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0897F023" w:rsidR="00B45AD1" w:rsidRPr="00031EB2" w:rsidRDefault="00155F74" w:rsidP="00B45AD1">
      <w:pPr>
        <w:widowControl w:val="0"/>
        <w:jc w:val="center"/>
        <w:rPr>
          <w:b/>
        </w:rPr>
      </w:pPr>
      <w:bookmarkStart w:id="0" w:name="_Hlk169615841"/>
      <w:r w:rsidRPr="00215DF4">
        <w:rPr>
          <w:b/>
          <w:lang w:eastAsia="lt-LT"/>
        </w:rPr>
        <w:t xml:space="preserve">ULTRAGARSINĖS DIAGNOSTIKOS </w:t>
      </w:r>
      <w:r w:rsidR="004425AE" w:rsidRPr="00215DF4">
        <w:rPr>
          <w:b/>
          <w:lang w:eastAsia="lt-LT"/>
        </w:rPr>
        <w:t>PRIETAIS</w:t>
      </w:r>
      <w:r w:rsidR="004425AE">
        <w:rPr>
          <w:b/>
          <w:lang w:eastAsia="lt-LT"/>
        </w:rPr>
        <w:t>Ų (SISTEMŲ)</w:t>
      </w:r>
      <w:r w:rsidRPr="00215DF4">
        <w:rPr>
          <w:b/>
          <w:lang w:eastAsia="lt-LT"/>
        </w:rPr>
        <w:t xml:space="preserve"> </w:t>
      </w:r>
      <w:r w:rsidR="00910B3B" w:rsidRPr="00215DF4">
        <w:rPr>
          <w:b/>
          <w:lang w:eastAsia="lt-LT"/>
        </w:rPr>
        <w:t xml:space="preserve">PIRKIMO </w:t>
      </w:r>
      <w:r w:rsidR="00F05BC6" w:rsidRPr="00215DF4">
        <w:rPr>
          <w:b/>
          <w:lang w:eastAsia="lt-LT"/>
        </w:rPr>
        <w:t xml:space="preserve">SUPAPRASTINTO </w:t>
      </w:r>
      <w:bookmarkEnd w:id="0"/>
      <w:r w:rsidR="00847075" w:rsidRPr="00215DF4">
        <w:rPr>
          <w:b/>
          <w:bCs/>
        </w:rPr>
        <w:t xml:space="preserve">ATVIRO KONKURSO BŪDU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77777777" w:rsidR="00513A62" w:rsidRPr="00F25513"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 xml:space="preserve"> I pirkimo daliai;</w:t>
      </w:r>
    </w:p>
    <w:p w14:paraId="6DE22644" w14:textId="2A9D9474" w:rsidR="006051A9" w:rsidRPr="00F25513" w:rsidRDefault="00513A62" w:rsidP="00407C77">
      <w:pPr>
        <w:widowControl w:val="0"/>
        <w:jc w:val="both"/>
      </w:pPr>
      <w:r w:rsidRPr="00F25513">
        <w:t>3 priedas – Techninės specifikacija II pirkimo daliai;</w:t>
      </w:r>
    </w:p>
    <w:p w14:paraId="7A54EB72" w14:textId="0B51B78D" w:rsidR="00513A62" w:rsidRPr="00031EB2" w:rsidRDefault="00513A62" w:rsidP="00407C77">
      <w:pPr>
        <w:widowControl w:val="0"/>
        <w:jc w:val="both"/>
      </w:pPr>
      <w:r w:rsidRPr="00F25513">
        <w:t>4 priedas – Techninės specifikacija III pirkimo daliai;</w:t>
      </w:r>
      <w:r>
        <w:t xml:space="preserve"> </w:t>
      </w:r>
    </w:p>
    <w:p w14:paraId="359A9189" w14:textId="3B97DE6D" w:rsidR="00BD7FCB" w:rsidRPr="00031EB2" w:rsidRDefault="00513A62" w:rsidP="00B45AD1">
      <w:pPr>
        <w:widowControl w:val="0"/>
        <w:jc w:val="both"/>
      </w:pPr>
      <w:r>
        <w:t>5</w:t>
      </w:r>
      <w:r w:rsidR="006051A9" w:rsidRPr="00031EB2">
        <w:t xml:space="preserve"> priedas – </w:t>
      </w:r>
      <w:r w:rsidR="00EF3859" w:rsidRPr="00031EB2">
        <w:t>Europos bendrasis viešųjų pirkimų dokumentas;</w:t>
      </w:r>
    </w:p>
    <w:p w14:paraId="05CE0DB7" w14:textId="2E00FF71" w:rsidR="00BD694A" w:rsidRPr="00031EB2" w:rsidRDefault="00513A62" w:rsidP="00BD694A">
      <w:pPr>
        <w:widowControl w:val="0"/>
        <w:jc w:val="both"/>
      </w:pPr>
      <w:r>
        <w:rPr>
          <w:lang w:val="en-US"/>
        </w:rPr>
        <w:t>6</w:t>
      </w:r>
      <w:r w:rsidR="006051A9" w:rsidRPr="00031EB2">
        <w:t xml:space="preserve"> priedas –</w:t>
      </w:r>
      <w:r w:rsidR="00437030">
        <w:t xml:space="preserve"> S</w:t>
      </w:r>
      <w:r w:rsidR="00EF3859" w:rsidRPr="00031EB2">
        <w:t>utarties projektas</w:t>
      </w:r>
      <w:r w:rsidR="005B1D79">
        <w:t xml:space="preserve"> I, II, III pirkimo daliai</w:t>
      </w:r>
      <w:r w:rsidR="00AB7A28">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42B12313" w14:textId="1D88CFC6" w:rsidR="006F5653" w:rsidRPr="00616C3B" w:rsidRDefault="006F5653" w:rsidP="007C4B10">
      <w:pPr>
        <w:widowControl w:val="0"/>
        <w:numPr>
          <w:ilvl w:val="0"/>
          <w:numId w:val="1"/>
        </w:numPr>
        <w:tabs>
          <w:tab w:val="left" w:pos="993"/>
          <w:tab w:val="left" w:pos="1134"/>
        </w:tabs>
        <w:ind w:firstLine="861"/>
        <w:jc w:val="both"/>
      </w:pPr>
      <w:r w:rsidRPr="00616C3B">
        <w:t xml:space="preserve">Centrinė perkančioji organizacija – </w:t>
      </w:r>
      <w:r w:rsidRPr="00616C3B">
        <w:rPr>
          <w:b/>
          <w:bCs/>
        </w:rPr>
        <w:t>Klaipėdos miesto savivaldybės administracija</w:t>
      </w:r>
      <w:r w:rsidRPr="00616C3B">
        <w:t xml:space="preserve"> (toliau – CPO), kodas 188710823, Liepų g. 11, LT- 92138 Klaipėda, pagal Centralizuotų viešųjų̨ pirkimų veiklos paslaugų sutartį, </w:t>
      </w:r>
      <w:r w:rsidRPr="00616C3B">
        <w:rPr>
          <w:b/>
          <w:bCs/>
        </w:rPr>
        <w:t xml:space="preserve">atlieka konsoliduotą ultragarsinės </w:t>
      </w:r>
      <w:r w:rsidR="00532060" w:rsidRPr="00616C3B">
        <w:rPr>
          <w:b/>
          <w:bCs/>
        </w:rPr>
        <w:t>d</w:t>
      </w:r>
      <w:r w:rsidRPr="00616C3B">
        <w:rPr>
          <w:b/>
          <w:bCs/>
        </w:rPr>
        <w:t>iagnostikos prietaisų (sistemų) pirkimą CPO pavaldžioms įstaigoms (toliau – Perkančiosios organizacijos) (</w:t>
      </w:r>
      <w:r w:rsidR="009E7129" w:rsidRPr="00616C3B">
        <w:rPr>
          <w:rFonts w:eastAsia="TimesNewRomanPS-BoldMT"/>
          <w:b/>
          <w:bCs/>
        </w:rPr>
        <w:t xml:space="preserve">VšĮ „Klaipėdos miesto poliklinika“, </w:t>
      </w:r>
      <w:r w:rsidR="009E7129" w:rsidRPr="00616C3B">
        <w:rPr>
          <w:rFonts w:eastAsia="TimesNewRomanPS-BoldMT"/>
        </w:rPr>
        <w:t>adresas Taikos pr. 76, LT-93200 Klaipėda, į. k. 141574462</w:t>
      </w:r>
      <w:r w:rsidR="009E7129">
        <w:rPr>
          <w:rFonts w:eastAsia="TimesNewRomanPS-BoldMT"/>
        </w:rPr>
        <w:t xml:space="preserve">; </w:t>
      </w:r>
      <w:r w:rsidRPr="00616C3B">
        <w:rPr>
          <w:rFonts w:eastAsia="TimesNewRomanPS-BoldMT"/>
          <w:b/>
          <w:bCs/>
        </w:rPr>
        <w:t>VšĮ „Jūrininkų sveikatos priežiūros centras</w:t>
      </w:r>
      <w:r w:rsidR="00532060" w:rsidRPr="00616C3B">
        <w:rPr>
          <w:rFonts w:eastAsia="TimesNewRomanPS-BoldMT"/>
          <w:b/>
          <w:bCs/>
        </w:rPr>
        <w:t>“</w:t>
      </w:r>
      <w:r w:rsidRPr="00616C3B">
        <w:rPr>
          <w:rFonts w:eastAsia="TimesNewRomanPS-BoldMT"/>
          <w:b/>
          <w:bCs/>
        </w:rPr>
        <w:t xml:space="preserve">, </w:t>
      </w:r>
      <w:r w:rsidRPr="00616C3B">
        <w:rPr>
          <w:rFonts w:eastAsia="TimesNewRomanPS-BoldMT"/>
        </w:rPr>
        <w:t>adresas Taikos pr. 46, 91213 Klaipėda, į. k. 241976120)</w:t>
      </w:r>
      <w:r w:rsidR="0051480C" w:rsidRPr="00616C3B">
        <w:rPr>
          <w:rFonts w:eastAsia="TimesNewRomanPS-BoldMT"/>
        </w:rPr>
        <w:t>.</w:t>
      </w:r>
      <w:r w:rsidRPr="00616C3B">
        <w:rPr>
          <w:rFonts w:eastAsia="TimesNewRomanPS-BoldMT"/>
          <w:b/>
          <w:bCs/>
        </w:rPr>
        <w:t xml:space="preserve"> </w:t>
      </w:r>
    </w:p>
    <w:p w14:paraId="303D30C0" w14:textId="77777777"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Viešųjų pirkimų įstatymas)</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w:t>
      </w:r>
      <w:r w:rsidRPr="00031EB2">
        <w:rPr>
          <w:color w:val="000000" w:themeColor="text1"/>
        </w:rPr>
        <w:lastRenderedPageBreak/>
        <w:t xml:space="preserve">(toliau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r w:rsidRPr="00031EB2">
        <w:rPr>
          <w:rFonts w:eastAsia="Arial Unicode MS"/>
          <w:i/>
          <w:u w:val="single"/>
        </w:rPr>
        <w:t>https://pirkimai.eviesiejipirkimai.lt/</w:t>
      </w:r>
      <w:r w:rsidRPr="00031EB2">
        <w:rPr>
          <w:rFonts w:eastAsia="Arial Unicode MS"/>
          <w:u w:val="single"/>
        </w:rPr>
        <w:t>.</w:t>
      </w:r>
      <w:r w:rsidRPr="00031EB2">
        <w:rPr>
          <w:rFonts w:eastAsia="Arial Unicode MS"/>
        </w:rPr>
        <w:t xml:space="preserve"> Registracija CVP IS yra nemokama</w:t>
      </w:r>
      <w:r w:rsidRPr="00031EB2">
        <w:rPr>
          <w:color w:val="000000"/>
        </w:rPr>
        <w:t>.</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13CE856A"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Perkančio</w:t>
      </w:r>
      <w:r w:rsidR="00513A62">
        <w:rPr>
          <w:color w:val="000000"/>
        </w:rPr>
        <w:t>sios</w:t>
      </w:r>
      <w:r w:rsidRPr="00031EB2">
        <w:rPr>
          <w:color w:val="000000"/>
        </w:rPr>
        <w:t xml:space="preserve"> organizacij</w:t>
      </w:r>
      <w:r w:rsidR="00513A62">
        <w:rPr>
          <w:color w:val="000000"/>
        </w:rPr>
        <w:t>os</w:t>
      </w:r>
      <w:r w:rsidRPr="00031EB2">
        <w:rPr>
          <w:color w:val="000000"/>
        </w:rPr>
        <w:t xml:space="preserve"> </w:t>
      </w:r>
      <w:r w:rsidRPr="00513A62">
        <w:rPr>
          <w:color w:val="000000"/>
        </w:rPr>
        <w:t>nėra p</w:t>
      </w:r>
      <w:r w:rsidRPr="00031EB2">
        <w:rPr>
          <w:color w:val="000000"/>
        </w:rPr>
        <w:t xml:space="preserve">ridėtinės vertės mokesčio </w:t>
      </w:r>
      <w:r w:rsidRPr="00031EB2">
        <w:t xml:space="preserve">(toliau – PVM) </w:t>
      </w:r>
      <w:r w:rsidRPr="00031EB2">
        <w:rPr>
          <w:color w:val="000000"/>
        </w:rPr>
        <w:t>mokėtoj</w:t>
      </w:r>
      <w:r w:rsidR="00616C3B">
        <w:rPr>
          <w:color w:val="000000"/>
        </w:rPr>
        <w:t>os</w:t>
      </w:r>
      <w:r w:rsidRPr="00031EB2">
        <w:rPr>
          <w:color w:val="000000"/>
        </w:rPr>
        <w:t>.</w:t>
      </w:r>
      <w:bookmarkStart w:id="3" w:name="_Toc60525483"/>
      <w:bookmarkStart w:id="4"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626413CA" w14:textId="52AA42EF" w:rsidR="006F5653" w:rsidRPr="00A1223F" w:rsidRDefault="006F5653" w:rsidP="00532060">
      <w:pPr>
        <w:pStyle w:val="Sraopastraipa"/>
        <w:widowControl w:val="0"/>
        <w:numPr>
          <w:ilvl w:val="0"/>
          <w:numId w:val="1"/>
        </w:numPr>
        <w:tabs>
          <w:tab w:val="left" w:pos="993"/>
          <w:tab w:val="left" w:pos="1134"/>
          <w:tab w:val="left" w:pos="1418"/>
        </w:tabs>
        <w:autoSpaceDE w:val="0"/>
        <w:autoSpaceDN w:val="0"/>
        <w:adjustRightInd w:val="0"/>
        <w:ind w:right="-1" w:firstLine="861"/>
        <w:jc w:val="both"/>
        <w:rPr>
          <w:color w:val="000000" w:themeColor="text1"/>
          <w:sz w:val="24"/>
          <w:szCs w:val="24"/>
        </w:rPr>
      </w:pPr>
      <w:r w:rsidRPr="00A1223F">
        <w:rPr>
          <w:iCs/>
          <w:color w:val="000000"/>
          <w:sz w:val="24"/>
          <w:szCs w:val="24"/>
        </w:rPr>
        <w:t xml:space="preserve">Perkančiųjų </w:t>
      </w:r>
      <w:r w:rsidRPr="00A1223F">
        <w:rPr>
          <w:iCs/>
          <w:color w:val="000000" w:themeColor="text1"/>
          <w:sz w:val="24"/>
          <w:szCs w:val="24"/>
        </w:rPr>
        <w:t xml:space="preserve">organizacijų ir CPO kontaktiniai asmenys: </w:t>
      </w:r>
    </w:p>
    <w:p w14:paraId="5247779F" w14:textId="4BE1D8E0" w:rsidR="00532060" w:rsidRPr="00A1223F" w:rsidRDefault="009E7129" w:rsidP="00532060">
      <w:pPr>
        <w:pStyle w:val="Sraopastraipa"/>
        <w:widowControl w:val="0"/>
        <w:numPr>
          <w:ilvl w:val="1"/>
          <w:numId w:val="1"/>
        </w:numPr>
        <w:tabs>
          <w:tab w:val="left" w:pos="993"/>
          <w:tab w:val="left" w:pos="1134"/>
          <w:tab w:val="left" w:pos="1418"/>
        </w:tabs>
        <w:autoSpaceDE w:val="0"/>
        <w:autoSpaceDN w:val="0"/>
        <w:adjustRightInd w:val="0"/>
        <w:ind w:left="-10" w:right="-1" w:firstLine="861"/>
        <w:jc w:val="both"/>
        <w:rPr>
          <w:rStyle w:val="Hipersaitas"/>
          <w:sz w:val="24"/>
          <w:szCs w:val="24"/>
        </w:rPr>
      </w:pPr>
      <w:r w:rsidRPr="00573273">
        <w:rPr>
          <w:iCs/>
          <w:color w:val="000000" w:themeColor="text1"/>
          <w:sz w:val="24"/>
          <w:szCs w:val="24"/>
          <w:u w:val="single"/>
        </w:rPr>
        <w:t>VšĮ „Klaipėdos miesto poliklinika“</w:t>
      </w:r>
      <w:r w:rsidRPr="00A1223F">
        <w:rPr>
          <w:iCs/>
          <w:color w:val="000000" w:themeColor="text1"/>
          <w:sz w:val="24"/>
          <w:szCs w:val="24"/>
        </w:rPr>
        <w:t xml:space="preserve"> - </w:t>
      </w:r>
      <w:r w:rsidRPr="00A1223F">
        <w:rPr>
          <w:b/>
          <w:color w:val="000000" w:themeColor="text1"/>
          <w:sz w:val="24"/>
          <w:szCs w:val="24"/>
        </w:rPr>
        <w:t xml:space="preserve">dėl klausimų, susijusių su pirkimo objektu </w:t>
      </w:r>
      <w:r w:rsidRPr="00A1223F">
        <w:rPr>
          <w:b/>
          <w:bCs/>
          <w:color w:val="000000" w:themeColor="text1"/>
          <w:sz w:val="24"/>
          <w:szCs w:val="24"/>
        </w:rPr>
        <w:t>–</w:t>
      </w:r>
      <w:r w:rsidRPr="00A1223F">
        <w:rPr>
          <w:color w:val="000000" w:themeColor="text1"/>
          <w:sz w:val="24"/>
          <w:szCs w:val="24"/>
        </w:rPr>
        <w:t xml:space="preserve"> vyresnysis inžinierius darbų saugai, metrologijai ir medicininės technikos priežiūrai Simas Jankauskas</w:t>
      </w:r>
      <w:r w:rsidRPr="00A1223F">
        <w:rPr>
          <w:sz w:val="24"/>
          <w:szCs w:val="24"/>
        </w:rPr>
        <w:t xml:space="preserve">, tel. +370 688 76 459, el. p. </w:t>
      </w:r>
      <w:hyperlink r:id="rId9" w:history="1">
        <w:r w:rsidRPr="00A1223F">
          <w:rPr>
            <w:rStyle w:val="Hipersaitas"/>
            <w:sz w:val="24"/>
            <w:szCs w:val="24"/>
          </w:rPr>
          <w:t>sjankauskas@klaipedospoliklinika.lt</w:t>
        </w:r>
      </w:hyperlink>
      <w:r w:rsidRPr="00A1223F">
        <w:rPr>
          <w:sz w:val="24"/>
          <w:szCs w:val="24"/>
        </w:rPr>
        <w:t>;</w:t>
      </w:r>
      <w:r>
        <w:rPr>
          <w:sz w:val="24"/>
          <w:szCs w:val="24"/>
        </w:rPr>
        <w:t xml:space="preserve"> </w:t>
      </w:r>
    </w:p>
    <w:p w14:paraId="4D21111A" w14:textId="6091E09F" w:rsidR="00532060" w:rsidRPr="00A1223F" w:rsidRDefault="004F3AA7" w:rsidP="00532060">
      <w:pPr>
        <w:pStyle w:val="Sraopastraipa"/>
        <w:widowControl w:val="0"/>
        <w:numPr>
          <w:ilvl w:val="1"/>
          <w:numId w:val="1"/>
        </w:numPr>
        <w:tabs>
          <w:tab w:val="left" w:pos="993"/>
          <w:tab w:val="left" w:pos="1134"/>
          <w:tab w:val="left" w:pos="1418"/>
        </w:tabs>
        <w:autoSpaceDE w:val="0"/>
        <w:autoSpaceDN w:val="0"/>
        <w:adjustRightInd w:val="0"/>
        <w:ind w:left="-10" w:right="-1" w:firstLine="861"/>
        <w:jc w:val="both"/>
        <w:rPr>
          <w:color w:val="0000FF"/>
          <w:sz w:val="24"/>
          <w:szCs w:val="24"/>
          <w:u w:val="single"/>
        </w:rPr>
      </w:pPr>
      <w:r w:rsidRPr="00573273">
        <w:rPr>
          <w:rFonts w:eastAsia="TimesNewRomanPS-BoldMT"/>
          <w:sz w:val="24"/>
          <w:szCs w:val="24"/>
          <w:u w:val="single"/>
        </w:rPr>
        <w:t>VšĮ „Jūrininkų sveikatos priežiūros centras“</w:t>
      </w:r>
      <w:r w:rsidRPr="00A1223F">
        <w:rPr>
          <w:rFonts w:eastAsia="TimesNewRomanPS-BoldMT"/>
          <w:b/>
          <w:bCs/>
          <w:sz w:val="24"/>
          <w:szCs w:val="24"/>
        </w:rPr>
        <w:t xml:space="preserve"> - </w:t>
      </w:r>
      <w:r w:rsidRPr="00A1223F">
        <w:rPr>
          <w:b/>
          <w:color w:val="000000" w:themeColor="text1"/>
          <w:sz w:val="24"/>
          <w:szCs w:val="24"/>
        </w:rPr>
        <w:t xml:space="preserve">dėl klausimų, susijusių su pirkimo objektu - </w:t>
      </w:r>
      <w:r w:rsidRPr="00A1223F">
        <w:rPr>
          <w:color w:val="000000" w:themeColor="text1"/>
          <w:sz w:val="24"/>
          <w:szCs w:val="24"/>
        </w:rPr>
        <w:t>vyr. gydytojo pavaduotojas medicinai Gediminas Dragūnas</w:t>
      </w:r>
      <w:r w:rsidRPr="00A1223F">
        <w:rPr>
          <w:sz w:val="24"/>
          <w:szCs w:val="24"/>
        </w:rPr>
        <w:t xml:space="preserve">, tel. +370 664 56 378 , el. p. </w:t>
      </w:r>
      <w:hyperlink r:id="rId10" w:history="1">
        <w:r w:rsidRPr="00A1223F">
          <w:rPr>
            <w:rStyle w:val="Hipersaitas"/>
            <w:sz w:val="24"/>
            <w:szCs w:val="24"/>
          </w:rPr>
          <w:t>g.dragunas@jspc.lt</w:t>
        </w:r>
      </w:hyperlink>
      <w:r w:rsidR="006E295E" w:rsidRPr="00A1223F">
        <w:rPr>
          <w:sz w:val="24"/>
          <w:szCs w:val="24"/>
        </w:rPr>
        <w:t>;</w:t>
      </w:r>
    </w:p>
    <w:p w14:paraId="05E87173" w14:textId="63CD1164" w:rsidR="006273F7" w:rsidRPr="00A1223F" w:rsidRDefault="00971325" w:rsidP="00532060">
      <w:pPr>
        <w:pStyle w:val="Sraopastraipa"/>
        <w:widowControl w:val="0"/>
        <w:numPr>
          <w:ilvl w:val="1"/>
          <w:numId w:val="1"/>
        </w:numPr>
        <w:tabs>
          <w:tab w:val="left" w:pos="993"/>
          <w:tab w:val="left" w:pos="1134"/>
          <w:tab w:val="left" w:pos="1418"/>
        </w:tabs>
        <w:autoSpaceDE w:val="0"/>
        <w:autoSpaceDN w:val="0"/>
        <w:adjustRightInd w:val="0"/>
        <w:ind w:left="-10" w:right="-1" w:firstLine="861"/>
        <w:jc w:val="both"/>
        <w:rPr>
          <w:rStyle w:val="Hipersaitas"/>
          <w:sz w:val="24"/>
          <w:szCs w:val="24"/>
        </w:rPr>
      </w:pPr>
      <w:r w:rsidRPr="00A1223F">
        <w:rPr>
          <w:b/>
          <w:bCs/>
          <w:color w:val="000000" w:themeColor="text1"/>
          <w:sz w:val="24"/>
          <w:szCs w:val="24"/>
        </w:rPr>
        <w:t xml:space="preserve">dėl klausimų, susijusių su viešojo pirkimo procedūromis – </w:t>
      </w:r>
      <w:r w:rsidRPr="00A1223F">
        <w:rPr>
          <w:color w:val="000000" w:themeColor="text1"/>
          <w:sz w:val="24"/>
          <w:szCs w:val="24"/>
        </w:rPr>
        <w:t xml:space="preserve">Viešųjų pirkimų skyriaus </w:t>
      </w:r>
      <w:r w:rsidR="00363A1F" w:rsidRPr="00A1223F">
        <w:rPr>
          <w:color w:val="000000" w:themeColor="text1"/>
          <w:sz w:val="24"/>
          <w:szCs w:val="24"/>
        </w:rPr>
        <w:t>vyr. specialistė</w:t>
      </w:r>
      <w:r w:rsidR="00FB15A7" w:rsidRPr="00A1223F">
        <w:rPr>
          <w:color w:val="000000" w:themeColor="text1"/>
          <w:sz w:val="24"/>
          <w:szCs w:val="24"/>
        </w:rPr>
        <w:t xml:space="preserve"> </w:t>
      </w:r>
      <w:r w:rsidR="00363A1F" w:rsidRPr="00A1223F">
        <w:rPr>
          <w:color w:val="000000" w:themeColor="text1"/>
          <w:sz w:val="24"/>
          <w:szCs w:val="24"/>
        </w:rPr>
        <w:t>Gabija Viluckytė</w:t>
      </w:r>
      <w:r w:rsidRPr="00A1223F">
        <w:rPr>
          <w:color w:val="000000" w:themeColor="text1"/>
          <w:sz w:val="24"/>
          <w:szCs w:val="24"/>
        </w:rPr>
        <w:t>, tel. (</w:t>
      </w:r>
      <w:r w:rsidR="00363A1F" w:rsidRPr="00A1223F">
        <w:rPr>
          <w:color w:val="000000" w:themeColor="text1"/>
          <w:sz w:val="24"/>
          <w:szCs w:val="24"/>
        </w:rPr>
        <w:t>0</w:t>
      </w:r>
      <w:r w:rsidRPr="00A1223F">
        <w:rPr>
          <w:color w:val="000000" w:themeColor="text1"/>
          <w:sz w:val="24"/>
          <w:szCs w:val="24"/>
        </w:rPr>
        <w:t xml:space="preserve"> 46) </w:t>
      </w:r>
      <w:r w:rsidR="00FB15A7" w:rsidRPr="00A1223F">
        <w:rPr>
          <w:color w:val="000000" w:themeColor="text1"/>
          <w:sz w:val="24"/>
          <w:szCs w:val="24"/>
        </w:rPr>
        <w:t xml:space="preserve">44 55 </w:t>
      </w:r>
      <w:r w:rsidR="00363A1F" w:rsidRPr="00A1223F">
        <w:rPr>
          <w:color w:val="000000" w:themeColor="text1"/>
          <w:sz w:val="24"/>
          <w:szCs w:val="24"/>
        </w:rPr>
        <w:t>13</w:t>
      </w:r>
      <w:r w:rsidRPr="00A1223F">
        <w:rPr>
          <w:color w:val="000000" w:themeColor="text1"/>
          <w:sz w:val="24"/>
          <w:szCs w:val="24"/>
        </w:rPr>
        <w:t xml:space="preserve">, el. p. </w:t>
      </w:r>
      <w:hyperlink r:id="rId11" w:history="1">
        <w:r w:rsidR="00363A1F" w:rsidRPr="00A1223F">
          <w:rPr>
            <w:rStyle w:val="Hipersaitas"/>
            <w:sz w:val="24"/>
            <w:szCs w:val="24"/>
          </w:rPr>
          <w:t>gabija.viluckyte@klaipeda.lt</w:t>
        </w:r>
      </w:hyperlink>
      <w:r w:rsidR="00C82676" w:rsidRPr="00A1223F">
        <w:rPr>
          <w:rStyle w:val="Hipersaitas"/>
          <w:color w:val="000000" w:themeColor="text1"/>
          <w:sz w:val="24"/>
          <w:szCs w:val="24"/>
          <w:u w:val="none"/>
        </w:rPr>
        <w:t>.</w:t>
      </w: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5ADA841E" w14:textId="30F9392D" w:rsidR="00703470" w:rsidRPr="00703470" w:rsidRDefault="00C82676" w:rsidP="0051480C">
      <w:pPr>
        <w:pStyle w:val="Sraopastraipa"/>
        <w:numPr>
          <w:ilvl w:val="0"/>
          <w:numId w:val="2"/>
        </w:numPr>
        <w:tabs>
          <w:tab w:val="left" w:pos="1134"/>
        </w:tabs>
        <w:ind w:firstLine="861"/>
        <w:jc w:val="both"/>
        <w:rPr>
          <w:rFonts w:eastAsia="Calibri"/>
          <w:iCs/>
          <w:sz w:val="24"/>
          <w:szCs w:val="24"/>
        </w:rPr>
      </w:pPr>
      <w:r w:rsidRPr="00A67377">
        <w:rPr>
          <w:b/>
          <w:sz w:val="24"/>
          <w:szCs w:val="24"/>
        </w:rPr>
        <w:t xml:space="preserve">Pirkimo </w:t>
      </w:r>
      <w:r w:rsidRPr="00FE4E54">
        <w:rPr>
          <w:b/>
          <w:sz w:val="24"/>
          <w:szCs w:val="24"/>
        </w:rPr>
        <w:t xml:space="preserve">objektas </w:t>
      </w:r>
      <w:r w:rsidRPr="00FE4E54">
        <w:rPr>
          <w:bCs/>
          <w:sz w:val="24"/>
          <w:szCs w:val="24"/>
        </w:rPr>
        <w:t>–</w:t>
      </w:r>
      <w:r w:rsidRPr="00FE4E54">
        <w:rPr>
          <w:b/>
          <w:sz w:val="24"/>
          <w:szCs w:val="24"/>
        </w:rPr>
        <w:t xml:space="preserve"> </w:t>
      </w:r>
      <w:r w:rsidR="008C3260" w:rsidRPr="008C3260">
        <w:rPr>
          <w:b/>
          <w:sz w:val="24"/>
          <w:szCs w:val="24"/>
        </w:rPr>
        <w:t>ultragarsinės diagnostikos prietais</w:t>
      </w:r>
      <w:r w:rsidR="008C3260">
        <w:rPr>
          <w:b/>
          <w:sz w:val="24"/>
          <w:szCs w:val="24"/>
        </w:rPr>
        <w:t>ai</w:t>
      </w:r>
      <w:r w:rsidR="008C3260" w:rsidRPr="008C3260">
        <w:rPr>
          <w:b/>
          <w:sz w:val="24"/>
          <w:szCs w:val="24"/>
        </w:rPr>
        <w:t xml:space="preserve"> (sistem</w:t>
      </w:r>
      <w:r w:rsidR="008C3260">
        <w:rPr>
          <w:b/>
          <w:sz w:val="24"/>
          <w:szCs w:val="24"/>
        </w:rPr>
        <w:t>os</w:t>
      </w:r>
      <w:r w:rsidR="008C3260" w:rsidRPr="008C3260">
        <w:rPr>
          <w:b/>
          <w:sz w:val="24"/>
          <w:szCs w:val="24"/>
        </w:rPr>
        <w:t>)</w:t>
      </w:r>
      <w:r w:rsidR="008C3260">
        <w:rPr>
          <w:b/>
          <w:sz w:val="24"/>
          <w:szCs w:val="24"/>
        </w:rPr>
        <w:t xml:space="preserve">. </w:t>
      </w:r>
      <w:r w:rsidR="008C3260">
        <w:rPr>
          <w:sz w:val="24"/>
          <w:szCs w:val="24"/>
        </w:rPr>
        <w:t xml:space="preserve">Atsižvelgiant į tai, kad pirkimas vykdomas konsoliduotai, pirkimo objektas skaidomas į 3 pirkimo dalis pagal </w:t>
      </w:r>
      <w:r w:rsidR="006E295E">
        <w:rPr>
          <w:sz w:val="24"/>
          <w:szCs w:val="24"/>
        </w:rPr>
        <w:t>P</w:t>
      </w:r>
      <w:r w:rsidR="008C3260">
        <w:rPr>
          <w:sz w:val="24"/>
          <w:szCs w:val="24"/>
        </w:rPr>
        <w:t>erkančiąsias organizacijas:</w:t>
      </w:r>
      <w:r w:rsidR="008D198F" w:rsidRPr="008D198F">
        <w:rPr>
          <w:b/>
          <w:sz w:val="24"/>
          <w:szCs w:val="24"/>
        </w:rPr>
        <w:t xml:space="preserve"> </w:t>
      </w:r>
    </w:p>
    <w:p w14:paraId="775F0BAA" w14:textId="77B4EF38" w:rsidR="00C41F3B" w:rsidRPr="0051480C" w:rsidRDefault="00FA594E" w:rsidP="00C41F3B">
      <w:pPr>
        <w:pStyle w:val="Sraopastraipa"/>
        <w:tabs>
          <w:tab w:val="left" w:pos="1134"/>
        </w:tabs>
        <w:ind w:left="0" w:firstLine="851"/>
        <w:jc w:val="both"/>
        <w:rPr>
          <w:b/>
          <w:sz w:val="24"/>
          <w:szCs w:val="24"/>
          <w:u w:val="single"/>
        </w:rPr>
      </w:pPr>
      <w:r w:rsidRPr="0051480C">
        <w:rPr>
          <w:b/>
          <w:sz w:val="24"/>
          <w:szCs w:val="24"/>
          <w:u w:val="single"/>
        </w:rPr>
        <w:t xml:space="preserve">SVARBU! </w:t>
      </w:r>
      <w:r w:rsidR="00285AB9" w:rsidRPr="0051480C">
        <w:rPr>
          <w:b/>
          <w:sz w:val="24"/>
          <w:szCs w:val="24"/>
          <w:u w:val="single"/>
        </w:rPr>
        <w:t xml:space="preserve">Tiekėjai kartu su </w:t>
      </w:r>
      <w:r w:rsidRPr="0051480C">
        <w:rPr>
          <w:b/>
          <w:sz w:val="24"/>
          <w:szCs w:val="24"/>
          <w:u w:val="single"/>
        </w:rPr>
        <w:t>pasiūlymu</w:t>
      </w:r>
      <w:r w:rsidR="00737BD5" w:rsidRPr="0051480C">
        <w:rPr>
          <w:b/>
          <w:sz w:val="24"/>
          <w:szCs w:val="24"/>
          <w:u w:val="single"/>
        </w:rPr>
        <w:t xml:space="preserve"> </w:t>
      </w:r>
      <w:r w:rsidR="00285AB9" w:rsidRPr="0051480C">
        <w:rPr>
          <w:b/>
          <w:sz w:val="24"/>
          <w:szCs w:val="24"/>
          <w:u w:val="single"/>
        </w:rPr>
        <w:t xml:space="preserve">turi pateikti konkurso sąlygų aprašo </w:t>
      </w:r>
      <w:r w:rsidR="006616F7">
        <w:rPr>
          <w:b/>
          <w:sz w:val="24"/>
          <w:szCs w:val="24"/>
          <w:u w:val="single"/>
        </w:rPr>
        <w:t>34</w:t>
      </w:r>
      <w:r w:rsidR="00EE6795" w:rsidRPr="0051480C">
        <w:rPr>
          <w:b/>
          <w:sz w:val="24"/>
          <w:szCs w:val="24"/>
          <w:u w:val="single"/>
        </w:rPr>
        <w:t>.3-</w:t>
      </w:r>
      <w:r w:rsidR="006616F7">
        <w:rPr>
          <w:b/>
          <w:sz w:val="24"/>
          <w:szCs w:val="24"/>
          <w:u w:val="single"/>
        </w:rPr>
        <w:t>34</w:t>
      </w:r>
      <w:r w:rsidR="00EE6795" w:rsidRPr="0051480C">
        <w:rPr>
          <w:b/>
          <w:sz w:val="24"/>
          <w:szCs w:val="24"/>
          <w:u w:val="single"/>
        </w:rPr>
        <w:t>.</w:t>
      </w:r>
      <w:r w:rsidR="00DB3537" w:rsidRPr="0051480C">
        <w:rPr>
          <w:b/>
          <w:sz w:val="24"/>
          <w:szCs w:val="24"/>
          <w:u w:val="single"/>
        </w:rPr>
        <w:t>5</w:t>
      </w:r>
      <w:r w:rsidR="00285AB9" w:rsidRPr="0051480C">
        <w:rPr>
          <w:b/>
          <w:sz w:val="24"/>
          <w:szCs w:val="24"/>
          <w:u w:val="single"/>
        </w:rPr>
        <w:t xml:space="preserve"> p. nurodytus dokumentus.</w:t>
      </w:r>
      <w:r w:rsidRPr="0051480C">
        <w:rPr>
          <w:b/>
          <w:sz w:val="24"/>
          <w:szCs w:val="24"/>
          <w:u w:val="single"/>
        </w:rPr>
        <w:t xml:space="preserve"> </w:t>
      </w:r>
    </w:p>
    <w:p w14:paraId="08435312" w14:textId="5BEC6FE2" w:rsidR="00C41F3B" w:rsidRPr="00C41F3B" w:rsidRDefault="00A25FB2" w:rsidP="00412204">
      <w:pPr>
        <w:pStyle w:val="Sraopastraipa"/>
        <w:numPr>
          <w:ilvl w:val="1"/>
          <w:numId w:val="2"/>
        </w:numPr>
        <w:tabs>
          <w:tab w:val="left" w:pos="1134"/>
          <w:tab w:val="left" w:pos="1418"/>
        </w:tabs>
        <w:ind w:left="0" w:firstLine="851"/>
        <w:jc w:val="both"/>
        <w:rPr>
          <w:b/>
          <w:sz w:val="24"/>
          <w:szCs w:val="24"/>
        </w:rPr>
      </w:pPr>
      <w:r>
        <w:rPr>
          <w:b/>
          <w:bCs/>
          <w:sz w:val="24"/>
          <w:szCs w:val="24"/>
        </w:rPr>
        <w:t xml:space="preserve">I pirkimo dalis </w:t>
      </w:r>
      <w:r w:rsidRPr="00A1223F">
        <w:rPr>
          <w:sz w:val="24"/>
          <w:szCs w:val="24"/>
        </w:rPr>
        <w:t>(</w:t>
      </w:r>
      <w:r w:rsidRPr="0051480C">
        <w:rPr>
          <w:iCs/>
          <w:color w:val="000000" w:themeColor="text1"/>
          <w:sz w:val="24"/>
          <w:szCs w:val="24"/>
          <w:u w:val="single"/>
        </w:rPr>
        <w:t>VšĮ „Klaipėdos miesto poliklinika“</w:t>
      </w:r>
      <w:r>
        <w:rPr>
          <w:iCs/>
          <w:color w:val="000000" w:themeColor="text1"/>
          <w:sz w:val="24"/>
          <w:szCs w:val="24"/>
        </w:rPr>
        <w:t xml:space="preserve">) - </w:t>
      </w:r>
      <w:r w:rsidRPr="00013DF3">
        <w:rPr>
          <w:b/>
          <w:bCs/>
          <w:iCs/>
          <w:color w:val="000000" w:themeColor="text1"/>
          <w:sz w:val="24"/>
          <w:szCs w:val="24"/>
        </w:rPr>
        <w:t>ultragarsinė sistema (</w:t>
      </w:r>
      <w:r>
        <w:rPr>
          <w:b/>
          <w:bCs/>
          <w:iCs/>
          <w:color w:val="000000" w:themeColor="text1"/>
          <w:sz w:val="24"/>
          <w:szCs w:val="24"/>
        </w:rPr>
        <w:t>prietaisas</w:t>
      </w:r>
      <w:r w:rsidRPr="00013DF3">
        <w:rPr>
          <w:b/>
          <w:bCs/>
          <w:iCs/>
          <w:color w:val="000000" w:themeColor="text1"/>
          <w:sz w:val="24"/>
          <w:szCs w:val="24"/>
        </w:rPr>
        <w:t>) su kardio</w:t>
      </w:r>
      <w:r w:rsidRPr="006E295E">
        <w:rPr>
          <w:b/>
          <w:bCs/>
          <w:iCs/>
          <w:color w:val="000000" w:themeColor="text1"/>
          <w:sz w:val="24"/>
          <w:szCs w:val="24"/>
        </w:rPr>
        <w:t xml:space="preserve">loginiu, </w:t>
      </w:r>
      <w:proofErr w:type="spellStart"/>
      <w:r w:rsidRPr="006E295E">
        <w:rPr>
          <w:b/>
          <w:bCs/>
          <w:iCs/>
          <w:color w:val="000000" w:themeColor="text1"/>
          <w:sz w:val="24"/>
          <w:szCs w:val="24"/>
        </w:rPr>
        <w:t>konvekciniu</w:t>
      </w:r>
      <w:proofErr w:type="spellEnd"/>
      <w:r w:rsidRPr="006E295E">
        <w:rPr>
          <w:b/>
          <w:bCs/>
          <w:iCs/>
          <w:color w:val="000000" w:themeColor="text1"/>
          <w:sz w:val="24"/>
          <w:szCs w:val="24"/>
        </w:rPr>
        <w:t xml:space="preserve"> ir linijiniu davikliais (toliau – prekė).</w:t>
      </w:r>
      <w:r w:rsidRPr="006E295E">
        <w:rPr>
          <w:b/>
          <w:sz w:val="24"/>
          <w:szCs w:val="24"/>
        </w:rPr>
        <w:t xml:space="preserve"> </w:t>
      </w:r>
      <w:r w:rsidR="00C41F3B" w:rsidRPr="00C41F3B">
        <w:rPr>
          <w:sz w:val="24"/>
          <w:szCs w:val="24"/>
        </w:rPr>
        <w:t xml:space="preserve">Išsamesnė perkamos prekės informacija ir reikalavimai pateikiami Techninėje specifikacijoje </w:t>
      </w:r>
      <w:r w:rsidR="00C41F3B" w:rsidRPr="006E295E">
        <w:rPr>
          <w:sz w:val="24"/>
          <w:szCs w:val="24"/>
        </w:rPr>
        <w:t xml:space="preserve">(pirkimo sąlygų aprašo </w:t>
      </w:r>
      <w:r w:rsidR="00C41F3B" w:rsidRPr="006E295E">
        <w:rPr>
          <w:b/>
          <w:bCs/>
          <w:sz w:val="24"/>
          <w:szCs w:val="24"/>
        </w:rPr>
        <w:t>2 priede).</w:t>
      </w:r>
      <w:r w:rsidR="00C41F3B" w:rsidRPr="00C41F3B">
        <w:rPr>
          <w:b/>
          <w:bCs/>
          <w:sz w:val="24"/>
          <w:szCs w:val="24"/>
        </w:rPr>
        <w:t xml:space="preserve"> </w:t>
      </w:r>
    </w:p>
    <w:p w14:paraId="657CDAA7" w14:textId="23C50087" w:rsidR="00C41F3B" w:rsidRPr="00C41F3B" w:rsidRDefault="00C41F3B" w:rsidP="00412204">
      <w:pPr>
        <w:pStyle w:val="Sraopastraipa"/>
        <w:numPr>
          <w:ilvl w:val="1"/>
          <w:numId w:val="2"/>
        </w:numPr>
        <w:tabs>
          <w:tab w:val="left" w:pos="1134"/>
          <w:tab w:val="left" w:pos="1418"/>
        </w:tabs>
        <w:ind w:left="0" w:firstLine="851"/>
        <w:jc w:val="both"/>
        <w:rPr>
          <w:b/>
          <w:sz w:val="24"/>
          <w:szCs w:val="24"/>
        </w:rPr>
      </w:pPr>
      <w:r>
        <w:rPr>
          <w:b/>
          <w:bCs/>
          <w:sz w:val="24"/>
          <w:szCs w:val="24"/>
        </w:rPr>
        <w:t xml:space="preserve">II pirkimo </w:t>
      </w:r>
      <w:r w:rsidRPr="00513A62">
        <w:rPr>
          <w:b/>
          <w:bCs/>
          <w:sz w:val="24"/>
          <w:szCs w:val="24"/>
        </w:rPr>
        <w:t xml:space="preserve">dalis </w:t>
      </w:r>
      <w:r w:rsidRPr="00513A62">
        <w:rPr>
          <w:sz w:val="24"/>
          <w:szCs w:val="24"/>
        </w:rPr>
        <w:t>(</w:t>
      </w:r>
      <w:r w:rsidRPr="0051480C">
        <w:rPr>
          <w:iCs/>
          <w:color w:val="000000" w:themeColor="text1"/>
          <w:sz w:val="24"/>
          <w:szCs w:val="24"/>
          <w:u w:val="single"/>
        </w:rPr>
        <w:t>VšĮ „Klaipėdos miesto poliklinika“</w:t>
      </w:r>
      <w:r w:rsidRPr="00513A62">
        <w:rPr>
          <w:iCs/>
          <w:color w:val="000000" w:themeColor="text1"/>
          <w:sz w:val="24"/>
          <w:szCs w:val="24"/>
        </w:rPr>
        <w:t xml:space="preserve">) </w:t>
      </w:r>
      <w:r>
        <w:rPr>
          <w:iCs/>
          <w:color w:val="000000" w:themeColor="text1"/>
          <w:sz w:val="24"/>
          <w:szCs w:val="24"/>
        </w:rPr>
        <w:t xml:space="preserve">- </w:t>
      </w:r>
      <w:r w:rsidRPr="00513A62">
        <w:rPr>
          <w:b/>
          <w:bCs/>
          <w:iCs/>
          <w:color w:val="000000" w:themeColor="text1"/>
          <w:sz w:val="24"/>
          <w:szCs w:val="24"/>
        </w:rPr>
        <w:t>ultragarsinė sistema (</w:t>
      </w:r>
      <w:r w:rsidR="00A84422">
        <w:rPr>
          <w:b/>
          <w:bCs/>
          <w:iCs/>
          <w:color w:val="000000" w:themeColor="text1"/>
          <w:sz w:val="24"/>
          <w:szCs w:val="24"/>
        </w:rPr>
        <w:t>prietaisas</w:t>
      </w:r>
      <w:r w:rsidRPr="00513A62">
        <w:rPr>
          <w:b/>
          <w:bCs/>
          <w:iCs/>
          <w:color w:val="000000" w:themeColor="text1"/>
          <w:sz w:val="24"/>
          <w:szCs w:val="24"/>
        </w:rPr>
        <w:t xml:space="preserve">) su kardiologiniu, </w:t>
      </w:r>
      <w:proofErr w:type="spellStart"/>
      <w:r w:rsidRPr="00513A62">
        <w:rPr>
          <w:b/>
          <w:bCs/>
          <w:iCs/>
          <w:color w:val="000000" w:themeColor="text1"/>
          <w:sz w:val="24"/>
          <w:szCs w:val="24"/>
        </w:rPr>
        <w:t>endokavitaliniu</w:t>
      </w:r>
      <w:proofErr w:type="spellEnd"/>
      <w:r w:rsidRPr="00513A62">
        <w:rPr>
          <w:b/>
          <w:bCs/>
          <w:iCs/>
          <w:color w:val="000000" w:themeColor="text1"/>
          <w:sz w:val="24"/>
          <w:szCs w:val="24"/>
        </w:rPr>
        <w:t xml:space="preserve"> ir linijiniu davikliais</w:t>
      </w:r>
      <w:r>
        <w:rPr>
          <w:iCs/>
          <w:color w:val="000000" w:themeColor="text1"/>
          <w:sz w:val="24"/>
          <w:szCs w:val="24"/>
        </w:rPr>
        <w:t xml:space="preserve"> </w:t>
      </w:r>
      <w:r w:rsidRPr="00013DF3">
        <w:rPr>
          <w:b/>
          <w:bCs/>
          <w:iCs/>
          <w:color w:val="000000" w:themeColor="text1"/>
          <w:sz w:val="24"/>
          <w:szCs w:val="24"/>
        </w:rPr>
        <w:t>(toliau – prekė).</w:t>
      </w:r>
      <w:r>
        <w:rPr>
          <w:iCs/>
          <w:color w:val="000000" w:themeColor="text1"/>
          <w:sz w:val="24"/>
          <w:szCs w:val="24"/>
        </w:rPr>
        <w:t xml:space="preserve"> </w:t>
      </w:r>
      <w:r w:rsidRPr="00C41F3B">
        <w:rPr>
          <w:sz w:val="24"/>
          <w:szCs w:val="24"/>
        </w:rPr>
        <w:t xml:space="preserve">Išsamesnė perkamos </w:t>
      </w:r>
      <w:r w:rsidRPr="006E295E">
        <w:rPr>
          <w:sz w:val="24"/>
          <w:szCs w:val="24"/>
        </w:rPr>
        <w:t xml:space="preserve">prekės informacija ir reikalavimai pateikiami Techninėje specifikacijoje (pirkimo sąlygų aprašo </w:t>
      </w:r>
      <w:r w:rsidR="006E295E" w:rsidRPr="006E295E">
        <w:rPr>
          <w:b/>
          <w:bCs/>
          <w:sz w:val="24"/>
          <w:szCs w:val="24"/>
        </w:rPr>
        <w:t>3</w:t>
      </w:r>
      <w:r w:rsidRPr="006E295E">
        <w:rPr>
          <w:b/>
          <w:bCs/>
          <w:sz w:val="24"/>
          <w:szCs w:val="24"/>
        </w:rPr>
        <w:t xml:space="preserve"> priede).</w:t>
      </w:r>
    </w:p>
    <w:p w14:paraId="2BC47AC4" w14:textId="60DC17CE" w:rsidR="008C3260" w:rsidRPr="00C41F3B" w:rsidRDefault="00A25FB2" w:rsidP="00412204">
      <w:pPr>
        <w:pStyle w:val="Sraopastraipa"/>
        <w:numPr>
          <w:ilvl w:val="1"/>
          <w:numId w:val="2"/>
        </w:numPr>
        <w:tabs>
          <w:tab w:val="left" w:pos="1134"/>
          <w:tab w:val="left" w:pos="1418"/>
        </w:tabs>
        <w:ind w:left="0" w:firstLine="851"/>
        <w:jc w:val="both"/>
        <w:rPr>
          <w:b/>
          <w:sz w:val="24"/>
          <w:szCs w:val="24"/>
        </w:rPr>
      </w:pPr>
      <w:r w:rsidRPr="00C41F3B">
        <w:rPr>
          <w:b/>
          <w:sz w:val="24"/>
          <w:szCs w:val="24"/>
        </w:rPr>
        <w:t>I</w:t>
      </w:r>
      <w:r>
        <w:rPr>
          <w:b/>
          <w:sz w:val="24"/>
          <w:szCs w:val="24"/>
        </w:rPr>
        <w:t>II</w:t>
      </w:r>
      <w:r w:rsidRPr="00C41F3B">
        <w:rPr>
          <w:b/>
          <w:sz w:val="24"/>
          <w:szCs w:val="24"/>
        </w:rPr>
        <w:t xml:space="preserve"> pirkimo dalis </w:t>
      </w:r>
      <w:r w:rsidRPr="00513A62">
        <w:rPr>
          <w:bCs/>
          <w:sz w:val="24"/>
          <w:szCs w:val="24"/>
        </w:rPr>
        <w:t>(</w:t>
      </w:r>
      <w:r w:rsidRPr="0051480C">
        <w:rPr>
          <w:bCs/>
          <w:sz w:val="24"/>
          <w:szCs w:val="24"/>
          <w:u w:val="single"/>
        </w:rPr>
        <w:t>VšĮ „Jūrininkų sveikatos priežiūros centras“)</w:t>
      </w:r>
      <w:r w:rsidRPr="00C41F3B">
        <w:rPr>
          <w:b/>
          <w:sz w:val="24"/>
          <w:szCs w:val="24"/>
        </w:rPr>
        <w:t xml:space="preserve"> - ultragarsinis diagnostikos prietaisas, skirtas neurologiniam ištyrimui (toliau – prekė).</w:t>
      </w:r>
      <w:r w:rsidR="00C41F3B" w:rsidRPr="006E295E">
        <w:rPr>
          <w:b/>
          <w:sz w:val="24"/>
          <w:szCs w:val="24"/>
        </w:rPr>
        <w:t xml:space="preserve"> </w:t>
      </w:r>
      <w:r w:rsidR="00C41F3B" w:rsidRPr="006E295E">
        <w:rPr>
          <w:sz w:val="24"/>
          <w:szCs w:val="24"/>
        </w:rPr>
        <w:t xml:space="preserve">Išsamesnė perkamos prekės informacija ir reikalavimai pateikiami Techninėje specifikacijoje (pirkimo sąlygų aprašo </w:t>
      </w:r>
      <w:r w:rsidR="006E295E" w:rsidRPr="006E295E">
        <w:rPr>
          <w:b/>
          <w:bCs/>
          <w:sz w:val="24"/>
          <w:szCs w:val="24"/>
        </w:rPr>
        <w:t>4</w:t>
      </w:r>
      <w:r w:rsidR="00C41F3B" w:rsidRPr="006E295E">
        <w:rPr>
          <w:b/>
          <w:bCs/>
          <w:sz w:val="24"/>
          <w:szCs w:val="24"/>
        </w:rPr>
        <w:t xml:space="preserve"> priede).</w:t>
      </w:r>
      <w:r w:rsidRPr="00A25FB2">
        <w:rPr>
          <w:b/>
          <w:sz w:val="24"/>
          <w:szCs w:val="24"/>
        </w:rPr>
        <w:t xml:space="preserve"> </w:t>
      </w:r>
    </w:p>
    <w:p w14:paraId="156C0A28" w14:textId="77777777" w:rsidR="005068A7" w:rsidRPr="00E94716" w:rsidRDefault="005068A7" w:rsidP="0051480C">
      <w:pPr>
        <w:pStyle w:val="Sraopastraipa"/>
        <w:widowControl w:val="0"/>
        <w:numPr>
          <w:ilvl w:val="0"/>
          <w:numId w:val="2"/>
        </w:numPr>
        <w:tabs>
          <w:tab w:val="num" w:pos="1134"/>
          <w:tab w:val="left" w:pos="1276"/>
        </w:tabs>
        <w:ind w:firstLine="861"/>
        <w:jc w:val="both"/>
        <w:rPr>
          <w:b/>
          <w:sz w:val="24"/>
          <w:szCs w:val="24"/>
        </w:rPr>
      </w:pPr>
      <w:r w:rsidRPr="00E94716">
        <w:rPr>
          <w:i/>
          <w:iCs/>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E94716">
        <w:rPr>
          <w:i/>
          <w:iCs/>
          <w:sz w:val="24"/>
          <w:szCs w:val="24"/>
        </w:rPr>
        <w:lastRenderedPageBreak/>
        <w:t xml:space="preserve">specifikacijos, susijusios su darbų projektavimu, sąmatų apskaičiavimu ir vykdymu bei prekių naudojimu), turi būti laikoma, kad kiekviena tokia nuoroda yra pateikta su žodžiais „arba lygiavertis". </w:t>
      </w:r>
    </w:p>
    <w:p w14:paraId="2B12D798" w14:textId="0567229A" w:rsidR="00936102" w:rsidRPr="00936102" w:rsidRDefault="00936102" w:rsidP="00936102">
      <w:pPr>
        <w:pStyle w:val="Sraopastraipa"/>
        <w:numPr>
          <w:ilvl w:val="0"/>
          <w:numId w:val="2"/>
        </w:numPr>
        <w:tabs>
          <w:tab w:val="left" w:pos="993"/>
          <w:tab w:val="left" w:pos="1134"/>
        </w:tabs>
        <w:ind w:firstLine="861"/>
        <w:jc w:val="both"/>
        <w:rPr>
          <w:b/>
          <w:sz w:val="24"/>
          <w:szCs w:val="24"/>
          <w:u w:val="single"/>
        </w:rPr>
      </w:pPr>
      <w:r w:rsidRPr="00510117">
        <w:rPr>
          <w:sz w:val="24"/>
          <w:szCs w:val="24"/>
        </w:rPr>
        <w:t>Prievolių įvykdymo terminai bei kitos pirkimo sutarties sąlygos</w:t>
      </w:r>
      <w:r w:rsidR="006F043C">
        <w:rPr>
          <w:sz w:val="24"/>
          <w:szCs w:val="24"/>
        </w:rPr>
        <w:t xml:space="preserve"> (I, II, III pirkimo dalims)</w:t>
      </w:r>
      <w:r w:rsidRPr="00510117">
        <w:rPr>
          <w:sz w:val="24"/>
          <w:szCs w:val="24"/>
        </w:rPr>
        <w:t xml:space="preserve"> nurodytos konkurso sąlygų aprašo </w:t>
      </w:r>
      <w:r w:rsidR="006E295E">
        <w:rPr>
          <w:sz w:val="24"/>
          <w:szCs w:val="24"/>
        </w:rPr>
        <w:t>6</w:t>
      </w:r>
      <w:r w:rsidRPr="00510117">
        <w:rPr>
          <w:sz w:val="24"/>
          <w:szCs w:val="24"/>
        </w:rPr>
        <w:t xml:space="preserve"> priede.</w:t>
      </w:r>
      <w:r w:rsidR="005068A7">
        <w:rPr>
          <w:sz w:val="24"/>
          <w:szCs w:val="24"/>
        </w:rPr>
        <w:t xml:space="preserve"> </w:t>
      </w:r>
    </w:p>
    <w:p w14:paraId="77CC4B48" w14:textId="77D147ED"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Pr>
          <w:b/>
          <w:sz w:val="24"/>
          <w:szCs w:val="24"/>
        </w:rPr>
        <w:t xml:space="preserve">skaidomas </w:t>
      </w:r>
      <w:r w:rsidRPr="00E4011D">
        <w:rPr>
          <w:b/>
          <w:sz w:val="24"/>
          <w:szCs w:val="24"/>
        </w:rPr>
        <w:t xml:space="preserve">į dalis </w:t>
      </w:r>
      <w:r w:rsidRPr="006F043C">
        <w:rPr>
          <w:b/>
          <w:sz w:val="24"/>
          <w:szCs w:val="24"/>
        </w:rPr>
        <w:t>pagal Perkančiąsias organizacijas</w:t>
      </w:r>
      <w:r w:rsidRPr="00E4011D">
        <w:rPr>
          <w:sz w:val="24"/>
          <w:szCs w:val="24"/>
        </w:rPr>
        <w:t xml:space="preserve">, </w:t>
      </w:r>
      <w:r w:rsidRPr="00822971">
        <w:rPr>
          <w:b/>
          <w:sz w:val="24"/>
          <w:szCs w:val="24"/>
        </w:rPr>
        <w:t>todėl tiekėjas gali pateikti pasiūlymą vienai, kelioms arba visoms pirkimo dalims.</w:t>
      </w:r>
      <w:r>
        <w:rPr>
          <w:b/>
          <w:sz w:val="24"/>
          <w:szCs w:val="24"/>
        </w:rPr>
        <w:t xml:space="preserve"> </w:t>
      </w:r>
      <w:r w:rsidRPr="00822971">
        <w:rPr>
          <w:sz w:val="24"/>
          <w:szCs w:val="24"/>
        </w:rPr>
        <w:t xml:space="preserve">Dėl kiekvienos pirkimo dalies bus </w:t>
      </w:r>
      <w:r w:rsidRPr="006C26B5">
        <w:rPr>
          <w:sz w:val="24"/>
          <w:szCs w:val="24"/>
        </w:rPr>
        <w:t>sudaroma atskira pirkimo sutartis</w:t>
      </w:r>
      <w:r w:rsidR="006F043C">
        <w:rPr>
          <w:sz w:val="24"/>
          <w:szCs w:val="24"/>
        </w:rPr>
        <w:t xml:space="preserve">. </w:t>
      </w:r>
      <w:r w:rsidRPr="006C26B5">
        <w:rPr>
          <w:sz w:val="24"/>
          <w:szCs w:val="24"/>
        </w:rPr>
        <w:t>Alternatyvūs pasiūlymai negalimi ir bus atmesti.</w:t>
      </w:r>
    </w:p>
    <w:p w14:paraId="50302895" w14:textId="49BEC7E0" w:rsidR="00327155" w:rsidRPr="00F67BFF" w:rsidRDefault="00280606" w:rsidP="00F67BFF">
      <w:pPr>
        <w:pStyle w:val="Sraopastraipa"/>
        <w:widowControl w:val="0"/>
        <w:numPr>
          <w:ilvl w:val="0"/>
          <w:numId w:val="2"/>
        </w:numPr>
        <w:tabs>
          <w:tab w:val="left" w:pos="993"/>
          <w:tab w:val="left" w:pos="1134"/>
        </w:tabs>
        <w:ind w:firstLine="851"/>
        <w:jc w:val="both"/>
        <w:rPr>
          <w:sz w:val="24"/>
          <w:szCs w:val="24"/>
        </w:rPr>
      </w:pPr>
      <w:bookmarkStart w:id="5" w:name="_Hlk190183991"/>
      <w:r w:rsidRPr="00F67BFF">
        <w:rPr>
          <w:color w:val="000000" w:themeColor="text1"/>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00F67BFF" w:rsidRPr="00F67BFF">
        <w:rPr>
          <w:color w:val="000000" w:themeColor="text1"/>
          <w:sz w:val="24"/>
          <w:szCs w:val="24"/>
        </w:rPr>
        <w:t xml:space="preserve">4.1 p. </w:t>
      </w:r>
      <w:r w:rsidR="00E73FE6">
        <w:rPr>
          <w:color w:val="000000" w:themeColor="text1"/>
          <w:sz w:val="24"/>
          <w:szCs w:val="24"/>
        </w:rPr>
        <w:t xml:space="preserve">Techninėse specifikacijose </w:t>
      </w:r>
      <w:r w:rsidR="00F67BFF" w:rsidRPr="00F67BFF">
        <w:rPr>
          <w:color w:val="000000" w:themeColor="text1"/>
          <w:sz w:val="24"/>
          <w:szCs w:val="24"/>
        </w:rPr>
        <w:t xml:space="preserve">numatomi aplinkos apsaugos kriterijai susiję su </w:t>
      </w:r>
      <w:r w:rsidR="00A217CE">
        <w:rPr>
          <w:color w:val="000000" w:themeColor="text1"/>
          <w:sz w:val="24"/>
          <w:szCs w:val="24"/>
        </w:rPr>
        <w:t>p</w:t>
      </w:r>
      <w:r w:rsidR="00F67BFF" w:rsidRPr="00F67BFF">
        <w:rPr>
          <w:color w:val="000000" w:themeColor="text1"/>
          <w:sz w:val="24"/>
          <w:szCs w:val="24"/>
        </w:rPr>
        <w:t>rekės pakuotėmis</w:t>
      </w:r>
      <w:r w:rsidR="006F043C">
        <w:rPr>
          <w:color w:val="000000" w:themeColor="text1"/>
          <w:sz w:val="24"/>
          <w:szCs w:val="24"/>
        </w:rPr>
        <w:t xml:space="preserve"> (I, II, III pirkimo dalims)</w:t>
      </w:r>
      <w:r w:rsidR="00F67BFF" w:rsidRPr="00F67BFF">
        <w:rPr>
          <w:color w:val="000000" w:themeColor="text1"/>
          <w:sz w:val="24"/>
          <w:szCs w:val="24"/>
        </w:rPr>
        <w:t xml:space="preserve">. Sutartyje </w:t>
      </w:r>
      <w:r w:rsidR="00795D03">
        <w:rPr>
          <w:color w:val="000000" w:themeColor="text1"/>
          <w:sz w:val="24"/>
          <w:szCs w:val="24"/>
        </w:rPr>
        <w:t xml:space="preserve">(Specialiosiose sąlygose) </w:t>
      </w:r>
      <w:r w:rsidR="00F67BFF" w:rsidRPr="00F67BFF">
        <w:rPr>
          <w:color w:val="000000" w:themeColor="text1"/>
          <w:sz w:val="24"/>
          <w:szCs w:val="24"/>
        </w:rPr>
        <w:t>nustatoma šių reikalavimų vykdymo kontrolė bei nustatomos sankcijos už jų nesilaikymą.</w:t>
      </w:r>
    </w:p>
    <w:bookmarkEnd w:id="5"/>
    <w:p w14:paraId="470CBE1D" w14:textId="35AB6F6E" w:rsidR="000F531B" w:rsidRDefault="00D8498F" w:rsidP="000F531B">
      <w:pPr>
        <w:widowControl w:val="0"/>
        <w:numPr>
          <w:ilvl w:val="0"/>
          <w:numId w:val="2"/>
        </w:numPr>
        <w:tabs>
          <w:tab w:val="left" w:pos="1276"/>
        </w:tabs>
        <w:ind w:firstLine="861"/>
        <w:jc w:val="both"/>
        <w:rPr>
          <w:bCs/>
        </w:rPr>
      </w:pPr>
      <w:r w:rsidRPr="005E4624">
        <w:t>Perkanči</w:t>
      </w:r>
      <w:r w:rsidR="00616C3B">
        <w:t>ųjų</w:t>
      </w:r>
      <w:r w:rsidRPr="005E4624">
        <w:t xml:space="preserve"> organizacij</w:t>
      </w:r>
      <w:r w:rsidR="00616C3B">
        <w:t>ų</w:t>
      </w:r>
      <w:r w:rsidRPr="005E4624">
        <w:t xml:space="preserve"> sprendimo neatlikti pirkimo naudojantis centrinės perkančiosios organizacijos (CPO LT) paslaugomis argumentai,</w:t>
      </w:r>
      <w:r w:rsidRPr="00031EB2">
        <w:t xml:space="preserve"> kaip numatyta Viešųjų pirkimų įstatymo 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52442ADA" w:rsidR="00703470" w:rsidRPr="00703470" w:rsidRDefault="00703470" w:rsidP="006F043C">
      <w:pPr>
        <w:pStyle w:val="Sraopastraipa"/>
        <w:widowControl w:val="0"/>
        <w:numPr>
          <w:ilvl w:val="0"/>
          <w:numId w:val="12"/>
        </w:numPr>
        <w:tabs>
          <w:tab w:val="left" w:pos="1134"/>
        </w:tabs>
        <w:ind w:firstLine="861"/>
        <w:jc w:val="both"/>
        <w:rPr>
          <w:bCs/>
          <w:sz w:val="24"/>
          <w:szCs w:val="24"/>
        </w:rPr>
      </w:pPr>
      <w:r w:rsidRPr="006C6588">
        <w:rPr>
          <w:b/>
          <w:sz w:val="24"/>
          <w:szCs w:val="24"/>
        </w:rPr>
        <w:t>Perkančio</w:t>
      </w:r>
      <w:r w:rsidR="00616C3B">
        <w:rPr>
          <w:b/>
          <w:sz w:val="24"/>
          <w:szCs w:val="24"/>
        </w:rPr>
        <w:t>sios</w:t>
      </w:r>
      <w:r w:rsidRPr="006C6588">
        <w:rPr>
          <w:b/>
          <w:sz w:val="24"/>
          <w:szCs w:val="24"/>
        </w:rPr>
        <w:t xml:space="preserve"> organizacij</w:t>
      </w:r>
      <w:r w:rsidR="00616C3B">
        <w:rPr>
          <w:b/>
          <w:sz w:val="24"/>
          <w:szCs w:val="24"/>
        </w:rPr>
        <w:t>os</w:t>
      </w:r>
      <w:r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6FA39676" w14:textId="6A886345" w:rsidR="00272C29" w:rsidRPr="00B05B8B" w:rsidRDefault="00272C29" w:rsidP="00EE39F2">
      <w:pPr>
        <w:pStyle w:val="Sraopastraipa"/>
        <w:widowControl w:val="0"/>
        <w:numPr>
          <w:ilvl w:val="0"/>
          <w:numId w:val="12"/>
        </w:numPr>
        <w:tabs>
          <w:tab w:val="left" w:pos="1134"/>
        </w:tabs>
        <w:ind w:firstLine="861"/>
        <w:jc w:val="both"/>
        <w:rPr>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133A31">
        <w:rPr>
          <w:sz w:val="24"/>
          <w:szCs w:val="24"/>
        </w:rPr>
        <w:t>5</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2"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r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536"/>
        <w:gridCol w:w="4252"/>
      </w:tblGrid>
      <w:tr w:rsidR="0076231E" w:rsidRPr="00031EB2" w14:paraId="6545756B" w14:textId="77777777" w:rsidTr="00F714B7">
        <w:tc>
          <w:tcPr>
            <w:tcW w:w="851"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536"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F714B7">
        <w:tc>
          <w:tcPr>
            <w:tcW w:w="851" w:type="dxa"/>
          </w:tcPr>
          <w:p w14:paraId="34B67C4A" w14:textId="7EB769B2" w:rsidR="0076231E" w:rsidRPr="00031EB2" w:rsidRDefault="0076231E" w:rsidP="004E3CE5">
            <w:pPr>
              <w:jc w:val="both"/>
            </w:pPr>
            <w:r w:rsidRPr="00031EB2">
              <w:t>1</w:t>
            </w:r>
            <w:r w:rsidR="006F043C">
              <w:t>8</w:t>
            </w:r>
            <w:r w:rsidRPr="00031EB2">
              <w:t>.1.</w:t>
            </w:r>
          </w:p>
        </w:tc>
        <w:tc>
          <w:tcPr>
            <w:tcW w:w="4536" w:type="dxa"/>
          </w:tcPr>
          <w:p w14:paraId="57CAE45E" w14:textId="77777777" w:rsidR="0076231E" w:rsidRPr="00031EB2" w:rsidRDefault="0076231E" w:rsidP="00F5422A">
            <w:pPr>
              <w:jc w:val="both"/>
            </w:pPr>
            <w:r w:rsidRPr="00031EB2">
              <w:t>Tiekėjas arba jo atsakingas asmuo, nurodytas Viešųjų pirkimų įstatymo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77777777" w:rsidR="0076231E" w:rsidRPr="00C35CAD" w:rsidRDefault="0076231E" w:rsidP="00F5422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w:t>
            </w:r>
            <w:r w:rsidRPr="00BE79AD">
              <w:lastRenderedPageBreak/>
              <w:t>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lastRenderedPageBreak/>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F714B7">
        <w:tc>
          <w:tcPr>
            <w:tcW w:w="851" w:type="dxa"/>
          </w:tcPr>
          <w:p w14:paraId="38EC3627" w14:textId="193028C6" w:rsidR="00A12EC8" w:rsidRPr="00031EB2" w:rsidRDefault="00A12EC8" w:rsidP="00F5422A">
            <w:pPr>
              <w:jc w:val="both"/>
            </w:pPr>
            <w:r>
              <w:lastRenderedPageBreak/>
              <w:t>1</w:t>
            </w:r>
            <w:r w:rsidR="006F043C">
              <w:t>8</w:t>
            </w:r>
            <w:r>
              <w:t>.</w:t>
            </w:r>
            <w:r w:rsidRPr="00C961E5">
              <w:t>2</w:t>
            </w:r>
            <w:r>
              <w:t xml:space="preserve">. </w:t>
            </w:r>
          </w:p>
        </w:tc>
        <w:tc>
          <w:tcPr>
            <w:tcW w:w="4536"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F714B7">
        <w:tc>
          <w:tcPr>
            <w:tcW w:w="851" w:type="dxa"/>
          </w:tcPr>
          <w:p w14:paraId="10021166" w14:textId="744AC067" w:rsidR="0076231E" w:rsidRPr="00031EB2" w:rsidRDefault="0076231E" w:rsidP="00F5422A">
            <w:pPr>
              <w:jc w:val="both"/>
            </w:pPr>
            <w:r w:rsidRPr="00031EB2">
              <w:t>1</w:t>
            </w:r>
            <w:r w:rsidR="006F043C">
              <w:t>8</w:t>
            </w:r>
            <w:r w:rsidRPr="00031EB2">
              <w:t>.</w:t>
            </w:r>
            <w:r w:rsidR="00C961E5">
              <w:t>3.</w:t>
            </w:r>
          </w:p>
        </w:tc>
        <w:tc>
          <w:tcPr>
            <w:tcW w:w="4536"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77777777"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77777777"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w:t>
            </w:r>
            <w:r w:rsidRPr="00031EB2">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lastRenderedPageBreak/>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3"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w:t>
            </w:r>
            <w:r w:rsidRPr="00031EB2">
              <w:rPr>
                <w:rFonts w:eastAsia="Yu Mincho"/>
                <w:i/>
              </w:rPr>
              <w:lastRenderedPageBreak/>
              <w:t>„Sodra“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 xml:space="preserve">Jei dokumentas išduotas anksčiau, tačiau jame nurodytas galiojimo terminas ilgesnis nei pašalinimo pagrindų nebuvimą patvirtinančių dokumentų pagal EBVPD galutinis pateikimo terminas, </w:t>
            </w:r>
            <w:r w:rsidRPr="00031EB2">
              <w:lastRenderedPageBreak/>
              <w:t>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F714B7">
        <w:tc>
          <w:tcPr>
            <w:tcW w:w="851" w:type="dxa"/>
          </w:tcPr>
          <w:p w14:paraId="2E67575D" w14:textId="68083F1A" w:rsidR="0076231E" w:rsidRPr="00031EB2" w:rsidRDefault="0076231E" w:rsidP="00F5422A">
            <w:pPr>
              <w:jc w:val="both"/>
            </w:pPr>
            <w:r w:rsidRPr="00031EB2">
              <w:lastRenderedPageBreak/>
              <w:t>1</w:t>
            </w:r>
            <w:r w:rsidR="006F043C">
              <w:t>8</w:t>
            </w:r>
            <w:r w:rsidRPr="00031EB2">
              <w:t>.</w:t>
            </w:r>
            <w:r w:rsidR="00C961E5">
              <w:t>4</w:t>
            </w:r>
            <w:r w:rsidRPr="00031EB2">
              <w:t>.</w:t>
            </w:r>
          </w:p>
        </w:tc>
        <w:tc>
          <w:tcPr>
            <w:tcW w:w="4536"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F714B7">
        <w:tc>
          <w:tcPr>
            <w:tcW w:w="851" w:type="dxa"/>
          </w:tcPr>
          <w:p w14:paraId="7AB70D73" w14:textId="332494F3" w:rsidR="0076231E" w:rsidRPr="00031EB2" w:rsidRDefault="0076231E" w:rsidP="00F5422A">
            <w:pPr>
              <w:jc w:val="both"/>
            </w:pPr>
            <w:r w:rsidRPr="00031EB2">
              <w:t>1</w:t>
            </w:r>
            <w:r w:rsidR="006F043C">
              <w:t>8</w:t>
            </w:r>
            <w:r w:rsidRPr="00031EB2">
              <w:t>.</w:t>
            </w:r>
            <w:r w:rsidR="00C961E5">
              <w:t>5</w:t>
            </w:r>
            <w:r w:rsidRPr="00031EB2">
              <w:t>.</w:t>
            </w:r>
          </w:p>
        </w:tc>
        <w:tc>
          <w:tcPr>
            <w:tcW w:w="4536" w:type="dxa"/>
          </w:tcPr>
          <w:p w14:paraId="5B8BF5BA" w14:textId="77777777" w:rsidR="0076231E" w:rsidRPr="00031EB2" w:rsidRDefault="0076231E" w:rsidP="00F5422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F714B7">
        <w:tc>
          <w:tcPr>
            <w:tcW w:w="851" w:type="dxa"/>
          </w:tcPr>
          <w:p w14:paraId="356FA86C" w14:textId="60E2FA61" w:rsidR="0076231E" w:rsidRPr="00031EB2" w:rsidRDefault="0076231E" w:rsidP="00F5422A">
            <w:pPr>
              <w:jc w:val="both"/>
            </w:pPr>
            <w:r w:rsidRPr="00031EB2">
              <w:t>1</w:t>
            </w:r>
            <w:r w:rsidR="006F043C">
              <w:t>8</w:t>
            </w:r>
            <w:r w:rsidRPr="00031EB2">
              <w:t>.</w:t>
            </w:r>
            <w:r w:rsidR="00C961E5">
              <w:t>6</w:t>
            </w:r>
            <w:r w:rsidRPr="00031EB2">
              <w:t>.</w:t>
            </w:r>
          </w:p>
        </w:tc>
        <w:tc>
          <w:tcPr>
            <w:tcW w:w="4536"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F714B7">
        <w:tc>
          <w:tcPr>
            <w:tcW w:w="851" w:type="dxa"/>
          </w:tcPr>
          <w:p w14:paraId="27363C62" w14:textId="32517159" w:rsidR="0076231E" w:rsidRPr="00031EB2" w:rsidRDefault="0076231E" w:rsidP="00F5422A">
            <w:pPr>
              <w:jc w:val="both"/>
            </w:pPr>
            <w:r w:rsidRPr="00031EB2">
              <w:t>1</w:t>
            </w:r>
            <w:r w:rsidR="006F043C">
              <w:t>8</w:t>
            </w:r>
            <w:r w:rsidRPr="00031EB2">
              <w:t>.</w:t>
            </w:r>
            <w:r w:rsidR="00C961E5">
              <w:t>7</w:t>
            </w:r>
            <w:r w:rsidRPr="00031EB2">
              <w:t>.</w:t>
            </w:r>
          </w:p>
        </w:tc>
        <w:tc>
          <w:tcPr>
            <w:tcW w:w="4536" w:type="dxa"/>
          </w:tcPr>
          <w:p w14:paraId="66B7452E" w14:textId="77777777" w:rsidR="0076231E" w:rsidRPr="00031EB2" w:rsidRDefault="0076231E" w:rsidP="00F5422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w:t>
            </w:r>
            <w:r w:rsidRPr="00031EB2">
              <w:lastRenderedPageBreak/>
              <w:t xml:space="preserve">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573273" w:rsidP="00F5422A">
            <w:pPr>
              <w:jc w:val="both"/>
            </w:pPr>
            <w:hyperlink r:id="rId14"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573273" w:rsidP="00F5422A">
            <w:pPr>
              <w:jc w:val="both"/>
            </w:pPr>
            <w:hyperlink r:id="rId15" w:history="1"/>
          </w:p>
        </w:tc>
      </w:tr>
      <w:tr w:rsidR="0076231E" w:rsidRPr="00031EB2" w14:paraId="4CCE9D8F" w14:textId="77777777" w:rsidTr="00F714B7">
        <w:tc>
          <w:tcPr>
            <w:tcW w:w="851" w:type="dxa"/>
          </w:tcPr>
          <w:p w14:paraId="7A976E81" w14:textId="47A297D4" w:rsidR="0076231E" w:rsidRPr="00031EB2" w:rsidRDefault="0076231E" w:rsidP="00F5422A">
            <w:pPr>
              <w:jc w:val="both"/>
            </w:pPr>
            <w:r w:rsidRPr="00031EB2">
              <w:t>1</w:t>
            </w:r>
            <w:r w:rsidR="006F043C">
              <w:t>8</w:t>
            </w:r>
            <w:r w:rsidRPr="00031EB2">
              <w:t>.</w:t>
            </w:r>
            <w:r w:rsidR="00C961E5">
              <w:t>8</w:t>
            </w:r>
            <w:r w:rsidRPr="00031EB2">
              <w:t xml:space="preserve">. </w:t>
            </w:r>
          </w:p>
        </w:tc>
        <w:tc>
          <w:tcPr>
            <w:tcW w:w="4536"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F714B7">
        <w:tc>
          <w:tcPr>
            <w:tcW w:w="851" w:type="dxa"/>
          </w:tcPr>
          <w:p w14:paraId="2D7F61CC" w14:textId="0CA40518" w:rsidR="0076231E" w:rsidRPr="00031EB2" w:rsidRDefault="0076231E" w:rsidP="00F5422A">
            <w:pPr>
              <w:jc w:val="both"/>
            </w:pPr>
            <w:r w:rsidRPr="00031EB2">
              <w:t>1</w:t>
            </w:r>
            <w:r w:rsidR="006F043C">
              <w:t>8</w:t>
            </w:r>
            <w:r w:rsidRPr="00031EB2">
              <w:t>.</w:t>
            </w:r>
            <w:r w:rsidR="00C961E5">
              <w:t>9</w:t>
            </w:r>
            <w:r w:rsidRPr="00031EB2">
              <w:t>.</w:t>
            </w:r>
          </w:p>
        </w:tc>
        <w:tc>
          <w:tcPr>
            <w:tcW w:w="4536" w:type="dxa"/>
          </w:tcPr>
          <w:p w14:paraId="0AD7A9B4" w14:textId="77777777"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031EB2">
              <w:rPr>
                <w:rFonts w:cstheme="minorHAnsi"/>
              </w:rPr>
              <w:lastRenderedPageBreak/>
              <w:t xml:space="preserve">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573273" w:rsidP="00F5422A">
            <w:pPr>
              <w:jc w:val="both"/>
            </w:pPr>
            <w:hyperlink r:id="rId16"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573273" w:rsidP="00F5422A">
            <w:pPr>
              <w:jc w:val="both"/>
            </w:pPr>
            <w:hyperlink r:id="rId17"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F714B7">
        <w:tc>
          <w:tcPr>
            <w:tcW w:w="851" w:type="dxa"/>
          </w:tcPr>
          <w:p w14:paraId="1A0AD4DC" w14:textId="1B4512E4" w:rsidR="0076231E" w:rsidRPr="00031EB2" w:rsidDel="005335F4" w:rsidRDefault="0076231E" w:rsidP="00F5422A">
            <w:pPr>
              <w:jc w:val="both"/>
            </w:pPr>
            <w:r w:rsidRPr="00031EB2">
              <w:t>1</w:t>
            </w:r>
            <w:r w:rsidR="006F043C">
              <w:t>8</w:t>
            </w:r>
            <w:r w:rsidRPr="00031EB2">
              <w:t>.</w:t>
            </w:r>
            <w:r w:rsidR="00C961E5">
              <w:t>10</w:t>
            </w:r>
            <w:r w:rsidRPr="00031EB2">
              <w:t>.</w:t>
            </w:r>
          </w:p>
        </w:tc>
        <w:tc>
          <w:tcPr>
            <w:tcW w:w="4536"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6" w:name="part_030e6c6c64ba4f96a23474e439d1b80c"/>
            <w:bookmarkEnd w:id="6"/>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573273" w:rsidP="00F5422A">
            <w:pPr>
              <w:jc w:val="both"/>
            </w:pPr>
            <w:hyperlink r:id="rId19"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F714B7">
        <w:tc>
          <w:tcPr>
            <w:tcW w:w="851" w:type="dxa"/>
          </w:tcPr>
          <w:p w14:paraId="45CFD0A9" w14:textId="45DD46E7" w:rsidR="0076231E" w:rsidRPr="00031EB2" w:rsidDel="005335F4" w:rsidRDefault="0076231E" w:rsidP="00F5422A">
            <w:pPr>
              <w:jc w:val="both"/>
            </w:pPr>
            <w:r w:rsidRPr="00031EB2">
              <w:t>1</w:t>
            </w:r>
            <w:r w:rsidR="006F043C">
              <w:t>8</w:t>
            </w:r>
            <w:r w:rsidRPr="00031EB2">
              <w:t>.1</w:t>
            </w:r>
            <w:r w:rsidR="00C961E5">
              <w:t>1</w:t>
            </w:r>
            <w:r w:rsidRPr="00031EB2">
              <w:t>.</w:t>
            </w:r>
          </w:p>
        </w:tc>
        <w:tc>
          <w:tcPr>
            <w:tcW w:w="4536"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F714B7">
        <w:tc>
          <w:tcPr>
            <w:tcW w:w="851" w:type="dxa"/>
          </w:tcPr>
          <w:p w14:paraId="0DF9A9D0" w14:textId="7AD7B9FD" w:rsidR="0076231E" w:rsidRPr="00031EB2" w:rsidDel="005335F4" w:rsidRDefault="0076231E" w:rsidP="00F5422A">
            <w:pPr>
              <w:jc w:val="both"/>
            </w:pPr>
            <w:r w:rsidRPr="00031EB2">
              <w:t>1</w:t>
            </w:r>
            <w:r w:rsidR="006F043C">
              <w:t>8</w:t>
            </w:r>
            <w:r w:rsidRPr="00031EB2">
              <w:t>.1</w:t>
            </w:r>
            <w:r w:rsidR="00C961E5">
              <w:t>2</w:t>
            </w:r>
            <w:r w:rsidRPr="00031EB2">
              <w:t>.</w:t>
            </w:r>
          </w:p>
        </w:tc>
        <w:tc>
          <w:tcPr>
            <w:tcW w:w="4536"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w:t>
            </w:r>
            <w:r w:rsidRPr="00031EB2">
              <w:rPr>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573273" w:rsidP="00F5422A">
            <w:pPr>
              <w:jc w:val="both"/>
            </w:pPr>
            <w:hyperlink r:id="rId21"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F714B7">
        <w:tc>
          <w:tcPr>
            <w:tcW w:w="851" w:type="dxa"/>
          </w:tcPr>
          <w:p w14:paraId="05612BD2" w14:textId="45FA130C" w:rsidR="0076231E" w:rsidRPr="00031EB2" w:rsidDel="005335F4" w:rsidRDefault="0076231E" w:rsidP="00F5422A">
            <w:pPr>
              <w:jc w:val="both"/>
            </w:pPr>
            <w:r w:rsidRPr="00031EB2">
              <w:lastRenderedPageBreak/>
              <w:t>1</w:t>
            </w:r>
            <w:r w:rsidR="006F043C">
              <w:t>8</w:t>
            </w:r>
            <w:r w:rsidRPr="00031EB2">
              <w:t>.1</w:t>
            </w:r>
            <w:r w:rsidR="00C961E5">
              <w:t>3</w:t>
            </w:r>
            <w:r w:rsidRPr="00031EB2">
              <w:t>.</w:t>
            </w:r>
          </w:p>
        </w:tc>
        <w:tc>
          <w:tcPr>
            <w:tcW w:w="4536"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573273" w:rsidP="00F5422A">
            <w:pPr>
              <w:jc w:val="both"/>
              <w:rPr>
                <w:rFonts w:eastAsia="Yu Mincho"/>
                <w:bCs/>
              </w:rPr>
            </w:pPr>
            <w:hyperlink r:id="rId22"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77777777" w:rsidR="0076231E" w:rsidRPr="00031EB2" w:rsidDel="005335F4" w:rsidRDefault="0076231E" w:rsidP="00F5422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7C16DD9" w:rsidR="004E2755" w:rsidRPr="00031EB2" w:rsidRDefault="009E7C6C" w:rsidP="009E7C6C">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Viešųjų pirkimų įstatymo 46 </w:t>
      </w:r>
      <w:r w:rsidR="004E2755" w:rsidRPr="00031EB2">
        <w:rPr>
          <w:rFonts w:eastAsia="Calibri"/>
          <w:sz w:val="24"/>
          <w:szCs w:val="24"/>
        </w:rPr>
        <w:lastRenderedPageBreak/>
        <w:t>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290EBC51" w:rsidR="004E2755" w:rsidRPr="00031EB2" w:rsidRDefault="009E7C6C" w:rsidP="009E7C6C">
      <w:pPr>
        <w:pStyle w:val="Sraopastraipa"/>
        <w:widowControl w:val="0"/>
        <w:tabs>
          <w:tab w:val="left" w:pos="1134"/>
        </w:tabs>
        <w:ind w:left="0" w:firstLine="851"/>
        <w:jc w:val="both"/>
        <w:rPr>
          <w:rFonts w:eastAsia="Calibri"/>
          <w:sz w:val="24"/>
          <w:szCs w:val="24"/>
        </w:rPr>
      </w:pPr>
      <w:r>
        <w:rPr>
          <w:sz w:val="24"/>
          <w:szCs w:val="24"/>
        </w:rPr>
        <w:t>1</w:t>
      </w:r>
      <w:r w:rsidR="006F043C">
        <w:rPr>
          <w:sz w:val="24"/>
          <w:szCs w:val="24"/>
        </w:rPr>
        <w:t>8</w:t>
      </w:r>
      <w:r>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A2E76D4" w14:textId="078FC47A" w:rsidR="004E2755" w:rsidRPr="00031EB2" w:rsidRDefault="009E7C6C" w:rsidP="00415FDA">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.4. </w:t>
      </w:r>
      <w:r w:rsidR="0076231E">
        <w:rPr>
          <w:rFonts w:eastAsia="Calibri"/>
          <w:sz w:val="24"/>
          <w:szCs w:val="24"/>
        </w:rPr>
        <w:t>CPO</w:t>
      </w:r>
      <w:r w:rsidR="004E2755" w:rsidRPr="00031EB2">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39193DB" w14:textId="5F2C4C4E" w:rsidR="004E2755" w:rsidRPr="00031EB2" w:rsidRDefault="009E7C6C" w:rsidP="00415FDA">
      <w:pPr>
        <w:tabs>
          <w:tab w:val="left" w:pos="1134"/>
        </w:tabs>
        <w:ind w:firstLine="851"/>
        <w:jc w:val="both"/>
        <w:rPr>
          <w:lang w:eastAsia="lt-LT"/>
        </w:rPr>
      </w:pPr>
      <w:r>
        <w:rPr>
          <w:color w:val="000000"/>
          <w:lang w:eastAsia="lt-LT"/>
        </w:rPr>
        <w:t>1</w:t>
      </w:r>
      <w:r w:rsidR="006F043C">
        <w:rPr>
          <w:color w:val="000000"/>
          <w:lang w:eastAsia="lt-LT"/>
        </w:rPr>
        <w:t>8</w:t>
      </w:r>
      <w:r>
        <w:rPr>
          <w:color w:val="000000"/>
          <w:lang w:eastAsia="lt-LT"/>
        </w:rPr>
        <w:t xml:space="preserve">.5. </w:t>
      </w:r>
      <w:r w:rsidR="004E2755" w:rsidRPr="00031EB2">
        <w:rPr>
          <w:color w:val="000000"/>
          <w:lang w:eastAsia="lt-LT"/>
        </w:rPr>
        <w:t xml:space="preserve">Jeigu tiekėjas atitinka bent vieną iš pašalinimo pagrindų, nustatytų Viešųjų pirkimų įstatymo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Viešųjų pirkimų įstatymo 46 straipsnio 10 dalyje nurodytos sąlygos kartu. </w:t>
      </w:r>
      <w:r w:rsidR="004E2755" w:rsidRPr="00031EB2">
        <w:rPr>
          <w:color w:val="000000"/>
          <w:lang w:eastAsia="lt-LT"/>
        </w:rPr>
        <w:t xml:space="preserve">Tiekėjas negali pasinaudoti </w:t>
      </w:r>
      <w:r w:rsidR="004E2755" w:rsidRPr="00031EB2">
        <w:rPr>
          <w:rFonts w:eastAsia="Calibri"/>
          <w:lang w:eastAsia="lt-LT"/>
        </w:rPr>
        <w:t>Viešųjų pirkimų įstatymo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Kai priimtu ir įsiteisėjusiu teismo sprendimu tiekėjui yra nustatytas Viešųjų pirkimų įstatymo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3B03EB02"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.6. </w:t>
      </w:r>
      <w:r w:rsidR="004E2755" w:rsidRPr="00031EB2">
        <w:rPr>
          <w:sz w:val="24"/>
          <w:szCs w:val="24"/>
        </w:rPr>
        <w:t xml:space="preserve">Viešųjų pirkimų įstatymo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2E15" w:rsidRPr="00031EB2">
        <w:rPr>
          <w:sz w:val="24"/>
          <w:szCs w:val="24"/>
        </w:rPr>
        <w:t xml:space="preserve">Viešųjų pirkimų įstatymo 46 straipsnio 10 dalyje 1 punkte </w:t>
      </w:r>
      <w:r w:rsidR="004E2755" w:rsidRPr="00031EB2">
        <w:rPr>
          <w:sz w:val="24"/>
          <w:szCs w:val="24"/>
        </w:rPr>
        <w:t>nurodytos tiekėjo informacijos įvertinimo.</w:t>
      </w:r>
    </w:p>
    <w:p w14:paraId="19190000" w14:textId="0B0EE2D2" w:rsidR="004E2755" w:rsidRPr="00031EB2" w:rsidRDefault="00415FDA" w:rsidP="00415FDA">
      <w:pPr>
        <w:pStyle w:val="Sraopastraipa"/>
        <w:tabs>
          <w:tab w:val="left" w:pos="1134"/>
        </w:tabs>
        <w:ind w:left="0" w:firstLine="851"/>
        <w:jc w:val="both"/>
        <w:rPr>
          <w:sz w:val="24"/>
          <w:szCs w:val="24"/>
        </w:rPr>
      </w:pPr>
      <w:r>
        <w:rPr>
          <w:rFonts w:eastAsia="Verdana"/>
          <w:sz w:val="24"/>
          <w:szCs w:val="24"/>
        </w:rPr>
        <w:t>1</w:t>
      </w:r>
      <w:r w:rsidR="006F043C">
        <w:rPr>
          <w:rFonts w:eastAsia="Verdana"/>
          <w:sz w:val="24"/>
          <w:szCs w:val="24"/>
        </w:rPr>
        <w:t>8</w:t>
      </w:r>
      <w:r>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Konkurso sąlygų aprašo 1</w:t>
      </w:r>
      <w:r w:rsidR="00C84CF4">
        <w:rPr>
          <w:rFonts w:eastAsia="Verdana"/>
          <w:sz w:val="24"/>
          <w:szCs w:val="24"/>
        </w:rPr>
        <w:t>8</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3">
        <w:r w:rsidR="004E2755" w:rsidRPr="00031EB2">
          <w:rPr>
            <w:rStyle w:val="Hipersaitas"/>
            <w:rFonts w:eastAsia="Calibri"/>
            <w:sz w:val="24"/>
            <w:szCs w:val="24"/>
          </w:rPr>
          <w:t>https://ec.europa.eu/tools/ecertis/</w:t>
        </w:r>
      </w:hyperlink>
      <w:r w:rsidR="004E2755" w:rsidRPr="00031EB2">
        <w:rPr>
          <w:sz w:val="24"/>
          <w:szCs w:val="24"/>
        </w:rPr>
        <w:t>.</w:t>
      </w:r>
    </w:p>
    <w:p w14:paraId="6F21C5E8" w14:textId="27EEC410"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0EA05194" w:rsidR="004E2755" w:rsidRPr="00031EB2" w:rsidRDefault="00415FDA" w:rsidP="00415FDA">
      <w:pPr>
        <w:pStyle w:val="Sraopastraipa"/>
        <w:tabs>
          <w:tab w:val="left" w:pos="1134"/>
          <w:tab w:val="left" w:pos="1418"/>
          <w:tab w:val="left" w:pos="1701"/>
        </w:tabs>
        <w:ind w:left="0" w:firstLine="861"/>
        <w:jc w:val="both"/>
        <w:rPr>
          <w:sz w:val="24"/>
          <w:szCs w:val="24"/>
        </w:rPr>
      </w:pPr>
      <w:r>
        <w:rPr>
          <w:sz w:val="24"/>
          <w:szCs w:val="24"/>
        </w:rPr>
        <w:t>1</w:t>
      </w:r>
      <w:r w:rsidR="006F043C">
        <w:rPr>
          <w:sz w:val="24"/>
          <w:szCs w:val="24"/>
        </w:rPr>
        <w:t>8</w:t>
      </w:r>
      <w:r>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731BD5EE"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.8.2. </w:t>
      </w:r>
      <w:r w:rsidR="004E2755"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84CF4">
        <w:rPr>
          <w:rFonts w:ascii="Times New Roman" w:hAnsi="Times New Roman" w:cs="Times New Roman"/>
          <w:sz w:val="24"/>
          <w:szCs w:val="24"/>
        </w:rPr>
        <w:t>8</w:t>
      </w:r>
      <w:r w:rsidR="004E2755" w:rsidRPr="00031EB2">
        <w:rPr>
          <w:rFonts w:ascii="Times New Roman" w:hAnsi="Times New Roman" w:cs="Times New Roman"/>
          <w:sz w:val="24"/>
          <w:szCs w:val="24"/>
        </w:rPr>
        <w:t xml:space="preserve"> p. papunktyje).</w:t>
      </w:r>
    </w:p>
    <w:p w14:paraId="26F01EF1" w14:textId="20F8D0F4" w:rsidR="004E2755" w:rsidRPr="00031EB2" w:rsidRDefault="00415FDA"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.9. </w:t>
      </w:r>
      <w:r w:rsidR="004E2755" w:rsidRPr="00031EB2">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43AC9B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4F9A4E58" w:rsidR="004E2755" w:rsidRPr="00031EB2" w:rsidRDefault="00415FDA"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.9.2. </w:t>
      </w:r>
      <w:r w:rsidR="004E2755" w:rsidRPr="00031EB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004E2755" w:rsidRPr="00031EB2">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2ADD450B" w14:textId="19C7D706" w:rsidR="00151795" w:rsidRDefault="00151795" w:rsidP="00C84CF4">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77777777" w:rsidR="00935BC0" w:rsidRDefault="00415FDA" w:rsidP="00EE39F2">
      <w:pPr>
        <w:numPr>
          <w:ilvl w:val="0"/>
          <w:numId w:val="14"/>
        </w:numPr>
        <w:tabs>
          <w:tab w:val="left" w:pos="1134"/>
        </w:tabs>
        <w:ind w:firstLine="861"/>
        <w:jc w:val="both"/>
        <w:rPr>
          <w:lang w:eastAsia="lt-LT"/>
        </w:rPr>
      </w:pPr>
      <w:r>
        <w:rPr>
          <w:lang w:eastAsia="lt-LT"/>
        </w:rPr>
        <w:t xml:space="preserve">Šiame konkurso sąlygų apraše vartojamos ūkio subjekto, kurio pajėgumais remiamasi, </w:t>
      </w:r>
      <w:r>
        <w:t>subteikėj</w:t>
      </w:r>
      <w:r>
        <w:rPr>
          <w:lang w:eastAsia="lt-LT"/>
        </w:rPr>
        <w:t>o</w:t>
      </w:r>
      <w:r w:rsidR="00935BC0">
        <w:rPr>
          <w:lang w:eastAsia="lt-LT"/>
        </w:rPr>
        <w:t xml:space="preserve"> </w:t>
      </w:r>
      <w:r>
        <w:rPr>
          <w:lang w:eastAsia="lt-LT"/>
        </w:rPr>
        <w:t>sąvokų reikšmės:</w:t>
      </w:r>
    </w:p>
    <w:p w14:paraId="4C41F8FD" w14:textId="69BEECF9" w:rsidR="00935BC0" w:rsidRDefault="00512AA4" w:rsidP="00133A31">
      <w:pPr>
        <w:tabs>
          <w:tab w:val="left" w:pos="1134"/>
        </w:tabs>
        <w:ind w:firstLine="851"/>
        <w:jc w:val="both"/>
        <w:rPr>
          <w:bCs/>
          <w:lang w:eastAsia="lt-LT"/>
        </w:rPr>
      </w:pPr>
      <w:r>
        <w:rPr>
          <w:lang w:eastAsia="lt-LT"/>
        </w:rPr>
        <w:t>20</w:t>
      </w:r>
      <w:r w:rsidR="00935BC0">
        <w:rPr>
          <w:lang w:eastAsia="lt-LT"/>
        </w:rPr>
        <w:t xml:space="preserve">.1. </w:t>
      </w:r>
      <w:r w:rsidR="00935BC0" w:rsidRPr="00935BC0">
        <w:rPr>
          <w:b/>
          <w:bCs/>
          <w:lang w:eastAsia="lt-LT"/>
        </w:rPr>
        <w:t xml:space="preserve">ūkio subjektas, kurio pajėgumais remiamasi </w:t>
      </w:r>
      <w:r w:rsidR="00935BC0" w:rsidRPr="00935BC0">
        <w:rPr>
          <w:bCs/>
          <w:lang w:eastAsia="lt-LT"/>
        </w:rPr>
        <w:t>– tiekėjo pirkimo sutarties vykdymui pasitelkiamas trečiasis asmuo, kurio kvalifikacija tiekėjas remiasi, kad atitiktų kvalifikacijos reikalavimus</w:t>
      </w:r>
      <w:r>
        <w:rPr>
          <w:bCs/>
          <w:lang w:eastAsia="lt-LT"/>
        </w:rPr>
        <w:t xml:space="preserve"> (sąvoka taikoma, jeigu pirkime keliami kvalifikacijos reikalavimai)</w:t>
      </w:r>
      <w:r w:rsidR="00935BC0" w:rsidRPr="00935BC0">
        <w:rPr>
          <w:bCs/>
          <w:lang w:eastAsia="lt-LT"/>
        </w:rPr>
        <w:t>;</w:t>
      </w:r>
    </w:p>
    <w:p w14:paraId="2290B28F" w14:textId="5C95F548" w:rsidR="00415FDA" w:rsidRPr="00935BC0" w:rsidRDefault="00512AA4" w:rsidP="00C84CF4">
      <w:pPr>
        <w:tabs>
          <w:tab w:val="left" w:pos="1276"/>
        </w:tabs>
        <w:ind w:firstLine="851"/>
        <w:jc w:val="both"/>
        <w:rPr>
          <w:b/>
          <w:bCs/>
          <w:lang w:eastAsia="lt-LT"/>
        </w:rPr>
      </w:pPr>
      <w:r w:rsidRPr="00935BC0">
        <w:rPr>
          <w:lang w:eastAsia="lt-LT"/>
        </w:rPr>
        <w:t>2</w:t>
      </w:r>
      <w:r>
        <w:rPr>
          <w:lang w:eastAsia="lt-LT"/>
        </w:rPr>
        <w:t>0</w:t>
      </w:r>
      <w:r w:rsidR="00935BC0" w:rsidRPr="00935BC0">
        <w:rPr>
          <w:lang w:eastAsia="lt-LT"/>
        </w:rPr>
        <w:t>.2.</w:t>
      </w:r>
      <w:r w:rsidR="00935BC0">
        <w:rPr>
          <w:b/>
          <w:bCs/>
          <w:lang w:eastAsia="lt-LT"/>
        </w:rPr>
        <w:t xml:space="preserve"> subteikėjas, kurio pajėgumais tiekėjas nesiremia (toliau – subteikėjas) –</w:t>
      </w:r>
      <w:r w:rsidR="00935BC0">
        <w:rPr>
          <w:bCs/>
          <w:lang w:eastAsia="lt-LT"/>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512AA4">
      <w:pPr>
        <w:numPr>
          <w:ilvl w:val="0"/>
          <w:numId w:val="34"/>
        </w:numPr>
        <w:tabs>
          <w:tab w:val="left" w:pos="1134"/>
        </w:tabs>
        <w:ind w:firstLine="861"/>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6FD79F44" w:rsidR="00B3350C" w:rsidRDefault="00B3350C" w:rsidP="003B7ED6">
      <w:pPr>
        <w:numPr>
          <w:ilvl w:val="0"/>
          <w:numId w:val="34"/>
        </w:numPr>
        <w:tabs>
          <w:tab w:val="left" w:pos="1134"/>
        </w:tabs>
        <w:ind w:firstLine="861"/>
        <w:jc w:val="both"/>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616C3B">
        <w:t>Perkančiosios organizacijos</w:t>
      </w:r>
      <w:r>
        <w:t xml:space="preserve"> 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3064D9D3" w14:textId="34F6DE08" w:rsidR="00B3350C" w:rsidRDefault="00B3350C" w:rsidP="003B7ED6">
      <w:pPr>
        <w:numPr>
          <w:ilvl w:val="0"/>
          <w:numId w:val="34"/>
        </w:numPr>
        <w:tabs>
          <w:tab w:val="left" w:pos="1134"/>
        </w:tabs>
        <w:ind w:firstLine="861"/>
        <w:jc w:val="both"/>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B11EF8">
        <w:rPr>
          <w:lang w:eastAsia="lt-LT"/>
        </w:rPr>
        <w:t>18</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93EE801" w14:textId="5E717C38" w:rsidR="00151795" w:rsidRPr="00F77F11" w:rsidRDefault="00151795" w:rsidP="00512AA4">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12AA4">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w:t>
      </w:r>
      <w:r w:rsidR="00B45AD1" w:rsidRPr="00031EB2">
        <w:lastRenderedPageBreak/>
        <w:t>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4"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77777777" w:rsidR="00B45AD1" w:rsidRPr="00031EB2" w:rsidRDefault="00B45AD1" w:rsidP="00EE39F2">
      <w:pPr>
        <w:widowControl w:val="0"/>
        <w:numPr>
          <w:ilvl w:val="0"/>
          <w:numId w:val="15"/>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Jeigu pasiūlymą pateikia ne tiekėjo vadovas, kartu su pasiūlymu turi būti pateiktas pasiūlymą teikiančio tiekėjo atstovo įgaliojimas pateikti ir pasirašyti pasiūlymą ir kitus dokumentus.</w:t>
      </w:r>
    </w:p>
    <w:p w14:paraId="22F939D1" w14:textId="414F5194"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Viešųjų pirkimų įstatymo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7" w:name="_Hlk160001510"/>
      <w:bookmarkStart w:id="8" w:name="_Hlk128677552"/>
      <w:r>
        <w:rPr>
          <w:b/>
          <w:sz w:val="24"/>
          <w:szCs w:val="24"/>
        </w:rPr>
        <w:lastRenderedPageBreak/>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5" w:history="1">
        <w:r w:rsidRPr="00BB2F2D">
          <w:rPr>
            <w:rStyle w:val="Hipersaitas"/>
            <w:i/>
            <w:sz w:val="24"/>
            <w:szCs w:val="24"/>
          </w:rPr>
          <w:t>https://vpt.lrv.lt/uploads/vpt/documents/files/mp/tiekejo_abc.pdf</w:t>
        </w:r>
      </w:hyperlink>
      <w:r>
        <w:rPr>
          <w:i/>
          <w:sz w:val="24"/>
          <w:szCs w:val="24"/>
        </w:rPr>
        <w:t xml:space="preserve">; </w:t>
      </w:r>
      <w:hyperlink r:id="rId26"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2E7AE0F1"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4E3CE5">
        <w:rPr>
          <w:b/>
          <w:bCs/>
          <w:sz w:val="24"/>
          <w:szCs w:val="24"/>
          <w:lang w:eastAsia="en-US"/>
        </w:rPr>
        <w:t>5</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0B470D43"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w:t>
      </w:r>
      <w:r w:rsidR="005E420E">
        <w:rPr>
          <w:b/>
        </w:rPr>
        <w:t xml:space="preserve"> (atitinkamai pirkimo daliai)</w:t>
      </w:r>
      <w:r w:rsidRPr="00D77861">
        <w:rPr>
          <w:b/>
        </w:rPr>
        <w:t>, pagal konkurso sąlygų aprašo 2</w:t>
      </w:r>
      <w:r w:rsidR="005E420E">
        <w:rPr>
          <w:b/>
        </w:rPr>
        <w:t xml:space="preserve"> ir (ar) 3 i</w:t>
      </w:r>
      <w:r w:rsidR="00C3292F">
        <w:rPr>
          <w:b/>
        </w:rPr>
        <w:t>r</w:t>
      </w:r>
      <w:r w:rsidR="005E420E">
        <w:rPr>
          <w:b/>
        </w:rPr>
        <w:t xml:space="preserve"> (ar) 4</w:t>
      </w:r>
      <w:r w:rsidRPr="00D77861">
        <w:rPr>
          <w:b/>
        </w:rPr>
        <w:t xml:space="preserve"> pried</w:t>
      </w:r>
      <w:r w:rsidR="005E420E">
        <w:rPr>
          <w:b/>
        </w:rPr>
        <w:t>us</w:t>
      </w:r>
      <w:r w:rsidRPr="00D77861">
        <w:rPr>
          <w:b/>
        </w:rPr>
        <w:t>;</w:t>
      </w:r>
    </w:p>
    <w:p w14:paraId="795CCE90" w14:textId="79ECE902" w:rsidR="007B6E7B" w:rsidRPr="00D77861" w:rsidRDefault="007B6E7B"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rFonts w:eastAsia="Calibri"/>
          <w:b/>
        </w:rPr>
        <w:t xml:space="preserve">prekės gamintojo techninė dokumentacija (katalogai, brošiūros) ir/ar siūlomos prekės atitikimas </w:t>
      </w:r>
      <w:r w:rsidR="003B0098" w:rsidRPr="00D77861">
        <w:rPr>
          <w:rFonts w:eastAsia="Calibri"/>
          <w:b/>
        </w:rPr>
        <w:t xml:space="preserve">gamintojo deklaracijos (jei gamintojo techninėje dokumentacijoje neišsamiai atsispindi </w:t>
      </w:r>
      <w:r w:rsidRPr="00D77861">
        <w:rPr>
          <w:rFonts w:eastAsia="Calibri"/>
          <w:b/>
        </w:rPr>
        <w:t xml:space="preserve">techninės specifikacijos </w:t>
      </w:r>
      <w:r w:rsidR="00F83FF8">
        <w:rPr>
          <w:rFonts w:eastAsia="Calibri"/>
          <w:b/>
        </w:rPr>
        <w:t xml:space="preserve">ir kokybės kriterijų </w:t>
      </w:r>
      <w:r w:rsidR="00093502">
        <w:rPr>
          <w:rFonts w:eastAsia="Calibri"/>
          <w:b/>
        </w:rPr>
        <w:t>(</w:t>
      </w:r>
      <w:r w:rsidR="00A92F1A">
        <w:rPr>
          <w:rFonts w:eastAsia="Calibri"/>
          <w:b/>
        </w:rPr>
        <w:t xml:space="preserve">konkurso sąlygų aprašo </w:t>
      </w:r>
      <w:r w:rsidR="005D42D5">
        <w:rPr>
          <w:rFonts w:eastAsia="Calibri"/>
          <w:b/>
        </w:rPr>
        <w:t>6</w:t>
      </w:r>
      <w:r w:rsidR="00B11EF8">
        <w:rPr>
          <w:rFonts w:eastAsia="Calibri"/>
          <w:b/>
        </w:rPr>
        <w:t>8</w:t>
      </w:r>
      <w:r w:rsidR="005D42D5">
        <w:rPr>
          <w:rFonts w:eastAsia="Calibri"/>
          <w:b/>
        </w:rPr>
        <w:t xml:space="preserve"> </w:t>
      </w:r>
      <w:r w:rsidR="00A92F1A">
        <w:rPr>
          <w:rFonts w:eastAsia="Calibri"/>
          <w:b/>
        </w:rPr>
        <w:t>p.</w:t>
      </w:r>
      <w:r w:rsidR="005D42D5">
        <w:rPr>
          <w:rFonts w:eastAsia="Calibri"/>
          <w:b/>
        </w:rPr>
        <w:t xml:space="preserve"> (I pirkimo dalis); 7</w:t>
      </w:r>
      <w:r w:rsidR="00B11EF8">
        <w:rPr>
          <w:rFonts w:eastAsia="Calibri"/>
          <w:b/>
        </w:rPr>
        <w:t>2</w:t>
      </w:r>
      <w:r w:rsidR="005D42D5">
        <w:rPr>
          <w:rFonts w:eastAsia="Calibri"/>
          <w:b/>
        </w:rPr>
        <w:t xml:space="preserve"> p. (II pirkimo dalis); 7</w:t>
      </w:r>
      <w:r w:rsidR="00B11EF8">
        <w:rPr>
          <w:rFonts w:eastAsia="Calibri"/>
          <w:b/>
        </w:rPr>
        <w:t>6</w:t>
      </w:r>
      <w:r w:rsidR="005D42D5">
        <w:rPr>
          <w:rFonts w:eastAsia="Calibri"/>
          <w:b/>
        </w:rPr>
        <w:t xml:space="preserve"> p. (III pirkimo dalis)</w:t>
      </w:r>
      <w:r w:rsidR="00093502">
        <w:rPr>
          <w:rFonts w:eastAsia="Calibri"/>
          <w:b/>
        </w:rPr>
        <w:t>)</w:t>
      </w:r>
      <w:r w:rsidR="00A92F1A">
        <w:rPr>
          <w:rFonts w:eastAsia="Calibri"/>
          <w:b/>
        </w:rPr>
        <w:t xml:space="preserve"> </w:t>
      </w:r>
      <w:r w:rsidRPr="00D77861">
        <w:rPr>
          <w:rFonts w:eastAsia="Calibri"/>
          <w:b/>
        </w:rPr>
        <w:t>reikalavimams arba nuorodos į viešai prieinamą prekės gamintojo interneto tinklalapį, kuriame Perkančioji organizacija galėtų patikrinti siūlomos prekės atitikimą techniniams</w:t>
      </w:r>
      <w:r w:rsidR="00AE0565">
        <w:rPr>
          <w:rFonts w:eastAsia="Calibri"/>
          <w:b/>
        </w:rPr>
        <w:t xml:space="preserve"> ir kokybės kriterijų</w:t>
      </w:r>
      <w:r w:rsidRPr="00D77861">
        <w:rPr>
          <w:rFonts w:eastAsia="Calibri"/>
          <w:b/>
        </w:rPr>
        <w:t xml:space="preserve"> </w:t>
      </w:r>
      <w:r w:rsidR="00093502">
        <w:rPr>
          <w:rFonts w:eastAsia="Calibri"/>
          <w:b/>
        </w:rPr>
        <w:t>(</w:t>
      </w:r>
      <w:r w:rsidR="00A92F1A">
        <w:rPr>
          <w:rFonts w:eastAsia="Calibri"/>
          <w:b/>
        </w:rPr>
        <w:t xml:space="preserve">konkurso sąlygų aprašo </w:t>
      </w:r>
      <w:r w:rsidR="005D42D5">
        <w:rPr>
          <w:rFonts w:eastAsia="Calibri"/>
          <w:b/>
        </w:rPr>
        <w:t>6</w:t>
      </w:r>
      <w:r w:rsidR="00B11EF8">
        <w:rPr>
          <w:rFonts w:eastAsia="Calibri"/>
          <w:b/>
        </w:rPr>
        <w:t>8</w:t>
      </w:r>
      <w:r w:rsidR="005D42D5">
        <w:rPr>
          <w:rFonts w:eastAsia="Calibri"/>
          <w:b/>
        </w:rPr>
        <w:t xml:space="preserve"> p. (I pirkimo dalis); 7</w:t>
      </w:r>
      <w:r w:rsidR="00B11EF8">
        <w:rPr>
          <w:rFonts w:eastAsia="Calibri"/>
          <w:b/>
        </w:rPr>
        <w:t>2</w:t>
      </w:r>
      <w:r w:rsidR="005D42D5">
        <w:rPr>
          <w:rFonts w:eastAsia="Calibri"/>
          <w:b/>
        </w:rPr>
        <w:t xml:space="preserve"> p. (II pirkimo dalis); 7</w:t>
      </w:r>
      <w:r w:rsidR="00B11EF8">
        <w:rPr>
          <w:rFonts w:eastAsia="Calibri"/>
          <w:b/>
        </w:rPr>
        <w:t>6</w:t>
      </w:r>
      <w:r w:rsidR="005D42D5">
        <w:rPr>
          <w:rFonts w:eastAsia="Calibri"/>
          <w:b/>
        </w:rPr>
        <w:t xml:space="preserve"> p. (III pirkimo dalis)</w:t>
      </w:r>
      <w:r w:rsidR="00093502">
        <w:rPr>
          <w:rFonts w:eastAsia="Calibri"/>
          <w:b/>
        </w:rPr>
        <w:t xml:space="preserve">) </w:t>
      </w:r>
      <w:r w:rsidRPr="00D77861">
        <w:rPr>
          <w:rFonts w:eastAsia="Calibri"/>
          <w:b/>
        </w:rPr>
        <w:t>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5BF1070" w14:textId="6DF1DCA3" w:rsidR="00346B14" w:rsidRPr="00346B14" w:rsidRDefault="00346B14" w:rsidP="00346B14">
      <w:pPr>
        <w:ind w:firstLine="710"/>
        <w:jc w:val="both"/>
        <w:rPr>
          <w:bCs/>
          <w:i/>
        </w:rPr>
      </w:pPr>
      <w:r>
        <w:rPr>
          <w:bCs/>
          <w:i/>
        </w:rPr>
        <w:t xml:space="preserve">Pastaba. </w:t>
      </w:r>
      <w:r w:rsidRPr="00007A74">
        <w:rPr>
          <w:bCs/>
          <w:i/>
        </w:rPr>
        <w:t xml:space="preserve">Tiekėjui kartu su pasiūlymu nepateikus konkurso sąlygų aprašo </w:t>
      </w:r>
      <w:r w:rsidR="00590472">
        <w:rPr>
          <w:bCs/>
          <w:i/>
        </w:rPr>
        <w:t>3</w:t>
      </w:r>
      <w:r w:rsidR="00B11EF8">
        <w:rPr>
          <w:bCs/>
          <w:i/>
        </w:rPr>
        <w:t>4</w:t>
      </w:r>
      <w:r w:rsidRPr="00007A74">
        <w:rPr>
          <w:bCs/>
          <w:i/>
        </w:rPr>
        <w:t>.</w:t>
      </w:r>
      <w:r>
        <w:rPr>
          <w:bCs/>
          <w:i/>
        </w:rPr>
        <w:t>3</w:t>
      </w:r>
      <w:r w:rsidRPr="00007A74">
        <w:rPr>
          <w:bCs/>
          <w:i/>
        </w:rPr>
        <w:t xml:space="preserve"> p.</w:t>
      </w:r>
      <w:r>
        <w:rPr>
          <w:bCs/>
          <w:i/>
        </w:rPr>
        <w:t xml:space="preserve"> ir </w:t>
      </w:r>
      <w:r w:rsidR="00590472">
        <w:rPr>
          <w:bCs/>
          <w:i/>
        </w:rPr>
        <w:t>3</w:t>
      </w:r>
      <w:r w:rsidR="00B11EF8">
        <w:rPr>
          <w:bCs/>
          <w:i/>
        </w:rPr>
        <w:t>4</w:t>
      </w:r>
      <w:r>
        <w:rPr>
          <w:bCs/>
          <w:i/>
        </w:rPr>
        <w:t>.4</w:t>
      </w:r>
      <w:r w:rsidRPr="00007A74">
        <w:rPr>
          <w:bCs/>
          <w:i/>
        </w:rPr>
        <w:t xml:space="preserve"> p.</w:t>
      </w:r>
      <w:r>
        <w:rPr>
          <w:bCs/>
          <w:i/>
        </w:rPr>
        <w:t xml:space="preserve"> </w:t>
      </w:r>
      <w:r w:rsidRPr="00007A74">
        <w:rPr>
          <w:bCs/>
          <w:i/>
        </w:rPr>
        <w:t xml:space="preserve">nurodytos informacijos, jo </w:t>
      </w:r>
      <w:r w:rsidRPr="006A6909">
        <w:rPr>
          <w:b/>
          <w:i/>
        </w:rPr>
        <w:t>pasiūlymas bus atmestas</w:t>
      </w:r>
      <w:r w:rsidRPr="00007A74">
        <w:rPr>
          <w:bCs/>
          <w:i/>
        </w:rPr>
        <w:t xml:space="preserve">. </w:t>
      </w:r>
      <w:r w:rsidRPr="00A3139F">
        <w:rPr>
          <w:i/>
        </w:rPr>
        <w:t xml:space="preserve">Tiekėjui kartu su pasiūlymu </w:t>
      </w:r>
      <w:r w:rsidRPr="00A3139F">
        <w:rPr>
          <w:bCs/>
          <w:i/>
        </w:rPr>
        <w:t xml:space="preserve">pateikus konkurso sąlygų aprašo </w:t>
      </w:r>
      <w:r w:rsidR="00590472">
        <w:rPr>
          <w:bCs/>
          <w:i/>
        </w:rPr>
        <w:t>3</w:t>
      </w:r>
      <w:r w:rsidR="00B11EF8">
        <w:rPr>
          <w:bCs/>
          <w:i/>
        </w:rPr>
        <w:t>4</w:t>
      </w:r>
      <w:r>
        <w:rPr>
          <w:bCs/>
          <w:i/>
        </w:rPr>
        <w:t>.3</w:t>
      </w:r>
      <w:r w:rsidRPr="00A3139F">
        <w:rPr>
          <w:bCs/>
          <w:i/>
        </w:rPr>
        <w:t xml:space="preserve"> p. nurodytą informaciją, tačiau nepateikus konkurso sąlygų aprašo </w:t>
      </w:r>
      <w:r w:rsidR="00590472">
        <w:rPr>
          <w:bCs/>
          <w:i/>
        </w:rPr>
        <w:t>3</w:t>
      </w:r>
      <w:r w:rsidR="00B11EF8">
        <w:rPr>
          <w:bCs/>
          <w:i/>
        </w:rPr>
        <w:t>4</w:t>
      </w:r>
      <w:r>
        <w:rPr>
          <w:bCs/>
          <w:i/>
        </w:rPr>
        <w:t xml:space="preserve">.4 </w:t>
      </w:r>
      <w:r w:rsidRPr="00A3139F">
        <w:rPr>
          <w:bCs/>
          <w:i/>
        </w:rPr>
        <w:t xml:space="preserve">p. nurodytos informacijos, jo </w:t>
      </w:r>
      <w:r w:rsidRPr="006A6909">
        <w:rPr>
          <w:b/>
          <w:i/>
        </w:rPr>
        <w:t>pasiūlymas nebus iškart atmestas</w:t>
      </w:r>
      <w:r>
        <w:rPr>
          <w:bCs/>
          <w:i/>
        </w:rPr>
        <w:t xml:space="preserve">, </w:t>
      </w:r>
      <w:r w:rsidRPr="00B11EF8">
        <w:rPr>
          <w:b/>
          <w:i/>
        </w:rPr>
        <w:t>bus kreipiamasi dėl patikslinimo</w:t>
      </w:r>
      <w:r w:rsidRPr="00A3139F">
        <w:rPr>
          <w:i/>
        </w:rPr>
        <w:t xml:space="preserve">. </w:t>
      </w:r>
      <w:r w:rsidRPr="00A3139F">
        <w:rPr>
          <w:bCs/>
          <w:i/>
        </w:rPr>
        <w:t xml:space="preserve">Tiekėjui kartu su pasiūlymu pateikus konkurso sąlygų aprašo </w:t>
      </w:r>
      <w:r w:rsidR="00590472">
        <w:rPr>
          <w:bCs/>
          <w:i/>
        </w:rPr>
        <w:t>3</w:t>
      </w:r>
      <w:r w:rsidR="00B11EF8">
        <w:rPr>
          <w:bCs/>
          <w:i/>
        </w:rPr>
        <w:t>4</w:t>
      </w:r>
      <w:r w:rsidRPr="00505CF5">
        <w:rPr>
          <w:bCs/>
          <w:i/>
        </w:rPr>
        <w:t>.4 p.</w:t>
      </w:r>
      <w:r w:rsidRPr="00A3139F">
        <w:rPr>
          <w:bCs/>
          <w:i/>
        </w:rPr>
        <w:t xml:space="preserve"> nurodytą informaciją, tačiau nepateikus konkurso sąlygų aprašo </w:t>
      </w:r>
      <w:r w:rsidR="00590472">
        <w:rPr>
          <w:bCs/>
          <w:i/>
        </w:rPr>
        <w:t>3</w:t>
      </w:r>
      <w:r w:rsidR="00B11EF8">
        <w:rPr>
          <w:bCs/>
          <w:i/>
        </w:rPr>
        <w:t>4</w:t>
      </w:r>
      <w:r>
        <w:rPr>
          <w:bCs/>
          <w:i/>
        </w:rPr>
        <w:t>.3</w:t>
      </w:r>
      <w:r w:rsidRPr="00A3139F">
        <w:rPr>
          <w:bCs/>
          <w:i/>
        </w:rPr>
        <w:t xml:space="preserve"> p. nurodytos informacijos, jo </w:t>
      </w:r>
      <w:r w:rsidRPr="006A6909">
        <w:rPr>
          <w:b/>
          <w:i/>
        </w:rPr>
        <w:t>pasiūlymas nebus iškart atmestas, bus kreipiamasi dėl patikslinimo</w:t>
      </w:r>
      <w:r w:rsidRPr="00A3139F">
        <w:rPr>
          <w:i/>
        </w:rPr>
        <w:t xml:space="preserve">. </w:t>
      </w:r>
      <w:r w:rsidRPr="009A0D38">
        <w:rPr>
          <w:bCs/>
          <w:i/>
        </w:rPr>
        <w:t xml:space="preserve">Vadovaujantis Lietuvos Aukščiausiojo Teismo 2022 m. birželio 20 d. nutartimi civilinėje byloje Nr. e3K-7-210-469/2022, Viešųjų pirkimų tarnybos direktoriaus 2022 m. gruodžio 30 d. įsakymu Nr. 1S-240 patvirtintomis </w:t>
      </w:r>
      <w:hyperlink r:id="rId29" w:history="1">
        <w:r w:rsidRPr="000E3E82">
          <w:rPr>
            <w:rStyle w:val="Hipersaitas"/>
            <w:bCs/>
            <w:i/>
          </w:rPr>
          <w:t>Pasiūlymo patikslinimo, papildymo ar paaiškinimo taisyklėmis</w:t>
        </w:r>
      </w:hyperlink>
      <w:r w:rsidRPr="009A0D38">
        <w:rPr>
          <w:bCs/>
          <w:i/>
        </w:rPr>
        <w:t>, nustatyti netikslumai, neaiškumai ar duomenų trūkumas gali būti tikslinamas, paaiškinamas, papildomas tiek, kiek tai nelemia esminio pasiūlymo pakeitimo arba naujo pasiūlymo pateikimo.</w:t>
      </w:r>
      <w:r w:rsidRPr="00A3139F">
        <w:rPr>
          <w:bCs/>
          <w:i/>
        </w:rPr>
        <w:t xml:space="preserve"> </w:t>
      </w:r>
    </w:p>
    <w:p w14:paraId="1462069A" w14:textId="36D0A863" w:rsidR="00275220" w:rsidRPr="00106701" w:rsidRDefault="0013751D" w:rsidP="006B30FE">
      <w:pPr>
        <w:widowControl w:val="0"/>
        <w:tabs>
          <w:tab w:val="left" w:pos="1080"/>
          <w:tab w:val="left" w:pos="1134"/>
          <w:tab w:val="left" w:pos="1260"/>
          <w:tab w:val="left" w:pos="1418"/>
        </w:tabs>
        <w:ind w:firstLine="851"/>
        <w:jc w:val="both"/>
        <w:rPr>
          <w:rFonts w:eastAsia="Calibri"/>
          <w:b/>
        </w:rPr>
      </w:pPr>
      <w:r>
        <w:rPr>
          <w:rFonts w:eastAsia="Calibri"/>
          <w:bCs/>
        </w:rPr>
        <w:t>34</w:t>
      </w:r>
      <w:r w:rsidR="00275220" w:rsidRPr="006B30FE">
        <w:rPr>
          <w:rFonts w:eastAsia="Calibri"/>
          <w:bCs/>
        </w:rPr>
        <w:t>.</w:t>
      </w:r>
      <w:r w:rsidR="00C84CF4">
        <w:rPr>
          <w:rFonts w:eastAsia="Calibri"/>
          <w:bCs/>
        </w:rPr>
        <w:t>5</w:t>
      </w:r>
      <w:r w:rsidR="00275220" w:rsidRPr="006B30FE">
        <w:rPr>
          <w:rFonts w:eastAsia="Calibri"/>
          <w:bCs/>
        </w:rPr>
        <w:t>.</w:t>
      </w:r>
      <w:r w:rsidR="00275220">
        <w:rPr>
          <w:rFonts w:eastAsia="Calibri"/>
          <w:b/>
        </w:rPr>
        <w:t xml:space="preserve"> </w:t>
      </w:r>
      <w:r w:rsidR="00275220" w:rsidRPr="00275220">
        <w:rPr>
          <w:rFonts w:eastAsia="Calibri"/>
          <w:b/>
        </w:rPr>
        <w:t>CE sertifikato (arba lygiaverčio dokumento) kopiją, kuris patvirtintų, jog Prekė atitinka Europos direktyvos 93/42/EEB reikalavimus medicinos prietaisams ir turi CE ženklinimą</w:t>
      </w:r>
      <w:r w:rsidR="008D3347">
        <w:rPr>
          <w:rFonts w:eastAsia="Calibri"/>
          <w:b/>
        </w:rPr>
        <w:t xml:space="preserve"> (taikoma I, II, III pirkimo dalims);</w:t>
      </w:r>
    </w:p>
    <w:bookmarkEnd w:id="7"/>
    <w:bookmarkEnd w:id="8"/>
    <w:p w14:paraId="393A7A4A" w14:textId="77777777" w:rsidR="006B30FE" w:rsidRPr="006B30FE" w:rsidRDefault="006B30FE" w:rsidP="00EE39F2">
      <w:pPr>
        <w:pStyle w:val="Sraopastraipa"/>
        <w:numPr>
          <w:ilvl w:val="1"/>
          <w:numId w:val="15"/>
        </w:numPr>
        <w:tabs>
          <w:tab w:val="left" w:pos="1276"/>
          <w:tab w:val="left" w:pos="1418"/>
        </w:tabs>
        <w:jc w:val="both"/>
        <w:rPr>
          <w:vanish/>
          <w:sz w:val="24"/>
          <w:szCs w:val="24"/>
        </w:rPr>
      </w:pPr>
    </w:p>
    <w:p w14:paraId="51839D47" w14:textId="50FDF205" w:rsidR="00925479" w:rsidRPr="00031EB2" w:rsidRDefault="00925479" w:rsidP="00EE39F2">
      <w:pPr>
        <w:pStyle w:val="Sraopastraipa"/>
        <w:numPr>
          <w:ilvl w:val="1"/>
          <w:numId w:val="15"/>
        </w:numPr>
        <w:tabs>
          <w:tab w:val="left" w:pos="1276"/>
          <w:tab w:val="left" w:pos="1418"/>
          <w:tab w:val="num" w:pos="1669"/>
        </w:tabs>
        <w:ind w:left="131"/>
        <w:jc w:val="both"/>
        <w:rPr>
          <w:sz w:val="24"/>
          <w:szCs w:val="24"/>
        </w:rPr>
      </w:pPr>
      <w:r w:rsidRPr="00031EB2">
        <w:rPr>
          <w:sz w:val="24"/>
          <w:szCs w:val="24"/>
        </w:rPr>
        <w:t xml:space="preserve">Įgaliojimas pasirašyti pasiūlymą ir (ar) kitus dokumentus (jeigu pasiūlymą 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0AC4E18A" w14:textId="05125EA5" w:rsidR="00925479" w:rsidRPr="00031EB2" w:rsidRDefault="00925479" w:rsidP="00EE39F2">
      <w:pPr>
        <w:widowControl w:val="0"/>
        <w:numPr>
          <w:ilvl w:val="0"/>
          <w:numId w:val="15"/>
        </w:numPr>
        <w:tabs>
          <w:tab w:val="left" w:pos="1134"/>
        </w:tabs>
        <w:ind w:left="0" w:firstLine="851"/>
        <w:jc w:val="both"/>
      </w:pPr>
      <w:r w:rsidRPr="00031EB2">
        <w:t>Tiekėjas gali pateikti tik vieną pasiūlymą</w:t>
      </w:r>
      <w:r w:rsidR="0013751D">
        <w:t xml:space="preserve"> tai pačiai pirkimo daliai</w:t>
      </w:r>
      <w:r w:rsidR="00504427">
        <w:t xml:space="preserve"> </w:t>
      </w:r>
      <w:r w:rsidRPr="00031EB2">
        <w:t>– individualiai arba kaip tiekėjų grupės narys. Jei tiekėjas pateikia daugiau kaip vieną pasiūlymą</w:t>
      </w:r>
      <w:r w:rsidR="0013751D">
        <w:t xml:space="preserve"> tai pačiai pirkimo daliai</w:t>
      </w:r>
      <w:r w:rsidRPr="00031EB2">
        <w:t xml:space="preserve"> </w:t>
      </w:r>
      <w:r w:rsidRPr="00031EB2">
        <w:lastRenderedPageBreak/>
        <w:t>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22C0C996"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1"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9"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9"/>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7F7908FF" w14:textId="76B66613" w:rsidR="00CF2392" w:rsidRPr="00C84CF4" w:rsidRDefault="003003E7" w:rsidP="00C84CF4">
      <w:pPr>
        <w:pStyle w:val="Sraopastraipa"/>
        <w:widowControl w:val="0"/>
        <w:numPr>
          <w:ilvl w:val="0"/>
          <w:numId w:val="15"/>
        </w:numPr>
        <w:ind w:firstLine="861"/>
        <w:jc w:val="both"/>
        <w:rPr>
          <w:sz w:val="24"/>
          <w:szCs w:val="24"/>
        </w:rPr>
      </w:pPr>
      <w:r>
        <w:rPr>
          <w:b/>
          <w:bCs/>
          <w:sz w:val="24"/>
          <w:szCs w:val="24"/>
        </w:rPr>
        <w:t>CPO</w:t>
      </w:r>
      <w:r w:rsidR="00011AA1" w:rsidRPr="00C84CF4">
        <w:rPr>
          <w:b/>
          <w:bCs/>
          <w:sz w:val="24"/>
          <w:szCs w:val="24"/>
        </w:rPr>
        <w:t xml:space="preserve"> nei vienai pirkimo daliai nereikalauja pateikti pasiūlymo galiojimo užtikrinimo.</w:t>
      </w:r>
      <w:r w:rsidR="00011AA1" w:rsidRPr="00C84CF4">
        <w:rPr>
          <w:sz w:val="24"/>
          <w:szCs w:val="24"/>
        </w:rPr>
        <w:t xml:space="preserve"> Jeigu tiekėjas, kuris bus kviečiamas sudaryti pirkimo sutartį, atsisakys ją sudaryti, atsisakys savo pasiūlymo jo galiojimo laikotarpiu, nurodytu pasiūlyme, jis Perkančiajai organizacijai </w:t>
      </w:r>
      <w:r w:rsidR="00011AA1" w:rsidRPr="00C84CF4">
        <w:rPr>
          <w:sz w:val="24"/>
          <w:szCs w:val="24"/>
        </w:rPr>
        <w:lastRenderedPageBreak/>
        <w:t>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13751D">
      <w:pPr>
        <w:pStyle w:val="Sraopastraipa"/>
        <w:numPr>
          <w:ilvl w:val="0"/>
          <w:numId w:val="17"/>
        </w:numPr>
        <w:tabs>
          <w:tab w:val="left" w:pos="1080"/>
          <w:tab w:val="left" w:pos="1276"/>
        </w:tabs>
        <w:ind w:firstLine="861"/>
        <w:jc w:val="both"/>
        <w:rPr>
          <w:i/>
          <w:sz w:val="24"/>
          <w:szCs w:val="24"/>
        </w:rPr>
      </w:pPr>
      <w:bookmarkStart w:id="10" w:name="_Toc47844933"/>
      <w:bookmarkStart w:id="11"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9AF93DF"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616C3B">
        <w:t>sios</w:t>
      </w:r>
      <w:r w:rsidRPr="00031EB2">
        <w:t xml:space="preserve"> organizacij</w:t>
      </w:r>
      <w:r w:rsidR="00616C3B">
        <w:t>os</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0"/>
      <w:bookmarkEnd w:id="11"/>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3"/>
    <w:bookmarkEnd w:id="4"/>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w:t>
      </w:r>
      <w:r w:rsidR="00B24F53" w:rsidRPr="00611BEA">
        <w:rPr>
          <w:bCs/>
          <w:sz w:val="24"/>
          <w:szCs w:val="24"/>
        </w:rPr>
        <w:lastRenderedPageBreak/>
        <w:t xml:space="preserve">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13751D">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6947DE0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ekonomiškai naudingiausią pasiūlymą pateikusio tiekėjo pateiktus dokumentus, patvirtinančius pašalinimo pagrindų nebuvimą</w:t>
      </w:r>
      <w:r w:rsidR="0039798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w:t>
      </w:r>
      <w:r w:rsidRPr="00C66885">
        <w:lastRenderedPageBreak/>
        <w:t>pagrindimą. Perkančioji organizacija, vertindama, ar tiekėjo pateiktame pasiūlyme nurodyta kaina yra neįprastai maža, vadovaujasi Viešųjų pirkimų įstatymo 57 straipsnio 1 dalimi.</w:t>
      </w:r>
    </w:p>
    <w:p w14:paraId="0B127474" w14:textId="216115E4" w:rsidR="00466DAC" w:rsidRDefault="00466DAC" w:rsidP="00C84CF4">
      <w:pPr>
        <w:widowControl w:val="0"/>
        <w:numPr>
          <w:ilvl w:val="0"/>
          <w:numId w:val="16"/>
        </w:numPr>
        <w:tabs>
          <w:tab w:val="left" w:pos="993"/>
          <w:tab w:val="left" w:pos="1134"/>
        </w:tabs>
        <w:ind w:firstLine="861"/>
        <w:jc w:val="both"/>
      </w:pPr>
      <w:bookmarkStart w:id="12" w:name="_Hlk128677991"/>
      <w:bookmarkStart w:id="13" w:name="_Hlk127458036"/>
      <w:r>
        <w:rPr>
          <w:b/>
        </w:rPr>
        <w:t>Pašalinimo pagrindų nebuvimo (dokumentų pagal EBVPD)</w:t>
      </w:r>
      <w:bookmarkStart w:id="14" w:name="_Hlk127458020"/>
      <w:r>
        <w:rPr>
          <w:b/>
        </w:rPr>
        <w:t xml:space="preserve"> patvirtinančių dokumentų</w:t>
      </w:r>
      <w:bookmarkEnd w:id="14"/>
      <w:r>
        <w:rPr>
          <w:b/>
        </w:rPr>
        <w:t xml:space="preserve"> reikalaujama tik iš to tiekėjo, kurio pasiūlymas pagal vertinimo rezultatus gali būti pripažintas laimėjusiu (po pasiūlymų eilės sudarymo)</w:t>
      </w:r>
      <w:bookmarkEnd w:id="12"/>
      <w:r>
        <w:rPr>
          <w:b/>
        </w:rP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3"/>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5"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5"/>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6"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6"/>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1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17"/>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18"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18"/>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0CB63705"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kiekvienai pirkimo daliai 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F41F8A">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5BD90DF5" w14:textId="1E62AFEA" w:rsidR="000932D9" w:rsidRPr="00616B68" w:rsidRDefault="0013066A" w:rsidP="00EE39F2">
      <w:pPr>
        <w:pStyle w:val="Sraopastraipa"/>
        <w:widowControl w:val="0"/>
        <w:numPr>
          <w:ilvl w:val="0"/>
          <w:numId w:val="4"/>
        </w:numPr>
        <w:tabs>
          <w:tab w:val="left" w:pos="1134"/>
        </w:tabs>
        <w:ind w:firstLine="861"/>
        <w:jc w:val="both"/>
        <w:rPr>
          <w:bCs/>
          <w:sz w:val="24"/>
          <w:szCs w:val="24"/>
        </w:rPr>
      </w:pPr>
      <w:r w:rsidRPr="00616B68">
        <w:rPr>
          <w:sz w:val="24"/>
          <w:szCs w:val="24"/>
        </w:rPr>
        <w:t>CPO</w:t>
      </w:r>
      <w:r w:rsidR="003B4281" w:rsidRPr="00616B68">
        <w:rPr>
          <w:sz w:val="24"/>
          <w:szCs w:val="24"/>
        </w:rPr>
        <w:t xml:space="preserve"> ekonomiškai naudingiausią pasiūlymą išrenka</w:t>
      </w:r>
      <w:r w:rsidR="00AE1733" w:rsidRPr="00616B68">
        <w:rPr>
          <w:sz w:val="24"/>
          <w:szCs w:val="24"/>
        </w:rPr>
        <w:t xml:space="preserve"> pagal</w:t>
      </w:r>
      <w:r w:rsidR="003B4281" w:rsidRPr="00616B68">
        <w:rPr>
          <w:sz w:val="24"/>
          <w:szCs w:val="24"/>
        </w:rPr>
        <w:t xml:space="preserve"> </w:t>
      </w:r>
      <w:r w:rsidRPr="00616B68">
        <w:rPr>
          <w:b/>
          <w:sz w:val="24"/>
          <w:szCs w:val="24"/>
        </w:rPr>
        <w:t>kainos ir kokybės santykį</w:t>
      </w:r>
      <w:r w:rsidR="00F32FB7" w:rsidRPr="00616B68">
        <w:rPr>
          <w:b/>
          <w:sz w:val="24"/>
          <w:szCs w:val="24"/>
        </w:rPr>
        <w:t xml:space="preserve">. </w:t>
      </w:r>
      <w:r w:rsidRPr="00616B68">
        <w:rPr>
          <w:bCs/>
          <w:sz w:val="24"/>
          <w:szCs w:val="24"/>
        </w:rPr>
        <w:t xml:space="preserve">Laimėjusiu bus pripažintas tas pasiūlymas, kuris gaus </w:t>
      </w:r>
      <w:r w:rsidR="00970568" w:rsidRPr="00616B68">
        <w:rPr>
          <w:bCs/>
          <w:sz w:val="24"/>
          <w:szCs w:val="24"/>
        </w:rPr>
        <w:t>didžiausią</w:t>
      </w:r>
      <w:r w:rsidRPr="00616B68">
        <w:rPr>
          <w:bCs/>
          <w:sz w:val="24"/>
          <w:szCs w:val="24"/>
        </w:rPr>
        <w:t xml:space="preserve"> ekonominio naudingumo bal</w:t>
      </w:r>
      <w:r w:rsidR="00970568" w:rsidRPr="00616B68">
        <w:rPr>
          <w:bCs/>
          <w:sz w:val="24"/>
          <w:szCs w:val="24"/>
        </w:rPr>
        <w:t xml:space="preserve">ą </w:t>
      </w:r>
      <w:r w:rsidR="00466DAC" w:rsidRPr="00CC10D4">
        <w:rPr>
          <w:b/>
          <w:sz w:val="24"/>
          <w:szCs w:val="24"/>
        </w:rPr>
        <w:t xml:space="preserve">(I pirkimo daliai – </w:t>
      </w:r>
      <w:r w:rsidR="00970568" w:rsidRPr="00CC10D4">
        <w:rPr>
          <w:b/>
          <w:sz w:val="24"/>
          <w:szCs w:val="24"/>
        </w:rPr>
        <w:t>S</w:t>
      </w:r>
      <w:r w:rsidR="00466DAC" w:rsidRPr="00CC10D4">
        <w:rPr>
          <w:b/>
          <w:sz w:val="24"/>
          <w:szCs w:val="24"/>
        </w:rPr>
        <w:t>),</w:t>
      </w:r>
      <w:r w:rsidR="00466DAC">
        <w:rPr>
          <w:b/>
          <w:sz w:val="24"/>
          <w:szCs w:val="24"/>
        </w:rPr>
        <w:t xml:space="preserve"> (II pirkimo daliai - </w:t>
      </w:r>
      <w:r w:rsidR="00CC10D4">
        <w:rPr>
          <w:b/>
          <w:sz w:val="24"/>
          <w:szCs w:val="24"/>
        </w:rPr>
        <w:t>S</w:t>
      </w:r>
      <w:r w:rsidR="00466DAC">
        <w:rPr>
          <w:b/>
          <w:sz w:val="24"/>
          <w:szCs w:val="24"/>
        </w:rPr>
        <w:t xml:space="preserve">) (III pirkimo daliai - </w:t>
      </w:r>
      <w:r w:rsidR="00CC10D4">
        <w:rPr>
          <w:b/>
          <w:sz w:val="24"/>
          <w:szCs w:val="24"/>
        </w:rPr>
        <w:t>S</w:t>
      </w:r>
      <w:r w:rsidR="00466DAC">
        <w:rPr>
          <w:b/>
          <w:sz w:val="24"/>
          <w:szCs w:val="24"/>
        </w:rPr>
        <w:t>)</w:t>
      </w:r>
      <w:r w:rsidRPr="00616B68">
        <w:rPr>
          <w:bCs/>
          <w:sz w:val="24"/>
          <w:szCs w:val="24"/>
        </w:rPr>
        <w:t xml:space="preserve"> </w:t>
      </w:r>
      <w:r w:rsidRPr="00616B68">
        <w:rPr>
          <w:sz w:val="24"/>
          <w:szCs w:val="24"/>
        </w:rPr>
        <w:t xml:space="preserve">(jei tiekėjas neatitiks pašalinimo </w:t>
      </w:r>
      <w:r w:rsidRPr="000E0332">
        <w:rPr>
          <w:sz w:val="24"/>
          <w:szCs w:val="24"/>
        </w:rPr>
        <w:t>pagrindų</w:t>
      </w:r>
      <w:r w:rsidR="00A73CAD">
        <w:rPr>
          <w:sz w:val="24"/>
          <w:szCs w:val="24"/>
        </w:rPr>
        <w:t>).</w:t>
      </w:r>
    </w:p>
    <w:p w14:paraId="2C32A662" w14:textId="77777777" w:rsidR="00B91F90" w:rsidRDefault="004B0DA0" w:rsidP="00EE39F2">
      <w:pPr>
        <w:pStyle w:val="Sraopastraipa"/>
        <w:numPr>
          <w:ilvl w:val="0"/>
          <w:numId w:val="4"/>
        </w:numPr>
        <w:tabs>
          <w:tab w:val="left" w:pos="1134"/>
          <w:tab w:val="left" w:pos="1276"/>
          <w:tab w:val="left" w:pos="1418"/>
        </w:tabs>
        <w:ind w:firstLine="861"/>
        <w:jc w:val="both"/>
        <w:rPr>
          <w:sz w:val="24"/>
          <w:szCs w:val="24"/>
        </w:rPr>
      </w:pPr>
      <w:r w:rsidRPr="00616B68">
        <w:rPr>
          <w:sz w:val="24"/>
          <w:szCs w:val="24"/>
        </w:rPr>
        <w:t xml:space="preserve">Ekonominio naudingumo vertinimas bus atliekamas pagal vertinimo kriterijus ir jų lyginamuosius svorius, nurodytus </w:t>
      </w:r>
      <w:r w:rsidR="004E6C83">
        <w:rPr>
          <w:sz w:val="24"/>
          <w:szCs w:val="24"/>
        </w:rPr>
        <w:t>Konkurso sąlygų aprašo</w:t>
      </w:r>
      <w:r w:rsidR="00B91F90">
        <w:rPr>
          <w:sz w:val="24"/>
          <w:szCs w:val="24"/>
        </w:rPr>
        <w:t>:</w:t>
      </w:r>
    </w:p>
    <w:p w14:paraId="54840179" w14:textId="3525C124" w:rsidR="00B91F90" w:rsidRDefault="00F41F8A" w:rsidP="00B91F90">
      <w:pPr>
        <w:pStyle w:val="Sraopastraipa"/>
        <w:tabs>
          <w:tab w:val="left" w:pos="1134"/>
          <w:tab w:val="left" w:pos="1276"/>
          <w:tab w:val="left" w:pos="1418"/>
        </w:tabs>
        <w:ind w:left="851"/>
        <w:jc w:val="both"/>
        <w:rPr>
          <w:sz w:val="24"/>
          <w:szCs w:val="24"/>
        </w:rPr>
      </w:pPr>
      <w:r>
        <w:rPr>
          <w:sz w:val="24"/>
          <w:szCs w:val="24"/>
        </w:rPr>
        <w:t>65</w:t>
      </w:r>
      <w:r w:rsidR="00B91F90">
        <w:rPr>
          <w:sz w:val="24"/>
          <w:szCs w:val="24"/>
        </w:rPr>
        <w:t xml:space="preserve">.1. I pirkimo daliai - </w:t>
      </w:r>
      <w:r w:rsidR="004E6C83">
        <w:rPr>
          <w:sz w:val="24"/>
          <w:szCs w:val="24"/>
        </w:rPr>
        <w:t xml:space="preserve"> </w:t>
      </w:r>
      <w:r w:rsidR="00C84CF4">
        <w:rPr>
          <w:sz w:val="24"/>
          <w:szCs w:val="24"/>
        </w:rPr>
        <w:t>6</w:t>
      </w:r>
      <w:r w:rsidR="0053154D">
        <w:rPr>
          <w:sz w:val="24"/>
          <w:szCs w:val="24"/>
        </w:rPr>
        <w:t>6</w:t>
      </w:r>
      <w:r w:rsidR="004B0DA0" w:rsidRPr="00616B68">
        <w:rPr>
          <w:sz w:val="24"/>
          <w:szCs w:val="24"/>
        </w:rPr>
        <w:t xml:space="preserve"> punkte</w:t>
      </w:r>
      <w:r w:rsidR="00B91F90">
        <w:rPr>
          <w:sz w:val="24"/>
          <w:szCs w:val="24"/>
        </w:rPr>
        <w:t>;</w:t>
      </w:r>
    </w:p>
    <w:p w14:paraId="074FF802" w14:textId="3E965E82" w:rsidR="00B91F90" w:rsidRDefault="00F41F8A" w:rsidP="00B91F90">
      <w:pPr>
        <w:pStyle w:val="Sraopastraipa"/>
        <w:tabs>
          <w:tab w:val="left" w:pos="1134"/>
          <w:tab w:val="left" w:pos="1276"/>
          <w:tab w:val="left" w:pos="1418"/>
        </w:tabs>
        <w:ind w:left="851"/>
        <w:jc w:val="both"/>
        <w:rPr>
          <w:sz w:val="24"/>
          <w:szCs w:val="24"/>
        </w:rPr>
      </w:pPr>
      <w:r>
        <w:rPr>
          <w:sz w:val="24"/>
          <w:szCs w:val="24"/>
        </w:rPr>
        <w:t>65</w:t>
      </w:r>
      <w:r w:rsidR="00B91F90">
        <w:rPr>
          <w:sz w:val="24"/>
          <w:szCs w:val="24"/>
        </w:rPr>
        <w:t xml:space="preserve">.2. II pirkimo daliai –  </w:t>
      </w:r>
      <w:r w:rsidR="00C84CF4">
        <w:rPr>
          <w:sz w:val="24"/>
          <w:szCs w:val="24"/>
        </w:rPr>
        <w:t>7</w:t>
      </w:r>
      <w:r w:rsidR="0053154D">
        <w:rPr>
          <w:sz w:val="24"/>
          <w:szCs w:val="24"/>
        </w:rPr>
        <w:t>0</w:t>
      </w:r>
      <w:r w:rsidR="00CC10D4">
        <w:rPr>
          <w:sz w:val="24"/>
          <w:szCs w:val="24"/>
        </w:rPr>
        <w:t xml:space="preserve"> </w:t>
      </w:r>
      <w:r w:rsidR="00B91F90">
        <w:rPr>
          <w:sz w:val="24"/>
          <w:szCs w:val="24"/>
        </w:rPr>
        <w:t>punkte;</w:t>
      </w:r>
    </w:p>
    <w:p w14:paraId="5F86331A" w14:textId="0DF2F50E" w:rsidR="00B91F90" w:rsidRDefault="00F41F8A" w:rsidP="00B91F90">
      <w:pPr>
        <w:pStyle w:val="Sraopastraipa"/>
        <w:tabs>
          <w:tab w:val="left" w:pos="1134"/>
          <w:tab w:val="left" w:pos="1276"/>
          <w:tab w:val="left" w:pos="1418"/>
        </w:tabs>
        <w:ind w:left="851"/>
        <w:jc w:val="both"/>
        <w:rPr>
          <w:sz w:val="24"/>
          <w:szCs w:val="24"/>
        </w:rPr>
      </w:pPr>
      <w:r>
        <w:rPr>
          <w:sz w:val="24"/>
          <w:szCs w:val="24"/>
        </w:rPr>
        <w:t>65</w:t>
      </w:r>
      <w:r w:rsidR="00B91F90">
        <w:rPr>
          <w:sz w:val="24"/>
          <w:szCs w:val="24"/>
        </w:rPr>
        <w:t xml:space="preserve">.3. III pirkimo daliai – </w:t>
      </w:r>
      <w:r w:rsidR="00C84CF4">
        <w:rPr>
          <w:sz w:val="24"/>
          <w:szCs w:val="24"/>
        </w:rPr>
        <w:t>7</w:t>
      </w:r>
      <w:r w:rsidR="0053154D">
        <w:rPr>
          <w:sz w:val="24"/>
          <w:szCs w:val="24"/>
        </w:rPr>
        <w:t>4</w:t>
      </w:r>
      <w:r w:rsidR="00B91F90">
        <w:rPr>
          <w:sz w:val="24"/>
          <w:szCs w:val="24"/>
        </w:rPr>
        <w:t xml:space="preserve"> punkte.</w:t>
      </w:r>
    </w:p>
    <w:p w14:paraId="07734442" w14:textId="571F0346" w:rsidR="00B91F90" w:rsidRPr="00DE0B5C" w:rsidRDefault="004B0DA0" w:rsidP="00DE0B5C">
      <w:pPr>
        <w:pStyle w:val="Sraopastraipa"/>
        <w:tabs>
          <w:tab w:val="left" w:pos="1134"/>
          <w:tab w:val="left" w:pos="1276"/>
          <w:tab w:val="left" w:pos="1418"/>
        </w:tabs>
        <w:ind w:left="0" w:firstLine="851"/>
        <w:jc w:val="both"/>
      </w:pPr>
      <w:r w:rsidRPr="00616B68">
        <w:rPr>
          <w:sz w:val="24"/>
          <w:szCs w:val="24"/>
        </w:rPr>
        <w:lastRenderedPageBreak/>
        <w:t>Nebus taikomi jokie kiti vertinimo kriterijai. Visi balai skaičiuojami paliekant 2 skaitmenis po kablelio. Jeigu atlikus balų apskaičiavimą, vienas ar keli iš tiekėjų pasitraukia (ar yra pašalinami) iš pirkimo, bus atliekamas balų perskaičiavimas.</w:t>
      </w:r>
    </w:p>
    <w:p w14:paraId="28ECA8D5" w14:textId="768A3218" w:rsidR="004B0DA0" w:rsidRPr="00DE0B5C" w:rsidRDefault="004B0DA0" w:rsidP="00EE39F2">
      <w:pPr>
        <w:widowControl w:val="0"/>
        <w:numPr>
          <w:ilvl w:val="0"/>
          <w:numId w:val="4"/>
        </w:numPr>
        <w:tabs>
          <w:tab w:val="left" w:pos="1134"/>
        </w:tabs>
        <w:ind w:firstLine="861"/>
        <w:jc w:val="both"/>
        <w:rPr>
          <w:b/>
          <w:bCs/>
          <w:i/>
        </w:rPr>
      </w:pPr>
      <w:r w:rsidRPr="00616B68">
        <w:t>Pasiūlymų vertinimo kriterijai</w:t>
      </w:r>
      <w:r w:rsidR="00B91F90">
        <w:t xml:space="preserve"> </w:t>
      </w:r>
      <w:r w:rsidR="00B91F90" w:rsidRPr="005D42D5">
        <w:rPr>
          <w:b/>
          <w:bCs/>
        </w:rPr>
        <w:t>(I pirkimo daliai)</w:t>
      </w:r>
      <w:r w:rsidRPr="005D42D5">
        <w:rPr>
          <w:b/>
          <w:bCs/>
        </w:rPr>
        <w:t>:</w:t>
      </w:r>
    </w:p>
    <w:tbl>
      <w:tblPr>
        <w:tblW w:w="9781" w:type="dxa"/>
        <w:tblInd w:w="-147" w:type="dxa"/>
        <w:tblLayout w:type="fixed"/>
        <w:tblCellMar>
          <w:left w:w="10" w:type="dxa"/>
          <w:right w:w="10" w:type="dxa"/>
        </w:tblCellMar>
        <w:tblLook w:val="0000" w:firstRow="0" w:lastRow="0" w:firstColumn="0" w:lastColumn="0" w:noHBand="0" w:noVBand="0"/>
      </w:tblPr>
      <w:tblGrid>
        <w:gridCol w:w="722"/>
        <w:gridCol w:w="6809"/>
        <w:gridCol w:w="2250"/>
      </w:tblGrid>
      <w:tr w:rsidR="0044712A" w:rsidRPr="00A07A40" w14:paraId="23B04340"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B0E651" w14:textId="77777777" w:rsidR="0044712A" w:rsidRPr="00CD6BCE" w:rsidRDefault="0044712A" w:rsidP="0044712A">
            <w:pPr>
              <w:pStyle w:val="Standard"/>
              <w:numPr>
                <w:ilvl w:val="0"/>
                <w:numId w:val="4"/>
              </w:numPr>
              <w:tabs>
                <w:tab w:val="left" w:pos="1276"/>
                <w:tab w:val="left" w:pos="1418"/>
              </w:tabs>
              <w:rPr>
                <w:rFonts w:hint="eastAsia"/>
                <w:b/>
                <w:bCs/>
                <w:lang w:val="lt-LT"/>
              </w:rPr>
            </w:pPr>
            <w:r w:rsidRPr="00CD6BCE">
              <w:rPr>
                <w:b/>
                <w:bCs/>
                <w:lang w:val="lt-LT"/>
              </w:rPr>
              <w:t>Eil. Nr.</w:t>
            </w:r>
          </w:p>
        </w:tc>
        <w:tc>
          <w:tcPr>
            <w:tcW w:w="6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806E7E"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b/>
                <w:lang w:val="lt-LT" w:eastAsia="lt-LT"/>
              </w:rPr>
              <w:t>Vertinimo kriterijai</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1BB309" w14:textId="77777777" w:rsidR="0044712A" w:rsidRPr="00A07A40" w:rsidRDefault="0044712A" w:rsidP="00240F65">
            <w:pPr>
              <w:pStyle w:val="Standard"/>
              <w:tabs>
                <w:tab w:val="left" w:pos="1276"/>
                <w:tab w:val="left" w:pos="1418"/>
              </w:tabs>
              <w:jc w:val="center"/>
              <w:rPr>
                <w:rFonts w:hint="eastAsia"/>
                <w:lang w:val="lt-LT"/>
              </w:rPr>
            </w:pPr>
            <w:r w:rsidRPr="00A07A40">
              <w:rPr>
                <w:rFonts w:ascii="Times New Roman" w:hAnsi="Times New Roman"/>
                <w:b/>
                <w:lang w:val="lt-LT" w:eastAsia="lt-LT"/>
              </w:rPr>
              <w:t>Kriterijaus lyginamasis svoris</w:t>
            </w:r>
          </w:p>
        </w:tc>
      </w:tr>
      <w:tr w:rsidR="0044712A" w:rsidRPr="00A07A40" w14:paraId="44BBA693"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C611"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B4F84"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Pasiūlymo kaina (P)</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676E2" w14:textId="77777777" w:rsidR="0044712A" w:rsidRPr="00A07A40" w:rsidRDefault="0044712A" w:rsidP="00240F65">
            <w:pPr>
              <w:pStyle w:val="Standard"/>
              <w:tabs>
                <w:tab w:val="left" w:pos="1276"/>
                <w:tab w:val="left" w:pos="1418"/>
              </w:tabs>
              <w:jc w:val="center"/>
              <w:rPr>
                <w:rFonts w:hint="eastAsia"/>
                <w:lang w:val="lt-LT"/>
              </w:rPr>
            </w:pPr>
            <w:proofErr w:type="spellStart"/>
            <w:r w:rsidRPr="00A07A40">
              <w:rPr>
                <w:rFonts w:ascii="Times New Roman" w:hAnsi="Times New Roman"/>
                <w:lang w:val="lt-LT" w:eastAsia="lt-LT"/>
              </w:rPr>
              <w:t>W</w:t>
            </w:r>
            <w:r w:rsidRPr="00A07A40">
              <w:rPr>
                <w:rFonts w:ascii="Times New Roman" w:hAnsi="Times New Roman"/>
                <w:vertAlign w:val="subscript"/>
                <w:lang w:val="lt-LT" w:eastAsia="lt-LT"/>
              </w:rPr>
              <w:t>kaina</w:t>
            </w:r>
            <w:proofErr w:type="spellEnd"/>
            <w:r w:rsidRPr="00A07A40">
              <w:rPr>
                <w:rFonts w:ascii="Times New Roman" w:hAnsi="Times New Roman"/>
                <w:lang w:val="lt-LT" w:eastAsia="lt-LT"/>
              </w:rPr>
              <w:t xml:space="preserve"> = 60</w:t>
            </w:r>
          </w:p>
        </w:tc>
      </w:tr>
      <w:tr w:rsidR="0044712A" w:rsidRPr="00A07A40" w14:paraId="4834C3A5" w14:textId="77777777" w:rsidTr="00240F65">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3396" w14:textId="77777777" w:rsidR="0044712A" w:rsidRPr="00A07A40" w:rsidRDefault="0044712A" w:rsidP="00240F65">
            <w:pPr>
              <w:pStyle w:val="Standard"/>
              <w:tabs>
                <w:tab w:val="left" w:pos="1276"/>
                <w:tab w:val="left" w:pos="1418"/>
              </w:tabs>
              <w:rPr>
                <w:rFonts w:hint="eastAsia"/>
                <w:lang w:val="lt-LT"/>
              </w:rPr>
            </w:pPr>
            <w:r w:rsidRPr="00A07A40">
              <w:rPr>
                <w:rFonts w:ascii="Times New Roman" w:hAnsi="Times New Roman"/>
                <w:lang w:val="lt-LT" w:eastAsia="lt-LT"/>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E7B1" w14:textId="77777777" w:rsidR="0044712A" w:rsidRPr="00A07A40" w:rsidRDefault="0044712A" w:rsidP="00240F65">
            <w:pPr>
              <w:pStyle w:val="Standard"/>
              <w:tabs>
                <w:tab w:val="left" w:pos="1276"/>
                <w:tab w:val="left" w:pos="1418"/>
                <w:tab w:val="left" w:pos="4630"/>
              </w:tabs>
              <w:jc w:val="both"/>
              <w:rPr>
                <w:rFonts w:hint="eastAsia"/>
                <w:lang w:val="lt-LT"/>
              </w:rPr>
            </w:pPr>
            <w:r w:rsidRPr="00A07A40">
              <w:rPr>
                <w:rFonts w:ascii="Times New Roman" w:hAnsi="Times New Roman"/>
                <w:lang w:val="lt-LT" w:eastAsia="lt-LT"/>
              </w:rPr>
              <w:t>Kokybė (Q)</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26836" w14:textId="77777777" w:rsidR="0044712A" w:rsidRPr="00A07A40" w:rsidRDefault="0044712A" w:rsidP="00240F65">
            <w:pPr>
              <w:pStyle w:val="Standard"/>
              <w:tabs>
                <w:tab w:val="left" w:pos="1276"/>
                <w:tab w:val="left" w:pos="1418"/>
              </w:tabs>
              <w:jc w:val="center"/>
              <w:rPr>
                <w:rFonts w:hint="eastAsia"/>
                <w:lang w:val="lt-LT"/>
              </w:rPr>
            </w:pPr>
            <w:proofErr w:type="spellStart"/>
            <w:r w:rsidRPr="00A07A40">
              <w:rPr>
                <w:rFonts w:ascii="Times New Roman" w:hAnsi="Times New Roman"/>
                <w:lang w:val="lt-LT" w:eastAsia="lt-LT"/>
              </w:rPr>
              <w:t>W</w:t>
            </w:r>
            <w:r w:rsidRPr="00A07A40">
              <w:rPr>
                <w:rFonts w:ascii="Times New Roman" w:hAnsi="Times New Roman"/>
                <w:vertAlign w:val="subscript"/>
                <w:lang w:val="lt-LT" w:eastAsia="lt-LT"/>
              </w:rPr>
              <w:t>kokybė</w:t>
            </w:r>
            <w:proofErr w:type="spellEnd"/>
            <w:r w:rsidRPr="00A07A40">
              <w:rPr>
                <w:rFonts w:ascii="Times New Roman" w:hAnsi="Times New Roman"/>
                <w:lang w:val="lt-LT" w:eastAsia="lt-LT"/>
              </w:rPr>
              <w:t xml:space="preserve"> = 40</w:t>
            </w:r>
          </w:p>
        </w:tc>
      </w:tr>
    </w:tbl>
    <w:p w14:paraId="2B427D97" w14:textId="077F9920" w:rsidR="0044712A" w:rsidRPr="00A07A40" w:rsidRDefault="0044712A" w:rsidP="0044712A">
      <w:pPr>
        <w:pStyle w:val="Sraopastraipa"/>
        <w:widowControl w:val="0"/>
        <w:tabs>
          <w:tab w:val="left" w:pos="1854"/>
        </w:tabs>
        <w:ind w:left="-142" w:firstLine="993"/>
        <w:jc w:val="both"/>
        <w:rPr>
          <w:sz w:val="24"/>
          <w:szCs w:val="24"/>
        </w:rPr>
      </w:pPr>
      <w:r>
        <w:rPr>
          <w:sz w:val="24"/>
          <w:szCs w:val="24"/>
        </w:rPr>
        <w:t>67</w:t>
      </w:r>
      <w:r w:rsidRPr="00A07A40">
        <w:rPr>
          <w:sz w:val="24"/>
          <w:szCs w:val="24"/>
        </w:rPr>
        <w:t xml:space="preserve">. </w:t>
      </w:r>
      <w:r w:rsidRPr="00A07A40">
        <w:rPr>
          <w:bCs/>
          <w:sz w:val="24"/>
          <w:szCs w:val="24"/>
        </w:rPr>
        <w:t>Ekonominis naudingumas (S) apskaičiuojamas sudedant tiekėjo pasiūlymo kainos (P) ir kokybės kriterijų (Q) balus pagal formulę:</w:t>
      </w:r>
    </w:p>
    <w:p w14:paraId="30D8CBDE" w14:textId="77777777" w:rsidR="0044712A" w:rsidRPr="00A07A40" w:rsidRDefault="0044712A" w:rsidP="0044712A">
      <w:pPr>
        <w:pStyle w:val="Sraopastraipa"/>
        <w:widowControl w:val="0"/>
        <w:tabs>
          <w:tab w:val="left" w:pos="1843"/>
        </w:tabs>
        <w:ind w:left="709" w:firstLine="861"/>
        <w:jc w:val="center"/>
        <w:rPr>
          <w:sz w:val="24"/>
          <w:szCs w:val="24"/>
        </w:rPr>
      </w:pPr>
      <w:r w:rsidRPr="00A07A40">
        <w:rPr>
          <w:noProof/>
          <w:sz w:val="24"/>
          <w:szCs w:val="24"/>
        </w:rPr>
        <w:drawing>
          <wp:inline distT="0" distB="0" distL="0" distR="0" wp14:anchorId="325BBF59" wp14:editId="04C8969F">
            <wp:extent cx="2534076" cy="343082"/>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blip>
                    <a:srcRect/>
                    <a:stretch>
                      <a:fillRect/>
                    </a:stretch>
                  </pic:blipFill>
                  <pic:spPr>
                    <a:xfrm>
                      <a:off x="0" y="0"/>
                      <a:ext cx="2534076" cy="343082"/>
                    </a:xfrm>
                    <a:prstGeom prst="rect">
                      <a:avLst/>
                    </a:prstGeom>
                    <a:noFill/>
                    <a:ln>
                      <a:noFill/>
                      <a:prstDash/>
                    </a:ln>
                  </pic:spPr>
                </pic:pic>
              </a:graphicData>
            </a:graphic>
          </wp:inline>
        </w:drawing>
      </w:r>
    </w:p>
    <w:p w14:paraId="0811DE77"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lang w:val="lt-LT"/>
        </w:rPr>
        <w:t>W</w:t>
      </w:r>
      <w:r w:rsidRPr="00A07A40">
        <w:rPr>
          <w:rFonts w:ascii="Times New Roman" w:hAnsi="Times New Roman"/>
          <w:vertAlign w:val="subscript"/>
          <w:lang w:val="lt-LT"/>
        </w:rPr>
        <w:t>kokybė</w:t>
      </w:r>
      <w:proofErr w:type="spellEnd"/>
      <w:r w:rsidRPr="00A07A40">
        <w:rPr>
          <w:rFonts w:ascii="Times New Roman" w:hAnsi="Times New Roman"/>
          <w:lang w:val="lt-LT"/>
        </w:rPr>
        <w:t xml:space="preserve"> – kokybei suteiktas lyginamasis svoris;</w:t>
      </w:r>
    </w:p>
    <w:p w14:paraId="30903467"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lang w:val="lt-LT"/>
        </w:rPr>
        <w:t>Q</w:t>
      </w:r>
      <w:r w:rsidRPr="00A07A40">
        <w:rPr>
          <w:rFonts w:ascii="Times New Roman" w:hAnsi="Times New Roman"/>
          <w:vertAlign w:val="subscript"/>
          <w:lang w:val="lt-LT"/>
        </w:rPr>
        <w:t>i</w:t>
      </w:r>
      <w:proofErr w:type="spellEnd"/>
      <w:r w:rsidRPr="00A07A40">
        <w:rPr>
          <w:rFonts w:ascii="Times New Roman" w:hAnsi="Times New Roman"/>
          <w:vertAlign w:val="subscript"/>
          <w:lang w:val="lt-LT"/>
        </w:rPr>
        <w:t xml:space="preserve"> </w:t>
      </w:r>
      <w:r w:rsidRPr="00A07A40">
        <w:rPr>
          <w:rFonts w:ascii="Times New Roman" w:hAnsi="Times New Roman"/>
          <w:lang w:val="lt-LT"/>
        </w:rPr>
        <w:t>- konkretaus vertinamo pasiūlymo kokybė procentais (kokybės kriterijams Nr. 1, 2, 3, 4 - skaičiuoklėje</w:t>
      </w:r>
      <w:r>
        <w:rPr>
          <w:rStyle w:val="Puslapioinaosnuoroda"/>
          <w:rFonts w:ascii="Times New Roman" w:hAnsi="Times New Roman"/>
          <w:lang w:val="lt-LT"/>
        </w:rPr>
        <w:footnoteReference w:id="4"/>
      </w:r>
      <w:r w:rsidRPr="00A07A40">
        <w:rPr>
          <w:rFonts w:ascii="Times New Roman" w:hAnsi="Times New Roman"/>
          <w:lang w:val="lt-LT"/>
        </w:rPr>
        <w:t>) kokybės balai apskaičiuojami pagal šią metodiką:</w:t>
      </w:r>
    </w:p>
    <w:p w14:paraId="27371D99" w14:textId="500C3E06"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r w:rsidRPr="00A07A40">
        <w:rPr>
          <w:rFonts w:ascii="Times New Roman" w:hAnsi="Times New Roman"/>
          <w:lang w:val="lt-LT"/>
        </w:rPr>
        <w:t xml:space="preserve">jei siūlomas objektas turi nurodytą pranašumą - gauna maksimalų balų skaičių pagal </w:t>
      </w:r>
      <w:proofErr w:type="spellStart"/>
      <w:r w:rsidRPr="00A07A40">
        <w:rPr>
          <w:rFonts w:ascii="Times New Roman" w:hAnsi="Times New Roman"/>
          <w:lang w:val="lt-LT"/>
        </w:rPr>
        <w:t>lyginamajį</w:t>
      </w:r>
      <w:proofErr w:type="spellEnd"/>
      <w:r w:rsidRPr="00A07A40">
        <w:rPr>
          <w:rFonts w:ascii="Times New Roman" w:hAnsi="Times New Roman"/>
          <w:lang w:val="lt-LT"/>
        </w:rPr>
        <w:t xml:space="preserve"> svorį: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0,1;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0,3;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0,3;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0,3. Jei siūlomas objektas neturi pranašumo - gauna 0 balų: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w:t>
      </w:r>
      <w:r>
        <w:rPr>
          <w:rFonts w:ascii="Times New Roman" w:hAnsi="Times New Roman"/>
          <w:lang w:val="lt-LT"/>
        </w:rPr>
        <w:t xml:space="preserve"> </w:t>
      </w:r>
      <w:r>
        <w:t>(</w:t>
      </w:r>
      <w:proofErr w:type="spellStart"/>
      <w:r>
        <w:t>kokybės</w:t>
      </w:r>
      <w:proofErr w:type="spellEnd"/>
      <w:r>
        <w:t xml:space="preserve"> </w:t>
      </w:r>
      <w:proofErr w:type="spellStart"/>
      <w:r>
        <w:t>kriterijai</w:t>
      </w:r>
      <w:proofErr w:type="spellEnd"/>
      <w:r>
        <w:t xml:space="preserve"> ir </w:t>
      </w:r>
      <w:proofErr w:type="spellStart"/>
      <w:r>
        <w:t>atitinkamas</w:t>
      </w:r>
      <w:proofErr w:type="spellEnd"/>
      <w:r>
        <w:t xml:space="preserve"> </w:t>
      </w:r>
      <w:proofErr w:type="spellStart"/>
      <w:r>
        <w:t>balų</w:t>
      </w:r>
      <w:proofErr w:type="spellEnd"/>
      <w:r>
        <w:t xml:space="preserve"> </w:t>
      </w:r>
      <w:proofErr w:type="spellStart"/>
      <w:r>
        <w:t>skaičius</w:t>
      </w:r>
      <w:proofErr w:type="spellEnd"/>
      <w:r>
        <w:t xml:space="preserve"> </w:t>
      </w:r>
      <w:proofErr w:type="spellStart"/>
      <w:r>
        <w:t>nurodyti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aprašo</w:t>
      </w:r>
      <w:proofErr w:type="spellEnd"/>
      <w:r>
        <w:t xml:space="preserve"> 68</w:t>
      </w:r>
      <w:r w:rsidRPr="00DB1DE2">
        <w:t xml:space="preserve"> p. </w:t>
      </w:r>
      <w:proofErr w:type="spellStart"/>
      <w:r w:rsidRPr="00DB1DE2">
        <w:t>lentelėje</w:t>
      </w:r>
      <w:proofErr w:type="spellEnd"/>
      <w:r>
        <w:t>)</w:t>
      </w:r>
    </w:p>
    <w:p w14:paraId="087749AE"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lang w:val="lt-LT"/>
        </w:rPr>
        <w:t>W</w:t>
      </w:r>
      <w:r w:rsidRPr="00A07A40">
        <w:rPr>
          <w:rFonts w:ascii="Times New Roman" w:hAnsi="Times New Roman"/>
          <w:vertAlign w:val="subscript"/>
          <w:lang w:val="lt-LT"/>
        </w:rPr>
        <w:t>kaina</w:t>
      </w:r>
      <w:proofErr w:type="spellEnd"/>
      <w:r w:rsidRPr="00A07A40">
        <w:rPr>
          <w:rFonts w:ascii="Times New Roman" w:hAnsi="Times New Roman"/>
          <w:vertAlign w:val="subscript"/>
          <w:lang w:val="lt-LT"/>
        </w:rPr>
        <w:t xml:space="preserve"> </w:t>
      </w:r>
      <w:r w:rsidRPr="00A07A40">
        <w:rPr>
          <w:rFonts w:ascii="Times New Roman" w:hAnsi="Times New Roman"/>
          <w:lang w:val="lt-LT"/>
        </w:rPr>
        <w:t>-</w:t>
      </w:r>
      <w:r w:rsidRPr="00A07A40">
        <w:rPr>
          <w:rStyle w:val="Antrat1Diagrama"/>
          <w:rFonts w:ascii="Times New Roman" w:hAnsi="Times New Roman"/>
          <w:sz w:val="24"/>
          <w:szCs w:val="24"/>
          <w:lang w:val="lt-LT"/>
        </w:rPr>
        <w:t xml:space="preserve"> </w:t>
      </w:r>
      <w:r w:rsidRPr="00A07A40">
        <w:rPr>
          <w:rFonts w:ascii="Times New Roman" w:hAnsi="Times New Roman"/>
          <w:lang w:val="lt-LT"/>
        </w:rPr>
        <w:t>kainai suteiktas lyginamasis svoris;</w:t>
      </w:r>
    </w:p>
    <w:p w14:paraId="63525C8B"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lang w:val="lt-LT"/>
        </w:rPr>
        <w:t>P</w:t>
      </w:r>
      <w:r w:rsidRPr="00A07A40">
        <w:rPr>
          <w:rFonts w:ascii="Times New Roman" w:hAnsi="Times New Roman"/>
          <w:vertAlign w:val="subscript"/>
          <w:lang w:val="lt-LT"/>
        </w:rPr>
        <w:t>mažiausia</w:t>
      </w:r>
      <w:proofErr w:type="spellEnd"/>
      <w:r w:rsidRPr="00A07A40">
        <w:rPr>
          <w:rFonts w:ascii="Times New Roman" w:hAnsi="Times New Roman"/>
          <w:vertAlign w:val="subscript"/>
          <w:lang w:val="lt-LT"/>
        </w:rPr>
        <w:t xml:space="preserve"> </w:t>
      </w:r>
      <w:r w:rsidRPr="00A07A40">
        <w:rPr>
          <w:rFonts w:ascii="Times New Roman" w:hAnsi="Times New Roman"/>
          <w:lang w:val="lt-LT"/>
        </w:rPr>
        <w:t>–</w:t>
      </w:r>
      <w:r w:rsidRPr="00A07A40">
        <w:rPr>
          <w:rFonts w:ascii="Times New Roman" w:hAnsi="Times New Roman"/>
          <w:vertAlign w:val="subscript"/>
          <w:lang w:val="lt-LT"/>
        </w:rPr>
        <w:t xml:space="preserve"> </w:t>
      </w:r>
      <w:r w:rsidRPr="00A07A40">
        <w:rPr>
          <w:rFonts w:ascii="Times New Roman" w:hAnsi="Times New Roman"/>
          <w:lang w:val="lt-LT"/>
        </w:rPr>
        <w:t>mažiausia konkurso pasiūlymo kaina;</w:t>
      </w:r>
    </w:p>
    <w:p w14:paraId="69B53382"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color w:val="000000"/>
          <w:lang w:val="lt-LT"/>
        </w:rPr>
        <w:t>P</w:t>
      </w:r>
      <w:r w:rsidRPr="00A07A40">
        <w:rPr>
          <w:rFonts w:ascii="Times New Roman" w:hAnsi="Times New Roman"/>
          <w:color w:val="000000"/>
          <w:vertAlign w:val="subscript"/>
          <w:lang w:val="lt-LT"/>
        </w:rPr>
        <w:t>i</w:t>
      </w:r>
      <w:proofErr w:type="spellEnd"/>
      <w:r w:rsidRPr="00A07A40">
        <w:rPr>
          <w:rFonts w:ascii="Times New Roman" w:hAnsi="Times New Roman"/>
          <w:color w:val="000000"/>
          <w:vertAlign w:val="subscript"/>
          <w:lang w:val="lt-LT"/>
        </w:rPr>
        <w:t xml:space="preserve"> </w:t>
      </w:r>
      <w:r w:rsidRPr="00A07A40">
        <w:rPr>
          <w:rFonts w:ascii="Times New Roman" w:hAnsi="Times New Roman"/>
          <w:color w:val="000000"/>
          <w:lang w:val="lt-LT"/>
        </w:rPr>
        <w:t>–</w:t>
      </w:r>
      <w:r w:rsidRPr="00A07A40">
        <w:rPr>
          <w:rFonts w:ascii="Times New Roman" w:hAnsi="Times New Roman"/>
          <w:color w:val="000000"/>
          <w:vertAlign w:val="subscript"/>
          <w:lang w:val="lt-LT"/>
        </w:rPr>
        <w:t xml:space="preserve"> </w:t>
      </w:r>
      <w:r w:rsidRPr="00A07A40">
        <w:rPr>
          <w:rFonts w:ascii="Times New Roman" w:hAnsi="Times New Roman"/>
          <w:color w:val="000000"/>
          <w:lang w:val="lt-LT"/>
        </w:rPr>
        <w:t>konkretaus vertinamo pasiūlymo kaina. Pasiūlymuose nurodytos kainos vertinamos eurais su PVM.</w:t>
      </w:r>
    </w:p>
    <w:p w14:paraId="6785FB75" w14:textId="54CC9300" w:rsidR="0044712A" w:rsidRPr="00A07A40" w:rsidRDefault="0044712A" w:rsidP="0044712A">
      <w:pPr>
        <w:ind w:firstLine="851"/>
        <w:rPr>
          <w:b/>
          <w:bCs/>
        </w:rPr>
      </w:pPr>
      <w:r>
        <w:t>68</w:t>
      </w:r>
      <w:r w:rsidRPr="00A07A40">
        <w:t xml:space="preserve">. </w:t>
      </w:r>
      <w:r w:rsidRPr="00A07A40">
        <w:rPr>
          <w:b/>
          <w:bCs/>
        </w:rPr>
        <w:t>Kokybės kriterijai (Q):</w:t>
      </w:r>
    </w:p>
    <w:tbl>
      <w:tblPr>
        <w:tblW w:w="9619" w:type="dxa"/>
        <w:tblInd w:w="10" w:type="dxa"/>
        <w:tblLayout w:type="fixed"/>
        <w:tblCellMar>
          <w:left w:w="10" w:type="dxa"/>
          <w:right w:w="10" w:type="dxa"/>
        </w:tblCellMar>
        <w:tblLook w:val="0000" w:firstRow="0" w:lastRow="0" w:firstColumn="0" w:lastColumn="0" w:noHBand="0" w:noVBand="0"/>
      </w:tblPr>
      <w:tblGrid>
        <w:gridCol w:w="598"/>
        <w:gridCol w:w="3444"/>
        <w:gridCol w:w="2175"/>
        <w:gridCol w:w="3402"/>
      </w:tblGrid>
      <w:tr w:rsidR="0044712A" w:rsidRPr="00A07A40" w14:paraId="03A214E5" w14:textId="77777777" w:rsidTr="00240F65">
        <w:trPr>
          <w:trHeight w:val="700"/>
        </w:trPr>
        <w:tc>
          <w:tcPr>
            <w:tcW w:w="621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A0CB3AA"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Vertinimo kriterijai</w:t>
            </w:r>
          </w:p>
        </w:tc>
        <w:tc>
          <w:tcPr>
            <w:tcW w:w="3402"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4553368"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Parametro lyginamasis svoris</w:t>
            </w:r>
          </w:p>
        </w:tc>
      </w:tr>
      <w:tr w:rsidR="0044712A" w:rsidRPr="00A07A40" w14:paraId="4F0B4B8E" w14:textId="77777777" w:rsidTr="00240F65">
        <w:trPr>
          <w:trHeight w:val="360"/>
        </w:trPr>
        <w:tc>
          <w:tcPr>
            <w:tcW w:w="598" w:type="dxa"/>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C084F42" w14:textId="77777777" w:rsidR="0044712A" w:rsidRPr="00A07A40" w:rsidRDefault="0044712A" w:rsidP="00240F65">
            <w:pPr>
              <w:pStyle w:val="Standard"/>
              <w:jc w:val="center"/>
              <w:rPr>
                <w:rFonts w:ascii="Times New Roman" w:hAnsi="Times New Roman" w:cs="Times New Roman"/>
                <w:lang w:val="lt-LT"/>
              </w:rPr>
            </w:pPr>
            <w:r w:rsidRPr="00A07A40">
              <w:rPr>
                <w:rFonts w:ascii="Times New Roman" w:hAnsi="Times New Roman" w:cs="Times New Roman"/>
                <w:b/>
                <w:bCs/>
                <w:lang w:val="lt-LT"/>
              </w:rPr>
              <w:t>Nr.</w:t>
            </w:r>
          </w:p>
        </w:tc>
        <w:tc>
          <w:tcPr>
            <w:tcW w:w="3444"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65D58E69" w14:textId="77777777" w:rsidR="0044712A" w:rsidRPr="00A07A40" w:rsidRDefault="0044712A" w:rsidP="00240F65">
            <w:pPr>
              <w:pStyle w:val="Standard"/>
              <w:jc w:val="center"/>
              <w:rPr>
                <w:rFonts w:ascii="Times New Roman" w:hAnsi="Times New Roman" w:cs="Times New Roman"/>
                <w:lang w:val="lt-LT"/>
              </w:rPr>
            </w:pPr>
            <w:r w:rsidRPr="00A07A40">
              <w:rPr>
                <w:rFonts w:ascii="Times New Roman" w:hAnsi="Times New Roman" w:cs="Times New Roman"/>
                <w:b/>
                <w:bCs/>
                <w:lang w:val="lt-LT"/>
              </w:rPr>
              <w:t>Parametrai</w:t>
            </w:r>
          </w:p>
        </w:tc>
        <w:tc>
          <w:tcPr>
            <w:tcW w:w="2175"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4CC540AA" w14:textId="77777777" w:rsidR="0044712A" w:rsidRPr="00A07A40" w:rsidRDefault="0044712A" w:rsidP="00240F65">
            <w:pPr>
              <w:pStyle w:val="Standard"/>
              <w:jc w:val="center"/>
              <w:rPr>
                <w:rFonts w:ascii="Times New Roman" w:hAnsi="Times New Roman" w:cs="Times New Roman"/>
                <w:b/>
                <w:lang w:val="lt-LT"/>
              </w:rPr>
            </w:pPr>
            <w:r w:rsidRPr="00A07A40">
              <w:rPr>
                <w:rFonts w:ascii="Times New Roman" w:hAnsi="Times New Roman" w:cs="Times New Roman"/>
                <w:b/>
                <w:lang w:val="lt-LT"/>
              </w:rPr>
              <w:t>Vertinimo būdas</w:t>
            </w:r>
          </w:p>
        </w:tc>
        <w:tc>
          <w:tcPr>
            <w:tcW w:w="3402" w:type="dxa"/>
            <w:tcBorders>
              <w:bottom w:val="single" w:sz="8" w:space="0" w:color="000000"/>
              <w:right w:val="single" w:sz="8" w:space="0" w:color="000000"/>
            </w:tcBorders>
            <w:shd w:val="clear" w:color="auto" w:fill="D9D9D9"/>
            <w:tcMar>
              <w:top w:w="0" w:type="dxa"/>
              <w:left w:w="108" w:type="dxa"/>
              <w:bottom w:w="0" w:type="dxa"/>
              <w:right w:w="108" w:type="dxa"/>
            </w:tcMar>
            <w:vAlign w:val="center"/>
          </w:tcPr>
          <w:p w14:paraId="464E9086" w14:textId="77777777" w:rsidR="0044712A" w:rsidRPr="00A07A40" w:rsidRDefault="0044712A" w:rsidP="00240F65">
            <w:pPr>
              <w:pStyle w:val="Standard"/>
              <w:rPr>
                <w:rFonts w:hint="eastAsia"/>
                <w:lang w:val="lt-LT"/>
              </w:rPr>
            </w:pPr>
            <w:r w:rsidRPr="00A07A40">
              <w:rPr>
                <w:rFonts w:ascii="Times New Roman" w:hAnsi="Times New Roman"/>
                <w:b/>
                <w:bCs/>
                <w:lang w:val="lt-LT"/>
              </w:rPr>
              <w:t> </w:t>
            </w:r>
          </w:p>
        </w:tc>
      </w:tr>
      <w:tr w:rsidR="0044712A" w:rsidRPr="00A07A40" w14:paraId="29381E50" w14:textId="77777777" w:rsidTr="00240F65">
        <w:trPr>
          <w:trHeight w:val="675"/>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F5E6F7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1.</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4E7CD46" w14:textId="77777777" w:rsidR="0044712A" w:rsidRPr="00A07A40" w:rsidRDefault="0044712A" w:rsidP="00240F65">
            <w:pPr>
              <w:pStyle w:val="Standard"/>
              <w:rPr>
                <w:rFonts w:hint="eastAsia"/>
                <w:lang w:val="lt-LT"/>
              </w:rPr>
            </w:pPr>
            <w:r w:rsidRPr="00A07A40">
              <w:rPr>
                <w:rFonts w:ascii="Times New Roman" w:hAnsi="Times New Roman"/>
                <w:lang w:val="lt-LT"/>
              </w:rPr>
              <w:t>Ekrano įstrižainė ≥ 24 coliai</w:t>
            </w:r>
          </w:p>
          <w:p w14:paraId="2BBADF8E" w14:textId="77777777" w:rsidR="0044712A" w:rsidRPr="00A07A40" w:rsidRDefault="0044712A" w:rsidP="00240F65">
            <w:pPr>
              <w:pStyle w:val="Standard"/>
              <w:rPr>
                <w:rFonts w:ascii="Times New Roman" w:hAnsi="Times New Roman"/>
                <w:lang w:val="lt-LT"/>
              </w:rPr>
            </w:pP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B1F1E5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DC65BF"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1</w:t>
            </w:r>
            <w:r w:rsidRPr="00A07A40">
              <w:rPr>
                <w:rFonts w:ascii="Times New Roman" w:hAnsi="Times New Roman"/>
                <w:lang w:val="lt-LT"/>
              </w:rPr>
              <w:t xml:space="preserve"> = 0,1</w:t>
            </w:r>
          </w:p>
        </w:tc>
      </w:tr>
      <w:tr w:rsidR="0044712A" w:rsidRPr="00A07A40" w14:paraId="3B461694" w14:textId="77777777" w:rsidTr="00240F65">
        <w:trPr>
          <w:trHeight w:val="675"/>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8EFB94E"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2.</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A4C1CC" w14:textId="77777777" w:rsidR="0044712A" w:rsidRPr="00A07A40" w:rsidRDefault="0044712A" w:rsidP="00240F65">
            <w:pPr>
              <w:pStyle w:val="Standard"/>
              <w:rPr>
                <w:rFonts w:hint="eastAsia"/>
                <w:lang w:val="lt-LT"/>
              </w:rPr>
            </w:pPr>
            <w:r w:rsidRPr="00A07A40">
              <w:rPr>
                <w:rFonts w:ascii="Times New Roman" w:hAnsi="Times New Roman"/>
                <w:lang w:val="lt-LT"/>
              </w:rPr>
              <w:t>Palaikomas dažnio diapazonas ≥ (1-22) MHz</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EAB8E7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6865A62"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2</w:t>
            </w:r>
            <w:r w:rsidRPr="00A07A40">
              <w:rPr>
                <w:rFonts w:ascii="Times New Roman" w:hAnsi="Times New Roman"/>
                <w:lang w:val="lt-LT"/>
              </w:rPr>
              <w:t xml:space="preserve"> = 0,3</w:t>
            </w:r>
          </w:p>
        </w:tc>
      </w:tr>
      <w:tr w:rsidR="0044712A" w:rsidRPr="00A07A40" w14:paraId="444D62A6" w14:textId="77777777" w:rsidTr="00240F65">
        <w:trPr>
          <w:trHeight w:val="700"/>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ADCEF5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3.</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8D72364" w14:textId="77777777" w:rsidR="0044712A" w:rsidRPr="00A07A40" w:rsidRDefault="0044712A" w:rsidP="00240F65">
            <w:pPr>
              <w:pStyle w:val="Standard"/>
              <w:rPr>
                <w:rFonts w:hint="eastAsia"/>
                <w:lang w:val="lt-LT"/>
              </w:rPr>
            </w:pPr>
            <w:r w:rsidRPr="00A07A40">
              <w:rPr>
                <w:rFonts w:ascii="Times New Roman" w:hAnsi="Times New Roman"/>
                <w:bCs/>
                <w:lang w:val="lt-LT"/>
              </w:rPr>
              <w:t>Linijinio daviklio (p. 15.2) elementų skaičius ≥ 1900</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075890C"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8176368"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Pr>
                <w:rFonts w:ascii="Times New Roman" w:hAnsi="Times New Roman"/>
                <w:vertAlign w:val="subscript"/>
                <w:lang w:val="lt-LT"/>
              </w:rPr>
              <w:t>3</w:t>
            </w:r>
            <w:r w:rsidRPr="00A07A40">
              <w:rPr>
                <w:rFonts w:ascii="Times New Roman" w:hAnsi="Times New Roman"/>
                <w:lang w:val="lt-LT"/>
              </w:rPr>
              <w:t xml:space="preserve"> = 0,3</w:t>
            </w:r>
          </w:p>
        </w:tc>
      </w:tr>
      <w:tr w:rsidR="0044712A" w:rsidRPr="00A07A40" w14:paraId="1249C01C" w14:textId="77777777" w:rsidTr="00240F65">
        <w:trPr>
          <w:trHeight w:val="700"/>
        </w:trPr>
        <w:tc>
          <w:tcPr>
            <w:tcW w:w="598"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7CE5A49"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4.</w:t>
            </w:r>
          </w:p>
        </w:tc>
        <w:tc>
          <w:tcPr>
            <w:tcW w:w="3444"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6A9681" w14:textId="77777777" w:rsidR="0044712A" w:rsidRPr="00A07A40" w:rsidRDefault="0044712A" w:rsidP="00240F65">
            <w:pPr>
              <w:pStyle w:val="Standard"/>
              <w:rPr>
                <w:rFonts w:hint="eastAsia"/>
                <w:lang w:val="lt-LT"/>
              </w:rPr>
            </w:pPr>
            <w:r w:rsidRPr="00A07A40">
              <w:rPr>
                <w:rFonts w:ascii="Times New Roman" w:hAnsi="Times New Roman"/>
                <w:bCs/>
                <w:lang w:val="lt-LT"/>
              </w:rPr>
              <w:t xml:space="preserve">Abdominalinio daviklio apžvalgos kampas </w:t>
            </w:r>
            <w:r w:rsidRPr="00A07A40">
              <w:rPr>
                <w:rFonts w:ascii="Times New Roman" w:hAnsi="Times New Roman"/>
                <w:lang w:val="lt-LT"/>
              </w:rPr>
              <w:t>≥ 110°</w:t>
            </w:r>
          </w:p>
        </w:tc>
        <w:tc>
          <w:tcPr>
            <w:tcW w:w="2175"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E1CD9F5"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Statinis:</w:t>
            </w:r>
            <w:r w:rsidRPr="00A07A40">
              <w:rPr>
                <w:rFonts w:ascii="Times New Roman" w:hAnsi="Times New Roman"/>
                <w:lang w:val="lt-LT"/>
              </w:rPr>
              <w:br/>
              <w:t>(Taip / Ne)</w:t>
            </w:r>
          </w:p>
        </w:tc>
        <w:tc>
          <w:tcPr>
            <w:tcW w:w="3402"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E27907"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4</w:t>
            </w:r>
            <w:r w:rsidRPr="00A07A40">
              <w:rPr>
                <w:rFonts w:ascii="Times New Roman" w:hAnsi="Times New Roman"/>
                <w:lang w:val="lt-LT"/>
              </w:rPr>
              <w:t xml:space="preserve"> = 0,3</w:t>
            </w:r>
          </w:p>
        </w:tc>
      </w:tr>
    </w:tbl>
    <w:p w14:paraId="7DD5EE20" w14:textId="77777777" w:rsidR="00A25FB2" w:rsidRPr="00A07A40" w:rsidRDefault="00A25FB2" w:rsidP="00A25FB2">
      <w:pPr>
        <w:pStyle w:val="Standard"/>
        <w:rPr>
          <w:rFonts w:ascii="Times New Roman" w:hAnsi="Times New Roman"/>
          <w:lang w:val="lt-LT"/>
        </w:rPr>
      </w:pPr>
      <w:r w:rsidRPr="00A07A40">
        <w:rPr>
          <w:rFonts w:ascii="Times New Roman" w:hAnsi="Times New Roman"/>
          <w:lang w:val="lt-LT"/>
        </w:rPr>
        <w:t xml:space="preserve"> </w:t>
      </w:r>
    </w:p>
    <w:p w14:paraId="131D36F8" w14:textId="369BA9FA" w:rsidR="00A25FB2" w:rsidRPr="007C4B10" w:rsidRDefault="00DE0B5C" w:rsidP="00A25FB2">
      <w:pPr>
        <w:pStyle w:val="Standard"/>
        <w:ind w:firstLine="851"/>
        <w:rPr>
          <w:rFonts w:hint="eastAsia"/>
          <w:lang w:val="lt-LT"/>
        </w:rPr>
      </w:pPr>
      <w:r>
        <w:rPr>
          <w:rFonts w:ascii="Times New Roman" w:hAnsi="Times New Roman"/>
          <w:lang w:val="lt-LT"/>
        </w:rPr>
        <w:t>69</w:t>
      </w:r>
      <w:r w:rsidR="00A25FB2" w:rsidRPr="00A07A40">
        <w:rPr>
          <w:rFonts w:ascii="Times New Roman" w:hAnsi="Times New Roman"/>
          <w:lang w:val="lt-LT"/>
        </w:rPr>
        <w:t>.</w:t>
      </w:r>
      <w:r w:rsidR="00A25FB2" w:rsidRPr="00A07A40">
        <w:rPr>
          <w:rFonts w:ascii="Times New Roman" w:hAnsi="Times New Roman"/>
          <w:b/>
          <w:bCs/>
          <w:lang w:val="lt-LT"/>
        </w:rPr>
        <w:t xml:space="preserve"> </w:t>
      </w:r>
      <w:r w:rsidR="00A25FB2" w:rsidRPr="007C4B10">
        <w:rPr>
          <w:lang w:val="lt-LT"/>
        </w:rPr>
        <w:t>Kokybei taikomos balų skyrimo taisyklės:</w:t>
      </w:r>
    </w:p>
    <w:p w14:paraId="62D27D84" w14:textId="77777777" w:rsidR="00A25FB2" w:rsidRPr="00A07A40" w:rsidRDefault="00A25FB2" w:rsidP="00A25FB2">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40261E59" w14:textId="1A37EC9D" w:rsidR="00A25FB2" w:rsidRPr="00A07A40" w:rsidRDefault="00A25FB2" w:rsidP="00A25FB2">
      <w:pPr>
        <w:pStyle w:val="Standard"/>
        <w:ind w:firstLine="851"/>
        <w:jc w:val="both"/>
        <w:rPr>
          <w:rFonts w:ascii="Times New Roman" w:hAnsi="Times New Roman"/>
          <w:lang w:val="lt-LT"/>
        </w:rPr>
      </w:pPr>
      <w:r w:rsidRPr="00A07A40">
        <w:rPr>
          <w:rFonts w:ascii="Times New Roman" w:hAnsi="Times New Roman"/>
          <w:lang w:val="lt-LT"/>
        </w:rPr>
        <w:t>a) jei siūlomas objektas turi nurodytą kokybinį pranašumą, gauna pranašumui</w:t>
      </w:r>
      <w:r>
        <w:rPr>
          <w:rFonts w:ascii="Times New Roman" w:hAnsi="Times New Roman"/>
          <w:lang w:val="lt-LT"/>
        </w:rPr>
        <w:t xml:space="preserve"> </w:t>
      </w:r>
      <w:r w:rsidR="0044712A">
        <w:rPr>
          <w:rFonts w:ascii="Times New Roman" w:hAnsi="Times New Roman"/>
          <w:lang w:val="lt-LT"/>
        </w:rPr>
        <w:t>68</w:t>
      </w:r>
      <w:r>
        <w:rPr>
          <w:rFonts w:ascii="Times New Roman" w:hAnsi="Times New Roman"/>
          <w:lang w:val="lt-LT"/>
        </w:rPr>
        <w:t xml:space="preserve"> p. lentelėje</w:t>
      </w:r>
      <w:r w:rsidRPr="00A07A40">
        <w:rPr>
          <w:rFonts w:ascii="Times New Roman" w:hAnsi="Times New Roman"/>
          <w:lang w:val="lt-LT"/>
        </w:rPr>
        <w:t xml:space="preserve"> numatytą balų skaičių;</w:t>
      </w:r>
    </w:p>
    <w:p w14:paraId="11671DAB" w14:textId="1D3F0365" w:rsidR="00A25FB2" w:rsidRDefault="00A25FB2" w:rsidP="00A25FB2">
      <w:pPr>
        <w:pStyle w:val="Standard"/>
        <w:ind w:firstLine="851"/>
        <w:rPr>
          <w:rFonts w:ascii="Times New Roman" w:hAnsi="Times New Roman"/>
          <w:lang w:val="lt-LT"/>
        </w:rPr>
      </w:pPr>
      <w:r w:rsidRPr="00A07A40">
        <w:rPr>
          <w:rFonts w:ascii="Times New Roman" w:hAnsi="Times New Roman"/>
          <w:lang w:val="lt-LT"/>
        </w:rPr>
        <w:t>b) jei siūlomas objektas neturi nurodyto kokybinio pranašumo, gauna nulį balų.</w:t>
      </w:r>
    </w:p>
    <w:p w14:paraId="1571FDCE" w14:textId="77777777" w:rsidR="00CD6BCE" w:rsidRPr="00A07A40" w:rsidRDefault="00CD6BCE" w:rsidP="00A25FB2">
      <w:pPr>
        <w:pStyle w:val="Standard"/>
        <w:ind w:firstLine="851"/>
        <w:rPr>
          <w:rFonts w:ascii="Times New Roman" w:hAnsi="Times New Roman"/>
          <w:lang w:val="lt-LT"/>
        </w:rPr>
      </w:pPr>
    </w:p>
    <w:p w14:paraId="0A77C78A" w14:textId="7BC7811B" w:rsidR="00DE0B5C" w:rsidRPr="0044712A" w:rsidRDefault="00DE0B5C" w:rsidP="0044712A">
      <w:pPr>
        <w:widowControl w:val="0"/>
        <w:numPr>
          <w:ilvl w:val="0"/>
          <w:numId w:val="63"/>
        </w:numPr>
        <w:tabs>
          <w:tab w:val="left" w:pos="1134"/>
        </w:tabs>
        <w:ind w:firstLine="861"/>
        <w:jc w:val="both"/>
        <w:rPr>
          <w:b/>
          <w:bCs/>
          <w:i/>
        </w:rPr>
      </w:pPr>
      <w:r w:rsidRPr="00616B68">
        <w:t>Pasiūlymų vertinimo kriterijai</w:t>
      </w:r>
      <w:r>
        <w:t xml:space="preserve"> </w:t>
      </w:r>
      <w:r w:rsidRPr="005D42D5">
        <w:rPr>
          <w:b/>
          <w:bCs/>
        </w:rPr>
        <w:t>(I</w:t>
      </w:r>
      <w:r>
        <w:rPr>
          <w:b/>
          <w:bCs/>
        </w:rPr>
        <w:t>I</w:t>
      </w:r>
      <w:r w:rsidRPr="005D42D5">
        <w:rPr>
          <w:b/>
          <w:bCs/>
        </w:rPr>
        <w:t xml:space="preserve"> pirkimo daliai):</w:t>
      </w:r>
    </w:p>
    <w:tbl>
      <w:tblPr>
        <w:tblW w:w="9634" w:type="dxa"/>
        <w:tblInd w:w="5" w:type="dxa"/>
        <w:tblLayout w:type="fixed"/>
        <w:tblCellMar>
          <w:left w:w="10" w:type="dxa"/>
          <w:right w:w="10" w:type="dxa"/>
        </w:tblCellMar>
        <w:tblLook w:val="04A0" w:firstRow="1" w:lastRow="0" w:firstColumn="1" w:lastColumn="0" w:noHBand="0" w:noVBand="1"/>
      </w:tblPr>
      <w:tblGrid>
        <w:gridCol w:w="570"/>
        <w:gridCol w:w="6809"/>
        <w:gridCol w:w="2255"/>
      </w:tblGrid>
      <w:tr w:rsidR="0044712A" w:rsidRPr="00A07A40" w14:paraId="2944B671" w14:textId="77777777" w:rsidTr="00240F65">
        <w:tc>
          <w:tcPr>
            <w:tcW w:w="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03543" w14:textId="77777777" w:rsidR="0044712A" w:rsidRPr="00CD6BCE" w:rsidRDefault="0044712A" w:rsidP="00240F65">
            <w:pPr>
              <w:pStyle w:val="Standard"/>
              <w:tabs>
                <w:tab w:val="left" w:pos="1276"/>
                <w:tab w:val="left" w:pos="1418"/>
              </w:tabs>
              <w:rPr>
                <w:rFonts w:ascii="Times New Roman" w:hAnsi="Times New Roman"/>
                <w:b/>
                <w:bCs/>
                <w:lang w:val="lt-LT"/>
              </w:rPr>
            </w:pPr>
            <w:r w:rsidRPr="00CD6BCE">
              <w:rPr>
                <w:rFonts w:ascii="Times New Roman" w:hAnsi="Times New Roman"/>
                <w:b/>
                <w:bCs/>
                <w:lang w:val="lt-LT"/>
              </w:rPr>
              <w:t>Eil. Nr.</w:t>
            </w:r>
          </w:p>
        </w:tc>
        <w:tc>
          <w:tcPr>
            <w:tcW w:w="6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47FFDD" w14:textId="77777777" w:rsidR="0044712A" w:rsidRPr="00A07A40" w:rsidRDefault="0044712A" w:rsidP="00240F65">
            <w:pPr>
              <w:pStyle w:val="Standard"/>
              <w:tabs>
                <w:tab w:val="left" w:pos="1276"/>
                <w:tab w:val="left" w:pos="1418"/>
              </w:tabs>
              <w:jc w:val="center"/>
              <w:rPr>
                <w:rFonts w:ascii="Times New Roman" w:hAnsi="Times New Roman"/>
                <w:lang w:val="lt-LT"/>
              </w:rPr>
            </w:pPr>
            <w:r w:rsidRPr="00A07A40">
              <w:rPr>
                <w:rFonts w:ascii="Times New Roman" w:hAnsi="Times New Roman"/>
                <w:b/>
                <w:lang w:val="lt-LT" w:eastAsia="lt-LT"/>
              </w:rPr>
              <w:t>Vertinimo kriterijai</w:t>
            </w:r>
          </w:p>
        </w:tc>
        <w:tc>
          <w:tcPr>
            <w:tcW w:w="2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2FA7C9" w14:textId="77777777" w:rsidR="0044712A" w:rsidRPr="00A07A40" w:rsidRDefault="0044712A" w:rsidP="00240F65">
            <w:pPr>
              <w:pStyle w:val="Standard"/>
              <w:tabs>
                <w:tab w:val="left" w:pos="1276"/>
                <w:tab w:val="left" w:pos="1418"/>
              </w:tabs>
              <w:jc w:val="center"/>
              <w:rPr>
                <w:rFonts w:ascii="Times New Roman" w:hAnsi="Times New Roman"/>
                <w:lang w:val="lt-LT"/>
              </w:rPr>
            </w:pPr>
            <w:r w:rsidRPr="00A07A40">
              <w:rPr>
                <w:rFonts w:ascii="Times New Roman" w:hAnsi="Times New Roman"/>
                <w:b/>
                <w:lang w:val="lt-LT" w:eastAsia="lt-LT"/>
              </w:rPr>
              <w:t>Kriterijaus lyginamasis svoris</w:t>
            </w:r>
          </w:p>
        </w:tc>
      </w:tr>
      <w:tr w:rsidR="0044712A" w:rsidRPr="00A07A40" w14:paraId="67E88D05" w14:textId="77777777" w:rsidTr="00240F6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E098" w14:textId="77777777" w:rsidR="0044712A" w:rsidRPr="00A07A40" w:rsidRDefault="0044712A" w:rsidP="00240F65">
            <w:pPr>
              <w:pStyle w:val="Standard"/>
              <w:tabs>
                <w:tab w:val="left" w:pos="1276"/>
                <w:tab w:val="left" w:pos="1418"/>
              </w:tabs>
              <w:rPr>
                <w:rFonts w:ascii="Times New Roman" w:hAnsi="Times New Roman"/>
                <w:lang w:val="lt-LT"/>
              </w:rPr>
            </w:pPr>
            <w:r w:rsidRPr="00A07A40">
              <w:rPr>
                <w:rFonts w:ascii="Times New Roman" w:hAnsi="Times New Roman"/>
                <w:lang w:val="lt-LT" w:eastAsia="lt-LT"/>
              </w:rPr>
              <w:t>1.</w:t>
            </w:r>
          </w:p>
        </w:tc>
        <w:tc>
          <w:tcPr>
            <w:tcW w:w="6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155D" w14:textId="77777777" w:rsidR="0044712A" w:rsidRPr="00A07A40" w:rsidRDefault="0044712A" w:rsidP="00240F65">
            <w:pPr>
              <w:pStyle w:val="Standard"/>
              <w:tabs>
                <w:tab w:val="left" w:pos="1276"/>
                <w:tab w:val="left" w:pos="1418"/>
              </w:tabs>
              <w:rPr>
                <w:rFonts w:ascii="Times New Roman" w:hAnsi="Times New Roman"/>
                <w:lang w:val="lt-LT"/>
              </w:rPr>
            </w:pPr>
            <w:r w:rsidRPr="00A07A40">
              <w:rPr>
                <w:rFonts w:ascii="Times New Roman" w:hAnsi="Times New Roman"/>
                <w:lang w:val="lt-LT" w:eastAsia="lt-LT"/>
              </w:rPr>
              <w:t>Pasiūlymo kaina (P)</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06B13" w14:textId="77777777" w:rsidR="0044712A" w:rsidRPr="00A07A40" w:rsidRDefault="0044712A" w:rsidP="00240F65">
            <w:pPr>
              <w:pStyle w:val="Standard"/>
              <w:tabs>
                <w:tab w:val="left" w:pos="1276"/>
                <w:tab w:val="left" w:pos="1418"/>
              </w:tabs>
              <w:jc w:val="center"/>
              <w:rPr>
                <w:rFonts w:ascii="Times New Roman" w:hAnsi="Times New Roman"/>
                <w:lang w:val="lt-LT"/>
              </w:rPr>
            </w:pPr>
            <w:proofErr w:type="spellStart"/>
            <w:r w:rsidRPr="00A07A40">
              <w:rPr>
                <w:rFonts w:ascii="Times New Roman" w:hAnsi="Times New Roman"/>
                <w:lang w:val="lt-LT" w:eastAsia="lt-LT"/>
              </w:rPr>
              <w:t>W</w:t>
            </w:r>
            <w:r w:rsidRPr="00A07A40">
              <w:rPr>
                <w:rFonts w:ascii="Times New Roman" w:hAnsi="Times New Roman"/>
                <w:vertAlign w:val="subscript"/>
                <w:lang w:val="lt-LT" w:eastAsia="lt-LT"/>
              </w:rPr>
              <w:t>kaina</w:t>
            </w:r>
            <w:proofErr w:type="spellEnd"/>
            <w:r w:rsidRPr="00A07A40">
              <w:rPr>
                <w:rFonts w:ascii="Times New Roman" w:hAnsi="Times New Roman"/>
                <w:lang w:val="lt-LT" w:eastAsia="lt-LT"/>
              </w:rPr>
              <w:t xml:space="preserve"> = 70</w:t>
            </w:r>
          </w:p>
        </w:tc>
      </w:tr>
      <w:tr w:rsidR="0044712A" w:rsidRPr="00A07A40" w14:paraId="4D01BCA5" w14:textId="77777777" w:rsidTr="00240F6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6DFD7" w14:textId="77777777" w:rsidR="0044712A" w:rsidRPr="00A07A40" w:rsidRDefault="0044712A" w:rsidP="00240F65">
            <w:pPr>
              <w:pStyle w:val="Standard"/>
              <w:tabs>
                <w:tab w:val="left" w:pos="1276"/>
                <w:tab w:val="left" w:pos="1418"/>
              </w:tabs>
              <w:rPr>
                <w:rFonts w:ascii="Times New Roman" w:hAnsi="Times New Roman"/>
                <w:lang w:val="lt-LT"/>
              </w:rPr>
            </w:pPr>
            <w:r w:rsidRPr="00A07A40">
              <w:rPr>
                <w:rFonts w:ascii="Times New Roman" w:hAnsi="Times New Roman"/>
                <w:lang w:val="lt-LT" w:eastAsia="lt-LT"/>
              </w:rPr>
              <w:t>2.</w:t>
            </w:r>
          </w:p>
        </w:tc>
        <w:tc>
          <w:tcPr>
            <w:tcW w:w="6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31F0" w14:textId="77777777" w:rsidR="0044712A" w:rsidRPr="00A07A40" w:rsidRDefault="0044712A" w:rsidP="00240F65">
            <w:pPr>
              <w:pStyle w:val="Standard"/>
              <w:tabs>
                <w:tab w:val="left" w:pos="1276"/>
                <w:tab w:val="left" w:pos="1418"/>
                <w:tab w:val="left" w:pos="4630"/>
              </w:tabs>
              <w:jc w:val="both"/>
              <w:rPr>
                <w:rFonts w:ascii="Times New Roman" w:hAnsi="Times New Roman"/>
                <w:lang w:val="lt-LT"/>
              </w:rPr>
            </w:pPr>
            <w:r w:rsidRPr="00A07A40">
              <w:rPr>
                <w:rFonts w:ascii="Times New Roman" w:hAnsi="Times New Roman"/>
                <w:lang w:val="lt-LT" w:eastAsia="lt-LT"/>
              </w:rPr>
              <w:t>Kokybė (Q)</w:t>
            </w:r>
          </w:p>
        </w:tc>
        <w:tc>
          <w:tcPr>
            <w:tcW w:w="2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C789" w14:textId="77777777" w:rsidR="0044712A" w:rsidRPr="00A07A40" w:rsidRDefault="0044712A" w:rsidP="00240F65">
            <w:pPr>
              <w:pStyle w:val="Standard"/>
              <w:tabs>
                <w:tab w:val="left" w:pos="1276"/>
                <w:tab w:val="left" w:pos="1418"/>
              </w:tabs>
              <w:jc w:val="center"/>
              <w:rPr>
                <w:rFonts w:ascii="Times New Roman" w:hAnsi="Times New Roman"/>
                <w:lang w:val="lt-LT"/>
              </w:rPr>
            </w:pPr>
            <w:proofErr w:type="spellStart"/>
            <w:r w:rsidRPr="00A07A40">
              <w:rPr>
                <w:rFonts w:ascii="Times New Roman" w:hAnsi="Times New Roman"/>
                <w:lang w:val="lt-LT" w:eastAsia="lt-LT"/>
              </w:rPr>
              <w:t>W</w:t>
            </w:r>
            <w:r w:rsidRPr="00A07A40">
              <w:rPr>
                <w:rFonts w:ascii="Times New Roman" w:hAnsi="Times New Roman"/>
                <w:vertAlign w:val="subscript"/>
                <w:lang w:val="lt-LT" w:eastAsia="lt-LT"/>
              </w:rPr>
              <w:t>kokybė</w:t>
            </w:r>
            <w:proofErr w:type="spellEnd"/>
            <w:r w:rsidRPr="00A07A40">
              <w:rPr>
                <w:rFonts w:ascii="Times New Roman" w:hAnsi="Times New Roman"/>
                <w:lang w:val="lt-LT" w:eastAsia="lt-LT"/>
              </w:rPr>
              <w:t xml:space="preserve"> = 30</w:t>
            </w:r>
          </w:p>
        </w:tc>
      </w:tr>
    </w:tbl>
    <w:p w14:paraId="56AED2AB" w14:textId="594E653D" w:rsidR="0044712A" w:rsidRPr="00A07A40" w:rsidRDefault="0044712A" w:rsidP="0044712A">
      <w:pPr>
        <w:pStyle w:val="Sraopastraipa"/>
        <w:widowControl w:val="0"/>
        <w:tabs>
          <w:tab w:val="left" w:pos="1854"/>
        </w:tabs>
        <w:ind w:left="0" w:firstLine="851"/>
        <w:jc w:val="both"/>
        <w:rPr>
          <w:sz w:val="24"/>
          <w:szCs w:val="24"/>
        </w:rPr>
      </w:pPr>
      <w:r>
        <w:rPr>
          <w:bCs/>
          <w:sz w:val="24"/>
          <w:szCs w:val="24"/>
        </w:rPr>
        <w:t>71</w:t>
      </w:r>
      <w:r w:rsidRPr="00A07A40">
        <w:rPr>
          <w:bCs/>
          <w:sz w:val="24"/>
          <w:szCs w:val="24"/>
        </w:rPr>
        <w:t>. Ekonominis naudingumas (S) apskaičiuojamas sudedant tiekėjo pasiūlymo kainos (P) ir kokybės kriterijų (Q) balus pagal formulę:</w:t>
      </w:r>
    </w:p>
    <w:p w14:paraId="0BD4C3F7" w14:textId="77777777" w:rsidR="0044712A" w:rsidRPr="00A07A40" w:rsidRDefault="0044712A" w:rsidP="0044712A">
      <w:pPr>
        <w:pStyle w:val="Sraopastraipa"/>
        <w:widowControl w:val="0"/>
        <w:tabs>
          <w:tab w:val="left" w:pos="1843"/>
        </w:tabs>
        <w:ind w:left="709" w:firstLine="861"/>
        <w:jc w:val="center"/>
      </w:pPr>
      <w:r w:rsidRPr="00A07A40">
        <w:rPr>
          <w:noProof/>
        </w:rPr>
        <w:drawing>
          <wp:inline distT="0" distB="0" distL="0" distR="0" wp14:anchorId="00F8BC23" wp14:editId="61562982">
            <wp:extent cx="2534076" cy="343082"/>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blip>
                    <a:srcRect/>
                    <a:stretch>
                      <a:fillRect/>
                    </a:stretch>
                  </pic:blipFill>
                  <pic:spPr>
                    <a:xfrm>
                      <a:off x="0" y="0"/>
                      <a:ext cx="2534076" cy="343082"/>
                    </a:xfrm>
                    <a:prstGeom prst="rect">
                      <a:avLst/>
                    </a:prstGeom>
                    <a:noFill/>
                    <a:ln cap="flat">
                      <a:noFill/>
                    </a:ln>
                  </pic:spPr>
                </pic:pic>
              </a:graphicData>
            </a:graphic>
          </wp:inline>
        </w:drawing>
      </w:r>
    </w:p>
    <w:p w14:paraId="7C6E8609" w14:textId="77777777"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proofErr w:type="spellStart"/>
      <w:r w:rsidRPr="00A07A40">
        <w:rPr>
          <w:rFonts w:ascii="Times New Roman" w:hAnsi="Times New Roman"/>
          <w:lang w:val="lt-LT"/>
        </w:rPr>
        <w:t>W</w:t>
      </w:r>
      <w:r w:rsidRPr="00A07A40">
        <w:rPr>
          <w:rFonts w:ascii="Times New Roman" w:hAnsi="Times New Roman"/>
          <w:vertAlign w:val="subscript"/>
          <w:lang w:val="lt-LT"/>
        </w:rPr>
        <w:t>kokybė</w:t>
      </w:r>
      <w:proofErr w:type="spellEnd"/>
      <w:r w:rsidRPr="00A07A40">
        <w:rPr>
          <w:rFonts w:ascii="Times New Roman" w:hAnsi="Times New Roman"/>
          <w:lang w:val="lt-LT"/>
        </w:rPr>
        <w:t xml:space="preserve"> – kokybei suteiktas lyginamasis svoris;</w:t>
      </w:r>
    </w:p>
    <w:p w14:paraId="37190706" w14:textId="77777777"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proofErr w:type="spellStart"/>
      <w:r w:rsidRPr="00A07A40">
        <w:rPr>
          <w:rFonts w:ascii="Times New Roman" w:hAnsi="Times New Roman"/>
          <w:lang w:val="lt-LT"/>
        </w:rPr>
        <w:t>Q</w:t>
      </w:r>
      <w:r w:rsidRPr="00A07A40">
        <w:rPr>
          <w:rFonts w:ascii="Times New Roman" w:hAnsi="Times New Roman"/>
          <w:vertAlign w:val="subscript"/>
          <w:lang w:val="lt-LT"/>
        </w:rPr>
        <w:t>i</w:t>
      </w:r>
      <w:proofErr w:type="spellEnd"/>
      <w:r w:rsidRPr="00A07A40">
        <w:rPr>
          <w:rFonts w:ascii="Times New Roman" w:hAnsi="Times New Roman"/>
          <w:vertAlign w:val="subscript"/>
          <w:lang w:val="lt-LT"/>
        </w:rPr>
        <w:t xml:space="preserve"> </w:t>
      </w:r>
      <w:r w:rsidRPr="00A07A40">
        <w:rPr>
          <w:rFonts w:ascii="Times New Roman" w:hAnsi="Times New Roman"/>
          <w:lang w:val="lt-LT"/>
        </w:rPr>
        <w:t>- konkretaus vertinamo pasiūlymo kokybė procentais (kokybės kriterijams Nr. 1, 2, 3, 4 - skaičiuoklėje</w:t>
      </w:r>
      <w:r>
        <w:rPr>
          <w:rStyle w:val="Puslapioinaosnuoroda"/>
          <w:rFonts w:ascii="Times New Roman" w:hAnsi="Times New Roman"/>
          <w:lang w:val="lt-LT"/>
        </w:rPr>
        <w:footnoteReference w:id="5"/>
      </w:r>
      <w:r w:rsidRPr="00A07A40">
        <w:rPr>
          <w:rFonts w:ascii="Times New Roman" w:hAnsi="Times New Roman"/>
          <w:lang w:val="lt-LT"/>
        </w:rPr>
        <w:t>) kokybės balai apskaičiuojami pagal šią metodiką:</w:t>
      </w:r>
    </w:p>
    <w:p w14:paraId="562F3F7B" w14:textId="04292E1F"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r w:rsidRPr="00A07A40">
        <w:rPr>
          <w:rFonts w:ascii="Times New Roman" w:hAnsi="Times New Roman"/>
          <w:lang w:val="lt-LT"/>
        </w:rPr>
        <w:t xml:space="preserve">jei siūlomas objektas turi nurodytą pranašumą - gauna maksimalų balų skaičių pagal </w:t>
      </w:r>
      <w:proofErr w:type="spellStart"/>
      <w:r w:rsidRPr="00A07A40">
        <w:rPr>
          <w:rFonts w:ascii="Times New Roman" w:hAnsi="Times New Roman"/>
          <w:lang w:val="lt-LT"/>
        </w:rPr>
        <w:t>lyginamajį</w:t>
      </w:r>
      <w:proofErr w:type="spellEnd"/>
      <w:r w:rsidRPr="00A07A40">
        <w:rPr>
          <w:rFonts w:ascii="Times New Roman" w:hAnsi="Times New Roman"/>
          <w:lang w:val="lt-LT"/>
        </w:rPr>
        <w:t xml:space="preserve"> svorį: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0,25;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0,25;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0,25;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0,25. Jei siūlomas objektas neturi pranašumo - gauna 0 balų: Q</w:t>
      </w:r>
      <w:r w:rsidRPr="00A07A40">
        <w:rPr>
          <w:rFonts w:ascii="Times New Roman" w:hAnsi="Times New Roman"/>
          <w:vertAlign w:val="subscript"/>
          <w:lang w:val="lt-LT"/>
        </w:rPr>
        <w:t xml:space="preserve">1 </w:t>
      </w:r>
      <w:r w:rsidRPr="00A07A40">
        <w:rPr>
          <w:rFonts w:ascii="Times New Roman" w:hAnsi="Times New Roman"/>
          <w:lang w:val="lt-LT"/>
        </w:rPr>
        <w:t>= L</w:t>
      </w:r>
      <w:r w:rsidRPr="00A07A40">
        <w:rPr>
          <w:rFonts w:ascii="Times New Roman" w:hAnsi="Times New Roman"/>
          <w:vertAlign w:val="subscript"/>
          <w:lang w:val="lt-LT"/>
        </w:rPr>
        <w:t>1</w:t>
      </w:r>
      <w:r w:rsidRPr="00A07A40">
        <w:rPr>
          <w:rFonts w:ascii="Times New Roman" w:hAnsi="Times New Roman"/>
          <w:lang w:val="lt-LT"/>
        </w:rPr>
        <w:t xml:space="preserve"> = 0; Q</w:t>
      </w:r>
      <w:r w:rsidRPr="00A07A40">
        <w:rPr>
          <w:rFonts w:ascii="Times New Roman" w:hAnsi="Times New Roman"/>
          <w:vertAlign w:val="subscript"/>
          <w:lang w:val="lt-LT"/>
        </w:rPr>
        <w:t xml:space="preserve">2 </w:t>
      </w:r>
      <w:r w:rsidRPr="00A07A40">
        <w:rPr>
          <w:rFonts w:ascii="Times New Roman" w:hAnsi="Times New Roman"/>
          <w:lang w:val="lt-LT"/>
        </w:rPr>
        <w:t>= L</w:t>
      </w:r>
      <w:r w:rsidRPr="00A07A40">
        <w:rPr>
          <w:rFonts w:ascii="Times New Roman" w:hAnsi="Times New Roman"/>
          <w:vertAlign w:val="subscript"/>
          <w:lang w:val="lt-LT"/>
        </w:rPr>
        <w:t>2</w:t>
      </w:r>
      <w:r w:rsidRPr="00A07A40">
        <w:rPr>
          <w:rFonts w:ascii="Times New Roman" w:hAnsi="Times New Roman"/>
          <w:lang w:val="lt-LT"/>
        </w:rPr>
        <w:t xml:space="preserve"> = 0; Q</w:t>
      </w:r>
      <w:r w:rsidRPr="00A07A40">
        <w:rPr>
          <w:rFonts w:ascii="Times New Roman" w:hAnsi="Times New Roman"/>
          <w:vertAlign w:val="subscript"/>
          <w:lang w:val="lt-LT"/>
        </w:rPr>
        <w:t xml:space="preserve">3 </w:t>
      </w:r>
      <w:r w:rsidRPr="00A07A40">
        <w:rPr>
          <w:rFonts w:ascii="Times New Roman" w:hAnsi="Times New Roman"/>
          <w:lang w:val="lt-LT"/>
        </w:rPr>
        <w:t>= L</w:t>
      </w:r>
      <w:r w:rsidRPr="00A07A40">
        <w:rPr>
          <w:rFonts w:ascii="Times New Roman" w:hAnsi="Times New Roman"/>
          <w:vertAlign w:val="subscript"/>
          <w:lang w:val="lt-LT"/>
        </w:rPr>
        <w:t>3</w:t>
      </w:r>
      <w:r w:rsidRPr="00A07A40">
        <w:rPr>
          <w:rFonts w:ascii="Times New Roman" w:hAnsi="Times New Roman"/>
          <w:lang w:val="lt-LT"/>
        </w:rPr>
        <w:t xml:space="preserve"> = 0; Q</w:t>
      </w:r>
      <w:r w:rsidRPr="00A07A40">
        <w:rPr>
          <w:rFonts w:ascii="Times New Roman" w:hAnsi="Times New Roman"/>
          <w:vertAlign w:val="subscript"/>
          <w:lang w:val="lt-LT"/>
        </w:rPr>
        <w:t xml:space="preserve">4 </w:t>
      </w:r>
      <w:r w:rsidRPr="00A07A40">
        <w:rPr>
          <w:rFonts w:ascii="Times New Roman" w:hAnsi="Times New Roman"/>
          <w:lang w:val="lt-LT"/>
        </w:rPr>
        <w:t>= L</w:t>
      </w:r>
      <w:r w:rsidRPr="00A07A40">
        <w:rPr>
          <w:rFonts w:ascii="Times New Roman" w:hAnsi="Times New Roman"/>
          <w:vertAlign w:val="subscript"/>
          <w:lang w:val="lt-LT"/>
        </w:rPr>
        <w:t>4</w:t>
      </w:r>
      <w:r w:rsidRPr="00A07A40">
        <w:rPr>
          <w:rFonts w:ascii="Times New Roman" w:hAnsi="Times New Roman"/>
          <w:lang w:val="lt-LT"/>
        </w:rPr>
        <w:t xml:space="preserve"> = 0</w:t>
      </w:r>
      <w:r>
        <w:rPr>
          <w:rFonts w:ascii="Times New Roman" w:hAnsi="Times New Roman"/>
          <w:lang w:val="lt-LT"/>
        </w:rPr>
        <w:t xml:space="preserve"> </w:t>
      </w:r>
      <w:r>
        <w:t>(</w:t>
      </w:r>
      <w:proofErr w:type="spellStart"/>
      <w:r>
        <w:t>kokybės</w:t>
      </w:r>
      <w:proofErr w:type="spellEnd"/>
      <w:r>
        <w:t xml:space="preserve"> </w:t>
      </w:r>
      <w:proofErr w:type="spellStart"/>
      <w:r>
        <w:t>kriterijai</w:t>
      </w:r>
      <w:proofErr w:type="spellEnd"/>
      <w:r>
        <w:t xml:space="preserve"> ir </w:t>
      </w:r>
      <w:proofErr w:type="spellStart"/>
      <w:r>
        <w:t>atitinkamas</w:t>
      </w:r>
      <w:proofErr w:type="spellEnd"/>
      <w:r>
        <w:t xml:space="preserve"> </w:t>
      </w:r>
      <w:proofErr w:type="spellStart"/>
      <w:r>
        <w:t>balų</w:t>
      </w:r>
      <w:proofErr w:type="spellEnd"/>
      <w:r>
        <w:t xml:space="preserve"> </w:t>
      </w:r>
      <w:proofErr w:type="spellStart"/>
      <w:r>
        <w:t>skaičius</w:t>
      </w:r>
      <w:proofErr w:type="spellEnd"/>
      <w:r>
        <w:t xml:space="preserve"> </w:t>
      </w:r>
      <w:proofErr w:type="spellStart"/>
      <w:r>
        <w:t>nurodyti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aprašo</w:t>
      </w:r>
      <w:proofErr w:type="spellEnd"/>
      <w:r>
        <w:t xml:space="preserve"> 72</w:t>
      </w:r>
      <w:r w:rsidRPr="00DB1DE2">
        <w:t xml:space="preserve"> p. </w:t>
      </w:r>
      <w:proofErr w:type="spellStart"/>
      <w:r w:rsidRPr="00DB1DE2">
        <w:t>lentelėje</w:t>
      </w:r>
      <w:proofErr w:type="spellEnd"/>
      <w:r>
        <w:t>)</w:t>
      </w:r>
    </w:p>
    <w:p w14:paraId="6DA32467" w14:textId="77777777" w:rsidR="0044712A" w:rsidRPr="00A07A40" w:rsidRDefault="0044712A" w:rsidP="0044712A">
      <w:pPr>
        <w:pStyle w:val="Standard"/>
        <w:tabs>
          <w:tab w:val="left" w:pos="180"/>
          <w:tab w:val="left" w:pos="1080"/>
          <w:tab w:val="left" w:pos="1440"/>
        </w:tabs>
        <w:spacing w:after="120"/>
        <w:ind w:firstLine="861"/>
        <w:jc w:val="both"/>
        <w:rPr>
          <w:rFonts w:hint="eastAsia"/>
          <w:lang w:val="lt-LT"/>
        </w:rPr>
      </w:pPr>
      <w:proofErr w:type="spellStart"/>
      <w:r w:rsidRPr="00A07A40">
        <w:rPr>
          <w:rFonts w:ascii="Times New Roman" w:hAnsi="Times New Roman"/>
          <w:lang w:val="lt-LT"/>
        </w:rPr>
        <w:t>W</w:t>
      </w:r>
      <w:r w:rsidRPr="00A07A40">
        <w:rPr>
          <w:rFonts w:ascii="Times New Roman" w:hAnsi="Times New Roman"/>
          <w:vertAlign w:val="subscript"/>
          <w:lang w:val="lt-LT"/>
        </w:rPr>
        <w:t>kaina</w:t>
      </w:r>
      <w:proofErr w:type="spellEnd"/>
      <w:r w:rsidRPr="00A07A40">
        <w:rPr>
          <w:rFonts w:ascii="Times New Roman" w:hAnsi="Times New Roman"/>
          <w:vertAlign w:val="subscript"/>
          <w:lang w:val="lt-LT"/>
        </w:rPr>
        <w:t xml:space="preserve"> </w:t>
      </w:r>
      <w:r w:rsidRPr="00A07A40">
        <w:rPr>
          <w:rFonts w:ascii="Times New Roman" w:hAnsi="Times New Roman"/>
          <w:lang w:val="lt-LT"/>
        </w:rPr>
        <w:t>-</w:t>
      </w:r>
      <w:r w:rsidRPr="00A07A40">
        <w:rPr>
          <w:rStyle w:val="Antrat1Diagrama"/>
          <w:rFonts w:ascii="Times New Roman" w:hAnsi="Times New Roman"/>
          <w:lang w:val="lt-LT"/>
        </w:rPr>
        <w:t xml:space="preserve"> </w:t>
      </w:r>
      <w:r w:rsidRPr="00A07A40">
        <w:rPr>
          <w:rFonts w:ascii="Times New Roman" w:hAnsi="Times New Roman"/>
          <w:lang w:val="lt-LT"/>
        </w:rPr>
        <w:t>kainai suteiktas lyginamasis svoris;</w:t>
      </w:r>
    </w:p>
    <w:p w14:paraId="26B871A4" w14:textId="77777777"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proofErr w:type="spellStart"/>
      <w:r w:rsidRPr="00A07A40">
        <w:rPr>
          <w:rFonts w:ascii="Times New Roman" w:hAnsi="Times New Roman"/>
          <w:lang w:val="lt-LT"/>
        </w:rPr>
        <w:t>P</w:t>
      </w:r>
      <w:r w:rsidRPr="00A07A40">
        <w:rPr>
          <w:rFonts w:ascii="Times New Roman" w:hAnsi="Times New Roman"/>
          <w:vertAlign w:val="subscript"/>
          <w:lang w:val="lt-LT"/>
        </w:rPr>
        <w:t>mažiausia</w:t>
      </w:r>
      <w:proofErr w:type="spellEnd"/>
      <w:r w:rsidRPr="00A07A40">
        <w:rPr>
          <w:rFonts w:ascii="Times New Roman" w:hAnsi="Times New Roman"/>
          <w:vertAlign w:val="subscript"/>
          <w:lang w:val="lt-LT"/>
        </w:rPr>
        <w:t xml:space="preserve"> </w:t>
      </w:r>
      <w:r w:rsidRPr="00A07A40">
        <w:rPr>
          <w:rFonts w:ascii="Times New Roman" w:hAnsi="Times New Roman"/>
          <w:lang w:val="lt-LT"/>
        </w:rPr>
        <w:t>–</w:t>
      </w:r>
      <w:r w:rsidRPr="00A07A40">
        <w:rPr>
          <w:rFonts w:ascii="Times New Roman" w:hAnsi="Times New Roman"/>
          <w:vertAlign w:val="subscript"/>
          <w:lang w:val="lt-LT"/>
        </w:rPr>
        <w:t xml:space="preserve"> </w:t>
      </w:r>
      <w:r w:rsidRPr="00A07A40">
        <w:rPr>
          <w:rFonts w:ascii="Times New Roman" w:hAnsi="Times New Roman"/>
          <w:lang w:val="lt-LT"/>
        </w:rPr>
        <w:t>mažiausia konkurso pasiūlymo kaina;</w:t>
      </w:r>
    </w:p>
    <w:p w14:paraId="0CEC5B8D" w14:textId="77777777"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proofErr w:type="spellStart"/>
      <w:r w:rsidRPr="00A07A40">
        <w:rPr>
          <w:rFonts w:ascii="Times New Roman" w:hAnsi="Times New Roman"/>
          <w:color w:val="000000"/>
          <w:lang w:val="lt-LT"/>
        </w:rPr>
        <w:t>P</w:t>
      </w:r>
      <w:r w:rsidRPr="00A07A40">
        <w:rPr>
          <w:rFonts w:ascii="Times New Roman" w:hAnsi="Times New Roman"/>
          <w:color w:val="000000"/>
          <w:vertAlign w:val="subscript"/>
          <w:lang w:val="lt-LT"/>
        </w:rPr>
        <w:t>i</w:t>
      </w:r>
      <w:proofErr w:type="spellEnd"/>
      <w:r w:rsidRPr="00A07A40">
        <w:rPr>
          <w:rFonts w:ascii="Times New Roman" w:hAnsi="Times New Roman"/>
          <w:color w:val="000000"/>
          <w:vertAlign w:val="subscript"/>
          <w:lang w:val="lt-LT"/>
        </w:rPr>
        <w:t xml:space="preserve"> </w:t>
      </w:r>
      <w:r w:rsidRPr="00A07A40">
        <w:rPr>
          <w:rFonts w:ascii="Times New Roman" w:hAnsi="Times New Roman"/>
          <w:color w:val="000000"/>
          <w:lang w:val="lt-LT"/>
        </w:rPr>
        <w:t>–</w:t>
      </w:r>
      <w:r w:rsidRPr="00A07A40">
        <w:rPr>
          <w:rFonts w:ascii="Times New Roman" w:hAnsi="Times New Roman"/>
          <w:color w:val="000000"/>
          <w:vertAlign w:val="subscript"/>
          <w:lang w:val="lt-LT"/>
        </w:rPr>
        <w:t xml:space="preserve"> </w:t>
      </w:r>
      <w:r w:rsidRPr="00A07A40">
        <w:rPr>
          <w:rFonts w:ascii="Times New Roman" w:hAnsi="Times New Roman"/>
          <w:color w:val="000000"/>
          <w:lang w:val="lt-LT"/>
        </w:rPr>
        <w:t>konkretaus vertinamo pasiūlymo kaina. Pasiūlymuose nurodytos kainos vertinamos eurais su PVM.</w:t>
      </w:r>
    </w:p>
    <w:p w14:paraId="6280E1D3" w14:textId="77777777" w:rsidR="0044712A" w:rsidRPr="00A07A40" w:rsidRDefault="0044712A" w:rsidP="0044712A">
      <w:pPr>
        <w:widowControl w:val="0"/>
        <w:tabs>
          <w:tab w:val="left" w:pos="1134"/>
        </w:tabs>
        <w:ind w:left="851"/>
        <w:jc w:val="both"/>
        <w:rPr>
          <w:i/>
        </w:rPr>
      </w:pPr>
    </w:p>
    <w:p w14:paraId="05643EF0" w14:textId="73C0E5EE" w:rsidR="0044712A" w:rsidRPr="00A07A40" w:rsidRDefault="0044712A" w:rsidP="0044712A">
      <w:pPr>
        <w:pStyle w:val="Standard"/>
        <w:tabs>
          <w:tab w:val="left" w:pos="180"/>
          <w:tab w:val="left" w:pos="1080"/>
          <w:tab w:val="left" w:pos="1440"/>
        </w:tabs>
        <w:spacing w:after="120"/>
        <w:ind w:firstLine="861"/>
        <w:jc w:val="both"/>
        <w:rPr>
          <w:rFonts w:ascii="Times New Roman" w:hAnsi="Times New Roman"/>
          <w:lang w:val="lt-LT"/>
        </w:rPr>
      </w:pPr>
      <w:r>
        <w:rPr>
          <w:lang w:val="lt-LT"/>
        </w:rPr>
        <w:t>72</w:t>
      </w:r>
      <w:r w:rsidRPr="00A07A40">
        <w:rPr>
          <w:lang w:val="lt-LT"/>
        </w:rPr>
        <w:t xml:space="preserve">. </w:t>
      </w:r>
      <w:r w:rsidRPr="00A07A40">
        <w:rPr>
          <w:b/>
          <w:bCs/>
          <w:lang w:val="lt-LT"/>
        </w:rPr>
        <w:t>Kokybės kriterijai (Q):</w:t>
      </w:r>
    </w:p>
    <w:tbl>
      <w:tblPr>
        <w:tblW w:w="4980" w:type="pct"/>
        <w:tblInd w:w="-5" w:type="dxa"/>
        <w:tblLayout w:type="fixed"/>
        <w:tblCellMar>
          <w:left w:w="10" w:type="dxa"/>
          <w:right w:w="10" w:type="dxa"/>
        </w:tblCellMar>
        <w:tblLook w:val="04A0" w:firstRow="1" w:lastRow="0" w:firstColumn="1" w:lastColumn="0" w:noHBand="0" w:noVBand="1"/>
      </w:tblPr>
      <w:tblGrid>
        <w:gridCol w:w="555"/>
        <w:gridCol w:w="4177"/>
        <w:gridCol w:w="2356"/>
        <w:gridCol w:w="2501"/>
      </w:tblGrid>
      <w:tr w:rsidR="0044712A" w:rsidRPr="00A07A40" w14:paraId="595630AF" w14:textId="77777777" w:rsidTr="00240F65">
        <w:trPr>
          <w:trHeight w:val="846"/>
        </w:trPr>
        <w:tc>
          <w:tcPr>
            <w:tcW w:w="708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CF2426" w14:textId="77777777" w:rsidR="0044712A" w:rsidRPr="00A07A40" w:rsidRDefault="0044712A" w:rsidP="00240F65">
            <w:pPr>
              <w:pStyle w:val="Standard"/>
              <w:rPr>
                <w:rFonts w:hint="eastAsia"/>
                <w:lang w:val="lt-LT"/>
              </w:rPr>
            </w:pPr>
            <w:r w:rsidRPr="00A07A40">
              <w:rPr>
                <w:rFonts w:ascii="Times New Roman" w:hAnsi="Times New Roman"/>
                <w:b/>
                <w:lang w:val="lt-LT"/>
              </w:rPr>
              <w:t>Vertinimo kriterijai</w:t>
            </w:r>
          </w:p>
        </w:tc>
        <w:tc>
          <w:tcPr>
            <w:tcW w:w="2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AAB107" w14:textId="77777777" w:rsidR="0044712A" w:rsidRPr="00A07A40" w:rsidRDefault="0044712A" w:rsidP="00240F65">
            <w:pPr>
              <w:pStyle w:val="Standard"/>
              <w:rPr>
                <w:rFonts w:hint="eastAsia"/>
                <w:lang w:val="lt-LT"/>
              </w:rPr>
            </w:pPr>
            <w:r w:rsidRPr="00A07A40">
              <w:rPr>
                <w:rFonts w:ascii="Times New Roman" w:hAnsi="Times New Roman"/>
                <w:b/>
                <w:lang w:val="lt-LT"/>
              </w:rPr>
              <w:t>Parametro lyginamasis svoris</w:t>
            </w:r>
          </w:p>
        </w:tc>
      </w:tr>
      <w:tr w:rsidR="0044712A" w:rsidRPr="00A07A40" w14:paraId="0020161B" w14:textId="77777777" w:rsidTr="00240F65">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68CEE" w14:textId="77777777" w:rsidR="0044712A" w:rsidRPr="00A07A40" w:rsidRDefault="0044712A" w:rsidP="00240F65">
            <w:pPr>
              <w:pStyle w:val="Standard"/>
              <w:rPr>
                <w:rFonts w:hint="eastAsia"/>
                <w:lang w:val="lt-LT"/>
              </w:rPr>
            </w:pPr>
            <w:r w:rsidRPr="00A07A40">
              <w:rPr>
                <w:rFonts w:ascii="Times New Roman" w:hAnsi="Times New Roman"/>
                <w:b/>
                <w:lang w:val="lt-LT"/>
              </w:rPr>
              <w:t>Nr.</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5AC1" w14:textId="77777777" w:rsidR="0044712A" w:rsidRPr="00A07A40" w:rsidRDefault="0044712A" w:rsidP="00240F65">
            <w:pPr>
              <w:pStyle w:val="Standard"/>
              <w:rPr>
                <w:rFonts w:hint="eastAsia"/>
                <w:lang w:val="lt-LT"/>
              </w:rPr>
            </w:pPr>
            <w:r w:rsidRPr="00A07A40">
              <w:rPr>
                <w:rFonts w:ascii="Times New Roman" w:hAnsi="Times New Roman"/>
                <w:b/>
                <w:lang w:val="lt-LT"/>
              </w:rPr>
              <w:t>Parametrai</w:t>
            </w:r>
          </w:p>
        </w:tc>
        <w:tc>
          <w:tcPr>
            <w:tcW w:w="23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0B8536" w14:textId="77777777" w:rsidR="0044712A" w:rsidRPr="00A07A40" w:rsidRDefault="0044712A" w:rsidP="00240F65">
            <w:pPr>
              <w:pStyle w:val="Standard"/>
              <w:rPr>
                <w:rFonts w:ascii="Times New Roman" w:hAnsi="Times New Roman"/>
                <w:b/>
                <w:lang w:val="lt-LT"/>
              </w:rPr>
            </w:pPr>
            <w:r w:rsidRPr="00A07A40">
              <w:rPr>
                <w:rFonts w:ascii="Times New Roman" w:hAnsi="Times New Roman"/>
                <w:b/>
                <w:lang w:val="lt-LT"/>
              </w:rPr>
              <w:t>Vertinimo būdas</w:t>
            </w:r>
          </w:p>
        </w:tc>
        <w:tc>
          <w:tcPr>
            <w:tcW w:w="2501" w:type="dxa"/>
            <w:tcBorders>
              <w:top w:val="single" w:sz="4" w:space="0" w:color="000000"/>
              <w:left w:val="single" w:sz="4" w:space="0" w:color="auto"/>
              <w:bottom w:val="single" w:sz="4" w:space="0" w:color="000000"/>
              <w:right w:val="single" w:sz="4" w:space="0" w:color="000000"/>
            </w:tcBorders>
            <w:vAlign w:val="center"/>
          </w:tcPr>
          <w:p w14:paraId="1D02666D" w14:textId="77777777" w:rsidR="0044712A" w:rsidRPr="00A07A40" w:rsidRDefault="0044712A" w:rsidP="00240F65">
            <w:pPr>
              <w:pStyle w:val="Standard"/>
              <w:rPr>
                <w:rFonts w:ascii="Times New Roman" w:hAnsi="Times New Roman"/>
                <w:b/>
                <w:lang w:val="lt-LT"/>
              </w:rPr>
            </w:pPr>
          </w:p>
        </w:tc>
      </w:tr>
      <w:tr w:rsidR="0044712A" w:rsidRPr="00A07A40" w14:paraId="1BC21E07" w14:textId="77777777" w:rsidTr="00240F65">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CA741" w14:textId="77777777" w:rsidR="0044712A" w:rsidRPr="00A07A40" w:rsidRDefault="0044712A" w:rsidP="00240F65">
            <w:pPr>
              <w:pStyle w:val="Standard"/>
              <w:rPr>
                <w:rFonts w:hint="eastAsia"/>
                <w:lang w:val="lt-LT"/>
              </w:rPr>
            </w:pPr>
            <w:r w:rsidRPr="00A07A40">
              <w:rPr>
                <w:rFonts w:ascii="Times New Roman" w:hAnsi="Times New Roman"/>
                <w:lang w:val="lt-LT"/>
              </w:rPr>
              <w:t>1.</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95138" w14:textId="77777777" w:rsidR="0044712A" w:rsidRPr="00A07A40" w:rsidRDefault="0044712A" w:rsidP="00240F65">
            <w:pPr>
              <w:pStyle w:val="Standard"/>
              <w:rPr>
                <w:rFonts w:hint="eastAsia"/>
                <w:lang w:val="lt-LT"/>
              </w:rPr>
            </w:pPr>
            <w:r w:rsidRPr="00A07A40">
              <w:rPr>
                <w:rFonts w:ascii="Times New Roman" w:hAnsi="Times New Roman"/>
                <w:bCs/>
                <w:lang w:val="lt-LT"/>
              </w:rPr>
              <w:t>Komplektuojamo linijinio daviklio elementų skaičius ≥ 1500</w:t>
            </w:r>
          </w:p>
        </w:tc>
        <w:tc>
          <w:tcPr>
            <w:tcW w:w="23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9D82B9" w14:textId="77777777" w:rsidR="0044712A" w:rsidRPr="00A07A40" w:rsidRDefault="0044712A" w:rsidP="00240F65">
            <w:pPr>
              <w:pStyle w:val="Standard"/>
              <w:rPr>
                <w:rFonts w:hint="eastAsia"/>
                <w:lang w:val="lt-LT"/>
              </w:rPr>
            </w:pPr>
            <w:r w:rsidRPr="00A07A40">
              <w:rPr>
                <w:rFonts w:ascii="Times New Roman" w:hAnsi="Times New Roman"/>
                <w:lang w:val="lt-LT"/>
              </w:rPr>
              <w:t>Statinis:</w:t>
            </w:r>
          </w:p>
          <w:p w14:paraId="03ACC196" w14:textId="77777777" w:rsidR="0044712A" w:rsidRPr="00A07A40" w:rsidRDefault="0044712A" w:rsidP="00240F65">
            <w:pPr>
              <w:pStyle w:val="Standard"/>
              <w:rPr>
                <w:rFonts w:hint="eastAsia"/>
                <w:lang w:val="lt-LT"/>
              </w:rPr>
            </w:pPr>
            <w:r w:rsidRPr="00A07A40">
              <w:rPr>
                <w:rFonts w:ascii="Times New Roman" w:hAnsi="Times New Roman"/>
                <w:lang w:val="lt-LT"/>
              </w:rPr>
              <w:t>(yra/nėra)</w:t>
            </w:r>
          </w:p>
        </w:tc>
        <w:tc>
          <w:tcPr>
            <w:tcW w:w="250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58B4AD2"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1</w:t>
            </w:r>
            <w:r w:rsidRPr="00A07A40">
              <w:rPr>
                <w:rFonts w:ascii="Times New Roman" w:hAnsi="Times New Roman"/>
                <w:lang w:val="lt-LT"/>
              </w:rPr>
              <w:t xml:space="preserve"> = 0,25</w:t>
            </w:r>
          </w:p>
        </w:tc>
      </w:tr>
      <w:tr w:rsidR="0044712A" w:rsidRPr="00A07A40" w14:paraId="7D029F1A" w14:textId="77777777" w:rsidTr="00240F65">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6ADD1" w14:textId="77777777" w:rsidR="0044712A" w:rsidRPr="00A07A40" w:rsidRDefault="0044712A" w:rsidP="00240F65">
            <w:pPr>
              <w:pStyle w:val="Standard"/>
              <w:rPr>
                <w:rFonts w:hint="eastAsia"/>
                <w:lang w:val="lt-LT"/>
              </w:rPr>
            </w:pPr>
            <w:r w:rsidRPr="00A07A40">
              <w:rPr>
                <w:rFonts w:ascii="Times New Roman" w:hAnsi="Times New Roman"/>
                <w:lang w:val="lt-LT"/>
              </w:rPr>
              <w:t>2.</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6D209" w14:textId="77777777" w:rsidR="0044712A" w:rsidRPr="00A07A40" w:rsidRDefault="0044712A" w:rsidP="00240F65">
            <w:pPr>
              <w:pStyle w:val="Standard"/>
              <w:rPr>
                <w:rFonts w:hint="eastAsia"/>
                <w:lang w:val="lt-LT"/>
              </w:rPr>
            </w:pPr>
            <w:r w:rsidRPr="00A07A40">
              <w:rPr>
                <w:rFonts w:ascii="Times New Roman" w:hAnsi="Times New Roman"/>
                <w:lang w:val="lt-LT"/>
              </w:rPr>
              <w:t xml:space="preserve">Komplektuojamo linijinio daviklio diapazonas </w:t>
            </w:r>
            <w:r w:rsidRPr="00A07A40">
              <w:rPr>
                <w:rFonts w:ascii="Times New Roman" w:hAnsi="Times New Roman"/>
                <w:bCs/>
                <w:lang w:val="lt-LT"/>
              </w:rPr>
              <w:t xml:space="preserve">≥ 2 – 22 </w:t>
            </w:r>
            <w:r w:rsidRPr="00A07A40">
              <w:rPr>
                <w:rFonts w:ascii="Times New Roman" w:hAnsi="Times New Roman"/>
                <w:lang w:val="lt-LT"/>
              </w:rPr>
              <w:t>(MHz)</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49C6E" w14:textId="77777777" w:rsidR="0044712A" w:rsidRPr="00A07A40" w:rsidRDefault="0044712A" w:rsidP="00240F65">
            <w:pPr>
              <w:pStyle w:val="Standard"/>
              <w:rPr>
                <w:rFonts w:hint="eastAsia"/>
                <w:lang w:val="lt-LT"/>
              </w:rPr>
            </w:pPr>
            <w:r w:rsidRPr="00A07A40">
              <w:rPr>
                <w:rFonts w:ascii="Times New Roman" w:hAnsi="Times New Roman"/>
                <w:lang w:val="lt-LT"/>
              </w:rPr>
              <w:t>Statinis:</w:t>
            </w:r>
          </w:p>
          <w:p w14:paraId="76220265" w14:textId="77777777" w:rsidR="0044712A" w:rsidRPr="00A07A40" w:rsidRDefault="0044712A" w:rsidP="00240F65">
            <w:pPr>
              <w:pStyle w:val="Standard"/>
              <w:rPr>
                <w:rFonts w:hint="eastAsia"/>
                <w:lang w:val="lt-LT"/>
              </w:rPr>
            </w:pPr>
            <w:r w:rsidRPr="00A07A40">
              <w:rPr>
                <w:rFonts w:ascii="Times New Roman" w:hAnsi="Times New Roman"/>
                <w:lang w:val="lt-LT"/>
              </w:rPr>
              <w:t>(yra/nėra)</w:t>
            </w:r>
          </w:p>
        </w:tc>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2E61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2</w:t>
            </w:r>
            <w:r w:rsidRPr="00A07A40">
              <w:rPr>
                <w:rFonts w:ascii="Times New Roman" w:hAnsi="Times New Roman"/>
                <w:lang w:val="lt-LT"/>
              </w:rPr>
              <w:t xml:space="preserve"> = 0,25</w:t>
            </w:r>
          </w:p>
        </w:tc>
      </w:tr>
      <w:tr w:rsidR="0044712A" w:rsidRPr="00A07A40" w14:paraId="248A3BC8" w14:textId="77777777" w:rsidTr="00240F65">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ADF7" w14:textId="77777777" w:rsidR="0044712A" w:rsidRPr="00A07A40" w:rsidRDefault="0044712A" w:rsidP="00240F65">
            <w:pPr>
              <w:pStyle w:val="Standard"/>
              <w:rPr>
                <w:rFonts w:hint="eastAsia"/>
                <w:lang w:val="lt-LT"/>
              </w:rPr>
            </w:pPr>
            <w:r w:rsidRPr="00A07A40">
              <w:rPr>
                <w:rFonts w:ascii="Times New Roman" w:hAnsi="Times New Roman"/>
                <w:lang w:val="lt-LT"/>
              </w:rPr>
              <w:t>3.</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4D0F2" w14:textId="77777777" w:rsidR="0044712A" w:rsidRPr="00A07A40" w:rsidRDefault="0044712A" w:rsidP="00240F65">
            <w:pPr>
              <w:pStyle w:val="Standard"/>
              <w:rPr>
                <w:rFonts w:hint="eastAsia"/>
                <w:lang w:val="lt-LT"/>
              </w:rPr>
            </w:pPr>
            <w:r w:rsidRPr="00A07A40">
              <w:rPr>
                <w:rFonts w:ascii="Times New Roman" w:hAnsi="Times New Roman"/>
                <w:lang w:val="lt-LT"/>
              </w:rPr>
              <w:t>Galimybė stebėti tiesioginį ultragarso vaizdą 2D režime lietimui jautriame parametrų valdymo ekrane</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0A330" w14:textId="77777777" w:rsidR="0044712A" w:rsidRPr="00A07A40" w:rsidRDefault="0044712A" w:rsidP="00240F65">
            <w:pPr>
              <w:pStyle w:val="Standard"/>
              <w:rPr>
                <w:rFonts w:hint="eastAsia"/>
                <w:lang w:val="lt-LT"/>
              </w:rPr>
            </w:pPr>
            <w:r w:rsidRPr="00A07A40">
              <w:rPr>
                <w:rFonts w:ascii="Times New Roman" w:hAnsi="Times New Roman"/>
                <w:lang w:val="lt-LT"/>
              </w:rPr>
              <w:t>Statinis:</w:t>
            </w:r>
          </w:p>
          <w:p w14:paraId="64914905" w14:textId="77777777" w:rsidR="0044712A" w:rsidRPr="00A07A40" w:rsidRDefault="0044712A" w:rsidP="00240F65">
            <w:pPr>
              <w:pStyle w:val="Standard"/>
              <w:rPr>
                <w:rFonts w:hint="eastAsia"/>
                <w:lang w:val="lt-LT"/>
              </w:rPr>
            </w:pPr>
            <w:r w:rsidRPr="00A07A40">
              <w:rPr>
                <w:rFonts w:ascii="Times New Roman" w:hAnsi="Times New Roman"/>
                <w:lang w:val="lt-LT"/>
              </w:rPr>
              <w:t>(yra/nėra)</w:t>
            </w:r>
          </w:p>
        </w:tc>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B23D4"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sidRPr="00A07A40">
              <w:rPr>
                <w:rFonts w:ascii="Times New Roman" w:hAnsi="Times New Roman"/>
                <w:vertAlign w:val="subscript"/>
                <w:lang w:val="lt-LT"/>
              </w:rPr>
              <w:t>3</w:t>
            </w:r>
            <w:r w:rsidRPr="00A07A40">
              <w:rPr>
                <w:rFonts w:ascii="Times New Roman" w:hAnsi="Times New Roman"/>
                <w:lang w:val="lt-LT"/>
              </w:rPr>
              <w:t xml:space="preserve"> = 0,25</w:t>
            </w:r>
          </w:p>
        </w:tc>
      </w:tr>
      <w:tr w:rsidR="0044712A" w:rsidRPr="00A07A40" w14:paraId="71A924E1" w14:textId="77777777" w:rsidTr="00240F65">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313C" w14:textId="77777777" w:rsidR="0044712A" w:rsidRPr="00A07A40" w:rsidRDefault="0044712A" w:rsidP="00240F65">
            <w:pPr>
              <w:pStyle w:val="Standard"/>
              <w:rPr>
                <w:rFonts w:hint="eastAsia"/>
                <w:lang w:val="lt-LT"/>
              </w:rPr>
            </w:pPr>
            <w:r w:rsidRPr="00A07A40">
              <w:rPr>
                <w:rFonts w:ascii="Times New Roman" w:hAnsi="Times New Roman"/>
                <w:lang w:val="lt-LT"/>
              </w:rPr>
              <w:t>4.</w:t>
            </w:r>
          </w:p>
        </w:tc>
        <w:tc>
          <w:tcPr>
            <w:tcW w:w="4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1B2E0" w14:textId="77777777" w:rsidR="0044712A" w:rsidRPr="00A07A40" w:rsidRDefault="0044712A" w:rsidP="00240F65">
            <w:pPr>
              <w:pStyle w:val="Standard"/>
              <w:rPr>
                <w:rFonts w:hint="eastAsia"/>
                <w:lang w:val="lt-LT"/>
              </w:rPr>
            </w:pPr>
            <w:r w:rsidRPr="00A07A40">
              <w:rPr>
                <w:rFonts w:ascii="Times New Roman" w:hAnsi="Times New Roman"/>
                <w:lang w:val="lt-LT"/>
              </w:rPr>
              <w:t>Visi komplektuojami davikliai pagaminti remiantis monokristaline technologija</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7FA51" w14:textId="77777777" w:rsidR="0044712A" w:rsidRPr="00A07A40" w:rsidRDefault="0044712A" w:rsidP="00240F65">
            <w:pPr>
              <w:pStyle w:val="Standard"/>
              <w:rPr>
                <w:rFonts w:hint="eastAsia"/>
                <w:lang w:val="lt-LT"/>
              </w:rPr>
            </w:pPr>
            <w:r w:rsidRPr="00A07A40">
              <w:rPr>
                <w:rFonts w:ascii="Times New Roman" w:hAnsi="Times New Roman"/>
                <w:lang w:val="lt-LT"/>
              </w:rPr>
              <w:t>Statinis:</w:t>
            </w:r>
          </w:p>
          <w:p w14:paraId="4C0ABF14" w14:textId="77777777" w:rsidR="0044712A" w:rsidRPr="00A07A40" w:rsidRDefault="0044712A" w:rsidP="00240F65">
            <w:pPr>
              <w:pStyle w:val="Standard"/>
              <w:rPr>
                <w:rFonts w:hint="eastAsia"/>
                <w:lang w:val="lt-LT"/>
              </w:rPr>
            </w:pPr>
            <w:r w:rsidRPr="00A07A40">
              <w:rPr>
                <w:rFonts w:ascii="Times New Roman" w:hAnsi="Times New Roman"/>
                <w:lang w:val="lt-LT"/>
              </w:rPr>
              <w:t>(yra/nėra)</w:t>
            </w:r>
          </w:p>
        </w:tc>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1514F"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L</w:t>
            </w:r>
            <w:r>
              <w:rPr>
                <w:rFonts w:ascii="Times New Roman" w:hAnsi="Times New Roman"/>
                <w:vertAlign w:val="subscript"/>
                <w:lang w:val="lt-LT"/>
              </w:rPr>
              <w:t>4</w:t>
            </w:r>
            <w:r w:rsidRPr="00A07A40">
              <w:rPr>
                <w:rFonts w:ascii="Times New Roman" w:hAnsi="Times New Roman"/>
                <w:vertAlign w:val="subscript"/>
                <w:lang w:val="lt-LT"/>
              </w:rPr>
              <w:t xml:space="preserve"> </w:t>
            </w:r>
            <w:r w:rsidRPr="00A07A40">
              <w:rPr>
                <w:rFonts w:ascii="Times New Roman" w:hAnsi="Times New Roman"/>
                <w:lang w:val="lt-LT"/>
              </w:rPr>
              <w:t>= 0,25</w:t>
            </w:r>
          </w:p>
        </w:tc>
      </w:tr>
    </w:tbl>
    <w:p w14:paraId="7B19AE4A" w14:textId="77777777" w:rsidR="0044712A" w:rsidRPr="00A07A40" w:rsidRDefault="0044712A" w:rsidP="00DE0B5C">
      <w:pPr>
        <w:pStyle w:val="Sraopastraipa"/>
        <w:tabs>
          <w:tab w:val="left" w:pos="747"/>
          <w:tab w:val="left" w:pos="1647"/>
          <w:tab w:val="left" w:pos="2007"/>
        </w:tabs>
        <w:ind w:left="567" w:firstLine="284"/>
        <w:jc w:val="both"/>
      </w:pPr>
    </w:p>
    <w:p w14:paraId="302EA411" w14:textId="7E57D2FF" w:rsidR="00DE0B5C" w:rsidRPr="00E826C3" w:rsidRDefault="00DE0B5C" w:rsidP="00DE0B5C">
      <w:pPr>
        <w:pStyle w:val="Sraopastraipa"/>
        <w:tabs>
          <w:tab w:val="left" w:pos="747"/>
          <w:tab w:val="left" w:pos="1647"/>
          <w:tab w:val="left" w:pos="2007"/>
        </w:tabs>
        <w:ind w:left="567" w:firstLine="284"/>
        <w:jc w:val="both"/>
        <w:rPr>
          <w:sz w:val="24"/>
          <w:szCs w:val="24"/>
        </w:rPr>
      </w:pPr>
      <w:r>
        <w:rPr>
          <w:sz w:val="24"/>
          <w:szCs w:val="24"/>
        </w:rPr>
        <w:t>73</w:t>
      </w:r>
      <w:r w:rsidRPr="00A07A40">
        <w:rPr>
          <w:sz w:val="24"/>
          <w:szCs w:val="24"/>
        </w:rPr>
        <w:t xml:space="preserve">. </w:t>
      </w:r>
      <w:r w:rsidRPr="00E826C3">
        <w:rPr>
          <w:sz w:val="24"/>
          <w:szCs w:val="24"/>
        </w:rPr>
        <w:t>Kokybei taikomos balų skyrimo taisyklės:</w:t>
      </w:r>
    </w:p>
    <w:p w14:paraId="0858FD17" w14:textId="77777777" w:rsidR="00DE0B5C" w:rsidRPr="00A07A40" w:rsidRDefault="00DE0B5C" w:rsidP="00DE0B5C">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58F217D2" w14:textId="0D6A9244" w:rsidR="00DE0B5C" w:rsidRPr="00A07A40" w:rsidRDefault="00DE0B5C" w:rsidP="00DE0B5C">
      <w:pPr>
        <w:pStyle w:val="Standard"/>
        <w:ind w:firstLine="851"/>
        <w:jc w:val="both"/>
        <w:rPr>
          <w:rFonts w:ascii="Times New Roman" w:hAnsi="Times New Roman"/>
          <w:lang w:val="lt-LT"/>
        </w:rPr>
      </w:pPr>
      <w:r w:rsidRPr="00A07A40">
        <w:rPr>
          <w:rFonts w:ascii="Times New Roman" w:hAnsi="Times New Roman"/>
          <w:lang w:val="lt-LT"/>
        </w:rPr>
        <w:t xml:space="preserve">a) jei siūlomas objektas turi nurodytą kokybinį pranašumą, gauna pranašumui </w:t>
      </w:r>
      <w:r>
        <w:rPr>
          <w:rFonts w:ascii="Times New Roman" w:hAnsi="Times New Roman"/>
          <w:lang w:val="lt-LT"/>
        </w:rPr>
        <w:t>7</w:t>
      </w:r>
      <w:r w:rsidR="00CD6BCE">
        <w:rPr>
          <w:rFonts w:ascii="Times New Roman" w:hAnsi="Times New Roman"/>
          <w:lang w:val="lt-LT"/>
        </w:rPr>
        <w:t>2</w:t>
      </w:r>
      <w:r>
        <w:rPr>
          <w:rFonts w:ascii="Times New Roman" w:hAnsi="Times New Roman"/>
          <w:lang w:val="lt-LT"/>
        </w:rPr>
        <w:t xml:space="preserve"> p. </w:t>
      </w:r>
      <w:r w:rsidRPr="00A07A40">
        <w:rPr>
          <w:rFonts w:ascii="Times New Roman" w:hAnsi="Times New Roman"/>
          <w:lang w:val="lt-LT"/>
        </w:rPr>
        <w:t>lentelėje numatytą balų skaičių;</w:t>
      </w:r>
    </w:p>
    <w:p w14:paraId="5A88C388" w14:textId="77777777" w:rsidR="00DE0B5C" w:rsidRPr="00A07A40" w:rsidRDefault="00DE0B5C" w:rsidP="00DE0B5C">
      <w:pPr>
        <w:pStyle w:val="Standard"/>
        <w:ind w:firstLine="851"/>
        <w:rPr>
          <w:rFonts w:hint="eastAsia"/>
          <w:lang w:val="lt-LT"/>
        </w:rPr>
      </w:pPr>
      <w:r w:rsidRPr="00A07A40">
        <w:rPr>
          <w:rFonts w:ascii="Times New Roman" w:hAnsi="Times New Roman"/>
          <w:lang w:val="lt-LT"/>
        </w:rPr>
        <w:t>b) jei siūlomas objektas neturi nurodyto kokybinio pranašumo, gauna nulį balų.</w:t>
      </w:r>
    </w:p>
    <w:p w14:paraId="2EB0BF67" w14:textId="40D9C753" w:rsidR="00A25FB2" w:rsidRDefault="00A25FB2" w:rsidP="00DE0B5C">
      <w:pPr>
        <w:widowControl w:val="0"/>
        <w:tabs>
          <w:tab w:val="left" w:pos="1134"/>
        </w:tabs>
        <w:jc w:val="both"/>
        <w:rPr>
          <w:b/>
          <w:bCs/>
          <w:i/>
        </w:rPr>
      </w:pPr>
    </w:p>
    <w:p w14:paraId="7DC09B95" w14:textId="00B44BF1" w:rsidR="00DE0B5C" w:rsidRDefault="00DE0B5C" w:rsidP="00DE0B5C">
      <w:pPr>
        <w:widowControl w:val="0"/>
        <w:tabs>
          <w:tab w:val="left" w:pos="1134"/>
        </w:tabs>
        <w:jc w:val="both"/>
        <w:rPr>
          <w:b/>
          <w:bCs/>
          <w:i/>
        </w:rPr>
      </w:pPr>
    </w:p>
    <w:p w14:paraId="1FD21546" w14:textId="77777777" w:rsidR="0044712A" w:rsidRDefault="0044712A" w:rsidP="00DE0B5C">
      <w:pPr>
        <w:widowControl w:val="0"/>
        <w:tabs>
          <w:tab w:val="left" w:pos="1134"/>
        </w:tabs>
        <w:jc w:val="both"/>
        <w:rPr>
          <w:b/>
          <w:bCs/>
          <w:i/>
        </w:rPr>
      </w:pPr>
    </w:p>
    <w:p w14:paraId="59170051" w14:textId="2048995F" w:rsidR="00DE0B5C" w:rsidRPr="00DE0B5C" w:rsidRDefault="00DE0B5C" w:rsidP="00DE0B5C">
      <w:pPr>
        <w:widowControl w:val="0"/>
        <w:numPr>
          <w:ilvl w:val="0"/>
          <w:numId w:val="19"/>
        </w:numPr>
        <w:tabs>
          <w:tab w:val="left" w:pos="1134"/>
        </w:tabs>
        <w:ind w:firstLine="861"/>
        <w:jc w:val="both"/>
        <w:rPr>
          <w:i/>
        </w:rPr>
      </w:pPr>
      <w:r w:rsidRPr="00A07A40">
        <w:lastRenderedPageBreak/>
        <w:t xml:space="preserve">Pasiūlymų vertinimo kriterijai </w:t>
      </w:r>
      <w:r w:rsidRPr="005D42D5">
        <w:rPr>
          <w:b/>
          <w:bCs/>
        </w:rPr>
        <w:t>(III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965D87" w:rsidRPr="00616B68" w14:paraId="59E76828" w14:textId="77777777" w:rsidTr="00F5422A">
        <w:tc>
          <w:tcPr>
            <w:tcW w:w="570" w:type="dxa"/>
            <w:shd w:val="clear" w:color="auto" w:fill="D9D9D9"/>
            <w:vAlign w:val="center"/>
          </w:tcPr>
          <w:p w14:paraId="18F68764" w14:textId="77777777" w:rsidR="00965D87" w:rsidRPr="00616B68" w:rsidRDefault="00965D87" w:rsidP="00F5422A">
            <w:pPr>
              <w:tabs>
                <w:tab w:val="left" w:pos="1276"/>
                <w:tab w:val="left" w:pos="1418"/>
              </w:tabs>
              <w:suppressAutoHyphens/>
              <w:rPr>
                <w:b/>
                <w:lang w:eastAsia="lt-LT"/>
              </w:rPr>
            </w:pPr>
            <w:bookmarkStart w:id="19" w:name="_Hlk116471301"/>
            <w:r w:rsidRPr="00616B68">
              <w:rPr>
                <w:b/>
                <w:lang w:eastAsia="lt-LT"/>
              </w:rPr>
              <w:t>Eil. Nr.</w:t>
            </w:r>
          </w:p>
        </w:tc>
        <w:tc>
          <w:tcPr>
            <w:tcW w:w="6810" w:type="dxa"/>
            <w:shd w:val="clear" w:color="auto" w:fill="D9D9D9"/>
            <w:vAlign w:val="center"/>
          </w:tcPr>
          <w:p w14:paraId="44B4CCF0" w14:textId="77777777" w:rsidR="00965D87" w:rsidRPr="00616B68" w:rsidRDefault="00965D87" w:rsidP="00F5422A">
            <w:pPr>
              <w:tabs>
                <w:tab w:val="left" w:pos="1276"/>
                <w:tab w:val="left" w:pos="1418"/>
              </w:tabs>
              <w:suppressAutoHyphens/>
              <w:jc w:val="center"/>
              <w:rPr>
                <w:b/>
                <w:lang w:eastAsia="lt-LT"/>
              </w:rPr>
            </w:pPr>
            <w:r w:rsidRPr="00616B68">
              <w:rPr>
                <w:b/>
                <w:lang w:eastAsia="lt-LT"/>
              </w:rPr>
              <w:t>Vertinimo kriterijai</w:t>
            </w:r>
          </w:p>
        </w:tc>
        <w:tc>
          <w:tcPr>
            <w:tcW w:w="2254" w:type="dxa"/>
            <w:shd w:val="clear" w:color="auto" w:fill="D9D9D9"/>
            <w:vAlign w:val="center"/>
          </w:tcPr>
          <w:p w14:paraId="6726E335" w14:textId="77777777" w:rsidR="00965D87" w:rsidRPr="00616B68" w:rsidRDefault="00965D87" w:rsidP="00F5422A">
            <w:pPr>
              <w:tabs>
                <w:tab w:val="left" w:pos="1276"/>
                <w:tab w:val="left" w:pos="1418"/>
              </w:tabs>
              <w:suppressAutoHyphens/>
              <w:jc w:val="center"/>
              <w:rPr>
                <w:b/>
                <w:lang w:eastAsia="lt-LT"/>
              </w:rPr>
            </w:pPr>
            <w:r w:rsidRPr="00616B68">
              <w:rPr>
                <w:b/>
                <w:lang w:eastAsia="lt-LT"/>
              </w:rPr>
              <w:t>Kriterijaus lyginamasis svoris</w:t>
            </w:r>
          </w:p>
        </w:tc>
      </w:tr>
      <w:tr w:rsidR="00965D87" w:rsidRPr="00616B68" w14:paraId="47E44BBE" w14:textId="77777777" w:rsidTr="00F5422A">
        <w:tc>
          <w:tcPr>
            <w:tcW w:w="570" w:type="dxa"/>
          </w:tcPr>
          <w:p w14:paraId="1D93A2B2" w14:textId="77777777" w:rsidR="00965D87" w:rsidRPr="00616B68" w:rsidRDefault="00965D87" w:rsidP="00F5422A">
            <w:pPr>
              <w:tabs>
                <w:tab w:val="left" w:pos="1276"/>
                <w:tab w:val="left" w:pos="1418"/>
              </w:tabs>
              <w:suppressAutoHyphens/>
              <w:rPr>
                <w:lang w:eastAsia="lt-LT"/>
              </w:rPr>
            </w:pPr>
            <w:r w:rsidRPr="00616B68">
              <w:rPr>
                <w:lang w:eastAsia="lt-LT"/>
              </w:rPr>
              <w:t>1.</w:t>
            </w:r>
          </w:p>
        </w:tc>
        <w:tc>
          <w:tcPr>
            <w:tcW w:w="6810" w:type="dxa"/>
          </w:tcPr>
          <w:p w14:paraId="43D54A2D" w14:textId="7AA79EEC" w:rsidR="00965D87" w:rsidRPr="00616B68" w:rsidRDefault="00965D87" w:rsidP="00F5422A">
            <w:pPr>
              <w:tabs>
                <w:tab w:val="left" w:pos="1276"/>
                <w:tab w:val="left" w:pos="1418"/>
              </w:tabs>
              <w:suppressAutoHyphens/>
              <w:rPr>
                <w:lang w:eastAsia="lt-LT"/>
              </w:rPr>
            </w:pPr>
            <w:r w:rsidRPr="00616B68">
              <w:rPr>
                <w:lang w:eastAsia="lt-LT"/>
              </w:rPr>
              <w:t>Pasiūlymo kaina (P)</w:t>
            </w:r>
          </w:p>
        </w:tc>
        <w:tc>
          <w:tcPr>
            <w:tcW w:w="2254" w:type="dxa"/>
            <w:vAlign w:val="center"/>
          </w:tcPr>
          <w:p w14:paraId="688B6D12" w14:textId="3D98AE28" w:rsidR="00965D87" w:rsidRPr="00616B68" w:rsidRDefault="00965D87" w:rsidP="00F5422A">
            <w:pPr>
              <w:tabs>
                <w:tab w:val="left" w:pos="1276"/>
                <w:tab w:val="left" w:pos="1418"/>
              </w:tabs>
              <w:suppressAutoHyphens/>
              <w:jc w:val="center"/>
              <w:rPr>
                <w:lang w:eastAsia="lt-LT"/>
              </w:rPr>
            </w:pPr>
            <w:proofErr w:type="spellStart"/>
            <w:r w:rsidRPr="00616B68">
              <w:rPr>
                <w:lang w:eastAsia="lt-LT"/>
              </w:rPr>
              <w:t>W</w:t>
            </w:r>
            <w:r w:rsidRPr="00616B68">
              <w:rPr>
                <w:vertAlign w:val="subscript"/>
                <w:lang w:eastAsia="lt-LT"/>
              </w:rPr>
              <w:t>kaina</w:t>
            </w:r>
            <w:proofErr w:type="spellEnd"/>
            <w:r w:rsidRPr="00616B68">
              <w:rPr>
                <w:lang w:eastAsia="lt-LT"/>
              </w:rPr>
              <w:t xml:space="preserve"> = 70</w:t>
            </w:r>
          </w:p>
        </w:tc>
      </w:tr>
      <w:tr w:rsidR="00965D87" w:rsidRPr="00616B68" w14:paraId="52EF96D0" w14:textId="77777777" w:rsidTr="00F5422A">
        <w:tc>
          <w:tcPr>
            <w:tcW w:w="570" w:type="dxa"/>
          </w:tcPr>
          <w:p w14:paraId="1C3A89B3" w14:textId="77777777" w:rsidR="00965D87" w:rsidRPr="00616B68" w:rsidRDefault="00965D87" w:rsidP="00F5422A">
            <w:pPr>
              <w:tabs>
                <w:tab w:val="left" w:pos="1276"/>
                <w:tab w:val="left" w:pos="1418"/>
              </w:tabs>
              <w:suppressAutoHyphens/>
              <w:rPr>
                <w:lang w:eastAsia="lt-LT"/>
              </w:rPr>
            </w:pPr>
            <w:r w:rsidRPr="00616B68">
              <w:rPr>
                <w:lang w:eastAsia="lt-LT"/>
              </w:rPr>
              <w:t>2.</w:t>
            </w:r>
          </w:p>
        </w:tc>
        <w:tc>
          <w:tcPr>
            <w:tcW w:w="6810" w:type="dxa"/>
          </w:tcPr>
          <w:p w14:paraId="0CC14B0F" w14:textId="282F9DA1" w:rsidR="00965D87" w:rsidRPr="00616B68" w:rsidRDefault="00965D87" w:rsidP="00F5422A">
            <w:pPr>
              <w:tabs>
                <w:tab w:val="left" w:pos="1276"/>
                <w:tab w:val="left" w:pos="1418"/>
                <w:tab w:val="left" w:pos="4630"/>
              </w:tabs>
              <w:jc w:val="both"/>
              <w:rPr>
                <w:lang w:val="fi-FI" w:eastAsia="lt-LT"/>
              </w:rPr>
            </w:pPr>
            <w:r w:rsidRPr="00616B68">
              <w:rPr>
                <w:lang w:eastAsia="lt-LT"/>
              </w:rPr>
              <w:t>Kokybė (Q)</w:t>
            </w:r>
          </w:p>
        </w:tc>
        <w:tc>
          <w:tcPr>
            <w:tcW w:w="2254" w:type="dxa"/>
            <w:vAlign w:val="center"/>
          </w:tcPr>
          <w:p w14:paraId="6E69264F" w14:textId="7C0A4563" w:rsidR="00965D87" w:rsidRPr="00616B68" w:rsidRDefault="00965D87" w:rsidP="00F5422A">
            <w:pPr>
              <w:tabs>
                <w:tab w:val="left" w:pos="1276"/>
                <w:tab w:val="left" w:pos="1418"/>
              </w:tabs>
              <w:jc w:val="center"/>
              <w:rPr>
                <w:lang w:eastAsia="lt-LT"/>
              </w:rPr>
            </w:pPr>
            <w:proofErr w:type="spellStart"/>
            <w:r w:rsidRPr="00616B68">
              <w:rPr>
                <w:lang w:eastAsia="lt-LT"/>
              </w:rPr>
              <w:t>W</w:t>
            </w:r>
            <w:r w:rsidRPr="00616B68">
              <w:rPr>
                <w:vertAlign w:val="subscript"/>
                <w:lang w:eastAsia="lt-LT"/>
              </w:rPr>
              <w:t>kokybė</w:t>
            </w:r>
            <w:proofErr w:type="spellEnd"/>
            <w:r w:rsidRPr="00616B68">
              <w:rPr>
                <w:lang w:eastAsia="lt-LT"/>
              </w:rPr>
              <w:t xml:space="preserve"> = 30</w:t>
            </w:r>
          </w:p>
        </w:tc>
      </w:tr>
    </w:tbl>
    <w:bookmarkEnd w:id="19"/>
    <w:p w14:paraId="25A23319" w14:textId="7BF0E7D0" w:rsidR="004B0DA0" w:rsidRPr="00616B68" w:rsidRDefault="00965D87" w:rsidP="00DE0B5C">
      <w:pPr>
        <w:pStyle w:val="Sraopastraipa"/>
        <w:widowControl w:val="0"/>
        <w:numPr>
          <w:ilvl w:val="0"/>
          <w:numId w:val="64"/>
        </w:numPr>
        <w:tabs>
          <w:tab w:val="left" w:pos="1134"/>
        </w:tabs>
        <w:jc w:val="both"/>
        <w:rPr>
          <w:bCs/>
          <w:sz w:val="24"/>
          <w:szCs w:val="24"/>
        </w:rPr>
      </w:pPr>
      <w:r w:rsidRPr="00616B68">
        <w:rPr>
          <w:bCs/>
          <w:sz w:val="24"/>
          <w:szCs w:val="24"/>
        </w:rPr>
        <w:t>Ekonominis naudingumas (S) apskaičiuojamas sudedant tiekėjo pasiūlymo kainos (P) ir kokybės kriterijų (Q) balus pagal formulę:</w:t>
      </w:r>
    </w:p>
    <w:p w14:paraId="63F9FE30" w14:textId="1C04B325" w:rsidR="00C2250A" w:rsidRPr="00616B68" w:rsidRDefault="009E7129" w:rsidP="006B30FE">
      <w:pPr>
        <w:pStyle w:val="Sraopastraipa"/>
        <w:widowControl w:val="0"/>
        <w:tabs>
          <w:tab w:val="left" w:pos="1134"/>
        </w:tabs>
        <w:ind w:left="709" w:firstLine="861"/>
        <w:jc w:val="center"/>
        <w:rPr>
          <w:bCs/>
          <w:sz w:val="24"/>
          <w:szCs w:val="24"/>
        </w:rPr>
      </w:pPr>
      <w:r>
        <w:rPr>
          <w:noProof/>
          <w:sz w:val="24"/>
          <w:szCs w:val="24"/>
          <w14:ligatures w14:val="standardContextual"/>
        </w:rPr>
        <w:pict w14:anchorId="34076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tex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style="width:200.25pt;height:26.2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removePersonalInformation/&gt;&lt;w:doNotEmbedSystemFonts/&gt;&lt;w:defaultTabStop w:val=&quot;1296&quot;/&gt;&lt;w:evenAndOddHeader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dontAllowFieldEndSelect/&gt;&lt;w:useWord2002TableStyleRules/&gt;&lt;/w:compat&gt;&lt;wsp:rsids&gt;&lt;wsp:rsidRoot wsp:val=&quot;004E598F&quot;/&gt;&lt;wsp:rsid wsp:val=&quot;000006A6&quot;/&gt;&lt;wsp:rsid wsp:val=&quot;0000330F&quot;/&gt;&lt;wsp:rsid wsp:val=&quot;00026A5D&quot;/&gt;&lt;wsp:rsid wsp:val=&quot;000323DA&quot;/&gt;&lt;wsp:rsid wsp:val=&quot;00051233&quot;/&gt;&lt;wsp:rsid wsp:val=&quot;00051D4D&quot;/&gt;&lt;wsp:rsid wsp:val=&quot;00053422&quot;/&gt;&lt;wsp:rsid wsp:val=&quot;0007040D&quot;/&gt;&lt;wsp:rsid wsp:val=&quot;00074D76&quot;/&gt;&lt;wsp:rsid wsp:val=&quot;0007783B&quot;/&gt;&lt;wsp:rsid wsp:val=&quot;0008705A&quot;/&gt;&lt;wsp:rsid wsp:val=&quot;0009562F&quot;/&gt;&lt;wsp:rsid wsp:val=&quot;000A0227&quot;/&gt;&lt;wsp:rsid wsp:val=&quot;000A12FC&quot;/&gt;&lt;wsp:rsid wsp:val=&quot;000A4012&quot;/&gt;&lt;wsp:rsid wsp:val=&quot;000B4DBD&quot;/&gt;&lt;wsp:rsid wsp:val=&quot;000D0F01&quot;/&gt;&lt;wsp:rsid wsp:val=&quot;000E1DE8&quot;/&gt;&lt;wsp:rsid wsp:val=&quot;000E6692&quot;/&gt;&lt;wsp:rsid wsp:val=&quot;000F329E&quot;/&gt;&lt;wsp:rsid wsp:val=&quot;00100EC8&quot;/&gt;&lt;wsp:rsid wsp:val=&quot;00102682&quot;/&gt;&lt;wsp:rsid wsp:val=&quot;00113613&quot;/&gt;&lt;wsp:rsid wsp:val=&quot;00113872&quot;/&gt;&lt;wsp:rsid wsp:val=&quot;00122DD4&quot;/&gt;&lt;wsp:rsid wsp:val=&quot;00126404&quot;/&gt;&lt;wsp:rsid wsp:val=&quot;00142B82&quot;/&gt;&lt;wsp:rsid wsp:val=&quot;0018235E&quot;/&gt;&lt;wsp:rsid wsp:val=&quot;00186677&quot;/&gt;&lt;wsp:rsid wsp:val=&quot;00196574&quot;/&gt;&lt;wsp:rsid wsp:val=&quot;00197262&quot;/&gt;&lt;wsp:rsid wsp:val=&quot;001A29D7&quot;/&gt;&lt;wsp:rsid wsp:val=&quot;001A4FA8&quot;/&gt;&lt;wsp:rsid wsp:val=&quot;001B544E&quot;/&gt;&lt;wsp:rsid wsp:val=&quot;001D2ED8&quot;/&gt;&lt;wsp:rsid wsp:val=&quot;001E3021&quot;/&gt;&lt;wsp:rsid wsp:val=&quot;001F38CA&quot;/&gt;&lt;wsp:rsid wsp:val=&quot;00213450&quot;/&gt;&lt;wsp:rsid wsp:val=&quot;002171EC&quot;/&gt;&lt;wsp:rsid wsp:val=&quot;0022787F&quot;/&gt;&lt;wsp:rsid wsp:val=&quot;00233A00&quot;/&gt;&lt;wsp:rsid wsp:val=&quot;00267651&quot;/&gt;&lt;wsp:rsid wsp:val=&quot;0027772D&quot;/&gt;&lt;wsp:rsid wsp:val=&quot;00287477&quot;/&gt;&lt;wsp:rsid wsp:val=&quot;002A19FA&quot;/&gt;&lt;wsp:rsid wsp:val=&quot;002A4C18&quot;/&gt;&lt;wsp:rsid wsp:val=&quot;002A63A0&quot;/&gt;&lt;wsp:rsid wsp:val=&quot;002A70FA&quot;/&gt;&lt;wsp:rsid wsp:val=&quot;002B2791&quot;/&gt;&lt;wsp:rsid wsp:val=&quot;002B3128&quot;/&gt;&lt;wsp:rsid wsp:val=&quot;002B696D&quot;/&gt;&lt;wsp:rsid wsp:val=&quot;002B7E1C&quot;/&gt;&lt;wsp:rsid wsp:val=&quot;002C572B&quot;/&gt;&lt;wsp:rsid wsp:val=&quot;002C7711&quot;/&gt;&lt;wsp:rsid wsp:val=&quot;002D28BD&quot;/&gt;&lt;wsp:rsid wsp:val=&quot;002D38B1&quot;/&gt;&lt;wsp:rsid wsp:val=&quot;00313A88&quot;/&gt;&lt;wsp:rsid wsp:val=&quot;003452A4&quot;/&gt;&lt;wsp:rsid wsp:val=&quot;003462EE&quot;/&gt;&lt;wsp:rsid wsp:val=&quot;00346528&quot;/&gt;&lt;wsp:rsid wsp:val=&quot;00352173&quot;/&gt;&lt;wsp:rsid wsp:val=&quot;00354C72&quot;/&gt;&lt;wsp:rsid wsp:val=&quot;00356FF0&quot;/&gt;&lt;wsp:rsid wsp:val=&quot;00367A73&quot;/&gt;&lt;wsp:rsid wsp:val=&quot;00396C8B&quot;/&gt;&lt;wsp:rsid wsp:val=&quot;003A6934&quot;/&gt;&lt;wsp:rsid wsp:val=&quot;003C4B2D&quot;/&gt;&lt;wsp:rsid wsp:val=&quot;003D2A7F&quot;/&gt;&lt;wsp:rsid wsp:val=&quot;003E2FA5&quot;/&gt;&lt;wsp:rsid wsp:val=&quot;00404C13&quot;/&gt;&lt;wsp:rsid wsp:val=&quot;00406F53&quot;/&gt;&lt;wsp:rsid wsp:val=&quot;00410F3E&quot;/&gt;&lt;wsp:rsid wsp:val=&quot;00416DFC&quot;/&gt;&lt;wsp:rsid wsp:val=&quot;00433C41&quot;/&gt;&lt;wsp:rsid wsp:val=&quot;004468BE&quot;/&gt;&lt;wsp:rsid wsp:val=&quot;00457E1A&quot;/&gt;&lt;wsp:rsid wsp:val=&quot;00467AF2&quot;/&gt;&lt;wsp:rsid wsp:val=&quot;00475161&quot;/&gt;&lt;wsp:rsid wsp:val=&quot;00485453&quot;/&gt;&lt;wsp:rsid wsp:val=&quot;004B48A1&quot;/&gt;&lt;wsp:rsid wsp:val=&quot;004B5F38&quot;/&gt;&lt;wsp:rsid wsp:val=&quot;004E14A2&quot;/&gt;&lt;wsp:rsid wsp:val=&quot;004E598F&quot;/&gt;&lt;wsp:rsid wsp:val=&quot;004F4A11&quot;/&gt;&lt;wsp:rsid wsp:val=&quot;00515C05&quot;/&gt;&lt;wsp:rsid wsp:val=&quot;0053646F&quot;/&gt;&lt;wsp:rsid wsp:val=&quot;005412E2&quot;/&gt;&lt;wsp:rsid wsp:val=&quot;005429DE&quot;/&gt;&lt;wsp:rsid wsp:val=&quot;005538C0&quot;/&gt;&lt;wsp:rsid wsp:val=&quot;00561177&quot;/&gt;&lt;wsp:rsid wsp:val=&quot;005622A1&quot;/&gt;&lt;wsp:rsid wsp:val=&quot;00566A25&quot;/&gt;&lt;wsp:rsid wsp:val=&quot;00570363&quot;/&gt;&lt;wsp:rsid wsp:val=&quot;005902A0&quot;/&gt;&lt;wsp:rsid wsp:val=&quot;00590E08&quot;/&gt;&lt;wsp:rsid wsp:val=&quot;00595363&quot;/&gt;&lt;wsp:rsid wsp:val=&quot;00596A76&quot;/&gt;&lt;wsp:rsid wsp:val=&quot;005C1FCC&quot;/&gt;&lt;wsp:rsid wsp:val=&quot;005C4B80&quot;/&gt;&lt;wsp:rsid wsp:val=&quot;005F1472&quot;/&gt;&lt;wsp:rsid wsp:val=&quot;005F4BDD&quot;/&gt;&lt;wsp:rsid wsp:val=&quot;00607A07&quot;/&gt;&lt;wsp:rsid wsp:val=&quot;00611EEB&quot;/&gt;&lt;wsp:rsid wsp:val=&quot;006222B3&quot;/&gt;&lt;wsp:rsid wsp:val=&quot;006441E8&quot;/&gt;&lt;wsp:rsid wsp:val=&quot;00653F38&quot;/&gt;&lt;wsp:rsid wsp:val=&quot;006704B5&quot;/&gt;&lt;wsp:rsid wsp:val=&quot;006956FE&quot;/&gt;&lt;wsp:rsid wsp:val=&quot;006A420A&quot;/&gt;&lt;wsp:rsid wsp:val=&quot;006A4488&quot;/&gt;&lt;wsp:rsid wsp:val=&quot;006A4DDA&quot;/&gt;&lt;wsp:rsid wsp:val=&quot;006B4D75&quot;/&gt;&lt;wsp:rsid wsp:val=&quot;006B5C87&quot;/&gt;&lt;wsp:rsid wsp:val=&quot;006C4639&quot;/&gt;&lt;wsp:rsid wsp:val=&quot;006E72D1&quot;/&gt;&lt;wsp:rsid wsp:val=&quot;006E7AD8&quot;/&gt;&lt;wsp:rsid wsp:val=&quot;006F10CB&quot;/&gt;&lt;wsp:rsid wsp:val=&quot;007109A8&quot;/&gt;&lt;wsp:rsid wsp:val=&quot;0073641B&quot;/&gt;&lt;wsp:rsid wsp:val=&quot;0073682C&quot;/&gt;&lt;wsp:rsid wsp:val=&quot;0076294E&quot;/&gt;&lt;wsp:rsid wsp:val=&quot;00773842&quot;/&gt;&lt;wsp:rsid wsp:val=&quot;007819FD&quot;/&gt;&lt;wsp:rsid wsp:val=&quot;00786C7C&quot;/&gt;&lt;wsp:rsid wsp:val=&quot;007A2C5A&quot;/&gt;&lt;wsp:rsid wsp:val=&quot;007A3D0F&quot;/&gt;&lt;wsp:rsid wsp:val=&quot;007A5CA9&quot;/&gt;&lt;wsp:rsid wsp:val=&quot;007B2F36&quot;/&gt;&lt;wsp:rsid wsp:val=&quot;007B4DE8&quot;/&gt;&lt;wsp:rsid wsp:val=&quot;007B5632&quot;/&gt;&lt;wsp:rsid wsp:val=&quot;007C5437&quot;/&gt;&lt;wsp:rsid wsp:val=&quot;007C7D7F&quot;/&gt;&lt;wsp:rsid wsp:val=&quot;007E07F6&quot;/&gt;&lt;wsp:rsid wsp:val=&quot;007E2B54&quot;/&gt;&lt;wsp:rsid wsp:val=&quot;007E590C&quot;/&gt;&lt;wsp:rsid wsp:val=&quot;007E7108&quot;/&gt;&lt;wsp:rsid wsp:val=&quot;0080298E&quot;/&gt;&lt;wsp:rsid wsp:val=&quot;008212DD&quot;/&gt;&lt;wsp:rsid wsp:val=&quot;00823D53&quot;/&gt;&lt;wsp:rsid wsp:val=&quot;008570A4&quot;/&gt;&lt;wsp:rsid wsp:val=&quot;00860B7D&quot;/&gt;&lt;wsp:rsid wsp:val=&quot;0086156A&quot;/&gt;&lt;wsp:rsid wsp:val=&quot;00861A9E&quot;/&gt;&lt;wsp:rsid wsp:val=&quot;00864CF6&quot;/&gt;&lt;wsp:rsid wsp:val=&quot;00882E01&quot;/&gt;&lt;wsp:rsid wsp:val=&quot;0088708D&quot;/&gt;&lt;wsp:rsid wsp:val=&quot;00887703&quot;/&gt;&lt;wsp:rsid wsp:val=&quot;00890C45&quot;/&gt;&lt;wsp:rsid wsp:val=&quot;008D4BEC&quot;/&gt;&lt;wsp:rsid wsp:val=&quot;008E5194&quot;/&gt;&lt;wsp:rsid wsp:val=&quot;008F2089&quot;/&gt;&lt;wsp:rsid wsp:val=&quot;00910349&quot;/&gt;&lt;wsp:rsid wsp:val=&quot;00911A93&quot;/&gt;&lt;wsp:rsid wsp:val=&quot;009223D1&quot;/&gt;&lt;wsp:rsid wsp:val=&quot;00924EF8&quot;/&gt;&lt;wsp:rsid wsp:val=&quot;009462A0&quot;/&gt;&lt;wsp:rsid wsp:val=&quot;009475F8&quot;/&gt;&lt;wsp:rsid wsp:val=&quot;00974FD6&quot;/&gt;&lt;wsp:rsid wsp:val=&quot;00982DC6&quot;/&gt;&lt;wsp:rsid wsp:val=&quot;009A7BC8&quot;/&gt;&lt;wsp:rsid wsp:val=&quot;009C3033&quot;/&gt;&lt;wsp:rsid wsp:val=&quot;009C6017&quot;/&gt;&lt;wsp:rsid wsp:val=&quot;009D138A&quot;/&gt;&lt;wsp:rsid wsp:val=&quot;009D4AE2&quot;/&gt;&lt;wsp:rsid wsp:val=&quot;009D6B97&quot;/&gt;&lt;wsp:rsid wsp:val=&quot;009E186B&quot;/&gt;&lt;wsp:rsid wsp:val=&quot;009E6861&quot;/&gt;&lt;wsp:rsid wsp:val=&quot;00A02BB0&quot;/&gt;&lt;wsp:rsid wsp:val=&quot;00A0388A&quot;/&gt;&lt;wsp:rsid wsp:val=&quot;00A25C37&quot;/&gt;&lt;wsp:rsid wsp:val=&quot;00A409DD&quot;/&gt;&lt;wsp:rsid wsp:val=&quot;00A47E2E&quot;/&gt;&lt;wsp:rsid wsp:val=&quot;00A6133B&quot;/&gt;&lt;wsp:rsid wsp:val=&quot;00A62916&quot;/&gt;&lt;wsp:rsid wsp:val=&quot;00A77E5E&quot;/&gt;&lt;wsp:rsid wsp:val=&quot;00A90568&quot;/&gt;&lt;wsp:rsid wsp:val=&quot;00A96EB1&quot;/&gt;&lt;wsp:rsid wsp:val=&quot;00AB1FE3&quot;/&gt;&lt;wsp:rsid wsp:val=&quot;00AE22B2&quot;/&gt;&lt;wsp:rsid wsp:val=&quot;00AF1480&quot;/&gt;&lt;wsp:rsid wsp:val=&quot;00AF4FF7&quot;/&gt;&lt;wsp:rsid wsp:val=&quot;00AF5316&quot;/&gt;&lt;wsp:rsid wsp:val=&quot;00B03349&quot;/&gt;&lt;wsp:rsid wsp:val=&quot;00B42F58&quot;/&gt;&lt;wsp:rsid wsp:val=&quot;00B43C52&quot;/&gt;&lt;wsp:rsid wsp:val=&quot;00B51B6B&quot;/&gt;&lt;wsp:rsid wsp:val=&quot;00B57A82&quot;/&gt;&lt;wsp:rsid wsp:val=&quot;00B63954&quot;/&gt;&lt;wsp:rsid wsp:val=&quot;00B91273&quot;/&gt;&lt;wsp:rsid wsp:val=&quot;00BC1A2A&quot;/&gt;&lt;wsp:rsid wsp:val=&quot;00BC2519&quot;/&gt;&lt;wsp:rsid wsp:val=&quot;00BC35C5&quot;/&gt;&lt;wsp:rsid wsp:val=&quot;00BD0BE0&quot;/&gt;&lt;wsp:rsid wsp:val=&quot;00BE5418&quot;/&gt;&lt;wsp:rsid wsp:val=&quot;00C12ADD&quot;/&gt;&lt;wsp:rsid wsp:val=&quot;00C1334A&quot;/&gt;&lt;wsp:rsid wsp:val=&quot;00C25A6D&quot;/&gt;&lt;wsp:rsid wsp:val=&quot;00C2619B&quot;/&gt;&lt;wsp:rsid wsp:val=&quot;00C37B0D&quot;/&gt;&lt;wsp:rsid wsp:val=&quot;00C47DA1&quot;/&gt;&lt;wsp:rsid wsp:val=&quot;00C66762&quot;/&gt;&lt;wsp:rsid wsp:val=&quot;00C71C59&quot;/&gt;&lt;wsp:rsid wsp:val=&quot;00C74DBE&quot;/&gt;&lt;wsp:rsid wsp:val=&quot;00C80910&quot;/&gt;&lt;wsp:rsid wsp:val=&quot;00C8543A&quot;/&gt;&lt;wsp:rsid wsp:val=&quot;00C9277E&quot;/&gt;&lt;wsp:rsid wsp:val=&quot;00CA11E8&quot;/&gt;&lt;wsp:rsid wsp:val=&quot;00CA4A0E&quot;/&gt;&lt;wsp:rsid wsp:val=&quot;00CA4C5B&quot;/&gt;&lt;wsp:rsid wsp:val=&quot;00CA7465&quot;/&gt;&lt;wsp:rsid wsp:val=&quot;00CB12A6&quot;/&gt;&lt;wsp:rsid wsp:val=&quot;00CB46D0&quot;/&gt;&lt;wsp:rsid wsp:val=&quot;00CD1779&quot;/&gt;&lt;wsp:rsid wsp:val=&quot;00CD336F&quot;/&gt;&lt;wsp:rsid wsp:val=&quot;00CD3706&quot;/&gt;&lt;wsp:rsid wsp:val=&quot;00D03629&quot;/&gt;&lt;wsp:rsid wsp:val=&quot;00D03A5C&quot;/&gt;&lt;wsp:rsid wsp:val=&quot;00D17D40&quot;/&gt;&lt;wsp:rsid wsp:val=&quot;00D23EA7&quot;/&gt;&lt;wsp:rsid wsp:val=&quot;00D33CB3&quot;/&gt;&lt;wsp:rsid wsp:val=&quot;00D471A1&quot;/&gt;&lt;wsp:rsid wsp:val=&quot;00D56DAD&quot;/&gt;&lt;wsp:rsid wsp:val=&quot;00D572FE&quot;/&gt;&lt;wsp:rsid wsp:val=&quot;00D6196C&quot;/&gt;&lt;wsp:rsid wsp:val=&quot;00D648DF&quot;/&gt;&lt;wsp:rsid wsp:val=&quot;00D66072&quot;/&gt;&lt;wsp:rsid wsp:val=&quot;00D661B1&quot;/&gt;&lt;wsp:rsid wsp:val=&quot;00D726A7&quot;/&gt;&lt;wsp:rsid wsp:val=&quot;00D73FE1&quot;/&gt;&lt;wsp:rsid wsp:val=&quot;00D74764&quot;/&gt;&lt;wsp:rsid wsp:val=&quot;00D94714&quot;/&gt;&lt;wsp:rsid wsp:val=&quot;00DB5205&quot;/&gt;&lt;wsp:rsid wsp:val=&quot;00DC5C69&quot;/&gt;&lt;wsp:rsid wsp:val=&quot;00DE2245&quot;/&gt;&lt;wsp:rsid wsp:val=&quot;00DF3ED0&quot;/&gt;&lt;wsp:rsid wsp:val=&quot;00E03AAE&quot;/&gt;&lt;wsp:rsid wsp:val=&quot;00E06A8D&quot;/&gt;&lt;wsp:rsid wsp:val=&quot;00E1466B&quot;/&gt;&lt;wsp:rsid wsp:val=&quot;00E2706B&quot;/&gt;&lt;wsp:rsid wsp:val=&quot;00E41B3E&quot;/&gt;&lt;wsp:rsid wsp:val=&quot;00E46D71&quot;/&gt;&lt;wsp:rsid wsp:val=&quot;00E5570C&quot;/&gt;&lt;wsp:rsid wsp:val=&quot;00E83C9F&quot;/&gt;&lt;wsp:rsid wsp:val=&quot;00E977E7&quot;/&gt;&lt;wsp:rsid wsp:val=&quot;00EB2AC8&quot;/&gt;&lt;wsp:rsid wsp:val=&quot;00EF23E6&quot;/&gt;&lt;wsp:rsid wsp:val=&quot;00F46A88&quot;/&gt;&lt;wsp:rsid wsp:val=&quot;00F54713&quot;/&gt;&lt;wsp:rsid wsp:val=&quot;00F76882&quot;/&gt;&lt;wsp:rsid wsp:val=&quot;00F80A25&quot;/&gt;&lt;wsp:rsid wsp:val=&quot;00F90EF7&quot;/&gt;&lt;wsp:rsid wsp:val=&quot;00F926AA&quot;/&gt;&lt;wsp:rsid wsp:val=&quot;00FA6375&quot;/&gt;&lt;wsp:rsid wsp:val=&quot;00FA7E08&quot;/&gt;&lt;wsp:rsid wsp:val=&quot;00FB317F&quot;/&gt;&lt;wsp:rsid wsp:val=&quot;00FC35EB&quot;/&gt;&lt;wsp:rsid wsp:val=&quot;00FC4FD1&quot;/&gt;&lt;wsp:rsid wsp:val=&quot;00FE040D&quot;/&gt;&lt;wsp:rsid wsp:val=&quot;00FE1069&quot;/&gt;&lt;wsp:rsid wsp:val=&quot;00FF2CBF&quot;/&gt;&lt;/wsp:rsids&gt;&lt;/w:docPr&gt;&lt;w:body&gt;&lt;wx:sect&gt;&lt;w:p wsp:rsidR=&quot;006E72D1&quot; wsp:rsidRPr=&quot;006E72D1&quot; wsp:rsidRDefault=&quot;006E72D1&quot; wsp:rsidP=&quot;006E72D1&quot;&gt;&lt;m:oMathPara&gt;&lt;m:oMath&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S=W&lt;/m:t&gt;&lt;/m:r&gt;&lt;/m:e&gt;&lt;m:sub&gt;&lt;m:r&gt;&lt;w:rPr&gt;&lt;w:rFonts w:ascii=&quot;Cambria Math&quot; w:h-ansi=&quot;Cambria Math&quot;/&gt;&lt;wx:font wx:val=&quot;Cambria Math&quot;/&gt;&lt;w:i/&gt;&lt;w:sz w:val=&quot;22&quot;/&gt;&lt;w:sz-cs w:val=&quot;22&quot;/&gt;&lt;/w:rPr&gt;&lt;m:t&gt;kokyb?ó&lt;/m:t&gt;&lt;/m:r&gt;&lt;/m:sub&gt;&lt;/m:sSub&gt;&lt;m:r&gt;&lt;w:rPr&gt;&lt;w:rFonts w:ascii=&quot;Cambria Math&quot; w:h-ansi=&quot;Cambria Math&quot;/&gt;&lt;wx:font wx:val=&quot;Cambria Math&quot;/&gt;&lt;w:i/&gt;&lt;w:sz w:val=&quot;22&quot;/&gt;&lt;w:sz-cs w:val=&quot;22&quot;/&gt;&lt;/w:rPr&gt;&lt;m:t&gt;vó&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Q&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lang w:val=&quot;EN-US&quot;/&gt;&lt;/w:rPr&gt;&lt;m:t&g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W&lt;/m:t&gt;&lt;/m:r&gt;&lt;/m:e&gt;&lt;m:sub&gt;&lt;m:r&gt;&lt;w:rPr&gt;&lt;w:rFonts w:ascii=&quot;Cambria Math&quot; w:h-ansi=&quot;Cambria Math&quot;/&gt;&lt;wx:font wx:val=&quot;Cambria Math&quot;/&gt;&lt;w:i/&gt;&lt;w:sz w:val=&quot;22&quot;/&gt;&lt;w:sz-cs w:val=&quot;22&quot;/&gt;&lt;/w:rPr&gt;&lt;m:t&gt;Kaina&lt;/m:t&gt;&lt;/m:r&gt;&lt;/m:sub&gt;&lt;/m:sSub&gt;&lt;m:r&gt;&lt;w:rPr&gt;&lt;w:rFonts w:ascii=&quot;Cambria Math&quot; w:h-ansi=&quot;Cambria Math&quot;/&gt;&lt;wx:font wx:val=&quot;Cambria Math&quot;/&gt;&lt;w:i/&gt;&lt;w:sz w:val=&quot;22&quot;/&gt;&lt;w:sz-cs w:val=&quot;22&quot;/&gt;&lt;/w:rPr&gt;&lt;m:t&gt;vó(&lt;/m:t&gt;&lt;/m:r&gt;&lt;m:f&gt;&lt;m:fPr&gt;&lt;m:ctrlPr&gt;&lt;w:rPr&gt;&lt;w:rFonts w:ascii=&quot;Cambria Math&quot; w:h-ansi=&quot;Cambria Math&quot;/&gt;&lt;wx:font wx:val=&quot;Cambria Math&quot;/&gt;&lt;w:i/&gt;&lt;w:sz w:val=&quot;22&quot;/&gt;&lt;w:sz-cs w:val=&quot;22&quot;/&gt;&lt;/w:rPr&gt;&lt;/m:ctrlPr&gt;&lt;/m:fPr&gt;&lt;m:num&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ma?æiausia &lt;/m:t&gt;&lt;/m:r&gt;&lt;/m:sub&gt;&lt;/m:sSub&gt;&lt;/m:num&gt;&lt;m:den&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rPr&gt;&lt;m:t&gt; &lt;/m:t&gt;&lt;/m:r&gt;&lt;/m:den&gt;&lt;/m:f&gt;&lt;m:r&gt;&lt;w:rPr&gt;&lt;w:rFonts w:ascii=&quot;Cambria Math&quot; w:h-ansi=&quot;Cambria Math&quot;/&gt;&lt;wx:font wx:val=&quot;Cambria Math&quot;/&gt;&lt;w:i/&gt;&lt;w:sz w:val=&quot;22&quot;/&gt;&lt;w:sz-cs w:val=&quot;22&quot;/&gt;&lt;/w:rPr&gt;&lt;m:t&gt;)&lt;/m:t&gt;&lt;/m:r&gt;&lt;/m:oMath&gt;&lt;/m:oMathPara&gt;&lt;/w:p&gt;&lt;w:sectPr wsp:rsidR=&quot;00000000&quot; wsp:rsidRPr=&quot;006E72D1&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p>
    <w:p w14:paraId="18032EDC" w14:textId="77777777" w:rsidR="00970568" w:rsidRPr="00C413F0" w:rsidRDefault="00970568" w:rsidP="006B30FE">
      <w:pPr>
        <w:tabs>
          <w:tab w:val="left" w:pos="180"/>
          <w:tab w:val="left" w:pos="1080"/>
          <w:tab w:val="left" w:pos="1440"/>
        </w:tabs>
        <w:spacing w:after="120"/>
        <w:ind w:firstLine="861"/>
        <w:jc w:val="both"/>
      </w:pPr>
      <w:proofErr w:type="spellStart"/>
      <w:r w:rsidRPr="00C413F0">
        <w:t>W</w:t>
      </w:r>
      <w:r w:rsidRPr="00C413F0">
        <w:rPr>
          <w:vertAlign w:val="subscript"/>
        </w:rPr>
        <w:t>kokybė</w:t>
      </w:r>
      <w:proofErr w:type="spellEnd"/>
      <w:r w:rsidRPr="00C413F0">
        <w:t xml:space="preserve"> – kokybei suteiktas lyginamasis svoris;</w:t>
      </w:r>
    </w:p>
    <w:p w14:paraId="6594B0F6" w14:textId="4D263D90" w:rsidR="00827940" w:rsidRPr="00C413F0" w:rsidRDefault="00827940" w:rsidP="00827940">
      <w:pPr>
        <w:pStyle w:val="Puslapioinaostekstas"/>
        <w:ind w:firstLine="861"/>
        <w:rPr>
          <w:sz w:val="24"/>
          <w:szCs w:val="24"/>
        </w:rPr>
      </w:pPr>
      <w:proofErr w:type="spellStart"/>
      <w:r w:rsidRPr="00C413F0">
        <w:rPr>
          <w:sz w:val="24"/>
          <w:szCs w:val="24"/>
        </w:rPr>
        <w:t>Qi</w:t>
      </w:r>
      <w:proofErr w:type="spellEnd"/>
      <w:r w:rsidRPr="00C413F0">
        <w:rPr>
          <w:sz w:val="24"/>
          <w:szCs w:val="24"/>
        </w:rPr>
        <w:t xml:space="preserve"> - konkretaus vertinamo pasiūlymo kokybė procentais (kokybės kriterijams Nr. 1, 2, 3 – skaičiuoklėje</w:t>
      </w:r>
      <w:r w:rsidRPr="00C413F0">
        <w:rPr>
          <w:rStyle w:val="Puslapioinaosnuoroda"/>
          <w:sz w:val="24"/>
          <w:szCs w:val="24"/>
        </w:rPr>
        <w:footnoteReference w:id="6"/>
      </w:r>
      <w:r w:rsidR="00F41F8A">
        <w:rPr>
          <w:sz w:val="24"/>
          <w:szCs w:val="24"/>
        </w:rPr>
        <w:t>)</w:t>
      </w:r>
      <w:r w:rsidRPr="00C413F0">
        <w:rPr>
          <w:sz w:val="24"/>
          <w:szCs w:val="24"/>
        </w:rPr>
        <w:t xml:space="preserve"> kokybės balai apskaičiuojami pagal šią metodiką: </w:t>
      </w:r>
    </w:p>
    <w:p w14:paraId="1B7C4F8B" w14:textId="77777777" w:rsidR="00827940" w:rsidRPr="00C413F0" w:rsidRDefault="00827940" w:rsidP="00827940">
      <w:pPr>
        <w:pStyle w:val="Puslapioinaostekstas"/>
        <w:ind w:firstLine="861"/>
        <w:rPr>
          <w:sz w:val="24"/>
          <w:szCs w:val="24"/>
        </w:rPr>
      </w:pPr>
    </w:p>
    <w:p w14:paraId="77B3AC12" w14:textId="02DFA346" w:rsidR="00AE0565" w:rsidRDefault="00AE0565" w:rsidP="00AE0565">
      <w:pPr>
        <w:tabs>
          <w:tab w:val="left" w:pos="180"/>
          <w:tab w:val="left" w:pos="1080"/>
          <w:tab w:val="left" w:pos="1440"/>
        </w:tabs>
        <w:spacing w:after="120"/>
        <w:ind w:firstLine="861"/>
        <w:jc w:val="both"/>
      </w:pPr>
      <w:r w:rsidRPr="00C413F0">
        <w:t xml:space="preserve">jei siūlomas objektas turi nurodytą pranašumą - gauna maksimalų balų skaičių pagal </w:t>
      </w:r>
      <w:proofErr w:type="spellStart"/>
      <w:r w:rsidRPr="00C413F0">
        <w:t>lyginamajį</w:t>
      </w:r>
      <w:proofErr w:type="spellEnd"/>
      <w:r w:rsidRPr="00C413F0">
        <w:t xml:space="preserve"> svorį: </w:t>
      </w:r>
      <w:r w:rsidR="00827940" w:rsidRPr="00C413F0">
        <w:t>Q</w:t>
      </w:r>
      <w:r w:rsidR="00827940" w:rsidRPr="00C413F0">
        <w:rPr>
          <w:vertAlign w:val="subscript"/>
        </w:rPr>
        <w:t xml:space="preserve">1 </w:t>
      </w:r>
      <w:r w:rsidR="00827940" w:rsidRPr="00C413F0">
        <w:t>= L</w:t>
      </w:r>
      <w:r w:rsidR="00827940" w:rsidRPr="00C413F0">
        <w:rPr>
          <w:vertAlign w:val="subscript"/>
        </w:rPr>
        <w:t>1</w:t>
      </w:r>
      <w:r w:rsidR="00827940" w:rsidRPr="00C413F0">
        <w:t xml:space="preserve"> = 0,3; Q</w:t>
      </w:r>
      <w:r w:rsidR="00827940" w:rsidRPr="00C413F0">
        <w:rPr>
          <w:vertAlign w:val="subscript"/>
        </w:rPr>
        <w:t xml:space="preserve">2 </w:t>
      </w:r>
      <w:r w:rsidR="00827940" w:rsidRPr="00C413F0">
        <w:t>= L</w:t>
      </w:r>
      <w:r w:rsidR="00827940" w:rsidRPr="00C413F0">
        <w:rPr>
          <w:vertAlign w:val="subscript"/>
        </w:rPr>
        <w:t>2</w:t>
      </w:r>
      <w:r w:rsidR="00827940" w:rsidRPr="00C413F0">
        <w:t xml:space="preserve"> = 0,4; Q</w:t>
      </w:r>
      <w:r w:rsidR="00827940" w:rsidRPr="00C413F0">
        <w:rPr>
          <w:vertAlign w:val="subscript"/>
        </w:rPr>
        <w:t xml:space="preserve">3 </w:t>
      </w:r>
      <w:r w:rsidR="00827940" w:rsidRPr="00C413F0">
        <w:t>= L</w:t>
      </w:r>
      <w:r w:rsidR="00827940" w:rsidRPr="00C413F0">
        <w:rPr>
          <w:vertAlign w:val="subscript"/>
        </w:rPr>
        <w:t>3</w:t>
      </w:r>
      <w:r w:rsidR="00827940" w:rsidRPr="00C413F0">
        <w:t xml:space="preserve"> = 0,3</w:t>
      </w:r>
      <w:r w:rsidRPr="00C413F0">
        <w:t>. Jei</w:t>
      </w:r>
      <w:r w:rsidRPr="00827940">
        <w:t xml:space="preserve"> siūlomas objektas neturi pranašumo - gauna 0 balų: </w:t>
      </w:r>
      <w:r w:rsidR="00827940" w:rsidRPr="00827940">
        <w:t>Q1 = L1 = 0; Q2 = L2 = 0; Q3 = L3 = 0</w:t>
      </w:r>
      <w:r>
        <w:t xml:space="preserve"> (kokybės kriterijai ir atitinkamas balų skaičius nurodyti Konkurso sąlygų aprašo </w:t>
      </w:r>
      <w:r w:rsidR="00CD6BCE">
        <w:t>76</w:t>
      </w:r>
      <w:r w:rsidR="00F41F8A" w:rsidRPr="00DB1DE2">
        <w:t xml:space="preserve"> </w:t>
      </w:r>
      <w:r w:rsidRPr="00DB1DE2">
        <w:t>p. lentelėje</w:t>
      </w:r>
      <w:r>
        <w:t>)</w:t>
      </w:r>
    </w:p>
    <w:p w14:paraId="6A8194C1" w14:textId="77777777" w:rsidR="00AE0565" w:rsidRPr="00616B68" w:rsidRDefault="00AE0565" w:rsidP="006B30FE">
      <w:pPr>
        <w:tabs>
          <w:tab w:val="left" w:pos="180"/>
          <w:tab w:val="left" w:pos="1080"/>
          <w:tab w:val="left" w:pos="1440"/>
        </w:tabs>
        <w:spacing w:after="120"/>
        <w:ind w:firstLine="861"/>
        <w:jc w:val="both"/>
      </w:pPr>
    </w:p>
    <w:p w14:paraId="475979ED" w14:textId="77777777" w:rsidR="00970568" w:rsidRPr="00616B68" w:rsidRDefault="00970568" w:rsidP="006B30FE">
      <w:pPr>
        <w:tabs>
          <w:tab w:val="left" w:pos="180"/>
          <w:tab w:val="left" w:pos="1080"/>
          <w:tab w:val="left" w:pos="1440"/>
        </w:tabs>
        <w:spacing w:after="120"/>
        <w:ind w:firstLine="861"/>
        <w:jc w:val="both"/>
      </w:pPr>
      <w:proofErr w:type="spellStart"/>
      <w:r w:rsidRPr="00616B68">
        <w:t>W</w:t>
      </w:r>
      <w:r w:rsidRPr="00616B68">
        <w:rPr>
          <w:vertAlign w:val="subscript"/>
        </w:rPr>
        <w:t>kaina</w:t>
      </w:r>
      <w:proofErr w:type="spellEnd"/>
      <w:r w:rsidRPr="00616B68">
        <w:rPr>
          <w:vertAlign w:val="subscript"/>
        </w:rPr>
        <w:t xml:space="preserve"> </w:t>
      </w:r>
      <w:r w:rsidRPr="00616B68">
        <w:t>-</w:t>
      </w:r>
      <w:r w:rsidRPr="00616B68">
        <w:rPr>
          <w:rStyle w:val="Antrat1Diagrama"/>
          <w:rFonts w:ascii="Times New Roman" w:hAnsi="Times New Roman" w:cs="Times New Roman"/>
          <w:sz w:val="24"/>
          <w:szCs w:val="24"/>
        </w:rPr>
        <w:t xml:space="preserve"> </w:t>
      </w:r>
      <w:r w:rsidRPr="00616B68">
        <w:t>kainai suteiktas lyginamasis svoris;</w:t>
      </w:r>
    </w:p>
    <w:p w14:paraId="4EA74BD1" w14:textId="77777777" w:rsidR="00970568" w:rsidRPr="00616B68" w:rsidRDefault="00970568" w:rsidP="006B30FE">
      <w:pPr>
        <w:tabs>
          <w:tab w:val="left" w:pos="180"/>
          <w:tab w:val="left" w:pos="1080"/>
          <w:tab w:val="left" w:pos="1440"/>
        </w:tabs>
        <w:spacing w:after="120"/>
        <w:ind w:firstLine="861"/>
        <w:jc w:val="both"/>
      </w:pPr>
      <w:proofErr w:type="spellStart"/>
      <w:r w:rsidRPr="00616B68">
        <w:t>P</w:t>
      </w:r>
      <w:r w:rsidRPr="00616B68">
        <w:rPr>
          <w:vertAlign w:val="subscript"/>
        </w:rPr>
        <w:t>mažiausia</w:t>
      </w:r>
      <w:proofErr w:type="spellEnd"/>
      <w:r w:rsidRPr="00616B68">
        <w:rPr>
          <w:vertAlign w:val="subscript"/>
        </w:rPr>
        <w:t xml:space="preserve"> </w:t>
      </w:r>
      <w:r w:rsidRPr="00616B68">
        <w:t>–</w:t>
      </w:r>
      <w:r w:rsidRPr="00616B68">
        <w:rPr>
          <w:vertAlign w:val="subscript"/>
        </w:rPr>
        <w:t xml:space="preserve"> </w:t>
      </w:r>
      <w:r w:rsidRPr="00616B68">
        <w:t>mažiausia konkurso pasiūlymo kaina;</w:t>
      </w:r>
    </w:p>
    <w:p w14:paraId="03147F26" w14:textId="77777777" w:rsidR="00970568" w:rsidRPr="00616B68" w:rsidRDefault="00970568" w:rsidP="006B30FE">
      <w:pPr>
        <w:tabs>
          <w:tab w:val="left" w:pos="180"/>
          <w:tab w:val="left" w:pos="1080"/>
          <w:tab w:val="left" w:pos="1440"/>
        </w:tabs>
        <w:spacing w:after="120"/>
        <w:ind w:firstLine="861"/>
        <w:jc w:val="both"/>
      </w:pPr>
      <w:proofErr w:type="spellStart"/>
      <w:r w:rsidRPr="00616B68">
        <w:t>P</w:t>
      </w:r>
      <w:r w:rsidRPr="00616B68">
        <w:rPr>
          <w:vertAlign w:val="subscript"/>
        </w:rPr>
        <w:t>i</w:t>
      </w:r>
      <w:proofErr w:type="spellEnd"/>
      <w:r w:rsidRPr="00616B68">
        <w:rPr>
          <w:vertAlign w:val="subscript"/>
        </w:rPr>
        <w:t xml:space="preserve"> </w:t>
      </w:r>
      <w:r w:rsidRPr="00616B68">
        <w:t>–</w:t>
      </w:r>
      <w:r w:rsidRPr="00616B68">
        <w:rPr>
          <w:vertAlign w:val="subscript"/>
        </w:rPr>
        <w:t xml:space="preserve"> </w:t>
      </w:r>
      <w:r w:rsidRPr="00616B68">
        <w:t>konkretaus vertinamo pasiūlymo kaina. Pasiūlymuose nurodytos kainos vertinamos eurais su PVM.</w:t>
      </w:r>
    </w:p>
    <w:p w14:paraId="6A9741B6" w14:textId="0A46821E" w:rsidR="00C666F6" w:rsidRPr="00616B68" w:rsidRDefault="00DE0B5C" w:rsidP="006B30FE">
      <w:pPr>
        <w:pStyle w:val="Sraopastraipa"/>
        <w:widowControl w:val="0"/>
        <w:tabs>
          <w:tab w:val="left" w:pos="1134"/>
        </w:tabs>
        <w:ind w:left="851"/>
        <w:jc w:val="both"/>
        <w:rPr>
          <w:b/>
          <w:sz w:val="24"/>
          <w:szCs w:val="24"/>
        </w:rPr>
      </w:pPr>
      <w:r>
        <w:rPr>
          <w:bCs/>
          <w:sz w:val="24"/>
          <w:szCs w:val="24"/>
        </w:rPr>
        <w:t>76</w:t>
      </w:r>
      <w:r w:rsidR="00F41F8A">
        <w:rPr>
          <w:bCs/>
          <w:sz w:val="24"/>
          <w:szCs w:val="24"/>
        </w:rPr>
        <w:t>.</w:t>
      </w:r>
      <w:r w:rsidR="007E07C6" w:rsidRPr="00616B68">
        <w:rPr>
          <w:b/>
          <w:sz w:val="24"/>
          <w:szCs w:val="24"/>
        </w:rPr>
        <w:t xml:space="preserve"> Kokybės kriterijai (Q):</w:t>
      </w:r>
    </w:p>
    <w:tbl>
      <w:tblPr>
        <w:tblW w:w="4943" w:type="pct"/>
        <w:tblInd w:w="116" w:type="dxa"/>
        <w:tblLayout w:type="fixed"/>
        <w:tblCellMar>
          <w:left w:w="10" w:type="dxa"/>
          <w:right w:w="10" w:type="dxa"/>
        </w:tblCellMar>
        <w:tblLook w:val="04A0" w:firstRow="1" w:lastRow="0" w:firstColumn="1" w:lastColumn="0" w:noHBand="0" w:noVBand="1"/>
      </w:tblPr>
      <w:tblGrid>
        <w:gridCol w:w="534"/>
        <w:gridCol w:w="4590"/>
        <w:gridCol w:w="2268"/>
        <w:gridCol w:w="2126"/>
      </w:tblGrid>
      <w:tr w:rsidR="00463427" w:rsidRPr="00616B68" w14:paraId="1F789B03" w14:textId="77777777" w:rsidTr="00463427">
        <w:trPr>
          <w:trHeight w:val="20"/>
        </w:trPr>
        <w:tc>
          <w:tcPr>
            <w:tcW w:w="739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47446BD2" w14:textId="77777777" w:rsidR="00463427" w:rsidRPr="00616B68" w:rsidRDefault="00463427" w:rsidP="00463427">
            <w:pPr>
              <w:tabs>
                <w:tab w:val="left" w:pos="14175"/>
              </w:tabs>
              <w:spacing w:after="100" w:afterAutospacing="1"/>
              <w:ind w:right="678"/>
              <w:jc w:val="center"/>
              <w:rPr>
                <w:color w:val="000000"/>
              </w:rPr>
            </w:pPr>
            <w:r w:rsidRPr="00616B68">
              <w:rPr>
                <w:b/>
                <w:color w:val="000000"/>
              </w:rPr>
              <w:t>Vertinimo kriterijai</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6E93A92" w14:textId="77777777" w:rsidR="00463427" w:rsidRPr="00616B68" w:rsidRDefault="00463427" w:rsidP="00463427">
            <w:pPr>
              <w:tabs>
                <w:tab w:val="left" w:pos="14175"/>
              </w:tabs>
              <w:spacing w:after="100" w:afterAutospacing="1"/>
              <w:ind w:left="-14" w:right="36" w:firstLine="14"/>
              <w:jc w:val="center"/>
              <w:rPr>
                <w:b/>
                <w:color w:val="000000"/>
              </w:rPr>
            </w:pPr>
            <w:r w:rsidRPr="00616B68">
              <w:rPr>
                <w:b/>
                <w:color w:val="000000"/>
              </w:rPr>
              <w:t>Parametro lyginamasis svoris</w:t>
            </w:r>
          </w:p>
        </w:tc>
      </w:tr>
      <w:tr w:rsidR="00463427" w:rsidRPr="00616B68" w14:paraId="3CA4ECE8" w14:textId="77777777" w:rsidTr="00463427">
        <w:trPr>
          <w:trHeight w:val="2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F72CA" w14:textId="77777777" w:rsidR="00463427" w:rsidRPr="00616B68" w:rsidRDefault="00463427" w:rsidP="00463427">
            <w:pPr>
              <w:tabs>
                <w:tab w:val="left" w:pos="14175"/>
              </w:tabs>
              <w:spacing w:after="100" w:afterAutospacing="1"/>
              <w:ind w:right="-92"/>
              <w:rPr>
                <w:b/>
                <w:color w:val="000000"/>
              </w:rPr>
            </w:pPr>
            <w:r w:rsidRPr="00616B68">
              <w:rPr>
                <w:b/>
                <w:color w:val="000000"/>
              </w:rPr>
              <w:t>Nr.</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3B222" w14:textId="77777777" w:rsidR="00463427" w:rsidRPr="00616B68" w:rsidRDefault="00463427" w:rsidP="00463427">
            <w:pPr>
              <w:tabs>
                <w:tab w:val="left" w:pos="14175"/>
              </w:tabs>
              <w:spacing w:after="100" w:afterAutospacing="1"/>
              <w:ind w:right="-92"/>
              <w:rPr>
                <w:b/>
                <w:color w:val="000000"/>
              </w:rPr>
            </w:pPr>
            <w:r w:rsidRPr="00616B68">
              <w:rPr>
                <w:b/>
                <w:color w:val="000000"/>
              </w:rPr>
              <w:t>Parametrai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59AD8" w14:textId="77777777" w:rsidR="00463427" w:rsidRPr="00616B68" w:rsidRDefault="00463427" w:rsidP="00463427">
            <w:pPr>
              <w:tabs>
                <w:tab w:val="left" w:pos="14175"/>
              </w:tabs>
              <w:spacing w:after="100" w:afterAutospacing="1"/>
              <w:ind w:right="-92"/>
              <w:rPr>
                <w:b/>
                <w:color w:val="000000"/>
              </w:rPr>
            </w:pPr>
            <w:r w:rsidRPr="00616B68">
              <w:rPr>
                <w:b/>
                <w:color w:val="000000"/>
              </w:rPr>
              <w:t>Vertinimo būdas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17CD" w14:textId="77777777" w:rsidR="00463427" w:rsidRPr="00616B68" w:rsidRDefault="00463427" w:rsidP="00463427">
            <w:pPr>
              <w:tabs>
                <w:tab w:val="left" w:pos="14175"/>
              </w:tabs>
              <w:spacing w:after="100" w:afterAutospacing="1"/>
              <w:ind w:right="-92"/>
              <w:rPr>
                <w:b/>
                <w:bCs/>
                <w:color w:val="000000"/>
              </w:rPr>
            </w:pPr>
          </w:p>
        </w:tc>
      </w:tr>
      <w:tr w:rsidR="00463427" w:rsidRPr="00616B68" w14:paraId="2CAF9842" w14:textId="77777777" w:rsidTr="00463427">
        <w:trPr>
          <w:trHeight w:val="2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16510" w14:textId="6A9ACFB9" w:rsidR="00463427" w:rsidRPr="00616B68" w:rsidRDefault="00463427" w:rsidP="00463427">
            <w:pPr>
              <w:tabs>
                <w:tab w:val="left" w:pos="14175"/>
              </w:tabs>
              <w:spacing w:after="100" w:afterAutospacing="1"/>
              <w:ind w:right="-92"/>
              <w:rPr>
                <w:color w:val="000000"/>
              </w:rPr>
            </w:pPr>
            <w:r w:rsidRPr="00616B68">
              <w:rPr>
                <w:color w:val="000000"/>
              </w:rPr>
              <w:t>1</w:t>
            </w:r>
            <w:r w:rsidR="00F714B7">
              <w:rPr>
                <w:color w:val="000000"/>
              </w:rPr>
              <w:t>.</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ED60E" w14:textId="5B71E955" w:rsidR="00463427" w:rsidRPr="00DC5C2F" w:rsidRDefault="00827940" w:rsidP="00463427">
            <w:pPr>
              <w:pStyle w:val="prastasis1"/>
              <w:tabs>
                <w:tab w:val="left" w:pos="14175"/>
              </w:tabs>
              <w:spacing w:after="100" w:afterAutospacing="1" w:line="240" w:lineRule="auto"/>
              <w:ind w:right="-92"/>
              <w:rPr>
                <w:rFonts w:cs="Times New Roman"/>
                <w:color w:val="000000" w:themeColor="text1"/>
                <w:lang w:val="lt-LT"/>
              </w:rPr>
            </w:pPr>
            <w:r w:rsidRPr="00F41F8A">
              <w:rPr>
                <w:rFonts w:cs="Times New Roman"/>
                <w:color w:val="000000"/>
                <w:lang w:val="lt-LT"/>
              </w:rPr>
              <w:t>Maksimalus kadrų dažnis 2D režime ≥ 2500 kadrų/sek.</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9640" w14:textId="77777777" w:rsidR="00463427" w:rsidRPr="00845E40" w:rsidRDefault="00463427" w:rsidP="00463427">
            <w:pPr>
              <w:tabs>
                <w:tab w:val="left" w:pos="14175"/>
              </w:tabs>
              <w:spacing w:after="100" w:afterAutospacing="1"/>
              <w:ind w:right="-92"/>
              <w:rPr>
                <w:color w:val="000000"/>
              </w:rPr>
            </w:pPr>
            <w:r w:rsidRPr="00845E40">
              <w:rPr>
                <w:color w:val="000000"/>
              </w:rPr>
              <w:t>Statinis: (taip/ne)</w:t>
            </w:r>
          </w:p>
          <w:p w14:paraId="184EF3D1" w14:textId="77777777" w:rsidR="00463427" w:rsidRPr="00845E40" w:rsidRDefault="00463427" w:rsidP="00463427">
            <w:pPr>
              <w:tabs>
                <w:tab w:val="left" w:pos="14175"/>
              </w:tabs>
              <w:spacing w:after="100" w:afterAutospacing="1"/>
              <w:ind w:right="-92"/>
              <w:rPr>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C45E2" w14:textId="507BA4B0" w:rsidR="00463427" w:rsidRPr="00DC5C2F" w:rsidRDefault="00463427" w:rsidP="00463427">
            <w:pPr>
              <w:tabs>
                <w:tab w:val="left" w:pos="14175"/>
              </w:tabs>
              <w:spacing w:after="100" w:afterAutospacing="1"/>
              <w:ind w:right="-92"/>
              <w:rPr>
                <w:color w:val="000000"/>
              </w:rPr>
            </w:pPr>
            <w:r w:rsidRPr="00845E40">
              <w:rPr>
                <w:color w:val="000000"/>
              </w:rPr>
              <w:t>L</w:t>
            </w:r>
            <w:r w:rsidRPr="00845E40">
              <w:rPr>
                <w:color w:val="000000"/>
                <w:vertAlign w:val="subscript"/>
              </w:rPr>
              <w:t>1</w:t>
            </w:r>
            <w:r w:rsidRPr="00845E40">
              <w:rPr>
                <w:color w:val="000000"/>
              </w:rPr>
              <w:t xml:space="preserve"> = 0,</w:t>
            </w:r>
            <w:r w:rsidR="00827940" w:rsidRPr="00DC5C2F">
              <w:rPr>
                <w:color w:val="000000"/>
              </w:rPr>
              <w:t>3</w:t>
            </w:r>
          </w:p>
        </w:tc>
      </w:tr>
      <w:tr w:rsidR="00463427" w:rsidRPr="00616B68" w14:paraId="19A10AAF" w14:textId="77777777" w:rsidTr="00463427">
        <w:trPr>
          <w:trHeight w:val="2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EFF8" w14:textId="501FEE35" w:rsidR="00463427" w:rsidRPr="00616B68" w:rsidRDefault="00463427" w:rsidP="00463427">
            <w:pPr>
              <w:tabs>
                <w:tab w:val="left" w:pos="14175"/>
              </w:tabs>
              <w:spacing w:after="100" w:afterAutospacing="1"/>
              <w:ind w:right="-92"/>
              <w:rPr>
                <w:color w:val="000000" w:themeColor="text1"/>
              </w:rPr>
            </w:pPr>
            <w:r w:rsidRPr="00616B68">
              <w:rPr>
                <w:color w:val="000000" w:themeColor="text1"/>
              </w:rPr>
              <w:t>2</w:t>
            </w:r>
            <w:r w:rsidR="00F714B7">
              <w:rPr>
                <w:color w:val="000000" w:themeColor="text1"/>
              </w:rPr>
              <w:t>.</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EEAF" w14:textId="67A8E7F2" w:rsidR="00463427" w:rsidRPr="00DC5C2F" w:rsidRDefault="00827940" w:rsidP="00463427">
            <w:pPr>
              <w:pStyle w:val="prastasis1"/>
              <w:tabs>
                <w:tab w:val="left" w:pos="14175"/>
              </w:tabs>
              <w:spacing w:after="100" w:afterAutospacing="1" w:line="240" w:lineRule="auto"/>
              <w:ind w:right="-92"/>
              <w:rPr>
                <w:rFonts w:cs="Times New Roman"/>
                <w:color w:val="000000" w:themeColor="text1"/>
                <w:lang w:val="lt-LT"/>
              </w:rPr>
            </w:pPr>
            <w:r w:rsidRPr="00F41F8A">
              <w:rPr>
                <w:rFonts w:cs="Times New Roman"/>
                <w:color w:val="000000"/>
                <w:lang w:val="lt-LT"/>
              </w:rPr>
              <w:t>Dvimatis kombinuotas vaizdas gaunamas panaudojus ne mažiau kaip du skirtingus siuntimo dažnius ir ne mažiau kaip dvi skirtingas fokusavimo zonas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9780" w14:textId="77777777" w:rsidR="00463427" w:rsidRPr="00845E40" w:rsidRDefault="00463427" w:rsidP="00463427">
            <w:pPr>
              <w:tabs>
                <w:tab w:val="left" w:pos="14175"/>
              </w:tabs>
              <w:spacing w:after="100" w:afterAutospacing="1"/>
              <w:ind w:right="-92"/>
              <w:rPr>
                <w:color w:val="000000"/>
              </w:rPr>
            </w:pPr>
            <w:r w:rsidRPr="00845E40">
              <w:rPr>
                <w:color w:val="000000"/>
              </w:rPr>
              <w:t>Statinis: (taip/ne)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E0F2" w14:textId="77777777" w:rsidR="00463427" w:rsidRPr="00845E40" w:rsidRDefault="00463427" w:rsidP="00463427">
            <w:pPr>
              <w:tabs>
                <w:tab w:val="left" w:pos="14175"/>
              </w:tabs>
              <w:spacing w:after="100" w:afterAutospacing="1"/>
              <w:ind w:right="-92"/>
              <w:rPr>
                <w:color w:val="000000"/>
              </w:rPr>
            </w:pPr>
            <w:r w:rsidRPr="00845E40">
              <w:rPr>
                <w:color w:val="000000"/>
              </w:rPr>
              <w:t>L</w:t>
            </w:r>
            <w:r w:rsidRPr="00845E40">
              <w:rPr>
                <w:color w:val="000000"/>
                <w:vertAlign w:val="subscript"/>
              </w:rPr>
              <w:t>2</w:t>
            </w:r>
            <w:r w:rsidRPr="00845E40">
              <w:rPr>
                <w:color w:val="000000"/>
              </w:rPr>
              <w:t xml:space="preserve"> = 0,4</w:t>
            </w:r>
          </w:p>
        </w:tc>
      </w:tr>
      <w:tr w:rsidR="00463427" w:rsidRPr="00616B68" w14:paraId="08FA694C" w14:textId="77777777" w:rsidTr="00463427">
        <w:trPr>
          <w:trHeight w:val="2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3A946" w14:textId="740246B6" w:rsidR="00463427" w:rsidRPr="00616B68" w:rsidRDefault="00463427" w:rsidP="00463427">
            <w:pPr>
              <w:tabs>
                <w:tab w:val="left" w:pos="14175"/>
              </w:tabs>
              <w:spacing w:after="100" w:afterAutospacing="1"/>
              <w:ind w:right="-92"/>
              <w:rPr>
                <w:color w:val="000000"/>
              </w:rPr>
            </w:pPr>
            <w:r w:rsidRPr="00616B68">
              <w:rPr>
                <w:color w:val="000000"/>
              </w:rPr>
              <w:t>3</w:t>
            </w:r>
            <w:r w:rsidR="00F714B7">
              <w:rPr>
                <w:color w:val="000000"/>
              </w:rPr>
              <w:t>.</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1BB8" w14:textId="77777777" w:rsidR="00827940" w:rsidRPr="00F41F8A" w:rsidRDefault="00827940" w:rsidP="00827940">
            <w:pPr>
              <w:tabs>
                <w:tab w:val="left" w:pos="14175"/>
              </w:tabs>
              <w:ind w:right="678"/>
              <w:jc w:val="both"/>
              <w:rPr>
                <w:color w:val="000000"/>
              </w:rPr>
            </w:pPr>
            <w:r w:rsidRPr="00F41F8A">
              <w:rPr>
                <w:color w:val="000000"/>
              </w:rPr>
              <w:t xml:space="preserve">Tūrinio (3D/4D) </w:t>
            </w:r>
            <w:proofErr w:type="spellStart"/>
            <w:r w:rsidRPr="00F41F8A">
              <w:rPr>
                <w:color w:val="000000"/>
              </w:rPr>
              <w:t>konveksinio</w:t>
            </w:r>
            <w:proofErr w:type="spellEnd"/>
            <w:r w:rsidRPr="00F41F8A">
              <w:rPr>
                <w:color w:val="000000"/>
              </w:rPr>
              <w:t xml:space="preserve"> daviklio</w:t>
            </w:r>
          </w:p>
          <w:p w14:paraId="3D21CA22" w14:textId="26E21B04" w:rsidR="00463427" w:rsidRPr="00DC5C2F" w:rsidRDefault="00827940" w:rsidP="00827940">
            <w:pPr>
              <w:tabs>
                <w:tab w:val="left" w:pos="14175"/>
              </w:tabs>
              <w:spacing w:after="100" w:afterAutospacing="1"/>
              <w:ind w:right="-92"/>
              <w:rPr>
                <w:iCs/>
                <w:color w:val="000000" w:themeColor="text1"/>
              </w:rPr>
            </w:pPr>
            <w:r w:rsidRPr="00F41F8A">
              <w:rPr>
                <w:color w:val="000000"/>
              </w:rPr>
              <w:t>maksimalus skenavimo kampas tūriniame 3D režime ne mažiau 85</w:t>
            </w:r>
            <w:r w:rsidRPr="00F41F8A">
              <w:rPr>
                <w:color w:val="000000"/>
                <w:vertAlign w:val="superscript"/>
              </w:rPr>
              <w:t>o</w:t>
            </w:r>
            <w:r w:rsidRPr="00F41F8A">
              <w:rPr>
                <w:color w:val="000000"/>
              </w:rPr>
              <w:t xml:space="preserve"> x 90</w:t>
            </w:r>
            <w:r w:rsidRPr="00F41F8A">
              <w:rPr>
                <w:color w:val="000000"/>
                <w:vertAlign w:val="superscript"/>
              </w:rPr>
              <w:t>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3CD0" w14:textId="77777777" w:rsidR="00463427" w:rsidRPr="00845E40" w:rsidRDefault="00463427" w:rsidP="00463427">
            <w:pPr>
              <w:tabs>
                <w:tab w:val="left" w:pos="14175"/>
              </w:tabs>
              <w:spacing w:after="100" w:afterAutospacing="1"/>
              <w:ind w:right="-92"/>
              <w:rPr>
                <w:color w:val="000000"/>
              </w:rPr>
            </w:pPr>
            <w:r w:rsidRPr="00845E40">
              <w:rPr>
                <w:color w:val="000000"/>
              </w:rPr>
              <w:t>Statinis: (taip/ne)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D5D3" w14:textId="1EFCC8FF" w:rsidR="00463427" w:rsidRPr="00DC5C2F" w:rsidRDefault="00463427" w:rsidP="00463427">
            <w:pPr>
              <w:tabs>
                <w:tab w:val="left" w:pos="14175"/>
              </w:tabs>
              <w:spacing w:after="100" w:afterAutospacing="1"/>
              <w:ind w:right="-92"/>
              <w:rPr>
                <w:color w:val="000000"/>
              </w:rPr>
            </w:pPr>
            <w:r w:rsidRPr="00845E40">
              <w:rPr>
                <w:color w:val="000000"/>
              </w:rPr>
              <w:t>L</w:t>
            </w:r>
            <w:r w:rsidRPr="00845E40">
              <w:rPr>
                <w:color w:val="000000"/>
                <w:vertAlign w:val="subscript"/>
              </w:rPr>
              <w:t xml:space="preserve">3 </w:t>
            </w:r>
            <w:r w:rsidRPr="00845E40">
              <w:rPr>
                <w:color w:val="000000"/>
              </w:rPr>
              <w:t>= 0,</w:t>
            </w:r>
            <w:r w:rsidR="00827940" w:rsidRPr="00845E40">
              <w:rPr>
                <w:color w:val="000000"/>
              </w:rPr>
              <w:t>3</w:t>
            </w:r>
          </w:p>
        </w:tc>
      </w:tr>
    </w:tbl>
    <w:p w14:paraId="21CACC5D" w14:textId="77777777" w:rsidR="00BC68E3" w:rsidRDefault="00BC68E3" w:rsidP="00F714B7">
      <w:pPr>
        <w:pStyle w:val="Sraopastraipa"/>
        <w:tabs>
          <w:tab w:val="left" w:pos="180"/>
          <w:tab w:val="left" w:pos="1080"/>
          <w:tab w:val="left" w:pos="1440"/>
        </w:tabs>
        <w:ind w:left="567" w:firstLine="284"/>
        <w:jc w:val="both"/>
        <w:rPr>
          <w:sz w:val="24"/>
          <w:szCs w:val="24"/>
        </w:rPr>
      </w:pPr>
    </w:p>
    <w:p w14:paraId="4209100D" w14:textId="4DFA6794" w:rsidR="007E07C6" w:rsidRPr="00616B68" w:rsidRDefault="00DE0B5C" w:rsidP="00F714B7">
      <w:pPr>
        <w:pStyle w:val="Sraopastraipa"/>
        <w:tabs>
          <w:tab w:val="left" w:pos="180"/>
          <w:tab w:val="left" w:pos="1080"/>
          <w:tab w:val="left" w:pos="1440"/>
        </w:tabs>
        <w:ind w:left="567" w:firstLine="284"/>
        <w:jc w:val="both"/>
        <w:rPr>
          <w:sz w:val="24"/>
          <w:szCs w:val="24"/>
        </w:rPr>
      </w:pPr>
      <w:r>
        <w:rPr>
          <w:sz w:val="24"/>
          <w:szCs w:val="24"/>
        </w:rPr>
        <w:t>77</w:t>
      </w:r>
      <w:r w:rsidR="00F714B7">
        <w:rPr>
          <w:sz w:val="24"/>
          <w:szCs w:val="24"/>
        </w:rPr>
        <w:t xml:space="preserve">. </w:t>
      </w:r>
      <w:r w:rsidR="007E07C6" w:rsidRPr="00616B68">
        <w:rPr>
          <w:sz w:val="24"/>
          <w:szCs w:val="24"/>
        </w:rPr>
        <w:t>Kokybei taikomos balų skyrimo taisyklės:</w:t>
      </w:r>
    </w:p>
    <w:p w14:paraId="1CFA0381" w14:textId="77777777" w:rsidR="007E07C6" w:rsidRPr="00616B68" w:rsidRDefault="007E07C6" w:rsidP="00F714B7">
      <w:pPr>
        <w:ind w:firstLine="851"/>
        <w:jc w:val="both"/>
      </w:pPr>
      <w:bookmarkStart w:id="20" w:name="_ftnref304"/>
      <w:bookmarkEnd w:id="20"/>
      <w:r w:rsidRPr="00616B68">
        <w:t>Siūlomo objekto kokybės kriterijai (Q) aprašomi statiniu vertinimo būdu ir neturi skaitinių išraiškų (atitinka arba neatitinka), todėl kokybės kriterijaus įvertinimas apskaičiuojamas pagal tokią metodiką:</w:t>
      </w:r>
    </w:p>
    <w:p w14:paraId="3E651DD7" w14:textId="1F252D48" w:rsidR="007E07C6" w:rsidRPr="00616B68" w:rsidRDefault="007E07C6" w:rsidP="00F714B7">
      <w:pPr>
        <w:ind w:firstLine="851"/>
        <w:jc w:val="both"/>
      </w:pPr>
      <w:r w:rsidRPr="00616B68">
        <w:t xml:space="preserve">a) jei siūlomas objektas turi nurodytą kokybinį pranašumą, gauna pranašumui </w:t>
      </w:r>
      <w:r w:rsidR="00CD6BCE">
        <w:t>76</w:t>
      </w:r>
      <w:r w:rsidR="00F41F8A">
        <w:t xml:space="preserve"> </w:t>
      </w:r>
      <w:r w:rsidR="00AE0565">
        <w:t>p.</w:t>
      </w:r>
      <w:r w:rsidR="00AE0565" w:rsidRPr="00616B68">
        <w:t xml:space="preserve"> </w:t>
      </w:r>
      <w:r w:rsidRPr="00616B68">
        <w:t>lentelėje numatytą balų skaičių;</w:t>
      </w:r>
    </w:p>
    <w:p w14:paraId="4836A0DD" w14:textId="7156F14F" w:rsidR="007E07C6" w:rsidRDefault="007E07C6" w:rsidP="00F714B7">
      <w:pPr>
        <w:ind w:firstLine="851"/>
      </w:pPr>
      <w:r w:rsidRPr="00616B68">
        <w:rPr>
          <w:lang w:val="it-IT"/>
        </w:rPr>
        <w:t>b) jei siūlomas objektas neturi nurodyto kokybinio pranašumo, gauna nulį balų</w:t>
      </w:r>
      <w:r w:rsidRPr="00616B68">
        <w:t>.</w:t>
      </w:r>
    </w:p>
    <w:p w14:paraId="2F746879" w14:textId="1FD8BEB4" w:rsidR="00B91F90" w:rsidRDefault="00B91F90" w:rsidP="00F714B7">
      <w:pPr>
        <w:ind w:firstLine="851"/>
      </w:pPr>
    </w:p>
    <w:p w14:paraId="7E9B24EC" w14:textId="20E45DC9" w:rsidR="00F47444" w:rsidRPr="00A07A40" w:rsidRDefault="00F47444" w:rsidP="00F47444">
      <w:pPr>
        <w:widowControl w:val="0"/>
        <w:tabs>
          <w:tab w:val="left" w:pos="1134"/>
        </w:tabs>
        <w:ind w:left="851"/>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lastRenderedPageBreak/>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124AE750" w:rsidR="001D5203" w:rsidRPr="00140774" w:rsidRDefault="0064561E" w:rsidP="005F6154">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7E07C6" w:rsidRPr="00E11FE3">
        <w:rPr>
          <w:rFonts w:eastAsia="Calibri"/>
          <w:sz w:val="24"/>
          <w:szCs w:val="24"/>
        </w:rPr>
        <w:t xml:space="preserve">Pasiūlymai šioje eilėje surašomi ekonominio naudingumo mažėjimo tvarka. Jeigu kelių pateiktų pasiūlymų </w:t>
      </w:r>
      <w:r w:rsidR="007E07C6" w:rsidRPr="00E11FE3">
        <w:rPr>
          <w:sz w:val="24"/>
          <w:szCs w:val="24"/>
        </w:rPr>
        <w:t>ekonominio naudingumo balai yra vienodi</w:t>
      </w:r>
      <w:r w:rsidR="007E07C6" w:rsidRPr="00E11FE3">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11FE3">
        <w:rPr>
          <w:sz w:val="24"/>
          <w:szCs w:val="24"/>
        </w:rPr>
        <w:t>.</w:t>
      </w:r>
      <w:r w:rsidR="004C77F7">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CA79919" w:rsidR="00096D17" w:rsidRPr="00140774" w:rsidRDefault="0064561E" w:rsidP="00EE39F2">
      <w:pPr>
        <w:numPr>
          <w:ilvl w:val="0"/>
          <w:numId w:val="5"/>
        </w:numPr>
        <w:tabs>
          <w:tab w:val="left" w:pos="993"/>
          <w:tab w:val="left" w:pos="1134"/>
        </w:tabs>
        <w:ind w:firstLine="861"/>
        <w:jc w:val="both"/>
      </w:pPr>
      <w:r w:rsidRPr="00140774">
        <w:t>Perkančioji organizacija gali nuspręsti nesudaryti pirkimo sutarties su ekonomiškai naudingiausią pasiūlymą pateikusiu tiekėju, jeigu paaiškėja, kad pasiūlymas neatitinka Viešųjų pirkimų įstatymo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21967159" w:rsidR="00096D17" w:rsidRPr="00140774" w:rsidRDefault="00096D17" w:rsidP="00EE39F2">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40708ACA" w:rsidR="00AD4F6B" w:rsidRPr="00140774" w:rsidRDefault="00C73AD1" w:rsidP="00EE39F2">
      <w:pPr>
        <w:widowControl w:val="0"/>
        <w:numPr>
          <w:ilvl w:val="0"/>
          <w:numId w:val="5"/>
        </w:numPr>
        <w:tabs>
          <w:tab w:val="left" w:pos="1276"/>
        </w:tabs>
        <w:ind w:firstLine="861"/>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750A15BE" w14:textId="752CBF9D" w:rsidR="0064561E" w:rsidRPr="00140774" w:rsidRDefault="001608D0" w:rsidP="00EE39F2">
      <w:pPr>
        <w:widowControl w:val="0"/>
        <w:numPr>
          <w:ilvl w:val="0"/>
          <w:numId w:val="5"/>
        </w:numPr>
        <w:tabs>
          <w:tab w:val="left" w:pos="1276"/>
        </w:tabs>
        <w:ind w:firstLine="861"/>
        <w:jc w:val="both"/>
      </w:pPr>
      <w:r w:rsidRPr="00140774">
        <w:t xml:space="preserve">Jeigu tiekėjas, kuriam buvo pasiūlyta sudaryti pirkimo sutartį, raštu atsisako ją sudaryti arba iki </w:t>
      </w:r>
      <w:r w:rsidR="00C73AD1">
        <w:t xml:space="preserve">CPO ir/ ar </w:t>
      </w:r>
      <w:r w:rsidRPr="00140774">
        <w:t>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w:t>
      </w:r>
      <w:r w:rsidR="00F714B7" w:rsidRPr="00F714B7">
        <w:t xml:space="preserve"> </w:t>
      </w:r>
      <w:r w:rsidR="00F714B7">
        <w:t xml:space="preserve">atlieka balų perskaičiavimą, kaip nustatyta konkurso sąlygų aprašo </w:t>
      </w:r>
      <w:r w:rsidR="009E09CB">
        <w:t xml:space="preserve">65 </w:t>
      </w:r>
      <w:r w:rsidR="00F714B7">
        <w:t>p.,</w:t>
      </w:r>
      <w:r w:rsidR="00EE1555" w:rsidRPr="00140774">
        <w:t xml:space="preserve"> </w:t>
      </w:r>
      <w:r w:rsidR="00F714B7">
        <w:t xml:space="preserve">ir </w:t>
      </w:r>
      <w:r w:rsidRPr="00140774">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w:t>
      </w:r>
      <w:r w:rsidR="00FD7F81" w:rsidRPr="00140774">
        <w:t xml:space="preserve">. </w:t>
      </w:r>
      <w:r w:rsidRPr="00140774">
        <w:t>1 d</w:t>
      </w:r>
      <w:r w:rsidR="00FD7F81" w:rsidRPr="00140774">
        <w:t>.</w:t>
      </w:r>
      <w:r w:rsidRPr="00140774">
        <w:t xml:space="preserve"> išdėstytos sąlygos. </w:t>
      </w:r>
      <w:r w:rsidR="0064561E" w:rsidRPr="00140774">
        <w:t xml:space="preserve">Šiuo atveju </w:t>
      </w:r>
      <w:r w:rsidR="009E7A40">
        <w:t>CPO</w:t>
      </w:r>
      <w:r w:rsidR="0064561E" w:rsidRPr="00140774">
        <w:t>, prieš siūlydama sudaryti pirkimo sutartį, įvertina šio tiekėjo pašalinimo pagrindų nebuvimą</w:t>
      </w:r>
      <w:r w:rsidR="007E5DBB" w:rsidRPr="00140774">
        <w:t>, 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4CCBED75"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Ginčų nagrinėjimas, žalos atlyginimas, pirkimo sutarties pripažinimas negaliojančia, alternatyvios sankcijos reglamentuojamos Viešųjų pirkimų įstatymo VII skyriuje.</w:t>
      </w:r>
      <w:r w:rsidR="00433261" w:rsidRPr="00031EB2">
        <w:t xml:space="preserve"> </w:t>
      </w:r>
      <w:r w:rsidR="00433261" w:rsidRPr="00031EB2">
        <w:rPr>
          <w:sz w:val="24"/>
          <w:szCs w:val="24"/>
        </w:rPr>
        <w:t xml:space="preserve">Tiekėjas, </w:t>
      </w:r>
      <w:r w:rsidR="00433261" w:rsidRPr="00031EB2">
        <w:rPr>
          <w:sz w:val="24"/>
          <w:szCs w:val="24"/>
        </w:rPr>
        <w:lastRenderedPageBreak/>
        <w:t xml:space="preserve">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415787BF"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9E09CB">
        <w:rPr>
          <w:sz w:val="24"/>
          <w:szCs w:val="24"/>
        </w:rPr>
        <w:t>6</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636EB56" w:rsidR="00FD7F81" w:rsidRPr="00412DD6"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27303824" w14:textId="77777777" w:rsidR="00F714B7" w:rsidRDefault="00F714B7">
      <w:pPr>
        <w:spacing w:after="200" w:line="276" w:lineRule="auto"/>
        <w:rPr>
          <w:bCs/>
        </w:rPr>
      </w:pPr>
      <w:r>
        <w:rPr>
          <w:bCs/>
        </w:rPr>
        <w:br w:type="page"/>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4C5A50C8" w:rsidR="00DD5C37" w:rsidRPr="00031EB2" w:rsidRDefault="00920F6B" w:rsidP="00DD5C37">
      <w:pPr>
        <w:shd w:val="clear" w:color="auto" w:fill="FFFFFF"/>
        <w:spacing w:after="120"/>
        <w:jc w:val="center"/>
        <w:rPr>
          <w:b/>
        </w:rPr>
      </w:pPr>
      <w:r w:rsidRPr="00215DF4">
        <w:rPr>
          <w:b/>
          <w:lang w:eastAsia="lt-LT"/>
        </w:rPr>
        <w:t>ULTRAGARSINĖS DIAGNOSTIKOS PRIETAIS</w:t>
      </w:r>
      <w:r>
        <w:rPr>
          <w:b/>
          <w:lang w:eastAsia="lt-LT"/>
        </w:rPr>
        <w:t>Ų (SISTEMŲ)</w:t>
      </w:r>
      <w:r w:rsidR="00963E2E">
        <w:rPr>
          <w:b/>
          <w:lang w:eastAsia="lt-LT"/>
        </w:rPr>
        <w:t xml:space="preserve"> </w:t>
      </w:r>
      <w:r w:rsidR="00364774">
        <w:rPr>
          <w:b/>
          <w:lang w:eastAsia="lt-LT"/>
        </w:rPr>
        <w:t>PIRKIM</w:t>
      </w:r>
      <w:r w:rsidR="00B020D4">
        <w:rPr>
          <w:b/>
          <w:lang w:eastAsia="lt-LT"/>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1271"/>
        <w:gridCol w:w="1383"/>
        <w:gridCol w:w="1276"/>
      </w:tblGrid>
      <w:tr w:rsidR="00920F6B" w:rsidRPr="00031EB2" w14:paraId="42DD0D54" w14:textId="2F44C2FB" w:rsidTr="0018016A">
        <w:trPr>
          <w:trHeight w:val="505"/>
        </w:trPr>
        <w:tc>
          <w:tcPr>
            <w:tcW w:w="5846" w:type="dxa"/>
            <w:tcBorders>
              <w:top w:val="nil"/>
              <w:left w:val="nil"/>
            </w:tcBorders>
            <w:shd w:val="clear" w:color="auto" w:fill="auto"/>
            <w:tcMar>
              <w:top w:w="0" w:type="dxa"/>
              <w:left w:w="108" w:type="dxa"/>
              <w:bottom w:w="0" w:type="dxa"/>
              <w:right w:w="108" w:type="dxa"/>
            </w:tcMar>
          </w:tcPr>
          <w:p w14:paraId="23030E9D" w14:textId="77777777" w:rsidR="00920F6B" w:rsidRPr="00031EB2" w:rsidRDefault="00920F6B" w:rsidP="00D50D17">
            <w:pPr>
              <w:jc w:val="both"/>
              <w:rPr>
                <w:b/>
                <w:bCs/>
                <w:color w:val="000000" w:themeColor="text1"/>
              </w:rPr>
            </w:pPr>
          </w:p>
        </w:tc>
        <w:tc>
          <w:tcPr>
            <w:tcW w:w="1271" w:type="dxa"/>
            <w:shd w:val="clear" w:color="auto" w:fill="FFFFFF" w:themeFill="background1"/>
            <w:tcMar>
              <w:top w:w="0" w:type="dxa"/>
              <w:left w:w="108" w:type="dxa"/>
              <w:bottom w:w="0" w:type="dxa"/>
              <w:right w:w="108" w:type="dxa"/>
            </w:tcMar>
            <w:vAlign w:val="center"/>
          </w:tcPr>
          <w:p w14:paraId="475456F4" w14:textId="6D75AD3F" w:rsidR="00920F6B" w:rsidRPr="00920F6B" w:rsidRDefault="00920F6B" w:rsidP="00920F6B">
            <w:pPr>
              <w:jc w:val="center"/>
              <w:rPr>
                <w:b/>
                <w:bCs/>
                <w:color w:val="000000" w:themeColor="text1"/>
              </w:rPr>
            </w:pPr>
            <w:r w:rsidRPr="00920F6B">
              <w:rPr>
                <w:b/>
                <w:bCs/>
                <w:color w:val="000000" w:themeColor="text1"/>
              </w:rPr>
              <w:t>I pirkimo dalis</w:t>
            </w:r>
          </w:p>
        </w:tc>
        <w:tc>
          <w:tcPr>
            <w:tcW w:w="1383" w:type="dxa"/>
            <w:shd w:val="clear" w:color="auto" w:fill="FFFFFF" w:themeFill="background1"/>
            <w:vAlign w:val="center"/>
          </w:tcPr>
          <w:p w14:paraId="0998B825" w14:textId="23D4518C" w:rsidR="00920F6B" w:rsidRPr="00920F6B" w:rsidRDefault="00920F6B" w:rsidP="00920F6B">
            <w:pPr>
              <w:jc w:val="center"/>
              <w:rPr>
                <w:b/>
                <w:bCs/>
                <w:color w:val="000000" w:themeColor="text1"/>
              </w:rPr>
            </w:pPr>
            <w:r w:rsidRPr="00920F6B">
              <w:rPr>
                <w:b/>
                <w:bCs/>
                <w:color w:val="000000" w:themeColor="text1"/>
              </w:rPr>
              <w:t>II pirkimo dalis</w:t>
            </w:r>
          </w:p>
        </w:tc>
        <w:tc>
          <w:tcPr>
            <w:tcW w:w="1276" w:type="dxa"/>
            <w:shd w:val="clear" w:color="auto" w:fill="FFFFFF" w:themeFill="background1"/>
          </w:tcPr>
          <w:p w14:paraId="7BF8E16F" w14:textId="16397F17" w:rsidR="00920F6B" w:rsidRPr="00920F6B" w:rsidRDefault="00920F6B" w:rsidP="00920F6B">
            <w:pPr>
              <w:jc w:val="center"/>
              <w:rPr>
                <w:b/>
                <w:bCs/>
                <w:color w:val="000000" w:themeColor="text1"/>
              </w:rPr>
            </w:pPr>
            <w:r>
              <w:rPr>
                <w:b/>
                <w:bCs/>
                <w:color w:val="000000" w:themeColor="text1"/>
              </w:rPr>
              <w:t>III pirkimo dalis</w:t>
            </w:r>
          </w:p>
        </w:tc>
      </w:tr>
      <w:tr w:rsidR="00920F6B" w:rsidRPr="00031EB2" w14:paraId="38AF06F5" w14:textId="15ED5FC1" w:rsidTr="0018016A">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5B51368A" w:rsidR="00920F6B" w:rsidRPr="00031EB2" w:rsidRDefault="00920F6B"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1271" w:type="dxa"/>
            <w:shd w:val="clear" w:color="auto" w:fill="FFFFFF" w:themeFill="background1"/>
            <w:tcMar>
              <w:top w:w="0" w:type="dxa"/>
              <w:left w:w="108" w:type="dxa"/>
              <w:bottom w:w="0" w:type="dxa"/>
              <w:right w:w="108" w:type="dxa"/>
            </w:tcMar>
          </w:tcPr>
          <w:p w14:paraId="6762143B" w14:textId="77777777" w:rsidR="00920F6B" w:rsidRPr="00031EB2" w:rsidRDefault="00920F6B" w:rsidP="00D50D17">
            <w:pPr>
              <w:jc w:val="both"/>
              <w:rPr>
                <w:color w:val="000000" w:themeColor="text1"/>
              </w:rPr>
            </w:pPr>
          </w:p>
        </w:tc>
        <w:tc>
          <w:tcPr>
            <w:tcW w:w="1383" w:type="dxa"/>
            <w:shd w:val="clear" w:color="auto" w:fill="FFFFFF" w:themeFill="background1"/>
          </w:tcPr>
          <w:p w14:paraId="64F1674D" w14:textId="77777777" w:rsidR="00920F6B" w:rsidRPr="00031EB2" w:rsidRDefault="00920F6B" w:rsidP="00D50D17">
            <w:pPr>
              <w:jc w:val="both"/>
              <w:rPr>
                <w:color w:val="000000" w:themeColor="text1"/>
              </w:rPr>
            </w:pPr>
          </w:p>
        </w:tc>
        <w:tc>
          <w:tcPr>
            <w:tcW w:w="1276" w:type="dxa"/>
            <w:shd w:val="clear" w:color="auto" w:fill="FFFFFF" w:themeFill="background1"/>
          </w:tcPr>
          <w:p w14:paraId="4E7F2F7A" w14:textId="77777777" w:rsidR="00920F6B" w:rsidRPr="00031EB2" w:rsidRDefault="00920F6B" w:rsidP="00D50D17">
            <w:pPr>
              <w:jc w:val="both"/>
              <w:rPr>
                <w:color w:val="000000" w:themeColor="text1"/>
              </w:rPr>
            </w:pPr>
          </w:p>
        </w:tc>
      </w:tr>
      <w:tr w:rsidR="00920F6B" w:rsidRPr="00031EB2" w14:paraId="1C42A5D3" w14:textId="004D364A" w:rsidTr="0018016A">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920F6B" w:rsidRPr="00031EB2" w:rsidRDefault="00920F6B"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271" w:type="dxa"/>
            <w:tcMar>
              <w:top w:w="0" w:type="dxa"/>
              <w:left w:w="108" w:type="dxa"/>
              <w:bottom w:w="0" w:type="dxa"/>
              <w:right w:w="108" w:type="dxa"/>
            </w:tcMar>
          </w:tcPr>
          <w:p w14:paraId="086B6D09" w14:textId="77777777" w:rsidR="00920F6B" w:rsidRPr="00031EB2" w:rsidRDefault="00920F6B" w:rsidP="00D50D17">
            <w:pPr>
              <w:jc w:val="both"/>
              <w:rPr>
                <w:color w:val="000000" w:themeColor="text1"/>
              </w:rPr>
            </w:pPr>
          </w:p>
        </w:tc>
        <w:tc>
          <w:tcPr>
            <w:tcW w:w="1383" w:type="dxa"/>
          </w:tcPr>
          <w:p w14:paraId="683751BD" w14:textId="77777777" w:rsidR="00920F6B" w:rsidRPr="00031EB2" w:rsidRDefault="00920F6B" w:rsidP="00D50D17">
            <w:pPr>
              <w:jc w:val="both"/>
              <w:rPr>
                <w:color w:val="000000" w:themeColor="text1"/>
              </w:rPr>
            </w:pPr>
          </w:p>
        </w:tc>
        <w:tc>
          <w:tcPr>
            <w:tcW w:w="1276" w:type="dxa"/>
          </w:tcPr>
          <w:p w14:paraId="2D2855A1" w14:textId="77777777" w:rsidR="00920F6B" w:rsidRPr="00031EB2" w:rsidRDefault="00920F6B" w:rsidP="00D50D17">
            <w:pPr>
              <w:jc w:val="both"/>
              <w:rPr>
                <w:color w:val="000000" w:themeColor="text1"/>
              </w:rPr>
            </w:pPr>
          </w:p>
        </w:tc>
      </w:tr>
      <w:tr w:rsidR="00920F6B" w:rsidRPr="00031EB2" w14:paraId="08B10089" w14:textId="7F69C36C" w:rsidTr="0018016A">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920F6B" w:rsidRPr="00031EB2" w:rsidRDefault="00920F6B"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271" w:type="dxa"/>
            <w:tcMar>
              <w:top w:w="0" w:type="dxa"/>
              <w:left w:w="108" w:type="dxa"/>
              <w:bottom w:w="0" w:type="dxa"/>
              <w:right w:w="108" w:type="dxa"/>
            </w:tcMar>
          </w:tcPr>
          <w:p w14:paraId="0D4E1CBC" w14:textId="77777777" w:rsidR="00920F6B" w:rsidRPr="00031EB2" w:rsidRDefault="00920F6B" w:rsidP="00D50D17">
            <w:pPr>
              <w:jc w:val="both"/>
              <w:rPr>
                <w:color w:val="000000" w:themeColor="text1"/>
              </w:rPr>
            </w:pPr>
          </w:p>
        </w:tc>
        <w:tc>
          <w:tcPr>
            <w:tcW w:w="1383" w:type="dxa"/>
          </w:tcPr>
          <w:p w14:paraId="2FCCEA2E" w14:textId="77777777" w:rsidR="00920F6B" w:rsidRPr="00031EB2" w:rsidRDefault="00920F6B" w:rsidP="00D50D17">
            <w:pPr>
              <w:jc w:val="both"/>
              <w:rPr>
                <w:color w:val="000000" w:themeColor="text1"/>
              </w:rPr>
            </w:pPr>
          </w:p>
        </w:tc>
        <w:tc>
          <w:tcPr>
            <w:tcW w:w="1276" w:type="dxa"/>
          </w:tcPr>
          <w:p w14:paraId="177B0ED5" w14:textId="77777777" w:rsidR="00920F6B" w:rsidRPr="00031EB2" w:rsidRDefault="00920F6B"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77777777" w:rsidR="00D25073" w:rsidRPr="00031EB2" w:rsidRDefault="00D25073" w:rsidP="00D25073">
      <w:pPr>
        <w:ind w:firstLine="720"/>
        <w:jc w:val="both"/>
      </w:pPr>
      <w:r w:rsidRPr="00031EB2">
        <w:t>1) skelbime apie pirkimą, paskelbtame Viešųjų pirkimų įstatymo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0FF5FE93" w14:textId="52691BBB" w:rsidR="00DD1A27" w:rsidRDefault="002D52E9" w:rsidP="0037194D">
      <w:pPr>
        <w:widowControl w:val="0"/>
        <w:ind w:firstLine="709"/>
        <w:jc w:val="both"/>
      </w:pPr>
      <w:r w:rsidRPr="00C07237">
        <w:t>Mes siūlome</w:t>
      </w:r>
      <w:r>
        <w:t xml:space="preserve"> </w:t>
      </w:r>
      <w:r w:rsidR="00B53826">
        <w:t>ši</w:t>
      </w:r>
      <w:r w:rsidR="00963E2E">
        <w:t xml:space="preserve">ą </w:t>
      </w:r>
      <w:r w:rsidR="00B53826">
        <w:t>prek</w:t>
      </w:r>
      <w:r w:rsidR="00963E2E">
        <w:t>ę</w:t>
      </w:r>
      <w:r>
        <w:t>:</w:t>
      </w:r>
    </w:p>
    <w:p w14:paraId="2559BB5D" w14:textId="77777777" w:rsidR="0018016A" w:rsidRDefault="0018016A" w:rsidP="0037194D">
      <w:pPr>
        <w:widowControl w:val="0"/>
        <w:ind w:firstLine="709"/>
        <w:jc w:val="both"/>
      </w:pPr>
    </w:p>
    <w:p w14:paraId="2C3B5F08" w14:textId="77777777" w:rsidR="005F6154" w:rsidRDefault="00DD1A27" w:rsidP="005F6154">
      <w:pPr>
        <w:widowControl w:val="0"/>
        <w:ind w:firstLine="709"/>
        <w:jc w:val="both"/>
        <w:rPr>
          <w:b/>
          <w:bCs/>
        </w:rPr>
      </w:pPr>
      <w:r w:rsidRPr="00172109">
        <w:rPr>
          <w:b/>
          <w:bCs/>
          <w:u w:val="single"/>
        </w:rPr>
        <w:t>I pirkimo daliai</w:t>
      </w:r>
      <w:r w:rsidR="0018016A">
        <w:t xml:space="preserve"> - </w:t>
      </w:r>
      <w:r w:rsidR="00BE76F8" w:rsidRPr="003B5B8F">
        <w:tab/>
      </w:r>
      <w:r w:rsidR="005F6154" w:rsidRPr="00013DF3">
        <w:rPr>
          <w:b/>
          <w:bCs/>
          <w:iCs/>
          <w:color w:val="000000" w:themeColor="text1"/>
        </w:rPr>
        <w:t>ultragarsinė sistema (</w:t>
      </w:r>
      <w:r w:rsidR="005F6154">
        <w:rPr>
          <w:b/>
          <w:bCs/>
          <w:iCs/>
          <w:color w:val="000000" w:themeColor="text1"/>
        </w:rPr>
        <w:t>prietaisas</w:t>
      </w:r>
      <w:r w:rsidR="005F6154" w:rsidRPr="00013DF3">
        <w:rPr>
          <w:b/>
          <w:bCs/>
          <w:iCs/>
          <w:color w:val="000000" w:themeColor="text1"/>
        </w:rPr>
        <w:t>) su kardio</w:t>
      </w:r>
      <w:r w:rsidR="005F6154" w:rsidRPr="006E295E">
        <w:rPr>
          <w:b/>
          <w:bCs/>
          <w:iCs/>
          <w:color w:val="000000" w:themeColor="text1"/>
        </w:rPr>
        <w:t xml:space="preserve">loginiu, </w:t>
      </w:r>
      <w:proofErr w:type="spellStart"/>
      <w:r w:rsidR="005F6154" w:rsidRPr="006E295E">
        <w:rPr>
          <w:b/>
          <w:bCs/>
          <w:iCs/>
          <w:color w:val="000000" w:themeColor="text1"/>
        </w:rPr>
        <w:t>konvekciniu</w:t>
      </w:r>
      <w:proofErr w:type="spellEnd"/>
      <w:r w:rsidR="005F6154" w:rsidRPr="006E295E">
        <w:rPr>
          <w:b/>
          <w:bCs/>
          <w:iCs/>
          <w:color w:val="000000" w:themeColor="text1"/>
        </w:rPr>
        <w:t xml:space="preserve"> ir linijiniu davikliais</w:t>
      </w:r>
      <w:r w:rsidR="005F6154">
        <w:rPr>
          <w:b/>
          <w:bCs/>
          <w:iCs/>
          <w:color w:val="000000" w:themeColor="text1"/>
        </w:rPr>
        <w:t xml:space="preserve"> (1 vnt.)</w:t>
      </w:r>
    </w:p>
    <w:p w14:paraId="7CB99057"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7777777" w:rsidR="005F6154" w:rsidRPr="008D3FC9" w:rsidRDefault="005F6154"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77777777" w:rsidR="005F6154" w:rsidRPr="008D3FC9" w:rsidRDefault="005F6154" w:rsidP="00240F65">
            <w:pPr>
              <w:widowControl w:val="0"/>
              <w:rPr>
                <w:rFonts w:eastAsia="Calibri"/>
              </w:rPr>
            </w:pPr>
            <w:r>
              <w:rPr>
                <w:rFonts w:eastAsia="TimesNewRomanPS-BoldMT"/>
              </w:rPr>
              <w:t>U</w:t>
            </w:r>
            <w:r w:rsidRPr="00F82C7B">
              <w:rPr>
                <w:rFonts w:eastAsia="TimesNewRomanPS-BoldMT"/>
              </w:rPr>
              <w:t>ltragarsinė sistema (</w:t>
            </w:r>
            <w:r w:rsidRPr="00A84422">
              <w:rPr>
                <w:iCs/>
                <w:color w:val="000000" w:themeColor="text1"/>
              </w:rPr>
              <w:t>prietaisas</w:t>
            </w:r>
            <w:r w:rsidRPr="00F82C7B">
              <w:rPr>
                <w:rFonts w:eastAsia="TimesNewRomanPS-BoldMT"/>
              </w:rPr>
              <w:t xml:space="preserve">) su kardiologiniu, </w:t>
            </w:r>
            <w:proofErr w:type="spellStart"/>
            <w:r w:rsidRPr="00F82C7B">
              <w:rPr>
                <w:rFonts w:eastAsia="TimesNewRomanPS-BoldMT"/>
              </w:rPr>
              <w:t>konvekciniu</w:t>
            </w:r>
            <w:proofErr w:type="spellEnd"/>
            <w:r w:rsidRPr="00F82C7B">
              <w:rPr>
                <w:rFonts w:eastAsia="TimesNewRomanPS-BoldMT"/>
              </w:rPr>
              <w:t xml:space="preserve"> ir linijiniu davikliais</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lastRenderedPageBreak/>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bl>
    <w:p w14:paraId="14712F74" w14:textId="77777777" w:rsidR="005F6154" w:rsidRPr="0018016A" w:rsidRDefault="005F6154" w:rsidP="005F6154">
      <w:pPr>
        <w:ind w:firstLine="709"/>
        <w:rPr>
          <w:b/>
        </w:rPr>
      </w:pPr>
      <w:r w:rsidRPr="003B5B8F">
        <w:tab/>
      </w:r>
      <w:r w:rsidRPr="003B5B8F">
        <w:tab/>
      </w:r>
    </w:p>
    <w:p w14:paraId="55363607" w14:textId="77777777" w:rsidR="005F6154" w:rsidRPr="00C07237" w:rsidRDefault="005F6154" w:rsidP="005F6154">
      <w:pPr>
        <w:widowControl w:val="0"/>
        <w:ind w:firstLine="851"/>
        <w:rPr>
          <w:i/>
        </w:rPr>
      </w:pPr>
      <w:r w:rsidRPr="00C07237">
        <w:rPr>
          <w:i/>
        </w:rPr>
        <w:t>Pastabos</w:t>
      </w:r>
      <w:r>
        <w:rPr>
          <w:i/>
        </w:rPr>
        <w:t>:</w:t>
      </w:r>
    </w:p>
    <w:p w14:paraId="1BC38FEC" w14:textId="77777777" w:rsidR="005F6154" w:rsidRPr="00544708" w:rsidRDefault="005F6154" w:rsidP="005F6154">
      <w:pPr>
        <w:widowControl w:val="0"/>
        <w:ind w:firstLine="851"/>
        <w:rPr>
          <w:i/>
        </w:rPr>
      </w:pPr>
      <w:r w:rsidRPr="002F4A5B">
        <w:rPr>
          <w:i/>
          <w:highlight w:val="yellow"/>
        </w:rPr>
        <w:t xml:space="preserve">- </w:t>
      </w:r>
      <w:r w:rsidRPr="002F4A5B">
        <w:rPr>
          <w:b/>
          <w:bCs/>
          <w:i/>
          <w:highlight w:val="yellow"/>
        </w:rPr>
        <w:t>Svarbu: tiekėjas kartu su pasiūlymu turi pateikti konkurso sąlygų aprašo 34.3 - 34.5 p. nurodytus dokumentus.</w:t>
      </w:r>
    </w:p>
    <w:p w14:paraId="3875215C" w14:textId="77777777" w:rsidR="005F6154" w:rsidRPr="008B58B4" w:rsidRDefault="005F6154" w:rsidP="005F6154">
      <w:pPr>
        <w:widowControl w:val="0"/>
        <w:ind w:firstLine="851"/>
        <w:jc w:val="both"/>
        <w:rPr>
          <w:i/>
        </w:rPr>
      </w:pPr>
      <w:r w:rsidRPr="00544708">
        <w:rPr>
          <w:i/>
        </w:rPr>
        <w:t xml:space="preserve">- </w:t>
      </w:r>
      <w:r w:rsidRPr="008B58B4">
        <w:rPr>
          <w:i/>
        </w:rPr>
        <w:t>tais atvejais, kai pagal galiojančius teisės aktus tiekėjui nereikia mokėti PVM, jis kainas nurodo be PVM ir nurodo priežastis, dėl kurių PVM nemoka;</w:t>
      </w:r>
    </w:p>
    <w:p w14:paraId="008D8AFC" w14:textId="77777777" w:rsidR="005F6154" w:rsidRPr="008B58B4" w:rsidRDefault="005F6154" w:rsidP="005F6154">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5119A0BD" w14:textId="77777777" w:rsidR="005F6154" w:rsidRDefault="005F6154" w:rsidP="005F6154">
      <w:pPr>
        <w:widowControl w:val="0"/>
        <w:ind w:firstLine="567"/>
        <w:rPr>
          <w:b/>
          <w:bCs/>
          <w:u w:val="single"/>
        </w:rPr>
      </w:pPr>
    </w:p>
    <w:p w14:paraId="5F385F88" w14:textId="1358BD4F" w:rsidR="005F6154" w:rsidRDefault="005F6154" w:rsidP="005F6154">
      <w:pPr>
        <w:widowControl w:val="0"/>
        <w:ind w:firstLine="567"/>
        <w:rPr>
          <w:b/>
          <w:bCs/>
        </w:rPr>
      </w:pPr>
      <w:r w:rsidRPr="00473D7B">
        <w:rPr>
          <w:b/>
          <w:bCs/>
        </w:rPr>
        <w:t>Mūsų siūloma ekonominio naudingumo vertinimo kriterijaus reikšmė:</w:t>
      </w:r>
    </w:p>
    <w:tbl>
      <w:tblPr>
        <w:tblW w:w="9619" w:type="dxa"/>
        <w:tblInd w:w="10" w:type="dxa"/>
        <w:tblLayout w:type="fixed"/>
        <w:tblCellMar>
          <w:left w:w="10" w:type="dxa"/>
          <w:right w:w="10" w:type="dxa"/>
        </w:tblCellMar>
        <w:tblLook w:val="0000" w:firstRow="0" w:lastRow="0" w:firstColumn="0" w:lastColumn="0" w:noHBand="0" w:noVBand="0"/>
      </w:tblPr>
      <w:tblGrid>
        <w:gridCol w:w="597"/>
        <w:gridCol w:w="5479"/>
        <w:gridCol w:w="3543"/>
      </w:tblGrid>
      <w:tr w:rsidR="0044712A" w:rsidRPr="00A07A40" w14:paraId="6C71CD21" w14:textId="77777777" w:rsidTr="00240F65">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90BF65C" w14:textId="77777777" w:rsidR="0044712A" w:rsidRPr="00A07A40" w:rsidRDefault="0044712A" w:rsidP="00240F65">
            <w:pPr>
              <w:pStyle w:val="Standard"/>
              <w:jc w:val="center"/>
              <w:rPr>
                <w:rFonts w:hint="eastAsia"/>
                <w:lang w:val="lt-LT"/>
              </w:rPr>
            </w:pPr>
            <w:r w:rsidRPr="00A07A40">
              <w:rPr>
                <w:rFonts w:ascii="Times New Roman" w:hAnsi="Times New Roman"/>
                <w:b/>
                <w:bCs/>
                <w:lang w:val="lt-LT"/>
              </w:rPr>
              <w:t>Vertinimo kriterijai</w:t>
            </w:r>
          </w:p>
        </w:tc>
        <w:tc>
          <w:tcPr>
            <w:tcW w:w="354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7AF6E310" w14:textId="77777777" w:rsidR="0044712A" w:rsidRPr="002F4A5B" w:rsidRDefault="0044712A" w:rsidP="00240F65">
            <w:pPr>
              <w:pStyle w:val="Standard"/>
              <w:jc w:val="center"/>
              <w:rPr>
                <w:rFonts w:hint="eastAsia"/>
                <w:lang w:val="lt-LT"/>
              </w:rPr>
            </w:pPr>
            <w:r w:rsidRPr="002F4A5B">
              <w:rPr>
                <w:b/>
                <w:lang w:val="lt-LT"/>
              </w:rPr>
              <w:t>Siūloma kriterijaus reikšmė</w:t>
            </w:r>
          </w:p>
        </w:tc>
      </w:tr>
      <w:tr w:rsidR="0044712A" w:rsidRPr="00A07A40" w14:paraId="330A4131" w14:textId="77777777" w:rsidTr="00240F65">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4D74F9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1.</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3163824" w14:textId="77777777" w:rsidR="0044712A" w:rsidRPr="00A07A40" w:rsidRDefault="0044712A" w:rsidP="00240F65">
            <w:pPr>
              <w:pStyle w:val="Standard"/>
              <w:rPr>
                <w:rFonts w:hint="eastAsia"/>
                <w:lang w:val="lt-LT"/>
              </w:rPr>
            </w:pPr>
            <w:r w:rsidRPr="00A07A40">
              <w:rPr>
                <w:rFonts w:ascii="Times New Roman" w:hAnsi="Times New Roman"/>
                <w:lang w:val="lt-LT"/>
              </w:rPr>
              <w:t>Ekrano įstrižainė ≥ 24 coliai</w:t>
            </w:r>
          </w:p>
          <w:p w14:paraId="76748B73" w14:textId="77777777" w:rsidR="0044712A" w:rsidRPr="00A07A40" w:rsidRDefault="0044712A" w:rsidP="00240F65">
            <w:pPr>
              <w:pStyle w:val="Standard"/>
              <w:rPr>
                <w:rFonts w:ascii="Times New Roman" w:hAnsi="Times New Roman"/>
                <w:lang w:val="lt-LT"/>
              </w:rPr>
            </w:pP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016BAD4"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1E720523" w14:textId="77777777" w:rsidTr="00240F65">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B73B71D"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2.</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144A3DD" w14:textId="77777777" w:rsidR="0044712A" w:rsidRPr="00A07A40" w:rsidRDefault="0044712A" w:rsidP="00240F65">
            <w:pPr>
              <w:pStyle w:val="Standard"/>
              <w:rPr>
                <w:rFonts w:hint="eastAsia"/>
                <w:lang w:val="lt-LT"/>
              </w:rPr>
            </w:pPr>
            <w:r w:rsidRPr="00A07A40">
              <w:rPr>
                <w:rFonts w:ascii="Times New Roman" w:hAnsi="Times New Roman"/>
                <w:lang w:val="lt-LT"/>
              </w:rPr>
              <w:t>Palaikomas dažnio diapazonas ≥ (1-22) MHz</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14EFDF9"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2BFAA315" w14:textId="77777777" w:rsidTr="00240F65">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73BD4BA"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3.</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D5CA235" w14:textId="77777777" w:rsidR="0044712A" w:rsidRPr="00A07A40" w:rsidRDefault="0044712A" w:rsidP="00240F65">
            <w:pPr>
              <w:pStyle w:val="Standard"/>
              <w:rPr>
                <w:rFonts w:hint="eastAsia"/>
                <w:lang w:val="lt-LT"/>
              </w:rPr>
            </w:pPr>
            <w:r w:rsidRPr="00A07A40">
              <w:rPr>
                <w:rFonts w:ascii="Times New Roman" w:hAnsi="Times New Roman"/>
                <w:bCs/>
                <w:lang w:val="lt-LT"/>
              </w:rPr>
              <w:t>Linijinio daviklio (p. 15.2) elementų skaičius ≥ 1900</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5C7C5C4"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(taip/ne)</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478836CD" w14:textId="77777777" w:rsidTr="00240F65">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94F1CEB" w14:textId="77777777" w:rsidR="0044712A" w:rsidRPr="00A07A40" w:rsidRDefault="0044712A" w:rsidP="00240F65">
            <w:pPr>
              <w:pStyle w:val="Standard"/>
              <w:rPr>
                <w:rFonts w:ascii="Times New Roman" w:hAnsi="Times New Roman"/>
                <w:lang w:val="lt-LT"/>
              </w:rPr>
            </w:pPr>
            <w:r w:rsidRPr="00A07A40">
              <w:rPr>
                <w:rFonts w:ascii="Times New Roman" w:hAnsi="Times New Roman"/>
                <w:lang w:val="lt-LT"/>
              </w:rPr>
              <w:t>4.</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B15375D" w14:textId="77777777" w:rsidR="0044712A" w:rsidRPr="00A07A40" w:rsidRDefault="0044712A" w:rsidP="00240F65">
            <w:pPr>
              <w:pStyle w:val="Standard"/>
              <w:rPr>
                <w:rFonts w:hint="eastAsia"/>
                <w:lang w:val="lt-LT"/>
              </w:rPr>
            </w:pPr>
            <w:r w:rsidRPr="00A07A40">
              <w:rPr>
                <w:rFonts w:ascii="Times New Roman" w:hAnsi="Times New Roman"/>
                <w:bCs/>
                <w:lang w:val="lt-LT"/>
              </w:rPr>
              <w:t xml:space="preserve">Abdominalinio daviklio apžvalgos kampas </w:t>
            </w:r>
            <w:r w:rsidRPr="00A07A40">
              <w:rPr>
                <w:rFonts w:ascii="Times New Roman" w:hAnsi="Times New Roman"/>
                <w:lang w:val="lt-LT"/>
              </w:rPr>
              <w:t>≥ 110°</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7F9DC60" w14:textId="77777777" w:rsidR="0044712A" w:rsidRPr="002F4A5B" w:rsidRDefault="0044712A" w:rsidP="00240F65">
            <w:pPr>
              <w:pStyle w:val="Standard"/>
              <w:jc w:val="center"/>
              <w:rPr>
                <w:rFonts w:ascii="Times New Roman" w:hAnsi="Times New Roman"/>
                <w:lang w:val="lt-LT"/>
              </w:rPr>
            </w:pPr>
            <w:r w:rsidRPr="002F4A5B">
              <w:rPr>
                <w:rFonts w:ascii="Times New Roman" w:hAnsi="Times New Roman"/>
                <w:lang w:val="lt-LT"/>
              </w:rPr>
              <w:t xml:space="preserve">Statinis: </w:t>
            </w:r>
            <w:r w:rsidRPr="002F4A5B">
              <w:rPr>
                <w:rFonts w:ascii="Times New Roman" w:hAnsi="Times New Roman"/>
                <w:color w:val="548DD4" w:themeColor="text2" w:themeTint="99"/>
                <w:lang w:val="lt-LT"/>
              </w:rPr>
              <w:t xml:space="preserve">(taip/ne) </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bl>
    <w:p w14:paraId="7ABB21D8" w14:textId="4947615F" w:rsidR="005F6154" w:rsidRPr="00D50E67" w:rsidRDefault="005F6154" w:rsidP="00747014">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780E4A49" w14:textId="77777777" w:rsidR="005F6154" w:rsidRPr="00A07A40" w:rsidRDefault="005F6154" w:rsidP="005F6154">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5744C53C" w14:textId="493DA02D" w:rsidR="005F6154" w:rsidRPr="00A07A40" w:rsidRDefault="005F6154" w:rsidP="005F6154">
      <w:pPr>
        <w:pStyle w:val="Standard"/>
        <w:ind w:firstLine="851"/>
        <w:jc w:val="both"/>
        <w:rPr>
          <w:rFonts w:ascii="Times New Roman" w:hAnsi="Times New Roman"/>
          <w:lang w:val="lt-LT"/>
        </w:rPr>
      </w:pPr>
      <w:r w:rsidRPr="00A07A40">
        <w:rPr>
          <w:rFonts w:ascii="Times New Roman" w:hAnsi="Times New Roman"/>
          <w:lang w:val="lt-LT"/>
        </w:rPr>
        <w:t xml:space="preserve">a) jei siūlomas objektas turi nurodytą kokybinį pranašumą, gauna pranašumui </w:t>
      </w:r>
      <w:r w:rsidR="00A03F21">
        <w:rPr>
          <w:rFonts w:ascii="Times New Roman" w:hAnsi="Times New Roman"/>
          <w:lang w:val="lt-LT"/>
        </w:rPr>
        <w:t>6</w:t>
      </w:r>
      <w:r w:rsidR="0033621D">
        <w:rPr>
          <w:rFonts w:ascii="Times New Roman" w:hAnsi="Times New Roman"/>
          <w:lang w:val="lt-LT"/>
        </w:rPr>
        <w:t>8</w:t>
      </w:r>
      <w:r>
        <w:rPr>
          <w:rFonts w:ascii="Times New Roman" w:hAnsi="Times New Roman"/>
          <w:lang w:val="lt-LT"/>
        </w:rPr>
        <w:t xml:space="preserve"> p. </w:t>
      </w:r>
      <w:r w:rsidRPr="00A07A40">
        <w:rPr>
          <w:rFonts w:ascii="Times New Roman" w:hAnsi="Times New Roman"/>
          <w:lang w:val="lt-LT"/>
        </w:rPr>
        <w:t>lentelėje numatytą balų skaičių;</w:t>
      </w:r>
    </w:p>
    <w:p w14:paraId="044F6C3D" w14:textId="77777777" w:rsidR="005F6154" w:rsidRPr="00A07A40" w:rsidRDefault="005F6154" w:rsidP="005F6154">
      <w:pPr>
        <w:pStyle w:val="Standard"/>
        <w:ind w:firstLine="851"/>
        <w:rPr>
          <w:rFonts w:hint="eastAsia"/>
          <w:lang w:val="lt-LT"/>
        </w:rPr>
      </w:pPr>
      <w:r w:rsidRPr="00A07A40">
        <w:rPr>
          <w:rFonts w:ascii="Times New Roman" w:hAnsi="Times New Roman"/>
          <w:lang w:val="lt-LT"/>
        </w:rPr>
        <w:t>b) jei siūlomas objektas neturi nurodyto kokybinio pranašumo, gauna nulį balų.</w:t>
      </w:r>
    </w:p>
    <w:p w14:paraId="135BBEF3" w14:textId="75F800AD" w:rsidR="00B94CAC" w:rsidRDefault="00B94CAC" w:rsidP="005F6154">
      <w:pPr>
        <w:widowControl w:val="0"/>
        <w:ind w:firstLine="709"/>
        <w:jc w:val="both"/>
        <w:rPr>
          <w:b/>
          <w:bCs/>
          <w:u w:val="single"/>
        </w:rPr>
      </w:pPr>
    </w:p>
    <w:p w14:paraId="28FBBCE9" w14:textId="5C8B076A" w:rsidR="0018016A" w:rsidRDefault="0018016A" w:rsidP="00544708">
      <w:pPr>
        <w:widowControl w:val="0"/>
        <w:ind w:firstLine="567"/>
        <w:rPr>
          <w:b/>
          <w:bCs/>
          <w:u w:val="single"/>
        </w:rPr>
      </w:pPr>
    </w:p>
    <w:p w14:paraId="7CD6E9D0" w14:textId="05691D01" w:rsidR="0018016A" w:rsidRDefault="0018016A" w:rsidP="00ED3FE6">
      <w:pPr>
        <w:widowControl w:val="0"/>
        <w:ind w:firstLine="851"/>
        <w:jc w:val="both"/>
        <w:rPr>
          <w:b/>
          <w:bCs/>
        </w:rPr>
      </w:pPr>
      <w:r w:rsidRPr="00172109">
        <w:rPr>
          <w:b/>
          <w:bCs/>
          <w:u w:val="single"/>
        </w:rPr>
        <w:t>II pirkimo daliai</w:t>
      </w:r>
      <w:r>
        <w:t xml:space="preserve"> - </w:t>
      </w:r>
      <w:r w:rsidRPr="00513A62">
        <w:rPr>
          <w:b/>
          <w:bCs/>
          <w:iCs/>
          <w:color w:val="000000" w:themeColor="text1"/>
        </w:rPr>
        <w:t>ultragarsinė sistema (</w:t>
      </w:r>
      <w:r w:rsidR="00A84422">
        <w:rPr>
          <w:b/>
          <w:bCs/>
          <w:iCs/>
          <w:color w:val="000000" w:themeColor="text1"/>
        </w:rPr>
        <w:t>prietaisas</w:t>
      </w:r>
      <w:r w:rsidRPr="00513A62">
        <w:rPr>
          <w:b/>
          <w:bCs/>
          <w:iCs/>
          <w:color w:val="000000" w:themeColor="text1"/>
        </w:rPr>
        <w:t xml:space="preserve">) su kardiologiniu, </w:t>
      </w:r>
      <w:proofErr w:type="spellStart"/>
      <w:r w:rsidRPr="00513A62">
        <w:rPr>
          <w:b/>
          <w:bCs/>
          <w:iCs/>
          <w:color w:val="000000" w:themeColor="text1"/>
        </w:rPr>
        <w:t>endokavitaliniu</w:t>
      </w:r>
      <w:proofErr w:type="spellEnd"/>
      <w:r w:rsidRPr="00513A62">
        <w:rPr>
          <w:b/>
          <w:bCs/>
          <w:iCs/>
          <w:color w:val="000000" w:themeColor="text1"/>
        </w:rPr>
        <w:t xml:space="preserve"> ir linijiniu davikliais</w:t>
      </w:r>
      <w:r>
        <w:rPr>
          <w:b/>
          <w:bCs/>
        </w:rPr>
        <w:t xml:space="preserve"> (1 vnt.) </w:t>
      </w:r>
    </w:p>
    <w:p w14:paraId="5BD4D5EF" w14:textId="77777777" w:rsidR="0018016A" w:rsidRPr="003B5B8F" w:rsidRDefault="0018016A" w:rsidP="0018016A">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18016A" w:rsidRPr="008D3FC9" w14:paraId="098C0D6C" w14:textId="77777777" w:rsidTr="00284417">
        <w:tc>
          <w:tcPr>
            <w:tcW w:w="704" w:type="dxa"/>
            <w:shd w:val="clear" w:color="auto" w:fill="F2F2F2" w:themeFill="background1" w:themeFillShade="F2"/>
            <w:vAlign w:val="center"/>
            <w:hideMark/>
          </w:tcPr>
          <w:p w14:paraId="0F2017F4" w14:textId="77777777" w:rsidR="0018016A" w:rsidRPr="008D3FC9" w:rsidRDefault="0018016A" w:rsidP="00284417">
            <w:pPr>
              <w:widowControl w:val="0"/>
              <w:jc w:val="center"/>
              <w:rPr>
                <w:b/>
              </w:rPr>
            </w:pPr>
            <w:r w:rsidRPr="008D3FC9">
              <w:rPr>
                <w:b/>
              </w:rPr>
              <w:t>Eil. Nr.</w:t>
            </w:r>
          </w:p>
        </w:tc>
        <w:tc>
          <w:tcPr>
            <w:tcW w:w="8930" w:type="dxa"/>
            <w:gridSpan w:val="2"/>
            <w:shd w:val="clear" w:color="auto" w:fill="F2F2F2" w:themeFill="background1" w:themeFillShade="F2"/>
            <w:vAlign w:val="center"/>
          </w:tcPr>
          <w:p w14:paraId="5D43B538" w14:textId="77777777" w:rsidR="0018016A" w:rsidRPr="008D3FC9" w:rsidRDefault="0018016A" w:rsidP="00284417">
            <w:pPr>
              <w:widowControl w:val="0"/>
              <w:jc w:val="center"/>
              <w:rPr>
                <w:b/>
              </w:rPr>
            </w:pPr>
            <w:r>
              <w:rPr>
                <w:b/>
                <w:bCs/>
              </w:rPr>
              <w:t>Prekės pavadinimas</w:t>
            </w:r>
          </w:p>
        </w:tc>
      </w:tr>
      <w:tr w:rsidR="0018016A" w:rsidRPr="008D3FC9" w14:paraId="5FA6760B" w14:textId="77777777" w:rsidTr="00284417">
        <w:tc>
          <w:tcPr>
            <w:tcW w:w="704" w:type="dxa"/>
            <w:vAlign w:val="center"/>
          </w:tcPr>
          <w:p w14:paraId="5CEBA72C" w14:textId="77777777" w:rsidR="0018016A" w:rsidRPr="008D3FC9" w:rsidRDefault="0018016A" w:rsidP="00284417">
            <w:pPr>
              <w:widowControl w:val="0"/>
              <w:jc w:val="center"/>
            </w:pPr>
            <w:r w:rsidRPr="008D3FC9">
              <w:t>1.</w:t>
            </w:r>
          </w:p>
        </w:tc>
        <w:tc>
          <w:tcPr>
            <w:tcW w:w="8930" w:type="dxa"/>
            <w:gridSpan w:val="2"/>
          </w:tcPr>
          <w:p w14:paraId="57793300" w14:textId="5526B675" w:rsidR="0018016A" w:rsidRPr="008D3FC9" w:rsidRDefault="0018016A" w:rsidP="00284417">
            <w:pPr>
              <w:widowControl w:val="0"/>
              <w:rPr>
                <w:rFonts w:eastAsia="Calibri"/>
              </w:rPr>
            </w:pPr>
            <w:r>
              <w:rPr>
                <w:rFonts w:eastAsia="TimesNewRomanPS-BoldMT"/>
              </w:rPr>
              <w:t>U</w:t>
            </w:r>
            <w:r w:rsidRPr="0018016A">
              <w:rPr>
                <w:rFonts w:eastAsia="TimesNewRomanPS-BoldMT"/>
              </w:rPr>
              <w:t>ltragarsinė sistema (</w:t>
            </w:r>
            <w:r w:rsidR="00A84422" w:rsidRPr="00A84422">
              <w:rPr>
                <w:iCs/>
                <w:color w:val="000000" w:themeColor="text1"/>
              </w:rPr>
              <w:t>prietaisas</w:t>
            </w:r>
            <w:r w:rsidRPr="0018016A">
              <w:rPr>
                <w:rFonts w:eastAsia="TimesNewRomanPS-BoldMT"/>
              </w:rPr>
              <w:t xml:space="preserve">) su kardiologiniu, </w:t>
            </w:r>
            <w:proofErr w:type="spellStart"/>
            <w:r w:rsidRPr="0018016A">
              <w:rPr>
                <w:rFonts w:eastAsia="TimesNewRomanPS-BoldMT"/>
              </w:rPr>
              <w:t>endokavitaliniu</w:t>
            </w:r>
            <w:proofErr w:type="spellEnd"/>
            <w:r w:rsidRPr="0018016A">
              <w:rPr>
                <w:rFonts w:eastAsia="TimesNewRomanPS-BoldMT"/>
              </w:rPr>
              <w:t xml:space="preserve"> ir linijiniu davikliais</w:t>
            </w:r>
          </w:p>
        </w:tc>
      </w:tr>
      <w:tr w:rsidR="0018016A" w:rsidRPr="008D3FC9" w14:paraId="3AA6C12F" w14:textId="77777777" w:rsidTr="00284417">
        <w:tc>
          <w:tcPr>
            <w:tcW w:w="7225" w:type="dxa"/>
            <w:gridSpan w:val="2"/>
            <w:shd w:val="clear" w:color="auto" w:fill="F2F2F2" w:themeFill="background1" w:themeFillShade="F2"/>
          </w:tcPr>
          <w:p w14:paraId="100B652E" w14:textId="77777777" w:rsidR="0018016A" w:rsidRPr="008D3FC9" w:rsidRDefault="0018016A" w:rsidP="00284417">
            <w:pPr>
              <w:widowControl w:val="0"/>
              <w:jc w:val="right"/>
            </w:pPr>
            <w:r w:rsidRPr="008D3FC9">
              <w:rPr>
                <w:b/>
              </w:rPr>
              <w:t>Fiksuota pasiūlymo kaina Eur be PVM:</w:t>
            </w:r>
          </w:p>
        </w:tc>
        <w:tc>
          <w:tcPr>
            <w:tcW w:w="2409" w:type="dxa"/>
            <w:shd w:val="clear" w:color="auto" w:fill="F2F2F2" w:themeFill="background1" w:themeFillShade="F2"/>
            <w:vAlign w:val="center"/>
          </w:tcPr>
          <w:p w14:paraId="20355FBE" w14:textId="77777777" w:rsidR="0018016A" w:rsidRPr="008D3FC9" w:rsidRDefault="0018016A" w:rsidP="00284417">
            <w:pPr>
              <w:widowControl w:val="0"/>
              <w:jc w:val="center"/>
            </w:pPr>
            <w:r w:rsidRPr="008D3FC9">
              <w:rPr>
                <w:i/>
                <w:highlight w:val="lightGray"/>
              </w:rPr>
              <w:t xml:space="preserve">(įrašyti skaičiais ir </w:t>
            </w:r>
            <w:r w:rsidRPr="008D3FC9">
              <w:rPr>
                <w:i/>
                <w:highlight w:val="lightGray"/>
              </w:rPr>
              <w:lastRenderedPageBreak/>
              <w:t>žodžiais</w:t>
            </w:r>
            <w:r w:rsidRPr="008D3FC9">
              <w:rPr>
                <w:highlight w:val="lightGray"/>
              </w:rPr>
              <w:t>)</w:t>
            </w:r>
          </w:p>
        </w:tc>
      </w:tr>
      <w:tr w:rsidR="0018016A" w:rsidRPr="008D3FC9" w14:paraId="656498F3" w14:textId="77777777" w:rsidTr="00284417">
        <w:tc>
          <w:tcPr>
            <w:tcW w:w="7225" w:type="dxa"/>
            <w:gridSpan w:val="2"/>
            <w:shd w:val="clear" w:color="auto" w:fill="F2F2F2" w:themeFill="background1" w:themeFillShade="F2"/>
          </w:tcPr>
          <w:p w14:paraId="2A4DF4A7" w14:textId="77777777" w:rsidR="0018016A" w:rsidRPr="008D3FC9" w:rsidRDefault="0018016A" w:rsidP="00284417">
            <w:pPr>
              <w:widowControl w:val="0"/>
              <w:jc w:val="right"/>
              <w:rPr>
                <w:b/>
              </w:rPr>
            </w:pPr>
            <w:r w:rsidRPr="008D3FC9">
              <w:rPr>
                <w:b/>
              </w:rPr>
              <w:lastRenderedPageBreak/>
              <w:t>PVM (21 proc.) Eur:</w:t>
            </w:r>
          </w:p>
        </w:tc>
        <w:tc>
          <w:tcPr>
            <w:tcW w:w="2409" w:type="dxa"/>
            <w:shd w:val="clear" w:color="auto" w:fill="F2F2F2" w:themeFill="background1" w:themeFillShade="F2"/>
            <w:vAlign w:val="center"/>
          </w:tcPr>
          <w:p w14:paraId="0BAF7693" w14:textId="77777777" w:rsidR="0018016A" w:rsidRPr="008D3FC9" w:rsidRDefault="0018016A" w:rsidP="00284417">
            <w:pPr>
              <w:widowControl w:val="0"/>
              <w:jc w:val="center"/>
            </w:pPr>
            <w:r w:rsidRPr="008D3FC9">
              <w:rPr>
                <w:i/>
                <w:highlight w:val="lightGray"/>
              </w:rPr>
              <w:t>(įrašyti skaičiais</w:t>
            </w:r>
            <w:r w:rsidRPr="008D3FC9">
              <w:rPr>
                <w:highlight w:val="lightGray"/>
              </w:rPr>
              <w:t>)</w:t>
            </w:r>
          </w:p>
        </w:tc>
      </w:tr>
      <w:tr w:rsidR="0018016A" w:rsidRPr="008D3FC9" w14:paraId="79535032" w14:textId="77777777" w:rsidTr="00284417">
        <w:tc>
          <w:tcPr>
            <w:tcW w:w="7225" w:type="dxa"/>
            <w:gridSpan w:val="2"/>
            <w:shd w:val="clear" w:color="auto" w:fill="F2F2F2" w:themeFill="background1" w:themeFillShade="F2"/>
          </w:tcPr>
          <w:p w14:paraId="5F4CA147" w14:textId="77777777" w:rsidR="0018016A" w:rsidRPr="008D3FC9" w:rsidRDefault="0018016A" w:rsidP="00284417">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19D41C6D" w14:textId="77777777" w:rsidR="0018016A" w:rsidRPr="008D3FC9" w:rsidRDefault="0018016A" w:rsidP="00284417">
            <w:pPr>
              <w:widowControl w:val="0"/>
              <w:jc w:val="center"/>
            </w:pPr>
            <w:r w:rsidRPr="008D3FC9">
              <w:rPr>
                <w:i/>
                <w:highlight w:val="lightGray"/>
              </w:rPr>
              <w:t>(įrašyti skaičiais ir žodžiais</w:t>
            </w:r>
            <w:r w:rsidRPr="008D3FC9">
              <w:rPr>
                <w:highlight w:val="lightGray"/>
              </w:rPr>
              <w:t>)</w:t>
            </w:r>
          </w:p>
        </w:tc>
      </w:tr>
    </w:tbl>
    <w:p w14:paraId="0C387CC3" w14:textId="77777777" w:rsidR="0018016A" w:rsidRPr="0018016A" w:rsidRDefault="0018016A" w:rsidP="0018016A">
      <w:pPr>
        <w:ind w:firstLine="709"/>
        <w:rPr>
          <w:b/>
        </w:rPr>
      </w:pPr>
      <w:r w:rsidRPr="003B5B8F">
        <w:tab/>
      </w:r>
      <w:r w:rsidRPr="003B5B8F">
        <w:tab/>
      </w:r>
    </w:p>
    <w:p w14:paraId="6E16FC36" w14:textId="77777777" w:rsidR="0018016A" w:rsidRPr="00C07237" w:rsidRDefault="0018016A" w:rsidP="0018016A">
      <w:pPr>
        <w:widowControl w:val="0"/>
        <w:ind w:firstLine="851"/>
        <w:rPr>
          <w:i/>
        </w:rPr>
      </w:pPr>
      <w:r w:rsidRPr="00C07237">
        <w:rPr>
          <w:i/>
        </w:rPr>
        <w:t>Pastabos</w:t>
      </w:r>
      <w:r>
        <w:rPr>
          <w:i/>
        </w:rPr>
        <w:t>:</w:t>
      </w:r>
    </w:p>
    <w:p w14:paraId="02D68660" w14:textId="672C0843" w:rsidR="0018016A" w:rsidRPr="00544708" w:rsidRDefault="0018016A" w:rsidP="0018016A">
      <w:pPr>
        <w:widowControl w:val="0"/>
        <w:ind w:firstLine="851"/>
        <w:rPr>
          <w:i/>
        </w:rPr>
      </w:pPr>
      <w:r w:rsidRPr="00C07237">
        <w:rPr>
          <w:i/>
        </w:rPr>
        <w:t xml:space="preserve">- </w:t>
      </w:r>
      <w:r w:rsidRPr="002F4A5B">
        <w:rPr>
          <w:b/>
          <w:bCs/>
          <w:i/>
          <w:highlight w:val="yellow"/>
        </w:rPr>
        <w:t xml:space="preserve">Svarbu: tiekėjas kartu su pasiūlymu turi pateikti konkurso sąlygų aprašo </w:t>
      </w:r>
      <w:r w:rsidR="00EE3522" w:rsidRPr="002F4A5B">
        <w:rPr>
          <w:b/>
          <w:bCs/>
          <w:i/>
          <w:highlight w:val="yellow"/>
        </w:rPr>
        <w:t>3</w:t>
      </w:r>
      <w:r w:rsidR="002F4A5B">
        <w:rPr>
          <w:b/>
          <w:bCs/>
          <w:i/>
          <w:highlight w:val="yellow"/>
        </w:rPr>
        <w:t>4</w:t>
      </w:r>
      <w:r w:rsidRPr="002F4A5B">
        <w:rPr>
          <w:b/>
          <w:bCs/>
          <w:i/>
          <w:highlight w:val="yellow"/>
        </w:rPr>
        <w:t xml:space="preserve">.3 - </w:t>
      </w:r>
      <w:r w:rsidR="00EE3522" w:rsidRPr="002F4A5B">
        <w:rPr>
          <w:b/>
          <w:bCs/>
          <w:i/>
          <w:highlight w:val="yellow"/>
        </w:rPr>
        <w:t>3</w:t>
      </w:r>
      <w:r w:rsidR="002F4A5B">
        <w:rPr>
          <w:b/>
          <w:bCs/>
          <w:i/>
          <w:highlight w:val="yellow"/>
        </w:rPr>
        <w:t>4</w:t>
      </w:r>
      <w:r w:rsidRPr="002F4A5B">
        <w:rPr>
          <w:b/>
          <w:bCs/>
          <w:i/>
          <w:highlight w:val="yellow"/>
        </w:rPr>
        <w:t>.5 p. nurodytus dokumentus</w:t>
      </w:r>
      <w:r w:rsidRPr="00544708">
        <w:rPr>
          <w:b/>
          <w:bCs/>
          <w:i/>
        </w:rPr>
        <w:t>.</w:t>
      </w:r>
    </w:p>
    <w:p w14:paraId="7AEDD3EF" w14:textId="77777777" w:rsidR="0018016A" w:rsidRPr="008B58B4" w:rsidRDefault="0018016A" w:rsidP="0018016A">
      <w:pPr>
        <w:widowControl w:val="0"/>
        <w:ind w:firstLine="851"/>
        <w:jc w:val="both"/>
        <w:rPr>
          <w:i/>
        </w:rPr>
      </w:pPr>
      <w:r w:rsidRPr="00544708">
        <w:rPr>
          <w:i/>
        </w:rPr>
        <w:t xml:space="preserve">- </w:t>
      </w:r>
      <w:r w:rsidRPr="008B58B4">
        <w:rPr>
          <w:i/>
        </w:rPr>
        <w:t>tais atvejais, kai pagal galiojančius teisės aktus tiekėjui nereikia mokėti PVM, jis kainas nurodo be PVM ir nurodo priežastis, dėl kurių PVM nemoka;</w:t>
      </w:r>
    </w:p>
    <w:p w14:paraId="10E86779" w14:textId="77777777" w:rsidR="0018016A" w:rsidRPr="008B58B4" w:rsidRDefault="0018016A" w:rsidP="0018016A">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3ED649E0" w14:textId="77777777" w:rsidR="0018016A" w:rsidRDefault="0018016A" w:rsidP="0018016A">
      <w:pPr>
        <w:widowControl w:val="0"/>
        <w:ind w:firstLine="567"/>
        <w:rPr>
          <w:b/>
          <w:bCs/>
          <w:u w:val="single"/>
        </w:rPr>
      </w:pPr>
    </w:p>
    <w:p w14:paraId="3DDCE3B4" w14:textId="029BE7F4" w:rsidR="0018016A" w:rsidRDefault="0018016A" w:rsidP="00ED3FE6">
      <w:pPr>
        <w:ind w:firstLine="851"/>
        <w:jc w:val="both"/>
        <w:rPr>
          <w:b/>
          <w:bCs/>
        </w:rPr>
      </w:pPr>
      <w:r w:rsidRPr="00473D7B">
        <w:rPr>
          <w:b/>
          <w:bCs/>
        </w:rPr>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554"/>
        <w:gridCol w:w="5542"/>
        <w:gridCol w:w="3532"/>
      </w:tblGrid>
      <w:tr w:rsidR="0044712A" w:rsidRPr="00A07A40" w14:paraId="4A928278" w14:textId="77777777" w:rsidTr="00240F65">
        <w:trPr>
          <w:trHeight w:val="477"/>
        </w:trPr>
        <w:tc>
          <w:tcPr>
            <w:tcW w:w="6096"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48844048" w14:textId="77777777" w:rsidR="0044712A" w:rsidRPr="00A07A40" w:rsidRDefault="0044712A" w:rsidP="00240F65">
            <w:pPr>
              <w:pStyle w:val="Standard"/>
              <w:jc w:val="center"/>
              <w:rPr>
                <w:rFonts w:hint="eastAsia"/>
                <w:lang w:val="lt-LT"/>
              </w:rPr>
            </w:pPr>
            <w:r>
              <w:rPr>
                <w:rFonts w:ascii="Times New Roman" w:hAnsi="Times New Roman"/>
                <w:b/>
                <w:lang w:val="lt-LT"/>
              </w:rPr>
              <w:t>Vertinimo kriterijus</w:t>
            </w:r>
          </w:p>
        </w:tc>
        <w:tc>
          <w:tcPr>
            <w:tcW w:w="35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4A2F4B5" w14:textId="77777777" w:rsidR="0044712A" w:rsidRPr="002F4A5B" w:rsidRDefault="0044712A" w:rsidP="00240F65">
            <w:pPr>
              <w:pStyle w:val="Standard"/>
              <w:jc w:val="center"/>
              <w:rPr>
                <w:rFonts w:hint="eastAsia"/>
                <w:lang w:val="lt-LT"/>
              </w:rPr>
            </w:pPr>
            <w:r w:rsidRPr="002F4A5B">
              <w:rPr>
                <w:b/>
                <w:lang w:val="lt-LT"/>
              </w:rPr>
              <w:t>Siūloma kriterijaus reikšmė</w:t>
            </w:r>
          </w:p>
        </w:tc>
      </w:tr>
      <w:tr w:rsidR="0044712A" w:rsidRPr="00A07A40" w14:paraId="5F017416" w14:textId="77777777" w:rsidTr="00240F65">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10B4" w14:textId="77777777" w:rsidR="0044712A" w:rsidRPr="00A07A40" w:rsidRDefault="0044712A" w:rsidP="00240F65">
            <w:pPr>
              <w:pStyle w:val="Standard"/>
              <w:rPr>
                <w:rFonts w:hint="eastAsia"/>
                <w:lang w:val="lt-LT"/>
              </w:rPr>
            </w:pPr>
            <w:r w:rsidRPr="00A07A40">
              <w:rPr>
                <w:rFonts w:ascii="Times New Roman" w:hAnsi="Times New Roman"/>
                <w:lang w:val="lt-LT"/>
              </w:rPr>
              <w:t>1.</w:t>
            </w:r>
          </w:p>
        </w:tc>
        <w:tc>
          <w:tcPr>
            <w:tcW w:w="5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1C4CC" w14:textId="77777777" w:rsidR="0044712A" w:rsidRPr="00A07A40" w:rsidRDefault="0044712A" w:rsidP="00240F65">
            <w:pPr>
              <w:pStyle w:val="Standard"/>
              <w:rPr>
                <w:rFonts w:hint="eastAsia"/>
                <w:lang w:val="lt-LT"/>
              </w:rPr>
            </w:pPr>
            <w:r w:rsidRPr="00A07A40">
              <w:rPr>
                <w:rFonts w:ascii="Times New Roman" w:hAnsi="Times New Roman"/>
                <w:bCs/>
                <w:lang w:val="lt-LT"/>
              </w:rPr>
              <w:t>Komplektuojamo linijinio daviklio elementų skaičius ≥ 1500</w:t>
            </w:r>
          </w:p>
        </w:tc>
        <w:tc>
          <w:tcPr>
            <w:tcW w:w="353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087A63E" w14:textId="77777777" w:rsidR="0044712A" w:rsidRPr="002F4A5B" w:rsidRDefault="0044712A" w:rsidP="00240F65">
            <w:pPr>
              <w:pStyle w:val="Standard"/>
              <w:jc w:val="center"/>
              <w:rPr>
                <w:rFonts w:hint="eastAsia"/>
                <w:lang w:val="lt-LT"/>
              </w:rPr>
            </w:pPr>
            <w:r w:rsidRPr="002F4A5B">
              <w:rPr>
                <w:rFonts w:ascii="Times New Roman" w:hAnsi="Times New Roman"/>
                <w:lang w:val="lt-LT"/>
              </w:rPr>
              <w:t>Statinis:</w:t>
            </w:r>
            <w:r w:rsidRPr="002F4A5B">
              <w:rPr>
                <w:lang w:val="lt-LT"/>
              </w:rPr>
              <w:t xml:space="preserve"> </w:t>
            </w:r>
            <w:r w:rsidRPr="002F4A5B">
              <w:rPr>
                <w:rFonts w:ascii="Times New Roman" w:hAnsi="Times New Roman"/>
                <w:color w:val="548DD4" w:themeColor="text2" w:themeTint="99"/>
                <w:lang w:val="lt-LT"/>
              </w:rPr>
              <w:t>(yra/nėra)</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1019711D" w14:textId="77777777" w:rsidTr="00240F65">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F487B" w14:textId="77777777" w:rsidR="0044712A" w:rsidRPr="00A07A40" w:rsidRDefault="0044712A" w:rsidP="00240F65">
            <w:pPr>
              <w:pStyle w:val="Standard"/>
              <w:rPr>
                <w:rFonts w:hint="eastAsia"/>
                <w:lang w:val="lt-LT"/>
              </w:rPr>
            </w:pPr>
            <w:r w:rsidRPr="00A07A40">
              <w:rPr>
                <w:rFonts w:ascii="Times New Roman" w:hAnsi="Times New Roman"/>
                <w:lang w:val="lt-LT"/>
              </w:rPr>
              <w:t>2.</w:t>
            </w:r>
          </w:p>
        </w:tc>
        <w:tc>
          <w:tcPr>
            <w:tcW w:w="5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C8462" w14:textId="77777777" w:rsidR="0044712A" w:rsidRPr="00A07A40" w:rsidRDefault="0044712A" w:rsidP="00240F65">
            <w:pPr>
              <w:pStyle w:val="Standard"/>
              <w:rPr>
                <w:rFonts w:hint="eastAsia"/>
                <w:lang w:val="lt-LT"/>
              </w:rPr>
            </w:pPr>
            <w:r w:rsidRPr="00A07A40">
              <w:rPr>
                <w:rFonts w:ascii="Times New Roman" w:hAnsi="Times New Roman"/>
                <w:lang w:val="lt-LT"/>
              </w:rPr>
              <w:t xml:space="preserve">Komplektuojamo linijinio daviklio diapazonas </w:t>
            </w:r>
            <w:r w:rsidRPr="00A07A40">
              <w:rPr>
                <w:rFonts w:ascii="Times New Roman" w:hAnsi="Times New Roman"/>
                <w:bCs/>
                <w:lang w:val="lt-LT"/>
              </w:rPr>
              <w:t xml:space="preserve">≥ 2 – 22 </w:t>
            </w:r>
            <w:r w:rsidRPr="00A07A40">
              <w:rPr>
                <w:rFonts w:ascii="Times New Roman" w:hAnsi="Times New Roman"/>
                <w:lang w:val="lt-LT"/>
              </w:rPr>
              <w:t>(MHz)</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F5415" w14:textId="77777777" w:rsidR="0044712A" w:rsidRPr="002F4A5B" w:rsidRDefault="0044712A" w:rsidP="00240F65">
            <w:pPr>
              <w:pStyle w:val="Standard"/>
              <w:jc w:val="center"/>
              <w:rPr>
                <w:rFonts w:hint="eastAsia"/>
                <w:lang w:val="lt-LT"/>
              </w:rPr>
            </w:pPr>
            <w:r w:rsidRPr="002F4A5B">
              <w:rPr>
                <w:rFonts w:ascii="Times New Roman" w:hAnsi="Times New Roman"/>
                <w:lang w:val="lt-LT"/>
              </w:rPr>
              <w:t>Statinis:</w:t>
            </w:r>
            <w:r w:rsidRPr="002F4A5B">
              <w:rPr>
                <w:lang w:val="lt-LT"/>
              </w:rPr>
              <w:t xml:space="preserve"> </w:t>
            </w:r>
            <w:r w:rsidRPr="002F4A5B">
              <w:rPr>
                <w:rFonts w:ascii="Times New Roman" w:hAnsi="Times New Roman"/>
                <w:color w:val="548DD4" w:themeColor="text2" w:themeTint="99"/>
                <w:lang w:val="lt-LT"/>
              </w:rPr>
              <w:t>(yra/nėra)</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1C1FCE44" w14:textId="77777777" w:rsidTr="00240F65">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23F3" w14:textId="77777777" w:rsidR="0044712A" w:rsidRPr="00A07A40" w:rsidRDefault="0044712A" w:rsidP="00240F65">
            <w:pPr>
              <w:pStyle w:val="Standard"/>
              <w:rPr>
                <w:rFonts w:hint="eastAsia"/>
                <w:lang w:val="lt-LT"/>
              </w:rPr>
            </w:pPr>
            <w:r w:rsidRPr="00A07A40">
              <w:rPr>
                <w:rFonts w:ascii="Times New Roman" w:hAnsi="Times New Roman"/>
                <w:lang w:val="lt-LT"/>
              </w:rPr>
              <w:t>3.</w:t>
            </w:r>
          </w:p>
        </w:tc>
        <w:tc>
          <w:tcPr>
            <w:tcW w:w="5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106E2" w14:textId="77777777" w:rsidR="0044712A" w:rsidRPr="00A07A40" w:rsidRDefault="0044712A" w:rsidP="00240F65">
            <w:pPr>
              <w:pStyle w:val="Standard"/>
              <w:rPr>
                <w:rFonts w:hint="eastAsia"/>
                <w:lang w:val="lt-LT"/>
              </w:rPr>
            </w:pPr>
            <w:r w:rsidRPr="00A07A40">
              <w:rPr>
                <w:rFonts w:ascii="Times New Roman" w:hAnsi="Times New Roman"/>
                <w:lang w:val="lt-LT"/>
              </w:rPr>
              <w:t>Galimybė stebėti tiesioginį ultragarso vaizdą 2D režime lietimui jautriame parametrų valdymo ekrane</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1CB44" w14:textId="77777777" w:rsidR="0044712A" w:rsidRPr="002F4A5B" w:rsidRDefault="0044712A" w:rsidP="00240F65">
            <w:pPr>
              <w:pStyle w:val="Standard"/>
              <w:jc w:val="center"/>
              <w:rPr>
                <w:rFonts w:hint="eastAsia"/>
                <w:lang w:val="lt-LT"/>
              </w:rPr>
            </w:pPr>
            <w:r w:rsidRPr="002F4A5B">
              <w:rPr>
                <w:rFonts w:ascii="Times New Roman" w:hAnsi="Times New Roman"/>
                <w:lang w:val="lt-LT"/>
              </w:rPr>
              <w:t>Statinis:</w:t>
            </w:r>
            <w:r w:rsidRPr="002F4A5B">
              <w:rPr>
                <w:lang w:val="lt-LT"/>
              </w:rPr>
              <w:t xml:space="preserve"> </w:t>
            </w:r>
            <w:r w:rsidRPr="002F4A5B">
              <w:rPr>
                <w:rFonts w:ascii="Times New Roman" w:hAnsi="Times New Roman"/>
                <w:color w:val="548DD4" w:themeColor="text2" w:themeTint="99"/>
                <w:lang w:val="lt-LT"/>
              </w:rPr>
              <w:t>(yra/nėra)</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r w:rsidR="0044712A" w:rsidRPr="00A07A40" w14:paraId="00D3C66E" w14:textId="77777777" w:rsidTr="00240F65">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8C306" w14:textId="77777777" w:rsidR="0044712A" w:rsidRPr="00A07A40" w:rsidRDefault="0044712A" w:rsidP="00240F65">
            <w:pPr>
              <w:pStyle w:val="Standard"/>
              <w:rPr>
                <w:rFonts w:hint="eastAsia"/>
                <w:lang w:val="lt-LT"/>
              </w:rPr>
            </w:pPr>
            <w:r w:rsidRPr="00A07A40">
              <w:rPr>
                <w:rFonts w:ascii="Times New Roman" w:hAnsi="Times New Roman"/>
                <w:lang w:val="lt-LT"/>
              </w:rPr>
              <w:t>4.</w:t>
            </w:r>
          </w:p>
        </w:tc>
        <w:tc>
          <w:tcPr>
            <w:tcW w:w="5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E7920" w14:textId="77777777" w:rsidR="0044712A" w:rsidRPr="00A07A40" w:rsidRDefault="0044712A" w:rsidP="00240F65">
            <w:pPr>
              <w:pStyle w:val="Standard"/>
              <w:rPr>
                <w:rFonts w:hint="eastAsia"/>
                <w:lang w:val="lt-LT"/>
              </w:rPr>
            </w:pPr>
            <w:r w:rsidRPr="00A07A40">
              <w:rPr>
                <w:rFonts w:ascii="Times New Roman" w:hAnsi="Times New Roman"/>
                <w:lang w:val="lt-LT"/>
              </w:rPr>
              <w:t>Visi komplektuojami davikliai pagaminti remiantis monokristaline technologija</w:t>
            </w:r>
          </w:p>
        </w:tc>
        <w:tc>
          <w:tcPr>
            <w:tcW w:w="3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98017" w14:textId="77777777" w:rsidR="0044712A" w:rsidRPr="002F4A5B" w:rsidRDefault="0044712A" w:rsidP="00240F65">
            <w:pPr>
              <w:pStyle w:val="Standard"/>
              <w:jc w:val="center"/>
              <w:rPr>
                <w:rFonts w:hint="eastAsia"/>
                <w:lang w:val="lt-LT"/>
              </w:rPr>
            </w:pPr>
            <w:r w:rsidRPr="002F4A5B">
              <w:rPr>
                <w:rFonts w:ascii="Times New Roman" w:hAnsi="Times New Roman"/>
                <w:lang w:val="lt-LT"/>
              </w:rPr>
              <w:t>Statinis:</w:t>
            </w:r>
            <w:r w:rsidRPr="002F4A5B">
              <w:rPr>
                <w:lang w:val="lt-LT"/>
              </w:rPr>
              <w:t xml:space="preserve"> </w:t>
            </w:r>
            <w:r w:rsidRPr="002F4A5B">
              <w:rPr>
                <w:rFonts w:ascii="Times New Roman" w:hAnsi="Times New Roman"/>
                <w:color w:val="548DD4" w:themeColor="text2" w:themeTint="99"/>
                <w:lang w:val="lt-LT"/>
              </w:rPr>
              <w:t>(yra/nėra)</w:t>
            </w:r>
            <w:r w:rsidRPr="002F4A5B">
              <w:rPr>
                <w:rFonts w:ascii="Times New Roman" w:hAnsi="Times New Roman"/>
                <w:lang w:val="lt-LT"/>
              </w:rPr>
              <w:br/>
            </w:r>
            <w:r w:rsidRPr="002F4A5B">
              <w:rPr>
                <w:rFonts w:ascii="Times New Roman" w:hAnsi="Times New Roman"/>
                <w:i/>
                <w:iCs/>
                <w:color w:val="548DD4" w:themeColor="text2" w:themeTint="99"/>
                <w:lang w:val="lt-LT"/>
              </w:rPr>
              <w:t>Palikti tinkamą ir nurodyti dokumentą</w:t>
            </w:r>
            <w:r w:rsidRPr="002F4A5B">
              <w:rPr>
                <w:i/>
                <w:iCs/>
                <w:color w:val="548DD4" w:themeColor="text2" w:themeTint="99"/>
                <w:lang w:val="lt-LT"/>
              </w:rPr>
              <w:t>/ nuorodą</w:t>
            </w:r>
            <w:r w:rsidRPr="002F4A5B">
              <w:rPr>
                <w:rFonts w:ascii="Times New Roman" w:hAnsi="Times New Roman"/>
                <w:i/>
                <w:iCs/>
                <w:color w:val="548DD4" w:themeColor="text2" w:themeTint="99"/>
                <w:lang w:val="lt-LT"/>
              </w:rPr>
              <w:t>, puslapį, kuriame matosi reikalaujamas kriterijus</w:t>
            </w:r>
          </w:p>
        </w:tc>
      </w:tr>
    </w:tbl>
    <w:p w14:paraId="004E6721" w14:textId="77777777" w:rsidR="0093253D" w:rsidRPr="00ED3FE6" w:rsidRDefault="0093253D" w:rsidP="00747014">
      <w:pPr>
        <w:tabs>
          <w:tab w:val="left" w:pos="180"/>
          <w:tab w:val="left" w:pos="1080"/>
          <w:tab w:val="left" w:pos="1440"/>
        </w:tabs>
        <w:ind w:firstLine="851"/>
        <w:jc w:val="both"/>
        <w:rPr>
          <w:i/>
          <w:iCs/>
        </w:rPr>
      </w:pPr>
      <w:r w:rsidRPr="00ED3FE6">
        <w:rPr>
          <w:i/>
          <w:iCs/>
        </w:rPr>
        <w:t xml:space="preserve">Pastaba. </w:t>
      </w:r>
      <w:r w:rsidRPr="00ED3FE6">
        <w:rPr>
          <w:b/>
          <w:bCs/>
          <w:i/>
          <w:iCs/>
        </w:rPr>
        <w:t>Kokybei taikomos balų skyrimo taisyklės:</w:t>
      </w:r>
    </w:p>
    <w:p w14:paraId="5D40DBD3" w14:textId="77777777" w:rsidR="00D50E67" w:rsidRPr="00A07A40" w:rsidRDefault="00D50E67" w:rsidP="00D50E67">
      <w:pPr>
        <w:pStyle w:val="Standard"/>
        <w:ind w:firstLine="851"/>
        <w:jc w:val="both"/>
        <w:rPr>
          <w:rFonts w:ascii="Times New Roman" w:hAnsi="Times New Roman"/>
          <w:lang w:val="lt-LT"/>
        </w:rPr>
      </w:pPr>
      <w:r w:rsidRPr="00A07A40">
        <w:rPr>
          <w:rFonts w:ascii="Times New Roman" w:hAnsi="Times New Roman"/>
          <w:lang w:val="lt-LT"/>
        </w:rPr>
        <w:t>Siūlomo objekto kokybės kriterijai (Q) aprašomi statiniu vertinimo būdu ir neturi skaitinių išraiškų (atitinka arba neatitinka), todėl kokybės kriterijaus įvertinimas apskaičiuojamas pagal tokią metodiką:</w:t>
      </w:r>
    </w:p>
    <w:p w14:paraId="1C3E12CF" w14:textId="3B55EED3" w:rsidR="00D50E67" w:rsidRPr="00A07A40" w:rsidRDefault="00D50E67" w:rsidP="00D50E67">
      <w:pPr>
        <w:pStyle w:val="Standard"/>
        <w:ind w:firstLine="851"/>
        <w:jc w:val="both"/>
        <w:rPr>
          <w:rFonts w:ascii="Times New Roman" w:hAnsi="Times New Roman"/>
          <w:lang w:val="lt-LT"/>
        </w:rPr>
      </w:pPr>
      <w:r w:rsidRPr="00A07A40">
        <w:rPr>
          <w:rFonts w:ascii="Times New Roman" w:hAnsi="Times New Roman"/>
          <w:lang w:val="lt-LT"/>
        </w:rPr>
        <w:t>a) jei siūlomas objektas turi nurodytą kokybinį pranašumą, gauna pranašumui</w:t>
      </w:r>
      <w:r>
        <w:rPr>
          <w:rFonts w:ascii="Times New Roman" w:hAnsi="Times New Roman"/>
          <w:lang w:val="lt-LT"/>
        </w:rPr>
        <w:t xml:space="preserve"> </w:t>
      </w:r>
      <w:r w:rsidR="00A03F21">
        <w:rPr>
          <w:rFonts w:ascii="Times New Roman" w:hAnsi="Times New Roman"/>
          <w:lang w:val="lt-LT"/>
        </w:rPr>
        <w:t>7</w:t>
      </w:r>
      <w:r w:rsidR="0033621D">
        <w:rPr>
          <w:rFonts w:ascii="Times New Roman" w:hAnsi="Times New Roman"/>
          <w:lang w:val="lt-LT"/>
        </w:rPr>
        <w:t>2</w:t>
      </w:r>
      <w:r w:rsidR="00230BD7">
        <w:rPr>
          <w:rFonts w:ascii="Times New Roman" w:hAnsi="Times New Roman"/>
          <w:lang w:val="lt-LT"/>
        </w:rPr>
        <w:t xml:space="preserve"> </w:t>
      </w:r>
      <w:r>
        <w:rPr>
          <w:rFonts w:ascii="Times New Roman" w:hAnsi="Times New Roman"/>
          <w:lang w:val="lt-LT"/>
        </w:rPr>
        <w:t>p. lentelėje</w:t>
      </w:r>
      <w:r w:rsidRPr="00A07A40">
        <w:rPr>
          <w:rFonts w:ascii="Times New Roman" w:hAnsi="Times New Roman"/>
          <w:lang w:val="lt-LT"/>
        </w:rPr>
        <w:t xml:space="preserve"> numatytą balų skaičių;</w:t>
      </w:r>
    </w:p>
    <w:p w14:paraId="595EB24B" w14:textId="601B1FAD" w:rsidR="0093253D" w:rsidRPr="00A07A40" w:rsidRDefault="00D50E67" w:rsidP="00D50E67">
      <w:pPr>
        <w:pStyle w:val="Standard"/>
        <w:ind w:firstLine="851"/>
        <w:rPr>
          <w:rFonts w:ascii="Times New Roman" w:hAnsi="Times New Roman"/>
          <w:lang w:val="lt-LT"/>
        </w:rPr>
      </w:pPr>
      <w:r w:rsidRPr="00A07A40">
        <w:rPr>
          <w:rFonts w:ascii="Times New Roman" w:hAnsi="Times New Roman"/>
          <w:lang w:val="lt-LT"/>
        </w:rPr>
        <w:t>b) jei siūlomas objektas neturi nurodyto kokybinio pranašumo, gauna nulį balų</w:t>
      </w:r>
      <w:r w:rsidR="0093253D" w:rsidRPr="00A07A40">
        <w:rPr>
          <w:rFonts w:ascii="Times New Roman" w:hAnsi="Times New Roman"/>
          <w:lang w:val="lt-LT"/>
        </w:rPr>
        <w:t>.</w:t>
      </w:r>
    </w:p>
    <w:p w14:paraId="050A54A7" w14:textId="77777777" w:rsidR="0093253D" w:rsidRDefault="0093253D" w:rsidP="00D14DCA">
      <w:pPr>
        <w:widowControl w:val="0"/>
        <w:rPr>
          <w:b/>
          <w:bCs/>
          <w:u w:val="single"/>
        </w:rPr>
      </w:pPr>
    </w:p>
    <w:p w14:paraId="09FC8FC4" w14:textId="463EE69B" w:rsidR="005F6154" w:rsidRPr="005F6154" w:rsidRDefault="0018016A" w:rsidP="005F6154">
      <w:pPr>
        <w:widowControl w:val="0"/>
        <w:ind w:firstLine="709"/>
        <w:jc w:val="both"/>
      </w:pPr>
      <w:r w:rsidRPr="00172109">
        <w:rPr>
          <w:b/>
          <w:bCs/>
          <w:u w:val="single"/>
        </w:rPr>
        <w:t>III pirkimo daliai</w:t>
      </w:r>
      <w:r>
        <w:t xml:space="preserve"> - </w:t>
      </w:r>
      <w:r w:rsidR="005F6154" w:rsidRPr="0018016A">
        <w:rPr>
          <w:b/>
          <w:bCs/>
        </w:rPr>
        <w:t>ultragarsini</w:t>
      </w:r>
      <w:r w:rsidR="005F6154">
        <w:rPr>
          <w:b/>
          <w:bCs/>
        </w:rPr>
        <w:t>s</w:t>
      </w:r>
      <w:r w:rsidR="005F6154" w:rsidRPr="0018016A">
        <w:rPr>
          <w:b/>
          <w:bCs/>
        </w:rPr>
        <w:t xml:space="preserve"> diagnostikos prietais</w:t>
      </w:r>
      <w:r w:rsidR="005F6154">
        <w:rPr>
          <w:b/>
          <w:bCs/>
        </w:rPr>
        <w:t>as</w:t>
      </w:r>
      <w:r w:rsidR="005F6154" w:rsidRPr="0018016A">
        <w:rPr>
          <w:b/>
          <w:bCs/>
        </w:rPr>
        <w:t>, skirt</w:t>
      </w:r>
      <w:r w:rsidR="005F6154">
        <w:rPr>
          <w:b/>
          <w:bCs/>
        </w:rPr>
        <w:t>as</w:t>
      </w:r>
      <w:r w:rsidR="005F6154" w:rsidRPr="0018016A">
        <w:rPr>
          <w:b/>
          <w:bCs/>
        </w:rPr>
        <w:t xml:space="preserve"> neurologiniam ištyrimui</w:t>
      </w:r>
      <w:r w:rsidR="005F6154">
        <w:rPr>
          <w:b/>
          <w:bCs/>
        </w:rPr>
        <w:t xml:space="preserve"> (1 vnt.) </w:t>
      </w:r>
    </w:p>
    <w:p w14:paraId="39240EF9"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07B22125" w14:textId="77777777" w:rsidTr="00240F65">
        <w:tc>
          <w:tcPr>
            <w:tcW w:w="704" w:type="dxa"/>
            <w:shd w:val="clear" w:color="auto" w:fill="F2F2F2" w:themeFill="background1" w:themeFillShade="F2"/>
            <w:vAlign w:val="center"/>
            <w:hideMark/>
          </w:tcPr>
          <w:p w14:paraId="375F25D9"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583BC2EF" w14:textId="77777777" w:rsidR="005F6154" w:rsidRPr="008D3FC9" w:rsidRDefault="005F6154" w:rsidP="00240F65">
            <w:pPr>
              <w:widowControl w:val="0"/>
              <w:jc w:val="center"/>
              <w:rPr>
                <w:b/>
              </w:rPr>
            </w:pPr>
            <w:r>
              <w:rPr>
                <w:b/>
                <w:bCs/>
              </w:rPr>
              <w:t>Prekės pavadinimas</w:t>
            </w:r>
          </w:p>
        </w:tc>
      </w:tr>
      <w:tr w:rsidR="005F6154" w:rsidRPr="008D3FC9" w14:paraId="3E680964" w14:textId="77777777" w:rsidTr="00240F65">
        <w:tc>
          <w:tcPr>
            <w:tcW w:w="704" w:type="dxa"/>
            <w:vAlign w:val="center"/>
          </w:tcPr>
          <w:p w14:paraId="57AE4582" w14:textId="77777777" w:rsidR="005F6154" w:rsidRPr="008D3FC9" w:rsidRDefault="005F6154" w:rsidP="00240F65">
            <w:pPr>
              <w:widowControl w:val="0"/>
              <w:jc w:val="center"/>
            </w:pPr>
            <w:r w:rsidRPr="008D3FC9">
              <w:t>1.</w:t>
            </w:r>
          </w:p>
        </w:tc>
        <w:tc>
          <w:tcPr>
            <w:tcW w:w="8930" w:type="dxa"/>
            <w:gridSpan w:val="2"/>
          </w:tcPr>
          <w:p w14:paraId="53AD677D" w14:textId="77777777" w:rsidR="005F6154" w:rsidRPr="008D3FC9" w:rsidRDefault="005F6154" w:rsidP="00240F65">
            <w:pPr>
              <w:widowControl w:val="0"/>
              <w:rPr>
                <w:rFonts w:eastAsia="Calibri"/>
              </w:rPr>
            </w:pPr>
            <w:r>
              <w:rPr>
                <w:rFonts w:eastAsia="TimesNewRomanPS-BoldMT"/>
              </w:rPr>
              <w:t>U</w:t>
            </w:r>
            <w:r w:rsidRPr="00DD1A27">
              <w:rPr>
                <w:rFonts w:eastAsia="TimesNewRomanPS-BoldMT"/>
              </w:rPr>
              <w:t>ltragarsinis diagnostikos prietaisas, skirtas neurologiniam ištyrimui</w:t>
            </w:r>
          </w:p>
        </w:tc>
      </w:tr>
      <w:tr w:rsidR="005F6154" w:rsidRPr="008D3FC9" w14:paraId="15857597" w14:textId="77777777" w:rsidTr="00240F65">
        <w:tc>
          <w:tcPr>
            <w:tcW w:w="7225" w:type="dxa"/>
            <w:gridSpan w:val="2"/>
            <w:shd w:val="clear" w:color="auto" w:fill="F2F2F2" w:themeFill="background1" w:themeFillShade="F2"/>
          </w:tcPr>
          <w:p w14:paraId="383D1925" w14:textId="77777777" w:rsidR="005F6154" w:rsidRPr="008D3FC9" w:rsidRDefault="005F6154" w:rsidP="00240F65">
            <w:pPr>
              <w:widowControl w:val="0"/>
              <w:jc w:val="right"/>
            </w:pPr>
            <w:r w:rsidRPr="008D3FC9">
              <w:rPr>
                <w:b/>
              </w:rPr>
              <w:lastRenderedPageBreak/>
              <w:t>Fiksuota pasiūlymo kaina Eur be PVM:</w:t>
            </w:r>
          </w:p>
        </w:tc>
        <w:tc>
          <w:tcPr>
            <w:tcW w:w="2409" w:type="dxa"/>
            <w:shd w:val="clear" w:color="auto" w:fill="F2F2F2" w:themeFill="background1" w:themeFillShade="F2"/>
            <w:vAlign w:val="center"/>
          </w:tcPr>
          <w:p w14:paraId="1AFA75CA"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r w:rsidR="005F6154" w:rsidRPr="008D3FC9" w14:paraId="0D52A158" w14:textId="77777777" w:rsidTr="00240F65">
        <w:tc>
          <w:tcPr>
            <w:tcW w:w="7225" w:type="dxa"/>
            <w:gridSpan w:val="2"/>
            <w:shd w:val="clear" w:color="auto" w:fill="F2F2F2" w:themeFill="background1" w:themeFillShade="F2"/>
          </w:tcPr>
          <w:p w14:paraId="3BFCE5F7"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700F12D6"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5ED24FD1" w14:textId="77777777" w:rsidTr="00240F65">
        <w:tc>
          <w:tcPr>
            <w:tcW w:w="7225" w:type="dxa"/>
            <w:gridSpan w:val="2"/>
            <w:shd w:val="clear" w:color="auto" w:fill="F2F2F2" w:themeFill="background1" w:themeFillShade="F2"/>
          </w:tcPr>
          <w:p w14:paraId="36045B5A"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60314FE1" w14:textId="77777777" w:rsidR="005F6154" w:rsidRPr="008D3FC9" w:rsidRDefault="005F6154" w:rsidP="00240F65">
            <w:pPr>
              <w:widowControl w:val="0"/>
              <w:jc w:val="center"/>
            </w:pPr>
            <w:r w:rsidRPr="008D3FC9">
              <w:rPr>
                <w:i/>
                <w:highlight w:val="lightGray"/>
              </w:rPr>
              <w:t>(įrašyti skaičiais ir žodžiais</w:t>
            </w:r>
            <w:r w:rsidRPr="008D3FC9">
              <w:rPr>
                <w:highlight w:val="lightGray"/>
              </w:rPr>
              <w:t>)</w:t>
            </w:r>
          </w:p>
        </w:tc>
      </w:tr>
    </w:tbl>
    <w:p w14:paraId="454CE00A" w14:textId="77777777" w:rsidR="005F6154" w:rsidRPr="0018016A" w:rsidRDefault="005F6154" w:rsidP="005F6154">
      <w:pPr>
        <w:ind w:firstLine="709"/>
        <w:rPr>
          <w:b/>
        </w:rPr>
      </w:pPr>
      <w:r w:rsidRPr="003B5B8F">
        <w:tab/>
      </w:r>
      <w:r w:rsidRPr="003B5B8F">
        <w:tab/>
      </w:r>
    </w:p>
    <w:p w14:paraId="313BB4AD" w14:textId="77777777" w:rsidR="005F6154" w:rsidRPr="00C07237" w:rsidRDefault="005F6154" w:rsidP="005F6154">
      <w:pPr>
        <w:widowControl w:val="0"/>
        <w:ind w:firstLine="851"/>
        <w:rPr>
          <w:i/>
        </w:rPr>
      </w:pPr>
      <w:r w:rsidRPr="00C07237">
        <w:rPr>
          <w:i/>
        </w:rPr>
        <w:t>Pastabos</w:t>
      </w:r>
      <w:r>
        <w:rPr>
          <w:i/>
        </w:rPr>
        <w:t>:</w:t>
      </w:r>
    </w:p>
    <w:p w14:paraId="5A8F30E8" w14:textId="77777777" w:rsidR="005F6154" w:rsidRPr="00544708" w:rsidRDefault="005F6154" w:rsidP="005F6154">
      <w:pPr>
        <w:widowControl w:val="0"/>
        <w:ind w:firstLine="851"/>
        <w:rPr>
          <w:i/>
        </w:rPr>
      </w:pPr>
      <w:r w:rsidRPr="002F4A5B">
        <w:rPr>
          <w:i/>
          <w:highlight w:val="yellow"/>
        </w:rPr>
        <w:t xml:space="preserve">- </w:t>
      </w:r>
      <w:r w:rsidRPr="002F4A5B">
        <w:rPr>
          <w:b/>
          <w:bCs/>
          <w:i/>
          <w:highlight w:val="yellow"/>
        </w:rPr>
        <w:t>Svarbu: tiekėjas kartu su pasiūlymu turi pateikti konkurso sąlygų aprašo 34.3 - 34.5 p. nurodytus dokumentus.</w:t>
      </w:r>
    </w:p>
    <w:p w14:paraId="425408E0" w14:textId="77777777" w:rsidR="005F6154" w:rsidRPr="008B58B4" w:rsidRDefault="005F6154" w:rsidP="005F6154">
      <w:pPr>
        <w:widowControl w:val="0"/>
        <w:ind w:firstLine="851"/>
        <w:jc w:val="both"/>
        <w:rPr>
          <w:i/>
        </w:rPr>
      </w:pPr>
      <w:r w:rsidRPr="00544708">
        <w:rPr>
          <w:i/>
        </w:rPr>
        <w:t xml:space="preserve">- </w:t>
      </w:r>
      <w:r w:rsidRPr="008B58B4">
        <w:rPr>
          <w:i/>
        </w:rPr>
        <w:t>tais atvejais, kai pagal galiojančius teisės aktus tiekėjui nereikia mokėti PVM, jis kainas nurodo be PVM ir nurodo priežastis, dėl kurių PVM nemoka;</w:t>
      </w:r>
    </w:p>
    <w:p w14:paraId="2CE555FD" w14:textId="77777777" w:rsidR="005F6154" w:rsidRPr="008B58B4" w:rsidRDefault="005F6154" w:rsidP="005F6154">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752091DD" w14:textId="77777777" w:rsidR="005F6154" w:rsidRDefault="005F6154" w:rsidP="005F6154">
      <w:pPr>
        <w:widowControl w:val="0"/>
        <w:ind w:firstLine="567"/>
        <w:rPr>
          <w:b/>
          <w:bCs/>
          <w:u w:val="single"/>
        </w:rPr>
      </w:pPr>
    </w:p>
    <w:p w14:paraId="7D88CC02" w14:textId="77777777" w:rsidR="005F6154" w:rsidRPr="00473D7B" w:rsidRDefault="005F6154" w:rsidP="005F6154">
      <w:pPr>
        <w:ind w:firstLine="567"/>
        <w:jc w:val="both"/>
        <w:rPr>
          <w:b/>
          <w:bCs/>
        </w:rPr>
      </w:pPr>
      <w:r w:rsidRPr="00473D7B">
        <w:rPr>
          <w:b/>
          <w:bCs/>
        </w:rPr>
        <w:t>Mūsų siūloma ekonominio naudingumo vertinimo kriterijaus reikšmė:</w:t>
      </w:r>
    </w:p>
    <w:tbl>
      <w:tblPr>
        <w:tblW w:w="5006" w:type="pct"/>
        <w:tblInd w:w="-5" w:type="dxa"/>
        <w:tblLayout w:type="fixed"/>
        <w:tblCellMar>
          <w:left w:w="10" w:type="dxa"/>
          <w:right w:w="10" w:type="dxa"/>
        </w:tblCellMar>
        <w:tblLook w:val="04A0" w:firstRow="1" w:lastRow="0" w:firstColumn="1" w:lastColumn="0" w:noHBand="0" w:noVBand="1"/>
      </w:tblPr>
      <w:tblGrid>
        <w:gridCol w:w="426"/>
        <w:gridCol w:w="5104"/>
        <w:gridCol w:w="4110"/>
      </w:tblGrid>
      <w:tr w:rsidR="005F6154" w14:paraId="307FC21D" w14:textId="77777777" w:rsidTr="00240F65">
        <w:trPr>
          <w:trHeight w:val="369"/>
        </w:trPr>
        <w:tc>
          <w:tcPr>
            <w:tcW w:w="5529"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hideMark/>
          </w:tcPr>
          <w:p w14:paraId="04076B55" w14:textId="77777777" w:rsidR="005F6154" w:rsidRDefault="005F6154" w:rsidP="00240F65">
            <w:pPr>
              <w:tabs>
                <w:tab w:val="left" w:pos="14175"/>
              </w:tabs>
              <w:spacing w:after="100" w:afterAutospacing="1" w:line="276" w:lineRule="auto"/>
              <w:ind w:right="678"/>
              <w:jc w:val="center"/>
              <w:rPr>
                <w:color w:val="000000"/>
              </w:rPr>
            </w:pPr>
            <w:r>
              <w:rPr>
                <w:b/>
                <w:color w:val="000000"/>
              </w:rPr>
              <w:t>Vertinimo kriterijus</w:t>
            </w:r>
          </w:p>
        </w:tc>
        <w:tc>
          <w:tcPr>
            <w:tcW w:w="411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BAD4012" w14:textId="77777777" w:rsidR="005F6154" w:rsidRPr="009E09CB" w:rsidRDefault="005F6154" w:rsidP="00240F65">
            <w:pPr>
              <w:tabs>
                <w:tab w:val="left" w:pos="14175"/>
              </w:tabs>
              <w:spacing w:after="100" w:afterAutospacing="1" w:line="276" w:lineRule="auto"/>
              <w:ind w:right="678"/>
              <w:jc w:val="center"/>
              <w:rPr>
                <w:b/>
                <w:bCs/>
                <w:color w:val="000000"/>
              </w:rPr>
            </w:pPr>
            <w:r w:rsidRPr="009E09CB">
              <w:rPr>
                <w:b/>
                <w:bCs/>
                <w:color w:val="000000"/>
              </w:rPr>
              <w:t>Siūloma kriterijaus reikšmė</w:t>
            </w:r>
          </w:p>
        </w:tc>
      </w:tr>
      <w:tr w:rsidR="005F6154" w14:paraId="6C71EF56" w14:textId="77777777" w:rsidTr="00240F65">
        <w:trPr>
          <w:trHeight w:val="20"/>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6A8A1" w14:textId="77777777" w:rsidR="005F6154" w:rsidRDefault="005F6154" w:rsidP="00240F65">
            <w:pPr>
              <w:tabs>
                <w:tab w:val="left" w:pos="14175"/>
              </w:tabs>
              <w:spacing w:after="100" w:afterAutospacing="1" w:line="276" w:lineRule="auto"/>
              <w:ind w:right="-92"/>
              <w:rPr>
                <w:color w:val="000000"/>
              </w:rPr>
            </w:pPr>
            <w:r>
              <w:rPr>
                <w:color w:val="000000"/>
              </w:rPr>
              <w:t>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FF704" w14:textId="77777777" w:rsidR="005F6154" w:rsidRPr="009E09CB" w:rsidRDefault="005F6154" w:rsidP="00240F65">
            <w:pPr>
              <w:pStyle w:val="prastasis1"/>
              <w:tabs>
                <w:tab w:val="left" w:pos="14175"/>
              </w:tabs>
              <w:spacing w:after="100" w:afterAutospacing="1" w:line="240" w:lineRule="auto"/>
              <w:ind w:right="-92"/>
              <w:rPr>
                <w:rFonts w:cs="Times New Roman"/>
                <w:color w:val="000000" w:themeColor="text1"/>
                <w:lang w:val="lt-LT"/>
              </w:rPr>
            </w:pPr>
            <w:r w:rsidRPr="009E09CB">
              <w:rPr>
                <w:rFonts w:cs="Times New Roman"/>
                <w:color w:val="000000"/>
                <w:lang w:val="lt-LT"/>
              </w:rPr>
              <w:t>Maksimalus kadrų dažnis 2D režime ≥ 2500 kadrų/sek.</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415B7" w14:textId="77777777" w:rsidR="005F6154" w:rsidRPr="009E09CB" w:rsidRDefault="005F6154" w:rsidP="00240F65">
            <w:pPr>
              <w:tabs>
                <w:tab w:val="left" w:pos="14175"/>
              </w:tabs>
              <w:spacing w:after="100" w:afterAutospacing="1" w:line="276" w:lineRule="auto"/>
              <w:ind w:right="-92"/>
              <w:jc w:val="center"/>
              <w:rPr>
                <w:color w:val="000000"/>
              </w:rPr>
            </w:pPr>
            <w:r w:rsidRPr="009E09CB">
              <w:rPr>
                <w:color w:val="000000"/>
              </w:rPr>
              <w:t xml:space="preserve">Statinis: </w:t>
            </w:r>
            <w:r w:rsidRPr="009E09CB">
              <w:rPr>
                <w:color w:val="4F81BD" w:themeColor="accent1"/>
              </w:rPr>
              <w:t>(taip/ne)</w:t>
            </w:r>
            <w:r w:rsidRPr="009E09CB">
              <w:rPr>
                <w:color w:val="4F81BD" w:themeColor="accent1"/>
              </w:rPr>
              <w:br/>
            </w:r>
            <w:r w:rsidRPr="009E09CB">
              <w:rPr>
                <w:i/>
                <w:iCs/>
                <w:color w:val="548DD4" w:themeColor="text2" w:themeTint="99"/>
              </w:rPr>
              <w:t>Palikti tinkamą ir nurodyti dokumentą</w:t>
            </w:r>
            <w:r>
              <w:rPr>
                <w:i/>
                <w:iCs/>
                <w:color w:val="548DD4" w:themeColor="text2" w:themeTint="99"/>
              </w:rPr>
              <w:t>/ nuorodą</w:t>
            </w:r>
            <w:r w:rsidRPr="009E09CB">
              <w:rPr>
                <w:i/>
                <w:iCs/>
                <w:color w:val="548DD4" w:themeColor="text2" w:themeTint="99"/>
              </w:rPr>
              <w:t>, puslapį, kuriame matosi reikalaujamas kriterijus</w:t>
            </w:r>
          </w:p>
        </w:tc>
      </w:tr>
      <w:tr w:rsidR="005F6154" w14:paraId="74249503" w14:textId="77777777" w:rsidTr="00240F65">
        <w:trPr>
          <w:trHeight w:val="20"/>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7989F" w14:textId="77777777" w:rsidR="005F6154" w:rsidRDefault="005F6154" w:rsidP="00240F65">
            <w:pPr>
              <w:tabs>
                <w:tab w:val="left" w:pos="14175"/>
              </w:tabs>
              <w:spacing w:after="100" w:afterAutospacing="1" w:line="276" w:lineRule="auto"/>
              <w:ind w:right="-92"/>
              <w:rPr>
                <w:color w:val="000000" w:themeColor="text1"/>
              </w:rPr>
            </w:pPr>
            <w:r>
              <w:rPr>
                <w:color w:val="000000" w:themeColor="text1"/>
              </w:rPr>
              <w:t>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6F8A2" w14:textId="77777777" w:rsidR="005F6154" w:rsidRPr="009E09CB" w:rsidRDefault="005F6154" w:rsidP="00240F65">
            <w:pPr>
              <w:pStyle w:val="prastasis1"/>
              <w:tabs>
                <w:tab w:val="left" w:pos="14175"/>
              </w:tabs>
              <w:spacing w:after="100" w:afterAutospacing="1" w:line="240" w:lineRule="auto"/>
              <w:ind w:right="-92"/>
              <w:rPr>
                <w:rFonts w:cs="Times New Roman"/>
                <w:color w:val="000000" w:themeColor="text1"/>
                <w:lang w:val="lt-LT"/>
              </w:rPr>
            </w:pPr>
            <w:r w:rsidRPr="009E09CB">
              <w:rPr>
                <w:rFonts w:cs="Times New Roman"/>
                <w:color w:val="000000"/>
                <w:lang w:val="lt-LT"/>
              </w:rPr>
              <w:t>Dvimatis kombinuotas vaizdas gaunamas panaudojus ne mažiau kaip du skirtingus siuntimo dažnius ir ne mažiau kaip dvi skirtingas fokusavimo zonas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D35C4" w14:textId="77777777" w:rsidR="005F6154" w:rsidRPr="009E09CB" w:rsidRDefault="005F6154" w:rsidP="00240F65">
            <w:pPr>
              <w:tabs>
                <w:tab w:val="left" w:pos="14175"/>
              </w:tabs>
              <w:spacing w:after="100" w:afterAutospacing="1" w:line="276" w:lineRule="auto"/>
              <w:ind w:right="-92"/>
              <w:jc w:val="center"/>
              <w:rPr>
                <w:color w:val="000000"/>
              </w:rPr>
            </w:pPr>
            <w:r w:rsidRPr="009E09CB">
              <w:rPr>
                <w:color w:val="000000"/>
              </w:rPr>
              <w:t xml:space="preserve">Statinis: </w:t>
            </w:r>
            <w:r w:rsidRPr="009E09CB">
              <w:rPr>
                <w:color w:val="4F81BD" w:themeColor="accent1"/>
              </w:rPr>
              <w:t>(taip/ne)</w:t>
            </w:r>
            <w:r w:rsidRPr="009E09CB">
              <w:rPr>
                <w:color w:val="4F81BD" w:themeColor="accent1"/>
              </w:rPr>
              <w:br/>
            </w:r>
            <w:r w:rsidRPr="009E09CB">
              <w:rPr>
                <w:i/>
                <w:iCs/>
                <w:color w:val="548DD4" w:themeColor="text2" w:themeTint="99"/>
              </w:rPr>
              <w:t>Palikti tinkamą ir nurodyti dokumentą</w:t>
            </w:r>
            <w:r>
              <w:rPr>
                <w:i/>
                <w:iCs/>
                <w:color w:val="548DD4" w:themeColor="text2" w:themeTint="99"/>
              </w:rPr>
              <w:t>/ nuorodą</w:t>
            </w:r>
            <w:r w:rsidRPr="009E09CB">
              <w:rPr>
                <w:i/>
                <w:iCs/>
                <w:color w:val="548DD4" w:themeColor="text2" w:themeTint="99"/>
              </w:rPr>
              <w:t>, puslapį, kuriame matosi reikalaujamas kriterijus</w:t>
            </w:r>
          </w:p>
        </w:tc>
      </w:tr>
      <w:tr w:rsidR="005F6154" w14:paraId="41A1BBEA" w14:textId="77777777" w:rsidTr="00240F65">
        <w:trPr>
          <w:trHeight w:val="20"/>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59B1C" w14:textId="77777777" w:rsidR="005F6154" w:rsidRDefault="005F6154" w:rsidP="00240F65">
            <w:pPr>
              <w:tabs>
                <w:tab w:val="left" w:pos="14175"/>
              </w:tabs>
              <w:spacing w:after="100" w:afterAutospacing="1" w:line="276" w:lineRule="auto"/>
              <w:ind w:right="-92"/>
              <w:rPr>
                <w:color w:val="000000"/>
              </w:rPr>
            </w:pPr>
            <w:r>
              <w:rPr>
                <w:color w:val="000000"/>
              </w:rPr>
              <w:t>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674C" w14:textId="77777777" w:rsidR="005F6154" w:rsidRPr="009E09CB" w:rsidRDefault="005F6154" w:rsidP="00240F65">
            <w:pPr>
              <w:tabs>
                <w:tab w:val="left" w:pos="14175"/>
              </w:tabs>
              <w:spacing w:line="276" w:lineRule="auto"/>
              <w:ind w:right="678"/>
              <w:jc w:val="both"/>
              <w:rPr>
                <w:color w:val="000000"/>
              </w:rPr>
            </w:pPr>
            <w:r w:rsidRPr="009E09CB">
              <w:rPr>
                <w:color w:val="000000"/>
              </w:rPr>
              <w:t xml:space="preserve">Tūrinio (3D/4D) </w:t>
            </w:r>
            <w:proofErr w:type="spellStart"/>
            <w:r w:rsidRPr="009E09CB">
              <w:rPr>
                <w:color w:val="000000"/>
              </w:rPr>
              <w:t>konveksinio</w:t>
            </w:r>
            <w:proofErr w:type="spellEnd"/>
            <w:r w:rsidRPr="009E09CB">
              <w:rPr>
                <w:color w:val="000000"/>
              </w:rPr>
              <w:t xml:space="preserve"> daviklio</w:t>
            </w:r>
          </w:p>
          <w:p w14:paraId="58A3BE8D" w14:textId="77777777" w:rsidR="005F6154" w:rsidRPr="009E09CB" w:rsidRDefault="005F6154" w:rsidP="00240F65">
            <w:pPr>
              <w:tabs>
                <w:tab w:val="left" w:pos="14175"/>
              </w:tabs>
              <w:spacing w:after="100" w:afterAutospacing="1" w:line="276" w:lineRule="auto"/>
              <w:ind w:right="-92"/>
              <w:rPr>
                <w:iCs/>
                <w:color w:val="000000" w:themeColor="text1"/>
              </w:rPr>
            </w:pPr>
            <w:r w:rsidRPr="009E09CB">
              <w:rPr>
                <w:color w:val="000000"/>
              </w:rPr>
              <w:t>maksimalus skenavimo kampas tūriniame 3D režime ne mažiau 85</w:t>
            </w:r>
            <w:r w:rsidRPr="009E09CB">
              <w:rPr>
                <w:color w:val="000000"/>
                <w:vertAlign w:val="superscript"/>
              </w:rPr>
              <w:t>o</w:t>
            </w:r>
            <w:r w:rsidRPr="009E09CB">
              <w:rPr>
                <w:color w:val="000000"/>
              </w:rPr>
              <w:t xml:space="preserve"> x 90</w:t>
            </w:r>
            <w:r w:rsidRPr="009E09CB">
              <w:rPr>
                <w:color w:val="000000"/>
                <w:vertAlign w:val="superscript"/>
              </w:rPr>
              <w:t>o</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20F4D" w14:textId="77777777" w:rsidR="005F6154" w:rsidRPr="009E09CB" w:rsidRDefault="005F6154" w:rsidP="00240F65">
            <w:pPr>
              <w:tabs>
                <w:tab w:val="left" w:pos="14175"/>
              </w:tabs>
              <w:spacing w:after="100" w:afterAutospacing="1" w:line="276" w:lineRule="auto"/>
              <w:ind w:right="-92"/>
              <w:jc w:val="center"/>
              <w:rPr>
                <w:color w:val="000000"/>
              </w:rPr>
            </w:pPr>
            <w:r w:rsidRPr="009E09CB">
              <w:rPr>
                <w:color w:val="000000"/>
              </w:rPr>
              <w:t xml:space="preserve">Statinis: </w:t>
            </w:r>
            <w:r w:rsidRPr="009E09CB">
              <w:rPr>
                <w:color w:val="4F81BD" w:themeColor="accent1"/>
              </w:rPr>
              <w:t>(taip/ne)</w:t>
            </w:r>
            <w:r w:rsidRPr="009E09CB">
              <w:rPr>
                <w:color w:val="4F81BD" w:themeColor="accent1"/>
              </w:rPr>
              <w:br/>
            </w:r>
            <w:r w:rsidRPr="009E09CB">
              <w:rPr>
                <w:i/>
                <w:iCs/>
                <w:color w:val="548DD4" w:themeColor="text2" w:themeTint="99"/>
              </w:rPr>
              <w:t>Palikti tinkamą ir nurodyti dokumentą</w:t>
            </w:r>
            <w:r>
              <w:rPr>
                <w:i/>
                <w:iCs/>
                <w:color w:val="548DD4" w:themeColor="text2" w:themeTint="99"/>
              </w:rPr>
              <w:t>/ nuorodą</w:t>
            </w:r>
            <w:r w:rsidRPr="009E09CB">
              <w:rPr>
                <w:i/>
                <w:iCs/>
                <w:color w:val="548DD4" w:themeColor="text2" w:themeTint="99"/>
              </w:rPr>
              <w:t>, puslapį, kuriame matosi reikalaujamas kriterijus</w:t>
            </w:r>
          </w:p>
        </w:tc>
      </w:tr>
    </w:tbl>
    <w:p w14:paraId="74B2C9A9" w14:textId="77777777" w:rsidR="005F6154" w:rsidRPr="001F5168" w:rsidRDefault="005F6154" w:rsidP="005F6154">
      <w:pPr>
        <w:pStyle w:val="Sraopastraipa"/>
        <w:tabs>
          <w:tab w:val="left" w:pos="180"/>
          <w:tab w:val="left" w:pos="1080"/>
          <w:tab w:val="left" w:pos="1440"/>
        </w:tabs>
        <w:ind w:left="567" w:firstLine="284"/>
        <w:jc w:val="both"/>
        <w:rPr>
          <w:i/>
          <w:iCs/>
          <w:sz w:val="24"/>
          <w:szCs w:val="24"/>
        </w:rPr>
      </w:pPr>
      <w:r w:rsidRPr="001F5168">
        <w:rPr>
          <w:i/>
          <w:iCs/>
          <w:sz w:val="24"/>
          <w:szCs w:val="24"/>
        </w:rPr>
        <w:t xml:space="preserve">Pastaba. </w:t>
      </w:r>
      <w:r w:rsidRPr="001F5168">
        <w:rPr>
          <w:b/>
          <w:bCs/>
          <w:i/>
          <w:iCs/>
          <w:sz w:val="24"/>
          <w:szCs w:val="24"/>
        </w:rPr>
        <w:t>Kokybei taikomos balų skyrimo taisyklės:</w:t>
      </w:r>
    </w:p>
    <w:p w14:paraId="09EF4771" w14:textId="77777777" w:rsidR="005F6154" w:rsidRPr="007E07C6" w:rsidRDefault="005F6154" w:rsidP="005F6154">
      <w:pPr>
        <w:ind w:firstLine="851"/>
        <w:jc w:val="both"/>
      </w:pPr>
      <w:r w:rsidRPr="007E07C6">
        <w:t>Siūlomo objekto kokybės kriterijai (Q) aprašomi statiniu vertinimo būdu ir neturi skaitinių išraiškų (atitinka arba neatitinka), todėl kokybės kriterijaus įvertinimas apskaičiuojamas pagal tokią metodiką:</w:t>
      </w:r>
    </w:p>
    <w:p w14:paraId="3B947505" w14:textId="2C0617CD" w:rsidR="005F6154" w:rsidRPr="007E07C6" w:rsidRDefault="005F6154" w:rsidP="005F6154">
      <w:pPr>
        <w:ind w:firstLine="851"/>
        <w:jc w:val="both"/>
      </w:pPr>
      <w:r w:rsidRPr="007E07C6">
        <w:t xml:space="preserve">a) jei siūlomas objektas turi nurodytą kokybinį pranašumą, gauna pranašumui </w:t>
      </w:r>
      <w:r>
        <w:t xml:space="preserve">Konkurso sąlygų </w:t>
      </w:r>
      <w:r w:rsidR="00A03F21">
        <w:t>7</w:t>
      </w:r>
      <w:r w:rsidR="0033621D">
        <w:t>6</w:t>
      </w:r>
      <w:r>
        <w:t xml:space="preserve"> p. </w:t>
      </w:r>
      <w:r w:rsidRPr="007E07C6">
        <w:t>lentelėje numatytą balų skaičių;</w:t>
      </w:r>
    </w:p>
    <w:p w14:paraId="495A18C8" w14:textId="77777777" w:rsidR="005F6154" w:rsidRPr="00FC50F9" w:rsidRDefault="005F6154" w:rsidP="005F6154">
      <w:pPr>
        <w:ind w:firstLine="851"/>
      </w:pPr>
      <w:r w:rsidRPr="007E07C6">
        <w:rPr>
          <w:lang w:val="it-IT"/>
        </w:rPr>
        <w:t>b) jei siūlomas objektas neturi nurodyto kokybinio pranašumo, gauna nulį balų</w:t>
      </w:r>
      <w:r w:rsidRPr="007E07C6">
        <w:t>.</w:t>
      </w:r>
    </w:p>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106B6A7A" w:rsidR="008C5A86" w:rsidRPr="00031EB2" w:rsidRDefault="008C5A86" w:rsidP="0004377F">
            <w:pPr>
              <w:widowControl w:val="0"/>
              <w:ind w:firstLine="605"/>
              <w:jc w:val="both"/>
            </w:pPr>
            <w:r w:rsidRPr="00A865EC">
              <w:rPr>
                <w:b/>
                <w:bCs/>
              </w:rPr>
              <w:lastRenderedPageBreak/>
              <w:t>Ši teikiamame pasiūlyme nurodyta informacija yra konfidenciali</w:t>
            </w:r>
            <w:r w:rsidRPr="00031EB2">
              <w:t xml:space="preserve"> </w:t>
            </w:r>
            <w:r w:rsidRPr="00031EB2">
              <w:rPr>
                <w:i/>
              </w:rPr>
              <w:t xml:space="preserve">(detaliau apie konfidencialią informaciją žiūrėti sąlygų </w:t>
            </w:r>
            <w:r w:rsidR="0053154D">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0AE8059B"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273B80AC" w14:textId="77777777" w:rsidR="00D13363" w:rsidRDefault="00D13363" w:rsidP="004F4BF4">
      <w:pPr>
        <w:spacing w:after="200" w:line="276" w:lineRule="auto"/>
      </w:pPr>
    </w:p>
    <w:p w14:paraId="55D21748" w14:textId="77777777" w:rsidR="003F7248" w:rsidRPr="003F7248" w:rsidRDefault="003F7248" w:rsidP="003F7248"/>
    <w:p w14:paraId="1E42E7C6" w14:textId="77777777" w:rsidR="003F7248" w:rsidRPr="003F7248" w:rsidRDefault="003F7248" w:rsidP="003F7248"/>
    <w:p w14:paraId="438ACB01" w14:textId="77777777" w:rsidR="003F7248" w:rsidRPr="003F7248" w:rsidRDefault="003F7248" w:rsidP="003F7248"/>
    <w:p w14:paraId="533E2D33" w14:textId="77777777" w:rsidR="003F7248" w:rsidRPr="003F7248" w:rsidRDefault="003F7248" w:rsidP="003F7248"/>
    <w:p w14:paraId="50C41468" w14:textId="77777777" w:rsidR="003F7248" w:rsidRDefault="003F7248" w:rsidP="003F7248"/>
    <w:p w14:paraId="670B18CD" w14:textId="34C630E0" w:rsidR="00AE677F" w:rsidRDefault="00AE677F" w:rsidP="00265570">
      <w:pPr>
        <w:tabs>
          <w:tab w:val="left" w:pos="1514"/>
        </w:tabs>
        <w:sectPr w:rsidR="00AE677F" w:rsidSect="002F6CB1">
          <w:headerReference w:type="default" r:id="rId35"/>
          <w:pgSz w:w="11906" w:h="16838" w:code="9"/>
          <w:pgMar w:top="1134" w:right="567" w:bottom="1134" w:left="1701" w:header="567" w:footer="567" w:gutter="0"/>
          <w:cols w:space="1296"/>
          <w:titlePg/>
          <w:docGrid w:linePitch="360"/>
        </w:sectPr>
      </w:pPr>
    </w:p>
    <w:tbl>
      <w:tblPr>
        <w:tblW w:w="2760" w:type="dxa"/>
        <w:tblInd w:w="11823" w:type="dxa"/>
        <w:tblLook w:val="01E0" w:firstRow="1" w:lastRow="1" w:firstColumn="1" w:lastColumn="1" w:noHBand="0" w:noVBand="0"/>
      </w:tblPr>
      <w:tblGrid>
        <w:gridCol w:w="2760"/>
      </w:tblGrid>
      <w:tr w:rsidR="003F7248" w14:paraId="21DF1841" w14:textId="77777777" w:rsidTr="00DC4637">
        <w:tc>
          <w:tcPr>
            <w:tcW w:w="2760" w:type="dxa"/>
            <w:hideMark/>
          </w:tcPr>
          <w:p w14:paraId="7CD210E5" w14:textId="77777777" w:rsidR="003F7248" w:rsidRDefault="003F7248">
            <w:pPr>
              <w:widowControl w:val="0"/>
            </w:pPr>
            <w:bookmarkStart w:id="21" w:name="_Hlk169685400"/>
            <w:bookmarkStart w:id="22" w:name="_Hlk169773291"/>
            <w:r>
              <w:lastRenderedPageBreak/>
              <w:t>Konkurso sąlygų aprašo</w:t>
            </w:r>
          </w:p>
        </w:tc>
      </w:tr>
      <w:tr w:rsidR="003F7248" w14:paraId="7F7CBF61" w14:textId="77777777" w:rsidTr="00DC4637">
        <w:trPr>
          <w:trHeight w:val="87"/>
        </w:trPr>
        <w:tc>
          <w:tcPr>
            <w:tcW w:w="2760" w:type="dxa"/>
            <w:hideMark/>
          </w:tcPr>
          <w:p w14:paraId="4691E005" w14:textId="251E94C6" w:rsidR="003F7248" w:rsidRDefault="003F7248">
            <w:pPr>
              <w:widowControl w:val="0"/>
            </w:pPr>
            <w:r>
              <w:t>2 priedas</w:t>
            </w:r>
          </w:p>
          <w:p w14:paraId="213E395D" w14:textId="77777777" w:rsidR="00BD1E61" w:rsidRDefault="00BD1E61">
            <w:pPr>
              <w:widowControl w:val="0"/>
            </w:pPr>
          </w:p>
          <w:p w14:paraId="06B24138" w14:textId="41752825" w:rsidR="0019454D" w:rsidRDefault="0019454D">
            <w:pPr>
              <w:widowControl w:val="0"/>
            </w:pPr>
          </w:p>
        </w:tc>
      </w:tr>
    </w:tbl>
    <w:p w14:paraId="7B0B1728" w14:textId="1802A03B" w:rsidR="0019454D" w:rsidRPr="00D974CD" w:rsidRDefault="0019454D" w:rsidP="0019454D">
      <w:pPr>
        <w:jc w:val="center"/>
        <w:rPr>
          <w:b/>
        </w:rPr>
      </w:pPr>
      <w:r w:rsidRPr="00D974CD">
        <w:rPr>
          <w:b/>
        </w:rPr>
        <w:t>ULTRAGARSINĖ SISTEMA (PRIETAISAS) SU KARDIOLOGINIU, KONVEKCINIU IR LINIJINIU DAVIKLIAIS, TECHNINĖ SPECIFIKACIJA</w:t>
      </w:r>
      <w:r>
        <w:rPr>
          <w:b/>
        </w:rPr>
        <w:t xml:space="preserve"> (I PIRKIMO DALIS)</w:t>
      </w:r>
    </w:p>
    <w:p w14:paraId="738448B9" w14:textId="77777777" w:rsidR="0019454D" w:rsidRPr="00D974CD" w:rsidRDefault="0019454D" w:rsidP="0019454D">
      <w:pPr>
        <w:jc w:val="center"/>
        <w:rPr>
          <w:b/>
        </w:rPr>
      </w:pPr>
    </w:p>
    <w:p w14:paraId="34E6D054" w14:textId="77777777" w:rsidR="0019454D" w:rsidRPr="00D974CD" w:rsidRDefault="0019454D" w:rsidP="0019454D">
      <w:pPr>
        <w:pStyle w:val="Standard"/>
        <w:suppressAutoHyphens w:val="0"/>
        <w:jc w:val="both"/>
        <w:textAlignment w:val="auto"/>
        <w:rPr>
          <w:rFonts w:ascii="Times New Roman" w:hAnsi="Times New Roman" w:cs="Times New Roman"/>
          <w:b/>
          <w:color w:val="000000"/>
          <w:lang w:val="lt-LT"/>
        </w:rPr>
      </w:pPr>
      <w:r w:rsidRPr="00D974CD">
        <w:rPr>
          <w:rFonts w:ascii="Times New Roman" w:hAnsi="Times New Roman" w:cs="Times New Roman"/>
          <w:b/>
          <w:color w:val="000000"/>
          <w:lang w:val="lt-LT"/>
        </w:rPr>
        <w:t>Specialieji reikalavimai:</w:t>
      </w:r>
    </w:p>
    <w:p w14:paraId="15D2E861" w14:textId="77777777" w:rsidR="0019454D" w:rsidRPr="00D974CD" w:rsidRDefault="0019454D" w:rsidP="0019454D">
      <w:pPr>
        <w:pStyle w:val="Standard"/>
        <w:suppressAutoHyphens w:val="0"/>
        <w:jc w:val="both"/>
        <w:textAlignment w:val="auto"/>
        <w:rPr>
          <w:rFonts w:ascii="Times New Roman" w:hAnsi="Times New Roman" w:cs="Times New Roman"/>
          <w:b/>
          <w:lang w:val="lt-LT"/>
        </w:rPr>
      </w:pPr>
      <w:r w:rsidRPr="00D974CD">
        <w:rPr>
          <w:rFonts w:ascii="Times New Roman" w:hAnsi="Times New Roman" w:cs="Times New Roman"/>
          <w:bCs/>
          <w:color w:val="000000"/>
          <w:lang w:val="lt-LT"/>
        </w:rPr>
        <w:t xml:space="preserve">1. Prekė turi atitikti Europos direktyvos 93/42/EEB reikalavimus medicinos prietaisams ir turėti CE ženklinimą. </w:t>
      </w:r>
      <w:r w:rsidRPr="00D974CD">
        <w:rPr>
          <w:rFonts w:ascii="Times New Roman" w:hAnsi="Times New Roman" w:cs="Times New Roman"/>
          <w:b/>
          <w:color w:val="000000"/>
          <w:highlight w:val="yellow"/>
          <w:u w:val="single"/>
          <w:lang w:val="lt-LT"/>
        </w:rPr>
        <w:t>Pateikti (kartu su pasiūlymu) CE sertifikato (arba lygiaverčio dokumento) kopiją.</w:t>
      </w:r>
    </w:p>
    <w:p w14:paraId="57299E1D" w14:textId="77777777" w:rsidR="0019454D" w:rsidRPr="00D974CD" w:rsidRDefault="0019454D" w:rsidP="0019454D">
      <w:pPr>
        <w:pStyle w:val="Standard"/>
        <w:suppressAutoHyphens w:val="0"/>
        <w:jc w:val="both"/>
        <w:textAlignment w:val="auto"/>
        <w:rPr>
          <w:rFonts w:ascii="Times New Roman" w:hAnsi="Times New Roman" w:cs="Times New Roman"/>
          <w:b/>
          <w:color w:val="000000"/>
          <w:lang w:val="lt-LT"/>
        </w:rPr>
      </w:pPr>
      <w:r w:rsidRPr="00D974CD">
        <w:rPr>
          <w:rFonts w:ascii="Times New Roman" w:hAnsi="Times New Roman" w:cs="Times New Roman"/>
          <w:b/>
          <w:color w:val="000000"/>
          <w:lang w:val="lt-LT"/>
        </w:rPr>
        <w:t>2. Pristatant prekę būtina pateikti:</w:t>
      </w:r>
    </w:p>
    <w:p w14:paraId="72A3A64F" w14:textId="77777777" w:rsidR="0019454D" w:rsidRPr="00D974CD" w:rsidRDefault="0019454D" w:rsidP="0019454D">
      <w:pPr>
        <w:pStyle w:val="Standard"/>
        <w:suppressAutoHyphens w:val="0"/>
        <w:jc w:val="both"/>
        <w:textAlignment w:val="auto"/>
        <w:rPr>
          <w:rFonts w:ascii="Times New Roman" w:hAnsi="Times New Roman" w:cs="Times New Roman"/>
          <w:bCs/>
          <w:color w:val="000000"/>
          <w:lang w:val="lt-LT"/>
        </w:rPr>
      </w:pPr>
      <w:r w:rsidRPr="00D974CD">
        <w:rPr>
          <w:rFonts w:ascii="Times New Roman" w:hAnsi="Times New Roman" w:cs="Times New Roman"/>
          <w:bCs/>
          <w:color w:val="000000"/>
          <w:lang w:val="lt-LT"/>
        </w:rPr>
        <w:t>2.1. įrangos vartotojo instrukciją (lietuvių ir anglų kalbomis);</w:t>
      </w:r>
    </w:p>
    <w:p w14:paraId="0B30147F" w14:textId="77777777" w:rsidR="0019454D" w:rsidRPr="00D974CD" w:rsidRDefault="0019454D" w:rsidP="0019454D">
      <w:pPr>
        <w:pStyle w:val="Standard"/>
        <w:suppressAutoHyphens w:val="0"/>
        <w:jc w:val="both"/>
        <w:textAlignment w:val="auto"/>
        <w:rPr>
          <w:rFonts w:ascii="Times New Roman" w:hAnsi="Times New Roman" w:cs="Times New Roman"/>
          <w:bCs/>
          <w:color w:val="000000"/>
          <w:lang w:val="lt-LT"/>
        </w:rPr>
      </w:pPr>
      <w:r w:rsidRPr="00D974CD">
        <w:rPr>
          <w:rFonts w:ascii="Times New Roman" w:hAnsi="Times New Roman" w:cs="Times New Roman"/>
          <w:bCs/>
          <w:color w:val="000000"/>
          <w:lang w:val="lt-LT"/>
        </w:rPr>
        <w:t>2.2. įrangos priežiūros ir valymo dokumentaciją (lietuvių ir anglų kalbomis);</w:t>
      </w:r>
    </w:p>
    <w:p w14:paraId="4E8EFFE9" w14:textId="77777777" w:rsidR="0019454D" w:rsidRPr="00D974CD" w:rsidRDefault="0019454D" w:rsidP="0019454D">
      <w:pPr>
        <w:pStyle w:val="Standard"/>
        <w:suppressAutoHyphens w:val="0"/>
        <w:jc w:val="both"/>
        <w:textAlignment w:val="auto"/>
        <w:rPr>
          <w:rFonts w:ascii="Times New Roman" w:hAnsi="Times New Roman" w:cs="Times New Roman"/>
          <w:lang w:val="lt-LT"/>
        </w:rPr>
      </w:pPr>
      <w:r w:rsidRPr="00D974CD">
        <w:rPr>
          <w:rFonts w:ascii="Times New Roman" w:hAnsi="Times New Roman" w:cs="Times New Roman"/>
          <w:bCs/>
          <w:color w:val="000000"/>
          <w:lang w:val="lt-LT"/>
        </w:rPr>
        <w:t xml:space="preserve">2.3. </w:t>
      </w:r>
      <w:r w:rsidRPr="00D974CD">
        <w:rPr>
          <w:rFonts w:ascii="Times New Roman" w:hAnsi="Times New Roman" w:cs="Times New Roman"/>
          <w:bCs/>
          <w:color w:val="000000"/>
          <w:u w:val="single"/>
          <w:lang w:val="lt-LT"/>
        </w:rPr>
        <w:t>Dokumentus, įrodančius, kad tiekėjas užtikrina</w:t>
      </w:r>
      <w:r w:rsidRPr="00D974CD">
        <w:rPr>
          <w:rFonts w:ascii="Times New Roman" w:hAnsi="Times New Roman" w:cs="Times New Roman"/>
          <w:bCs/>
          <w:color w:val="000000"/>
          <w:lang w:val="lt-LT"/>
        </w:rPr>
        <w:t xml:space="preserve">, kad per garantinį prekės naudojimo laikotarpį ir bent 5 metus po garantinio laikotarpio būtų galima įsigyti originalių arba joms lygiaverčių atsarginių dalių </w:t>
      </w:r>
      <w:r w:rsidRPr="00F62A59">
        <w:rPr>
          <w:rFonts w:ascii="Times New Roman" w:hAnsi="Times New Roman" w:cs="Times New Roman"/>
          <w:bCs/>
          <w:color w:val="000000"/>
          <w:lang w:val="lt-LT"/>
        </w:rPr>
        <w:t>(pateikiama tiekėjo deklaracija arba kiti lygiaverčiai įrodymai - pateikiama skaitmeninė dokumento kopija).</w:t>
      </w:r>
    </w:p>
    <w:p w14:paraId="5EFC7B30" w14:textId="77777777" w:rsidR="0019454D" w:rsidRPr="00D974CD" w:rsidRDefault="0019454D" w:rsidP="0019454D">
      <w:pPr>
        <w:pStyle w:val="Standard"/>
        <w:suppressAutoHyphens w:val="0"/>
        <w:jc w:val="both"/>
        <w:textAlignment w:val="auto"/>
        <w:rPr>
          <w:rFonts w:ascii="Times New Roman" w:hAnsi="Times New Roman" w:cs="Times New Roman"/>
          <w:b/>
          <w:bCs/>
          <w:color w:val="000000"/>
          <w:lang w:val="lt-LT"/>
        </w:rPr>
      </w:pPr>
      <w:r w:rsidRPr="00D974CD">
        <w:rPr>
          <w:rFonts w:ascii="Times New Roman" w:hAnsi="Times New Roman" w:cs="Times New Roman"/>
          <w:b/>
          <w:bCs/>
          <w:color w:val="000000"/>
          <w:lang w:val="lt-LT"/>
        </w:rPr>
        <w:t>3. Medicinos įrangai taikoma ne mažesnė kaip 24 mėn. garantija nuo prekės priėmimo–perdavimo ir instaliavimo akto pasirašymo dienos.</w:t>
      </w:r>
    </w:p>
    <w:p w14:paraId="170ECFB5" w14:textId="77777777" w:rsidR="0019454D" w:rsidRPr="00D974CD" w:rsidRDefault="0019454D" w:rsidP="0019454D">
      <w:pPr>
        <w:pStyle w:val="StandardWW"/>
        <w:suppressAutoHyphens w:val="0"/>
        <w:jc w:val="both"/>
        <w:textAlignment w:val="auto"/>
        <w:rPr>
          <w:rFonts w:ascii="Times New Roman" w:hAnsi="Times New Roman"/>
          <w:b/>
          <w:bCs/>
          <w:color w:val="000000"/>
          <w:sz w:val="22"/>
          <w:szCs w:val="22"/>
          <w:lang w:val="lt-LT"/>
        </w:rPr>
      </w:pPr>
    </w:p>
    <w:tbl>
      <w:tblPr>
        <w:tblW w:w="5000" w:type="pct"/>
        <w:tblLayout w:type="fixed"/>
        <w:tblCellMar>
          <w:left w:w="10" w:type="dxa"/>
          <w:right w:w="10" w:type="dxa"/>
        </w:tblCellMar>
        <w:tblLook w:val="0000" w:firstRow="0" w:lastRow="0" w:firstColumn="0" w:lastColumn="0" w:noHBand="0" w:noVBand="0"/>
      </w:tblPr>
      <w:tblGrid>
        <w:gridCol w:w="574"/>
        <w:gridCol w:w="1561"/>
        <w:gridCol w:w="4237"/>
        <w:gridCol w:w="5930"/>
        <w:gridCol w:w="2258"/>
      </w:tblGrid>
      <w:tr w:rsidR="0019454D" w:rsidRPr="00D974CD" w14:paraId="43C4E150" w14:textId="77777777" w:rsidTr="00240F65">
        <w:trPr>
          <w:trHeight w:val="260"/>
        </w:trPr>
        <w:tc>
          <w:tcPr>
            <w:tcW w:w="55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2E43227B" w14:textId="77777777" w:rsidR="0019454D" w:rsidRPr="00D974CD" w:rsidRDefault="0019454D" w:rsidP="00240F65">
            <w:pPr>
              <w:pStyle w:val="StandardWW"/>
              <w:jc w:val="center"/>
              <w:rPr>
                <w:rFonts w:hint="eastAsia"/>
                <w:lang w:val="lt-LT"/>
              </w:rPr>
            </w:pPr>
            <w:r w:rsidRPr="00D974CD">
              <w:rPr>
                <w:rFonts w:ascii="Times New Roman" w:hAnsi="Times New Roman"/>
                <w:b/>
                <w:lang w:val="lt-LT"/>
              </w:rPr>
              <w:t>Eil. Nr.</w:t>
            </w:r>
          </w:p>
        </w:tc>
        <w:tc>
          <w:tcPr>
            <w:tcW w:w="15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08E8659" w14:textId="77777777" w:rsidR="0019454D" w:rsidRPr="00D974CD" w:rsidRDefault="0019454D" w:rsidP="00240F65">
            <w:pPr>
              <w:pStyle w:val="StandardWW"/>
              <w:jc w:val="center"/>
              <w:rPr>
                <w:rFonts w:hint="eastAsia"/>
                <w:lang w:val="lt-LT"/>
              </w:rPr>
            </w:pPr>
            <w:r w:rsidRPr="00D974CD">
              <w:rPr>
                <w:rFonts w:ascii="Times New Roman" w:hAnsi="Times New Roman"/>
                <w:b/>
                <w:lang w:val="lt-LT"/>
              </w:rPr>
              <w:t>Parametrai</w:t>
            </w:r>
          </w:p>
        </w:tc>
        <w:tc>
          <w:tcPr>
            <w:tcW w:w="40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6C4F0FA" w14:textId="77777777" w:rsidR="0019454D" w:rsidRPr="00D974CD" w:rsidRDefault="0019454D" w:rsidP="00240F65">
            <w:pPr>
              <w:pStyle w:val="StandardWW"/>
              <w:jc w:val="center"/>
              <w:rPr>
                <w:rFonts w:hint="eastAsia"/>
                <w:lang w:val="lt-LT"/>
              </w:rPr>
            </w:pPr>
            <w:r w:rsidRPr="00D974CD">
              <w:rPr>
                <w:rFonts w:ascii="Times New Roman" w:hAnsi="Times New Roman"/>
                <w:b/>
                <w:lang w:val="lt-LT"/>
              </w:rPr>
              <w:t>Reikalaujamos parametrų reikšmės</w:t>
            </w:r>
          </w:p>
        </w:tc>
        <w:tc>
          <w:tcPr>
            <w:tcW w:w="570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C5D8F32" w14:textId="77777777" w:rsidR="0019454D" w:rsidRPr="00D974CD" w:rsidRDefault="0019454D" w:rsidP="00240F65">
            <w:pPr>
              <w:pStyle w:val="Betarp"/>
              <w:jc w:val="center"/>
            </w:pPr>
            <w:r w:rsidRPr="00D974CD">
              <w:rPr>
                <w:rFonts w:ascii="Times New Roman" w:hAnsi="Times New Roman" w:cs="Times New Roman"/>
                <w:b/>
                <w:szCs w:val="24"/>
              </w:rPr>
              <w:t>Tiekėjo siūlomos prekės aprašymas (siūlomos prekės parametro konkretus aprašymas), patvirtinantis 3 stulpelyje nurodytus reikalavimus, nurodant reikalaujamas parametrų reikšmes arba galimybių patvirtinimas (jei nėra specifikacijos reikšmių)</w:t>
            </w:r>
          </w:p>
          <w:p w14:paraId="0C4B4BFB" w14:textId="77777777" w:rsidR="0019454D" w:rsidRPr="00D974CD" w:rsidRDefault="0019454D" w:rsidP="00240F65">
            <w:pPr>
              <w:pStyle w:val="StandardWW"/>
              <w:jc w:val="center"/>
              <w:rPr>
                <w:rFonts w:hint="eastAsia"/>
                <w:lang w:val="lt-LT"/>
              </w:rPr>
            </w:pPr>
            <w:r w:rsidRPr="00D974CD">
              <w:rPr>
                <w:rFonts w:ascii="Times New Roman" w:eastAsia="Lucida Sans Unicode" w:hAnsi="Times New Roman" w:cs="Times New Roman"/>
                <w:b/>
                <w:color w:val="0070C0"/>
                <w:u w:val="single"/>
                <w:lang w:val="lt-LT"/>
              </w:rPr>
              <w:t>(PILDO TIEKĖJAS)</w:t>
            </w:r>
          </w:p>
        </w:tc>
        <w:tc>
          <w:tcPr>
            <w:tcW w:w="217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3FAE955B" w14:textId="77777777" w:rsidR="0019454D" w:rsidRPr="00D974CD" w:rsidRDefault="0019454D" w:rsidP="00240F65">
            <w:pPr>
              <w:pStyle w:val="Betarp"/>
              <w:jc w:val="center"/>
            </w:pPr>
            <w:r w:rsidRPr="00D974CD">
              <w:rPr>
                <w:rFonts w:ascii="Times New Roman" w:hAnsi="Times New Roman" w:cs="Times New Roman"/>
                <w:b/>
                <w:szCs w:val="24"/>
                <w:lang w:eastAsia="lt-LT"/>
              </w:rPr>
              <w:t xml:space="preserve">Jeigu siūloma prekė </w:t>
            </w:r>
            <w:r w:rsidRPr="00D974CD">
              <w:rPr>
                <w:rFonts w:ascii="Times New Roman" w:hAnsi="Times New Roman" w:cs="Times New Roman"/>
                <w:b/>
                <w:i/>
                <w:szCs w:val="24"/>
                <w:lang w:eastAsia="lt-LT"/>
              </w:rPr>
              <w:t xml:space="preserve">yra pagaminta (sukurta), </w:t>
            </w:r>
            <w:r w:rsidRPr="00D974CD">
              <w:rPr>
                <w:rFonts w:ascii="Times New Roman" w:eastAsia="Calibri" w:hAnsi="Times New Roman" w:cs="Times New Roman"/>
                <w:b/>
                <w:szCs w:val="24"/>
                <w:u w:val="single"/>
              </w:rPr>
              <w:t>teikiamo</w:t>
            </w:r>
            <w:r w:rsidRPr="00D974CD">
              <w:rPr>
                <w:rFonts w:ascii="Times New Roman" w:eastAsia="Calibri" w:hAnsi="Times New Roman" w:cs="Times New Roman"/>
                <w:b/>
                <w:color w:val="000000"/>
                <w:spacing w:val="-2"/>
                <w:szCs w:val="24"/>
                <w:u w:val="single"/>
              </w:rPr>
              <w:t xml:space="preserve"> prekės gamintojo dokumento</w:t>
            </w:r>
            <w:r w:rsidRPr="00D974CD">
              <w:rPr>
                <w:rFonts w:ascii="Times New Roman" w:eastAsia="Calibri" w:hAnsi="Times New Roman" w:cs="Times New Roman"/>
                <w:b/>
                <w:color w:val="000000"/>
                <w:spacing w:val="-2"/>
                <w:szCs w:val="24"/>
              </w:rPr>
              <w:t>, kuriame yra atitinkama techninės specifikacijos reikšmė, pavadinimas.</w:t>
            </w:r>
          </w:p>
          <w:p w14:paraId="27A48E3D" w14:textId="77777777" w:rsidR="0019454D" w:rsidRPr="00D974CD" w:rsidRDefault="0019454D" w:rsidP="00240F65">
            <w:pPr>
              <w:pStyle w:val="Betarp"/>
              <w:jc w:val="center"/>
            </w:pPr>
            <w:r w:rsidRPr="00D974CD">
              <w:rPr>
                <w:rFonts w:ascii="Times New Roman" w:eastAsia="Calibri" w:hAnsi="Times New Roman" w:cs="Times New Roman"/>
                <w:b/>
                <w:color w:val="000000"/>
                <w:spacing w:val="-2"/>
                <w:szCs w:val="24"/>
                <w:u w:val="single"/>
              </w:rPr>
              <w:t>Nurodomas puslapis, pastraipa, punktas</w:t>
            </w:r>
            <w:r w:rsidRPr="00D974CD">
              <w:rPr>
                <w:rFonts w:ascii="Times New Roman" w:eastAsia="Calibri" w:hAnsi="Times New Roman" w:cs="Times New Roman"/>
                <w:b/>
                <w:color w:val="000000"/>
                <w:spacing w:val="-2"/>
                <w:szCs w:val="24"/>
              </w:rPr>
              <w:t xml:space="preserve">, kuriuose yra reikalaujama prekės specifikacijos reikšmė arba konkreti internetinė nuoroda </w:t>
            </w:r>
            <w:r w:rsidRPr="00D974CD">
              <w:rPr>
                <w:rFonts w:ascii="Times New Roman" w:hAnsi="Times New Roman" w:cs="Times New Roman"/>
                <w:b/>
                <w:bCs/>
                <w:szCs w:val="24"/>
              </w:rPr>
              <w:t>į viešai prieinamą prekės gamintojo puslapį</w:t>
            </w:r>
            <w:r w:rsidRPr="00D974CD">
              <w:rPr>
                <w:rFonts w:ascii="Times New Roman" w:eastAsia="Calibri" w:hAnsi="Times New Roman" w:cs="Times New Roman"/>
                <w:b/>
                <w:color w:val="000000"/>
                <w:spacing w:val="-2"/>
                <w:szCs w:val="24"/>
              </w:rPr>
              <w:t>,</w:t>
            </w:r>
            <w:r w:rsidRPr="00D974CD">
              <w:rPr>
                <w:rFonts w:ascii="Times New Roman" w:hAnsi="Times New Roman" w:cs="Times New Roman"/>
                <w:szCs w:val="24"/>
              </w:rPr>
              <w:t xml:space="preserve"> </w:t>
            </w:r>
            <w:r w:rsidRPr="00D974CD">
              <w:rPr>
                <w:rFonts w:ascii="Times New Roman" w:eastAsia="Calibri" w:hAnsi="Times New Roman" w:cs="Times New Roman"/>
                <w:bCs/>
                <w:color w:val="000000"/>
                <w:spacing w:val="-2"/>
                <w:szCs w:val="24"/>
              </w:rPr>
              <w:t>kurioje yra atitinkama techninės specifikacijos reikšmė</w:t>
            </w:r>
          </w:p>
          <w:p w14:paraId="6EF18D41" w14:textId="77777777" w:rsidR="0019454D" w:rsidRPr="00D974CD" w:rsidRDefault="0019454D" w:rsidP="00240F65">
            <w:pPr>
              <w:pStyle w:val="Betarp"/>
              <w:jc w:val="center"/>
            </w:pPr>
            <w:r w:rsidRPr="00D974CD">
              <w:rPr>
                <w:rFonts w:ascii="Times New Roman" w:eastAsia="Lucida Sans Unicode" w:hAnsi="Times New Roman" w:cs="Times New Roman"/>
                <w:b/>
                <w:color w:val="0070C0"/>
                <w:u w:val="single"/>
              </w:rPr>
              <w:lastRenderedPageBreak/>
              <w:t>(PILDO TIEKĖJAS)</w:t>
            </w:r>
          </w:p>
        </w:tc>
      </w:tr>
      <w:tr w:rsidR="0019454D" w:rsidRPr="00D974CD" w14:paraId="238326BC" w14:textId="77777777" w:rsidTr="00240F65">
        <w:trPr>
          <w:trHeight w:val="260"/>
        </w:trPr>
        <w:tc>
          <w:tcPr>
            <w:tcW w:w="55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730486B6" w14:textId="77777777" w:rsidR="0019454D" w:rsidRPr="00D974CD" w:rsidRDefault="0019454D" w:rsidP="00240F65">
            <w:pPr>
              <w:pStyle w:val="StandardWW"/>
              <w:jc w:val="center"/>
              <w:rPr>
                <w:rFonts w:hint="eastAsia"/>
                <w:lang w:val="lt-LT"/>
              </w:rPr>
            </w:pPr>
            <w:r w:rsidRPr="00D974CD">
              <w:rPr>
                <w:rFonts w:ascii="Times New Roman" w:hAnsi="Times New Roman"/>
                <w:b/>
                <w:i/>
                <w:iCs/>
                <w:lang w:val="lt-LT"/>
              </w:rPr>
              <w:lastRenderedPageBreak/>
              <w:t>1</w:t>
            </w:r>
          </w:p>
        </w:tc>
        <w:tc>
          <w:tcPr>
            <w:tcW w:w="15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0FB0ED5B" w14:textId="77777777" w:rsidR="0019454D" w:rsidRPr="00D974CD" w:rsidRDefault="0019454D" w:rsidP="00240F65">
            <w:pPr>
              <w:pStyle w:val="StandardWW"/>
              <w:jc w:val="center"/>
              <w:rPr>
                <w:rFonts w:hint="eastAsia"/>
                <w:lang w:val="lt-LT"/>
              </w:rPr>
            </w:pPr>
            <w:r w:rsidRPr="00D974CD">
              <w:rPr>
                <w:rFonts w:ascii="Times New Roman" w:hAnsi="Times New Roman"/>
                <w:b/>
                <w:i/>
                <w:iCs/>
                <w:lang w:val="lt-LT"/>
              </w:rPr>
              <w:t>2</w:t>
            </w:r>
          </w:p>
        </w:tc>
        <w:tc>
          <w:tcPr>
            <w:tcW w:w="40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118E6BA4" w14:textId="77777777" w:rsidR="0019454D" w:rsidRPr="00D974CD" w:rsidRDefault="0019454D" w:rsidP="00240F65">
            <w:pPr>
              <w:pStyle w:val="StandardWW"/>
              <w:jc w:val="center"/>
              <w:rPr>
                <w:rFonts w:hint="eastAsia"/>
                <w:lang w:val="lt-LT"/>
              </w:rPr>
            </w:pPr>
            <w:r w:rsidRPr="00D974CD">
              <w:rPr>
                <w:rFonts w:ascii="Times New Roman" w:hAnsi="Times New Roman"/>
                <w:b/>
                <w:i/>
                <w:iCs/>
                <w:lang w:val="lt-LT"/>
              </w:rPr>
              <w:t>3</w:t>
            </w:r>
          </w:p>
        </w:tc>
        <w:tc>
          <w:tcPr>
            <w:tcW w:w="570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1FC4332B" w14:textId="77777777" w:rsidR="0019454D" w:rsidRPr="00D974CD" w:rsidRDefault="0019454D" w:rsidP="00240F65">
            <w:pPr>
              <w:pStyle w:val="Betarp"/>
              <w:jc w:val="center"/>
            </w:pPr>
            <w:r w:rsidRPr="00D974CD">
              <w:rPr>
                <w:rFonts w:ascii="Times New Roman" w:hAnsi="Times New Roman" w:cs="Times New Roman"/>
                <w:b/>
                <w:i/>
                <w:iCs/>
                <w:szCs w:val="24"/>
              </w:rPr>
              <w:t>4</w:t>
            </w:r>
          </w:p>
        </w:tc>
        <w:tc>
          <w:tcPr>
            <w:tcW w:w="217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44EBC220" w14:textId="77777777" w:rsidR="0019454D" w:rsidRPr="00D974CD" w:rsidRDefault="0019454D" w:rsidP="00240F65">
            <w:pPr>
              <w:pStyle w:val="Betarp"/>
              <w:jc w:val="center"/>
            </w:pPr>
            <w:r w:rsidRPr="00D974CD">
              <w:rPr>
                <w:rFonts w:ascii="Times New Roman" w:hAnsi="Times New Roman" w:cs="Times New Roman"/>
                <w:b/>
                <w:i/>
                <w:iCs/>
                <w:szCs w:val="24"/>
                <w:lang w:eastAsia="lt-LT"/>
              </w:rPr>
              <w:t>5</w:t>
            </w:r>
          </w:p>
        </w:tc>
      </w:tr>
      <w:tr w:rsidR="0019454D" w:rsidRPr="00D974CD" w14:paraId="037A3A42" w14:textId="77777777" w:rsidTr="00240F65">
        <w:trPr>
          <w:trHeight w:val="260"/>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71BD5B" w14:textId="77777777" w:rsidR="0019454D" w:rsidRPr="00D974CD" w:rsidRDefault="0019454D" w:rsidP="00240F65">
            <w:pPr>
              <w:pStyle w:val="Sraopastraipa"/>
              <w:tabs>
                <w:tab w:val="left" w:pos="276"/>
              </w:tabs>
              <w:ind w:left="0"/>
              <w:jc w:val="center"/>
            </w:pPr>
            <w:r w:rsidRPr="00D974CD">
              <w:t>1.</w:t>
            </w:r>
          </w:p>
        </w:tc>
        <w:tc>
          <w:tcPr>
            <w:tcW w:w="557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7A3BB4" w14:textId="77777777" w:rsidR="0019454D" w:rsidRPr="00D974CD" w:rsidRDefault="0019454D" w:rsidP="00240F65">
            <w:pPr>
              <w:pStyle w:val="Sraopastraipa"/>
              <w:ind w:left="34"/>
            </w:pPr>
            <w:r w:rsidRPr="00D974CD">
              <w:rPr>
                <w:rFonts w:eastAsia="NSimSun"/>
                <w:kern w:val="3"/>
                <w:sz w:val="24"/>
                <w:szCs w:val="24"/>
                <w:lang w:eastAsia="zh-CN" w:bidi="hi-IN"/>
              </w:rPr>
              <w:t xml:space="preserve">Ultragarsinė sistema (prietaisas) su kardiologiniu, </w:t>
            </w:r>
            <w:proofErr w:type="spellStart"/>
            <w:r w:rsidRPr="00D974CD">
              <w:rPr>
                <w:rFonts w:eastAsia="NSimSun"/>
                <w:kern w:val="3"/>
                <w:sz w:val="24"/>
                <w:szCs w:val="24"/>
                <w:lang w:eastAsia="zh-CN" w:bidi="hi-IN"/>
              </w:rPr>
              <w:t>konvekciniu</w:t>
            </w:r>
            <w:proofErr w:type="spellEnd"/>
            <w:r w:rsidRPr="00D974CD">
              <w:rPr>
                <w:rFonts w:eastAsia="NSimSun"/>
                <w:kern w:val="3"/>
                <w:sz w:val="24"/>
                <w:szCs w:val="24"/>
                <w:lang w:eastAsia="zh-CN" w:bidi="hi-IN"/>
              </w:rPr>
              <w:t xml:space="preserve"> ir linijiniu davikliais</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B5134BE" w14:textId="77777777" w:rsidR="0019454D" w:rsidRPr="00D974CD" w:rsidRDefault="0019454D" w:rsidP="00240F65">
            <w:pPr>
              <w:pStyle w:val="Sraopastraipa"/>
              <w:ind w:hanging="599"/>
              <w:jc w:val="both"/>
            </w:pPr>
            <w:r w:rsidRPr="00D974CD">
              <w:rPr>
                <w:color w:val="4C94D8"/>
                <w:sz w:val="24"/>
                <w:szCs w:val="24"/>
              </w:rPr>
              <w:t>[nurodyti modelį ir gamintoją]</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5613A63"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6E09A7E0" w14:textId="77777777" w:rsidR="0019454D" w:rsidRPr="00D974CD" w:rsidRDefault="0019454D" w:rsidP="00240F65">
            <w:pPr>
              <w:pStyle w:val="Sraopastraipa"/>
              <w:ind w:hanging="599"/>
              <w:jc w:val="center"/>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19454D" w:rsidRPr="00D974CD" w14:paraId="0D519446" w14:textId="77777777" w:rsidTr="00240F65">
        <w:trPr>
          <w:trHeight w:val="260"/>
        </w:trPr>
        <w:tc>
          <w:tcPr>
            <w:tcW w:w="552" w:type="dxa"/>
            <w:tcBorders>
              <w:left w:val="single" w:sz="4" w:space="0" w:color="00000A"/>
              <w:bottom w:val="single" w:sz="4" w:space="0" w:color="00000A"/>
              <w:right w:val="single" w:sz="4" w:space="0" w:color="00000A"/>
            </w:tcBorders>
            <w:tcMar>
              <w:top w:w="0" w:type="dxa"/>
              <w:left w:w="103" w:type="dxa"/>
              <w:bottom w:w="0" w:type="dxa"/>
              <w:right w:w="108" w:type="dxa"/>
            </w:tcMar>
          </w:tcPr>
          <w:p w14:paraId="0319AF73" w14:textId="77777777" w:rsidR="0019454D" w:rsidRPr="00D974CD" w:rsidRDefault="0019454D" w:rsidP="00240F65">
            <w:pPr>
              <w:pStyle w:val="Sraopastraipa"/>
              <w:tabs>
                <w:tab w:val="left" w:pos="276"/>
              </w:tabs>
              <w:ind w:left="0"/>
              <w:jc w:val="center"/>
            </w:pPr>
            <w:r w:rsidRPr="00D974CD">
              <w:t>2.</w:t>
            </w:r>
          </w:p>
        </w:tc>
        <w:tc>
          <w:tcPr>
            <w:tcW w:w="1501" w:type="dxa"/>
            <w:tcBorders>
              <w:left w:val="single" w:sz="4" w:space="0" w:color="00000A"/>
              <w:bottom w:val="single" w:sz="4" w:space="0" w:color="00000A"/>
              <w:right w:val="single" w:sz="4" w:space="0" w:color="00000A"/>
            </w:tcBorders>
            <w:tcMar>
              <w:top w:w="0" w:type="dxa"/>
              <w:left w:w="103" w:type="dxa"/>
              <w:bottom w:w="0" w:type="dxa"/>
              <w:right w:w="108" w:type="dxa"/>
            </w:tcMar>
          </w:tcPr>
          <w:p w14:paraId="0B6C8E7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Paskirtis (taikymo sritys)</w:t>
            </w:r>
          </w:p>
        </w:tc>
        <w:tc>
          <w:tcPr>
            <w:tcW w:w="4075" w:type="dxa"/>
            <w:tcBorders>
              <w:left w:val="single" w:sz="4" w:space="0" w:color="00000A"/>
              <w:bottom w:val="single" w:sz="4" w:space="0" w:color="00000A"/>
              <w:right w:val="single" w:sz="4" w:space="0" w:color="00000A"/>
            </w:tcBorders>
            <w:tcMar>
              <w:top w:w="0" w:type="dxa"/>
              <w:left w:w="103" w:type="dxa"/>
              <w:bottom w:w="0" w:type="dxa"/>
              <w:right w:w="108" w:type="dxa"/>
            </w:tcMar>
          </w:tcPr>
          <w:p w14:paraId="5EA25435" w14:textId="77777777" w:rsidR="0019454D" w:rsidRPr="00D974CD" w:rsidRDefault="0019454D" w:rsidP="00240F65">
            <w:pPr>
              <w:pStyle w:val="Sraopastraipa"/>
              <w:ind w:left="121"/>
              <w:jc w:val="both"/>
            </w:pPr>
            <w:r w:rsidRPr="00D974CD">
              <w:rPr>
                <w:sz w:val="24"/>
                <w:szCs w:val="24"/>
              </w:rPr>
              <w:t>Ultragarsinė diagnostinė sistema skirta abdominaliniams tyrimams, smulkių dalių, MSK, skydliaukės, kraujagyslių tyrimams. Krūtų, kardiologiniams ir urologiniai tyrimams atlikti</w:t>
            </w:r>
          </w:p>
        </w:tc>
        <w:tc>
          <w:tcPr>
            <w:tcW w:w="5703" w:type="dxa"/>
            <w:tcBorders>
              <w:left w:val="single" w:sz="4" w:space="0" w:color="00000A"/>
              <w:bottom w:val="single" w:sz="4" w:space="0" w:color="00000A"/>
              <w:right w:val="single" w:sz="4" w:space="0" w:color="00000A"/>
            </w:tcBorders>
            <w:tcMar>
              <w:top w:w="0" w:type="dxa"/>
              <w:left w:w="103" w:type="dxa"/>
              <w:bottom w:w="0" w:type="dxa"/>
              <w:right w:w="108" w:type="dxa"/>
            </w:tcMar>
          </w:tcPr>
          <w:p w14:paraId="14855215" w14:textId="77777777" w:rsidR="0019454D" w:rsidRPr="00D974CD" w:rsidRDefault="0019454D" w:rsidP="00240F65">
            <w:pPr>
              <w:pStyle w:val="Sraopastraipa"/>
              <w:ind w:left="121"/>
              <w:jc w:val="both"/>
            </w:pPr>
            <w:r w:rsidRPr="00D974CD">
              <w:rPr>
                <w:sz w:val="24"/>
                <w:szCs w:val="24"/>
              </w:rPr>
              <w:t>Ultragarsinė diagnostinė sistema skirta:</w:t>
            </w:r>
          </w:p>
          <w:p w14:paraId="59AABC34" w14:textId="77777777" w:rsidR="0019454D" w:rsidRPr="00D974CD" w:rsidRDefault="0019454D" w:rsidP="00240F65">
            <w:pPr>
              <w:pStyle w:val="Sraopastraipa"/>
              <w:ind w:left="121"/>
              <w:jc w:val="both"/>
            </w:pPr>
            <w:r w:rsidRPr="00D974CD">
              <w:rPr>
                <w:sz w:val="24"/>
                <w:szCs w:val="24"/>
              </w:rPr>
              <w:t>1. abdominaliniams tyrimams, smulkių dalių,</w:t>
            </w:r>
            <w:r w:rsidRPr="00D974CD">
              <w:rPr>
                <w:color w:val="2C7FCE"/>
                <w:sz w:val="24"/>
                <w:szCs w:val="24"/>
              </w:rPr>
              <w:t>[nurodyti taip/ne].</w:t>
            </w:r>
          </w:p>
          <w:p w14:paraId="06030929" w14:textId="77777777" w:rsidR="0019454D" w:rsidRPr="00D974CD" w:rsidRDefault="0019454D" w:rsidP="00240F65">
            <w:pPr>
              <w:pStyle w:val="Sraopastraipa"/>
              <w:ind w:left="121"/>
              <w:jc w:val="both"/>
            </w:pPr>
            <w:r w:rsidRPr="00D974CD">
              <w:rPr>
                <w:sz w:val="24"/>
                <w:szCs w:val="24"/>
              </w:rPr>
              <w:t xml:space="preserve">2. MSK, </w:t>
            </w:r>
            <w:r w:rsidRPr="00D974CD">
              <w:rPr>
                <w:color w:val="2C7FCE"/>
                <w:sz w:val="24"/>
                <w:szCs w:val="24"/>
              </w:rPr>
              <w:t>[nurodyti taip/ne].</w:t>
            </w:r>
          </w:p>
          <w:p w14:paraId="3D831D72" w14:textId="77777777" w:rsidR="0019454D" w:rsidRPr="00D974CD" w:rsidRDefault="0019454D" w:rsidP="00240F65">
            <w:pPr>
              <w:pStyle w:val="Sraopastraipa"/>
              <w:ind w:left="121"/>
              <w:jc w:val="both"/>
            </w:pPr>
            <w:r w:rsidRPr="00D974CD">
              <w:rPr>
                <w:sz w:val="24"/>
                <w:szCs w:val="24"/>
              </w:rPr>
              <w:t xml:space="preserve">3. skydliaukės, </w:t>
            </w:r>
            <w:r w:rsidRPr="00D974CD">
              <w:rPr>
                <w:color w:val="2C7FCE"/>
                <w:sz w:val="24"/>
                <w:szCs w:val="24"/>
              </w:rPr>
              <w:t>[nurodyti taip/ne].</w:t>
            </w:r>
          </w:p>
          <w:p w14:paraId="6A0D770D" w14:textId="77777777" w:rsidR="0019454D" w:rsidRPr="00D974CD" w:rsidRDefault="0019454D" w:rsidP="00240F65">
            <w:pPr>
              <w:pStyle w:val="Sraopastraipa"/>
              <w:ind w:left="121"/>
              <w:jc w:val="both"/>
            </w:pPr>
            <w:r w:rsidRPr="00D974CD">
              <w:rPr>
                <w:sz w:val="24"/>
                <w:szCs w:val="24"/>
              </w:rPr>
              <w:t>4. kraujagyslių tyrimams.</w:t>
            </w:r>
            <w:r w:rsidRPr="00D974CD">
              <w:rPr>
                <w:color w:val="2C7FCE"/>
                <w:sz w:val="24"/>
                <w:szCs w:val="24"/>
              </w:rPr>
              <w:t>[nurodyti taip/ne].</w:t>
            </w:r>
          </w:p>
          <w:p w14:paraId="219D295B" w14:textId="77777777" w:rsidR="0019454D" w:rsidRPr="00D974CD" w:rsidRDefault="0019454D" w:rsidP="00240F65">
            <w:pPr>
              <w:pStyle w:val="Sraopastraipa"/>
              <w:ind w:left="121"/>
              <w:jc w:val="both"/>
            </w:pPr>
            <w:r w:rsidRPr="00D974CD">
              <w:rPr>
                <w:sz w:val="24"/>
                <w:szCs w:val="24"/>
              </w:rPr>
              <w:t xml:space="preserve">5. Krūtų, </w:t>
            </w:r>
            <w:r w:rsidRPr="00D974CD">
              <w:rPr>
                <w:color w:val="2C7FCE"/>
                <w:sz w:val="24"/>
                <w:szCs w:val="24"/>
              </w:rPr>
              <w:t>[nurodyti taip/ne].</w:t>
            </w:r>
          </w:p>
          <w:p w14:paraId="254856A9" w14:textId="77777777" w:rsidR="0019454D" w:rsidRPr="00D974CD" w:rsidRDefault="0019454D" w:rsidP="00240F65">
            <w:pPr>
              <w:pStyle w:val="Sraopastraipa"/>
              <w:ind w:left="121"/>
              <w:jc w:val="both"/>
            </w:pPr>
            <w:r w:rsidRPr="00D974CD">
              <w:rPr>
                <w:sz w:val="24"/>
                <w:szCs w:val="24"/>
              </w:rPr>
              <w:t xml:space="preserve">6. kardiologiniams </w:t>
            </w:r>
            <w:r w:rsidRPr="00D974CD">
              <w:rPr>
                <w:color w:val="2C7FCE"/>
                <w:sz w:val="24"/>
                <w:szCs w:val="24"/>
              </w:rPr>
              <w:t>[nurodyti taip/ne].</w:t>
            </w:r>
          </w:p>
          <w:p w14:paraId="633159A0" w14:textId="77777777" w:rsidR="0019454D" w:rsidRPr="00D974CD" w:rsidRDefault="0019454D" w:rsidP="00240F65">
            <w:pPr>
              <w:pStyle w:val="Sraopastraipa"/>
              <w:ind w:left="121"/>
              <w:jc w:val="both"/>
            </w:pPr>
            <w:r w:rsidRPr="00D974CD">
              <w:rPr>
                <w:sz w:val="24"/>
                <w:szCs w:val="24"/>
              </w:rPr>
              <w:t xml:space="preserve">7. urologiniai tyrimams </w:t>
            </w:r>
            <w:r w:rsidRPr="00D974CD">
              <w:rPr>
                <w:color w:val="2C7FCE"/>
                <w:sz w:val="24"/>
                <w:szCs w:val="24"/>
              </w:rPr>
              <w:t>[nurodyti taip/ne].</w:t>
            </w:r>
          </w:p>
        </w:tc>
        <w:tc>
          <w:tcPr>
            <w:tcW w:w="2172" w:type="dxa"/>
            <w:tcBorders>
              <w:left w:val="single" w:sz="4" w:space="0" w:color="00000A"/>
              <w:bottom w:val="single" w:sz="4" w:space="0" w:color="00000A"/>
              <w:right w:val="single" w:sz="4" w:space="0" w:color="00000A"/>
            </w:tcBorders>
            <w:tcMar>
              <w:top w:w="0" w:type="dxa"/>
              <w:left w:w="10" w:type="dxa"/>
              <w:bottom w:w="0" w:type="dxa"/>
              <w:right w:w="10" w:type="dxa"/>
            </w:tcMar>
            <w:vAlign w:val="center"/>
          </w:tcPr>
          <w:p w14:paraId="77482CDB"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6EDD6AE" w14:textId="77777777" w:rsidR="0019454D" w:rsidRPr="00D974CD" w:rsidRDefault="0019454D" w:rsidP="00240F65">
            <w:pPr>
              <w:pStyle w:val="Sraopastraipa"/>
              <w:ind w:left="121" w:firstLine="720"/>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19454D" w:rsidRPr="00D974CD" w14:paraId="51199233"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DB20AB7" w14:textId="77777777" w:rsidR="0019454D" w:rsidRPr="00D974CD" w:rsidRDefault="0019454D" w:rsidP="00240F65">
            <w:pPr>
              <w:pStyle w:val="Sraopastraipa"/>
              <w:ind w:left="0"/>
              <w:jc w:val="center"/>
            </w:pPr>
            <w:r w:rsidRPr="00D974CD">
              <w:t>3.</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251B453"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Vaizdo monitorius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7F7D37"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1. WLED, LCD arba OLED arba lygiavertės technologijos ekranu;</w:t>
            </w:r>
          </w:p>
          <w:p w14:paraId="1CF36F24"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2. Ekrano įstrižainė ≥ 22 coliai;</w:t>
            </w:r>
          </w:p>
          <w:p w14:paraId="41FB7F7C"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3. Skiriamoji geba ≥ (1920 x 1080) vaizdo elementų;</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85695DB"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1. Ekrano</w:t>
            </w:r>
            <w:r w:rsidRPr="00D974CD">
              <w:rPr>
                <w:rFonts w:ascii="Times New Roman" w:hAnsi="Times New Roman" w:cs="Times New Roman"/>
                <w:color w:val="2C7FCE"/>
                <w:lang w:val="lt-LT"/>
              </w:rPr>
              <w:t>[nurodyti technologiją].</w:t>
            </w:r>
            <w:r w:rsidRPr="00D974CD">
              <w:rPr>
                <w:rFonts w:ascii="Times New Roman" w:hAnsi="Times New Roman" w:cs="Times New Roman"/>
                <w:lang w:val="lt-LT"/>
              </w:rPr>
              <w:t xml:space="preserve"> technologija;</w:t>
            </w:r>
          </w:p>
          <w:p w14:paraId="5CBFDC4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2. Ekrano įstrižainė </w:t>
            </w:r>
            <w:r w:rsidRPr="00D974CD">
              <w:rPr>
                <w:rFonts w:ascii="Times New Roman" w:hAnsi="Times New Roman" w:cs="Times New Roman"/>
                <w:color w:val="2C7FCE"/>
                <w:lang w:val="lt-LT"/>
              </w:rPr>
              <w:t xml:space="preserve">[nurodyti skaičių] </w:t>
            </w:r>
            <w:r w:rsidRPr="00D974CD">
              <w:rPr>
                <w:rFonts w:ascii="Times New Roman" w:hAnsi="Times New Roman" w:cs="Times New Roman"/>
                <w:color w:val="000000"/>
                <w:lang w:val="lt-LT"/>
              </w:rPr>
              <w:t>cm.</w:t>
            </w:r>
          </w:p>
          <w:p w14:paraId="47729B4F"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3. Skiriamoji geba </w:t>
            </w:r>
            <w:r w:rsidRPr="00D974CD">
              <w:rPr>
                <w:rFonts w:ascii="Times New Roman" w:hAnsi="Times New Roman" w:cs="Times New Roman"/>
                <w:color w:val="2C7FCE"/>
                <w:lang w:val="lt-LT"/>
              </w:rPr>
              <w:t>[</w:t>
            </w:r>
            <w:r>
              <w:rPr>
                <w:rFonts w:ascii="Times New Roman" w:hAnsi="Times New Roman" w:cs="Times New Roman"/>
                <w:color w:val="2C7FCE"/>
                <w:lang w:val="lt-LT"/>
              </w:rPr>
              <w:t>nurodyti skiriamąją gebą skaičiais</w:t>
            </w:r>
            <w:r w:rsidRPr="00D974CD">
              <w:rPr>
                <w:rFonts w:ascii="Times New Roman" w:hAnsi="Times New Roman" w:cs="Times New Roman"/>
                <w:color w:val="2C7FCE"/>
                <w:lang w:val="lt-LT"/>
              </w:rPr>
              <w:t>]</w:t>
            </w:r>
            <w:r w:rsidRPr="00D974CD">
              <w:rPr>
                <w:rFonts w:ascii="Times New Roman" w:hAnsi="Times New Roman" w:cs="Times New Roman"/>
                <w:lang w:val="lt-LT"/>
              </w:rPr>
              <w:t xml:space="preserve"> vaizdo elementų;</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2BD07C9"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78E05493"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3701CB9A" w14:textId="77777777" w:rsidTr="00240F65">
        <w:trPr>
          <w:trHeight w:val="60"/>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0A7FAC" w14:textId="77777777" w:rsidR="0019454D" w:rsidRPr="00D974CD" w:rsidRDefault="0019454D" w:rsidP="00240F65">
            <w:pPr>
              <w:pStyle w:val="Sraopastraipa"/>
              <w:ind w:left="0"/>
              <w:jc w:val="center"/>
            </w:pPr>
            <w:r w:rsidRPr="00D974CD">
              <w:t>4.</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D0DED2"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Valdymo pultas su sistemos funkcijų valdymo </w:t>
            </w:r>
            <w:proofErr w:type="spellStart"/>
            <w:r w:rsidRPr="00D974CD">
              <w:rPr>
                <w:rFonts w:ascii="Times New Roman" w:hAnsi="Times New Roman" w:cs="Times New Roman"/>
                <w:lang w:val="lt-LT"/>
              </w:rPr>
              <w:t>jutikliniu</w:t>
            </w:r>
            <w:proofErr w:type="spellEnd"/>
            <w:r w:rsidRPr="00D974CD">
              <w:rPr>
                <w:rFonts w:ascii="Times New Roman" w:hAnsi="Times New Roman" w:cs="Times New Roman"/>
                <w:lang w:val="lt-LT"/>
              </w:rPr>
              <w:t xml:space="preserve"> ekranu</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601095D" w14:textId="77777777" w:rsidR="0019454D" w:rsidRPr="00D974CD" w:rsidRDefault="0019454D" w:rsidP="00240F65">
            <w:pPr>
              <w:pStyle w:val="StandardWW"/>
              <w:ind w:left="-10" w:firstLine="720"/>
              <w:jc w:val="both"/>
              <w:rPr>
                <w:rFonts w:hint="eastAsia"/>
                <w:lang w:val="lt-LT"/>
              </w:rPr>
            </w:pPr>
            <w:r w:rsidRPr="00D974CD">
              <w:rPr>
                <w:rFonts w:ascii="Times New Roman" w:hAnsi="Times New Roman" w:cs="Times New Roman"/>
                <w:lang w:val="lt-LT"/>
              </w:rPr>
              <w:t>1. ≥ 12 colio ekrano įstrižainės;</w:t>
            </w:r>
          </w:p>
          <w:p w14:paraId="30D0FDFE"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2. Valdymo pulto pasukimas į šonus;</w:t>
            </w:r>
          </w:p>
          <w:p w14:paraId="5CACBE81"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3. Valdymo pulto aukščio reguliavimas;</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A1554C5"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000000"/>
                <w:lang w:val="lt-LT"/>
              </w:rPr>
              <w:t xml:space="preserve">Ekrano įstrižainė </w:t>
            </w:r>
            <w:r w:rsidRPr="00D974CD">
              <w:rPr>
                <w:rFonts w:ascii="Times New Roman" w:hAnsi="Times New Roman" w:cs="Times New Roman"/>
                <w:color w:val="2C7FCE"/>
                <w:lang w:val="lt-LT"/>
              </w:rPr>
              <w:t xml:space="preserve">[nurodyti skaičių] </w:t>
            </w:r>
            <w:r w:rsidRPr="00D974CD">
              <w:rPr>
                <w:rFonts w:ascii="Times New Roman" w:hAnsi="Times New Roman" w:cs="Times New Roman"/>
                <w:color w:val="000000"/>
                <w:lang w:val="lt-LT"/>
              </w:rPr>
              <w:t>colių.</w:t>
            </w:r>
          </w:p>
          <w:p w14:paraId="4F61F7B6"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2. Valdymo pulto pasukimas į šonus;</w:t>
            </w:r>
            <w:r w:rsidRPr="00D974CD">
              <w:rPr>
                <w:rFonts w:ascii="Times New Roman" w:hAnsi="Times New Roman" w:cs="Times New Roman"/>
                <w:color w:val="2C7FCE"/>
                <w:lang w:val="lt-LT"/>
              </w:rPr>
              <w:t>[nurodyti taip/ne].</w:t>
            </w:r>
          </w:p>
          <w:p w14:paraId="7C68DB67"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3. Valdymo pulto aukščio reguliavimas;</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DB5F9E6"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940D395"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7B27BE5C"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AECAFEE" w14:textId="77777777" w:rsidR="0019454D" w:rsidRPr="00D974CD" w:rsidRDefault="0019454D" w:rsidP="00240F65">
            <w:pPr>
              <w:pStyle w:val="Sraopastraipa"/>
              <w:ind w:left="0"/>
              <w:jc w:val="center"/>
            </w:pPr>
            <w:r w:rsidRPr="00D974CD">
              <w:t>5.</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262742"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Aktyvios jungtys davikliams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BCFB19"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4</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F9CC0A"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Aktyvios jungtys davikliams </w:t>
            </w:r>
            <w:r w:rsidRPr="00D974CD">
              <w:rPr>
                <w:rFonts w:ascii="Times New Roman" w:hAnsi="Times New Roman" w:cs="Times New Roman"/>
                <w:color w:val="2C7FCE"/>
                <w:lang w:val="lt-LT"/>
              </w:rPr>
              <w:t>[nurodyti skaičių]</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115934C"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33C08129"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3C2D86E0"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BECB2B" w14:textId="77777777" w:rsidR="0019454D" w:rsidRPr="00D974CD" w:rsidRDefault="0019454D" w:rsidP="00240F65">
            <w:pPr>
              <w:pStyle w:val="Sraopastraipa"/>
              <w:ind w:left="0"/>
              <w:jc w:val="center"/>
            </w:pPr>
            <w:r w:rsidRPr="00D974CD">
              <w:t>6.</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84F68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Maksimalus vaizduojamas gylis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FF284F0"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40 cm</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E2DA9A"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Maksimalus vaizduojamas gylis </w:t>
            </w:r>
            <w:r w:rsidRPr="00D974CD">
              <w:rPr>
                <w:rFonts w:ascii="Times New Roman" w:hAnsi="Times New Roman" w:cs="Times New Roman"/>
                <w:color w:val="2C7FCE"/>
                <w:lang w:val="lt-LT"/>
              </w:rPr>
              <w:t>[nurodyti skaičių]</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AE949F9"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02C78B09"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11F3E95A"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99C1878" w14:textId="77777777" w:rsidR="0019454D" w:rsidRPr="00D974CD" w:rsidRDefault="0019454D" w:rsidP="00240F65">
            <w:pPr>
              <w:pStyle w:val="Sraopastraipa"/>
              <w:ind w:left="0"/>
              <w:jc w:val="center"/>
            </w:pPr>
            <w:r w:rsidRPr="00D974CD">
              <w:t>7.</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637CF3"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Aparato palaikomas daviklių </w:t>
            </w:r>
            <w:r w:rsidRPr="00D974CD">
              <w:rPr>
                <w:rFonts w:ascii="Times New Roman" w:hAnsi="Times New Roman" w:cs="Times New Roman"/>
                <w:lang w:val="lt-LT"/>
              </w:rPr>
              <w:lastRenderedPageBreak/>
              <w:t>dažnių diapazonas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7BD4972"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lastRenderedPageBreak/>
              <w:t>Ne siauriau nei (1,0 – 18,5) MHz</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B78C14"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 Aparato palaikomas daviklių dažnių diapazonas </w:t>
            </w:r>
            <w:r w:rsidRPr="00D974CD">
              <w:rPr>
                <w:rFonts w:ascii="Times New Roman" w:hAnsi="Times New Roman" w:cs="Times New Roman"/>
                <w:color w:val="2C7FCE"/>
                <w:lang w:val="lt-LT"/>
              </w:rPr>
              <w:t xml:space="preserve">[nurodyti diapazoną] </w:t>
            </w:r>
            <w:r w:rsidRPr="00D974CD">
              <w:rPr>
                <w:rFonts w:ascii="Times New Roman" w:hAnsi="Times New Roman" w:cs="Times New Roman"/>
                <w:color w:val="000000"/>
                <w:lang w:val="lt-LT"/>
              </w:rPr>
              <w:t>MHz</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385CA2A"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0EA95A25"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159F1C66"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4BE61B" w14:textId="77777777" w:rsidR="0019454D" w:rsidRPr="00D974CD" w:rsidRDefault="0019454D" w:rsidP="00240F65">
            <w:pPr>
              <w:pStyle w:val="Sraopastraipa"/>
              <w:ind w:left="0"/>
              <w:jc w:val="center"/>
            </w:pPr>
            <w:r w:rsidRPr="00D974CD">
              <w:t>8.</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BC76D6D"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Bendrasis dinaminis diapazonas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CBDE3B7"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 290 </w:t>
            </w:r>
            <w:proofErr w:type="spellStart"/>
            <w:r w:rsidRPr="00D974CD">
              <w:rPr>
                <w:rFonts w:ascii="Times New Roman" w:hAnsi="Times New Roman" w:cs="Times New Roman"/>
                <w:lang w:val="lt-LT"/>
              </w:rPr>
              <w:t>dB</w:t>
            </w:r>
            <w:proofErr w:type="spellEnd"/>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D5934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 Bendrasis dinaminis diapazonas </w:t>
            </w:r>
            <w:r w:rsidRPr="00D974CD">
              <w:rPr>
                <w:rFonts w:ascii="Times New Roman" w:hAnsi="Times New Roman" w:cs="Times New Roman"/>
                <w:color w:val="2C7FCE"/>
                <w:lang w:val="lt-LT"/>
              </w:rPr>
              <w:t>[nurodyti skaičių</w:t>
            </w:r>
            <w:r>
              <w:rPr>
                <w:rFonts w:ascii="Times New Roman" w:hAnsi="Times New Roman" w:cs="Times New Roman"/>
                <w:color w:val="2C7FCE"/>
                <w:lang w:val="lt-LT"/>
              </w:rPr>
              <w:t xml:space="preserve"> </w:t>
            </w:r>
            <w:proofErr w:type="spellStart"/>
            <w:r>
              <w:rPr>
                <w:rFonts w:ascii="Times New Roman" w:hAnsi="Times New Roman" w:cs="Times New Roman"/>
                <w:color w:val="2C7FCE"/>
                <w:lang w:val="lt-LT"/>
              </w:rPr>
              <w:t>dB</w:t>
            </w:r>
            <w:proofErr w:type="spellEnd"/>
            <w:r w:rsidRPr="00D974CD">
              <w:rPr>
                <w:rFonts w:ascii="Times New Roman" w:hAnsi="Times New Roman" w:cs="Times New Roman"/>
                <w:color w:val="2C7FCE"/>
                <w:lang w:val="lt-LT"/>
              </w:rPr>
              <w:t>]</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B802D02"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7F4BAFAA"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7AFA5E19"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11307A" w14:textId="77777777" w:rsidR="0019454D" w:rsidRPr="00D974CD" w:rsidRDefault="0019454D" w:rsidP="00240F65">
            <w:pPr>
              <w:pStyle w:val="Sraopastraipa"/>
              <w:ind w:left="0"/>
              <w:jc w:val="center"/>
            </w:pPr>
            <w:r w:rsidRPr="00D974CD">
              <w:t>9.</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7D6D5E"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Sistemos apdorojimo kanalų skaičius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0D9A011" w14:textId="77777777" w:rsidR="0019454D" w:rsidRPr="00D974CD" w:rsidRDefault="0019454D" w:rsidP="00240F65">
            <w:pPr>
              <w:pStyle w:val="StandardWW"/>
              <w:rPr>
                <w:rFonts w:hint="eastAsia"/>
                <w:lang w:val="lt-LT"/>
              </w:rPr>
            </w:pPr>
            <w:r w:rsidRPr="00D974CD">
              <w:rPr>
                <w:rFonts w:ascii="Times New Roman" w:eastAsia="Liberation Serif" w:hAnsi="Times New Roman" w:cs="Times New Roman"/>
                <w:lang w:val="lt-LT"/>
              </w:rPr>
              <w:t>≥</w:t>
            </w:r>
            <w:r w:rsidRPr="00D974CD">
              <w:rPr>
                <w:rFonts w:ascii="Times New Roman" w:hAnsi="Times New Roman" w:cs="Times New Roman"/>
                <w:lang w:val="lt-LT"/>
              </w:rPr>
              <w:t xml:space="preserve"> 7 000 000</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7DE7BD3"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Sistemos apdorojimo kanalų skaičius </w:t>
            </w:r>
            <w:r w:rsidRPr="00D974CD">
              <w:rPr>
                <w:rFonts w:ascii="Times New Roman" w:eastAsia="Liberation Serif" w:hAnsi="Times New Roman" w:cs="Times New Roman"/>
                <w:color w:val="2C7FCE"/>
                <w:lang w:val="lt-LT"/>
              </w:rPr>
              <w:t>[nurodyti skaičių].</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D412AB7"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081078E3"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57D76564"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1F8E9C7" w14:textId="77777777" w:rsidR="0019454D" w:rsidRPr="00D974CD" w:rsidRDefault="0019454D" w:rsidP="00240F65">
            <w:pPr>
              <w:pStyle w:val="Sraopastraipa"/>
              <w:ind w:left="0"/>
              <w:jc w:val="center"/>
            </w:pPr>
            <w:r w:rsidRPr="00D974CD">
              <w:t>10.</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2D6B8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Skenavimo režimai</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A822993" w14:textId="77777777" w:rsidR="0019454D" w:rsidRPr="00D974CD" w:rsidRDefault="0019454D" w:rsidP="00240F65">
            <w:pPr>
              <w:pStyle w:val="StandardWW"/>
              <w:jc w:val="both"/>
              <w:rPr>
                <w:rFonts w:hint="eastAsia"/>
                <w:lang w:val="lt-LT"/>
              </w:rPr>
            </w:pPr>
            <w:r w:rsidRPr="00D974CD">
              <w:rPr>
                <w:rFonts w:ascii="Times New Roman" w:hAnsi="Times New Roman" w:cs="Times New Roman"/>
                <w:lang w:val="lt-LT"/>
              </w:rPr>
              <w:t>1. 2D režimas;</w:t>
            </w:r>
          </w:p>
          <w:p w14:paraId="1E81D408" w14:textId="77777777" w:rsidR="0019454D" w:rsidRPr="00D974CD" w:rsidRDefault="0019454D" w:rsidP="00240F65">
            <w:pPr>
              <w:pStyle w:val="StandardWW"/>
              <w:tabs>
                <w:tab w:val="left" w:pos="95"/>
              </w:tabs>
              <w:ind w:left="35"/>
              <w:jc w:val="both"/>
              <w:rPr>
                <w:rFonts w:hint="eastAsia"/>
                <w:lang w:val="lt-LT"/>
              </w:rPr>
            </w:pPr>
            <w:r w:rsidRPr="00D974CD">
              <w:rPr>
                <w:rFonts w:ascii="Times New Roman" w:hAnsi="Times New Roman" w:cs="Times New Roman"/>
                <w:lang w:val="lt-LT"/>
              </w:rPr>
              <w:t>2. Auto-</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režimas, pritaikantis tiriamąją zoną ir „</w:t>
            </w:r>
            <w:proofErr w:type="spellStart"/>
            <w:r w:rsidRPr="00D974CD">
              <w:rPr>
                <w:rFonts w:ascii="Times New Roman" w:hAnsi="Times New Roman" w:cs="Times New Roman"/>
                <w:lang w:val="lt-LT"/>
              </w:rPr>
              <w:t>steering</w:t>
            </w:r>
            <w:proofErr w:type="spellEnd"/>
            <w:r w:rsidRPr="00D974CD">
              <w:rPr>
                <w:rFonts w:ascii="Times New Roman" w:hAnsi="Times New Roman" w:cs="Times New Roman"/>
                <w:lang w:val="lt-LT"/>
              </w:rPr>
              <w:t>“ kampą;</w:t>
            </w:r>
          </w:p>
          <w:p w14:paraId="75AFF265" w14:textId="77777777" w:rsidR="0019454D" w:rsidRPr="00D974CD" w:rsidRDefault="0019454D" w:rsidP="00240F65">
            <w:pPr>
              <w:pStyle w:val="StandardWW"/>
              <w:tabs>
                <w:tab w:val="left" w:pos="679"/>
              </w:tabs>
              <w:ind w:left="360" w:hanging="325"/>
              <w:jc w:val="both"/>
              <w:rPr>
                <w:rFonts w:hint="eastAsia"/>
                <w:lang w:val="lt-LT"/>
              </w:rPr>
            </w:pPr>
            <w:r w:rsidRPr="00D974CD">
              <w:rPr>
                <w:rFonts w:ascii="Times New Roman" w:hAnsi="Times New Roman" w:cs="Times New Roman"/>
                <w:lang w:val="lt-LT"/>
              </w:rPr>
              <w:t>3. Lėtosios tėkmės režimas.</w:t>
            </w:r>
          </w:p>
          <w:p w14:paraId="79F3156F" w14:textId="77777777" w:rsidR="0019454D" w:rsidRPr="00D974CD" w:rsidRDefault="0019454D" w:rsidP="00240F65">
            <w:pPr>
              <w:pStyle w:val="StandardWW"/>
              <w:tabs>
                <w:tab w:val="left" w:pos="679"/>
              </w:tabs>
              <w:ind w:left="360" w:hanging="325"/>
              <w:jc w:val="both"/>
              <w:rPr>
                <w:rFonts w:hint="eastAsia"/>
                <w:lang w:val="lt-LT"/>
              </w:rPr>
            </w:pPr>
            <w:r w:rsidRPr="00D974CD">
              <w:rPr>
                <w:rFonts w:ascii="Times New Roman" w:hAnsi="Times New Roman" w:cs="Times New Roman"/>
                <w:lang w:val="lt-LT"/>
              </w:rPr>
              <w:t xml:space="preserve">4. 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su HPRF.</w:t>
            </w:r>
          </w:p>
          <w:p w14:paraId="7D8A3031" w14:textId="77777777" w:rsidR="0019454D" w:rsidRPr="00D974CD" w:rsidRDefault="0019454D" w:rsidP="00240F65">
            <w:pPr>
              <w:pStyle w:val="StandardWW"/>
              <w:ind w:left="35"/>
              <w:jc w:val="both"/>
              <w:rPr>
                <w:rFonts w:hint="eastAsia"/>
                <w:lang w:val="lt-LT"/>
              </w:rPr>
            </w:pPr>
            <w:r w:rsidRPr="00D974CD">
              <w:rPr>
                <w:rFonts w:ascii="Times New Roman" w:hAnsi="Times New Roman" w:cs="Times New Roman"/>
                <w:lang w:val="lt-LT"/>
              </w:rPr>
              <w:t xml:space="preserve">5. </w:t>
            </w:r>
            <w:proofErr w:type="spellStart"/>
            <w:r w:rsidRPr="00D974CD">
              <w:rPr>
                <w:rFonts w:ascii="Times New Roman" w:hAnsi="Times New Roman" w:cs="Times New Roman"/>
                <w:lang w:val="lt-LT"/>
              </w:rPr>
              <w:t>Elastografijos</w:t>
            </w:r>
            <w:proofErr w:type="spellEnd"/>
            <w:r w:rsidRPr="00D974CD">
              <w:rPr>
                <w:rFonts w:ascii="Times New Roman" w:hAnsi="Times New Roman" w:cs="Times New Roman"/>
                <w:lang w:val="lt-LT"/>
              </w:rPr>
              <w:t xml:space="preserve"> (</w:t>
            </w:r>
            <w:r w:rsidRPr="00D974CD">
              <w:rPr>
                <w:rFonts w:ascii="Times New Roman" w:hAnsi="Times New Roman" w:cs="Times New Roman"/>
                <w:i/>
                <w:iCs/>
                <w:lang w:val="lt-LT"/>
              </w:rPr>
              <w:t>„</w:t>
            </w:r>
            <w:proofErr w:type="spellStart"/>
            <w:r w:rsidRPr="00D974CD">
              <w:rPr>
                <w:rFonts w:ascii="Times New Roman" w:hAnsi="Times New Roman" w:cs="Times New Roman"/>
                <w:i/>
                <w:iCs/>
                <w:lang w:val="lt-LT"/>
              </w:rPr>
              <w:t>point</w:t>
            </w:r>
            <w:proofErr w:type="spellEnd"/>
            <w:r w:rsidRPr="00D974CD">
              <w:rPr>
                <w:rFonts w:ascii="Times New Roman" w:hAnsi="Times New Roman" w:cs="Times New Roman"/>
                <w:i/>
                <w:iCs/>
                <w:lang w:val="lt-LT"/>
              </w:rPr>
              <w:t xml:space="preserve"> </w:t>
            </w:r>
            <w:proofErr w:type="spellStart"/>
            <w:r w:rsidRPr="00D974CD">
              <w:rPr>
                <w:rFonts w:ascii="Times New Roman" w:hAnsi="Times New Roman" w:cs="Times New Roman"/>
                <w:i/>
                <w:iCs/>
                <w:lang w:val="lt-LT"/>
              </w:rPr>
              <w:t>shear</w:t>
            </w:r>
            <w:proofErr w:type="spellEnd"/>
            <w:r w:rsidRPr="00D974CD">
              <w:rPr>
                <w:rFonts w:ascii="Times New Roman" w:hAnsi="Times New Roman" w:cs="Times New Roman"/>
                <w:i/>
                <w:iCs/>
                <w:lang w:val="lt-LT"/>
              </w:rPr>
              <w:t xml:space="preserve"> </w:t>
            </w:r>
            <w:proofErr w:type="spellStart"/>
            <w:r w:rsidRPr="00D974CD">
              <w:rPr>
                <w:rFonts w:ascii="Times New Roman" w:hAnsi="Times New Roman" w:cs="Times New Roman"/>
                <w:i/>
                <w:iCs/>
                <w:lang w:val="lt-LT"/>
              </w:rPr>
              <w:t>wave</w:t>
            </w:r>
            <w:proofErr w:type="spellEnd"/>
            <w:r w:rsidRPr="00D974CD">
              <w:rPr>
                <w:rFonts w:ascii="Times New Roman" w:hAnsi="Times New Roman" w:cs="Times New Roman"/>
                <w:i/>
                <w:iCs/>
                <w:lang w:val="lt-LT"/>
              </w:rPr>
              <w:t xml:space="preserve"> </w:t>
            </w:r>
            <w:proofErr w:type="spellStart"/>
            <w:r w:rsidRPr="00D974CD">
              <w:rPr>
                <w:rFonts w:ascii="Times New Roman" w:hAnsi="Times New Roman" w:cs="Times New Roman"/>
                <w:i/>
                <w:iCs/>
                <w:lang w:val="lt-LT"/>
              </w:rPr>
              <w:t>elastography</w:t>
            </w:r>
            <w:proofErr w:type="spellEnd"/>
            <w:r w:rsidRPr="00D974CD">
              <w:rPr>
                <w:rFonts w:ascii="Times New Roman" w:hAnsi="Times New Roman" w:cs="Times New Roman"/>
                <w:i/>
                <w:iCs/>
                <w:lang w:val="lt-LT"/>
              </w:rPr>
              <w:t>“</w:t>
            </w:r>
            <w:r w:rsidRPr="00D974CD">
              <w:rPr>
                <w:rFonts w:ascii="Times New Roman" w:hAnsi="Times New Roman" w:cs="Times New Roman"/>
                <w:lang w:val="lt-LT"/>
              </w:rPr>
              <w:t xml:space="preserve">) ir </w:t>
            </w:r>
            <w:proofErr w:type="spellStart"/>
            <w:r w:rsidRPr="00D974CD">
              <w:rPr>
                <w:rFonts w:ascii="Times New Roman" w:hAnsi="Times New Roman" w:cs="Times New Roman"/>
                <w:lang w:val="lt-LT"/>
              </w:rPr>
              <w:t>strain</w:t>
            </w:r>
            <w:proofErr w:type="spellEnd"/>
            <w:r w:rsidRPr="00D974CD">
              <w:rPr>
                <w:rFonts w:ascii="Times New Roman" w:hAnsi="Times New Roman" w:cs="Times New Roman"/>
                <w:lang w:val="lt-LT"/>
              </w:rPr>
              <w:t xml:space="preserve"> arba analogiška;</w:t>
            </w:r>
          </w:p>
          <w:p w14:paraId="3967C528" w14:textId="77777777" w:rsidR="0019454D" w:rsidRPr="00D974CD" w:rsidRDefault="0019454D" w:rsidP="00240F65">
            <w:pPr>
              <w:pStyle w:val="StandardWW"/>
              <w:ind w:left="35" w:hanging="41"/>
              <w:jc w:val="both"/>
              <w:rPr>
                <w:rFonts w:hint="eastAsia"/>
                <w:lang w:val="lt-LT"/>
              </w:rPr>
            </w:pPr>
            <w:r w:rsidRPr="00D974CD">
              <w:rPr>
                <w:rFonts w:ascii="Times New Roman" w:hAnsi="Times New Roman" w:cs="Times New Roman"/>
                <w:lang w:val="lt-LT"/>
              </w:rPr>
              <w:t>6. Galimybė ateityje įdiegti tyrimų su kontrastine medžiaga modulį (</w:t>
            </w:r>
            <w:r w:rsidRPr="00D974CD">
              <w:rPr>
                <w:rFonts w:ascii="Times New Roman" w:hAnsi="Times New Roman" w:cs="Times New Roman"/>
                <w:i/>
                <w:iCs/>
                <w:lang w:val="lt-LT"/>
              </w:rPr>
              <w:t>„</w:t>
            </w:r>
            <w:proofErr w:type="spellStart"/>
            <w:r w:rsidRPr="00D974CD">
              <w:rPr>
                <w:rFonts w:ascii="Times New Roman" w:hAnsi="Times New Roman" w:cs="Times New Roman"/>
                <w:i/>
                <w:iCs/>
                <w:lang w:val="lt-LT"/>
              </w:rPr>
              <w:t>contrast</w:t>
            </w:r>
            <w:proofErr w:type="spellEnd"/>
            <w:r w:rsidRPr="00D974CD">
              <w:rPr>
                <w:rFonts w:ascii="Times New Roman" w:hAnsi="Times New Roman" w:cs="Times New Roman"/>
                <w:i/>
                <w:iCs/>
                <w:lang w:val="lt-LT"/>
              </w:rPr>
              <w:t xml:space="preserve"> </w:t>
            </w:r>
            <w:proofErr w:type="spellStart"/>
            <w:r w:rsidRPr="00D974CD">
              <w:rPr>
                <w:rFonts w:ascii="Times New Roman" w:hAnsi="Times New Roman" w:cs="Times New Roman"/>
                <w:i/>
                <w:iCs/>
                <w:lang w:val="lt-LT"/>
              </w:rPr>
              <w:t>imaging</w:t>
            </w:r>
            <w:proofErr w:type="spellEnd"/>
            <w:r w:rsidRPr="00D974CD">
              <w:rPr>
                <w:rFonts w:ascii="Times New Roman" w:hAnsi="Times New Roman" w:cs="Times New Roman"/>
                <w:i/>
                <w:iCs/>
                <w:lang w:val="lt-LT"/>
              </w:rPr>
              <w:t>“</w:t>
            </w:r>
            <w:r w:rsidRPr="00D974CD">
              <w:rPr>
                <w:rFonts w:ascii="Times New Roman" w:hAnsi="Times New Roman" w:cs="Times New Roman"/>
                <w:lang w:val="lt-LT"/>
              </w:rPr>
              <w:t>);</w:t>
            </w:r>
          </w:p>
          <w:p w14:paraId="5D036506" w14:textId="77777777" w:rsidR="0019454D" w:rsidRPr="00D974CD" w:rsidRDefault="0019454D" w:rsidP="00240F65">
            <w:pPr>
              <w:pStyle w:val="StandardWW"/>
              <w:tabs>
                <w:tab w:val="left" w:pos="212"/>
                <w:tab w:val="left" w:pos="374"/>
              </w:tabs>
              <w:ind w:left="35"/>
              <w:jc w:val="both"/>
              <w:rPr>
                <w:rFonts w:hint="eastAsia"/>
                <w:lang w:val="lt-LT"/>
              </w:rPr>
            </w:pPr>
            <w:r w:rsidRPr="00D974CD">
              <w:rPr>
                <w:rFonts w:ascii="Times New Roman" w:hAnsi="Times New Roman" w:cs="Times New Roman"/>
                <w:lang w:val="lt-LT"/>
              </w:rPr>
              <w:t>7. Galimybė ateityje įdiegti vaizdų suliejimo (</w:t>
            </w:r>
            <w:r w:rsidRPr="00D974CD">
              <w:rPr>
                <w:rFonts w:ascii="Times New Roman" w:hAnsi="Times New Roman" w:cs="Times New Roman"/>
                <w:i/>
                <w:iCs/>
                <w:lang w:val="lt-LT"/>
              </w:rPr>
              <w:t>„</w:t>
            </w:r>
            <w:proofErr w:type="spellStart"/>
            <w:r w:rsidRPr="00D974CD">
              <w:rPr>
                <w:rFonts w:ascii="Times New Roman" w:hAnsi="Times New Roman" w:cs="Times New Roman"/>
                <w:i/>
                <w:iCs/>
                <w:lang w:val="lt-LT"/>
              </w:rPr>
              <w:t>Fusion</w:t>
            </w:r>
            <w:proofErr w:type="spellEnd"/>
            <w:r w:rsidRPr="00D974CD">
              <w:rPr>
                <w:rFonts w:ascii="Times New Roman" w:hAnsi="Times New Roman" w:cs="Times New Roman"/>
                <w:i/>
                <w:iCs/>
                <w:lang w:val="lt-LT"/>
              </w:rPr>
              <w:t>“</w:t>
            </w:r>
            <w:r w:rsidRPr="00D974CD">
              <w:rPr>
                <w:rFonts w:ascii="Times New Roman" w:hAnsi="Times New Roman" w:cs="Times New Roman"/>
                <w:lang w:val="lt-LT"/>
              </w:rPr>
              <w:t>) tyrimų modulį.</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6477AAF"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1. 2D režimas;</w:t>
            </w:r>
            <w:r w:rsidRPr="00D974CD">
              <w:rPr>
                <w:rFonts w:ascii="Times New Roman" w:hAnsi="Times New Roman" w:cs="Times New Roman"/>
                <w:color w:val="2C7FCE"/>
                <w:lang w:val="lt-LT"/>
              </w:rPr>
              <w:t>[nurodyti taip/ne].</w:t>
            </w:r>
          </w:p>
          <w:p w14:paraId="5F3A6DCE"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2. Auto-</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režimas, pritaikantis tiriamąją zoną ir „</w:t>
            </w:r>
            <w:proofErr w:type="spellStart"/>
            <w:r w:rsidRPr="00D974CD">
              <w:rPr>
                <w:rFonts w:ascii="Times New Roman" w:hAnsi="Times New Roman" w:cs="Times New Roman"/>
                <w:lang w:val="lt-LT"/>
              </w:rPr>
              <w:t>steering</w:t>
            </w:r>
            <w:proofErr w:type="spellEnd"/>
            <w:r w:rsidRPr="00D974CD">
              <w:rPr>
                <w:rFonts w:ascii="Times New Roman" w:hAnsi="Times New Roman" w:cs="Times New Roman"/>
                <w:lang w:val="lt-LT"/>
              </w:rPr>
              <w:t>“ kampą;</w:t>
            </w:r>
            <w:r w:rsidRPr="00D974CD">
              <w:rPr>
                <w:rFonts w:ascii="Times New Roman" w:hAnsi="Times New Roman" w:cs="Times New Roman"/>
                <w:color w:val="2C7FCE"/>
                <w:lang w:val="lt-LT"/>
              </w:rPr>
              <w:t>[nurodyti taip/ne].</w:t>
            </w:r>
          </w:p>
          <w:p w14:paraId="5F9356B2"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3. Lėtosios tėkmės režimas.</w:t>
            </w:r>
            <w:r w:rsidRPr="00D974CD">
              <w:rPr>
                <w:rFonts w:ascii="Times New Roman" w:hAnsi="Times New Roman" w:cs="Times New Roman"/>
                <w:color w:val="2C7FCE"/>
                <w:lang w:val="lt-LT"/>
              </w:rPr>
              <w:t>[nurodyti taip/ne].</w:t>
            </w:r>
          </w:p>
          <w:p w14:paraId="3271C2DB"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4. 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su HPRF.</w:t>
            </w:r>
            <w:r w:rsidRPr="00D974CD">
              <w:rPr>
                <w:rFonts w:ascii="Times New Roman" w:hAnsi="Times New Roman" w:cs="Times New Roman"/>
                <w:color w:val="2C7FCE"/>
                <w:lang w:val="lt-LT"/>
              </w:rPr>
              <w:t>[nurodyti taip/ne].</w:t>
            </w:r>
          </w:p>
          <w:p w14:paraId="514D1D6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5. </w:t>
            </w:r>
            <w:proofErr w:type="spellStart"/>
            <w:r>
              <w:rPr>
                <w:rFonts w:ascii="Times New Roman" w:hAnsi="Times New Roman" w:cs="Times New Roman"/>
                <w:lang w:val="lt-LT"/>
              </w:rPr>
              <w:t>Elastografijos</w:t>
            </w:r>
            <w:proofErr w:type="spellEnd"/>
            <w:r>
              <w:rPr>
                <w:rFonts w:ascii="Times New Roman" w:hAnsi="Times New Roman" w:cs="Times New Roman"/>
                <w:lang w:val="lt-LT"/>
              </w:rPr>
              <w:t xml:space="preserve"> (</w:t>
            </w:r>
            <w:r>
              <w:rPr>
                <w:rFonts w:ascii="Times New Roman" w:hAnsi="Times New Roman" w:cs="Times New Roman"/>
                <w:i/>
                <w:iCs/>
                <w:lang w:val="lt-LT"/>
              </w:rPr>
              <w:t>„</w:t>
            </w:r>
            <w:proofErr w:type="spellStart"/>
            <w:r>
              <w:rPr>
                <w:rFonts w:ascii="Times New Roman" w:hAnsi="Times New Roman" w:cs="Times New Roman"/>
                <w:i/>
                <w:iCs/>
                <w:lang w:val="lt-LT"/>
              </w:rPr>
              <w:t>point</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shear</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wave</w:t>
            </w:r>
            <w:proofErr w:type="spellEnd"/>
            <w:r>
              <w:rPr>
                <w:rFonts w:ascii="Times New Roman" w:hAnsi="Times New Roman" w:cs="Times New Roman"/>
                <w:i/>
                <w:iCs/>
                <w:lang w:val="lt-LT"/>
              </w:rPr>
              <w:t xml:space="preserve"> </w:t>
            </w:r>
            <w:proofErr w:type="spellStart"/>
            <w:r>
              <w:rPr>
                <w:rFonts w:ascii="Times New Roman" w:hAnsi="Times New Roman" w:cs="Times New Roman"/>
                <w:i/>
                <w:iCs/>
                <w:lang w:val="lt-LT"/>
              </w:rPr>
              <w:t>elastography</w:t>
            </w:r>
            <w:proofErr w:type="spellEnd"/>
            <w:r>
              <w:rPr>
                <w:rFonts w:ascii="Times New Roman" w:hAnsi="Times New Roman" w:cs="Times New Roman"/>
                <w:i/>
                <w:iCs/>
                <w:lang w:val="lt-LT"/>
              </w:rPr>
              <w:t>“</w:t>
            </w:r>
            <w:r>
              <w:rPr>
                <w:rFonts w:ascii="Times New Roman" w:hAnsi="Times New Roman" w:cs="Times New Roman"/>
                <w:lang w:val="lt-LT"/>
              </w:rPr>
              <w:t xml:space="preserve">) ir </w:t>
            </w:r>
            <w:proofErr w:type="spellStart"/>
            <w:r>
              <w:rPr>
                <w:rFonts w:ascii="Times New Roman" w:hAnsi="Times New Roman" w:cs="Times New Roman"/>
                <w:lang w:val="lt-LT"/>
              </w:rPr>
              <w:t>strain</w:t>
            </w:r>
            <w:proofErr w:type="spellEnd"/>
            <w:r>
              <w:rPr>
                <w:rFonts w:ascii="Times New Roman" w:hAnsi="Times New Roman" w:cs="Times New Roman"/>
                <w:lang w:val="lt-LT"/>
              </w:rPr>
              <w:t xml:space="preserve"> arba analogiška </w:t>
            </w:r>
            <w:r>
              <w:rPr>
                <w:rFonts w:ascii="Times New Roman" w:hAnsi="Times New Roman" w:cs="Times New Roman"/>
                <w:color w:val="2C7FCE"/>
                <w:lang w:val="lt-LT"/>
              </w:rPr>
              <w:t>[nurodyti konkrečią technologiją].</w:t>
            </w:r>
          </w:p>
          <w:p w14:paraId="166CF99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6. Galimybė ateityje įdiegti tyrimų su kontrastine medžiaga modulį (</w:t>
            </w:r>
            <w:r w:rsidRPr="00D974CD">
              <w:rPr>
                <w:rFonts w:ascii="Times New Roman" w:hAnsi="Times New Roman" w:cs="Times New Roman"/>
                <w:i/>
                <w:iCs/>
                <w:lang w:val="lt-LT"/>
              </w:rPr>
              <w:t>„</w:t>
            </w:r>
            <w:proofErr w:type="spellStart"/>
            <w:r w:rsidRPr="00D974CD">
              <w:rPr>
                <w:rFonts w:ascii="Times New Roman" w:hAnsi="Times New Roman" w:cs="Times New Roman"/>
                <w:i/>
                <w:iCs/>
                <w:lang w:val="lt-LT"/>
              </w:rPr>
              <w:t>contrast</w:t>
            </w:r>
            <w:proofErr w:type="spellEnd"/>
            <w:r w:rsidRPr="00D974CD">
              <w:rPr>
                <w:rFonts w:ascii="Times New Roman" w:hAnsi="Times New Roman" w:cs="Times New Roman"/>
                <w:i/>
                <w:iCs/>
                <w:lang w:val="lt-LT"/>
              </w:rPr>
              <w:t xml:space="preserve"> </w:t>
            </w:r>
            <w:proofErr w:type="spellStart"/>
            <w:r w:rsidRPr="00D974CD">
              <w:rPr>
                <w:rFonts w:ascii="Times New Roman" w:hAnsi="Times New Roman" w:cs="Times New Roman"/>
                <w:i/>
                <w:iCs/>
                <w:lang w:val="lt-LT"/>
              </w:rPr>
              <w:t>imaging</w:t>
            </w:r>
            <w:proofErr w:type="spellEnd"/>
            <w:r w:rsidRPr="00D974CD">
              <w:rPr>
                <w:rFonts w:ascii="Times New Roman" w:hAnsi="Times New Roman" w:cs="Times New Roman"/>
                <w:i/>
                <w:iCs/>
                <w:lang w:val="lt-LT"/>
              </w:rPr>
              <w:t>“</w:t>
            </w:r>
            <w:r w:rsidRPr="00D974CD">
              <w:rPr>
                <w:rFonts w:ascii="Times New Roman" w:hAnsi="Times New Roman" w:cs="Times New Roman"/>
                <w:lang w:val="lt-LT"/>
              </w:rPr>
              <w:t>);</w:t>
            </w:r>
            <w:r w:rsidRPr="00D974CD">
              <w:rPr>
                <w:rFonts w:ascii="Times New Roman" w:hAnsi="Times New Roman" w:cs="Times New Roman"/>
                <w:color w:val="2C7FCE"/>
                <w:lang w:val="lt-LT"/>
              </w:rPr>
              <w:t>[nurodyti taip/ne].</w:t>
            </w:r>
          </w:p>
          <w:p w14:paraId="6DAEF5A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7. Galimybė ateityje įdiegti vaizdų suliejimo (</w:t>
            </w:r>
            <w:r w:rsidRPr="00D974CD">
              <w:rPr>
                <w:rFonts w:ascii="Times New Roman" w:hAnsi="Times New Roman" w:cs="Times New Roman"/>
                <w:i/>
                <w:iCs/>
                <w:lang w:val="lt-LT"/>
              </w:rPr>
              <w:t>„</w:t>
            </w:r>
            <w:proofErr w:type="spellStart"/>
            <w:r w:rsidRPr="00D974CD">
              <w:rPr>
                <w:rFonts w:ascii="Times New Roman" w:hAnsi="Times New Roman" w:cs="Times New Roman"/>
                <w:i/>
                <w:iCs/>
                <w:lang w:val="lt-LT"/>
              </w:rPr>
              <w:t>Fusion</w:t>
            </w:r>
            <w:proofErr w:type="spellEnd"/>
            <w:r w:rsidRPr="00D974CD">
              <w:rPr>
                <w:rFonts w:ascii="Times New Roman" w:hAnsi="Times New Roman" w:cs="Times New Roman"/>
                <w:i/>
                <w:iCs/>
                <w:lang w:val="lt-LT"/>
              </w:rPr>
              <w:t>“</w:t>
            </w:r>
            <w:r w:rsidRPr="00D974CD">
              <w:rPr>
                <w:rFonts w:ascii="Times New Roman" w:hAnsi="Times New Roman" w:cs="Times New Roman"/>
                <w:lang w:val="lt-LT"/>
              </w:rPr>
              <w:t>) tyrimų modulį.</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C1320E5"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34E1DC91"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61FE5417"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598870" w14:textId="77777777" w:rsidR="0019454D" w:rsidRPr="00D974CD" w:rsidRDefault="0019454D" w:rsidP="00240F65">
            <w:pPr>
              <w:pStyle w:val="Sraopastraipa"/>
              <w:ind w:left="0"/>
              <w:jc w:val="center"/>
            </w:pPr>
            <w:r w:rsidRPr="00D974CD">
              <w:t>11.</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ED42C1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Sistemos atmintis ir saugojimas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AC74DA" w14:textId="77777777" w:rsidR="0019454D" w:rsidRPr="00D974CD" w:rsidRDefault="0019454D" w:rsidP="00240F65">
            <w:pPr>
              <w:pStyle w:val="StandardWW"/>
              <w:jc w:val="both"/>
              <w:rPr>
                <w:rFonts w:hint="eastAsia"/>
                <w:lang w:val="lt-LT"/>
              </w:rPr>
            </w:pPr>
            <w:r w:rsidRPr="00D974CD">
              <w:rPr>
                <w:rFonts w:ascii="Times New Roman" w:hAnsi="Times New Roman" w:cs="Times New Roman"/>
                <w:lang w:val="lt-LT"/>
              </w:rPr>
              <w:t>1. ≥ 1 TB talpos vidinis kietasis diskas;</w:t>
            </w:r>
          </w:p>
          <w:p w14:paraId="5F0BAAD5" w14:textId="77777777" w:rsidR="0019454D" w:rsidRPr="00D974CD" w:rsidRDefault="0019454D" w:rsidP="00240F65">
            <w:pPr>
              <w:pStyle w:val="StandardWW"/>
              <w:tabs>
                <w:tab w:val="left" w:pos="109"/>
              </w:tabs>
              <w:ind w:left="35"/>
              <w:jc w:val="both"/>
              <w:rPr>
                <w:rFonts w:hint="eastAsia"/>
                <w:lang w:val="lt-LT"/>
              </w:rPr>
            </w:pPr>
            <w:r w:rsidRPr="00D974CD">
              <w:rPr>
                <w:rFonts w:ascii="Times New Roman" w:hAnsi="Times New Roman" w:cs="Times New Roman"/>
                <w:lang w:val="lt-LT"/>
              </w:rPr>
              <w:t xml:space="preserve">2. Palaikomos DICOM 3.0 standarto funkcijos (nurodytos arba joms lygiavertės): </w:t>
            </w: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Print</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Modality</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Worklist</w:t>
            </w:r>
            <w:proofErr w:type="spellEnd"/>
            <w:r w:rsidRPr="00D974CD">
              <w:rPr>
                <w:rFonts w:ascii="Times New Roman" w:hAnsi="Times New Roman" w:cs="Times New Roman"/>
                <w:lang w:val="lt-LT"/>
              </w:rPr>
              <w:t>;</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A58CD6"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1. </w:t>
            </w:r>
            <w:r>
              <w:rPr>
                <w:rFonts w:ascii="Times New Roman" w:hAnsi="Times New Roman" w:cs="Times New Roman"/>
                <w:lang w:val="lt-LT"/>
              </w:rPr>
              <w:t>V</w:t>
            </w:r>
            <w:r w:rsidRPr="00D974CD">
              <w:rPr>
                <w:rFonts w:ascii="Times New Roman" w:hAnsi="Times New Roman" w:cs="Times New Roman"/>
                <w:lang w:val="lt-LT"/>
              </w:rPr>
              <w:t>idinis kietasis diskas</w:t>
            </w:r>
            <w:r w:rsidRPr="00D974CD">
              <w:rPr>
                <w:rFonts w:ascii="Times New Roman" w:hAnsi="Times New Roman" w:cs="Times New Roman"/>
                <w:color w:val="2C7FCE"/>
                <w:lang w:val="lt-LT"/>
              </w:rPr>
              <w:t xml:space="preserve"> [nurodyti skaičių] </w:t>
            </w:r>
            <w:r w:rsidRPr="001544B6">
              <w:rPr>
                <w:rFonts w:ascii="Times New Roman" w:hAnsi="Times New Roman" w:cs="Times New Roman"/>
                <w:lang w:val="lt-LT"/>
              </w:rPr>
              <w:t>TB</w:t>
            </w:r>
          </w:p>
          <w:p w14:paraId="3318D75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2. Palaikomos DICOM 3.0 standarto funkcijos (nurodytos arba joms lygiavertės): </w:t>
            </w: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Print</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Modality</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Worklist</w:t>
            </w:r>
            <w:proofErr w:type="spellEnd"/>
            <w:r w:rsidRPr="00D974CD">
              <w:rPr>
                <w:rFonts w:ascii="Times New Roman" w:hAnsi="Times New Roman" w:cs="Times New Roman"/>
                <w:color w:val="2C7FCE"/>
                <w:lang w:val="lt-LT"/>
              </w:rPr>
              <w:t xml:space="preserve"> </w:t>
            </w:r>
            <w:r>
              <w:rPr>
                <w:rFonts w:ascii="Times New Roman" w:hAnsi="Times New Roman" w:cs="Times New Roman"/>
                <w:color w:val="2C7FCE"/>
                <w:lang w:val="lt-LT"/>
              </w:rPr>
              <w:t>[nurodyti konkrečias funkcijas].</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B0915A4"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06901EE8"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083AF6CD"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4ECDDD4" w14:textId="77777777" w:rsidR="0019454D" w:rsidRPr="00D974CD" w:rsidRDefault="0019454D" w:rsidP="00240F65">
            <w:pPr>
              <w:pStyle w:val="Sraopastraipa"/>
              <w:ind w:left="0"/>
              <w:jc w:val="center"/>
            </w:pPr>
            <w:r w:rsidRPr="00D974CD">
              <w:t>12.</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07084D"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Maksimali </w:t>
            </w:r>
            <w:proofErr w:type="spellStart"/>
            <w:r w:rsidRPr="00D974CD">
              <w:rPr>
                <w:rFonts w:ascii="Times New Roman" w:hAnsi="Times New Roman" w:cs="Times New Roman"/>
                <w:lang w:val="lt-LT"/>
              </w:rPr>
              <w:t>Cine</w:t>
            </w:r>
            <w:proofErr w:type="spellEnd"/>
            <w:r w:rsidRPr="00D974CD">
              <w:rPr>
                <w:rFonts w:ascii="Times New Roman" w:hAnsi="Times New Roman" w:cs="Times New Roman"/>
                <w:lang w:val="lt-LT"/>
              </w:rPr>
              <w:t>(</w:t>
            </w:r>
            <w:proofErr w:type="spellStart"/>
            <w:r w:rsidRPr="00D974CD">
              <w:rPr>
                <w:rFonts w:ascii="Times New Roman" w:hAnsi="Times New Roman" w:cs="Times New Roman"/>
                <w:lang w:val="lt-LT"/>
              </w:rPr>
              <w:t>loop</w:t>
            </w:r>
            <w:proofErr w:type="spellEnd"/>
            <w:r w:rsidRPr="00D974CD">
              <w:rPr>
                <w:rFonts w:ascii="Times New Roman" w:hAnsi="Times New Roman" w:cs="Times New Roman"/>
                <w:lang w:val="lt-LT"/>
              </w:rPr>
              <w:t>) kadrų juostos atmintis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ED6363C"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1. ≥ 300 sek arba</w:t>
            </w:r>
          </w:p>
          <w:p w14:paraId="6AEB617A"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2. ≥ 2200 kadrų arba</w:t>
            </w:r>
          </w:p>
          <w:p w14:paraId="630782AC" w14:textId="77777777" w:rsidR="0019454D" w:rsidRPr="00D974CD" w:rsidRDefault="0019454D" w:rsidP="00240F65">
            <w:pPr>
              <w:pStyle w:val="StandardWW"/>
              <w:rPr>
                <w:rFonts w:hint="eastAsia"/>
                <w:lang w:val="lt-LT"/>
              </w:rPr>
            </w:pPr>
            <w:r w:rsidRPr="00D974CD">
              <w:rPr>
                <w:rFonts w:ascii="Times New Roman" w:hAnsi="Times New Roman" w:cs="Times New Roman"/>
                <w:u w:val="single"/>
                <w:lang w:val="lt-LT"/>
              </w:rPr>
              <w:t>3. &gt;</w:t>
            </w:r>
            <w:r w:rsidRPr="00D974CD">
              <w:rPr>
                <w:rFonts w:ascii="Times New Roman" w:hAnsi="Times New Roman" w:cs="Times New Roman"/>
                <w:lang w:val="lt-LT"/>
              </w:rPr>
              <w:t xml:space="preserve"> 1 GB</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22CFC5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Maksimali </w:t>
            </w:r>
            <w:proofErr w:type="spellStart"/>
            <w:r w:rsidRPr="00D974CD">
              <w:rPr>
                <w:rFonts w:ascii="Times New Roman" w:hAnsi="Times New Roman" w:cs="Times New Roman"/>
                <w:lang w:val="lt-LT"/>
              </w:rPr>
              <w:t>Cine</w:t>
            </w:r>
            <w:proofErr w:type="spellEnd"/>
            <w:r w:rsidRPr="00D974CD">
              <w:rPr>
                <w:rFonts w:ascii="Times New Roman" w:hAnsi="Times New Roman" w:cs="Times New Roman"/>
                <w:lang w:val="lt-LT"/>
              </w:rPr>
              <w:t>(</w:t>
            </w:r>
            <w:proofErr w:type="spellStart"/>
            <w:r w:rsidRPr="00D974CD">
              <w:rPr>
                <w:rFonts w:ascii="Times New Roman" w:hAnsi="Times New Roman" w:cs="Times New Roman"/>
                <w:lang w:val="lt-LT"/>
              </w:rPr>
              <w:t>loop</w:t>
            </w:r>
            <w:proofErr w:type="spellEnd"/>
            <w:r w:rsidRPr="00D974CD">
              <w:rPr>
                <w:rFonts w:ascii="Times New Roman" w:hAnsi="Times New Roman" w:cs="Times New Roman"/>
                <w:lang w:val="lt-LT"/>
              </w:rPr>
              <w:t>) kadrų juostos atmintis</w:t>
            </w:r>
          </w:p>
          <w:p w14:paraId="02D9791D"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1.  ≥ 300 sek arba </w:t>
            </w:r>
            <w:r w:rsidRPr="00D974CD">
              <w:rPr>
                <w:rFonts w:ascii="Times New Roman" w:hAnsi="Times New Roman" w:cs="Times New Roman"/>
                <w:color w:val="2C7FCE"/>
                <w:lang w:val="lt-LT"/>
              </w:rPr>
              <w:t>[nurodyti taip/ne].</w:t>
            </w:r>
          </w:p>
          <w:p w14:paraId="6C080967"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2. ≥ 2200 kadrų arba </w:t>
            </w:r>
            <w:r w:rsidRPr="00D974CD">
              <w:rPr>
                <w:rFonts w:ascii="Times New Roman" w:hAnsi="Times New Roman" w:cs="Times New Roman"/>
                <w:color w:val="2C7FCE"/>
                <w:lang w:val="lt-LT"/>
              </w:rPr>
              <w:t>[nurodyti taip/ne].</w:t>
            </w:r>
          </w:p>
          <w:p w14:paraId="0B5D9348" w14:textId="77777777" w:rsidR="0019454D" w:rsidRPr="00D974CD" w:rsidRDefault="0019454D" w:rsidP="00240F65">
            <w:pPr>
              <w:pStyle w:val="StandardWW"/>
              <w:rPr>
                <w:rFonts w:hint="eastAsia"/>
                <w:lang w:val="lt-LT"/>
              </w:rPr>
            </w:pPr>
            <w:r w:rsidRPr="00D974CD">
              <w:rPr>
                <w:rFonts w:ascii="Times New Roman" w:hAnsi="Times New Roman" w:cs="Times New Roman"/>
                <w:u w:val="single"/>
                <w:lang w:val="lt-LT"/>
              </w:rPr>
              <w:t>3. &gt;</w:t>
            </w:r>
            <w:r w:rsidRPr="00D974CD">
              <w:rPr>
                <w:rFonts w:ascii="Times New Roman" w:hAnsi="Times New Roman" w:cs="Times New Roman"/>
                <w:lang w:val="lt-LT"/>
              </w:rPr>
              <w:t xml:space="preserve"> 1 GB</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FE7FA10"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171078A"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17D91D82"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91ADCC1" w14:textId="77777777" w:rsidR="0019454D" w:rsidRPr="00D974CD" w:rsidRDefault="0019454D" w:rsidP="00240F65">
            <w:pPr>
              <w:pStyle w:val="Sraopastraipa"/>
              <w:ind w:left="0"/>
              <w:jc w:val="center"/>
            </w:pPr>
            <w:r w:rsidRPr="00D974CD">
              <w:t>13.</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93C07C"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Jungtys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D4C563A" w14:textId="77777777" w:rsidR="0019454D" w:rsidRPr="00D974CD" w:rsidRDefault="0019454D" w:rsidP="00240F65">
            <w:pPr>
              <w:pStyle w:val="Sraopastraipa"/>
              <w:numPr>
                <w:ilvl w:val="0"/>
                <w:numId w:val="60"/>
              </w:numPr>
              <w:suppressAutoHyphens/>
              <w:autoSpaceDN w:val="0"/>
              <w:contextualSpacing w:val="0"/>
              <w:textAlignment w:val="baseline"/>
            </w:pPr>
            <w:proofErr w:type="spellStart"/>
            <w:r w:rsidRPr="00D974CD">
              <w:rPr>
                <w:sz w:val="24"/>
                <w:szCs w:val="24"/>
              </w:rPr>
              <w:t>Display</w:t>
            </w:r>
            <w:proofErr w:type="spellEnd"/>
            <w:r w:rsidRPr="00D974CD">
              <w:rPr>
                <w:sz w:val="24"/>
                <w:szCs w:val="24"/>
              </w:rPr>
              <w:t xml:space="preserve"> Port arba lygiavertė;</w:t>
            </w:r>
          </w:p>
          <w:p w14:paraId="1494A83E" w14:textId="77777777" w:rsidR="0019454D" w:rsidRPr="00D974CD" w:rsidRDefault="0019454D" w:rsidP="00240F65">
            <w:pPr>
              <w:pStyle w:val="Sraopastraipa"/>
              <w:numPr>
                <w:ilvl w:val="0"/>
                <w:numId w:val="58"/>
              </w:numPr>
              <w:suppressAutoHyphens/>
              <w:autoSpaceDN w:val="0"/>
              <w:contextualSpacing w:val="0"/>
              <w:textAlignment w:val="baseline"/>
            </w:pPr>
            <w:r w:rsidRPr="00D974CD">
              <w:rPr>
                <w:sz w:val="24"/>
                <w:szCs w:val="24"/>
              </w:rPr>
              <w:t>Bevielio ryšio modulis;</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6071CB4"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[nurodyti jungties tipą]</w:t>
            </w:r>
          </w:p>
          <w:p w14:paraId="79E4F87C"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2. Bevielio ryšio modulis;</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01D97BE"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6A534709" w14:textId="77777777" w:rsidR="0019454D" w:rsidRPr="00D974CD" w:rsidRDefault="0019454D" w:rsidP="00240F65">
            <w:pPr>
              <w:pStyle w:val="Sraopastraipa"/>
              <w:ind w:firstLine="121"/>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19454D" w:rsidRPr="00D974CD" w14:paraId="07AB71F6"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4DB3A7" w14:textId="77777777" w:rsidR="0019454D" w:rsidRPr="00D974CD" w:rsidRDefault="0019454D" w:rsidP="00240F65">
            <w:pPr>
              <w:pStyle w:val="Sraopastraipa"/>
              <w:ind w:left="0"/>
              <w:jc w:val="center"/>
            </w:pPr>
            <w:r w:rsidRPr="00D974CD">
              <w:t>14.</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F20D0B"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Specializuota programinė </w:t>
            </w:r>
            <w:r w:rsidRPr="00D974CD">
              <w:rPr>
                <w:rFonts w:ascii="Times New Roman" w:hAnsi="Times New Roman" w:cs="Times New Roman"/>
                <w:lang w:val="lt-LT"/>
              </w:rPr>
              <w:lastRenderedPageBreak/>
              <w:t>įranga vaizdų analizei echoskope</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AEB571A" w14:textId="77777777" w:rsidR="0019454D" w:rsidRPr="00D974CD" w:rsidRDefault="0019454D" w:rsidP="00240F65">
            <w:pPr>
              <w:pStyle w:val="Sraopastraipa"/>
              <w:numPr>
                <w:ilvl w:val="0"/>
                <w:numId w:val="61"/>
              </w:numPr>
              <w:suppressAutoHyphens/>
              <w:autoSpaceDN w:val="0"/>
              <w:contextualSpacing w:val="0"/>
              <w:textAlignment w:val="baseline"/>
            </w:pPr>
            <w:r w:rsidRPr="00D974CD">
              <w:rPr>
                <w:sz w:val="24"/>
                <w:szCs w:val="24"/>
              </w:rPr>
              <w:lastRenderedPageBreak/>
              <w:t>Automatiniai biometriniai matavimai: HC, BPD, AC, FL;</w:t>
            </w:r>
          </w:p>
          <w:p w14:paraId="3179872B" w14:textId="77777777" w:rsidR="0019454D" w:rsidRPr="00D974CD" w:rsidRDefault="0019454D" w:rsidP="00240F65">
            <w:pPr>
              <w:pStyle w:val="Sraopastraipa"/>
              <w:numPr>
                <w:ilvl w:val="0"/>
                <w:numId w:val="59"/>
              </w:numPr>
              <w:suppressAutoHyphens/>
              <w:autoSpaceDN w:val="0"/>
              <w:contextualSpacing w:val="0"/>
              <w:textAlignment w:val="baseline"/>
            </w:pPr>
            <w:r w:rsidRPr="00D974CD">
              <w:rPr>
                <w:sz w:val="24"/>
                <w:szCs w:val="24"/>
              </w:rPr>
              <w:lastRenderedPageBreak/>
              <w:t xml:space="preserve">Kepenų </w:t>
            </w:r>
            <w:proofErr w:type="spellStart"/>
            <w:r w:rsidRPr="00D974CD">
              <w:rPr>
                <w:sz w:val="24"/>
                <w:szCs w:val="24"/>
              </w:rPr>
              <w:t>riebalingumo</w:t>
            </w:r>
            <w:proofErr w:type="spellEnd"/>
            <w:r w:rsidRPr="00D974CD">
              <w:rPr>
                <w:sz w:val="24"/>
                <w:szCs w:val="24"/>
              </w:rPr>
              <w:t xml:space="preserve"> įvertinimas matuojant ultragarso slopinimą audiniuose realiu laiku su pasirenkamais signalo kokybės žemėlapiais tiriamai sričiai;</w:t>
            </w:r>
          </w:p>
          <w:p w14:paraId="1E4346E1" w14:textId="77777777" w:rsidR="0019454D" w:rsidRPr="00D974CD" w:rsidRDefault="0019454D" w:rsidP="00240F65">
            <w:pPr>
              <w:pStyle w:val="Sraopastraipa"/>
              <w:numPr>
                <w:ilvl w:val="0"/>
                <w:numId w:val="59"/>
              </w:numPr>
              <w:suppressAutoHyphens/>
              <w:autoSpaceDN w:val="0"/>
              <w:spacing w:after="160"/>
              <w:contextualSpacing w:val="0"/>
              <w:textAlignment w:val="baseline"/>
            </w:pPr>
            <w:r w:rsidRPr="00D974CD">
              <w:rPr>
                <w:sz w:val="24"/>
                <w:szCs w:val="24"/>
              </w:rPr>
              <w:t>Automatizuotas kairiojo skilvelio deformacijos „</w:t>
            </w:r>
            <w:proofErr w:type="spellStart"/>
            <w:r w:rsidRPr="00D974CD">
              <w:rPr>
                <w:sz w:val="24"/>
                <w:szCs w:val="24"/>
              </w:rPr>
              <w:t>strain</w:t>
            </w:r>
            <w:proofErr w:type="spellEnd"/>
            <w:r w:rsidRPr="00D974CD">
              <w:rPr>
                <w:sz w:val="24"/>
                <w:szCs w:val="24"/>
              </w:rPr>
              <w:t>“ įvertinimas naudojant 2D taškelių sekimo metodiką</w:t>
            </w:r>
          </w:p>
          <w:p w14:paraId="1602D971" w14:textId="77777777" w:rsidR="0019454D" w:rsidRPr="00D974CD" w:rsidRDefault="0019454D" w:rsidP="00240F65">
            <w:pPr>
              <w:pStyle w:val="Sraopastraipa"/>
              <w:numPr>
                <w:ilvl w:val="0"/>
                <w:numId w:val="59"/>
              </w:numPr>
              <w:suppressAutoHyphens/>
              <w:autoSpaceDN w:val="0"/>
              <w:contextualSpacing w:val="0"/>
              <w:textAlignment w:val="baseline"/>
            </w:pPr>
            <w:r w:rsidRPr="00D974CD">
              <w:rPr>
                <w:sz w:val="24"/>
                <w:szCs w:val="24"/>
              </w:rPr>
              <w:t>Automatizuotas dešiniojo skilvelio deformacijos “</w:t>
            </w:r>
            <w:proofErr w:type="spellStart"/>
            <w:r w:rsidRPr="00D974CD">
              <w:rPr>
                <w:sz w:val="24"/>
                <w:szCs w:val="24"/>
              </w:rPr>
              <w:t>strain</w:t>
            </w:r>
            <w:proofErr w:type="spellEnd"/>
            <w:r w:rsidRPr="00D974CD">
              <w:rPr>
                <w:sz w:val="24"/>
                <w:szCs w:val="24"/>
              </w:rPr>
              <w:t>” įvertinimas naudojant 2D taškelių sekimo metodiką;</w:t>
            </w:r>
          </w:p>
          <w:p w14:paraId="065C8445" w14:textId="77777777" w:rsidR="0019454D" w:rsidRPr="00D974CD" w:rsidRDefault="0019454D" w:rsidP="00240F65">
            <w:pPr>
              <w:pStyle w:val="Sraopastraipa"/>
              <w:numPr>
                <w:ilvl w:val="0"/>
                <w:numId w:val="59"/>
              </w:numPr>
              <w:suppressAutoHyphens/>
              <w:autoSpaceDN w:val="0"/>
              <w:contextualSpacing w:val="0"/>
              <w:textAlignment w:val="baseline"/>
            </w:pPr>
            <w:r w:rsidRPr="00D974CD">
              <w:rPr>
                <w:sz w:val="24"/>
                <w:szCs w:val="24"/>
              </w:rPr>
              <w:t>Automatizuotas kairiojo prieširdžio deformacijų “</w:t>
            </w:r>
            <w:proofErr w:type="spellStart"/>
            <w:r w:rsidRPr="00D974CD">
              <w:rPr>
                <w:sz w:val="24"/>
                <w:szCs w:val="24"/>
              </w:rPr>
              <w:t>strain</w:t>
            </w:r>
            <w:proofErr w:type="spellEnd"/>
            <w:r w:rsidRPr="00D974CD">
              <w:rPr>
                <w:sz w:val="24"/>
                <w:szCs w:val="24"/>
              </w:rPr>
              <w:t>” įvertinimas naudojant 2D taškelių sekimo metodiką;</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64AF1BB"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lastRenderedPageBreak/>
              <w:t>1. Automatiniai biometriniai matavimai: HC, BPD, AC, FL;</w:t>
            </w:r>
            <w:r w:rsidRPr="00D974CD">
              <w:rPr>
                <w:rFonts w:ascii="Times New Roman" w:hAnsi="Times New Roman" w:cs="Times New Roman"/>
                <w:color w:val="2C7FCE"/>
                <w:lang w:val="lt-LT"/>
              </w:rPr>
              <w:t>[nurodyti taip/ne].</w:t>
            </w:r>
          </w:p>
          <w:p w14:paraId="24286249"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lastRenderedPageBreak/>
              <w:t xml:space="preserve">2. Kepenų </w:t>
            </w:r>
            <w:proofErr w:type="spellStart"/>
            <w:r w:rsidRPr="00D974CD">
              <w:rPr>
                <w:rFonts w:ascii="Times New Roman" w:hAnsi="Times New Roman" w:cs="Times New Roman"/>
                <w:lang w:val="lt-LT"/>
              </w:rPr>
              <w:t>riebalingumo</w:t>
            </w:r>
            <w:proofErr w:type="spellEnd"/>
            <w:r w:rsidRPr="00D974CD">
              <w:rPr>
                <w:rFonts w:ascii="Times New Roman" w:hAnsi="Times New Roman" w:cs="Times New Roman"/>
                <w:lang w:val="lt-LT"/>
              </w:rPr>
              <w:t xml:space="preserve"> įvertinimas matuojant ultragarso slopinimą audiniuose realiu laiku su pasirenkamais signalo kokybės žemėlapiais tiriamai sričiai;</w:t>
            </w:r>
            <w:r w:rsidRPr="00D974CD">
              <w:rPr>
                <w:rFonts w:ascii="Times New Roman" w:hAnsi="Times New Roman" w:cs="Times New Roman"/>
                <w:color w:val="2C7FCE"/>
                <w:lang w:val="lt-LT"/>
              </w:rPr>
              <w:t>[nurodyti taip/ne].</w:t>
            </w:r>
          </w:p>
          <w:p w14:paraId="3C4F4BB5"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3. Automatizuotas kairiojo skilvelio deformacijos „</w:t>
            </w:r>
            <w:proofErr w:type="spellStart"/>
            <w:r w:rsidRPr="00D974CD">
              <w:rPr>
                <w:rFonts w:ascii="Times New Roman" w:hAnsi="Times New Roman" w:cs="Times New Roman"/>
                <w:lang w:val="lt-LT"/>
              </w:rPr>
              <w:t>strain</w:t>
            </w:r>
            <w:proofErr w:type="spellEnd"/>
            <w:r w:rsidRPr="00D974CD">
              <w:rPr>
                <w:rFonts w:ascii="Times New Roman" w:hAnsi="Times New Roman" w:cs="Times New Roman"/>
                <w:lang w:val="lt-LT"/>
              </w:rPr>
              <w:t>“ įvertinimas naudojant 2D taškelių sekimo metodiką</w:t>
            </w:r>
            <w:r w:rsidRPr="00D974CD">
              <w:rPr>
                <w:rFonts w:ascii="Times New Roman" w:hAnsi="Times New Roman" w:cs="Times New Roman"/>
                <w:color w:val="2C7FCE"/>
                <w:lang w:val="lt-LT"/>
              </w:rPr>
              <w:t>[nurodyti taip/ne].</w:t>
            </w:r>
          </w:p>
          <w:p w14:paraId="491839A4"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4. Automatizuotas dešiniojo skilvelio deformacijos “</w:t>
            </w:r>
            <w:proofErr w:type="spellStart"/>
            <w:r w:rsidRPr="00D974CD">
              <w:rPr>
                <w:rFonts w:ascii="Times New Roman" w:hAnsi="Times New Roman" w:cs="Times New Roman"/>
                <w:lang w:val="lt-LT"/>
              </w:rPr>
              <w:t>strain</w:t>
            </w:r>
            <w:proofErr w:type="spellEnd"/>
            <w:r w:rsidRPr="00D974CD">
              <w:rPr>
                <w:rFonts w:ascii="Times New Roman" w:hAnsi="Times New Roman" w:cs="Times New Roman"/>
                <w:lang w:val="lt-LT"/>
              </w:rPr>
              <w:t>” įvertinimas naudojant 2D taškelių sekimo metodiką;</w:t>
            </w:r>
            <w:r w:rsidRPr="00D974CD">
              <w:rPr>
                <w:rFonts w:ascii="Times New Roman" w:hAnsi="Times New Roman" w:cs="Times New Roman"/>
                <w:color w:val="2C7FCE"/>
                <w:lang w:val="lt-LT"/>
              </w:rPr>
              <w:t>[nurodyti taip/ne].</w:t>
            </w:r>
          </w:p>
          <w:p w14:paraId="41682F15"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5. Automatizuotas kairiojo prieširdžio deformacijų “</w:t>
            </w:r>
            <w:proofErr w:type="spellStart"/>
            <w:r w:rsidRPr="00D974CD">
              <w:rPr>
                <w:rFonts w:ascii="Times New Roman" w:hAnsi="Times New Roman" w:cs="Times New Roman"/>
                <w:lang w:val="lt-LT"/>
              </w:rPr>
              <w:t>strain</w:t>
            </w:r>
            <w:proofErr w:type="spellEnd"/>
            <w:r w:rsidRPr="00D974CD">
              <w:rPr>
                <w:rFonts w:ascii="Times New Roman" w:hAnsi="Times New Roman" w:cs="Times New Roman"/>
                <w:lang w:val="lt-LT"/>
              </w:rPr>
              <w:t>” įvertinimas naudojant 2D taškelių sekimo metodiką;</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4E2FEB0" w14:textId="77777777" w:rsidR="0019454D" w:rsidRPr="00D974CD" w:rsidRDefault="0019454D" w:rsidP="00240F65">
            <w:pPr>
              <w:pStyle w:val="Betarp"/>
              <w:jc w:val="center"/>
            </w:pPr>
            <w:r w:rsidRPr="00D974CD">
              <w:rPr>
                <w:rFonts w:ascii="Times New Roman" w:eastAsia="Calibri" w:hAnsi="Times New Roman" w:cs="Times New Roman"/>
                <w:sz w:val="24"/>
                <w:szCs w:val="24"/>
              </w:rPr>
              <w:lastRenderedPageBreak/>
              <w:t>...........................</w:t>
            </w:r>
          </w:p>
          <w:p w14:paraId="23517969" w14:textId="77777777" w:rsidR="0019454D" w:rsidRPr="00D974CD" w:rsidRDefault="0019454D" w:rsidP="00240F65">
            <w:pPr>
              <w:pStyle w:val="Sraopastraipa"/>
              <w:ind w:firstLine="121"/>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19454D" w:rsidRPr="00D974CD" w14:paraId="488DBFCB"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73FA26A" w14:textId="77777777" w:rsidR="0019454D" w:rsidRPr="00D974CD" w:rsidRDefault="0019454D" w:rsidP="00240F65">
            <w:pPr>
              <w:pStyle w:val="Sraopastraipa"/>
              <w:ind w:left="0"/>
              <w:jc w:val="center"/>
            </w:pPr>
            <w:r w:rsidRPr="00D974CD">
              <w:t>15.</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469141" w14:textId="77777777" w:rsidR="0019454D" w:rsidRPr="00D974CD" w:rsidRDefault="0019454D" w:rsidP="00240F65">
            <w:pPr>
              <w:pStyle w:val="StandardWW"/>
              <w:rPr>
                <w:rFonts w:hint="eastAsia"/>
                <w:lang w:val="lt-LT"/>
              </w:rPr>
            </w:pPr>
            <w:proofErr w:type="spellStart"/>
            <w:r w:rsidRPr="00D974CD">
              <w:rPr>
                <w:rFonts w:ascii="Times New Roman" w:hAnsi="Times New Roman" w:cs="Times New Roman"/>
                <w:lang w:val="lt-LT"/>
              </w:rPr>
              <w:t>Konveksinis</w:t>
            </w:r>
            <w:proofErr w:type="spellEnd"/>
            <w:r w:rsidRPr="00D974CD">
              <w:rPr>
                <w:rFonts w:ascii="Times New Roman" w:hAnsi="Times New Roman" w:cs="Times New Roman"/>
                <w:lang w:val="lt-LT"/>
              </w:rPr>
              <w:t xml:space="preserve"> daviklis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3F2ECD"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1. Dažnių diapazonas nuo ≤ 1,0 iki ≥ 5,0 MHz.</w:t>
            </w:r>
          </w:p>
          <w:p w14:paraId="3FF32D30" w14:textId="77777777" w:rsidR="0019454D" w:rsidRPr="00D974CD" w:rsidRDefault="0019454D" w:rsidP="00240F65">
            <w:pPr>
              <w:pStyle w:val="StandardWW"/>
              <w:ind w:left="17"/>
              <w:rPr>
                <w:rFonts w:hint="eastAsia"/>
                <w:lang w:val="lt-LT"/>
              </w:rPr>
            </w:pPr>
            <w:r w:rsidRPr="00D974CD">
              <w:rPr>
                <w:rFonts w:ascii="Times New Roman" w:hAnsi="Times New Roman" w:cs="Times New Roman"/>
                <w:lang w:val="lt-LT"/>
              </w:rPr>
              <w:t>2. Apžvalgos laukas &gt; 70°.</w:t>
            </w:r>
          </w:p>
          <w:p w14:paraId="6F19658C"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3. Elementų skaičius ≥ 160</w:t>
            </w:r>
          </w:p>
          <w:p w14:paraId="3C59A744"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4. Vienalyčio kristalo gamybos technologija</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672BBD6"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1. Dažnių diapazonas</w:t>
            </w:r>
            <w:r w:rsidRPr="00D974CD">
              <w:rPr>
                <w:rFonts w:ascii="Times New Roman" w:hAnsi="Times New Roman" w:cs="Times New Roman"/>
                <w:color w:val="2C7FCE"/>
                <w:lang w:val="lt-LT"/>
              </w:rPr>
              <w:t>[nurodyti diapazoną</w:t>
            </w:r>
            <w:r>
              <w:rPr>
                <w:rFonts w:ascii="Times New Roman" w:hAnsi="Times New Roman" w:cs="Times New Roman"/>
                <w:color w:val="2C7FCE"/>
                <w:lang w:val="lt-LT"/>
              </w:rPr>
              <w:t xml:space="preserve"> nuo - iki</w:t>
            </w:r>
            <w:r w:rsidRPr="00D974CD">
              <w:rPr>
                <w:rFonts w:ascii="Times New Roman" w:hAnsi="Times New Roman" w:cs="Times New Roman"/>
                <w:color w:val="2C7FCE"/>
                <w:lang w:val="lt-LT"/>
              </w:rPr>
              <w:t xml:space="preserve">] </w:t>
            </w:r>
            <w:r w:rsidRPr="00D974CD">
              <w:rPr>
                <w:rFonts w:ascii="Times New Roman" w:hAnsi="Times New Roman" w:cs="Times New Roman"/>
                <w:color w:val="000000"/>
                <w:lang w:val="lt-LT"/>
              </w:rPr>
              <w:t>MHz</w:t>
            </w:r>
          </w:p>
          <w:p w14:paraId="0A9CDC4F"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2. Apžvalgos laukas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w:t>
            </w:r>
          </w:p>
          <w:p w14:paraId="3EBC74D4"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3. Elementų skaičius </w:t>
            </w:r>
            <w:r w:rsidRPr="00D974CD">
              <w:rPr>
                <w:rFonts w:ascii="Times New Roman" w:hAnsi="Times New Roman" w:cs="Times New Roman"/>
                <w:color w:val="2C7FCE"/>
                <w:lang w:val="lt-LT"/>
              </w:rPr>
              <w:t>[nurodyti skaičių].</w:t>
            </w:r>
          </w:p>
          <w:p w14:paraId="5EDAB059"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4. Vienalyčio kristalo gamybos technologija </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6AC1D2E"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13E80ED5" w14:textId="77777777" w:rsidR="0019454D" w:rsidRPr="00D974CD" w:rsidRDefault="0019454D" w:rsidP="00240F65">
            <w:pPr>
              <w:pStyle w:val="StandardWW"/>
              <w:ind w:left="377" w:firstLine="464"/>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14E74679"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03B45A" w14:textId="77777777" w:rsidR="0019454D" w:rsidRPr="00D974CD" w:rsidRDefault="0019454D" w:rsidP="00240F65">
            <w:pPr>
              <w:pStyle w:val="Sraopastraipa"/>
              <w:ind w:left="0"/>
              <w:jc w:val="center"/>
            </w:pPr>
            <w:r w:rsidRPr="00D974CD">
              <w:t>16.</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62A9FDD"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Linijinis daviklis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43997C" w14:textId="77777777" w:rsidR="0019454D" w:rsidRPr="00D974CD" w:rsidRDefault="0019454D" w:rsidP="00240F65">
            <w:pPr>
              <w:pStyle w:val="StandardWW"/>
              <w:ind w:left="262" w:hanging="283"/>
              <w:rPr>
                <w:rFonts w:hint="eastAsia"/>
                <w:lang w:val="lt-LT"/>
              </w:rPr>
            </w:pPr>
            <w:r w:rsidRPr="00D974CD">
              <w:rPr>
                <w:rFonts w:ascii="Times New Roman" w:hAnsi="Times New Roman" w:cs="Times New Roman"/>
                <w:lang w:val="lt-LT"/>
              </w:rPr>
              <w:t>1. Dažnių diapazonas nuo ≤ 3,5 iki ≥ 15,0 MHz;</w:t>
            </w:r>
          </w:p>
          <w:p w14:paraId="3863F1DD" w14:textId="77777777" w:rsidR="0019454D" w:rsidRPr="00D974CD" w:rsidRDefault="0019454D" w:rsidP="00240F65">
            <w:pPr>
              <w:pStyle w:val="StandardWW"/>
              <w:ind w:left="262" w:hanging="262"/>
              <w:rPr>
                <w:rFonts w:hint="eastAsia"/>
                <w:lang w:val="lt-LT"/>
              </w:rPr>
            </w:pPr>
            <w:r w:rsidRPr="00D974CD">
              <w:rPr>
                <w:rFonts w:ascii="Times New Roman" w:hAnsi="Times New Roman" w:cs="Times New Roman"/>
                <w:lang w:val="lt-LT"/>
              </w:rPr>
              <w:t>2. Apžvalgos laukas ≥ 50 mm;</w:t>
            </w:r>
          </w:p>
          <w:p w14:paraId="6D426E3B" w14:textId="77777777" w:rsidR="0019454D" w:rsidRPr="00D974CD" w:rsidRDefault="0019454D" w:rsidP="00240F65">
            <w:pPr>
              <w:pStyle w:val="StandardWW"/>
              <w:ind w:hanging="21"/>
              <w:rPr>
                <w:rFonts w:hint="eastAsia"/>
                <w:lang w:val="lt-LT"/>
              </w:rPr>
            </w:pPr>
            <w:r w:rsidRPr="00D974CD">
              <w:rPr>
                <w:rFonts w:ascii="Times New Roman" w:hAnsi="Times New Roman" w:cs="Times New Roman"/>
                <w:lang w:val="lt-LT"/>
              </w:rPr>
              <w:t>3. Elementų skaičius ≥ 960</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88BC5C5"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1. Dažnių diapazonas </w:t>
            </w:r>
            <w:r w:rsidRPr="00D974CD">
              <w:rPr>
                <w:rFonts w:ascii="Times New Roman" w:hAnsi="Times New Roman" w:cs="Times New Roman"/>
                <w:color w:val="2C7FCE"/>
                <w:lang w:val="lt-LT"/>
              </w:rPr>
              <w:t>[nurodyti diapazoną</w:t>
            </w:r>
            <w:r>
              <w:rPr>
                <w:rFonts w:ascii="Times New Roman" w:hAnsi="Times New Roman" w:cs="Times New Roman"/>
                <w:color w:val="2C7FCE"/>
                <w:lang w:val="lt-LT"/>
              </w:rPr>
              <w:t xml:space="preserve"> nuo – iki</w:t>
            </w:r>
            <w:r w:rsidRPr="00D974CD">
              <w:rPr>
                <w:rFonts w:ascii="Times New Roman" w:hAnsi="Times New Roman" w:cs="Times New Roman"/>
                <w:color w:val="2C7FCE"/>
                <w:lang w:val="lt-LT"/>
              </w:rPr>
              <w:t xml:space="preserve">] </w:t>
            </w:r>
            <w:r w:rsidRPr="00D974CD">
              <w:rPr>
                <w:rFonts w:ascii="Times New Roman" w:hAnsi="Times New Roman" w:cs="Times New Roman"/>
                <w:color w:val="000000"/>
                <w:lang w:val="lt-LT"/>
              </w:rPr>
              <w:t>MHz</w:t>
            </w:r>
          </w:p>
          <w:p w14:paraId="152EE59E" w14:textId="77777777" w:rsidR="0019454D" w:rsidRPr="00D974CD" w:rsidRDefault="0019454D" w:rsidP="00240F65">
            <w:pPr>
              <w:pStyle w:val="StandardWW"/>
              <w:ind w:left="262" w:hanging="262"/>
              <w:rPr>
                <w:rFonts w:hint="eastAsia"/>
                <w:lang w:val="lt-LT"/>
              </w:rPr>
            </w:pPr>
            <w:r w:rsidRPr="00D974CD">
              <w:rPr>
                <w:rFonts w:ascii="Times New Roman" w:hAnsi="Times New Roman" w:cs="Times New Roman"/>
                <w:lang w:val="lt-LT"/>
              </w:rPr>
              <w:t xml:space="preserve">2. Apžvalgos laukas </w:t>
            </w:r>
            <w:r w:rsidRPr="00D974CD">
              <w:rPr>
                <w:rFonts w:ascii="Times New Roman" w:hAnsi="Times New Roman" w:cs="Times New Roman"/>
                <w:color w:val="2C7FCE"/>
                <w:lang w:val="lt-LT"/>
              </w:rPr>
              <w:t xml:space="preserve">[nurodyti skaičių] </w:t>
            </w:r>
            <w:r w:rsidRPr="00D974CD">
              <w:rPr>
                <w:rFonts w:ascii="Times New Roman" w:hAnsi="Times New Roman" w:cs="Times New Roman"/>
                <w:color w:val="000000"/>
                <w:lang w:val="lt-LT"/>
              </w:rPr>
              <w:t>mm</w:t>
            </w:r>
            <w:r w:rsidRPr="00D974CD">
              <w:rPr>
                <w:rFonts w:ascii="Times New Roman" w:hAnsi="Times New Roman" w:cs="Times New Roman"/>
                <w:color w:val="2C7FCE"/>
                <w:lang w:val="lt-LT"/>
              </w:rPr>
              <w:t>.</w:t>
            </w:r>
          </w:p>
          <w:p w14:paraId="432BAA13" w14:textId="77777777" w:rsidR="0019454D" w:rsidRPr="00D974CD" w:rsidRDefault="0019454D" w:rsidP="00240F65">
            <w:pPr>
              <w:pStyle w:val="StandardWW"/>
              <w:ind w:hanging="21"/>
              <w:rPr>
                <w:rFonts w:hint="eastAsia"/>
                <w:lang w:val="lt-LT"/>
              </w:rPr>
            </w:pPr>
            <w:r w:rsidRPr="00D974CD">
              <w:rPr>
                <w:rFonts w:ascii="Times New Roman" w:hAnsi="Times New Roman" w:cs="Times New Roman"/>
                <w:lang w:val="lt-LT"/>
              </w:rPr>
              <w:t xml:space="preserve">3. Elementų skaičius </w:t>
            </w:r>
            <w:r w:rsidRPr="00D974CD">
              <w:rPr>
                <w:rFonts w:ascii="Times New Roman" w:hAnsi="Times New Roman" w:cs="Times New Roman"/>
                <w:color w:val="2C7FCE"/>
                <w:lang w:val="lt-LT"/>
              </w:rPr>
              <w:t>[nurodyti skaičių].</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D288645"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16B41070" w14:textId="77777777" w:rsidR="0019454D" w:rsidRPr="00D974CD" w:rsidRDefault="0019454D" w:rsidP="00240F65">
            <w:pPr>
              <w:pStyle w:val="StandardWW"/>
              <w:ind w:left="262" w:hanging="283"/>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77C30CB1"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8742C3" w14:textId="77777777" w:rsidR="0019454D" w:rsidRPr="00D974CD" w:rsidRDefault="0019454D" w:rsidP="00240F65">
            <w:pPr>
              <w:pStyle w:val="Sraopastraipa"/>
              <w:ind w:left="0"/>
              <w:jc w:val="center"/>
            </w:pPr>
            <w:r w:rsidRPr="00D974CD">
              <w:t>17.</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18EC28"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Sektorinis daviklis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28B903"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Dažnių diapazonas nuo ≤1,1 iki ≥ 4,9 MHz                   </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34E72F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Dažnių diapazonas </w:t>
            </w:r>
            <w:r w:rsidRPr="00D974CD">
              <w:rPr>
                <w:rFonts w:ascii="Times New Roman" w:hAnsi="Times New Roman" w:cs="Times New Roman"/>
                <w:color w:val="2C7FCE"/>
                <w:lang w:val="lt-LT"/>
              </w:rPr>
              <w:t xml:space="preserve">[nurodyti </w:t>
            </w:r>
            <w:r>
              <w:rPr>
                <w:rFonts w:ascii="Times New Roman" w:hAnsi="Times New Roman" w:cs="Times New Roman"/>
                <w:color w:val="2C7FCE"/>
                <w:lang w:val="lt-LT"/>
              </w:rPr>
              <w:t>diapazoną nuo – iki</w:t>
            </w:r>
            <w:r w:rsidRPr="00D974CD">
              <w:rPr>
                <w:rFonts w:ascii="Times New Roman" w:hAnsi="Times New Roman" w:cs="Times New Roman"/>
                <w:color w:val="2C7FCE"/>
                <w:lang w:val="lt-LT"/>
              </w:rPr>
              <w:t>]</w:t>
            </w:r>
            <w:r w:rsidRPr="00D974CD">
              <w:rPr>
                <w:rFonts w:ascii="Times New Roman" w:hAnsi="Times New Roman" w:cs="Times New Roman"/>
                <w:lang w:val="lt-LT"/>
              </w:rPr>
              <w:t xml:space="preserve"> MHz               </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39C7301"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3F48C9C"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743530E5"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0CAE235" w14:textId="77777777" w:rsidR="0019454D" w:rsidRPr="00D974CD" w:rsidRDefault="0019454D" w:rsidP="00240F65">
            <w:pPr>
              <w:pStyle w:val="Sraopastraipa"/>
              <w:ind w:left="0"/>
              <w:jc w:val="center"/>
            </w:pPr>
            <w:r w:rsidRPr="00D974CD">
              <w:t>18.</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54C120"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Aparato struktūra</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881D978" w14:textId="77777777" w:rsidR="0019454D" w:rsidRPr="00D974CD" w:rsidRDefault="0019454D" w:rsidP="00240F65">
            <w:pPr>
              <w:pStyle w:val="Sraopastraipa"/>
              <w:numPr>
                <w:ilvl w:val="3"/>
                <w:numId w:val="57"/>
              </w:numPr>
              <w:suppressAutoHyphens/>
              <w:autoSpaceDN w:val="0"/>
              <w:contextualSpacing w:val="0"/>
              <w:textAlignment w:val="baseline"/>
            </w:pPr>
            <w:r w:rsidRPr="00D974CD">
              <w:rPr>
                <w:sz w:val="24"/>
                <w:szCs w:val="24"/>
              </w:rPr>
              <w:t>Nespalvoto (juodai balto) vaizdo spausdintuvas.</w:t>
            </w:r>
          </w:p>
          <w:p w14:paraId="48809933" w14:textId="77777777" w:rsidR="0019454D" w:rsidRPr="00D974CD" w:rsidRDefault="0019454D" w:rsidP="00240F65">
            <w:pPr>
              <w:pStyle w:val="Sraopastraipa"/>
              <w:numPr>
                <w:ilvl w:val="3"/>
                <w:numId w:val="57"/>
              </w:numPr>
              <w:suppressAutoHyphens/>
              <w:autoSpaceDN w:val="0"/>
              <w:contextualSpacing w:val="0"/>
              <w:textAlignment w:val="baseline"/>
            </w:pPr>
            <w:r w:rsidRPr="00D974CD">
              <w:rPr>
                <w:sz w:val="24"/>
                <w:szCs w:val="24"/>
              </w:rPr>
              <w:t>Ultragarsinio gelio buteliuko laikiklis</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88213BF"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1. Nespalvoto (juodai balto) vaizdo spausdintuvas.</w:t>
            </w:r>
            <w:r w:rsidRPr="00D974CD">
              <w:rPr>
                <w:rFonts w:ascii="Times New Roman" w:hAnsi="Times New Roman" w:cs="Times New Roman"/>
                <w:color w:val="2C7FCE"/>
                <w:lang w:val="lt-LT"/>
              </w:rPr>
              <w:t>[nurodyti taip/ne].</w:t>
            </w:r>
          </w:p>
          <w:p w14:paraId="013C2E2E" w14:textId="77777777" w:rsidR="0019454D" w:rsidRPr="00D974CD" w:rsidRDefault="0019454D" w:rsidP="00240F65">
            <w:pPr>
              <w:pStyle w:val="Standard"/>
              <w:rPr>
                <w:rFonts w:hint="eastAsia"/>
                <w:lang w:val="lt-LT"/>
              </w:rPr>
            </w:pPr>
            <w:r w:rsidRPr="00D974CD">
              <w:rPr>
                <w:rFonts w:ascii="Times New Roman" w:hAnsi="Times New Roman" w:cs="Times New Roman"/>
                <w:lang w:val="lt-LT"/>
              </w:rPr>
              <w:t>2. Ultragarsinio gelio buteliuko laikiklis</w:t>
            </w:r>
            <w:r w:rsidRPr="00D974CD">
              <w:rPr>
                <w:rFonts w:ascii="Times New Roman" w:hAnsi="Times New Roman" w:cs="Times New Roman"/>
                <w:color w:val="2C7FCE"/>
                <w:lang w:val="lt-LT"/>
              </w:rPr>
              <w:t>[nurodyti taip/ne].</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CC43921"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0ED09D74" w14:textId="77777777" w:rsidR="0019454D" w:rsidRPr="00D974CD" w:rsidRDefault="0019454D" w:rsidP="00240F65">
            <w:pPr>
              <w:pStyle w:val="Sraopastraipa"/>
              <w:ind w:firstLine="121"/>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19454D" w:rsidRPr="00D974CD" w14:paraId="7F7BC96A"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A1C584" w14:textId="77777777" w:rsidR="0019454D" w:rsidRPr="00D974CD" w:rsidRDefault="0019454D" w:rsidP="00240F65">
            <w:pPr>
              <w:pStyle w:val="Sraopastraipa"/>
              <w:ind w:left="0"/>
              <w:jc w:val="center"/>
            </w:pPr>
            <w:r w:rsidRPr="00D974CD">
              <w:lastRenderedPageBreak/>
              <w:t>19.</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4232A66"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Sistemos įsijungimas iš miego režimo</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41E75E7"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30 sek.</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9DF98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 xml:space="preserve"> Sistemos įsijungimas iš miego režimo</w:t>
            </w:r>
            <w:r w:rsidRPr="00D974CD">
              <w:rPr>
                <w:rFonts w:ascii="Times New Roman" w:hAnsi="Times New Roman" w:cs="Times New Roman"/>
                <w:color w:val="2C7FCE"/>
                <w:lang w:val="lt-LT"/>
              </w:rPr>
              <w:t xml:space="preserve">[nurodyti skaičių] </w:t>
            </w:r>
            <w:r w:rsidRPr="00D974CD">
              <w:rPr>
                <w:rFonts w:ascii="Times New Roman" w:hAnsi="Times New Roman" w:cs="Times New Roman"/>
                <w:color w:val="000000"/>
                <w:lang w:val="lt-LT"/>
              </w:rPr>
              <w:t>sek</w:t>
            </w:r>
            <w:r w:rsidRPr="00D974CD">
              <w:rPr>
                <w:rFonts w:ascii="Times New Roman" w:hAnsi="Times New Roman" w:cs="Times New Roman"/>
                <w:color w:val="2C7FCE"/>
                <w:lang w:val="lt-LT"/>
              </w:rPr>
              <w:t>.</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A79BADA"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5B023A19"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07912011"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EADCC5" w14:textId="77777777" w:rsidR="0019454D" w:rsidRPr="00D974CD" w:rsidRDefault="0019454D" w:rsidP="00240F65">
            <w:pPr>
              <w:pStyle w:val="StandardWW"/>
              <w:rPr>
                <w:rFonts w:hint="eastAsia"/>
                <w:lang w:val="lt-LT"/>
              </w:rPr>
            </w:pPr>
            <w:r w:rsidRPr="00D974CD">
              <w:rPr>
                <w:color w:val="000000"/>
                <w:sz w:val="22"/>
                <w:szCs w:val="22"/>
                <w:lang w:val="lt-LT"/>
              </w:rPr>
              <w:t>20.</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2455BF"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Įrangos gamyba</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FFA549C"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Įranga turi būti:</w:t>
            </w:r>
          </w:p>
          <w:p w14:paraId="618C9E71"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1. Nauja ir nenaudota;</w:t>
            </w:r>
          </w:p>
          <w:p w14:paraId="6AA7309C"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2. Pagaminta ne anksčiau kaip 2024 m.</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00CF87"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Įranga yra:</w:t>
            </w:r>
          </w:p>
          <w:p w14:paraId="59263560" w14:textId="77777777" w:rsidR="0019454D" w:rsidRPr="00D974CD" w:rsidRDefault="0019454D" w:rsidP="00240F65">
            <w:pPr>
              <w:pStyle w:val="StandardWW"/>
              <w:tabs>
                <w:tab w:val="left" w:pos="432"/>
              </w:tabs>
              <w:spacing w:line="251" w:lineRule="auto"/>
              <w:rPr>
                <w:rFonts w:hint="eastAsia"/>
                <w:lang w:val="lt-LT"/>
              </w:rPr>
            </w:pPr>
            <w:r w:rsidRPr="00D974CD">
              <w:rPr>
                <w:rFonts w:ascii="Times New Roman" w:hAnsi="Times New Roman" w:cs="Times New Roman"/>
                <w:color w:val="000000"/>
                <w:lang w:val="lt-LT"/>
              </w:rPr>
              <w:t xml:space="preserve">1. Nauja ir nenaudota </w:t>
            </w:r>
            <w:r w:rsidRPr="00D974CD">
              <w:rPr>
                <w:rFonts w:ascii="Times New Roman" w:hAnsi="Times New Roman" w:cs="Times New Roman"/>
                <w:color w:val="2C7FCE"/>
                <w:lang w:val="lt-LT"/>
              </w:rPr>
              <w:t>[nurodyti taip/ne];</w:t>
            </w:r>
          </w:p>
          <w:p w14:paraId="29DA7AB8" w14:textId="77777777" w:rsidR="0019454D" w:rsidRPr="00D974CD" w:rsidRDefault="0019454D" w:rsidP="00240F65">
            <w:pPr>
              <w:pStyle w:val="StandardWW"/>
              <w:rPr>
                <w:rFonts w:hint="eastAsia"/>
                <w:lang w:val="lt-LT"/>
              </w:rPr>
            </w:pPr>
            <w:r w:rsidRPr="00D974CD">
              <w:rPr>
                <w:rFonts w:ascii="Times New Roman" w:hAnsi="Times New Roman" w:cs="Times New Roman"/>
                <w:color w:val="000000"/>
                <w:lang w:val="lt-LT"/>
              </w:rPr>
              <w:t xml:space="preserve">2. Pagaminta </w:t>
            </w:r>
            <w:r w:rsidRPr="00D974CD">
              <w:rPr>
                <w:rFonts w:ascii="Times New Roman" w:hAnsi="Times New Roman" w:cs="Times New Roman"/>
                <w:color w:val="2C7FCE"/>
                <w:lang w:val="lt-LT"/>
              </w:rPr>
              <w:t>[nurodyti konkrečiai].</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DA2AC53"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4B9D0EF"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19454D" w:rsidRPr="00D974CD" w14:paraId="4237A7A6" w14:textId="77777777" w:rsidTr="00240F65">
        <w:trPr>
          <w:trHeight w:val="133"/>
        </w:trPr>
        <w:tc>
          <w:tcPr>
            <w:tcW w:w="55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587EB57" w14:textId="77777777" w:rsidR="0019454D" w:rsidRPr="00D974CD" w:rsidRDefault="0019454D" w:rsidP="00240F65">
            <w:pPr>
              <w:pStyle w:val="StandardWW"/>
              <w:rPr>
                <w:rFonts w:hint="eastAsia"/>
                <w:lang w:val="lt-LT"/>
              </w:rPr>
            </w:pPr>
            <w:r w:rsidRPr="00D974CD">
              <w:rPr>
                <w:color w:val="000000"/>
                <w:sz w:val="22"/>
                <w:szCs w:val="22"/>
                <w:lang w:val="lt-LT"/>
              </w:rPr>
              <w:t>21.</w:t>
            </w:r>
          </w:p>
        </w:tc>
        <w:tc>
          <w:tcPr>
            <w:tcW w:w="150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5C472B"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Garantinio aptarnavimo laikotarpis</w:t>
            </w:r>
          </w:p>
        </w:tc>
        <w:tc>
          <w:tcPr>
            <w:tcW w:w="407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122F8F1" w14:textId="77777777" w:rsidR="0019454D" w:rsidRPr="00D974CD" w:rsidRDefault="0019454D" w:rsidP="00240F65">
            <w:pPr>
              <w:pStyle w:val="StandardWW"/>
              <w:rPr>
                <w:rFonts w:hint="eastAsia"/>
                <w:lang w:val="lt-LT"/>
              </w:rPr>
            </w:pPr>
            <w:r w:rsidRPr="00D974CD">
              <w:rPr>
                <w:rFonts w:ascii="Times New Roman" w:hAnsi="Times New Roman" w:cs="Times New Roman"/>
                <w:lang w:val="lt-LT"/>
              </w:rPr>
              <w:t>Ne mažiau kaip 24 mėnesiai</w:t>
            </w:r>
          </w:p>
        </w:tc>
        <w:tc>
          <w:tcPr>
            <w:tcW w:w="570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B4F17F" w14:textId="77777777" w:rsidR="0019454D" w:rsidRPr="00D974CD" w:rsidRDefault="0019454D" w:rsidP="00240F65">
            <w:pPr>
              <w:pStyle w:val="StandardWW"/>
              <w:rPr>
                <w:rFonts w:hint="eastAsia"/>
                <w:lang w:val="lt-LT"/>
              </w:rPr>
            </w:pPr>
            <w:r w:rsidRPr="00D974CD">
              <w:rPr>
                <w:rFonts w:ascii="Times New Roman" w:eastAsia="Calibri" w:hAnsi="Times New Roman" w:cs="Times New Roman"/>
                <w:bCs/>
                <w:lang w:val="lt-LT"/>
              </w:rPr>
              <w:t>Garantinio aptarnavimo laikotarpis:</w:t>
            </w:r>
            <w:r w:rsidRPr="00D974CD">
              <w:rPr>
                <w:rFonts w:ascii="Times New Roman" w:eastAsia="Calibri" w:hAnsi="Times New Roman" w:cs="Times New Roman"/>
                <w:b/>
                <w:lang w:val="lt-LT"/>
              </w:rPr>
              <w:t xml:space="preserve"> </w:t>
            </w:r>
            <w:r w:rsidRPr="00D974CD">
              <w:rPr>
                <w:rFonts w:ascii="Times New Roman" w:hAnsi="Times New Roman" w:cs="Times New Roman"/>
                <w:color w:val="2C7FCE"/>
                <w:lang w:val="lt-LT"/>
              </w:rPr>
              <w:t>[nurodyti konkrečiai].</w:t>
            </w:r>
          </w:p>
        </w:tc>
        <w:tc>
          <w:tcPr>
            <w:tcW w:w="217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9A1549A" w14:textId="77777777" w:rsidR="0019454D" w:rsidRPr="00D974CD" w:rsidRDefault="0019454D" w:rsidP="00240F65">
            <w:pPr>
              <w:pStyle w:val="Betarp"/>
              <w:jc w:val="center"/>
            </w:pPr>
            <w:r w:rsidRPr="00D974CD">
              <w:rPr>
                <w:rFonts w:ascii="Times New Roman" w:eastAsia="Calibri" w:hAnsi="Times New Roman" w:cs="Times New Roman"/>
                <w:sz w:val="24"/>
                <w:szCs w:val="24"/>
              </w:rPr>
              <w:t>...........................</w:t>
            </w:r>
          </w:p>
          <w:p w14:paraId="2D376C04" w14:textId="77777777" w:rsidR="0019454D" w:rsidRPr="00D974CD" w:rsidRDefault="0019454D" w:rsidP="00240F65">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bl>
    <w:p w14:paraId="6C276F1B" w14:textId="77777777" w:rsidR="0019454D" w:rsidRPr="00D974CD" w:rsidRDefault="0019454D" w:rsidP="0019454D">
      <w:pPr>
        <w:jc w:val="both"/>
        <w:rPr>
          <w:color w:val="000000" w:themeColor="text1"/>
          <w:sz w:val="28"/>
          <w:szCs w:val="28"/>
        </w:rPr>
      </w:pPr>
    </w:p>
    <w:p w14:paraId="3FDE5CEA" w14:textId="77777777" w:rsidR="0019454D" w:rsidRPr="00D974CD" w:rsidRDefault="0019454D" w:rsidP="0019454D">
      <w:pPr>
        <w:ind w:firstLine="851"/>
        <w:jc w:val="both"/>
        <w:rPr>
          <w:color w:val="000000" w:themeColor="text1"/>
        </w:rPr>
      </w:pPr>
      <w:r w:rsidRPr="00D974CD">
        <w:t>4.</w:t>
      </w:r>
      <w:r w:rsidRPr="00D974CD">
        <w:rPr>
          <w:b/>
          <w:bCs/>
        </w:rPr>
        <w:t xml:space="preserve"> Aplinkos apsaugos reikalavimai (AAK):</w:t>
      </w:r>
      <w:r w:rsidRPr="00D974CD">
        <w:rPr>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D974CD">
        <w:rPr>
          <w:b/>
          <w:bCs/>
          <w:color w:val="000000" w:themeColor="text1"/>
        </w:rPr>
        <w:t xml:space="preserve">- </w:t>
      </w:r>
      <w:r w:rsidRPr="00D974CD">
        <w:rPr>
          <w:color w:val="000000" w:themeColor="text1"/>
        </w:rPr>
        <w:t xml:space="preserve">perkamos prekės sudėtyje naudojama pakuotė, kuri yra  </w:t>
      </w:r>
      <w:r w:rsidRPr="00D974CD">
        <w:rPr>
          <w:b/>
          <w:bCs/>
          <w:color w:val="000000" w:themeColor="text1"/>
        </w:rPr>
        <w:t>Produktų</w:t>
      </w:r>
      <w:r w:rsidRPr="00D974CD">
        <w:rPr>
          <w:color w:val="000000" w:themeColor="text1"/>
        </w:rPr>
        <w:t>, kurių viešiesiems pirkimams ir pirkimams taikytini minimalūs aplinkos apsaugos kriterijai, sąraše:</w:t>
      </w:r>
    </w:p>
    <w:p w14:paraId="509F4B75" w14:textId="77777777" w:rsidR="0019454D" w:rsidRPr="00D974CD" w:rsidRDefault="0019454D" w:rsidP="0019454D">
      <w:pPr>
        <w:ind w:firstLine="851"/>
        <w:jc w:val="both"/>
        <w:rPr>
          <w:color w:val="000000" w:themeColor="text1"/>
        </w:rPr>
      </w:pPr>
      <w:r w:rsidRPr="00D974CD">
        <w:rPr>
          <w:color w:val="000000" w:themeColor="text1"/>
        </w:rPr>
        <w:t xml:space="preserve">Pakuotei taikytinas Aprašo 2 </w:t>
      </w:r>
      <w:r w:rsidRPr="00D974CD">
        <w:rPr>
          <w:b/>
          <w:bCs/>
          <w:color w:val="000000" w:themeColor="text1"/>
        </w:rPr>
        <w:t>priedo II skyriaus 2 punktas:</w:t>
      </w:r>
    </w:p>
    <w:p w14:paraId="0A1EA82A" w14:textId="77777777" w:rsidR="0019454D" w:rsidRPr="00D974CD" w:rsidRDefault="0019454D" w:rsidP="0019454D">
      <w:pPr>
        <w:spacing w:line="257" w:lineRule="atLeast"/>
        <w:ind w:firstLine="851"/>
        <w:jc w:val="both"/>
        <w:rPr>
          <w:color w:val="000000"/>
        </w:rPr>
      </w:pPr>
      <w:r w:rsidRPr="00D974CD">
        <w:rPr>
          <w:color w:val="000000"/>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4"/>
        <w:gridCol w:w="7100"/>
        <w:gridCol w:w="6466"/>
      </w:tblGrid>
      <w:tr w:rsidR="0019454D" w:rsidRPr="00D974CD" w14:paraId="286CFE1F"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2612DF" w14:textId="77777777" w:rsidR="0019454D" w:rsidRPr="00D974CD" w:rsidRDefault="0019454D" w:rsidP="00240F65">
            <w:pPr>
              <w:spacing w:line="276" w:lineRule="auto"/>
              <w:jc w:val="both"/>
              <w:rPr>
                <w:color w:val="000000"/>
                <w:lang w:eastAsia="lt-LT"/>
              </w:rPr>
            </w:pPr>
            <w:r w:rsidRPr="00D974CD">
              <w:rPr>
                <w:color w:val="000000"/>
                <w:lang w:eastAsia="lt-LT"/>
              </w:rPr>
              <w:t>Eil. Nr.</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ED705"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BA4C5"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Ženklinimas</w:t>
            </w:r>
          </w:p>
        </w:tc>
      </w:tr>
      <w:tr w:rsidR="0019454D" w:rsidRPr="00D974CD" w14:paraId="0C0E2C60"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DBBF5"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097E5"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Stiklas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009A1"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GL (arba GL nuo 70 iki 79)</w:t>
            </w:r>
          </w:p>
        </w:tc>
      </w:tr>
      <w:tr w:rsidR="0019454D" w:rsidRPr="00D974CD" w14:paraId="1FCD9060"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C90BE9"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2.</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AA37D"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Metalas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ED4F2"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FE (arba FE 40),</w:t>
            </w:r>
          </w:p>
          <w:p w14:paraId="1AFBF5EC"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ALU (arba ALU 41)</w:t>
            </w:r>
          </w:p>
          <w:p w14:paraId="4F162671"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Nuo 42 iki 49</w:t>
            </w:r>
          </w:p>
        </w:tc>
      </w:tr>
      <w:tr w:rsidR="0019454D" w:rsidRPr="00D974CD" w14:paraId="3CB909BD"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2865C1"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3.</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45D67"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Popierius ar kartonas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00C6B"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PAP (arba PAP nuo 20 iki 39)</w:t>
            </w:r>
          </w:p>
        </w:tc>
      </w:tr>
      <w:tr w:rsidR="0019454D" w:rsidRPr="00D974CD" w14:paraId="6DC9EDD6"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7593A"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4.</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6CE14"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Medis ar kamštinė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C9E18"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FOR (arba FOR nuo 50 iki 59)</w:t>
            </w:r>
          </w:p>
        </w:tc>
      </w:tr>
      <w:tr w:rsidR="0019454D" w:rsidRPr="00D974CD" w14:paraId="709E44E3"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612E4"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5.</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FA140"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Medvilnė ar džiutas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9E7CD"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TEX (arba TEX nuo 60 iki 69)</w:t>
            </w:r>
          </w:p>
        </w:tc>
      </w:tr>
      <w:tr w:rsidR="0019454D" w:rsidRPr="00D974CD" w14:paraId="1750D121"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C5B91F"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6.</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B8917" w14:textId="77777777" w:rsidR="0019454D" w:rsidRPr="00D974CD" w:rsidRDefault="0019454D" w:rsidP="00240F65">
            <w:pPr>
              <w:spacing w:line="276" w:lineRule="auto"/>
              <w:ind w:firstLine="709"/>
              <w:jc w:val="both"/>
              <w:rPr>
                <w:color w:val="000000"/>
                <w:lang w:eastAsia="lt-LT"/>
              </w:rPr>
            </w:pPr>
            <w:proofErr w:type="spellStart"/>
            <w:r w:rsidRPr="00D974CD">
              <w:rPr>
                <w:color w:val="000000"/>
                <w:lang w:eastAsia="lt-LT"/>
              </w:rPr>
              <w:t>Polietilentereftalatas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7255B"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PET arba PET 1</w:t>
            </w:r>
          </w:p>
        </w:tc>
      </w:tr>
      <w:tr w:rsidR="0019454D" w:rsidRPr="00D974CD" w14:paraId="079B03C8"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393E4"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7.</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D4E71"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Aukšto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7433A"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HDPE (arba HDPE 2)</w:t>
            </w:r>
          </w:p>
        </w:tc>
      </w:tr>
      <w:tr w:rsidR="0019454D" w:rsidRPr="00D974CD" w14:paraId="67940FFB"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CBEEF"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8.</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5C843" w14:textId="77777777" w:rsidR="0019454D" w:rsidRPr="00D974CD" w:rsidRDefault="0019454D" w:rsidP="00240F65">
            <w:pPr>
              <w:spacing w:line="276" w:lineRule="auto"/>
              <w:ind w:firstLine="709"/>
              <w:jc w:val="both"/>
              <w:rPr>
                <w:color w:val="000000"/>
                <w:lang w:eastAsia="lt-LT"/>
              </w:rPr>
            </w:pPr>
            <w:proofErr w:type="spellStart"/>
            <w:r w:rsidRPr="00D974CD">
              <w:rPr>
                <w:color w:val="000000"/>
                <w:lang w:eastAsia="lt-LT"/>
              </w:rPr>
              <w:t>Polivinilchloridas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0B2B1"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PVC (arba PVC 3)</w:t>
            </w:r>
          </w:p>
        </w:tc>
      </w:tr>
      <w:tr w:rsidR="0019454D" w:rsidRPr="00D974CD" w14:paraId="7BC6B0DE"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360EAA"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9.</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D5A9C"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Žemo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9FE1F"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LDPE (arba LDPE 4)</w:t>
            </w:r>
          </w:p>
        </w:tc>
      </w:tr>
      <w:tr w:rsidR="0019454D" w:rsidRPr="00D974CD" w14:paraId="4985894C"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7C2B0A"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10.</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BD1D0"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Polipropilenas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CCE5D"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PP (arba PP 5)</w:t>
            </w:r>
          </w:p>
        </w:tc>
      </w:tr>
      <w:tr w:rsidR="0019454D" w:rsidRPr="00D974CD" w14:paraId="766A4C5C"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0F557" w14:textId="77777777" w:rsidR="0019454D" w:rsidRPr="00D974CD" w:rsidRDefault="0019454D" w:rsidP="00240F65">
            <w:pPr>
              <w:spacing w:line="276" w:lineRule="auto"/>
              <w:ind w:firstLine="301"/>
              <w:jc w:val="both"/>
              <w:rPr>
                <w:color w:val="000000"/>
                <w:lang w:eastAsia="lt-LT"/>
              </w:rPr>
            </w:pPr>
            <w:r w:rsidRPr="00D974CD">
              <w:rPr>
                <w:color w:val="000000"/>
                <w:lang w:eastAsia="lt-LT"/>
              </w:rPr>
              <w:t>11.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00BE16" w14:textId="77777777" w:rsidR="0019454D" w:rsidRPr="00D974CD" w:rsidRDefault="0019454D" w:rsidP="00240F65">
            <w:pPr>
              <w:spacing w:line="276" w:lineRule="auto"/>
              <w:ind w:firstLine="709"/>
              <w:jc w:val="both"/>
              <w:rPr>
                <w:color w:val="000000"/>
                <w:lang w:eastAsia="lt-LT"/>
              </w:rPr>
            </w:pPr>
            <w:proofErr w:type="spellStart"/>
            <w:r w:rsidRPr="00D974CD">
              <w:rPr>
                <w:color w:val="000000"/>
                <w:lang w:eastAsia="lt-LT"/>
              </w:rPr>
              <w:t>Polistirenas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8FD4D" w14:textId="77777777" w:rsidR="0019454D" w:rsidRPr="00D974CD" w:rsidRDefault="0019454D" w:rsidP="00240F65">
            <w:pPr>
              <w:spacing w:line="276" w:lineRule="auto"/>
              <w:ind w:firstLine="709"/>
              <w:jc w:val="both"/>
              <w:rPr>
                <w:color w:val="000000"/>
                <w:lang w:eastAsia="lt-LT"/>
              </w:rPr>
            </w:pPr>
            <w:r w:rsidRPr="00D974CD">
              <w:rPr>
                <w:color w:val="000000"/>
                <w:lang w:eastAsia="lt-LT"/>
              </w:rPr>
              <w:t>PS (arba PS 6)</w:t>
            </w:r>
          </w:p>
        </w:tc>
      </w:tr>
    </w:tbl>
    <w:p w14:paraId="67005A02" w14:textId="77777777" w:rsidR="0019454D" w:rsidRPr="00D974CD" w:rsidRDefault="0019454D" w:rsidP="0019454D">
      <w:pPr>
        <w:ind w:firstLine="851"/>
        <w:jc w:val="both"/>
        <w:rPr>
          <w:color w:val="000000"/>
        </w:rPr>
      </w:pPr>
      <w:r w:rsidRPr="00D974CD">
        <w:rPr>
          <w:color w:val="000000"/>
        </w:rPr>
        <w:lastRenderedPageBreak/>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74CD">
        <w:rPr>
          <w:i/>
          <w:iCs/>
          <w:color w:val="000000"/>
        </w:rPr>
        <w:t>Voluntary</w:t>
      </w:r>
      <w:proofErr w:type="spellEnd"/>
      <w:r w:rsidRPr="00D974CD">
        <w:rPr>
          <w:i/>
          <w:iCs/>
          <w:color w:val="000000"/>
        </w:rPr>
        <w:t xml:space="preserve"> Standard </w:t>
      </w:r>
      <w:proofErr w:type="spellStart"/>
      <w:r w:rsidRPr="00D974CD">
        <w:rPr>
          <w:i/>
          <w:iCs/>
          <w:color w:val="000000"/>
        </w:rPr>
        <w:t>for</w:t>
      </w:r>
      <w:proofErr w:type="spellEnd"/>
      <w:r w:rsidRPr="00D974CD">
        <w:rPr>
          <w:i/>
          <w:iCs/>
          <w:color w:val="000000"/>
        </w:rPr>
        <w:t xml:space="preserve"> </w:t>
      </w:r>
      <w:proofErr w:type="spellStart"/>
      <w:r w:rsidRPr="00D974CD">
        <w:rPr>
          <w:i/>
          <w:iCs/>
          <w:color w:val="000000"/>
        </w:rPr>
        <w:t>Repulping</w:t>
      </w:r>
      <w:proofErr w:type="spellEnd"/>
      <w:r w:rsidRPr="00D974CD">
        <w:rPr>
          <w:i/>
          <w:iCs/>
          <w:color w:val="000000"/>
        </w:rPr>
        <w:t xml:space="preserve"> </w:t>
      </w:r>
      <w:proofErr w:type="spellStart"/>
      <w:r w:rsidRPr="00D974CD">
        <w:rPr>
          <w:i/>
          <w:iCs/>
          <w:color w:val="000000"/>
        </w:rPr>
        <w:t>and</w:t>
      </w:r>
      <w:proofErr w:type="spellEnd"/>
      <w:r w:rsidRPr="00D974CD">
        <w:rPr>
          <w:i/>
          <w:iCs/>
          <w:color w:val="000000"/>
        </w:rPr>
        <w:t xml:space="preserve"> </w:t>
      </w:r>
      <w:proofErr w:type="spellStart"/>
      <w:r w:rsidRPr="00D974CD">
        <w:rPr>
          <w:i/>
          <w:iCs/>
          <w:color w:val="000000"/>
        </w:rPr>
        <w:t>Recycling</w:t>
      </w:r>
      <w:proofErr w:type="spellEnd"/>
      <w:r w:rsidRPr="00D974CD">
        <w:rPr>
          <w:i/>
          <w:iCs/>
          <w:color w:val="000000"/>
        </w:rPr>
        <w:t xml:space="preserve"> </w:t>
      </w:r>
      <w:proofErr w:type="spellStart"/>
      <w:r w:rsidRPr="00D974CD">
        <w:rPr>
          <w:i/>
          <w:iCs/>
          <w:color w:val="000000"/>
        </w:rPr>
        <w:t>Corrugated</w:t>
      </w:r>
      <w:proofErr w:type="spellEnd"/>
      <w:r w:rsidRPr="00D974CD">
        <w:rPr>
          <w:i/>
          <w:iCs/>
          <w:color w:val="000000"/>
        </w:rPr>
        <w:t xml:space="preserve"> </w:t>
      </w:r>
      <w:proofErr w:type="spellStart"/>
      <w:r w:rsidRPr="00D974CD">
        <w:rPr>
          <w:i/>
          <w:iCs/>
          <w:color w:val="000000"/>
        </w:rPr>
        <w:t>Fiberboard</w:t>
      </w:r>
      <w:proofErr w:type="spellEnd"/>
      <w:r w:rsidRPr="00D974CD">
        <w:rPr>
          <w:i/>
          <w:iCs/>
          <w:color w:val="000000"/>
        </w:rPr>
        <w:t xml:space="preserve"> </w:t>
      </w:r>
      <w:proofErr w:type="spellStart"/>
      <w:r w:rsidRPr="00D974CD">
        <w:rPr>
          <w:i/>
          <w:iCs/>
          <w:color w:val="000000"/>
        </w:rPr>
        <w:t>Treated</w:t>
      </w:r>
      <w:proofErr w:type="spellEnd"/>
      <w:r w:rsidRPr="00D974CD">
        <w:rPr>
          <w:i/>
          <w:iCs/>
          <w:color w:val="000000"/>
        </w:rPr>
        <w:t xml:space="preserve"> to </w:t>
      </w:r>
      <w:proofErr w:type="spellStart"/>
      <w:r w:rsidRPr="00D974CD">
        <w:rPr>
          <w:i/>
          <w:iCs/>
          <w:color w:val="000000"/>
        </w:rPr>
        <w:t>Improve</w:t>
      </w:r>
      <w:proofErr w:type="spellEnd"/>
      <w:r w:rsidRPr="00D974CD">
        <w:rPr>
          <w:i/>
          <w:iCs/>
          <w:color w:val="000000"/>
        </w:rPr>
        <w:t xml:space="preserve"> </w:t>
      </w:r>
      <w:proofErr w:type="spellStart"/>
      <w:r w:rsidRPr="00D974CD">
        <w:rPr>
          <w:i/>
          <w:iCs/>
          <w:color w:val="000000"/>
        </w:rPr>
        <w:t>Its</w:t>
      </w:r>
      <w:proofErr w:type="spellEnd"/>
      <w:r w:rsidRPr="00D974CD">
        <w:rPr>
          <w:i/>
          <w:iCs/>
          <w:color w:val="000000"/>
        </w:rPr>
        <w:t xml:space="preserve"> </w:t>
      </w:r>
      <w:proofErr w:type="spellStart"/>
      <w:r w:rsidRPr="00D974CD">
        <w:rPr>
          <w:i/>
          <w:iCs/>
          <w:color w:val="000000"/>
        </w:rPr>
        <w:t>Performance</w:t>
      </w:r>
      <w:proofErr w:type="spellEnd"/>
      <w:r w:rsidRPr="00D974CD">
        <w:rPr>
          <w:i/>
          <w:iCs/>
          <w:color w:val="000000"/>
        </w:rPr>
        <w:t xml:space="preserve"> </w:t>
      </w:r>
      <w:proofErr w:type="spellStart"/>
      <w:r w:rsidRPr="00D974CD">
        <w:rPr>
          <w:i/>
          <w:iCs/>
          <w:color w:val="000000"/>
        </w:rPr>
        <w:t>in</w:t>
      </w:r>
      <w:proofErr w:type="spellEnd"/>
      <w:r w:rsidRPr="00D974CD">
        <w:rPr>
          <w:i/>
          <w:iCs/>
          <w:color w:val="000000"/>
        </w:rPr>
        <w:t xml:space="preserve"> </w:t>
      </w:r>
      <w:proofErr w:type="spellStart"/>
      <w:r w:rsidRPr="00D974CD">
        <w:rPr>
          <w:i/>
          <w:iCs/>
          <w:color w:val="000000"/>
        </w:rPr>
        <w:t>the</w:t>
      </w:r>
      <w:proofErr w:type="spellEnd"/>
      <w:r w:rsidRPr="00D974CD">
        <w:rPr>
          <w:i/>
          <w:iCs/>
          <w:color w:val="000000"/>
        </w:rPr>
        <w:t xml:space="preserve"> </w:t>
      </w:r>
      <w:proofErr w:type="spellStart"/>
      <w:r w:rsidRPr="00D974CD">
        <w:rPr>
          <w:i/>
          <w:iCs/>
          <w:color w:val="000000"/>
        </w:rPr>
        <w:t>Presence</w:t>
      </w:r>
      <w:proofErr w:type="spellEnd"/>
      <w:r w:rsidRPr="00D974CD">
        <w:rPr>
          <w:i/>
          <w:iCs/>
          <w:color w:val="000000"/>
        </w:rPr>
        <w:t xml:space="preserve"> </w:t>
      </w:r>
      <w:proofErr w:type="spellStart"/>
      <w:r w:rsidRPr="00D974CD">
        <w:rPr>
          <w:i/>
          <w:iCs/>
          <w:color w:val="000000"/>
        </w:rPr>
        <w:t>of</w:t>
      </w:r>
      <w:proofErr w:type="spellEnd"/>
      <w:r w:rsidRPr="00D974CD">
        <w:rPr>
          <w:i/>
          <w:iCs/>
          <w:color w:val="000000"/>
        </w:rPr>
        <w:t xml:space="preserve"> </w:t>
      </w:r>
      <w:proofErr w:type="spellStart"/>
      <w:r w:rsidRPr="00D974CD">
        <w:rPr>
          <w:i/>
          <w:iCs/>
          <w:color w:val="000000"/>
        </w:rPr>
        <w:t>Water</w:t>
      </w:r>
      <w:proofErr w:type="spellEnd"/>
      <w:r w:rsidRPr="00D974CD">
        <w:rPr>
          <w:i/>
          <w:iCs/>
          <w:color w:val="000000"/>
        </w:rPr>
        <w:t xml:space="preserve"> </w:t>
      </w:r>
      <w:proofErr w:type="spellStart"/>
      <w:r w:rsidRPr="00D974CD">
        <w:rPr>
          <w:i/>
          <w:iCs/>
          <w:color w:val="000000"/>
        </w:rPr>
        <w:t>and</w:t>
      </w:r>
      <w:proofErr w:type="spellEnd"/>
      <w:r w:rsidRPr="00D974CD">
        <w:rPr>
          <w:i/>
          <w:iCs/>
          <w:color w:val="000000"/>
        </w:rPr>
        <w:t xml:space="preserve"> </w:t>
      </w:r>
      <w:proofErr w:type="spellStart"/>
      <w:r w:rsidRPr="00D974CD">
        <w:rPr>
          <w:i/>
          <w:iCs/>
          <w:color w:val="000000"/>
        </w:rPr>
        <w:t>Water</w:t>
      </w:r>
      <w:proofErr w:type="spellEnd"/>
      <w:r w:rsidRPr="00D974CD">
        <w:rPr>
          <w:i/>
          <w:iCs/>
          <w:color w:val="000000"/>
        </w:rPr>
        <w:t xml:space="preserve"> </w:t>
      </w:r>
      <w:proofErr w:type="spellStart"/>
      <w:r w:rsidRPr="00D974CD">
        <w:rPr>
          <w:i/>
          <w:iCs/>
          <w:color w:val="000000"/>
        </w:rPr>
        <w:t>Vapor</w:t>
      </w:r>
      <w:proofErr w:type="spellEnd"/>
      <w:r w:rsidRPr="00D974CD">
        <w:rPr>
          <w:i/>
          <w:iCs/>
          <w:color w:val="000000"/>
        </w:rPr>
        <w:t>, </w:t>
      </w:r>
      <w:r w:rsidRPr="00D974CD">
        <w:rPr>
          <w:color w:val="000000"/>
        </w:rPr>
        <w:t>standartas</w:t>
      </w:r>
      <w:r w:rsidRPr="00D974CD">
        <w:rPr>
          <w:i/>
          <w:iCs/>
          <w:color w:val="000000"/>
        </w:rPr>
        <w:t> </w:t>
      </w:r>
      <w:proofErr w:type="spellStart"/>
      <w:r w:rsidRPr="00D974CD">
        <w:rPr>
          <w:i/>
          <w:iCs/>
          <w:color w:val="000000"/>
        </w:rPr>
        <w:t>RecyClass</w:t>
      </w:r>
      <w:proofErr w:type="spellEnd"/>
      <w:r w:rsidRPr="00D974CD">
        <w:rPr>
          <w:i/>
          <w:iCs/>
          <w:color w:val="000000"/>
        </w:rPr>
        <w:t> </w:t>
      </w:r>
      <w:r w:rsidRPr="00D974CD">
        <w:rPr>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389F0D8" w14:textId="77777777" w:rsidR="0019454D" w:rsidRPr="00D974CD" w:rsidRDefault="0019454D" w:rsidP="0019454D">
      <w:pPr>
        <w:ind w:firstLine="851"/>
        <w:jc w:val="both"/>
      </w:pPr>
      <w:r w:rsidRPr="00D974CD">
        <w:t>Minėto</w:t>
      </w:r>
      <w:r w:rsidRPr="00D974CD">
        <w:rPr>
          <w:b/>
          <w:bCs/>
        </w:rPr>
        <w:t xml:space="preserve"> Produkto,</w:t>
      </w:r>
      <w:r w:rsidRPr="00D974CD">
        <w:t xml:space="preserve"> aukščiau nurodytam AAK bus</w:t>
      </w:r>
      <w:r w:rsidRPr="00D974CD">
        <w:rPr>
          <w:b/>
          <w:bCs/>
        </w:rPr>
        <w:t xml:space="preserve"> </w:t>
      </w:r>
      <w:r w:rsidRPr="00D974CD">
        <w:rPr>
          <w:b/>
          <w:bCs/>
          <w:u w:val="single"/>
        </w:rPr>
        <w:t>tikrinama sutarties vykdymo metu prieš priimant prekę</w:t>
      </w:r>
      <w:r w:rsidRPr="00D974CD">
        <w:rPr>
          <w:b/>
          <w:bCs/>
        </w:rPr>
        <w:t>. Tiekėjas prieš pateikdamas prekę turės pateikti Produkto atitiktį AAK įrodančius dokumentus</w:t>
      </w:r>
      <w:r w:rsidRPr="00D974CD">
        <w:t xml:space="preserve"> (</w:t>
      </w:r>
      <w:r w:rsidRPr="00D974CD">
        <w:rPr>
          <w:b/>
          <w:bCs/>
        </w:rPr>
        <w:t>gamintojo techniniai dokumentai arba kiti lygiaverčiai įrodymai).</w:t>
      </w:r>
    </w:p>
    <w:p w14:paraId="2DE95A73" w14:textId="77777777" w:rsidR="0019454D" w:rsidRPr="00D974CD" w:rsidRDefault="0019454D" w:rsidP="0019454D">
      <w:pPr>
        <w:jc w:val="both"/>
      </w:pPr>
    </w:p>
    <w:p w14:paraId="6C3FA84B" w14:textId="77777777" w:rsidR="0019454D" w:rsidRPr="00D974CD" w:rsidRDefault="0019454D" w:rsidP="0019454D">
      <w:pPr>
        <w:ind w:firstLine="851"/>
        <w:jc w:val="both"/>
      </w:pPr>
      <w:r w:rsidRPr="00D974CD">
        <w:t>Pasirašydama (-</w:t>
      </w:r>
      <w:proofErr w:type="spellStart"/>
      <w:r w:rsidRPr="00D974CD">
        <w:t>as</w:t>
      </w:r>
      <w:proofErr w:type="spellEnd"/>
      <w:r w:rsidRPr="00D974CD">
        <w:t xml:space="preserve">) šią specifikaciją deklaruoju, kad siūloma prekė atitiks aukščiau nurodytiems visiems reikalavimams (taip pat šio priedo </w:t>
      </w:r>
      <w:r w:rsidRPr="00D974CD">
        <w:rPr>
          <w:b/>
          <w:bCs/>
        </w:rPr>
        <w:t>specialiuosius reikalavimus 1 p., 2 p., 3 p.</w:t>
      </w:r>
      <w:r w:rsidRPr="00D974CD">
        <w:t>).</w:t>
      </w:r>
    </w:p>
    <w:p w14:paraId="61284020" w14:textId="77777777" w:rsidR="0019454D" w:rsidRPr="00D974CD" w:rsidRDefault="0019454D" w:rsidP="0019454D">
      <w:pPr>
        <w:jc w:val="both"/>
        <w:rPr>
          <w:color w:val="000000" w:themeColor="text1"/>
          <w:sz w:val="28"/>
          <w:szCs w:val="28"/>
        </w:rPr>
      </w:pPr>
    </w:p>
    <w:tbl>
      <w:tblPr>
        <w:tblpPr w:leftFromText="180" w:rightFromText="180" w:vertAnchor="text" w:horzAnchor="margin" w:tblpY="286"/>
        <w:tblW w:w="14536" w:type="dxa"/>
        <w:tblLayout w:type="fixed"/>
        <w:tblLook w:val="00A0" w:firstRow="1" w:lastRow="0" w:firstColumn="1" w:lastColumn="0" w:noHBand="0" w:noVBand="0"/>
      </w:tblPr>
      <w:tblGrid>
        <w:gridCol w:w="5425"/>
        <w:gridCol w:w="1519"/>
        <w:gridCol w:w="2603"/>
        <w:gridCol w:w="994"/>
        <w:gridCol w:w="3995"/>
      </w:tblGrid>
      <w:tr w:rsidR="0019454D" w:rsidRPr="00D974CD" w14:paraId="12D6472C" w14:textId="77777777" w:rsidTr="00240F65">
        <w:trPr>
          <w:trHeight w:val="542"/>
        </w:trPr>
        <w:tc>
          <w:tcPr>
            <w:tcW w:w="5425" w:type="dxa"/>
            <w:tcBorders>
              <w:top w:val="single" w:sz="4" w:space="0" w:color="auto"/>
              <w:left w:val="nil"/>
              <w:bottom w:val="nil"/>
              <w:right w:val="nil"/>
            </w:tcBorders>
            <w:vAlign w:val="center"/>
          </w:tcPr>
          <w:p w14:paraId="603107A1" w14:textId="77777777" w:rsidR="0019454D" w:rsidRPr="00D974CD" w:rsidRDefault="0019454D" w:rsidP="00240F65">
            <w:pPr>
              <w:rPr>
                <w:sz w:val="20"/>
                <w:szCs w:val="20"/>
              </w:rPr>
            </w:pPr>
            <w:r w:rsidRPr="00D974CD">
              <w:rPr>
                <w:sz w:val="20"/>
                <w:szCs w:val="20"/>
              </w:rPr>
              <w:t>(Tiekėjo arba jo įgalioto asmens pareigų pavadinimas)</w:t>
            </w:r>
          </w:p>
        </w:tc>
        <w:tc>
          <w:tcPr>
            <w:tcW w:w="1519" w:type="dxa"/>
            <w:vAlign w:val="center"/>
          </w:tcPr>
          <w:p w14:paraId="53FE9CEE" w14:textId="77777777" w:rsidR="0019454D" w:rsidRPr="00D974CD" w:rsidRDefault="0019454D" w:rsidP="00240F65"/>
        </w:tc>
        <w:tc>
          <w:tcPr>
            <w:tcW w:w="2603" w:type="dxa"/>
            <w:tcBorders>
              <w:top w:val="single" w:sz="4" w:space="0" w:color="auto"/>
              <w:left w:val="nil"/>
              <w:bottom w:val="nil"/>
              <w:right w:val="nil"/>
            </w:tcBorders>
            <w:vAlign w:val="center"/>
          </w:tcPr>
          <w:p w14:paraId="69D73073" w14:textId="77777777" w:rsidR="0019454D" w:rsidRPr="00D974CD" w:rsidRDefault="0019454D" w:rsidP="00240F65">
            <w:pPr>
              <w:rPr>
                <w:sz w:val="20"/>
                <w:szCs w:val="20"/>
              </w:rPr>
            </w:pPr>
            <w:r w:rsidRPr="00D974CD">
              <w:rPr>
                <w:sz w:val="20"/>
                <w:szCs w:val="20"/>
              </w:rPr>
              <w:t>(Parašas)</w:t>
            </w:r>
          </w:p>
        </w:tc>
        <w:tc>
          <w:tcPr>
            <w:tcW w:w="994" w:type="dxa"/>
            <w:vAlign w:val="center"/>
          </w:tcPr>
          <w:p w14:paraId="7F6A8B62" w14:textId="77777777" w:rsidR="0019454D" w:rsidRPr="00D974CD" w:rsidRDefault="0019454D" w:rsidP="00240F65">
            <w:pPr>
              <w:rPr>
                <w:sz w:val="20"/>
                <w:szCs w:val="20"/>
              </w:rPr>
            </w:pPr>
          </w:p>
          <w:p w14:paraId="3572261D" w14:textId="77777777" w:rsidR="0019454D" w:rsidRPr="00D974CD" w:rsidRDefault="0019454D" w:rsidP="00240F65">
            <w:pPr>
              <w:rPr>
                <w:sz w:val="20"/>
                <w:szCs w:val="20"/>
              </w:rPr>
            </w:pPr>
          </w:p>
        </w:tc>
        <w:tc>
          <w:tcPr>
            <w:tcW w:w="3995" w:type="dxa"/>
            <w:tcBorders>
              <w:top w:val="single" w:sz="4" w:space="0" w:color="auto"/>
              <w:left w:val="nil"/>
              <w:bottom w:val="nil"/>
              <w:right w:val="nil"/>
            </w:tcBorders>
            <w:vAlign w:val="center"/>
          </w:tcPr>
          <w:p w14:paraId="772CF595" w14:textId="77777777" w:rsidR="0019454D" w:rsidRPr="00D974CD" w:rsidRDefault="0019454D" w:rsidP="00240F65">
            <w:pPr>
              <w:rPr>
                <w:sz w:val="20"/>
                <w:szCs w:val="20"/>
              </w:rPr>
            </w:pPr>
            <w:r w:rsidRPr="00D974CD">
              <w:rPr>
                <w:sz w:val="20"/>
                <w:szCs w:val="20"/>
              </w:rPr>
              <w:t>(Vardas ir pavardė)</w:t>
            </w:r>
          </w:p>
        </w:tc>
      </w:tr>
    </w:tbl>
    <w:p w14:paraId="6FC6FBB9" w14:textId="6B6757B3" w:rsidR="0019454D" w:rsidRDefault="0019454D" w:rsidP="003F7248">
      <w:pPr>
        <w:spacing w:before="80" w:after="80"/>
        <w:rPr>
          <w:b/>
          <w:color w:val="FF0000"/>
        </w:rPr>
      </w:pPr>
    </w:p>
    <w:p w14:paraId="51775E3E" w14:textId="2C8C0F2D" w:rsidR="003F7248" w:rsidRPr="00265570" w:rsidRDefault="0019454D" w:rsidP="0019454D">
      <w:pPr>
        <w:spacing w:after="200" w:line="276" w:lineRule="auto"/>
        <w:rPr>
          <w:b/>
          <w:color w:val="FF0000"/>
        </w:rPr>
      </w:pPr>
      <w:r>
        <w:rPr>
          <w:b/>
          <w:color w:val="FF0000"/>
        </w:rPr>
        <w:br w:type="page"/>
      </w:r>
    </w:p>
    <w:tbl>
      <w:tblPr>
        <w:tblW w:w="2760" w:type="dxa"/>
        <w:tblInd w:w="11823" w:type="dxa"/>
        <w:tblLook w:val="01E0" w:firstRow="1" w:lastRow="1" w:firstColumn="1" w:lastColumn="1" w:noHBand="0" w:noVBand="0"/>
      </w:tblPr>
      <w:tblGrid>
        <w:gridCol w:w="2760"/>
      </w:tblGrid>
      <w:tr w:rsidR="0066675A" w14:paraId="6E1BCD60" w14:textId="77777777" w:rsidTr="00284417">
        <w:tc>
          <w:tcPr>
            <w:tcW w:w="2760" w:type="dxa"/>
            <w:hideMark/>
          </w:tcPr>
          <w:bookmarkEnd w:id="21"/>
          <w:bookmarkEnd w:id="22"/>
          <w:p w14:paraId="28CA25E0" w14:textId="46788571" w:rsidR="0066675A" w:rsidRDefault="0066675A" w:rsidP="00284417">
            <w:pPr>
              <w:widowControl w:val="0"/>
            </w:pPr>
            <w:r>
              <w:lastRenderedPageBreak/>
              <w:t>Konkurso sąlygų aprašo</w:t>
            </w:r>
          </w:p>
        </w:tc>
      </w:tr>
      <w:tr w:rsidR="0066675A" w14:paraId="70DC28B4" w14:textId="77777777" w:rsidTr="00284417">
        <w:trPr>
          <w:trHeight w:val="87"/>
        </w:trPr>
        <w:tc>
          <w:tcPr>
            <w:tcW w:w="2760" w:type="dxa"/>
            <w:hideMark/>
          </w:tcPr>
          <w:p w14:paraId="3BA2D542" w14:textId="5E27188C" w:rsidR="0066675A" w:rsidRDefault="0066675A" w:rsidP="00284417">
            <w:pPr>
              <w:widowControl w:val="0"/>
            </w:pPr>
            <w:r>
              <w:t>3 priedas</w:t>
            </w:r>
          </w:p>
        </w:tc>
      </w:tr>
    </w:tbl>
    <w:p w14:paraId="49127887" w14:textId="77777777" w:rsidR="0066675A" w:rsidRPr="00265570" w:rsidRDefault="0066675A" w:rsidP="0066675A">
      <w:pPr>
        <w:spacing w:before="80" w:after="80"/>
        <w:rPr>
          <w:b/>
          <w:color w:val="FF0000"/>
        </w:rPr>
      </w:pPr>
    </w:p>
    <w:p w14:paraId="682F3830" w14:textId="116993D3" w:rsidR="0066675A" w:rsidRPr="00265570" w:rsidRDefault="000D716D" w:rsidP="0066675A">
      <w:pPr>
        <w:jc w:val="center"/>
        <w:rPr>
          <w:b/>
        </w:rPr>
      </w:pPr>
      <w:r w:rsidRPr="0066675A">
        <w:rPr>
          <w:b/>
        </w:rPr>
        <w:t>ULTRAGARSINĖ SISTEMA (</w:t>
      </w:r>
      <w:r w:rsidR="00A84422">
        <w:rPr>
          <w:b/>
        </w:rPr>
        <w:t>PRIETAISAS</w:t>
      </w:r>
      <w:r w:rsidRPr="0066675A">
        <w:rPr>
          <w:b/>
        </w:rPr>
        <w:t>) SU KARDIOLOGINIU, ENDOKAVITALINIU IR LINIJINIU DAVIKLIAIS</w:t>
      </w:r>
      <w:r>
        <w:rPr>
          <w:b/>
        </w:rPr>
        <w:t>,</w:t>
      </w:r>
      <w:r w:rsidRPr="0066675A">
        <w:rPr>
          <w:b/>
        </w:rPr>
        <w:t xml:space="preserve"> </w:t>
      </w:r>
      <w:r w:rsidR="0066675A" w:rsidRPr="00265570">
        <w:rPr>
          <w:b/>
        </w:rPr>
        <w:t xml:space="preserve">TECHNINĖ SPECIFIKACIJA </w:t>
      </w:r>
      <w:r w:rsidR="0066675A">
        <w:rPr>
          <w:b/>
        </w:rPr>
        <w:t xml:space="preserve"> </w:t>
      </w:r>
      <w:r w:rsidR="0019454D">
        <w:rPr>
          <w:b/>
        </w:rPr>
        <w:t xml:space="preserve"> (II PIRKIMO DALIS)</w:t>
      </w:r>
    </w:p>
    <w:p w14:paraId="11697579" w14:textId="77777777" w:rsidR="001E3EF5" w:rsidRDefault="001E3EF5" w:rsidP="000D716D">
      <w:pPr>
        <w:pStyle w:val="Standard"/>
        <w:suppressAutoHyphens w:val="0"/>
        <w:jc w:val="both"/>
        <w:textAlignment w:val="auto"/>
        <w:rPr>
          <w:rFonts w:hint="eastAsia"/>
          <w:b/>
          <w:color w:val="000000"/>
          <w:sz w:val="22"/>
          <w:szCs w:val="22"/>
        </w:rPr>
      </w:pPr>
    </w:p>
    <w:p w14:paraId="2F52A69A" w14:textId="0B889283" w:rsidR="000D716D" w:rsidRPr="001E3EF5" w:rsidRDefault="000D716D" w:rsidP="000D716D">
      <w:pPr>
        <w:pStyle w:val="Standard"/>
        <w:suppressAutoHyphens w:val="0"/>
        <w:jc w:val="both"/>
        <w:textAlignment w:val="auto"/>
        <w:rPr>
          <w:rFonts w:ascii="Times New Roman" w:hAnsi="Times New Roman" w:cs="Times New Roman"/>
          <w:b/>
          <w:color w:val="000000"/>
          <w:lang w:val="lt-LT"/>
        </w:rPr>
      </w:pPr>
      <w:r w:rsidRPr="001E3EF5">
        <w:rPr>
          <w:rFonts w:ascii="Times New Roman" w:hAnsi="Times New Roman" w:cs="Times New Roman"/>
          <w:b/>
          <w:color w:val="000000"/>
          <w:lang w:val="lt-LT"/>
        </w:rPr>
        <w:t>Specialieji reikalavimai:</w:t>
      </w:r>
    </w:p>
    <w:p w14:paraId="10CE30D9" w14:textId="77777777" w:rsidR="000D716D" w:rsidRPr="0079610F" w:rsidRDefault="000D716D" w:rsidP="000D716D">
      <w:pPr>
        <w:pStyle w:val="Standard"/>
        <w:suppressAutoHyphens w:val="0"/>
        <w:jc w:val="both"/>
        <w:textAlignment w:val="auto"/>
        <w:rPr>
          <w:rFonts w:ascii="Times New Roman" w:hAnsi="Times New Roman" w:cs="Times New Roman"/>
          <w:b/>
          <w:sz w:val="28"/>
          <w:szCs w:val="28"/>
          <w:lang w:val="lt-LT"/>
        </w:rPr>
      </w:pPr>
      <w:r w:rsidRPr="001E3EF5">
        <w:rPr>
          <w:rFonts w:ascii="Times New Roman" w:hAnsi="Times New Roman" w:cs="Times New Roman"/>
          <w:bCs/>
          <w:color w:val="000000"/>
          <w:lang w:val="lt-LT"/>
        </w:rPr>
        <w:t xml:space="preserve">1. Prekė turi atitikti Europos direktyvos 93/42/EEB reikalavimus medicinos prietaisams ir turėti CE ženklinimą. </w:t>
      </w:r>
      <w:r w:rsidRPr="0079610F">
        <w:rPr>
          <w:rFonts w:ascii="Times New Roman" w:hAnsi="Times New Roman" w:cs="Times New Roman"/>
          <w:b/>
          <w:color w:val="000000"/>
          <w:highlight w:val="yellow"/>
          <w:u w:val="single"/>
          <w:lang w:val="lt-LT"/>
        </w:rPr>
        <w:t>Pateikti (kartu su pasiūlymu) CE sertifikato (arba lygiaverčio dokumento) kopiją.</w:t>
      </w:r>
    </w:p>
    <w:p w14:paraId="5134B292" w14:textId="77777777" w:rsidR="000D716D" w:rsidRPr="001E3EF5" w:rsidRDefault="000D716D" w:rsidP="000D716D">
      <w:pPr>
        <w:pStyle w:val="Standard"/>
        <w:suppressAutoHyphens w:val="0"/>
        <w:jc w:val="both"/>
        <w:textAlignment w:val="auto"/>
        <w:rPr>
          <w:rFonts w:ascii="Times New Roman" w:hAnsi="Times New Roman" w:cs="Times New Roman"/>
          <w:b/>
          <w:color w:val="000000"/>
          <w:lang w:val="lt-LT"/>
        </w:rPr>
      </w:pPr>
      <w:r w:rsidRPr="001E3EF5">
        <w:rPr>
          <w:rFonts w:ascii="Times New Roman" w:hAnsi="Times New Roman" w:cs="Times New Roman"/>
          <w:b/>
          <w:color w:val="000000"/>
          <w:lang w:val="lt-LT"/>
        </w:rPr>
        <w:t>2. Pristatant prekę būtina pateikti:</w:t>
      </w:r>
    </w:p>
    <w:p w14:paraId="6DB37EA7" w14:textId="77777777" w:rsidR="000D716D" w:rsidRPr="001E3EF5" w:rsidRDefault="000D716D" w:rsidP="000D716D">
      <w:pPr>
        <w:pStyle w:val="Standard"/>
        <w:suppressAutoHyphens w:val="0"/>
        <w:jc w:val="both"/>
        <w:textAlignment w:val="auto"/>
        <w:rPr>
          <w:rFonts w:ascii="Times New Roman" w:hAnsi="Times New Roman" w:cs="Times New Roman"/>
          <w:bCs/>
          <w:color w:val="000000"/>
          <w:lang w:val="lt-LT"/>
        </w:rPr>
      </w:pPr>
      <w:r w:rsidRPr="001E3EF5">
        <w:rPr>
          <w:rFonts w:ascii="Times New Roman" w:hAnsi="Times New Roman" w:cs="Times New Roman"/>
          <w:bCs/>
          <w:color w:val="000000"/>
          <w:lang w:val="lt-LT"/>
        </w:rPr>
        <w:t>2.1. įrangos vartotojo instrukciją (lietuvių ir anglų kalbomis);</w:t>
      </w:r>
    </w:p>
    <w:p w14:paraId="1A0EB0ED" w14:textId="77777777" w:rsidR="000D716D" w:rsidRPr="001E3EF5" w:rsidRDefault="000D716D" w:rsidP="000D716D">
      <w:pPr>
        <w:pStyle w:val="Standard"/>
        <w:suppressAutoHyphens w:val="0"/>
        <w:jc w:val="both"/>
        <w:textAlignment w:val="auto"/>
        <w:rPr>
          <w:rFonts w:ascii="Times New Roman" w:hAnsi="Times New Roman" w:cs="Times New Roman"/>
          <w:bCs/>
          <w:color w:val="000000"/>
          <w:lang w:val="lt-LT"/>
        </w:rPr>
      </w:pPr>
      <w:r w:rsidRPr="001E3EF5">
        <w:rPr>
          <w:rFonts w:ascii="Times New Roman" w:hAnsi="Times New Roman" w:cs="Times New Roman"/>
          <w:bCs/>
          <w:color w:val="000000"/>
          <w:lang w:val="lt-LT"/>
        </w:rPr>
        <w:t>2.2. įrangos priežiūros ir valymo dokumentaciją (lietuvių ir anglų kalbomis);</w:t>
      </w:r>
    </w:p>
    <w:p w14:paraId="40A62912" w14:textId="73271B1B" w:rsidR="000D716D" w:rsidRPr="001E3EF5" w:rsidRDefault="000D716D" w:rsidP="000D716D">
      <w:pPr>
        <w:pStyle w:val="Standard"/>
        <w:suppressAutoHyphens w:val="0"/>
        <w:jc w:val="both"/>
        <w:textAlignment w:val="auto"/>
        <w:rPr>
          <w:rFonts w:ascii="Times New Roman" w:hAnsi="Times New Roman" w:cs="Times New Roman"/>
          <w:sz w:val="28"/>
          <w:szCs w:val="28"/>
          <w:lang w:val="lt-LT"/>
        </w:rPr>
      </w:pPr>
      <w:r w:rsidRPr="001E3EF5">
        <w:rPr>
          <w:rFonts w:ascii="Times New Roman" w:hAnsi="Times New Roman" w:cs="Times New Roman"/>
          <w:bCs/>
          <w:color w:val="000000"/>
          <w:lang w:val="lt-LT"/>
        </w:rPr>
        <w:t xml:space="preserve">2.3. </w:t>
      </w:r>
      <w:r w:rsidRPr="001E3EF5">
        <w:rPr>
          <w:rFonts w:ascii="Times New Roman" w:hAnsi="Times New Roman" w:cs="Times New Roman"/>
          <w:bCs/>
          <w:color w:val="000000"/>
          <w:u w:val="single"/>
          <w:lang w:val="lt-LT"/>
        </w:rPr>
        <w:t>Dokumentus, įrodančius, kad tiekėjas užtikrina</w:t>
      </w:r>
      <w:r w:rsidRPr="001E3EF5">
        <w:rPr>
          <w:rFonts w:ascii="Times New Roman" w:hAnsi="Times New Roman" w:cs="Times New Roman"/>
          <w:bCs/>
          <w:color w:val="000000"/>
          <w:lang w:val="lt-LT"/>
        </w:rPr>
        <w:t xml:space="preserve">, kad per garantinį prekės naudojimo laikotarpį ir bent 5 metus po garantinio laikotarpio būtų galima įsigyti originalių arba joms lygiaverčių atsarginių dalių </w:t>
      </w:r>
      <w:r w:rsidRPr="00F62A59">
        <w:rPr>
          <w:rFonts w:ascii="Times New Roman" w:hAnsi="Times New Roman" w:cs="Times New Roman"/>
          <w:bCs/>
          <w:color w:val="000000"/>
          <w:lang w:val="lt-LT"/>
        </w:rPr>
        <w:t>(pateikiama tiekėjo deklaracija arba kiti lygiaverčiai įrodymai - pateikiama skaitmeninė dokumento kopija).</w:t>
      </w:r>
    </w:p>
    <w:p w14:paraId="37683712" w14:textId="67FCB593" w:rsidR="0066675A" w:rsidRDefault="000D716D" w:rsidP="000D716D">
      <w:pPr>
        <w:jc w:val="both"/>
        <w:rPr>
          <w:bCs/>
          <w:color w:val="000000"/>
        </w:rPr>
      </w:pPr>
      <w:r w:rsidRPr="001E3EF5">
        <w:rPr>
          <w:bCs/>
          <w:color w:val="000000"/>
        </w:rPr>
        <w:t>3. Medicinos įrangai taikoma ne mažesnė kaip 24 mėn. garantija nuo prekės priėmimo–perdavimo ir instaliavimo akto pasirašymo dienos.</w:t>
      </w:r>
    </w:p>
    <w:p w14:paraId="64CEC275" w14:textId="6B06FE95" w:rsidR="001E3EF5" w:rsidRDefault="001E3EF5" w:rsidP="000D716D">
      <w:pPr>
        <w:jc w:val="both"/>
        <w:rPr>
          <w:bCs/>
          <w:color w:val="000000"/>
        </w:rPr>
      </w:pPr>
    </w:p>
    <w:p w14:paraId="77DC9C31" w14:textId="77777777" w:rsidR="003B7ED6" w:rsidRDefault="003B7ED6" w:rsidP="003B7ED6">
      <w:pPr>
        <w:pStyle w:val="StandardWW"/>
        <w:jc w:val="center"/>
        <w:rPr>
          <w:rFonts w:ascii="Times New Roman" w:hAnsi="Times New Roman"/>
          <w:b/>
          <w:bCs/>
          <w:lang w:val="lt-LT"/>
        </w:rPr>
      </w:pPr>
    </w:p>
    <w:tbl>
      <w:tblPr>
        <w:tblW w:w="5000" w:type="pct"/>
        <w:tblLayout w:type="fixed"/>
        <w:tblCellMar>
          <w:left w:w="10" w:type="dxa"/>
          <w:right w:w="10" w:type="dxa"/>
        </w:tblCellMar>
        <w:tblLook w:val="0000" w:firstRow="0" w:lastRow="0" w:firstColumn="0" w:lastColumn="0" w:noHBand="0" w:noVBand="0"/>
      </w:tblPr>
      <w:tblGrid>
        <w:gridCol w:w="738"/>
        <w:gridCol w:w="1684"/>
        <w:gridCol w:w="3968"/>
        <w:gridCol w:w="6053"/>
        <w:gridCol w:w="2117"/>
      </w:tblGrid>
      <w:tr w:rsidR="003B7ED6" w:rsidRPr="00D974CD" w14:paraId="60BF8C61" w14:textId="77777777" w:rsidTr="00B1644A">
        <w:trPr>
          <w:trHeight w:val="260"/>
        </w:trPr>
        <w:tc>
          <w:tcPr>
            <w:tcW w:w="71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560E9A0" w14:textId="77777777" w:rsidR="003B7ED6" w:rsidRPr="00D974CD" w:rsidRDefault="003B7ED6" w:rsidP="00B1644A">
            <w:pPr>
              <w:pStyle w:val="StandardWW"/>
              <w:jc w:val="center"/>
              <w:rPr>
                <w:rFonts w:hint="eastAsia"/>
                <w:lang w:val="lt-LT"/>
              </w:rPr>
            </w:pPr>
            <w:r w:rsidRPr="00D974CD">
              <w:rPr>
                <w:rFonts w:ascii="Times New Roman" w:hAnsi="Times New Roman"/>
                <w:b/>
                <w:lang w:val="lt-LT"/>
              </w:rPr>
              <w:t>Eil. Nr.</w:t>
            </w:r>
          </w:p>
        </w:tc>
        <w:tc>
          <w:tcPr>
            <w:tcW w:w="162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1EF99A2" w14:textId="77777777" w:rsidR="003B7ED6" w:rsidRPr="00D974CD" w:rsidRDefault="003B7ED6" w:rsidP="00B1644A">
            <w:pPr>
              <w:pStyle w:val="StandardWW"/>
              <w:jc w:val="center"/>
              <w:rPr>
                <w:rFonts w:hint="eastAsia"/>
                <w:lang w:val="lt-LT"/>
              </w:rPr>
            </w:pPr>
            <w:r w:rsidRPr="00D974CD">
              <w:rPr>
                <w:rFonts w:ascii="Times New Roman" w:hAnsi="Times New Roman"/>
                <w:b/>
                <w:lang w:val="lt-LT"/>
              </w:rPr>
              <w:t>Parametrai</w:t>
            </w:r>
          </w:p>
        </w:tc>
        <w:tc>
          <w:tcPr>
            <w:tcW w:w="381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FE5B503" w14:textId="77777777" w:rsidR="003B7ED6" w:rsidRPr="00D974CD" w:rsidRDefault="003B7ED6" w:rsidP="00B1644A">
            <w:pPr>
              <w:pStyle w:val="StandardWW"/>
              <w:jc w:val="center"/>
              <w:rPr>
                <w:rFonts w:hint="eastAsia"/>
                <w:lang w:val="lt-LT"/>
              </w:rPr>
            </w:pPr>
            <w:r w:rsidRPr="00D974CD">
              <w:rPr>
                <w:rFonts w:ascii="Times New Roman" w:hAnsi="Times New Roman"/>
                <w:b/>
                <w:lang w:val="lt-LT"/>
              </w:rPr>
              <w:t>Reikalaujamos parametrų reikšmės</w:t>
            </w:r>
          </w:p>
        </w:tc>
        <w:tc>
          <w:tcPr>
            <w:tcW w:w="582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A5E3A23" w14:textId="77777777" w:rsidR="003B7ED6" w:rsidRPr="00D974CD" w:rsidRDefault="003B7ED6" w:rsidP="00B1644A">
            <w:pPr>
              <w:pStyle w:val="Betarp"/>
              <w:jc w:val="center"/>
            </w:pPr>
            <w:r w:rsidRPr="00D974CD">
              <w:rPr>
                <w:rFonts w:ascii="Times New Roman" w:hAnsi="Times New Roman" w:cs="Times New Roman"/>
                <w:b/>
                <w:szCs w:val="24"/>
              </w:rPr>
              <w:t>Tiekėjo siūlomos prekės aprašymas (siūlomos prekės parametro konkretus aprašymas), patvirtinantis 3 stulpelyje nurodytus reikalavimus, nurodant reikalaujamas parametrų reikšmes arba galimybių patvirtinimas (jei nėra specifikacijos reikšmių)</w:t>
            </w:r>
          </w:p>
          <w:p w14:paraId="6BE928E7" w14:textId="77777777" w:rsidR="003B7ED6" w:rsidRPr="00D974CD" w:rsidRDefault="003B7ED6" w:rsidP="00B1644A">
            <w:pPr>
              <w:pStyle w:val="StandardWW"/>
              <w:jc w:val="center"/>
              <w:rPr>
                <w:rFonts w:hint="eastAsia"/>
                <w:lang w:val="lt-LT"/>
              </w:rPr>
            </w:pPr>
            <w:r w:rsidRPr="00D974CD">
              <w:rPr>
                <w:rFonts w:ascii="Times New Roman" w:eastAsia="Lucida Sans Unicode" w:hAnsi="Times New Roman" w:cs="Times New Roman"/>
                <w:b/>
                <w:color w:val="0070C0"/>
                <w:u w:val="single"/>
                <w:lang w:val="lt-LT"/>
              </w:rPr>
              <w:t>(PILDO TIEKĖJAS)</w:t>
            </w:r>
          </w:p>
        </w:tc>
        <w:tc>
          <w:tcPr>
            <w:tcW w:w="203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6AD31E1A" w14:textId="77777777" w:rsidR="003B7ED6" w:rsidRPr="00D974CD" w:rsidRDefault="003B7ED6" w:rsidP="00B1644A">
            <w:pPr>
              <w:pStyle w:val="Betarp"/>
              <w:jc w:val="center"/>
            </w:pPr>
            <w:r w:rsidRPr="00D974CD">
              <w:rPr>
                <w:rFonts w:ascii="Times New Roman" w:hAnsi="Times New Roman" w:cs="Times New Roman"/>
                <w:b/>
                <w:szCs w:val="24"/>
                <w:lang w:eastAsia="lt-LT"/>
              </w:rPr>
              <w:t xml:space="preserve">Jeigu siūloma prekė </w:t>
            </w:r>
            <w:r w:rsidRPr="00D974CD">
              <w:rPr>
                <w:rFonts w:ascii="Times New Roman" w:hAnsi="Times New Roman" w:cs="Times New Roman"/>
                <w:b/>
                <w:i/>
                <w:szCs w:val="24"/>
                <w:lang w:eastAsia="lt-LT"/>
              </w:rPr>
              <w:t xml:space="preserve">yra pagaminta (sukurta), </w:t>
            </w:r>
            <w:r w:rsidRPr="00D974CD">
              <w:rPr>
                <w:rFonts w:ascii="Times New Roman" w:eastAsia="Calibri" w:hAnsi="Times New Roman" w:cs="Times New Roman"/>
                <w:b/>
                <w:szCs w:val="24"/>
                <w:u w:val="single"/>
              </w:rPr>
              <w:t>teikiamo</w:t>
            </w:r>
            <w:r w:rsidRPr="00D974CD">
              <w:rPr>
                <w:rFonts w:ascii="Times New Roman" w:eastAsia="Calibri" w:hAnsi="Times New Roman" w:cs="Times New Roman"/>
                <w:b/>
                <w:color w:val="000000"/>
                <w:spacing w:val="-2"/>
                <w:szCs w:val="24"/>
                <w:u w:val="single"/>
              </w:rPr>
              <w:t xml:space="preserve"> prekės gamintojo dokumento</w:t>
            </w:r>
            <w:r w:rsidRPr="00D974CD">
              <w:rPr>
                <w:rFonts w:ascii="Times New Roman" w:eastAsia="Calibri" w:hAnsi="Times New Roman" w:cs="Times New Roman"/>
                <w:b/>
                <w:color w:val="000000"/>
                <w:spacing w:val="-2"/>
                <w:szCs w:val="24"/>
              </w:rPr>
              <w:t>, kuriame yra atitinkama techninės specifikacijos reikšmė, pavadinimas.</w:t>
            </w:r>
          </w:p>
          <w:p w14:paraId="4036B2C6" w14:textId="77777777" w:rsidR="003B7ED6" w:rsidRPr="00D974CD" w:rsidRDefault="003B7ED6" w:rsidP="00B1644A">
            <w:pPr>
              <w:pStyle w:val="Betarp"/>
              <w:jc w:val="center"/>
            </w:pPr>
            <w:r w:rsidRPr="00D974CD">
              <w:rPr>
                <w:rFonts w:ascii="Times New Roman" w:eastAsia="Calibri" w:hAnsi="Times New Roman" w:cs="Times New Roman"/>
                <w:b/>
                <w:color w:val="000000"/>
                <w:spacing w:val="-2"/>
                <w:szCs w:val="24"/>
                <w:u w:val="single"/>
              </w:rPr>
              <w:t>Nurodomas puslapis, pastraipa, punktas</w:t>
            </w:r>
            <w:r w:rsidRPr="00D974CD">
              <w:rPr>
                <w:rFonts w:ascii="Times New Roman" w:eastAsia="Calibri" w:hAnsi="Times New Roman" w:cs="Times New Roman"/>
                <w:b/>
                <w:color w:val="000000"/>
                <w:spacing w:val="-2"/>
                <w:szCs w:val="24"/>
              </w:rPr>
              <w:t xml:space="preserve">, kuriuose yra reikalaujama prekės specifikacijos reikšmė arba konkreti internetinė nuoroda </w:t>
            </w:r>
            <w:r w:rsidRPr="00D974CD">
              <w:rPr>
                <w:rFonts w:ascii="Times New Roman" w:hAnsi="Times New Roman" w:cs="Times New Roman"/>
                <w:b/>
                <w:bCs/>
                <w:szCs w:val="24"/>
              </w:rPr>
              <w:t xml:space="preserve">į viešai prieinamą </w:t>
            </w:r>
            <w:r w:rsidRPr="00D974CD">
              <w:rPr>
                <w:rFonts w:ascii="Times New Roman" w:hAnsi="Times New Roman" w:cs="Times New Roman"/>
                <w:b/>
                <w:bCs/>
                <w:szCs w:val="24"/>
              </w:rPr>
              <w:lastRenderedPageBreak/>
              <w:t>prekės gamintojo puslapį</w:t>
            </w:r>
            <w:r w:rsidRPr="00D974CD">
              <w:rPr>
                <w:rFonts w:ascii="Times New Roman" w:eastAsia="Calibri" w:hAnsi="Times New Roman" w:cs="Times New Roman"/>
                <w:b/>
                <w:color w:val="000000"/>
                <w:spacing w:val="-2"/>
                <w:szCs w:val="24"/>
              </w:rPr>
              <w:t>,</w:t>
            </w:r>
            <w:r w:rsidRPr="00D974CD">
              <w:rPr>
                <w:rFonts w:ascii="Times New Roman" w:hAnsi="Times New Roman" w:cs="Times New Roman"/>
                <w:szCs w:val="24"/>
              </w:rPr>
              <w:t xml:space="preserve"> </w:t>
            </w:r>
            <w:r w:rsidRPr="00D974CD">
              <w:rPr>
                <w:rFonts w:ascii="Times New Roman" w:eastAsia="Calibri" w:hAnsi="Times New Roman" w:cs="Times New Roman"/>
                <w:bCs/>
                <w:color w:val="000000"/>
                <w:spacing w:val="-2"/>
                <w:szCs w:val="24"/>
              </w:rPr>
              <w:t>kurioje yra atitinkama techninės specifikacijos reikšmė</w:t>
            </w:r>
          </w:p>
          <w:p w14:paraId="0D751BFE" w14:textId="77777777" w:rsidR="003B7ED6" w:rsidRPr="00D974CD" w:rsidRDefault="003B7ED6" w:rsidP="00B1644A">
            <w:pPr>
              <w:pStyle w:val="Betarp"/>
              <w:jc w:val="center"/>
            </w:pPr>
            <w:r w:rsidRPr="00D974CD">
              <w:rPr>
                <w:rFonts w:ascii="Times New Roman" w:eastAsia="Lucida Sans Unicode" w:hAnsi="Times New Roman" w:cs="Times New Roman"/>
                <w:b/>
                <w:color w:val="0070C0"/>
                <w:u w:val="single"/>
              </w:rPr>
              <w:t>(PILDO TIEKĖJAS)</w:t>
            </w:r>
          </w:p>
        </w:tc>
      </w:tr>
      <w:tr w:rsidR="003B7ED6" w:rsidRPr="00D974CD" w14:paraId="25A08FDE" w14:textId="77777777" w:rsidTr="00B1644A">
        <w:trPr>
          <w:trHeight w:val="260"/>
        </w:trPr>
        <w:tc>
          <w:tcPr>
            <w:tcW w:w="71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2F794C6A" w14:textId="77777777" w:rsidR="003B7ED6" w:rsidRPr="00D974CD" w:rsidRDefault="003B7ED6" w:rsidP="00B1644A">
            <w:pPr>
              <w:pStyle w:val="StandardWW"/>
              <w:jc w:val="center"/>
              <w:rPr>
                <w:rFonts w:hint="eastAsia"/>
                <w:lang w:val="lt-LT"/>
              </w:rPr>
            </w:pPr>
            <w:r w:rsidRPr="00D974CD">
              <w:rPr>
                <w:rFonts w:ascii="Times New Roman" w:hAnsi="Times New Roman"/>
                <w:b/>
                <w:i/>
                <w:iCs/>
                <w:lang w:val="lt-LT"/>
              </w:rPr>
              <w:lastRenderedPageBreak/>
              <w:t>1</w:t>
            </w:r>
          </w:p>
        </w:tc>
        <w:tc>
          <w:tcPr>
            <w:tcW w:w="162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B755CEB" w14:textId="77777777" w:rsidR="003B7ED6" w:rsidRPr="00D974CD" w:rsidRDefault="003B7ED6" w:rsidP="00B1644A">
            <w:pPr>
              <w:pStyle w:val="StandardWW"/>
              <w:jc w:val="center"/>
              <w:rPr>
                <w:rFonts w:hint="eastAsia"/>
                <w:lang w:val="lt-LT"/>
              </w:rPr>
            </w:pPr>
            <w:r w:rsidRPr="00D974CD">
              <w:rPr>
                <w:rFonts w:ascii="Times New Roman" w:hAnsi="Times New Roman"/>
                <w:b/>
                <w:i/>
                <w:iCs/>
                <w:lang w:val="lt-LT"/>
              </w:rPr>
              <w:t>2</w:t>
            </w:r>
          </w:p>
        </w:tc>
        <w:tc>
          <w:tcPr>
            <w:tcW w:w="381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407A781E" w14:textId="77777777" w:rsidR="003B7ED6" w:rsidRPr="00D974CD" w:rsidRDefault="003B7ED6" w:rsidP="00B1644A">
            <w:pPr>
              <w:pStyle w:val="StandardWW"/>
              <w:jc w:val="center"/>
              <w:rPr>
                <w:rFonts w:hint="eastAsia"/>
                <w:lang w:val="lt-LT"/>
              </w:rPr>
            </w:pPr>
            <w:r w:rsidRPr="00D974CD">
              <w:rPr>
                <w:rFonts w:ascii="Times New Roman" w:hAnsi="Times New Roman"/>
                <w:b/>
                <w:i/>
                <w:iCs/>
                <w:lang w:val="lt-LT"/>
              </w:rPr>
              <w:t>3</w:t>
            </w:r>
          </w:p>
        </w:tc>
        <w:tc>
          <w:tcPr>
            <w:tcW w:w="582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355EDB16" w14:textId="77777777" w:rsidR="003B7ED6" w:rsidRPr="00D974CD" w:rsidRDefault="003B7ED6" w:rsidP="00B1644A">
            <w:pPr>
              <w:pStyle w:val="Betarp"/>
              <w:jc w:val="center"/>
            </w:pPr>
            <w:r w:rsidRPr="00D974CD">
              <w:rPr>
                <w:rFonts w:ascii="Times New Roman" w:hAnsi="Times New Roman" w:cs="Times New Roman"/>
                <w:b/>
                <w:i/>
                <w:iCs/>
                <w:szCs w:val="24"/>
              </w:rPr>
              <w:t>4</w:t>
            </w:r>
          </w:p>
        </w:tc>
        <w:tc>
          <w:tcPr>
            <w:tcW w:w="203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130799B6" w14:textId="77777777" w:rsidR="003B7ED6" w:rsidRPr="00D974CD" w:rsidRDefault="003B7ED6" w:rsidP="00B1644A">
            <w:pPr>
              <w:pStyle w:val="Betarp"/>
              <w:jc w:val="center"/>
            </w:pPr>
            <w:r w:rsidRPr="00D974CD">
              <w:rPr>
                <w:rFonts w:ascii="Times New Roman" w:hAnsi="Times New Roman" w:cs="Times New Roman"/>
                <w:b/>
                <w:i/>
                <w:iCs/>
                <w:szCs w:val="24"/>
                <w:lang w:eastAsia="lt-LT"/>
              </w:rPr>
              <w:t>5</w:t>
            </w:r>
          </w:p>
        </w:tc>
      </w:tr>
      <w:tr w:rsidR="003B7ED6" w:rsidRPr="00D974CD" w14:paraId="2DB537B7" w14:textId="77777777" w:rsidTr="00B1644A">
        <w:trPr>
          <w:trHeight w:val="260"/>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BC0CB2" w14:textId="77777777" w:rsidR="003B7ED6" w:rsidRPr="00D974CD" w:rsidRDefault="003B7ED6" w:rsidP="00B1644A">
            <w:pPr>
              <w:pStyle w:val="Sraopastraipa"/>
              <w:tabs>
                <w:tab w:val="left" w:pos="276"/>
              </w:tabs>
              <w:ind w:left="0"/>
              <w:jc w:val="center"/>
            </w:pPr>
            <w:r w:rsidRPr="00D974CD">
              <w:t>1.</w:t>
            </w:r>
          </w:p>
        </w:tc>
        <w:tc>
          <w:tcPr>
            <w:tcW w:w="5436"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83FC25D" w14:textId="270F88E3" w:rsidR="003B7ED6" w:rsidRPr="00D974CD" w:rsidRDefault="003B7ED6" w:rsidP="00B1644A">
            <w:pPr>
              <w:pStyle w:val="StandardWW"/>
              <w:rPr>
                <w:rFonts w:hint="eastAsia"/>
                <w:lang w:val="lt-LT"/>
              </w:rPr>
            </w:pPr>
            <w:r w:rsidRPr="00D974CD">
              <w:rPr>
                <w:rFonts w:ascii="Times New Roman" w:hAnsi="Times New Roman" w:cs="Times New Roman"/>
                <w:lang w:val="lt-LT"/>
              </w:rPr>
              <w:t>Ultragarsinė sistema (</w:t>
            </w:r>
            <w:r w:rsidR="00967FA1" w:rsidRPr="00D974CD">
              <w:rPr>
                <w:rFonts w:ascii="Times New Roman" w:hAnsi="Times New Roman" w:cs="Times New Roman"/>
                <w:lang w:val="lt-LT"/>
              </w:rPr>
              <w:t>prietaisas</w:t>
            </w:r>
            <w:r w:rsidRPr="00D974CD">
              <w:rPr>
                <w:rFonts w:ascii="Times New Roman" w:hAnsi="Times New Roman" w:cs="Times New Roman"/>
                <w:lang w:val="lt-LT"/>
              </w:rPr>
              <w:t xml:space="preserve">) su kardiologiniu, </w:t>
            </w:r>
            <w:proofErr w:type="spellStart"/>
            <w:r w:rsidRPr="00D974CD">
              <w:rPr>
                <w:rFonts w:ascii="Times New Roman" w:hAnsi="Times New Roman" w:cs="Times New Roman"/>
                <w:lang w:val="lt-LT"/>
              </w:rPr>
              <w:t>endokavitaliniu</w:t>
            </w:r>
            <w:proofErr w:type="spellEnd"/>
            <w:r w:rsidRPr="00D974CD">
              <w:rPr>
                <w:rFonts w:ascii="Times New Roman" w:hAnsi="Times New Roman" w:cs="Times New Roman"/>
                <w:lang w:val="lt-LT"/>
              </w:rPr>
              <w:t xml:space="preserve"> ir linijiniu davikliais</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1101804" w14:textId="77777777" w:rsidR="003B7ED6" w:rsidRPr="00D974CD" w:rsidRDefault="003B7ED6" w:rsidP="00B1644A">
            <w:pPr>
              <w:pStyle w:val="Antrats"/>
              <w:spacing w:line="480" w:lineRule="auto"/>
            </w:pPr>
            <w:r w:rsidRPr="00D974CD">
              <w:rPr>
                <w:color w:val="4C94D8"/>
              </w:rPr>
              <w:t>[nurodyti modelį ir gamintoją]</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1762E11"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6DD20921" w14:textId="77777777" w:rsidR="003B7ED6" w:rsidRPr="00D974CD" w:rsidRDefault="003B7ED6" w:rsidP="00B1644A">
            <w:pPr>
              <w:pStyle w:val="Antrats"/>
              <w:spacing w:line="480" w:lineRule="auto"/>
              <w:jc w:val="center"/>
            </w:pPr>
            <w:r w:rsidRPr="00D974CD">
              <w:rPr>
                <w:rFonts w:eastAsia="Calibri"/>
                <w:color w:val="4472C4"/>
                <w:vertAlign w:val="subscript"/>
              </w:rPr>
              <w:t>(</w:t>
            </w:r>
            <w:r w:rsidRPr="00D974CD">
              <w:rPr>
                <w:rFonts w:eastAsia="Calibri"/>
                <w:i/>
                <w:color w:val="0070C0"/>
                <w:vertAlign w:val="subscript"/>
              </w:rPr>
              <w:t>įrašyti</w:t>
            </w:r>
            <w:r w:rsidRPr="00D974CD">
              <w:rPr>
                <w:rFonts w:eastAsia="Calibri"/>
                <w:color w:val="0070C0"/>
                <w:vertAlign w:val="subscript"/>
              </w:rPr>
              <w:t>)</w:t>
            </w:r>
          </w:p>
        </w:tc>
      </w:tr>
      <w:tr w:rsidR="003B7ED6" w:rsidRPr="00D974CD" w14:paraId="27EAAE1E" w14:textId="77777777" w:rsidTr="00B1644A">
        <w:trPr>
          <w:trHeight w:val="260"/>
        </w:trPr>
        <w:tc>
          <w:tcPr>
            <w:tcW w:w="710" w:type="dxa"/>
            <w:tcBorders>
              <w:left w:val="single" w:sz="4" w:space="0" w:color="00000A"/>
              <w:bottom w:val="single" w:sz="4" w:space="0" w:color="00000A"/>
              <w:right w:val="single" w:sz="4" w:space="0" w:color="00000A"/>
            </w:tcBorders>
            <w:tcMar>
              <w:top w:w="0" w:type="dxa"/>
              <w:left w:w="103" w:type="dxa"/>
              <w:bottom w:w="0" w:type="dxa"/>
              <w:right w:w="108" w:type="dxa"/>
            </w:tcMar>
          </w:tcPr>
          <w:p w14:paraId="1C2743B8" w14:textId="77777777" w:rsidR="003B7ED6" w:rsidRPr="00D974CD" w:rsidRDefault="003B7ED6" w:rsidP="00B1644A">
            <w:pPr>
              <w:pStyle w:val="Sraopastraipa"/>
              <w:tabs>
                <w:tab w:val="left" w:pos="276"/>
              </w:tabs>
              <w:ind w:left="0"/>
              <w:jc w:val="center"/>
            </w:pPr>
            <w:r w:rsidRPr="00D974CD">
              <w:t>2.</w:t>
            </w:r>
          </w:p>
        </w:tc>
        <w:tc>
          <w:tcPr>
            <w:tcW w:w="1620" w:type="dxa"/>
            <w:tcBorders>
              <w:left w:val="single" w:sz="4" w:space="0" w:color="00000A"/>
              <w:bottom w:val="single" w:sz="4" w:space="0" w:color="00000A"/>
              <w:right w:val="single" w:sz="4" w:space="0" w:color="00000A"/>
            </w:tcBorders>
            <w:tcMar>
              <w:top w:w="0" w:type="dxa"/>
              <w:left w:w="103" w:type="dxa"/>
              <w:bottom w:w="0" w:type="dxa"/>
              <w:right w:w="108" w:type="dxa"/>
            </w:tcMar>
          </w:tcPr>
          <w:p w14:paraId="295DB453"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Paskirtis (taikymo sritys)</w:t>
            </w:r>
          </w:p>
        </w:tc>
        <w:tc>
          <w:tcPr>
            <w:tcW w:w="3816" w:type="dxa"/>
            <w:tcBorders>
              <w:left w:val="single" w:sz="4" w:space="0" w:color="00000A"/>
              <w:bottom w:val="single" w:sz="4" w:space="0" w:color="00000A"/>
              <w:right w:val="single" w:sz="4" w:space="0" w:color="00000A"/>
            </w:tcBorders>
            <w:tcMar>
              <w:top w:w="0" w:type="dxa"/>
              <w:left w:w="103" w:type="dxa"/>
              <w:bottom w:w="0" w:type="dxa"/>
              <w:right w:w="108" w:type="dxa"/>
            </w:tcMar>
          </w:tcPr>
          <w:p w14:paraId="0ADB9CC3"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Ultragarsinė diagnostinė sistema skirta akušerijos ginekologijos, kardiologijos, smulkių dalių, kraujagyslių ir krūtų.</w:t>
            </w:r>
          </w:p>
        </w:tc>
        <w:tc>
          <w:tcPr>
            <w:tcW w:w="5821" w:type="dxa"/>
            <w:tcBorders>
              <w:left w:val="single" w:sz="4" w:space="0" w:color="00000A"/>
              <w:bottom w:val="single" w:sz="4" w:space="0" w:color="00000A"/>
              <w:right w:val="single" w:sz="4" w:space="0" w:color="00000A"/>
            </w:tcBorders>
            <w:tcMar>
              <w:top w:w="0" w:type="dxa"/>
              <w:left w:w="103" w:type="dxa"/>
              <w:bottom w:w="0" w:type="dxa"/>
              <w:right w:w="108" w:type="dxa"/>
            </w:tcMar>
          </w:tcPr>
          <w:p w14:paraId="261998B1"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1. Akušerijos </w:t>
            </w:r>
            <w:r w:rsidRPr="00D974CD">
              <w:rPr>
                <w:rFonts w:ascii="Times New Roman" w:hAnsi="Times New Roman" w:cs="Times New Roman"/>
                <w:color w:val="2C7FCE"/>
                <w:lang w:val="lt-LT"/>
              </w:rPr>
              <w:t>[nurodyti taip/ne];</w:t>
            </w:r>
          </w:p>
          <w:p w14:paraId="3F038C74"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2. Ginekologijos </w:t>
            </w:r>
            <w:r w:rsidRPr="00D974CD">
              <w:rPr>
                <w:rFonts w:ascii="Times New Roman" w:hAnsi="Times New Roman" w:cs="Times New Roman"/>
                <w:color w:val="2C7FCE"/>
                <w:lang w:val="lt-LT"/>
              </w:rPr>
              <w:t>[nurodyti taip/ne];</w:t>
            </w:r>
          </w:p>
          <w:p w14:paraId="063002EE"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3. Kardiologijos </w:t>
            </w:r>
            <w:r w:rsidRPr="00D974CD">
              <w:rPr>
                <w:rFonts w:ascii="Times New Roman" w:hAnsi="Times New Roman" w:cs="Times New Roman"/>
                <w:color w:val="2C7FCE"/>
                <w:lang w:val="lt-LT"/>
              </w:rPr>
              <w:t>[nurodyti taip/ne];</w:t>
            </w:r>
          </w:p>
          <w:p w14:paraId="7AED0E31"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4. Smulkių dalių </w:t>
            </w:r>
            <w:r w:rsidRPr="00D974CD">
              <w:rPr>
                <w:rFonts w:ascii="Times New Roman" w:hAnsi="Times New Roman" w:cs="Times New Roman"/>
                <w:color w:val="2C7FCE"/>
                <w:lang w:val="lt-LT"/>
              </w:rPr>
              <w:t>[nurodyti taip/ne];</w:t>
            </w:r>
          </w:p>
          <w:p w14:paraId="734674AB"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5. Kraujagyslių </w:t>
            </w:r>
            <w:r w:rsidRPr="00D974CD">
              <w:rPr>
                <w:rFonts w:ascii="Times New Roman" w:hAnsi="Times New Roman" w:cs="Times New Roman"/>
                <w:color w:val="2C7FCE"/>
                <w:lang w:val="lt-LT"/>
              </w:rPr>
              <w:t>[nurodyti taip/ne];</w:t>
            </w:r>
          </w:p>
          <w:p w14:paraId="70F6C286"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6. Krūtų. </w:t>
            </w:r>
            <w:r w:rsidRPr="00D974CD">
              <w:rPr>
                <w:rFonts w:ascii="Times New Roman" w:hAnsi="Times New Roman" w:cs="Times New Roman"/>
                <w:color w:val="2C7FCE"/>
                <w:lang w:val="lt-LT"/>
              </w:rPr>
              <w:t>[nurodyti taip/ne];</w:t>
            </w:r>
          </w:p>
        </w:tc>
        <w:tc>
          <w:tcPr>
            <w:tcW w:w="2036" w:type="dxa"/>
            <w:tcBorders>
              <w:left w:val="single" w:sz="4" w:space="0" w:color="00000A"/>
              <w:bottom w:val="single" w:sz="4" w:space="0" w:color="00000A"/>
              <w:right w:val="single" w:sz="4" w:space="0" w:color="00000A"/>
            </w:tcBorders>
            <w:tcMar>
              <w:top w:w="0" w:type="dxa"/>
              <w:left w:w="10" w:type="dxa"/>
              <w:bottom w:w="0" w:type="dxa"/>
              <w:right w:w="10" w:type="dxa"/>
            </w:tcMar>
            <w:vAlign w:val="center"/>
          </w:tcPr>
          <w:p w14:paraId="45917901"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78DBEB9C"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3818F4C9"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12684D8" w14:textId="77777777" w:rsidR="003B7ED6" w:rsidRPr="00D974CD" w:rsidRDefault="003B7ED6" w:rsidP="00B1644A">
            <w:pPr>
              <w:pStyle w:val="Sraopastraipa"/>
              <w:ind w:left="0"/>
              <w:jc w:val="center"/>
            </w:pPr>
            <w:r w:rsidRPr="00D974CD">
              <w:t>3.</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DC34B67"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Vaizdo monitorius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8308ED9" w14:textId="77777777" w:rsidR="003B7ED6" w:rsidRPr="00D974CD" w:rsidRDefault="003B7ED6" w:rsidP="003B7ED6">
            <w:pPr>
              <w:pStyle w:val="StandardWW"/>
              <w:numPr>
                <w:ilvl w:val="0"/>
                <w:numId w:val="46"/>
              </w:numPr>
              <w:jc w:val="both"/>
              <w:rPr>
                <w:rFonts w:hint="eastAsia"/>
                <w:lang w:val="lt-LT"/>
              </w:rPr>
            </w:pPr>
            <w:r w:rsidRPr="00D974CD">
              <w:rPr>
                <w:rFonts w:ascii="Times New Roman" w:hAnsi="Times New Roman" w:cs="Times New Roman"/>
                <w:lang w:val="lt-LT"/>
              </w:rPr>
              <w:t>LED (arba lygiavertės technologijos)</w:t>
            </w:r>
          </w:p>
          <w:p w14:paraId="79E51257" w14:textId="77777777" w:rsidR="003B7ED6" w:rsidRPr="00D974CD" w:rsidRDefault="003B7ED6" w:rsidP="003B7ED6">
            <w:pPr>
              <w:pStyle w:val="StandardWW"/>
              <w:numPr>
                <w:ilvl w:val="0"/>
                <w:numId w:val="35"/>
              </w:numPr>
              <w:jc w:val="both"/>
              <w:rPr>
                <w:rFonts w:hint="eastAsia"/>
                <w:lang w:val="lt-LT"/>
              </w:rPr>
            </w:pPr>
            <w:r w:rsidRPr="00D974CD">
              <w:rPr>
                <w:rFonts w:ascii="Times New Roman" w:hAnsi="Times New Roman" w:cs="Times New Roman"/>
                <w:lang w:val="lt-LT"/>
              </w:rPr>
              <w:t>Ekrano įstrižainė ≥ 54.6 cm</w:t>
            </w:r>
          </w:p>
          <w:p w14:paraId="63FD8904" w14:textId="77777777" w:rsidR="003B7ED6" w:rsidRPr="00D974CD" w:rsidRDefault="003B7ED6" w:rsidP="003B7ED6">
            <w:pPr>
              <w:pStyle w:val="StandardWW"/>
              <w:numPr>
                <w:ilvl w:val="0"/>
                <w:numId w:val="35"/>
              </w:numPr>
              <w:jc w:val="both"/>
              <w:rPr>
                <w:rFonts w:hint="eastAsia"/>
                <w:lang w:val="lt-LT"/>
              </w:rPr>
            </w:pPr>
            <w:r w:rsidRPr="00D974CD">
              <w:rPr>
                <w:rFonts w:ascii="Times New Roman" w:hAnsi="Times New Roman" w:cs="Times New Roman"/>
                <w:lang w:val="lt-LT"/>
              </w:rPr>
              <w:t>Skiriamoji geba ≥ (1920 x 1080) vaizdo elementų;</w:t>
            </w:r>
          </w:p>
          <w:p w14:paraId="107E5092" w14:textId="77777777" w:rsidR="003B7ED6" w:rsidRPr="00D974CD" w:rsidRDefault="003B7ED6" w:rsidP="003B7ED6">
            <w:pPr>
              <w:pStyle w:val="StandardWW"/>
              <w:numPr>
                <w:ilvl w:val="0"/>
                <w:numId w:val="35"/>
              </w:numPr>
              <w:jc w:val="both"/>
              <w:rPr>
                <w:rFonts w:hint="eastAsia"/>
                <w:lang w:val="lt-LT"/>
              </w:rPr>
            </w:pPr>
            <w:r w:rsidRPr="00D974CD">
              <w:rPr>
                <w:rFonts w:ascii="Times New Roman" w:hAnsi="Times New Roman" w:cs="Times New Roman"/>
                <w:lang w:val="lt-LT"/>
              </w:rPr>
              <w:t>Nulenkiamas į horizontalią padėtį transportavimo metu;</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8E5BD04" w14:textId="77777777" w:rsidR="003B7ED6" w:rsidRPr="00D974CD" w:rsidRDefault="003B7ED6" w:rsidP="00B1644A">
            <w:pPr>
              <w:pStyle w:val="StandardWW"/>
              <w:jc w:val="both"/>
              <w:rPr>
                <w:rFonts w:ascii="Times New Roman" w:hAnsi="Times New Roman" w:cs="Times New Roman"/>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[nurodyti konkrečiai];</w:t>
            </w:r>
          </w:p>
          <w:p w14:paraId="00912357" w14:textId="77777777" w:rsidR="003B7ED6" w:rsidRPr="00D974CD" w:rsidRDefault="003B7ED6" w:rsidP="00B1644A">
            <w:pPr>
              <w:pStyle w:val="StandardWW"/>
              <w:jc w:val="both"/>
              <w:rPr>
                <w:rFonts w:ascii="Times New Roman" w:hAnsi="Times New Roman" w:cs="Times New Roman"/>
                <w:lang w:val="lt-LT"/>
              </w:rPr>
            </w:pPr>
            <w:r w:rsidRPr="00D974CD">
              <w:rPr>
                <w:rFonts w:ascii="Times New Roman" w:hAnsi="Times New Roman" w:cs="Times New Roman"/>
                <w:lang w:val="lt-LT"/>
              </w:rPr>
              <w:t xml:space="preserve">2.  </w:t>
            </w:r>
            <w:r w:rsidRPr="00D974CD">
              <w:rPr>
                <w:rFonts w:ascii="Times New Roman" w:hAnsi="Times New Roman" w:cs="Times New Roman"/>
                <w:color w:val="2C7FCE"/>
                <w:lang w:val="lt-LT"/>
              </w:rPr>
              <w:t xml:space="preserve"> </w:t>
            </w:r>
            <w:r w:rsidRPr="00D974CD">
              <w:rPr>
                <w:rFonts w:ascii="Times New Roman" w:hAnsi="Times New Roman" w:cs="Times New Roman"/>
                <w:lang w:val="lt-LT"/>
              </w:rPr>
              <w:t xml:space="preserve">Ekrano įstrižainė </w:t>
            </w:r>
            <w:r w:rsidRPr="00D974CD">
              <w:rPr>
                <w:rFonts w:ascii="Times New Roman" w:hAnsi="Times New Roman" w:cs="Times New Roman"/>
                <w:color w:val="2C7FCE"/>
                <w:lang w:val="lt-LT"/>
              </w:rPr>
              <w:t>[nurodyti skaičių]</w:t>
            </w:r>
            <w:r w:rsidRPr="00D974CD">
              <w:rPr>
                <w:rFonts w:ascii="Times New Roman" w:hAnsi="Times New Roman" w:cs="Times New Roman"/>
                <w:color w:val="8496B0"/>
                <w:lang w:val="lt-LT"/>
              </w:rPr>
              <w:t xml:space="preserve"> </w:t>
            </w:r>
            <w:r w:rsidRPr="00D974CD">
              <w:rPr>
                <w:rFonts w:ascii="Times New Roman" w:hAnsi="Times New Roman" w:cs="Times New Roman"/>
                <w:lang w:val="lt-LT"/>
              </w:rPr>
              <w:t>cm.</w:t>
            </w:r>
          </w:p>
          <w:p w14:paraId="5B056EC3" w14:textId="77777777" w:rsidR="003B7ED6" w:rsidRPr="00D974CD" w:rsidRDefault="003B7ED6" w:rsidP="00B1644A">
            <w:pPr>
              <w:pStyle w:val="StandardWW"/>
              <w:jc w:val="both"/>
              <w:rPr>
                <w:rFonts w:ascii="Times New Roman" w:hAnsi="Times New Roman" w:cs="Times New Roman"/>
                <w:lang w:val="lt-LT"/>
              </w:rPr>
            </w:pPr>
            <w:r w:rsidRPr="00D974CD">
              <w:rPr>
                <w:rFonts w:ascii="Times New Roman" w:hAnsi="Times New Roman" w:cs="Times New Roman"/>
                <w:lang w:val="lt-LT"/>
              </w:rPr>
              <w:t xml:space="preserve">3. </w:t>
            </w:r>
            <w:r w:rsidRPr="00D974CD">
              <w:rPr>
                <w:rFonts w:ascii="Times New Roman" w:hAnsi="Times New Roman" w:cs="Times New Roman"/>
                <w:color w:val="2C7FCE"/>
                <w:lang w:val="lt-LT"/>
              </w:rPr>
              <w:t xml:space="preserve"> </w:t>
            </w:r>
            <w:r w:rsidRPr="00D974CD">
              <w:rPr>
                <w:rFonts w:ascii="Times New Roman" w:hAnsi="Times New Roman" w:cs="Times New Roman"/>
                <w:lang w:val="lt-LT"/>
              </w:rPr>
              <w:t xml:space="preserve">Skiriamoji geba </w:t>
            </w:r>
            <w:r w:rsidRPr="00D974CD">
              <w:rPr>
                <w:rFonts w:ascii="Times New Roman" w:hAnsi="Times New Roman" w:cs="Times New Roman"/>
                <w:color w:val="2C7FCE"/>
                <w:lang w:val="lt-LT"/>
              </w:rPr>
              <w:t>[nurodyti skaičių]</w:t>
            </w:r>
            <w:r w:rsidRPr="00D974CD">
              <w:rPr>
                <w:rFonts w:ascii="Times New Roman" w:hAnsi="Times New Roman" w:cs="Times New Roman"/>
                <w:color w:val="8496B0"/>
                <w:lang w:val="lt-LT"/>
              </w:rPr>
              <w:t xml:space="preserve"> </w:t>
            </w:r>
            <w:r w:rsidRPr="00D974CD">
              <w:rPr>
                <w:rFonts w:ascii="Times New Roman" w:hAnsi="Times New Roman" w:cs="Times New Roman"/>
                <w:lang w:val="lt-LT"/>
              </w:rPr>
              <w:t>vaizdo elementų</w:t>
            </w:r>
          </w:p>
          <w:p w14:paraId="7A77047B"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4. Nulenkiamas į horizontalią padėtį transportavimo metu;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2F3DF97"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20D575E7"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52F79F2A" w14:textId="77777777" w:rsidTr="00B1644A">
        <w:trPr>
          <w:trHeight w:val="60"/>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73A301" w14:textId="77777777" w:rsidR="003B7ED6" w:rsidRPr="00D974CD" w:rsidRDefault="003B7ED6" w:rsidP="00B1644A">
            <w:pPr>
              <w:pStyle w:val="Sraopastraipa"/>
              <w:ind w:left="0"/>
              <w:jc w:val="center"/>
            </w:pPr>
            <w:r w:rsidRPr="00D974CD">
              <w:t>4.</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F412AFD"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Lietimui jautrus sistemos funkcijų valdymo monitorius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1B0CA4" w14:textId="77777777" w:rsidR="003B7ED6" w:rsidRPr="00D974CD" w:rsidRDefault="003B7ED6" w:rsidP="003B7ED6">
            <w:pPr>
              <w:pStyle w:val="StandardWW"/>
              <w:numPr>
                <w:ilvl w:val="0"/>
                <w:numId w:val="47"/>
              </w:numPr>
              <w:jc w:val="both"/>
              <w:rPr>
                <w:rFonts w:hint="eastAsia"/>
                <w:lang w:val="lt-LT"/>
              </w:rPr>
            </w:pPr>
            <w:r w:rsidRPr="00D974CD">
              <w:rPr>
                <w:rFonts w:ascii="Times New Roman" w:hAnsi="Times New Roman" w:cs="Times New Roman"/>
                <w:u w:val="single"/>
                <w:lang w:val="lt-LT"/>
              </w:rPr>
              <w:t>&gt;</w:t>
            </w:r>
            <w:r w:rsidRPr="00D974CD">
              <w:rPr>
                <w:rFonts w:ascii="Times New Roman" w:hAnsi="Times New Roman" w:cs="Times New Roman"/>
                <w:lang w:val="lt-LT"/>
              </w:rPr>
              <w:t xml:space="preserve"> 30 cm ekrano įstrižainės;</w:t>
            </w:r>
          </w:p>
          <w:p w14:paraId="42C0DC86" w14:textId="77777777" w:rsidR="003B7ED6" w:rsidRPr="00D974CD" w:rsidRDefault="003B7ED6" w:rsidP="003B7ED6">
            <w:pPr>
              <w:pStyle w:val="StandardWW"/>
              <w:numPr>
                <w:ilvl w:val="0"/>
                <w:numId w:val="36"/>
              </w:numPr>
              <w:jc w:val="both"/>
              <w:rPr>
                <w:rFonts w:hint="eastAsia"/>
                <w:lang w:val="lt-LT"/>
              </w:rPr>
            </w:pPr>
            <w:r w:rsidRPr="00D974CD">
              <w:rPr>
                <w:rFonts w:ascii="Times New Roman" w:hAnsi="Times New Roman" w:cs="Times New Roman"/>
                <w:lang w:val="lt-LT"/>
              </w:rPr>
              <w:t xml:space="preserve">TGC („Time </w:t>
            </w:r>
            <w:proofErr w:type="spellStart"/>
            <w:r w:rsidRPr="00D974CD">
              <w:rPr>
                <w:rFonts w:ascii="Times New Roman" w:hAnsi="Times New Roman" w:cs="Times New Roman"/>
                <w:lang w:val="lt-LT"/>
              </w:rPr>
              <w:t>Gain</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Compensation</w:t>
            </w:r>
            <w:proofErr w:type="spellEnd"/>
            <w:r w:rsidRPr="00D974CD">
              <w:rPr>
                <w:rFonts w:ascii="Times New Roman" w:hAnsi="Times New Roman" w:cs="Times New Roman"/>
                <w:lang w:val="lt-LT"/>
              </w:rPr>
              <w:t>“) kreivės reguliavimas valdymo panelėje arba sensoriniame ekrane;</w:t>
            </w:r>
          </w:p>
          <w:p w14:paraId="7BD8DE90" w14:textId="77777777" w:rsidR="003B7ED6" w:rsidRPr="00D974CD" w:rsidRDefault="003B7ED6" w:rsidP="003B7ED6">
            <w:pPr>
              <w:pStyle w:val="StandardWW"/>
              <w:numPr>
                <w:ilvl w:val="0"/>
                <w:numId w:val="36"/>
              </w:numPr>
              <w:jc w:val="both"/>
              <w:rPr>
                <w:rFonts w:hint="eastAsia"/>
                <w:lang w:val="lt-LT"/>
              </w:rPr>
            </w:pPr>
            <w:r w:rsidRPr="00D974CD">
              <w:rPr>
                <w:rFonts w:ascii="Times New Roman" w:hAnsi="Times New Roman" w:cs="Times New Roman"/>
                <w:lang w:val="lt-LT"/>
              </w:rPr>
              <w:t>Skaitmeninė klaviatūra;</w:t>
            </w:r>
          </w:p>
          <w:p w14:paraId="49DF2B01" w14:textId="77777777" w:rsidR="003B7ED6" w:rsidRPr="00D974CD" w:rsidRDefault="003B7ED6" w:rsidP="00B1644A">
            <w:pPr>
              <w:pStyle w:val="StandardWW"/>
              <w:ind w:left="360"/>
              <w:jc w:val="both"/>
              <w:rPr>
                <w:rFonts w:ascii="Times New Roman" w:hAnsi="Times New Roman" w:cs="Times New Roman"/>
                <w:lang w:val="lt-LT"/>
              </w:rPr>
            </w:pP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81A666"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 </w:t>
            </w:r>
            <w:r w:rsidRPr="00D974CD">
              <w:rPr>
                <w:rFonts w:ascii="Calibri" w:hAnsi="Calibri" w:cs="Times New Roman"/>
                <w:color w:val="000000"/>
                <w:sz w:val="22"/>
                <w:lang w:val="lt-LT"/>
              </w:rPr>
              <w:t xml:space="preserve">Ekrano įstrižainė </w:t>
            </w:r>
            <w:r w:rsidRPr="00D974CD">
              <w:rPr>
                <w:rFonts w:ascii="Times New Roman" w:hAnsi="Times New Roman" w:cs="Times New Roman"/>
                <w:color w:val="2C7FCE"/>
                <w:sz w:val="22"/>
                <w:lang w:val="lt-LT"/>
              </w:rPr>
              <w:t>[nurodyti skaičių]</w:t>
            </w:r>
            <w:r w:rsidRPr="00D974CD">
              <w:rPr>
                <w:rFonts w:ascii="Times New Roman" w:hAnsi="Times New Roman" w:cs="Times New Roman"/>
                <w:color w:val="000000"/>
                <w:lang w:val="lt-LT"/>
              </w:rPr>
              <w:t>cm.</w:t>
            </w:r>
          </w:p>
          <w:p w14:paraId="35D95326"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2. TGC („Time </w:t>
            </w:r>
            <w:proofErr w:type="spellStart"/>
            <w:r w:rsidRPr="00D974CD">
              <w:rPr>
                <w:rFonts w:ascii="Times New Roman" w:hAnsi="Times New Roman" w:cs="Times New Roman"/>
                <w:lang w:val="lt-LT"/>
              </w:rPr>
              <w:t>Gain</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Compensation</w:t>
            </w:r>
            <w:proofErr w:type="spellEnd"/>
            <w:r w:rsidRPr="00D974CD">
              <w:rPr>
                <w:rFonts w:ascii="Times New Roman" w:hAnsi="Times New Roman" w:cs="Times New Roman"/>
                <w:lang w:val="lt-LT"/>
              </w:rPr>
              <w:t xml:space="preserve">“) kreivės reguliavimas valdymo panelėje arba sensoriniame ekrane; </w:t>
            </w:r>
            <w:r w:rsidRPr="00D974CD">
              <w:rPr>
                <w:rFonts w:ascii="Times New Roman" w:hAnsi="Times New Roman" w:cs="Times New Roman"/>
                <w:color w:val="2C7FCE"/>
                <w:lang w:val="lt-LT"/>
              </w:rPr>
              <w:t>[nurodyti taip/ne];</w:t>
            </w:r>
          </w:p>
          <w:p w14:paraId="6D57A634"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3. Skaitmeninė klaviatūrą;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6900B15"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6F05F792"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758D6A01" w14:textId="77777777" w:rsidTr="00B1644A">
        <w:trPr>
          <w:trHeight w:val="52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0A1E34E" w14:textId="77777777" w:rsidR="003B7ED6" w:rsidRPr="00D974CD" w:rsidRDefault="003B7ED6" w:rsidP="00B1644A">
            <w:pPr>
              <w:pStyle w:val="Sraopastraipa"/>
              <w:ind w:left="0"/>
              <w:jc w:val="center"/>
            </w:pPr>
            <w:r w:rsidRPr="00D974CD">
              <w:t>5.</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D99E107"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Sistemos valdymo pultas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5AC480" w14:textId="77777777" w:rsidR="003B7ED6" w:rsidRPr="00D974CD" w:rsidRDefault="003B7ED6" w:rsidP="00B1644A">
            <w:pPr>
              <w:pStyle w:val="Sraopastraipa"/>
              <w:ind w:left="161" w:hanging="142"/>
              <w:jc w:val="both"/>
            </w:pPr>
            <w:r w:rsidRPr="00D974CD">
              <w:rPr>
                <w:sz w:val="24"/>
                <w:szCs w:val="24"/>
              </w:rPr>
              <w:t>1. Reguliuojamas valdymo pulto pasukimo į šonus kampas;</w:t>
            </w:r>
          </w:p>
          <w:p w14:paraId="7C314A92" w14:textId="77777777" w:rsidR="003B7ED6" w:rsidRPr="00D974CD" w:rsidRDefault="003B7ED6" w:rsidP="00B1644A">
            <w:pPr>
              <w:pStyle w:val="Sraopastraipa"/>
              <w:ind w:left="161" w:hanging="142"/>
              <w:jc w:val="both"/>
            </w:pPr>
            <w:r w:rsidRPr="00D974CD">
              <w:rPr>
                <w:sz w:val="24"/>
                <w:szCs w:val="24"/>
              </w:rPr>
              <w:t xml:space="preserve">2. Reguliuojamas valdymo pulto aukščio diapazonas </w:t>
            </w:r>
            <w:r w:rsidRPr="00D974CD">
              <w:rPr>
                <w:sz w:val="24"/>
                <w:szCs w:val="24"/>
                <w:u w:val="single"/>
              </w:rPr>
              <w:t>&gt;</w:t>
            </w:r>
            <w:r w:rsidRPr="00D974CD">
              <w:rPr>
                <w:sz w:val="24"/>
                <w:szCs w:val="24"/>
              </w:rPr>
              <w:t xml:space="preserve"> 14 cm;</w:t>
            </w:r>
          </w:p>
          <w:p w14:paraId="0A06CEC9" w14:textId="5173D6E2" w:rsidR="003B7ED6" w:rsidRPr="00D974CD" w:rsidRDefault="003B7ED6" w:rsidP="00B1644A">
            <w:pPr>
              <w:pStyle w:val="Sraopastraipa"/>
              <w:tabs>
                <w:tab w:val="left" w:pos="485"/>
              </w:tabs>
              <w:ind w:left="161" w:hanging="120"/>
              <w:jc w:val="both"/>
            </w:pPr>
            <w:r w:rsidRPr="00D974CD">
              <w:rPr>
                <w:sz w:val="24"/>
                <w:szCs w:val="24"/>
              </w:rPr>
              <w:t>3.</w:t>
            </w:r>
            <w:r w:rsidR="0076727C" w:rsidRPr="00D974CD">
              <w:rPr>
                <w:sz w:val="24"/>
                <w:szCs w:val="24"/>
              </w:rPr>
              <w:t xml:space="preserve"> </w:t>
            </w:r>
            <w:r w:rsidRPr="00D974CD">
              <w:rPr>
                <w:sz w:val="24"/>
                <w:szCs w:val="24"/>
              </w:rPr>
              <w:t>Panelės pozicijos fiksavimo mechanizmas;</w:t>
            </w:r>
          </w:p>
          <w:p w14:paraId="42379F5B" w14:textId="77777777" w:rsidR="003B7ED6" w:rsidRPr="00D974CD" w:rsidRDefault="003B7ED6" w:rsidP="00B1644A">
            <w:pPr>
              <w:pStyle w:val="Sraopastraipa"/>
              <w:ind w:left="0"/>
              <w:rPr>
                <w:sz w:val="24"/>
                <w:szCs w:val="24"/>
              </w:rPr>
            </w:pP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AE93196" w14:textId="77777777" w:rsidR="003B7ED6" w:rsidRPr="00D974CD" w:rsidRDefault="003B7ED6" w:rsidP="00B1644A">
            <w:pPr>
              <w:pStyle w:val="StandardWW"/>
              <w:ind w:left="161" w:hanging="142"/>
              <w:jc w:val="both"/>
              <w:rPr>
                <w:rFonts w:hint="eastAsia"/>
                <w:lang w:val="lt-LT"/>
              </w:rPr>
            </w:pPr>
            <w:r w:rsidRPr="00D974CD">
              <w:rPr>
                <w:rFonts w:ascii="Times New Roman" w:hAnsi="Times New Roman" w:cs="Times New Roman"/>
                <w:lang w:val="lt-LT"/>
              </w:rPr>
              <w:t xml:space="preserve"> 1. Reguliuojamas valdymo pulto pasukimo į šonus kampas;</w:t>
            </w:r>
            <w:r w:rsidRPr="00D974CD">
              <w:rPr>
                <w:rFonts w:ascii="Times New Roman" w:hAnsi="Times New Roman" w:cs="Times New Roman"/>
                <w:color w:val="2C7FCE"/>
                <w:lang w:val="lt-LT"/>
              </w:rPr>
              <w:t>[nurodyti taip/ne];</w:t>
            </w:r>
          </w:p>
          <w:p w14:paraId="0F2024EE" w14:textId="77777777" w:rsidR="003B7ED6" w:rsidRPr="00D974CD" w:rsidRDefault="003B7ED6" w:rsidP="00B1644A">
            <w:pPr>
              <w:pStyle w:val="Sraopastraipa"/>
              <w:ind w:left="161" w:hanging="142"/>
              <w:jc w:val="both"/>
            </w:pPr>
            <w:r w:rsidRPr="00D974CD">
              <w:rPr>
                <w:sz w:val="24"/>
                <w:szCs w:val="24"/>
              </w:rPr>
              <w:t xml:space="preserve">2. Reguliuojamas valdymo pulto aukščio diapazonas </w:t>
            </w:r>
            <w:r w:rsidRPr="00D974CD">
              <w:rPr>
                <w:color w:val="2C7FCE"/>
                <w:sz w:val="24"/>
                <w:szCs w:val="24"/>
              </w:rPr>
              <w:t xml:space="preserve">[nurodyti reikšmę]; </w:t>
            </w:r>
            <w:r w:rsidRPr="00D974CD">
              <w:rPr>
                <w:color w:val="000000"/>
                <w:sz w:val="24"/>
                <w:szCs w:val="24"/>
              </w:rPr>
              <w:t>cm.</w:t>
            </w:r>
          </w:p>
          <w:p w14:paraId="5F35856B" w14:textId="77777777" w:rsidR="003B7ED6" w:rsidRPr="00D974CD" w:rsidRDefault="003B7ED6" w:rsidP="00B1644A">
            <w:pPr>
              <w:pStyle w:val="Sraopastraipa"/>
              <w:ind w:left="161" w:hanging="161"/>
              <w:jc w:val="both"/>
            </w:pPr>
            <w:r w:rsidRPr="00D974CD">
              <w:rPr>
                <w:sz w:val="24"/>
                <w:szCs w:val="24"/>
              </w:rPr>
              <w:t>3. Panelės pozicijos fiksavimo mechanizmas;</w:t>
            </w:r>
            <w:r w:rsidRPr="00D974CD">
              <w:rPr>
                <w:color w:val="2C7FCE"/>
                <w:sz w:val="24"/>
                <w:szCs w:val="24"/>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34C343D"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3D7CBDE2" w14:textId="77777777" w:rsidR="003B7ED6" w:rsidRPr="00D974CD" w:rsidRDefault="003B7ED6" w:rsidP="00B1644A">
            <w:pPr>
              <w:pStyle w:val="StandardWW"/>
              <w:ind w:left="161" w:hanging="142"/>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73C27EC6"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D289F93" w14:textId="77777777" w:rsidR="003B7ED6" w:rsidRPr="00D974CD" w:rsidRDefault="003B7ED6" w:rsidP="00B1644A">
            <w:pPr>
              <w:pStyle w:val="Sraopastraipa"/>
              <w:ind w:left="0"/>
              <w:jc w:val="center"/>
            </w:pPr>
            <w:r w:rsidRPr="00D974CD">
              <w:lastRenderedPageBreak/>
              <w:t>6.</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7EA3F1"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Aktyvios jungtys davikliams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76430B6"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w:t>
            </w:r>
            <w:r w:rsidRPr="00D974CD">
              <w:rPr>
                <w:rFonts w:ascii="Times New Roman" w:hAnsi="Times New Roman" w:cs="Times New Roman"/>
                <w:color w:val="FF0000"/>
                <w:lang w:val="lt-LT"/>
              </w:rPr>
              <w:t xml:space="preserve"> </w:t>
            </w:r>
            <w:r w:rsidRPr="00D974CD">
              <w:rPr>
                <w:rFonts w:ascii="Times New Roman" w:hAnsi="Times New Roman" w:cs="Times New Roman"/>
                <w:lang w:val="lt-LT"/>
              </w:rPr>
              <w:t>4</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9AD9FFE"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Aktyvios jungtys davikliams </w:t>
            </w:r>
            <w:r w:rsidRPr="00D974CD">
              <w:rPr>
                <w:rFonts w:ascii="Times New Roman" w:eastAsia="Liberation Serif" w:hAnsi="Times New Roman" w:cs="Times New Roman"/>
                <w:lang w:val="lt-LT"/>
              </w:rPr>
              <w:t xml:space="preserve"> </w:t>
            </w:r>
            <w:r w:rsidRPr="00D974CD">
              <w:rPr>
                <w:rFonts w:ascii="Times New Roman" w:eastAsia="Liberation Serif" w:hAnsi="Times New Roman" w:cs="Times New Roman"/>
                <w:color w:val="2C7FCE"/>
                <w:lang w:val="lt-LT"/>
              </w:rPr>
              <w:t>[nurodyti skaičių];</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4DFA000"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2209F9D7"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30E6BAD0"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8671B0" w14:textId="77777777" w:rsidR="003B7ED6" w:rsidRPr="00D974CD" w:rsidRDefault="003B7ED6" w:rsidP="00B1644A">
            <w:pPr>
              <w:pStyle w:val="Sraopastraipa"/>
              <w:ind w:left="0"/>
              <w:jc w:val="center"/>
            </w:pPr>
            <w:r w:rsidRPr="00D974CD">
              <w:t>7.</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BC414E0"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Skaitmeninio signalo jungtis papildomam monitoriui</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61A819"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DisplayPort</w:t>
            </w:r>
            <w:proofErr w:type="spellEnd"/>
            <w:r w:rsidRPr="00D974CD">
              <w:rPr>
                <w:rFonts w:ascii="Times New Roman" w:hAnsi="Times New Roman" w:cs="Times New Roman"/>
                <w:lang w:val="lt-LT"/>
              </w:rPr>
              <w:t xml:space="preserve"> arba HDMI</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7A8EF1"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1. </w:t>
            </w:r>
            <w:proofErr w:type="spellStart"/>
            <w:r w:rsidRPr="00D974CD">
              <w:rPr>
                <w:rFonts w:ascii="Times New Roman" w:hAnsi="Times New Roman" w:cs="Times New Roman"/>
                <w:lang w:val="lt-LT"/>
              </w:rPr>
              <w:t>DisplayPort</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3DCA6E72"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2. HDMI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9FBDC6A"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6E438F8B"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63FC59E7"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E998605" w14:textId="77777777" w:rsidR="003B7ED6" w:rsidRPr="00D974CD" w:rsidRDefault="003B7ED6" w:rsidP="00B1644A">
            <w:pPr>
              <w:pStyle w:val="Sraopastraipa"/>
              <w:ind w:left="0"/>
              <w:jc w:val="center"/>
            </w:pPr>
            <w:r w:rsidRPr="00D974CD">
              <w:t>8.</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2B73A19"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Maksimalus vaizduojamas gylis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3C811C"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40 cm</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31F993"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Maksimalus vaizduojamas gylis </w:t>
            </w:r>
            <w:r w:rsidRPr="00D974CD">
              <w:rPr>
                <w:rFonts w:ascii="Times New Roman" w:hAnsi="Times New Roman" w:cs="Times New Roman"/>
                <w:color w:val="2C7FCE"/>
                <w:lang w:val="lt-LT"/>
              </w:rPr>
              <w:t xml:space="preserve">[nurodyti tikslia skaitinę reikšmę]; </w:t>
            </w:r>
            <w:r w:rsidRPr="00D974CD">
              <w:rPr>
                <w:rFonts w:ascii="Times New Roman" w:hAnsi="Times New Roman" w:cs="Times New Roman"/>
                <w:color w:val="000000"/>
                <w:lang w:val="lt-LT"/>
              </w:rPr>
              <w:t>cm.</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E40442F"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7284995C"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2E5036DA"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11D9F1" w14:textId="77777777" w:rsidR="003B7ED6" w:rsidRPr="00D974CD" w:rsidRDefault="003B7ED6" w:rsidP="00B1644A">
            <w:pPr>
              <w:pStyle w:val="Sraopastraipa"/>
              <w:ind w:left="0"/>
              <w:jc w:val="center"/>
            </w:pPr>
            <w:r w:rsidRPr="00D974CD">
              <w:t>9.</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E2E963"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Maksimali kadrų juostos atmintis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2057F4" w14:textId="77777777" w:rsidR="003B7ED6" w:rsidRPr="00D974CD" w:rsidRDefault="003B7ED6" w:rsidP="00B1644A">
            <w:pPr>
              <w:pStyle w:val="StandardWW"/>
              <w:rPr>
                <w:rFonts w:hint="eastAsia"/>
                <w:lang w:val="lt-LT"/>
              </w:rPr>
            </w:pPr>
            <w:r w:rsidRPr="00D974CD">
              <w:rPr>
                <w:rFonts w:ascii="Times New Roman" w:hAnsi="Times New Roman" w:cs="Times New Roman"/>
                <w:u w:val="single"/>
                <w:lang w:val="lt-LT"/>
              </w:rPr>
              <w:t>&gt;</w:t>
            </w:r>
            <w:r w:rsidRPr="00D974CD">
              <w:rPr>
                <w:rFonts w:ascii="Times New Roman" w:hAnsi="Times New Roman" w:cs="Times New Roman"/>
                <w:lang w:val="lt-LT"/>
              </w:rPr>
              <w:t xml:space="preserve"> 2 000 kadrų arba </w:t>
            </w:r>
            <w:r w:rsidRPr="00D974CD">
              <w:rPr>
                <w:rFonts w:ascii="Times New Roman" w:hAnsi="Times New Roman" w:cs="Times New Roman"/>
                <w:u w:val="single"/>
                <w:lang w:val="lt-LT"/>
              </w:rPr>
              <w:t>&gt;</w:t>
            </w:r>
            <w:r w:rsidRPr="00D974CD">
              <w:rPr>
                <w:rFonts w:ascii="Times New Roman" w:hAnsi="Times New Roman" w:cs="Times New Roman"/>
                <w:lang w:val="lt-LT"/>
              </w:rPr>
              <w:t xml:space="preserve"> 1 GB arba </w:t>
            </w:r>
            <w:r w:rsidRPr="00D974CD">
              <w:rPr>
                <w:rFonts w:ascii="Times New Roman" w:hAnsi="Times New Roman" w:cs="Times New Roman"/>
                <w:u w:val="single"/>
                <w:lang w:val="lt-LT"/>
              </w:rPr>
              <w:t>&gt;</w:t>
            </w:r>
            <w:r w:rsidRPr="00D974CD">
              <w:rPr>
                <w:rFonts w:ascii="Times New Roman" w:hAnsi="Times New Roman" w:cs="Times New Roman"/>
                <w:lang w:val="lt-LT"/>
              </w:rPr>
              <w:t xml:space="preserve"> 10 min.</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DDAEF13"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Maksimali kadrų juostos atmintis </w:t>
            </w:r>
            <w:r w:rsidRPr="00D974CD">
              <w:rPr>
                <w:rFonts w:ascii="Times New Roman" w:hAnsi="Times New Roman" w:cs="Times New Roman"/>
                <w:u w:val="single"/>
                <w:lang w:val="lt-LT"/>
              </w:rPr>
              <w:t>&gt;</w:t>
            </w:r>
            <w:r w:rsidRPr="00D974CD">
              <w:rPr>
                <w:rFonts w:ascii="Times New Roman" w:hAnsi="Times New Roman" w:cs="Times New Roman"/>
                <w:lang w:val="lt-LT"/>
              </w:rPr>
              <w:t xml:space="preserve"> 2 000 kadrų </w:t>
            </w:r>
            <w:r w:rsidRPr="00D974CD">
              <w:rPr>
                <w:rFonts w:ascii="Times New Roman" w:hAnsi="Times New Roman" w:cs="Times New Roman"/>
                <w:color w:val="2C7FCE"/>
                <w:lang w:val="lt-LT"/>
              </w:rPr>
              <w:t>[nurodyti taip/ne];</w:t>
            </w:r>
          </w:p>
          <w:p w14:paraId="63129806" w14:textId="77777777" w:rsidR="003B7ED6" w:rsidRPr="00D974CD" w:rsidRDefault="003B7ED6" w:rsidP="00B1644A">
            <w:pPr>
              <w:pStyle w:val="StandardWW"/>
              <w:rPr>
                <w:rFonts w:hint="eastAsia"/>
                <w:lang w:val="lt-LT"/>
              </w:rPr>
            </w:pPr>
            <w:r w:rsidRPr="00D974CD">
              <w:rPr>
                <w:rFonts w:ascii="Times New Roman" w:hAnsi="Times New Roman" w:cs="Times New Roman"/>
                <w:u w:val="single"/>
                <w:lang w:val="lt-LT"/>
              </w:rPr>
              <w:t>&gt;</w:t>
            </w:r>
            <w:r w:rsidRPr="00D974CD">
              <w:rPr>
                <w:rFonts w:ascii="Times New Roman" w:hAnsi="Times New Roman" w:cs="Times New Roman"/>
                <w:lang w:val="lt-LT"/>
              </w:rPr>
              <w:t xml:space="preserve"> 1 GB </w:t>
            </w:r>
            <w:r w:rsidRPr="00D974CD">
              <w:rPr>
                <w:rFonts w:ascii="Times New Roman" w:hAnsi="Times New Roman" w:cs="Times New Roman"/>
                <w:color w:val="2C7FCE"/>
                <w:lang w:val="lt-LT"/>
              </w:rPr>
              <w:t>[nurodyti taip/ne];</w:t>
            </w:r>
          </w:p>
          <w:p w14:paraId="5B5EFC23"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 </w:t>
            </w:r>
            <w:r w:rsidRPr="00D974CD">
              <w:rPr>
                <w:rFonts w:ascii="Times New Roman" w:hAnsi="Times New Roman" w:cs="Times New Roman"/>
                <w:u w:val="single"/>
                <w:lang w:val="lt-LT"/>
              </w:rPr>
              <w:t>&gt;</w:t>
            </w:r>
            <w:r w:rsidRPr="00D974CD">
              <w:rPr>
                <w:rFonts w:ascii="Times New Roman" w:hAnsi="Times New Roman" w:cs="Times New Roman"/>
                <w:lang w:val="lt-LT"/>
              </w:rPr>
              <w:t xml:space="preserve"> 10 min.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5FBC260"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065CB9CA"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3E03E33A"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6551313" w14:textId="77777777" w:rsidR="003B7ED6" w:rsidRPr="00D974CD" w:rsidRDefault="003B7ED6" w:rsidP="00B1644A">
            <w:pPr>
              <w:pStyle w:val="Sraopastraipa"/>
              <w:ind w:left="0"/>
              <w:jc w:val="center"/>
            </w:pPr>
            <w:r w:rsidRPr="00D974CD">
              <w:t>10.</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8C99D7E"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Sistemos (aparato) palaikomų daviklių dažnio diapazonas (ne siauresnis už nurodytą)</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AB993C"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Nuo 1 iki 20 MHz</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7223797" w14:textId="7D15FA93"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Sistemos (aparato) palaikomų daviklių dažnio diapazonas  </w:t>
            </w:r>
            <w:r w:rsidR="0017327D">
              <w:rPr>
                <w:rFonts w:ascii="Times New Roman" w:hAnsi="Times New Roman" w:cs="Times New Roman"/>
                <w:lang w:val="lt-LT"/>
              </w:rPr>
              <w:t xml:space="preserve">nuo </w:t>
            </w:r>
            <w:r w:rsidRPr="00D974CD">
              <w:rPr>
                <w:rFonts w:ascii="Times New Roman" w:hAnsi="Times New Roman" w:cs="Times New Roman"/>
                <w:color w:val="2C7FCE"/>
                <w:lang w:val="lt-LT"/>
              </w:rPr>
              <w:t xml:space="preserve">[nurodyti </w:t>
            </w:r>
            <w:r w:rsidR="0017327D">
              <w:rPr>
                <w:rFonts w:ascii="Times New Roman" w:hAnsi="Times New Roman" w:cs="Times New Roman"/>
                <w:color w:val="2C7FCE"/>
                <w:lang w:val="lt-LT"/>
              </w:rPr>
              <w:t xml:space="preserve">konkrečiai </w:t>
            </w:r>
            <w:proofErr w:type="spellStart"/>
            <w:r w:rsidR="0017327D">
              <w:rPr>
                <w:rFonts w:ascii="Times New Roman" w:hAnsi="Times New Roman" w:cs="Times New Roman"/>
                <w:color w:val="2C7FCE"/>
                <w:lang w:val="lt-LT"/>
              </w:rPr>
              <w:t>Mhz</w:t>
            </w:r>
            <w:proofErr w:type="spellEnd"/>
            <w:r w:rsidRPr="00D974CD">
              <w:rPr>
                <w:rFonts w:ascii="Times New Roman" w:hAnsi="Times New Roman" w:cs="Times New Roman"/>
                <w:color w:val="2C7FCE"/>
                <w:lang w:val="lt-LT"/>
              </w:rPr>
              <w:t>]</w:t>
            </w:r>
            <w:r w:rsidR="0017327D">
              <w:rPr>
                <w:rFonts w:ascii="Times New Roman" w:hAnsi="Times New Roman" w:cs="Times New Roman"/>
                <w:color w:val="2C7FCE"/>
                <w:lang w:val="lt-LT"/>
              </w:rPr>
              <w:t xml:space="preserve"> </w:t>
            </w:r>
            <w:r w:rsidR="0017327D" w:rsidRPr="00775A01">
              <w:rPr>
                <w:rFonts w:ascii="Times New Roman" w:hAnsi="Times New Roman" w:cs="Times New Roman"/>
                <w:lang w:val="lt-LT"/>
              </w:rPr>
              <w:t>iki</w:t>
            </w:r>
            <w:r w:rsidR="0017327D">
              <w:rPr>
                <w:rFonts w:ascii="Times New Roman" w:hAnsi="Times New Roman" w:cs="Times New Roman"/>
                <w:color w:val="2C7FCE"/>
                <w:lang w:val="lt-LT"/>
              </w:rPr>
              <w:t xml:space="preserve"> </w:t>
            </w:r>
            <w:r w:rsidR="0017327D" w:rsidRPr="00D974CD">
              <w:rPr>
                <w:rFonts w:ascii="Times New Roman" w:hAnsi="Times New Roman" w:cs="Times New Roman"/>
                <w:color w:val="2C7FCE"/>
                <w:lang w:val="lt-LT"/>
              </w:rPr>
              <w:t xml:space="preserve">[nurodyti </w:t>
            </w:r>
            <w:r w:rsidR="0017327D">
              <w:rPr>
                <w:rFonts w:ascii="Times New Roman" w:hAnsi="Times New Roman" w:cs="Times New Roman"/>
                <w:color w:val="2C7FCE"/>
                <w:lang w:val="lt-LT"/>
              </w:rPr>
              <w:t xml:space="preserve">konkrečiai </w:t>
            </w:r>
            <w:proofErr w:type="spellStart"/>
            <w:r w:rsidR="0017327D">
              <w:rPr>
                <w:rFonts w:ascii="Times New Roman" w:hAnsi="Times New Roman" w:cs="Times New Roman"/>
                <w:color w:val="2C7FCE"/>
                <w:lang w:val="lt-LT"/>
              </w:rPr>
              <w:t>Mhz</w:t>
            </w:r>
            <w:proofErr w:type="spellEnd"/>
            <w:r w:rsidR="0017327D" w:rsidRPr="00D974CD">
              <w:rPr>
                <w:rFonts w:ascii="Times New Roman" w:hAnsi="Times New Roman" w:cs="Times New Roman"/>
                <w:color w:val="2C7FCE"/>
                <w:lang w:val="lt-LT"/>
              </w:rPr>
              <w:t>]</w:t>
            </w:r>
            <w:r w:rsidRPr="00D974CD">
              <w:rPr>
                <w:rFonts w:ascii="Times New Roman" w:hAnsi="Times New Roman" w:cs="Times New Roman"/>
                <w:color w:val="2C7FCE"/>
                <w:lang w:val="lt-LT"/>
              </w:rPr>
              <w:t>;</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6BB5674"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2BF05544"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71A01532"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30F386" w14:textId="77777777" w:rsidR="003B7ED6" w:rsidRPr="00D974CD" w:rsidRDefault="003B7ED6" w:rsidP="00B1644A">
            <w:pPr>
              <w:pStyle w:val="Sraopastraipa"/>
              <w:ind w:left="0"/>
              <w:jc w:val="center"/>
            </w:pPr>
            <w:r w:rsidRPr="00D974CD">
              <w:t>11.</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FB3226"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Skenavimo režimai</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BFA6CF" w14:textId="77777777" w:rsidR="003B7ED6" w:rsidRPr="00D974CD" w:rsidRDefault="003B7ED6" w:rsidP="003B7ED6">
            <w:pPr>
              <w:pStyle w:val="StandardWW"/>
              <w:numPr>
                <w:ilvl w:val="0"/>
                <w:numId w:val="48"/>
              </w:numPr>
              <w:jc w:val="both"/>
              <w:rPr>
                <w:rFonts w:hint="eastAsia"/>
                <w:lang w:val="lt-LT"/>
              </w:rPr>
            </w:pPr>
            <w:r w:rsidRPr="00D974CD">
              <w:rPr>
                <w:rFonts w:ascii="Times New Roman" w:hAnsi="Times New Roman" w:cs="Times New Roman"/>
                <w:lang w:val="lt-LT"/>
              </w:rPr>
              <w:t>2D, M;</w:t>
            </w:r>
          </w:p>
          <w:p w14:paraId="346F2639"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Trapecinis vaizdavimas;</w:t>
            </w:r>
          </w:p>
          <w:p w14:paraId="271A1613"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Spalvinis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2ECDA7AD"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Galios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22A66A59"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Audinių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654A8B48"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77CE36C6"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HPRF 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3D18402B"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Nuolatinės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w:t>
            </w:r>
          </w:p>
          <w:p w14:paraId="66627D5F"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Audinių harmoninis vaizdavimas su pulso inversija;</w:t>
            </w:r>
          </w:p>
          <w:p w14:paraId="6B7097DA"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lastRenderedPageBreak/>
              <w:t>Aukštos raiškos silpnos kraujotakos vaizdavimo režimas su vaizdo artefaktų slopinimu;</w:t>
            </w:r>
          </w:p>
          <w:p w14:paraId="597E6714"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Tyrimo su </w:t>
            </w:r>
            <w:proofErr w:type="spellStart"/>
            <w:r w:rsidRPr="00D974CD">
              <w:rPr>
                <w:rFonts w:ascii="Times New Roman" w:hAnsi="Times New Roman" w:cs="Times New Roman"/>
                <w:lang w:val="lt-LT"/>
              </w:rPr>
              <w:t>echokontrastinėmis</w:t>
            </w:r>
            <w:proofErr w:type="spellEnd"/>
            <w:r w:rsidRPr="00D974CD">
              <w:rPr>
                <w:rFonts w:ascii="Times New Roman" w:hAnsi="Times New Roman" w:cs="Times New Roman"/>
                <w:lang w:val="lt-LT"/>
              </w:rPr>
              <w:t xml:space="preserve"> medžiagomis vizualizacijos režimas;</w:t>
            </w:r>
          </w:p>
          <w:p w14:paraId="61453EDC"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Ultragarso bangomis sukeliamos tiriamų paviršinių struktūrų </w:t>
            </w:r>
            <w:proofErr w:type="spellStart"/>
            <w:r w:rsidRPr="00D974CD">
              <w:rPr>
                <w:rFonts w:ascii="Times New Roman" w:hAnsi="Times New Roman" w:cs="Times New Roman"/>
                <w:lang w:val="lt-LT"/>
              </w:rPr>
              <w:t>elastografijos</w:t>
            </w:r>
            <w:proofErr w:type="spellEnd"/>
            <w:r w:rsidRPr="00D974CD">
              <w:rPr>
                <w:rFonts w:ascii="Times New Roman" w:hAnsi="Times New Roman" w:cs="Times New Roman"/>
                <w:lang w:val="lt-LT"/>
              </w:rPr>
              <w:t xml:space="preserve"> režimas („</w:t>
            </w:r>
            <w:proofErr w:type="spellStart"/>
            <w:r w:rsidRPr="00D974CD">
              <w:rPr>
                <w:rFonts w:ascii="Times New Roman" w:hAnsi="Times New Roman" w:cs="Times New Roman"/>
                <w:lang w:val="lt-LT"/>
              </w:rPr>
              <w:t>s</w:t>
            </w:r>
            <w:r w:rsidRPr="00D974CD">
              <w:rPr>
                <w:rFonts w:ascii="Times New Roman" w:hAnsi="Times New Roman" w:cs="Times New Roman"/>
                <w:i/>
                <w:lang w:val="lt-LT"/>
              </w:rPr>
              <w:t>hear</w:t>
            </w:r>
            <w:proofErr w:type="spellEnd"/>
            <w:r w:rsidRPr="00D974CD">
              <w:rPr>
                <w:rFonts w:ascii="Times New Roman" w:hAnsi="Times New Roman" w:cs="Times New Roman"/>
                <w:i/>
                <w:lang w:val="lt-LT"/>
              </w:rPr>
              <w:t xml:space="preserve"> </w:t>
            </w:r>
            <w:proofErr w:type="spellStart"/>
            <w:r w:rsidRPr="00D974CD">
              <w:rPr>
                <w:rFonts w:ascii="Times New Roman" w:hAnsi="Times New Roman" w:cs="Times New Roman"/>
                <w:i/>
                <w:lang w:val="lt-LT"/>
              </w:rPr>
              <w:t>wave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i/>
                <w:lang w:val="lt-LT"/>
              </w:rPr>
              <w:t>elastography</w:t>
            </w:r>
            <w:proofErr w:type="spellEnd"/>
            <w:r w:rsidRPr="00D974CD">
              <w:rPr>
                <w:rFonts w:ascii="Times New Roman" w:hAnsi="Times New Roman" w:cs="Times New Roman"/>
                <w:i/>
                <w:lang w:val="lt-LT"/>
              </w:rPr>
              <w:t>“ arba lygiavertis</w:t>
            </w:r>
            <w:r w:rsidRPr="00D974CD">
              <w:rPr>
                <w:rFonts w:ascii="Times New Roman" w:hAnsi="Times New Roman" w:cs="Times New Roman"/>
                <w:lang w:val="lt-LT"/>
              </w:rPr>
              <w:t>) su pasirenkamais šlyties bangų sklidimo žemėlapiais;</w:t>
            </w:r>
          </w:p>
          <w:p w14:paraId="38895A89"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lang w:val="lt-LT"/>
              </w:rPr>
              <w:t xml:space="preserve">Mechaniškai davikliu sukeliamos tiriamų paviršinių struktūrų </w:t>
            </w:r>
            <w:proofErr w:type="spellStart"/>
            <w:r w:rsidRPr="00D974CD">
              <w:rPr>
                <w:rFonts w:ascii="Times New Roman" w:hAnsi="Times New Roman" w:cs="Times New Roman"/>
                <w:lang w:val="lt-LT"/>
              </w:rPr>
              <w:t>elastografijos</w:t>
            </w:r>
            <w:proofErr w:type="spellEnd"/>
            <w:r w:rsidRPr="00D974CD">
              <w:rPr>
                <w:rFonts w:ascii="Times New Roman" w:hAnsi="Times New Roman" w:cs="Times New Roman"/>
                <w:lang w:val="lt-LT"/>
              </w:rPr>
              <w:t xml:space="preserve"> režimas („</w:t>
            </w:r>
            <w:proofErr w:type="spellStart"/>
            <w:r w:rsidRPr="00D974CD">
              <w:rPr>
                <w:rFonts w:ascii="Times New Roman" w:hAnsi="Times New Roman" w:cs="Times New Roman"/>
                <w:i/>
                <w:lang w:val="lt-LT"/>
              </w:rPr>
              <w:t>strain</w:t>
            </w:r>
            <w:proofErr w:type="spellEnd"/>
            <w:r w:rsidRPr="00D974CD">
              <w:rPr>
                <w:rFonts w:ascii="Times New Roman" w:hAnsi="Times New Roman" w:cs="Times New Roman"/>
                <w:i/>
                <w:lang w:val="lt-LT"/>
              </w:rPr>
              <w:t xml:space="preserve"> </w:t>
            </w:r>
            <w:proofErr w:type="spellStart"/>
            <w:r w:rsidRPr="00D974CD">
              <w:rPr>
                <w:rFonts w:ascii="Times New Roman" w:hAnsi="Times New Roman" w:cs="Times New Roman"/>
                <w:i/>
                <w:lang w:val="lt-LT"/>
              </w:rPr>
              <w:t>elastography</w:t>
            </w:r>
            <w:proofErr w:type="spellEnd"/>
            <w:r w:rsidRPr="00D974CD">
              <w:rPr>
                <w:rFonts w:ascii="Times New Roman" w:hAnsi="Times New Roman" w:cs="Times New Roman"/>
                <w:i/>
                <w:lang w:val="lt-LT"/>
              </w:rPr>
              <w:t xml:space="preserve">“ </w:t>
            </w:r>
            <w:r w:rsidRPr="00D974CD">
              <w:rPr>
                <w:rFonts w:ascii="Times New Roman" w:hAnsi="Times New Roman" w:cs="Times New Roman"/>
                <w:i/>
                <w:color w:val="000000"/>
                <w:lang w:val="lt-LT"/>
              </w:rPr>
              <w:t>arba lygiavertis</w:t>
            </w:r>
            <w:r w:rsidRPr="00D974CD">
              <w:rPr>
                <w:rFonts w:ascii="Times New Roman" w:hAnsi="Times New Roman" w:cs="Times New Roman"/>
                <w:color w:val="000000"/>
                <w:lang w:val="lt-LT"/>
              </w:rPr>
              <w:t>);</w:t>
            </w:r>
          </w:p>
          <w:p w14:paraId="086300BB" w14:textId="77777777" w:rsidR="003B7ED6" w:rsidRPr="00D974CD" w:rsidRDefault="003B7ED6" w:rsidP="003B7ED6">
            <w:pPr>
              <w:pStyle w:val="StandardWW"/>
              <w:numPr>
                <w:ilvl w:val="0"/>
                <w:numId w:val="37"/>
              </w:numPr>
              <w:jc w:val="both"/>
              <w:rPr>
                <w:rFonts w:hint="eastAsia"/>
                <w:lang w:val="lt-LT"/>
              </w:rPr>
            </w:pPr>
            <w:r w:rsidRPr="00D974CD">
              <w:rPr>
                <w:rFonts w:ascii="Times New Roman" w:hAnsi="Times New Roman" w:cs="Times New Roman"/>
                <w:color w:val="000000"/>
                <w:lang w:val="lt-LT"/>
              </w:rPr>
              <w:t>Galimybė ateityje įdiegti realaus laiko ultragarso vaizdų suliejimo ir navigacijos su KT, MR vaizdais režimą („</w:t>
            </w:r>
            <w:proofErr w:type="spellStart"/>
            <w:r w:rsidRPr="00D974CD">
              <w:rPr>
                <w:rFonts w:ascii="Times New Roman" w:hAnsi="Times New Roman" w:cs="Times New Roman"/>
                <w:i/>
                <w:color w:val="000000"/>
                <w:lang w:val="lt-LT"/>
              </w:rPr>
              <w:t>fusion</w:t>
            </w:r>
            <w:proofErr w:type="spellEnd"/>
            <w:r w:rsidRPr="00D974CD">
              <w:rPr>
                <w:rFonts w:ascii="Times New Roman" w:hAnsi="Times New Roman" w:cs="Times New Roman"/>
                <w:i/>
                <w:color w:val="000000"/>
                <w:lang w:val="lt-LT"/>
              </w:rPr>
              <w:t>“ arba lygiavertis</w:t>
            </w:r>
            <w:r w:rsidRPr="00D974CD">
              <w:rPr>
                <w:rFonts w:ascii="Times New Roman" w:hAnsi="Times New Roman" w:cs="Times New Roman"/>
                <w:color w:val="000000"/>
                <w:lang w:val="lt-LT"/>
              </w:rPr>
              <w:t>);</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91FB9EF"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lastRenderedPageBreak/>
              <w:t xml:space="preserve">1. 2D, M; </w:t>
            </w:r>
            <w:r w:rsidRPr="00D974CD">
              <w:rPr>
                <w:rFonts w:ascii="Times New Roman" w:hAnsi="Times New Roman" w:cs="Times New Roman"/>
                <w:color w:val="2C7FCE"/>
                <w:lang w:val="lt-LT"/>
              </w:rPr>
              <w:t>[nurodyti taip/ne];</w:t>
            </w:r>
          </w:p>
          <w:p w14:paraId="312CE1EA"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2. Trapecinis vaizdavimas; </w:t>
            </w:r>
            <w:r w:rsidRPr="00D974CD">
              <w:rPr>
                <w:rFonts w:ascii="Times New Roman" w:hAnsi="Times New Roman" w:cs="Times New Roman"/>
                <w:color w:val="2C7FCE"/>
                <w:lang w:val="lt-LT"/>
              </w:rPr>
              <w:t>[nurodyti taip/ne];</w:t>
            </w:r>
          </w:p>
          <w:p w14:paraId="21E38A8D"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3. Spalvinis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31471412"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4. Galios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0ED9D002"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5. Audinių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550D8B8E"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6. 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03AFB496"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7. HPRF pulsinės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06AF847C"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8. Nuolatinės bangos </w:t>
            </w:r>
            <w:proofErr w:type="spellStart"/>
            <w:r w:rsidRPr="00D974CD">
              <w:rPr>
                <w:rFonts w:ascii="Times New Roman" w:hAnsi="Times New Roman" w:cs="Times New Roman"/>
                <w:lang w:val="lt-LT"/>
              </w:rPr>
              <w:t>dopleris</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p w14:paraId="167A400C"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9. Audinių harmoninis vaizdavimas su pulso inversija; </w:t>
            </w:r>
            <w:r w:rsidRPr="00D974CD">
              <w:rPr>
                <w:rFonts w:ascii="Times New Roman" w:hAnsi="Times New Roman" w:cs="Times New Roman"/>
                <w:color w:val="2C7FCE"/>
                <w:lang w:val="lt-LT"/>
              </w:rPr>
              <w:t>[nurodyti taip/ne];</w:t>
            </w:r>
          </w:p>
          <w:p w14:paraId="6AF7CC45"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10. Aukštos raiškos silpnos kraujotakos vaizdavimo režimas su vaizdo artefaktų slopinimu; </w:t>
            </w:r>
            <w:r w:rsidRPr="00D974CD">
              <w:rPr>
                <w:rFonts w:ascii="Times New Roman" w:hAnsi="Times New Roman" w:cs="Times New Roman"/>
                <w:color w:val="2C7FCE"/>
                <w:lang w:val="lt-LT"/>
              </w:rPr>
              <w:t>[nurodyti taip/ne];</w:t>
            </w:r>
          </w:p>
          <w:p w14:paraId="3F6470F2"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lastRenderedPageBreak/>
              <w:t xml:space="preserve">11. Tyrimo su </w:t>
            </w:r>
            <w:proofErr w:type="spellStart"/>
            <w:r w:rsidRPr="00D974CD">
              <w:rPr>
                <w:rFonts w:ascii="Times New Roman" w:hAnsi="Times New Roman" w:cs="Times New Roman"/>
                <w:lang w:val="lt-LT"/>
              </w:rPr>
              <w:t>echokontrastinėmis</w:t>
            </w:r>
            <w:proofErr w:type="spellEnd"/>
            <w:r w:rsidRPr="00D974CD">
              <w:rPr>
                <w:rFonts w:ascii="Times New Roman" w:hAnsi="Times New Roman" w:cs="Times New Roman"/>
                <w:lang w:val="lt-LT"/>
              </w:rPr>
              <w:t xml:space="preserve"> medžiagomis vizualizacijos režimas; </w:t>
            </w:r>
            <w:r w:rsidRPr="00D974CD">
              <w:rPr>
                <w:rFonts w:ascii="Times New Roman" w:hAnsi="Times New Roman" w:cs="Times New Roman"/>
                <w:color w:val="2C7FCE"/>
                <w:lang w:val="lt-LT"/>
              </w:rPr>
              <w:t>[nurodyti taip/ne];</w:t>
            </w:r>
          </w:p>
          <w:p w14:paraId="0B4DD3C0" w14:textId="55441014"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12. Ultragarso bangomis sukeliamos tiriamų paviršinių struktūrų </w:t>
            </w:r>
            <w:proofErr w:type="spellStart"/>
            <w:r w:rsidRPr="00D974CD">
              <w:rPr>
                <w:rFonts w:ascii="Times New Roman" w:hAnsi="Times New Roman" w:cs="Times New Roman"/>
                <w:lang w:val="lt-LT"/>
              </w:rPr>
              <w:t>elastografijos</w:t>
            </w:r>
            <w:proofErr w:type="spellEnd"/>
            <w:r w:rsidRPr="00D974CD">
              <w:rPr>
                <w:rFonts w:ascii="Times New Roman" w:hAnsi="Times New Roman" w:cs="Times New Roman"/>
                <w:lang w:val="lt-LT"/>
              </w:rPr>
              <w:t xml:space="preserve"> režimas („</w:t>
            </w:r>
            <w:proofErr w:type="spellStart"/>
            <w:r w:rsidRPr="00D974CD">
              <w:rPr>
                <w:rFonts w:ascii="Times New Roman" w:hAnsi="Times New Roman" w:cs="Times New Roman"/>
                <w:lang w:val="lt-LT"/>
              </w:rPr>
              <w:t>s</w:t>
            </w:r>
            <w:r w:rsidRPr="00D974CD">
              <w:rPr>
                <w:rFonts w:ascii="Times New Roman" w:hAnsi="Times New Roman" w:cs="Times New Roman"/>
                <w:i/>
                <w:lang w:val="lt-LT"/>
              </w:rPr>
              <w:t>hear</w:t>
            </w:r>
            <w:proofErr w:type="spellEnd"/>
            <w:r w:rsidRPr="00D974CD">
              <w:rPr>
                <w:rFonts w:ascii="Times New Roman" w:hAnsi="Times New Roman" w:cs="Times New Roman"/>
                <w:i/>
                <w:lang w:val="lt-LT"/>
              </w:rPr>
              <w:t xml:space="preserve"> </w:t>
            </w:r>
            <w:proofErr w:type="spellStart"/>
            <w:r w:rsidRPr="00D974CD">
              <w:rPr>
                <w:rFonts w:ascii="Times New Roman" w:hAnsi="Times New Roman" w:cs="Times New Roman"/>
                <w:i/>
                <w:lang w:val="lt-LT"/>
              </w:rPr>
              <w:t>wave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i/>
                <w:lang w:val="lt-LT"/>
              </w:rPr>
              <w:t>elastography</w:t>
            </w:r>
            <w:proofErr w:type="spellEnd"/>
            <w:r w:rsidRPr="00D974CD">
              <w:rPr>
                <w:rFonts w:ascii="Times New Roman" w:hAnsi="Times New Roman" w:cs="Times New Roman"/>
                <w:i/>
                <w:lang w:val="lt-LT"/>
              </w:rPr>
              <w:t>“ arba lygiavertis</w:t>
            </w:r>
            <w:r w:rsidRPr="00D974CD">
              <w:rPr>
                <w:rFonts w:ascii="Times New Roman" w:hAnsi="Times New Roman" w:cs="Times New Roman"/>
                <w:lang w:val="lt-LT"/>
              </w:rPr>
              <w:t xml:space="preserve">) su pasirenkamais šlyties bangų sklidimo žemėlapiais </w:t>
            </w:r>
            <w:r w:rsidRPr="00D974CD">
              <w:rPr>
                <w:rFonts w:ascii="Times New Roman" w:hAnsi="Times New Roman" w:cs="Times New Roman"/>
                <w:color w:val="2C7FCE"/>
                <w:lang w:val="lt-LT"/>
              </w:rPr>
              <w:t xml:space="preserve">[nurodyti </w:t>
            </w:r>
            <w:r w:rsidR="0017327D">
              <w:rPr>
                <w:rFonts w:ascii="Times New Roman" w:hAnsi="Times New Roman" w:cs="Times New Roman"/>
                <w:color w:val="2C7FCE"/>
                <w:lang w:val="lt-LT"/>
              </w:rPr>
              <w:t>konkrečiai</w:t>
            </w:r>
            <w:r w:rsidR="00775A01">
              <w:rPr>
                <w:rFonts w:ascii="Times New Roman" w:hAnsi="Times New Roman" w:cs="Times New Roman"/>
                <w:color w:val="2C7FCE"/>
                <w:lang w:val="lt-LT"/>
              </w:rPr>
              <w:t xml:space="preserve"> režimą</w:t>
            </w:r>
            <w:r w:rsidRPr="00D974CD">
              <w:rPr>
                <w:rFonts w:ascii="Times New Roman" w:hAnsi="Times New Roman" w:cs="Times New Roman"/>
                <w:color w:val="2C7FCE"/>
                <w:lang w:val="lt-LT"/>
              </w:rPr>
              <w:t>];</w:t>
            </w:r>
          </w:p>
          <w:p w14:paraId="43C12C70" w14:textId="62B5783D"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13. Mechaniškai davikliu sukeliamos tiriamų paviršinių struktūrų </w:t>
            </w:r>
            <w:proofErr w:type="spellStart"/>
            <w:r w:rsidRPr="00D974CD">
              <w:rPr>
                <w:rFonts w:ascii="Times New Roman" w:hAnsi="Times New Roman" w:cs="Times New Roman"/>
                <w:lang w:val="lt-LT"/>
              </w:rPr>
              <w:t>elastografijos</w:t>
            </w:r>
            <w:proofErr w:type="spellEnd"/>
            <w:r w:rsidRPr="00D974CD">
              <w:rPr>
                <w:rFonts w:ascii="Times New Roman" w:hAnsi="Times New Roman" w:cs="Times New Roman"/>
                <w:lang w:val="lt-LT"/>
              </w:rPr>
              <w:t xml:space="preserve"> režimas („</w:t>
            </w:r>
            <w:proofErr w:type="spellStart"/>
            <w:r w:rsidRPr="00D974CD">
              <w:rPr>
                <w:rFonts w:ascii="Times New Roman" w:hAnsi="Times New Roman" w:cs="Times New Roman"/>
                <w:i/>
                <w:lang w:val="lt-LT"/>
              </w:rPr>
              <w:t>strain</w:t>
            </w:r>
            <w:proofErr w:type="spellEnd"/>
            <w:r w:rsidRPr="00D974CD">
              <w:rPr>
                <w:rFonts w:ascii="Times New Roman" w:hAnsi="Times New Roman" w:cs="Times New Roman"/>
                <w:i/>
                <w:lang w:val="lt-LT"/>
              </w:rPr>
              <w:t xml:space="preserve"> </w:t>
            </w:r>
            <w:proofErr w:type="spellStart"/>
            <w:r w:rsidRPr="00D974CD">
              <w:rPr>
                <w:rFonts w:ascii="Times New Roman" w:hAnsi="Times New Roman" w:cs="Times New Roman"/>
                <w:i/>
                <w:lang w:val="lt-LT"/>
              </w:rPr>
              <w:t>elastography</w:t>
            </w:r>
            <w:proofErr w:type="spellEnd"/>
            <w:r w:rsidRPr="00D974CD">
              <w:rPr>
                <w:rFonts w:ascii="Times New Roman" w:hAnsi="Times New Roman" w:cs="Times New Roman"/>
                <w:i/>
                <w:lang w:val="lt-LT"/>
              </w:rPr>
              <w:t xml:space="preserve">“ </w:t>
            </w:r>
            <w:r w:rsidRPr="00D974CD">
              <w:rPr>
                <w:rFonts w:ascii="Times New Roman" w:hAnsi="Times New Roman" w:cs="Times New Roman"/>
                <w:i/>
                <w:color w:val="000000"/>
                <w:lang w:val="lt-LT"/>
              </w:rPr>
              <w:t>arba lygiavertis</w:t>
            </w:r>
            <w:r w:rsidRPr="00D974CD">
              <w:rPr>
                <w:rFonts w:ascii="Times New Roman" w:hAnsi="Times New Roman" w:cs="Times New Roman"/>
                <w:color w:val="000000"/>
                <w:lang w:val="lt-LT"/>
              </w:rPr>
              <w:t xml:space="preserve">) </w:t>
            </w:r>
            <w:r w:rsidRPr="00D974CD">
              <w:rPr>
                <w:rFonts w:ascii="Times New Roman" w:hAnsi="Times New Roman" w:cs="Times New Roman"/>
                <w:color w:val="2C7FCE"/>
                <w:lang w:val="lt-LT"/>
              </w:rPr>
              <w:t xml:space="preserve">[nurodyti </w:t>
            </w:r>
            <w:r w:rsidR="0017327D">
              <w:rPr>
                <w:rFonts w:ascii="Times New Roman" w:hAnsi="Times New Roman" w:cs="Times New Roman"/>
                <w:color w:val="2C7FCE"/>
                <w:lang w:val="lt-LT"/>
              </w:rPr>
              <w:t>konkrečiai</w:t>
            </w:r>
            <w:r w:rsidR="00775A01">
              <w:rPr>
                <w:rFonts w:ascii="Times New Roman" w:hAnsi="Times New Roman" w:cs="Times New Roman"/>
                <w:color w:val="2C7FCE"/>
                <w:lang w:val="lt-LT"/>
              </w:rPr>
              <w:t xml:space="preserve"> režimą</w:t>
            </w:r>
            <w:r w:rsidRPr="00D974CD">
              <w:rPr>
                <w:rFonts w:ascii="Times New Roman" w:hAnsi="Times New Roman" w:cs="Times New Roman"/>
                <w:color w:val="2C7FCE"/>
                <w:lang w:val="lt-LT"/>
              </w:rPr>
              <w:t>];</w:t>
            </w:r>
          </w:p>
          <w:p w14:paraId="64D2ADA9" w14:textId="02EA763E" w:rsidR="003B7ED6" w:rsidRPr="00D974CD" w:rsidRDefault="003B7ED6" w:rsidP="00B1644A">
            <w:pPr>
              <w:pStyle w:val="StandardWW"/>
              <w:jc w:val="both"/>
              <w:rPr>
                <w:rFonts w:hint="eastAsia"/>
                <w:lang w:val="lt-LT"/>
              </w:rPr>
            </w:pPr>
            <w:r w:rsidRPr="00D974CD">
              <w:rPr>
                <w:rFonts w:ascii="Times New Roman" w:hAnsi="Times New Roman" w:cs="Times New Roman"/>
                <w:color w:val="000000"/>
                <w:lang w:val="lt-LT"/>
              </w:rPr>
              <w:t>14. Galimybė ateityje įdiegti realaus laiko ultragarso vaizdų suliejimo ir navigacijos su KT, MR vaizdais režimą („</w:t>
            </w:r>
            <w:proofErr w:type="spellStart"/>
            <w:r w:rsidRPr="00D974CD">
              <w:rPr>
                <w:rFonts w:ascii="Times New Roman" w:hAnsi="Times New Roman" w:cs="Times New Roman"/>
                <w:i/>
                <w:color w:val="000000"/>
                <w:lang w:val="lt-LT"/>
              </w:rPr>
              <w:t>fusion</w:t>
            </w:r>
            <w:proofErr w:type="spellEnd"/>
            <w:r w:rsidRPr="00D974CD">
              <w:rPr>
                <w:rFonts w:ascii="Times New Roman" w:hAnsi="Times New Roman" w:cs="Times New Roman"/>
                <w:i/>
                <w:color w:val="000000"/>
                <w:lang w:val="lt-LT"/>
              </w:rPr>
              <w:t>“ arba lygiavertis</w:t>
            </w:r>
            <w:r w:rsidRPr="00D974CD">
              <w:rPr>
                <w:rFonts w:ascii="Times New Roman" w:hAnsi="Times New Roman" w:cs="Times New Roman"/>
                <w:color w:val="000000"/>
                <w:lang w:val="lt-LT"/>
              </w:rPr>
              <w:t xml:space="preserve">); </w:t>
            </w:r>
            <w:r w:rsidRPr="00D974CD">
              <w:rPr>
                <w:rFonts w:ascii="Times New Roman" w:hAnsi="Times New Roman" w:cs="Times New Roman"/>
                <w:color w:val="2C7FCE"/>
                <w:lang w:val="lt-LT"/>
              </w:rPr>
              <w:t xml:space="preserve">[nurodyti </w:t>
            </w:r>
            <w:r w:rsidR="0017327D">
              <w:rPr>
                <w:rFonts w:ascii="Times New Roman" w:hAnsi="Times New Roman" w:cs="Times New Roman"/>
                <w:color w:val="2C7FCE"/>
                <w:lang w:val="lt-LT"/>
              </w:rPr>
              <w:t>konkrečiai</w:t>
            </w:r>
            <w:r w:rsidR="00775A01">
              <w:rPr>
                <w:rFonts w:ascii="Times New Roman" w:hAnsi="Times New Roman" w:cs="Times New Roman"/>
                <w:color w:val="2C7FCE"/>
                <w:lang w:val="lt-LT"/>
              </w:rPr>
              <w:t xml:space="preserve"> režimą</w:t>
            </w:r>
            <w:r w:rsidRPr="00D974CD">
              <w:rPr>
                <w:rFonts w:ascii="Times New Roman" w:hAnsi="Times New Roman" w:cs="Times New Roman"/>
                <w:color w:val="2C7FCE"/>
                <w:lang w:val="lt-LT"/>
              </w:rPr>
              <w:t>];</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15D1898" w14:textId="77777777" w:rsidR="003B7ED6" w:rsidRPr="00D974CD" w:rsidRDefault="003B7ED6" w:rsidP="00B1644A">
            <w:pPr>
              <w:pStyle w:val="Betarp"/>
              <w:jc w:val="center"/>
            </w:pPr>
            <w:r w:rsidRPr="00D974CD">
              <w:rPr>
                <w:rFonts w:ascii="Times New Roman" w:eastAsia="Calibri" w:hAnsi="Times New Roman" w:cs="Times New Roman"/>
                <w:sz w:val="24"/>
                <w:szCs w:val="24"/>
              </w:rPr>
              <w:lastRenderedPageBreak/>
              <w:t>...........................</w:t>
            </w:r>
          </w:p>
          <w:p w14:paraId="6B853DC8"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35547439" w14:textId="77777777" w:rsidTr="00B1644A">
        <w:trPr>
          <w:trHeight w:val="342"/>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5A07FE" w14:textId="77777777" w:rsidR="003B7ED6" w:rsidRPr="00D974CD" w:rsidRDefault="003B7ED6" w:rsidP="00B1644A">
            <w:pPr>
              <w:pStyle w:val="Sraopastraipa"/>
              <w:ind w:left="0"/>
              <w:jc w:val="center"/>
            </w:pPr>
            <w:r w:rsidRPr="00D974CD">
              <w:t>12</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F15340"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2D režimas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A1365AA"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1. ≥ 256 pilkumo skalės lygių;</w:t>
            </w:r>
          </w:p>
          <w:p w14:paraId="252FF311" w14:textId="77777777" w:rsidR="003B7ED6" w:rsidRPr="00D974CD" w:rsidRDefault="003B7ED6" w:rsidP="00B1644A">
            <w:pPr>
              <w:pStyle w:val="StandardWW"/>
              <w:ind w:left="161" w:hanging="142"/>
              <w:jc w:val="both"/>
              <w:rPr>
                <w:rFonts w:hint="eastAsia"/>
                <w:lang w:val="lt-LT"/>
              </w:rPr>
            </w:pPr>
            <w:r w:rsidRPr="00D974CD">
              <w:rPr>
                <w:rFonts w:ascii="Times New Roman" w:hAnsi="Times New Roman" w:cs="Times New Roman"/>
                <w:lang w:val="lt-LT"/>
              </w:rPr>
              <w:t xml:space="preserve">2. ≥ 280 </w:t>
            </w:r>
            <w:proofErr w:type="spellStart"/>
            <w:r w:rsidRPr="00D974CD">
              <w:rPr>
                <w:rFonts w:ascii="Times New Roman" w:hAnsi="Times New Roman" w:cs="Times New Roman"/>
                <w:lang w:val="lt-LT"/>
              </w:rPr>
              <w:t>dB</w:t>
            </w:r>
            <w:proofErr w:type="spellEnd"/>
            <w:r w:rsidRPr="00D974CD">
              <w:rPr>
                <w:rFonts w:ascii="Times New Roman" w:hAnsi="Times New Roman" w:cs="Times New Roman"/>
                <w:lang w:val="lt-LT"/>
              </w:rPr>
              <w:t xml:space="preserve"> dinaminis diapazonas (”</w:t>
            </w:r>
            <w:proofErr w:type="spellStart"/>
            <w:r w:rsidRPr="00D974CD">
              <w:rPr>
                <w:rFonts w:ascii="Times New Roman" w:hAnsi="Times New Roman" w:cs="Times New Roman"/>
                <w:lang w:val="lt-LT"/>
              </w:rPr>
              <w:t>dynamic</w:t>
            </w:r>
            <w:proofErr w:type="spellEnd"/>
            <w:r w:rsidRPr="00D974CD">
              <w:rPr>
                <w:rFonts w:ascii="Times New Roman" w:hAnsi="Times New Roman" w:cs="Times New Roman"/>
                <w:lang w:val="lt-LT"/>
              </w:rPr>
              <w:t xml:space="preserve"> range“);</w:t>
            </w:r>
          </w:p>
          <w:p w14:paraId="3B8C9184" w14:textId="77777777" w:rsidR="003B7ED6" w:rsidRPr="00D974CD" w:rsidRDefault="003B7ED6" w:rsidP="00B1644A">
            <w:pPr>
              <w:pStyle w:val="StandardWW"/>
              <w:ind w:left="161" w:hanging="142"/>
              <w:jc w:val="both"/>
              <w:rPr>
                <w:rFonts w:hint="eastAsia"/>
                <w:lang w:val="lt-LT"/>
              </w:rPr>
            </w:pPr>
            <w:r w:rsidRPr="00D974CD">
              <w:rPr>
                <w:rFonts w:ascii="Times New Roman" w:hAnsi="Times New Roman" w:cs="Times New Roman"/>
                <w:lang w:val="lt-LT"/>
              </w:rPr>
              <w:t>3. Skaitmeninių kanalų skaičius ≥ 4.5 M;</w:t>
            </w:r>
          </w:p>
          <w:p w14:paraId="1AB75397" w14:textId="77777777" w:rsidR="003B7ED6" w:rsidRPr="00D974CD" w:rsidRDefault="003B7ED6" w:rsidP="00B1644A">
            <w:pPr>
              <w:pStyle w:val="StandardWW"/>
              <w:tabs>
                <w:tab w:val="left" w:pos="321"/>
              </w:tabs>
              <w:ind w:left="302" w:hanging="302"/>
              <w:jc w:val="both"/>
              <w:rPr>
                <w:rFonts w:hint="eastAsia"/>
                <w:lang w:val="lt-LT"/>
              </w:rPr>
            </w:pPr>
            <w:r w:rsidRPr="00D974CD">
              <w:rPr>
                <w:rFonts w:ascii="Times New Roman" w:hAnsi="Times New Roman" w:cs="Times New Roman"/>
                <w:lang w:val="lt-LT"/>
              </w:rPr>
              <w:t>4. Dinaminis gaunamo signalo fokusavimo optimizavimas;</w:t>
            </w:r>
          </w:p>
          <w:p w14:paraId="060E8B25"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5. Vaizdo didinimas realiame laike ir sustabdytame vaizde;</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FCC243"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 xml:space="preserve">[nurodyti skaičių] </w:t>
            </w:r>
            <w:r w:rsidRPr="00D974CD">
              <w:rPr>
                <w:rFonts w:ascii="Times New Roman" w:hAnsi="Times New Roman" w:cs="Times New Roman"/>
                <w:lang w:val="lt-LT"/>
              </w:rPr>
              <w:t xml:space="preserve">pilkumo skalės lygių; </w:t>
            </w:r>
            <w:r w:rsidRPr="00D974CD">
              <w:rPr>
                <w:rFonts w:ascii="Times New Roman" w:hAnsi="Times New Roman" w:cs="Times New Roman"/>
                <w:color w:val="2C7FCE"/>
                <w:lang w:val="lt-LT"/>
              </w:rPr>
              <w:t>;</w:t>
            </w:r>
          </w:p>
          <w:p w14:paraId="59B56A8A" w14:textId="77777777" w:rsidR="003B7ED6" w:rsidRPr="00D974CD" w:rsidRDefault="003B7ED6" w:rsidP="00B1644A">
            <w:pPr>
              <w:pStyle w:val="StandardWW"/>
              <w:ind w:left="161" w:hanging="142"/>
              <w:jc w:val="both"/>
              <w:rPr>
                <w:rFonts w:hint="eastAsia"/>
                <w:lang w:val="lt-LT"/>
              </w:rPr>
            </w:pPr>
            <w:r w:rsidRPr="00D974CD">
              <w:rPr>
                <w:rFonts w:ascii="Times New Roman" w:hAnsi="Times New Roman" w:cs="Times New Roman"/>
                <w:lang w:val="lt-LT"/>
              </w:rPr>
              <w:t xml:space="preserve">2.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dB</w:t>
            </w:r>
            <w:proofErr w:type="spellEnd"/>
            <w:r w:rsidRPr="00D974CD">
              <w:rPr>
                <w:rFonts w:ascii="Times New Roman" w:hAnsi="Times New Roman" w:cs="Times New Roman"/>
                <w:lang w:val="lt-LT"/>
              </w:rPr>
              <w:t xml:space="preserve"> dinaminis diapazonas (”</w:t>
            </w:r>
            <w:proofErr w:type="spellStart"/>
            <w:r w:rsidRPr="00D974CD">
              <w:rPr>
                <w:rFonts w:ascii="Times New Roman" w:hAnsi="Times New Roman" w:cs="Times New Roman"/>
                <w:lang w:val="lt-LT"/>
              </w:rPr>
              <w:t>dynamic</w:t>
            </w:r>
            <w:proofErr w:type="spellEnd"/>
            <w:r w:rsidRPr="00D974CD">
              <w:rPr>
                <w:rFonts w:ascii="Times New Roman" w:hAnsi="Times New Roman" w:cs="Times New Roman"/>
                <w:lang w:val="lt-LT"/>
              </w:rPr>
              <w:t xml:space="preserve"> range“);</w:t>
            </w:r>
          </w:p>
          <w:p w14:paraId="1FC5270C" w14:textId="77777777" w:rsidR="003B7ED6" w:rsidRPr="00D974CD" w:rsidRDefault="003B7ED6" w:rsidP="00B1644A">
            <w:pPr>
              <w:pStyle w:val="StandardWW"/>
              <w:ind w:left="161" w:hanging="142"/>
              <w:jc w:val="both"/>
              <w:rPr>
                <w:rFonts w:hint="eastAsia"/>
                <w:lang w:val="lt-LT"/>
              </w:rPr>
            </w:pPr>
            <w:r w:rsidRPr="00D974CD">
              <w:rPr>
                <w:rFonts w:ascii="Times New Roman" w:hAnsi="Times New Roman" w:cs="Times New Roman"/>
                <w:lang w:val="lt-LT"/>
              </w:rPr>
              <w:t xml:space="preserve">3. Skaitmeninių kanalų skaičius ≥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 xml:space="preserve"> M;</w:t>
            </w:r>
          </w:p>
          <w:p w14:paraId="6977B4F3" w14:textId="77777777" w:rsidR="003B7ED6" w:rsidRPr="00D974CD" w:rsidRDefault="003B7ED6" w:rsidP="00B1644A">
            <w:pPr>
              <w:pStyle w:val="StandardWW"/>
              <w:tabs>
                <w:tab w:val="left" w:pos="321"/>
              </w:tabs>
              <w:ind w:left="302" w:hanging="302"/>
              <w:jc w:val="both"/>
              <w:rPr>
                <w:rFonts w:hint="eastAsia"/>
                <w:lang w:val="lt-LT"/>
              </w:rPr>
            </w:pPr>
            <w:r w:rsidRPr="00D974CD">
              <w:rPr>
                <w:rFonts w:ascii="Times New Roman" w:hAnsi="Times New Roman" w:cs="Times New Roman"/>
                <w:lang w:val="lt-LT"/>
              </w:rPr>
              <w:t xml:space="preserve">4. Dinaminis gaunamo signalo fokusavimo optimizavimas; </w:t>
            </w:r>
            <w:r w:rsidRPr="00D974CD">
              <w:rPr>
                <w:rFonts w:ascii="Times New Roman" w:hAnsi="Times New Roman" w:cs="Times New Roman"/>
                <w:color w:val="2C7FCE"/>
                <w:lang w:val="lt-LT"/>
              </w:rPr>
              <w:t>[nurodyti taip/ne];</w:t>
            </w:r>
          </w:p>
          <w:p w14:paraId="3065B3F5"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 xml:space="preserve">5. Vaizdo didinimas realiame laike ir sustabdytame vaizde;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8B58423"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769B0D26"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029A7F4A"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FB8DA5" w14:textId="77777777" w:rsidR="003B7ED6" w:rsidRPr="00D974CD" w:rsidRDefault="003B7ED6" w:rsidP="00B1644A">
            <w:pPr>
              <w:pStyle w:val="Sraopastraipa"/>
              <w:ind w:left="0"/>
              <w:jc w:val="center"/>
            </w:pPr>
            <w:r w:rsidRPr="00D974CD">
              <w:t>13.</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475ABBC"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Tyrimų optimizavimas 2D ir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režimuose</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4A3F5D" w14:textId="77777777" w:rsidR="003B7ED6" w:rsidRPr="00D974CD" w:rsidRDefault="003B7ED6" w:rsidP="003B7ED6">
            <w:pPr>
              <w:pStyle w:val="StandardWW"/>
              <w:numPr>
                <w:ilvl w:val="0"/>
                <w:numId w:val="49"/>
              </w:numPr>
              <w:jc w:val="both"/>
              <w:rPr>
                <w:rFonts w:hint="eastAsia"/>
                <w:lang w:val="lt-LT"/>
              </w:rPr>
            </w:pPr>
            <w:r w:rsidRPr="00D974CD">
              <w:rPr>
                <w:rFonts w:ascii="Times New Roman" w:hAnsi="Times New Roman" w:cs="Times New Roman"/>
                <w:lang w:val="lt-LT"/>
              </w:rPr>
              <w:t xml:space="preserve">Vaizdo optimizavimas vieno mygtuko paspaudimu 2D ir spalvinio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režimuose;</w:t>
            </w:r>
          </w:p>
          <w:p w14:paraId="686D941F" w14:textId="77777777" w:rsidR="003B7ED6" w:rsidRPr="00D974CD" w:rsidRDefault="003B7ED6" w:rsidP="003B7ED6">
            <w:pPr>
              <w:pStyle w:val="StandardWW"/>
              <w:numPr>
                <w:ilvl w:val="0"/>
                <w:numId w:val="38"/>
              </w:numPr>
              <w:jc w:val="both"/>
              <w:rPr>
                <w:rFonts w:hint="eastAsia"/>
                <w:lang w:val="lt-LT"/>
              </w:rPr>
            </w:pPr>
            <w:r w:rsidRPr="00D974CD">
              <w:rPr>
                <w:rFonts w:ascii="Times New Roman" w:hAnsi="Times New Roman" w:cs="Times New Roman"/>
                <w:lang w:val="lt-LT"/>
              </w:rPr>
              <w:t xml:space="preserve">Automatiniai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skaičiavimai realiame laike;</w:t>
            </w:r>
          </w:p>
          <w:p w14:paraId="4ED85216" w14:textId="77777777" w:rsidR="003B7ED6" w:rsidRPr="00D974CD" w:rsidRDefault="003B7ED6" w:rsidP="003B7ED6">
            <w:pPr>
              <w:pStyle w:val="StandardWW"/>
              <w:numPr>
                <w:ilvl w:val="0"/>
                <w:numId w:val="38"/>
              </w:numPr>
              <w:jc w:val="both"/>
              <w:rPr>
                <w:rFonts w:hint="eastAsia"/>
                <w:lang w:val="lt-LT"/>
              </w:rPr>
            </w:pPr>
            <w:r w:rsidRPr="00D974CD">
              <w:rPr>
                <w:rFonts w:ascii="Times New Roman" w:hAnsi="Times New Roman" w:cs="Times New Roman"/>
                <w:lang w:val="lt-LT"/>
              </w:rPr>
              <w:lastRenderedPageBreak/>
              <w:t xml:space="preserve">Automatinis mėginio pozicionavimas ir kampo nustatymas spalvinio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režime;</w:t>
            </w:r>
          </w:p>
          <w:p w14:paraId="5BD1F440" w14:textId="77777777" w:rsidR="003B7ED6" w:rsidRPr="00D974CD" w:rsidRDefault="003B7ED6" w:rsidP="003B7ED6">
            <w:pPr>
              <w:pStyle w:val="StandardWW"/>
              <w:numPr>
                <w:ilvl w:val="0"/>
                <w:numId w:val="38"/>
              </w:numPr>
              <w:jc w:val="both"/>
              <w:rPr>
                <w:rFonts w:hint="eastAsia"/>
                <w:lang w:val="lt-LT"/>
              </w:rPr>
            </w:pPr>
            <w:r w:rsidRPr="00D974CD">
              <w:rPr>
                <w:rFonts w:ascii="Times New Roman" w:hAnsi="Times New Roman" w:cs="Times New Roman"/>
                <w:lang w:val="lt-LT"/>
              </w:rPr>
              <w:t xml:space="preserve">Automatinis mėginio dydžio ir kampo nustatymas spektrinio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režime;</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094286C"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lastRenderedPageBreak/>
              <w:t xml:space="preserve">1. Vaizdo optimizavimas vieno mygtuko paspaudimu 2D ir spalvinio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režimuose; </w:t>
            </w:r>
            <w:r w:rsidRPr="00D974CD">
              <w:rPr>
                <w:rFonts w:ascii="Times New Roman" w:hAnsi="Times New Roman" w:cs="Times New Roman"/>
                <w:color w:val="2C7FCE"/>
                <w:lang w:val="lt-LT"/>
              </w:rPr>
              <w:t>[nurodyti taip/ne];</w:t>
            </w:r>
          </w:p>
          <w:p w14:paraId="6EDF83A9"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2. Automatiniai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skaičiavimai realiame laike; </w:t>
            </w:r>
            <w:r w:rsidRPr="00D974CD">
              <w:rPr>
                <w:rFonts w:ascii="Times New Roman" w:hAnsi="Times New Roman" w:cs="Times New Roman"/>
                <w:color w:val="2C7FCE"/>
                <w:lang w:val="lt-LT"/>
              </w:rPr>
              <w:t>[nurodyti taip/ne];</w:t>
            </w:r>
          </w:p>
          <w:p w14:paraId="0FCACEBA"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lastRenderedPageBreak/>
              <w:t xml:space="preserve">3. Automatinis mėginio pozicionavimas ir kampo nustatymas spalvinio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režime; </w:t>
            </w:r>
            <w:r w:rsidRPr="00D974CD">
              <w:rPr>
                <w:rFonts w:ascii="Times New Roman" w:hAnsi="Times New Roman" w:cs="Times New Roman"/>
                <w:color w:val="2C7FCE"/>
                <w:lang w:val="lt-LT"/>
              </w:rPr>
              <w:t>[nurodyti taip/ne];</w:t>
            </w:r>
          </w:p>
          <w:p w14:paraId="7269716F"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4. Automatinis mėginio dydžio ir kampo nustatymas spektrinio </w:t>
            </w:r>
            <w:proofErr w:type="spellStart"/>
            <w:r w:rsidRPr="00D974CD">
              <w:rPr>
                <w:rFonts w:ascii="Times New Roman" w:hAnsi="Times New Roman" w:cs="Times New Roman"/>
                <w:lang w:val="lt-LT"/>
              </w:rPr>
              <w:t>doplerio</w:t>
            </w:r>
            <w:proofErr w:type="spellEnd"/>
            <w:r w:rsidRPr="00D974CD">
              <w:rPr>
                <w:rFonts w:ascii="Times New Roman" w:hAnsi="Times New Roman" w:cs="Times New Roman"/>
                <w:lang w:val="lt-LT"/>
              </w:rPr>
              <w:t xml:space="preserve"> režime;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31B48C" w14:textId="77777777" w:rsidR="003B7ED6" w:rsidRPr="00D974CD" w:rsidRDefault="003B7ED6" w:rsidP="00B1644A">
            <w:pPr>
              <w:pStyle w:val="Betarp"/>
              <w:jc w:val="center"/>
            </w:pPr>
            <w:r w:rsidRPr="00D974CD">
              <w:rPr>
                <w:rFonts w:ascii="Times New Roman" w:eastAsia="Calibri" w:hAnsi="Times New Roman" w:cs="Times New Roman"/>
                <w:sz w:val="24"/>
                <w:szCs w:val="24"/>
              </w:rPr>
              <w:lastRenderedPageBreak/>
              <w:t>...........................</w:t>
            </w:r>
          </w:p>
          <w:p w14:paraId="57E83733"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499D1139"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C11F29A" w14:textId="77777777" w:rsidR="003B7ED6" w:rsidRPr="00D974CD" w:rsidRDefault="003B7ED6" w:rsidP="00B1644A">
            <w:pPr>
              <w:pStyle w:val="Sraopastraipa"/>
              <w:ind w:left="0"/>
              <w:jc w:val="center"/>
            </w:pPr>
            <w:r w:rsidRPr="00D974CD">
              <w:t>14.</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794EB0B"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Specialūs skenavimo režimai</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09E189" w14:textId="77777777" w:rsidR="003B7ED6" w:rsidRPr="00D974CD" w:rsidRDefault="003B7ED6" w:rsidP="00B1644A">
            <w:pPr>
              <w:pStyle w:val="StandardWW"/>
              <w:ind w:left="302" w:hanging="302"/>
              <w:rPr>
                <w:rFonts w:hint="eastAsia"/>
                <w:lang w:val="lt-LT"/>
              </w:rPr>
            </w:pPr>
            <w:r w:rsidRPr="00D974CD">
              <w:rPr>
                <w:rFonts w:ascii="Times New Roman" w:hAnsi="Times New Roman" w:cs="Times New Roman"/>
                <w:lang w:val="lt-LT"/>
              </w:rPr>
              <w:t>1. "Gyvas" vaizdų palyginimas: šalia vienas kito lyginami 2D vaizdai, iš kurių realaus laiko lyginamas su vaizdu iš atminties tos pačios studijos ar atsisiųstas iš kitos tyrimo srities;</w:t>
            </w:r>
          </w:p>
          <w:p w14:paraId="211E04C3" w14:textId="77777777" w:rsidR="003B7ED6" w:rsidRPr="00D974CD" w:rsidRDefault="003B7ED6" w:rsidP="00B1644A">
            <w:pPr>
              <w:pStyle w:val="StandardWW"/>
              <w:ind w:firstLine="19"/>
              <w:rPr>
                <w:rFonts w:hint="eastAsia"/>
                <w:lang w:val="lt-LT"/>
              </w:rPr>
            </w:pPr>
            <w:r w:rsidRPr="00D974CD">
              <w:rPr>
                <w:rFonts w:ascii="Times New Roman" w:hAnsi="Times New Roman" w:cs="Times New Roman"/>
                <w:lang w:val="lt-LT"/>
              </w:rPr>
              <w:t xml:space="preserve">2. </w:t>
            </w:r>
            <w:proofErr w:type="spellStart"/>
            <w:r w:rsidRPr="00D974CD">
              <w:rPr>
                <w:rFonts w:ascii="Times New Roman" w:hAnsi="Times New Roman" w:cs="Times New Roman"/>
                <w:lang w:val="lt-LT"/>
              </w:rPr>
              <w:t>Tripleksinis</w:t>
            </w:r>
            <w:proofErr w:type="spellEnd"/>
            <w:r w:rsidRPr="00D974CD">
              <w:rPr>
                <w:rFonts w:ascii="Times New Roman" w:hAnsi="Times New Roman" w:cs="Times New Roman"/>
                <w:lang w:val="lt-LT"/>
              </w:rPr>
              <w:t xml:space="preserve"> režimas;</w:t>
            </w:r>
          </w:p>
          <w:p w14:paraId="17A964F7" w14:textId="77777777" w:rsidR="003B7ED6" w:rsidRPr="00D974CD" w:rsidRDefault="003B7ED6" w:rsidP="00B1644A">
            <w:pPr>
              <w:pStyle w:val="StandardWW"/>
              <w:ind w:left="302" w:hanging="283"/>
              <w:rPr>
                <w:rFonts w:hint="eastAsia"/>
                <w:lang w:val="lt-LT"/>
              </w:rPr>
            </w:pPr>
            <w:r w:rsidRPr="00D974CD">
              <w:rPr>
                <w:rFonts w:ascii="Times New Roman" w:hAnsi="Times New Roman" w:cs="Times New Roman"/>
                <w:lang w:val="lt-LT"/>
              </w:rPr>
              <w:t>3. Sudvejintas režimas, kai galimi du tiriamo regiono vaizdai vienu metu - vienas tiesioginis, kitas užšaldytas;</w:t>
            </w:r>
          </w:p>
          <w:p w14:paraId="58930D14"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4. Vaizdų sumavimo režimas - vaizdas sudaromas iš kelių vaizdų, gaunamų kreipiant skenavimo spindulį keliais skirtingais kampais;</w:t>
            </w:r>
          </w:p>
          <w:p w14:paraId="1C699EB2" w14:textId="77777777" w:rsidR="003B7ED6" w:rsidRPr="00D974CD" w:rsidRDefault="003B7ED6" w:rsidP="00B1644A">
            <w:pPr>
              <w:pStyle w:val="StandardWW"/>
              <w:ind w:left="302" w:hanging="283"/>
              <w:rPr>
                <w:rFonts w:hint="eastAsia"/>
                <w:lang w:val="lt-LT"/>
              </w:rPr>
            </w:pPr>
            <w:r w:rsidRPr="00D974CD">
              <w:rPr>
                <w:rFonts w:ascii="Times New Roman" w:hAnsi="Times New Roman" w:cs="Times New Roman"/>
                <w:lang w:val="lt-LT"/>
              </w:rPr>
              <w:t>5. Specialūs programiniai algoritmai triukšmams ir artefaktams mažinti;</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AF9D1C2" w14:textId="77777777" w:rsidR="003B7ED6" w:rsidRPr="00D974CD" w:rsidRDefault="003B7ED6" w:rsidP="00B1644A">
            <w:pPr>
              <w:pStyle w:val="StandardWW"/>
              <w:ind w:left="302" w:hanging="302"/>
              <w:rPr>
                <w:rFonts w:hint="eastAsia"/>
                <w:lang w:val="lt-LT"/>
              </w:rPr>
            </w:pPr>
            <w:r w:rsidRPr="00D974CD">
              <w:rPr>
                <w:rFonts w:ascii="Times New Roman" w:hAnsi="Times New Roman" w:cs="Times New Roman"/>
                <w:lang w:val="lt-LT"/>
              </w:rPr>
              <w:t xml:space="preserve">1. "Gyvas" vaizdų palyginimas: šalia vienas kito lyginami 2D vaizdai, iš kurių realaus laiko lyginamas su vaizdu iš atminties tos pačios studijos ar atsisiųstas iš kitos tyrimo srities; </w:t>
            </w:r>
            <w:r w:rsidRPr="00D974CD">
              <w:rPr>
                <w:rFonts w:ascii="Times New Roman" w:hAnsi="Times New Roman" w:cs="Times New Roman"/>
                <w:color w:val="2C7FCE"/>
                <w:lang w:val="lt-LT"/>
              </w:rPr>
              <w:t>[nurodyti taip/ne];</w:t>
            </w:r>
          </w:p>
          <w:p w14:paraId="7CF0B0B3" w14:textId="77777777" w:rsidR="003B7ED6" w:rsidRPr="00D974CD" w:rsidRDefault="003B7ED6" w:rsidP="00B1644A">
            <w:pPr>
              <w:pStyle w:val="StandardWW"/>
              <w:ind w:firstLine="19"/>
              <w:rPr>
                <w:rFonts w:hint="eastAsia"/>
                <w:lang w:val="lt-LT"/>
              </w:rPr>
            </w:pPr>
            <w:r w:rsidRPr="00D974CD">
              <w:rPr>
                <w:rFonts w:ascii="Times New Roman" w:hAnsi="Times New Roman" w:cs="Times New Roman"/>
                <w:lang w:val="lt-LT"/>
              </w:rPr>
              <w:t xml:space="preserve">2. </w:t>
            </w:r>
            <w:proofErr w:type="spellStart"/>
            <w:r w:rsidRPr="00D974CD">
              <w:rPr>
                <w:rFonts w:ascii="Times New Roman" w:hAnsi="Times New Roman" w:cs="Times New Roman"/>
                <w:lang w:val="lt-LT"/>
              </w:rPr>
              <w:t>Tripleksinis</w:t>
            </w:r>
            <w:proofErr w:type="spellEnd"/>
            <w:r w:rsidRPr="00D974CD">
              <w:rPr>
                <w:rFonts w:ascii="Times New Roman" w:hAnsi="Times New Roman" w:cs="Times New Roman"/>
                <w:lang w:val="lt-LT"/>
              </w:rPr>
              <w:t xml:space="preserve"> režimas; </w:t>
            </w:r>
            <w:r w:rsidRPr="00D974CD">
              <w:rPr>
                <w:rFonts w:ascii="Times New Roman" w:hAnsi="Times New Roman" w:cs="Times New Roman"/>
                <w:color w:val="2C7FCE"/>
                <w:lang w:val="lt-LT"/>
              </w:rPr>
              <w:t>[nurodyti taip/ne];</w:t>
            </w:r>
          </w:p>
          <w:p w14:paraId="38B7D031" w14:textId="77777777" w:rsidR="003B7ED6" w:rsidRPr="00D974CD" w:rsidRDefault="003B7ED6" w:rsidP="00B1644A">
            <w:pPr>
              <w:pStyle w:val="StandardWW"/>
              <w:ind w:left="302" w:hanging="283"/>
              <w:rPr>
                <w:rFonts w:hint="eastAsia"/>
                <w:lang w:val="lt-LT"/>
              </w:rPr>
            </w:pPr>
            <w:r w:rsidRPr="00D974CD">
              <w:rPr>
                <w:rFonts w:ascii="Times New Roman" w:hAnsi="Times New Roman" w:cs="Times New Roman"/>
                <w:lang w:val="lt-LT"/>
              </w:rPr>
              <w:t xml:space="preserve">3. Sudvejintas režimas, kai galimi du tiriamo regiono vaizdai vienu metu - vienas tiesioginis, kitas užšaldytas; </w:t>
            </w:r>
            <w:r w:rsidRPr="00D974CD">
              <w:rPr>
                <w:rFonts w:ascii="Times New Roman" w:hAnsi="Times New Roman" w:cs="Times New Roman"/>
                <w:color w:val="2C7FCE"/>
                <w:lang w:val="lt-LT"/>
              </w:rPr>
              <w:t>[nurodyti taip/ne];</w:t>
            </w:r>
          </w:p>
          <w:p w14:paraId="7EBAC9BB"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 xml:space="preserve">4. Vaizdų sumavimo režimas - vaizdas sudaromas iš kelių vaizdų, gaunamų kreipiant skenavimo spindulį keliais skirtingais kampais; </w:t>
            </w:r>
            <w:r w:rsidRPr="00D974CD">
              <w:rPr>
                <w:rFonts w:ascii="Times New Roman" w:hAnsi="Times New Roman" w:cs="Times New Roman"/>
                <w:color w:val="2C7FCE"/>
                <w:lang w:val="lt-LT"/>
              </w:rPr>
              <w:t>[nurodyti taip/ne];</w:t>
            </w:r>
          </w:p>
          <w:p w14:paraId="5ED9F448" w14:textId="77777777" w:rsidR="003B7ED6" w:rsidRPr="00D974CD" w:rsidRDefault="003B7ED6" w:rsidP="00B1644A">
            <w:pPr>
              <w:pStyle w:val="StandardWW"/>
              <w:ind w:left="302" w:hanging="283"/>
              <w:rPr>
                <w:rFonts w:hint="eastAsia"/>
                <w:lang w:val="lt-LT"/>
              </w:rPr>
            </w:pPr>
            <w:r w:rsidRPr="00D974CD">
              <w:rPr>
                <w:rFonts w:ascii="Times New Roman" w:hAnsi="Times New Roman" w:cs="Times New Roman"/>
                <w:lang w:val="lt-LT"/>
              </w:rPr>
              <w:t xml:space="preserve">5. Specialūs programiniai algoritmai triukšmams ir artefaktams mažinti;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A7D56FB"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657EB971" w14:textId="77777777" w:rsidR="003B7ED6" w:rsidRPr="00D974CD" w:rsidRDefault="003B7ED6" w:rsidP="00B1644A">
            <w:pPr>
              <w:pStyle w:val="StandardWW"/>
              <w:ind w:left="302" w:hanging="302"/>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60400F0C"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AA8423" w14:textId="77777777" w:rsidR="003B7ED6" w:rsidRPr="00D974CD" w:rsidRDefault="003B7ED6" w:rsidP="00B1644A">
            <w:pPr>
              <w:pStyle w:val="Sraopastraipa"/>
              <w:ind w:left="0"/>
              <w:jc w:val="center"/>
            </w:pPr>
            <w:r w:rsidRPr="00D974CD">
              <w:t>15.</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D9BF0AF"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Automatinio tyrimo eigos protokolavimo pakopomis funkcija, pagreitinanti tyrimo eigą ir dokumentavimą, su </w:t>
            </w:r>
            <w:r w:rsidRPr="00D974CD">
              <w:rPr>
                <w:rFonts w:ascii="Times New Roman" w:hAnsi="Times New Roman" w:cs="Times New Roman"/>
                <w:lang w:val="lt-LT"/>
              </w:rPr>
              <w:lastRenderedPageBreak/>
              <w:t>sekančiomis funkcijomis: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26D255E" w14:textId="77777777" w:rsidR="003B7ED6" w:rsidRPr="00D974CD" w:rsidRDefault="003B7ED6" w:rsidP="003B7ED6">
            <w:pPr>
              <w:pStyle w:val="StandardWW"/>
              <w:numPr>
                <w:ilvl w:val="0"/>
                <w:numId w:val="50"/>
              </w:numPr>
              <w:rPr>
                <w:rFonts w:hint="eastAsia"/>
                <w:lang w:val="lt-LT"/>
              </w:rPr>
            </w:pPr>
            <w:r w:rsidRPr="00D974CD">
              <w:rPr>
                <w:rFonts w:ascii="Times New Roman" w:hAnsi="Times New Roman" w:cs="Times New Roman"/>
                <w:lang w:val="lt-LT"/>
              </w:rPr>
              <w:lastRenderedPageBreak/>
              <w:t>Tyrimo protokolo pasirinkimas, sustabdymas, pratęsimas;</w:t>
            </w:r>
          </w:p>
          <w:p w14:paraId="203F5F0B" w14:textId="77777777" w:rsidR="003B7ED6" w:rsidRPr="00D974CD" w:rsidRDefault="003B7ED6" w:rsidP="003B7ED6">
            <w:pPr>
              <w:pStyle w:val="StandardWW"/>
              <w:numPr>
                <w:ilvl w:val="0"/>
                <w:numId w:val="39"/>
              </w:numPr>
              <w:rPr>
                <w:rFonts w:hint="eastAsia"/>
                <w:lang w:val="lt-LT"/>
              </w:rPr>
            </w:pPr>
            <w:r w:rsidRPr="00D974CD">
              <w:rPr>
                <w:rFonts w:ascii="Times New Roman" w:hAnsi="Times New Roman" w:cs="Times New Roman"/>
                <w:lang w:val="lt-LT"/>
              </w:rPr>
              <w:t>Anotacijų, žymeklių, matavimų išsaugojimas;</w:t>
            </w:r>
          </w:p>
          <w:p w14:paraId="3A2DDEF2" w14:textId="77777777" w:rsidR="003B7ED6" w:rsidRPr="00D974CD" w:rsidRDefault="003B7ED6" w:rsidP="003B7ED6">
            <w:pPr>
              <w:pStyle w:val="StandardWW"/>
              <w:numPr>
                <w:ilvl w:val="0"/>
                <w:numId w:val="39"/>
              </w:numPr>
              <w:rPr>
                <w:rFonts w:hint="eastAsia"/>
                <w:lang w:val="lt-LT"/>
              </w:rPr>
            </w:pPr>
            <w:r w:rsidRPr="00D974CD">
              <w:rPr>
                <w:rFonts w:ascii="Times New Roman" w:hAnsi="Times New Roman" w:cs="Times New Roman"/>
                <w:lang w:val="lt-LT"/>
              </w:rPr>
              <w:t>Galimybė kurti naujus protokolus ir redaguoti esamus;</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CCEBB5D"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1. Tyrimo protokolo pasirinkimas, sustabdymas, pratęsimas; </w:t>
            </w:r>
            <w:r w:rsidRPr="00D974CD">
              <w:rPr>
                <w:rFonts w:ascii="Times New Roman" w:hAnsi="Times New Roman" w:cs="Times New Roman"/>
                <w:color w:val="2C7FCE"/>
                <w:lang w:val="lt-LT"/>
              </w:rPr>
              <w:t>[nurodyti taip/ne];</w:t>
            </w:r>
          </w:p>
          <w:p w14:paraId="71F6A344"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2. Anotacijų, žymeklių, matavimų išsaugojimas; </w:t>
            </w:r>
            <w:r w:rsidRPr="00D974CD">
              <w:rPr>
                <w:rFonts w:ascii="Times New Roman" w:hAnsi="Times New Roman" w:cs="Times New Roman"/>
                <w:color w:val="2C7FCE"/>
                <w:lang w:val="lt-LT"/>
              </w:rPr>
              <w:t>[nurodyti taip/ne];</w:t>
            </w:r>
          </w:p>
          <w:p w14:paraId="1DE268A8"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3. Galimybė kurti naujus protokolus ir redaguoti esamus;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1D5BFBD"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50296CCF"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6D3BFB22"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8E3500" w14:textId="77777777" w:rsidR="003B7ED6" w:rsidRPr="00D974CD" w:rsidRDefault="003B7ED6" w:rsidP="00B1644A">
            <w:pPr>
              <w:pStyle w:val="Sraopastraipa"/>
              <w:ind w:left="0"/>
              <w:jc w:val="center"/>
            </w:pPr>
            <w:r w:rsidRPr="00D974CD">
              <w:t>16.</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E93FB38"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Paciento duomenų archyvavimo galimybės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E197259" w14:textId="77777777" w:rsidR="003B7ED6" w:rsidRPr="00D974CD" w:rsidRDefault="003B7ED6" w:rsidP="003B7ED6">
            <w:pPr>
              <w:pStyle w:val="StandardWW"/>
              <w:numPr>
                <w:ilvl w:val="0"/>
                <w:numId w:val="51"/>
              </w:numPr>
              <w:jc w:val="both"/>
              <w:rPr>
                <w:rFonts w:hint="eastAsia"/>
                <w:lang w:val="lt-LT"/>
              </w:rPr>
            </w:pPr>
            <w:r w:rsidRPr="00D974CD">
              <w:rPr>
                <w:rFonts w:ascii="Times New Roman" w:hAnsi="Times New Roman" w:cs="Times New Roman"/>
                <w:lang w:val="lt-LT"/>
              </w:rPr>
              <w:t>≥ 500 GB talpos vidinis kietasis diskas;</w:t>
            </w:r>
          </w:p>
          <w:p w14:paraId="3144CCD3" w14:textId="77777777" w:rsidR="003B7ED6" w:rsidRPr="00D974CD" w:rsidRDefault="003B7ED6" w:rsidP="003B7ED6">
            <w:pPr>
              <w:pStyle w:val="StandardWW"/>
              <w:numPr>
                <w:ilvl w:val="0"/>
                <w:numId w:val="40"/>
              </w:numPr>
              <w:jc w:val="both"/>
              <w:rPr>
                <w:rFonts w:hint="eastAsia"/>
                <w:lang w:val="lt-LT"/>
              </w:rPr>
            </w:pPr>
            <w:r w:rsidRPr="00D974CD">
              <w:rPr>
                <w:rFonts w:ascii="Times New Roman" w:hAnsi="Times New Roman" w:cs="Times New Roman"/>
                <w:lang w:val="lt-LT"/>
              </w:rPr>
              <w:t>USB jungtys duomenų perdavimui DICOM arba kompiuteriniais formatais;</w:t>
            </w:r>
          </w:p>
          <w:p w14:paraId="3772844F" w14:textId="77777777" w:rsidR="003B7ED6" w:rsidRPr="00D974CD" w:rsidRDefault="003B7ED6" w:rsidP="003B7ED6">
            <w:pPr>
              <w:pStyle w:val="StandardWW"/>
              <w:numPr>
                <w:ilvl w:val="0"/>
                <w:numId w:val="40"/>
              </w:numPr>
              <w:jc w:val="both"/>
              <w:rPr>
                <w:rFonts w:hint="eastAsia"/>
                <w:lang w:val="lt-LT"/>
              </w:rPr>
            </w:pPr>
            <w:r w:rsidRPr="00D974CD">
              <w:rPr>
                <w:rFonts w:ascii="Times New Roman" w:hAnsi="Times New Roman" w:cs="Times New Roman"/>
                <w:lang w:val="lt-LT"/>
              </w:rPr>
              <w:t>DICOM sta</w:t>
            </w:r>
            <w:r w:rsidRPr="00D974CD">
              <w:rPr>
                <w:rFonts w:ascii="Times New Roman" w:hAnsi="Times New Roman" w:cs="Times New Roman"/>
                <w:lang w:val="lt-LT"/>
              </w:rPr>
              <w:softHyphen/>
            </w:r>
            <w:r w:rsidRPr="00D974CD">
              <w:rPr>
                <w:rFonts w:ascii="Times New Roman" w:hAnsi="Times New Roman" w:cs="Times New Roman"/>
                <w:lang w:val="lt-LT"/>
              </w:rPr>
              <w:softHyphen/>
              <w:t>ndarto palaikomos funkcijos (nurodytos arba joms lygiavertės):</w:t>
            </w:r>
          </w:p>
          <w:p w14:paraId="3F4A9361" w14:textId="77777777" w:rsidR="003B7ED6" w:rsidRPr="00D974CD" w:rsidRDefault="003B7ED6" w:rsidP="003B7ED6">
            <w:pPr>
              <w:pStyle w:val="StandardWW"/>
              <w:numPr>
                <w:ilvl w:val="0"/>
                <w:numId w:val="52"/>
              </w:numPr>
              <w:jc w:val="both"/>
              <w:rPr>
                <w:rFonts w:hint="eastAsia"/>
                <w:lang w:val="lt-LT"/>
              </w:rPr>
            </w:pP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w:t>
            </w:r>
          </w:p>
          <w:p w14:paraId="2B04D16C" w14:textId="77777777" w:rsidR="003B7ED6" w:rsidRPr="00D974CD" w:rsidRDefault="003B7ED6" w:rsidP="003B7ED6">
            <w:pPr>
              <w:pStyle w:val="StandardWW"/>
              <w:numPr>
                <w:ilvl w:val="0"/>
                <w:numId w:val="41"/>
              </w:numPr>
              <w:jc w:val="both"/>
              <w:rPr>
                <w:rFonts w:hint="eastAsia"/>
                <w:lang w:val="lt-LT"/>
              </w:rPr>
            </w:pPr>
            <w:proofErr w:type="spellStart"/>
            <w:r w:rsidRPr="00D974CD">
              <w:rPr>
                <w:rFonts w:ascii="Times New Roman" w:hAnsi="Times New Roman" w:cs="Times New Roman"/>
                <w:lang w:val="lt-LT"/>
              </w:rPr>
              <w:t>Print</w:t>
            </w:r>
            <w:proofErr w:type="spellEnd"/>
            <w:r w:rsidRPr="00D974CD">
              <w:rPr>
                <w:rFonts w:ascii="Times New Roman" w:hAnsi="Times New Roman" w:cs="Times New Roman"/>
                <w:lang w:val="lt-LT"/>
              </w:rPr>
              <w:t>,</w:t>
            </w:r>
          </w:p>
          <w:p w14:paraId="72E2E643" w14:textId="77777777" w:rsidR="003B7ED6" w:rsidRPr="00D974CD" w:rsidRDefault="003B7ED6" w:rsidP="003B7ED6">
            <w:pPr>
              <w:pStyle w:val="StandardWW"/>
              <w:numPr>
                <w:ilvl w:val="0"/>
                <w:numId w:val="41"/>
              </w:numPr>
              <w:jc w:val="both"/>
              <w:rPr>
                <w:rFonts w:hint="eastAsia"/>
                <w:lang w:val="lt-LT"/>
              </w:rPr>
            </w:pP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Commitment</w:t>
            </w:r>
            <w:proofErr w:type="spellEnd"/>
            <w:r w:rsidRPr="00D974CD">
              <w:rPr>
                <w:rFonts w:ascii="Times New Roman" w:hAnsi="Times New Roman" w:cs="Times New Roman"/>
                <w:lang w:val="lt-LT"/>
              </w:rPr>
              <w:t>,</w:t>
            </w:r>
          </w:p>
          <w:p w14:paraId="05A883DE" w14:textId="77777777" w:rsidR="003B7ED6" w:rsidRPr="00D974CD" w:rsidRDefault="003B7ED6" w:rsidP="003B7ED6">
            <w:pPr>
              <w:pStyle w:val="StandardWW"/>
              <w:numPr>
                <w:ilvl w:val="0"/>
                <w:numId w:val="41"/>
              </w:numPr>
              <w:jc w:val="both"/>
              <w:rPr>
                <w:rFonts w:hint="eastAsia"/>
                <w:lang w:val="lt-LT"/>
              </w:rPr>
            </w:pPr>
            <w:proofErr w:type="spellStart"/>
            <w:r w:rsidRPr="00D974CD">
              <w:rPr>
                <w:rFonts w:ascii="Times New Roman" w:hAnsi="Times New Roman" w:cs="Times New Roman"/>
                <w:lang w:val="lt-LT"/>
              </w:rPr>
              <w:t>Worklist</w:t>
            </w:r>
            <w:proofErr w:type="spellEnd"/>
            <w:r w:rsidRPr="00D974CD">
              <w:rPr>
                <w:rFonts w:ascii="Times New Roman" w:hAnsi="Times New Roman" w:cs="Times New Roman"/>
                <w:lang w:val="lt-LT"/>
              </w:rPr>
              <w:t>.</w:t>
            </w:r>
          </w:p>
          <w:p w14:paraId="2CD781F0" w14:textId="77777777" w:rsidR="003B7ED6" w:rsidRPr="00D974CD" w:rsidRDefault="003B7ED6" w:rsidP="003B7ED6">
            <w:pPr>
              <w:pStyle w:val="StandardWW"/>
              <w:numPr>
                <w:ilvl w:val="0"/>
                <w:numId w:val="41"/>
              </w:numPr>
              <w:jc w:val="both"/>
              <w:rPr>
                <w:rFonts w:hint="eastAsia"/>
                <w:lang w:val="lt-LT"/>
              </w:rPr>
            </w:pPr>
            <w:proofErr w:type="spellStart"/>
            <w:r w:rsidRPr="00D974CD">
              <w:rPr>
                <w:rFonts w:ascii="Times New Roman" w:hAnsi="Times New Roman" w:cs="Times New Roman"/>
                <w:lang w:val="lt-LT"/>
              </w:rPr>
              <w:t>Query</w:t>
            </w:r>
            <w:proofErr w:type="spellEnd"/>
            <w:r w:rsidRPr="00D974CD">
              <w:rPr>
                <w:rFonts w:ascii="Times New Roman" w:hAnsi="Times New Roman" w:cs="Times New Roman"/>
                <w:lang w:val="lt-LT"/>
              </w:rPr>
              <w:t>/</w:t>
            </w:r>
            <w:proofErr w:type="spellStart"/>
            <w:r w:rsidRPr="00D974CD">
              <w:rPr>
                <w:rFonts w:ascii="Times New Roman" w:hAnsi="Times New Roman" w:cs="Times New Roman"/>
                <w:lang w:val="lt-LT"/>
              </w:rPr>
              <w:t>Retrieve</w:t>
            </w:r>
            <w:proofErr w:type="spellEnd"/>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A0A70E"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 xml:space="preserve"> GB talpos vidinis kietasis diskas;</w:t>
            </w:r>
          </w:p>
          <w:p w14:paraId="4835C03E" w14:textId="6AB3F76F"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2. USB jungtys duomenų perdavimui DICOM arba kompiuteriniais formatais; </w:t>
            </w:r>
            <w:r w:rsidRPr="00D974CD">
              <w:rPr>
                <w:rFonts w:ascii="Times New Roman" w:hAnsi="Times New Roman" w:cs="Times New Roman"/>
                <w:color w:val="2C7FCE"/>
                <w:lang w:val="lt-LT"/>
              </w:rPr>
              <w:t>[</w:t>
            </w:r>
            <w:r w:rsidR="00775A01" w:rsidRPr="00775A01">
              <w:rPr>
                <w:rFonts w:ascii="Times New Roman" w:hAnsi="Times New Roman" w:cs="Times New Roman"/>
                <w:color w:val="2C7FCE"/>
                <w:lang w:val="lt-LT"/>
              </w:rPr>
              <w:t>nurodyti konkrečiai kokiais formatais perduodami duomenys]</w:t>
            </w:r>
          </w:p>
          <w:p w14:paraId="511CE38A"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3. DICOM sta</w:t>
            </w:r>
            <w:r w:rsidRPr="00D974CD">
              <w:rPr>
                <w:rFonts w:ascii="Times New Roman" w:hAnsi="Times New Roman" w:cs="Times New Roman"/>
                <w:lang w:val="lt-LT"/>
              </w:rPr>
              <w:softHyphen/>
            </w:r>
            <w:r w:rsidRPr="00D974CD">
              <w:rPr>
                <w:rFonts w:ascii="Times New Roman" w:hAnsi="Times New Roman" w:cs="Times New Roman"/>
                <w:lang w:val="lt-LT"/>
              </w:rPr>
              <w:softHyphen/>
              <w:t>ndarto palaikomos funkcijos (nurodytos arba joms lygiavertės):</w:t>
            </w:r>
          </w:p>
          <w:p w14:paraId="5C51F6E1" w14:textId="709B7BD0"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a. </w:t>
            </w: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w:t>
            </w:r>
            <w:r w:rsidR="00775A01">
              <w:rPr>
                <w:rFonts w:ascii="Times New Roman" w:hAnsi="Times New Roman" w:cs="Times New Roman"/>
                <w:color w:val="2C7FCE"/>
                <w:sz w:val="22"/>
                <w:szCs w:val="22"/>
                <w:lang w:val="lt-LT"/>
              </w:rPr>
              <w:t xml:space="preserve"> [nurodyti Taip/ne]</w:t>
            </w:r>
          </w:p>
          <w:p w14:paraId="4F78F618" w14:textId="1DE27342"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b. </w:t>
            </w:r>
            <w:proofErr w:type="spellStart"/>
            <w:r w:rsidRPr="00D974CD">
              <w:rPr>
                <w:rFonts w:ascii="Times New Roman" w:hAnsi="Times New Roman" w:cs="Times New Roman"/>
                <w:lang w:val="lt-LT"/>
              </w:rPr>
              <w:t>Print</w:t>
            </w:r>
            <w:proofErr w:type="spellEnd"/>
            <w:r w:rsidRPr="00D974CD">
              <w:rPr>
                <w:rFonts w:ascii="Times New Roman" w:hAnsi="Times New Roman" w:cs="Times New Roman"/>
                <w:lang w:val="lt-LT"/>
              </w:rPr>
              <w:t>,</w:t>
            </w:r>
            <w:r w:rsidR="00775A01">
              <w:rPr>
                <w:rFonts w:ascii="Times New Roman" w:hAnsi="Times New Roman" w:cs="Times New Roman"/>
                <w:color w:val="2C7FCE"/>
                <w:sz w:val="22"/>
                <w:szCs w:val="22"/>
                <w:lang w:val="lt-LT"/>
              </w:rPr>
              <w:t xml:space="preserve"> [nurodyti Taip/ne]</w:t>
            </w:r>
          </w:p>
          <w:p w14:paraId="6E85E72F" w14:textId="1E70C6E2"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c. </w:t>
            </w:r>
            <w:proofErr w:type="spellStart"/>
            <w:r w:rsidRPr="00D974CD">
              <w:rPr>
                <w:rFonts w:ascii="Times New Roman" w:hAnsi="Times New Roman" w:cs="Times New Roman"/>
                <w:lang w:val="lt-LT"/>
              </w:rPr>
              <w:t>Storage</w:t>
            </w:r>
            <w:proofErr w:type="spellEnd"/>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Commitment</w:t>
            </w:r>
            <w:proofErr w:type="spellEnd"/>
            <w:r w:rsidRPr="00D974CD">
              <w:rPr>
                <w:rFonts w:ascii="Times New Roman" w:hAnsi="Times New Roman" w:cs="Times New Roman"/>
                <w:lang w:val="lt-LT"/>
              </w:rPr>
              <w:t>,</w:t>
            </w:r>
            <w:r w:rsidR="00775A01">
              <w:rPr>
                <w:rFonts w:ascii="Times New Roman" w:hAnsi="Times New Roman" w:cs="Times New Roman"/>
                <w:color w:val="2C7FCE"/>
                <w:sz w:val="22"/>
                <w:szCs w:val="22"/>
                <w:lang w:val="lt-LT"/>
              </w:rPr>
              <w:t xml:space="preserve"> [nurodyti Taip/ne]</w:t>
            </w:r>
          </w:p>
          <w:p w14:paraId="2202E891" w14:textId="2584C0CB"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d. </w:t>
            </w:r>
            <w:proofErr w:type="spellStart"/>
            <w:r w:rsidRPr="00D974CD">
              <w:rPr>
                <w:rFonts w:ascii="Times New Roman" w:hAnsi="Times New Roman" w:cs="Times New Roman"/>
                <w:lang w:val="lt-LT"/>
              </w:rPr>
              <w:t>Worklist</w:t>
            </w:r>
            <w:proofErr w:type="spellEnd"/>
            <w:r w:rsidRPr="00D974CD">
              <w:rPr>
                <w:rFonts w:ascii="Times New Roman" w:hAnsi="Times New Roman" w:cs="Times New Roman"/>
                <w:lang w:val="lt-LT"/>
              </w:rPr>
              <w:t>.</w:t>
            </w:r>
            <w:r w:rsidR="00775A01">
              <w:rPr>
                <w:rFonts w:ascii="Times New Roman" w:hAnsi="Times New Roman" w:cs="Times New Roman"/>
                <w:color w:val="2C7FCE"/>
                <w:sz w:val="22"/>
                <w:szCs w:val="22"/>
                <w:lang w:val="lt-LT"/>
              </w:rPr>
              <w:t xml:space="preserve"> [nurodyti Taip/ne] </w:t>
            </w:r>
          </w:p>
          <w:p w14:paraId="64A0CB21" w14:textId="10CD8F5E"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e. </w:t>
            </w:r>
            <w:proofErr w:type="spellStart"/>
            <w:r w:rsidRPr="00D974CD">
              <w:rPr>
                <w:rFonts w:ascii="Times New Roman" w:hAnsi="Times New Roman" w:cs="Times New Roman"/>
                <w:lang w:val="lt-LT"/>
              </w:rPr>
              <w:t>Query</w:t>
            </w:r>
            <w:proofErr w:type="spellEnd"/>
            <w:r w:rsidRPr="00D974CD">
              <w:rPr>
                <w:rFonts w:ascii="Times New Roman" w:hAnsi="Times New Roman" w:cs="Times New Roman"/>
                <w:lang w:val="lt-LT"/>
              </w:rPr>
              <w:t>/</w:t>
            </w:r>
            <w:proofErr w:type="spellStart"/>
            <w:r w:rsidRPr="00D974CD">
              <w:rPr>
                <w:rFonts w:ascii="Times New Roman" w:hAnsi="Times New Roman" w:cs="Times New Roman"/>
                <w:lang w:val="lt-LT"/>
              </w:rPr>
              <w:t>Retrieve</w:t>
            </w:r>
            <w:proofErr w:type="spellEnd"/>
            <w:r w:rsidRPr="00D974CD">
              <w:rPr>
                <w:rFonts w:ascii="Times New Roman" w:hAnsi="Times New Roman" w:cs="Times New Roman"/>
                <w:lang w:val="lt-LT"/>
              </w:rPr>
              <w:t xml:space="preserve">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79DA3A2"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459B2DE1"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0D40B41E"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11E44DC" w14:textId="77777777" w:rsidR="003B7ED6" w:rsidRPr="00D974CD" w:rsidRDefault="003B7ED6" w:rsidP="00B1644A">
            <w:pPr>
              <w:pStyle w:val="Sraopastraipa"/>
              <w:ind w:left="0"/>
              <w:jc w:val="center"/>
            </w:pPr>
            <w:r w:rsidRPr="00D974CD">
              <w:t>17.</w:t>
            </w:r>
          </w:p>
        </w:tc>
        <w:tc>
          <w:tcPr>
            <w:tcW w:w="13293" w:type="dxa"/>
            <w:gridSpan w:val="4"/>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tcPr>
          <w:p w14:paraId="714468FC"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Komplektuojami ultragarso davikliai:</w:t>
            </w:r>
          </w:p>
          <w:p w14:paraId="687C8D2C" w14:textId="77777777" w:rsidR="003B7ED6" w:rsidRPr="00D974CD" w:rsidRDefault="003B7ED6" w:rsidP="00B1644A">
            <w:pPr>
              <w:pStyle w:val="StandardWW"/>
              <w:jc w:val="center"/>
              <w:rPr>
                <w:rFonts w:ascii="Times New Roman" w:hAnsi="Times New Roman" w:cs="Times New Roman"/>
                <w:lang w:val="lt-LT"/>
              </w:rPr>
            </w:pPr>
          </w:p>
        </w:tc>
      </w:tr>
      <w:tr w:rsidR="003B7ED6" w:rsidRPr="00D974CD" w14:paraId="28595BBA"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64AA24B" w14:textId="77777777" w:rsidR="003B7ED6" w:rsidRPr="00D974CD" w:rsidRDefault="003B7ED6" w:rsidP="00B1644A">
            <w:pPr>
              <w:pStyle w:val="Sraopastraipa"/>
              <w:ind w:left="0"/>
              <w:jc w:val="center"/>
            </w:pPr>
            <w:r w:rsidRPr="00D974CD">
              <w:t>17.1.</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840BDFB"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Linijinis daviklis</w:t>
            </w:r>
          </w:p>
          <w:p w14:paraId="66C542DD" w14:textId="77777777" w:rsidR="003B7ED6" w:rsidRPr="00D974CD" w:rsidRDefault="003B7ED6" w:rsidP="00B1644A">
            <w:pPr>
              <w:pStyle w:val="StandardWW"/>
              <w:rPr>
                <w:rFonts w:ascii="Times New Roman" w:hAnsi="Times New Roman" w:cs="Times New Roman"/>
                <w:color w:val="FF0000"/>
                <w:lang w:val="lt-LT"/>
              </w:rPr>
            </w:pP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A2FBB7" w14:textId="77777777" w:rsidR="003B7ED6" w:rsidRPr="00D974CD" w:rsidRDefault="003B7ED6" w:rsidP="00A51C11">
            <w:pPr>
              <w:pStyle w:val="StandardWW"/>
              <w:numPr>
                <w:ilvl w:val="0"/>
                <w:numId w:val="53"/>
              </w:numPr>
              <w:ind w:left="308" w:hanging="283"/>
              <w:rPr>
                <w:rFonts w:hint="eastAsia"/>
                <w:lang w:val="lt-LT"/>
              </w:rPr>
            </w:pPr>
            <w:r w:rsidRPr="00D974CD">
              <w:rPr>
                <w:rFonts w:ascii="Times New Roman" w:hAnsi="Times New Roman" w:cs="Times New Roman"/>
                <w:lang w:val="lt-LT"/>
              </w:rPr>
              <w:t xml:space="preserve">Monokristalo arba </w:t>
            </w:r>
            <w:proofErr w:type="spellStart"/>
            <w:r w:rsidRPr="00D974CD">
              <w:rPr>
                <w:rFonts w:ascii="Times New Roman" w:hAnsi="Times New Roman" w:cs="Times New Roman"/>
                <w:lang w:val="lt-LT"/>
              </w:rPr>
              <w:t>matricinė</w:t>
            </w:r>
            <w:proofErr w:type="spellEnd"/>
            <w:r w:rsidRPr="00D974CD">
              <w:rPr>
                <w:rFonts w:ascii="Times New Roman" w:hAnsi="Times New Roman" w:cs="Times New Roman"/>
                <w:lang w:val="lt-LT"/>
              </w:rPr>
              <w:t>, arba lygiavertė technologija;</w:t>
            </w:r>
          </w:p>
          <w:p w14:paraId="5F9F76BE" w14:textId="77777777" w:rsidR="003B7ED6" w:rsidRPr="00D974CD" w:rsidRDefault="003B7ED6" w:rsidP="00A51C11">
            <w:pPr>
              <w:pStyle w:val="StandardWW"/>
              <w:numPr>
                <w:ilvl w:val="0"/>
                <w:numId w:val="42"/>
              </w:numPr>
              <w:ind w:left="308" w:hanging="283"/>
              <w:rPr>
                <w:rFonts w:hint="eastAsia"/>
                <w:lang w:val="lt-LT"/>
              </w:rPr>
            </w:pPr>
            <w:r w:rsidRPr="00D974CD">
              <w:rPr>
                <w:rFonts w:ascii="Times New Roman" w:hAnsi="Times New Roman" w:cs="Times New Roman"/>
                <w:lang w:val="lt-LT"/>
              </w:rPr>
              <w:t xml:space="preserve">Akustinio lango ilgis </w:t>
            </w:r>
            <w:r w:rsidRPr="00D974CD">
              <w:rPr>
                <w:rFonts w:ascii="Times New Roman" w:hAnsi="Times New Roman" w:cs="Times New Roman"/>
                <w:u w:val="single"/>
                <w:lang w:val="lt-LT"/>
              </w:rPr>
              <w:t>&gt;</w:t>
            </w:r>
            <w:r w:rsidRPr="00D974CD">
              <w:rPr>
                <w:rFonts w:ascii="Times New Roman" w:hAnsi="Times New Roman" w:cs="Times New Roman"/>
                <w:lang w:val="lt-LT"/>
              </w:rPr>
              <w:t xml:space="preserve"> 50 mm;</w:t>
            </w:r>
          </w:p>
          <w:p w14:paraId="039B3A02" w14:textId="77777777" w:rsidR="003B7ED6" w:rsidRPr="00D974CD" w:rsidRDefault="003B7ED6" w:rsidP="00A51C11">
            <w:pPr>
              <w:pStyle w:val="StandardWW"/>
              <w:numPr>
                <w:ilvl w:val="0"/>
                <w:numId w:val="42"/>
              </w:numPr>
              <w:ind w:left="308" w:hanging="283"/>
              <w:rPr>
                <w:rFonts w:hint="eastAsia"/>
                <w:lang w:val="lt-LT"/>
              </w:rPr>
            </w:pPr>
            <w:r w:rsidRPr="00D974CD">
              <w:rPr>
                <w:rFonts w:ascii="Times New Roman" w:hAnsi="Times New Roman" w:cs="Times New Roman"/>
                <w:lang w:val="lt-LT"/>
              </w:rPr>
              <w:t>Elementų skaičius ≥ 960;</w:t>
            </w:r>
          </w:p>
          <w:p w14:paraId="750D102D" w14:textId="77777777" w:rsidR="003B7ED6" w:rsidRPr="00D974CD" w:rsidRDefault="003B7ED6" w:rsidP="00A51C11">
            <w:pPr>
              <w:pStyle w:val="StandardWW"/>
              <w:numPr>
                <w:ilvl w:val="0"/>
                <w:numId w:val="42"/>
              </w:numPr>
              <w:ind w:left="308" w:hanging="283"/>
              <w:rPr>
                <w:rFonts w:hint="eastAsia"/>
                <w:lang w:val="lt-LT"/>
              </w:rPr>
            </w:pPr>
            <w:r w:rsidRPr="00D974CD">
              <w:rPr>
                <w:rFonts w:ascii="Times New Roman" w:hAnsi="Times New Roman" w:cs="Times New Roman"/>
                <w:lang w:val="lt-LT"/>
              </w:rPr>
              <w:t>Dažnio diapazonas</w:t>
            </w:r>
          </w:p>
          <w:p w14:paraId="11328A0F" w14:textId="77777777" w:rsidR="003B7ED6" w:rsidRPr="00D974CD" w:rsidRDefault="003B7ED6" w:rsidP="00A51C11">
            <w:pPr>
              <w:pStyle w:val="StandardWW"/>
              <w:ind w:left="308" w:hanging="283"/>
              <w:rPr>
                <w:rFonts w:hint="eastAsia"/>
                <w:lang w:val="lt-LT"/>
              </w:rPr>
            </w:pPr>
            <w:r w:rsidRPr="00D974CD">
              <w:rPr>
                <w:rFonts w:ascii="Times New Roman" w:hAnsi="Times New Roman" w:cs="Times New Roman"/>
                <w:lang w:val="lt-LT"/>
              </w:rPr>
              <w:t>nuo ≤ 4 iki ≥ 15 MHz;</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AE710BA"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[nurodyti technologiją]</w:t>
            </w:r>
          </w:p>
          <w:p w14:paraId="6D79A102"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2. Akustinio lango ilgis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 xml:space="preserve"> mm;</w:t>
            </w:r>
          </w:p>
          <w:p w14:paraId="6E22CA14"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 xml:space="preserve">3. Elementų skaičius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w:t>
            </w:r>
          </w:p>
          <w:p w14:paraId="295B8278" w14:textId="703641B5" w:rsidR="003B7ED6" w:rsidRPr="00D974CD" w:rsidRDefault="003B7ED6" w:rsidP="001544B6">
            <w:pPr>
              <w:pStyle w:val="StandardWW"/>
              <w:rPr>
                <w:rFonts w:hint="eastAsia"/>
                <w:lang w:val="lt-LT"/>
              </w:rPr>
            </w:pPr>
            <w:r w:rsidRPr="00D974CD">
              <w:rPr>
                <w:rFonts w:ascii="Times New Roman" w:hAnsi="Times New Roman" w:cs="Times New Roman"/>
                <w:lang w:val="lt-LT"/>
              </w:rPr>
              <w:t>4. Dažnio diapazonas</w:t>
            </w:r>
            <w:r w:rsidR="001544B6">
              <w:rPr>
                <w:lang w:val="lt-LT"/>
              </w:rPr>
              <w:t xml:space="preserve"> </w:t>
            </w:r>
            <w:r w:rsidRPr="00D974CD">
              <w:rPr>
                <w:rFonts w:ascii="Times New Roman" w:hAnsi="Times New Roman" w:cs="Times New Roman"/>
                <w:lang w:val="lt-LT"/>
              </w:rPr>
              <w:t xml:space="preserve">nuo </w:t>
            </w:r>
            <w:r w:rsidRPr="00D974CD">
              <w:rPr>
                <w:rFonts w:ascii="Times New Roman" w:hAnsi="Times New Roman" w:cs="Times New Roman"/>
                <w:color w:val="2C7FCE"/>
                <w:lang w:val="lt-LT"/>
              </w:rPr>
              <w:t>[nurodyti diapazoną</w:t>
            </w:r>
            <w:r w:rsidR="001544B6">
              <w:rPr>
                <w:rFonts w:ascii="Times New Roman" w:hAnsi="Times New Roman" w:cs="Times New Roman"/>
                <w:color w:val="2C7FCE"/>
                <w:lang w:val="lt-LT"/>
              </w:rPr>
              <w:t>]</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6A9076B"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0D8E54D6"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1045EE2B"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20BB13" w14:textId="77777777" w:rsidR="003B7ED6" w:rsidRPr="00D974CD" w:rsidRDefault="003B7ED6" w:rsidP="00B1644A">
            <w:pPr>
              <w:pStyle w:val="Sraopastraipa"/>
              <w:ind w:left="0"/>
              <w:jc w:val="center"/>
            </w:pPr>
            <w:r w:rsidRPr="00D974CD">
              <w:t>17.2.</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DB58CD7"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Sektorinis daviklis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8E8CBC8" w14:textId="77777777" w:rsidR="003B7ED6" w:rsidRPr="00D974CD" w:rsidRDefault="003B7ED6" w:rsidP="00A51C11">
            <w:pPr>
              <w:pStyle w:val="StandardWW"/>
              <w:numPr>
                <w:ilvl w:val="0"/>
                <w:numId w:val="54"/>
              </w:numPr>
              <w:tabs>
                <w:tab w:val="left" w:pos="601"/>
              </w:tabs>
              <w:ind w:left="308" w:hanging="289"/>
              <w:rPr>
                <w:rFonts w:hint="eastAsia"/>
                <w:lang w:val="lt-LT"/>
              </w:rPr>
            </w:pPr>
            <w:r w:rsidRPr="00D974CD">
              <w:rPr>
                <w:rFonts w:ascii="Times New Roman" w:hAnsi="Times New Roman" w:cs="Times New Roman"/>
                <w:lang w:val="lt-LT"/>
              </w:rPr>
              <w:t>Monokristalo arba lygiavertė technologija</w:t>
            </w:r>
          </w:p>
          <w:p w14:paraId="65DE698E" w14:textId="77777777" w:rsidR="003B7ED6" w:rsidRPr="00D974CD" w:rsidRDefault="003B7ED6" w:rsidP="00A51C11">
            <w:pPr>
              <w:pStyle w:val="StandardWW"/>
              <w:numPr>
                <w:ilvl w:val="0"/>
                <w:numId w:val="43"/>
              </w:numPr>
              <w:tabs>
                <w:tab w:val="left" w:pos="601"/>
              </w:tabs>
              <w:ind w:left="308" w:hanging="289"/>
              <w:rPr>
                <w:rFonts w:hint="eastAsia"/>
                <w:lang w:val="lt-LT"/>
              </w:rPr>
            </w:pPr>
            <w:r w:rsidRPr="00D974CD">
              <w:rPr>
                <w:rFonts w:ascii="Times New Roman" w:hAnsi="Times New Roman" w:cs="Times New Roman"/>
                <w:lang w:val="lt-LT"/>
              </w:rPr>
              <w:t>Dažnio diapazonas ≥ (1,1 -4,9) MHz;</w:t>
            </w:r>
          </w:p>
          <w:p w14:paraId="20846BBE" w14:textId="77777777" w:rsidR="003B7ED6" w:rsidRPr="00D974CD" w:rsidRDefault="003B7ED6" w:rsidP="00A51C11">
            <w:pPr>
              <w:pStyle w:val="StandardWW"/>
              <w:numPr>
                <w:ilvl w:val="0"/>
                <w:numId w:val="43"/>
              </w:numPr>
              <w:tabs>
                <w:tab w:val="left" w:pos="601"/>
              </w:tabs>
              <w:ind w:left="308" w:hanging="289"/>
              <w:rPr>
                <w:rFonts w:hint="eastAsia"/>
                <w:lang w:val="lt-LT"/>
              </w:rPr>
            </w:pPr>
            <w:r w:rsidRPr="00D974CD">
              <w:rPr>
                <w:rFonts w:ascii="Times New Roman" w:hAnsi="Times New Roman" w:cs="Times New Roman"/>
                <w:lang w:val="lt-LT"/>
              </w:rPr>
              <w:t>Apžiūros lauko kampas ≥ 90°;</w:t>
            </w:r>
          </w:p>
          <w:p w14:paraId="132614DE" w14:textId="77777777" w:rsidR="003B7ED6" w:rsidRPr="00D974CD" w:rsidRDefault="003B7ED6" w:rsidP="00A51C11">
            <w:pPr>
              <w:pStyle w:val="StandardWW"/>
              <w:numPr>
                <w:ilvl w:val="0"/>
                <w:numId w:val="43"/>
              </w:numPr>
              <w:tabs>
                <w:tab w:val="left" w:pos="601"/>
              </w:tabs>
              <w:ind w:left="308" w:hanging="289"/>
              <w:rPr>
                <w:rFonts w:hint="eastAsia"/>
                <w:lang w:val="lt-LT"/>
              </w:rPr>
            </w:pPr>
            <w:r w:rsidRPr="00D974CD">
              <w:rPr>
                <w:rFonts w:ascii="Times New Roman" w:hAnsi="Times New Roman" w:cs="Times New Roman"/>
                <w:lang w:val="lt-LT"/>
              </w:rPr>
              <w:t>Elementų kiekis ≥ 80;</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FB4F02" w14:textId="77777777" w:rsidR="003B7ED6" w:rsidRPr="00D974CD" w:rsidRDefault="003B7ED6" w:rsidP="00B1644A">
            <w:pPr>
              <w:pStyle w:val="StandardWW"/>
              <w:tabs>
                <w:tab w:val="left" w:pos="601"/>
              </w:tabs>
              <w:ind w:left="161" w:hanging="142"/>
              <w:rPr>
                <w:rFonts w:hint="eastAsia"/>
                <w:lang w:val="lt-LT"/>
              </w:rPr>
            </w:pPr>
            <w:r w:rsidRPr="00D974CD">
              <w:rPr>
                <w:rFonts w:ascii="Times New Roman" w:hAnsi="Times New Roman" w:cs="Times New Roman"/>
                <w:lang w:val="lt-LT"/>
              </w:rPr>
              <w:t xml:space="preserve">1. </w:t>
            </w:r>
            <w:r w:rsidRPr="00D974CD">
              <w:rPr>
                <w:rFonts w:ascii="Times New Roman" w:hAnsi="Times New Roman" w:cs="Times New Roman"/>
                <w:color w:val="2C7FCE"/>
                <w:lang w:val="lt-LT"/>
              </w:rPr>
              <w:t>[nurodyti technologiją</w:t>
            </w:r>
          </w:p>
          <w:p w14:paraId="6212C8B4" w14:textId="37A343D0" w:rsidR="003B7ED6" w:rsidRPr="00D974CD" w:rsidRDefault="003B7ED6" w:rsidP="00B1644A">
            <w:pPr>
              <w:pStyle w:val="StandardWW"/>
              <w:tabs>
                <w:tab w:val="left" w:pos="601"/>
              </w:tabs>
              <w:ind w:left="161" w:hanging="142"/>
              <w:rPr>
                <w:rFonts w:hint="eastAsia"/>
                <w:lang w:val="lt-LT"/>
              </w:rPr>
            </w:pPr>
            <w:r w:rsidRPr="00D974CD">
              <w:rPr>
                <w:rFonts w:ascii="Times New Roman" w:hAnsi="Times New Roman" w:cs="Times New Roman"/>
                <w:lang w:val="lt-LT"/>
              </w:rPr>
              <w:t xml:space="preserve">2. Dažnio diapazonas </w:t>
            </w:r>
            <w:r w:rsidR="003D05AE" w:rsidRPr="00D974CD">
              <w:rPr>
                <w:rFonts w:ascii="Times New Roman" w:hAnsi="Times New Roman" w:cs="Times New Roman"/>
                <w:lang w:val="lt-LT"/>
              </w:rPr>
              <w:t xml:space="preserve">nuo </w:t>
            </w:r>
            <w:r w:rsidR="003D05AE" w:rsidRPr="00D974CD">
              <w:rPr>
                <w:rFonts w:ascii="Times New Roman" w:hAnsi="Times New Roman" w:cs="Times New Roman"/>
                <w:color w:val="2C7FCE"/>
                <w:lang w:val="lt-LT"/>
              </w:rPr>
              <w:t xml:space="preserve">[nurodyti </w:t>
            </w:r>
            <w:r w:rsidR="001544B6">
              <w:rPr>
                <w:rFonts w:ascii="Times New Roman" w:hAnsi="Times New Roman" w:cs="Times New Roman"/>
                <w:color w:val="2C7FCE"/>
                <w:lang w:val="lt-LT"/>
              </w:rPr>
              <w:t>konkrečiai</w:t>
            </w:r>
            <w:r w:rsidR="003D05AE">
              <w:rPr>
                <w:rFonts w:ascii="Times New Roman" w:hAnsi="Times New Roman" w:cs="Times New Roman"/>
                <w:color w:val="2C7FCE"/>
                <w:lang w:val="lt-LT"/>
              </w:rPr>
              <w:t xml:space="preserve"> </w:t>
            </w:r>
            <w:r w:rsidR="003D05AE" w:rsidRPr="001544B6">
              <w:rPr>
                <w:rFonts w:ascii="Times New Roman" w:hAnsi="Times New Roman" w:cs="Times New Roman"/>
                <w:color w:val="4F81BD" w:themeColor="accent1"/>
                <w:lang w:val="lt-LT"/>
              </w:rPr>
              <w:t>MHz</w:t>
            </w:r>
            <w:r w:rsidR="003D05AE" w:rsidRPr="00D974CD">
              <w:rPr>
                <w:rFonts w:ascii="Times New Roman" w:hAnsi="Times New Roman" w:cs="Times New Roman"/>
                <w:color w:val="2C7FCE"/>
                <w:lang w:val="lt-LT"/>
              </w:rPr>
              <w:t>]</w:t>
            </w:r>
            <w:r w:rsidR="003D05AE" w:rsidRPr="00D974CD">
              <w:rPr>
                <w:rFonts w:ascii="Times New Roman" w:hAnsi="Times New Roman" w:cs="Times New Roman"/>
                <w:lang w:val="lt-LT"/>
              </w:rPr>
              <w:t xml:space="preserve"> </w:t>
            </w:r>
            <w:r w:rsidR="003D05AE">
              <w:rPr>
                <w:rFonts w:ascii="Times New Roman" w:hAnsi="Times New Roman" w:cs="Times New Roman"/>
                <w:lang w:val="lt-LT"/>
              </w:rPr>
              <w:t xml:space="preserve">iki </w:t>
            </w:r>
            <w:r w:rsidR="003D05AE" w:rsidRPr="00D974CD">
              <w:rPr>
                <w:rFonts w:ascii="Times New Roman" w:hAnsi="Times New Roman" w:cs="Times New Roman"/>
                <w:color w:val="2C7FCE"/>
                <w:lang w:val="lt-LT"/>
              </w:rPr>
              <w:t xml:space="preserve">[nurodyti </w:t>
            </w:r>
            <w:r w:rsidR="001544B6">
              <w:rPr>
                <w:rFonts w:ascii="Times New Roman" w:hAnsi="Times New Roman" w:cs="Times New Roman"/>
                <w:color w:val="2C7FCE"/>
                <w:lang w:val="lt-LT"/>
              </w:rPr>
              <w:t>konkrečiai MHz</w:t>
            </w:r>
            <w:r w:rsidR="003D05AE" w:rsidRPr="00D974CD">
              <w:rPr>
                <w:rFonts w:ascii="Times New Roman" w:hAnsi="Times New Roman" w:cs="Times New Roman"/>
                <w:color w:val="2C7FCE"/>
                <w:lang w:val="lt-LT"/>
              </w:rPr>
              <w:t>]</w:t>
            </w:r>
            <w:r w:rsidR="003D05AE" w:rsidRPr="00D974CD">
              <w:rPr>
                <w:rFonts w:ascii="Times New Roman" w:hAnsi="Times New Roman" w:cs="Times New Roman"/>
                <w:lang w:val="lt-LT"/>
              </w:rPr>
              <w:t>;</w:t>
            </w:r>
          </w:p>
          <w:p w14:paraId="05AA9E73" w14:textId="77777777" w:rsidR="003B7ED6" w:rsidRPr="00D974CD" w:rsidRDefault="003B7ED6" w:rsidP="00B1644A">
            <w:pPr>
              <w:pStyle w:val="StandardWW"/>
              <w:tabs>
                <w:tab w:val="left" w:pos="601"/>
              </w:tabs>
              <w:ind w:left="161" w:hanging="142"/>
              <w:rPr>
                <w:rFonts w:hint="eastAsia"/>
                <w:lang w:val="lt-LT"/>
              </w:rPr>
            </w:pPr>
            <w:r w:rsidRPr="00D974CD">
              <w:rPr>
                <w:rFonts w:ascii="Times New Roman" w:hAnsi="Times New Roman" w:cs="Times New Roman"/>
                <w:lang w:val="lt-LT"/>
              </w:rPr>
              <w:t xml:space="preserve">3. Apžiūros lauko kampas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w:t>
            </w:r>
          </w:p>
          <w:p w14:paraId="7D8D5B52" w14:textId="77777777" w:rsidR="003B7ED6" w:rsidRPr="00D974CD" w:rsidRDefault="003B7ED6" w:rsidP="00B1644A">
            <w:pPr>
              <w:pStyle w:val="StandardWW"/>
              <w:tabs>
                <w:tab w:val="left" w:pos="601"/>
              </w:tabs>
              <w:ind w:left="161" w:hanging="142"/>
              <w:rPr>
                <w:rFonts w:hint="eastAsia"/>
                <w:lang w:val="lt-LT"/>
              </w:rPr>
            </w:pPr>
            <w:r w:rsidRPr="00D974CD">
              <w:rPr>
                <w:rFonts w:ascii="Times New Roman" w:hAnsi="Times New Roman" w:cs="Times New Roman"/>
                <w:lang w:val="lt-LT"/>
              </w:rPr>
              <w:t xml:space="preserve">4. Elementų kiekis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2F545D0"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0683FB22" w14:textId="77777777" w:rsidR="003B7ED6" w:rsidRPr="00D974CD" w:rsidRDefault="003B7ED6" w:rsidP="00B1644A">
            <w:pPr>
              <w:pStyle w:val="StandardWW"/>
              <w:tabs>
                <w:tab w:val="left" w:pos="601"/>
              </w:tabs>
              <w:ind w:left="161" w:hanging="142"/>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3CABAF03"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5CE9E8B" w14:textId="77777777" w:rsidR="003B7ED6" w:rsidRPr="00D974CD" w:rsidRDefault="003B7ED6" w:rsidP="00B1644A">
            <w:pPr>
              <w:pStyle w:val="Sraopastraipa"/>
              <w:ind w:left="0"/>
              <w:jc w:val="center"/>
            </w:pPr>
            <w:r w:rsidRPr="00D974CD">
              <w:t>17.3.</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2A519CE" w14:textId="77777777" w:rsidR="003B7ED6" w:rsidRPr="00D974CD" w:rsidRDefault="003B7ED6" w:rsidP="00B1644A">
            <w:pPr>
              <w:pStyle w:val="StandardWW"/>
              <w:rPr>
                <w:rFonts w:hint="eastAsia"/>
                <w:lang w:val="lt-LT"/>
              </w:rPr>
            </w:pPr>
            <w:proofErr w:type="spellStart"/>
            <w:r w:rsidRPr="00D974CD">
              <w:rPr>
                <w:rFonts w:ascii="Times New Roman" w:hAnsi="Times New Roman" w:cs="Times New Roman"/>
                <w:lang w:val="lt-LT"/>
              </w:rPr>
              <w:t>Endokavitalinis</w:t>
            </w:r>
            <w:proofErr w:type="spellEnd"/>
            <w:r w:rsidRPr="00D974CD">
              <w:rPr>
                <w:rFonts w:ascii="Times New Roman" w:hAnsi="Times New Roman" w:cs="Times New Roman"/>
                <w:lang w:val="lt-LT"/>
              </w:rPr>
              <w:t xml:space="preserve"> daviklis</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DBCF79" w14:textId="77777777" w:rsidR="003B7ED6" w:rsidRPr="00D974CD" w:rsidRDefault="003B7ED6" w:rsidP="003B7ED6">
            <w:pPr>
              <w:pStyle w:val="Sraopastraipa"/>
              <w:numPr>
                <w:ilvl w:val="0"/>
                <w:numId w:val="55"/>
              </w:numPr>
              <w:suppressAutoHyphens/>
              <w:autoSpaceDN w:val="0"/>
              <w:contextualSpacing w:val="0"/>
              <w:textAlignment w:val="baseline"/>
            </w:pPr>
            <w:r w:rsidRPr="00D974CD">
              <w:rPr>
                <w:sz w:val="24"/>
                <w:szCs w:val="24"/>
              </w:rPr>
              <w:t>Dažnių diapazonas nuo ≤ 3,0 iki ≥ 9,9 MHz; (jei bus pasiūlyta platesnių ribų pasiūlymas, jis bus priimtinas)</w:t>
            </w:r>
          </w:p>
          <w:p w14:paraId="55B3346A" w14:textId="77777777" w:rsidR="003B7ED6" w:rsidRPr="00D974CD" w:rsidRDefault="003B7ED6" w:rsidP="003B7ED6">
            <w:pPr>
              <w:pStyle w:val="Sraopastraipa"/>
              <w:numPr>
                <w:ilvl w:val="0"/>
                <w:numId w:val="44"/>
              </w:numPr>
              <w:suppressAutoHyphens/>
              <w:autoSpaceDN w:val="0"/>
              <w:contextualSpacing w:val="0"/>
              <w:textAlignment w:val="baseline"/>
            </w:pPr>
            <w:r w:rsidRPr="00D974CD">
              <w:rPr>
                <w:sz w:val="24"/>
                <w:szCs w:val="24"/>
              </w:rPr>
              <w:t>Apžvalgos laukas ≥160°</w:t>
            </w:r>
          </w:p>
          <w:p w14:paraId="56EEB015" w14:textId="77777777" w:rsidR="003B7ED6" w:rsidRPr="00D974CD" w:rsidRDefault="003B7ED6" w:rsidP="003B7ED6">
            <w:pPr>
              <w:pStyle w:val="Sraopastraipa"/>
              <w:numPr>
                <w:ilvl w:val="0"/>
                <w:numId w:val="44"/>
              </w:numPr>
              <w:suppressAutoHyphens/>
              <w:autoSpaceDN w:val="0"/>
              <w:contextualSpacing w:val="0"/>
              <w:textAlignment w:val="baseline"/>
            </w:pPr>
            <w:r w:rsidRPr="00D974CD">
              <w:rPr>
                <w:sz w:val="24"/>
                <w:szCs w:val="24"/>
              </w:rPr>
              <w:lastRenderedPageBreak/>
              <w:t>Elementų skaičius ≥ 128</w:t>
            </w: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DE5ECD9" w14:textId="4DA6455D" w:rsidR="003B7ED6" w:rsidRPr="00D974CD" w:rsidRDefault="003B7ED6" w:rsidP="001544B6">
            <w:r w:rsidRPr="001544B6">
              <w:lastRenderedPageBreak/>
              <w:t xml:space="preserve">1. Dažnių diapazonas </w:t>
            </w:r>
            <w:r w:rsidR="001544B6" w:rsidRPr="001544B6">
              <w:rPr>
                <w:color w:val="2C7FCE"/>
                <w:sz w:val="22"/>
                <w:szCs w:val="22"/>
              </w:rPr>
              <w:t>[nurodyti konkrečiai MHz]</w:t>
            </w:r>
            <w:r w:rsidR="001544B6" w:rsidRPr="001544B6">
              <w:rPr>
                <w:sz w:val="22"/>
                <w:szCs w:val="22"/>
              </w:rPr>
              <w:t xml:space="preserve"> iki </w:t>
            </w:r>
            <w:r w:rsidR="001544B6" w:rsidRPr="001544B6">
              <w:rPr>
                <w:color w:val="2C7FCE"/>
                <w:sz w:val="22"/>
                <w:szCs w:val="22"/>
              </w:rPr>
              <w:t>[nurodyti konkrečiai MHz]</w:t>
            </w:r>
          </w:p>
          <w:p w14:paraId="18BC04CB" w14:textId="77777777" w:rsidR="003B7ED6" w:rsidRPr="00D974CD" w:rsidRDefault="003B7ED6" w:rsidP="001544B6">
            <w:r w:rsidRPr="001544B6">
              <w:t xml:space="preserve">2. Apžvalgos laukas </w:t>
            </w:r>
            <w:r w:rsidRPr="001544B6">
              <w:rPr>
                <w:color w:val="2C7FCE"/>
              </w:rPr>
              <w:t>[nurodyti skaičių]</w:t>
            </w:r>
            <w:r w:rsidRPr="001544B6">
              <w:t>°</w:t>
            </w:r>
          </w:p>
          <w:p w14:paraId="0010AFEC" w14:textId="77777777" w:rsidR="003B7ED6" w:rsidRPr="00D974CD" w:rsidRDefault="003B7ED6" w:rsidP="001544B6">
            <w:r w:rsidRPr="001544B6">
              <w:t xml:space="preserve">3. Elementų skaičius </w:t>
            </w:r>
            <w:r w:rsidRPr="001544B6">
              <w:rPr>
                <w:color w:val="2C7FCE"/>
              </w:rPr>
              <w:t>[nurodyti skaičių]</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B39B1DA"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0F68A5C2" w14:textId="77777777" w:rsidR="003B7ED6" w:rsidRPr="00D974CD" w:rsidRDefault="003B7ED6" w:rsidP="00B1644A">
            <w:pPr>
              <w:pStyle w:val="Sraopastraipa"/>
              <w:ind w:firstLine="116"/>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3B7ED6" w:rsidRPr="00D974CD" w14:paraId="25FC8796"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165CE06" w14:textId="77777777" w:rsidR="003B7ED6" w:rsidRPr="00D974CD" w:rsidRDefault="003B7ED6" w:rsidP="00B1644A">
            <w:pPr>
              <w:pStyle w:val="Sraopastraipa"/>
              <w:ind w:left="0"/>
              <w:jc w:val="center"/>
            </w:pPr>
            <w:r w:rsidRPr="00D974CD">
              <w:t>18.</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99D7E0A"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Ultragarsinės diagnostinės sistemos konstrukcija</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F938E0" w14:textId="77777777"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1. Sistema su ratukais, stabdomais centriniu arba atskirais stabdžiais;</w:t>
            </w:r>
          </w:p>
          <w:p w14:paraId="3907AACA"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2. Integruotas atsarginio maitinimo akumuliatorius arba apsauginis nepertraukiamo maitinimo šaltinis („UPS“ tipo arba lygiavertis);</w:t>
            </w:r>
          </w:p>
          <w:p w14:paraId="762FD0CF" w14:textId="77777777"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 xml:space="preserve">3. Sistemos tipinis triukšmas ne daugiau kaip 41 </w:t>
            </w:r>
            <w:proofErr w:type="spellStart"/>
            <w:r w:rsidRPr="00D974CD">
              <w:rPr>
                <w:rFonts w:ascii="Times New Roman" w:hAnsi="Times New Roman" w:cs="Times New Roman"/>
                <w:lang w:val="lt-LT"/>
              </w:rPr>
              <w:t>dB</w:t>
            </w:r>
            <w:proofErr w:type="spellEnd"/>
            <w:r w:rsidRPr="00D974CD">
              <w:rPr>
                <w:rFonts w:ascii="Times New Roman" w:hAnsi="Times New Roman" w:cs="Times New Roman"/>
                <w:lang w:val="lt-LT"/>
              </w:rPr>
              <w:t>;</w:t>
            </w:r>
          </w:p>
          <w:p w14:paraId="236A95B4" w14:textId="77777777"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4. Operacinė sistema: ne senesnė nei Windows 10;</w:t>
            </w:r>
          </w:p>
          <w:p w14:paraId="4AFDE1A6"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5. Integruotas stalčius priedams laikyti;</w:t>
            </w:r>
          </w:p>
          <w:p w14:paraId="08C66D2F" w14:textId="77777777" w:rsidR="003B7ED6" w:rsidRPr="00D974CD" w:rsidRDefault="003B7ED6" w:rsidP="00B1644A">
            <w:pPr>
              <w:pStyle w:val="StandardWW"/>
              <w:rPr>
                <w:rFonts w:ascii="Times New Roman" w:hAnsi="Times New Roman" w:cs="Times New Roman"/>
                <w:lang w:val="lt-LT"/>
              </w:rPr>
            </w:pP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F574950" w14:textId="77777777"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 xml:space="preserve">1. Sistema su ratukais, stabdomais centriniu arba atskirais stabdžiais; </w:t>
            </w:r>
            <w:r w:rsidRPr="00D974CD">
              <w:rPr>
                <w:rFonts w:ascii="Times New Roman" w:hAnsi="Times New Roman" w:cs="Times New Roman"/>
                <w:color w:val="2C7FCE"/>
                <w:lang w:val="lt-LT"/>
              </w:rPr>
              <w:t>[nurodyti taip/ne];</w:t>
            </w:r>
          </w:p>
          <w:p w14:paraId="12A46678" w14:textId="77777777" w:rsidR="003B7ED6" w:rsidRPr="00D974CD" w:rsidRDefault="003B7ED6" w:rsidP="00B1644A">
            <w:pPr>
              <w:pStyle w:val="StandardWW"/>
              <w:ind w:left="302" w:hanging="302"/>
              <w:jc w:val="both"/>
              <w:rPr>
                <w:rFonts w:hint="eastAsia"/>
                <w:lang w:val="lt-LT"/>
              </w:rPr>
            </w:pPr>
            <w:r w:rsidRPr="00D974CD">
              <w:rPr>
                <w:rFonts w:ascii="Times New Roman" w:hAnsi="Times New Roman" w:cs="Times New Roman"/>
                <w:lang w:val="lt-LT"/>
              </w:rPr>
              <w:t xml:space="preserve">2. Integruotas atsarginio maitinimo akumuliatorius arba apsauginis nepertraukiamo maitinimo šaltinis („UPS“ tipo arba lygiavertis); </w:t>
            </w:r>
            <w:r w:rsidRPr="00D974CD">
              <w:rPr>
                <w:rFonts w:ascii="Times New Roman" w:hAnsi="Times New Roman" w:cs="Times New Roman"/>
                <w:color w:val="2C7FCE"/>
                <w:lang w:val="lt-LT"/>
              </w:rPr>
              <w:t>[nurodyti taip/ne];</w:t>
            </w:r>
          </w:p>
          <w:p w14:paraId="47FBCC5B" w14:textId="1DFDA88D"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 xml:space="preserve">3. Sistemos tipinis triukšmas </w:t>
            </w:r>
            <w:r w:rsidRPr="00D974CD">
              <w:rPr>
                <w:rFonts w:ascii="Times New Roman" w:hAnsi="Times New Roman" w:cs="Times New Roman"/>
                <w:color w:val="2C7FCE"/>
                <w:lang w:val="lt-LT"/>
              </w:rPr>
              <w:t>[nurodyti skaičių]</w:t>
            </w:r>
            <w:r w:rsidRPr="00D974CD">
              <w:rPr>
                <w:rFonts w:ascii="Times New Roman" w:hAnsi="Times New Roman" w:cs="Times New Roman"/>
                <w:lang w:val="lt-LT"/>
              </w:rPr>
              <w:t xml:space="preserve"> </w:t>
            </w:r>
            <w:proofErr w:type="spellStart"/>
            <w:r w:rsidRPr="00D974CD">
              <w:rPr>
                <w:rFonts w:ascii="Times New Roman" w:hAnsi="Times New Roman" w:cs="Times New Roman"/>
                <w:lang w:val="lt-LT"/>
              </w:rPr>
              <w:t>dB</w:t>
            </w:r>
            <w:proofErr w:type="spellEnd"/>
            <w:r w:rsidRPr="00D974CD">
              <w:rPr>
                <w:rFonts w:ascii="Times New Roman" w:hAnsi="Times New Roman" w:cs="Times New Roman"/>
                <w:lang w:val="lt-LT"/>
              </w:rPr>
              <w:t>;</w:t>
            </w:r>
          </w:p>
          <w:p w14:paraId="21DB92D5" w14:textId="77777777" w:rsidR="003B7ED6" w:rsidRPr="00D974CD" w:rsidRDefault="003B7ED6" w:rsidP="00B1644A">
            <w:pPr>
              <w:pStyle w:val="StandardWW"/>
              <w:ind w:left="302" w:hanging="283"/>
              <w:jc w:val="both"/>
              <w:rPr>
                <w:rFonts w:hint="eastAsia"/>
                <w:lang w:val="lt-LT"/>
              </w:rPr>
            </w:pPr>
            <w:r w:rsidRPr="00D974CD">
              <w:rPr>
                <w:rFonts w:ascii="Times New Roman" w:hAnsi="Times New Roman" w:cs="Times New Roman"/>
                <w:lang w:val="lt-LT"/>
              </w:rPr>
              <w:t xml:space="preserve">4. Operacinė sistema: </w:t>
            </w:r>
            <w:r w:rsidRPr="00D974CD">
              <w:rPr>
                <w:rFonts w:ascii="Times New Roman" w:hAnsi="Times New Roman" w:cs="Times New Roman"/>
                <w:color w:val="2C7FCE"/>
                <w:lang w:val="lt-LT"/>
              </w:rPr>
              <w:t>[nurodyti operacinę sistemą]</w:t>
            </w:r>
          </w:p>
          <w:p w14:paraId="7F9CABB3" w14:textId="77777777" w:rsidR="003B7ED6" w:rsidRPr="00D974CD" w:rsidRDefault="003B7ED6" w:rsidP="00B1644A">
            <w:pPr>
              <w:pStyle w:val="StandardWW"/>
              <w:jc w:val="both"/>
              <w:rPr>
                <w:rFonts w:hint="eastAsia"/>
                <w:lang w:val="lt-LT"/>
              </w:rPr>
            </w:pPr>
            <w:r w:rsidRPr="00D974CD">
              <w:rPr>
                <w:rFonts w:ascii="Times New Roman" w:hAnsi="Times New Roman" w:cs="Times New Roman"/>
                <w:lang w:val="lt-LT"/>
              </w:rPr>
              <w:t xml:space="preserve">5. Integruotas stalčius priedams laikyti; </w:t>
            </w:r>
            <w:r w:rsidRPr="00D974CD">
              <w:rPr>
                <w:rFonts w:ascii="Times New Roman" w:hAnsi="Times New Roman" w:cs="Times New Roman"/>
                <w:color w:val="2C7FCE"/>
                <w:lang w:val="lt-LT"/>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873E651"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515787AB" w14:textId="77777777" w:rsidR="003B7ED6" w:rsidRPr="00D974CD" w:rsidRDefault="003B7ED6" w:rsidP="00B1644A">
            <w:pPr>
              <w:pStyle w:val="StandardWW"/>
              <w:ind w:left="302" w:hanging="283"/>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40C98079" w14:textId="77777777" w:rsidTr="00B1644A">
        <w:trPr>
          <w:trHeight w:val="133"/>
        </w:trPr>
        <w:tc>
          <w:tcPr>
            <w:tcW w:w="71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EA3E83" w14:textId="77777777" w:rsidR="003B7ED6" w:rsidRPr="00D974CD" w:rsidRDefault="003B7ED6" w:rsidP="00B1644A">
            <w:pPr>
              <w:pStyle w:val="Sraopastraipa"/>
              <w:ind w:left="0"/>
              <w:jc w:val="center"/>
            </w:pPr>
            <w:r w:rsidRPr="00D974CD">
              <w:t>19.</w:t>
            </w:r>
          </w:p>
        </w:tc>
        <w:tc>
          <w:tcPr>
            <w:tcW w:w="162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6D0A32"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Specializuota programinė įranga vaizdų analizei echoskope</w:t>
            </w:r>
          </w:p>
        </w:tc>
        <w:tc>
          <w:tcPr>
            <w:tcW w:w="3816"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E2CFB80" w14:textId="77777777" w:rsidR="003B7ED6" w:rsidRPr="00D974CD" w:rsidRDefault="003B7ED6" w:rsidP="003B7ED6">
            <w:pPr>
              <w:pStyle w:val="Sraopastraipa"/>
              <w:numPr>
                <w:ilvl w:val="0"/>
                <w:numId w:val="56"/>
              </w:numPr>
              <w:tabs>
                <w:tab w:val="left" w:pos="604"/>
                <w:tab w:val="left" w:pos="852"/>
              </w:tabs>
              <w:suppressAutoHyphens/>
              <w:autoSpaceDN w:val="0"/>
              <w:ind w:left="302" w:hanging="283"/>
              <w:contextualSpacing w:val="0"/>
              <w:jc w:val="both"/>
              <w:textAlignment w:val="baseline"/>
            </w:pPr>
            <w:r w:rsidRPr="00D974CD">
              <w:rPr>
                <w:sz w:val="24"/>
                <w:szCs w:val="24"/>
              </w:rPr>
              <w:t>Automatiniai biometriniai matavimai: HC, BPD, AC, FL;</w:t>
            </w:r>
          </w:p>
          <w:p w14:paraId="4EB94773" w14:textId="77777777" w:rsidR="003B7ED6" w:rsidRPr="00D974CD" w:rsidRDefault="003B7ED6" w:rsidP="003B7ED6">
            <w:pPr>
              <w:pStyle w:val="Sraopastraipa"/>
              <w:numPr>
                <w:ilvl w:val="0"/>
                <w:numId w:val="45"/>
              </w:numPr>
              <w:tabs>
                <w:tab w:val="left" w:pos="604"/>
                <w:tab w:val="left" w:pos="852"/>
              </w:tabs>
              <w:suppressAutoHyphens/>
              <w:autoSpaceDN w:val="0"/>
              <w:ind w:left="302" w:hanging="302"/>
              <w:contextualSpacing w:val="0"/>
              <w:jc w:val="both"/>
              <w:textAlignment w:val="baseline"/>
            </w:pPr>
            <w:r w:rsidRPr="00D974CD">
              <w:rPr>
                <w:sz w:val="24"/>
                <w:szCs w:val="24"/>
              </w:rPr>
              <w:t xml:space="preserve">Kepenų </w:t>
            </w:r>
            <w:proofErr w:type="spellStart"/>
            <w:r w:rsidRPr="00D974CD">
              <w:rPr>
                <w:sz w:val="24"/>
                <w:szCs w:val="24"/>
              </w:rPr>
              <w:t>riebalingumo</w:t>
            </w:r>
            <w:proofErr w:type="spellEnd"/>
            <w:r w:rsidRPr="00D974CD">
              <w:rPr>
                <w:sz w:val="24"/>
                <w:szCs w:val="24"/>
              </w:rPr>
              <w:t xml:space="preserve"> įvertinimas matuojant ultragarso slopinimą audiniuose realiu laiku su pasirenkamais signalo kokybės žemėlapiais tiriamai sričiai;</w:t>
            </w:r>
          </w:p>
          <w:p w14:paraId="34F6DAA0" w14:textId="77777777" w:rsidR="003B7ED6" w:rsidRPr="00D974CD" w:rsidRDefault="003B7ED6" w:rsidP="003B7ED6">
            <w:pPr>
              <w:pStyle w:val="Sraopastraipa"/>
              <w:numPr>
                <w:ilvl w:val="0"/>
                <w:numId w:val="45"/>
              </w:numPr>
              <w:tabs>
                <w:tab w:val="left" w:pos="604"/>
                <w:tab w:val="left" w:pos="852"/>
              </w:tabs>
              <w:suppressAutoHyphens/>
              <w:autoSpaceDN w:val="0"/>
              <w:spacing w:after="160"/>
              <w:ind w:left="302" w:hanging="283"/>
              <w:contextualSpacing w:val="0"/>
              <w:jc w:val="both"/>
              <w:textAlignment w:val="baseline"/>
            </w:pPr>
            <w:r w:rsidRPr="00D974CD">
              <w:rPr>
                <w:sz w:val="24"/>
                <w:szCs w:val="24"/>
              </w:rPr>
              <w:t>Automatizuotas kairiojo skilvelio deformacijos „</w:t>
            </w:r>
            <w:proofErr w:type="spellStart"/>
            <w:r w:rsidRPr="00D974CD">
              <w:rPr>
                <w:sz w:val="24"/>
                <w:szCs w:val="24"/>
              </w:rPr>
              <w:t>strain</w:t>
            </w:r>
            <w:proofErr w:type="spellEnd"/>
            <w:r w:rsidRPr="00D974CD">
              <w:rPr>
                <w:sz w:val="24"/>
                <w:szCs w:val="24"/>
              </w:rPr>
              <w:t>“ įvertinimas naudojant 2D taškelių sekimo metodiką;</w:t>
            </w:r>
          </w:p>
          <w:p w14:paraId="7D2DE96A" w14:textId="77777777" w:rsidR="003B7ED6" w:rsidRPr="00D974CD" w:rsidRDefault="003B7ED6" w:rsidP="003B7ED6">
            <w:pPr>
              <w:pStyle w:val="Sraopastraipa"/>
              <w:numPr>
                <w:ilvl w:val="0"/>
                <w:numId w:val="45"/>
              </w:numPr>
              <w:suppressAutoHyphens/>
              <w:autoSpaceDN w:val="0"/>
              <w:contextualSpacing w:val="0"/>
              <w:textAlignment w:val="baseline"/>
            </w:pPr>
            <w:r w:rsidRPr="00D974CD">
              <w:rPr>
                <w:sz w:val="24"/>
                <w:szCs w:val="24"/>
              </w:rPr>
              <w:t>Automatizuotas dešiniojo skilvelio deformacijos “</w:t>
            </w:r>
            <w:proofErr w:type="spellStart"/>
            <w:r w:rsidRPr="00D974CD">
              <w:rPr>
                <w:sz w:val="24"/>
                <w:szCs w:val="24"/>
              </w:rPr>
              <w:t>strain</w:t>
            </w:r>
            <w:proofErr w:type="spellEnd"/>
            <w:r w:rsidRPr="00D974CD">
              <w:rPr>
                <w:sz w:val="24"/>
                <w:szCs w:val="24"/>
              </w:rPr>
              <w:t>” įvertinimas naudojant 2D taškelių sekimo metodiką;</w:t>
            </w:r>
          </w:p>
          <w:p w14:paraId="656077AC" w14:textId="77777777" w:rsidR="003B7ED6" w:rsidRPr="00D974CD" w:rsidRDefault="003B7ED6" w:rsidP="003B7ED6">
            <w:pPr>
              <w:pStyle w:val="Sraopastraipa"/>
              <w:numPr>
                <w:ilvl w:val="0"/>
                <w:numId w:val="45"/>
              </w:numPr>
              <w:suppressAutoHyphens/>
              <w:autoSpaceDN w:val="0"/>
              <w:contextualSpacing w:val="0"/>
              <w:textAlignment w:val="baseline"/>
            </w:pPr>
            <w:r w:rsidRPr="00D974CD">
              <w:rPr>
                <w:sz w:val="24"/>
                <w:szCs w:val="24"/>
              </w:rPr>
              <w:t>Automatizuotas kairiojo prieširdžio deformacijų “</w:t>
            </w:r>
            <w:proofErr w:type="spellStart"/>
            <w:r w:rsidRPr="00D974CD">
              <w:rPr>
                <w:sz w:val="24"/>
                <w:szCs w:val="24"/>
              </w:rPr>
              <w:t>strain</w:t>
            </w:r>
            <w:proofErr w:type="spellEnd"/>
            <w:r w:rsidRPr="00D974CD">
              <w:rPr>
                <w:sz w:val="24"/>
                <w:szCs w:val="24"/>
              </w:rPr>
              <w:t>” įvertinimas naudojant 2D taškelių sekimo metodiką;</w:t>
            </w:r>
          </w:p>
          <w:p w14:paraId="40DBFE8A" w14:textId="77777777" w:rsidR="003B7ED6" w:rsidRPr="00D974CD" w:rsidRDefault="003B7ED6" w:rsidP="00B1644A">
            <w:pPr>
              <w:pStyle w:val="StandardWW"/>
              <w:rPr>
                <w:rFonts w:ascii="Times New Roman" w:hAnsi="Times New Roman" w:cs="Times New Roman"/>
                <w:lang w:val="lt-LT"/>
              </w:rPr>
            </w:pPr>
          </w:p>
        </w:tc>
        <w:tc>
          <w:tcPr>
            <w:tcW w:w="5821"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C0D40A" w14:textId="77777777" w:rsidR="003B7ED6" w:rsidRPr="00D974CD" w:rsidRDefault="003B7ED6" w:rsidP="00B1644A">
            <w:pPr>
              <w:pStyle w:val="Sraopastraipa"/>
              <w:tabs>
                <w:tab w:val="left" w:pos="604"/>
                <w:tab w:val="left" w:pos="852"/>
              </w:tabs>
              <w:ind w:left="302" w:hanging="283"/>
              <w:jc w:val="both"/>
            </w:pPr>
            <w:r w:rsidRPr="00D974CD">
              <w:rPr>
                <w:sz w:val="24"/>
                <w:szCs w:val="24"/>
              </w:rPr>
              <w:t xml:space="preserve">1. Automatiniai biometriniai matavimai: HC, BPD, AC, FL; </w:t>
            </w:r>
            <w:r w:rsidRPr="00D974CD">
              <w:rPr>
                <w:color w:val="2C7FCE"/>
                <w:sz w:val="24"/>
                <w:szCs w:val="24"/>
              </w:rPr>
              <w:t>[nurodyti taip/ne];</w:t>
            </w:r>
          </w:p>
          <w:p w14:paraId="4A9370A7" w14:textId="77777777" w:rsidR="003B7ED6" w:rsidRPr="00D974CD" w:rsidRDefault="003B7ED6" w:rsidP="00B1644A">
            <w:pPr>
              <w:pStyle w:val="Sraopastraipa"/>
              <w:tabs>
                <w:tab w:val="left" w:pos="604"/>
                <w:tab w:val="left" w:pos="852"/>
              </w:tabs>
              <w:ind w:left="302" w:hanging="302"/>
              <w:jc w:val="both"/>
            </w:pPr>
            <w:r w:rsidRPr="00D974CD">
              <w:rPr>
                <w:sz w:val="24"/>
                <w:szCs w:val="24"/>
              </w:rPr>
              <w:t xml:space="preserve">2. Kepenų </w:t>
            </w:r>
            <w:proofErr w:type="spellStart"/>
            <w:r w:rsidRPr="00D974CD">
              <w:rPr>
                <w:sz w:val="24"/>
                <w:szCs w:val="24"/>
              </w:rPr>
              <w:t>riebalingumo</w:t>
            </w:r>
            <w:proofErr w:type="spellEnd"/>
            <w:r w:rsidRPr="00D974CD">
              <w:rPr>
                <w:sz w:val="24"/>
                <w:szCs w:val="24"/>
              </w:rPr>
              <w:t xml:space="preserve"> įvertinimas matuojant ultragarso slopinimą audiniuose realiu laiku su pasirenkamais signalo kokybės žemėlapiais tiriamai sričiai; </w:t>
            </w:r>
            <w:r w:rsidRPr="00D974CD">
              <w:rPr>
                <w:color w:val="2C7FCE"/>
                <w:sz w:val="24"/>
                <w:szCs w:val="24"/>
              </w:rPr>
              <w:t>[nurodyti taip/ne];</w:t>
            </w:r>
          </w:p>
          <w:p w14:paraId="15559B86" w14:textId="77777777" w:rsidR="003B7ED6" w:rsidRPr="00D974CD" w:rsidRDefault="003B7ED6" w:rsidP="00B1644A">
            <w:pPr>
              <w:pStyle w:val="Sraopastraipa"/>
              <w:tabs>
                <w:tab w:val="left" w:pos="604"/>
                <w:tab w:val="left" w:pos="852"/>
              </w:tabs>
              <w:ind w:left="302" w:hanging="283"/>
              <w:jc w:val="both"/>
            </w:pPr>
            <w:r w:rsidRPr="00D974CD">
              <w:rPr>
                <w:sz w:val="24"/>
                <w:szCs w:val="24"/>
              </w:rPr>
              <w:t>3. Automatizuotas kairiojo skilvelio deformacijos „</w:t>
            </w:r>
            <w:proofErr w:type="spellStart"/>
            <w:r w:rsidRPr="00D974CD">
              <w:rPr>
                <w:sz w:val="24"/>
                <w:szCs w:val="24"/>
              </w:rPr>
              <w:t>strain</w:t>
            </w:r>
            <w:proofErr w:type="spellEnd"/>
            <w:r w:rsidRPr="00D974CD">
              <w:rPr>
                <w:sz w:val="24"/>
                <w:szCs w:val="24"/>
              </w:rPr>
              <w:t xml:space="preserve">“ įvertinimas naudojant 2D taškelių sekimo metodiką; </w:t>
            </w:r>
            <w:r w:rsidRPr="00D974CD">
              <w:rPr>
                <w:color w:val="2C7FCE"/>
                <w:sz w:val="24"/>
                <w:szCs w:val="24"/>
              </w:rPr>
              <w:t>[nurodyti taip/ne];</w:t>
            </w:r>
          </w:p>
          <w:p w14:paraId="103C29E4" w14:textId="77777777" w:rsidR="003B7ED6" w:rsidRPr="00D974CD" w:rsidRDefault="003B7ED6" w:rsidP="00B1644A">
            <w:pPr>
              <w:pStyle w:val="Sraopastraipa"/>
              <w:ind w:left="42"/>
            </w:pPr>
            <w:r w:rsidRPr="00D974CD">
              <w:rPr>
                <w:sz w:val="24"/>
                <w:szCs w:val="24"/>
              </w:rPr>
              <w:t>4. Automatizuotas dešiniojo skilvelio deformacijos “</w:t>
            </w:r>
            <w:proofErr w:type="spellStart"/>
            <w:r w:rsidRPr="00D974CD">
              <w:rPr>
                <w:sz w:val="24"/>
                <w:szCs w:val="24"/>
              </w:rPr>
              <w:t>strain</w:t>
            </w:r>
            <w:proofErr w:type="spellEnd"/>
            <w:r w:rsidRPr="00D974CD">
              <w:rPr>
                <w:sz w:val="24"/>
                <w:szCs w:val="24"/>
              </w:rPr>
              <w:t xml:space="preserve">” įvertinimas naudojant 2D taškelių sekimo metodiką; </w:t>
            </w:r>
            <w:r w:rsidRPr="00D974CD">
              <w:rPr>
                <w:color w:val="2C7FCE"/>
                <w:sz w:val="24"/>
                <w:szCs w:val="24"/>
              </w:rPr>
              <w:t>[nurodyti taip/ne];</w:t>
            </w:r>
          </w:p>
          <w:p w14:paraId="6F1FCADE" w14:textId="77777777" w:rsidR="003B7ED6" w:rsidRPr="00D974CD" w:rsidRDefault="003B7ED6" w:rsidP="00B1644A">
            <w:pPr>
              <w:pStyle w:val="Sraopastraipa"/>
              <w:ind w:left="42"/>
            </w:pPr>
            <w:r w:rsidRPr="00D974CD">
              <w:rPr>
                <w:sz w:val="24"/>
                <w:szCs w:val="24"/>
              </w:rPr>
              <w:t>5. Automatizuotas kairiojo prieširdžio deformacijų “</w:t>
            </w:r>
            <w:proofErr w:type="spellStart"/>
            <w:r w:rsidRPr="00D974CD">
              <w:rPr>
                <w:sz w:val="24"/>
                <w:szCs w:val="24"/>
              </w:rPr>
              <w:t>strain</w:t>
            </w:r>
            <w:proofErr w:type="spellEnd"/>
            <w:r w:rsidRPr="00D974CD">
              <w:rPr>
                <w:sz w:val="24"/>
                <w:szCs w:val="24"/>
              </w:rPr>
              <w:t xml:space="preserve">” įvertinimas naudojant 2D taškelių sekimo metodiką; </w:t>
            </w:r>
            <w:r w:rsidRPr="00D974CD">
              <w:rPr>
                <w:color w:val="2C7FCE"/>
                <w:sz w:val="24"/>
                <w:szCs w:val="24"/>
              </w:rPr>
              <w:t>[nurodyti taip/ne];</w:t>
            </w:r>
          </w:p>
        </w:tc>
        <w:tc>
          <w:tcPr>
            <w:tcW w:w="203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1B6ABF2"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47EF4226" w14:textId="77777777" w:rsidR="003B7ED6" w:rsidRPr="00D974CD" w:rsidRDefault="003B7ED6" w:rsidP="00B1644A">
            <w:pPr>
              <w:pStyle w:val="Sraopastraipa"/>
              <w:tabs>
                <w:tab w:val="left" w:pos="604"/>
                <w:tab w:val="left" w:pos="852"/>
              </w:tabs>
              <w:ind w:left="302" w:hanging="283"/>
              <w:jc w:val="center"/>
            </w:pPr>
            <w:r w:rsidRPr="00D974CD">
              <w:rPr>
                <w:rFonts w:eastAsia="Calibri"/>
                <w:color w:val="4472C4"/>
                <w:sz w:val="24"/>
                <w:szCs w:val="24"/>
                <w:vertAlign w:val="subscript"/>
                <w:lang w:eastAsia="en-US"/>
              </w:rPr>
              <w:t>(</w:t>
            </w:r>
            <w:r w:rsidRPr="00D974CD">
              <w:rPr>
                <w:rFonts w:eastAsia="Calibri"/>
                <w:i/>
                <w:color w:val="0070C0"/>
                <w:sz w:val="24"/>
                <w:szCs w:val="24"/>
                <w:vertAlign w:val="subscript"/>
                <w:lang w:eastAsia="en-US"/>
              </w:rPr>
              <w:t>įrašyti</w:t>
            </w:r>
            <w:r w:rsidRPr="00D974CD">
              <w:rPr>
                <w:rFonts w:eastAsia="Calibri"/>
                <w:color w:val="0070C0"/>
                <w:sz w:val="24"/>
                <w:szCs w:val="24"/>
                <w:vertAlign w:val="subscript"/>
                <w:lang w:eastAsia="en-US"/>
              </w:rPr>
              <w:t>)</w:t>
            </w:r>
          </w:p>
        </w:tc>
      </w:tr>
      <w:tr w:rsidR="003B7ED6" w:rsidRPr="00D974CD" w14:paraId="5F7A3882" w14:textId="77777777" w:rsidTr="00B1644A">
        <w:trPr>
          <w:trHeight w:val="133"/>
        </w:trPr>
        <w:tc>
          <w:tcPr>
            <w:tcW w:w="710" w:type="dxa"/>
            <w:tcBorders>
              <w:left w:val="single" w:sz="4" w:space="0" w:color="00000A"/>
              <w:bottom w:val="single" w:sz="4" w:space="0" w:color="00000A"/>
              <w:right w:val="single" w:sz="4" w:space="0" w:color="00000A"/>
            </w:tcBorders>
            <w:tcMar>
              <w:top w:w="0" w:type="dxa"/>
              <w:left w:w="103" w:type="dxa"/>
              <w:bottom w:w="0" w:type="dxa"/>
              <w:right w:w="108" w:type="dxa"/>
            </w:tcMar>
          </w:tcPr>
          <w:p w14:paraId="0D52858A" w14:textId="77777777" w:rsidR="003B7ED6" w:rsidRPr="00D974CD" w:rsidRDefault="003B7ED6" w:rsidP="00B1644A">
            <w:pPr>
              <w:pStyle w:val="StandardWW"/>
              <w:rPr>
                <w:rFonts w:hint="eastAsia"/>
                <w:lang w:val="lt-LT"/>
              </w:rPr>
            </w:pPr>
            <w:r w:rsidRPr="00D974CD">
              <w:rPr>
                <w:color w:val="000000"/>
                <w:sz w:val="22"/>
                <w:szCs w:val="22"/>
                <w:lang w:val="lt-LT"/>
              </w:rPr>
              <w:lastRenderedPageBreak/>
              <w:t>20.</w:t>
            </w:r>
          </w:p>
        </w:tc>
        <w:tc>
          <w:tcPr>
            <w:tcW w:w="1620" w:type="dxa"/>
            <w:tcBorders>
              <w:left w:val="single" w:sz="4" w:space="0" w:color="00000A"/>
              <w:bottom w:val="single" w:sz="4" w:space="0" w:color="00000A"/>
              <w:right w:val="single" w:sz="4" w:space="0" w:color="00000A"/>
            </w:tcBorders>
            <w:tcMar>
              <w:top w:w="0" w:type="dxa"/>
              <w:left w:w="103" w:type="dxa"/>
              <w:bottom w:w="0" w:type="dxa"/>
              <w:right w:w="108" w:type="dxa"/>
            </w:tcMar>
          </w:tcPr>
          <w:p w14:paraId="31D9C1F8"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Įrangos gamyba</w:t>
            </w:r>
          </w:p>
        </w:tc>
        <w:tc>
          <w:tcPr>
            <w:tcW w:w="3816" w:type="dxa"/>
            <w:tcBorders>
              <w:left w:val="single" w:sz="4" w:space="0" w:color="00000A"/>
              <w:bottom w:val="single" w:sz="4" w:space="0" w:color="00000A"/>
              <w:right w:val="single" w:sz="4" w:space="0" w:color="00000A"/>
            </w:tcBorders>
            <w:tcMar>
              <w:top w:w="0" w:type="dxa"/>
              <w:left w:w="103" w:type="dxa"/>
              <w:bottom w:w="0" w:type="dxa"/>
              <w:right w:w="108" w:type="dxa"/>
            </w:tcMar>
          </w:tcPr>
          <w:p w14:paraId="09F321D6"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Įranga turi būti:</w:t>
            </w:r>
          </w:p>
          <w:p w14:paraId="4F65C0F2"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1. Nauja ir nenaudota;</w:t>
            </w:r>
          </w:p>
          <w:p w14:paraId="0DA7D238"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2. Pagaminta ne anksčiau kaip 2024 m.</w:t>
            </w:r>
          </w:p>
        </w:tc>
        <w:tc>
          <w:tcPr>
            <w:tcW w:w="5821" w:type="dxa"/>
            <w:tcBorders>
              <w:left w:val="single" w:sz="4" w:space="0" w:color="00000A"/>
              <w:bottom w:val="single" w:sz="4" w:space="0" w:color="00000A"/>
              <w:right w:val="single" w:sz="4" w:space="0" w:color="00000A"/>
            </w:tcBorders>
            <w:tcMar>
              <w:top w:w="0" w:type="dxa"/>
              <w:left w:w="103" w:type="dxa"/>
              <w:bottom w:w="0" w:type="dxa"/>
              <w:right w:w="108" w:type="dxa"/>
            </w:tcMar>
          </w:tcPr>
          <w:p w14:paraId="7A385AB3"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Įranga yra:</w:t>
            </w:r>
          </w:p>
          <w:p w14:paraId="5EFC733F" w14:textId="77777777" w:rsidR="003B7ED6" w:rsidRPr="00D974CD" w:rsidRDefault="003B7ED6" w:rsidP="00B1644A">
            <w:pPr>
              <w:pStyle w:val="StandardWW"/>
              <w:tabs>
                <w:tab w:val="left" w:pos="432"/>
              </w:tabs>
              <w:spacing w:line="251" w:lineRule="auto"/>
              <w:rPr>
                <w:rFonts w:hint="eastAsia"/>
                <w:lang w:val="lt-LT"/>
              </w:rPr>
            </w:pPr>
            <w:r w:rsidRPr="00D974CD">
              <w:rPr>
                <w:rFonts w:ascii="Times New Roman" w:hAnsi="Times New Roman" w:cs="Times New Roman"/>
                <w:color w:val="000000"/>
                <w:lang w:val="lt-LT"/>
              </w:rPr>
              <w:t xml:space="preserve">1. Nauja ir nenaudota </w:t>
            </w:r>
            <w:r w:rsidRPr="00D974CD">
              <w:rPr>
                <w:rFonts w:ascii="Times New Roman" w:hAnsi="Times New Roman" w:cs="Times New Roman"/>
                <w:color w:val="2C7FCE"/>
                <w:lang w:val="lt-LT"/>
              </w:rPr>
              <w:t>[nurodyti taip/ne];</w:t>
            </w:r>
          </w:p>
          <w:p w14:paraId="15DE1939" w14:textId="77777777" w:rsidR="003B7ED6" w:rsidRPr="00D974CD" w:rsidRDefault="003B7ED6" w:rsidP="00B1644A">
            <w:pPr>
              <w:pStyle w:val="StandardWW"/>
              <w:rPr>
                <w:rFonts w:hint="eastAsia"/>
                <w:lang w:val="lt-LT"/>
              </w:rPr>
            </w:pPr>
            <w:r w:rsidRPr="00D974CD">
              <w:rPr>
                <w:rFonts w:ascii="Times New Roman" w:hAnsi="Times New Roman" w:cs="Times New Roman"/>
                <w:color w:val="000000"/>
                <w:lang w:val="lt-LT"/>
              </w:rPr>
              <w:t xml:space="preserve">2. Pagaminta </w:t>
            </w:r>
            <w:r w:rsidRPr="00D974CD">
              <w:rPr>
                <w:rFonts w:ascii="Times New Roman" w:hAnsi="Times New Roman" w:cs="Times New Roman"/>
                <w:color w:val="2C7FCE"/>
                <w:lang w:val="lt-LT"/>
              </w:rPr>
              <w:t>[nurodyti konkrečiai].</w:t>
            </w:r>
          </w:p>
        </w:tc>
        <w:tc>
          <w:tcPr>
            <w:tcW w:w="2036" w:type="dxa"/>
            <w:tcBorders>
              <w:left w:val="single" w:sz="4" w:space="0" w:color="00000A"/>
              <w:bottom w:val="single" w:sz="4" w:space="0" w:color="00000A"/>
              <w:right w:val="single" w:sz="4" w:space="0" w:color="00000A"/>
            </w:tcBorders>
            <w:tcMar>
              <w:top w:w="0" w:type="dxa"/>
              <w:left w:w="10" w:type="dxa"/>
              <w:bottom w:w="0" w:type="dxa"/>
              <w:right w:w="10" w:type="dxa"/>
            </w:tcMar>
            <w:vAlign w:val="center"/>
          </w:tcPr>
          <w:p w14:paraId="047A5150"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638E26FA"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r w:rsidR="003B7ED6" w:rsidRPr="00D974CD" w14:paraId="794C9179" w14:textId="77777777" w:rsidTr="00B1644A">
        <w:trPr>
          <w:trHeight w:val="133"/>
        </w:trPr>
        <w:tc>
          <w:tcPr>
            <w:tcW w:w="710" w:type="dxa"/>
            <w:tcBorders>
              <w:left w:val="single" w:sz="4" w:space="0" w:color="00000A"/>
              <w:bottom w:val="single" w:sz="4" w:space="0" w:color="00000A"/>
              <w:right w:val="single" w:sz="4" w:space="0" w:color="00000A"/>
            </w:tcBorders>
            <w:tcMar>
              <w:top w:w="0" w:type="dxa"/>
              <w:left w:w="103" w:type="dxa"/>
              <w:bottom w:w="0" w:type="dxa"/>
              <w:right w:w="108" w:type="dxa"/>
            </w:tcMar>
          </w:tcPr>
          <w:p w14:paraId="6ED6BE72" w14:textId="77777777" w:rsidR="003B7ED6" w:rsidRPr="00D974CD" w:rsidRDefault="003B7ED6" w:rsidP="00B1644A">
            <w:pPr>
              <w:pStyle w:val="StandardWW"/>
              <w:rPr>
                <w:rFonts w:hint="eastAsia"/>
                <w:lang w:val="lt-LT"/>
              </w:rPr>
            </w:pPr>
            <w:r w:rsidRPr="00D974CD">
              <w:rPr>
                <w:color w:val="000000"/>
                <w:sz w:val="22"/>
                <w:szCs w:val="22"/>
                <w:lang w:val="lt-LT"/>
              </w:rPr>
              <w:t>21.</w:t>
            </w:r>
          </w:p>
        </w:tc>
        <w:tc>
          <w:tcPr>
            <w:tcW w:w="1620" w:type="dxa"/>
            <w:tcBorders>
              <w:left w:val="single" w:sz="4" w:space="0" w:color="00000A"/>
              <w:bottom w:val="single" w:sz="4" w:space="0" w:color="00000A"/>
              <w:right w:val="single" w:sz="4" w:space="0" w:color="00000A"/>
            </w:tcBorders>
            <w:tcMar>
              <w:top w:w="0" w:type="dxa"/>
              <w:left w:w="103" w:type="dxa"/>
              <w:bottom w:w="0" w:type="dxa"/>
              <w:right w:w="108" w:type="dxa"/>
            </w:tcMar>
          </w:tcPr>
          <w:p w14:paraId="3F5518D8"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Garantinio aptarnavimo laikotarpis</w:t>
            </w:r>
          </w:p>
        </w:tc>
        <w:tc>
          <w:tcPr>
            <w:tcW w:w="3816" w:type="dxa"/>
            <w:tcBorders>
              <w:left w:val="single" w:sz="4" w:space="0" w:color="00000A"/>
              <w:bottom w:val="single" w:sz="4" w:space="0" w:color="00000A"/>
              <w:right w:val="single" w:sz="4" w:space="0" w:color="00000A"/>
            </w:tcBorders>
            <w:tcMar>
              <w:top w:w="0" w:type="dxa"/>
              <w:left w:w="103" w:type="dxa"/>
              <w:bottom w:w="0" w:type="dxa"/>
              <w:right w:w="108" w:type="dxa"/>
            </w:tcMar>
          </w:tcPr>
          <w:p w14:paraId="3EA6F301" w14:textId="77777777" w:rsidR="003B7ED6" w:rsidRPr="00D974CD" w:rsidRDefault="003B7ED6" w:rsidP="00B1644A">
            <w:pPr>
              <w:pStyle w:val="StandardWW"/>
              <w:rPr>
                <w:rFonts w:hint="eastAsia"/>
                <w:lang w:val="lt-LT"/>
              </w:rPr>
            </w:pPr>
            <w:r w:rsidRPr="00D974CD">
              <w:rPr>
                <w:rFonts w:ascii="Times New Roman" w:hAnsi="Times New Roman" w:cs="Times New Roman"/>
                <w:lang w:val="lt-LT"/>
              </w:rPr>
              <w:t>Ne mažiau kaip 24 mėnesiai</w:t>
            </w:r>
          </w:p>
        </w:tc>
        <w:tc>
          <w:tcPr>
            <w:tcW w:w="5821" w:type="dxa"/>
            <w:tcBorders>
              <w:left w:val="single" w:sz="4" w:space="0" w:color="00000A"/>
              <w:bottom w:val="single" w:sz="4" w:space="0" w:color="00000A"/>
              <w:right w:val="single" w:sz="4" w:space="0" w:color="00000A"/>
            </w:tcBorders>
            <w:tcMar>
              <w:top w:w="0" w:type="dxa"/>
              <w:left w:w="103" w:type="dxa"/>
              <w:bottom w:w="0" w:type="dxa"/>
              <w:right w:w="108" w:type="dxa"/>
            </w:tcMar>
          </w:tcPr>
          <w:p w14:paraId="25C553B8" w14:textId="77777777" w:rsidR="003B7ED6" w:rsidRPr="00D974CD" w:rsidRDefault="003B7ED6" w:rsidP="00B1644A">
            <w:pPr>
              <w:pStyle w:val="StandardWW"/>
              <w:rPr>
                <w:rFonts w:hint="eastAsia"/>
                <w:lang w:val="lt-LT"/>
              </w:rPr>
            </w:pPr>
            <w:r w:rsidRPr="00D974CD">
              <w:rPr>
                <w:rFonts w:ascii="Times New Roman" w:eastAsia="Calibri" w:hAnsi="Times New Roman" w:cs="Times New Roman"/>
                <w:bCs/>
                <w:lang w:val="lt-LT"/>
              </w:rPr>
              <w:t>Garantinio aptarnavimo laikotarpis:</w:t>
            </w:r>
            <w:r w:rsidRPr="00D974CD">
              <w:rPr>
                <w:rFonts w:ascii="Times New Roman" w:eastAsia="Calibri" w:hAnsi="Times New Roman" w:cs="Times New Roman"/>
                <w:b/>
                <w:lang w:val="lt-LT"/>
              </w:rPr>
              <w:t xml:space="preserve"> </w:t>
            </w:r>
            <w:r w:rsidRPr="00D974CD">
              <w:rPr>
                <w:rFonts w:ascii="Times New Roman" w:hAnsi="Times New Roman" w:cs="Times New Roman"/>
                <w:color w:val="2C7FCE"/>
                <w:lang w:val="lt-LT"/>
              </w:rPr>
              <w:t>[nurodyti konkrečiai].</w:t>
            </w:r>
          </w:p>
        </w:tc>
        <w:tc>
          <w:tcPr>
            <w:tcW w:w="2036" w:type="dxa"/>
            <w:tcBorders>
              <w:left w:val="single" w:sz="4" w:space="0" w:color="00000A"/>
              <w:bottom w:val="single" w:sz="4" w:space="0" w:color="00000A"/>
              <w:right w:val="single" w:sz="4" w:space="0" w:color="00000A"/>
            </w:tcBorders>
            <w:tcMar>
              <w:top w:w="0" w:type="dxa"/>
              <w:left w:w="10" w:type="dxa"/>
              <w:bottom w:w="0" w:type="dxa"/>
              <w:right w:w="10" w:type="dxa"/>
            </w:tcMar>
            <w:vAlign w:val="center"/>
          </w:tcPr>
          <w:p w14:paraId="1E2971F8" w14:textId="77777777" w:rsidR="003B7ED6" w:rsidRPr="00D974CD" w:rsidRDefault="003B7ED6" w:rsidP="00B1644A">
            <w:pPr>
              <w:pStyle w:val="Betarp"/>
              <w:jc w:val="center"/>
            </w:pPr>
            <w:r w:rsidRPr="00D974CD">
              <w:rPr>
                <w:rFonts w:ascii="Times New Roman" w:eastAsia="Calibri" w:hAnsi="Times New Roman" w:cs="Times New Roman"/>
                <w:sz w:val="24"/>
                <w:szCs w:val="24"/>
              </w:rPr>
              <w:t>...........................</w:t>
            </w:r>
          </w:p>
          <w:p w14:paraId="3705EC72" w14:textId="77777777" w:rsidR="003B7ED6" w:rsidRPr="00D974CD" w:rsidRDefault="003B7ED6" w:rsidP="00B1644A">
            <w:pPr>
              <w:pStyle w:val="StandardWW"/>
              <w:jc w:val="center"/>
              <w:rPr>
                <w:rFonts w:hint="eastAsia"/>
                <w:lang w:val="lt-LT"/>
              </w:rPr>
            </w:pPr>
            <w:r w:rsidRPr="00D974CD">
              <w:rPr>
                <w:rFonts w:ascii="Times New Roman" w:eastAsia="Calibri" w:hAnsi="Times New Roman" w:cs="Times New Roman"/>
                <w:color w:val="4472C4"/>
                <w:vertAlign w:val="subscript"/>
                <w:lang w:val="lt-LT" w:eastAsia="en-US"/>
              </w:rPr>
              <w:t>(</w:t>
            </w:r>
            <w:r w:rsidRPr="00D974CD">
              <w:rPr>
                <w:rFonts w:ascii="Times New Roman" w:eastAsia="Calibri" w:hAnsi="Times New Roman" w:cs="Times New Roman"/>
                <w:i/>
                <w:color w:val="0070C0"/>
                <w:vertAlign w:val="subscript"/>
                <w:lang w:val="lt-LT" w:eastAsia="en-US"/>
              </w:rPr>
              <w:t>įrašyti</w:t>
            </w:r>
            <w:r w:rsidRPr="00D974CD">
              <w:rPr>
                <w:rFonts w:ascii="Times New Roman" w:eastAsia="Calibri" w:hAnsi="Times New Roman" w:cs="Times New Roman"/>
                <w:color w:val="0070C0"/>
                <w:vertAlign w:val="subscript"/>
                <w:lang w:val="lt-LT" w:eastAsia="en-US"/>
              </w:rPr>
              <w:t>)</w:t>
            </w:r>
          </w:p>
        </w:tc>
      </w:tr>
    </w:tbl>
    <w:p w14:paraId="0661928B" w14:textId="62861725" w:rsidR="001E3EF5" w:rsidRPr="00D974CD" w:rsidRDefault="001E3EF5" w:rsidP="000D716D">
      <w:pPr>
        <w:jc w:val="both"/>
        <w:rPr>
          <w:color w:val="000000" w:themeColor="text1"/>
          <w:sz w:val="28"/>
          <w:szCs w:val="28"/>
        </w:rPr>
      </w:pPr>
    </w:p>
    <w:p w14:paraId="2F8E75C0" w14:textId="77777777" w:rsidR="00A1096F" w:rsidRPr="00D974CD" w:rsidRDefault="00A1096F" w:rsidP="00A1096F">
      <w:pPr>
        <w:ind w:firstLine="851"/>
        <w:jc w:val="both"/>
        <w:rPr>
          <w:color w:val="000000" w:themeColor="text1"/>
        </w:rPr>
      </w:pPr>
      <w:r w:rsidRPr="00D974CD">
        <w:t>4.</w:t>
      </w:r>
      <w:r w:rsidRPr="00D974CD">
        <w:rPr>
          <w:b/>
          <w:bCs/>
        </w:rPr>
        <w:t xml:space="preserve"> Aplinkos apsaugos reikalavimai (AAK):</w:t>
      </w:r>
      <w:r w:rsidRPr="00D974CD">
        <w:rPr>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D974CD">
        <w:rPr>
          <w:b/>
          <w:bCs/>
          <w:color w:val="000000" w:themeColor="text1"/>
        </w:rPr>
        <w:t xml:space="preserve">- </w:t>
      </w:r>
      <w:r w:rsidRPr="00D974CD">
        <w:rPr>
          <w:color w:val="000000" w:themeColor="text1"/>
        </w:rPr>
        <w:t xml:space="preserve">perkamos prekės sudėtyje naudojama pakuotė, kuri yra  </w:t>
      </w:r>
      <w:r w:rsidRPr="00D974CD">
        <w:rPr>
          <w:b/>
          <w:bCs/>
          <w:color w:val="000000" w:themeColor="text1"/>
        </w:rPr>
        <w:t>Produktų</w:t>
      </w:r>
      <w:r w:rsidRPr="00D974CD">
        <w:rPr>
          <w:color w:val="000000" w:themeColor="text1"/>
        </w:rPr>
        <w:t>, kurių viešiesiems pirkimams ir pirkimams taikytini minimalūs aplinkos apsaugos kriterijai, sąraše:</w:t>
      </w:r>
    </w:p>
    <w:p w14:paraId="07481E45" w14:textId="77777777" w:rsidR="00A1096F" w:rsidRPr="00D974CD" w:rsidRDefault="00A1096F" w:rsidP="00A1096F">
      <w:pPr>
        <w:ind w:firstLine="851"/>
        <w:jc w:val="both"/>
        <w:rPr>
          <w:color w:val="000000" w:themeColor="text1"/>
        </w:rPr>
      </w:pPr>
      <w:r w:rsidRPr="00D974CD">
        <w:rPr>
          <w:color w:val="000000" w:themeColor="text1"/>
        </w:rPr>
        <w:t xml:space="preserve">Pakuotei taikytinas Aprašo 2 </w:t>
      </w:r>
      <w:r w:rsidRPr="00D974CD">
        <w:rPr>
          <w:b/>
          <w:bCs/>
          <w:color w:val="000000" w:themeColor="text1"/>
        </w:rPr>
        <w:t>priedo II skyriaus 2 punktas:</w:t>
      </w:r>
    </w:p>
    <w:p w14:paraId="74BDF689" w14:textId="77777777" w:rsidR="00A1096F" w:rsidRPr="00D974CD" w:rsidRDefault="00A1096F" w:rsidP="00A1096F">
      <w:pPr>
        <w:spacing w:line="257" w:lineRule="atLeast"/>
        <w:ind w:firstLine="851"/>
        <w:jc w:val="both"/>
        <w:rPr>
          <w:color w:val="000000"/>
        </w:rPr>
      </w:pPr>
      <w:r w:rsidRPr="00D974CD">
        <w:rPr>
          <w:color w:val="000000"/>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4"/>
        <w:gridCol w:w="7100"/>
        <w:gridCol w:w="6466"/>
      </w:tblGrid>
      <w:tr w:rsidR="00A1096F" w:rsidRPr="00D974CD" w14:paraId="28DDBE7B"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7CBD3" w14:textId="77777777" w:rsidR="00A1096F" w:rsidRPr="00D974CD" w:rsidRDefault="00A1096F" w:rsidP="00A1096F">
            <w:pPr>
              <w:spacing w:line="276" w:lineRule="auto"/>
              <w:jc w:val="both"/>
              <w:rPr>
                <w:color w:val="000000"/>
                <w:lang w:eastAsia="lt-LT"/>
              </w:rPr>
            </w:pPr>
            <w:r w:rsidRPr="00D974CD">
              <w:rPr>
                <w:color w:val="000000"/>
                <w:lang w:eastAsia="lt-LT"/>
              </w:rPr>
              <w:t>Eil. Nr.</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432069"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F5647"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Ženklinimas</w:t>
            </w:r>
          </w:p>
        </w:tc>
      </w:tr>
      <w:tr w:rsidR="00A1096F" w:rsidRPr="00D974CD" w14:paraId="24F8A3FB"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E1429C"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530EB"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Stiklas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25D79"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GL (arba GL nuo 70 iki 79)</w:t>
            </w:r>
          </w:p>
        </w:tc>
      </w:tr>
      <w:tr w:rsidR="00A1096F" w:rsidRPr="00D974CD" w14:paraId="23CB8CB8"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7906C"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2.</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C80F0"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Metalas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5B3ADA"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FE (arba FE 40),</w:t>
            </w:r>
          </w:p>
          <w:p w14:paraId="2EED717F"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ALU (arba ALU 41)</w:t>
            </w:r>
          </w:p>
          <w:p w14:paraId="6627E6BB"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Nuo 42 iki 49</w:t>
            </w:r>
          </w:p>
        </w:tc>
      </w:tr>
      <w:tr w:rsidR="00A1096F" w:rsidRPr="00D974CD" w14:paraId="0FCF0ABF"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E24130"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3.</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BC02E"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Popierius ar kartonas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87437"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PAP (arba PAP nuo 20 iki 39)</w:t>
            </w:r>
          </w:p>
        </w:tc>
      </w:tr>
      <w:tr w:rsidR="00A1096F" w:rsidRPr="00D974CD" w14:paraId="074E9874"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BEDAC"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4.</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9A05F"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Medis ar kamštinė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A41E4"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FOR (arba FOR nuo 50 iki 59)</w:t>
            </w:r>
          </w:p>
        </w:tc>
      </w:tr>
      <w:tr w:rsidR="00A1096F" w:rsidRPr="00D974CD" w14:paraId="1E305DA9"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B5EB3"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5.</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CDA96"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Medvilnė ar džiutas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A7327"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TEX (arba TEX nuo 60 iki 69)</w:t>
            </w:r>
          </w:p>
        </w:tc>
      </w:tr>
      <w:tr w:rsidR="00A1096F" w:rsidRPr="00D974CD" w14:paraId="2483D5B9"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85E29A"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6.</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30F5A" w14:textId="77777777" w:rsidR="00A1096F" w:rsidRPr="00D974CD" w:rsidRDefault="00A1096F" w:rsidP="002E208A">
            <w:pPr>
              <w:spacing w:line="276" w:lineRule="auto"/>
              <w:ind w:firstLine="709"/>
              <w:jc w:val="both"/>
              <w:rPr>
                <w:color w:val="000000"/>
                <w:lang w:eastAsia="lt-LT"/>
              </w:rPr>
            </w:pPr>
            <w:proofErr w:type="spellStart"/>
            <w:r w:rsidRPr="00D974CD">
              <w:rPr>
                <w:color w:val="000000"/>
                <w:lang w:eastAsia="lt-LT"/>
              </w:rPr>
              <w:t>Polietilentereftalatas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0CEA1"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PET arba PET 1</w:t>
            </w:r>
          </w:p>
        </w:tc>
      </w:tr>
      <w:tr w:rsidR="00A1096F" w:rsidRPr="00D974CD" w14:paraId="6DD1D1C9"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AAEEF3"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7.</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DCAD3"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Aukšto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AE5E2"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HDPE (arba HDPE 2)</w:t>
            </w:r>
          </w:p>
        </w:tc>
      </w:tr>
      <w:tr w:rsidR="00A1096F" w:rsidRPr="00D974CD" w14:paraId="5A2EE752"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9FF30"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8.</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F8EF4" w14:textId="77777777" w:rsidR="00A1096F" w:rsidRPr="00D974CD" w:rsidRDefault="00A1096F" w:rsidP="002E208A">
            <w:pPr>
              <w:spacing w:line="276" w:lineRule="auto"/>
              <w:ind w:firstLine="709"/>
              <w:jc w:val="both"/>
              <w:rPr>
                <w:color w:val="000000"/>
                <w:lang w:eastAsia="lt-LT"/>
              </w:rPr>
            </w:pPr>
            <w:proofErr w:type="spellStart"/>
            <w:r w:rsidRPr="00D974CD">
              <w:rPr>
                <w:color w:val="000000"/>
                <w:lang w:eastAsia="lt-LT"/>
              </w:rPr>
              <w:t>Polivinilchloridas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C2186"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PVC (arba PVC 3)</w:t>
            </w:r>
          </w:p>
        </w:tc>
      </w:tr>
      <w:tr w:rsidR="00A1096F" w:rsidRPr="00D974CD" w14:paraId="5955FC9D"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6D263B"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9.</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07F6B"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Žemo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0531D7"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LDPE (arba LDPE 4)</w:t>
            </w:r>
          </w:p>
        </w:tc>
      </w:tr>
      <w:tr w:rsidR="00A1096F" w:rsidRPr="00D974CD" w14:paraId="642FD663"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C9085F"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10.</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30F97"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Polipropilenas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9B69F"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PP (arba PP 5)</w:t>
            </w:r>
          </w:p>
        </w:tc>
      </w:tr>
      <w:tr w:rsidR="00A1096F" w:rsidRPr="00D974CD" w14:paraId="10FDA290" w14:textId="77777777" w:rsidTr="00A1096F">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091FF" w14:textId="77777777" w:rsidR="00A1096F" w:rsidRPr="00D974CD" w:rsidRDefault="00A1096F" w:rsidP="00A1096F">
            <w:pPr>
              <w:spacing w:line="276" w:lineRule="auto"/>
              <w:ind w:firstLine="301"/>
              <w:jc w:val="both"/>
              <w:rPr>
                <w:color w:val="000000"/>
                <w:lang w:eastAsia="lt-LT"/>
              </w:rPr>
            </w:pPr>
            <w:r w:rsidRPr="00D974CD">
              <w:rPr>
                <w:color w:val="000000"/>
                <w:lang w:eastAsia="lt-LT"/>
              </w:rPr>
              <w:t>11.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DAB0B" w14:textId="77777777" w:rsidR="00A1096F" w:rsidRPr="00D974CD" w:rsidRDefault="00A1096F" w:rsidP="002E208A">
            <w:pPr>
              <w:spacing w:line="276" w:lineRule="auto"/>
              <w:ind w:firstLine="709"/>
              <w:jc w:val="both"/>
              <w:rPr>
                <w:color w:val="000000"/>
                <w:lang w:eastAsia="lt-LT"/>
              </w:rPr>
            </w:pPr>
            <w:proofErr w:type="spellStart"/>
            <w:r w:rsidRPr="00D974CD">
              <w:rPr>
                <w:color w:val="000000"/>
                <w:lang w:eastAsia="lt-LT"/>
              </w:rPr>
              <w:t>Polistirenas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7A2CF" w14:textId="77777777" w:rsidR="00A1096F" w:rsidRPr="00D974CD" w:rsidRDefault="00A1096F" w:rsidP="002E208A">
            <w:pPr>
              <w:spacing w:line="276" w:lineRule="auto"/>
              <w:ind w:firstLine="709"/>
              <w:jc w:val="both"/>
              <w:rPr>
                <w:color w:val="000000"/>
                <w:lang w:eastAsia="lt-LT"/>
              </w:rPr>
            </w:pPr>
            <w:r w:rsidRPr="00D974CD">
              <w:rPr>
                <w:color w:val="000000"/>
                <w:lang w:eastAsia="lt-LT"/>
              </w:rPr>
              <w:t>PS (arba PS 6)</w:t>
            </w:r>
          </w:p>
        </w:tc>
      </w:tr>
    </w:tbl>
    <w:p w14:paraId="6D522D1A" w14:textId="77777777" w:rsidR="00A1096F" w:rsidRPr="00D974CD" w:rsidRDefault="00A1096F" w:rsidP="00A1096F">
      <w:pPr>
        <w:ind w:firstLine="851"/>
        <w:jc w:val="both"/>
        <w:rPr>
          <w:color w:val="000000"/>
        </w:rPr>
      </w:pPr>
      <w:r w:rsidRPr="00D974CD">
        <w:rPr>
          <w:color w:val="000000"/>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w:t>
      </w:r>
      <w:r w:rsidRPr="00D974CD">
        <w:rPr>
          <w:color w:val="000000"/>
        </w:rPr>
        <w:lastRenderedPageBreak/>
        <w:t>pakuočių, numatomų kompostuoti ir biologiškai skaidyti, reikalavimai.“, standartas </w:t>
      </w:r>
      <w:proofErr w:type="spellStart"/>
      <w:r w:rsidRPr="00D974CD">
        <w:rPr>
          <w:i/>
          <w:iCs/>
          <w:color w:val="000000"/>
        </w:rPr>
        <w:t>Voluntary</w:t>
      </w:r>
      <w:proofErr w:type="spellEnd"/>
      <w:r w:rsidRPr="00D974CD">
        <w:rPr>
          <w:i/>
          <w:iCs/>
          <w:color w:val="000000"/>
        </w:rPr>
        <w:t xml:space="preserve"> Standard </w:t>
      </w:r>
      <w:proofErr w:type="spellStart"/>
      <w:r w:rsidRPr="00D974CD">
        <w:rPr>
          <w:i/>
          <w:iCs/>
          <w:color w:val="000000"/>
        </w:rPr>
        <w:t>for</w:t>
      </w:r>
      <w:proofErr w:type="spellEnd"/>
      <w:r w:rsidRPr="00D974CD">
        <w:rPr>
          <w:i/>
          <w:iCs/>
          <w:color w:val="000000"/>
        </w:rPr>
        <w:t xml:space="preserve"> </w:t>
      </w:r>
      <w:proofErr w:type="spellStart"/>
      <w:r w:rsidRPr="00D974CD">
        <w:rPr>
          <w:i/>
          <w:iCs/>
          <w:color w:val="000000"/>
        </w:rPr>
        <w:t>Repulping</w:t>
      </w:r>
      <w:proofErr w:type="spellEnd"/>
      <w:r w:rsidRPr="00D974CD">
        <w:rPr>
          <w:i/>
          <w:iCs/>
          <w:color w:val="000000"/>
        </w:rPr>
        <w:t xml:space="preserve"> </w:t>
      </w:r>
      <w:proofErr w:type="spellStart"/>
      <w:r w:rsidRPr="00D974CD">
        <w:rPr>
          <w:i/>
          <w:iCs/>
          <w:color w:val="000000"/>
        </w:rPr>
        <w:t>and</w:t>
      </w:r>
      <w:proofErr w:type="spellEnd"/>
      <w:r w:rsidRPr="00D974CD">
        <w:rPr>
          <w:i/>
          <w:iCs/>
          <w:color w:val="000000"/>
        </w:rPr>
        <w:t xml:space="preserve"> </w:t>
      </w:r>
      <w:proofErr w:type="spellStart"/>
      <w:r w:rsidRPr="00D974CD">
        <w:rPr>
          <w:i/>
          <w:iCs/>
          <w:color w:val="000000"/>
        </w:rPr>
        <w:t>Recycling</w:t>
      </w:r>
      <w:proofErr w:type="spellEnd"/>
      <w:r w:rsidRPr="00D974CD">
        <w:rPr>
          <w:i/>
          <w:iCs/>
          <w:color w:val="000000"/>
        </w:rPr>
        <w:t xml:space="preserve"> </w:t>
      </w:r>
      <w:proofErr w:type="spellStart"/>
      <w:r w:rsidRPr="00D974CD">
        <w:rPr>
          <w:i/>
          <w:iCs/>
          <w:color w:val="000000"/>
        </w:rPr>
        <w:t>Corrugated</w:t>
      </w:r>
      <w:proofErr w:type="spellEnd"/>
      <w:r w:rsidRPr="00D974CD">
        <w:rPr>
          <w:i/>
          <w:iCs/>
          <w:color w:val="000000"/>
        </w:rPr>
        <w:t xml:space="preserve"> </w:t>
      </w:r>
      <w:proofErr w:type="spellStart"/>
      <w:r w:rsidRPr="00D974CD">
        <w:rPr>
          <w:i/>
          <w:iCs/>
          <w:color w:val="000000"/>
        </w:rPr>
        <w:t>Fiberboard</w:t>
      </w:r>
      <w:proofErr w:type="spellEnd"/>
      <w:r w:rsidRPr="00D974CD">
        <w:rPr>
          <w:i/>
          <w:iCs/>
          <w:color w:val="000000"/>
        </w:rPr>
        <w:t xml:space="preserve"> </w:t>
      </w:r>
      <w:proofErr w:type="spellStart"/>
      <w:r w:rsidRPr="00D974CD">
        <w:rPr>
          <w:i/>
          <w:iCs/>
          <w:color w:val="000000"/>
        </w:rPr>
        <w:t>Treated</w:t>
      </w:r>
      <w:proofErr w:type="spellEnd"/>
      <w:r w:rsidRPr="00D974CD">
        <w:rPr>
          <w:i/>
          <w:iCs/>
          <w:color w:val="000000"/>
        </w:rPr>
        <w:t xml:space="preserve"> to </w:t>
      </w:r>
      <w:proofErr w:type="spellStart"/>
      <w:r w:rsidRPr="00D974CD">
        <w:rPr>
          <w:i/>
          <w:iCs/>
          <w:color w:val="000000"/>
        </w:rPr>
        <w:t>Improve</w:t>
      </w:r>
      <w:proofErr w:type="spellEnd"/>
      <w:r w:rsidRPr="00D974CD">
        <w:rPr>
          <w:i/>
          <w:iCs/>
          <w:color w:val="000000"/>
        </w:rPr>
        <w:t xml:space="preserve"> </w:t>
      </w:r>
      <w:proofErr w:type="spellStart"/>
      <w:r w:rsidRPr="00D974CD">
        <w:rPr>
          <w:i/>
          <w:iCs/>
          <w:color w:val="000000"/>
        </w:rPr>
        <w:t>Its</w:t>
      </w:r>
      <w:proofErr w:type="spellEnd"/>
      <w:r w:rsidRPr="00D974CD">
        <w:rPr>
          <w:i/>
          <w:iCs/>
          <w:color w:val="000000"/>
        </w:rPr>
        <w:t xml:space="preserve"> </w:t>
      </w:r>
      <w:proofErr w:type="spellStart"/>
      <w:r w:rsidRPr="00D974CD">
        <w:rPr>
          <w:i/>
          <w:iCs/>
          <w:color w:val="000000"/>
        </w:rPr>
        <w:t>Performance</w:t>
      </w:r>
      <w:proofErr w:type="spellEnd"/>
      <w:r w:rsidRPr="00D974CD">
        <w:rPr>
          <w:i/>
          <w:iCs/>
          <w:color w:val="000000"/>
        </w:rPr>
        <w:t xml:space="preserve"> </w:t>
      </w:r>
      <w:proofErr w:type="spellStart"/>
      <w:r w:rsidRPr="00D974CD">
        <w:rPr>
          <w:i/>
          <w:iCs/>
          <w:color w:val="000000"/>
        </w:rPr>
        <w:t>in</w:t>
      </w:r>
      <w:proofErr w:type="spellEnd"/>
      <w:r w:rsidRPr="00D974CD">
        <w:rPr>
          <w:i/>
          <w:iCs/>
          <w:color w:val="000000"/>
        </w:rPr>
        <w:t xml:space="preserve"> </w:t>
      </w:r>
      <w:proofErr w:type="spellStart"/>
      <w:r w:rsidRPr="00D974CD">
        <w:rPr>
          <w:i/>
          <w:iCs/>
          <w:color w:val="000000"/>
        </w:rPr>
        <w:t>the</w:t>
      </w:r>
      <w:proofErr w:type="spellEnd"/>
      <w:r w:rsidRPr="00D974CD">
        <w:rPr>
          <w:i/>
          <w:iCs/>
          <w:color w:val="000000"/>
        </w:rPr>
        <w:t xml:space="preserve"> </w:t>
      </w:r>
      <w:proofErr w:type="spellStart"/>
      <w:r w:rsidRPr="00D974CD">
        <w:rPr>
          <w:i/>
          <w:iCs/>
          <w:color w:val="000000"/>
        </w:rPr>
        <w:t>Presence</w:t>
      </w:r>
      <w:proofErr w:type="spellEnd"/>
      <w:r w:rsidRPr="00D974CD">
        <w:rPr>
          <w:i/>
          <w:iCs/>
          <w:color w:val="000000"/>
        </w:rPr>
        <w:t xml:space="preserve"> </w:t>
      </w:r>
      <w:proofErr w:type="spellStart"/>
      <w:r w:rsidRPr="00D974CD">
        <w:rPr>
          <w:i/>
          <w:iCs/>
          <w:color w:val="000000"/>
        </w:rPr>
        <w:t>of</w:t>
      </w:r>
      <w:proofErr w:type="spellEnd"/>
      <w:r w:rsidRPr="00D974CD">
        <w:rPr>
          <w:i/>
          <w:iCs/>
          <w:color w:val="000000"/>
        </w:rPr>
        <w:t xml:space="preserve"> </w:t>
      </w:r>
      <w:proofErr w:type="spellStart"/>
      <w:r w:rsidRPr="00D974CD">
        <w:rPr>
          <w:i/>
          <w:iCs/>
          <w:color w:val="000000"/>
        </w:rPr>
        <w:t>Water</w:t>
      </w:r>
      <w:proofErr w:type="spellEnd"/>
      <w:r w:rsidRPr="00D974CD">
        <w:rPr>
          <w:i/>
          <w:iCs/>
          <w:color w:val="000000"/>
        </w:rPr>
        <w:t xml:space="preserve"> </w:t>
      </w:r>
      <w:proofErr w:type="spellStart"/>
      <w:r w:rsidRPr="00D974CD">
        <w:rPr>
          <w:i/>
          <w:iCs/>
          <w:color w:val="000000"/>
        </w:rPr>
        <w:t>and</w:t>
      </w:r>
      <w:proofErr w:type="spellEnd"/>
      <w:r w:rsidRPr="00D974CD">
        <w:rPr>
          <w:i/>
          <w:iCs/>
          <w:color w:val="000000"/>
        </w:rPr>
        <w:t xml:space="preserve"> </w:t>
      </w:r>
      <w:proofErr w:type="spellStart"/>
      <w:r w:rsidRPr="00D974CD">
        <w:rPr>
          <w:i/>
          <w:iCs/>
          <w:color w:val="000000"/>
        </w:rPr>
        <w:t>Water</w:t>
      </w:r>
      <w:proofErr w:type="spellEnd"/>
      <w:r w:rsidRPr="00D974CD">
        <w:rPr>
          <w:i/>
          <w:iCs/>
          <w:color w:val="000000"/>
        </w:rPr>
        <w:t xml:space="preserve"> </w:t>
      </w:r>
      <w:proofErr w:type="spellStart"/>
      <w:r w:rsidRPr="00D974CD">
        <w:rPr>
          <w:i/>
          <w:iCs/>
          <w:color w:val="000000"/>
        </w:rPr>
        <w:t>Vapor</w:t>
      </w:r>
      <w:proofErr w:type="spellEnd"/>
      <w:r w:rsidRPr="00D974CD">
        <w:rPr>
          <w:i/>
          <w:iCs/>
          <w:color w:val="000000"/>
        </w:rPr>
        <w:t>, </w:t>
      </w:r>
      <w:r w:rsidRPr="00D974CD">
        <w:rPr>
          <w:color w:val="000000"/>
        </w:rPr>
        <w:t>standartas</w:t>
      </w:r>
      <w:r w:rsidRPr="00D974CD">
        <w:rPr>
          <w:i/>
          <w:iCs/>
          <w:color w:val="000000"/>
        </w:rPr>
        <w:t> </w:t>
      </w:r>
      <w:proofErr w:type="spellStart"/>
      <w:r w:rsidRPr="00D974CD">
        <w:rPr>
          <w:i/>
          <w:iCs/>
          <w:color w:val="000000"/>
        </w:rPr>
        <w:t>RecyClass</w:t>
      </w:r>
      <w:proofErr w:type="spellEnd"/>
      <w:r w:rsidRPr="00D974CD">
        <w:rPr>
          <w:i/>
          <w:iCs/>
          <w:color w:val="000000"/>
        </w:rPr>
        <w:t> </w:t>
      </w:r>
      <w:r w:rsidRPr="00D974CD">
        <w:rPr>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4992088" w14:textId="77777777" w:rsidR="00A1096F" w:rsidRPr="00D974CD" w:rsidRDefault="00A1096F" w:rsidP="00A1096F">
      <w:pPr>
        <w:ind w:firstLine="851"/>
        <w:jc w:val="both"/>
      </w:pPr>
      <w:r w:rsidRPr="00D974CD">
        <w:t>Minėto</w:t>
      </w:r>
      <w:r w:rsidRPr="00D974CD">
        <w:rPr>
          <w:b/>
          <w:bCs/>
        </w:rPr>
        <w:t xml:space="preserve"> Produkto,</w:t>
      </w:r>
      <w:r w:rsidRPr="00D974CD">
        <w:t xml:space="preserve"> aukščiau nurodytam AAK bus</w:t>
      </w:r>
      <w:r w:rsidRPr="00D974CD">
        <w:rPr>
          <w:b/>
          <w:bCs/>
        </w:rPr>
        <w:t xml:space="preserve"> </w:t>
      </w:r>
      <w:r w:rsidRPr="00D974CD">
        <w:rPr>
          <w:b/>
          <w:bCs/>
          <w:u w:val="single"/>
        </w:rPr>
        <w:t>tikrinama sutarties vykdymo metu prieš priimant prekę</w:t>
      </w:r>
      <w:r w:rsidRPr="00D974CD">
        <w:rPr>
          <w:b/>
          <w:bCs/>
        </w:rPr>
        <w:t>. Tiekėjas prieš pateikdamas prekę turės pateikti Produkto atitiktį AAK įrodančius dokumentus</w:t>
      </w:r>
      <w:r w:rsidRPr="00D974CD">
        <w:t xml:space="preserve"> (</w:t>
      </w:r>
      <w:r w:rsidRPr="00D974CD">
        <w:rPr>
          <w:b/>
          <w:bCs/>
        </w:rPr>
        <w:t>gamintojo techniniai dokumentai arba kiti lygiaverčiai įrodymai).</w:t>
      </w:r>
    </w:p>
    <w:p w14:paraId="0181AC0B" w14:textId="77777777" w:rsidR="00A1096F" w:rsidRPr="00D974CD" w:rsidRDefault="00A1096F" w:rsidP="00A1096F">
      <w:pPr>
        <w:jc w:val="both"/>
      </w:pPr>
    </w:p>
    <w:p w14:paraId="66B1E308" w14:textId="77777777" w:rsidR="00A1096F" w:rsidRPr="00D974CD" w:rsidRDefault="00A1096F" w:rsidP="00A1096F">
      <w:pPr>
        <w:ind w:firstLine="851"/>
        <w:jc w:val="both"/>
      </w:pPr>
      <w:r w:rsidRPr="00D974CD">
        <w:t>Pasirašydama (-</w:t>
      </w:r>
      <w:proofErr w:type="spellStart"/>
      <w:r w:rsidRPr="00D974CD">
        <w:t>as</w:t>
      </w:r>
      <w:proofErr w:type="spellEnd"/>
      <w:r w:rsidRPr="00D974CD">
        <w:t xml:space="preserve">) šią specifikaciją deklaruoju, kad siūloma prekė atitiks aukščiau nurodytiems visiems reikalavimams (taip pat šio priedo </w:t>
      </w:r>
      <w:r w:rsidRPr="00D974CD">
        <w:rPr>
          <w:b/>
          <w:bCs/>
        </w:rPr>
        <w:t>specialiuosius reikalavimus 1 p., 2 p., 3 p.</w:t>
      </w:r>
      <w:r w:rsidRPr="00D974CD">
        <w:t>).</w:t>
      </w:r>
    </w:p>
    <w:p w14:paraId="4D32C3CD" w14:textId="77777777" w:rsidR="00A1096F" w:rsidRPr="00D974CD" w:rsidRDefault="00A1096F" w:rsidP="000D716D">
      <w:pPr>
        <w:jc w:val="both"/>
        <w:rPr>
          <w:color w:val="000000" w:themeColor="text1"/>
          <w:sz w:val="28"/>
          <w:szCs w:val="28"/>
        </w:rPr>
      </w:pPr>
    </w:p>
    <w:tbl>
      <w:tblPr>
        <w:tblpPr w:leftFromText="180" w:rightFromText="180" w:vertAnchor="text" w:horzAnchor="margin" w:tblpY="286"/>
        <w:tblW w:w="14536" w:type="dxa"/>
        <w:tblLayout w:type="fixed"/>
        <w:tblLook w:val="00A0" w:firstRow="1" w:lastRow="0" w:firstColumn="1" w:lastColumn="0" w:noHBand="0" w:noVBand="0"/>
      </w:tblPr>
      <w:tblGrid>
        <w:gridCol w:w="5425"/>
        <w:gridCol w:w="1519"/>
        <w:gridCol w:w="2603"/>
        <w:gridCol w:w="994"/>
        <w:gridCol w:w="3995"/>
      </w:tblGrid>
      <w:tr w:rsidR="00F90F60" w:rsidRPr="00D974CD" w14:paraId="5BBF2D83" w14:textId="77777777" w:rsidTr="00284417">
        <w:trPr>
          <w:trHeight w:val="542"/>
        </w:trPr>
        <w:tc>
          <w:tcPr>
            <w:tcW w:w="5425" w:type="dxa"/>
            <w:tcBorders>
              <w:top w:val="single" w:sz="4" w:space="0" w:color="auto"/>
              <w:left w:val="nil"/>
              <w:bottom w:val="nil"/>
              <w:right w:val="nil"/>
            </w:tcBorders>
            <w:vAlign w:val="center"/>
          </w:tcPr>
          <w:p w14:paraId="0182B1A7" w14:textId="77777777" w:rsidR="00F90F60" w:rsidRPr="00D974CD" w:rsidRDefault="00F90F60" w:rsidP="00284417">
            <w:pPr>
              <w:rPr>
                <w:sz w:val="20"/>
                <w:szCs w:val="20"/>
              </w:rPr>
            </w:pPr>
            <w:r w:rsidRPr="00D974CD">
              <w:rPr>
                <w:sz w:val="20"/>
                <w:szCs w:val="20"/>
              </w:rPr>
              <w:t>(Tiekėjo arba jo įgalioto asmens pareigų pavadinimas)</w:t>
            </w:r>
          </w:p>
        </w:tc>
        <w:tc>
          <w:tcPr>
            <w:tcW w:w="1519" w:type="dxa"/>
            <w:vAlign w:val="center"/>
          </w:tcPr>
          <w:p w14:paraId="0DE60174" w14:textId="77777777" w:rsidR="00F90F60" w:rsidRPr="00D974CD" w:rsidRDefault="00F90F60" w:rsidP="00284417"/>
        </w:tc>
        <w:tc>
          <w:tcPr>
            <w:tcW w:w="2603" w:type="dxa"/>
            <w:tcBorders>
              <w:top w:val="single" w:sz="4" w:space="0" w:color="auto"/>
              <w:left w:val="nil"/>
              <w:bottom w:val="nil"/>
              <w:right w:val="nil"/>
            </w:tcBorders>
            <w:vAlign w:val="center"/>
          </w:tcPr>
          <w:p w14:paraId="4BD271F1" w14:textId="77777777" w:rsidR="00F90F60" w:rsidRPr="00D974CD" w:rsidRDefault="00F90F60" w:rsidP="00284417">
            <w:pPr>
              <w:rPr>
                <w:sz w:val="20"/>
                <w:szCs w:val="20"/>
              </w:rPr>
            </w:pPr>
            <w:r w:rsidRPr="00D974CD">
              <w:rPr>
                <w:sz w:val="20"/>
                <w:szCs w:val="20"/>
              </w:rPr>
              <w:t>(Parašas)</w:t>
            </w:r>
          </w:p>
        </w:tc>
        <w:tc>
          <w:tcPr>
            <w:tcW w:w="994" w:type="dxa"/>
            <w:vAlign w:val="center"/>
          </w:tcPr>
          <w:p w14:paraId="636A15BC" w14:textId="77777777" w:rsidR="00F90F60" w:rsidRPr="00D974CD" w:rsidRDefault="00F90F60" w:rsidP="00284417">
            <w:pPr>
              <w:rPr>
                <w:sz w:val="20"/>
                <w:szCs w:val="20"/>
              </w:rPr>
            </w:pPr>
          </w:p>
          <w:p w14:paraId="77D0B418" w14:textId="77777777" w:rsidR="00F90F60" w:rsidRPr="00D974CD" w:rsidRDefault="00F90F60" w:rsidP="00284417">
            <w:pPr>
              <w:rPr>
                <w:sz w:val="20"/>
                <w:szCs w:val="20"/>
              </w:rPr>
            </w:pPr>
          </w:p>
        </w:tc>
        <w:tc>
          <w:tcPr>
            <w:tcW w:w="3995" w:type="dxa"/>
            <w:tcBorders>
              <w:top w:val="single" w:sz="4" w:space="0" w:color="auto"/>
              <w:left w:val="nil"/>
              <w:bottom w:val="nil"/>
              <w:right w:val="nil"/>
            </w:tcBorders>
            <w:vAlign w:val="center"/>
          </w:tcPr>
          <w:p w14:paraId="1C9A0504" w14:textId="77777777" w:rsidR="00F90F60" w:rsidRPr="00D974CD" w:rsidRDefault="00F90F60" w:rsidP="00284417">
            <w:pPr>
              <w:rPr>
                <w:sz w:val="20"/>
                <w:szCs w:val="20"/>
              </w:rPr>
            </w:pPr>
            <w:r w:rsidRPr="00D974CD">
              <w:rPr>
                <w:sz w:val="20"/>
                <w:szCs w:val="20"/>
              </w:rPr>
              <w:t>(Vardas ir pavardė)</w:t>
            </w:r>
          </w:p>
        </w:tc>
      </w:tr>
    </w:tbl>
    <w:p w14:paraId="794259FA" w14:textId="7175EB6C" w:rsidR="00F90F60" w:rsidRPr="00D974CD" w:rsidRDefault="00F90F60" w:rsidP="000D716D">
      <w:pPr>
        <w:jc w:val="both"/>
        <w:rPr>
          <w:color w:val="000000" w:themeColor="text1"/>
          <w:sz w:val="28"/>
          <w:szCs w:val="28"/>
        </w:rPr>
      </w:pPr>
    </w:p>
    <w:p w14:paraId="53D57CC1" w14:textId="77777777" w:rsidR="00F90F60" w:rsidRPr="00D974CD" w:rsidRDefault="00F90F60">
      <w:pPr>
        <w:spacing w:after="200" w:line="276" w:lineRule="auto"/>
        <w:rPr>
          <w:color w:val="000000" w:themeColor="text1"/>
          <w:sz w:val="28"/>
          <w:szCs w:val="28"/>
        </w:rPr>
      </w:pPr>
      <w:r w:rsidRPr="00D974CD">
        <w:rPr>
          <w:color w:val="000000" w:themeColor="text1"/>
          <w:sz w:val="28"/>
          <w:szCs w:val="28"/>
        </w:rPr>
        <w:br w:type="page"/>
      </w:r>
    </w:p>
    <w:tbl>
      <w:tblPr>
        <w:tblW w:w="2760" w:type="dxa"/>
        <w:tblInd w:w="11823" w:type="dxa"/>
        <w:tblLook w:val="01E0" w:firstRow="1" w:lastRow="1" w:firstColumn="1" w:lastColumn="1" w:noHBand="0" w:noVBand="0"/>
      </w:tblPr>
      <w:tblGrid>
        <w:gridCol w:w="2760"/>
      </w:tblGrid>
      <w:tr w:rsidR="00F90F60" w:rsidRPr="00D974CD" w14:paraId="302A178A" w14:textId="77777777" w:rsidTr="00284417">
        <w:tc>
          <w:tcPr>
            <w:tcW w:w="2760" w:type="dxa"/>
            <w:hideMark/>
          </w:tcPr>
          <w:p w14:paraId="120DA2C5" w14:textId="77777777" w:rsidR="00F90F60" w:rsidRPr="00D974CD" w:rsidRDefault="00F90F60" w:rsidP="00284417">
            <w:pPr>
              <w:widowControl w:val="0"/>
            </w:pPr>
            <w:r w:rsidRPr="00D974CD">
              <w:lastRenderedPageBreak/>
              <w:t>Konkurso sąlygų aprašo</w:t>
            </w:r>
          </w:p>
        </w:tc>
      </w:tr>
      <w:tr w:rsidR="00F90F60" w:rsidRPr="00D974CD" w14:paraId="7BA270F2" w14:textId="77777777" w:rsidTr="00284417">
        <w:trPr>
          <w:trHeight w:val="87"/>
        </w:trPr>
        <w:tc>
          <w:tcPr>
            <w:tcW w:w="2760" w:type="dxa"/>
            <w:hideMark/>
          </w:tcPr>
          <w:p w14:paraId="59D5D6E8" w14:textId="10FBDD97" w:rsidR="00F90F60" w:rsidRPr="00D974CD" w:rsidRDefault="00F90F60" w:rsidP="00284417">
            <w:pPr>
              <w:widowControl w:val="0"/>
            </w:pPr>
            <w:r w:rsidRPr="00D974CD">
              <w:t>4 priedas</w:t>
            </w:r>
          </w:p>
        </w:tc>
      </w:tr>
    </w:tbl>
    <w:p w14:paraId="61A25C77" w14:textId="1A58BD7A" w:rsidR="0019454D" w:rsidRDefault="0019454D">
      <w:pPr>
        <w:spacing w:after="200" w:line="276" w:lineRule="auto"/>
        <w:rPr>
          <w:b/>
        </w:rPr>
      </w:pPr>
    </w:p>
    <w:p w14:paraId="66568D95" w14:textId="259BB603" w:rsidR="0019454D" w:rsidRDefault="0019454D" w:rsidP="0019454D">
      <w:pPr>
        <w:jc w:val="center"/>
        <w:rPr>
          <w:b/>
        </w:rPr>
      </w:pPr>
      <w:r w:rsidRPr="00265570">
        <w:rPr>
          <w:b/>
        </w:rPr>
        <w:t>ULTRAGARSIN</w:t>
      </w:r>
      <w:r>
        <w:rPr>
          <w:b/>
        </w:rPr>
        <w:t>ĖS</w:t>
      </w:r>
      <w:r w:rsidRPr="00265570">
        <w:rPr>
          <w:b/>
        </w:rPr>
        <w:t xml:space="preserve"> DIAGNOSTIKOS PRIETAISO, SKIRTO </w:t>
      </w:r>
      <w:r w:rsidRPr="00F82C7B">
        <w:rPr>
          <w:b/>
        </w:rPr>
        <w:t>NEUROLOGINIAM IŠTYRIMUI</w:t>
      </w:r>
    </w:p>
    <w:p w14:paraId="218272BC" w14:textId="77777777" w:rsidR="0019454D" w:rsidRPr="00265570" w:rsidRDefault="0019454D" w:rsidP="0019454D">
      <w:pPr>
        <w:jc w:val="center"/>
        <w:rPr>
          <w:b/>
        </w:rPr>
      </w:pPr>
      <w:r w:rsidRPr="00265570">
        <w:rPr>
          <w:b/>
        </w:rPr>
        <w:t>TECHNINĖ SPECIFIKACIJA</w:t>
      </w:r>
      <w:r>
        <w:rPr>
          <w:b/>
        </w:rPr>
        <w:t xml:space="preserve"> (III PIRKIMO DALIS)</w:t>
      </w:r>
      <w:r w:rsidRPr="00265570">
        <w:rPr>
          <w:b/>
        </w:rPr>
        <w:t xml:space="preserve"> </w:t>
      </w:r>
      <w:r>
        <w:rPr>
          <w:b/>
        </w:rPr>
        <w:t xml:space="preserve"> </w:t>
      </w:r>
    </w:p>
    <w:p w14:paraId="24785577" w14:textId="77777777" w:rsidR="0019454D" w:rsidRPr="00265570" w:rsidRDefault="0019454D" w:rsidP="0019454D">
      <w:pPr>
        <w:tabs>
          <w:tab w:val="left" w:pos="4536"/>
        </w:tabs>
        <w:rPr>
          <w:u w:val="single"/>
        </w:rPr>
      </w:pPr>
      <w:bookmarkStart w:id="23" w:name="_Hlk169694791"/>
    </w:p>
    <w:p w14:paraId="37736E6D" w14:textId="77777777" w:rsidR="0019454D" w:rsidRPr="001D1D9C" w:rsidRDefault="0019454D" w:rsidP="0019454D">
      <w:pPr>
        <w:tabs>
          <w:tab w:val="left" w:pos="4536"/>
        </w:tabs>
        <w:rPr>
          <w:b/>
          <w:bCs/>
        </w:rPr>
      </w:pPr>
      <w:r w:rsidRPr="001D1D9C">
        <w:rPr>
          <w:b/>
          <w:bCs/>
        </w:rPr>
        <w:t>Specialieji reikalavimai:</w:t>
      </w:r>
    </w:p>
    <w:p w14:paraId="62602E47" w14:textId="77777777" w:rsidR="0019454D" w:rsidRPr="00FF0BE1" w:rsidRDefault="0019454D" w:rsidP="0019454D">
      <w:pPr>
        <w:jc w:val="both"/>
        <w:rPr>
          <w:b/>
          <w:bCs/>
          <w:u w:val="single"/>
          <w:shd w:val="clear" w:color="auto" w:fill="FFFFFF"/>
          <w:lang w:bidi="lt-LT"/>
        </w:rPr>
      </w:pPr>
      <w:r w:rsidRPr="00265570">
        <w:rPr>
          <w:lang w:eastAsia="ar-SA"/>
        </w:rPr>
        <w:t>1.</w:t>
      </w:r>
      <w:r w:rsidRPr="00265570">
        <w:t xml:space="preserve"> </w:t>
      </w:r>
      <w:r w:rsidRPr="00F82C7B">
        <w:t xml:space="preserve">Prekė turi atitikti Europos direktyvos 93/42/EEB reikalavimus medicinos prietaisams ir turėti CE ženklinimą. </w:t>
      </w:r>
      <w:r w:rsidRPr="00FF0BE1">
        <w:rPr>
          <w:b/>
          <w:bCs/>
          <w:highlight w:val="yellow"/>
          <w:u w:val="single"/>
        </w:rPr>
        <w:t>Pateikti (kartu su pasiūlymu) CE sertifikato (arba lygiaverčio dokumento) kopiją.</w:t>
      </w:r>
      <w:r w:rsidRPr="00FF0BE1">
        <w:rPr>
          <w:b/>
          <w:bCs/>
          <w:u w:val="single"/>
        </w:rPr>
        <w:t xml:space="preserve"> </w:t>
      </w:r>
    </w:p>
    <w:p w14:paraId="1EDC3C1A" w14:textId="77777777" w:rsidR="0019454D" w:rsidRPr="00F82C7B" w:rsidRDefault="0019454D" w:rsidP="0019454D">
      <w:pPr>
        <w:suppressAutoHyphens/>
        <w:jc w:val="both"/>
        <w:rPr>
          <w:lang w:eastAsia="ar-SA"/>
        </w:rPr>
      </w:pPr>
      <w:r w:rsidRPr="00F82C7B">
        <w:rPr>
          <w:lang w:eastAsia="ar-SA"/>
        </w:rPr>
        <w:t xml:space="preserve">2. </w:t>
      </w:r>
      <w:r w:rsidRPr="00F82C7B">
        <w:rPr>
          <w:b/>
          <w:bCs/>
          <w:lang w:eastAsia="ar-SA"/>
        </w:rPr>
        <w:t>Pristatant prekę būtina pateikti:</w:t>
      </w:r>
    </w:p>
    <w:p w14:paraId="01FA70EA" w14:textId="77777777" w:rsidR="0019454D" w:rsidRPr="00F82C7B" w:rsidRDefault="0019454D" w:rsidP="0019454D">
      <w:pPr>
        <w:jc w:val="both"/>
        <w:rPr>
          <w:bCs/>
          <w:color w:val="000000"/>
        </w:rPr>
      </w:pPr>
      <w:r w:rsidRPr="00F82C7B">
        <w:rPr>
          <w:bCs/>
          <w:color w:val="000000"/>
        </w:rPr>
        <w:t>2.1. įrangos vartotojo instrukciją (lietuvių ir anglų kalbomis);</w:t>
      </w:r>
    </w:p>
    <w:p w14:paraId="7FCA6EB6" w14:textId="77777777" w:rsidR="0019454D" w:rsidRPr="00F82C7B" w:rsidRDefault="0019454D" w:rsidP="0019454D">
      <w:pPr>
        <w:jc w:val="both"/>
        <w:rPr>
          <w:bCs/>
          <w:color w:val="000000"/>
        </w:rPr>
      </w:pPr>
      <w:r w:rsidRPr="00F82C7B">
        <w:rPr>
          <w:bCs/>
          <w:color w:val="000000"/>
        </w:rPr>
        <w:t>2.2. įrangos priežiūros ir valymo dokumentaciją (lietuvių ir anglų kalbomis);</w:t>
      </w:r>
    </w:p>
    <w:p w14:paraId="140634AF" w14:textId="77777777" w:rsidR="0019454D" w:rsidRPr="00F82C7B" w:rsidRDefault="0019454D" w:rsidP="0019454D">
      <w:pPr>
        <w:jc w:val="both"/>
        <w:rPr>
          <w:bCs/>
          <w:color w:val="000000"/>
        </w:rPr>
      </w:pPr>
      <w:r w:rsidRPr="00F82C7B">
        <w:rPr>
          <w:bCs/>
          <w:color w:val="000000"/>
        </w:rPr>
        <w:t xml:space="preserve">2.3. </w:t>
      </w:r>
      <w:r w:rsidRPr="00F82C7B">
        <w:rPr>
          <w:bCs/>
          <w:color w:val="000000"/>
          <w:u w:val="single"/>
        </w:rPr>
        <w:t>Dokumentus, įrodančius, kad tiekėjas užtikrina</w:t>
      </w:r>
      <w:r w:rsidRPr="00F82C7B">
        <w:rPr>
          <w:bCs/>
          <w:color w:val="000000"/>
        </w:rPr>
        <w:t xml:space="preserve">, kad per garantinį prekės naudojimo laikotarpį ir bent 5 metus po garantinio laikotarpio būtų galima įsigyti originalių arba joms lygiaverčių atsarginių dalių </w:t>
      </w:r>
      <w:r w:rsidRPr="00F62A59">
        <w:rPr>
          <w:bCs/>
          <w:color w:val="000000"/>
        </w:rPr>
        <w:t>(pateikiama tiekėjo deklaracija arba kiti lygiaverčiai įrodymai - pateikiama skaitmeninė dokumento kopija).</w:t>
      </w:r>
    </w:p>
    <w:p w14:paraId="4D1FCBA8" w14:textId="77777777" w:rsidR="0019454D" w:rsidRPr="00F82C7B" w:rsidRDefault="0019454D" w:rsidP="0019454D">
      <w:pPr>
        <w:jc w:val="both"/>
        <w:rPr>
          <w:bCs/>
          <w:color w:val="000000"/>
        </w:rPr>
      </w:pPr>
      <w:r w:rsidRPr="00F82C7B">
        <w:rPr>
          <w:bCs/>
          <w:color w:val="000000"/>
        </w:rPr>
        <w:t>3. Medicinos įrangai taikoma ne mažesnė kaip 24 mėn. garantija nuo prekės priėmimo–perdavimo ir instaliavimo akto pasirašymo dienos.</w:t>
      </w:r>
    </w:p>
    <w:p w14:paraId="57D4BAB4" w14:textId="77777777" w:rsidR="0019454D" w:rsidRPr="00265570" w:rsidRDefault="0019454D" w:rsidP="0019454D">
      <w:pPr>
        <w:suppressAutoHyphens/>
        <w:jc w:val="right"/>
        <w:rPr>
          <w:rFonts w:eastAsia="Arial Unicode MS"/>
        </w:rPr>
      </w:pPr>
      <w:r w:rsidRPr="00265570">
        <w:rPr>
          <w:rFonts w:eastAsia="Arial Unicode MS"/>
        </w:rPr>
        <w:t xml:space="preserve">                                          </w:t>
      </w:r>
    </w:p>
    <w:tbl>
      <w:tblPr>
        <w:tblW w:w="14601" w:type="dxa"/>
        <w:tblInd w:w="-5" w:type="dxa"/>
        <w:tblLayout w:type="fixed"/>
        <w:tblCellMar>
          <w:left w:w="10" w:type="dxa"/>
          <w:right w:w="10" w:type="dxa"/>
        </w:tblCellMar>
        <w:tblLook w:val="04A0" w:firstRow="1" w:lastRow="0" w:firstColumn="1" w:lastColumn="0" w:noHBand="0" w:noVBand="1"/>
      </w:tblPr>
      <w:tblGrid>
        <w:gridCol w:w="567"/>
        <w:gridCol w:w="2268"/>
        <w:gridCol w:w="4962"/>
        <w:gridCol w:w="4393"/>
        <w:gridCol w:w="7"/>
        <w:gridCol w:w="2404"/>
      </w:tblGrid>
      <w:tr w:rsidR="0019454D" w:rsidRPr="00B7240F" w14:paraId="5D86BC47" w14:textId="77777777" w:rsidTr="00240F65">
        <w:tc>
          <w:tcPr>
            <w:tcW w:w="56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70B80F5" w14:textId="77777777" w:rsidR="0019454D" w:rsidRPr="00B7240F" w:rsidRDefault="0019454D" w:rsidP="00240F65">
            <w:pPr>
              <w:rPr>
                <w:rFonts w:eastAsia="Calibri"/>
                <w:b/>
                <w:bCs/>
                <w:kern w:val="2"/>
                <w:sz w:val="22"/>
                <w:szCs w:val="22"/>
                <w:bdr w:val="none" w:sz="0" w:space="0" w:color="auto" w:frame="1"/>
              </w:rPr>
            </w:pPr>
            <w:bookmarkStart w:id="24" w:name="_Hlk170991724"/>
            <w:bookmarkEnd w:id="23"/>
            <w:r w:rsidRPr="00B7240F">
              <w:rPr>
                <w:rFonts w:eastAsia="Calibri"/>
                <w:b/>
                <w:bCs/>
                <w:kern w:val="2"/>
                <w:sz w:val="22"/>
                <w:szCs w:val="22"/>
                <w:bdr w:val="none" w:sz="0" w:space="0" w:color="auto" w:frame="1"/>
              </w:rPr>
              <w:t>Eil.</w:t>
            </w:r>
          </w:p>
          <w:p w14:paraId="2F5EEA42" w14:textId="77777777" w:rsidR="0019454D" w:rsidRPr="00B7240F" w:rsidRDefault="0019454D" w:rsidP="00240F65">
            <w:pPr>
              <w:jc w:val="center"/>
              <w:rPr>
                <w:b/>
                <w:color w:val="000000"/>
                <w:sz w:val="22"/>
                <w:szCs w:val="22"/>
              </w:rPr>
            </w:pPr>
            <w:r w:rsidRPr="00B7240F">
              <w:rPr>
                <w:rFonts w:eastAsia="Calibri"/>
                <w:b/>
                <w:bCs/>
                <w:kern w:val="2"/>
                <w:sz w:val="22"/>
                <w:szCs w:val="22"/>
                <w:bdr w:val="none" w:sz="0" w:space="0" w:color="auto" w:frame="1"/>
              </w:rPr>
              <w:t>Nr.</w:t>
            </w:r>
          </w:p>
        </w:tc>
        <w:tc>
          <w:tcPr>
            <w:tcW w:w="22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74DA2BE" w14:textId="77777777" w:rsidR="0019454D" w:rsidRPr="00B7240F" w:rsidRDefault="0019454D" w:rsidP="00240F65">
            <w:pPr>
              <w:jc w:val="center"/>
              <w:rPr>
                <w:b/>
                <w:color w:val="000000"/>
                <w:sz w:val="22"/>
                <w:szCs w:val="22"/>
              </w:rPr>
            </w:pPr>
            <w:r w:rsidRPr="00B7240F">
              <w:rPr>
                <w:rFonts w:eastAsia="Calibri"/>
                <w:b/>
                <w:kern w:val="2"/>
                <w:sz w:val="22"/>
                <w:szCs w:val="22"/>
              </w:rPr>
              <w:t>Parametrai</w:t>
            </w:r>
          </w:p>
        </w:tc>
        <w:tc>
          <w:tcPr>
            <w:tcW w:w="49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86938C7" w14:textId="77777777" w:rsidR="0019454D" w:rsidRPr="00B7240F" w:rsidRDefault="0019454D" w:rsidP="00240F65">
            <w:pPr>
              <w:jc w:val="center"/>
              <w:rPr>
                <w:b/>
                <w:color w:val="000000"/>
                <w:sz w:val="22"/>
                <w:szCs w:val="22"/>
              </w:rPr>
            </w:pPr>
            <w:r w:rsidRPr="00B7240F">
              <w:rPr>
                <w:rFonts w:eastAsia="Calibri"/>
                <w:b/>
                <w:kern w:val="2"/>
                <w:sz w:val="22"/>
                <w:szCs w:val="22"/>
              </w:rPr>
              <w:t>Reikalaujami techniniai parametrai</w:t>
            </w:r>
          </w:p>
        </w:tc>
        <w:tc>
          <w:tcPr>
            <w:tcW w:w="43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7B3F764" w14:textId="77777777" w:rsidR="0019454D" w:rsidRPr="0009623A" w:rsidRDefault="0019454D" w:rsidP="00240F65">
            <w:pPr>
              <w:pStyle w:val="Betarp"/>
              <w:jc w:val="center"/>
              <w:rPr>
                <w:rFonts w:ascii="Times New Roman" w:hAnsi="Times New Roman" w:cs="Times New Roman"/>
                <w:b/>
                <w:sz w:val="24"/>
                <w:szCs w:val="24"/>
              </w:rPr>
            </w:pPr>
            <w:r w:rsidRPr="0009623A">
              <w:rPr>
                <w:rFonts w:ascii="Times New Roman" w:hAnsi="Times New Roman" w:cs="Times New Roman"/>
                <w:b/>
                <w:szCs w:val="24"/>
              </w:rPr>
              <w:t xml:space="preserve">Tiekėjo siūlomos prekės aprašymas (siūlomos prekės parametro konkretus aprašymas), patvirtinantis </w:t>
            </w:r>
            <w:r>
              <w:rPr>
                <w:rFonts w:ascii="Times New Roman" w:hAnsi="Times New Roman" w:cs="Times New Roman"/>
                <w:b/>
                <w:szCs w:val="24"/>
              </w:rPr>
              <w:t>3</w:t>
            </w:r>
            <w:r w:rsidRPr="0009623A">
              <w:rPr>
                <w:rFonts w:ascii="Times New Roman" w:hAnsi="Times New Roman" w:cs="Times New Roman"/>
                <w:b/>
                <w:szCs w:val="24"/>
              </w:rPr>
              <w:t xml:space="preserve"> stulpelyje nurodytus reikalavimus, nurodant reikalaujamas parametrų reikšmes arba galimybių patvirtinimas (jei nėra specifikacijos reikšmių)</w:t>
            </w:r>
          </w:p>
          <w:p w14:paraId="7E26B401" w14:textId="77777777" w:rsidR="0019454D" w:rsidRPr="00B7240F" w:rsidRDefault="0019454D" w:rsidP="00240F65">
            <w:pPr>
              <w:jc w:val="center"/>
              <w:rPr>
                <w:bCs/>
                <w:i/>
                <w:color w:val="000000"/>
                <w:sz w:val="22"/>
                <w:szCs w:val="22"/>
              </w:rPr>
            </w:pPr>
            <w:r w:rsidRPr="0009623A">
              <w:rPr>
                <w:rFonts w:eastAsia="Lucida Sans Unicode"/>
                <w:b/>
                <w:color w:val="0070C0"/>
                <w:u w:val="single"/>
              </w:rPr>
              <w:t>(PILDO TIEKĖJAS)</w:t>
            </w:r>
          </w:p>
        </w:tc>
        <w:tc>
          <w:tcPr>
            <w:tcW w:w="2411" w:type="dxa"/>
            <w:gridSpan w:val="2"/>
            <w:tcBorders>
              <w:top w:val="single" w:sz="4" w:space="0" w:color="auto"/>
              <w:left w:val="single" w:sz="4" w:space="0" w:color="auto"/>
              <w:bottom w:val="single" w:sz="4" w:space="0" w:color="auto"/>
              <w:right w:val="single" w:sz="4" w:space="0" w:color="auto"/>
            </w:tcBorders>
            <w:shd w:val="clear" w:color="auto" w:fill="F2F2F2"/>
          </w:tcPr>
          <w:p w14:paraId="2DD49428" w14:textId="77777777" w:rsidR="0019454D" w:rsidRPr="0009623A" w:rsidRDefault="0019454D" w:rsidP="00240F65">
            <w:pPr>
              <w:pStyle w:val="Betarp"/>
              <w:jc w:val="center"/>
              <w:rPr>
                <w:rFonts w:ascii="Times New Roman" w:hAnsi="Times New Roman" w:cs="Times New Roman"/>
                <w:b/>
                <w:sz w:val="24"/>
                <w:szCs w:val="24"/>
              </w:rPr>
            </w:pPr>
            <w:r w:rsidRPr="0009623A">
              <w:rPr>
                <w:rFonts w:ascii="Times New Roman" w:hAnsi="Times New Roman" w:cs="Times New Roman"/>
                <w:b/>
                <w:szCs w:val="24"/>
                <w:lang w:eastAsia="lt-LT"/>
              </w:rPr>
              <w:t xml:space="preserve">Jeigu siūloma prekė </w:t>
            </w:r>
            <w:r w:rsidRPr="0009623A">
              <w:rPr>
                <w:rFonts w:ascii="Times New Roman" w:hAnsi="Times New Roman" w:cs="Times New Roman"/>
                <w:b/>
                <w:i/>
                <w:szCs w:val="24"/>
                <w:lang w:eastAsia="lt-LT"/>
              </w:rPr>
              <w:t xml:space="preserve">yra pagaminta (sukurta), </w:t>
            </w:r>
            <w:r w:rsidRPr="0009623A">
              <w:rPr>
                <w:rFonts w:ascii="Times New Roman" w:eastAsia="Calibri" w:hAnsi="Times New Roman" w:cs="Times New Roman"/>
                <w:b/>
                <w:szCs w:val="24"/>
                <w:u w:val="single"/>
              </w:rPr>
              <w:t>teikiamo</w:t>
            </w:r>
            <w:r w:rsidRPr="0009623A">
              <w:rPr>
                <w:rFonts w:ascii="Times New Roman" w:eastAsia="Calibri" w:hAnsi="Times New Roman" w:cs="Times New Roman"/>
                <w:b/>
                <w:color w:val="000000"/>
                <w:spacing w:val="-2"/>
                <w:szCs w:val="24"/>
                <w:u w:val="single"/>
              </w:rPr>
              <w:t xml:space="preserve"> prekės gamintojo dokumento</w:t>
            </w:r>
            <w:r w:rsidRPr="0009623A">
              <w:rPr>
                <w:rFonts w:ascii="Times New Roman" w:eastAsia="Calibri" w:hAnsi="Times New Roman" w:cs="Times New Roman"/>
                <w:b/>
                <w:color w:val="000000"/>
                <w:spacing w:val="-2"/>
                <w:szCs w:val="24"/>
              </w:rPr>
              <w:t>, kuriame yra atitinkama techninės specifikacijos reikšmė, pavadinimas.</w:t>
            </w:r>
          </w:p>
          <w:p w14:paraId="4F449DDE" w14:textId="77777777" w:rsidR="0019454D" w:rsidRPr="0009623A" w:rsidRDefault="0019454D" w:rsidP="00240F65">
            <w:pPr>
              <w:pStyle w:val="Betarp"/>
              <w:jc w:val="center"/>
              <w:rPr>
                <w:rFonts w:ascii="Times New Roman" w:eastAsia="Calibri" w:hAnsi="Times New Roman" w:cs="Times New Roman"/>
                <w:bCs/>
                <w:color w:val="000000"/>
                <w:spacing w:val="-2"/>
                <w:szCs w:val="24"/>
                <w:lang w:val="en-GB"/>
              </w:rPr>
            </w:pPr>
            <w:r w:rsidRPr="0009623A">
              <w:rPr>
                <w:rFonts w:ascii="Times New Roman" w:eastAsia="Calibri" w:hAnsi="Times New Roman" w:cs="Times New Roman"/>
                <w:b/>
                <w:color w:val="000000"/>
                <w:spacing w:val="-2"/>
                <w:szCs w:val="24"/>
                <w:u w:val="single"/>
              </w:rPr>
              <w:t>Nurodomas puslapis, pastraipa, punktas</w:t>
            </w:r>
            <w:r w:rsidRPr="0009623A">
              <w:rPr>
                <w:rFonts w:ascii="Times New Roman" w:eastAsia="Calibri" w:hAnsi="Times New Roman" w:cs="Times New Roman"/>
                <w:b/>
                <w:color w:val="000000"/>
                <w:spacing w:val="-2"/>
                <w:szCs w:val="24"/>
              </w:rPr>
              <w:t xml:space="preserve">, kuriuose yra reikalaujama prekės specifikacijos reikšmė arba konkreti internetinė nuoroda </w:t>
            </w:r>
            <w:r w:rsidRPr="0009623A">
              <w:rPr>
                <w:rFonts w:ascii="Times New Roman" w:hAnsi="Times New Roman" w:cs="Times New Roman"/>
                <w:b/>
                <w:bCs/>
                <w:szCs w:val="24"/>
              </w:rPr>
              <w:t>į viešai prieinamą prekės gamintojo puslapį</w:t>
            </w:r>
            <w:r w:rsidRPr="0009623A">
              <w:rPr>
                <w:rFonts w:ascii="Times New Roman" w:eastAsia="Calibri" w:hAnsi="Times New Roman" w:cs="Times New Roman"/>
                <w:b/>
                <w:color w:val="000000"/>
                <w:spacing w:val="-2"/>
                <w:szCs w:val="24"/>
              </w:rPr>
              <w:t>,</w:t>
            </w:r>
            <w:r w:rsidRPr="0009623A">
              <w:rPr>
                <w:rFonts w:ascii="Times New Roman" w:hAnsi="Times New Roman" w:cs="Times New Roman"/>
                <w:szCs w:val="24"/>
              </w:rPr>
              <w:t xml:space="preserve"> </w:t>
            </w:r>
            <w:r w:rsidRPr="0009623A">
              <w:rPr>
                <w:rFonts w:ascii="Times New Roman" w:eastAsia="Calibri" w:hAnsi="Times New Roman" w:cs="Times New Roman"/>
                <w:bCs/>
                <w:color w:val="000000"/>
                <w:spacing w:val="-2"/>
                <w:szCs w:val="24"/>
              </w:rPr>
              <w:t xml:space="preserve">kurioje yra atitinkama </w:t>
            </w:r>
            <w:r w:rsidRPr="0009623A">
              <w:rPr>
                <w:rFonts w:ascii="Times New Roman" w:eastAsia="Calibri" w:hAnsi="Times New Roman" w:cs="Times New Roman"/>
                <w:bCs/>
                <w:color w:val="000000"/>
                <w:spacing w:val="-2"/>
                <w:szCs w:val="24"/>
              </w:rPr>
              <w:lastRenderedPageBreak/>
              <w:t>techninės specifikacijos reikšmė</w:t>
            </w:r>
          </w:p>
          <w:p w14:paraId="1669379A" w14:textId="77777777" w:rsidR="0019454D" w:rsidRPr="00B7240F" w:rsidRDefault="0019454D" w:rsidP="00240F65">
            <w:pPr>
              <w:jc w:val="center"/>
              <w:rPr>
                <w:rFonts w:eastAsia="Calibri"/>
                <w:b/>
                <w:kern w:val="2"/>
                <w:sz w:val="22"/>
                <w:szCs w:val="22"/>
              </w:rPr>
            </w:pPr>
            <w:r w:rsidRPr="0009623A">
              <w:rPr>
                <w:rFonts w:eastAsia="Lucida Sans Unicode"/>
                <w:b/>
                <w:color w:val="0070C0"/>
                <w:u w:val="single"/>
              </w:rPr>
              <w:t>(PILDO TIEKĖJAS)</w:t>
            </w:r>
          </w:p>
        </w:tc>
      </w:tr>
      <w:tr w:rsidR="0019454D" w:rsidRPr="00B7240F" w14:paraId="716A3820" w14:textId="77777777" w:rsidTr="00240F65">
        <w:tc>
          <w:tcPr>
            <w:tcW w:w="56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4F1C584" w14:textId="77777777" w:rsidR="0019454D" w:rsidRPr="0005323B" w:rsidRDefault="0019454D" w:rsidP="00240F65">
            <w:pPr>
              <w:jc w:val="center"/>
              <w:rPr>
                <w:rFonts w:eastAsia="Calibri"/>
                <w:b/>
                <w:bCs/>
                <w:i/>
                <w:iCs/>
                <w:kern w:val="2"/>
                <w:sz w:val="22"/>
                <w:szCs w:val="22"/>
                <w:bdr w:val="none" w:sz="0" w:space="0" w:color="auto" w:frame="1"/>
              </w:rPr>
            </w:pPr>
            <w:r w:rsidRPr="0005323B">
              <w:rPr>
                <w:rFonts w:eastAsia="Calibri"/>
                <w:b/>
                <w:bCs/>
                <w:i/>
                <w:iCs/>
                <w:kern w:val="2"/>
                <w:sz w:val="22"/>
                <w:szCs w:val="22"/>
                <w:bdr w:val="none" w:sz="0" w:space="0" w:color="auto" w:frame="1"/>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A3304A4" w14:textId="77777777" w:rsidR="0019454D" w:rsidRPr="0005323B" w:rsidRDefault="0019454D" w:rsidP="00240F65">
            <w:pPr>
              <w:jc w:val="center"/>
              <w:rPr>
                <w:rFonts w:eastAsia="Calibri"/>
                <w:b/>
                <w:i/>
                <w:iCs/>
                <w:kern w:val="2"/>
                <w:sz w:val="22"/>
                <w:szCs w:val="22"/>
              </w:rPr>
            </w:pPr>
            <w:r w:rsidRPr="0005323B">
              <w:rPr>
                <w:rFonts w:eastAsia="Calibri"/>
                <w:b/>
                <w:i/>
                <w:iCs/>
                <w:kern w:val="2"/>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245B715" w14:textId="77777777" w:rsidR="0019454D" w:rsidRPr="0005323B" w:rsidRDefault="0019454D" w:rsidP="00240F65">
            <w:pPr>
              <w:jc w:val="center"/>
              <w:rPr>
                <w:rFonts w:eastAsia="Calibri"/>
                <w:b/>
                <w:i/>
                <w:iCs/>
                <w:kern w:val="2"/>
                <w:sz w:val="22"/>
                <w:szCs w:val="22"/>
              </w:rPr>
            </w:pPr>
            <w:r w:rsidRPr="0005323B">
              <w:rPr>
                <w:rFonts w:eastAsia="Calibri"/>
                <w:b/>
                <w:i/>
                <w:iCs/>
                <w:kern w:val="2"/>
                <w:sz w:val="22"/>
                <w:szCs w:val="22"/>
              </w:rPr>
              <w:t>3</w:t>
            </w:r>
          </w:p>
        </w:tc>
        <w:tc>
          <w:tcPr>
            <w:tcW w:w="439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378D809D" w14:textId="77777777" w:rsidR="0019454D" w:rsidRPr="0005323B" w:rsidRDefault="0019454D" w:rsidP="00240F65">
            <w:pPr>
              <w:pStyle w:val="Betarp"/>
              <w:jc w:val="center"/>
              <w:rPr>
                <w:rFonts w:ascii="Times New Roman" w:hAnsi="Times New Roman" w:cs="Times New Roman"/>
                <w:b/>
                <w:i/>
                <w:iCs/>
                <w:szCs w:val="24"/>
              </w:rPr>
            </w:pPr>
            <w:r w:rsidRPr="0005323B">
              <w:rPr>
                <w:rFonts w:ascii="Times New Roman" w:hAnsi="Times New Roman" w:cs="Times New Roman"/>
                <w:b/>
                <w:i/>
                <w:iCs/>
                <w:szCs w:val="24"/>
              </w:rPr>
              <w:t>4</w:t>
            </w:r>
          </w:p>
        </w:tc>
        <w:tc>
          <w:tcPr>
            <w:tcW w:w="2411" w:type="dxa"/>
            <w:gridSpan w:val="2"/>
            <w:tcBorders>
              <w:top w:val="single" w:sz="4" w:space="0" w:color="auto"/>
              <w:left w:val="single" w:sz="4" w:space="0" w:color="auto"/>
              <w:bottom w:val="single" w:sz="4" w:space="0" w:color="auto"/>
              <w:right w:val="single" w:sz="4" w:space="0" w:color="auto"/>
            </w:tcBorders>
            <w:shd w:val="clear" w:color="auto" w:fill="F2F2F2"/>
          </w:tcPr>
          <w:p w14:paraId="4A8BD4A9" w14:textId="77777777" w:rsidR="0019454D" w:rsidRPr="0005323B" w:rsidRDefault="0019454D" w:rsidP="00240F65">
            <w:pPr>
              <w:pStyle w:val="Betarp"/>
              <w:jc w:val="center"/>
              <w:rPr>
                <w:rFonts w:ascii="Times New Roman" w:hAnsi="Times New Roman" w:cs="Times New Roman"/>
                <w:b/>
                <w:i/>
                <w:iCs/>
                <w:szCs w:val="24"/>
                <w:lang w:eastAsia="lt-LT"/>
              </w:rPr>
            </w:pPr>
            <w:r w:rsidRPr="0005323B">
              <w:rPr>
                <w:rFonts w:ascii="Times New Roman" w:hAnsi="Times New Roman" w:cs="Times New Roman"/>
                <w:b/>
                <w:i/>
                <w:iCs/>
                <w:szCs w:val="24"/>
                <w:lang w:eastAsia="lt-LT"/>
              </w:rPr>
              <w:t>5</w:t>
            </w:r>
          </w:p>
        </w:tc>
      </w:tr>
      <w:tr w:rsidR="0019454D" w:rsidRPr="00B7240F" w14:paraId="3415540E"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F81093" w14:textId="77777777" w:rsidR="0019454D" w:rsidRPr="00B7240F" w:rsidRDefault="0019454D" w:rsidP="00240F65">
            <w:pPr>
              <w:spacing w:line="480" w:lineRule="auto"/>
              <w:rPr>
                <w:color w:val="000000"/>
                <w:sz w:val="22"/>
                <w:szCs w:val="22"/>
              </w:rPr>
            </w:pPr>
            <w:r w:rsidRPr="00B7240F">
              <w:rPr>
                <w:color w:val="000000"/>
                <w:sz w:val="22"/>
                <w:szCs w:val="22"/>
              </w:rPr>
              <w:t>1.</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8F13" w14:textId="77777777" w:rsidR="0019454D" w:rsidRPr="00B7240F" w:rsidRDefault="0019454D" w:rsidP="00240F65">
            <w:pPr>
              <w:pStyle w:val="Antrats"/>
              <w:spacing w:line="480" w:lineRule="auto"/>
              <w:rPr>
                <w:color w:val="000000"/>
                <w:sz w:val="22"/>
                <w:szCs w:val="22"/>
              </w:rPr>
            </w:pPr>
            <w:r w:rsidRPr="00B7240F">
              <w:rPr>
                <w:color w:val="000000"/>
                <w:sz w:val="22"/>
                <w:szCs w:val="22"/>
              </w:rPr>
              <w:t>Ultragarsinis diagnostikos prietaisas, skirtas neurologiniam ištyrimui</w:t>
            </w:r>
          </w:p>
        </w:tc>
        <w:tc>
          <w:tcPr>
            <w:tcW w:w="4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9DA42C" w14:textId="77777777" w:rsidR="0019454D" w:rsidRPr="00B7240F" w:rsidRDefault="0019454D" w:rsidP="00240F65">
            <w:pPr>
              <w:pStyle w:val="Antrats"/>
              <w:spacing w:line="480" w:lineRule="auto"/>
              <w:rPr>
                <w:color w:val="4C94D8"/>
                <w:sz w:val="22"/>
                <w:szCs w:val="22"/>
              </w:rPr>
            </w:pPr>
            <w:r w:rsidRPr="00B7240F">
              <w:rPr>
                <w:color w:val="4C94D8"/>
                <w:sz w:val="22"/>
                <w:szCs w:val="22"/>
              </w:rPr>
              <w:t>[nurodyti modelį ir gamintoją]</w:t>
            </w:r>
          </w:p>
        </w:tc>
        <w:tc>
          <w:tcPr>
            <w:tcW w:w="2404" w:type="dxa"/>
            <w:tcBorders>
              <w:top w:val="single" w:sz="4" w:space="0" w:color="000000"/>
              <w:left w:val="single" w:sz="4" w:space="0" w:color="000000"/>
              <w:bottom w:val="single" w:sz="4" w:space="0" w:color="000000"/>
              <w:right w:val="single" w:sz="4" w:space="0" w:color="000000"/>
            </w:tcBorders>
            <w:vAlign w:val="center"/>
          </w:tcPr>
          <w:p w14:paraId="15AFDE6A" w14:textId="77777777" w:rsidR="0019454D" w:rsidRDefault="0019454D" w:rsidP="00240F65">
            <w:pPr>
              <w:pStyle w:val="Betarp"/>
              <w:jc w:val="center"/>
              <w:rPr>
                <w:rFonts w:eastAsia="Calibri"/>
                <w:sz w:val="24"/>
                <w:szCs w:val="24"/>
              </w:rPr>
            </w:pPr>
            <w:r>
              <w:rPr>
                <w:rFonts w:eastAsia="Calibri"/>
                <w:szCs w:val="24"/>
              </w:rPr>
              <w:t>...........................</w:t>
            </w:r>
          </w:p>
          <w:p w14:paraId="16F4455A" w14:textId="77777777" w:rsidR="0019454D" w:rsidRPr="00B7240F" w:rsidRDefault="0019454D" w:rsidP="00240F65">
            <w:pPr>
              <w:pStyle w:val="Antrats"/>
              <w:spacing w:line="480" w:lineRule="auto"/>
              <w:jc w:val="center"/>
              <w:rPr>
                <w:color w:val="4C94D8"/>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0FC0F94A"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6611" w14:textId="77777777" w:rsidR="0019454D" w:rsidRPr="00B7240F" w:rsidRDefault="0019454D" w:rsidP="00240F65">
            <w:pPr>
              <w:rPr>
                <w:color w:val="000000"/>
                <w:sz w:val="22"/>
                <w:szCs w:val="22"/>
              </w:rPr>
            </w:pPr>
            <w:r w:rsidRPr="00B7240F">
              <w:rPr>
                <w:color w:val="000000"/>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70DD" w14:textId="77777777" w:rsidR="0019454D" w:rsidRPr="00B7240F" w:rsidRDefault="0019454D" w:rsidP="00240F65">
            <w:pPr>
              <w:rPr>
                <w:color w:val="000000"/>
                <w:sz w:val="22"/>
                <w:szCs w:val="22"/>
              </w:rPr>
            </w:pPr>
            <w:r w:rsidRPr="00B7240F">
              <w:rPr>
                <w:color w:val="000000"/>
                <w:sz w:val="22"/>
                <w:szCs w:val="22"/>
              </w:rPr>
              <w:t>Skenavimo režimai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D48E" w14:textId="77777777" w:rsidR="0019454D" w:rsidRPr="00B7240F" w:rsidRDefault="0019454D" w:rsidP="00240F65">
            <w:pPr>
              <w:rPr>
                <w:color w:val="000000"/>
                <w:sz w:val="22"/>
                <w:szCs w:val="22"/>
              </w:rPr>
            </w:pPr>
            <w:r w:rsidRPr="00B7240F">
              <w:rPr>
                <w:color w:val="000000"/>
                <w:sz w:val="22"/>
                <w:szCs w:val="22"/>
              </w:rPr>
              <w:t>1. B (2D) režimas</w:t>
            </w:r>
            <w:r>
              <w:rPr>
                <w:color w:val="000000"/>
                <w:sz w:val="22"/>
                <w:szCs w:val="22"/>
              </w:rPr>
              <w:t>;</w:t>
            </w:r>
          </w:p>
          <w:p w14:paraId="14BB389C" w14:textId="77777777" w:rsidR="0019454D" w:rsidRPr="00B7240F" w:rsidRDefault="0019454D" w:rsidP="00240F65">
            <w:pPr>
              <w:rPr>
                <w:color w:val="000000"/>
                <w:sz w:val="22"/>
                <w:szCs w:val="22"/>
              </w:rPr>
            </w:pPr>
            <w:r w:rsidRPr="00B7240F">
              <w:rPr>
                <w:color w:val="000000"/>
                <w:sz w:val="22"/>
                <w:szCs w:val="22"/>
              </w:rPr>
              <w:t>2. Audinių harmoninio vaizdavimo su impulso inversija režimas;</w:t>
            </w:r>
          </w:p>
          <w:p w14:paraId="6D77773C" w14:textId="77777777" w:rsidR="0019454D" w:rsidRPr="00B7240F" w:rsidRDefault="0019454D" w:rsidP="00240F65">
            <w:pPr>
              <w:rPr>
                <w:color w:val="000000"/>
                <w:sz w:val="22"/>
                <w:szCs w:val="22"/>
              </w:rPr>
            </w:pPr>
            <w:r w:rsidRPr="00B7240F">
              <w:rPr>
                <w:color w:val="000000"/>
                <w:sz w:val="22"/>
                <w:szCs w:val="22"/>
              </w:rPr>
              <w:t xml:space="preserve">3. Spalvinis </w:t>
            </w:r>
            <w:proofErr w:type="spellStart"/>
            <w:r w:rsidRPr="00B7240F">
              <w:rPr>
                <w:color w:val="000000"/>
                <w:sz w:val="22"/>
                <w:szCs w:val="22"/>
              </w:rPr>
              <w:t>doplerinis</w:t>
            </w:r>
            <w:proofErr w:type="spellEnd"/>
            <w:r w:rsidRPr="00B7240F">
              <w:rPr>
                <w:color w:val="000000"/>
                <w:sz w:val="22"/>
                <w:szCs w:val="22"/>
              </w:rPr>
              <w:t xml:space="preserve"> kraujotakos greičio vaizdavimo režimas.  Maksimalus PRF (impulso pasikartojimo dažnis) ≥ 18 </w:t>
            </w:r>
            <w:proofErr w:type="spellStart"/>
            <w:r w:rsidRPr="00B7240F">
              <w:rPr>
                <w:color w:val="000000"/>
                <w:sz w:val="22"/>
                <w:szCs w:val="22"/>
              </w:rPr>
              <w:t>kHz</w:t>
            </w:r>
            <w:proofErr w:type="spellEnd"/>
            <w:r w:rsidRPr="00B7240F">
              <w:rPr>
                <w:color w:val="000000"/>
                <w:sz w:val="22"/>
                <w:szCs w:val="22"/>
              </w:rPr>
              <w:t>;</w:t>
            </w:r>
          </w:p>
          <w:p w14:paraId="1B262C57" w14:textId="77777777" w:rsidR="0019454D" w:rsidRPr="00B7240F" w:rsidRDefault="0019454D" w:rsidP="00240F65">
            <w:pPr>
              <w:rPr>
                <w:color w:val="000000"/>
                <w:sz w:val="22"/>
                <w:szCs w:val="22"/>
              </w:rPr>
            </w:pPr>
            <w:r w:rsidRPr="00B7240F">
              <w:rPr>
                <w:color w:val="000000"/>
                <w:sz w:val="22"/>
                <w:szCs w:val="22"/>
              </w:rPr>
              <w:t xml:space="preserve">4. Spalvinis </w:t>
            </w:r>
            <w:proofErr w:type="spellStart"/>
            <w:r w:rsidRPr="00B7240F">
              <w:rPr>
                <w:color w:val="000000"/>
                <w:sz w:val="22"/>
                <w:szCs w:val="22"/>
              </w:rPr>
              <w:t>doplerinis</w:t>
            </w:r>
            <w:proofErr w:type="spellEnd"/>
            <w:r w:rsidRPr="00B7240F">
              <w:rPr>
                <w:color w:val="000000"/>
                <w:sz w:val="22"/>
                <w:szCs w:val="22"/>
              </w:rPr>
              <w:t xml:space="preserve"> kraujotakos intensyvumo vaizdavimo režimas;</w:t>
            </w:r>
          </w:p>
          <w:p w14:paraId="227FBCAE" w14:textId="77777777" w:rsidR="0019454D" w:rsidRPr="00B7240F" w:rsidRDefault="0019454D" w:rsidP="00240F65">
            <w:pPr>
              <w:rPr>
                <w:color w:val="000000"/>
                <w:sz w:val="22"/>
                <w:szCs w:val="22"/>
              </w:rPr>
            </w:pPr>
            <w:r w:rsidRPr="00B7240F">
              <w:rPr>
                <w:color w:val="000000"/>
                <w:sz w:val="22"/>
                <w:szCs w:val="22"/>
              </w:rPr>
              <w:t xml:space="preserve">5. Spalvinis </w:t>
            </w:r>
            <w:proofErr w:type="spellStart"/>
            <w:r w:rsidRPr="00B7240F">
              <w:rPr>
                <w:color w:val="000000"/>
                <w:sz w:val="22"/>
                <w:szCs w:val="22"/>
              </w:rPr>
              <w:t>doplerinis</w:t>
            </w:r>
            <w:proofErr w:type="spellEnd"/>
            <w:r w:rsidRPr="00B7240F">
              <w:rPr>
                <w:color w:val="000000"/>
                <w:sz w:val="22"/>
                <w:szCs w:val="22"/>
              </w:rPr>
              <w:t xml:space="preserve"> audinių judėjimo greičio vaizdavimo režimas;</w:t>
            </w:r>
          </w:p>
          <w:p w14:paraId="19762619" w14:textId="77777777" w:rsidR="0019454D" w:rsidRPr="00B7240F" w:rsidRDefault="0019454D" w:rsidP="00240F65">
            <w:pPr>
              <w:rPr>
                <w:color w:val="000000"/>
                <w:sz w:val="22"/>
                <w:szCs w:val="22"/>
              </w:rPr>
            </w:pPr>
            <w:r w:rsidRPr="00B7240F">
              <w:rPr>
                <w:color w:val="000000"/>
                <w:sz w:val="22"/>
                <w:szCs w:val="22"/>
              </w:rPr>
              <w:t xml:space="preserve">6. Pulsinės bangos spektrinis </w:t>
            </w:r>
            <w:proofErr w:type="spellStart"/>
            <w:r w:rsidRPr="00B7240F">
              <w:rPr>
                <w:color w:val="000000"/>
                <w:sz w:val="22"/>
                <w:szCs w:val="22"/>
              </w:rPr>
              <w:t>doplerinis</w:t>
            </w:r>
            <w:proofErr w:type="spellEnd"/>
            <w:r w:rsidRPr="00B7240F">
              <w:rPr>
                <w:color w:val="000000"/>
                <w:sz w:val="22"/>
                <w:szCs w:val="22"/>
              </w:rPr>
              <w:t xml:space="preserve"> vaizdavimo režimas;</w:t>
            </w:r>
          </w:p>
          <w:p w14:paraId="64A03A1D" w14:textId="77777777" w:rsidR="0019454D" w:rsidRPr="00B7240F" w:rsidRDefault="0019454D" w:rsidP="00240F65">
            <w:pPr>
              <w:rPr>
                <w:color w:val="000000"/>
                <w:sz w:val="22"/>
                <w:szCs w:val="22"/>
              </w:rPr>
            </w:pPr>
            <w:r w:rsidRPr="00B7240F">
              <w:rPr>
                <w:color w:val="000000"/>
                <w:sz w:val="22"/>
                <w:szCs w:val="22"/>
              </w:rPr>
              <w:t xml:space="preserve">7. Didelio impulsų pasikartojimo dažnio pulsinės bangos spektrinis </w:t>
            </w:r>
            <w:proofErr w:type="spellStart"/>
            <w:r w:rsidRPr="00B7240F">
              <w:rPr>
                <w:color w:val="000000"/>
                <w:sz w:val="22"/>
                <w:szCs w:val="22"/>
              </w:rPr>
              <w:t>doplerinis</w:t>
            </w:r>
            <w:proofErr w:type="spellEnd"/>
            <w:r w:rsidRPr="00B7240F">
              <w:rPr>
                <w:color w:val="000000"/>
                <w:sz w:val="22"/>
                <w:szCs w:val="22"/>
              </w:rPr>
              <w:t xml:space="preserve"> vaizdavimo režimas;</w:t>
            </w:r>
          </w:p>
          <w:p w14:paraId="71E24ABE" w14:textId="77777777" w:rsidR="0019454D" w:rsidRPr="00B7240F" w:rsidRDefault="0019454D" w:rsidP="00240F65">
            <w:pPr>
              <w:rPr>
                <w:color w:val="000000"/>
                <w:sz w:val="22"/>
                <w:szCs w:val="22"/>
              </w:rPr>
            </w:pPr>
            <w:r w:rsidRPr="00B7240F">
              <w:rPr>
                <w:color w:val="000000"/>
                <w:sz w:val="22"/>
                <w:szCs w:val="22"/>
              </w:rPr>
              <w:t>8. Sudvejintas režimas, kai galimi du tiriamo regiono vaizdai vienu metu: vienas 2D, antras 2D su spalvine vizualizacija;</w:t>
            </w:r>
          </w:p>
          <w:p w14:paraId="115A3D8F" w14:textId="77777777" w:rsidR="0019454D" w:rsidRPr="00B7240F" w:rsidRDefault="0019454D" w:rsidP="00240F65">
            <w:pPr>
              <w:rPr>
                <w:color w:val="000000"/>
                <w:sz w:val="22"/>
                <w:szCs w:val="22"/>
              </w:rPr>
            </w:pPr>
            <w:r w:rsidRPr="00B7240F">
              <w:rPr>
                <w:color w:val="000000"/>
                <w:sz w:val="22"/>
                <w:szCs w:val="22"/>
              </w:rPr>
              <w:t>9. 3D statinis ir 4D realaus laiko režimai.</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4508" w14:textId="77777777" w:rsidR="0019454D" w:rsidRDefault="0019454D" w:rsidP="00240F65">
            <w:pPr>
              <w:pStyle w:val="Antrats"/>
              <w:rPr>
                <w:color w:val="000000"/>
                <w:sz w:val="22"/>
                <w:szCs w:val="22"/>
              </w:rPr>
            </w:pPr>
            <w:r w:rsidRPr="00B7240F">
              <w:rPr>
                <w:color w:val="000000"/>
                <w:sz w:val="22"/>
                <w:szCs w:val="22"/>
              </w:rPr>
              <w:t>Skenavimo režimai</w:t>
            </w:r>
            <w:r>
              <w:rPr>
                <w:color w:val="000000"/>
                <w:sz w:val="22"/>
                <w:szCs w:val="22"/>
              </w:rPr>
              <w:t>:</w:t>
            </w:r>
          </w:p>
          <w:p w14:paraId="487D1295" w14:textId="77777777" w:rsidR="0019454D" w:rsidRPr="00B7240F" w:rsidRDefault="0019454D" w:rsidP="00240F65">
            <w:pPr>
              <w:pStyle w:val="Antrats"/>
              <w:rPr>
                <w:color w:val="000000"/>
                <w:sz w:val="22"/>
                <w:szCs w:val="22"/>
              </w:rPr>
            </w:pPr>
            <w:r w:rsidRPr="00B7240F">
              <w:rPr>
                <w:color w:val="000000"/>
                <w:sz w:val="22"/>
                <w:szCs w:val="22"/>
              </w:rPr>
              <w:t>1. B (2D) režimas:</w:t>
            </w:r>
            <w:r w:rsidRPr="00B7240F">
              <w:rPr>
                <w:color w:val="2C7FCE"/>
                <w:sz w:val="22"/>
                <w:szCs w:val="22"/>
              </w:rPr>
              <w:t xml:space="preserve"> [nurodyti taip/ne];</w:t>
            </w:r>
          </w:p>
          <w:p w14:paraId="013EAD55" w14:textId="77777777" w:rsidR="0019454D" w:rsidRPr="00B7240F" w:rsidRDefault="0019454D" w:rsidP="00240F65">
            <w:pPr>
              <w:pStyle w:val="Antrats"/>
              <w:rPr>
                <w:color w:val="000000"/>
                <w:sz w:val="22"/>
                <w:szCs w:val="22"/>
              </w:rPr>
            </w:pPr>
            <w:r w:rsidRPr="00B7240F">
              <w:rPr>
                <w:color w:val="000000"/>
                <w:sz w:val="22"/>
                <w:szCs w:val="22"/>
              </w:rPr>
              <w:t xml:space="preserve">2. Audinių harmoninio vaizdavimo su impulso inversija režimas: </w:t>
            </w:r>
            <w:r w:rsidRPr="00B7240F">
              <w:rPr>
                <w:color w:val="2C7FCE"/>
                <w:sz w:val="22"/>
                <w:szCs w:val="22"/>
              </w:rPr>
              <w:t>[nurodyti taip/ne];</w:t>
            </w:r>
          </w:p>
          <w:p w14:paraId="5C8C4921" w14:textId="77777777" w:rsidR="0019454D" w:rsidRPr="00B7240F" w:rsidRDefault="0019454D" w:rsidP="00240F65">
            <w:pPr>
              <w:pStyle w:val="Antrats"/>
              <w:rPr>
                <w:color w:val="000000"/>
                <w:sz w:val="22"/>
                <w:szCs w:val="22"/>
              </w:rPr>
            </w:pPr>
            <w:r w:rsidRPr="009E7D2E">
              <w:rPr>
                <w:color w:val="000000"/>
                <w:sz w:val="22"/>
                <w:szCs w:val="22"/>
              </w:rPr>
              <w:t xml:space="preserve">3. Spalvinio </w:t>
            </w:r>
            <w:proofErr w:type="spellStart"/>
            <w:r w:rsidRPr="009E7D2E">
              <w:rPr>
                <w:color w:val="000000"/>
                <w:sz w:val="22"/>
                <w:szCs w:val="22"/>
              </w:rPr>
              <w:t>doplerinio</w:t>
            </w:r>
            <w:proofErr w:type="spellEnd"/>
            <w:r w:rsidRPr="009E7D2E">
              <w:rPr>
                <w:color w:val="000000"/>
                <w:sz w:val="22"/>
                <w:szCs w:val="22"/>
              </w:rPr>
              <w:t xml:space="preserve"> kraujotakos greičio vaizdavimo režimo maksimalus PRF (impulso pasikartojimo dažnis): </w:t>
            </w:r>
            <w:r w:rsidRPr="009E7D2E">
              <w:rPr>
                <w:color w:val="2C7FCE"/>
                <w:sz w:val="22"/>
                <w:szCs w:val="22"/>
              </w:rPr>
              <w:t xml:space="preserve">[nurodyti konkrečiai </w:t>
            </w:r>
            <w:proofErr w:type="spellStart"/>
            <w:r w:rsidRPr="009E7D2E">
              <w:rPr>
                <w:color w:val="2C7FCE"/>
                <w:sz w:val="22"/>
                <w:szCs w:val="22"/>
              </w:rPr>
              <w:t>kHz</w:t>
            </w:r>
            <w:proofErr w:type="spellEnd"/>
            <w:r w:rsidRPr="009E7D2E">
              <w:rPr>
                <w:color w:val="2C7FCE"/>
                <w:sz w:val="22"/>
                <w:szCs w:val="22"/>
              </w:rPr>
              <w:t>];</w:t>
            </w:r>
          </w:p>
          <w:p w14:paraId="0CDE5A1F" w14:textId="77777777" w:rsidR="0019454D" w:rsidRPr="00B7240F" w:rsidRDefault="0019454D" w:rsidP="00240F65">
            <w:pPr>
              <w:pStyle w:val="Antrats"/>
              <w:rPr>
                <w:color w:val="000000"/>
                <w:sz w:val="22"/>
                <w:szCs w:val="22"/>
              </w:rPr>
            </w:pPr>
            <w:r w:rsidRPr="00B7240F">
              <w:rPr>
                <w:color w:val="000000"/>
                <w:sz w:val="22"/>
                <w:szCs w:val="22"/>
              </w:rPr>
              <w:t xml:space="preserve">4. Spalvinis </w:t>
            </w:r>
            <w:proofErr w:type="spellStart"/>
            <w:r w:rsidRPr="00B7240F">
              <w:rPr>
                <w:color w:val="000000"/>
                <w:sz w:val="22"/>
                <w:szCs w:val="22"/>
              </w:rPr>
              <w:t>doplerinis</w:t>
            </w:r>
            <w:proofErr w:type="spellEnd"/>
            <w:r w:rsidRPr="00B7240F">
              <w:rPr>
                <w:color w:val="000000"/>
                <w:sz w:val="22"/>
                <w:szCs w:val="22"/>
              </w:rPr>
              <w:t xml:space="preserve"> kraujotakos intensyvumo vaizdavimo režimas: </w:t>
            </w:r>
            <w:r w:rsidRPr="00B7240F">
              <w:rPr>
                <w:color w:val="2C7FCE"/>
                <w:sz w:val="22"/>
                <w:szCs w:val="22"/>
              </w:rPr>
              <w:t>[nurodyti taip/ne];</w:t>
            </w:r>
          </w:p>
          <w:p w14:paraId="4934221D" w14:textId="77777777" w:rsidR="0019454D" w:rsidRPr="00B7240F" w:rsidRDefault="0019454D" w:rsidP="00240F65">
            <w:pPr>
              <w:pStyle w:val="Antrats"/>
              <w:rPr>
                <w:color w:val="000000"/>
                <w:sz w:val="22"/>
                <w:szCs w:val="22"/>
              </w:rPr>
            </w:pPr>
            <w:r w:rsidRPr="00B7240F">
              <w:rPr>
                <w:color w:val="000000"/>
                <w:sz w:val="22"/>
                <w:szCs w:val="22"/>
              </w:rPr>
              <w:t xml:space="preserve">5. Spalvinis </w:t>
            </w:r>
            <w:proofErr w:type="spellStart"/>
            <w:r w:rsidRPr="00B7240F">
              <w:rPr>
                <w:color w:val="000000"/>
                <w:sz w:val="22"/>
                <w:szCs w:val="22"/>
              </w:rPr>
              <w:t>doplerinis</w:t>
            </w:r>
            <w:proofErr w:type="spellEnd"/>
            <w:r w:rsidRPr="00B7240F">
              <w:rPr>
                <w:color w:val="000000"/>
                <w:sz w:val="22"/>
                <w:szCs w:val="22"/>
              </w:rPr>
              <w:t xml:space="preserve"> audinių judėjimo greičio vaizdavimo režimas: </w:t>
            </w:r>
            <w:r w:rsidRPr="00B7240F">
              <w:rPr>
                <w:color w:val="2C7FCE"/>
                <w:sz w:val="22"/>
                <w:szCs w:val="22"/>
              </w:rPr>
              <w:t>[nurodyti taip/ne];</w:t>
            </w:r>
          </w:p>
          <w:p w14:paraId="700D9DFB" w14:textId="77777777" w:rsidR="0019454D" w:rsidRPr="00B7240F" w:rsidRDefault="0019454D" w:rsidP="00240F65">
            <w:pPr>
              <w:pStyle w:val="Antrats"/>
              <w:rPr>
                <w:color w:val="000000"/>
                <w:sz w:val="22"/>
                <w:szCs w:val="22"/>
              </w:rPr>
            </w:pPr>
            <w:r w:rsidRPr="00B7240F">
              <w:rPr>
                <w:color w:val="000000"/>
                <w:sz w:val="22"/>
                <w:szCs w:val="22"/>
              </w:rPr>
              <w:t xml:space="preserve">6. Pulsinės bangos spektrinis </w:t>
            </w:r>
            <w:proofErr w:type="spellStart"/>
            <w:r w:rsidRPr="00B7240F">
              <w:rPr>
                <w:color w:val="000000"/>
                <w:sz w:val="22"/>
                <w:szCs w:val="22"/>
              </w:rPr>
              <w:t>doplerinis</w:t>
            </w:r>
            <w:proofErr w:type="spellEnd"/>
            <w:r w:rsidRPr="00B7240F">
              <w:rPr>
                <w:color w:val="000000"/>
                <w:sz w:val="22"/>
                <w:szCs w:val="22"/>
              </w:rPr>
              <w:t xml:space="preserve"> vaizdavimo režimas: </w:t>
            </w:r>
            <w:r w:rsidRPr="00B7240F">
              <w:rPr>
                <w:color w:val="2C7FCE"/>
                <w:sz w:val="22"/>
                <w:szCs w:val="22"/>
              </w:rPr>
              <w:t>[nurodyti taip/ne];</w:t>
            </w:r>
          </w:p>
          <w:p w14:paraId="55729227" w14:textId="77777777" w:rsidR="0019454D" w:rsidRPr="00B7240F" w:rsidRDefault="0019454D" w:rsidP="00240F65">
            <w:pPr>
              <w:pStyle w:val="Antrats"/>
              <w:rPr>
                <w:color w:val="000000"/>
                <w:sz w:val="22"/>
                <w:szCs w:val="22"/>
              </w:rPr>
            </w:pPr>
            <w:r w:rsidRPr="00B7240F">
              <w:rPr>
                <w:color w:val="000000"/>
                <w:sz w:val="22"/>
                <w:szCs w:val="22"/>
              </w:rPr>
              <w:t xml:space="preserve">7. Didelio impulsų pasikartojimo dažnio pulsinės bangos spektrinis </w:t>
            </w:r>
            <w:proofErr w:type="spellStart"/>
            <w:r w:rsidRPr="00B7240F">
              <w:rPr>
                <w:color w:val="000000"/>
                <w:sz w:val="22"/>
                <w:szCs w:val="22"/>
              </w:rPr>
              <w:t>doplerinis</w:t>
            </w:r>
            <w:proofErr w:type="spellEnd"/>
            <w:r w:rsidRPr="00B7240F">
              <w:rPr>
                <w:color w:val="000000"/>
                <w:sz w:val="22"/>
                <w:szCs w:val="22"/>
              </w:rPr>
              <w:t xml:space="preserve"> vaizdavimo režimas: </w:t>
            </w:r>
            <w:r w:rsidRPr="00B7240F">
              <w:rPr>
                <w:color w:val="2C7FCE"/>
                <w:sz w:val="22"/>
                <w:szCs w:val="22"/>
              </w:rPr>
              <w:t>[nurodyti taip/ne];</w:t>
            </w:r>
          </w:p>
          <w:p w14:paraId="275DD8A2" w14:textId="77777777" w:rsidR="0019454D" w:rsidRPr="00B7240F" w:rsidRDefault="0019454D" w:rsidP="00240F65">
            <w:pPr>
              <w:pStyle w:val="Antrats"/>
              <w:rPr>
                <w:color w:val="000000"/>
                <w:sz w:val="22"/>
                <w:szCs w:val="22"/>
              </w:rPr>
            </w:pPr>
            <w:r w:rsidRPr="00B7240F">
              <w:rPr>
                <w:color w:val="000000"/>
                <w:sz w:val="22"/>
                <w:szCs w:val="22"/>
              </w:rPr>
              <w:t>8. Sudvejintas režimas, kai galimi du tiriamo regiono vaizdai vienu metu: vienas 2D</w:t>
            </w:r>
            <w:r w:rsidRPr="00B7240F">
              <w:rPr>
                <w:color w:val="2C7FCE"/>
                <w:sz w:val="22"/>
                <w:szCs w:val="22"/>
              </w:rPr>
              <w:t xml:space="preserve"> [nurodyti taip/ne]</w:t>
            </w:r>
            <w:r w:rsidRPr="00B7240F">
              <w:rPr>
                <w:color w:val="000000"/>
                <w:sz w:val="22"/>
                <w:szCs w:val="22"/>
              </w:rPr>
              <w:t>;</w:t>
            </w:r>
            <w:r>
              <w:rPr>
                <w:color w:val="000000"/>
                <w:sz w:val="22"/>
                <w:szCs w:val="22"/>
              </w:rPr>
              <w:t xml:space="preserve"> </w:t>
            </w:r>
            <w:r w:rsidRPr="00B7240F">
              <w:rPr>
                <w:color w:val="000000"/>
                <w:sz w:val="22"/>
                <w:szCs w:val="22"/>
              </w:rPr>
              <w:t>antras 2D su spalvine vizualizacija</w:t>
            </w:r>
            <w:r w:rsidRPr="00B7240F">
              <w:rPr>
                <w:color w:val="2C7FCE"/>
                <w:sz w:val="22"/>
                <w:szCs w:val="22"/>
              </w:rPr>
              <w:t xml:space="preserve"> [nurodyti taip/ne];</w:t>
            </w:r>
          </w:p>
          <w:p w14:paraId="564C78FF" w14:textId="77777777" w:rsidR="0019454D" w:rsidRPr="00B7240F" w:rsidRDefault="0019454D" w:rsidP="00240F65">
            <w:pPr>
              <w:pStyle w:val="Antrats"/>
              <w:rPr>
                <w:color w:val="000000"/>
                <w:sz w:val="22"/>
                <w:szCs w:val="22"/>
              </w:rPr>
            </w:pPr>
            <w:r w:rsidRPr="00B7240F">
              <w:rPr>
                <w:color w:val="000000"/>
                <w:sz w:val="22"/>
                <w:szCs w:val="22"/>
              </w:rPr>
              <w:t>9. 3D statinis ir 4D realaus laiko režimai:</w:t>
            </w:r>
            <w:r w:rsidRPr="00B7240F">
              <w:rPr>
                <w:color w:val="2C7FCE"/>
                <w:sz w:val="22"/>
                <w:szCs w:val="22"/>
              </w:rPr>
              <w:t xml:space="preserve"> [nurodyti taip/ne]</w:t>
            </w:r>
            <w:r w:rsidRPr="00B7240F">
              <w:rPr>
                <w:color w:val="000000"/>
                <w:sz w:val="22"/>
                <w:szCs w:val="22"/>
              </w:rPr>
              <w:t>.</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4ECAA6AD" w14:textId="77777777" w:rsidR="0019454D" w:rsidRDefault="0019454D" w:rsidP="00240F65">
            <w:pPr>
              <w:pStyle w:val="Betarp"/>
              <w:jc w:val="center"/>
              <w:rPr>
                <w:rFonts w:eastAsia="Calibri"/>
                <w:sz w:val="24"/>
                <w:szCs w:val="24"/>
              </w:rPr>
            </w:pPr>
            <w:r>
              <w:rPr>
                <w:rFonts w:eastAsia="Calibri"/>
                <w:szCs w:val="24"/>
              </w:rPr>
              <w:t>...........................</w:t>
            </w:r>
          </w:p>
          <w:p w14:paraId="4F692518" w14:textId="77777777" w:rsidR="0019454D" w:rsidRPr="00B7240F" w:rsidRDefault="0019454D" w:rsidP="00240F65">
            <w:pPr>
              <w:pStyle w:val="Antrats"/>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008AA77F"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8511D" w14:textId="77777777" w:rsidR="0019454D" w:rsidRPr="00B7240F" w:rsidRDefault="0019454D" w:rsidP="00240F65">
            <w:pPr>
              <w:rPr>
                <w:color w:val="000000"/>
                <w:sz w:val="22"/>
                <w:szCs w:val="22"/>
              </w:rPr>
            </w:pPr>
            <w:r w:rsidRPr="00B7240F">
              <w:rPr>
                <w:color w:val="000000"/>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BF72" w14:textId="77777777" w:rsidR="0019454D" w:rsidRPr="00B7240F" w:rsidRDefault="0019454D" w:rsidP="00240F65">
            <w:pPr>
              <w:rPr>
                <w:color w:val="000000"/>
                <w:sz w:val="22"/>
                <w:szCs w:val="22"/>
              </w:rPr>
            </w:pPr>
            <w:r w:rsidRPr="00B7240F">
              <w:rPr>
                <w:color w:val="000000"/>
                <w:sz w:val="22"/>
                <w:szCs w:val="22"/>
              </w:rPr>
              <w:t>Pagrindinės techninės charakteristikos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4045" w14:textId="77777777" w:rsidR="0019454D" w:rsidRPr="00B7240F" w:rsidRDefault="0019454D" w:rsidP="00240F65">
            <w:pPr>
              <w:rPr>
                <w:color w:val="000000"/>
                <w:sz w:val="22"/>
                <w:szCs w:val="22"/>
              </w:rPr>
            </w:pPr>
            <w:r w:rsidRPr="00B7240F">
              <w:rPr>
                <w:color w:val="000000"/>
                <w:sz w:val="22"/>
                <w:szCs w:val="22"/>
              </w:rPr>
              <w:t xml:space="preserve">1. Dinaminis diapazonas ≥ 265 </w:t>
            </w:r>
            <w:proofErr w:type="spellStart"/>
            <w:r w:rsidRPr="00B7240F">
              <w:rPr>
                <w:color w:val="000000"/>
                <w:sz w:val="22"/>
                <w:szCs w:val="22"/>
              </w:rPr>
              <w:t>dB</w:t>
            </w:r>
            <w:proofErr w:type="spellEnd"/>
            <w:r w:rsidRPr="00B7240F">
              <w:rPr>
                <w:color w:val="000000"/>
                <w:sz w:val="22"/>
                <w:szCs w:val="22"/>
              </w:rPr>
              <w:t>;</w:t>
            </w:r>
          </w:p>
          <w:p w14:paraId="3BF37853" w14:textId="77777777" w:rsidR="0019454D" w:rsidRPr="00B7240F" w:rsidRDefault="0019454D" w:rsidP="00240F65">
            <w:pPr>
              <w:rPr>
                <w:color w:val="000000"/>
                <w:sz w:val="22"/>
                <w:szCs w:val="22"/>
              </w:rPr>
            </w:pPr>
            <w:r w:rsidRPr="00B7240F">
              <w:rPr>
                <w:color w:val="000000"/>
                <w:sz w:val="22"/>
                <w:szCs w:val="22"/>
              </w:rPr>
              <w:t>2. Palaikomas dažnio diapazonas ≥ (1 - 18) MHz;</w:t>
            </w:r>
          </w:p>
          <w:p w14:paraId="065BD927" w14:textId="77777777" w:rsidR="0019454D" w:rsidRPr="00B7240F" w:rsidRDefault="0019454D" w:rsidP="00240F65">
            <w:pPr>
              <w:rPr>
                <w:color w:val="000000"/>
                <w:sz w:val="22"/>
                <w:szCs w:val="22"/>
              </w:rPr>
            </w:pPr>
            <w:r w:rsidRPr="00B7240F">
              <w:rPr>
                <w:color w:val="000000"/>
                <w:sz w:val="22"/>
                <w:szCs w:val="22"/>
              </w:rPr>
              <w:t xml:space="preserve">3. Maksimalus vaizduojamas gylis </w:t>
            </w:r>
            <w:r w:rsidRPr="0067342E">
              <w:rPr>
                <w:color w:val="000000"/>
                <w:sz w:val="22"/>
                <w:szCs w:val="22"/>
              </w:rPr>
              <w:t>≥</w:t>
            </w:r>
            <w:r w:rsidRPr="00B7240F">
              <w:rPr>
                <w:color w:val="000000"/>
                <w:sz w:val="22"/>
                <w:szCs w:val="22"/>
              </w:rPr>
              <w:t xml:space="preserve"> 40 cm;</w:t>
            </w:r>
          </w:p>
          <w:p w14:paraId="0CA66E36" w14:textId="77777777" w:rsidR="0019454D" w:rsidRPr="00B7240F" w:rsidRDefault="0019454D" w:rsidP="00240F65">
            <w:pPr>
              <w:rPr>
                <w:color w:val="000000"/>
                <w:sz w:val="22"/>
                <w:szCs w:val="22"/>
              </w:rPr>
            </w:pPr>
            <w:r w:rsidRPr="00B7240F">
              <w:rPr>
                <w:color w:val="000000"/>
                <w:sz w:val="22"/>
                <w:szCs w:val="22"/>
              </w:rPr>
              <w:t>4. Maksimalus kadrų dažnis 2D režime ≥ 2000 kadrų/sek</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B434" w14:textId="77777777" w:rsidR="0019454D" w:rsidRDefault="0019454D" w:rsidP="00240F65">
            <w:pPr>
              <w:rPr>
                <w:color w:val="000000"/>
                <w:sz w:val="22"/>
                <w:szCs w:val="22"/>
              </w:rPr>
            </w:pPr>
            <w:r w:rsidRPr="00B7240F">
              <w:rPr>
                <w:color w:val="000000"/>
                <w:sz w:val="22"/>
                <w:szCs w:val="22"/>
              </w:rPr>
              <w:t>Pagrindinės techninės charakteristikos</w:t>
            </w:r>
            <w:r>
              <w:rPr>
                <w:color w:val="000000"/>
                <w:sz w:val="22"/>
                <w:szCs w:val="22"/>
              </w:rPr>
              <w:t>:</w:t>
            </w:r>
          </w:p>
          <w:p w14:paraId="65B41DA2" w14:textId="77777777" w:rsidR="0019454D" w:rsidRPr="00B7240F" w:rsidRDefault="0019454D" w:rsidP="00240F65">
            <w:pPr>
              <w:rPr>
                <w:color w:val="000000"/>
                <w:sz w:val="22"/>
                <w:szCs w:val="22"/>
              </w:rPr>
            </w:pPr>
            <w:r w:rsidRPr="00B7240F">
              <w:rPr>
                <w:color w:val="000000"/>
                <w:sz w:val="22"/>
                <w:szCs w:val="22"/>
              </w:rPr>
              <w:t xml:space="preserve">1. Dinaminis diapazonas: </w:t>
            </w:r>
            <w:r w:rsidRPr="00B7240F">
              <w:rPr>
                <w:color w:val="2C7FCE"/>
                <w:sz w:val="22"/>
                <w:szCs w:val="22"/>
              </w:rPr>
              <w:t>[nurodyti konkrečiai];</w:t>
            </w:r>
          </w:p>
          <w:p w14:paraId="49E1BB86" w14:textId="77777777" w:rsidR="0019454D" w:rsidRPr="00B7240F" w:rsidRDefault="0019454D" w:rsidP="00240F65">
            <w:pPr>
              <w:rPr>
                <w:color w:val="000000"/>
                <w:sz w:val="22"/>
                <w:szCs w:val="22"/>
              </w:rPr>
            </w:pPr>
            <w:r w:rsidRPr="00B7240F">
              <w:rPr>
                <w:color w:val="000000"/>
                <w:sz w:val="22"/>
                <w:szCs w:val="22"/>
              </w:rPr>
              <w:t xml:space="preserve">2. Palaikomas dažnio diapazonas: </w:t>
            </w:r>
            <w:r w:rsidRPr="00B7240F">
              <w:rPr>
                <w:color w:val="2C7FCE"/>
                <w:sz w:val="22"/>
                <w:szCs w:val="22"/>
              </w:rPr>
              <w:t>[nurodyti konkrečiai];</w:t>
            </w:r>
          </w:p>
          <w:p w14:paraId="73E3DE31" w14:textId="77777777" w:rsidR="0019454D" w:rsidRPr="00B7240F" w:rsidRDefault="0019454D" w:rsidP="00240F65">
            <w:pPr>
              <w:rPr>
                <w:color w:val="000000"/>
                <w:sz w:val="22"/>
                <w:szCs w:val="22"/>
              </w:rPr>
            </w:pPr>
            <w:r w:rsidRPr="00B7240F">
              <w:rPr>
                <w:color w:val="000000"/>
                <w:sz w:val="22"/>
                <w:szCs w:val="22"/>
              </w:rPr>
              <w:lastRenderedPageBreak/>
              <w:t xml:space="preserve">3. Maksimalus vaizduojamas gylis: </w:t>
            </w:r>
            <w:r w:rsidRPr="00B7240F">
              <w:rPr>
                <w:color w:val="2C7FCE"/>
                <w:sz w:val="22"/>
                <w:szCs w:val="22"/>
              </w:rPr>
              <w:t>[nurodyti konkrečiai];</w:t>
            </w:r>
          </w:p>
          <w:p w14:paraId="07CFE7D4" w14:textId="77777777" w:rsidR="0019454D" w:rsidRPr="00B7240F" w:rsidRDefault="0019454D" w:rsidP="00240F65">
            <w:pPr>
              <w:rPr>
                <w:color w:val="000000"/>
                <w:sz w:val="22"/>
                <w:szCs w:val="22"/>
              </w:rPr>
            </w:pPr>
            <w:r w:rsidRPr="00B7240F">
              <w:rPr>
                <w:color w:val="000000"/>
                <w:sz w:val="22"/>
                <w:szCs w:val="22"/>
              </w:rPr>
              <w:t xml:space="preserve">4. Maksimalus kadrų dažnis 2D režime: </w:t>
            </w:r>
            <w:r w:rsidRPr="00B7240F">
              <w:rPr>
                <w:color w:val="2C7FCE"/>
                <w:sz w:val="22"/>
                <w:szCs w:val="22"/>
              </w:rPr>
              <w:t>[nurodyti konkrečiai].</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4DFD6464" w14:textId="77777777" w:rsidR="0019454D" w:rsidRDefault="0019454D" w:rsidP="00240F65">
            <w:pPr>
              <w:pStyle w:val="Betarp"/>
              <w:jc w:val="center"/>
              <w:rPr>
                <w:rFonts w:eastAsia="Calibri"/>
                <w:sz w:val="24"/>
                <w:szCs w:val="24"/>
              </w:rPr>
            </w:pPr>
            <w:r>
              <w:rPr>
                <w:rFonts w:eastAsia="Calibri"/>
                <w:szCs w:val="24"/>
              </w:rPr>
              <w:lastRenderedPageBreak/>
              <w:t>...........................</w:t>
            </w:r>
          </w:p>
          <w:p w14:paraId="0D0128E6" w14:textId="77777777" w:rsidR="0019454D" w:rsidRPr="00B7240F"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5E263E91"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5F7E" w14:textId="77777777" w:rsidR="0019454D" w:rsidRPr="00B7240F" w:rsidRDefault="0019454D" w:rsidP="00240F65">
            <w:pPr>
              <w:rPr>
                <w:color w:val="000000"/>
                <w:sz w:val="22"/>
                <w:szCs w:val="22"/>
              </w:rPr>
            </w:pPr>
            <w:r w:rsidRPr="00B7240F">
              <w:rPr>
                <w:color w:val="000000"/>
                <w:sz w:val="22"/>
                <w:szCs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52FF" w14:textId="77777777" w:rsidR="0019454D" w:rsidRPr="00B7240F" w:rsidRDefault="0019454D" w:rsidP="00240F65">
            <w:pPr>
              <w:rPr>
                <w:color w:val="000000"/>
                <w:sz w:val="22"/>
                <w:szCs w:val="22"/>
              </w:rPr>
            </w:pPr>
            <w:r w:rsidRPr="00B7240F">
              <w:rPr>
                <w:color w:val="000000"/>
                <w:sz w:val="22"/>
                <w:szCs w:val="22"/>
              </w:rPr>
              <w:t>Sistemos ergonomika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C6FF" w14:textId="77777777" w:rsidR="0019454D" w:rsidRPr="00B7240F" w:rsidRDefault="0019454D" w:rsidP="00240F65">
            <w:pPr>
              <w:rPr>
                <w:color w:val="000000"/>
                <w:sz w:val="22"/>
                <w:szCs w:val="22"/>
              </w:rPr>
            </w:pPr>
            <w:r w:rsidRPr="00B7240F">
              <w:rPr>
                <w:color w:val="000000"/>
                <w:sz w:val="22"/>
                <w:szCs w:val="22"/>
              </w:rPr>
              <w:t>1. Vaizdo monitoriaus įstrižainė ne mažiau kaip 58 cm, raiška ne mažiau kaip (1900 x 1050) pikselių;</w:t>
            </w:r>
          </w:p>
          <w:p w14:paraId="098EED9F" w14:textId="77777777" w:rsidR="0019454D" w:rsidRPr="00B7240F" w:rsidRDefault="0019454D" w:rsidP="00240F65">
            <w:pPr>
              <w:rPr>
                <w:color w:val="000000"/>
                <w:sz w:val="22"/>
                <w:szCs w:val="22"/>
              </w:rPr>
            </w:pPr>
            <w:r w:rsidRPr="00B7240F">
              <w:rPr>
                <w:color w:val="000000"/>
                <w:sz w:val="22"/>
                <w:szCs w:val="22"/>
              </w:rPr>
              <w:t>2. Monitoriaus pasukimo kampu ir aukščio reguliavimo funkcija;</w:t>
            </w:r>
          </w:p>
          <w:p w14:paraId="4B3E9D17" w14:textId="77777777" w:rsidR="0019454D" w:rsidRPr="00B7240F" w:rsidRDefault="0019454D" w:rsidP="00240F65">
            <w:pPr>
              <w:rPr>
                <w:color w:val="000000"/>
                <w:sz w:val="22"/>
                <w:szCs w:val="22"/>
              </w:rPr>
            </w:pPr>
            <w:r w:rsidRPr="00B7240F">
              <w:rPr>
                <w:color w:val="000000"/>
                <w:sz w:val="22"/>
                <w:szCs w:val="22"/>
              </w:rPr>
              <w:t>3. Valdymo pulto pasukimo kampu ir aukščio reguliavimo funkcija;</w:t>
            </w:r>
          </w:p>
          <w:p w14:paraId="3C1D5B44" w14:textId="77777777" w:rsidR="0019454D" w:rsidRPr="00B7240F" w:rsidRDefault="0019454D" w:rsidP="00240F65">
            <w:pPr>
              <w:rPr>
                <w:color w:val="000000"/>
                <w:sz w:val="22"/>
                <w:szCs w:val="22"/>
              </w:rPr>
            </w:pPr>
            <w:r w:rsidRPr="00B7240F">
              <w:rPr>
                <w:color w:val="000000"/>
                <w:sz w:val="22"/>
                <w:szCs w:val="22"/>
              </w:rPr>
              <w:t>4. Ne mažiau 3 aktyvios jungtys vaizdinimo davikliams.</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065C" w14:textId="77777777" w:rsidR="0019454D" w:rsidRDefault="0019454D" w:rsidP="00240F65">
            <w:pPr>
              <w:rPr>
                <w:color w:val="000000"/>
                <w:sz w:val="22"/>
                <w:szCs w:val="22"/>
              </w:rPr>
            </w:pPr>
            <w:r w:rsidRPr="00B7240F">
              <w:rPr>
                <w:color w:val="000000"/>
                <w:sz w:val="22"/>
                <w:szCs w:val="22"/>
              </w:rPr>
              <w:t>Sistemos ergonomika</w:t>
            </w:r>
            <w:r>
              <w:rPr>
                <w:color w:val="000000"/>
                <w:sz w:val="22"/>
                <w:szCs w:val="22"/>
              </w:rPr>
              <w:t>:</w:t>
            </w:r>
          </w:p>
          <w:p w14:paraId="1F57DC47" w14:textId="77777777" w:rsidR="0019454D" w:rsidRPr="00B7240F" w:rsidRDefault="0019454D" w:rsidP="00240F65">
            <w:pPr>
              <w:rPr>
                <w:color w:val="000000"/>
                <w:sz w:val="22"/>
                <w:szCs w:val="22"/>
              </w:rPr>
            </w:pPr>
            <w:r w:rsidRPr="00B7240F">
              <w:rPr>
                <w:color w:val="000000"/>
                <w:sz w:val="22"/>
                <w:szCs w:val="22"/>
              </w:rPr>
              <w:t xml:space="preserve">1. Vaizdo monitoriaus įstrižainė: </w:t>
            </w:r>
            <w:r w:rsidRPr="00B7240F">
              <w:rPr>
                <w:color w:val="2C7FCE"/>
                <w:sz w:val="22"/>
                <w:szCs w:val="22"/>
              </w:rPr>
              <w:t>[nurodyti konkrečiai]</w:t>
            </w:r>
            <w:r w:rsidRPr="00B7240F">
              <w:rPr>
                <w:color w:val="000000"/>
                <w:sz w:val="22"/>
                <w:szCs w:val="22"/>
              </w:rPr>
              <w:t>;</w:t>
            </w:r>
            <w:r w:rsidRPr="00B7240F">
              <w:rPr>
                <w:color w:val="2C7FCE"/>
                <w:sz w:val="22"/>
                <w:szCs w:val="22"/>
              </w:rPr>
              <w:t xml:space="preserve"> </w:t>
            </w:r>
            <w:r w:rsidRPr="00B7240F">
              <w:rPr>
                <w:color w:val="000000"/>
                <w:sz w:val="22"/>
                <w:szCs w:val="22"/>
              </w:rPr>
              <w:t xml:space="preserve">raiška: </w:t>
            </w:r>
            <w:r w:rsidRPr="00B7240F">
              <w:rPr>
                <w:color w:val="2C7FCE"/>
                <w:sz w:val="22"/>
                <w:szCs w:val="22"/>
              </w:rPr>
              <w:t>[nurodyti konkrečiai]</w:t>
            </w:r>
            <w:r w:rsidRPr="00B7240F">
              <w:rPr>
                <w:color w:val="000000"/>
                <w:sz w:val="22"/>
                <w:szCs w:val="22"/>
              </w:rPr>
              <w:t>;</w:t>
            </w:r>
          </w:p>
          <w:p w14:paraId="08AA5601" w14:textId="77777777" w:rsidR="0019454D" w:rsidRPr="00B7240F" w:rsidRDefault="0019454D" w:rsidP="00240F65">
            <w:pPr>
              <w:rPr>
                <w:color w:val="000000"/>
                <w:sz w:val="22"/>
                <w:szCs w:val="22"/>
              </w:rPr>
            </w:pPr>
            <w:r w:rsidRPr="00B7240F">
              <w:rPr>
                <w:color w:val="000000"/>
                <w:sz w:val="22"/>
                <w:szCs w:val="22"/>
              </w:rPr>
              <w:t xml:space="preserve">2. Monitoriaus pasukimo kampu ir aukščio reguliavimo funkcija: </w:t>
            </w:r>
            <w:r w:rsidRPr="00B7240F">
              <w:rPr>
                <w:color w:val="2C7FCE"/>
                <w:sz w:val="22"/>
                <w:szCs w:val="22"/>
              </w:rPr>
              <w:t>[nurodyti taip/ne];</w:t>
            </w:r>
          </w:p>
          <w:p w14:paraId="09B21F69" w14:textId="77777777" w:rsidR="0019454D" w:rsidRPr="00B7240F" w:rsidRDefault="0019454D" w:rsidP="00240F65">
            <w:pPr>
              <w:rPr>
                <w:color w:val="000000"/>
                <w:sz w:val="22"/>
                <w:szCs w:val="22"/>
              </w:rPr>
            </w:pPr>
            <w:r w:rsidRPr="00B7240F">
              <w:rPr>
                <w:color w:val="000000"/>
                <w:sz w:val="22"/>
                <w:szCs w:val="22"/>
              </w:rPr>
              <w:t xml:space="preserve">3. Valdymo pulto pasukimo kampu ir aukščio reguliavimo funkcija: </w:t>
            </w:r>
            <w:r w:rsidRPr="00B7240F">
              <w:rPr>
                <w:color w:val="2C7FCE"/>
                <w:sz w:val="22"/>
                <w:szCs w:val="22"/>
              </w:rPr>
              <w:t>[nurodyti taip/ne];</w:t>
            </w:r>
          </w:p>
          <w:p w14:paraId="116BB7B8" w14:textId="77777777" w:rsidR="0019454D" w:rsidRPr="00B7240F" w:rsidRDefault="0019454D" w:rsidP="00240F65">
            <w:pPr>
              <w:rPr>
                <w:color w:val="000000"/>
                <w:sz w:val="22"/>
                <w:szCs w:val="22"/>
              </w:rPr>
            </w:pPr>
            <w:r w:rsidRPr="00B7240F">
              <w:rPr>
                <w:color w:val="000000"/>
                <w:sz w:val="22"/>
                <w:szCs w:val="22"/>
              </w:rPr>
              <w:t xml:space="preserve">4. </w:t>
            </w:r>
            <w:r w:rsidRPr="00B7240F">
              <w:rPr>
                <w:color w:val="2C7FCE"/>
                <w:sz w:val="22"/>
                <w:szCs w:val="22"/>
              </w:rPr>
              <w:t xml:space="preserve">[nurodyti konkrečiai] </w:t>
            </w:r>
            <w:r w:rsidRPr="00B7240F">
              <w:rPr>
                <w:color w:val="000000"/>
                <w:sz w:val="22"/>
                <w:szCs w:val="22"/>
              </w:rPr>
              <w:t>aktyvios jungtys vaizdinimo davikliams.</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6C73C6A3" w14:textId="77777777" w:rsidR="0019454D" w:rsidRDefault="0019454D" w:rsidP="00240F65">
            <w:pPr>
              <w:pStyle w:val="Betarp"/>
              <w:jc w:val="center"/>
              <w:rPr>
                <w:rFonts w:eastAsia="Calibri"/>
                <w:sz w:val="24"/>
                <w:szCs w:val="24"/>
              </w:rPr>
            </w:pPr>
            <w:r>
              <w:rPr>
                <w:rFonts w:eastAsia="Calibri"/>
                <w:szCs w:val="24"/>
              </w:rPr>
              <w:t>...........................</w:t>
            </w:r>
          </w:p>
          <w:p w14:paraId="30984F48" w14:textId="77777777" w:rsidR="0019454D" w:rsidRPr="00B7240F"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64498D77"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3077" w14:textId="77777777" w:rsidR="0019454D" w:rsidRPr="00B7240F" w:rsidRDefault="0019454D" w:rsidP="00240F65">
            <w:pPr>
              <w:rPr>
                <w:color w:val="000000"/>
                <w:sz w:val="22"/>
                <w:szCs w:val="22"/>
              </w:rPr>
            </w:pPr>
            <w:r w:rsidRPr="00B7240F">
              <w:rPr>
                <w:color w:val="000000"/>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45BD" w14:textId="77777777" w:rsidR="0019454D" w:rsidRPr="00B7240F" w:rsidRDefault="0019454D" w:rsidP="00240F65">
            <w:pPr>
              <w:rPr>
                <w:color w:val="000000"/>
                <w:sz w:val="22"/>
                <w:szCs w:val="22"/>
              </w:rPr>
            </w:pPr>
            <w:r w:rsidRPr="00B7240F">
              <w:rPr>
                <w:color w:val="000000"/>
                <w:sz w:val="22"/>
                <w:szCs w:val="22"/>
              </w:rPr>
              <w:t>Tyrimo automatizavimo funkcijos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048E" w14:textId="77777777" w:rsidR="0019454D" w:rsidRPr="00B7240F" w:rsidRDefault="0019454D" w:rsidP="00240F65">
            <w:pPr>
              <w:rPr>
                <w:color w:val="000000"/>
                <w:sz w:val="22"/>
                <w:szCs w:val="22"/>
              </w:rPr>
            </w:pPr>
            <w:r w:rsidRPr="00B7240F">
              <w:rPr>
                <w:color w:val="000000"/>
                <w:sz w:val="22"/>
                <w:szCs w:val="22"/>
              </w:rPr>
              <w:t>1. Automatinė vaizdo kokybės optimizacija</w:t>
            </w:r>
            <w:r>
              <w:rPr>
                <w:color w:val="000000"/>
                <w:sz w:val="22"/>
                <w:szCs w:val="22"/>
              </w:rPr>
              <w:t>,</w:t>
            </w:r>
            <w:r w:rsidRPr="00B7240F">
              <w:rPr>
                <w:color w:val="000000"/>
                <w:sz w:val="22"/>
                <w:szCs w:val="22"/>
              </w:rPr>
              <w:t xml:space="preserve"> apimanti automatinį TGC, STC arba lygiavertį parametrą;</w:t>
            </w:r>
          </w:p>
          <w:p w14:paraId="41328B76" w14:textId="77777777" w:rsidR="0019454D" w:rsidRPr="00B7240F" w:rsidRDefault="0019454D" w:rsidP="00240F65">
            <w:pPr>
              <w:rPr>
                <w:color w:val="000000"/>
                <w:sz w:val="22"/>
                <w:szCs w:val="22"/>
              </w:rPr>
            </w:pPr>
            <w:r w:rsidRPr="00B7240F">
              <w:rPr>
                <w:color w:val="000000"/>
                <w:sz w:val="22"/>
                <w:szCs w:val="22"/>
              </w:rPr>
              <w:t>2. Automatinis spektrinių kreivių matavimas tiek sustabdžius vaizdą, tiek ir nesustabdžius vaizdo (realiu laiku);</w:t>
            </w:r>
          </w:p>
          <w:p w14:paraId="4B1CF978" w14:textId="77777777" w:rsidR="0019454D" w:rsidRPr="00B7240F" w:rsidRDefault="0019454D" w:rsidP="00240F65">
            <w:pPr>
              <w:rPr>
                <w:color w:val="000000"/>
                <w:sz w:val="22"/>
                <w:szCs w:val="22"/>
              </w:rPr>
            </w:pPr>
            <w:r w:rsidRPr="00B7240F">
              <w:rPr>
                <w:color w:val="000000"/>
                <w:sz w:val="22"/>
                <w:szCs w:val="22"/>
              </w:rPr>
              <w:t xml:space="preserve">3. Automatinis spektrinio </w:t>
            </w:r>
            <w:proofErr w:type="spellStart"/>
            <w:r w:rsidRPr="00B7240F">
              <w:rPr>
                <w:color w:val="000000"/>
                <w:sz w:val="22"/>
                <w:szCs w:val="22"/>
              </w:rPr>
              <w:t>doplerio</w:t>
            </w:r>
            <w:proofErr w:type="spellEnd"/>
            <w:r w:rsidRPr="00B7240F">
              <w:rPr>
                <w:color w:val="000000"/>
                <w:sz w:val="22"/>
                <w:szCs w:val="22"/>
              </w:rPr>
              <w:t xml:space="preserve"> optimizavimas;</w:t>
            </w:r>
          </w:p>
          <w:p w14:paraId="319B5500" w14:textId="77777777" w:rsidR="0019454D" w:rsidRPr="00B7240F" w:rsidRDefault="0019454D" w:rsidP="00240F65">
            <w:pPr>
              <w:rPr>
                <w:color w:val="000000"/>
                <w:sz w:val="22"/>
                <w:szCs w:val="22"/>
              </w:rPr>
            </w:pPr>
            <w:r w:rsidRPr="00B7240F">
              <w:rPr>
                <w:color w:val="000000"/>
                <w:sz w:val="22"/>
                <w:szCs w:val="22"/>
              </w:rPr>
              <w:t>4. Rekonstrukcijos režimas automatiškai optimizuojantis 3D ir 4D rekonstrukcijos tūrį</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A3C3" w14:textId="77777777" w:rsidR="0019454D" w:rsidRDefault="0019454D" w:rsidP="00240F65">
            <w:pPr>
              <w:rPr>
                <w:color w:val="000000"/>
                <w:sz w:val="22"/>
                <w:szCs w:val="22"/>
              </w:rPr>
            </w:pPr>
            <w:r w:rsidRPr="00B7240F">
              <w:rPr>
                <w:color w:val="000000"/>
                <w:sz w:val="22"/>
                <w:szCs w:val="22"/>
              </w:rPr>
              <w:t>Tyrimo automatizavimo funkcijos</w:t>
            </w:r>
            <w:r>
              <w:rPr>
                <w:color w:val="000000"/>
                <w:sz w:val="22"/>
                <w:szCs w:val="22"/>
              </w:rPr>
              <w:t>:</w:t>
            </w:r>
          </w:p>
          <w:p w14:paraId="5F4F439C" w14:textId="77777777" w:rsidR="0019454D" w:rsidRPr="00B7240F" w:rsidRDefault="0019454D" w:rsidP="00240F65">
            <w:pPr>
              <w:rPr>
                <w:color w:val="000000"/>
                <w:sz w:val="22"/>
                <w:szCs w:val="22"/>
              </w:rPr>
            </w:pPr>
            <w:r w:rsidRPr="00B7240F">
              <w:rPr>
                <w:color w:val="000000"/>
                <w:sz w:val="22"/>
                <w:szCs w:val="22"/>
              </w:rPr>
              <w:t>1. Automatinė vaizdo kokybės optimizacija</w:t>
            </w:r>
            <w:r>
              <w:rPr>
                <w:color w:val="000000"/>
                <w:sz w:val="22"/>
                <w:szCs w:val="22"/>
              </w:rPr>
              <w:t>,</w:t>
            </w:r>
            <w:r w:rsidRPr="00B7240F">
              <w:rPr>
                <w:color w:val="000000"/>
                <w:sz w:val="22"/>
                <w:szCs w:val="22"/>
              </w:rPr>
              <w:t xml:space="preserve"> apimanti automatinį TGC, STC:</w:t>
            </w:r>
            <w:r w:rsidRPr="00B7240F">
              <w:rPr>
                <w:color w:val="2C7FCE"/>
                <w:sz w:val="22"/>
                <w:szCs w:val="22"/>
              </w:rPr>
              <w:t xml:space="preserve"> [nurodyti taip/ne]</w:t>
            </w:r>
            <w:r>
              <w:rPr>
                <w:color w:val="2C7FCE"/>
                <w:sz w:val="22"/>
                <w:szCs w:val="22"/>
              </w:rPr>
              <w:t xml:space="preserve"> </w:t>
            </w:r>
            <w:r w:rsidRPr="009A2EA7">
              <w:rPr>
                <w:color w:val="000000"/>
                <w:sz w:val="22"/>
                <w:szCs w:val="22"/>
              </w:rPr>
              <w:t xml:space="preserve">arba </w:t>
            </w:r>
            <w:r w:rsidRPr="00B7240F">
              <w:rPr>
                <w:color w:val="2C7FCE"/>
                <w:sz w:val="22"/>
                <w:szCs w:val="22"/>
              </w:rPr>
              <w:t>[nurodyti konkrečiai];</w:t>
            </w:r>
          </w:p>
          <w:p w14:paraId="7EE1945B" w14:textId="77777777" w:rsidR="0019454D" w:rsidRPr="00B7240F" w:rsidRDefault="0019454D" w:rsidP="00240F65">
            <w:pPr>
              <w:rPr>
                <w:color w:val="000000"/>
                <w:sz w:val="22"/>
                <w:szCs w:val="22"/>
              </w:rPr>
            </w:pPr>
            <w:r w:rsidRPr="00B7240F">
              <w:rPr>
                <w:color w:val="000000"/>
                <w:sz w:val="22"/>
                <w:szCs w:val="22"/>
              </w:rPr>
              <w:t xml:space="preserve">2. Automatinis spektrinių kreivių matavimas tiek sustabdžius vaizdą, tiek ir nesustabdžius vaizdo (realiu laiku): </w:t>
            </w:r>
            <w:r w:rsidRPr="00B7240F">
              <w:rPr>
                <w:color w:val="2C7FCE"/>
                <w:sz w:val="22"/>
                <w:szCs w:val="22"/>
              </w:rPr>
              <w:t>[nurodyti taip/ne];</w:t>
            </w:r>
          </w:p>
          <w:p w14:paraId="2F055B59" w14:textId="77777777" w:rsidR="0019454D" w:rsidRPr="00B7240F" w:rsidRDefault="0019454D" w:rsidP="00240F65">
            <w:pPr>
              <w:rPr>
                <w:color w:val="000000"/>
                <w:sz w:val="22"/>
                <w:szCs w:val="22"/>
              </w:rPr>
            </w:pPr>
            <w:r w:rsidRPr="00B7240F">
              <w:rPr>
                <w:color w:val="000000"/>
                <w:sz w:val="22"/>
                <w:szCs w:val="22"/>
              </w:rPr>
              <w:t xml:space="preserve">3. Automatinis spektrinio </w:t>
            </w:r>
            <w:proofErr w:type="spellStart"/>
            <w:r w:rsidRPr="00B7240F">
              <w:rPr>
                <w:color w:val="000000"/>
                <w:sz w:val="22"/>
                <w:szCs w:val="22"/>
              </w:rPr>
              <w:t>doplerio</w:t>
            </w:r>
            <w:proofErr w:type="spellEnd"/>
            <w:r w:rsidRPr="00B7240F">
              <w:rPr>
                <w:color w:val="000000"/>
                <w:sz w:val="22"/>
                <w:szCs w:val="22"/>
              </w:rPr>
              <w:t xml:space="preserve"> optimizavimas: </w:t>
            </w:r>
            <w:r w:rsidRPr="00B7240F">
              <w:rPr>
                <w:color w:val="2C7FCE"/>
                <w:sz w:val="22"/>
                <w:szCs w:val="22"/>
              </w:rPr>
              <w:t>[nurodyti taip/ne];</w:t>
            </w:r>
          </w:p>
          <w:p w14:paraId="7B8E3B92" w14:textId="77777777" w:rsidR="0019454D" w:rsidRPr="00B7240F" w:rsidRDefault="0019454D" w:rsidP="00240F65">
            <w:pPr>
              <w:rPr>
                <w:color w:val="000000"/>
                <w:sz w:val="22"/>
                <w:szCs w:val="22"/>
              </w:rPr>
            </w:pPr>
            <w:r w:rsidRPr="00B7240F">
              <w:rPr>
                <w:color w:val="000000"/>
                <w:sz w:val="22"/>
                <w:szCs w:val="22"/>
              </w:rPr>
              <w:t xml:space="preserve">4. Rekonstrukcijos režimas automatiškai optimizuojantis 3D ir 4D rekonstrukcijos tūrį: </w:t>
            </w:r>
            <w:r w:rsidRPr="00B7240F">
              <w:rPr>
                <w:color w:val="2C7FCE"/>
                <w:sz w:val="22"/>
                <w:szCs w:val="22"/>
              </w:rPr>
              <w:t>[nurodyti taip/ne].</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1A9052DE" w14:textId="77777777" w:rsidR="0019454D" w:rsidRDefault="0019454D" w:rsidP="00240F65">
            <w:pPr>
              <w:pStyle w:val="Betarp"/>
              <w:jc w:val="center"/>
              <w:rPr>
                <w:rFonts w:eastAsia="Calibri"/>
                <w:sz w:val="24"/>
                <w:szCs w:val="24"/>
              </w:rPr>
            </w:pPr>
            <w:r>
              <w:rPr>
                <w:rFonts w:eastAsia="Calibri"/>
                <w:szCs w:val="24"/>
              </w:rPr>
              <w:t>...........................</w:t>
            </w:r>
          </w:p>
          <w:p w14:paraId="2DC7C7D2" w14:textId="77777777" w:rsidR="0019454D" w:rsidRPr="00B7240F"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01F60986"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C507B0" w14:textId="77777777" w:rsidR="0019454D" w:rsidRPr="00B7240F" w:rsidRDefault="0019454D" w:rsidP="00240F65">
            <w:pPr>
              <w:rPr>
                <w:color w:val="000000"/>
                <w:sz w:val="22"/>
                <w:szCs w:val="22"/>
              </w:rPr>
            </w:pPr>
            <w:r w:rsidRPr="00B7240F">
              <w:rPr>
                <w:color w:val="000000"/>
                <w:sz w:val="22"/>
                <w:szCs w:val="22"/>
              </w:rPr>
              <w:t>6.</w:t>
            </w:r>
          </w:p>
        </w:tc>
        <w:tc>
          <w:tcPr>
            <w:tcW w:w="1163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C4D5A3" w14:textId="77777777" w:rsidR="0019454D" w:rsidRPr="00B7240F" w:rsidRDefault="0019454D" w:rsidP="00240F65">
            <w:pPr>
              <w:jc w:val="center"/>
              <w:rPr>
                <w:color w:val="000000"/>
                <w:sz w:val="22"/>
                <w:szCs w:val="22"/>
              </w:rPr>
            </w:pPr>
            <w:r w:rsidRPr="00B7240F">
              <w:rPr>
                <w:color w:val="000000"/>
                <w:sz w:val="22"/>
                <w:szCs w:val="22"/>
              </w:rPr>
              <w:t>Davikliai:</w:t>
            </w:r>
          </w:p>
        </w:tc>
        <w:tc>
          <w:tcPr>
            <w:tcW w:w="24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49ADE" w14:textId="77777777" w:rsidR="0019454D" w:rsidRPr="00B7240F" w:rsidRDefault="0019454D" w:rsidP="00240F65">
            <w:pPr>
              <w:jc w:val="center"/>
              <w:rPr>
                <w:color w:val="000000"/>
                <w:sz w:val="22"/>
                <w:szCs w:val="22"/>
              </w:rPr>
            </w:pPr>
          </w:p>
        </w:tc>
      </w:tr>
      <w:tr w:rsidR="0019454D" w:rsidRPr="00B7240F" w14:paraId="1485C0F4"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091C" w14:textId="77777777" w:rsidR="0019454D" w:rsidRPr="00B7240F" w:rsidRDefault="0019454D" w:rsidP="00240F65">
            <w:pPr>
              <w:rPr>
                <w:color w:val="000000"/>
                <w:sz w:val="22"/>
                <w:szCs w:val="22"/>
              </w:rPr>
            </w:pPr>
            <w:r w:rsidRPr="00B7240F">
              <w:rPr>
                <w:color w:val="000000"/>
                <w:sz w:val="22"/>
                <w:szCs w:val="22"/>
              </w:rPr>
              <w:t>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5031" w14:textId="77777777" w:rsidR="0019454D" w:rsidRPr="00B7240F" w:rsidRDefault="0019454D" w:rsidP="00240F65">
            <w:pPr>
              <w:rPr>
                <w:color w:val="000000"/>
                <w:sz w:val="22"/>
                <w:szCs w:val="22"/>
              </w:rPr>
            </w:pPr>
            <w:r w:rsidRPr="00B7240F">
              <w:rPr>
                <w:color w:val="000000"/>
                <w:sz w:val="22"/>
                <w:szCs w:val="22"/>
              </w:rPr>
              <w:t xml:space="preserve">Tūrinis (3D/4D) </w:t>
            </w:r>
            <w:proofErr w:type="spellStart"/>
            <w:r w:rsidRPr="00B7240F">
              <w:rPr>
                <w:color w:val="000000"/>
                <w:sz w:val="22"/>
                <w:szCs w:val="22"/>
              </w:rPr>
              <w:t>konveksinis</w:t>
            </w:r>
            <w:proofErr w:type="spellEnd"/>
            <w:r w:rsidRPr="00B7240F">
              <w:rPr>
                <w:color w:val="000000"/>
                <w:sz w:val="22"/>
                <w:szCs w:val="22"/>
              </w:rPr>
              <w:t xml:space="preserve"> daviklis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2A30" w14:textId="77777777" w:rsidR="0019454D" w:rsidRPr="00B7240F" w:rsidRDefault="0019454D" w:rsidP="00240F65">
            <w:pPr>
              <w:ind w:left="2"/>
              <w:rPr>
                <w:color w:val="000000"/>
                <w:sz w:val="22"/>
                <w:szCs w:val="22"/>
              </w:rPr>
            </w:pPr>
            <w:r w:rsidRPr="00B7240F">
              <w:rPr>
                <w:color w:val="000000"/>
                <w:sz w:val="22"/>
                <w:szCs w:val="22"/>
              </w:rPr>
              <w:t>1. Dažnio diapazonas ne daugiau kaip nuo 2 iki ne mažiau kaip 8 MHz;</w:t>
            </w:r>
          </w:p>
          <w:p w14:paraId="5BFE4ABA" w14:textId="77777777" w:rsidR="0019454D" w:rsidRPr="00B7240F" w:rsidRDefault="0019454D" w:rsidP="00240F65">
            <w:pPr>
              <w:ind w:left="2"/>
              <w:rPr>
                <w:color w:val="000000"/>
                <w:sz w:val="22"/>
                <w:szCs w:val="22"/>
              </w:rPr>
            </w:pPr>
            <w:r w:rsidRPr="00B7240F">
              <w:rPr>
                <w:color w:val="000000"/>
                <w:sz w:val="22"/>
                <w:szCs w:val="22"/>
              </w:rPr>
              <w:t>2. Elementų skaičius ne mažiau 192;</w:t>
            </w:r>
          </w:p>
          <w:p w14:paraId="4585B2DD" w14:textId="77777777" w:rsidR="0019454D" w:rsidRPr="00B7240F" w:rsidRDefault="0019454D" w:rsidP="00240F65">
            <w:pPr>
              <w:ind w:left="2"/>
              <w:rPr>
                <w:color w:val="000000"/>
                <w:sz w:val="22"/>
                <w:szCs w:val="22"/>
              </w:rPr>
            </w:pPr>
            <w:r w:rsidRPr="00B7240F">
              <w:rPr>
                <w:color w:val="000000"/>
                <w:sz w:val="22"/>
                <w:szCs w:val="22"/>
              </w:rPr>
              <w:t>3. Maksimalus vaizdavimo kampas 2D režime ne mažiau 80o.</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9457" w14:textId="77777777" w:rsidR="0019454D" w:rsidRDefault="0019454D" w:rsidP="00240F65">
            <w:pPr>
              <w:tabs>
                <w:tab w:val="left" w:pos="151"/>
                <w:tab w:val="left" w:pos="241"/>
                <w:tab w:val="left" w:pos="331"/>
                <w:tab w:val="center" w:pos="1522"/>
              </w:tabs>
              <w:spacing w:line="256" w:lineRule="auto"/>
              <w:rPr>
                <w:sz w:val="22"/>
                <w:szCs w:val="22"/>
              </w:rPr>
            </w:pPr>
            <w:r w:rsidRPr="00B7240F">
              <w:rPr>
                <w:sz w:val="22"/>
                <w:szCs w:val="22"/>
              </w:rPr>
              <w:t xml:space="preserve">Tūrinis (3D/4D) </w:t>
            </w:r>
            <w:proofErr w:type="spellStart"/>
            <w:r w:rsidRPr="00B7240F">
              <w:rPr>
                <w:sz w:val="22"/>
                <w:szCs w:val="22"/>
              </w:rPr>
              <w:t>konveksinis</w:t>
            </w:r>
            <w:proofErr w:type="spellEnd"/>
            <w:r w:rsidRPr="00B7240F">
              <w:rPr>
                <w:sz w:val="22"/>
                <w:szCs w:val="22"/>
              </w:rPr>
              <w:t xml:space="preserve"> daviklis</w:t>
            </w:r>
            <w:r>
              <w:rPr>
                <w:sz w:val="22"/>
                <w:szCs w:val="22"/>
              </w:rPr>
              <w:t>:</w:t>
            </w:r>
          </w:p>
          <w:p w14:paraId="63E68F17" w14:textId="77777777" w:rsidR="0019454D" w:rsidRPr="00B7240F" w:rsidRDefault="0019454D" w:rsidP="00240F65">
            <w:pPr>
              <w:tabs>
                <w:tab w:val="left" w:pos="151"/>
                <w:tab w:val="left" w:pos="241"/>
                <w:tab w:val="left" w:pos="331"/>
                <w:tab w:val="center" w:pos="1522"/>
              </w:tabs>
              <w:spacing w:line="256" w:lineRule="auto"/>
              <w:rPr>
                <w:sz w:val="22"/>
                <w:szCs w:val="22"/>
              </w:rPr>
            </w:pPr>
            <w:r w:rsidRPr="00B7240F">
              <w:rPr>
                <w:sz w:val="22"/>
                <w:szCs w:val="22"/>
              </w:rPr>
              <w:t xml:space="preserve">1. Dažnio diapazonas </w:t>
            </w:r>
            <w:r>
              <w:rPr>
                <w:sz w:val="22"/>
                <w:szCs w:val="22"/>
              </w:rPr>
              <w:t xml:space="preserve">nuo </w:t>
            </w:r>
            <w:r w:rsidRPr="00B7240F">
              <w:rPr>
                <w:color w:val="2C7FCE"/>
                <w:sz w:val="22"/>
                <w:szCs w:val="22"/>
              </w:rPr>
              <w:t>[nurodyti konkrečiai MHz]</w:t>
            </w:r>
            <w:r>
              <w:rPr>
                <w:color w:val="2C7FCE"/>
                <w:sz w:val="22"/>
                <w:szCs w:val="22"/>
              </w:rPr>
              <w:t xml:space="preserve"> iki </w:t>
            </w:r>
            <w:r w:rsidRPr="00B7240F">
              <w:rPr>
                <w:color w:val="2C7FCE"/>
                <w:sz w:val="22"/>
                <w:szCs w:val="22"/>
              </w:rPr>
              <w:t>[nurodyti konkrečiai MHz]</w:t>
            </w:r>
            <w:r w:rsidRPr="00B7240F">
              <w:rPr>
                <w:sz w:val="22"/>
                <w:szCs w:val="22"/>
              </w:rPr>
              <w:t>;</w:t>
            </w:r>
          </w:p>
          <w:p w14:paraId="1F0C5C1F" w14:textId="77777777" w:rsidR="0019454D" w:rsidRPr="00B7240F" w:rsidRDefault="0019454D" w:rsidP="00240F65">
            <w:pPr>
              <w:rPr>
                <w:sz w:val="22"/>
                <w:szCs w:val="22"/>
              </w:rPr>
            </w:pPr>
            <w:r w:rsidRPr="00B7240F">
              <w:rPr>
                <w:sz w:val="22"/>
                <w:szCs w:val="22"/>
              </w:rPr>
              <w:t xml:space="preserve">2. </w:t>
            </w:r>
            <w:r w:rsidRPr="00B7240F">
              <w:rPr>
                <w:color w:val="000000"/>
                <w:sz w:val="22"/>
                <w:szCs w:val="22"/>
              </w:rPr>
              <w:t xml:space="preserve">Elementų skaičius </w:t>
            </w:r>
            <w:r w:rsidRPr="00B7240F">
              <w:rPr>
                <w:color w:val="2C7FCE"/>
                <w:sz w:val="22"/>
                <w:szCs w:val="22"/>
              </w:rPr>
              <w:t>[nurodyti konkrečiai]</w:t>
            </w:r>
            <w:r w:rsidRPr="00B7240F">
              <w:rPr>
                <w:sz w:val="22"/>
                <w:szCs w:val="22"/>
              </w:rPr>
              <w:t>;</w:t>
            </w:r>
          </w:p>
          <w:p w14:paraId="3836C0EB" w14:textId="77777777" w:rsidR="0019454D" w:rsidRPr="00B7240F" w:rsidRDefault="0019454D" w:rsidP="00240F65">
            <w:pPr>
              <w:rPr>
                <w:color w:val="000000"/>
                <w:sz w:val="22"/>
                <w:szCs w:val="22"/>
              </w:rPr>
            </w:pPr>
            <w:r w:rsidRPr="00B7240F">
              <w:rPr>
                <w:sz w:val="22"/>
                <w:szCs w:val="22"/>
              </w:rPr>
              <w:t xml:space="preserve">3.  Maksimalus vaizdavimo kampas 2D režime </w:t>
            </w:r>
            <w:r w:rsidRPr="00B7240F">
              <w:rPr>
                <w:color w:val="2C7FCE"/>
                <w:sz w:val="22"/>
                <w:szCs w:val="22"/>
              </w:rPr>
              <w:t>[nurodyti konkrečiai].</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2793BEEE" w14:textId="77777777" w:rsidR="0019454D" w:rsidRDefault="0019454D" w:rsidP="00240F65">
            <w:pPr>
              <w:pStyle w:val="Betarp"/>
              <w:jc w:val="center"/>
              <w:rPr>
                <w:rFonts w:eastAsia="Calibri"/>
                <w:sz w:val="24"/>
                <w:szCs w:val="24"/>
              </w:rPr>
            </w:pPr>
            <w:r>
              <w:rPr>
                <w:rFonts w:eastAsia="Calibri"/>
                <w:szCs w:val="24"/>
              </w:rPr>
              <w:t>...........................</w:t>
            </w:r>
          </w:p>
          <w:p w14:paraId="6A1075D8" w14:textId="77777777" w:rsidR="0019454D" w:rsidRPr="00B7240F" w:rsidRDefault="0019454D" w:rsidP="00240F65">
            <w:pPr>
              <w:tabs>
                <w:tab w:val="left" w:pos="151"/>
                <w:tab w:val="left" w:pos="241"/>
                <w:tab w:val="left" w:pos="331"/>
                <w:tab w:val="center" w:pos="1522"/>
              </w:tabs>
              <w:spacing w:line="256" w:lineRule="auto"/>
              <w:jc w:val="center"/>
              <w:rPr>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3DD236D6"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102D" w14:textId="77777777" w:rsidR="0019454D" w:rsidRPr="00B7240F" w:rsidRDefault="0019454D" w:rsidP="00240F65">
            <w:pPr>
              <w:rPr>
                <w:color w:val="000000"/>
                <w:sz w:val="22"/>
                <w:szCs w:val="22"/>
              </w:rPr>
            </w:pPr>
            <w:r w:rsidRPr="00B7240F">
              <w:rPr>
                <w:color w:val="000000"/>
                <w:sz w:val="22"/>
                <w:szCs w:val="22"/>
              </w:rPr>
              <w:t>6.2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8FBF" w14:textId="77777777" w:rsidR="0019454D" w:rsidRPr="00B7240F" w:rsidRDefault="0019454D" w:rsidP="00240F65">
            <w:pPr>
              <w:rPr>
                <w:color w:val="000000"/>
                <w:sz w:val="22"/>
                <w:szCs w:val="22"/>
              </w:rPr>
            </w:pPr>
            <w:r w:rsidRPr="00B7240F">
              <w:rPr>
                <w:color w:val="000000"/>
                <w:sz w:val="22"/>
                <w:szCs w:val="22"/>
              </w:rPr>
              <w:t>Linijinis daviklis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486D3" w14:textId="77777777" w:rsidR="0019454D" w:rsidRPr="00B7240F" w:rsidRDefault="0019454D" w:rsidP="00240F65">
            <w:pPr>
              <w:rPr>
                <w:color w:val="000000"/>
                <w:sz w:val="22"/>
                <w:szCs w:val="22"/>
              </w:rPr>
            </w:pPr>
            <w:r w:rsidRPr="00B7240F">
              <w:rPr>
                <w:color w:val="000000"/>
                <w:sz w:val="22"/>
                <w:szCs w:val="22"/>
              </w:rPr>
              <w:t>1. Dažnio diapazonas ne daugiau kaip nuo 5 iki ne mažiau kaip 13 MHz;</w:t>
            </w:r>
          </w:p>
          <w:p w14:paraId="0C8530D6" w14:textId="77777777" w:rsidR="0019454D" w:rsidRPr="00B7240F" w:rsidRDefault="0019454D" w:rsidP="00240F65">
            <w:pPr>
              <w:rPr>
                <w:color w:val="000000"/>
                <w:sz w:val="22"/>
                <w:szCs w:val="22"/>
              </w:rPr>
            </w:pPr>
            <w:r w:rsidRPr="00B7240F">
              <w:rPr>
                <w:color w:val="000000"/>
                <w:sz w:val="22"/>
                <w:szCs w:val="22"/>
              </w:rPr>
              <w:t>2. Elementų skaičius ne mažiau 1000;</w:t>
            </w:r>
          </w:p>
          <w:p w14:paraId="6CAF2FAC" w14:textId="77777777" w:rsidR="0019454D" w:rsidRPr="00B7240F" w:rsidRDefault="0019454D" w:rsidP="00240F65">
            <w:pPr>
              <w:rPr>
                <w:color w:val="000000"/>
                <w:sz w:val="22"/>
                <w:szCs w:val="22"/>
              </w:rPr>
            </w:pPr>
            <w:r w:rsidRPr="00B7240F">
              <w:rPr>
                <w:color w:val="000000"/>
                <w:sz w:val="22"/>
                <w:szCs w:val="22"/>
              </w:rPr>
              <w:t>3. Daviklio aktyvus skenavimo ilgis ≥ 50mm.</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C097" w14:textId="77777777" w:rsidR="0019454D" w:rsidRDefault="0019454D" w:rsidP="00240F65">
            <w:pPr>
              <w:tabs>
                <w:tab w:val="left" w:pos="151"/>
                <w:tab w:val="left" w:pos="241"/>
                <w:tab w:val="left" w:pos="331"/>
                <w:tab w:val="center" w:pos="1522"/>
              </w:tabs>
              <w:spacing w:line="256" w:lineRule="auto"/>
              <w:rPr>
                <w:sz w:val="22"/>
                <w:szCs w:val="22"/>
              </w:rPr>
            </w:pPr>
            <w:r w:rsidRPr="00B7240F">
              <w:rPr>
                <w:sz w:val="22"/>
                <w:szCs w:val="22"/>
              </w:rPr>
              <w:t>Linijinis daviklis</w:t>
            </w:r>
            <w:r>
              <w:rPr>
                <w:sz w:val="22"/>
                <w:szCs w:val="22"/>
              </w:rPr>
              <w:t>:</w:t>
            </w:r>
          </w:p>
          <w:p w14:paraId="721D11EE" w14:textId="77777777" w:rsidR="0019454D" w:rsidRPr="00B7240F" w:rsidRDefault="0019454D" w:rsidP="00240F65">
            <w:pPr>
              <w:tabs>
                <w:tab w:val="left" w:pos="151"/>
                <w:tab w:val="left" w:pos="241"/>
                <w:tab w:val="left" w:pos="331"/>
                <w:tab w:val="center" w:pos="1522"/>
              </w:tabs>
              <w:spacing w:line="256" w:lineRule="auto"/>
              <w:rPr>
                <w:sz w:val="22"/>
                <w:szCs w:val="22"/>
              </w:rPr>
            </w:pPr>
            <w:r w:rsidRPr="00B7240F">
              <w:rPr>
                <w:sz w:val="22"/>
                <w:szCs w:val="22"/>
              </w:rPr>
              <w:t>1. Dažnio diapazonas</w:t>
            </w:r>
            <w:r>
              <w:rPr>
                <w:sz w:val="22"/>
                <w:szCs w:val="22"/>
              </w:rPr>
              <w:t xml:space="preserve"> nuo:</w:t>
            </w:r>
            <w:r w:rsidRPr="00B7240F">
              <w:rPr>
                <w:sz w:val="22"/>
                <w:szCs w:val="22"/>
              </w:rPr>
              <w:t xml:space="preserve"> </w:t>
            </w:r>
            <w:r w:rsidRPr="00B7240F">
              <w:rPr>
                <w:color w:val="2C7FCE"/>
                <w:sz w:val="22"/>
                <w:szCs w:val="22"/>
              </w:rPr>
              <w:t>[nurodyti konkrečiai MHz]</w:t>
            </w:r>
            <w:r>
              <w:rPr>
                <w:sz w:val="22"/>
                <w:szCs w:val="22"/>
              </w:rPr>
              <w:t xml:space="preserve"> iki </w:t>
            </w:r>
            <w:r w:rsidRPr="00B7240F">
              <w:rPr>
                <w:color w:val="2C7FCE"/>
                <w:sz w:val="22"/>
                <w:szCs w:val="22"/>
              </w:rPr>
              <w:t>[nurodyti konkrečiai MHz]</w:t>
            </w:r>
            <w:r>
              <w:rPr>
                <w:color w:val="2C7FCE"/>
                <w:sz w:val="22"/>
                <w:szCs w:val="22"/>
              </w:rPr>
              <w:t>;</w:t>
            </w:r>
          </w:p>
          <w:p w14:paraId="6045D6B0" w14:textId="77777777" w:rsidR="0019454D" w:rsidRPr="00B7240F" w:rsidRDefault="0019454D" w:rsidP="00240F65">
            <w:pPr>
              <w:rPr>
                <w:sz w:val="22"/>
                <w:szCs w:val="22"/>
              </w:rPr>
            </w:pPr>
            <w:r w:rsidRPr="00B7240F">
              <w:rPr>
                <w:sz w:val="22"/>
                <w:szCs w:val="22"/>
              </w:rPr>
              <w:t xml:space="preserve">2. </w:t>
            </w:r>
            <w:r w:rsidRPr="00B7240F">
              <w:rPr>
                <w:color w:val="000000"/>
                <w:sz w:val="22"/>
                <w:szCs w:val="22"/>
              </w:rPr>
              <w:t>Elementų skaičius</w:t>
            </w:r>
            <w:r>
              <w:rPr>
                <w:color w:val="000000"/>
                <w:sz w:val="22"/>
                <w:szCs w:val="22"/>
              </w:rPr>
              <w:t>:</w:t>
            </w:r>
            <w:r w:rsidRPr="00B7240F">
              <w:rPr>
                <w:color w:val="000000"/>
                <w:sz w:val="22"/>
                <w:szCs w:val="22"/>
              </w:rPr>
              <w:t xml:space="preserve"> </w:t>
            </w:r>
            <w:r w:rsidRPr="00B7240F">
              <w:rPr>
                <w:color w:val="2C7FCE"/>
                <w:sz w:val="22"/>
                <w:szCs w:val="22"/>
              </w:rPr>
              <w:t>[nurodyti konkrečiai]</w:t>
            </w:r>
            <w:r w:rsidRPr="00B7240F">
              <w:rPr>
                <w:sz w:val="22"/>
                <w:szCs w:val="22"/>
              </w:rPr>
              <w:t>;</w:t>
            </w:r>
          </w:p>
          <w:p w14:paraId="724A0842" w14:textId="77777777" w:rsidR="0019454D" w:rsidRPr="00B7240F" w:rsidRDefault="0019454D" w:rsidP="00240F65">
            <w:pPr>
              <w:rPr>
                <w:color w:val="000000"/>
                <w:sz w:val="22"/>
                <w:szCs w:val="22"/>
              </w:rPr>
            </w:pPr>
            <w:r w:rsidRPr="00B7240F">
              <w:rPr>
                <w:sz w:val="22"/>
                <w:szCs w:val="22"/>
              </w:rPr>
              <w:lastRenderedPageBreak/>
              <w:t xml:space="preserve">3.  </w:t>
            </w:r>
            <w:r w:rsidRPr="00B7240F">
              <w:rPr>
                <w:color w:val="000000"/>
                <w:sz w:val="22"/>
                <w:szCs w:val="22"/>
              </w:rPr>
              <w:t>Daviklio aktyvus skenavimo ilgis</w:t>
            </w:r>
            <w:r>
              <w:rPr>
                <w:color w:val="000000"/>
                <w:sz w:val="22"/>
                <w:szCs w:val="22"/>
              </w:rPr>
              <w:t>:</w:t>
            </w:r>
            <w:r w:rsidRPr="00B7240F">
              <w:rPr>
                <w:color w:val="000000"/>
                <w:sz w:val="22"/>
                <w:szCs w:val="22"/>
              </w:rPr>
              <w:t xml:space="preserve"> </w:t>
            </w:r>
            <w:r w:rsidRPr="00B7240F">
              <w:rPr>
                <w:color w:val="2C7FCE"/>
                <w:sz w:val="22"/>
                <w:szCs w:val="22"/>
              </w:rPr>
              <w:t>[nurodyti konkrečiai].</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1D2BC284" w14:textId="77777777" w:rsidR="0019454D" w:rsidRDefault="0019454D" w:rsidP="00240F65">
            <w:pPr>
              <w:pStyle w:val="Betarp"/>
              <w:jc w:val="center"/>
              <w:rPr>
                <w:rFonts w:eastAsia="Calibri"/>
                <w:sz w:val="24"/>
                <w:szCs w:val="24"/>
              </w:rPr>
            </w:pPr>
            <w:r>
              <w:rPr>
                <w:rFonts w:eastAsia="Calibri"/>
                <w:szCs w:val="24"/>
              </w:rPr>
              <w:lastRenderedPageBreak/>
              <w:t>...........................</w:t>
            </w:r>
          </w:p>
          <w:p w14:paraId="32D20338" w14:textId="77777777" w:rsidR="0019454D" w:rsidRPr="00B7240F" w:rsidRDefault="0019454D" w:rsidP="00240F65">
            <w:pPr>
              <w:tabs>
                <w:tab w:val="left" w:pos="151"/>
                <w:tab w:val="left" w:pos="241"/>
                <w:tab w:val="left" w:pos="331"/>
                <w:tab w:val="center" w:pos="1522"/>
              </w:tabs>
              <w:spacing w:line="256" w:lineRule="auto"/>
              <w:jc w:val="center"/>
              <w:rPr>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623D0AA0"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8E9220" w14:textId="77777777" w:rsidR="0019454D" w:rsidRPr="00B7240F" w:rsidRDefault="0019454D" w:rsidP="00240F65">
            <w:pPr>
              <w:rPr>
                <w:color w:val="000000"/>
                <w:sz w:val="22"/>
                <w:szCs w:val="22"/>
              </w:rPr>
            </w:pPr>
            <w:r w:rsidRPr="00B7240F">
              <w:rPr>
                <w:color w:val="000000"/>
                <w:sz w:val="22"/>
                <w:szCs w:val="22"/>
              </w:rPr>
              <w:t>7.</w:t>
            </w:r>
          </w:p>
        </w:tc>
        <w:tc>
          <w:tcPr>
            <w:tcW w:w="1163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889C0F" w14:textId="77777777" w:rsidR="0019454D" w:rsidRPr="00B7240F" w:rsidRDefault="0019454D" w:rsidP="00240F65">
            <w:pPr>
              <w:jc w:val="center"/>
              <w:rPr>
                <w:color w:val="000000"/>
                <w:sz w:val="22"/>
                <w:szCs w:val="22"/>
              </w:rPr>
            </w:pPr>
            <w:r w:rsidRPr="00B7240F">
              <w:rPr>
                <w:color w:val="000000"/>
                <w:sz w:val="22"/>
                <w:szCs w:val="22"/>
              </w:rPr>
              <w:t>Pacientų duomenų archyvas:</w:t>
            </w:r>
          </w:p>
        </w:tc>
        <w:tc>
          <w:tcPr>
            <w:tcW w:w="24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7BB67" w14:textId="77777777" w:rsidR="0019454D" w:rsidRPr="00B7240F" w:rsidRDefault="0019454D" w:rsidP="00240F65">
            <w:pPr>
              <w:jc w:val="center"/>
              <w:rPr>
                <w:color w:val="000000"/>
                <w:sz w:val="22"/>
                <w:szCs w:val="22"/>
              </w:rPr>
            </w:pPr>
          </w:p>
        </w:tc>
      </w:tr>
      <w:tr w:rsidR="0019454D" w:rsidRPr="00B7240F" w14:paraId="7007CAA6"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D7C68" w14:textId="77777777" w:rsidR="0019454D" w:rsidRPr="00B7240F" w:rsidRDefault="0019454D" w:rsidP="00240F65">
            <w:pPr>
              <w:rPr>
                <w:color w:val="000000"/>
                <w:sz w:val="22"/>
                <w:szCs w:val="22"/>
              </w:rPr>
            </w:pPr>
            <w:r w:rsidRPr="00B7240F">
              <w:rPr>
                <w:color w:val="000000"/>
                <w:sz w:val="22"/>
                <w:szCs w:val="22"/>
              </w:rPr>
              <w:t>7.1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A8B48" w14:textId="77777777" w:rsidR="0019454D" w:rsidRPr="00B7240F" w:rsidRDefault="0019454D" w:rsidP="00240F65">
            <w:pPr>
              <w:rPr>
                <w:color w:val="000000"/>
                <w:sz w:val="22"/>
                <w:szCs w:val="22"/>
              </w:rPr>
            </w:pPr>
            <w:r>
              <w:rPr>
                <w:color w:val="000000"/>
                <w:sz w:val="22"/>
                <w:szCs w:val="22"/>
              </w:rPr>
              <w:t>Vidinis kietasis diskas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1968" w14:textId="77777777" w:rsidR="0019454D" w:rsidRPr="00B7240F" w:rsidRDefault="0019454D" w:rsidP="00240F65">
            <w:pPr>
              <w:rPr>
                <w:color w:val="000000"/>
                <w:sz w:val="22"/>
                <w:szCs w:val="22"/>
              </w:rPr>
            </w:pPr>
            <w:r w:rsidRPr="00731009">
              <w:rPr>
                <w:color w:val="000000"/>
                <w:sz w:val="22"/>
                <w:szCs w:val="22"/>
              </w:rPr>
              <w:t>Vidinis kietasis diskas pacientų duomenų įrašymui</w:t>
            </w:r>
            <w:r>
              <w:rPr>
                <w:color w:val="000000"/>
                <w:sz w:val="22"/>
                <w:szCs w:val="22"/>
              </w:rPr>
              <w:t xml:space="preserve">: </w:t>
            </w:r>
            <w:r w:rsidRPr="00B7240F">
              <w:rPr>
                <w:color w:val="000000"/>
                <w:sz w:val="22"/>
                <w:szCs w:val="22"/>
              </w:rPr>
              <w:t>≥ 500 GB talpos</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72DE" w14:textId="77777777" w:rsidR="0019454D" w:rsidRPr="00B7240F" w:rsidRDefault="0019454D" w:rsidP="00240F65">
            <w:pPr>
              <w:tabs>
                <w:tab w:val="left" w:pos="432"/>
              </w:tabs>
              <w:spacing w:line="256" w:lineRule="auto"/>
              <w:rPr>
                <w:sz w:val="22"/>
                <w:szCs w:val="22"/>
                <w:lang w:eastAsia="ar-SA"/>
              </w:rPr>
            </w:pPr>
            <w:r w:rsidRPr="00B7240F">
              <w:rPr>
                <w:color w:val="000000"/>
                <w:sz w:val="22"/>
                <w:szCs w:val="22"/>
              </w:rPr>
              <w:t xml:space="preserve">Vidinis kietasis diskas pacientų duomenų įrašymui: </w:t>
            </w:r>
            <w:r w:rsidRPr="00B7240F">
              <w:rPr>
                <w:color w:val="2C7FCE"/>
                <w:sz w:val="22"/>
                <w:szCs w:val="22"/>
              </w:rPr>
              <w:t>[nurodyti konkrečiai]</w:t>
            </w:r>
            <w:r>
              <w:rPr>
                <w:color w:val="2C7FCE"/>
                <w:sz w:val="22"/>
                <w:szCs w:val="22"/>
              </w:rPr>
              <w:t xml:space="preserve"> </w:t>
            </w:r>
            <w:r w:rsidRPr="009A2EA7">
              <w:rPr>
                <w:color w:val="000000"/>
                <w:sz w:val="22"/>
                <w:szCs w:val="22"/>
              </w:rPr>
              <w:t xml:space="preserve">GB </w:t>
            </w:r>
            <w:r w:rsidRPr="00B7240F">
              <w:rPr>
                <w:color w:val="000000"/>
                <w:sz w:val="22"/>
                <w:szCs w:val="22"/>
              </w:rPr>
              <w:t>talpos.</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08F05816" w14:textId="77777777" w:rsidR="0019454D" w:rsidRDefault="0019454D" w:rsidP="00240F65">
            <w:pPr>
              <w:pStyle w:val="Betarp"/>
              <w:jc w:val="center"/>
              <w:rPr>
                <w:rFonts w:eastAsia="Calibri"/>
                <w:sz w:val="24"/>
                <w:szCs w:val="24"/>
              </w:rPr>
            </w:pPr>
            <w:r>
              <w:rPr>
                <w:rFonts w:eastAsia="Calibri"/>
                <w:szCs w:val="24"/>
              </w:rPr>
              <w:t>...........................</w:t>
            </w:r>
          </w:p>
          <w:p w14:paraId="077008A1" w14:textId="77777777" w:rsidR="0019454D" w:rsidRPr="00B7240F" w:rsidRDefault="0019454D" w:rsidP="00240F65">
            <w:pPr>
              <w:tabs>
                <w:tab w:val="left" w:pos="432"/>
              </w:tabs>
              <w:spacing w:line="256" w:lineRule="auto"/>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0ACDE3FC"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62B0D" w14:textId="77777777" w:rsidR="0019454D" w:rsidRPr="00B7240F" w:rsidRDefault="0019454D" w:rsidP="00240F65">
            <w:pPr>
              <w:rPr>
                <w:color w:val="000000"/>
                <w:sz w:val="22"/>
                <w:szCs w:val="22"/>
              </w:rPr>
            </w:pPr>
            <w:r w:rsidRPr="00B7240F">
              <w:rPr>
                <w:color w:val="000000"/>
                <w:sz w:val="22"/>
                <w:szCs w:val="22"/>
              </w:rPr>
              <w:t>7.2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8F86" w14:textId="77777777" w:rsidR="0019454D" w:rsidRPr="00B7240F" w:rsidRDefault="0019454D" w:rsidP="00240F65">
            <w:pPr>
              <w:rPr>
                <w:color w:val="000000"/>
                <w:sz w:val="22"/>
                <w:szCs w:val="22"/>
              </w:rPr>
            </w:pPr>
            <w:r w:rsidRPr="00B7240F">
              <w:rPr>
                <w:color w:val="000000"/>
                <w:sz w:val="22"/>
                <w:szCs w:val="22"/>
              </w:rPr>
              <w:t>Įrašym</w:t>
            </w:r>
            <w:r>
              <w:rPr>
                <w:color w:val="000000"/>
                <w:sz w:val="22"/>
                <w:szCs w:val="22"/>
              </w:rPr>
              <w:t>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06FC" w14:textId="77777777" w:rsidR="0019454D" w:rsidRPr="00B7240F" w:rsidRDefault="0019454D" w:rsidP="00240F65">
            <w:pPr>
              <w:rPr>
                <w:color w:val="000000"/>
                <w:sz w:val="22"/>
                <w:szCs w:val="22"/>
              </w:rPr>
            </w:pPr>
            <w:r w:rsidRPr="00C50741">
              <w:rPr>
                <w:color w:val="000000"/>
                <w:sz w:val="22"/>
                <w:szCs w:val="22"/>
              </w:rPr>
              <w:t>Įrašymas į USB atmintines</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BC66" w14:textId="77777777" w:rsidR="0019454D" w:rsidRPr="00B7240F" w:rsidRDefault="0019454D" w:rsidP="00240F65">
            <w:pPr>
              <w:rPr>
                <w:color w:val="000000"/>
                <w:sz w:val="22"/>
                <w:szCs w:val="22"/>
              </w:rPr>
            </w:pPr>
            <w:r w:rsidRPr="00B7240F">
              <w:rPr>
                <w:color w:val="000000"/>
                <w:sz w:val="22"/>
                <w:szCs w:val="22"/>
              </w:rPr>
              <w:t xml:space="preserve">Įrašymas į USB atmintines: </w:t>
            </w:r>
            <w:r w:rsidRPr="00B7240F">
              <w:rPr>
                <w:color w:val="2C7FCE"/>
                <w:sz w:val="22"/>
                <w:szCs w:val="22"/>
              </w:rPr>
              <w:t>[nurodyti taip/ne].</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1E9D8081" w14:textId="77777777" w:rsidR="0019454D" w:rsidRDefault="0019454D" w:rsidP="00240F65">
            <w:pPr>
              <w:pStyle w:val="Betarp"/>
              <w:jc w:val="center"/>
              <w:rPr>
                <w:rFonts w:eastAsia="Calibri"/>
                <w:sz w:val="24"/>
                <w:szCs w:val="24"/>
              </w:rPr>
            </w:pPr>
            <w:r>
              <w:rPr>
                <w:rFonts w:eastAsia="Calibri"/>
                <w:szCs w:val="24"/>
              </w:rPr>
              <w:t>...........................</w:t>
            </w:r>
          </w:p>
          <w:p w14:paraId="1B579A79" w14:textId="77777777" w:rsidR="0019454D" w:rsidRPr="00B7240F"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5674A178"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EDBA" w14:textId="77777777" w:rsidR="0019454D" w:rsidRPr="00B7240F" w:rsidRDefault="0019454D" w:rsidP="00240F65">
            <w:pPr>
              <w:rPr>
                <w:color w:val="000000"/>
                <w:sz w:val="22"/>
                <w:szCs w:val="22"/>
              </w:rPr>
            </w:pPr>
            <w:r w:rsidRPr="00B7240F">
              <w:rPr>
                <w:color w:val="000000"/>
                <w:sz w:val="22"/>
                <w:szCs w:val="22"/>
              </w:rPr>
              <w:t>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FAE5E" w14:textId="77777777" w:rsidR="0019454D" w:rsidRPr="00B7240F" w:rsidRDefault="0019454D" w:rsidP="00240F65">
            <w:pPr>
              <w:rPr>
                <w:color w:val="000000"/>
                <w:sz w:val="22"/>
                <w:szCs w:val="22"/>
              </w:rPr>
            </w:pPr>
            <w:r w:rsidRPr="00B7240F">
              <w:rPr>
                <w:color w:val="000000"/>
                <w:sz w:val="22"/>
                <w:szCs w:val="22"/>
              </w:rPr>
              <w:t>Palaikomos DICOM standarto funkcijos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3606" w14:textId="77777777" w:rsidR="0019454D" w:rsidRPr="00B7240F" w:rsidRDefault="0019454D" w:rsidP="00240F65">
            <w:pPr>
              <w:tabs>
                <w:tab w:val="left" w:pos="311"/>
              </w:tabs>
              <w:rPr>
                <w:color w:val="000000"/>
                <w:sz w:val="22"/>
                <w:szCs w:val="22"/>
              </w:rPr>
            </w:pPr>
            <w:r>
              <w:rPr>
                <w:color w:val="000000"/>
                <w:sz w:val="22"/>
                <w:szCs w:val="22"/>
              </w:rPr>
              <w:t xml:space="preserve">1. </w:t>
            </w:r>
            <w:proofErr w:type="spellStart"/>
            <w:r w:rsidRPr="00B7240F">
              <w:rPr>
                <w:color w:val="000000"/>
                <w:sz w:val="22"/>
                <w:szCs w:val="22"/>
              </w:rPr>
              <w:t>Store</w:t>
            </w:r>
            <w:proofErr w:type="spellEnd"/>
            <w:r w:rsidRPr="00B7240F">
              <w:rPr>
                <w:color w:val="000000"/>
                <w:sz w:val="22"/>
                <w:szCs w:val="22"/>
              </w:rPr>
              <w:t xml:space="preserve"> (alternatyvus pavadinimas – </w:t>
            </w:r>
            <w:proofErr w:type="spellStart"/>
            <w:r w:rsidRPr="00B7240F">
              <w:rPr>
                <w:color w:val="000000"/>
                <w:sz w:val="22"/>
                <w:szCs w:val="22"/>
              </w:rPr>
              <w:t>Send</w:t>
            </w:r>
            <w:proofErr w:type="spellEnd"/>
            <w:r w:rsidRPr="00B7240F">
              <w:rPr>
                <w:color w:val="000000"/>
                <w:sz w:val="22"/>
                <w:szCs w:val="22"/>
              </w:rPr>
              <w:t>)</w:t>
            </w:r>
            <w:r>
              <w:rPr>
                <w:color w:val="000000"/>
                <w:sz w:val="22"/>
                <w:szCs w:val="22"/>
              </w:rPr>
              <w:t>;</w:t>
            </w:r>
          </w:p>
          <w:p w14:paraId="285250E8" w14:textId="77777777" w:rsidR="0019454D" w:rsidRPr="00B7240F" w:rsidRDefault="0019454D" w:rsidP="00240F65">
            <w:pPr>
              <w:tabs>
                <w:tab w:val="left" w:pos="311"/>
              </w:tabs>
              <w:rPr>
                <w:color w:val="000000"/>
                <w:sz w:val="22"/>
                <w:szCs w:val="22"/>
              </w:rPr>
            </w:pPr>
            <w:r>
              <w:rPr>
                <w:color w:val="000000"/>
                <w:sz w:val="22"/>
                <w:szCs w:val="22"/>
              </w:rPr>
              <w:t xml:space="preserve">2. </w:t>
            </w:r>
            <w:proofErr w:type="spellStart"/>
            <w:r w:rsidRPr="00B7240F">
              <w:rPr>
                <w:color w:val="000000"/>
                <w:sz w:val="22"/>
                <w:szCs w:val="22"/>
              </w:rPr>
              <w:t>Storage</w:t>
            </w:r>
            <w:proofErr w:type="spellEnd"/>
            <w:r w:rsidRPr="00B7240F">
              <w:rPr>
                <w:color w:val="000000"/>
                <w:sz w:val="22"/>
                <w:szCs w:val="22"/>
              </w:rPr>
              <w:t xml:space="preserve"> </w:t>
            </w:r>
            <w:proofErr w:type="spellStart"/>
            <w:r w:rsidRPr="00B7240F">
              <w:rPr>
                <w:color w:val="000000"/>
                <w:sz w:val="22"/>
                <w:szCs w:val="22"/>
              </w:rPr>
              <w:t>Commitment</w:t>
            </w:r>
            <w:proofErr w:type="spellEnd"/>
            <w:r>
              <w:rPr>
                <w:color w:val="000000"/>
                <w:sz w:val="22"/>
                <w:szCs w:val="22"/>
              </w:rPr>
              <w:t>;</w:t>
            </w:r>
          </w:p>
          <w:p w14:paraId="78F6AE1E" w14:textId="77777777" w:rsidR="0019454D" w:rsidRPr="00B7240F" w:rsidRDefault="0019454D" w:rsidP="00240F65">
            <w:pPr>
              <w:tabs>
                <w:tab w:val="left" w:pos="311"/>
              </w:tabs>
              <w:rPr>
                <w:color w:val="000000"/>
                <w:sz w:val="22"/>
                <w:szCs w:val="22"/>
              </w:rPr>
            </w:pPr>
            <w:r>
              <w:rPr>
                <w:color w:val="000000"/>
                <w:sz w:val="22"/>
                <w:szCs w:val="22"/>
              </w:rPr>
              <w:t xml:space="preserve">3. </w:t>
            </w:r>
            <w:proofErr w:type="spellStart"/>
            <w:r w:rsidRPr="00B7240F">
              <w:rPr>
                <w:color w:val="000000"/>
                <w:sz w:val="22"/>
                <w:szCs w:val="22"/>
              </w:rPr>
              <w:t>Modality</w:t>
            </w:r>
            <w:proofErr w:type="spellEnd"/>
            <w:r w:rsidRPr="00B7240F">
              <w:rPr>
                <w:color w:val="000000"/>
                <w:sz w:val="22"/>
                <w:szCs w:val="22"/>
              </w:rPr>
              <w:t xml:space="preserve"> </w:t>
            </w:r>
            <w:proofErr w:type="spellStart"/>
            <w:r w:rsidRPr="00B7240F">
              <w:rPr>
                <w:color w:val="000000"/>
                <w:sz w:val="22"/>
                <w:szCs w:val="22"/>
              </w:rPr>
              <w:t>Worklist</w:t>
            </w:r>
            <w:proofErr w:type="spellEnd"/>
            <w:r>
              <w:rPr>
                <w:color w:val="000000"/>
                <w:sz w:val="22"/>
                <w:szCs w:val="22"/>
              </w:rPr>
              <w:t>;</w:t>
            </w:r>
          </w:p>
          <w:p w14:paraId="2A82ACEF" w14:textId="77777777" w:rsidR="0019454D" w:rsidRPr="00B7240F" w:rsidRDefault="0019454D" w:rsidP="00240F65">
            <w:pPr>
              <w:tabs>
                <w:tab w:val="left" w:pos="311"/>
              </w:tabs>
              <w:rPr>
                <w:color w:val="000000"/>
                <w:sz w:val="22"/>
                <w:szCs w:val="22"/>
              </w:rPr>
            </w:pPr>
            <w:r>
              <w:rPr>
                <w:color w:val="000000"/>
                <w:sz w:val="22"/>
                <w:szCs w:val="22"/>
              </w:rPr>
              <w:t xml:space="preserve">4. </w:t>
            </w:r>
            <w:proofErr w:type="spellStart"/>
            <w:r w:rsidRPr="00B7240F">
              <w:rPr>
                <w:color w:val="000000"/>
                <w:sz w:val="22"/>
                <w:szCs w:val="22"/>
              </w:rPr>
              <w:t>Query</w:t>
            </w:r>
            <w:proofErr w:type="spellEnd"/>
            <w:r w:rsidRPr="00B7240F">
              <w:rPr>
                <w:color w:val="000000"/>
                <w:sz w:val="22"/>
                <w:szCs w:val="22"/>
              </w:rPr>
              <w:t>/</w:t>
            </w:r>
            <w:proofErr w:type="spellStart"/>
            <w:r w:rsidRPr="00B7240F">
              <w:rPr>
                <w:color w:val="000000"/>
                <w:sz w:val="22"/>
                <w:szCs w:val="22"/>
              </w:rPr>
              <w:t>Retrieve</w:t>
            </w:r>
            <w:proofErr w:type="spellEnd"/>
            <w:r>
              <w:rPr>
                <w:color w:val="000000"/>
                <w:sz w:val="22"/>
                <w:szCs w:val="22"/>
              </w:rPr>
              <w:t>.</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265C" w14:textId="77777777" w:rsidR="0019454D" w:rsidRDefault="0019454D" w:rsidP="00240F65">
            <w:pPr>
              <w:tabs>
                <w:tab w:val="left" w:pos="432"/>
              </w:tabs>
              <w:spacing w:line="256" w:lineRule="auto"/>
              <w:rPr>
                <w:sz w:val="22"/>
                <w:szCs w:val="22"/>
                <w:lang w:eastAsia="ar-SA"/>
              </w:rPr>
            </w:pPr>
            <w:r w:rsidRPr="00B7240F">
              <w:rPr>
                <w:sz w:val="22"/>
                <w:szCs w:val="22"/>
                <w:lang w:eastAsia="ar-SA"/>
              </w:rPr>
              <w:t>Palaikomos DICOM standarto funkcijos</w:t>
            </w:r>
            <w:r>
              <w:rPr>
                <w:sz w:val="22"/>
                <w:szCs w:val="22"/>
                <w:lang w:eastAsia="ar-SA"/>
              </w:rPr>
              <w:t>:</w:t>
            </w:r>
          </w:p>
          <w:p w14:paraId="629999F2" w14:textId="77777777" w:rsidR="0019454D" w:rsidRPr="00B7240F" w:rsidRDefault="0019454D" w:rsidP="00240F65">
            <w:pPr>
              <w:tabs>
                <w:tab w:val="left" w:pos="432"/>
              </w:tabs>
              <w:spacing w:line="256" w:lineRule="auto"/>
              <w:rPr>
                <w:sz w:val="22"/>
                <w:szCs w:val="22"/>
                <w:lang w:eastAsia="ar-SA"/>
              </w:rPr>
            </w:pPr>
            <w:r>
              <w:rPr>
                <w:sz w:val="22"/>
                <w:szCs w:val="22"/>
                <w:lang w:eastAsia="ar-SA"/>
              </w:rPr>
              <w:t xml:space="preserve">1. </w:t>
            </w:r>
            <w:proofErr w:type="spellStart"/>
            <w:r w:rsidRPr="00B7240F">
              <w:rPr>
                <w:sz w:val="22"/>
                <w:szCs w:val="22"/>
                <w:lang w:eastAsia="ar-SA"/>
              </w:rPr>
              <w:t>Store</w:t>
            </w:r>
            <w:proofErr w:type="spellEnd"/>
            <w:r w:rsidRPr="00B7240F">
              <w:rPr>
                <w:sz w:val="22"/>
                <w:szCs w:val="22"/>
                <w:lang w:eastAsia="ar-SA"/>
              </w:rPr>
              <w:t xml:space="preserve"> (alternatyvus pavadinimas – </w:t>
            </w:r>
            <w:proofErr w:type="spellStart"/>
            <w:r w:rsidRPr="00B7240F">
              <w:rPr>
                <w:sz w:val="22"/>
                <w:szCs w:val="22"/>
                <w:lang w:eastAsia="ar-SA"/>
              </w:rPr>
              <w:t>Send</w:t>
            </w:r>
            <w:proofErr w:type="spellEnd"/>
            <w:r w:rsidRPr="00B7240F">
              <w:rPr>
                <w:sz w:val="22"/>
                <w:szCs w:val="22"/>
                <w:lang w:eastAsia="ar-SA"/>
              </w:rPr>
              <w:t xml:space="preserve">): </w:t>
            </w:r>
            <w:r w:rsidRPr="00B7240F">
              <w:rPr>
                <w:color w:val="2C7FCE"/>
                <w:sz w:val="22"/>
                <w:szCs w:val="22"/>
              </w:rPr>
              <w:t>[nurodyti taip/ne];</w:t>
            </w:r>
          </w:p>
          <w:p w14:paraId="39B3C2F0" w14:textId="77777777" w:rsidR="0019454D" w:rsidRPr="00B7240F" w:rsidRDefault="0019454D" w:rsidP="00240F65">
            <w:pPr>
              <w:tabs>
                <w:tab w:val="left" w:pos="432"/>
              </w:tabs>
              <w:spacing w:line="256" w:lineRule="auto"/>
              <w:rPr>
                <w:sz w:val="22"/>
                <w:szCs w:val="22"/>
                <w:lang w:eastAsia="ar-SA"/>
              </w:rPr>
            </w:pPr>
            <w:r>
              <w:rPr>
                <w:sz w:val="22"/>
                <w:szCs w:val="22"/>
                <w:lang w:eastAsia="ar-SA"/>
              </w:rPr>
              <w:t>2.</w:t>
            </w:r>
            <w:r w:rsidRPr="00B7240F">
              <w:rPr>
                <w:sz w:val="22"/>
                <w:szCs w:val="22"/>
                <w:lang w:eastAsia="ar-SA"/>
              </w:rPr>
              <w:t xml:space="preserve"> </w:t>
            </w:r>
            <w:proofErr w:type="spellStart"/>
            <w:r w:rsidRPr="00B7240F">
              <w:rPr>
                <w:sz w:val="22"/>
                <w:szCs w:val="22"/>
                <w:lang w:eastAsia="ar-SA"/>
              </w:rPr>
              <w:t>Storage</w:t>
            </w:r>
            <w:proofErr w:type="spellEnd"/>
            <w:r w:rsidRPr="00B7240F">
              <w:rPr>
                <w:sz w:val="22"/>
                <w:szCs w:val="22"/>
                <w:lang w:eastAsia="ar-SA"/>
              </w:rPr>
              <w:t xml:space="preserve"> </w:t>
            </w:r>
            <w:proofErr w:type="spellStart"/>
            <w:r w:rsidRPr="00B7240F">
              <w:rPr>
                <w:sz w:val="22"/>
                <w:szCs w:val="22"/>
                <w:lang w:eastAsia="ar-SA"/>
              </w:rPr>
              <w:t>Commitment</w:t>
            </w:r>
            <w:proofErr w:type="spellEnd"/>
            <w:r w:rsidRPr="00B7240F">
              <w:rPr>
                <w:sz w:val="22"/>
                <w:szCs w:val="22"/>
                <w:lang w:eastAsia="ar-SA"/>
              </w:rPr>
              <w:t>:</w:t>
            </w:r>
            <w:r w:rsidRPr="00B7240F">
              <w:rPr>
                <w:color w:val="2C7FCE"/>
                <w:sz w:val="22"/>
                <w:szCs w:val="22"/>
              </w:rPr>
              <w:t xml:space="preserve"> [nurodyti taip/ne];</w:t>
            </w:r>
          </w:p>
          <w:p w14:paraId="404A4BDA" w14:textId="77777777" w:rsidR="0019454D" w:rsidRPr="00B7240F" w:rsidRDefault="0019454D" w:rsidP="00240F65">
            <w:pPr>
              <w:ind w:right="183"/>
              <w:rPr>
                <w:color w:val="2C7FCE"/>
                <w:sz w:val="22"/>
                <w:szCs w:val="22"/>
              </w:rPr>
            </w:pPr>
            <w:r>
              <w:rPr>
                <w:sz w:val="22"/>
                <w:szCs w:val="22"/>
                <w:lang w:eastAsia="ar-SA"/>
              </w:rPr>
              <w:t>3.</w:t>
            </w:r>
            <w:r w:rsidRPr="00B7240F">
              <w:rPr>
                <w:sz w:val="22"/>
                <w:szCs w:val="22"/>
                <w:lang w:eastAsia="ar-SA"/>
              </w:rPr>
              <w:t xml:space="preserve"> </w:t>
            </w:r>
            <w:proofErr w:type="spellStart"/>
            <w:r w:rsidRPr="00B7240F">
              <w:rPr>
                <w:sz w:val="22"/>
                <w:szCs w:val="22"/>
                <w:lang w:eastAsia="ar-SA"/>
              </w:rPr>
              <w:t>Modality</w:t>
            </w:r>
            <w:proofErr w:type="spellEnd"/>
            <w:r w:rsidRPr="00B7240F">
              <w:rPr>
                <w:sz w:val="22"/>
                <w:szCs w:val="22"/>
                <w:lang w:eastAsia="ar-SA"/>
              </w:rPr>
              <w:t xml:space="preserve"> </w:t>
            </w:r>
            <w:proofErr w:type="spellStart"/>
            <w:r w:rsidRPr="00B7240F">
              <w:rPr>
                <w:sz w:val="22"/>
                <w:szCs w:val="22"/>
                <w:lang w:eastAsia="ar-SA"/>
              </w:rPr>
              <w:t>Worklist</w:t>
            </w:r>
            <w:proofErr w:type="spellEnd"/>
            <w:r w:rsidRPr="00B7240F">
              <w:rPr>
                <w:rFonts w:eastAsia="Arial Unicode MS"/>
                <w:sz w:val="22"/>
                <w:szCs w:val="22"/>
                <w:bdr w:val="none" w:sz="0" w:space="0" w:color="auto" w:frame="1"/>
              </w:rPr>
              <w:t xml:space="preserve">: </w:t>
            </w:r>
            <w:r w:rsidRPr="00B7240F">
              <w:rPr>
                <w:color w:val="2C7FCE"/>
                <w:sz w:val="22"/>
                <w:szCs w:val="22"/>
              </w:rPr>
              <w:t>[nurodyti taip/ne];</w:t>
            </w:r>
          </w:p>
          <w:p w14:paraId="7D4CBBCA" w14:textId="77777777" w:rsidR="0019454D" w:rsidRPr="00B7240F" w:rsidRDefault="0019454D" w:rsidP="00240F65">
            <w:pPr>
              <w:ind w:right="183"/>
              <w:rPr>
                <w:color w:val="000000"/>
                <w:sz w:val="22"/>
                <w:szCs w:val="22"/>
              </w:rPr>
            </w:pPr>
            <w:r>
              <w:rPr>
                <w:color w:val="000000"/>
                <w:sz w:val="22"/>
                <w:szCs w:val="22"/>
              </w:rPr>
              <w:t>4.</w:t>
            </w:r>
            <w:r w:rsidRPr="00B7240F">
              <w:rPr>
                <w:color w:val="000000"/>
                <w:sz w:val="22"/>
                <w:szCs w:val="22"/>
              </w:rPr>
              <w:t xml:space="preserve"> </w:t>
            </w:r>
            <w:proofErr w:type="spellStart"/>
            <w:r w:rsidRPr="00B7240F">
              <w:rPr>
                <w:color w:val="000000"/>
                <w:sz w:val="22"/>
                <w:szCs w:val="22"/>
              </w:rPr>
              <w:t>Query</w:t>
            </w:r>
            <w:proofErr w:type="spellEnd"/>
            <w:r w:rsidRPr="00B7240F">
              <w:rPr>
                <w:color w:val="000000"/>
                <w:sz w:val="22"/>
                <w:szCs w:val="22"/>
              </w:rPr>
              <w:t>/</w:t>
            </w:r>
            <w:proofErr w:type="spellStart"/>
            <w:r w:rsidRPr="00B7240F">
              <w:rPr>
                <w:color w:val="000000"/>
                <w:sz w:val="22"/>
                <w:szCs w:val="22"/>
              </w:rPr>
              <w:t>Retrieve</w:t>
            </w:r>
            <w:proofErr w:type="spellEnd"/>
            <w:r w:rsidRPr="00B7240F">
              <w:rPr>
                <w:color w:val="000000"/>
                <w:sz w:val="22"/>
                <w:szCs w:val="22"/>
              </w:rPr>
              <w:t>:</w:t>
            </w:r>
            <w:r w:rsidRPr="00B7240F">
              <w:rPr>
                <w:color w:val="2C7FCE"/>
                <w:sz w:val="22"/>
                <w:szCs w:val="22"/>
              </w:rPr>
              <w:t xml:space="preserve"> [nurodyti taip/ne].</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03CD2D2C" w14:textId="77777777" w:rsidR="0019454D" w:rsidRDefault="0019454D" w:rsidP="00240F65">
            <w:pPr>
              <w:pStyle w:val="Betarp"/>
              <w:jc w:val="center"/>
              <w:rPr>
                <w:rFonts w:eastAsia="Calibri"/>
                <w:sz w:val="24"/>
                <w:szCs w:val="24"/>
              </w:rPr>
            </w:pPr>
            <w:r>
              <w:rPr>
                <w:rFonts w:eastAsia="Calibri"/>
                <w:szCs w:val="24"/>
              </w:rPr>
              <w:t>...........................</w:t>
            </w:r>
          </w:p>
          <w:p w14:paraId="714A9CF7" w14:textId="77777777" w:rsidR="0019454D" w:rsidRPr="00B7240F" w:rsidRDefault="0019454D" w:rsidP="00240F65">
            <w:pPr>
              <w:tabs>
                <w:tab w:val="left" w:pos="432"/>
              </w:tabs>
              <w:spacing w:line="256" w:lineRule="auto"/>
              <w:jc w:val="center"/>
              <w:rPr>
                <w:sz w:val="22"/>
                <w:szCs w:val="22"/>
                <w:lang w:eastAsia="ar-SA"/>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22D7EA01"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6E9B" w14:textId="77777777" w:rsidR="0019454D" w:rsidRPr="00B7240F" w:rsidRDefault="0019454D" w:rsidP="00240F65">
            <w:pPr>
              <w:rPr>
                <w:color w:val="000000"/>
                <w:sz w:val="22"/>
                <w:szCs w:val="22"/>
              </w:rPr>
            </w:pPr>
            <w:r w:rsidRPr="00B7240F">
              <w:rPr>
                <w:color w:val="000000"/>
                <w:sz w:val="22"/>
                <w:szCs w:val="22"/>
              </w:rPr>
              <w:t>7.4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0D5F" w14:textId="77777777" w:rsidR="0019454D" w:rsidRPr="00B7240F" w:rsidRDefault="0019454D" w:rsidP="00240F65">
            <w:pPr>
              <w:rPr>
                <w:color w:val="000000"/>
                <w:sz w:val="22"/>
                <w:szCs w:val="22"/>
              </w:rPr>
            </w:pPr>
            <w:r w:rsidRPr="00B7240F">
              <w:rPr>
                <w:color w:val="000000"/>
                <w:sz w:val="22"/>
                <w:szCs w:val="22"/>
              </w:rPr>
              <w:t>Išėjimo sąsajos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8BFEA" w14:textId="77777777" w:rsidR="0019454D" w:rsidRPr="00B7240F" w:rsidRDefault="0019454D" w:rsidP="00240F65">
            <w:pPr>
              <w:pStyle w:val="Sraopastraipa"/>
              <w:tabs>
                <w:tab w:val="left" w:pos="264"/>
              </w:tabs>
              <w:spacing w:line="256" w:lineRule="auto"/>
              <w:ind w:left="0"/>
              <w:rPr>
                <w:color w:val="000000"/>
                <w:kern w:val="2"/>
                <w:sz w:val="22"/>
                <w:szCs w:val="22"/>
                <w:lang w:eastAsia="ar-SA"/>
              </w:rPr>
            </w:pPr>
            <w:r w:rsidRPr="00B7240F">
              <w:rPr>
                <w:color w:val="000000"/>
                <w:kern w:val="2"/>
                <w:sz w:val="22"/>
                <w:szCs w:val="22"/>
              </w:rPr>
              <w:t xml:space="preserve">1. </w:t>
            </w:r>
            <w:proofErr w:type="spellStart"/>
            <w:r w:rsidRPr="00B7240F">
              <w:rPr>
                <w:color w:val="000000"/>
                <w:kern w:val="2"/>
                <w:sz w:val="22"/>
                <w:szCs w:val="22"/>
              </w:rPr>
              <w:t>Ethernet</w:t>
            </w:r>
            <w:proofErr w:type="spellEnd"/>
            <w:r w:rsidRPr="00B7240F">
              <w:rPr>
                <w:color w:val="000000"/>
                <w:kern w:val="2"/>
                <w:sz w:val="22"/>
                <w:szCs w:val="22"/>
              </w:rPr>
              <w:t>;</w:t>
            </w:r>
          </w:p>
          <w:p w14:paraId="0D175C03" w14:textId="77777777" w:rsidR="0019454D" w:rsidRPr="00B7240F" w:rsidRDefault="0019454D" w:rsidP="00240F65">
            <w:pPr>
              <w:pStyle w:val="Sraopastraipa"/>
              <w:tabs>
                <w:tab w:val="left" w:pos="264"/>
              </w:tabs>
              <w:spacing w:line="256" w:lineRule="auto"/>
              <w:ind w:left="0"/>
              <w:rPr>
                <w:color w:val="000000"/>
                <w:kern w:val="2"/>
                <w:sz w:val="22"/>
                <w:szCs w:val="22"/>
              </w:rPr>
            </w:pPr>
            <w:r w:rsidRPr="00B7240F">
              <w:rPr>
                <w:color w:val="000000"/>
                <w:kern w:val="2"/>
                <w:sz w:val="22"/>
                <w:szCs w:val="22"/>
              </w:rPr>
              <w:t xml:space="preserve">2. HDMI </w:t>
            </w:r>
            <w:r w:rsidRPr="009E7D2E">
              <w:rPr>
                <w:color w:val="000000"/>
                <w:kern w:val="2"/>
                <w:sz w:val="22"/>
                <w:szCs w:val="22"/>
              </w:rPr>
              <w:t xml:space="preserve">ir /arba </w:t>
            </w:r>
            <w:proofErr w:type="spellStart"/>
            <w:r w:rsidRPr="009E7D2E">
              <w:rPr>
                <w:color w:val="000000"/>
                <w:kern w:val="2"/>
                <w:sz w:val="22"/>
                <w:szCs w:val="22"/>
              </w:rPr>
              <w:t>DisplayPort</w:t>
            </w:r>
            <w:proofErr w:type="spellEnd"/>
            <w:r w:rsidRPr="009E7D2E">
              <w:rPr>
                <w:color w:val="000000"/>
                <w:kern w:val="2"/>
                <w:sz w:val="22"/>
                <w:szCs w:val="22"/>
              </w:rPr>
              <w:t xml:space="preserve"> ir/ arba DVI;</w:t>
            </w:r>
          </w:p>
          <w:p w14:paraId="5431970F" w14:textId="77777777" w:rsidR="0019454D" w:rsidRPr="00B7240F" w:rsidRDefault="0019454D" w:rsidP="00240F65">
            <w:pPr>
              <w:rPr>
                <w:color w:val="000000"/>
                <w:kern w:val="2"/>
                <w:sz w:val="22"/>
                <w:szCs w:val="22"/>
              </w:rPr>
            </w:pPr>
            <w:r w:rsidRPr="00B7240F">
              <w:rPr>
                <w:color w:val="000000"/>
                <w:kern w:val="2"/>
                <w:sz w:val="22"/>
                <w:szCs w:val="22"/>
              </w:rPr>
              <w:t xml:space="preserve">3. USB jungtis; </w:t>
            </w:r>
          </w:p>
          <w:p w14:paraId="0D7D0E97" w14:textId="77777777" w:rsidR="0019454D" w:rsidRPr="00B7240F" w:rsidRDefault="0019454D" w:rsidP="00240F65">
            <w:pPr>
              <w:rPr>
                <w:color w:val="000000"/>
                <w:sz w:val="22"/>
                <w:szCs w:val="22"/>
              </w:rPr>
            </w:pPr>
            <w:r w:rsidRPr="00B7240F">
              <w:rPr>
                <w:color w:val="000000"/>
                <w:kern w:val="2"/>
                <w:sz w:val="22"/>
                <w:szCs w:val="22"/>
              </w:rPr>
              <w:t xml:space="preserve">4. </w:t>
            </w:r>
            <w:proofErr w:type="spellStart"/>
            <w:r w:rsidRPr="00B7240F">
              <w:rPr>
                <w:color w:val="000000"/>
                <w:kern w:val="2"/>
                <w:sz w:val="22"/>
                <w:szCs w:val="22"/>
              </w:rPr>
              <w:t>Wi</w:t>
            </w:r>
            <w:proofErr w:type="spellEnd"/>
            <w:r w:rsidRPr="00B7240F">
              <w:rPr>
                <w:color w:val="000000"/>
                <w:kern w:val="2"/>
                <w:sz w:val="22"/>
                <w:szCs w:val="22"/>
              </w:rPr>
              <w:t>-Fi.</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7F2A" w14:textId="77777777" w:rsidR="0019454D" w:rsidRDefault="0019454D" w:rsidP="00240F65">
            <w:pPr>
              <w:tabs>
                <w:tab w:val="left" w:pos="432"/>
              </w:tabs>
              <w:spacing w:line="256" w:lineRule="auto"/>
              <w:rPr>
                <w:sz w:val="22"/>
                <w:szCs w:val="22"/>
                <w:lang w:eastAsia="ar-SA"/>
              </w:rPr>
            </w:pPr>
            <w:r w:rsidRPr="00B7240F">
              <w:rPr>
                <w:sz w:val="22"/>
                <w:szCs w:val="22"/>
                <w:lang w:eastAsia="ar-SA"/>
              </w:rPr>
              <w:t>Išėjimo sąsajos</w:t>
            </w:r>
            <w:r>
              <w:rPr>
                <w:sz w:val="22"/>
                <w:szCs w:val="22"/>
                <w:lang w:eastAsia="ar-SA"/>
              </w:rPr>
              <w:t>:</w:t>
            </w:r>
          </w:p>
          <w:p w14:paraId="150C2C9A" w14:textId="77777777" w:rsidR="0019454D" w:rsidRPr="00B7240F" w:rsidRDefault="0019454D" w:rsidP="00240F65">
            <w:pPr>
              <w:tabs>
                <w:tab w:val="left" w:pos="432"/>
              </w:tabs>
              <w:spacing w:line="256" w:lineRule="auto"/>
              <w:rPr>
                <w:sz w:val="22"/>
                <w:szCs w:val="22"/>
                <w:lang w:eastAsia="ar-SA"/>
              </w:rPr>
            </w:pPr>
            <w:r w:rsidRPr="00B7240F">
              <w:rPr>
                <w:sz w:val="22"/>
                <w:szCs w:val="22"/>
                <w:lang w:eastAsia="ar-SA"/>
              </w:rPr>
              <w:t xml:space="preserve">1. </w:t>
            </w:r>
            <w:proofErr w:type="spellStart"/>
            <w:r w:rsidRPr="00B7240F">
              <w:rPr>
                <w:sz w:val="22"/>
                <w:szCs w:val="22"/>
                <w:lang w:eastAsia="ar-SA"/>
              </w:rPr>
              <w:t>Ethernet</w:t>
            </w:r>
            <w:proofErr w:type="spellEnd"/>
            <w:r>
              <w:rPr>
                <w:sz w:val="22"/>
                <w:szCs w:val="22"/>
                <w:lang w:eastAsia="ar-SA"/>
              </w:rPr>
              <w:t xml:space="preserve"> –</w:t>
            </w:r>
            <w:r w:rsidRPr="00B7240F">
              <w:rPr>
                <w:sz w:val="22"/>
                <w:szCs w:val="22"/>
                <w:lang w:eastAsia="ar-SA"/>
              </w:rPr>
              <w:t xml:space="preserve"> </w:t>
            </w:r>
            <w:r w:rsidRPr="00B7240F">
              <w:rPr>
                <w:color w:val="2C7FCE"/>
                <w:sz w:val="22"/>
                <w:szCs w:val="22"/>
              </w:rPr>
              <w:t>[nurodyti taip/ne];</w:t>
            </w:r>
          </w:p>
          <w:p w14:paraId="0F17C838" w14:textId="77777777" w:rsidR="0019454D" w:rsidRPr="00B7240F" w:rsidRDefault="0019454D" w:rsidP="00240F65">
            <w:pPr>
              <w:tabs>
                <w:tab w:val="left" w:pos="432"/>
              </w:tabs>
              <w:spacing w:line="256" w:lineRule="auto"/>
              <w:rPr>
                <w:sz w:val="22"/>
                <w:szCs w:val="22"/>
                <w:lang w:eastAsia="ar-SA"/>
              </w:rPr>
            </w:pPr>
            <w:r w:rsidRPr="00B7240F">
              <w:rPr>
                <w:sz w:val="22"/>
                <w:szCs w:val="22"/>
                <w:lang w:eastAsia="ar-SA"/>
              </w:rPr>
              <w:t xml:space="preserve">2. </w:t>
            </w:r>
            <w:r w:rsidRPr="00B7240F">
              <w:rPr>
                <w:color w:val="2C7FCE"/>
                <w:sz w:val="22"/>
                <w:szCs w:val="22"/>
              </w:rPr>
              <w:t>[nurodyti konkrečiai];</w:t>
            </w:r>
          </w:p>
          <w:p w14:paraId="1E68CFA2" w14:textId="77777777" w:rsidR="0019454D" w:rsidRPr="00B7240F" w:rsidRDefault="0019454D" w:rsidP="00240F65">
            <w:pPr>
              <w:ind w:right="183"/>
              <w:rPr>
                <w:color w:val="2C7FCE"/>
                <w:sz w:val="22"/>
                <w:szCs w:val="22"/>
              </w:rPr>
            </w:pPr>
            <w:r w:rsidRPr="00B7240F">
              <w:rPr>
                <w:sz w:val="22"/>
                <w:szCs w:val="22"/>
                <w:lang w:eastAsia="ar-SA"/>
              </w:rPr>
              <w:t xml:space="preserve">3. </w:t>
            </w:r>
            <w:r w:rsidRPr="00B7240F">
              <w:rPr>
                <w:color w:val="000000"/>
                <w:kern w:val="2"/>
                <w:sz w:val="22"/>
                <w:szCs w:val="22"/>
              </w:rPr>
              <w:t>USB jungtis</w:t>
            </w:r>
            <w:r>
              <w:rPr>
                <w:color w:val="000000"/>
                <w:kern w:val="2"/>
                <w:sz w:val="22"/>
                <w:szCs w:val="22"/>
              </w:rPr>
              <w:t xml:space="preserve"> –</w:t>
            </w:r>
            <w:r w:rsidRPr="00B7240F">
              <w:rPr>
                <w:rFonts w:eastAsia="Arial Unicode MS"/>
                <w:sz w:val="22"/>
                <w:szCs w:val="22"/>
                <w:bdr w:val="none" w:sz="0" w:space="0" w:color="auto" w:frame="1"/>
              </w:rPr>
              <w:t xml:space="preserve"> </w:t>
            </w:r>
            <w:r w:rsidRPr="00B7240F">
              <w:rPr>
                <w:color w:val="2C7FCE"/>
                <w:sz w:val="22"/>
                <w:szCs w:val="22"/>
              </w:rPr>
              <w:t>[nurodyti taip/ne];</w:t>
            </w:r>
          </w:p>
          <w:p w14:paraId="35F231AD" w14:textId="77777777" w:rsidR="0019454D" w:rsidRPr="00B7240F" w:rsidRDefault="0019454D" w:rsidP="00240F65">
            <w:pPr>
              <w:pStyle w:val="Sraopastraipa"/>
              <w:tabs>
                <w:tab w:val="left" w:pos="264"/>
              </w:tabs>
              <w:spacing w:line="256" w:lineRule="auto"/>
              <w:ind w:left="0"/>
              <w:rPr>
                <w:i/>
                <w:color w:val="000000"/>
                <w:sz w:val="22"/>
                <w:szCs w:val="22"/>
              </w:rPr>
            </w:pPr>
            <w:r w:rsidRPr="00B7240F">
              <w:rPr>
                <w:color w:val="000000"/>
                <w:sz w:val="22"/>
                <w:szCs w:val="22"/>
              </w:rPr>
              <w:t xml:space="preserve">4. </w:t>
            </w:r>
            <w:proofErr w:type="spellStart"/>
            <w:r w:rsidRPr="00B7240F">
              <w:rPr>
                <w:color w:val="000000"/>
                <w:sz w:val="22"/>
                <w:szCs w:val="22"/>
              </w:rPr>
              <w:t>Wi</w:t>
            </w:r>
            <w:proofErr w:type="spellEnd"/>
            <w:r w:rsidRPr="00B7240F">
              <w:rPr>
                <w:color w:val="000000"/>
                <w:sz w:val="22"/>
                <w:szCs w:val="22"/>
              </w:rPr>
              <w:t>-Fi</w:t>
            </w:r>
            <w:r>
              <w:rPr>
                <w:color w:val="000000"/>
                <w:sz w:val="22"/>
                <w:szCs w:val="22"/>
              </w:rPr>
              <w:t xml:space="preserve"> –</w:t>
            </w:r>
            <w:r w:rsidRPr="00B7240F">
              <w:rPr>
                <w:color w:val="2C7FCE"/>
                <w:sz w:val="22"/>
                <w:szCs w:val="22"/>
              </w:rPr>
              <w:t xml:space="preserve"> [nurodyti taip/ne].</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276879B0" w14:textId="77777777" w:rsidR="0019454D" w:rsidRDefault="0019454D" w:rsidP="00240F65">
            <w:pPr>
              <w:pStyle w:val="Betarp"/>
              <w:jc w:val="center"/>
              <w:rPr>
                <w:rFonts w:eastAsia="Calibri"/>
                <w:sz w:val="24"/>
                <w:szCs w:val="24"/>
              </w:rPr>
            </w:pPr>
            <w:r>
              <w:rPr>
                <w:rFonts w:eastAsia="Calibri"/>
                <w:szCs w:val="24"/>
              </w:rPr>
              <w:t>...........................</w:t>
            </w:r>
          </w:p>
          <w:p w14:paraId="6E11257C" w14:textId="77777777" w:rsidR="0019454D" w:rsidRPr="00B7240F" w:rsidRDefault="0019454D" w:rsidP="00240F65">
            <w:pPr>
              <w:tabs>
                <w:tab w:val="left" w:pos="432"/>
              </w:tabs>
              <w:spacing w:line="256" w:lineRule="auto"/>
              <w:jc w:val="center"/>
              <w:rPr>
                <w:sz w:val="22"/>
                <w:szCs w:val="22"/>
                <w:lang w:eastAsia="ar-SA"/>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2BAA48F5"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8E7D4" w14:textId="77777777" w:rsidR="0019454D" w:rsidRPr="00B7240F" w:rsidRDefault="0019454D" w:rsidP="00240F65">
            <w:pPr>
              <w:rPr>
                <w:color w:val="000000"/>
                <w:sz w:val="22"/>
                <w:szCs w:val="22"/>
              </w:rPr>
            </w:pPr>
            <w:r w:rsidRPr="00B7240F">
              <w:rPr>
                <w:color w:val="000000"/>
                <w:sz w:val="22"/>
                <w:szCs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8416" w14:textId="77777777" w:rsidR="0019454D" w:rsidRPr="00B7240F" w:rsidRDefault="0019454D" w:rsidP="00240F65">
            <w:pPr>
              <w:rPr>
                <w:color w:val="000000"/>
                <w:sz w:val="22"/>
                <w:szCs w:val="22"/>
              </w:rPr>
            </w:pPr>
            <w:r>
              <w:rPr>
                <w:color w:val="000000"/>
                <w:sz w:val="22"/>
                <w:szCs w:val="22"/>
              </w:rPr>
              <w:t>S</w:t>
            </w:r>
            <w:r w:rsidRPr="00B7240F">
              <w:rPr>
                <w:color w:val="000000"/>
                <w:sz w:val="22"/>
                <w:szCs w:val="22"/>
              </w:rPr>
              <w:t>pausdintuvas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1230" w14:textId="77777777" w:rsidR="0019454D" w:rsidRPr="00B7240F" w:rsidRDefault="0019454D" w:rsidP="00240F65">
            <w:pPr>
              <w:rPr>
                <w:color w:val="000000"/>
                <w:sz w:val="22"/>
                <w:szCs w:val="22"/>
              </w:rPr>
            </w:pPr>
            <w:r w:rsidRPr="002931A4">
              <w:rPr>
                <w:color w:val="000000"/>
                <w:sz w:val="22"/>
                <w:szCs w:val="22"/>
              </w:rPr>
              <w:t>Nespalvoto vaizdo spausdintuvas</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9F3E" w14:textId="77777777" w:rsidR="0019454D" w:rsidRPr="00B7240F" w:rsidRDefault="0019454D" w:rsidP="00240F65">
            <w:pPr>
              <w:rPr>
                <w:color w:val="000000"/>
                <w:sz w:val="22"/>
                <w:szCs w:val="22"/>
              </w:rPr>
            </w:pPr>
            <w:r w:rsidRPr="00B7240F">
              <w:rPr>
                <w:color w:val="000000"/>
                <w:sz w:val="22"/>
                <w:szCs w:val="22"/>
              </w:rPr>
              <w:t>Nespalvoto vaizdo spausdintuvas:</w:t>
            </w:r>
            <w:r w:rsidRPr="00B7240F">
              <w:rPr>
                <w:color w:val="2C7FCE"/>
                <w:sz w:val="22"/>
                <w:szCs w:val="22"/>
              </w:rPr>
              <w:t xml:space="preserve"> [nurodyti taip/ne].</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3219E544" w14:textId="77777777" w:rsidR="0019454D" w:rsidRDefault="0019454D" w:rsidP="00240F65">
            <w:pPr>
              <w:pStyle w:val="Betarp"/>
              <w:jc w:val="center"/>
              <w:rPr>
                <w:rFonts w:eastAsia="Calibri"/>
                <w:sz w:val="24"/>
                <w:szCs w:val="24"/>
              </w:rPr>
            </w:pPr>
            <w:r>
              <w:rPr>
                <w:rFonts w:eastAsia="Calibri"/>
                <w:szCs w:val="24"/>
              </w:rPr>
              <w:t>...........................</w:t>
            </w:r>
          </w:p>
          <w:p w14:paraId="267D3014" w14:textId="77777777" w:rsidR="0019454D" w:rsidRPr="00B7240F"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2AFD929F"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A2BD" w14:textId="77777777" w:rsidR="0019454D" w:rsidRPr="00B7240F" w:rsidRDefault="0019454D" w:rsidP="00240F65">
            <w:pPr>
              <w:rPr>
                <w:color w:val="000000"/>
                <w:sz w:val="22"/>
                <w:szCs w:val="22"/>
              </w:rPr>
            </w:pPr>
            <w:r>
              <w:rPr>
                <w:color w:val="000000"/>
                <w:sz w:val="22"/>
                <w:szCs w:val="22"/>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90E4C" w14:textId="77777777" w:rsidR="0019454D" w:rsidRDefault="0019454D" w:rsidP="00240F65">
            <w:pPr>
              <w:rPr>
                <w:color w:val="000000"/>
                <w:sz w:val="22"/>
                <w:szCs w:val="22"/>
              </w:rPr>
            </w:pPr>
            <w:r>
              <w:rPr>
                <w:color w:val="000000"/>
                <w:sz w:val="22"/>
                <w:szCs w:val="22"/>
              </w:rPr>
              <w:t>Įrangos gamyba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620B9" w14:textId="77777777" w:rsidR="0019454D" w:rsidRDefault="0019454D" w:rsidP="00240F65">
            <w:pPr>
              <w:rPr>
                <w:color w:val="000000"/>
                <w:sz w:val="22"/>
                <w:szCs w:val="22"/>
              </w:rPr>
            </w:pPr>
            <w:r w:rsidRPr="0067342E">
              <w:rPr>
                <w:color w:val="000000"/>
                <w:sz w:val="22"/>
                <w:szCs w:val="22"/>
              </w:rPr>
              <w:t>Įranga turi būti</w:t>
            </w:r>
            <w:r>
              <w:rPr>
                <w:color w:val="000000"/>
                <w:sz w:val="22"/>
                <w:szCs w:val="22"/>
              </w:rPr>
              <w:t>:</w:t>
            </w:r>
          </w:p>
          <w:p w14:paraId="75622C00" w14:textId="77777777" w:rsidR="0019454D" w:rsidRDefault="0019454D" w:rsidP="00240F65">
            <w:pPr>
              <w:rPr>
                <w:color w:val="000000"/>
                <w:sz w:val="22"/>
                <w:szCs w:val="22"/>
              </w:rPr>
            </w:pPr>
            <w:r>
              <w:rPr>
                <w:color w:val="000000"/>
                <w:sz w:val="22"/>
                <w:szCs w:val="22"/>
              </w:rPr>
              <w:t>1. N</w:t>
            </w:r>
            <w:r w:rsidRPr="0067342E">
              <w:rPr>
                <w:color w:val="000000"/>
                <w:sz w:val="22"/>
                <w:szCs w:val="22"/>
              </w:rPr>
              <w:t>auja ir nenaudota</w:t>
            </w:r>
            <w:r>
              <w:rPr>
                <w:color w:val="000000"/>
                <w:sz w:val="22"/>
                <w:szCs w:val="22"/>
              </w:rPr>
              <w:t>;</w:t>
            </w:r>
          </w:p>
          <w:p w14:paraId="523EF130" w14:textId="77777777" w:rsidR="0019454D" w:rsidRPr="002931A4" w:rsidRDefault="0019454D" w:rsidP="00240F65">
            <w:pPr>
              <w:rPr>
                <w:color w:val="000000"/>
                <w:sz w:val="22"/>
                <w:szCs w:val="22"/>
              </w:rPr>
            </w:pPr>
            <w:r>
              <w:rPr>
                <w:color w:val="000000"/>
                <w:sz w:val="22"/>
                <w:szCs w:val="22"/>
              </w:rPr>
              <w:t>2. Pagaminta ne anksčiau kaip 2024 m.</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9B93" w14:textId="77777777" w:rsidR="0019454D" w:rsidRDefault="0019454D" w:rsidP="00240F65">
            <w:pPr>
              <w:rPr>
                <w:color w:val="000000"/>
                <w:sz w:val="22"/>
                <w:szCs w:val="22"/>
              </w:rPr>
            </w:pPr>
            <w:r w:rsidRPr="0067342E">
              <w:rPr>
                <w:color w:val="000000"/>
                <w:sz w:val="22"/>
                <w:szCs w:val="22"/>
              </w:rPr>
              <w:t xml:space="preserve">Įranga </w:t>
            </w:r>
            <w:r>
              <w:rPr>
                <w:color w:val="000000"/>
                <w:sz w:val="22"/>
                <w:szCs w:val="22"/>
              </w:rPr>
              <w:t>yra:</w:t>
            </w:r>
          </w:p>
          <w:p w14:paraId="45D827C6" w14:textId="77777777" w:rsidR="0019454D" w:rsidRPr="00B7240F" w:rsidRDefault="0019454D" w:rsidP="00240F65">
            <w:pPr>
              <w:tabs>
                <w:tab w:val="left" w:pos="432"/>
              </w:tabs>
              <w:spacing w:line="256" w:lineRule="auto"/>
              <w:rPr>
                <w:sz w:val="22"/>
                <w:szCs w:val="22"/>
                <w:lang w:eastAsia="ar-SA"/>
              </w:rPr>
            </w:pPr>
            <w:r>
              <w:rPr>
                <w:color w:val="000000"/>
                <w:sz w:val="22"/>
                <w:szCs w:val="22"/>
              </w:rPr>
              <w:t>1. N</w:t>
            </w:r>
            <w:r w:rsidRPr="0067342E">
              <w:rPr>
                <w:color w:val="000000"/>
                <w:sz w:val="22"/>
                <w:szCs w:val="22"/>
              </w:rPr>
              <w:t>auja ir nenaudota</w:t>
            </w:r>
            <w:r>
              <w:rPr>
                <w:color w:val="000000"/>
                <w:sz w:val="22"/>
                <w:szCs w:val="22"/>
              </w:rPr>
              <w:t xml:space="preserve"> </w:t>
            </w:r>
            <w:r w:rsidRPr="00B7240F">
              <w:rPr>
                <w:color w:val="2C7FCE"/>
                <w:sz w:val="22"/>
                <w:szCs w:val="22"/>
              </w:rPr>
              <w:t>[nurodyti taip/ne];</w:t>
            </w:r>
          </w:p>
          <w:p w14:paraId="107ABAD0" w14:textId="77777777" w:rsidR="0019454D" w:rsidRPr="00B7240F" w:rsidRDefault="0019454D" w:rsidP="00240F65">
            <w:pPr>
              <w:rPr>
                <w:color w:val="000000"/>
                <w:sz w:val="22"/>
                <w:szCs w:val="22"/>
              </w:rPr>
            </w:pPr>
            <w:r>
              <w:rPr>
                <w:color w:val="000000"/>
                <w:sz w:val="22"/>
                <w:szCs w:val="22"/>
              </w:rPr>
              <w:t>2.</w:t>
            </w:r>
            <w:r w:rsidRPr="0067342E">
              <w:rPr>
                <w:color w:val="000000"/>
                <w:sz w:val="22"/>
                <w:szCs w:val="22"/>
              </w:rPr>
              <w:t xml:space="preserve"> </w:t>
            </w:r>
            <w:r>
              <w:rPr>
                <w:color w:val="000000"/>
                <w:sz w:val="22"/>
                <w:szCs w:val="22"/>
              </w:rPr>
              <w:t>P</w:t>
            </w:r>
            <w:r w:rsidRPr="0067342E">
              <w:rPr>
                <w:color w:val="000000"/>
                <w:sz w:val="22"/>
                <w:szCs w:val="22"/>
              </w:rPr>
              <w:t xml:space="preserve">agaminta </w:t>
            </w:r>
            <w:r w:rsidRPr="00B7240F">
              <w:rPr>
                <w:color w:val="2C7FCE"/>
                <w:sz w:val="22"/>
                <w:szCs w:val="22"/>
              </w:rPr>
              <w:t>[nurodyti konkrečiai]</w:t>
            </w:r>
            <w:r>
              <w:rPr>
                <w:color w:val="2C7FCE"/>
                <w:sz w:val="22"/>
                <w:szCs w:val="22"/>
              </w:rPr>
              <w:t>.</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4F5D75E8" w14:textId="77777777" w:rsidR="0019454D" w:rsidRDefault="0019454D" w:rsidP="00240F65">
            <w:pPr>
              <w:pStyle w:val="Betarp"/>
              <w:jc w:val="center"/>
              <w:rPr>
                <w:rFonts w:eastAsia="Calibri"/>
                <w:sz w:val="24"/>
                <w:szCs w:val="24"/>
              </w:rPr>
            </w:pPr>
            <w:r>
              <w:rPr>
                <w:rFonts w:eastAsia="Calibri"/>
                <w:szCs w:val="24"/>
              </w:rPr>
              <w:t>...........................</w:t>
            </w:r>
          </w:p>
          <w:p w14:paraId="4F8135E6" w14:textId="77777777" w:rsidR="0019454D" w:rsidRPr="0067342E" w:rsidRDefault="0019454D" w:rsidP="00240F65">
            <w:pPr>
              <w:jc w:val="center"/>
              <w:rPr>
                <w:color w:val="000000"/>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tr w:rsidR="0019454D" w:rsidRPr="00B7240F" w14:paraId="61996175" w14:textId="77777777" w:rsidTr="00240F6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9DF9" w14:textId="77777777" w:rsidR="0019454D" w:rsidRPr="00B7240F" w:rsidRDefault="0019454D" w:rsidP="00240F65">
            <w:pPr>
              <w:rPr>
                <w:color w:val="000000"/>
                <w:sz w:val="22"/>
                <w:szCs w:val="22"/>
              </w:rPr>
            </w:pPr>
            <w:r>
              <w:rPr>
                <w:color w:val="000000"/>
                <w:sz w:val="22"/>
                <w:szCs w:val="22"/>
              </w:rPr>
              <w:t>10</w:t>
            </w:r>
            <w:r w:rsidRPr="00B7240F">
              <w:rPr>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F4CD9" w14:textId="77777777" w:rsidR="0019454D" w:rsidRPr="00B7240F" w:rsidRDefault="0019454D" w:rsidP="00240F65">
            <w:pPr>
              <w:rPr>
                <w:color w:val="000000"/>
                <w:sz w:val="22"/>
                <w:szCs w:val="22"/>
              </w:rPr>
            </w:pPr>
            <w:r w:rsidRPr="00B7240F">
              <w:rPr>
                <w:sz w:val="22"/>
                <w:szCs w:val="22"/>
              </w:rPr>
              <w:t>Garantinio aptarnavimo laikotarpis</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3F02F" w14:textId="77777777" w:rsidR="0019454D" w:rsidRPr="00B7240F" w:rsidRDefault="0019454D" w:rsidP="00240F65">
            <w:pPr>
              <w:rPr>
                <w:color w:val="000000"/>
                <w:sz w:val="22"/>
                <w:szCs w:val="22"/>
              </w:rPr>
            </w:pPr>
            <w:r w:rsidRPr="00B7240F">
              <w:rPr>
                <w:sz w:val="22"/>
                <w:szCs w:val="22"/>
              </w:rPr>
              <w:t>Ne mažiau kaip 24 mėnesiai</w:t>
            </w:r>
          </w:p>
        </w:tc>
        <w:tc>
          <w:tcPr>
            <w:tcW w:w="4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41FC43" w14:textId="77777777" w:rsidR="0019454D" w:rsidRPr="00B7240F" w:rsidRDefault="0019454D" w:rsidP="00240F65">
            <w:pPr>
              <w:rPr>
                <w:color w:val="000000"/>
                <w:sz w:val="22"/>
                <w:szCs w:val="22"/>
              </w:rPr>
            </w:pPr>
            <w:r w:rsidRPr="00B7240F">
              <w:rPr>
                <w:rFonts w:eastAsia="Calibri"/>
                <w:bCs/>
                <w:kern w:val="2"/>
                <w:sz w:val="22"/>
                <w:szCs w:val="22"/>
              </w:rPr>
              <w:t>Garantinio aptarnavimo laikotarpis:</w:t>
            </w:r>
            <w:r w:rsidRPr="00B7240F">
              <w:rPr>
                <w:rFonts w:eastAsia="Calibri"/>
                <w:b/>
                <w:kern w:val="2"/>
                <w:sz w:val="22"/>
                <w:szCs w:val="22"/>
              </w:rPr>
              <w:t xml:space="preserve"> </w:t>
            </w:r>
            <w:r w:rsidRPr="00B7240F">
              <w:rPr>
                <w:color w:val="2C7FCE"/>
                <w:sz w:val="22"/>
                <w:szCs w:val="22"/>
              </w:rPr>
              <w:t>[nurodyti konkrečiai].</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6077713A" w14:textId="77777777" w:rsidR="0019454D" w:rsidRDefault="0019454D" w:rsidP="00240F65">
            <w:pPr>
              <w:pStyle w:val="Betarp"/>
              <w:jc w:val="center"/>
              <w:rPr>
                <w:rFonts w:eastAsia="Calibri"/>
                <w:sz w:val="24"/>
                <w:szCs w:val="24"/>
              </w:rPr>
            </w:pPr>
            <w:r>
              <w:rPr>
                <w:rFonts w:eastAsia="Calibri"/>
                <w:szCs w:val="24"/>
              </w:rPr>
              <w:t>...........................</w:t>
            </w:r>
          </w:p>
          <w:p w14:paraId="613FA492" w14:textId="77777777" w:rsidR="0019454D" w:rsidRPr="00B7240F" w:rsidRDefault="0019454D" w:rsidP="00240F65">
            <w:pPr>
              <w:jc w:val="center"/>
              <w:rPr>
                <w:rFonts w:eastAsia="Calibri"/>
                <w:bCs/>
                <w:kern w:val="2"/>
                <w:sz w:val="22"/>
                <w:szCs w:val="22"/>
              </w:rPr>
            </w:pPr>
            <w:r>
              <w:rPr>
                <w:rFonts w:eastAsia="Calibri"/>
                <w:color w:val="4472C4"/>
                <w:vertAlign w:val="subscript"/>
              </w:rPr>
              <w:t>(</w:t>
            </w:r>
            <w:r>
              <w:rPr>
                <w:rFonts w:eastAsia="Calibri"/>
                <w:i/>
                <w:color w:val="0070C0"/>
                <w:vertAlign w:val="subscript"/>
              </w:rPr>
              <w:t>įrašyti</w:t>
            </w:r>
            <w:r>
              <w:rPr>
                <w:rFonts w:eastAsia="Calibri"/>
                <w:color w:val="0070C0"/>
                <w:vertAlign w:val="subscript"/>
              </w:rPr>
              <w:t>)</w:t>
            </w:r>
          </w:p>
        </w:tc>
      </w:tr>
      <w:bookmarkEnd w:id="24"/>
    </w:tbl>
    <w:p w14:paraId="543CBF56" w14:textId="77777777" w:rsidR="0019454D" w:rsidRDefault="0019454D" w:rsidP="0019454D">
      <w:pPr>
        <w:jc w:val="both"/>
        <w:rPr>
          <w:color w:val="000000" w:themeColor="text1"/>
        </w:rPr>
      </w:pPr>
    </w:p>
    <w:p w14:paraId="39852D6B" w14:textId="77777777" w:rsidR="0019454D" w:rsidRDefault="0019454D" w:rsidP="0019454D">
      <w:pPr>
        <w:jc w:val="both"/>
        <w:rPr>
          <w:color w:val="000000" w:themeColor="text1"/>
        </w:rPr>
      </w:pPr>
    </w:p>
    <w:p w14:paraId="452C4048" w14:textId="77777777" w:rsidR="0019454D" w:rsidRPr="00A05A60" w:rsidRDefault="0019454D" w:rsidP="0019454D">
      <w:pPr>
        <w:ind w:firstLine="851"/>
        <w:jc w:val="both"/>
        <w:rPr>
          <w:color w:val="000000" w:themeColor="text1"/>
        </w:rPr>
      </w:pPr>
      <w:r w:rsidRPr="00A05A60">
        <w:t>4.</w:t>
      </w:r>
      <w:r w:rsidRPr="00A05A60">
        <w:rPr>
          <w:b/>
          <w:bCs/>
        </w:rPr>
        <w:t xml:space="preserve"> Aplinkos apsaugos reikalavimai (AAK):</w:t>
      </w:r>
      <w:r w:rsidRPr="00A05A60">
        <w:rPr>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A05A60">
        <w:rPr>
          <w:b/>
          <w:bCs/>
          <w:color w:val="000000" w:themeColor="text1"/>
        </w:rPr>
        <w:t xml:space="preserve">- </w:t>
      </w:r>
      <w:r w:rsidRPr="00A05A60">
        <w:rPr>
          <w:color w:val="000000" w:themeColor="text1"/>
        </w:rPr>
        <w:t xml:space="preserve">perkamos prekės sudėtyje naudojama pakuotė, kuri yra  </w:t>
      </w:r>
      <w:r w:rsidRPr="00A05A60">
        <w:rPr>
          <w:b/>
          <w:bCs/>
          <w:color w:val="000000" w:themeColor="text1"/>
        </w:rPr>
        <w:t>Produktų</w:t>
      </w:r>
      <w:r w:rsidRPr="00A05A60">
        <w:rPr>
          <w:color w:val="000000" w:themeColor="text1"/>
        </w:rPr>
        <w:t>, kurių viešiesiems pirkimams ir pirkimams taikytini minimalūs aplinkos apsaugos kriterijai, sąraše:</w:t>
      </w:r>
    </w:p>
    <w:p w14:paraId="4DAADEE6" w14:textId="77777777" w:rsidR="0019454D" w:rsidRPr="00A05A60" w:rsidRDefault="0019454D" w:rsidP="0019454D">
      <w:pPr>
        <w:ind w:firstLine="851"/>
        <w:jc w:val="both"/>
        <w:rPr>
          <w:color w:val="000000" w:themeColor="text1"/>
        </w:rPr>
      </w:pPr>
      <w:r w:rsidRPr="00A05A60">
        <w:rPr>
          <w:color w:val="000000" w:themeColor="text1"/>
        </w:rPr>
        <w:t xml:space="preserve">Pakuotei taikytinas Aprašo 2 </w:t>
      </w:r>
      <w:r w:rsidRPr="00A05A60">
        <w:rPr>
          <w:b/>
          <w:bCs/>
          <w:color w:val="000000" w:themeColor="text1"/>
        </w:rPr>
        <w:t>priedo II skyriaus 2 punktas:</w:t>
      </w:r>
    </w:p>
    <w:p w14:paraId="2F36081B" w14:textId="77777777" w:rsidR="0019454D" w:rsidRDefault="0019454D" w:rsidP="0019454D">
      <w:pPr>
        <w:spacing w:line="257" w:lineRule="atLeast"/>
        <w:ind w:firstLine="851"/>
        <w:jc w:val="both"/>
        <w:rPr>
          <w:color w:val="000000"/>
        </w:rPr>
      </w:pPr>
      <w:r>
        <w:rPr>
          <w:color w:val="000000"/>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4"/>
        <w:gridCol w:w="7100"/>
        <w:gridCol w:w="6466"/>
      </w:tblGrid>
      <w:tr w:rsidR="0019454D" w:rsidRPr="006C51A9" w14:paraId="3F288671"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1B286" w14:textId="77777777" w:rsidR="0019454D" w:rsidRPr="006C51A9" w:rsidRDefault="0019454D" w:rsidP="00240F65">
            <w:pPr>
              <w:spacing w:line="276" w:lineRule="auto"/>
              <w:jc w:val="both"/>
              <w:rPr>
                <w:color w:val="000000"/>
                <w:lang w:eastAsia="lt-LT"/>
              </w:rPr>
            </w:pPr>
            <w:r w:rsidRPr="006C51A9">
              <w:rPr>
                <w:color w:val="000000"/>
                <w:lang w:eastAsia="lt-LT"/>
              </w:rPr>
              <w:lastRenderedPageBreak/>
              <w:t>Eil. Nr.</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A99CB"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AD5CA"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Ženklinimas</w:t>
            </w:r>
          </w:p>
        </w:tc>
      </w:tr>
      <w:tr w:rsidR="0019454D" w:rsidRPr="006C51A9" w14:paraId="245A6044"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A71CC"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C634B"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Stiklas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A1952"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GL (arba GL nuo 70 iki 79)</w:t>
            </w:r>
          </w:p>
        </w:tc>
      </w:tr>
      <w:tr w:rsidR="0019454D" w:rsidRPr="006C51A9" w14:paraId="142B71AE"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BE5BF"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2.</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9B072"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Metalas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2DA03"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FE (arba FE 40),</w:t>
            </w:r>
          </w:p>
          <w:p w14:paraId="49C25B56"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ALU (arba ALU 41)</w:t>
            </w:r>
          </w:p>
          <w:p w14:paraId="4036DF90"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Nuo 42 iki 49</w:t>
            </w:r>
          </w:p>
        </w:tc>
      </w:tr>
      <w:tr w:rsidR="0019454D" w:rsidRPr="006C51A9" w14:paraId="21184433"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4D5EF"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3.</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014BA"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Popierius ar kartonas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81AC8"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PAP (arba PAP nuo 20 iki 39)</w:t>
            </w:r>
          </w:p>
        </w:tc>
      </w:tr>
      <w:tr w:rsidR="0019454D" w:rsidRPr="006C51A9" w14:paraId="058FF5E9"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FD0E54"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4.</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B7007"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Medis ar kamštinė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58945"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FOR (arba FOR nuo 50 iki 59)</w:t>
            </w:r>
          </w:p>
        </w:tc>
      </w:tr>
      <w:tr w:rsidR="0019454D" w:rsidRPr="006C51A9" w14:paraId="07CF490E"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D996F3"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5.</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0E807"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Medvilnė ar džiutas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24934"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TEX (arba TEX nuo 60 iki 69)</w:t>
            </w:r>
          </w:p>
        </w:tc>
      </w:tr>
      <w:tr w:rsidR="0019454D" w:rsidRPr="006C51A9" w14:paraId="4D0B95CF"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3246A0"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6.</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C25DE" w14:textId="77777777" w:rsidR="0019454D" w:rsidRPr="006C51A9" w:rsidRDefault="0019454D" w:rsidP="00240F65">
            <w:pPr>
              <w:spacing w:line="276" w:lineRule="auto"/>
              <w:ind w:firstLine="709"/>
              <w:jc w:val="both"/>
              <w:rPr>
                <w:color w:val="000000"/>
                <w:lang w:eastAsia="lt-LT"/>
              </w:rPr>
            </w:pPr>
            <w:proofErr w:type="spellStart"/>
            <w:r w:rsidRPr="006C51A9">
              <w:rPr>
                <w:color w:val="000000"/>
                <w:lang w:eastAsia="lt-LT"/>
              </w:rPr>
              <w:t>Polietilentereftalatas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582E6"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PET arba PET 1</w:t>
            </w:r>
          </w:p>
        </w:tc>
      </w:tr>
      <w:tr w:rsidR="0019454D" w:rsidRPr="006C51A9" w14:paraId="5C4BAF72"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F0163"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7.</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50EFA"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Aukšto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C68C2"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HDPE (arba HDPE 2)</w:t>
            </w:r>
          </w:p>
        </w:tc>
      </w:tr>
      <w:tr w:rsidR="0019454D" w:rsidRPr="006C51A9" w14:paraId="0B786CD8"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68181"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8.</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30A94" w14:textId="77777777" w:rsidR="0019454D" w:rsidRPr="006C51A9" w:rsidRDefault="0019454D" w:rsidP="00240F65">
            <w:pPr>
              <w:spacing w:line="276" w:lineRule="auto"/>
              <w:ind w:firstLine="709"/>
              <w:jc w:val="both"/>
              <w:rPr>
                <w:color w:val="000000"/>
                <w:lang w:eastAsia="lt-LT"/>
              </w:rPr>
            </w:pPr>
            <w:proofErr w:type="spellStart"/>
            <w:r w:rsidRPr="006C51A9">
              <w:rPr>
                <w:color w:val="000000"/>
                <w:lang w:eastAsia="lt-LT"/>
              </w:rPr>
              <w:t>Polivinilchloridas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9AC00"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PVC (arba PVC 3)</w:t>
            </w:r>
          </w:p>
        </w:tc>
      </w:tr>
      <w:tr w:rsidR="0019454D" w:rsidRPr="006C51A9" w14:paraId="295E2A82"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46314"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9.</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9AA1E"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Žemo tankumo polietilenas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00F0C"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LDPE (arba LDPE 4)</w:t>
            </w:r>
          </w:p>
        </w:tc>
      </w:tr>
      <w:tr w:rsidR="0019454D" w:rsidRPr="006C51A9" w14:paraId="454CBC93"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18D54"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10.</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789AA"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Polipropilenas</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8F06F"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PP (arba PP 5)</w:t>
            </w:r>
          </w:p>
        </w:tc>
      </w:tr>
      <w:tr w:rsidR="0019454D" w:rsidRPr="006C51A9" w14:paraId="430A00DF" w14:textId="77777777" w:rsidTr="00240F65">
        <w:tc>
          <w:tcPr>
            <w:tcW w:w="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EB1C9C" w14:textId="77777777" w:rsidR="0019454D" w:rsidRPr="006C51A9" w:rsidRDefault="0019454D" w:rsidP="00240F65">
            <w:pPr>
              <w:spacing w:line="276" w:lineRule="auto"/>
              <w:ind w:firstLine="159"/>
              <w:jc w:val="both"/>
              <w:rPr>
                <w:color w:val="000000"/>
                <w:lang w:eastAsia="lt-LT"/>
              </w:rPr>
            </w:pPr>
            <w:r w:rsidRPr="006C51A9">
              <w:rPr>
                <w:color w:val="000000"/>
                <w:lang w:eastAsia="lt-LT"/>
              </w:rPr>
              <w:t>11.</w:t>
            </w:r>
          </w:p>
        </w:tc>
        <w:tc>
          <w:tcPr>
            <w:tcW w:w="2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551E7" w14:textId="77777777" w:rsidR="0019454D" w:rsidRPr="006C51A9" w:rsidRDefault="0019454D" w:rsidP="00240F65">
            <w:pPr>
              <w:spacing w:line="276" w:lineRule="auto"/>
              <w:ind w:firstLine="709"/>
              <w:jc w:val="both"/>
              <w:rPr>
                <w:color w:val="000000"/>
                <w:lang w:eastAsia="lt-LT"/>
              </w:rPr>
            </w:pPr>
            <w:proofErr w:type="spellStart"/>
            <w:r w:rsidRPr="006C51A9">
              <w:rPr>
                <w:color w:val="000000"/>
                <w:lang w:eastAsia="lt-LT"/>
              </w:rPr>
              <w:t>Polistirenas</w:t>
            </w:r>
            <w:proofErr w:type="spellEnd"/>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404D3" w14:textId="77777777" w:rsidR="0019454D" w:rsidRPr="006C51A9" w:rsidRDefault="0019454D" w:rsidP="00240F65">
            <w:pPr>
              <w:spacing w:line="276" w:lineRule="auto"/>
              <w:ind w:firstLine="709"/>
              <w:jc w:val="both"/>
              <w:rPr>
                <w:color w:val="000000"/>
                <w:lang w:eastAsia="lt-LT"/>
              </w:rPr>
            </w:pPr>
            <w:r w:rsidRPr="006C51A9">
              <w:rPr>
                <w:color w:val="000000"/>
                <w:lang w:eastAsia="lt-LT"/>
              </w:rPr>
              <w:t>PS (arba PS 6)</w:t>
            </w:r>
          </w:p>
        </w:tc>
      </w:tr>
    </w:tbl>
    <w:p w14:paraId="71D04C44" w14:textId="77777777" w:rsidR="0019454D" w:rsidRDefault="0019454D" w:rsidP="0019454D">
      <w:pPr>
        <w:ind w:firstLine="851"/>
        <w:jc w:val="both"/>
        <w:rPr>
          <w:color w:val="000000"/>
        </w:rPr>
      </w:pPr>
      <w:r>
        <w:rPr>
          <w:color w:val="000000"/>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i/>
          <w:iCs/>
          <w:color w:val="000000"/>
        </w:rPr>
        <w:t>Voluntary</w:t>
      </w:r>
      <w:proofErr w:type="spellEnd"/>
      <w:r>
        <w:rPr>
          <w:i/>
          <w:iCs/>
          <w:color w:val="000000"/>
        </w:rPr>
        <w:t xml:space="preserve"> Standard </w:t>
      </w:r>
      <w:proofErr w:type="spellStart"/>
      <w:r>
        <w:rPr>
          <w:i/>
          <w:iCs/>
          <w:color w:val="000000"/>
        </w:rPr>
        <w:t>for</w:t>
      </w:r>
      <w:proofErr w:type="spellEnd"/>
      <w:r>
        <w:rPr>
          <w:i/>
          <w:iCs/>
          <w:color w:val="000000"/>
        </w:rPr>
        <w:t xml:space="preserve"> </w:t>
      </w:r>
      <w:proofErr w:type="spellStart"/>
      <w:r>
        <w:rPr>
          <w:i/>
          <w:iCs/>
          <w:color w:val="000000"/>
        </w:rPr>
        <w:t>Repulping</w:t>
      </w:r>
      <w:proofErr w:type="spellEnd"/>
      <w:r>
        <w:rPr>
          <w:i/>
          <w:iCs/>
          <w:color w:val="000000"/>
        </w:rPr>
        <w:t xml:space="preserve"> </w:t>
      </w:r>
      <w:proofErr w:type="spellStart"/>
      <w:r>
        <w:rPr>
          <w:i/>
          <w:iCs/>
          <w:color w:val="000000"/>
        </w:rPr>
        <w:t>and</w:t>
      </w:r>
      <w:proofErr w:type="spellEnd"/>
      <w:r>
        <w:rPr>
          <w:i/>
          <w:iCs/>
          <w:color w:val="000000"/>
        </w:rPr>
        <w:t xml:space="preserve"> </w:t>
      </w:r>
      <w:proofErr w:type="spellStart"/>
      <w:r>
        <w:rPr>
          <w:i/>
          <w:iCs/>
          <w:color w:val="000000"/>
        </w:rPr>
        <w:t>Recycling</w:t>
      </w:r>
      <w:proofErr w:type="spellEnd"/>
      <w:r>
        <w:rPr>
          <w:i/>
          <w:iCs/>
          <w:color w:val="000000"/>
        </w:rPr>
        <w:t xml:space="preserve"> </w:t>
      </w:r>
      <w:proofErr w:type="spellStart"/>
      <w:r>
        <w:rPr>
          <w:i/>
          <w:iCs/>
          <w:color w:val="000000"/>
        </w:rPr>
        <w:t>Corrugated</w:t>
      </w:r>
      <w:proofErr w:type="spellEnd"/>
      <w:r>
        <w:rPr>
          <w:i/>
          <w:iCs/>
          <w:color w:val="000000"/>
        </w:rPr>
        <w:t xml:space="preserve"> </w:t>
      </w:r>
      <w:proofErr w:type="spellStart"/>
      <w:r>
        <w:rPr>
          <w:i/>
          <w:iCs/>
          <w:color w:val="000000"/>
        </w:rPr>
        <w:t>Fiberboard</w:t>
      </w:r>
      <w:proofErr w:type="spellEnd"/>
      <w:r>
        <w:rPr>
          <w:i/>
          <w:iCs/>
          <w:color w:val="000000"/>
        </w:rPr>
        <w:t xml:space="preserve"> </w:t>
      </w:r>
      <w:proofErr w:type="spellStart"/>
      <w:r>
        <w:rPr>
          <w:i/>
          <w:iCs/>
          <w:color w:val="000000"/>
        </w:rPr>
        <w:t>Treated</w:t>
      </w:r>
      <w:proofErr w:type="spellEnd"/>
      <w:r>
        <w:rPr>
          <w:i/>
          <w:iCs/>
          <w:color w:val="000000"/>
        </w:rPr>
        <w:t xml:space="preserve"> to </w:t>
      </w:r>
      <w:proofErr w:type="spellStart"/>
      <w:r>
        <w:rPr>
          <w:i/>
          <w:iCs/>
          <w:color w:val="000000"/>
        </w:rPr>
        <w:t>Improve</w:t>
      </w:r>
      <w:proofErr w:type="spellEnd"/>
      <w:r>
        <w:rPr>
          <w:i/>
          <w:iCs/>
          <w:color w:val="000000"/>
        </w:rPr>
        <w:t xml:space="preserve"> </w:t>
      </w:r>
      <w:proofErr w:type="spellStart"/>
      <w:r>
        <w:rPr>
          <w:i/>
          <w:iCs/>
          <w:color w:val="000000"/>
        </w:rPr>
        <w:t>Its</w:t>
      </w:r>
      <w:proofErr w:type="spellEnd"/>
      <w:r>
        <w:rPr>
          <w:i/>
          <w:iCs/>
          <w:color w:val="000000"/>
        </w:rPr>
        <w:t xml:space="preserve"> </w:t>
      </w:r>
      <w:proofErr w:type="spellStart"/>
      <w:r>
        <w:rPr>
          <w:i/>
          <w:iCs/>
          <w:color w:val="000000"/>
        </w:rPr>
        <w:t>Performance</w:t>
      </w:r>
      <w:proofErr w:type="spellEnd"/>
      <w:r>
        <w:rPr>
          <w:i/>
          <w:iCs/>
          <w:color w:val="000000"/>
        </w:rPr>
        <w:t xml:space="preserve"> </w:t>
      </w:r>
      <w:proofErr w:type="spellStart"/>
      <w:r>
        <w:rPr>
          <w:i/>
          <w:iCs/>
          <w:color w:val="000000"/>
        </w:rPr>
        <w:t>in</w:t>
      </w:r>
      <w:proofErr w:type="spellEnd"/>
      <w:r>
        <w:rPr>
          <w:i/>
          <w:iCs/>
          <w:color w:val="000000"/>
        </w:rPr>
        <w:t xml:space="preserve"> </w:t>
      </w:r>
      <w:proofErr w:type="spellStart"/>
      <w:r>
        <w:rPr>
          <w:i/>
          <w:iCs/>
          <w:color w:val="000000"/>
        </w:rPr>
        <w:t>the</w:t>
      </w:r>
      <w:proofErr w:type="spellEnd"/>
      <w:r>
        <w:rPr>
          <w:i/>
          <w:iCs/>
          <w:color w:val="000000"/>
        </w:rPr>
        <w:t xml:space="preserve"> </w:t>
      </w:r>
      <w:proofErr w:type="spellStart"/>
      <w:r>
        <w:rPr>
          <w:i/>
          <w:iCs/>
          <w:color w:val="000000"/>
        </w:rPr>
        <w:t>Presence</w:t>
      </w:r>
      <w:proofErr w:type="spellEnd"/>
      <w:r>
        <w:rPr>
          <w:i/>
          <w:iCs/>
          <w:color w:val="000000"/>
        </w:rPr>
        <w:t xml:space="preserve"> </w:t>
      </w:r>
      <w:proofErr w:type="spellStart"/>
      <w:r>
        <w:rPr>
          <w:i/>
          <w:iCs/>
          <w:color w:val="000000"/>
        </w:rPr>
        <w:t>of</w:t>
      </w:r>
      <w:proofErr w:type="spellEnd"/>
      <w:r>
        <w:rPr>
          <w:i/>
          <w:iCs/>
          <w:color w:val="000000"/>
        </w:rPr>
        <w:t xml:space="preserve"> </w:t>
      </w:r>
      <w:proofErr w:type="spellStart"/>
      <w:r>
        <w:rPr>
          <w:i/>
          <w:iCs/>
          <w:color w:val="000000"/>
        </w:rPr>
        <w:t>Water</w:t>
      </w:r>
      <w:proofErr w:type="spellEnd"/>
      <w:r>
        <w:rPr>
          <w:i/>
          <w:iCs/>
          <w:color w:val="000000"/>
        </w:rPr>
        <w:t xml:space="preserve"> </w:t>
      </w:r>
      <w:proofErr w:type="spellStart"/>
      <w:r>
        <w:rPr>
          <w:i/>
          <w:iCs/>
          <w:color w:val="000000"/>
        </w:rPr>
        <w:t>and</w:t>
      </w:r>
      <w:proofErr w:type="spellEnd"/>
      <w:r>
        <w:rPr>
          <w:i/>
          <w:iCs/>
          <w:color w:val="000000"/>
        </w:rPr>
        <w:t xml:space="preserve"> </w:t>
      </w:r>
      <w:proofErr w:type="spellStart"/>
      <w:r>
        <w:rPr>
          <w:i/>
          <w:iCs/>
          <w:color w:val="000000"/>
        </w:rPr>
        <w:t>Water</w:t>
      </w:r>
      <w:proofErr w:type="spellEnd"/>
      <w:r>
        <w:rPr>
          <w:i/>
          <w:iCs/>
          <w:color w:val="000000"/>
        </w:rPr>
        <w:t xml:space="preserve"> </w:t>
      </w:r>
      <w:proofErr w:type="spellStart"/>
      <w:r>
        <w:rPr>
          <w:i/>
          <w:iCs/>
          <w:color w:val="000000"/>
        </w:rPr>
        <w:t>Vapor</w:t>
      </w:r>
      <w:proofErr w:type="spellEnd"/>
      <w:r>
        <w:rPr>
          <w:i/>
          <w:iCs/>
          <w:color w:val="000000"/>
        </w:rPr>
        <w:t>, </w:t>
      </w:r>
      <w:r>
        <w:rPr>
          <w:color w:val="000000"/>
        </w:rPr>
        <w:t>standartas</w:t>
      </w:r>
      <w:r>
        <w:rPr>
          <w:i/>
          <w:iCs/>
          <w:color w:val="000000"/>
        </w:rPr>
        <w:t> </w:t>
      </w:r>
      <w:proofErr w:type="spellStart"/>
      <w:r>
        <w:rPr>
          <w:i/>
          <w:iCs/>
          <w:color w:val="000000"/>
        </w:rPr>
        <w:t>RecyClass</w:t>
      </w:r>
      <w:proofErr w:type="spellEnd"/>
      <w:r>
        <w:rPr>
          <w:i/>
          <w:iCs/>
          <w:color w:val="000000"/>
        </w:rPr>
        <w:t> </w:t>
      </w:r>
      <w:r>
        <w:rPr>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F0AC410" w14:textId="77777777" w:rsidR="0019454D" w:rsidRPr="00A05A60" w:rsidRDefault="0019454D" w:rsidP="0019454D">
      <w:pPr>
        <w:ind w:firstLine="851"/>
        <w:jc w:val="both"/>
      </w:pPr>
      <w:r w:rsidRPr="00A05A60">
        <w:t>Minėto</w:t>
      </w:r>
      <w:r w:rsidRPr="00A05A60">
        <w:rPr>
          <w:b/>
          <w:bCs/>
        </w:rPr>
        <w:t xml:space="preserve"> Produkto,</w:t>
      </w:r>
      <w:r w:rsidRPr="00A05A60">
        <w:t xml:space="preserve"> aukščiau nurodytam AAK bus</w:t>
      </w:r>
      <w:r w:rsidRPr="00A05A60">
        <w:rPr>
          <w:b/>
          <w:bCs/>
        </w:rPr>
        <w:t xml:space="preserve"> </w:t>
      </w:r>
      <w:r w:rsidRPr="00A05A60">
        <w:rPr>
          <w:b/>
          <w:bCs/>
          <w:u w:val="single"/>
        </w:rPr>
        <w:t>tikrinama sutarties vykdymo metu prieš priimant prekę</w:t>
      </w:r>
      <w:r w:rsidRPr="00A05A60">
        <w:rPr>
          <w:b/>
          <w:bCs/>
        </w:rPr>
        <w:t>. Tiekėjas prieš pateikdamas prekę turės pateikti Produkto atitiktį AAK įrodančius dokumentus</w:t>
      </w:r>
      <w:r w:rsidRPr="00A05A60">
        <w:t xml:space="preserve"> (</w:t>
      </w:r>
      <w:r w:rsidRPr="00A05A60">
        <w:rPr>
          <w:b/>
          <w:bCs/>
        </w:rPr>
        <w:t>gamintojo techniniai dokumentai arba kiti lygiaverčiai įrodymai).</w:t>
      </w:r>
    </w:p>
    <w:p w14:paraId="3B10814A" w14:textId="77777777" w:rsidR="0019454D" w:rsidRPr="00A05A60" w:rsidRDefault="0019454D" w:rsidP="0019454D">
      <w:pPr>
        <w:jc w:val="both"/>
      </w:pPr>
    </w:p>
    <w:p w14:paraId="033CC7CE" w14:textId="77777777" w:rsidR="0019454D" w:rsidRDefault="0019454D" w:rsidP="0019454D">
      <w:pPr>
        <w:ind w:firstLine="851"/>
        <w:jc w:val="both"/>
      </w:pPr>
      <w:r w:rsidRPr="00A05A60">
        <w:t>Pasirašydama (-</w:t>
      </w:r>
      <w:proofErr w:type="spellStart"/>
      <w:r w:rsidRPr="00A05A60">
        <w:t>as</w:t>
      </w:r>
      <w:proofErr w:type="spellEnd"/>
      <w:r w:rsidRPr="00A05A60">
        <w:t xml:space="preserve">) šią specifikaciją deklaruoju, kad siūloma prekė atitiks aukščiau nurodytiems visiems reikalavimams (taip pat šio priedo </w:t>
      </w:r>
      <w:r w:rsidRPr="00A05A60">
        <w:rPr>
          <w:b/>
          <w:bCs/>
        </w:rPr>
        <w:t>specialiuosius reikalavimus 1 p., 2 p., 3 p.</w:t>
      </w:r>
      <w:r w:rsidRPr="00A05A60">
        <w:t>).</w:t>
      </w:r>
    </w:p>
    <w:p w14:paraId="4DC9EE18" w14:textId="77777777" w:rsidR="0019454D" w:rsidRPr="00A73593" w:rsidRDefault="0019454D" w:rsidP="0019454D">
      <w:pPr>
        <w:rPr>
          <w:b/>
        </w:rPr>
      </w:pPr>
    </w:p>
    <w:tbl>
      <w:tblPr>
        <w:tblpPr w:leftFromText="180" w:rightFromText="180" w:vertAnchor="text" w:horzAnchor="margin" w:tblpY="286"/>
        <w:tblW w:w="14536" w:type="dxa"/>
        <w:tblLayout w:type="fixed"/>
        <w:tblLook w:val="00A0" w:firstRow="1" w:lastRow="0" w:firstColumn="1" w:lastColumn="0" w:noHBand="0" w:noVBand="0"/>
      </w:tblPr>
      <w:tblGrid>
        <w:gridCol w:w="5425"/>
        <w:gridCol w:w="1519"/>
        <w:gridCol w:w="2603"/>
        <w:gridCol w:w="994"/>
        <w:gridCol w:w="3995"/>
      </w:tblGrid>
      <w:tr w:rsidR="0019454D" w:rsidRPr="00A73593" w14:paraId="7F249004" w14:textId="77777777" w:rsidTr="00240F65">
        <w:trPr>
          <w:trHeight w:val="542"/>
        </w:trPr>
        <w:tc>
          <w:tcPr>
            <w:tcW w:w="5425" w:type="dxa"/>
            <w:tcBorders>
              <w:top w:val="single" w:sz="4" w:space="0" w:color="auto"/>
              <w:left w:val="nil"/>
              <w:bottom w:val="nil"/>
              <w:right w:val="nil"/>
            </w:tcBorders>
            <w:vAlign w:val="center"/>
          </w:tcPr>
          <w:p w14:paraId="56BFFAC4" w14:textId="77777777" w:rsidR="0019454D" w:rsidRPr="00985DB0" w:rsidRDefault="0019454D" w:rsidP="00240F65">
            <w:pPr>
              <w:rPr>
                <w:sz w:val="20"/>
                <w:szCs w:val="20"/>
              </w:rPr>
            </w:pPr>
            <w:r w:rsidRPr="00985DB0">
              <w:rPr>
                <w:sz w:val="20"/>
                <w:szCs w:val="20"/>
              </w:rPr>
              <w:t>(Tiekėjo arba jo įgalioto asmens pareigų pavadinimas</w:t>
            </w:r>
            <w:r>
              <w:rPr>
                <w:sz w:val="20"/>
                <w:szCs w:val="20"/>
              </w:rPr>
              <w:t>)</w:t>
            </w:r>
          </w:p>
        </w:tc>
        <w:tc>
          <w:tcPr>
            <w:tcW w:w="1519" w:type="dxa"/>
            <w:vAlign w:val="center"/>
          </w:tcPr>
          <w:p w14:paraId="1E041F33" w14:textId="77777777" w:rsidR="0019454D" w:rsidRPr="00A73593" w:rsidRDefault="0019454D" w:rsidP="00240F65"/>
        </w:tc>
        <w:tc>
          <w:tcPr>
            <w:tcW w:w="2603" w:type="dxa"/>
            <w:tcBorders>
              <w:top w:val="single" w:sz="4" w:space="0" w:color="auto"/>
              <w:left w:val="nil"/>
              <w:bottom w:val="nil"/>
              <w:right w:val="nil"/>
            </w:tcBorders>
            <w:vAlign w:val="center"/>
          </w:tcPr>
          <w:p w14:paraId="1F2DB3E2" w14:textId="77777777" w:rsidR="0019454D" w:rsidRPr="00985DB0" w:rsidRDefault="0019454D" w:rsidP="00240F65">
            <w:pPr>
              <w:rPr>
                <w:sz w:val="20"/>
                <w:szCs w:val="20"/>
              </w:rPr>
            </w:pPr>
            <w:r w:rsidRPr="00985DB0">
              <w:rPr>
                <w:sz w:val="20"/>
                <w:szCs w:val="20"/>
              </w:rPr>
              <w:t>(Parašas)</w:t>
            </w:r>
          </w:p>
        </w:tc>
        <w:tc>
          <w:tcPr>
            <w:tcW w:w="994" w:type="dxa"/>
            <w:vAlign w:val="center"/>
          </w:tcPr>
          <w:p w14:paraId="375A9C1A" w14:textId="77777777" w:rsidR="0019454D" w:rsidRPr="00985DB0" w:rsidRDefault="0019454D" w:rsidP="00240F65">
            <w:pPr>
              <w:rPr>
                <w:sz w:val="20"/>
                <w:szCs w:val="20"/>
              </w:rPr>
            </w:pPr>
          </w:p>
          <w:p w14:paraId="2A23515C" w14:textId="77777777" w:rsidR="0019454D" w:rsidRPr="00985DB0" w:rsidRDefault="0019454D" w:rsidP="00240F65">
            <w:pPr>
              <w:rPr>
                <w:sz w:val="20"/>
                <w:szCs w:val="20"/>
              </w:rPr>
            </w:pPr>
          </w:p>
        </w:tc>
        <w:tc>
          <w:tcPr>
            <w:tcW w:w="3995" w:type="dxa"/>
            <w:tcBorders>
              <w:top w:val="single" w:sz="4" w:space="0" w:color="auto"/>
              <w:left w:val="nil"/>
              <w:bottom w:val="nil"/>
              <w:right w:val="nil"/>
            </w:tcBorders>
            <w:vAlign w:val="center"/>
          </w:tcPr>
          <w:p w14:paraId="27F50DF1" w14:textId="77777777" w:rsidR="0019454D" w:rsidRPr="00985DB0" w:rsidRDefault="0019454D" w:rsidP="00240F65">
            <w:pPr>
              <w:rPr>
                <w:sz w:val="20"/>
                <w:szCs w:val="20"/>
              </w:rPr>
            </w:pPr>
            <w:r w:rsidRPr="00985DB0">
              <w:rPr>
                <w:sz w:val="20"/>
                <w:szCs w:val="20"/>
              </w:rPr>
              <w:t>(Vardas ir pavardė)</w:t>
            </w:r>
          </w:p>
        </w:tc>
      </w:tr>
    </w:tbl>
    <w:p w14:paraId="38B5F5DF" w14:textId="77777777" w:rsidR="0019454D" w:rsidRDefault="0019454D" w:rsidP="0019454D">
      <w:pPr>
        <w:spacing w:after="200" w:line="276" w:lineRule="auto"/>
        <w:rPr>
          <w:color w:val="000000" w:themeColor="text1"/>
        </w:rPr>
      </w:pPr>
    </w:p>
    <w:p w14:paraId="35F1D1EC" w14:textId="77777777" w:rsidR="00346988" w:rsidRPr="00D974CD" w:rsidRDefault="00346988" w:rsidP="00F90F60">
      <w:pPr>
        <w:jc w:val="center"/>
        <w:rPr>
          <w:color w:val="000000" w:themeColor="text1"/>
          <w:sz w:val="28"/>
          <w:szCs w:val="28"/>
        </w:rPr>
      </w:pPr>
    </w:p>
    <w:sectPr w:rsidR="00346988" w:rsidRPr="00D974CD" w:rsidSect="00D515B7">
      <w:headerReference w:type="default" r:id="rId36"/>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77777777"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470AB6" w14:textId="77777777" w:rsidR="0044712A" w:rsidRDefault="0044712A" w:rsidP="0044712A">
      <w:pPr>
        <w:pStyle w:val="Puslapioinaostekstas"/>
      </w:pPr>
      <w:r>
        <w:rPr>
          <w:rStyle w:val="Puslapioinaosnuoroda"/>
        </w:rPr>
        <w:footnoteRef/>
      </w:r>
      <w:r>
        <w:t xml:space="preserve"> </w:t>
      </w:r>
      <w:hyperlink r:id="rId1" w:history="1">
        <w:r w:rsidRPr="00DE0B5C">
          <w:rPr>
            <w:rStyle w:val="Hipersaitas"/>
          </w:rPr>
          <w:t>https://vpt.lrv.lt/uploads/vpt/documents/files/mp/env_skaiciuokle.xlsm</w:t>
        </w:r>
      </w:hyperlink>
    </w:p>
  </w:footnote>
  <w:footnote w:id="5">
    <w:p w14:paraId="4183532B" w14:textId="77777777" w:rsidR="0044712A" w:rsidRDefault="0044712A" w:rsidP="0044712A">
      <w:pPr>
        <w:pStyle w:val="Puslapioinaostekstas"/>
      </w:pPr>
      <w:r>
        <w:rPr>
          <w:rStyle w:val="Puslapioinaosnuoroda"/>
        </w:rPr>
        <w:footnoteRef/>
      </w:r>
      <w:r>
        <w:t xml:space="preserve"> </w:t>
      </w:r>
      <w:hyperlink r:id="rId2" w:history="1">
        <w:r w:rsidRPr="00BA0D36">
          <w:rPr>
            <w:rStyle w:val="Hipersaitas"/>
          </w:rPr>
          <w:t>https://vpt.lrv.lt/uploads/vpt/documents/files/mp/env_skaiciuokle.xlsm</w:t>
        </w:r>
      </w:hyperlink>
    </w:p>
  </w:footnote>
  <w:footnote w:id="6">
    <w:p w14:paraId="5940A5C2" w14:textId="1B3C5727" w:rsidR="00827940" w:rsidRDefault="00827940" w:rsidP="00827940">
      <w:pPr>
        <w:pStyle w:val="Porat"/>
      </w:pPr>
      <w:r>
        <w:rPr>
          <w:rStyle w:val="Puslapioinaosnuoroda"/>
        </w:rPr>
        <w:footnoteRef/>
      </w:r>
      <w:r>
        <w:t xml:space="preserve"> </w:t>
      </w:r>
      <w:hyperlink r:id="rId3" w:history="1">
        <w:r w:rsidRPr="00BA0D36">
          <w:rPr>
            <w:rStyle w:val="Hipersaitas"/>
          </w:rPr>
          <w:t>https://vpt.lrv.lt/uploads/vpt/documents/files/mp/env_skaiciuokle.xlsm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573273">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900699E8"/>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602D05"/>
    <w:multiLevelType w:val="multilevel"/>
    <w:tmpl w:val="DEA2A9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0"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2"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1"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C5168"/>
    <w:multiLevelType w:val="multilevel"/>
    <w:tmpl w:val="F5D8FA9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64E6CAB"/>
    <w:multiLevelType w:val="multilevel"/>
    <w:tmpl w:val="92AE88C0"/>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8"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5"/>
  </w:num>
  <w:num w:numId="4">
    <w:abstractNumId w:val="6"/>
  </w:num>
  <w:num w:numId="5">
    <w:abstractNumId w:val="2"/>
  </w:num>
  <w:num w:numId="6">
    <w:abstractNumId w:val="30"/>
  </w:num>
  <w:num w:numId="7">
    <w:abstractNumId w:val="32"/>
  </w:num>
  <w:num w:numId="8">
    <w:abstractNumId w:val="18"/>
  </w:num>
  <w:num w:numId="9">
    <w:abstractNumId w:val="35"/>
  </w:num>
  <w:num w:numId="10">
    <w:abstractNumId w:val="37"/>
  </w:num>
  <w:num w:numId="11">
    <w:abstractNumId w:val="0"/>
  </w:num>
  <w:num w:numId="12">
    <w:abstractNumId w:val="34"/>
  </w:num>
  <w:num w:numId="13">
    <w:abstractNumId w:val="43"/>
  </w:num>
  <w:num w:numId="14">
    <w:abstractNumId w:val="10"/>
  </w:num>
  <w:num w:numId="15">
    <w:abstractNumId w:val="12"/>
  </w:num>
  <w:num w:numId="16">
    <w:abstractNumId w:val="45"/>
  </w:num>
  <w:num w:numId="17">
    <w:abstractNumId w:val="23"/>
  </w:num>
  <w:num w:numId="18">
    <w:abstractNumId w:val="50"/>
  </w:num>
  <w:num w:numId="19">
    <w:abstractNumId w:val="40"/>
  </w:num>
  <w:num w:numId="20">
    <w:abstractNumId w:val="25"/>
  </w:num>
  <w:num w:numId="21">
    <w:abstractNumId w:val="42"/>
  </w:num>
  <w:num w:numId="22">
    <w:abstractNumId w:val="14"/>
  </w:num>
  <w:num w:numId="23">
    <w:abstractNumId w:val="16"/>
  </w:num>
  <w:num w:numId="24">
    <w:abstractNumId w:val="19"/>
  </w:num>
  <w:num w:numId="25">
    <w:abstractNumId w:val="48"/>
  </w:num>
  <w:num w:numId="26">
    <w:abstractNumId w:val="29"/>
  </w:num>
  <w:num w:numId="27">
    <w:abstractNumId w:val="9"/>
  </w:num>
  <w:num w:numId="28">
    <w:abstractNumId w:val="20"/>
  </w:num>
  <w:num w:numId="29">
    <w:abstractNumId w:val="33"/>
  </w:num>
  <w:num w:numId="30">
    <w:abstractNumId w:val="21"/>
  </w:num>
  <w:num w:numId="31">
    <w:abstractNumId w:val="27"/>
  </w:num>
  <w:num w:numId="32">
    <w:abstractNumId w:val="28"/>
  </w:num>
  <w:num w:numId="33">
    <w:abstractNumId w:val="36"/>
  </w:num>
  <w:num w:numId="34">
    <w:abstractNumId w:val="24"/>
  </w:num>
  <w:num w:numId="35">
    <w:abstractNumId w:val="46"/>
  </w:num>
  <w:num w:numId="36">
    <w:abstractNumId w:val="1"/>
  </w:num>
  <w:num w:numId="37">
    <w:abstractNumId w:val="44"/>
  </w:num>
  <w:num w:numId="38">
    <w:abstractNumId w:val="4"/>
  </w:num>
  <w:num w:numId="39">
    <w:abstractNumId w:val="31"/>
  </w:num>
  <w:num w:numId="40">
    <w:abstractNumId w:val="22"/>
  </w:num>
  <w:num w:numId="41">
    <w:abstractNumId w:val="17"/>
  </w:num>
  <w:num w:numId="42">
    <w:abstractNumId w:val="11"/>
  </w:num>
  <w:num w:numId="43">
    <w:abstractNumId w:val="47"/>
  </w:num>
  <w:num w:numId="44">
    <w:abstractNumId w:val="13"/>
  </w:num>
  <w:num w:numId="45">
    <w:abstractNumId w:val="26"/>
  </w:num>
  <w:num w:numId="46">
    <w:abstractNumId w:val="46"/>
    <w:lvlOverride w:ilvl="0">
      <w:startOverride w:val="1"/>
    </w:lvlOverride>
  </w:num>
  <w:num w:numId="47">
    <w:abstractNumId w:val="1"/>
    <w:lvlOverride w:ilvl="0">
      <w:startOverride w:val="1"/>
    </w:lvlOverride>
  </w:num>
  <w:num w:numId="48">
    <w:abstractNumId w:val="44"/>
    <w:lvlOverride w:ilvl="0">
      <w:startOverride w:val="1"/>
    </w:lvlOverride>
  </w:num>
  <w:num w:numId="49">
    <w:abstractNumId w:val="4"/>
    <w:lvlOverride w:ilvl="0">
      <w:startOverride w:val="1"/>
    </w:lvlOverride>
  </w:num>
  <w:num w:numId="50">
    <w:abstractNumId w:val="31"/>
    <w:lvlOverride w:ilvl="0">
      <w:startOverride w:val="1"/>
    </w:lvlOverride>
  </w:num>
  <w:num w:numId="51">
    <w:abstractNumId w:val="22"/>
    <w:lvlOverride w:ilvl="0">
      <w:startOverride w:val="1"/>
    </w:lvlOverride>
  </w:num>
  <w:num w:numId="52">
    <w:abstractNumId w:val="17"/>
    <w:lvlOverride w:ilvl="0">
      <w:startOverride w:val="1"/>
    </w:lvlOverride>
  </w:num>
  <w:num w:numId="53">
    <w:abstractNumId w:val="11"/>
    <w:lvlOverride w:ilvl="0">
      <w:startOverride w:val="1"/>
    </w:lvlOverride>
  </w:num>
  <w:num w:numId="54">
    <w:abstractNumId w:val="47"/>
    <w:lvlOverride w:ilvl="0">
      <w:startOverride w:val="1"/>
    </w:lvlOverride>
  </w:num>
  <w:num w:numId="55">
    <w:abstractNumId w:val="13"/>
    <w:lvlOverride w:ilvl="0">
      <w:startOverride w:val="1"/>
    </w:lvlOverride>
  </w:num>
  <w:num w:numId="56">
    <w:abstractNumId w:val="26"/>
    <w:lvlOverride w:ilvl="0">
      <w:startOverride w:val="1"/>
    </w:lvlOverride>
  </w:num>
  <w:num w:numId="57">
    <w:abstractNumId w:val="49"/>
  </w:num>
  <w:num w:numId="58">
    <w:abstractNumId w:val="8"/>
  </w:num>
  <w:num w:numId="59">
    <w:abstractNumId w:val="38"/>
  </w:num>
  <w:num w:numId="60">
    <w:abstractNumId w:val="8"/>
    <w:lvlOverride w:ilvl="0">
      <w:startOverride w:val="1"/>
    </w:lvlOverride>
  </w:num>
  <w:num w:numId="61">
    <w:abstractNumId w:val="38"/>
    <w:lvlOverride w:ilvl="0">
      <w:startOverride w:val="1"/>
    </w:lvlOverride>
  </w:num>
  <w:num w:numId="62">
    <w:abstractNumId w:val="39"/>
  </w:num>
  <w:num w:numId="63">
    <w:abstractNumId w:val="3"/>
  </w:num>
  <w:num w:numId="6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3BD4"/>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ija.viluckyte@klaipeda.lt" TargetMode="External"/><Relationship Id="rId24" Type="http://schemas.openxmlformats.org/officeDocument/2006/relationships/hyperlink" Target="https://viesiejipirkimai.lt/"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amp;feature=youtu.be" TargetMode="External"/><Relationship Id="rId36" Type="http://schemas.openxmlformats.org/officeDocument/2006/relationships/header" Target="header2.xml"/><Relationship Id="rId10" Type="http://schemas.openxmlformats.org/officeDocument/2006/relationships/hyperlink" Target="mailto:g.dragunas@jspc.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mailto:sjankauskas@klaipedospoliklinika.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header" Target="header1.xml"/><Relationship Id="rId8" Type="http://schemas.openxmlformats.org/officeDocument/2006/relationships/hyperlink" Target="https://pirkimai.e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env_skaiciuokle.xlsm" TargetMode="External"/><Relationship Id="rId2" Type="http://schemas.openxmlformats.org/officeDocument/2006/relationships/hyperlink" Target="https://vpt.lrv.lt/uploads/vpt/documents/files/mp/env_skaiciuokle.xlsm" TargetMode="External"/><Relationship Id="rId1" Type="http://schemas.openxmlformats.org/officeDocument/2006/relationships/hyperlink" Target="https://vpt.lrv.lt/uploads/vpt/documents/files/mp/env_skaiciuokle.xls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80694</Words>
  <Characters>45997</Characters>
  <Application>Microsoft Office Word</Application>
  <DocSecurity>0</DocSecurity>
  <Lines>383</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19</cp:revision>
  <cp:lastPrinted>2025-02-12T14:26:00Z</cp:lastPrinted>
  <dcterms:created xsi:type="dcterms:W3CDTF">2025-02-14T09:33:00Z</dcterms:created>
  <dcterms:modified xsi:type="dcterms:W3CDTF">2025-02-14T11:56:00Z</dcterms:modified>
</cp:coreProperties>
</file>