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83D9E" w14:textId="5DEDBF27" w:rsidR="002B6FD2" w:rsidRDefault="00037EC6" w:rsidP="000726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5475">
        <w:rPr>
          <w:rFonts w:ascii="Times New Roman" w:hAnsi="Times New Roman" w:cs="Times New Roman"/>
          <w:b/>
          <w:bCs/>
          <w:sz w:val="24"/>
          <w:szCs w:val="24"/>
        </w:rPr>
        <w:t>ĮRANGOS</w:t>
      </w:r>
      <w:r w:rsidR="00072656" w:rsidRPr="00072656">
        <w:rPr>
          <w:rFonts w:ascii="Times New Roman" w:hAnsi="Times New Roman" w:cs="Times New Roman"/>
          <w:b/>
          <w:bCs/>
          <w:sz w:val="24"/>
          <w:szCs w:val="24"/>
        </w:rPr>
        <w:t xml:space="preserve"> TEC</w:t>
      </w:r>
      <w:r w:rsidR="008821E5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072656" w:rsidRPr="00072656">
        <w:rPr>
          <w:rFonts w:ascii="Times New Roman" w:hAnsi="Times New Roman" w:cs="Times New Roman"/>
          <w:b/>
          <w:bCs/>
          <w:sz w:val="24"/>
          <w:szCs w:val="24"/>
        </w:rPr>
        <w:t>NINĖ SPECIFIKACIJA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240"/>
        <w:gridCol w:w="1202"/>
        <w:gridCol w:w="6015"/>
      </w:tblGrid>
      <w:tr w:rsidR="001B1DE5" w14:paraId="509F70E7" w14:textId="77777777" w:rsidTr="001B1DE5">
        <w:tc>
          <w:tcPr>
            <w:tcW w:w="7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F278E5" w14:textId="05E3B793" w:rsidR="009A6879" w:rsidRPr="00790845" w:rsidRDefault="009A6879" w:rsidP="002954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845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148E94" w14:textId="3CB6607B" w:rsidR="009A6879" w:rsidRPr="00790845" w:rsidRDefault="009A6879" w:rsidP="002954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845">
              <w:rPr>
                <w:rFonts w:ascii="Times New Roman" w:hAnsi="Times New Roman" w:cs="Times New Roman"/>
              </w:rPr>
              <w:t>Pavadinimas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8D0AB1" w14:textId="448B4F99" w:rsidR="009A6879" w:rsidRPr="00790845" w:rsidRDefault="009A6879" w:rsidP="002954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845">
              <w:rPr>
                <w:rFonts w:ascii="Times New Roman" w:hAnsi="Times New Roman" w:cs="Times New Roman"/>
              </w:rPr>
              <w:t>Kiekis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2D9F0" w14:textId="617A1CFE" w:rsidR="009A6879" w:rsidRPr="00790845" w:rsidRDefault="009A6879" w:rsidP="002954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845">
              <w:rPr>
                <w:rFonts w:ascii="Times New Roman" w:hAnsi="Times New Roman" w:cs="Times New Roman"/>
              </w:rPr>
              <w:t>Kvalifikaciniai ir techniniai reikalavimai, pastabos</w:t>
            </w:r>
          </w:p>
        </w:tc>
      </w:tr>
      <w:tr w:rsidR="00B77F16" w14:paraId="549A39C2" w14:textId="77777777" w:rsidTr="001B1DE5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835C6" w14:textId="72B0070A" w:rsidR="009A6879" w:rsidRDefault="00554B90" w:rsidP="003122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9A687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240" w:type="dxa"/>
            <w:vAlign w:val="center"/>
          </w:tcPr>
          <w:p w14:paraId="7453AAE4" w14:textId="7D0F9838" w:rsidR="009A6879" w:rsidRPr="000857B8" w:rsidRDefault="009A6879" w:rsidP="0031224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Infuzomatas</w:t>
            </w:r>
          </w:p>
        </w:tc>
        <w:tc>
          <w:tcPr>
            <w:tcW w:w="1202" w:type="dxa"/>
            <w:vAlign w:val="center"/>
          </w:tcPr>
          <w:p w14:paraId="48CFF559" w14:textId="3AC27DC8" w:rsidR="009A6879" w:rsidRDefault="009A6879" w:rsidP="003122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015" w:type="dxa"/>
          </w:tcPr>
          <w:p w14:paraId="4DDCD261" w14:textId="77777777" w:rsidR="00ED25BA" w:rsidRDefault="00ED25BA" w:rsidP="00ED25B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539BF">
              <w:rPr>
                <w:rFonts w:ascii="Times New Roman" w:hAnsi="Times New Roman" w:cs="Times New Roman"/>
                <w:shd w:val="clear" w:color="auto" w:fill="FFFFFF"/>
              </w:rPr>
              <w:t xml:space="preserve">Skirtas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skysčiams, vaistams tiekti į paciento kraujotakos sistemą.</w:t>
            </w:r>
          </w:p>
          <w:p w14:paraId="2B7FB0AD" w14:textId="77777777" w:rsidR="00ED25BA" w:rsidRDefault="00ED25BA" w:rsidP="00ED25BA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Mobilus.</w:t>
            </w:r>
          </w:p>
          <w:p w14:paraId="5CA9A3BA" w14:textId="77777777" w:rsidR="00ED25BA" w:rsidRDefault="00ED25BA" w:rsidP="00ED25BA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Ekranas LCD ar OLED, spalvotas.</w:t>
            </w:r>
          </w:p>
          <w:p w14:paraId="72FB1053" w14:textId="77777777" w:rsidR="00ED25BA" w:rsidRDefault="00ED25BA" w:rsidP="00ED25BA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Integruota rankena transportavimui.</w:t>
            </w:r>
          </w:p>
          <w:p w14:paraId="24AE46BA" w14:textId="77777777" w:rsidR="00ED25BA" w:rsidRDefault="00ED25BA" w:rsidP="00ED25BA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Svoris: ne daugiau 3 kg.</w:t>
            </w:r>
          </w:p>
          <w:p w14:paraId="4CDC09BD" w14:textId="77777777" w:rsidR="00ED25BA" w:rsidRDefault="00ED25BA" w:rsidP="00ED25BA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Veikia infuzijos principu.</w:t>
            </w:r>
          </w:p>
          <w:p w14:paraId="306E6C08" w14:textId="77777777" w:rsidR="00ED25BA" w:rsidRDefault="00ED25BA" w:rsidP="00ED25BA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Infuzijos nustatymai: srauto greitis, tūris, lašinimo laikas.</w:t>
            </w:r>
          </w:p>
          <w:p w14:paraId="1733369E" w14:textId="77777777" w:rsidR="00ED25BA" w:rsidRPr="007A0B01" w:rsidRDefault="00ED25BA" w:rsidP="00ED25BA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Lašinamo tūrio nustatymas nuo 1 iki 9999 ml.</w:t>
            </w:r>
          </w:p>
          <w:p w14:paraId="22C2F85C" w14:textId="77777777" w:rsidR="00ED25BA" w:rsidRDefault="00ED25BA" w:rsidP="00ED25BA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Vizualinė ir garsinė pavojaus signalų sistema.</w:t>
            </w:r>
          </w:p>
          <w:p w14:paraId="2CBE944D" w14:textId="77777777" w:rsidR="00ED25BA" w:rsidRDefault="00ED25BA" w:rsidP="00ED25BA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Signalizacija: oro patekimas į infuzinę sistemą, </w:t>
            </w:r>
            <w:proofErr w:type="spellStart"/>
            <w:r w:rsidRPr="007A0B01">
              <w:rPr>
                <w:rFonts w:ascii="Times New Roman" w:hAnsi="Times New Roman" w:cs="Times New Roman"/>
                <w:shd w:val="clear" w:color="auto" w:fill="FFFFFF"/>
              </w:rPr>
              <w:t>okliuzijos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nustatymas, atidarytos </w:t>
            </w:r>
            <w:r w:rsidRPr="001F4152">
              <w:rPr>
                <w:rFonts w:ascii="Times New Roman" w:hAnsi="Times New Roman" w:cs="Times New Roman"/>
                <w:shd w:val="clear" w:color="auto" w:fill="FFFFFF"/>
              </w:rPr>
              <w:t>dur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ys</w:t>
            </w:r>
            <w:r w:rsidRPr="001F4152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išsikrovusi baterija, infuzijos pabaiga.</w:t>
            </w:r>
          </w:p>
          <w:p w14:paraId="264C0E43" w14:textId="77777777" w:rsidR="00ED25BA" w:rsidRDefault="00ED25BA" w:rsidP="00ED25BA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Maitinimo šaltinis: vidinė baterija ir/ar kintamoji srovė.</w:t>
            </w:r>
          </w:p>
          <w:p w14:paraId="4ECBF455" w14:textId="77777777" w:rsidR="00ED25BA" w:rsidRDefault="00ED25BA" w:rsidP="00ED25BA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Darbo laikas su pilnai pakrauta baterija: ne mažiau 4 val.</w:t>
            </w:r>
          </w:p>
          <w:p w14:paraId="01695279" w14:textId="77777777" w:rsidR="00ED25BA" w:rsidRDefault="00ED25BA" w:rsidP="00ED25BA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Savitestavimo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funkcija kiekvieną kartą įjungus prietaisą.</w:t>
            </w:r>
          </w:p>
          <w:p w14:paraId="408DAD85" w14:textId="77777777" w:rsidR="00ED25BA" w:rsidRDefault="00ED25BA" w:rsidP="00ED25B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Tinka įvairių diametrų infuzijos stovams, yra tvirtinimo mechanizmas.</w:t>
            </w:r>
          </w:p>
          <w:p w14:paraId="16469EB0" w14:textId="77777777" w:rsidR="00ED25BA" w:rsidRPr="007F2014" w:rsidRDefault="00ED25BA" w:rsidP="00ED25B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Pageidautina: transportavimo krepšys, butelio laikiklis, lašų detektorius.</w:t>
            </w:r>
          </w:p>
          <w:p w14:paraId="2E427CF0" w14:textId="77777777" w:rsidR="00ED25BA" w:rsidRDefault="00ED25BA" w:rsidP="00ED25B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CE ženklinimas.</w:t>
            </w:r>
          </w:p>
          <w:p w14:paraId="47BFC31A" w14:textId="77777777" w:rsidR="00ED25BA" w:rsidRDefault="00ED25BA" w:rsidP="00ED25B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Garantija ne mažiau 24 mėnesių.</w:t>
            </w:r>
          </w:p>
          <w:p w14:paraId="22AC93F7" w14:textId="77777777" w:rsidR="00ED25BA" w:rsidRPr="00334C75" w:rsidRDefault="00ED25BA" w:rsidP="00ED25B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Naudojimo instrukcija originalo ir lietuvių kalba.</w:t>
            </w:r>
          </w:p>
          <w:p w14:paraId="6D042F5F" w14:textId="620F6945" w:rsidR="00C1168E" w:rsidRPr="00140327" w:rsidRDefault="00C1168E" w:rsidP="00334C75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44215388" w14:textId="42EC4C31" w:rsidR="00DC77EB" w:rsidRPr="00A5007D" w:rsidRDefault="00DC77EB" w:rsidP="00BD4264">
      <w:pPr>
        <w:rPr>
          <w:rFonts w:ascii="Times New Roman" w:hAnsi="Times New Roman" w:cs="Times New Roman"/>
          <w:sz w:val="24"/>
          <w:szCs w:val="24"/>
        </w:rPr>
      </w:pPr>
    </w:p>
    <w:sectPr w:rsidR="00DC77EB" w:rsidRPr="00A5007D" w:rsidSect="009A6879">
      <w:pgSz w:w="11906" w:h="16838"/>
      <w:pgMar w:top="851" w:right="851" w:bottom="851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A55186B"/>
    <w:multiLevelType w:val="multilevel"/>
    <w:tmpl w:val="4CD4F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E675C6"/>
    <w:multiLevelType w:val="multilevel"/>
    <w:tmpl w:val="19DE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9527812">
    <w:abstractNumId w:val="0"/>
  </w:num>
  <w:num w:numId="2" w16cid:durableId="659114013">
    <w:abstractNumId w:val="1"/>
  </w:num>
  <w:num w:numId="3" w16cid:durableId="1590000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56"/>
    <w:rsid w:val="00001C1F"/>
    <w:rsid w:val="000039FB"/>
    <w:rsid w:val="0002357E"/>
    <w:rsid w:val="00037EC6"/>
    <w:rsid w:val="00043476"/>
    <w:rsid w:val="00050F9E"/>
    <w:rsid w:val="00051A4C"/>
    <w:rsid w:val="00056F05"/>
    <w:rsid w:val="00065DE8"/>
    <w:rsid w:val="00072656"/>
    <w:rsid w:val="00073A61"/>
    <w:rsid w:val="000857B8"/>
    <w:rsid w:val="00087480"/>
    <w:rsid w:val="000C0AFE"/>
    <w:rsid w:val="000C1C5D"/>
    <w:rsid w:val="000D2A28"/>
    <w:rsid w:val="000E5356"/>
    <w:rsid w:val="000E6DCE"/>
    <w:rsid w:val="001022D8"/>
    <w:rsid w:val="0010469C"/>
    <w:rsid w:val="00107D19"/>
    <w:rsid w:val="0011211E"/>
    <w:rsid w:val="00122184"/>
    <w:rsid w:val="001308E4"/>
    <w:rsid w:val="00133D77"/>
    <w:rsid w:val="00140327"/>
    <w:rsid w:val="00140F7A"/>
    <w:rsid w:val="001446C8"/>
    <w:rsid w:val="00144DA9"/>
    <w:rsid w:val="00146305"/>
    <w:rsid w:val="00150DFD"/>
    <w:rsid w:val="00151179"/>
    <w:rsid w:val="00152531"/>
    <w:rsid w:val="00157E62"/>
    <w:rsid w:val="00167A7E"/>
    <w:rsid w:val="00170247"/>
    <w:rsid w:val="0017147C"/>
    <w:rsid w:val="00174B06"/>
    <w:rsid w:val="001773BC"/>
    <w:rsid w:val="00182AC8"/>
    <w:rsid w:val="00182EA8"/>
    <w:rsid w:val="001839C7"/>
    <w:rsid w:val="001A2CB1"/>
    <w:rsid w:val="001A439F"/>
    <w:rsid w:val="001B1DE5"/>
    <w:rsid w:val="001B3B37"/>
    <w:rsid w:val="001B4EA6"/>
    <w:rsid w:val="001C0320"/>
    <w:rsid w:val="001C66B7"/>
    <w:rsid w:val="001E558A"/>
    <w:rsid w:val="001F0468"/>
    <w:rsid w:val="001F37E0"/>
    <w:rsid w:val="001F39AC"/>
    <w:rsid w:val="001F4152"/>
    <w:rsid w:val="001F452C"/>
    <w:rsid w:val="00205A53"/>
    <w:rsid w:val="00207A5B"/>
    <w:rsid w:val="00212E94"/>
    <w:rsid w:val="00216B03"/>
    <w:rsid w:val="00224E26"/>
    <w:rsid w:val="002261B4"/>
    <w:rsid w:val="00235B9F"/>
    <w:rsid w:val="002413C1"/>
    <w:rsid w:val="00245F4C"/>
    <w:rsid w:val="00255528"/>
    <w:rsid w:val="00255BB3"/>
    <w:rsid w:val="002730BD"/>
    <w:rsid w:val="00275113"/>
    <w:rsid w:val="00283094"/>
    <w:rsid w:val="00295475"/>
    <w:rsid w:val="002A0E80"/>
    <w:rsid w:val="002B1F95"/>
    <w:rsid w:val="002B62B1"/>
    <w:rsid w:val="002B6FD2"/>
    <w:rsid w:val="002C7A11"/>
    <w:rsid w:val="002D1917"/>
    <w:rsid w:val="002D2390"/>
    <w:rsid w:val="002F0A94"/>
    <w:rsid w:val="002F4F9D"/>
    <w:rsid w:val="002F6E86"/>
    <w:rsid w:val="002F6FE8"/>
    <w:rsid w:val="00312246"/>
    <w:rsid w:val="00313E97"/>
    <w:rsid w:val="00325C3E"/>
    <w:rsid w:val="00334C75"/>
    <w:rsid w:val="00336670"/>
    <w:rsid w:val="003409AC"/>
    <w:rsid w:val="0034217A"/>
    <w:rsid w:val="00346827"/>
    <w:rsid w:val="003639B2"/>
    <w:rsid w:val="00365C83"/>
    <w:rsid w:val="00376225"/>
    <w:rsid w:val="00380D24"/>
    <w:rsid w:val="00391813"/>
    <w:rsid w:val="0039319F"/>
    <w:rsid w:val="00393C4C"/>
    <w:rsid w:val="003A293F"/>
    <w:rsid w:val="003B2C25"/>
    <w:rsid w:val="003C603E"/>
    <w:rsid w:val="003C6192"/>
    <w:rsid w:val="00414095"/>
    <w:rsid w:val="004149C7"/>
    <w:rsid w:val="00416324"/>
    <w:rsid w:val="00423D8F"/>
    <w:rsid w:val="004318A1"/>
    <w:rsid w:val="00436CD8"/>
    <w:rsid w:val="00436D27"/>
    <w:rsid w:val="0043761D"/>
    <w:rsid w:val="00437C0C"/>
    <w:rsid w:val="00437F70"/>
    <w:rsid w:val="00445872"/>
    <w:rsid w:val="00446CCD"/>
    <w:rsid w:val="00473988"/>
    <w:rsid w:val="0048504E"/>
    <w:rsid w:val="00492296"/>
    <w:rsid w:val="004A465A"/>
    <w:rsid w:val="004B60A0"/>
    <w:rsid w:val="005306E7"/>
    <w:rsid w:val="00552984"/>
    <w:rsid w:val="00554B90"/>
    <w:rsid w:val="00567A19"/>
    <w:rsid w:val="00570FDF"/>
    <w:rsid w:val="00573809"/>
    <w:rsid w:val="00577049"/>
    <w:rsid w:val="00577AE1"/>
    <w:rsid w:val="00577B38"/>
    <w:rsid w:val="00593EE2"/>
    <w:rsid w:val="005A41D5"/>
    <w:rsid w:val="005B100E"/>
    <w:rsid w:val="005B775D"/>
    <w:rsid w:val="005C3369"/>
    <w:rsid w:val="005D28BA"/>
    <w:rsid w:val="005E148D"/>
    <w:rsid w:val="005E52D7"/>
    <w:rsid w:val="00607814"/>
    <w:rsid w:val="006168DA"/>
    <w:rsid w:val="006218F9"/>
    <w:rsid w:val="00626D70"/>
    <w:rsid w:val="006434CD"/>
    <w:rsid w:val="00644502"/>
    <w:rsid w:val="00661BF5"/>
    <w:rsid w:val="006711A7"/>
    <w:rsid w:val="00673F92"/>
    <w:rsid w:val="006A1B6A"/>
    <w:rsid w:val="006B68A8"/>
    <w:rsid w:val="006C019D"/>
    <w:rsid w:val="006C2348"/>
    <w:rsid w:val="006C334A"/>
    <w:rsid w:val="006E1FF0"/>
    <w:rsid w:val="006E29B9"/>
    <w:rsid w:val="006F15B2"/>
    <w:rsid w:val="006F25E1"/>
    <w:rsid w:val="006F432A"/>
    <w:rsid w:val="007237FB"/>
    <w:rsid w:val="00732D83"/>
    <w:rsid w:val="00733649"/>
    <w:rsid w:val="0073568A"/>
    <w:rsid w:val="00743742"/>
    <w:rsid w:val="00751530"/>
    <w:rsid w:val="007564B0"/>
    <w:rsid w:val="00764EA5"/>
    <w:rsid w:val="00775ABE"/>
    <w:rsid w:val="00775D54"/>
    <w:rsid w:val="00775E49"/>
    <w:rsid w:val="007806C0"/>
    <w:rsid w:val="00784290"/>
    <w:rsid w:val="00790845"/>
    <w:rsid w:val="00792745"/>
    <w:rsid w:val="007A0B01"/>
    <w:rsid w:val="007E651C"/>
    <w:rsid w:val="007E76C4"/>
    <w:rsid w:val="007F127E"/>
    <w:rsid w:val="007F2014"/>
    <w:rsid w:val="007F3371"/>
    <w:rsid w:val="007F4735"/>
    <w:rsid w:val="007F7159"/>
    <w:rsid w:val="00803220"/>
    <w:rsid w:val="00811755"/>
    <w:rsid w:val="0081701D"/>
    <w:rsid w:val="00820AB3"/>
    <w:rsid w:val="00830CE3"/>
    <w:rsid w:val="008422CB"/>
    <w:rsid w:val="00842D24"/>
    <w:rsid w:val="00847671"/>
    <w:rsid w:val="00875B73"/>
    <w:rsid w:val="008821E5"/>
    <w:rsid w:val="0088405D"/>
    <w:rsid w:val="00887A20"/>
    <w:rsid w:val="00891C29"/>
    <w:rsid w:val="008A18DF"/>
    <w:rsid w:val="008C6EB7"/>
    <w:rsid w:val="008F2214"/>
    <w:rsid w:val="0090560F"/>
    <w:rsid w:val="00941833"/>
    <w:rsid w:val="009767AF"/>
    <w:rsid w:val="00976EC4"/>
    <w:rsid w:val="00980C18"/>
    <w:rsid w:val="0098602E"/>
    <w:rsid w:val="009904EC"/>
    <w:rsid w:val="00993BB4"/>
    <w:rsid w:val="009A35A4"/>
    <w:rsid w:val="009A4173"/>
    <w:rsid w:val="009A6879"/>
    <w:rsid w:val="009D172F"/>
    <w:rsid w:val="009D47F3"/>
    <w:rsid w:val="009E55DA"/>
    <w:rsid w:val="00A013E9"/>
    <w:rsid w:val="00A04E37"/>
    <w:rsid w:val="00A424E1"/>
    <w:rsid w:val="00A44179"/>
    <w:rsid w:val="00A5007D"/>
    <w:rsid w:val="00A532E9"/>
    <w:rsid w:val="00A570B6"/>
    <w:rsid w:val="00A57F1C"/>
    <w:rsid w:val="00A71B79"/>
    <w:rsid w:val="00A74F9A"/>
    <w:rsid w:val="00A97218"/>
    <w:rsid w:val="00A9773F"/>
    <w:rsid w:val="00AA060B"/>
    <w:rsid w:val="00AA1DBC"/>
    <w:rsid w:val="00AA6D88"/>
    <w:rsid w:val="00AB7137"/>
    <w:rsid w:val="00AD1252"/>
    <w:rsid w:val="00AD1B3E"/>
    <w:rsid w:val="00AE330F"/>
    <w:rsid w:val="00AF4C24"/>
    <w:rsid w:val="00B03B68"/>
    <w:rsid w:val="00B06936"/>
    <w:rsid w:val="00B171CC"/>
    <w:rsid w:val="00B21BCB"/>
    <w:rsid w:val="00B230F4"/>
    <w:rsid w:val="00B3129D"/>
    <w:rsid w:val="00B425D9"/>
    <w:rsid w:val="00B47BDF"/>
    <w:rsid w:val="00B539BF"/>
    <w:rsid w:val="00B55C92"/>
    <w:rsid w:val="00B55FDE"/>
    <w:rsid w:val="00B55FF4"/>
    <w:rsid w:val="00B71BE8"/>
    <w:rsid w:val="00B77F16"/>
    <w:rsid w:val="00B8004F"/>
    <w:rsid w:val="00B829D1"/>
    <w:rsid w:val="00BD4264"/>
    <w:rsid w:val="00BE2B70"/>
    <w:rsid w:val="00BF3C2F"/>
    <w:rsid w:val="00C0203E"/>
    <w:rsid w:val="00C04309"/>
    <w:rsid w:val="00C10B23"/>
    <w:rsid w:val="00C1168E"/>
    <w:rsid w:val="00C238BE"/>
    <w:rsid w:val="00C53887"/>
    <w:rsid w:val="00C6467F"/>
    <w:rsid w:val="00C865C7"/>
    <w:rsid w:val="00CA6AEF"/>
    <w:rsid w:val="00CB5189"/>
    <w:rsid w:val="00CC0F19"/>
    <w:rsid w:val="00CE0055"/>
    <w:rsid w:val="00CE0F8D"/>
    <w:rsid w:val="00CF6F79"/>
    <w:rsid w:val="00D00901"/>
    <w:rsid w:val="00D020AE"/>
    <w:rsid w:val="00D02D22"/>
    <w:rsid w:val="00D2171C"/>
    <w:rsid w:val="00D34172"/>
    <w:rsid w:val="00D42A4F"/>
    <w:rsid w:val="00D47038"/>
    <w:rsid w:val="00D541D4"/>
    <w:rsid w:val="00D568D2"/>
    <w:rsid w:val="00D631B4"/>
    <w:rsid w:val="00D641DC"/>
    <w:rsid w:val="00D65567"/>
    <w:rsid w:val="00D72604"/>
    <w:rsid w:val="00DA239A"/>
    <w:rsid w:val="00DB21FB"/>
    <w:rsid w:val="00DB2A2C"/>
    <w:rsid w:val="00DB5D63"/>
    <w:rsid w:val="00DC1E9E"/>
    <w:rsid w:val="00DC2485"/>
    <w:rsid w:val="00DC77EB"/>
    <w:rsid w:val="00DD4CC8"/>
    <w:rsid w:val="00DD65DD"/>
    <w:rsid w:val="00DE79FF"/>
    <w:rsid w:val="00DF44A5"/>
    <w:rsid w:val="00E011C8"/>
    <w:rsid w:val="00E05874"/>
    <w:rsid w:val="00E10DA0"/>
    <w:rsid w:val="00E24EE3"/>
    <w:rsid w:val="00E321EC"/>
    <w:rsid w:val="00E345EB"/>
    <w:rsid w:val="00E36C9C"/>
    <w:rsid w:val="00E40D8C"/>
    <w:rsid w:val="00E46D7E"/>
    <w:rsid w:val="00E53F14"/>
    <w:rsid w:val="00E74956"/>
    <w:rsid w:val="00E80A41"/>
    <w:rsid w:val="00E83F5B"/>
    <w:rsid w:val="00E846BB"/>
    <w:rsid w:val="00E86E69"/>
    <w:rsid w:val="00E95C6D"/>
    <w:rsid w:val="00EB6242"/>
    <w:rsid w:val="00EC71C2"/>
    <w:rsid w:val="00ED25BA"/>
    <w:rsid w:val="00EE6205"/>
    <w:rsid w:val="00EF3E5E"/>
    <w:rsid w:val="00F03E22"/>
    <w:rsid w:val="00F059DF"/>
    <w:rsid w:val="00F15A28"/>
    <w:rsid w:val="00F2339C"/>
    <w:rsid w:val="00F2655E"/>
    <w:rsid w:val="00F35A15"/>
    <w:rsid w:val="00F44998"/>
    <w:rsid w:val="00F47FF5"/>
    <w:rsid w:val="00F702B5"/>
    <w:rsid w:val="00F721C8"/>
    <w:rsid w:val="00F80DB8"/>
    <w:rsid w:val="00F84A3E"/>
    <w:rsid w:val="00F868EE"/>
    <w:rsid w:val="00F9792A"/>
    <w:rsid w:val="00FA3CBB"/>
    <w:rsid w:val="00FA5349"/>
    <w:rsid w:val="00FA5862"/>
    <w:rsid w:val="00FA670B"/>
    <w:rsid w:val="00FE00B5"/>
    <w:rsid w:val="00FE696D"/>
    <w:rsid w:val="00FF0478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A890"/>
  <w15:chartTrackingRefBased/>
  <w15:docId w15:val="{7309C1D9-57AE-4D96-BAFD-40EAE6C1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64"/>
  </w:style>
  <w:style w:type="paragraph" w:styleId="Heading2">
    <w:name w:val="heading 2"/>
    <w:basedOn w:val="Normal"/>
    <w:next w:val="Normal"/>
    <w:link w:val="Heading2Char"/>
    <w:qFormat/>
    <w:rsid w:val="00295475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29547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SubtleEmphasis">
    <w:name w:val="Subtle Emphasis"/>
    <w:basedOn w:val="DefaultParagraphFont"/>
    <w:uiPriority w:val="19"/>
    <w:qFormat/>
    <w:rsid w:val="0057380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F8207-7DDE-44D1-861D-17E735C6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Kalinauskienė</dc:creator>
  <cp:keywords/>
  <dc:description/>
  <cp:lastModifiedBy>Saulius Medzevičius</cp:lastModifiedBy>
  <cp:revision>3</cp:revision>
  <cp:lastPrinted>2024-12-31T12:29:00Z</cp:lastPrinted>
  <dcterms:created xsi:type="dcterms:W3CDTF">2025-01-22T09:19:00Z</dcterms:created>
  <dcterms:modified xsi:type="dcterms:W3CDTF">2025-02-13T10:55:00Z</dcterms:modified>
</cp:coreProperties>
</file>