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7C82" w14:textId="1A2610C5" w:rsidR="00055C14" w:rsidRDefault="00055C14" w:rsidP="00055C14">
      <w:pPr>
        <w:pStyle w:val="Betarp1"/>
        <w:jc w:val="right"/>
        <w:rPr>
          <w:b/>
          <w:bCs/>
        </w:rPr>
      </w:pPr>
      <w:r>
        <w:rPr>
          <w:b/>
          <w:bCs/>
        </w:rPr>
        <w:t>Rinkos konsultacijos projektas</w:t>
      </w:r>
    </w:p>
    <w:p w14:paraId="11F91632" w14:textId="77777777" w:rsidR="00055C14" w:rsidRDefault="00055C14">
      <w:pPr>
        <w:pStyle w:val="Betarp1"/>
        <w:jc w:val="center"/>
        <w:rPr>
          <w:b/>
          <w:bCs/>
        </w:rPr>
      </w:pPr>
    </w:p>
    <w:p w14:paraId="7EFD21AF" w14:textId="4AC8488B" w:rsidR="00BB6768" w:rsidRDefault="001B5F8A">
      <w:pPr>
        <w:pStyle w:val="Betarp1"/>
        <w:jc w:val="center"/>
        <w:rPr>
          <w:b/>
          <w:bCs/>
        </w:rPr>
      </w:pPr>
      <w:r>
        <w:rPr>
          <w:b/>
          <w:bCs/>
        </w:rPr>
        <w:t>TAUTINIŲ MAŽUMŲ BŪKLĖS STEBĖSENOS METODIKOS SUKŪRIM</w:t>
      </w:r>
      <w:r w:rsidR="00816460">
        <w:rPr>
          <w:b/>
          <w:bCs/>
        </w:rPr>
        <w:t>O</w:t>
      </w:r>
      <w:r w:rsidR="00AF09FF" w:rsidRPr="008314CD">
        <w:rPr>
          <w:b/>
          <w:bCs/>
        </w:rPr>
        <w:t xml:space="preserve"> </w:t>
      </w:r>
      <w:r w:rsidRPr="008314CD">
        <w:rPr>
          <w:b/>
          <w:bCs/>
        </w:rPr>
        <w:t>PASLAUGOS</w:t>
      </w:r>
    </w:p>
    <w:p w14:paraId="7EFD21B0" w14:textId="77777777" w:rsidR="00BB6768" w:rsidRDefault="00BB6768">
      <w:pPr>
        <w:pStyle w:val="Betarp1"/>
        <w:jc w:val="center"/>
        <w:rPr>
          <w:b/>
          <w:bCs/>
        </w:rPr>
      </w:pPr>
    </w:p>
    <w:p w14:paraId="7EFD21B1" w14:textId="77777777" w:rsidR="00BB6768" w:rsidRDefault="001B5F8A">
      <w:pPr>
        <w:pStyle w:val="Betarp1"/>
        <w:numPr>
          <w:ilvl w:val="0"/>
          <w:numId w:val="1"/>
        </w:numPr>
        <w:jc w:val="center"/>
        <w:rPr>
          <w:b/>
          <w:bCs/>
        </w:rPr>
      </w:pPr>
      <w:r>
        <w:rPr>
          <w:b/>
          <w:bCs/>
        </w:rPr>
        <w:t>BENDROJI DALIS</w:t>
      </w:r>
    </w:p>
    <w:p w14:paraId="7EFD21B2" w14:textId="77777777" w:rsidR="00BB6768" w:rsidRDefault="00BB6768">
      <w:pPr>
        <w:pStyle w:val="Betarp1"/>
        <w:ind w:left="709" w:firstLine="0"/>
        <w:jc w:val="center"/>
        <w:rPr>
          <w:b/>
          <w:bCs/>
        </w:rPr>
      </w:pPr>
    </w:p>
    <w:p w14:paraId="7EFD21B3" w14:textId="37590BDD" w:rsidR="00BB6768" w:rsidRDefault="001B5F8A">
      <w:r>
        <w:t xml:space="preserve">1.1. Perkančioji organizacija –  </w:t>
      </w:r>
      <w:r w:rsidR="000D628C">
        <w:t xml:space="preserve">Tautinių mažumų departamentas prie Lietuvos Respublikos Vyriausybės </w:t>
      </w:r>
      <w:r>
        <w:t xml:space="preserve">(toliau – Perkančioji organizacija), adresas </w:t>
      </w:r>
      <w:r w:rsidR="000D628C">
        <w:t>Raugyklos g. 25-10</w:t>
      </w:r>
      <w:r w:rsidR="00055C14">
        <w:t>2, Vilnius</w:t>
      </w:r>
      <w:r>
        <w:t xml:space="preserve"> .</w:t>
      </w:r>
    </w:p>
    <w:p w14:paraId="7EFD21B4" w14:textId="1E3BD280" w:rsidR="00BB6768" w:rsidRDefault="001B5F8A">
      <w:r>
        <w:t xml:space="preserve">1.2. Aktualus bei </w:t>
      </w:r>
      <w:r w:rsidRPr="00542E12">
        <w:t>išsamus</w:t>
      </w:r>
      <w:r w:rsidRPr="00B71931">
        <w:rPr>
          <w:color w:val="00B0F0"/>
        </w:rPr>
        <w:t xml:space="preserve"> </w:t>
      </w:r>
      <w:r w:rsidR="00AB1604" w:rsidRPr="00E451C9">
        <w:t>„Lietuvoje gyvenančių tautinėms mažumoms priklausančių asmenų padėties tyrimas“</w:t>
      </w:r>
      <w:r w:rsidR="002A7431" w:rsidRPr="00E451C9">
        <w:t>,</w:t>
      </w:r>
      <w:r w:rsidRPr="00E451C9">
        <w:t xml:space="preserve"> </w:t>
      </w:r>
      <w:r w:rsidRPr="00542E12">
        <w:t xml:space="preserve">skirtas </w:t>
      </w:r>
      <w:r>
        <w:t>tautinių mažumų problematikai</w:t>
      </w:r>
      <w:r w:rsidR="00907EE1">
        <w:t>,</w:t>
      </w:r>
      <w:r>
        <w:t xml:space="preserve"> buvo atliktas 2015 metais. Vėlesniais metais buvo atlikti pavieniai tyrimai analizuojantys tautinių mažumų klausimus skirtingais pjūviais. Šiuo metu nėra vykdoma sisteminga, aktuali, specialiai sukurta metodika tautinių mažumų būklės stebėsena</w:t>
      </w:r>
      <w:r w:rsidR="000F52C9">
        <w:t>i atlikti</w:t>
      </w:r>
      <w:r>
        <w:t xml:space="preserve">. Tokia situacija, kuomet trūksta statistinių duomenų ir nėra galimybės stebėti nuosekliai renkamų duomenų dinamikos, trukdo tinkamai formuoti ir vykdyti įrodymais grįstą tautinių mažumų politiką, teisingai nustatyti </w:t>
      </w:r>
      <w:r w:rsidR="004F23E7">
        <w:t xml:space="preserve">esančias </w:t>
      </w:r>
      <w:r>
        <w:t xml:space="preserve">problemas, greitai reaguoti į pagrindines problemų priežastis ir tinkamai  </w:t>
      </w:r>
      <w:r w:rsidR="009163AF">
        <w:t xml:space="preserve">bei </w:t>
      </w:r>
      <w:r>
        <w:t xml:space="preserve">efektyviai </w:t>
      </w:r>
      <w:r w:rsidR="009163AF">
        <w:t xml:space="preserve">jas </w:t>
      </w:r>
      <w:r>
        <w:t>spręsti</w:t>
      </w:r>
      <w:r w:rsidR="009163AF">
        <w:t>.</w:t>
      </w:r>
    </w:p>
    <w:p w14:paraId="7EFD21B5" w14:textId="217974F8" w:rsidR="00BB6768" w:rsidRDefault="569A9C6D" w:rsidP="00792E3D">
      <w:r>
        <w:t xml:space="preserve">1.3. </w:t>
      </w:r>
      <w:r w:rsidRPr="569A9C6D">
        <w:rPr>
          <w:b/>
          <w:bCs/>
        </w:rPr>
        <w:t>Metodikos sukūrimo tikslas</w:t>
      </w:r>
      <w:r>
        <w:t xml:space="preserve"> – remiantis atliktų specialių tyrimų rezultatų, kitų duomenų ir prieinamos informacijos bei sisteminės analizės pagrindu, sukurti tautinių mažumų stebėsenos metodiką, skirtą tautinių mažumų būklės stebėsenai ir nustatyti periodinio vertinimo rodiklius bei jų matavimo kriterijus, kurie užtikrins objektyvų kokybinį tautinių mažumų būklės vertinimą. Metodikoje turi būti numatytas vertinimas šiais pjūviais: </w:t>
      </w:r>
    </w:p>
    <w:p w14:paraId="7EFD21B6" w14:textId="1C79E17F" w:rsidR="00BB6768" w:rsidRDefault="001B5F8A" w:rsidP="00792E3D">
      <w:r>
        <w:t>1.</w:t>
      </w:r>
      <w:r w:rsidR="007C2C68">
        <w:t>3</w:t>
      </w:r>
      <w:r>
        <w:t>.1. Tautinių mažumų atstovų socialinės-demografinės charakteristikos</w:t>
      </w:r>
      <w:r w:rsidR="006428ED">
        <w:t xml:space="preserve"> (amžius, </w:t>
      </w:r>
      <w:r w:rsidR="00191D02">
        <w:t>lytis, išsilavinimas)</w:t>
      </w:r>
      <w:r>
        <w:t xml:space="preserve">. </w:t>
      </w:r>
    </w:p>
    <w:p w14:paraId="7EFD21B7" w14:textId="1DAFD990" w:rsidR="00BB6768" w:rsidRDefault="001B5F8A" w:rsidP="00792E3D">
      <w:r>
        <w:t>1.</w:t>
      </w:r>
      <w:r w:rsidR="007C2C68">
        <w:t>3</w:t>
      </w:r>
      <w:r>
        <w:t xml:space="preserve">.2. </w:t>
      </w:r>
      <w:r w:rsidR="00C55290" w:rsidRPr="00303276">
        <w:rPr>
          <w:color w:val="000000" w:themeColor="text1"/>
        </w:rPr>
        <w:t xml:space="preserve">Tautinių mažumų atstovų (ne)diskriminacinės patirtys. </w:t>
      </w:r>
    </w:p>
    <w:p w14:paraId="7EFD21B8" w14:textId="73EB45DA" w:rsidR="00BB6768" w:rsidRDefault="001B5F8A" w:rsidP="00792E3D">
      <w:r>
        <w:t>1.</w:t>
      </w:r>
      <w:r w:rsidR="009553C5">
        <w:t>3</w:t>
      </w:r>
      <w:r>
        <w:t xml:space="preserve">.3. </w:t>
      </w:r>
      <w:r w:rsidR="00460299" w:rsidRPr="00303276">
        <w:rPr>
          <w:color w:val="000000" w:themeColor="text1"/>
        </w:rPr>
        <w:t>Tautinių mažumų atstovų žiniasklaidos vartojimas ir vertinimas.</w:t>
      </w:r>
    </w:p>
    <w:p w14:paraId="7EFD21BA" w14:textId="7778BB67" w:rsidR="00BB6768" w:rsidRDefault="001B5F8A" w:rsidP="00FA1F51">
      <w:r>
        <w:t>1.</w:t>
      </w:r>
      <w:r w:rsidR="009553C5">
        <w:t>3</w:t>
      </w:r>
      <w:r>
        <w:t xml:space="preserve">.4. </w:t>
      </w:r>
      <w:r w:rsidR="00E60654" w:rsidRPr="000D4F49">
        <w:rPr>
          <w:color w:val="000000" w:themeColor="text1"/>
        </w:rPr>
        <w:t>Tautinių mažumų atstovų kvalifikaciniai, lyderystės gebėjimai, kritinio mąstymo ir pilietiškumo kompetencijos.</w:t>
      </w:r>
    </w:p>
    <w:p w14:paraId="56B02CFD" w14:textId="779AE116" w:rsidR="005B41F0" w:rsidRDefault="001B5F8A" w:rsidP="00BB444B">
      <w:r>
        <w:t>1.</w:t>
      </w:r>
      <w:r w:rsidR="009553C5">
        <w:t>3</w:t>
      </w:r>
      <w:r>
        <w:t>.</w:t>
      </w:r>
      <w:r w:rsidR="005D28AA">
        <w:t>5</w:t>
      </w:r>
      <w:r>
        <w:t xml:space="preserve">. </w:t>
      </w:r>
      <w:r w:rsidR="00174476" w:rsidRPr="00174476">
        <w:t>Tautinių mažumų atstovų nuomonė apie valstybės ir savivaldybių institucijų</w:t>
      </w:r>
      <w:r w:rsidR="00631406">
        <w:t>, taip pat nevyriausybinių organizacijų</w:t>
      </w:r>
      <w:r w:rsidR="00174476" w:rsidRPr="00174476">
        <w:t xml:space="preserve"> vykdomas veiklas, skirtas tautinių mažumų atstovų įtraukties į visuomeninį gyvenimą didinimui (tautinių mažumų kultūros, istorijos, paveldo puoselėjimas).</w:t>
      </w:r>
    </w:p>
    <w:p w14:paraId="7EFD21BF" w14:textId="1A1D3326" w:rsidR="00BB6768" w:rsidRDefault="001B5F8A" w:rsidP="00792E3D">
      <w:r>
        <w:t>1.</w:t>
      </w:r>
      <w:r w:rsidR="00505D18">
        <w:t>4</w:t>
      </w:r>
      <w:r>
        <w:t>. Atsižvelgiant į išvardintus pjūvius, turi būti:</w:t>
      </w:r>
    </w:p>
    <w:p w14:paraId="7EFD21C0" w14:textId="5BBCCC08" w:rsidR="00BB6768" w:rsidRDefault="569A9C6D" w:rsidP="00792E3D">
      <w:r>
        <w:t>1.</w:t>
      </w:r>
      <w:r w:rsidR="00505D18">
        <w:t>4</w:t>
      </w:r>
      <w:r>
        <w:t>.1. parengti periodinio vertinimo rodikliai ir jų matavimo kriterijai – ne mažiau, kaip 50 ir ne daugiau, kaip 100, kurie leistų atliekant apklausas kas dvejus metus, stebėti pokytį ir objektyviai jį vertinti;</w:t>
      </w:r>
    </w:p>
    <w:p w14:paraId="14619775" w14:textId="629C104E" w:rsidR="00ED24AA" w:rsidRDefault="001B5F8A" w:rsidP="005B41F0">
      <w:r>
        <w:lastRenderedPageBreak/>
        <w:t>1.</w:t>
      </w:r>
      <w:r w:rsidR="00505D18">
        <w:t>4</w:t>
      </w:r>
      <w:r>
        <w:t>.2. tyrimais, statistine informacija ar ekspertų vertinimais pagrįstas siūlomų rodiklių pasirinkimas</w:t>
      </w:r>
      <w:r w:rsidR="00BB531F">
        <w:t>.</w:t>
      </w:r>
    </w:p>
    <w:p w14:paraId="7EFD21C2" w14:textId="6EE4FF3E" w:rsidR="00BB6768" w:rsidRDefault="001B5F8A" w:rsidP="00792E3D">
      <w:r>
        <w:t>1.</w:t>
      </w:r>
      <w:r w:rsidR="00303161">
        <w:t>5</w:t>
      </w:r>
      <w:r>
        <w:t>. Apklausos bus atliekam</w:t>
      </w:r>
      <w:r w:rsidR="00E43B65">
        <w:t>o</w:t>
      </w:r>
      <w:r>
        <w:t>s kas dvejus metus: 202</w:t>
      </w:r>
      <w:r w:rsidR="00DD2F62">
        <w:t>6</w:t>
      </w:r>
      <w:r>
        <w:t xml:space="preserve"> m., 202</w:t>
      </w:r>
      <w:r w:rsidR="00DD2F62">
        <w:t>8</w:t>
      </w:r>
      <w:r>
        <w:t xml:space="preserve"> m. ir 20</w:t>
      </w:r>
      <w:r w:rsidR="00DD2F62">
        <w:t>30</w:t>
      </w:r>
      <w:r>
        <w:t xml:space="preserve"> m. pagal metodikoje nustatytus rodiklius. Tai padės objektyviai stebėti tautinių mažumų padėties pokytį ir jį vertinti, pasirinkti tinkamas priemones planuojant ir vykdant įrodymais grįstą tautinių mažumų integracijos politiką.</w:t>
      </w:r>
    </w:p>
    <w:p w14:paraId="7EFD21C3" w14:textId="14A3D3A4" w:rsidR="00BB6768" w:rsidRDefault="001B5F8A" w:rsidP="00792E3D">
      <w:r>
        <w:t>1.</w:t>
      </w:r>
      <w:r w:rsidR="00303161">
        <w:t>6</w:t>
      </w:r>
      <w:r>
        <w:t xml:space="preserve"> Sukurtos metodikos ir joje nustatytų rodiklių pagrindu bus tinkamai formuojamos valstybės politikos intervencijos ir priemonės tautinių mažumų integracijos, tapatybės išsaugojimo bei nediskriminavimo skatinimo srityse.</w:t>
      </w:r>
    </w:p>
    <w:p w14:paraId="7EFD21C4" w14:textId="121956B9" w:rsidR="00BB6768" w:rsidRPr="00AC01B9" w:rsidRDefault="001B5F8A" w:rsidP="00792E3D">
      <w:pPr>
        <w:pStyle w:val="Betarp1"/>
        <w:spacing w:line="360" w:lineRule="auto"/>
      </w:pPr>
      <w:r w:rsidRPr="00153AEE">
        <w:t>1.</w:t>
      </w:r>
      <w:r w:rsidR="00303161">
        <w:t>7</w:t>
      </w:r>
      <w:r w:rsidRPr="00153AEE">
        <w:t xml:space="preserve"> </w:t>
      </w:r>
      <w:r w:rsidRPr="00153AEE">
        <w:rPr>
          <w:b/>
          <w:bCs/>
        </w:rPr>
        <w:t>Paslaug</w:t>
      </w:r>
      <w:r>
        <w:rPr>
          <w:b/>
          <w:bCs/>
        </w:rPr>
        <w:t xml:space="preserve">ų teikimo terminas </w:t>
      </w:r>
      <w:r w:rsidR="007A5AA9">
        <w:rPr>
          <w:b/>
          <w:bCs/>
        </w:rPr>
        <w:t>6</w:t>
      </w:r>
      <w:r w:rsidRPr="007A5AA9">
        <w:t xml:space="preserve"> </w:t>
      </w:r>
      <w:r w:rsidRPr="007A5AA9">
        <w:rPr>
          <w:b/>
          <w:bCs/>
        </w:rPr>
        <w:t xml:space="preserve">mėnesiai </w:t>
      </w:r>
      <w:r w:rsidRPr="005132FD">
        <w:t>nuo Sutarties</w:t>
      </w:r>
      <w:r>
        <w:t xml:space="preserve"> </w:t>
      </w:r>
      <w:r w:rsidR="00547493">
        <w:t>įsigaliojimo</w:t>
      </w:r>
      <w:r>
        <w:t xml:space="preserve"> dienos.</w:t>
      </w:r>
      <w:r w:rsidR="00D1227B">
        <w:t xml:space="preserve"> </w:t>
      </w:r>
      <w:r w:rsidR="00D1227B" w:rsidRPr="00D1227B">
        <w:t xml:space="preserve">Šalių susitarimu Paslaugos suteikimo terminas gali būti pratęstas vieną kartą ne daugiau kaip </w:t>
      </w:r>
      <w:r w:rsidR="00D1227B">
        <w:t>1</w:t>
      </w:r>
      <w:r w:rsidR="00D1227B" w:rsidRPr="00D1227B">
        <w:t xml:space="preserve"> (</w:t>
      </w:r>
      <w:r w:rsidR="00A52D5E">
        <w:t>viena</w:t>
      </w:r>
      <w:r w:rsidR="00AF09FF">
        <w:t>m</w:t>
      </w:r>
      <w:r w:rsidR="00D1227B" w:rsidRPr="00D1227B">
        <w:t>) mėnesi</w:t>
      </w:r>
      <w:r w:rsidR="00A52D5E">
        <w:t>ui</w:t>
      </w:r>
      <w:r w:rsidR="00D1227B" w:rsidRPr="00D1227B">
        <w:t xml:space="preserve">. </w:t>
      </w:r>
    </w:p>
    <w:p w14:paraId="7EFD21C6" w14:textId="7D8B64E1" w:rsidR="00BB6768" w:rsidRDefault="001B5F8A" w:rsidP="00792E3D">
      <w:pPr>
        <w:pStyle w:val="Betarp1"/>
        <w:spacing w:line="360" w:lineRule="auto"/>
      </w:pPr>
      <w:r>
        <w:t>1.</w:t>
      </w:r>
      <w:r w:rsidR="00365923">
        <w:t>8</w:t>
      </w:r>
      <w:r>
        <w:t>. Tikslinės grupės:</w:t>
      </w:r>
    </w:p>
    <w:p w14:paraId="7EFD21C7" w14:textId="0F5A2D10" w:rsidR="00BB6768" w:rsidRPr="00CE4E83" w:rsidRDefault="001B5F8A" w:rsidP="00792E3D">
      <w:pPr>
        <w:pStyle w:val="Betarp1"/>
        <w:spacing w:line="360" w:lineRule="auto"/>
      </w:pPr>
      <w:r w:rsidRPr="00CE4E83">
        <w:t>1.</w:t>
      </w:r>
      <w:r w:rsidR="00365923">
        <w:t>8</w:t>
      </w:r>
      <w:r w:rsidRPr="00CE4E83">
        <w:t>.1. Tautinių mažumų atstovai 501241 (2021 m. Lietuvos statistikos departamento duomenimis);</w:t>
      </w:r>
    </w:p>
    <w:p w14:paraId="7EFD21CA" w14:textId="71845C54" w:rsidR="00BB6768" w:rsidRPr="00CE4E83" w:rsidRDefault="001B5F8A" w:rsidP="008367B2">
      <w:pPr>
        <w:pStyle w:val="Betarp1"/>
        <w:spacing w:line="360" w:lineRule="auto"/>
      </w:pPr>
      <w:r w:rsidRPr="00CE4E83">
        <w:t>1.</w:t>
      </w:r>
      <w:r w:rsidR="00365923">
        <w:t>8</w:t>
      </w:r>
      <w:r w:rsidRPr="00CE4E83">
        <w:t>.2. Istorinės tautin</w:t>
      </w:r>
      <w:r w:rsidR="0094584D" w:rsidRPr="00CE4E83">
        <w:t>ė</w:t>
      </w:r>
      <w:r w:rsidRPr="00CE4E83">
        <w:t>s mažumos (Lietuvos karaimai, totoriai ir romai);</w:t>
      </w:r>
    </w:p>
    <w:p w14:paraId="7EFD21CB" w14:textId="77777777" w:rsidR="00BB6768" w:rsidRPr="00CE4E83" w:rsidRDefault="00BB6768">
      <w:pPr>
        <w:pStyle w:val="Betarp1"/>
      </w:pPr>
    </w:p>
    <w:p w14:paraId="7EFD21CC" w14:textId="77777777" w:rsidR="00BB6768" w:rsidRPr="003F79A1" w:rsidRDefault="001B5F8A">
      <w:pPr>
        <w:spacing w:line="240" w:lineRule="auto"/>
        <w:ind w:firstLine="567"/>
        <w:textAlignment w:val="baseline"/>
        <w:rPr>
          <w:rFonts w:eastAsia="NSimSun"/>
          <w:b/>
          <w:bCs/>
          <w:kern w:val="2"/>
          <w:lang w:bidi="hi-IN"/>
        </w:rPr>
      </w:pPr>
      <w:r>
        <w:rPr>
          <w:rFonts w:eastAsia="NSimSun"/>
          <w:b/>
          <w:bCs/>
          <w:kern w:val="2"/>
          <w:lang w:bidi="hi-IN"/>
        </w:rPr>
        <w:t>2. REIKALAVIMAI PASLAUGOMS</w:t>
      </w:r>
    </w:p>
    <w:p w14:paraId="7EFD21CD" w14:textId="77777777" w:rsidR="00BB6768" w:rsidRDefault="00BB6768">
      <w:pPr>
        <w:spacing w:line="240" w:lineRule="auto"/>
        <w:ind w:firstLine="567"/>
        <w:textAlignment w:val="baseline"/>
        <w:rPr>
          <w:rFonts w:eastAsia="NSimSun"/>
          <w:b/>
          <w:bCs/>
          <w:kern w:val="2"/>
          <w:lang w:bidi="hi-IN"/>
        </w:rPr>
      </w:pPr>
    </w:p>
    <w:tbl>
      <w:tblPr>
        <w:tblW w:w="9501" w:type="dxa"/>
        <w:tblInd w:w="-150" w:type="dxa"/>
        <w:tblLayout w:type="fixed"/>
        <w:tblCellMar>
          <w:top w:w="80" w:type="dxa"/>
          <w:left w:w="80" w:type="dxa"/>
          <w:bottom w:w="80" w:type="dxa"/>
          <w:right w:w="80" w:type="dxa"/>
        </w:tblCellMar>
        <w:tblLook w:val="0000" w:firstRow="0" w:lastRow="0" w:firstColumn="0" w:lastColumn="0" w:noHBand="0" w:noVBand="0"/>
      </w:tblPr>
      <w:tblGrid>
        <w:gridCol w:w="1995"/>
        <w:gridCol w:w="5096"/>
        <w:gridCol w:w="2410"/>
      </w:tblGrid>
      <w:tr w:rsidR="00BB6768" w14:paraId="7EFD21D1" w14:textId="77777777" w:rsidTr="569A9C6D">
        <w:trPr>
          <w:trHeight w:val="200"/>
          <w:tblHeader/>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7EFD21CE" w14:textId="77777777" w:rsidR="00BB6768" w:rsidRDefault="001B5F8A">
            <w:pPr>
              <w:widowControl w:val="0"/>
              <w:spacing w:line="240" w:lineRule="auto"/>
              <w:ind w:firstLine="0"/>
              <w:jc w:val="center"/>
              <w:textAlignment w:val="baseline"/>
              <w:rPr>
                <w:rFonts w:eastAsia="NSimSun"/>
                <w:color w:val="000000"/>
                <w:kern w:val="2"/>
                <w:lang w:bidi="hi-IN"/>
              </w:rPr>
            </w:pPr>
            <w:r>
              <w:rPr>
                <w:rFonts w:eastAsia="NSimSun"/>
                <w:color w:val="000000"/>
                <w:kern w:val="2"/>
                <w:lang w:bidi="hi-IN"/>
              </w:rPr>
              <w:t>Paslaugos pavadinimas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7EFD21CF" w14:textId="77777777" w:rsidR="00BB6768" w:rsidRDefault="001B5F8A">
            <w:pPr>
              <w:widowControl w:val="0"/>
              <w:spacing w:line="240" w:lineRule="auto"/>
              <w:ind w:firstLine="0"/>
              <w:jc w:val="center"/>
              <w:textAlignment w:val="baseline"/>
              <w:rPr>
                <w:rFonts w:eastAsia="NSimSun"/>
                <w:color w:val="000000"/>
                <w:kern w:val="2"/>
                <w:lang w:bidi="hi-IN"/>
              </w:rPr>
            </w:pPr>
            <w:r>
              <w:rPr>
                <w:rFonts w:eastAsia="NSimSun"/>
                <w:color w:val="000000"/>
                <w:kern w:val="2"/>
                <w:lang w:bidi="hi-IN"/>
              </w:rPr>
              <w:t>Reikalavimai paslaugoms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08" w:type="dxa"/>
              <w:bottom w:w="0" w:type="dxa"/>
              <w:right w:w="108" w:type="dxa"/>
            </w:tcMar>
          </w:tcPr>
          <w:p w14:paraId="7EFD21D0" w14:textId="77777777" w:rsidR="00BB6768" w:rsidRDefault="001B5F8A">
            <w:pPr>
              <w:widowControl w:val="0"/>
              <w:spacing w:line="240" w:lineRule="auto"/>
              <w:ind w:firstLine="0"/>
              <w:jc w:val="center"/>
              <w:textAlignment w:val="baseline"/>
              <w:rPr>
                <w:rFonts w:eastAsia="NSimSun"/>
                <w:color w:val="000000"/>
                <w:kern w:val="2"/>
                <w:lang w:bidi="hi-IN"/>
              </w:rPr>
            </w:pPr>
            <w:r>
              <w:rPr>
                <w:rFonts w:eastAsia="NSimSun"/>
                <w:color w:val="000000"/>
                <w:kern w:val="2"/>
                <w:lang w:bidi="hi-IN"/>
              </w:rPr>
              <w:t>Paslaugos suteikimo terminas ir rezultatas</w:t>
            </w:r>
          </w:p>
        </w:tc>
      </w:tr>
      <w:tr w:rsidR="00BB6768" w14:paraId="7EFD21E0" w14:textId="77777777" w:rsidTr="569A9C6D">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D2" w14:textId="77777777" w:rsidR="00BB6768" w:rsidRDefault="001B5F8A">
            <w:pPr>
              <w:widowControl w:val="0"/>
              <w:spacing w:line="240" w:lineRule="auto"/>
              <w:ind w:firstLine="0"/>
              <w:jc w:val="left"/>
              <w:textAlignment w:val="baseline"/>
              <w:rPr>
                <w:rFonts w:eastAsia="NSimSun"/>
                <w:kern w:val="2"/>
                <w:lang w:bidi="hi-IN"/>
              </w:rPr>
            </w:pPr>
            <w:r>
              <w:rPr>
                <w:rFonts w:eastAsia="NSimSun"/>
                <w:kern w:val="2"/>
                <w:lang w:bidi="hi-IN"/>
              </w:rPr>
              <w:t>2.1. Esamos situacijos analizė</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D3" w14:textId="77777777" w:rsidR="00BB6768" w:rsidRDefault="001B5F8A">
            <w:pPr>
              <w:widowControl w:val="0"/>
              <w:tabs>
                <w:tab w:val="left" w:pos="67"/>
                <w:tab w:val="left" w:pos="406"/>
                <w:tab w:val="left" w:pos="690"/>
              </w:tabs>
              <w:spacing w:line="240" w:lineRule="auto"/>
              <w:ind w:firstLine="0"/>
              <w:textAlignment w:val="baseline"/>
              <w:rPr>
                <w:rFonts w:eastAsia="NSimSun"/>
                <w:kern w:val="2"/>
                <w:lang w:bidi="hi-IN"/>
              </w:rPr>
            </w:pPr>
            <w:r>
              <w:rPr>
                <w:rFonts w:eastAsia="NSimSun"/>
                <w:color w:val="000000"/>
                <w:kern w:val="2"/>
                <w:lang w:bidi="hi-IN"/>
              </w:rPr>
              <w:t>2.1.1. Paslaugos teikėjas atlieka esamos situacijos analizę</w:t>
            </w:r>
            <w:r>
              <w:rPr>
                <w:bCs/>
                <w:kern w:val="2"/>
              </w:rPr>
              <w:t>.</w:t>
            </w:r>
          </w:p>
          <w:p w14:paraId="7EFD21D4" w14:textId="046033B7" w:rsidR="00BB6768" w:rsidRDefault="001B5F8A">
            <w:pPr>
              <w:widowControl w:val="0"/>
              <w:tabs>
                <w:tab w:val="left" w:pos="67"/>
              </w:tabs>
              <w:spacing w:line="240" w:lineRule="auto"/>
              <w:ind w:firstLine="0"/>
              <w:textAlignment w:val="baseline"/>
              <w:rPr>
                <w:rFonts w:eastAsia="NSimSun"/>
                <w:kern w:val="2"/>
                <w:lang w:bidi="hi-IN"/>
              </w:rPr>
            </w:pPr>
            <w:r>
              <w:rPr>
                <w:rFonts w:eastAsia="NSimSun"/>
                <w:color w:val="000000"/>
                <w:kern w:val="2"/>
                <w:lang w:bidi="hi-IN"/>
              </w:rPr>
              <w:t xml:space="preserve">2.1.2. Paslaugos teikėjas esamos situacijos analizės metu turi </w:t>
            </w:r>
            <w:r w:rsidR="00476B9A">
              <w:rPr>
                <w:rFonts w:eastAsia="NSimSun"/>
                <w:color w:val="000000"/>
                <w:kern w:val="2"/>
                <w:lang w:bidi="hi-IN"/>
              </w:rPr>
              <w:t>remtis</w:t>
            </w:r>
            <w:r w:rsidR="006D0FEE">
              <w:rPr>
                <w:rFonts w:eastAsia="NSimSun"/>
                <w:color w:val="000000"/>
                <w:kern w:val="2"/>
                <w:lang w:bidi="hi-IN"/>
              </w:rPr>
              <w:t xml:space="preserve"> </w:t>
            </w:r>
            <w:r w:rsidR="006D0FEE" w:rsidRPr="006D0FEE">
              <w:rPr>
                <w:rFonts w:eastAsia="NSimSun"/>
                <w:color w:val="000000"/>
                <w:kern w:val="2"/>
                <w:lang w:bidi="hi-IN"/>
              </w:rPr>
              <w:t>prie</w:t>
            </w:r>
            <w:r w:rsidR="00476B9A">
              <w:rPr>
                <w:rFonts w:eastAsia="NSimSun"/>
                <w:color w:val="000000"/>
                <w:kern w:val="2"/>
                <w:lang w:bidi="hi-IN"/>
              </w:rPr>
              <w:t>i</w:t>
            </w:r>
            <w:r w:rsidR="006D0FEE" w:rsidRPr="006D0FEE">
              <w:rPr>
                <w:rFonts w:eastAsia="NSimSun"/>
                <w:color w:val="000000"/>
                <w:kern w:val="2"/>
                <w:lang w:bidi="hi-IN"/>
              </w:rPr>
              <w:t>nama statistine informacija</w:t>
            </w:r>
            <w:r>
              <w:rPr>
                <w:rFonts w:eastAsia="NSimSun"/>
                <w:color w:val="000000"/>
                <w:kern w:val="2"/>
                <w:lang w:bidi="hi-IN"/>
              </w:rPr>
              <w:t>, t. y.:</w:t>
            </w:r>
          </w:p>
          <w:p w14:paraId="69AD6FB5" w14:textId="070934B9" w:rsidR="00962586" w:rsidRPr="0008672A" w:rsidRDefault="001B5F8A">
            <w:pPr>
              <w:widowControl w:val="0"/>
              <w:tabs>
                <w:tab w:val="left" w:pos="67"/>
              </w:tabs>
              <w:spacing w:line="240" w:lineRule="auto"/>
              <w:ind w:firstLine="0"/>
              <w:textAlignment w:val="baseline"/>
              <w:rPr>
                <w:rFonts w:eastAsia="NSimSun"/>
                <w:color w:val="000000"/>
                <w:kern w:val="2"/>
                <w:lang w:bidi="hi-IN"/>
              </w:rPr>
            </w:pPr>
            <w:r>
              <w:rPr>
                <w:rFonts w:eastAsia="NSimSun"/>
                <w:color w:val="000000"/>
                <w:kern w:val="2"/>
                <w:lang w:bidi="hi-IN"/>
              </w:rPr>
              <w:t>2.1.2.1. Paslaugos teikėjas duomenis surenka savivaldybėse, kur santykinai didesnė dalis tautinių mažumų atstovų</w:t>
            </w:r>
            <w:r w:rsidR="005A01BE">
              <w:rPr>
                <w:rFonts w:eastAsia="NSimSun"/>
                <w:color w:val="000000"/>
                <w:kern w:val="2"/>
                <w:lang w:bidi="hi-IN"/>
              </w:rPr>
              <w:t>. K</w:t>
            </w:r>
            <w:r>
              <w:rPr>
                <w:rFonts w:eastAsia="NSimSun"/>
                <w:color w:val="000000"/>
                <w:kern w:val="2"/>
                <w:lang w:bidi="hi-IN"/>
              </w:rPr>
              <w:t>onkrečios savivaldybės Paslaugų teikimo metu bus derinam</w:t>
            </w:r>
            <w:r w:rsidR="00BD61E5">
              <w:rPr>
                <w:rFonts w:eastAsia="NSimSun"/>
                <w:color w:val="000000"/>
                <w:kern w:val="2"/>
                <w:lang w:bidi="hi-IN"/>
              </w:rPr>
              <w:t>os</w:t>
            </w:r>
            <w:r>
              <w:rPr>
                <w:rFonts w:eastAsia="NSimSun"/>
                <w:color w:val="000000"/>
                <w:kern w:val="2"/>
                <w:lang w:bidi="hi-IN"/>
              </w:rPr>
              <w:t xml:space="preserve"> su perkančiąja organizacija;</w:t>
            </w:r>
          </w:p>
          <w:p w14:paraId="7EFD21D6" w14:textId="7CEA5B45" w:rsidR="00BB6768" w:rsidRDefault="001B5F8A">
            <w:pPr>
              <w:widowControl w:val="0"/>
              <w:tabs>
                <w:tab w:val="left" w:pos="67"/>
              </w:tabs>
              <w:spacing w:line="240" w:lineRule="auto"/>
              <w:ind w:firstLine="0"/>
              <w:textAlignment w:val="baseline"/>
              <w:rPr>
                <w:rFonts w:eastAsia="NSimSun"/>
                <w:color w:val="000000"/>
                <w:kern w:val="2"/>
                <w:lang w:bidi="hi-IN"/>
              </w:rPr>
            </w:pPr>
            <w:r>
              <w:rPr>
                <w:rFonts w:eastAsia="NSimSun"/>
                <w:color w:val="000000"/>
                <w:kern w:val="2"/>
                <w:lang w:bidi="hi-IN"/>
              </w:rPr>
              <w:t>2.1.2.2. duomenų kriterijai turi būti suderinti su perkančiąja organizacija</w:t>
            </w:r>
            <w:r w:rsidR="00E22AEF">
              <w:rPr>
                <w:rFonts w:eastAsia="NSimSun"/>
                <w:color w:val="000000"/>
                <w:kern w:val="2"/>
                <w:lang w:bidi="hi-IN"/>
              </w:rPr>
              <w:t>.</w:t>
            </w:r>
          </w:p>
          <w:p w14:paraId="44AD2F8C" w14:textId="28582E06" w:rsidR="00B018C4" w:rsidRDefault="0008672A">
            <w:pPr>
              <w:widowControl w:val="0"/>
              <w:tabs>
                <w:tab w:val="left" w:pos="67"/>
              </w:tabs>
              <w:spacing w:line="240" w:lineRule="auto"/>
              <w:ind w:firstLine="0"/>
              <w:textAlignment w:val="baseline"/>
              <w:rPr>
                <w:rFonts w:eastAsia="NSimSun"/>
                <w:color w:val="000000"/>
                <w:kern w:val="2"/>
                <w:lang w:bidi="hi-IN"/>
              </w:rPr>
            </w:pPr>
            <w:r>
              <w:rPr>
                <w:rFonts w:eastAsia="NSimSun"/>
                <w:color w:val="000000"/>
                <w:kern w:val="2"/>
                <w:lang w:bidi="hi-IN"/>
              </w:rPr>
              <w:t xml:space="preserve">2.1.3. </w:t>
            </w:r>
            <w:r w:rsidR="00EE72B7">
              <w:rPr>
                <w:rFonts w:eastAsia="NSimSun"/>
                <w:color w:val="000000"/>
                <w:kern w:val="2"/>
                <w:lang w:bidi="hi-IN"/>
              </w:rPr>
              <w:t>Paslaugos tiekėjas</w:t>
            </w:r>
            <w:r w:rsidR="00281698">
              <w:rPr>
                <w:rFonts w:eastAsia="NSimSun"/>
                <w:color w:val="000000"/>
                <w:kern w:val="2"/>
                <w:lang w:bidi="hi-IN"/>
              </w:rPr>
              <w:t xml:space="preserve"> esamos situacijos analizės metu</w:t>
            </w:r>
            <w:r w:rsidR="00EE72B7">
              <w:rPr>
                <w:rFonts w:eastAsia="NSimSun"/>
                <w:color w:val="000000"/>
                <w:kern w:val="2"/>
                <w:lang w:bidi="hi-IN"/>
              </w:rPr>
              <w:t xml:space="preserve"> turi išnagrinėti užsienio šalių gerosios praktikos patirtį tautinių mažumų </w:t>
            </w:r>
            <w:r w:rsidR="00F33474">
              <w:rPr>
                <w:rFonts w:eastAsia="NSimSun"/>
                <w:color w:val="000000"/>
                <w:kern w:val="2"/>
                <w:lang w:bidi="hi-IN"/>
              </w:rPr>
              <w:t>būklei vertinti.</w:t>
            </w:r>
          </w:p>
          <w:p w14:paraId="7EFD21DE" w14:textId="1A01279F" w:rsidR="00BB6768" w:rsidRPr="00E728AE" w:rsidRDefault="001B5F8A" w:rsidP="00AE3532">
            <w:pPr>
              <w:widowControl w:val="0"/>
              <w:tabs>
                <w:tab w:val="left" w:pos="67"/>
              </w:tabs>
              <w:spacing w:line="240" w:lineRule="auto"/>
              <w:ind w:firstLine="0"/>
              <w:textAlignment w:val="baseline"/>
              <w:rPr>
                <w:rFonts w:eastAsia="NSimSun"/>
                <w:kern w:val="2"/>
                <w:lang w:bidi="hi-IN"/>
              </w:rPr>
            </w:pPr>
            <w:r>
              <w:rPr>
                <w:rFonts w:eastAsia="NSimSun"/>
                <w:color w:val="000000"/>
                <w:kern w:val="2"/>
                <w:lang w:bidi="hi-IN"/>
              </w:rPr>
              <w:t xml:space="preserve">2.1.4. </w:t>
            </w:r>
            <w:r w:rsidR="000B65C1">
              <w:rPr>
                <w:rFonts w:eastAsia="NSimSun"/>
                <w:color w:val="000000"/>
                <w:kern w:val="2"/>
                <w:lang w:bidi="hi-IN"/>
              </w:rPr>
              <w:t>A</w:t>
            </w:r>
            <w:r>
              <w:rPr>
                <w:rFonts w:eastAsia="NSimSun"/>
                <w:color w:val="000000"/>
                <w:kern w:val="2"/>
                <w:lang w:bidi="hi-IN"/>
              </w:rPr>
              <w:t>tlikus</w:t>
            </w:r>
            <w:r w:rsidR="00B76D7A">
              <w:rPr>
                <w:rFonts w:eastAsia="NSimSun"/>
                <w:color w:val="000000"/>
                <w:kern w:val="2"/>
                <w:lang w:bidi="hi-IN"/>
              </w:rPr>
              <w:t xml:space="preserve"> </w:t>
            </w:r>
            <w:r w:rsidR="00D32996">
              <w:rPr>
                <w:rFonts w:eastAsia="NSimSun"/>
                <w:color w:val="000000"/>
                <w:kern w:val="2"/>
                <w:lang w:bidi="hi-IN"/>
              </w:rPr>
              <w:t>situacijos analizę</w:t>
            </w:r>
            <w:r>
              <w:rPr>
                <w:rFonts w:eastAsia="NSimSun"/>
                <w:color w:val="000000"/>
                <w:kern w:val="2"/>
                <w:lang w:bidi="hi-IN"/>
              </w:rPr>
              <w:t xml:space="preserve"> paslaugos teikėjas turi parengti</w:t>
            </w:r>
            <w:r w:rsidR="00E728AE">
              <w:rPr>
                <w:rFonts w:eastAsia="NSimSun"/>
                <w:color w:val="000000"/>
                <w:kern w:val="2"/>
                <w:lang w:bidi="hi-IN"/>
              </w:rPr>
              <w:t xml:space="preserve"> </w:t>
            </w:r>
            <w:r>
              <w:rPr>
                <w:rFonts w:eastAsia="NSimSun"/>
                <w:color w:val="000000"/>
                <w:kern w:val="2"/>
                <w:lang w:bidi="hi-IN"/>
              </w:rPr>
              <w:t>išvad</w:t>
            </w:r>
            <w:r w:rsidR="003559A2">
              <w:rPr>
                <w:rFonts w:eastAsia="NSimSun"/>
                <w:color w:val="000000"/>
                <w:kern w:val="2"/>
                <w:lang w:bidi="hi-IN"/>
              </w:rPr>
              <w:t>as</w:t>
            </w:r>
            <w:r w:rsidR="00D017D8">
              <w:rPr>
                <w:rFonts w:eastAsia="NSimSun"/>
                <w:color w:val="000000"/>
                <w:kern w:val="2"/>
                <w:lang w:bidi="hi-IN"/>
              </w:rPr>
              <w:t>, kurios</w:t>
            </w:r>
            <w:r w:rsidR="009A71D8">
              <w:rPr>
                <w:rFonts w:eastAsia="NSimSun"/>
                <w:color w:val="000000"/>
                <w:kern w:val="2"/>
                <w:lang w:bidi="hi-IN"/>
              </w:rPr>
              <w:t xml:space="preserve"> b</w:t>
            </w:r>
            <w:r w:rsidR="00451EA1">
              <w:rPr>
                <w:rFonts w:eastAsia="NSimSun"/>
                <w:color w:val="000000"/>
                <w:kern w:val="2"/>
                <w:lang w:bidi="hi-IN"/>
              </w:rPr>
              <w:t>us</w:t>
            </w:r>
            <w:r>
              <w:rPr>
                <w:rFonts w:eastAsia="NSimSun"/>
                <w:color w:val="000000"/>
                <w:kern w:val="2"/>
                <w:lang w:bidi="hi-IN"/>
              </w:rPr>
              <w:t xml:space="preserve"> teorinis ir statistinis pagrindas tautinių mažumų stebėsenos metodikai pagal šios techninės specifikacijos </w:t>
            </w:r>
            <w:r w:rsidR="00271CB6" w:rsidRPr="005B1A0B">
              <w:rPr>
                <w:rFonts w:eastAsia="NSimSun"/>
                <w:color w:val="000000"/>
                <w:kern w:val="2"/>
                <w:lang w:bidi="hi-IN"/>
              </w:rPr>
              <w:t xml:space="preserve">1.3. punkte nurodytus </w:t>
            </w:r>
            <w:r w:rsidR="00AE1940" w:rsidRPr="005B1A0B">
              <w:rPr>
                <w:rFonts w:eastAsia="NSimSun"/>
                <w:color w:val="000000"/>
                <w:kern w:val="2"/>
                <w:lang w:bidi="hi-IN"/>
              </w:rPr>
              <w:t>pjūvius parengimui</w:t>
            </w:r>
            <w:r w:rsidR="004375F4" w:rsidRPr="005B1A0B">
              <w:rPr>
                <w:rFonts w:eastAsia="NSimSun"/>
                <w:color w:val="000000"/>
                <w:kern w:val="2"/>
                <w:lang w:bidi="hi-IN"/>
              </w:rPr>
              <w:t>.</w:t>
            </w:r>
            <w:r w:rsidR="003C2FB2">
              <w:rPr>
                <w:rFonts w:eastAsia="NSimSun"/>
                <w:color w:val="000000"/>
                <w:kern w:val="2"/>
                <w:lang w:bidi="hi-IN"/>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21DF" w14:textId="67E3FE76" w:rsidR="00BB6768" w:rsidRDefault="001B5F8A">
            <w:pPr>
              <w:widowControl w:val="0"/>
              <w:spacing w:line="240" w:lineRule="auto"/>
              <w:ind w:firstLine="0"/>
              <w:jc w:val="left"/>
              <w:textAlignment w:val="baseline"/>
              <w:rPr>
                <w:rFonts w:eastAsia="NSimSun"/>
                <w:kern w:val="2"/>
                <w:lang w:bidi="hi-IN"/>
              </w:rPr>
            </w:pPr>
            <w:r w:rsidRPr="004B57D6">
              <w:rPr>
                <w:rFonts w:eastAsia="NSimSun"/>
                <w:color w:val="000000" w:themeColor="text1"/>
                <w:kern w:val="2"/>
                <w:lang w:bidi="hi-IN"/>
              </w:rPr>
              <w:t xml:space="preserve">Per </w:t>
            </w:r>
            <w:r w:rsidR="009A71D8">
              <w:rPr>
                <w:rFonts w:eastAsia="NSimSun"/>
                <w:color w:val="000000" w:themeColor="text1"/>
                <w:kern w:val="2"/>
                <w:lang w:bidi="hi-IN"/>
              </w:rPr>
              <w:t>2</w:t>
            </w:r>
            <w:r w:rsidR="005F43B6">
              <w:rPr>
                <w:rFonts w:eastAsia="NSimSun"/>
                <w:color w:val="000000" w:themeColor="text1"/>
                <w:kern w:val="2"/>
                <w:lang w:bidi="hi-IN"/>
              </w:rPr>
              <w:t xml:space="preserve"> </w:t>
            </w:r>
            <w:r w:rsidRPr="004B57D6">
              <w:rPr>
                <w:rFonts w:eastAsia="NSimSun"/>
                <w:color w:val="000000" w:themeColor="text1"/>
                <w:kern w:val="2"/>
                <w:lang w:bidi="hi-IN"/>
              </w:rPr>
              <w:t>(</w:t>
            </w:r>
            <w:r w:rsidR="009A71D8">
              <w:rPr>
                <w:rFonts w:eastAsia="NSimSun"/>
                <w:color w:val="000000"/>
                <w:kern w:val="2"/>
                <w:lang w:bidi="hi-IN"/>
              </w:rPr>
              <w:t>du</w:t>
            </w:r>
            <w:r w:rsidRPr="005132FD">
              <w:rPr>
                <w:rFonts w:eastAsia="NSimSun"/>
                <w:color w:val="000000"/>
                <w:kern w:val="2"/>
                <w:lang w:bidi="hi-IN"/>
              </w:rPr>
              <w:t>) mėn. nuo sutarties įsigaliojimo dienos parengtos  esamos situacijos analizės išvados</w:t>
            </w:r>
            <w:r w:rsidR="009A71D8">
              <w:rPr>
                <w:rFonts w:eastAsia="NSimSun"/>
                <w:color w:val="000000"/>
                <w:kern w:val="2"/>
                <w:lang w:bidi="hi-IN"/>
              </w:rPr>
              <w:t>.</w:t>
            </w:r>
          </w:p>
        </w:tc>
      </w:tr>
      <w:tr w:rsidR="00BB6768" w14:paraId="7EFD21F7" w14:textId="77777777" w:rsidTr="569A9C6D">
        <w:trPr>
          <w:trHeight w:val="1598"/>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E1" w14:textId="06159E29" w:rsidR="00BB6768" w:rsidRDefault="001B5F8A">
            <w:pPr>
              <w:widowControl w:val="0"/>
              <w:tabs>
                <w:tab w:val="left" w:pos="67"/>
              </w:tabs>
              <w:spacing w:line="240" w:lineRule="auto"/>
              <w:ind w:firstLine="0"/>
              <w:jc w:val="left"/>
              <w:textAlignment w:val="baseline"/>
              <w:rPr>
                <w:rFonts w:ascii="Liberation Serif;Times New Roma" w:eastAsia="NSimSun" w:hAnsi="Liberation Serif;Times New Roma" w:cs="Arial" w:hint="eastAsia"/>
                <w:kern w:val="2"/>
                <w:lang w:bidi="hi-IN"/>
              </w:rPr>
            </w:pPr>
            <w:r>
              <w:rPr>
                <w:rFonts w:eastAsia="NSimSun"/>
                <w:kern w:val="2"/>
                <w:lang w:bidi="hi-IN"/>
              </w:rPr>
              <w:lastRenderedPageBreak/>
              <w:t>2.2. Tautinių mažumų stebėsenos metodikos parengimas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E3" w14:textId="61033066" w:rsidR="00BB6768" w:rsidRPr="00B473C3" w:rsidRDefault="001B5F8A" w:rsidP="569A9C6D">
            <w:pPr>
              <w:widowControl w:val="0"/>
              <w:spacing w:line="240" w:lineRule="auto"/>
              <w:ind w:firstLine="0"/>
              <w:textAlignment w:val="baseline"/>
              <w:rPr>
                <w:rFonts w:eastAsia="NSimSun"/>
                <w:kern w:val="2"/>
                <w:lang w:bidi="hi-IN"/>
              </w:rPr>
            </w:pPr>
            <w:r w:rsidRPr="00B473C3">
              <w:rPr>
                <w:rFonts w:eastAsia="NSimSun"/>
                <w:kern w:val="2"/>
                <w:lang w:bidi="hi-IN"/>
              </w:rPr>
              <w:t>2.2.1. Paslaugos teikėjas</w:t>
            </w:r>
            <w:r w:rsidR="00EC50F6" w:rsidRPr="00B473C3">
              <w:rPr>
                <w:rFonts w:eastAsia="NSimSun"/>
                <w:kern w:val="2"/>
                <w:lang w:bidi="hi-IN"/>
              </w:rPr>
              <w:t>,</w:t>
            </w:r>
            <w:r w:rsidRPr="00B473C3">
              <w:rPr>
                <w:rFonts w:eastAsia="NSimSun"/>
                <w:kern w:val="2"/>
                <w:lang w:bidi="hi-IN"/>
              </w:rPr>
              <w:t xml:space="preserve"> turi parengti  metodikos projektą, kurį sudaro </w:t>
            </w:r>
            <w:r w:rsidR="005D57A3">
              <w:rPr>
                <w:rFonts w:eastAsia="NSimSun"/>
                <w:kern w:val="2"/>
                <w:lang w:bidi="hi-IN"/>
              </w:rPr>
              <w:t>esamos situacijos analizės pagrindu parengti periodinio vertinimo rodikliai ir jų matavimo kriterijai t</w:t>
            </w:r>
            <w:r w:rsidR="569A9C6D">
              <w:t xml:space="preserve">autinių mažumų būklės ir visuomenės nuostatų jų atžvilgiu vertinimui pagal šios techninės specifikacijos </w:t>
            </w:r>
            <w:r w:rsidR="569A9C6D" w:rsidRPr="569A9C6D">
              <w:rPr>
                <w:rFonts w:eastAsia="NSimSun"/>
                <w:lang w:bidi="hi-IN"/>
              </w:rPr>
              <w:t>1.3.1-1.3.</w:t>
            </w:r>
            <w:r w:rsidR="005C6AA3">
              <w:rPr>
                <w:rFonts w:eastAsia="NSimSun"/>
                <w:lang w:bidi="hi-IN"/>
              </w:rPr>
              <w:t>5</w:t>
            </w:r>
            <w:r w:rsidR="569A9C6D" w:rsidRPr="569A9C6D">
              <w:rPr>
                <w:rFonts w:eastAsia="NSimSun"/>
                <w:lang w:bidi="hi-IN"/>
              </w:rPr>
              <w:t xml:space="preserve">. punktuose nurodytus </w:t>
            </w:r>
            <w:r w:rsidR="569A9C6D">
              <w:t>pjūvius.</w:t>
            </w:r>
          </w:p>
          <w:p w14:paraId="7EFD21E5" w14:textId="77777777" w:rsidR="00BB6768" w:rsidRPr="00B473C3" w:rsidRDefault="001B5F8A">
            <w:pPr>
              <w:widowControl w:val="0"/>
              <w:tabs>
                <w:tab w:val="left" w:pos="0"/>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kern w:val="2"/>
                <w:lang w:bidi="hi-IN"/>
              </w:rPr>
              <w:t>2.2.2. Paslaugos teikėjas turi atsižvelgti į visas perkančiosios organizacijos pateiktas pastabas.</w:t>
            </w:r>
          </w:p>
          <w:p w14:paraId="7EFD21E6" w14:textId="77777777" w:rsidR="00BB6768" w:rsidRPr="00B473C3" w:rsidRDefault="001B5F8A">
            <w:pPr>
              <w:widowControl w:val="0"/>
              <w:tabs>
                <w:tab w:val="left" w:pos="67"/>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color w:val="000000"/>
                <w:kern w:val="2"/>
                <w:lang w:bidi="hi-IN"/>
              </w:rPr>
              <w:t>2.2.3. Paslaugos teikėjas turi paslaugas teikti laiku, tinkamai, kokybiškai, pagal geriausius visuotinai pripažįstamus tokių paslaugų teikimui taikomus profesinius, techninius standartus ir praktiką, panaudodamas visus reikiamus žmogiškuosius ir techninius išteklius.</w:t>
            </w:r>
          </w:p>
          <w:p w14:paraId="7EFD21E7" w14:textId="7648B33C" w:rsidR="00BB6768" w:rsidRPr="00B473C3" w:rsidRDefault="001B5F8A">
            <w:pPr>
              <w:widowControl w:val="0"/>
              <w:tabs>
                <w:tab w:val="left" w:pos="67"/>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kern w:val="2"/>
                <w:lang w:bidi="hi-IN"/>
              </w:rPr>
              <w:t>2.2.4. Metodikos projektas</w:t>
            </w:r>
            <w:r w:rsidRPr="00B473C3">
              <w:rPr>
                <w:rFonts w:eastAsia="NSimSun"/>
                <w:color w:val="000000"/>
                <w:kern w:val="2"/>
                <w:lang w:bidi="hi-IN"/>
              </w:rPr>
              <w:t xml:space="preserve"> turi būti pateiktas perkančiajai organizacijai </w:t>
            </w:r>
            <w:r w:rsidR="00A77CEC">
              <w:rPr>
                <w:rFonts w:eastAsia="NSimSun"/>
                <w:color w:val="000000"/>
                <w:kern w:val="2"/>
                <w:lang w:bidi="hi-IN"/>
              </w:rPr>
              <w:t>elektroninėje</w:t>
            </w:r>
            <w:r w:rsidRPr="00B473C3">
              <w:rPr>
                <w:rFonts w:eastAsia="NSimSun"/>
                <w:color w:val="000000"/>
                <w:kern w:val="2"/>
                <w:shd w:val="clear" w:color="auto" w:fill="FFFFFF"/>
                <w:lang w:bidi="hi-IN"/>
              </w:rPr>
              <w:t xml:space="preserve"> laikmenoje, išoriniame diske, ne mažiau kaip 2 (dvejuose) vienetuose.</w:t>
            </w:r>
          </w:p>
          <w:p w14:paraId="7EFD21E8" w14:textId="77777777" w:rsidR="00BB6768" w:rsidRPr="00B473C3" w:rsidRDefault="001B5F8A">
            <w:pPr>
              <w:widowControl w:val="0"/>
              <w:tabs>
                <w:tab w:val="left" w:pos="67"/>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color w:val="000000"/>
                <w:kern w:val="2"/>
                <w:shd w:val="clear" w:color="auto" w:fill="FFFFFF"/>
                <w:lang w:bidi="hi-IN"/>
              </w:rPr>
              <w:t>2.2.5. Paslaugos teikėjas metodikos el. formatą turi parengti taip, kad perkančioji organizacija galėtų viešinti savo interneto ir (arba) intraneto svetainėse arba dalintis elektroniniu paštu. Metodikos formato rinkmenos turi būti suderintos su leidimo (spausdinimo) formatu, skirtos tinklalapiams, skaitymui iš kompiuterio (prezentacijai) ar mobilaus telefono ekrano arba rodymui per vaizdo projektorių ar televizorių.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21E9" w14:textId="38156EF6" w:rsidR="00BB6768" w:rsidRPr="00B473C3" w:rsidRDefault="001B5F8A">
            <w:pPr>
              <w:widowControl w:val="0"/>
              <w:spacing w:line="240" w:lineRule="auto"/>
              <w:ind w:firstLine="0"/>
              <w:jc w:val="left"/>
              <w:textAlignment w:val="baseline"/>
              <w:rPr>
                <w:rFonts w:ascii="Liberation Serif;Times New Roma" w:eastAsia="NSimSun" w:hAnsi="Liberation Serif;Times New Roma" w:cs="Arial" w:hint="eastAsia"/>
                <w:kern w:val="2"/>
                <w:lang w:bidi="hi-IN"/>
              </w:rPr>
            </w:pPr>
            <w:r w:rsidRPr="00167D33">
              <w:rPr>
                <w:rFonts w:eastAsia="NSimSun"/>
                <w:kern w:val="2"/>
                <w:lang w:bidi="hi-IN"/>
              </w:rPr>
              <w:t xml:space="preserve">Per </w:t>
            </w:r>
            <w:r w:rsidR="000A3A94">
              <w:rPr>
                <w:rFonts w:eastAsia="NSimSun"/>
                <w:kern w:val="2"/>
                <w:lang w:bidi="hi-IN"/>
              </w:rPr>
              <w:t>5</w:t>
            </w:r>
            <w:r w:rsidR="00695C0D">
              <w:rPr>
                <w:rFonts w:eastAsia="NSimSun"/>
                <w:kern w:val="2"/>
                <w:lang w:bidi="hi-IN"/>
              </w:rPr>
              <w:t xml:space="preserve"> </w:t>
            </w:r>
            <w:r w:rsidRPr="00167D33">
              <w:rPr>
                <w:rFonts w:eastAsia="NSimSun"/>
                <w:kern w:val="2"/>
                <w:lang w:bidi="hi-IN"/>
              </w:rPr>
              <w:t>(</w:t>
            </w:r>
            <w:r w:rsidR="000A3A94">
              <w:rPr>
                <w:rFonts w:eastAsia="NSimSun"/>
                <w:kern w:val="2"/>
                <w:lang w:bidi="hi-IN"/>
              </w:rPr>
              <w:t>penkis</w:t>
            </w:r>
            <w:r w:rsidRPr="00167D33">
              <w:rPr>
                <w:rFonts w:eastAsia="NSimSun"/>
                <w:kern w:val="2"/>
                <w:lang w:bidi="hi-IN"/>
              </w:rPr>
              <w:t>) mėn.</w:t>
            </w:r>
            <w:r w:rsidRPr="00B473C3">
              <w:rPr>
                <w:rFonts w:eastAsia="NSimSun"/>
                <w:kern w:val="2"/>
                <w:lang w:bidi="hi-IN"/>
              </w:rPr>
              <w:t xml:space="preserve"> nuo sutarties įsigaliojimo dienos parengtas Tautinių mažumų  stebėsenos metodikos projektas</w:t>
            </w:r>
            <w:r w:rsidR="00EC0B4A" w:rsidRPr="00B473C3">
              <w:rPr>
                <w:rFonts w:eastAsia="NSimSun"/>
                <w:kern w:val="2"/>
                <w:lang w:bidi="hi-IN"/>
              </w:rPr>
              <w:t>.</w:t>
            </w:r>
          </w:p>
          <w:p w14:paraId="7EFD21EA" w14:textId="77777777" w:rsidR="00BB6768" w:rsidRPr="00355F56" w:rsidRDefault="00BB6768">
            <w:pPr>
              <w:widowControl w:val="0"/>
              <w:spacing w:line="240" w:lineRule="auto"/>
              <w:ind w:firstLine="0"/>
              <w:jc w:val="left"/>
              <w:textAlignment w:val="baseline"/>
              <w:rPr>
                <w:rFonts w:ascii="Liberation Serif;Times New Roma" w:eastAsia="NSimSun" w:hAnsi="Liberation Serif;Times New Roma" w:cs="Arial" w:hint="eastAsia"/>
                <w:color w:val="000000"/>
                <w:kern w:val="2"/>
                <w:lang w:bidi="hi-IN"/>
              </w:rPr>
            </w:pPr>
          </w:p>
          <w:p w14:paraId="7EFD21EB"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C"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D"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E"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F"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0"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1"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2"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3"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4"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5"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6" w14:textId="31B70CF1" w:rsidR="00BB6768" w:rsidRPr="00B473C3" w:rsidRDefault="001B5F8A">
            <w:pPr>
              <w:widowControl w:val="0"/>
              <w:spacing w:line="240" w:lineRule="auto"/>
              <w:ind w:firstLine="0"/>
              <w:jc w:val="left"/>
              <w:textAlignment w:val="baseline"/>
              <w:rPr>
                <w:rFonts w:ascii="Liberation Serif;Times New Roma" w:eastAsia="NSimSun" w:hAnsi="Liberation Serif;Times New Roma" w:cs="Arial" w:hint="eastAsia"/>
                <w:kern w:val="2"/>
                <w:lang w:bidi="hi-IN"/>
              </w:rPr>
            </w:pPr>
            <w:r w:rsidRPr="00167D33">
              <w:rPr>
                <w:rFonts w:eastAsia="NSimSun"/>
                <w:color w:val="000000"/>
                <w:kern w:val="2"/>
                <w:lang w:bidi="hi-IN"/>
              </w:rPr>
              <w:t xml:space="preserve">Per </w:t>
            </w:r>
            <w:r w:rsidR="000A3A94">
              <w:rPr>
                <w:rFonts w:eastAsia="NSimSun"/>
                <w:color w:val="000000"/>
                <w:kern w:val="2"/>
                <w:lang w:bidi="hi-IN"/>
              </w:rPr>
              <w:t>6</w:t>
            </w:r>
            <w:r w:rsidR="00B977F9">
              <w:rPr>
                <w:rFonts w:eastAsia="NSimSun"/>
                <w:color w:val="000000"/>
                <w:kern w:val="2"/>
                <w:lang w:bidi="hi-IN"/>
              </w:rPr>
              <w:t xml:space="preserve"> </w:t>
            </w:r>
            <w:r w:rsidRPr="00167D33">
              <w:rPr>
                <w:rFonts w:eastAsia="NSimSun"/>
                <w:color w:val="000000"/>
                <w:kern w:val="2"/>
                <w:lang w:bidi="hi-IN"/>
              </w:rPr>
              <w:t>(</w:t>
            </w:r>
            <w:r w:rsidR="000A3A94">
              <w:rPr>
                <w:rFonts w:eastAsia="NSimSun"/>
                <w:color w:val="000000"/>
                <w:kern w:val="2"/>
                <w:lang w:bidi="hi-IN"/>
              </w:rPr>
              <w:t>šešis</w:t>
            </w:r>
            <w:r w:rsidRPr="00167D33">
              <w:rPr>
                <w:rFonts w:eastAsia="NSimSun"/>
                <w:color w:val="000000"/>
                <w:kern w:val="2"/>
                <w:lang w:bidi="hi-IN"/>
              </w:rPr>
              <w:t>) mėn.</w:t>
            </w:r>
            <w:r w:rsidRPr="00B473C3">
              <w:rPr>
                <w:rFonts w:eastAsia="NSimSun"/>
                <w:color w:val="000000"/>
                <w:kern w:val="2"/>
                <w:lang w:bidi="hi-IN"/>
              </w:rPr>
              <w:t xml:space="preserve"> nuo sutarties</w:t>
            </w:r>
            <w:r w:rsidRPr="00B473C3">
              <w:rPr>
                <w:rFonts w:eastAsia="NSimSun"/>
                <w:kern w:val="2"/>
                <w:lang w:bidi="hi-IN"/>
              </w:rPr>
              <w:t xml:space="preserve"> įsigaliojimo dienos</w:t>
            </w:r>
            <w:r w:rsidRPr="00B473C3">
              <w:rPr>
                <w:rFonts w:eastAsia="NSimSun"/>
                <w:color w:val="000000"/>
                <w:kern w:val="2"/>
                <w:lang w:bidi="hi-IN"/>
              </w:rPr>
              <w:t xml:space="preserve"> parengta metodika (elektroniniame formate).</w:t>
            </w:r>
          </w:p>
        </w:tc>
      </w:tr>
    </w:tbl>
    <w:p w14:paraId="7EFD21F8" w14:textId="77777777" w:rsidR="00BB6768" w:rsidRDefault="00BB6768">
      <w:pPr>
        <w:spacing w:line="240" w:lineRule="auto"/>
        <w:ind w:firstLine="0"/>
        <w:textAlignment w:val="baseline"/>
        <w:rPr>
          <w:rFonts w:eastAsia="NSimSun"/>
          <w:kern w:val="2"/>
          <w:sz w:val="22"/>
          <w:szCs w:val="22"/>
          <w:lang w:bidi="hi-IN"/>
        </w:rPr>
      </w:pPr>
    </w:p>
    <w:p w14:paraId="5E716604" w14:textId="77777777" w:rsidR="005750ED" w:rsidRDefault="005750ED">
      <w:pPr>
        <w:spacing w:line="240" w:lineRule="auto"/>
        <w:ind w:firstLine="0"/>
        <w:jc w:val="center"/>
        <w:textAlignment w:val="baseline"/>
        <w:rPr>
          <w:rFonts w:eastAsia="NSimSun"/>
          <w:b/>
          <w:bCs/>
          <w:caps/>
          <w:kern w:val="2"/>
          <w:lang w:bidi="hi-IN"/>
        </w:rPr>
      </w:pPr>
    </w:p>
    <w:p w14:paraId="68D6BB3C" w14:textId="77777777" w:rsidR="005750ED" w:rsidRDefault="005750ED">
      <w:pPr>
        <w:spacing w:line="240" w:lineRule="auto"/>
        <w:ind w:firstLine="0"/>
        <w:jc w:val="center"/>
        <w:textAlignment w:val="baseline"/>
        <w:rPr>
          <w:rFonts w:eastAsia="NSimSun"/>
          <w:b/>
          <w:bCs/>
          <w:caps/>
          <w:kern w:val="2"/>
          <w:lang w:bidi="hi-IN"/>
        </w:rPr>
      </w:pPr>
    </w:p>
    <w:p w14:paraId="7EFD21F9" w14:textId="3F638AF5" w:rsidR="00BB6768" w:rsidRDefault="001B5F8A">
      <w:pPr>
        <w:spacing w:line="240" w:lineRule="auto"/>
        <w:ind w:firstLine="0"/>
        <w:jc w:val="center"/>
        <w:textAlignment w:val="baseline"/>
        <w:rPr>
          <w:rFonts w:ascii="Liberation Serif;Times New Roma" w:eastAsia="NSimSun" w:hAnsi="Liberation Serif;Times New Roma" w:cs="Arial" w:hint="eastAsia"/>
          <w:kern w:val="2"/>
          <w:lang w:bidi="hi-IN"/>
        </w:rPr>
      </w:pPr>
      <w:r w:rsidRPr="569A9C6D">
        <w:rPr>
          <w:rFonts w:eastAsia="NSimSun"/>
          <w:b/>
          <w:bCs/>
          <w:caps/>
          <w:kern w:val="2"/>
          <w:lang w:bidi="hi-IN"/>
        </w:rPr>
        <w:t>3. Reikalavimai bendradarbiavimui ir dokumentacijai</w:t>
      </w:r>
    </w:p>
    <w:p w14:paraId="7EFD21FA" w14:textId="77777777" w:rsidR="00BB6768" w:rsidRDefault="00BB6768">
      <w:pPr>
        <w:spacing w:line="240" w:lineRule="auto"/>
        <w:ind w:firstLine="567"/>
        <w:jc w:val="center"/>
        <w:textAlignment w:val="baseline"/>
        <w:rPr>
          <w:rFonts w:ascii="Liberation Serif;Times New Roma" w:eastAsia="NSimSun" w:hAnsi="Liberation Serif;Times New Roma" w:cs="Arial" w:hint="eastAsia"/>
          <w:caps/>
          <w:kern w:val="2"/>
          <w:lang w:bidi="hi-IN"/>
        </w:rPr>
      </w:pPr>
    </w:p>
    <w:p w14:paraId="7EFD21FB" w14:textId="77777777" w:rsidR="00BB6768" w:rsidRDefault="001B5F8A">
      <w:pPr>
        <w:tabs>
          <w:tab w:val="left" w:pos="709"/>
          <w:tab w:val="left" w:pos="1594"/>
          <w:tab w:val="left" w:pos="1651"/>
        </w:tabs>
        <w:spacing w:line="240" w:lineRule="auto"/>
        <w:ind w:firstLine="567"/>
        <w:textAlignment w:val="baseline"/>
        <w:rPr>
          <w:rFonts w:ascii="Liberation Serif;Times New Roma" w:eastAsia="NSimSun" w:hAnsi="Liberation Serif;Times New Roma" w:cs="Arial" w:hint="eastAsia"/>
          <w:i/>
          <w:kern w:val="2"/>
          <w:lang w:bidi="hi-IN"/>
        </w:rPr>
      </w:pPr>
      <w:r>
        <w:rPr>
          <w:rFonts w:eastAsia="NSimSun"/>
          <w:kern w:val="2"/>
          <w:lang w:bidi="hi-IN"/>
        </w:rPr>
        <w:t>3.1. Paslaugos teikėjas Paslaugų atlikimo grafikus ir organizacinius klausimus turi derinti su perkančiąja organizacija. Paslaugos teikėjas privalo pateikti Paslaugų atlikimo grafiką</w:t>
      </w:r>
      <w:r>
        <w:rPr>
          <w:rFonts w:eastAsia="NSimSun"/>
          <w:i/>
          <w:kern w:val="2"/>
          <w:lang w:bidi="hi-IN"/>
        </w:rPr>
        <w:t xml:space="preserve"> </w:t>
      </w:r>
      <w:r>
        <w:rPr>
          <w:rFonts w:eastAsia="NSimSun"/>
          <w:kern w:val="2"/>
          <w:lang w:bidi="hi-IN"/>
        </w:rPr>
        <w:t>ne vėliau kaip per 10 (dešimt) darbo dienų nuo sutarties įsigaliojimo dienos.</w:t>
      </w:r>
    </w:p>
    <w:p w14:paraId="7EFD21FC" w14:textId="77777777" w:rsidR="00BB6768" w:rsidRDefault="001B5F8A">
      <w:pPr>
        <w:tabs>
          <w:tab w:val="left" w:pos="709"/>
          <w:tab w:val="left" w:pos="1594"/>
          <w:tab w:val="left" w:pos="1651"/>
        </w:tabs>
        <w:spacing w:line="240" w:lineRule="auto"/>
        <w:ind w:firstLine="567"/>
        <w:textAlignment w:val="baseline"/>
      </w:pPr>
      <w:r>
        <w:rPr>
          <w:rFonts w:eastAsia="NSimSun"/>
          <w:kern w:val="2"/>
          <w:lang w:bidi="hi-IN"/>
        </w:rPr>
        <w:t xml:space="preserve">3.2. </w:t>
      </w:r>
      <w:r>
        <w:rPr>
          <w:rFonts w:eastAsia="NSimSun"/>
          <w:color w:val="000000"/>
          <w:kern w:val="2"/>
          <w:lang w:bidi="hi-IN"/>
        </w:rPr>
        <w:t>Pilna apimtimi suteikus Paslaugą, Paslaugos teikėjas turi perkančiajai organizacijai suorganizuoti įvykdytos veiklos išsamų pristatymą iki Paslaugos teikimo pabaigos. Pristatymo data, laikas ir vieta turi būti suderinti su perkančiąja organizacija ne vėliau kaip likus 5 (penkioms) darbo dienoms iki pristatym</w:t>
      </w:r>
      <w:r>
        <w:rPr>
          <w:rFonts w:eastAsia="NSimSun"/>
          <w:color w:val="000000"/>
          <w:kern w:val="2"/>
          <w:sz w:val="22"/>
          <w:szCs w:val="22"/>
          <w:lang w:bidi="hi-IN"/>
        </w:rPr>
        <w:t>o.</w:t>
      </w:r>
    </w:p>
    <w:sectPr w:rsidR="00BB6768">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D06D4"/>
    <w:multiLevelType w:val="multilevel"/>
    <w:tmpl w:val="65F031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017E74"/>
    <w:multiLevelType w:val="multilevel"/>
    <w:tmpl w:val="EC2A9188"/>
    <w:lvl w:ilvl="0">
      <w:start w:val="1"/>
      <w:numFmt w:val="decimal"/>
      <w:lvlText w:val="%1."/>
      <w:lvlJc w:val="left"/>
      <w:pPr>
        <w:tabs>
          <w:tab w:val="num" w:pos="0"/>
        </w:tabs>
        <w:ind w:left="1069"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num w:numId="1" w16cid:durableId="337731646">
    <w:abstractNumId w:val="1"/>
  </w:num>
  <w:num w:numId="2" w16cid:durableId="112230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68"/>
    <w:rsid w:val="000110B1"/>
    <w:rsid w:val="0005068D"/>
    <w:rsid w:val="0005220A"/>
    <w:rsid w:val="0005545E"/>
    <w:rsid w:val="00055C14"/>
    <w:rsid w:val="000635D5"/>
    <w:rsid w:val="000832D8"/>
    <w:rsid w:val="0008672A"/>
    <w:rsid w:val="00090B83"/>
    <w:rsid w:val="000A1523"/>
    <w:rsid w:val="000A3A94"/>
    <w:rsid w:val="000A64D2"/>
    <w:rsid w:val="000B11B6"/>
    <w:rsid w:val="000B6202"/>
    <w:rsid w:val="000B65C1"/>
    <w:rsid w:val="000C344F"/>
    <w:rsid w:val="000D0CC7"/>
    <w:rsid w:val="000D1026"/>
    <w:rsid w:val="000D2596"/>
    <w:rsid w:val="000D3E43"/>
    <w:rsid w:val="000D5E0E"/>
    <w:rsid w:val="000D628C"/>
    <w:rsid w:val="000E1792"/>
    <w:rsid w:val="000E3691"/>
    <w:rsid w:val="000F52C9"/>
    <w:rsid w:val="00106F6F"/>
    <w:rsid w:val="001376CC"/>
    <w:rsid w:val="001379F3"/>
    <w:rsid w:val="00146009"/>
    <w:rsid w:val="00153AEE"/>
    <w:rsid w:val="00155316"/>
    <w:rsid w:val="00157BBA"/>
    <w:rsid w:val="0016009B"/>
    <w:rsid w:val="001650EE"/>
    <w:rsid w:val="00167D33"/>
    <w:rsid w:val="00174476"/>
    <w:rsid w:val="001876B7"/>
    <w:rsid w:val="00191D02"/>
    <w:rsid w:val="001928BB"/>
    <w:rsid w:val="00197BE7"/>
    <w:rsid w:val="001A4194"/>
    <w:rsid w:val="001A5033"/>
    <w:rsid w:val="001B5685"/>
    <w:rsid w:val="001B5F8A"/>
    <w:rsid w:val="001C3411"/>
    <w:rsid w:val="001C515B"/>
    <w:rsid w:val="001D0660"/>
    <w:rsid w:val="001D2BAA"/>
    <w:rsid w:val="001E3D2D"/>
    <w:rsid w:val="001F4205"/>
    <w:rsid w:val="00201E8D"/>
    <w:rsid w:val="00223F57"/>
    <w:rsid w:val="00224075"/>
    <w:rsid w:val="00233FB5"/>
    <w:rsid w:val="00255310"/>
    <w:rsid w:val="00264976"/>
    <w:rsid w:val="00271CB6"/>
    <w:rsid w:val="00277CA9"/>
    <w:rsid w:val="00281698"/>
    <w:rsid w:val="00282A09"/>
    <w:rsid w:val="00286BA5"/>
    <w:rsid w:val="00290172"/>
    <w:rsid w:val="002958CC"/>
    <w:rsid w:val="002A7431"/>
    <w:rsid w:val="002A76D8"/>
    <w:rsid w:val="002B162F"/>
    <w:rsid w:val="002B1EB4"/>
    <w:rsid w:val="002B7CF1"/>
    <w:rsid w:val="002C0B3C"/>
    <w:rsid w:val="002C3EFA"/>
    <w:rsid w:val="002E06C1"/>
    <w:rsid w:val="002F1E74"/>
    <w:rsid w:val="002F34B2"/>
    <w:rsid w:val="002F5B37"/>
    <w:rsid w:val="00303161"/>
    <w:rsid w:val="00307330"/>
    <w:rsid w:val="003156BD"/>
    <w:rsid w:val="00320604"/>
    <w:rsid w:val="003559A2"/>
    <w:rsid w:val="00355F56"/>
    <w:rsid w:val="003623F2"/>
    <w:rsid w:val="00365923"/>
    <w:rsid w:val="003778D7"/>
    <w:rsid w:val="003855C6"/>
    <w:rsid w:val="003906B3"/>
    <w:rsid w:val="00396A0D"/>
    <w:rsid w:val="003B1154"/>
    <w:rsid w:val="003B5122"/>
    <w:rsid w:val="003C1986"/>
    <w:rsid w:val="003C28DD"/>
    <w:rsid w:val="003C2FB2"/>
    <w:rsid w:val="003D453D"/>
    <w:rsid w:val="003E05D6"/>
    <w:rsid w:val="003E4BE0"/>
    <w:rsid w:val="003F79A1"/>
    <w:rsid w:val="004005C6"/>
    <w:rsid w:val="00407D74"/>
    <w:rsid w:val="0042019D"/>
    <w:rsid w:val="00423CA7"/>
    <w:rsid w:val="00431664"/>
    <w:rsid w:val="00431A25"/>
    <w:rsid w:val="0043414D"/>
    <w:rsid w:val="004375F4"/>
    <w:rsid w:val="0043777E"/>
    <w:rsid w:val="00445E01"/>
    <w:rsid w:val="00447B2B"/>
    <w:rsid w:val="00451EA1"/>
    <w:rsid w:val="004575CD"/>
    <w:rsid w:val="00460299"/>
    <w:rsid w:val="00467133"/>
    <w:rsid w:val="00470C0F"/>
    <w:rsid w:val="00476B9A"/>
    <w:rsid w:val="00487CFE"/>
    <w:rsid w:val="00496201"/>
    <w:rsid w:val="004B16AB"/>
    <w:rsid w:val="004B57D6"/>
    <w:rsid w:val="004F23E7"/>
    <w:rsid w:val="004F5031"/>
    <w:rsid w:val="005028BC"/>
    <w:rsid w:val="00505D18"/>
    <w:rsid w:val="0050703F"/>
    <w:rsid w:val="005132FD"/>
    <w:rsid w:val="00513A1E"/>
    <w:rsid w:val="00523BC3"/>
    <w:rsid w:val="0053440E"/>
    <w:rsid w:val="00542E12"/>
    <w:rsid w:val="00547493"/>
    <w:rsid w:val="00551BB5"/>
    <w:rsid w:val="00561BA1"/>
    <w:rsid w:val="00567ECF"/>
    <w:rsid w:val="00574CA3"/>
    <w:rsid w:val="005750ED"/>
    <w:rsid w:val="005828F9"/>
    <w:rsid w:val="00593AB0"/>
    <w:rsid w:val="00595A26"/>
    <w:rsid w:val="005964A1"/>
    <w:rsid w:val="00596AB8"/>
    <w:rsid w:val="005A01BE"/>
    <w:rsid w:val="005A358E"/>
    <w:rsid w:val="005B1A0B"/>
    <w:rsid w:val="005B41F0"/>
    <w:rsid w:val="005C3B11"/>
    <w:rsid w:val="005C6AA3"/>
    <w:rsid w:val="005D28AA"/>
    <w:rsid w:val="005D2DEC"/>
    <w:rsid w:val="005D57A3"/>
    <w:rsid w:val="005E0446"/>
    <w:rsid w:val="005E08CC"/>
    <w:rsid w:val="005E59FD"/>
    <w:rsid w:val="005F43B6"/>
    <w:rsid w:val="005F7108"/>
    <w:rsid w:val="006046B9"/>
    <w:rsid w:val="00607B64"/>
    <w:rsid w:val="00620859"/>
    <w:rsid w:val="00625AA7"/>
    <w:rsid w:val="00630396"/>
    <w:rsid w:val="00631166"/>
    <w:rsid w:val="00631406"/>
    <w:rsid w:val="0063751B"/>
    <w:rsid w:val="00640716"/>
    <w:rsid w:val="00640EFD"/>
    <w:rsid w:val="006428ED"/>
    <w:rsid w:val="00674F2A"/>
    <w:rsid w:val="00686D3A"/>
    <w:rsid w:val="0069078F"/>
    <w:rsid w:val="00695C0D"/>
    <w:rsid w:val="006A1D33"/>
    <w:rsid w:val="006B0B8E"/>
    <w:rsid w:val="006B6611"/>
    <w:rsid w:val="006D0FEE"/>
    <w:rsid w:val="006E375F"/>
    <w:rsid w:val="006E69A5"/>
    <w:rsid w:val="006E6EB8"/>
    <w:rsid w:val="00706E27"/>
    <w:rsid w:val="007143FB"/>
    <w:rsid w:val="007251B8"/>
    <w:rsid w:val="007261EE"/>
    <w:rsid w:val="00735E2C"/>
    <w:rsid w:val="00745F5B"/>
    <w:rsid w:val="00751335"/>
    <w:rsid w:val="0075266F"/>
    <w:rsid w:val="00757438"/>
    <w:rsid w:val="0076062F"/>
    <w:rsid w:val="00764B7E"/>
    <w:rsid w:val="007862F3"/>
    <w:rsid w:val="0078641E"/>
    <w:rsid w:val="00792E3D"/>
    <w:rsid w:val="00795767"/>
    <w:rsid w:val="007A35D7"/>
    <w:rsid w:val="007A49A8"/>
    <w:rsid w:val="007A5056"/>
    <w:rsid w:val="007A5AA9"/>
    <w:rsid w:val="007B01A4"/>
    <w:rsid w:val="007B3E75"/>
    <w:rsid w:val="007B7C5D"/>
    <w:rsid w:val="007C0BFB"/>
    <w:rsid w:val="007C0CF2"/>
    <w:rsid w:val="007C10F4"/>
    <w:rsid w:val="007C2C68"/>
    <w:rsid w:val="007D4048"/>
    <w:rsid w:val="007F18C1"/>
    <w:rsid w:val="008020B5"/>
    <w:rsid w:val="00806947"/>
    <w:rsid w:val="00810A7E"/>
    <w:rsid w:val="008115D5"/>
    <w:rsid w:val="008137B8"/>
    <w:rsid w:val="00816460"/>
    <w:rsid w:val="00827F9B"/>
    <w:rsid w:val="008314CD"/>
    <w:rsid w:val="008367B2"/>
    <w:rsid w:val="00843069"/>
    <w:rsid w:val="00844B4E"/>
    <w:rsid w:val="00851B1C"/>
    <w:rsid w:val="0086248D"/>
    <w:rsid w:val="008642F2"/>
    <w:rsid w:val="00867F6A"/>
    <w:rsid w:val="00874E2E"/>
    <w:rsid w:val="008778C5"/>
    <w:rsid w:val="00881964"/>
    <w:rsid w:val="008874DC"/>
    <w:rsid w:val="008A7B67"/>
    <w:rsid w:val="008B2742"/>
    <w:rsid w:val="008C06BD"/>
    <w:rsid w:val="008D4451"/>
    <w:rsid w:val="008D7B22"/>
    <w:rsid w:val="008E0945"/>
    <w:rsid w:val="008E76E5"/>
    <w:rsid w:val="00907EE1"/>
    <w:rsid w:val="0091445F"/>
    <w:rsid w:val="009163AF"/>
    <w:rsid w:val="00925CF4"/>
    <w:rsid w:val="00927B5D"/>
    <w:rsid w:val="0094584D"/>
    <w:rsid w:val="00951EB7"/>
    <w:rsid w:val="009553C5"/>
    <w:rsid w:val="00956B10"/>
    <w:rsid w:val="0095735A"/>
    <w:rsid w:val="00962586"/>
    <w:rsid w:val="00963841"/>
    <w:rsid w:val="009649EA"/>
    <w:rsid w:val="00965910"/>
    <w:rsid w:val="00970D5E"/>
    <w:rsid w:val="0098768D"/>
    <w:rsid w:val="00990D40"/>
    <w:rsid w:val="00996D6B"/>
    <w:rsid w:val="009A6583"/>
    <w:rsid w:val="009A7096"/>
    <w:rsid w:val="009A71D8"/>
    <w:rsid w:val="009A764F"/>
    <w:rsid w:val="009B198B"/>
    <w:rsid w:val="009B74B9"/>
    <w:rsid w:val="009C263E"/>
    <w:rsid w:val="009D4EB5"/>
    <w:rsid w:val="009F345C"/>
    <w:rsid w:val="00A05745"/>
    <w:rsid w:val="00A07825"/>
    <w:rsid w:val="00A32CFA"/>
    <w:rsid w:val="00A33265"/>
    <w:rsid w:val="00A34F2F"/>
    <w:rsid w:val="00A3770B"/>
    <w:rsid w:val="00A52D5E"/>
    <w:rsid w:val="00A64F6C"/>
    <w:rsid w:val="00A72BCB"/>
    <w:rsid w:val="00A74038"/>
    <w:rsid w:val="00A77CEC"/>
    <w:rsid w:val="00A80D9B"/>
    <w:rsid w:val="00A97734"/>
    <w:rsid w:val="00AA2E68"/>
    <w:rsid w:val="00AA3763"/>
    <w:rsid w:val="00AA49E6"/>
    <w:rsid w:val="00AB1604"/>
    <w:rsid w:val="00AB2A81"/>
    <w:rsid w:val="00AC01B9"/>
    <w:rsid w:val="00AC3545"/>
    <w:rsid w:val="00AC3627"/>
    <w:rsid w:val="00AE1940"/>
    <w:rsid w:val="00AE2C6F"/>
    <w:rsid w:val="00AE3532"/>
    <w:rsid w:val="00AE3B67"/>
    <w:rsid w:val="00AF09FF"/>
    <w:rsid w:val="00AF5959"/>
    <w:rsid w:val="00B018C4"/>
    <w:rsid w:val="00B02F06"/>
    <w:rsid w:val="00B06642"/>
    <w:rsid w:val="00B41FF9"/>
    <w:rsid w:val="00B473C3"/>
    <w:rsid w:val="00B62C22"/>
    <w:rsid w:val="00B63549"/>
    <w:rsid w:val="00B63834"/>
    <w:rsid w:val="00B71931"/>
    <w:rsid w:val="00B732F8"/>
    <w:rsid w:val="00B76D7A"/>
    <w:rsid w:val="00B977F9"/>
    <w:rsid w:val="00B97B5E"/>
    <w:rsid w:val="00BB444B"/>
    <w:rsid w:val="00BB531F"/>
    <w:rsid w:val="00BB6768"/>
    <w:rsid w:val="00BC0A58"/>
    <w:rsid w:val="00BD61E5"/>
    <w:rsid w:val="00BD7699"/>
    <w:rsid w:val="00BF0681"/>
    <w:rsid w:val="00BF4CC4"/>
    <w:rsid w:val="00C025F6"/>
    <w:rsid w:val="00C263CB"/>
    <w:rsid w:val="00C357C3"/>
    <w:rsid w:val="00C40FC6"/>
    <w:rsid w:val="00C55290"/>
    <w:rsid w:val="00C56902"/>
    <w:rsid w:val="00C57848"/>
    <w:rsid w:val="00CA5B52"/>
    <w:rsid w:val="00CB1DD0"/>
    <w:rsid w:val="00CC45FB"/>
    <w:rsid w:val="00CE4E83"/>
    <w:rsid w:val="00CE55A1"/>
    <w:rsid w:val="00CE7BE2"/>
    <w:rsid w:val="00CF1F0B"/>
    <w:rsid w:val="00CF387C"/>
    <w:rsid w:val="00D017D8"/>
    <w:rsid w:val="00D03FB1"/>
    <w:rsid w:val="00D1227B"/>
    <w:rsid w:val="00D32996"/>
    <w:rsid w:val="00D478C2"/>
    <w:rsid w:val="00D55533"/>
    <w:rsid w:val="00D577AB"/>
    <w:rsid w:val="00DA1C43"/>
    <w:rsid w:val="00DB63FF"/>
    <w:rsid w:val="00DB7C26"/>
    <w:rsid w:val="00DC18C0"/>
    <w:rsid w:val="00DD2F62"/>
    <w:rsid w:val="00DE6F17"/>
    <w:rsid w:val="00DF7BCB"/>
    <w:rsid w:val="00E02719"/>
    <w:rsid w:val="00E11A83"/>
    <w:rsid w:val="00E13C68"/>
    <w:rsid w:val="00E13CA9"/>
    <w:rsid w:val="00E22AEF"/>
    <w:rsid w:val="00E354D3"/>
    <w:rsid w:val="00E36B80"/>
    <w:rsid w:val="00E4292F"/>
    <w:rsid w:val="00E43B65"/>
    <w:rsid w:val="00E451C9"/>
    <w:rsid w:val="00E60654"/>
    <w:rsid w:val="00E670CB"/>
    <w:rsid w:val="00E71019"/>
    <w:rsid w:val="00E728AE"/>
    <w:rsid w:val="00E821AC"/>
    <w:rsid w:val="00E828A0"/>
    <w:rsid w:val="00E90B0B"/>
    <w:rsid w:val="00EA4BE8"/>
    <w:rsid w:val="00EB14AF"/>
    <w:rsid w:val="00EC0B4A"/>
    <w:rsid w:val="00EC4C8E"/>
    <w:rsid w:val="00EC50F6"/>
    <w:rsid w:val="00ED24AA"/>
    <w:rsid w:val="00ED714A"/>
    <w:rsid w:val="00ED7CFC"/>
    <w:rsid w:val="00EE72B7"/>
    <w:rsid w:val="00EE753E"/>
    <w:rsid w:val="00F2585A"/>
    <w:rsid w:val="00F33474"/>
    <w:rsid w:val="00F57B54"/>
    <w:rsid w:val="00F70AB8"/>
    <w:rsid w:val="00F903BA"/>
    <w:rsid w:val="00FA1F51"/>
    <w:rsid w:val="00FA29B1"/>
    <w:rsid w:val="00FA2F2D"/>
    <w:rsid w:val="00FC2CF2"/>
    <w:rsid w:val="00FD26DB"/>
    <w:rsid w:val="00FD6E30"/>
    <w:rsid w:val="00FE2B7C"/>
    <w:rsid w:val="00FF6BD5"/>
    <w:rsid w:val="569A9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1AF"/>
  <w15:docId w15:val="{5F094A22-0F12-47F0-8FAB-A50BAF9C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Numatytasispastraiposriftas1">
    <w:name w:val="Numatytasis pastraipos šriftas1"/>
    <w:qFormat/>
  </w:style>
  <w:style w:type="character" w:customStyle="1" w:styleId="Komentaronuoroda1">
    <w:name w:val="Komentaro nuoroda1"/>
    <w:qFormat/>
    <w:rPr>
      <w:sz w:val="16"/>
      <w:szCs w:val="16"/>
    </w:rPr>
  </w:style>
  <w:style w:type="character" w:customStyle="1" w:styleId="KomentarotekstasDiagrama">
    <w:name w:val="Komentaro tekstas Diagrama"/>
    <w:basedOn w:val="Numatytasispastraiposriftas1"/>
    <w:qFormat/>
  </w:style>
  <w:style w:type="character" w:customStyle="1" w:styleId="KomentarotemaDiagrama">
    <w:name w:val="Komentaro tema Diagrama"/>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prastasiniatinklio1">
    <w:name w:val="Įprastas (žiniatinklio)1"/>
    <w:basedOn w:val="Normal"/>
    <w:qFormat/>
    <w:pPr>
      <w:spacing w:before="280" w:after="280" w:line="240" w:lineRule="auto"/>
      <w:ind w:firstLine="0"/>
      <w:jc w:val="left"/>
    </w:pPr>
  </w:style>
  <w:style w:type="paragraph" w:customStyle="1" w:styleId="Betarp1">
    <w:name w:val="Be tarpų1"/>
    <w:qFormat/>
    <w:pPr>
      <w:ind w:firstLine="709"/>
      <w:jc w:val="both"/>
    </w:pPr>
    <w:rPr>
      <w:rFonts w:ascii="Times New Roman" w:eastAsia="Times New Roman" w:hAnsi="Times New Roman" w:cs="Times New Roman"/>
      <w:lang w:bidi="ar-SA"/>
    </w:rPr>
  </w:style>
  <w:style w:type="paragraph" w:customStyle="1" w:styleId="Pataisymai1">
    <w:name w:val="Pataisymai1"/>
    <w:qFormat/>
    <w:rPr>
      <w:rFonts w:ascii="Times New Roman" w:eastAsia="Times New Roman" w:hAnsi="Times New Roman" w:cs="Times New Roman"/>
      <w:lang w:bidi="ar-SA"/>
    </w:rPr>
  </w:style>
  <w:style w:type="paragraph" w:customStyle="1" w:styleId="Komentarotekstas1">
    <w:name w:val="Komentaro tekstas1"/>
    <w:basedOn w:val="Normal"/>
    <w:qFormat/>
    <w:rPr>
      <w:sz w:val="20"/>
      <w:szCs w:val="20"/>
    </w:rPr>
  </w:style>
  <w:style w:type="paragraph" w:customStyle="1" w:styleId="Komentarotema1">
    <w:name w:val="Komentaro tema1"/>
    <w:basedOn w:val="Komentarotekstas1"/>
    <w:next w:val="Komentarotekstas1"/>
    <w:qFormat/>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ar-S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95767"/>
    <w:pPr>
      <w:suppressAutoHyphens w:val="0"/>
    </w:pPr>
    <w:rPr>
      <w:rFonts w:ascii="Times New Roman" w:eastAsia="Times New Roman" w:hAnsi="Times New Roman" w:cs="Times New Roman"/>
      <w:lang w:bidi="ar-SA"/>
    </w:rPr>
  </w:style>
  <w:style w:type="paragraph" w:styleId="CommentSubject">
    <w:name w:val="annotation subject"/>
    <w:basedOn w:val="CommentText"/>
    <w:next w:val="CommentText"/>
    <w:link w:val="CommentSubjectChar"/>
    <w:uiPriority w:val="99"/>
    <w:semiHidden/>
    <w:unhideWhenUsed/>
    <w:rsid w:val="009A764F"/>
    <w:rPr>
      <w:b/>
      <w:bCs/>
    </w:rPr>
  </w:style>
  <w:style w:type="character" w:customStyle="1" w:styleId="CommentSubjectChar">
    <w:name w:val="Comment Subject Char"/>
    <w:basedOn w:val="CommentTextChar"/>
    <w:link w:val="CommentSubject"/>
    <w:uiPriority w:val="99"/>
    <w:semiHidden/>
    <w:rsid w:val="009A764F"/>
    <w:rPr>
      <w:rFonts w:ascii="Times New Roman" w:eastAsia="Times New Roman" w:hAnsi="Times New Roman" w:cs="Times New Roman"/>
      <w:b/>
      <w:bCs/>
      <w:sz w:val="20"/>
      <w:szCs w:val="20"/>
      <w:lang w:bidi="ar-SA"/>
    </w:rPr>
  </w:style>
  <w:style w:type="character" w:styleId="Hyperlink">
    <w:name w:val="Hyperlink"/>
    <w:basedOn w:val="DefaultParagraphFont"/>
    <w:uiPriority w:val="99"/>
    <w:unhideWhenUsed/>
    <w:rsid w:val="000B6202"/>
    <w:rPr>
      <w:color w:val="0563C1" w:themeColor="hyperlink"/>
      <w:u w:val="single"/>
    </w:rPr>
  </w:style>
  <w:style w:type="character" w:customStyle="1" w:styleId="Neapdorotaspaminjimas1">
    <w:name w:val="Neapdorotas paminėjimas1"/>
    <w:basedOn w:val="DefaultParagraphFont"/>
    <w:uiPriority w:val="99"/>
    <w:semiHidden/>
    <w:unhideWhenUsed/>
    <w:rsid w:val="000B6202"/>
    <w:rPr>
      <w:color w:val="605E5C"/>
      <w:shd w:val="clear" w:color="auto" w:fill="E1DFDD"/>
    </w:rPr>
  </w:style>
  <w:style w:type="paragraph" w:styleId="BalloonText">
    <w:name w:val="Balloon Text"/>
    <w:basedOn w:val="Normal"/>
    <w:link w:val="BalloonTextChar"/>
    <w:uiPriority w:val="99"/>
    <w:semiHidden/>
    <w:unhideWhenUsed/>
    <w:rsid w:val="00CE4E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E83"/>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117">
      <w:bodyDiv w:val="1"/>
      <w:marLeft w:val="0"/>
      <w:marRight w:val="0"/>
      <w:marTop w:val="0"/>
      <w:marBottom w:val="0"/>
      <w:divBdr>
        <w:top w:val="none" w:sz="0" w:space="0" w:color="auto"/>
        <w:left w:val="none" w:sz="0" w:space="0" w:color="auto"/>
        <w:bottom w:val="none" w:sz="0" w:space="0" w:color="auto"/>
        <w:right w:val="none" w:sz="0" w:space="0" w:color="auto"/>
      </w:divBdr>
    </w:div>
    <w:div w:id="600725709">
      <w:bodyDiv w:val="1"/>
      <w:marLeft w:val="0"/>
      <w:marRight w:val="0"/>
      <w:marTop w:val="0"/>
      <w:marBottom w:val="0"/>
      <w:divBdr>
        <w:top w:val="none" w:sz="0" w:space="0" w:color="auto"/>
        <w:left w:val="none" w:sz="0" w:space="0" w:color="auto"/>
        <w:bottom w:val="none" w:sz="0" w:space="0" w:color="auto"/>
        <w:right w:val="none" w:sz="0" w:space="0" w:color="auto"/>
      </w:divBdr>
    </w:div>
    <w:div w:id="1454786070">
      <w:bodyDiv w:val="1"/>
      <w:marLeft w:val="0"/>
      <w:marRight w:val="0"/>
      <w:marTop w:val="0"/>
      <w:marBottom w:val="0"/>
      <w:divBdr>
        <w:top w:val="none" w:sz="0" w:space="0" w:color="auto"/>
        <w:left w:val="none" w:sz="0" w:space="0" w:color="auto"/>
        <w:bottom w:val="none" w:sz="0" w:space="0" w:color="auto"/>
        <w:right w:val="none" w:sz="0" w:space="0" w:color="auto"/>
      </w:divBdr>
    </w:div>
    <w:div w:id="180861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12D7C90D9D8743BA9AD729956B9AD2" ma:contentTypeVersion="18" ma:contentTypeDescription="Kurkite naują dokumentą." ma:contentTypeScope="" ma:versionID="6d212fa5484063114d9b4e3ac403ffe8">
  <xsd:schema xmlns:xsd="http://www.w3.org/2001/XMLSchema" xmlns:xs="http://www.w3.org/2001/XMLSchema" xmlns:p="http://schemas.microsoft.com/office/2006/metadata/properties" xmlns:ns3="77ca11cc-43ff-449f-ad60-2fc92b54bec8" xmlns:ns4="3f08d0f3-055c-44f8-ac37-824d6a677943" targetNamespace="http://schemas.microsoft.com/office/2006/metadata/properties" ma:root="true" ma:fieldsID="9d3baf89871521b0cff5d338580f752f" ns3:_="" ns4:_="">
    <xsd:import namespace="77ca11cc-43ff-449f-ad60-2fc92b54bec8"/>
    <xsd:import namespace="3f08d0f3-055c-44f8-ac37-824d6a6779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11cc-43ff-449f-ad60-2fc92b54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8d0f3-055c-44f8-ac37-824d6a67794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30F07-2D4C-42CA-AE35-04DF062D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a11cc-43ff-449f-ad60-2fc92b54bec8"/>
    <ds:schemaRef ds:uri="3f08d0f3-055c-44f8-ac37-824d6a677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B7BF0-C65A-43EA-9E99-451568F5F69A}">
  <ds:schemaRefs>
    <ds:schemaRef ds:uri="http://schemas.openxmlformats.org/officeDocument/2006/bibliography"/>
  </ds:schemaRefs>
</ds:datastoreItem>
</file>

<file path=customXml/itemProps3.xml><?xml version="1.0" encoding="utf-8"?>
<ds:datastoreItem xmlns:ds="http://schemas.openxmlformats.org/officeDocument/2006/customXml" ds:itemID="{78C53140-5667-4FBD-894E-8301742861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990</Words>
  <Characters>5643</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TAUTINIŲ MAŽUMŲ ATSTOVŲ INTEGRACIJOS DARBO RINKOJE GALIMYBIŲ ĮVERTINIMAS BEI  STEBĖSENOS METODIKOS SUKŪRIMAS</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TAUTINIŲ MAŽUMŲ ATSTOVŲ INTEGRACIJOS DARBO RINKOJE GALIMYBIŲ ĮVERTINIMAS BEI  STEBĖSENOS METODIKOS SUKŪRIMAS</dc:title>
  <dc:creator>User</dc:creator>
  <cp:lastModifiedBy>Justina Baliukonytė</cp:lastModifiedBy>
  <cp:revision>113</cp:revision>
  <dcterms:created xsi:type="dcterms:W3CDTF">2025-02-18T09:44:00Z</dcterms:created>
  <dcterms:modified xsi:type="dcterms:W3CDTF">2025-02-18T13:01:00Z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0x010100CD12D7C90D9D8743BA9AD729956B9AD2</vt:lpwstr>
  </property>
</Properties>
</file>