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B1E17"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p>
    <w:p w14:paraId="353E30B2" w14:textId="33958B51" w:rsidR="0046080E" w:rsidRPr="0046080E" w:rsidRDefault="003C6E7C" w:rsidP="001C50D3">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 xml:space="preserve">VIETINĖS REIKŠMĖS KELIO </w:t>
      </w:r>
      <w:r w:rsidR="00702E39" w:rsidRPr="00702E39">
        <w:rPr>
          <w:rFonts w:ascii="Times New Roman" w:eastAsia="Times New Roman" w:hAnsi="Times New Roman" w:cs="Times New Roman"/>
          <w:b/>
          <w:sz w:val="24"/>
          <w:szCs w:val="24"/>
          <w:lang w:eastAsia="lt-LT"/>
        </w:rPr>
        <w:t>NR. AL</w:t>
      </w:r>
      <w:r>
        <w:rPr>
          <w:rFonts w:ascii="Times New Roman" w:eastAsia="Times New Roman" w:hAnsi="Times New Roman" w:cs="Times New Roman"/>
          <w:b/>
          <w:sz w:val="24"/>
          <w:szCs w:val="24"/>
          <w:lang w:eastAsia="lt-LT"/>
        </w:rPr>
        <w:t>04</w:t>
      </w:r>
      <w:r w:rsidR="00C751AA">
        <w:rPr>
          <w:rFonts w:ascii="Times New Roman" w:eastAsia="Times New Roman" w:hAnsi="Times New Roman" w:cs="Times New Roman"/>
          <w:b/>
          <w:sz w:val="24"/>
          <w:szCs w:val="24"/>
          <w:lang w:eastAsia="lt-LT"/>
        </w:rPr>
        <w:t>2</w:t>
      </w:r>
      <w:r>
        <w:rPr>
          <w:rFonts w:ascii="Times New Roman" w:eastAsia="Times New Roman" w:hAnsi="Times New Roman" w:cs="Times New Roman"/>
          <w:b/>
          <w:sz w:val="24"/>
          <w:szCs w:val="24"/>
          <w:lang w:eastAsia="lt-LT"/>
        </w:rPr>
        <w:t>1</w:t>
      </w:r>
      <w:r w:rsidR="00702E39" w:rsidRPr="00702E39">
        <w:rPr>
          <w:rFonts w:ascii="Times New Roman" w:eastAsia="Times New Roman" w:hAnsi="Times New Roman" w:cs="Times New Roman"/>
          <w:b/>
          <w:sz w:val="24"/>
          <w:szCs w:val="24"/>
          <w:lang w:eastAsia="lt-LT"/>
        </w:rPr>
        <w:t xml:space="preserve"> </w:t>
      </w:r>
      <w:r w:rsidR="00C751AA">
        <w:rPr>
          <w:rFonts w:ascii="Times New Roman" w:eastAsia="Times New Roman" w:hAnsi="Times New Roman" w:cs="Times New Roman"/>
          <w:b/>
          <w:sz w:val="24"/>
          <w:szCs w:val="24"/>
          <w:lang w:eastAsia="lt-LT"/>
        </w:rPr>
        <w:t>DOMANTONYS</w:t>
      </w:r>
      <w:r w:rsidR="00702E39" w:rsidRPr="00702E39">
        <w:rPr>
          <w:rFonts w:ascii="Times New Roman" w:eastAsia="Times New Roman" w:hAnsi="Times New Roman" w:cs="Times New Roman"/>
          <w:b/>
          <w:sz w:val="24"/>
          <w:szCs w:val="24"/>
          <w:lang w:eastAsia="lt-LT"/>
        </w:rPr>
        <w:t>-</w:t>
      </w:r>
      <w:r w:rsidR="00C751AA">
        <w:rPr>
          <w:rFonts w:ascii="Times New Roman" w:eastAsia="Times New Roman" w:hAnsi="Times New Roman" w:cs="Times New Roman"/>
          <w:b/>
          <w:sz w:val="24"/>
          <w:szCs w:val="24"/>
          <w:lang w:eastAsia="lt-LT"/>
        </w:rPr>
        <w:t>ŽIDONYS</w:t>
      </w:r>
      <w:r w:rsidR="00B54B03">
        <w:rPr>
          <w:rFonts w:ascii="Times New Roman" w:eastAsia="Times New Roman" w:hAnsi="Times New Roman" w:cs="Times New Roman"/>
          <w:b/>
          <w:sz w:val="24"/>
          <w:szCs w:val="24"/>
          <w:lang w:eastAsia="lt-LT"/>
        </w:rPr>
        <w:t>, ALOVĖS SEN., ALYTAUS R. SAV.</w:t>
      </w:r>
      <w:r w:rsidR="00702E39" w:rsidRPr="00702E39">
        <w:rPr>
          <w:rFonts w:ascii="Times New Roman" w:eastAsia="Times New Roman" w:hAnsi="Times New Roman" w:cs="Times New Roman"/>
          <w:b/>
          <w:sz w:val="24"/>
          <w:szCs w:val="24"/>
          <w:lang w:eastAsia="lt-LT"/>
        </w:rPr>
        <w:t xml:space="preserve"> KAPITALINIO REMONTO</w:t>
      </w:r>
      <w:r>
        <w:rPr>
          <w:rFonts w:ascii="Times New Roman" w:eastAsia="Times New Roman" w:hAnsi="Times New Roman" w:cs="Times New Roman"/>
          <w:b/>
          <w:sz w:val="24"/>
          <w:szCs w:val="24"/>
          <w:lang w:eastAsia="lt-LT"/>
        </w:rPr>
        <w:t xml:space="preserve"> </w:t>
      </w:r>
      <w:r w:rsidR="00702E39" w:rsidRPr="00702E39">
        <w:rPr>
          <w:rFonts w:ascii="Times New Roman" w:eastAsia="Times New Roman" w:hAnsi="Times New Roman" w:cs="Times New Roman"/>
          <w:b/>
          <w:sz w:val="24"/>
          <w:szCs w:val="24"/>
          <w:lang w:eastAsia="lt-LT"/>
        </w:rPr>
        <w:t>DARB</w:t>
      </w:r>
      <w:r w:rsidR="00384980">
        <w:rPr>
          <w:rFonts w:ascii="Times New Roman" w:eastAsia="Times New Roman" w:hAnsi="Times New Roman" w:cs="Times New Roman"/>
          <w:b/>
          <w:sz w:val="24"/>
          <w:szCs w:val="24"/>
          <w:lang w:eastAsia="lt-LT"/>
        </w:rPr>
        <w:t>Ų</w:t>
      </w:r>
      <w:r>
        <w:rPr>
          <w:rFonts w:ascii="Times New Roman" w:eastAsia="Times New Roman" w:hAnsi="Times New Roman" w:cs="Times New Roman"/>
          <w:b/>
          <w:sz w:val="24"/>
          <w:szCs w:val="24"/>
          <w:lang w:eastAsia="lt-LT"/>
        </w:rPr>
        <w:t xml:space="preserve"> </w:t>
      </w:r>
      <w:r w:rsidR="0046080E" w:rsidRPr="0046080E">
        <w:rPr>
          <w:rFonts w:ascii="Times New Roman" w:eastAsia="Times New Roman" w:hAnsi="Times New Roman" w:cs="Times New Roman"/>
          <w:b/>
          <w:sz w:val="24"/>
          <w:szCs w:val="24"/>
          <w:lang w:eastAsia="lt-LT"/>
        </w:rPr>
        <w:t>SUTARTIS</w:t>
      </w:r>
    </w:p>
    <w:p w14:paraId="2DDEFC6D"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p w14:paraId="5E869A51" w14:textId="1E3D7695"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20</w:t>
      </w:r>
      <w:r w:rsidR="0079404E">
        <w:rPr>
          <w:rFonts w:ascii="Times New Roman" w:eastAsia="Times New Roman" w:hAnsi="Times New Roman" w:cs="Times New Roman"/>
          <w:sz w:val="24"/>
          <w:szCs w:val="24"/>
          <w:lang w:eastAsia="lt-LT"/>
        </w:rPr>
        <w:t>25</w:t>
      </w:r>
      <w:r w:rsidRPr="0046080E">
        <w:rPr>
          <w:rFonts w:ascii="Times New Roman" w:eastAsia="Times New Roman" w:hAnsi="Times New Roman" w:cs="Times New Roman"/>
          <w:sz w:val="24"/>
          <w:szCs w:val="24"/>
          <w:lang w:eastAsia="lt-LT"/>
        </w:rPr>
        <w:t xml:space="preserve"> m. ______________________ Nr. _____</w:t>
      </w:r>
    </w:p>
    <w:p w14:paraId="6CDB0285"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28FC9424"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Alytus</w:t>
      </w:r>
    </w:p>
    <w:p w14:paraId="7CCBEB3D"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p w14:paraId="360C6BE9" w14:textId="77777777" w:rsidR="00FD70D7" w:rsidRPr="00FD70D7" w:rsidRDefault="00FD70D7" w:rsidP="00FD70D7">
      <w:pPr>
        <w:tabs>
          <w:tab w:val="left" w:pos="7797"/>
        </w:tabs>
        <w:spacing w:after="0" w:line="240" w:lineRule="auto"/>
        <w:ind w:firstLine="1276"/>
        <w:jc w:val="both"/>
        <w:rPr>
          <w:rFonts w:ascii="Times New Roman" w:eastAsia="Calibri" w:hAnsi="Times New Roman" w:cs="Times New Roman"/>
          <w:sz w:val="24"/>
          <w:szCs w:val="24"/>
        </w:rPr>
      </w:pPr>
      <w:r>
        <w:rPr>
          <w:rFonts w:ascii="Times New Roman" w:eastAsia="Calibri" w:hAnsi="Times New Roman" w:cs="Times New Roman"/>
          <w:b/>
          <w:sz w:val="24"/>
        </w:rPr>
        <w:t>Alytaus</w:t>
      </w:r>
      <w:r w:rsidRPr="00FD70D7">
        <w:rPr>
          <w:rFonts w:ascii="Times New Roman" w:eastAsia="Calibri" w:hAnsi="Times New Roman" w:cs="Times New Roman"/>
          <w:b/>
          <w:sz w:val="24"/>
        </w:rPr>
        <w:t xml:space="preserve"> rajono savivaldybės administracija</w:t>
      </w:r>
      <w:r w:rsidRPr="00FD70D7">
        <w:rPr>
          <w:rFonts w:ascii="Times New Roman" w:eastAsia="Calibri" w:hAnsi="Times New Roman" w:cs="Times New Roman"/>
          <w:b/>
          <w:color w:val="000000"/>
          <w:sz w:val="24"/>
          <w:szCs w:val="24"/>
        </w:rPr>
        <w:t>,</w:t>
      </w:r>
      <w:r w:rsidRPr="00FD70D7">
        <w:rPr>
          <w:rFonts w:ascii="Times New Roman" w:eastAsia="Calibri" w:hAnsi="Times New Roman" w:cs="Times New Roman"/>
          <w:color w:val="000000"/>
          <w:sz w:val="24"/>
          <w:szCs w:val="24"/>
        </w:rPr>
        <w:t xml:space="preserve"> </w:t>
      </w:r>
      <w:r w:rsidRPr="00FD70D7">
        <w:rPr>
          <w:rFonts w:ascii="Times New Roman" w:eastAsia="Calibri" w:hAnsi="Times New Roman" w:cs="Times New Roman"/>
          <w:sz w:val="24"/>
          <w:szCs w:val="24"/>
        </w:rPr>
        <w:t xml:space="preserve">juridinio asmens kodas 188718528, Pulko g. 21, 62135 Alytus, atstovaujama administracijos direktoriaus </w:t>
      </w:r>
      <w:r>
        <w:rPr>
          <w:rFonts w:ascii="Times New Roman" w:eastAsia="Calibri" w:hAnsi="Times New Roman" w:cs="Times New Roman"/>
          <w:sz w:val="24"/>
          <w:szCs w:val="24"/>
        </w:rPr>
        <w:t>Vyto Arbačiausko</w:t>
      </w:r>
      <w:r w:rsidRPr="00FD70D7">
        <w:rPr>
          <w:rFonts w:ascii="Times New Roman" w:eastAsia="Calibri" w:hAnsi="Times New Roman" w:cs="Times New Roman"/>
          <w:sz w:val="24"/>
          <w:szCs w:val="24"/>
        </w:rPr>
        <w:t xml:space="preserve"> (toliau – </w:t>
      </w:r>
      <w:r w:rsidR="001A2055">
        <w:rPr>
          <w:rFonts w:ascii="Times New Roman" w:eastAsia="Calibri" w:hAnsi="Times New Roman" w:cs="Times New Roman"/>
          <w:b/>
          <w:sz w:val="24"/>
          <w:szCs w:val="24"/>
        </w:rPr>
        <w:t>„u</w:t>
      </w:r>
      <w:r w:rsidRPr="00FD70D7">
        <w:rPr>
          <w:rFonts w:ascii="Times New Roman" w:eastAsia="Calibri" w:hAnsi="Times New Roman" w:cs="Times New Roman"/>
          <w:b/>
          <w:sz w:val="24"/>
          <w:szCs w:val="24"/>
        </w:rPr>
        <w:t>žsakovas“</w:t>
      </w:r>
      <w:r w:rsidRPr="00FD70D7">
        <w:rPr>
          <w:rFonts w:ascii="Times New Roman" w:eastAsia="Calibri" w:hAnsi="Times New Roman" w:cs="Times New Roman"/>
          <w:sz w:val="24"/>
          <w:szCs w:val="24"/>
        </w:rPr>
        <w:t xml:space="preserve">), </w:t>
      </w:r>
      <w:r w:rsidRPr="00FD70D7">
        <w:rPr>
          <w:rFonts w:ascii="Times New Roman" w:eastAsia="Calibri" w:hAnsi="Times New Roman" w:cs="Times New Roman"/>
          <w:b/>
          <w:sz w:val="24"/>
          <w:szCs w:val="24"/>
        </w:rPr>
        <w:t xml:space="preserve">ir </w:t>
      </w:r>
      <w:r w:rsidRPr="00FD70D7">
        <w:rPr>
          <w:rFonts w:ascii="Times New Roman" w:eastAsia="Calibri" w:hAnsi="Times New Roman" w:cs="Times New Roman"/>
          <w:sz w:val="24"/>
          <w:szCs w:val="24"/>
        </w:rPr>
        <w:t xml:space="preserve">[...], juridinio asmens kodas [...], </w:t>
      </w:r>
      <w:r w:rsidRPr="00FD70D7">
        <w:rPr>
          <w:rFonts w:ascii="Times New Roman" w:eastAsia="Calibri" w:hAnsi="Times New Roman" w:cs="Times New Roman"/>
          <w:i/>
          <w:sz w:val="24"/>
          <w:szCs w:val="24"/>
        </w:rPr>
        <w:t>registruotos buveinės adresas</w:t>
      </w:r>
      <w:r w:rsidRPr="00FD70D7">
        <w:rPr>
          <w:rFonts w:ascii="Times New Roman" w:eastAsia="Calibri" w:hAnsi="Times New Roman" w:cs="Times New Roman"/>
          <w:sz w:val="24"/>
          <w:szCs w:val="24"/>
        </w:rPr>
        <w:t xml:space="preserve"> [...], atstovaujama [...] (toliau – </w:t>
      </w:r>
      <w:r w:rsidR="001A2055">
        <w:rPr>
          <w:rFonts w:ascii="Times New Roman" w:eastAsia="Calibri" w:hAnsi="Times New Roman" w:cs="Times New Roman"/>
          <w:b/>
          <w:sz w:val="24"/>
          <w:szCs w:val="24"/>
        </w:rPr>
        <w:t>„r</w:t>
      </w:r>
      <w:r w:rsidRPr="00FD70D7">
        <w:rPr>
          <w:rFonts w:ascii="Times New Roman" w:eastAsia="Calibri" w:hAnsi="Times New Roman" w:cs="Times New Roman"/>
          <w:b/>
          <w:sz w:val="24"/>
          <w:szCs w:val="24"/>
        </w:rPr>
        <w:t>angovas“</w:t>
      </w:r>
      <w:r w:rsidRPr="00FD70D7">
        <w:rPr>
          <w:rFonts w:ascii="Times New Roman" w:eastAsia="Calibri" w:hAnsi="Times New Roman" w:cs="Times New Roman"/>
          <w:sz w:val="24"/>
          <w:szCs w:val="24"/>
        </w:rPr>
        <w:t>), toliau abi kartu vadinamos „</w:t>
      </w:r>
      <w:r w:rsidR="001A2055">
        <w:rPr>
          <w:rFonts w:ascii="Times New Roman" w:eastAsia="Calibri" w:hAnsi="Times New Roman" w:cs="Times New Roman"/>
          <w:b/>
          <w:sz w:val="24"/>
          <w:szCs w:val="24"/>
        </w:rPr>
        <w:t>š</w:t>
      </w:r>
      <w:r w:rsidRPr="00FD70D7">
        <w:rPr>
          <w:rFonts w:ascii="Times New Roman" w:eastAsia="Calibri" w:hAnsi="Times New Roman" w:cs="Times New Roman"/>
          <w:b/>
          <w:sz w:val="24"/>
          <w:szCs w:val="24"/>
        </w:rPr>
        <w:t>alimis“</w:t>
      </w:r>
      <w:r w:rsidRPr="00FD70D7">
        <w:rPr>
          <w:rFonts w:ascii="Times New Roman" w:eastAsia="Calibri" w:hAnsi="Times New Roman" w:cs="Times New Roman"/>
          <w:sz w:val="24"/>
          <w:szCs w:val="24"/>
        </w:rPr>
        <w:t>, o kiekviena atskirai „</w:t>
      </w:r>
      <w:r w:rsidR="001A2055">
        <w:rPr>
          <w:rFonts w:ascii="Times New Roman" w:eastAsia="Calibri" w:hAnsi="Times New Roman" w:cs="Times New Roman"/>
          <w:b/>
          <w:sz w:val="24"/>
          <w:szCs w:val="24"/>
        </w:rPr>
        <w:t>š</w:t>
      </w:r>
      <w:r w:rsidRPr="00FD70D7">
        <w:rPr>
          <w:rFonts w:ascii="Times New Roman" w:eastAsia="Calibri" w:hAnsi="Times New Roman" w:cs="Times New Roman"/>
          <w:b/>
          <w:sz w:val="24"/>
          <w:szCs w:val="24"/>
        </w:rPr>
        <w:t>alimi“</w:t>
      </w:r>
      <w:r w:rsidRPr="00FD70D7">
        <w:rPr>
          <w:rFonts w:ascii="Times New Roman" w:eastAsia="Calibri" w:hAnsi="Times New Roman" w:cs="Times New Roman"/>
          <w:sz w:val="24"/>
          <w:szCs w:val="24"/>
        </w:rPr>
        <w:t>, sudarė šią rangos darbų sutartį (toliau – Sutartis).</w:t>
      </w:r>
    </w:p>
    <w:p w14:paraId="1594A117"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p w14:paraId="01F4A1DC"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1. SĄVOKOS</w:t>
      </w:r>
    </w:p>
    <w:p w14:paraId="20F238BC"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0777468A"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1.1.</w:t>
      </w:r>
      <w:r w:rsidRPr="0046080E">
        <w:rPr>
          <w:rFonts w:ascii="Times New Roman" w:eastAsia="Times New Roman" w:hAnsi="Times New Roman" w:cs="Times New Roman"/>
          <w:b/>
          <w:sz w:val="24"/>
          <w:szCs w:val="24"/>
          <w:lang w:eastAsia="lt-LT"/>
        </w:rPr>
        <w:t xml:space="preserve"> Darbai</w:t>
      </w:r>
      <w:r w:rsidRPr="0046080E">
        <w:rPr>
          <w:rFonts w:ascii="Times New Roman" w:eastAsia="Times New Roman" w:hAnsi="Times New Roman" w:cs="Times New Roman"/>
          <w:sz w:val="24"/>
          <w:szCs w:val="24"/>
          <w:lang w:eastAsia="lt-LT"/>
        </w:rPr>
        <w:t xml:space="preserve"> – visi darbai, nustatyti techninio projekto sprendiniuose, ir kiti darbai, projektavimas bei kitos būtinos sutarčiai atlikti paslaugos (jeigu yra), kurias pagal sutartį privalo atlikti rangovas.</w:t>
      </w:r>
    </w:p>
    <w:p w14:paraId="05D9D622"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w:t>
      </w:r>
      <w:r w:rsidRPr="0046080E">
        <w:rPr>
          <w:rFonts w:ascii="Times New Roman" w:eastAsia="Times New Roman" w:hAnsi="Times New Roman" w:cs="Times New Roman"/>
          <w:b/>
          <w:sz w:val="24"/>
          <w:szCs w:val="24"/>
          <w:lang w:eastAsia="lt-LT"/>
        </w:rPr>
        <w:t xml:space="preserve"> Darbų pradžia</w:t>
      </w:r>
      <w:r w:rsidRPr="0046080E">
        <w:rPr>
          <w:rFonts w:ascii="Times New Roman" w:eastAsia="Times New Roman" w:hAnsi="Times New Roman" w:cs="Times New Roman"/>
          <w:sz w:val="24"/>
          <w:szCs w:val="24"/>
          <w:lang w:eastAsia="lt-LT"/>
        </w:rPr>
        <w:t xml:space="preserve"> – </w:t>
      </w:r>
      <w:r w:rsidRPr="001A2055">
        <w:rPr>
          <w:rFonts w:ascii="Times New Roman" w:eastAsia="Times New Roman" w:hAnsi="Times New Roman" w:cs="Times New Roman"/>
          <w:sz w:val="24"/>
          <w:szCs w:val="24"/>
          <w:lang w:eastAsia="lt-LT"/>
        </w:rPr>
        <w:t>statybvietės perdavimo ir priėmimo akto pasirašymo data arba 14 kalendorinių dienų, kai įsigaliojo sutartis, jeigu statybvietės perdavimo ir priėmimo aktas per šį dienų skaičių nėra pasirašytas.</w:t>
      </w:r>
    </w:p>
    <w:p w14:paraId="10F87A1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1.3. </w:t>
      </w:r>
      <w:r w:rsidRPr="0046080E">
        <w:rPr>
          <w:rFonts w:ascii="Times New Roman" w:eastAsia="Times New Roman" w:hAnsi="Times New Roman" w:cs="Times New Roman"/>
          <w:b/>
          <w:sz w:val="24"/>
          <w:szCs w:val="24"/>
          <w:lang w:eastAsia="lt-LT"/>
        </w:rPr>
        <w:t>Darbų atlikimo terminas</w:t>
      </w:r>
      <w:r w:rsidRPr="0046080E">
        <w:rPr>
          <w:rFonts w:ascii="Times New Roman" w:eastAsia="Times New Roman" w:hAnsi="Times New Roman" w:cs="Times New Roman"/>
          <w:sz w:val="24"/>
          <w:szCs w:val="24"/>
          <w:lang w:eastAsia="lt-LT"/>
        </w:rPr>
        <w:t xml:space="preserve"> – laikas, skaičiuojamas kalendorinėmis dienomis nuo darbų pradžios iki darbų perdavimo užsakovui, atlikus baigiamuosius bandymus (jeigu taikoma), kurių rezultatai yra teigiami, ir pasirašius darbų perdavimo ir priėmimo aktą.</w:t>
      </w:r>
    </w:p>
    <w:p w14:paraId="2770B6D9"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1.4. </w:t>
      </w:r>
      <w:r w:rsidRPr="0046080E">
        <w:rPr>
          <w:rFonts w:ascii="Times New Roman" w:eastAsia="Times New Roman" w:hAnsi="Times New Roman" w:cs="Times New Roman"/>
          <w:b/>
          <w:sz w:val="24"/>
          <w:szCs w:val="24"/>
          <w:lang w:eastAsia="lt-LT"/>
        </w:rPr>
        <w:t>Darbų perdavimo ir priėmimo aktas</w:t>
      </w:r>
      <w:r w:rsidRPr="0046080E">
        <w:rPr>
          <w:rFonts w:ascii="Times New Roman" w:eastAsia="Times New Roman" w:hAnsi="Times New Roman" w:cs="Times New Roman"/>
          <w:sz w:val="24"/>
          <w:szCs w:val="24"/>
          <w:lang w:eastAsia="lt-LT"/>
        </w:rPr>
        <w:t xml:space="preserve"> – dokumentas, patvirtinantis, kad rangovas perdavė, o užsakovas priėmė darbus, pasirašomas vadovaujantis sutarties sąlygų </w:t>
      </w:r>
      <w:r w:rsidRPr="00BF008A">
        <w:rPr>
          <w:rFonts w:ascii="Times New Roman" w:eastAsia="Times New Roman" w:hAnsi="Times New Roman" w:cs="Times New Roman"/>
          <w:sz w:val="24"/>
          <w:szCs w:val="24"/>
          <w:lang w:eastAsia="lt-LT"/>
        </w:rPr>
        <w:t>8.2 punktu, prieš surašant statinio statybos užbaigimo aktą.</w:t>
      </w:r>
    </w:p>
    <w:p w14:paraId="2A236B4A" w14:textId="77777777" w:rsidR="0046080E" w:rsidRPr="0046080E" w:rsidRDefault="0046080E" w:rsidP="0046080E">
      <w:pPr>
        <w:spacing w:after="0" w:line="240" w:lineRule="auto"/>
        <w:ind w:firstLine="1298"/>
        <w:jc w:val="both"/>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sz w:val="24"/>
          <w:szCs w:val="24"/>
          <w:lang w:eastAsia="lt-LT"/>
        </w:rPr>
        <w:t xml:space="preserve">1.5. </w:t>
      </w:r>
      <w:r w:rsidRPr="0046080E">
        <w:rPr>
          <w:rFonts w:ascii="Times New Roman" w:eastAsia="Times New Roman" w:hAnsi="Times New Roman" w:cs="Times New Roman"/>
          <w:b/>
          <w:sz w:val="24"/>
          <w:szCs w:val="24"/>
          <w:lang w:eastAsia="lt-LT"/>
        </w:rPr>
        <w:t>Išlaidos</w:t>
      </w:r>
      <w:r w:rsidRPr="0046080E">
        <w:rPr>
          <w:rFonts w:ascii="Times New Roman" w:eastAsia="Times New Roman" w:hAnsi="Times New Roman" w:cs="Times New Roman"/>
          <w:sz w:val="24"/>
          <w:szCs w:val="24"/>
          <w:lang w:eastAsia="lt-LT"/>
        </w:rPr>
        <w:t xml:space="preserve"> – visos pagrįstai statybvietėje ar už jos ribų patirtos rangovo tiesioginės ir netiesioginės išlaidos, susijusios su sutartyje numatytais darbais. Į išlaidas negali būti įskaičiuojamos negautos pajamos.</w:t>
      </w:r>
    </w:p>
    <w:p w14:paraId="2BD7C229"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1.6. </w:t>
      </w:r>
      <w:r w:rsidRPr="0046080E">
        <w:rPr>
          <w:rFonts w:ascii="Times New Roman" w:eastAsia="Times New Roman" w:hAnsi="Times New Roman" w:cs="Times New Roman"/>
          <w:b/>
          <w:sz w:val="24"/>
          <w:szCs w:val="24"/>
          <w:lang w:eastAsia="lt-LT"/>
        </w:rPr>
        <w:t xml:space="preserve">Įranga </w:t>
      </w:r>
      <w:r w:rsidRPr="0046080E">
        <w:rPr>
          <w:rFonts w:ascii="Times New Roman" w:eastAsia="Times New Roman" w:hAnsi="Times New Roman" w:cs="Times New Roman"/>
          <w:sz w:val="24"/>
          <w:szCs w:val="24"/>
          <w:lang w:eastAsia="lt-LT"/>
        </w:rPr>
        <w:t>– prietaisai ir mechanizmai, sudarantys darbus ar jų dalį.</w:t>
      </w:r>
    </w:p>
    <w:p w14:paraId="0F40754A"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1.7. </w:t>
      </w:r>
      <w:r w:rsidRPr="0046080E">
        <w:rPr>
          <w:rFonts w:ascii="Times New Roman" w:eastAsia="Times New Roman" w:hAnsi="Times New Roman" w:cs="Times New Roman"/>
          <w:b/>
          <w:sz w:val="24"/>
          <w:szCs w:val="24"/>
          <w:lang w:eastAsia="lt-LT"/>
        </w:rPr>
        <w:t>Medžiagos</w:t>
      </w:r>
      <w:r w:rsidRPr="0046080E">
        <w:rPr>
          <w:rFonts w:ascii="Times New Roman" w:eastAsia="Times New Roman" w:hAnsi="Times New Roman" w:cs="Times New Roman"/>
          <w:sz w:val="24"/>
          <w:szCs w:val="24"/>
          <w:lang w:eastAsia="lt-LT"/>
        </w:rPr>
        <w:t xml:space="preserve"> – visa tai, kas turi sudaryti darbus ar jų dalį (išskyrus įrangą).</w:t>
      </w:r>
    </w:p>
    <w:p w14:paraId="36E05BEB"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1.8. </w:t>
      </w:r>
      <w:r w:rsidRPr="0046080E">
        <w:rPr>
          <w:rFonts w:ascii="Times New Roman" w:eastAsia="Times New Roman" w:hAnsi="Times New Roman" w:cs="Times New Roman"/>
          <w:b/>
          <w:sz w:val="24"/>
          <w:szCs w:val="24"/>
          <w:lang w:eastAsia="lt-LT"/>
        </w:rPr>
        <w:t>Pakeitimas</w:t>
      </w:r>
      <w:r w:rsidRPr="0046080E">
        <w:rPr>
          <w:rFonts w:ascii="Times New Roman" w:eastAsia="Times New Roman" w:hAnsi="Times New Roman" w:cs="Times New Roman"/>
          <w:sz w:val="24"/>
          <w:szCs w:val="24"/>
          <w:lang w:eastAsia="lt-LT"/>
        </w:rPr>
        <w:t xml:space="preserve"> </w:t>
      </w:r>
      <w:r w:rsidRPr="00ED69B3">
        <w:rPr>
          <w:rFonts w:ascii="Times New Roman" w:eastAsia="Times New Roman" w:hAnsi="Times New Roman" w:cs="Times New Roman"/>
          <w:sz w:val="24"/>
          <w:szCs w:val="24"/>
          <w:lang w:eastAsia="lt-LT"/>
        </w:rPr>
        <w:t>– techninio projekto sprendinių, apibūdinančių darbus, keitimas, padarytas pagal 10 skyrių. Techninio</w:t>
      </w:r>
      <w:r w:rsidRPr="00F53117">
        <w:rPr>
          <w:rFonts w:ascii="Times New Roman" w:eastAsia="Times New Roman" w:hAnsi="Times New Roman" w:cs="Times New Roman"/>
          <w:sz w:val="24"/>
          <w:szCs w:val="24"/>
          <w:lang w:eastAsia="lt-LT"/>
        </w:rPr>
        <w:t xml:space="preserve"> projekto pakeitimai turi būti įforminami vadovaujantis Lietuvos Respublikos statybos techninio reglamento STR 1.04.04:2017 „Statinio projektavimas, projekto ekspertizė“ reikalavimais.</w:t>
      </w:r>
    </w:p>
    <w:p w14:paraId="58331D83" w14:textId="77777777" w:rsidR="0046080E" w:rsidRPr="0046080E"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1.9</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Rangovo įrengimai</w:t>
      </w:r>
      <w:r w:rsidR="0046080E" w:rsidRPr="0046080E">
        <w:rPr>
          <w:rFonts w:ascii="Times New Roman" w:eastAsia="Times New Roman" w:hAnsi="Times New Roman" w:cs="Times New Roman"/>
          <w:sz w:val="24"/>
          <w:szCs w:val="24"/>
          <w:lang w:eastAsia="lt-LT"/>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p w14:paraId="3C000DF2" w14:textId="77777777" w:rsidR="0046080E" w:rsidRPr="0046080E"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1.10</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Rangovo pasiūlymas</w:t>
      </w:r>
      <w:r w:rsidR="0046080E" w:rsidRPr="0046080E">
        <w:rPr>
          <w:rFonts w:ascii="Times New Roman" w:eastAsia="Times New Roman" w:hAnsi="Times New Roman" w:cs="Times New Roman"/>
          <w:sz w:val="24"/>
          <w:szCs w:val="24"/>
          <w:lang w:eastAsia="lt-LT"/>
        </w:rPr>
        <w:t xml:space="preserve"> – rangovo užpildyti ir viešojo darbų pirkimo metu pateikti dokumentai, kuriais siūloma užsakovui atlikti darbus pagal užsakovo nustatytas viešojo darbų pirkimo sąlygas.</w:t>
      </w:r>
    </w:p>
    <w:p w14:paraId="6923D135" w14:textId="77777777" w:rsidR="0046080E" w:rsidRPr="0046080E"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1.11</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Rangovo personalas</w:t>
      </w:r>
      <w:r w:rsidR="0046080E" w:rsidRPr="0046080E">
        <w:rPr>
          <w:rFonts w:ascii="Times New Roman" w:eastAsia="Times New Roman" w:hAnsi="Times New Roman" w:cs="Times New Roman"/>
          <w:sz w:val="24"/>
          <w:szCs w:val="24"/>
          <w:lang w:eastAsia="lt-LT"/>
        </w:rPr>
        <w:t xml:space="preserve"> – visas personalas, kurį rangovas įdarbina statybvietėje, tarp jų gali būti darbininkai, kiti rangovo arba subrangovo įdarbinti asmenys, ir kitas personalas, padedantis rangovui vykdyti darbus.</w:t>
      </w:r>
    </w:p>
    <w:p w14:paraId="1E1DC55C" w14:textId="77777777" w:rsidR="0046080E" w:rsidRPr="0046080E"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1.12</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Statinio statybos techninės priežiūros vadovas</w:t>
      </w:r>
      <w:r w:rsidR="0046080E" w:rsidRPr="0046080E">
        <w:rPr>
          <w:rFonts w:ascii="Times New Roman" w:eastAsia="Times New Roman" w:hAnsi="Times New Roman" w:cs="Times New Roman"/>
          <w:sz w:val="24"/>
          <w:szCs w:val="24"/>
          <w:lang w:eastAsia="lt-LT"/>
        </w:rPr>
        <w:t xml:space="preserve"> – asmuo, paskirtas užsakovo organizuoti statinio statybos techninę priežiūrą, kurios tikslas – kontroliuoti, ar statinys statomas pagal projektą, ar statybos metu laikomasi sutarties sąlygų, Lietuvos Respublikos teisės aktų, normatyvinių statybos techninių dokumentų, normatyvinių statinio saugos ir paskirties dokumentų reikalavimų.</w:t>
      </w:r>
    </w:p>
    <w:p w14:paraId="77290B7F" w14:textId="6F16F500" w:rsidR="0046080E" w:rsidRPr="009D3284"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1.1</w:t>
      </w:r>
      <w:r w:rsidR="0095073B">
        <w:rPr>
          <w:rFonts w:ascii="Times New Roman" w:eastAsia="Times New Roman" w:hAnsi="Times New Roman" w:cs="Times New Roman"/>
          <w:sz w:val="24"/>
          <w:szCs w:val="24"/>
          <w:lang w:eastAsia="lt-LT"/>
        </w:rPr>
        <w:t>3</w:t>
      </w:r>
      <w:r w:rsidR="0046080E" w:rsidRPr="009D3284">
        <w:rPr>
          <w:rFonts w:ascii="Times New Roman" w:eastAsia="Times New Roman" w:hAnsi="Times New Roman" w:cs="Times New Roman"/>
          <w:sz w:val="24"/>
          <w:szCs w:val="24"/>
          <w:lang w:eastAsia="lt-LT"/>
        </w:rPr>
        <w:t xml:space="preserve">. </w:t>
      </w:r>
      <w:r w:rsidR="0046080E" w:rsidRPr="009D3284">
        <w:rPr>
          <w:rFonts w:ascii="Times New Roman" w:eastAsia="Times New Roman" w:hAnsi="Times New Roman" w:cs="Times New Roman"/>
          <w:b/>
          <w:sz w:val="24"/>
          <w:szCs w:val="24"/>
          <w:lang w:eastAsia="lt-LT"/>
        </w:rPr>
        <w:t xml:space="preserve">Statybos užbaigimo aktas </w:t>
      </w:r>
      <w:r w:rsidR="0046080E" w:rsidRPr="009D3284">
        <w:rPr>
          <w:rFonts w:ascii="Times New Roman" w:eastAsia="Times New Roman" w:hAnsi="Times New Roman" w:cs="Times New Roman"/>
          <w:sz w:val="24"/>
          <w:szCs w:val="24"/>
          <w:lang w:eastAsia="lt-LT"/>
        </w:rPr>
        <w:t>– STR 1.05.01:2017 „Statybą leidžiantys dokumentai. Statybos užbaigimas. Statybos sustabdymas. Savavališkos statybos padarinių šalinimas. Statybos pagal neteisėtai išduotą statybą leidžiantį dokumentą padarinių šalinimas“ nustatyta tvarka sudarytos statybos užbaigimo komisijos surašytas dokumentas, patvirtinantis, kad statinys pastatytas ar rekonstruotas pagal projekto sprendinius.</w:t>
      </w:r>
    </w:p>
    <w:p w14:paraId="7CAB065D" w14:textId="51DD8ED9" w:rsidR="0046080E" w:rsidRPr="0046080E"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w:t>
      </w:r>
      <w:r w:rsidR="0095073B">
        <w:rPr>
          <w:rFonts w:ascii="Times New Roman" w:eastAsia="Times New Roman" w:hAnsi="Times New Roman" w:cs="Times New Roman"/>
          <w:sz w:val="24"/>
          <w:szCs w:val="24"/>
          <w:lang w:eastAsia="lt-LT"/>
        </w:rPr>
        <w:t>4</w:t>
      </w:r>
      <w:r w:rsidR="0046080E" w:rsidRPr="009D3284">
        <w:rPr>
          <w:rFonts w:ascii="Times New Roman" w:eastAsia="Times New Roman" w:hAnsi="Times New Roman" w:cs="Times New Roman"/>
          <w:sz w:val="24"/>
          <w:szCs w:val="24"/>
          <w:lang w:eastAsia="lt-LT"/>
        </w:rPr>
        <w:t xml:space="preserve">. </w:t>
      </w:r>
      <w:r w:rsidR="0046080E" w:rsidRPr="009D3284">
        <w:rPr>
          <w:rFonts w:ascii="Times New Roman" w:eastAsia="Times New Roman" w:hAnsi="Times New Roman" w:cs="Times New Roman"/>
          <w:b/>
          <w:sz w:val="24"/>
          <w:szCs w:val="24"/>
          <w:lang w:eastAsia="lt-LT"/>
        </w:rPr>
        <w:t>Statybos užbaigimo terminas</w:t>
      </w:r>
      <w:r w:rsidR="0046080E" w:rsidRPr="009D3284">
        <w:rPr>
          <w:rFonts w:ascii="Times New Roman" w:eastAsia="Times New Roman" w:hAnsi="Times New Roman" w:cs="Times New Roman"/>
          <w:sz w:val="24"/>
          <w:szCs w:val="24"/>
          <w:lang w:eastAsia="lt-LT"/>
        </w:rPr>
        <w:t xml:space="preserve"> – laikas, skaičiuojamas dienomis nuo darbų perdavimo ir priėmimo akto datos iki užbaigiama statinio (jo dalies) statyba, t. y. kai po darbų perdavimo užsakovui ištaisomi defektai (jei reikia), atliekamos statybos užbaigimo procedūros ir surašomas statybos užbaigimo aktas.</w:t>
      </w:r>
    </w:p>
    <w:p w14:paraId="4820081C" w14:textId="0026EA42" w:rsidR="0046080E" w:rsidRPr="0046080E"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w:t>
      </w:r>
      <w:r w:rsidR="0095073B">
        <w:rPr>
          <w:rFonts w:ascii="Times New Roman" w:eastAsia="Times New Roman" w:hAnsi="Times New Roman" w:cs="Times New Roman"/>
          <w:sz w:val="24"/>
          <w:szCs w:val="24"/>
          <w:lang w:eastAsia="lt-LT"/>
        </w:rPr>
        <w:t>5</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Statybvietė</w:t>
      </w:r>
      <w:r w:rsidR="0046080E" w:rsidRPr="0046080E">
        <w:rPr>
          <w:rFonts w:ascii="Times New Roman" w:eastAsia="Times New Roman" w:hAnsi="Times New Roman" w:cs="Times New Roman"/>
          <w:sz w:val="24"/>
          <w:szCs w:val="24"/>
          <w:lang w:eastAsia="lt-LT"/>
        </w:rPr>
        <w:t xml:space="preserve"> – darbų vykdymo vieta ar vietos, kurios ribos apibrėžiamos perduodant rangovui statybvietę ir jos valdymo teisę vadovaujantis sutarties </w:t>
      </w:r>
      <w:r w:rsidR="0046080E" w:rsidRPr="00BF008A">
        <w:rPr>
          <w:rFonts w:ascii="Times New Roman" w:eastAsia="Times New Roman" w:hAnsi="Times New Roman" w:cs="Times New Roman"/>
          <w:sz w:val="24"/>
          <w:szCs w:val="24"/>
          <w:lang w:eastAsia="lt-LT"/>
        </w:rPr>
        <w:t>sąlygų 4.1 punktu.</w:t>
      </w:r>
    </w:p>
    <w:p w14:paraId="0FE3EA6C" w14:textId="3A4F3CDC"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1.1</w:t>
      </w:r>
      <w:r w:rsidR="0095073B">
        <w:rPr>
          <w:rFonts w:ascii="Times New Roman" w:eastAsia="Times New Roman" w:hAnsi="Times New Roman" w:cs="Times New Roman"/>
          <w:sz w:val="24"/>
          <w:szCs w:val="24"/>
          <w:lang w:eastAsia="lt-LT"/>
        </w:rPr>
        <w:t>6</w:t>
      </w:r>
      <w:r w:rsidRPr="0046080E">
        <w:rPr>
          <w:rFonts w:ascii="Times New Roman" w:eastAsia="Times New Roman" w:hAnsi="Times New Roman" w:cs="Times New Roman"/>
          <w:sz w:val="24"/>
          <w:szCs w:val="24"/>
          <w:lang w:eastAsia="lt-LT"/>
        </w:rPr>
        <w:t xml:space="preserve">. </w:t>
      </w:r>
      <w:r w:rsidRPr="0046080E">
        <w:rPr>
          <w:rFonts w:ascii="Times New Roman" w:eastAsia="Times New Roman" w:hAnsi="Times New Roman" w:cs="Times New Roman"/>
          <w:b/>
          <w:sz w:val="24"/>
          <w:szCs w:val="24"/>
          <w:lang w:eastAsia="lt-LT"/>
        </w:rPr>
        <w:t xml:space="preserve">Subrangovas </w:t>
      </w:r>
      <w:r w:rsidRPr="0046080E">
        <w:rPr>
          <w:rFonts w:ascii="Times New Roman" w:eastAsia="Times New Roman" w:hAnsi="Times New Roman" w:cs="Times New Roman"/>
          <w:sz w:val="24"/>
          <w:szCs w:val="24"/>
          <w:lang w:eastAsia="lt-LT"/>
        </w:rPr>
        <w:t>– kuris nors asmuo, rangovo nurodytas konkurso dokumentuose, sutartyje įvardytas kaip subrangovas, arba kiti asmenys, paskirti rangovo vykdyti dalį darbų.</w:t>
      </w:r>
    </w:p>
    <w:p w14:paraId="35A4F951" w14:textId="536E127A" w:rsidR="0046080E" w:rsidRPr="0046080E"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w:t>
      </w:r>
      <w:r w:rsidR="0095073B">
        <w:rPr>
          <w:rFonts w:ascii="Times New Roman" w:eastAsia="Times New Roman" w:hAnsi="Times New Roman" w:cs="Times New Roman"/>
          <w:sz w:val="24"/>
          <w:szCs w:val="24"/>
          <w:lang w:eastAsia="lt-LT"/>
        </w:rPr>
        <w:t>7</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Sutarties galiojimas</w:t>
      </w:r>
      <w:r w:rsidR="0046080E" w:rsidRPr="0046080E">
        <w:rPr>
          <w:rFonts w:ascii="Times New Roman" w:eastAsia="Times New Roman" w:hAnsi="Times New Roman" w:cs="Times New Roman"/>
          <w:sz w:val="24"/>
          <w:szCs w:val="24"/>
          <w:lang w:eastAsia="lt-LT"/>
        </w:rPr>
        <w:t xml:space="preserve"> – sutartis įsigalioja sutarties šalims pasirašius sutartį ir rangovui pateikus tinkamą sutarties įvykdymo užtikrinimą. Sutartis galioja iki visiško sutartyje numatytų įsipareigojimų įvykdymo arba kol bus nutraukta teisės aktų nustatyta tvarka. </w:t>
      </w:r>
    </w:p>
    <w:p w14:paraId="14FD683A" w14:textId="47E22A08" w:rsidR="0046080E" w:rsidRPr="0046080E" w:rsidRDefault="00C70B72"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w:t>
      </w:r>
      <w:r w:rsidR="0095073B">
        <w:rPr>
          <w:rFonts w:ascii="Times New Roman" w:eastAsia="Times New Roman" w:hAnsi="Times New Roman" w:cs="Times New Roman"/>
          <w:sz w:val="24"/>
          <w:szCs w:val="24"/>
          <w:lang w:eastAsia="lt-LT"/>
        </w:rPr>
        <w:t>8</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Pradinės sutarties vertė</w:t>
      </w:r>
      <w:r w:rsidR="0046080E" w:rsidRPr="0046080E">
        <w:rPr>
          <w:rFonts w:ascii="Times New Roman" w:eastAsia="Times New Roman" w:hAnsi="Times New Roman" w:cs="Times New Roman"/>
          <w:sz w:val="24"/>
          <w:szCs w:val="24"/>
          <w:lang w:eastAsia="lt-LT"/>
        </w:rPr>
        <w:t xml:space="preserve"> – yra lygi laimėjusio tiekėjo pasiūlymo kainai be PVM nurodytai už visą perkamų darbų apimtį. Pradinės sutarties vertė yra </w:t>
      </w:r>
      <w:r w:rsidR="0046080E" w:rsidRPr="00BF008A">
        <w:rPr>
          <w:rFonts w:ascii="Times New Roman" w:eastAsia="Times New Roman" w:hAnsi="Times New Roman" w:cs="Times New Roman"/>
          <w:sz w:val="24"/>
          <w:szCs w:val="24"/>
          <w:lang w:eastAsia="lt-LT"/>
        </w:rPr>
        <w:t>sutarties 3.4. papunktyje nurodyta suma.</w:t>
      </w:r>
    </w:p>
    <w:p w14:paraId="58943DB4" w14:textId="0FDFB2CA" w:rsidR="0046080E" w:rsidRPr="0046080E" w:rsidRDefault="00C70B72"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95073B">
        <w:rPr>
          <w:rFonts w:ascii="Times New Roman" w:eastAsia="Times New Roman" w:hAnsi="Times New Roman" w:cs="Times New Roman"/>
          <w:sz w:val="24"/>
          <w:szCs w:val="24"/>
          <w:lang w:eastAsia="lt-LT"/>
        </w:rPr>
        <w:t>19</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Užsakovo personalas</w:t>
      </w:r>
      <w:r w:rsidR="0046080E" w:rsidRPr="0046080E">
        <w:rPr>
          <w:rFonts w:ascii="Times New Roman" w:eastAsia="Times New Roman" w:hAnsi="Times New Roman" w:cs="Times New Roman"/>
          <w:sz w:val="24"/>
          <w:szCs w:val="24"/>
          <w:lang w:eastAsia="lt-LT"/>
        </w:rPr>
        <w:t xml:space="preserve"> – visi užsakovui dirbantys arba įgalioti užsakovo asmenys, taip pat kitas personalas, apie kurį užsakovas pranešė rangovui kaip apie užsakovo personalą.</w:t>
      </w:r>
    </w:p>
    <w:p w14:paraId="4A100AEA" w14:textId="47FC9432" w:rsidR="0046080E" w:rsidRPr="0046080E" w:rsidRDefault="00C70B72"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w:t>
      </w:r>
      <w:r w:rsidR="0095073B">
        <w:rPr>
          <w:rFonts w:ascii="Times New Roman" w:eastAsia="Times New Roman" w:hAnsi="Times New Roman" w:cs="Times New Roman"/>
          <w:sz w:val="24"/>
          <w:szCs w:val="24"/>
          <w:lang w:eastAsia="lt-LT"/>
        </w:rPr>
        <w:t>0</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bCs/>
          <w:sz w:val="24"/>
          <w:szCs w:val="24"/>
          <w:lang w:eastAsia="lt-LT"/>
        </w:rPr>
        <w:t xml:space="preserve">Sutarties </w:t>
      </w:r>
      <w:r w:rsidR="0046080E" w:rsidRPr="00BF008A">
        <w:rPr>
          <w:rFonts w:ascii="Times New Roman" w:eastAsia="Times New Roman" w:hAnsi="Times New Roman" w:cs="Times New Roman"/>
          <w:b/>
          <w:bCs/>
          <w:sz w:val="24"/>
          <w:szCs w:val="24"/>
          <w:lang w:eastAsia="lt-LT"/>
        </w:rPr>
        <w:t xml:space="preserve">kaina – </w:t>
      </w:r>
      <w:r w:rsidR="0046080E" w:rsidRPr="00BF008A">
        <w:rPr>
          <w:rFonts w:ascii="Times New Roman" w:eastAsia="Times New Roman" w:hAnsi="Times New Roman" w:cs="Times New Roman"/>
          <w:sz w:val="24"/>
          <w:szCs w:val="24"/>
          <w:lang w:eastAsia="lt-LT"/>
        </w:rPr>
        <w:t>sutarties 9.1. papunktyje nurodyta suma, kuri turi</w:t>
      </w:r>
      <w:r w:rsidR="0046080E" w:rsidRPr="0046080E">
        <w:rPr>
          <w:rFonts w:ascii="Times New Roman" w:eastAsia="Times New Roman" w:hAnsi="Times New Roman" w:cs="Times New Roman"/>
          <w:sz w:val="24"/>
          <w:szCs w:val="24"/>
          <w:lang w:eastAsia="lt-LT"/>
        </w:rPr>
        <w:t xml:space="preserve"> būti sumokėta Rangovui už laiku, tinkamai atliktus darbus pagal sutartį. </w:t>
      </w:r>
    </w:p>
    <w:p w14:paraId="647F9BC1" w14:textId="613BF253" w:rsidR="0046080E" w:rsidRPr="0046080E" w:rsidRDefault="00C70B72"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w:t>
      </w:r>
      <w:r w:rsidR="0095073B">
        <w:rPr>
          <w:rFonts w:ascii="Times New Roman" w:eastAsia="Times New Roman" w:hAnsi="Times New Roman" w:cs="Times New Roman"/>
          <w:sz w:val="24"/>
          <w:szCs w:val="24"/>
          <w:lang w:eastAsia="lt-LT"/>
        </w:rPr>
        <w:t>1</w:t>
      </w:r>
      <w:r w:rsidR="0046080E" w:rsidRPr="0046080E">
        <w:rPr>
          <w:rFonts w:ascii="Times New Roman" w:eastAsia="Times New Roman" w:hAnsi="Times New Roman" w:cs="Times New Roman"/>
          <w:sz w:val="24"/>
          <w:szCs w:val="24"/>
          <w:lang w:eastAsia="lt-LT"/>
        </w:rPr>
        <w:t xml:space="preserve"> . </w:t>
      </w:r>
      <w:r w:rsidR="0046080E" w:rsidRPr="0046080E">
        <w:rPr>
          <w:rFonts w:ascii="Times New Roman" w:eastAsia="Times New Roman" w:hAnsi="Times New Roman" w:cs="Times New Roman"/>
          <w:b/>
          <w:bCs/>
          <w:sz w:val="24"/>
          <w:szCs w:val="24"/>
          <w:lang w:eastAsia="lt-LT"/>
        </w:rPr>
        <w:t>Darbų pabaiga –</w:t>
      </w:r>
      <w:r w:rsidR="0046080E" w:rsidRPr="0046080E">
        <w:rPr>
          <w:rFonts w:ascii="Times New Roman" w:eastAsia="Times New Roman" w:hAnsi="Times New Roman" w:cs="Times New Roman"/>
          <w:sz w:val="24"/>
          <w:szCs w:val="24"/>
          <w:lang w:eastAsia="lt-LT"/>
        </w:rPr>
        <w:t xml:space="preserve"> momentas, kai bus užbaigti visi Sutartyje numatyti darbai, atliki baigiamieji bandymai (jeigu taikoma), kurių rezultatai yra teigiami, ir pasirašytas darbų perdavimo ir priėmimo aktas</w:t>
      </w:r>
      <w:r>
        <w:rPr>
          <w:rFonts w:ascii="Times New Roman" w:eastAsia="Times New Roman" w:hAnsi="Times New Roman" w:cs="Times New Roman"/>
          <w:sz w:val="24"/>
          <w:szCs w:val="24"/>
          <w:lang w:eastAsia="lt-LT"/>
        </w:rPr>
        <w:t>.</w:t>
      </w:r>
    </w:p>
    <w:p w14:paraId="0E8738C5" w14:textId="5F90FF4D" w:rsidR="0046080E" w:rsidRPr="0046080E" w:rsidRDefault="00C70B72"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w:t>
      </w:r>
      <w:r w:rsidR="0095073B">
        <w:rPr>
          <w:rFonts w:ascii="Times New Roman" w:eastAsia="Times New Roman" w:hAnsi="Times New Roman" w:cs="Times New Roman"/>
          <w:sz w:val="24"/>
          <w:szCs w:val="24"/>
          <w:lang w:eastAsia="lt-LT"/>
        </w:rPr>
        <w:t>2</w:t>
      </w:r>
      <w:r w:rsidR="0046080E" w:rsidRPr="0046080E">
        <w:rPr>
          <w:rFonts w:ascii="Times New Roman" w:eastAsia="Times New Roman" w:hAnsi="Times New Roman" w:cs="Times New Roman"/>
          <w:sz w:val="24"/>
          <w:szCs w:val="24"/>
          <w:lang w:eastAsia="lt-LT"/>
        </w:rPr>
        <w:t xml:space="preserve">. Kitos vartojamos sąvokos </w:t>
      </w:r>
      <w:r w:rsidR="0046080E" w:rsidRPr="0046080E">
        <w:rPr>
          <w:rFonts w:ascii="Times New Roman" w:eastAsia="Times New Roman" w:hAnsi="Times New Roman" w:cs="Times New Roman"/>
          <w:bCs/>
          <w:sz w:val="24"/>
          <w:szCs w:val="24"/>
          <w:lang w:eastAsia="lt-LT"/>
        </w:rPr>
        <w:t>atitinka sąvokas, vartojamas Lietuvos Respublikos civiliniame kodekse, Lietuvos Respublikos statybos įstatyme ir Lietuvos Respublikos viešųjų pirkimų įstatyme ir susijusiuose įstatymų įgyvendinamuosiuose teisės aktuose</w:t>
      </w:r>
      <w:r w:rsidR="0046080E" w:rsidRPr="0046080E">
        <w:rPr>
          <w:rFonts w:ascii="Times New Roman" w:eastAsia="Times New Roman" w:hAnsi="Times New Roman" w:cs="Times New Roman"/>
          <w:sz w:val="24"/>
          <w:szCs w:val="24"/>
          <w:lang w:eastAsia="lt-LT"/>
        </w:rPr>
        <w:t>.</w:t>
      </w:r>
    </w:p>
    <w:p w14:paraId="7499A87E" w14:textId="77777777" w:rsidR="0046080E" w:rsidRPr="0046080E" w:rsidRDefault="0046080E" w:rsidP="0046080E">
      <w:pPr>
        <w:spacing w:after="0" w:line="240" w:lineRule="auto"/>
        <w:rPr>
          <w:rFonts w:ascii="Times New Roman" w:eastAsia="Times New Roman" w:hAnsi="Times New Roman" w:cs="Times New Roman"/>
          <w:b/>
          <w:sz w:val="24"/>
          <w:szCs w:val="24"/>
          <w:lang w:eastAsia="lt-LT"/>
        </w:rPr>
      </w:pPr>
    </w:p>
    <w:p w14:paraId="45E1DC30"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2. SUTARTIES DALYKAS</w:t>
      </w:r>
    </w:p>
    <w:p w14:paraId="04C9055E"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p>
    <w:p w14:paraId="2EDF9827" w14:textId="77777777" w:rsidR="00E673F2" w:rsidRDefault="0046080E" w:rsidP="001C50D3">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2.1. Sutartimi rangovas įsipareigoja per sutartyje nustatytą darbų atlikimo terminą ir sutartyje nustatytomis sąlygomis </w:t>
      </w:r>
      <w:r w:rsidR="00E673F2">
        <w:rPr>
          <w:rFonts w:ascii="Times New Roman" w:eastAsia="Times New Roman" w:hAnsi="Times New Roman" w:cs="Times New Roman"/>
          <w:sz w:val="24"/>
          <w:szCs w:val="24"/>
          <w:lang w:eastAsia="lt-LT"/>
        </w:rPr>
        <w:t>atlikti:</w:t>
      </w:r>
    </w:p>
    <w:p w14:paraId="52DCE210" w14:textId="0F58E600" w:rsidR="00E673F2" w:rsidRPr="00623D39" w:rsidRDefault="00E673F2" w:rsidP="00E93A4B">
      <w:pPr>
        <w:tabs>
          <w:tab w:val="left" w:pos="1985"/>
        </w:tabs>
        <w:spacing w:after="0" w:line="240" w:lineRule="auto"/>
        <w:ind w:firstLine="1298"/>
        <w:jc w:val="both"/>
        <w:rPr>
          <w:rFonts w:ascii="Times New Roman" w:eastAsia="Times New Roman" w:hAnsi="Times New Roman" w:cs="Times New Roman"/>
          <w:bCs/>
          <w:sz w:val="24"/>
          <w:szCs w:val="24"/>
          <w:lang w:eastAsia="lt-LT"/>
        </w:rPr>
      </w:pPr>
      <w:r w:rsidRPr="00623D39">
        <w:rPr>
          <w:rFonts w:ascii="Times New Roman" w:eastAsia="Times New Roman" w:hAnsi="Times New Roman" w:cs="Times New Roman"/>
          <w:bCs/>
          <w:sz w:val="24"/>
          <w:szCs w:val="24"/>
          <w:lang w:eastAsia="lt-LT"/>
        </w:rPr>
        <w:t>2.1.1.</w:t>
      </w:r>
      <w:r w:rsidRPr="00623D39">
        <w:rPr>
          <w:rFonts w:ascii="Times New Roman" w:eastAsia="Times New Roman" w:hAnsi="Times New Roman" w:cs="Times New Roman"/>
          <w:bCs/>
          <w:sz w:val="24"/>
          <w:szCs w:val="24"/>
          <w:lang w:eastAsia="lt-LT"/>
        </w:rPr>
        <w:tab/>
      </w:r>
      <w:r w:rsidR="003C6E7C" w:rsidRPr="002E520F">
        <w:rPr>
          <w:rFonts w:ascii="Times New Roman" w:eastAsia="Times New Roman" w:hAnsi="Times New Roman" w:cs="Times New Roman"/>
          <w:bCs/>
          <w:sz w:val="24"/>
          <w:szCs w:val="24"/>
          <w:lang w:eastAsia="lt-LT"/>
        </w:rPr>
        <w:t>Vietinės reikšmės kelio</w:t>
      </w:r>
      <w:r w:rsidR="00384980" w:rsidRPr="002E520F">
        <w:rPr>
          <w:rFonts w:ascii="Times New Roman" w:eastAsia="Times New Roman" w:hAnsi="Times New Roman" w:cs="Times New Roman"/>
          <w:bCs/>
          <w:sz w:val="24"/>
          <w:szCs w:val="24"/>
          <w:lang w:eastAsia="lt-LT"/>
        </w:rPr>
        <w:t xml:space="preserve"> Nr. AL0</w:t>
      </w:r>
      <w:r w:rsidR="003C6E7C" w:rsidRPr="002E520F">
        <w:rPr>
          <w:rFonts w:ascii="Times New Roman" w:eastAsia="Times New Roman" w:hAnsi="Times New Roman" w:cs="Times New Roman"/>
          <w:bCs/>
          <w:sz w:val="24"/>
          <w:szCs w:val="24"/>
          <w:lang w:eastAsia="lt-LT"/>
        </w:rPr>
        <w:t>4</w:t>
      </w:r>
      <w:r w:rsidR="00C751AA" w:rsidRPr="002E520F">
        <w:rPr>
          <w:rFonts w:ascii="Times New Roman" w:eastAsia="Times New Roman" w:hAnsi="Times New Roman" w:cs="Times New Roman"/>
          <w:bCs/>
          <w:sz w:val="24"/>
          <w:szCs w:val="24"/>
          <w:lang w:eastAsia="lt-LT"/>
        </w:rPr>
        <w:t>2</w:t>
      </w:r>
      <w:r w:rsidR="003C6E7C" w:rsidRPr="002E520F">
        <w:rPr>
          <w:rFonts w:ascii="Times New Roman" w:eastAsia="Times New Roman" w:hAnsi="Times New Roman" w:cs="Times New Roman"/>
          <w:bCs/>
          <w:sz w:val="24"/>
          <w:szCs w:val="24"/>
          <w:lang w:eastAsia="lt-LT"/>
        </w:rPr>
        <w:t>1</w:t>
      </w:r>
      <w:r w:rsidR="00384980" w:rsidRPr="002E520F">
        <w:rPr>
          <w:rFonts w:ascii="Times New Roman" w:eastAsia="Times New Roman" w:hAnsi="Times New Roman" w:cs="Times New Roman"/>
          <w:bCs/>
          <w:sz w:val="24"/>
          <w:szCs w:val="24"/>
          <w:lang w:eastAsia="lt-LT"/>
        </w:rPr>
        <w:t xml:space="preserve"> </w:t>
      </w:r>
      <w:r w:rsidR="00C751AA" w:rsidRPr="002E520F">
        <w:rPr>
          <w:rFonts w:ascii="Times New Roman" w:eastAsia="Times New Roman" w:hAnsi="Times New Roman" w:cs="Times New Roman"/>
          <w:bCs/>
          <w:sz w:val="24"/>
          <w:szCs w:val="24"/>
          <w:lang w:eastAsia="lt-LT"/>
        </w:rPr>
        <w:t>Domantonys</w:t>
      </w:r>
      <w:r w:rsidR="00384980" w:rsidRPr="002E520F">
        <w:rPr>
          <w:rFonts w:ascii="Times New Roman" w:eastAsia="Times New Roman" w:hAnsi="Times New Roman" w:cs="Times New Roman"/>
          <w:bCs/>
          <w:sz w:val="24"/>
          <w:szCs w:val="24"/>
          <w:lang w:eastAsia="lt-LT"/>
        </w:rPr>
        <w:t>-</w:t>
      </w:r>
      <w:proofErr w:type="spellStart"/>
      <w:r w:rsidR="00C751AA" w:rsidRPr="002E520F">
        <w:rPr>
          <w:rFonts w:ascii="Times New Roman" w:eastAsia="Times New Roman" w:hAnsi="Times New Roman" w:cs="Times New Roman"/>
          <w:bCs/>
          <w:sz w:val="24"/>
          <w:szCs w:val="24"/>
          <w:lang w:eastAsia="lt-LT"/>
        </w:rPr>
        <w:t>Židonys</w:t>
      </w:r>
      <w:proofErr w:type="spellEnd"/>
      <w:r w:rsidR="004131A0" w:rsidRPr="002E520F">
        <w:rPr>
          <w:rFonts w:ascii="Times New Roman" w:eastAsia="Times New Roman" w:hAnsi="Times New Roman" w:cs="Times New Roman"/>
          <w:bCs/>
          <w:sz w:val="24"/>
          <w:szCs w:val="24"/>
          <w:lang w:eastAsia="lt-LT"/>
        </w:rPr>
        <w:t xml:space="preserve">, </w:t>
      </w:r>
      <w:proofErr w:type="spellStart"/>
      <w:r w:rsidR="004131A0" w:rsidRPr="002E520F">
        <w:rPr>
          <w:rFonts w:ascii="Times New Roman" w:eastAsia="Times New Roman" w:hAnsi="Times New Roman" w:cs="Times New Roman"/>
          <w:bCs/>
          <w:sz w:val="24"/>
          <w:szCs w:val="24"/>
          <w:lang w:eastAsia="lt-LT"/>
        </w:rPr>
        <w:t>Alovės</w:t>
      </w:r>
      <w:proofErr w:type="spellEnd"/>
      <w:r w:rsidR="004131A0" w:rsidRPr="002E520F">
        <w:rPr>
          <w:rFonts w:ascii="Times New Roman" w:eastAsia="Times New Roman" w:hAnsi="Times New Roman" w:cs="Times New Roman"/>
          <w:bCs/>
          <w:sz w:val="24"/>
          <w:szCs w:val="24"/>
          <w:lang w:eastAsia="lt-LT"/>
        </w:rPr>
        <w:t xml:space="preserve"> sen., Alytaus r. sav.</w:t>
      </w:r>
      <w:r w:rsidR="00384980" w:rsidRPr="002E520F">
        <w:rPr>
          <w:rFonts w:ascii="Times New Roman" w:eastAsia="Times New Roman" w:hAnsi="Times New Roman" w:cs="Times New Roman"/>
          <w:bCs/>
          <w:sz w:val="24"/>
          <w:szCs w:val="24"/>
          <w:lang w:eastAsia="lt-LT"/>
        </w:rPr>
        <w:t xml:space="preserve"> kapitalinio remonto</w:t>
      </w:r>
      <w:r w:rsidR="003C6E7C" w:rsidRPr="002E520F">
        <w:rPr>
          <w:rFonts w:ascii="Times New Roman" w:eastAsia="Times New Roman" w:hAnsi="Times New Roman" w:cs="Times New Roman"/>
          <w:bCs/>
          <w:sz w:val="24"/>
          <w:szCs w:val="24"/>
          <w:lang w:eastAsia="lt-LT"/>
        </w:rPr>
        <w:t xml:space="preserve"> darb</w:t>
      </w:r>
      <w:r w:rsidR="004131A0" w:rsidRPr="002E520F">
        <w:rPr>
          <w:rFonts w:ascii="Times New Roman" w:eastAsia="Times New Roman" w:hAnsi="Times New Roman" w:cs="Times New Roman"/>
          <w:bCs/>
          <w:sz w:val="24"/>
          <w:szCs w:val="24"/>
          <w:lang w:eastAsia="lt-LT"/>
        </w:rPr>
        <w:t>us</w:t>
      </w:r>
      <w:r w:rsidR="00384980" w:rsidRPr="002E520F">
        <w:rPr>
          <w:rFonts w:ascii="Times New Roman" w:eastAsia="Times New Roman" w:hAnsi="Times New Roman" w:cs="Times New Roman"/>
          <w:bCs/>
          <w:sz w:val="24"/>
          <w:szCs w:val="24"/>
          <w:lang w:eastAsia="lt-LT"/>
        </w:rPr>
        <w:t xml:space="preserve"> pagal parengtą kapitalinio remonto aprašą</w:t>
      </w:r>
      <w:r w:rsidR="004131A0" w:rsidRPr="002E520F">
        <w:rPr>
          <w:rFonts w:ascii="Times New Roman" w:eastAsia="Times New Roman" w:hAnsi="Times New Roman" w:cs="Times New Roman"/>
          <w:bCs/>
          <w:sz w:val="24"/>
          <w:szCs w:val="24"/>
          <w:lang w:eastAsia="lt-LT"/>
        </w:rPr>
        <w:t>.</w:t>
      </w:r>
    </w:p>
    <w:p w14:paraId="7ED96E1A" w14:textId="77777777" w:rsidR="00E673F2" w:rsidRPr="00623D39" w:rsidRDefault="00E673F2" w:rsidP="00E673F2">
      <w:pPr>
        <w:tabs>
          <w:tab w:val="left" w:pos="1985"/>
        </w:tabs>
        <w:spacing w:after="0" w:line="240" w:lineRule="auto"/>
        <w:ind w:firstLine="1298"/>
        <w:jc w:val="both"/>
        <w:rPr>
          <w:rFonts w:ascii="Times New Roman" w:eastAsia="Times New Roman" w:hAnsi="Times New Roman" w:cs="Times New Roman"/>
          <w:bCs/>
          <w:sz w:val="24"/>
          <w:szCs w:val="24"/>
          <w:lang w:eastAsia="lt-LT"/>
        </w:rPr>
      </w:pPr>
      <w:r w:rsidRPr="00623D39">
        <w:rPr>
          <w:rFonts w:ascii="Times New Roman" w:eastAsia="Times New Roman" w:hAnsi="Times New Roman" w:cs="Times New Roman"/>
          <w:bCs/>
          <w:sz w:val="24"/>
          <w:szCs w:val="24"/>
          <w:lang w:eastAsia="lt-LT"/>
        </w:rPr>
        <w:t>2.1.2.</w:t>
      </w:r>
      <w:r w:rsidRPr="00623D39">
        <w:rPr>
          <w:rFonts w:ascii="Times New Roman" w:eastAsia="Times New Roman" w:hAnsi="Times New Roman" w:cs="Times New Roman"/>
          <w:bCs/>
          <w:sz w:val="24"/>
          <w:szCs w:val="24"/>
          <w:lang w:eastAsia="lt-LT"/>
        </w:rPr>
        <w:tab/>
        <w:t>Elektroninio statybos žurnalo užsakymą (prenumeratos užsakymą, statybos žurnalo pildymą ir saugojimą ir po statybos darbų baigimo jo pilną perleidimą perkančiajai organizacijai);</w:t>
      </w:r>
    </w:p>
    <w:p w14:paraId="7661EA08" w14:textId="70D54508" w:rsidR="00E673F2" w:rsidRPr="00623D39" w:rsidRDefault="00E673F2" w:rsidP="00E673F2">
      <w:pPr>
        <w:tabs>
          <w:tab w:val="left" w:pos="1985"/>
        </w:tabs>
        <w:spacing w:after="0" w:line="240" w:lineRule="auto"/>
        <w:ind w:firstLine="1298"/>
        <w:jc w:val="both"/>
        <w:rPr>
          <w:rFonts w:ascii="Times New Roman" w:eastAsia="Times New Roman" w:hAnsi="Times New Roman" w:cs="Times New Roman"/>
          <w:bCs/>
          <w:sz w:val="24"/>
          <w:szCs w:val="24"/>
          <w:lang w:eastAsia="lt-LT"/>
        </w:rPr>
      </w:pPr>
      <w:r w:rsidRPr="00623D39">
        <w:rPr>
          <w:rFonts w:ascii="Times New Roman" w:eastAsia="Times New Roman" w:hAnsi="Times New Roman" w:cs="Times New Roman"/>
          <w:bCs/>
          <w:sz w:val="24"/>
          <w:szCs w:val="24"/>
          <w:lang w:eastAsia="lt-LT"/>
        </w:rPr>
        <w:t>2.1.3.</w:t>
      </w:r>
      <w:r w:rsidRPr="00623D39">
        <w:rPr>
          <w:rFonts w:ascii="Times New Roman" w:eastAsia="Times New Roman" w:hAnsi="Times New Roman" w:cs="Times New Roman"/>
          <w:bCs/>
          <w:sz w:val="24"/>
          <w:szCs w:val="24"/>
          <w:lang w:eastAsia="lt-LT"/>
        </w:rPr>
        <w:tab/>
        <w:t>statybos užbaigimą patvirtinančių dokumentų parengimą (</w:t>
      </w:r>
      <w:r w:rsidR="007C6C89">
        <w:rPr>
          <w:rFonts w:ascii="Times New Roman" w:eastAsia="Times New Roman" w:hAnsi="Times New Roman" w:cs="Times New Roman"/>
          <w:bCs/>
          <w:sz w:val="24"/>
          <w:szCs w:val="24"/>
          <w:lang w:eastAsia="lt-LT"/>
        </w:rPr>
        <w:t>išpildomosios (kontrolinės</w:t>
      </w:r>
      <w:r w:rsidRPr="00623D39">
        <w:rPr>
          <w:rFonts w:ascii="Times New Roman" w:eastAsia="Times New Roman" w:hAnsi="Times New Roman" w:cs="Times New Roman"/>
          <w:bCs/>
          <w:sz w:val="24"/>
          <w:szCs w:val="24"/>
          <w:lang w:eastAsia="lt-LT"/>
        </w:rPr>
        <w:t xml:space="preserve"> nuotrauk</w:t>
      </w:r>
      <w:r w:rsidR="007C6C89">
        <w:rPr>
          <w:rFonts w:ascii="Times New Roman" w:eastAsia="Times New Roman" w:hAnsi="Times New Roman" w:cs="Times New Roman"/>
          <w:bCs/>
          <w:sz w:val="24"/>
          <w:szCs w:val="24"/>
          <w:lang w:eastAsia="lt-LT"/>
        </w:rPr>
        <w:t>os)</w:t>
      </w:r>
      <w:r w:rsidRPr="00623D39">
        <w:rPr>
          <w:rFonts w:ascii="Times New Roman" w:eastAsia="Times New Roman" w:hAnsi="Times New Roman" w:cs="Times New Roman"/>
          <w:bCs/>
          <w:sz w:val="24"/>
          <w:szCs w:val="24"/>
          <w:lang w:eastAsia="lt-LT"/>
        </w:rPr>
        <w:t xml:space="preserve"> ir kadastrin</w:t>
      </w:r>
      <w:r w:rsidR="007C6C89">
        <w:rPr>
          <w:rFonts w:ascii="Times New Roman" w:eastAsia="Times New Roman" w:hAnsi="Times New Roman" w:cs="Times New Roman"/>
          <w:bCs/>
          <w:sz w:val="24"/>
          <w:szCs w:val="24"/>
          <w:lang w:eastAsia="lt-LT"/>
        </w:rPr>
        <w:t xml:space="preserve">ės </w:t>
      </w:r>
      <w:r w:rsidRPr="00623D39">
        <w:rPr>
          <w:rFonts w:ascii="Times New Roman" w:eastAsia="Times New Roman" w:hAnsi="Times New Roman" w:cs="Times New Roman"/>
          <w:bCs/>
          <w:sz w:val="24"/>
          <w:szCs w:val="24"/>
          <w:lang w:eastAsia="lt-LT"/>
        </w:rPr>
        <w:t>matavimų byl</w:t>
      </w:r>
      <w:r w:rsidR="007C6C89">
        <w:rPr>
          <w:rFonts w:ascii="Times New Roman" w:eastAsia="Times New Roman" w:hAnsi="Times New Roman" w:cs="Times New Roman"/>
          <w:bCs/>
          <w:sz w:val="24"/>
          <w:szCs w:val="24"/>
          <w:lang w:eastAsia="lt-LT"/>
        </w:rPr>
        <w:t>os</w:t>
      </w:r>
      <w:r w:rsidRPr="00623D39">
        <w:rPr>
          <w:rFonts w:ascii="Times New Roman" w:eastAsia="Times New Roman" w:hAnsi="Times New Roman" w:cs="Times New Roman"/>
          <w:bCs/>
          <w:sz w:val="24"/>
          <w:szCs w:val="24"/>
          <w:lang w:eastAsia="lt-LT"/>
        </w:rPr>
        <w:t xml:space="preserve"> </w:t>
      </w:r>
      <w:r w:rsidR="00C751AA">
        <w:rPr>
          <w:rFonts w:ascii="Times New Roman" w:eastAsia="Times New Roman" w:hAnsi="Times New Roman" w:cs="Times New Roman"/>
          <w:bCs/>
          <w:sz w:val="24"/>
          <w:szCs w:val="24"/>
          <w:lang w:eastAsia="lt-LT"/>
        </w:rPr>
        <w:t>atnaujinim</w:t>
      </w:r>
      <w:r w:rsidR="007C6C89">
        <w:rPr>
          <w:rFonts w:ascii="Times New Roman" w:eastAsia="Times New Roman" w:hAnsi="Times New Roman" w:cs="Times New Roman"/>
          <w:bCs/>
          <w:sz w:val="24"/>
          <w:szCs w:val="24"/>
          <w:lang w:eastAsia="lt-LT"/>
        </w:rPr>
        <w:t>o</w:t>
      </w:r>
      <w:r w:rsidR="002A6D93">
        <w:rPr>
          <w:rFonts w:ascii="Times New Roman" w:eastAsia="Times New Roman" w:hAnsi="Times New Roman" w:cs="Times New Roman"/>
          <w:bCs/>
          <w:sz w:val="24"/>
          <w:szCs w:val="24"/>
          <w:lang w:eastAsia="lt-LT"/>
        </w:rPr>
        <w:t xml:space="preserve"> (</w:t>
      </w:r>
      <w:r w:rsidR="00384980" w:rsidRPr="00384980">
        <w:rPr>
          <w:rFonts w:ascii="Times New Roman" w:eastAsia="Times New Roman" w:hAnsi="Times New Roman" w:cs="Times New Roman"/>
          <w:bCs/>
          <w:sz w:val="24"/>
          <w:szCs w:val="24"/>
          <w:lang w:eastAsia="lt-LT"/>
        </w:rPr>
        <w:t>viso kelio Nr. AL</w:t>
      </w:r>
      <w:r w:rsidR="004131A0">
        <w:rPr>
          <w:rFonts w:ascii="Times New Roman" w:eastAsia="Times New Roman" w:hAnsi="Times New Roman" w:cs="Times New Roman"/>
          <w:bCs/>
          <w:sz w:val="24"/>
          <w:szCs w:val="24"/>
          <w:lang w:eastAsia="lt-LT"/>
        </w:rPr>
        <w:t>04</w:t>
      </w:r>
      <w:r w:rsidR="00C751AA">
        <w:rPr>
          <w:rFonts w:ascii="Times New Roman" w:eastAsia="Times New Roman" w:hAnsi="Times New Roman" w:cs="Times New Roman"/>
          <w:bCs/>
          <w:sz w:val="24"/>
          <w:szCs w:val="24"/>
          <w:lang w:eastAsia="lt-LT"/>
        </w:rPr>
        <w:t>2</w:t>
      </w:r>
      <w:r w:rsidR="00384980" w:rsidRPr="00384980">
        <w:rPr>
          <w:rFonts w:ascii="Times New Roman" w:eastAsia="Times New Roman" w:hAnsi="Times New Roman" w:cs="Times New Roman"/>
          <w:bCs/>
          <w:sz w:val="24"/>
          <w:szCs w:val="24"/>
          <w:lang w:eastAsia="lt-LT"/>
        </w:rPr>
        <w:t xml:space="preserve">1 ilgio pagal Alytaus rajono savivaldybės vietinės reikšmės kelių sąrašą </w:t>
      </w:r>
      <w:r w:rsidR="00C751AA">
        <w:rPr>
          <w:rFonts w:ascii="Times New Roman" w:eastAsia="Times New Roman" w:hAnsi="Times New Roman" w:cs="Times New Roman"/>
          <w:bCs/>
          <w:sz w:val="24"/>
          <w:szCs w:val="24"/>
          <w:lang w:eastAsia="lt-LT"/>
        </w:rPr>
        <w:t>2</w:t>
      </w:r>
      <w:r w:rsidR="00384980" w:rsidRPr="00384980">
        <w:rPr>
          <w:rFonts w:ascii="Times New Roman" w:eastAsia="Times New Roman" w:hAnsi="Times New Roman" w:cs="Times New Roman"/>
          <w:bCs/>
          <w:sz w:val="24"/>
          <w:szCs w:val="24"/>
          <w:lang w:eastAsia="lt-LT"/>
        </w:rPr>
        <w:t>,</w:t>
      </w:r>
      <w:r w:rsidR="00C751AA">
        <w:rPr>
          <w:rFonts w:ascii="Times New Roman" w:eastAsia="Times New Roman" w:hAnsi="Times New Roman" w:cs="Times New Roman"/>
          <w:bCs/>
          <w:sz w:val="24"/>
          <w:szCs w:val="24"/>
          <w:lang w:eastAsia="lt-LT"/>
        </w:rPr>
        <w:t>318</w:t>
      </w:r>
      <w:r w:rsidR="00384980" w:rsidRPr="00384980">
        <w:rPr>
          <w:rFonts w:ascii="Times New Roman" w:eastAsia="Times New Roman" w:hAnsi="Times New Roman" w:cs="Times New Roman"/>
          <w:bCs/>
          <w:sz w:val="24"/>
          <w:szCs w:val="24"/>
          <w:lang w:eastAsia="lt-LT"/>
        </w:rPr>
        <w:t xml:space="preserve"> km</w:t>
      </w:r>
      <w:r w:rsidR="00384980">
        <w:rPr>
          <w:rFonts w:ascii="Times New Roman" w:eastAsia="Times New Roman" w:hAnsi="Times New Roman" w:cs="Times New Roman"/>
          <w:bCs/>
          <w:sz w:val="24"/>
          <w:szCs w:val="24"/>
          <w:lang w:eastAsia="lt-LT"/>
        </w:rPr>
        <w:t xml:space="preserve">) </w:t>
      </w:r>
      <w:r w:rsidRPr="00623D39">
        <w:rPr>
          <w:rFonts w:ascii="Times New Roman" w:eastAsia="Times New Roman" w:hAnsi="Times New Roman" w:cs="Times New Roman"/>
          <w:bCs/>
          <w:sz w:val="24"/>
          <w:szCs w:val="24"/>
          <w:lang w:eastAsia="lt-LT"/>
        </w:rPr>
        <w:t>atlikti statinių statybos užbaigimo procedūrą ir pateikti eksperto patvirtintą ir IS „</w:t>
      </w:r>
      <w:proofErr w:type="spellStart"/>
      <w:r w:rsidRPr="00623D39">
        <w:rPr>
          <w:rFonts w:ascii="Times New Roman" w:eastAsia="Times New Roman" w:hAnsi="Times New Roman" w:cs="Times New Roman"/>
          <w:bCs/>
          <w:sz w:val="24"/>
          <w:szCs w:val="24"/>
          <w:lang w:eastAsia="lt-LT"/>
        </w:rPr>
        <w:t>Infostatyba</w:t>
      </w:r>
      <w:proofErr w:type="spellEnd"/>
      <w:r w:rsidRPr="00623D39">
        <w:rPr>
          <w:rFonts w:ascii="Times New Roman" w:eastAsia="Times New Roman" w:hAnsi="Times New Roman" w:cs="Times New Roman"/>
          <w:bCs/>
          <w:sz w:val="24"/>
          <w:szCs w:val="24"/>
          <w:lang w:eastAsia="lt-LT"/>
        </w:rPr>
        <w:t>“ užregistruotą deklaraciją, apie šių statinių statybos užbaigimą, bei parengti kitus statybos užbaigimą patvirtinančius dokumentus).</w:t>
      </w:r>
    </w:p>
    <w:p w14:paraId="255C2839" w14:textId="34C94A8D" w:rsidR="00E673F2" w:rsidRDefault="00E673F2" w:rsidP="00E673F2">
      <w:pPr>
        <w:tabs>
          <w:tab w:val="left" w:pos="1985"/>
        </w:tabs>
        <w:spacing w:after="0" w:line="240" w:lineRule="auto"/>
        <w:ind w:firstLine="1298"/>
        <w:jc w:val="both"/>
        <w:rPr>
          <w:rFonts w:ascii="Times New Roman" w:eastAsia="Times New Roman" w:hAnsi="Times New Roman" w:cs="Times New Roman"/>
          <w:bCs/>
          <w:sz w:val="24"/>
          <w:szCs w:val="24"/>
          <w:lang w:eastAsia="lt-LT"/>
        </w:rPr>
      </w:pPr>
      <w:r w:rsidRPr="00E673F2">
        <w:rPr>
          <w:rFonts w:ascii="Times New Roman" w:eastAsia="Times New Roman" w:hAnsi="Times New Roman" w:cs="Times New Roman"/>
          <w:bCs/>
          <w:sz w:val="24"/>
          <w:szCs w:val="24"/>
          <w:lang w:eastAsia="lt-LT"/>
        </w:rPr>
        <w:t>2.2.</w:t>
      </w:r>
      <w:r w:rsidRPr="00E673F2">
        <w:rPr>
          <w:rFonts w:ascii="Times New Roman" w:eastAsia="Times New Roman" w:hAnsi="Times New Roman" w:cs="Times New Roman"/>
          <w:bCs/>
          <w:sz w:val="24"/>
          <w:szCs w:val="24"/>
          <w:lang w:eastAsia="lt-LT"/>
        </w:rPr>
        <w:tab/>
      </w:r>
      <w:r w:rsidR="00B67A3E">
        <w:rPr>
          <w:rFonts w:ascii="Times New Roman" w:eastAsia="Times New Roman" w:hAnsi="Times New Roman" w:cs="Times New Roman"/>
          <w:bCs/>
          <w:sz w:val="24"/>
          <w:szCs w:val="24"/>
          <w:lang w:eastAsia="lt-LT"/>
        </w:rPr>
        <w:t>Rangovo</w:t>
      </w:r>
      <w:r w:rsidR="00623D39">
        <w:rPr>
          <w:rFonts w:ascii="Times New Roman" w:eastAsia="Times New Roman" w:hAnsi="Times New Roman" w:cs="Times New Roman"/>
          <w:bCs/>
          <w:sz w:val="24"/>
          <w:szCs w:val="24"/>
          <w:lang w:eastAsia="lt-LT"/>
        </w:rPr>
        <w:t xml:space="preserve"> įsipareigojimai apibrėžti 2.1</w:t>
      </w:r>
      <w:r w:rsidRPr="00E673F2">
        <w:rPr>
          <w:rFonts w:ascii="Times New Roman" w:eastAsia="Times New Roman" w:hAnsi="Times New Roman" w:cs="Times New Roman"/>
          <w:bCs/>
          <w:sz w:val="24"/>
          <w:szCs w:val="24"/>
          <w:lang w:eastAsia="lt-LT"/>
        </w:rPr>
        <w:t xml:space="preserve"> punkte (toliau – vadinami darbai).</w:t>
      </w:r>
    </w:p>
    <w:p w14:paraId="5B7FDB29" w14:textId="39B1702D" w:rsidR="00EE2144" w:rsidRPr="00EE2144" w:rsidRDefault="00EE2144" w:rsidP="00EE2144">
      <w:pPr>
        <w:tabs>
          <w:tab w:val="left" w:pos="1985"/>
        </w:tabs>
        <w:spacing w:after="0" w:line="240" w:lineRule="auto"/>
        <w:ind w:firstLine="1298"/>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2.3.</w:t>
      </w:r>
      <w:r>
        <w:rPr>
          <w:rFonts w:ascii="Times New Roman" w:eastAsia="Times New Roman" w:hAnsi="Times New Roman" w:cs="Times New Roman"/>
          <w:bCs/>
          <w:sz w:val="24"/>
          <w:szCs w:val="24"/>
          <w:lang w:eastAsia="lt-LT"/>
        </w:rPr>
        <w:tab/>
      </w:r>
      <w:r w:rsidRPr="00B54686">
        <w:rPr>
          <w:rFonts w:ascii="Times New Roman" w:eastAsia="Times New Roman" w:hAnsi="Times New Roman" w:cs="Times New Roman"/>
          <w:bCs/>
          <w:sz w:val="24"/>
          <w:szCs w:val="24"/>
          <w:lang w:eastAsia="lt-LT"/>
        </w:rPr>
        <w:t>Rangovas turės atlikti darbus, vadovaudamasis parengtu</w:t>
      </w:r>
      <w:r w:rsidR="00384980" w:rsidRPr="00384980">
        <w:rPr>
          <w:rFonts w:ascii="Times New Roman" w:eastAsia="Times New Roman" w:hAnsi="Times New Roman" w:cs="Times New Roman"/>
          <w:bCs/>
          <w:sz w:val="24"/>
          <w:szCs w:val="24"/>
          <w:lang w:eastAsia="lt-LT"/>
        </w:rPr>
        <w:t xml:space="preserve"> vietinės reikšmės keli</w:t>
      </w:r>
      <w:r w:rsidR="004131A0">
        <w:rPr>
          <w:rFonts w:ascii="Times New Roman" w:eastAsia="Times New Roman" w:hAnsi="Times New Roman" w:cs="Times New Roman"/>
          <w:bCs/>
          <w:sz w:val="24"/>
          <w:szCs w:val="24"/>
          <w:lang w:eastAsia="lt-LT"/>
        </w:rPr>
        <w:t>o</w:t>
      </w:r>
      <w:r w:rsidR="00384980" w:rsidRPr="00384980">
        <w:rPr>
          <w:rFonts w:ascii="Times New Roman" w:eastAsia="Times New Roman" w:hAnsi="Times New Roman" w:cs="Times New Roman"/>
          <w:bCs/>
          <w:sz w:val="24"/>
          <w:szCs w:val="24"/>
          <w:lang w:eastAsia="lt-LT"/>
        </w:rPr>
        <w:t xml:space="preserve"> Nr. AL0</w:t>
      </w:r>
      <w:r w:rsidR="004131A0">
        <w:rPr>
          <w:rFonts w:ascii="Times New Roman" w:eastAsia="Times New Roman" w:hAnsi="Times New Roman" w:cs="Times New Roman"/>
          <w:bCs/>
          <w:sz w:val="24"/>
          <w:szCs w:val="24"/>
          <w:lang w:eastAsia="lt-LT"/>
        </w:rPr>
        <w:t>4</w:t>
      </w:r>
      <w:r w:rsidR="00C751AA">
        <w:rPr>
          <w:rFonts w:ascii="Times New Roman" w:eastAsia="Times New Roman" w:hAnsi="Times New Roman" w:cs="Times New Roman"/>
          <w:bCs/>
          <w:sz w:val="24"/>
          <w:szCs w:val="24"/>
          <w:lang w:eastAsia="lt-LT"/>
        </w:rPr>
        <w:t>2</w:t>
      </w:r>
      <w:r w:rsidR="00384980" w:rsidRPr="00384980">
        <w:rPr>
          <w:rFonts w:ascii="Times New Roman" w:eastAsia="Times New Roman" w:hAnsi="Times New Roman" w:cs="Times New Roman"/>
          <w:bCs/>
          <w:sz w:val="24"/>
          <w:szCs w:val="24"/>
          <w:lang w:eastAsia="lt-LT"/>
        </w:rPr>
        <w:t xml:space="preserve">1 </w:t>
      </w:r>
      <w:r w:rsidR="00C751AA">
        <w:rPr>
          <w:rFonts w:ascii="Times New Roman" w:eastAsia="Times New Roman" w:hAnsi="Times New Roman" w:cs="Times New Roman"/>
          <w:bCs/>
          <w:sz w:val="24"/>
          <w:szCs w:val="24"/>
          <w:lang w:eastAsia="lt-LT"/>
        </w:rPr>
        <w:t>Domantonys</w:t>
      </w:r>
      <w:r w:rsidR="00384980" w:rsidRPr="00384980">
        <w:rPr>
          <w:rFonts w:ascii="Times New Roman" w:eastAsia="Times New Roman" w:hAnsi="Times New Roman" w:cs="Times New Roman"/>
          <w:bCs/>
          <w:sz w:val="24"/>
          <w:szCs w:val="24"/>
          <w:lang w:eastAsia="lt-LT"/>
        </w:rPr>
        <w:t>-</w:t>
      </w:r>
      <w:proofErr w:type="spellStart"/>
      <w:r w:rsidR="00C751AA">
        <w:rPr>
          <w:rFonts w:ascii="Times New Roman" w:eastAsia="Times New Roman" w:hAnsi="Times New Roman" w:cs="Times New Roman"/>
          <w:bCs/>
          <w:sz w:val="24"/>
          <w:szCs w:val="24"/>
          <w:lang w:eastAsia="lt-LT"/>
        </w:rPr>
        <w:t>Židonys</w:t>
      </w:r>
      <w:proofErr w:type="spellEnd"/>
      <w:r w:rsidR="004131A0">
        <w:rPr>
          <w:rFonts w:ascii="Times New Roman" w:eastAsia="Times New Roman" w:hAnsi="Times New Roman" w:cs="Times New Roman"/>
          <w:bCs/>
          <w:sz w:val="24"/>
          <w:szCs w:val="24"/>
          <w:lang w:eastAsia="lt-LT"/>
        </w:rPr>
        <w:t xml:space="preserve">, </w:t>
      </w:r>
      <w:proofErr w:type="spellStart"/>
      <w:r w:rsidR="004131A0">
        <w:rPr>
          <w:rFonts w:ascii="Times New Roman" w:eastAsia="Times New Roman" w:hAnsi="Times New Roman" w:cs="Times New Roman"/>
          <w:bCs/>
          <w:sz w:val="24"/>
          <w:szCs w:val="24"/>
          <w:lang w:eastAsia="lt-LT"/>
        </w:rPr>
        <w:t>Alovės</w:t>
      </w:r>
      <w:proofErr w:type="spellEnd"/>
      <w:r w:rsidR="004131A0">
        <w:rPr>
          <w:rFonts w:ascii="Times New Roman" w:eastAsia="Times New Roman" w:hAnsi="Times New Roman" w:cs="Times New Roman"/>
          <w:bCs/>
          <w:sz w:val="24"/>
          <w:szCs w:val="24"/>
          <w:lang w:eastAsia="lt-LT"/>
        </w:rPr>
        <w:t xml:space="preserve"> sen., Alytaus r. sav.</w:t>
      </w:r>
      <w:r w:rsidR="00384980" w:rsidRPr="00384980">
        <w:rPr>
          <w:rFonts w:ascii="Times New Roman" w:eastAsia="Times New Roman" w:hAnsi="Times New Roman" w:cs="Times New Roman"/>
          <w:bCs/>
          <w:sz w:val="24"/>
          <w:szCs w:val="24"/>
          <w:lang w:eastAsia="lt-LT"/>
        </w:rPr>
        <w:t xml:space="preserve"> kapitalinio remonto apraš</w:t>
      </w:r>
      <w:r w:rsidR="004131A0">
        <w:rPr>
          <w:rFonts w:ascii="Times New Roman" w:eastAsia="Times New Roman" w:hAnsi="Times New Roman" w:cs="Times New Roman"/>
          <w:bCs/>
          <w:sz w:val="24"/>
          <w:szCs w:val="24"/>
          <w:lang w:eastAsia="lt-LT"/>
        </w:rPr>
        <w:t>u (</w:t>
      </w:r>
      <w:r w:rsidRPr="00B54686">
        <w:rPr>
          <w:rFonts w:ascii="Times New Roman" w:eastAsia="Times New Roman" w:hAnsi="Times New Roman" w:cs="Times New Roman"/>
          <w:bCs/>
          <w:sz w:val="24"/>
          <w:szCs w:val="24"/>
          <w:lang w:eastAsia="lt-LT"/>
        </w:rPr>
        <w:t>toliau</w:t>
      </w:r>
      <w:r w:rsidRPr="00FD5755">
        <w:rPr>
          <w:rFonts w:ascii="Times New Roman" w:eastAsia="Times New Roman" w:hAnsi="Times New Roman" w:cs="Times New Roman"/>
          <w:bCs/>
          <w:sz w:val="24"/>
          <w:szCs w:val="24"/>
          <w:lang w:eastAsia="lt-LT"/>
        </w:rPr>
        <w:t xml:space="preserve"> – „</w:t>
      </w:r>
      <w:r w:rsidR="004131A0">
        <w:rPr>
          <w:rFonts w:ascii="Times New Roman" w:eastAsia="Times New Roman" w:hAnsi="Times New Roman" w:cs="Times New Roman"/>
          <w:bCs/>
          <w:sz w:val="24"/>
          <w:szCs w:val="24"/>
          <w:lang w:eastAsia="lt-LT"/>
        </w:rPr>
        <w:t>Kapitalinio remonto aprašas</w:t>
      </w:r>
      <w:r w:rsidRPr="00FD5755">
        <w:rPr>
          <w:rFonts w:ascii="Times New Roman" w:eastAsia="Times New Roman" w:hAnsi="Times New Roman" w:cs="Times New Roman"/>
          <w:bCs/>
          <w:sz w:val="24"/>
          <w:szCs w:val="24"/>
          <w:lang w:eastAsia="lt-LT"/>
        </w:rPr>
        <w:t>“, Sutarties 1 priedas) kaip numatyta sutartyje bei ištaisyti po darbų ir su darbais susijusių paslaugų atlikimo termino nustatytus defektus, o užsakovas įsipareigoja sudaryti rangovui būtinas sąlygas darbams ir su darbais susijusioms paslaugoms atlikti, sutartyje numatyta tvarka priimti tinkamai atliktų darbų ir su darbais susijusių paslaugų rezultatą ir sumokėti rangovui sutarties kainą sutartyje numatytomis sąlygomis ir tvarka.</w:t>
      </w:r>
    </w:p>
    <w:p w14:paraId="5307A689" w14:textId="77777777" w:rsidR="00EE2144" w:rsidRDefault="00EE2144" w:rsidP="00EE2144">
      <w:pPr>
        <w:tabs>
          <w:tab w:val="left" w:pos="1985"/>
        </w:tabs>
        <w:spacing w:after="0" w:line="240" w:lineRule="auto"/>
        <w:ind w:firstLine="1298"/>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lastRenderedPageBreak/>
        <w:t>2.4.</w:t>
      </w:r>
      <w:r>
        <w:rPr>
          <w:rFonts w:ascii="Times New Roman" w:eastAsia="Times New Roman" w:hAnsi="Times New Roman" w:cs="Times New Roman"/>
          <w:bCs/>
          <w:sz w:val="24"/>
          <w:szCs w:val="24"/>
          <w:lang w:eastAsia="lt-LT"/>
        </w:rPr>
        <w:tab/>
      </w:r>
      <w:r w:rsidRPr="00EE2144">
        <w:rPr>
          <w:rFonts w:ascii="Times New Roman" w:eastAsia="Times New Roman" w:hAnsi="Times New Roman" w:cs="Times New Roman"/>
          <w:bCs/>
          <w:sz w:val="24"/>
          <w:szCs w:val="24"/>
          <w:lang w:eastAsia="lt-LT"/>
        </w:rPr>
        <w:t xml:space="preserve">Darbams naudojamos medžiagos turi atitikti Lietuvos Respublikos aplinkos ministro 2011 m. birželio 28 d. įsakymu Nr. D1-508 patvirtinto „Aplinkos apsaugos kriterijų taikymo, vykdant žaliuosius pirkimus, tvarkos </w:t>
      </w:r>
      <w:r w:rsidRPr="009B0966">
        <w:rPr>
          <w:rFonts w:ascii="Times New Roman" w:eastAsia="Times New Roman" w:hAnsi="Times New Roman" w:cs="Times New Roman"/>
          <w:bCs/>
          <w:sz w:val="24"/>
          <w:szCs w:val="24"/>
          <w:lang w:eastAsia="lt-LT"/>
        </w:rPr>
        <w:t>aprašo“ 2 priedo 26.2.3; 27</w:t>
      </w:r>
      <w:r w:rsidR="00ED55F2" w:rsidRPr="009B0966">
        <w:rPr>
          <w:rFonts w:ascii="Times New Roman" w:eastAsia="Times New Roman" w:hAnsi="Times New Roman" w:cs="Times New Roman"/>
          <w:bCs/>
          <w:sz w:val="24"/>
          <w:szCs w:val="24"/>
          <w:lang w:eastAsia="lt-LT"/>
        </w:rPr>
        <w:t xml:space="preserve"> </w:t>
      </w:r>
      <w:r w:rsidRPr="009B0966">
        <w:rPr>
          <w:rFonts w:ascii="Times New Roman" w:eastAsia="Times New Roman" w:hAnsi="Times New Roman" w:cs="Times New Roman"/>
          <w:bCs/>
          <w:sz w:val="24"/>
          <w:szCs w:val="24"/>
          <w:lang w:eastAsia="lt-LT"/>
        </w:rPr>
        <w:t>punktuose</w:t>
      </w:r>
      <w:r w:rsidRPr="00EE2144">
        <w:rPr>
          <w:rFonts w:ascii="Times New Roman" w:eastAsia="Times New Roman" w:hAnsi="Times New Roman" w:cs="Times New Roman"/>
          <w:bCs/>
          <w:sz w:val="24"/>
          <w:szCs w:val="24"/>
          <w:lang w:eastAsia="lt-LT"/>
        </w:rPr>
        <w:t xml:space="preserve"> nustatytus reikalavimus.</w:t>
      </w:r>
    </w:p>
    <w:p w14:paraId="678CAC29" w14:textId="77777777" w:rsidR="002F2169" w:rsidRPr="00E673F2" w:rsidRDefault="002F2169" w:rsidP="00EE2144">
      <w:pPr>
        <w:tabs>
          <w:tab w:val="left" w:pos="1985"/>
        </w:tabs>
        <w:spacing w:after="0" w:line="240" w:lineRule="auto"/>
        <w:ind w:firstLine="1298"/>
        <w:jc w:val="both"/>
        <w:rPr>
          <w:rFonts w:ascii="Times New Roman" w:eastAsia="Times New Roman" w:hAnsi="Times New Roman" w:cs="Times New Roman"/>
          <w:bCs/>
          <w:sz w:val="24"/>
          <w:szCs w:val="24"/>
          <w:lang w:eastAsia="lt-LT"/>
        </w:rPr>
      </w:pPr>
    </w:p>
    <w:p w14:paraId="1AB58B4C"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3. BENDROSIOS NUOSTATOS</w:t>
      </w:r>
    </w:p>
    <w:p w14:paraId="41AD9363"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3AFC2052" w14:textId="77777777" w:rsidR="0046080E" w:rsidRPr="0046080E" w:rsidRDefault="0046080E" w:rsidP="0046080E">
      <w:pPr>
        <w:tabs>
          <w:tab w:val="left" w:pos="1701"/>
        </w:tabs>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3.1. Šalių teisių ir pareigų pagrindas yra sutartis, Lietuvos Respublikos įstatymai, įstatymų įgyvendinamieji teisės aktai, statybos techniniai reglamentai ir kiti įgyvendinamieji teisės aktai.</w:t>
      </w:r>
    </w:p>
    <w:p w14:paraId="7570BE1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 Šiame punkte pateikiami sutartį sudarantys dokumentai, jie turi būti suprantami kaip paaiškinantys vienas kitą. Tuo tikslu nustatomas toks dokumentų pirmumas:</w:t>
      </w:r>
    </w:p>
    <w:p w14:paraId="013912BC"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3.2.1. šios sutarties sąlygos;</w:t>
      </w:r>
    </w:p>
    <w:p w14:paraId="0590676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3.2.2. </w:t>
      </w:r>
      <w:r w:rsidR="00F117DB" w:rsidRPr="00F117DB">
        <w:rPr>
          <w:rFonts w:ascii="Times New Roman" w:eastAsia="Times New Roman" w:hAnsi="Times New Roman" w:cs="Times New Roman"/>
          <w:sz w:val="24"/>
          <w:szCs w:val="24"/>
          <w:lang w:eastAsia="lt-LT"/>
        </w:rPr>
        <w:t>kapitalinio remonto aprašas</w:t>
      </w:r>
      <w:r w:rsidR="00F117DB">
        <w:rPr>
          <w:rFonts w:ascii="Times New Roman" w:eastAsia="Times New Roman" w:hAnsi="Times New Roman" w:cs="Times New Roman"/>
          <w:sz w:val="24"/>
          <w:szCs w:val="24"/>
          <w:lang w:eastAsia="lt-LT"/>
        </w:rPr>
        <w:t>;</w:t>
      </w:r>
    </w:p>
    <w:p w14:paraId="0FDAA6BF"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3.2.2.1. techninės specifikacijos;</w:t>
      </w:r>
    </w:p>
    <w:p w14:paraId="523B965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3.2.2.2. aiškinamieji raštai;</w:t>
      </w:r>
    </w:p>
    <w:p w14:paraId="5303042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3.2.2.3. brėžiniai;</w:t>
      </w:r>
    </w:p>
    <w:p w14:paraId="35C2AD2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3.2.2.4. sąnaudų kiekių žiniaraščiai;</w:t>
      </w:r>
    </w:p>
    <w:p w14:paraId="08795D0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3.2.3. </w:t>
      </w:r>
      <w:r w:rsidR="00467E4A" w:rsidRPr="00026C8B">
        <w:rPr>
          <w:rFonts w:ascii="Times New Roman" w:eastAsia="Times New Roman" w:hAnsi="Times New Roman" w:cs="Times New Roman"/>
          <w:sz w:val="24"/>
          <w:szCs w:val="24"/>
          <w:lang w:eastAsia="lt-LT"/>
        </w:rPr>
        <w:t>darbų vykdymo grafikas</w:t>
      </w:r>
      <w:r w:rsidR="00026C8B" w:rsidRPr="00026C8B">
        <w:rPr>
          <w:rFonts w:ascii="Times New Roman" w:eastAsia="Times New Roman" w:hAnsi="Times New Roman" w:cs="Times New Roman"/>
          <w:sz w:val="24"/>
          <w:szCs w:val="24"/>
          <w:lang w:eastAsia="lt-LT"/>
        </w:rPr>
        <w:t>;</w:t>
      </w:r>
    </w:p>
    <w:p w14:paraId="32F1ACCE"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3.2.4. rangovo pasiūlymo sąmatiniai skaičiavimai su pagrindinėmis techninėmis siūlomų darbų charakteristikomis ir darbų įkainiais (jeigu įtraukiami);</w:t>
      </w:r>
    </w:p>
    <w:p w14:paraId="7C7F3293"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3.2.5. Subrangovų sąrašas;</w:t>
      </w:r>
    </w:p>
    <w:p w14:paraId="36C4262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3.2.6. kiti sutartį sudarantys dokumentai (jeigu yra).</w:t>
      </w:r>
    </w:p>
    <w:p w14:paraId="1DF80CEB"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3.3. Sutartis gali būti keičiama tik Lietuvos Respublikos viešųjų pirkimų įstatymo 89 straipsnyje nustatytais atvejais neatliekant naujos pirkimo procedūros. Sutarties sąlygų keitimu nebus laikomas sutarties sąlygų koregavimas joje numatytomis aplinkybėmis.</w:t>
      </w:r>
    </w:p>
    <w:p w14:paraId="5014650B" w14:textId="77777777" w:rsid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3.4. Sutarties sąlygų pagrindiniai duomenys:</w:t>
      </w:r>
    </w:p>
    <w:tbl>
      <w:tblPr>
        <w:tblW w:w="8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261"/>
        <w:gridCol w:w="1164"/>
        <w:gridCol w:w="4261"/>
      </w:tblGrid>
      <w:tr w:rsidR="001F39B6" w:rsidRPr="001F39B6" w14:paraId="38367E90" w14:textId="77777777" w:rsidTr="00664A53">
        <w:tc>
          <w:tcPr>
            <w:tcW w:w="3261" w:type="dxa"/>
            <w:tcBorders>
              <w:top w:val="nil"/>
              <w:left w:val="nil"/>
              <w:bottom w:val="dashed" w:sz="4" w:space="0" w:color="auto"/>
              <w:right w:val="dashed" w:sz="4" w:space="0" w:color="auto"/>
            </w:tcBorders>
            <w:shd w:val="clear" w:color="auto" w:fill="auto"/>
          </w:tcPr>
          <w:p w14:paraId="39753063" w14:textId="77777777" w:rsidR="001F39B6" w:rsidRPr="001F39B6" w:rsidRDefault="001F39B6" w:rsidP="001F39B6">
            <w:pPr>
              <w:spacing w:before="200" w:after="0" w:line="240" w:lineRule="auto"/>
              <w:jc w:val="center"/>
              <w:rPr>
                <w:rFonts w:ascii="Times New Roman" w:eastAsia="Times New Roman" w:hAnsi="Times New Roman" w:cs="Times New Roman"/>
                <w:i/>
                <w:sz w:val="24"/>
                <w:szCs w:val="24"/>
              </w:rPr>
            </w:pPr>
            <w:r w:rsidRPr="001F39B6">
              <w:rPr>
                <w:rFonts w:ascii="Times New Roman" w:eastAsia="Times New Roman" w:hAnsi="Times New Roman" w:cs="Times New Roman"/>
                <w:i/>
                <w:sz w:val="24"/>
                <w:szCs w:val="24"/>
              </w:rPr>
              <w:t>Pavadinimas</w:t>
            </w:r>
          </w:p>
        </w:tc>
        <w:tc>
          <w:tcPr>
            <w:tcW w:w="1164" w:type="dxa"/>
            <w:tcBorders>
              <w:top w:val="nil"/>
              <w:left w:val="dashed" w:sz="4" w:space="0" w:color="auto"/>
              <w:bottom w:val="dashed" w:sz="4" w:space="0" w:color="auto"/>
              <w:right w:val="dashed" w:sz="4" w:space="0" w:color="auto"/>
            </w:tcBorders>
            <w:shd w:val="clear" w:color="auto" w:fill="auto"/>
          </w:tcPr>
          <w:p w14:paraId="5FCE1430" w14:textId="77777777" w:rsidR="001F39B6" w:rsidRPr="001F39B6" w:rsidRDefault="001F39B6" w:rsidP="001F39B6">
            <w:pPr>
              <w:spacing w:before="200" w:after="0" w:line="240" w:lineRule="auto"/>
              <w:jc w:val="both"/>
              <w:rPr>
                <w:rFonts w:ascii="Times New Roman" w:eastAsia="Times New Roman" w:hAnsi="Times New Roman" w:cs="Times New Roman"/>
                <w:i/>
                <w:sz w:val="24"/>
                <w:szCs w:val="24"/>
              </w:rPr>
            </w:pPr>
            <w:r w:rsidRPr="001F39B6">
              <w:rPr>
                <w:rFonts w:ascii="Times New Roman" w:eastAsia="Times New Roman" w:hAnsi="Times New Roman" w:cs="Times New Roman"/>
                <w:i/>
                <w:sz w:val="24"/>
                <w:szCs w:val="24"/>
              </w:rPr>
              <w:t xml:space="preserve">Punktas </w:t>
            </w:r>
          </w:p>
        </w:tc>
        <w:tc>
          <w:tcPr>
            <w:tcW w:w="4261" w:type="dxa"/>
            <w:tcBorders>
              <w:top w:val="nil"/>
              <w:left w:val="dashed" w:sz="4" w:space="0" w:color="auto"/>
              <w:bottom w:val="dashed" w:sz="4" w:space="0" w:color="auto"/>
              <w:right w:val="nil"/>
            </w:tcBorders>
            <w:shd w:val="clear" w:color="auto" w:fill="auto"/>
          </w:tcPr>
          <w:p w14:paraId="7FE9678D" w14:textId="77777777" w:rsidR="001F39B6" w:rsidRPr="001F39B6" w:rsidRDefault="001F39B6" w:rsidP="001F39B6">
            <w:pPr>
              <w:spacing w:before="200" w:after="0" w:line="240" w:lineRule="auto"/>
              <w:jc w:val="center"/>
              <w:rPr>
                <w:rFonts w:ascii="Times New Roman" w:eastAsia="Times New Roman" w:hAnsi="Times New Roman" w:cs="Times New Roman"/>
                <w:i/>
                <w:sz w:val="24"/>
                <w:szCs w:val="24"/>
              </w:rPr>
            </w:pPr>
            <w:r w:rsidRPr="001F39B6">
              <w:rPr>
                <w:rFonts w:ascii="Times New Roman" w:eastAsia="Times New Roman" w:hAnsi="Times New Roman" w:cs="Times New Roman"/>
                <w:i/>
                <w:sz w:val="24"/>
                <w:szCs w:val="24"/>
              </w:rPr>
              <w:t>Duomenys ir sąlygos</w:t>
            </w:r>
          </w:p>
        </w:tc>
      </w:tr>
      <w:tr w:rsidR="001F39B6" w:rsidRPr="001F39B6" w14:paraId="2FD9CBE7" w14:textId="77777777" w:rsidTr="00664A53">
        <w:tc>
          <w:tcPr>
            <w:tcW w:w="3261" w:type="dxa"/>
            <w:tcBorders>
              <w:top w:val="nil"/>
              <w:left w:val="nil"/>
              <w:bottom w:val="dashed" w:sz="4" w:space="0" w:color="auto"/>
              <w:right w:val="dashed" w:sz="4" w:space="0" w:color="auto"/>
            </w:tcBorders>
            <w:shd w:val="clear" w:color="auto" w:fill="auto"/>
          </w:tcPr>
          <w:p w14:paraId="1DA23B59" w14:textId="77777777" w:rsidR="001F39B6" w:rsidRPr="001F39B6" w:rsidRDefault="001F39B6" w:rsidP="001F39B6">
            <w:pPr>
              <w:tabs>
                <w:tab w:val="right" w:pos="3361"/>
              </w:tabs>
              <w:spacing w:before="200" w:after="0" w:line="240" w:lineRule="auto"/>
              <w:jc w:val="both"/>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 xml:space="preserve">Pradinės sutarties vertė </w:t>
            </w:r>
          </w:p>
        </w:tc>
        <w:tc>
          <w:tcPr>
            <w:tcW w:w="1164" w:type="dxa"/>
            <w:tcBorders>
              <w:top w:val="nil"/>
              <w:left w:val="dashed" w:sz="4" w:space="0" w:color="auto"/>
              <w:bottom w:val="dashed" w:sz="4" w:space="0" w:color="auto"/>
              <w:right w:val="dashed" w:sz="4" w:space="0" w:color="auto"/>
            </w:tcBorders>
            <w:shd w:val="clear" w:color="auto" w:fill="auto"/>
          </w:tcPr>
          <w:p w14:paraId="73CB816C" w14:textId="66FF72B0" w:rsidR="001F39B6" w:rsidRPr="001F39B6" w:rsidRDefault="001F39B6" w:rsidP="00664A53">
            <w:pPr>
              <w:spacing w:before="200" w:after="0" w:line="240" w:lineRule="auto"/>
              <w:jc w:val="center"/>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1.</w:t>
            </w:r>
            <w:r w:rsidR="00CC1AC1">
              <w:rPr>
                <w:rFonts w:ascii="Times New Roman" w:eastAsia="Times New Roman" w:hAnsi="Times New Roman" w:cs="Times New Roman"/>
                <w:sz w:val="24"/>
                <w:szCs w:val="24"/>
              </w:rPr>
              <w:t>18</w:t>
            </w:r>
          </w:p>
        </w:tc>
        <w:tc>
          <w:tcPr>
            <w:tcW w:w="4261" w:type="dxa"/>
            <w:tcBorders>
              <w:top w:val="nil"/>
              <w:left w:val="dashed" w:sz="4" w:space="0" w:color="auto"/>
              <w:bottom w:val="dashed" w:sz="4" w:space="0" w:color="auto"/>
              <w:right w:val="nil"/>
            </w:tcBorders>
            <w:shd w:val="clear" w:color="auto" w:fill="auto"/>
          </w:tcPr>
          <w:p w14:paraId="6130FFFF" w14:textId="77777777" w:rsidR="001F39B6" w:rsidRPr="001F39B6" w:rsidRDefault="00664A53" w:rsidP="001F39B6">
            <w:pPr>
              <w:spacing w:before="120" w:after="120" w:line="240" w:lineRule="auto"/>
              <w:jc w:val="both"/>
              <w:rPr>
                <w:rFonts w:ascii="Times New Roman" w:eastAsia="Times New Roman" w:hAnsi="Times New Roman" w:cs="Times New Roman"/>
                <w:i/>
                <w:color w:val="FF0000"/>
                <w:sz w:val="24"/>
                <w:szCs w:val="24"/>
              </w:rPr>
            </w:pPr>
            <w:r w:rsidRPr="00664A53">
              <w:rPr>
                <w:rFonts w:ascii="Times New Roman" w:eastAsia="Times New Roman" w:hAnsi="Times New Roman" w:cs="Times New Roman"/>
                <w:sz w:val="24"/>
                <w:szCs w:val="24"/>
              </w:rPr>
              <w:t xml:space="preserve">... Eur </w:t>
            </w:r>
            <w:r>
              <w:rPr>
                <w:rFonts w:ascii="Times New Roman" w:eastAsia="Times New Roman" w:hAnsi="Times New Roman" w:cs="Times New Roman"/>
                <w:i/>
                <w:sz w:val="24"/>
                <w:szCs w:val="24"/>
              </w:rPr>
              <w:t>(pasirašydamas sutartį u</w:t>
            </w:r>
            <w:r w:rsidRPr="00664A53">
              <w:rPr>
                <w:rFonts w:ascii="Times New Roman" w:eastAsia="Times New Roman" w:hAnsi="Times New Roman" w:cs="Times New Roman"/>
                <w:i/>
                <w:sz w:val="24"/>
                <w:szCs w:val="24"/>
              </w:rPr>
              <w:t>žsakovas įrašo vertę, lygią laimėjusios rangovo pasiūlytai kainai be PVM)</w:t>
            </w:r>
          </w:p>
        </w:tc>
      </w:tr>
      <w:tr w:rsidR="001F39B6" w:rsidRPr="001F39B6" w14:paraId="5224C158" w14:textId="77777777" w:rsidTr="00664A53">
        <w:tc>
          <w:tcPr>
            <w:tcW w:w="3261" w:type="dxa"/>
            <w:tcBorders>
              <w:top w:val="nil"/>
              <w:left w:val="nil"/>
              <w:bottom w:val="dashed" w:sz="4" w:space="0" w:color="auto"/>
              <w:right w:val="dashed" w:sz="4" w:space="0" w:color="auto"/>
            </w:tcBorders>
            <w:shd w:val="clear" w:color="auto" w:fill="auto"/>
          </w:tcPr>
          <w:p w14:paraId="517036D5" w14:textId="77777777" w:rsidR="001F39B6" w:rsidRPr="001F39B6" w:rsidRDefault="001F39B6" w:rsidP="001F39B6">
            <w:pPr>
              <w:tabs>
                <w:tab w:val="right" w:pos="3361"/>
              </w:tabs>
              <w:spacing w:after="0" w:line="240" w:lineRule="auto"/>
              <w:jc w:val="both"/>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Užsakovo ir Rangovo skiriami asmenys</w:t>
            </w:r>
          </w:p>
        </w:tc>
        <w:tc>
          <w:tcPr>
            <w:tcW w:w="1164" w:type="dxa"/>
            <w:tcBorders>
              <w:top w:val="nil"/>
              <w:left w:val="dashed" w:sz="4" w:space="0" w:color="auto"/>
              <w:bottom w:val="dashed" w:sz="4" w:space="0" w:color="auto"/>
              <w:right w:val="dashed" w:sz="4" w:space="0" w:color="auto"/>
            </w:tcBorders>
            <w:shd w:val="clear" w:color="auto" w:fill="auto"/>
          </w:tcPr>
          <w:p w14:paraId="58F46205" w14:textId="77777777" w:rsidR="001F39B6" w:rsidRPr="003D5795" w:rsidRDefault="00776CCC" w:rsidP="001F39B6">
            <w:pPr>
              <w:spacing w:after="0" w:line="480" w:lineRule="auto"/>
              <w:jc w:val="center"/>
              <w:rPr>
                <w:rFonts w:ascii="Times New Roman" w:eastAsia="Times New Roman" w:hAnsi="Times New Roman" w:cs="Times New Roman"/>
                <w:sz w:val="24"/>
                <w:szCs w:val="24"/>
              </w:rPr>
            </w:pPr>
            <w:r w:rsidRPr="003D5795">
              <w:rPr>
                <w:rFonts w:ascii="Times New Roman" w:eastAsia="Times New Roman" w:hAnsi="Times New Roman" w:cs="Times New Roman"/>
                <w:sz w:val="24"/>
                <w:szCs w:val="24"/>
              </w:rPr>
              <w:t>4.4</w:t>
            </w:r>
          </w:p>
          <w:p w14:paraId="32612F16" w14:textId="77777777" w:rsidR="001F39B6" w:rsidRPr="001F39B6" w:rsidRDefault="001F39B6" w:rsidP="00776CCC">
            <w:pPr>
              <w:spacing w:before="200" w:after="0" w:line="240" w:lineRule="auto"/>
              <w:jc w:val="center"/>
              <w:rPr>
                <w:rFonts w:ascii="Times New Roman" w:eastAsia="Times New Roman" w:hAnsi="Times New Roman" w:cs="Times New Roman"/>
                <w:sz w:val="24"/>
                <w:szCs w:val="24"/>
              </w:rPr>
            </w:pPr>
          </w:p>
        </w:tc>
        <w:tc>
          <w:tcPr>
            <w:tcW w:w="4261" w:type="dxa"/>
            <w:tcBorders>
              <w:top w:val="nil"/>
              <w:left w:val="dashed" w:sz="4" w:space="0" w:color="auto"/>
              <w:bottom w:val="dashed" w:sz="4" w:space="0" w:color="auto"/>
              <w:right w:val="nil"/>
            </w:tcBorders>
            <w:shd w:val="clear" w:color="auto" w:fill="auto"/>
          </w:tcPr>
          <w:p w14:paraId="55582D97" w14:textId="77777777" w:rsidR="001F39B6" w:rsidRPr="001F39B6" w:rsidRDefault="001F39B6" w:rsidP="001F39B6">
            <w:pPr>
              <w:spacing w:after="120" w:line="256" w:lineRule="auto"/>
              <w:jc w:val="both"/>
              <w:rPr>
                <w:rFonts w:ascii="Times New Roman" w:eastAsia="Times New Roman" w:hAnsi="Times New Roman" w:cs="Times New Roman"/>
                <w:sz w:val="24"/>
                <w:szCs w:val="24"/>
                <w:lang w:eastAsia="lt-LT"/>
              </w:rPr>
            </w:pPr>
            <w:r w:rsidRPr="001F39B6">
              <w:rPr>
                <w:rFonts w:ascii="Times New Roman" w:eastAsia="Times New Roman" w:hAnsi="Times New Roman" w:cs="Times New Roman"/>
                <w:sz w:val="24"/>
                <w:szCs w:val="24"/>
                <w:lang w:eastAsia="lt-LT"/>
              </w:rPr>
              <w:t xml:space="preserve">Rangovo </w:t>
            </w:r>
            <w:r w:rsidR="00585B9A">
              <w:rPr>
                <w:rFonts w:ascii="Times New Roman" w:eastAsia="Times New Roman" w:hAnsi="Times New Roman" w:cs="Times New Roman"/>
                <w:sz w:val="24"/>
                <w:szCs w:val="24"/>
                <w:lang w:eastAsia="lt-LT"/>
              </w:rPr>
              <w:t>skiriamas asmuo atsakingas už s</w:t>
            </w:r>
            <w:r w:rsidRPr="001F39B6">
              <w:rPr>
                <w:rFonts w:ascii="Times New Roman" w:eastAsia="Times New Roman" w:hAnsi="Times New Roman" w:cs="Times New Roman"/>
                <w:sz w:val="24"/>
                <w:szCs w:val="24"/>
                <w:lang w:eastAsia="lt-LT"/>
              </w:rPr>
              <w:t>utarties vykdymą – .................................</w:t>
            </w:r>
          </w:p>
          <w:p w14:paraId="32D9E873" w14:textId="77777777" w:rsidR="00776CCC" w:rsidRPr="00776CCC" w:rsidRDefault="001F39B6" w:rsidP="00776CCC">
            <w:pPr>
              <w:spacing w:after="0" w:line="257" w:lineRule="auto"/>
              <w:jc w:val="both"/>
              <w:rPr>
                <w:rFonts w:ascii="Times New Roman" w:eastAsia="Times New Roman" w:hAnsi="Times New Roman" w:cs="Times New Roman"/>
                <w:spacing w:val="-2"/>
                <w:sz w:val="24"/>
                <w:szCs w:val="24"/>
              </w:rPr>
            </w:pPr>
            <w:r w:rsidRPr="001F39B6">
              <w:rPr>
                <w:rFonts w:ascii="Times New Roman" w:eastAsia="Times New Roman" w:hAnsi="Times New Roman" w:cs="Times New Roman"/>
                <w:spacing w:val="-2"/>
                <w:sz w:val="24"/>
                <w:szCs w:val="24"/>
              </w:rPr>
              <w:t>Užsakovo skiriamas asmuo, atsakingas už Sutarties vykdy</w:t>
            </w:r>
            <w:r w:rsidR="00776CCC" w:rsidRPr="00776CCC">
              <w:rPr>
                <w:rFonts w:ascii="Times New Roman" w:eastAsia="Times New Roman" w:hAnsi="Times New Roman" w:cs="Times New Roman"/>
                <w:spacing w:val="-2"/>
                <w:sz w:val="24"/>
                <w:szCs w:val="24"/>
              </w:rPr>
              <w:t>mą – ..............................</w:t>
            </w:r>
          </w:p>
          <w:p w14:paraId="6CB76183" w14:textId="77777777" w:rsidR="001F39B6" w:rsidRPr="001F39B6" w:rsidRDefault="001F39B6" w:rsidP="00776CCC">
            <w:pPr>
              <w:spacing w:after="0" w:line="257" w:lineRule="auto"/>
              <w:jc w:val="both"/>
              <w:rPr>
                <w:rFonts w:ascii="Times New Roman" w:eastAsia="Times New Roman" w:hAnsi="Times New Roman" w:cs="Times New Roman"/>
                <w:spacing w:val="-2"/>
                <w:sz w:val="24"/>
                <w:szCs w:val="24"/>
                <w:highlight w:val="yellow"/>
              </w:rPr>
            </w:pPr>
            <w:r w:rsidRPr="001F39B6">
              <w:rPr>
                <w:rFonts w:ascii="Times New Roman" w:eastAsia="Times New Roman" w:hAnsi="Times New Roman" w:cs="Times New Roman"/>
                <w:sz w:val="24"/>
                <w:szCs w:val="24"/>
                <w:lang w:eastAsia="lt-LT"/>
              </w:rPr>
              <w:t xml:space="preserve">Užsakovo skiriamas asmuo atsakingas už Sutarties ir jos pakeitimų paskelbimą pagal Lietuvos Respublikos viešųjų pirkimų įstatymo nuostatas – </w:t>
            </w:r>
            <w:r w:rsidR="00776CCC" w:rsidRPr="00776CCC">
              <w:rPr>
                <w:rFonts w:ascii="Times New Roman" w:eastAsia="Times New Roman" w:hAnsi="Times New Roman" w:cs="Times New Roman"/>
                <w:sz w:val="24"/>
                <w:szCs w:val="24"/>
                <w:lang w:eastAsia="lt-LT"/>
              </w:rPr>
              <w:t>Justina Puleikytė</w:t>
            </w:r>
            <w:r w:rsidRPr="001F39B6">
              <w:rPr>
                <w:rFonts w:ascii="Times New Roman" w:eastAsia="Times New Roman" w:hAnsi="Times New Roman" w:cs="Times New Roman"/>
                <w:sz w:val="24"/>
                <w:szCs w:val="24"/>
                <w:lang w:eastAsia="lt-LT"/>
              </w:rPr>
              <w:t xml:space="preserve">, </w:t>
            </w:r>
            <w:r w:rsidR="00776CCC" w:rsidRPr="00776CCC">
              <w:rPr>
                <w:rFonts w:ascii="Times New Roman" w:eastAsia="Times New Roman" w:hAnsi="Times New Roman" w:cs="Times New Roman"/>
                <w:sz w:val="24"/>
                <w:szCs w:val="24"/>
                <w:lang w:eastAsia="lt-LT"/>
              </w:rPr>
              <w:t>Alytaus</w:t>
            </w:r>
            <w:r w:rsidRPr="001F39B6">
              <w:rPr>
                <w:rFonts w:ascii="Times New Roman" w:eastAsia="Times New Roman" w:hAnsi="Times New Roman" w:cs="Times New Roman"/>
                <w:sz w:val="24"/>
                <w:szCs w:val="24"/>
                <w:lang w:eastAsia="lt-LT"/>
              </w:rPr>
              <w:t xml:space="preserve"> rajono savivaldybės administracijos </w:t>
            </w:r>
            <w:r w:rsidR="00776CCC" w:rsidRPr="00776CCC">
              <w:rPr>
                <w:rFonts w:ascii="Times New Roman" w:eastAsia="Times New Roman" w:hAnsi="Times New Roman" w:cs="Times New Roman"/>
                <w:sz w:val="24"/>
                <w:szCs w:val="24"/>
                <w:lang w:eastAsia="lt-LT"/>
              </w:rPr>
              <w:t>Teisės ir vidaus administravimo</w:t>
            </w:r>
            <w:r w:rsidRPr="001F39B6">
              <w:rPr>
                <w:rFonts w:ascii="Times New Roman" w:eastAsia="Times New Roman" w:hAnsi="Times New Roman" w:cs="Times New Roman"/>
                <w:sz w:val="24"/>
                <w:szCs w:val="24"/>
                <w:lang w:eastAsia="lt-LT"/>
              </w:rPr>
              <w:t xml:space="preserve"> skyriaus vyr. specialistė.</w:t>
            </w:r>
          </w:p>
        </w:tc>
      </w:tr>
      <w:tr w:rsidR="001F39B6" w:rsidRPr="001F39B6" w14:paraId="269FDFE5" w14:textId="77777777" w:rsidTr="00664A53">
        <w:trPr>
          <w:trHeight w:val="491"/>
        </w:trPr>
        <w:tc>
          <w:tcPr>
            <w:tcW w:w="3261" w:type="dxa"/>
            <w:tcBorders>
              <w:top w:val="dashed" w:sz="4" w:space="0" w:color="auto"/>
              <w:left w:val="nil"/>
              <w:bottom w:val="dashed" w:sz="4" w:space="0" w:color="auto"/>
              <w:right w:val="dashed" w:sz="4" w:space="0" w:color="auto"/>
            </w:tcBorders>
            <w:shd w:val="clear" w:color="auto" w:fill="auto"/>
          </w:tcPr>
          <w:p w14:paraId="671A3664" w14:textId="77777777" w:rsidR="001F39B6" w:rsidRPr="003D5795" w:rsidRDefault="001F39B6" w:rsidP="001F39B6">
            <w:pPr>
              <w:spacing w:before="200" w:after="0" w:line="240" w:lineRule="auto"/>
              <w:jc w:val="both"/>
              <w:rPr>
                <w:rFonts w:ascii="Times New Roman" w:eastAsia="Times New Roman" w:hAnsi="Times New Roman" w:cs="Times New Roman"/>
                <w:sz w:val="24"/>
                <w:szCs w:val="24"/>
              </w:rPr>
            </w:pPr>
            <w:r w:rsidRPr="003D5795">
              <w:rPr>
                <w:rFonts w:ascii="Times New Roman" w:eastAsia="Times New Roman" w:hAnsi="Times New Roman" w:cs="Times New Roman"/>
                <w:sz w:val="24"/>
                <w:szCs w:val="24"/>
              </w:rPr>
              <w:t>Darbų atlikimo terminas</w:t>
            </w:r>
          </w:p>
        </w:tc>
        <w:tc>
          <w:tcPr>
            <w:tcW w:w="1164" w:type="dxa"/>
            <w:tcBorders>
              <w:top w:val="dashed" w:sz="4" w:space="0" w:color="auto"/>
              <w:left w:val="dashed" w:sz="4" w:space="0" w:color="auto"/>
              <w:bottom w:val="dashed" w:sz="4" w:space="0" w:color="auto"/>
              <w:right w:val="dashed" w:sz="4" w:space="0" w:color="auto"/>
            </w:tcBorders>
            <w:shd w:val="clear" w:color="auto" w:fill="auto"/>
          </w:tcPr>
          <w:p w14:paraId="73A589F8" w14:textId="77777777" w:rsidR="001F39B6" w:rsidRPr="003D5795" w:rsidRDefault="001F39B6" w:rsidP="00CC06F0">
            <w:pPr>
              <w:spacing w:before="200" w:after="0" w:line="240" w:lineRule="auto"/>
              <w:jc w:val="center"/>
              <w:rPr>
                <w:rFonts w:ascii="Times New Roman" w:eastAsia="Times New Roman" w:hAnsi="Times New Roman" w:cs="Times New Roman"/>
                <w:sz w:val="24"/>
                <w:szCs w:val="24"/>
              </w:rPr>
            </w:pPr>
            <w:r w:rsidRPr="003D5795">
              <w:rPr>
                <w:rFonts w:ascii="Times New Roman" w:eastAsia="Times New Roman" w:hAnsi="Times New Roman" w:cs="Times New Roman"/>
                <w:sz w:val="24"/>
                <w:szCs w:val="24"/>
              </w:rPr>
              <w:t>6.1</w:t>
            </w:r>
          </w:p>
        </w:tc>
        <w:tc>
          <w:tcPr>
            <w:tcW w:w="4261" w:type="dxa"/>
            <w:tcBorders>
              <w:top w:val="dashed" w:sz="4" w:space="0" w:color="auto"/>
              <w:left w:val="dashed" w:sz="4" w:space="0" w:color="auto"/>
              <w:bottom w:val="dashed" w:sz="4" w:space="0" w:color="auto"/>
              <w:right w:val="nil"/>
            </w:tcBorders>
            <w:shd w:val="clear" w:color="auto" w:fill="auto"/>
          </w:tcPr>
          <w:p w14:paraId="30AAE1A9" w14:textId="6A58D674" w:rsidR="001F39B6" w:rsidRPr="001F39B6" w:rsidRDefault="006C6D58" w:rsidP="00CC06F0">
            <w:pPr>
              <w:spacing w:before="200" w:after="80" w:line="240" w:lineRule="auto"/>
              <w:ind w:right="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mėn.</w:t>
            </w:r>
          </w:p>
        </w:tc>
      </w:tr>
      <w:tr w:rsidR="001F39B6" w:rsidRPr="001F39B6" w14:paraId="72EC94C2" w14:textId="77777777" w:rsidTr="00664A53">
        <w:trPr>
          <w:trHeight w:val="628"/>
        </w:trPr>
        <w:tc>
          <w:tcPr>
            <w:tcW w:w="3261" w:type="dxa"/>
            <w:tcBorders>
              <w:top w:val="dashed" w:sz="4" w:space="0" w:color="auto"/>
              <w:left w:val="nil"/>
              <w:bottom w:val="dashed" w:sz="4" w:space="0" w:color="auto"/>
              <w:right w:val="dashed" w:sz="4" w:space="0" w:color="auto"/>
            </w:tcBorders>
            <w:shd w:val="clear" w:color="auto" w:fill="auto"/>
          </w:tcPr>
          <w:p w14:paraId="5E5D2350" w14:textId="77777777" w:rsidR="001F39B6" w:rsidRPr="001F39B6" w:rsidRDefault="001F39B6" w:rsidP="001F39B6">
            <w:pPr>
              <w:spacing w:before="200" w:after="0" w:line="240" w:lineRule="auto"/>
              <w:rPr>
                <w:rFonts w:ascii="Times New Roman" w:eastAsia="Times New Roman" w:hAnsi="Times New Roman" w:cs="Times New Roman"/>
                <w:sz w:val="24"/>
                <w:szCs w:val="24"/>
                <w:highlight w:val="yellow"/>
              </w:rPr>
            </w:pPr>
            <w:r w:rsidRPr="001F39B6">
              <w:rPr>
                <w:rFonts w:ascii="Times New Roman" w:eastAsia="Times New Roman" w:hAnsi="Times New Roman" w:cs="Times New Roman"/>
                <w:sz w:val="24"/>
                <w:szCs w:val="24"/>
              </w:rPr>
              <w:t>Darbų vykdymo grafikas</w:t>
            </w:r>
          </w:p>
        </w:tc>
        <w:tc>
          <w:tcPr>
            <w:tcW w:w="1164" w:type="dxa"/>
            <w:tcBorders>
              <w:top w:val="dashed" w:sz="4" w:space="0" w:color="auto"/>
              <w:left w:val="dashed" w:sz="4" w:space="0" w:color="auto"/>
              <w:bottom w:val="dashed" w:sz="4" w:space="0" w:color="auto"/>
              <w:right w:val="dashed" w:sz="4" w:space="0" w:color="auto"/>
            </w:tcBorders>
            <w:shd w:val="clear" w:color="auto" w:fill="auto"/>
          </w:tcPr>
          <w:p w14:paraId="3620AD13" w14:textId="77777777" w:rsidR="001F39B6" w:rsidRPr="001F39B6" w:rsidRDefault="001F39B6" w:rsidP="001F39B6">
            <w:pPr>
              <w:spacing w:before="200" w:after="0" w:line="240" w:lineRule="auto"/>
              <w:jc w:val="center"/>
              <w:rPr>
                <w:rFonts w:ascii="Times New Roman" w:eastAsia="Times New Roman" w:hAnsi="Times New Roman" w:cs="Times New Roman"/>
                <w:sz w:val="24"/>
                <w:szCs w:val="24"/>
                <w:highlight w:val="yellow"/>
              </w:rPr>
            </w:pPr>
            <w:r w:rsidRPr="00795C78">
              <w:rPr>
                <w:rFonts w:ascii="Times New Roman" w:eastAsia="Times New Roman" w:hAnsi="Times New Roman" w:cs="Times New Roman"/>
                <w:sz w:val="24"/>
                <w:szCs w:val="24"/>
              </w:rPr>
              <w:t>6.2</w:t>
            </w:r>
          </w:p>
        </w:tc>
        <w:tc>
          <w:tcPr>
            <w:tcW w:w="4261" w:type="dxa"/>
            <w:tcBorders>
              <w:top w:val="dashed" w:sz="4" w:space="0" w:color="auto"/>
              <w:left w:val="dashed" w:sz="4" w:space="0" w:color="auto"/>
              <w:bottom w:val="dashed" w:sz="4" w:space="0" w:color="auto"/>
              <w:right w:val="nil"/>
            </w:tcBorders>
            <w:shd w:val="clear" w:color="auto" w:fill="auto"/>
          </w:tcPr>
          <w:p w14:paraId="1E9C72CB" w14:textId="77777777" w:rsidR="001F39B6" w:rsidRPr="001F39B6" w:rsidRDefault="001F39B6" w:rsidP="001F39B6">
            <w:pPr>
              <w:spacing w:before="240" w:line="240" w:lineRule="auto"/>
              <w:jc w:val="both"/>
              <w:rPr>
                <w:rFonts w:ascii="Times New Roman" w:eastAsia="Times New Roman" w:hAnsi="Times New Roman" w:cs="Times New Roman"/>
                <w:sz w:val="24"/>
                <w:szCs w:val="24"/>
                <w:highlight w:val="yellow"/>
                <w:lang w:eastAsia="lt-LT"/>
              </w:rPr>
            </w:pPr>
            <w:r w:rsidRPr="001F39B6">
              <w:rPr>
                <w:rFonts w:ascii="Times New Roman" w:eastAsia="Times New Roman" w:hAnsi="Times New Roman" w:cs="Times New Roman"/>
                <w:sz w:val="24"/>
                <w:szCs w:val="24"/>
                <w:lang w:eastAsia="lt-LT"/>
              </w:rPr>
              <w:t xml:space="preserve">Taikomas. Per 14 dienų nuo Darbų pradžios Šalys pasirašo Darbų vykdymo grafiką. </w:t>
            </w:r>
          </w:p>
        </w:tc>
      </w:tr>
      <w:tr w:rsidR="001F39B6" w:rsidRPr="001F39B6" w14:paraId="370AB3EE" w14:textId="77777777" w:rsidTr="00664A53">
        <w:trPr>
          <w:trHeight w:val="506"/>
        </w:trPr>
        <w:tc>
          <w:tcPr>
            <w:tcW w:w="3261" w:type="dxa"/>
            <w:tcBorders>
              <w:top w:val="dashed" w:sz="4" w:space="0" w:color="auto"/>
              <w:left w:val="nil"/>
              <w:bottom w:val="dashed" w:sz="4" w:space="0" w:color="auto"/>
              <w:right w:val="dashed" w:sz="4" w:space="0" w:color="auto"/>
            </w:tcBorders>
            <w:shd w:val="clear" w:color="auto" w:fill="auto"/>
          </w:tcPr>
          <w:p w14:paraId="7913CD76" w14:textId="77777777" w:rsidR="001F39B6" w:rsidRPr="00795C78" w:rsidRDefault="001F39B6" w:rsidP="001F39B6">
            <w:pPr>
              <w:spacing w:before="200" w:after="0" w:line="240" w:lineRule="auto"/>
              <w:rPr>
                <w:rFonts w:ascii="Times New Roman" w:eastAsia="Times New Roman" w:hAnsi="Times New Roman" w:cs="Times New Roman"/>
                <w:sz w:val="24"/>
                <w:szCs w:val="24"/>
              </w:rPr>
            </w:pPr>
            <w:r w:rsidRPr="00795C78">
              <w:rPr>
                <w:rFonts w:ascii="Times New Roman" w:eastAsia="Times New Roman" w:hAnsi="Times New Roman" w:cs="Times New Roman"/>
                <w:sz w:val="24"/>
                <w:szCs w:val="24"/>
              </w:rPr>
              <w:lastRenderedPageBreak/>
              <w:t>Darbų atlikimo termino pratęsimas</w:t>
            </w:r>
          </w:p>
        </w:tc>
        <w:tc>
          <w:tcPr>
            <w:tcW w:w="1164" w:type="dxa"/>
            <w:tcBorders>
              <w:top w:val="dashed" w:sz="4" w:space="0" w:color="auto"/>
              <w:left w:val="dashed" w:sz="4" w:space="0" w:color="auto"/>
              <w:bottom w:val="dashed" w:sz="4" w:space="0" w:color="auto"/>
              <w:right w:val="dashed" w:sz="4" w:space="0" w:color="auto"/>
            </w:tcBorders>
            <w:shd w:val="clear" w:color="auto" w:fill="auto"/>
          </w:tcPr>
          <w:p w14:paraId="07BE12CB" w14:textId="77777777" w:rsidR="001F39B6" w:rsidRPr="00795C78" w:rsidRDefault="001F39B6" w:rsidP="001F39B6">
            <w:pPr>
              <w:spacing w:before="200" w:after="0" w:line="240" w:lineRule="auto"/>
              <w:jc w:val="center"/>
              <w:rPr>
                <w:rFonts w:ascii="Times New Roman" w:eastAsia="Times New Roman" w:hAnsi="Times New Roman" w:cs="Times New Roman"/>
                <w:sz w:val="24"/>
                <w:szCs w:val="24"/>
              </w:rPr>
            </w:pPr>
            <w:r w:rsidRPr="00795C78">
              <w:rPr>
                <w:rFonts w:ascii="Times New Roman" w:eastAsia="Times New Roman" w:hAnsi="Times New Roman" w:cs="Times New Roman"/>
                <w:sz w:val="24"/>
                <w:szCs w:val="24"/>
              </w:rPr>
              <w:t>6.4</w:t>
            </w:r>
          </w:p>
        </w:tc>
        <w:tc>
          <w:tcPr>
            <w:tcW w:w="4261" w:type="dxa"/>
            <w:tcBorders>
              <w:top w:val="dashed" w:sz="4" w:space="0" w:color="auto"/>
              <w:left w:val="dashed" w:sz="4" w:space="0" w:color="auto"/>
              <w:bottom w:val="dashed" w:sz="4" w:space="0" w:color="auto"/>
              <w:right w:val="nil"/>
            </w:tcBorders>
            <w:shd w:val="clear" w:color="auto" w:fill="auto"/>
          </w:tcPr>
          <w:p w14:paraId="21E3B104" w14:textId="77777777" w:rsidR="001F39B6" w:rsidRPr="00795C78" w:rsidRDefault="00240A2E" w:rsidP="001F39B6">
            <w:pPr>
              <w:spacing w:before="200" w:after="0" w:line="240" w:lineRule="auto"/>
              <w:ind w:right="420"/>
              <w:rPr>
                <w:rFonts w:ascii="Times New Roman" w:eastAsia="Times New Roman" w:hAnsi="Times New Roman" w:cs="Times New Roman"/>
                <w:sz w:val="24"/>
                <w:szCs w:val="24"/>
              </w:rPr>
            </w:pPr>
            <w:r w:rsidRPr="00795C78">
              <w:rPr>
                <w:rFonts w:ascii="Times New Roman" w:eastAsia="Times New Roman" w:hAnsi="Times New Roman" w:cs="Times New Roman"/>
                <w:sz w:val="24"/>
                <w:szCs w:val="24"/>
              </w:rPr>
              <w:t>Netaikoma</w:t>
            </w:r>
          </w:p>
        </w:tc>
      </w:tr>
      <w:tr w:rsidR="001F39B6" w:rsidRPr="001F39B6" w14:paraId="54AEA90B" w14:textId="77777777" w:rsidTr="00664A53">
        <w:tc>
          <w:tcPr>
            <w:tcW w:w="3261" w:type="dxa"/>
            <w:tcBorders>
              <w:top w:val="dashed" w:sz="4" w:space="0" w:color="auto"/>
              <w:left w:val="nil"/>
              <w:bottom w:val="dashed" w:sz="4" w:space="0" w:color="auto"/>
              <w:right w:val="dashed" w:sz="4" w:space="0" w:color="auto"/>
            </w:tcBorders>
            <w:shd w:val="clear" w:color="auto" w:fill="auto"/>
          </w:tcPr>
          <w:p w14:paraId="30A58442" w14:textId="77777777" w:rsidR="001F39B6" w:rsidRPr="00D601D4" w:rsidRDefault="001F39B6" w:rsidP="001F39B6">
            <w:pPr>
              <w:spacing w:before="200" w:after="0" w:line="240" w:lineRule="auto"/>
              <w:rPr>
                <w:rFonts w:ascii="Times New Roman" w:eastAsia="Times New Roman" w:hAnsi="Times New Roman" w:cs="Times New Roman"/>
                <w:sz w:val="24"/>
                <w:szCs w:val="24"/>
              </w:rPr>
            </w:pPr>
            <w:r w:rsidRPr="00D601D4">
              <w:rPr>
                <w:rFonts w:ascii="Times New Roman" w:eastAsia="Times New Roman" w:hAnsi="Times New Roman" w:cs="Times New Roman"/>
                <w:sz w:val="24"/>
                <w:szCs w:val="24"/>
              </w:rPr>
              <w:t>Delspinigiai dėl Darbų vėlavimo</w:t>
            </w:r>
          </w:p>
        </w:tc>
        <w:tc>
          <w:tcPr>
            <w:tcW w:w="1164" w:type="dxa"/>
            <w:tcBorders>
              <w:top w:val="dashed" w:sz="4" w:space="0" w:color="auto"/>
              <w:left w:val="dashed" w:sz="4" w:space="0" w:color="auto"/>
              <w:bottom w:val="dashed" w:sz="4" w:space="0" w:color="auto"/>
              <w:right w:val="dashed" w:sz="4" w:space="0" w:color="auto"/>
            </w:tcBorders>
            <w:shd w:val="clear" w:color="auto" w:fill="auto"/>
          </w:tcPr>
          <w:p w14:paraId="58CFA6CD" w14:textId="1A7A934F" w:rsidR="001F39B6" w:rsidRPr="00D601D4" w:rsidRDefault="001F39B6" w:rsidP="001F39B6">
            <w:pPr>
              <w:spacing w:before="200" w:after="0" w:line="240" w:lineRule="auto"/>
              <w:jc w:val="center"/>
              <w:rPr>
                <w:rFonts w:ascii="Times New Roman" w:eastAsia="Times New Roman" w:hAnsi="Times New Roman" w:cs="Times New Roman"/>
                <w:sz w:val="24"/>
                <w:szCs w:val="24"/>
              </w:rPr>
            </w:pPr>
            <w:r w:rsidRPr="00D601D4">
              <w:rPr>
                <w:rFonts w:ascii="Times New Roman" w:eastAsia="Times New Roman" w:hAnsi="Times New Roman" w:cs="Times New Roman"/>
                <w:sz w:val="24"/>
                <w:szCs w:val="24"/>
              </w:rPr>
              <w:t>6.</w:t>
            </w:r>
            <w:r w:rsidR="00CC1AC1">
              <w:rPr>
                <w:rFonts w:ascii="Times New Roman" w:eastAsia="Times New Roman" w:hAnsi="Times New Roman" w:cs="Times New Roman"/>
                <w:sz w:val="24"/>
                <w:szCs w:val="24"/>
              </w:rPr>
              <w:t>8</w:t>
            </w:r>
          </w:p>
        </w:tc>
        <w:tc>
          <w:tcPr>
            <w:tcW w:w="4261" w:type="dxa"/>
            <w:tcBorders>
              <w:top w:val="dashed" w:sz="4" w:space="0" w:color="auto"/>
              <w:left w:val="dashed" w:sz="4" w:space="0" w:color="auto"/>
              <w:bottom w:val="dashed" w:sz="4" w:space="0" w:color="auto"/>
              <w:right w:val="nil"/>
            </w:tcBorders>
            <w:shd w:val="clear" w:color="auto" w:fill="auto"/>
          </w:tcPr>
          <w:p w14:paraId="313EE39C" w14:textId="33CA4B8B" w:rsidR="00240A2E" w:rsidRPr="00D601D4" w:rsidRDefault="00CC1AC1" w:rsidP="00164086">
            <w:pPr>
              <w:spacing w:before="200" w:after="0" w:line="240" w:lineRule="auto"/>
              <w:ind w:right="42"/>
              <w:jc w:val="both"/>
              <w:rPr>
                <w:rFonts w:ascii="Times New Roman" w:eastAsia="Times New Roman" w:hAnsi="Times New Roman" w:cs="Times New Roman"/>
                <w:sz w:val="24"/>
                <w:szCs w:val="24"/>
              </w:rPr>
            </w:pPr>
            <w:r w:rsidRPr="00E77074">
              <w:rPr>
                <w:rFonts w:ascii="Times New Roman" w:eastAsia="Times New Roman" w:hAnsi="Times New Roman" w:cs="Times New Roman"/>
                <w:sz w:val="24"/>
                <w:szCs w:val="24"/>
              </w:rPr>
              <w:t>Už kiekvieną uždelstą kalendorinę dieną skaičiuojama 0,0</w:t>
            </w:r>
            <w:r w:rsidR="006C6D58">
              <w:rPr>
                <w:rFonts w:ascii="Times New Roman" w:eastAsia="Times New Roman" w:hAnsi="Times New Roman" w:cs="Times New Roman"/>
                <w:sz w:val="24"/>
                <w:szCs w:val="24"/>
              </w:rPr>
              <w:t>5</w:t>
            </w:r>
            <w:r w:rsidRPr="00E77074">
              <w:rPr>
                <w:rFonts w:ascii="Times New Roman" w:eastAsia="Times New Roman" w:hAnsi="Times New Roman" w:cs="Times New Roman"/>
                <w:sz w:val="24"/>
                <w:szCs w:val="24"/>
              </w:rPr>
              <w:t xml:space="preserve"> % kompensacija nuo neatliktų darbų kainos su PVM. Delspinigiai išskaičiuojami iš rangovui mokamos sumos.</w:t>
            </w:r>
          </w:p>
        </w:tc>
      </w:tr>
      <w:tr w:rsidR="001F39B6" w:rsidRPr="001F39B6" w14:paraId="593FDEF3" w14:textId="77777777" w:rsidTr="00664A53">
        <w:tc>
          <w:tcPr>
            <w:tcW w:w="3261" w:type="dxa"/>
            <w:tcBorders>
              <w:top w:val="dashed" w:sz="4" w:space="0" w:color="auto"/>
              <w:left w:val="nil"/>
              <w:bottom w:val="dashed" w:sz="4" w:space="0" w:color="auto"/>
              <w:right w:val="dashed" w:sz="4" w:space="0" w:color="auto"/>
            </w:tcBorders>
            <w:shd w:val="clear" w:color="auto" w:fill="auto"/>
          </w:tcPr>
          <w:p w14:paraId="4B97EEE0" w14:textId="77777777" w:rsidR="001F39B6" w:rsidRPr="001F39B6" w:rsidRDefault="001F39B6" w:rsidP="001F39B6">
            <w:pPr>
              <w:spacing w:before="200" w:after="0" w:line="240" w:lineRule="auto"/>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Sutarties įvykdymo užtikrinimo suma</w:t>
            </w:r>
          </w:p>
        </w:tc>
        <w:tc>
          <w:tcPr>
            <w:tcW w:w="1164" w:type="dxa"/>
            <w:tcBorders>
              <w:top w:val="dashed" w:sz="4" w:space="0" w:color="auto"/>
              <w:left w:val="dashed" w:sz="4" w:space="0" w:color="auto"/>
              <w:bottom w:val="dashed" w:sz="4" w:space="0" w:color="auto"/>
              <w:right w:val="dashed" w:sz="4" w:space="0" w:color="auto"/>
            </w:tcBorders>
            <w:shd w:val="clear" w:color="auto" w:fill="auto"/>
          </w:tcPr>
          <w:p w14:paraId="1EB3E616" w14:textId="77777777" w:rsidR="001F39B6" w:rsidRPr="001F39B6" w:rsidRDefault="001F39B6" w:rsidP="001F39B6">
            <w:pPr>
              <w:spacing w:before="200" w:after="0" w:line="240" w:lineRule="auto"/>
              <w:jc w:val="center"/>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7.1</w:t>
            </w:r>
          </w:p>
        </w:tc>
        <w:tc>
          <w:tcPr>
            <w:tcW w:w="4261" w:type="dxa"/>
            <w:tcBorders>
              <w:top w:val="dashed" w:sz="4" w:space="0" w:color="auto"/>
              <w:left w:val="dashed" w:sz="4" w:space="0" w:color="auto"/>
              <w:bottom w:val="dashed" w:sz="4" w:space="0" w:color="auto"/>
              <w:right w:val="nil"/>
            </w:tcBorders>
            <w:shd w:val="clear" w:color="auto" w:fill="auto"/>
          </w:tcPr>
          <w:p w14:paraId="768EA43E" w14:textId="77777777" w:rsidR="001F39B6" w:rsidRPr="001F39B6" w:rsidRDefault="00240A2E" w:rsidP="001F39B6">
            <w:pPr>
              <w:spacing w:before="200" w:after="240" w:line="240" w:lineRule="auto"/>
              <w:jc w:val="both"/>
              <w:rPr>
                <w:rFonts w:ascii="Times New Roman" w:eastAsia="Times New Roman" w:hAnsi="Times New Roman" w:cs="Times New Roman"/>
                <w:sz w:val="24"/>
                <w:szCs w:val="24"/>
              </w:rPr>
            </w:pPr>
            <w:r w:rsidRPr="00BF0C34">
              <w:rPr>
                <w:rFonts w:ascii="Times New Roman" w:eastAsia="Times New Roman" w:hAnsi="Times New Roman" w:cs="Times New Roman"/>
                <w:sz w:val="24"/>
                <w:szCs w:val="24"/>
              </w:rPr>
              <w:t>10 % (dešimt procentų) Sutarties kainos.</w:t>
            </w:r>
          </w:p>
        </w:tc>
      </w:tr>
      <w:tr w:rsidR="001F39B6" w:rsidRPr="001F39B6" w14:paraId="6B60AEF4" w14:textId="77777777" w:rsidTr="00664A53">
        <w:trPr>
          <w:trHeight w:val="413"/>
        </w:trPr>
        <w:tc>
          <w:tcPr>
            <w:tcW w:w="3261" w:type="dxa"/>
            <w:tcBorders>
              <w:top w:val="dashed" w:sz="4" w:space="0" w:color="auto"/>
              <w:left w:val="nil"/>
              <w:bottom w:val="dashed" w:sz="4" w:space="0" w:color="auto"/>
              <w:right w:val="dashed" w:sz="4" w:space="0" w:color="auto"/>
            </w:tcBorders>
            <w:shd w:val="clear" w:color="auto" w:fill="auto"/>
          </w:tcPr>
          <w:p w14:paraId="0258F702" w14:textId="77777777" w:rsidR="001F39B6" w:rsidRPr="001F39B6" w:rsidRDefault="001F39B6" w:rsidP="001F39B6">
            <w:pPr>
              <w:spacing w:before="200" w:after="0" w:line="240" w:lineRule="auto"/>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Garantinio laikotarpio prievolių įvykdymo užtikrinimo dokumentas</w:t>
            </w:r>
          </w:p>
        </w:tc>
        <w:tc>
          <w:tcPr>
            <w:tcW w:w="1164" w:type="dxa"/>
            <w:tcBorders>
              <w:top w:val="dashed" w:sz="4" w:space="0" w:color="auto"/>
              <w:left w:val="dashed" w:sz="4" w:space="0" w:color="auto"/>
              <w:bottom w:val="dashed" w:sz="4" w:space="0" w:color="auto"/>
              <w:right w:val="dashed" w:sz="4" w:space="0" w:color="auto"/>
            </w:tcBorders>
            <w:shd w:val="clear" w:color="auto" w:fill="auto"/>
          </w:tcPr>
          <w:p w14:paraId="2A08BC54" w14:textId="77777777" w:rsidR="00240A2E" w:rsidRPr="00795C78" w:rsidRDefault="00240A2E" w:rsidP="00240A2E">
            <w:pPr>
              <w:spacing w:before="200" w:after="0" w:line="240" w:lineRule="auto"/>
              <w:jc w:val="center"/>
              <w:rPr>
                <w:rFonts w:ascii="Times New Roman" w:eastAsia="Times New Roman" w:hAnsi="Times New Roman" w:cs="Times New Roman"/>
                <w:sz w:val="24"/>
                <w:szCs w:val="24"/>
              </w:rPr>
            </w:pPr>
            <w:r w:rsidRPr="00795C78">
              <w:rPr>
                <w:rFonts w:ascii="Times New Roman" w:eastAsia="Times New Roman" w:hAnsi="Times New Roman" w:cs="Times New Roman"/>
                <w:sz w:val="24"/>
                <w:szCs w:val="24"/>
              </w:rPr>
              <w:t>8.1</w:t>
            </w:r>
          </w:p>
          <w:p w14:paraId="2C2DA9A0" w14:textId="77777777" w:rsidR="001F39B6" w:rsidRPr="001F39B6" w:rsidRDefault="00240A2E" w:rsidP="00240A2E">
            <w:pPr>
              <w:spacing w:before="200" w:after="0" w:line="240" w:lineRule="auto"/>
              <w:jc w:val="center"/>
              <w:rPr>
                <w:rFonts w:ascii="Times New Roman" w:eastAsia="Times New Roman" w:hAnsi="Times New Roman" w:cs="Times New Roman"/>
                <w:sz w:val="24"/>
                <w:szCs w:val="24"/>
              </w:rPr>
            </w:pPr>
            <w:r w:rsidRPr="00795C78">
              <w:rPr>
                <w:rFonts w:ascii="Times New Roman" w:eastAsia="Times New Roman" w:hAnsi="Times New Roman" w:cs="Times New Roman"/>
                <w:sz w:val="24"/>
                <w:szCs w:val="24"/>
              </w:rPr>
              <w:t>11.4</w:t>
            </w:r>
          </w:p>
        </w:tc>
        <w:tc>
          <w:tcPr>
            <w:tcW w:w="4261" w:type="dxa"/>
            <w:tcBorders>
              <w:top w:val="dashed" w:sz="4" w:space="0" w:color="auto"/>
              <w:left w:val="dashed" w:sz="4" w:space="0" w:color="auto"/>
              <w:bottom w:val="dashed" w:sz="4" w:space="0" w:color="auto"/>
              <w:right w:val="nil"/>
            </w:tcBorders>
            <w:shd w:val="clear" w:color="auto" w:fill="auto"/>
          </w:tcPr>
          <w:p w14:paraId="6ED13810" w14:textId="77777777" w:rsidR="001F39B6" w:rsidRPr="001F39B6" w:rsidRDefault="00240A2E" w:rsidP="00240A2E">
            <w:pPr>
              <w:spacing w:after="120" w:line="240" w:lineRule="auto"/>
              <w:jc w:val="both"/>
              <w:rPr>
                <w:rFonts w:ascii="Times New Roman" w:eastAsia="Times New Roman" w:hAnsi="Times New Roman" w:cs="Times New Roman"/>
                <w:color w:val="000000"/>
                <w:spacing w:val="1"/>
                <w:sz w:val="24"/>
                <w:szCs w:val="24"/>
              </w:rPr>
            </w:pPr>
            <w:r w:rsidRPr="00240A2E">
              <w:rPr>
                <w:rFonts w:ascii="Times New Roman" w:eastAsia="Times New Roman" w:hAnsi="Times New Roman" w:cs="Times New Roman"/>
                <w:color w:val="000000"/>
                <w:spacing w:val="1"/>
                <w:sz w:val="24"/>
                <w:szCs w:val="24"/>
              </w:rPr>
              <w:t>Lietuvos Respublikoje ar užsienyje registruoto banko garantija arba draudimo bendrovės laidavimo draudimo liudijimas (kartu su laidavimo draudimo apmokėjimą įrodančio dokumento kopija).</w:t>
            </w:r>
          </w:p>
        </w:tc>
      </w:tr>
      <w:tr w:rsidR="001F39B6" w:rsidRPr="001F39B6" w14:paraId="19DBDCF7" w14:textId="77777777" w:rsidTr="00664A53">
        <w:tc>
          <w:tcPr>
            <w:tcW w:w="3261" w:type="dxa"/>
            <w:tcBorders>
              <w:top w:val="dashed" w:sz="4" w:space="0" w:color="auto"/>
              <w:left w:val="nil"/>
              <w:bottom w:val="dashed" w:sz="4" w:space="0" w:color="auto"/>
              <w:right w:val="dashed" w:sz="4" w:space="0" w:color="auto"/>
            </w:tcBorders>
            <w:shd w:val="clear" w:color="auto" w:fill="auto"/>
          </w:tcPr>
          <w:p w14:paraId="7724AB44" w14:textId="77777777" w:rsidR="001F39B6" w:rsidRPr="001F39B6" w:rsidRDefault="001F39B6" w:rsidP="00095EC8">
            <w:pPr>
              <w:spacing w:before="200" w:after="0" w:line="240" w:lineRule="auto"/>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 xml:space="preserve">Sutarties </w:t>
            </w:r>
            <w:r w:rsidR="00095EC8">
              <w:rPr>
                <w:rFonts w:ascii="Times New Roman" w:eastAsia="Times New Roman" w:hAnsi="Times New Roman" w:cs="Times New Roman"/>
                <w:sz w:val="24"/>
                <w:szCs w:val="24"/>
              </w:rPr>
              <w:t>kaina</w:t>
            </w:r>
          </w:p>
        </w:tc>
        <w:tc>
          <w:tcPr>
            <w:tcW w:w="1164" w:type="dxa"/>
            <w:tcBorders>
              <w:top w:val="dashed" w:sz="4" w:space="0" w:color="auto"/>
              <w:left w:val="dashed" w:sz="4" w:space="0" w:color="auto"/>
              <w:bottom w:val="dashed" w:sz="4" w:space="0" w:color="auto"/>
              <w:right w:val="dashed" w:sz="4" w:space="0" w:color="auto"/>
            </w:tcBorders>
            <w:shd w:val="clear" w:color="auto" w:fill="auto"/>
          </w:tcPr>
          <w:p w14:paraId="54CB4DCE" w14:textId="77777777" w:rsidR="001F39B6" w:rsidRPr="00771AE7" w:rsidRDefault="001F39B6" w:rsidP="001F39B6">
            <w:pPr>
              <w:spacing w:before="200" w:after="0" w:line="240" w:lineRule="auto"/>
              <w:jc w:val="center"/>
              <w:rPr>
                <w:rFonts w:ascii="Times New Roman" w:eastAsia="Times New Roman" w:hAnsi="Times New Roman" w:cs="Times New Roman"/>
                <w:sz w:val="24"/>
                <w:szCs w:val="24"/>
              </w:rPr>
            </w:pPr>
            <w:r w:rsidRPr="00771AE7">
              <w:rPr>
                <w:rFonts w:ascii="Times New Roman" w:eastAsia="Times New Roman" w:hAnsi="Times New Roman" w:cs="Times New Roman"/>
                <w:sz w:val="24"/>
                <w:szCs w:val="24"/>
              </w:rPr>
              <w:t>9.1</w:t>
            </w:r>
          </w:p>
        </w:tc>
        <w:tc>
          <w:tcPr>
            <w:tcW w:w="4261" w:type="dxa"/>
            <w:tcBorders>
              <w:top w:val="dashed" w:sz="4" w:space="0" w:color="auto"/>
              <w:left w:val="dashed" w:sz="4" w:space="0" w:color="auto"/>
              <w:bottom w:val="dashed" w:sz="4" w:space="0" w:color="auto"/>
              <w:right w:val="nil"/>
            </w:tcBorders>
            <w:shd w:val="clear" w:color="auto" w:fill="auto"/>
          </w:tcPr>
          <w:p w14:paraId="1674CCA7" w14:textId="77777777" w:rsidR="001F39B6" w:rsidRPr="001F39B6" w:rsidRDefault="001F39B6" w:rsidP="001F39B6">
            <w:pPr>
              <w:spacing w:before="200" w:after="80" w:line="240" w:lineRule="auto"/>
              <w:jc w:val="both"/>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w:t>
            </w:r>
            <w:r w:rsidR="00795C78">
              <w:rPr>
                <w:rFonts w:ascii="Times New Roman" w:eastAsia="Times New Roman" w:hAnsi="Times New Roman" w:cs="Times New Roman"/>
                <w:sz w:val="24"/>
                <w:szCs w:val="24"/>
              </w:rPr>
              <w:t xml:space="preserve"> </w:t>
            </w:r>
            <w:r w:rsidRPr="001F39B6">
              <w:rPr>
                <w:rFonts w:ascii="Times New Roman" w:eastAsia="Times New Roman" w:hAnsi="Times New Roman" w:cs="Times New Roman"/>
                <w:sz w:val="24"/>
                <w:szCs w:val="24"/>
              </w:rPr>
              <w:t>Eur su PVM</w:t>
            </w:r>
            <w:r w:rsidRPr="001F39B6">
              <w:rPr>
                <w:rFonts w:ascii="Times New Roman" w:eastAsia="Times New Roman" w:hAnsi="Times New Roman" w:cs="Times New Roman"/>
                <w:i/>
                <w:color w:val="FF0000"/>
                <w:sz w:val="24"/>
                <w:szCs w:val="24"/>
              </w:rPr>
              <w:t xml:space="preserve"> </w:t>
            </w:r>
            <w:r w:rsidRPr="001F39B6">
              <w:rPr>
                <w:rFonts w:ascii="Times New Roman" w:eastAsia="Times New Roman" w:hAnsi="Times New Roman" w:cs="Times New Roman"/>
                <w:i/>
                <w:sz w:val="24"/>
                <w:szCs w:val="24"/>
              </w:rPr>
              <w:t>[suma skaičiais ir žodžiais]</w:t>
            </w:r>
          </w:p>
        </w:tc>
      </w:tr>
      <w:tr w:rsidR="001F39B6" w:rsidRPr="001F39B6" w14:paraId="5A43947B" w14:textId="77777777" w:rsidTr="00664A53">
        <w:trPr>
          <w:trHeight w:val="826"/>
        </w:trPr>
        <w:tc>
          <w:tcPr>
            <w:tcW w:w="3261" w:type="dxa"/>
            <w:tcBorders>
              <w:top w:val="dashed" w:sz="4" w:space="0" w:color="auto"/>
              <w:left w:val="nil"/>
              <w:bottom w:val="dashed" w:sz="4" w:space="0" w:color="auto"/>
              <w:right w:val="dashed" w:sz="4" w:space="0" w:color="auto"/>
            </w:tcBorders>
            <w:shd w:val="clear" w:color="auto" w:fill="auto"/>
          </w:tcPr>
          <w:p w14:paraId="22B8AF59" w14:textId="77777777" w:rsidR="001F39B6" w:rsidRPr="001F39B6" w:rsidRDefault="001F39B6" w:rsidP="001F39B6">
            <w:pPr>
              <w:spacing w:before="200" w:after="0" w:line="240" w:lineRule="auto"/>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 xml:space="preserve">iš kurių PVM sudaro </w:t>
            </w:r>
          </w:p>
        </w:tc>
        <w:tc>
          <w:tcPr>
            <w:tcW w:w="1164" w:type="dxa"/>
            <w:tcBorders>
              <w:top w:val="dashed" w:sz="4" w:space="0" w:color="auto"/>
              <w:left w:val="dashed" w:sz="4" w:space="0" w:color="auto"/>
              <w:bottom w:val="dashed" w:sz="4" w:space="0" w:color="auto"/>
              <w:right w:val="dashed" w:sz="4" w:space="0" w:color="auto"/>
            </w:tcBorders>
            <w:shd w:val="clear" w:color="auto" w:fill="auto"/>
          </w:tcPr>
          <w:p w14:paraId="222BA4FA" w14:textId="77777777" w:rsidR="001F39B6" w:rsidRPr="00771AE7" w:rsidRDefault="001F39B6" w:rsidP="001F39B6">
            <w:pPr>
              <w:spacing w:before="200" w:after="0" w:line="240" w:lineRule="auto"/>
              <w:jc w:val="center"/>
              <w:rPr>
                <w:rFonts w:ascii="Times New Roman" w:eastAsia="Times New Roman" w:hAnsi="Times New Roman" w:cs="Times New Roman"/>
                <w:sz w:val="24"/>
                <w:szCs w:val="24"/>
              </w:rPr>
            </w:pPr>
            <w:r w:rsidRPr="00771AE7">
              <w:rPr>
                <w:rFonts w:ascii="Times New Roman" w:eastAsia="Times New Roman" w:hAnsi="Times New Roman" w:cs="Times New Roman"/>
                <w:sz w:val="24"/>
                <w:szCs w:val="24"/>
              </w:rPr>
              <w:t>9.1</w:t>
            </w:r>
          </w:p>
        </w:tc>
        <w:tc>
          <w:tcPr>
            <w:tcW w:w="4261" w:type="dxa"/>
            <w:tcBorders>
              <w:top w:val="dashed" w:sz="4" w:space="0" w:color="auto"/>
              <w:left w:val="dashed" w:sz="4" w:space="0" w:color="auto"/>
              <w:bottom w:val="dashed" w:sz="4" w:space="0" w:color="auto"/>
              <w:right w:val="nil"/>
            </w:tcBorders>
            <w:shd w:val="clear" w:color="auto" w:fill="auto"/>
          </w:tcPr>
          <w:p w14:paraId="7F64D4C5" w14:textId="77777777" w:rsidR="001F39B6" w:rsidRPr="001F39B6" w:rsidRDefault="001F39B6" w:rsidP="001F39B6">
            <w:pPr>
              <w:spacing w:before="200" w:after="0" w:line="240" w:lineRule="auto"/>
              <w:ind w:right="35"/>
              <w:jc w:val="both"/>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 xml:space="preserve">............................ Eur </w:t>
            </w:r>
            <w:r w:rsidRPr="001F39B6">
              <w:rPr>
                <w:rFonts w:ascii="Times New Roman" w:eastAsia="Times New Roman" w:hAnsi="Times New Roman" w:cs="Times New Roman"/>
                <w:i/>
                <w:sz w:val="24"/>
                <w:szCs w:val="24"/>
              </w:rPr>
              <w:t>[suma skaičiais ir žodžiais]</w:t>
            </w:r>
            <w:r w:rsidRPr="001F39B6">
              <w:rPr>
                <w:rFonts w:ascii="Times New Roman" w:eastAsia="Times New Roman" w:hAnsi="Times New Roman" w:cs="Times New Roman"/>
                <w:i/>
                <w:color w:val="FF0000"/>
                <w:sz w:val="24"/>
                <w:szCs w:val="24"/>
              </w:rPr>
              <w:t xml:space="preserve"> </w:t>
            </w:r>
          </w:p>
        </w:tc>
      </w:tr>
      <w:tr w:rsidR="001F39B6" w:rsidRPr="001F39B6" w14:paraId="4B7CB971" w14:textId="77777777" w:rsidTr="00664A53">
        <w:trPr>
          <w:trHeight w:val="839"/>
        </w:trPr>
        <w:tc>
          <w:tcPr>
            <w:tcW w:w="3261" w:type="dxa"/>
            <w:tcBorders>
              <w:top w:val="dashed" w:sz="4" w:space="0" w:color="auto"/>
              <w:left w:val="nil"/>
              <w:bottom w:val="dashed" w:sz="4" w:space="0" w:color="auto"/>
              <w:right w:val="dashed" w:sz="4" w:space="0" w:color="auto"/>
            </w:tcBorders>
            <w:shd w:val="clear" w:color="auto" w:fill="auto"/>
          </w:tcPr>
          <w:p w14:paraId="6DA429E4" w14:textId="77777777" w:rsidR="001F39B6" w:rsidRPr="00D601D4" w:rsidRDefault="001F39B6" w:rsidP="001F39B6">
            <w:pPr>
              <w:spacing w:before="200" w:after="0" w:line="240" w:lineRule="auto"/>
              <w:rPr>
                <w:rFonts w:ascii="Times New Roman" w:eastAsia="Times New Roman" w:hAnsi="Times New Roman" w:cs="Times New Roman"/>
                <w:sz w:val="24"/>
                <w:szCs w:val="24"/>
              </w:rPr>
            </w:pPr>
            <w:r w:rsidRPr="00D601D4">
              <w:rPr>
                <w:rFonts w:ascii="Times New Roman" w:eastAsia="Times New Roman" w:hAnsi="Times New Roman" w:cs="Times New Roman"/>
                <w:sz w:val="24"/>
                <w:szCs w:val="24"/>
              </w:rPr>
              <w:t xml:space="preserve">Delspinigiai dėl vėluojančio mokėjimo </w:t>
            </w:r>
          </w:p>
        </w:tc>
        <w:tc>
          <w:tcPr>
            <w:tcW w:w="1164" w:type="dxa"/>
            <w:tcBorders>
              <w:top w:val="dashed" w:sz="4" w:space="0" w:color="auto"/>
              <w:left w:val="dashed" w:sz="4" w:space="0" w:color="auto"/>
              <w:bottom w:val="dashed" w:sz="4" w:space="0" w:color="auto"/>
              <w:right w:val="dashed" w:sz="4" w:space="0" w:color="auto"/>
            </w:tcBorders>
            <w:shd w:val="clear" w:color="auto" w:fill="auto"/>
          </w:tcPr>
          <w:p w14:paraId="4DE80FA8" w14:textId="77777777" w:rsidR="001F39B6" w:rsidRPr="00D601D4" w:rsidRDefault="001F39B6" w:rsidP="001F39B6">
            <w:pPr>
              <w:spacing w:before="200" w:after="0" w:line="240" w:lineRule="auto"/>
              <w:jc w:val="center"/>
              <w:rPr>
                <w:rFonts w:ascii="Times New Roman" w:eastAsia="Times New Roman" w:hAnsi="Times New Roman" w:cs="Times New Roman"/>
                <w:sz w:val="24"/>
                <w:szCs w:val="24"/>
              </w:rPr>
            </w:pPr>
            <w:r w:rsidRPr="00D601D4">
              <w:rPr>
                <w:rFonts w:ascii="Times New Roman" w:eastAsia="Times New Roman" w:hAnsi="Times New Roman" w:cs="Times New Roman"/>
                <w:sz w:val="24"/>
                <w:szCs w:val="24"/>
              </w:rPr>
              <w:t>9.</w:t>
            </w:r>
            <w:r w:rsidR="00731B25" w:rsidRPr="00D601D4">
              <w:rPr>
                <w:rFonts w:ascii="Times New Roman" w:eastAsia="Times New Roman" w:hAnsi="Times New Roman" w:cs="Times New Roman"/>
                <w:sz w:val="24"/>
                <w:szCs w:val="24"/>
              </w:rPr>
              <w:t>7</w:t>
            </w:r>
          </w:p>
        </w:tc>
        <w:tc>
          <w:tcPr>
            <w:tcW w:w="4261" w:type="dxa"/>
            <w:tcBorders>
              <w:top w:val="dashed" w:sz="4" w:space="0" w:color="auto"/>
              <w:left w:val="dashed" w:sz="4" w:space="0" w:color="auto"/>
              <w:bottom w:val="dashed" w:sz="4" w:space="0" w:color="auto"/>
              <w:right w:val="nil"/>
            </w:tcBorders>
            <w:shd w:val="clear" w:color="auto" w:fill="auto"/>
          </w:tcPr>
          <w:p w14:paraId="5AAD7560" w14:textId="6D32DB5D" w:rsidR="001F39B6" w:rsidRPr="00D601D4" w:rsidRDefault="001F39B6" w:rsidP="00731B25">
            <w:pPr>
              <w:spacing w:before="200" w:after="0" w:line="240" w:lineRule="auto"/>
              <w:jc w:val="both"/>
              <w:rPr>
                <w:rFonts w:ascii="Times New Roman" w:eastAsia="Times New Roman" w:hAnsi="Times New Roman" w:cs="Times New Roman"/>
                <w:sz w:val="24"/>
                <w:szCs w:val="24"/>
              </w:rPr>
            </w:pPr>
            <w:r w:rsidRPr="00E77074">
              <w:rPr>
                <w:rFonts w:ascii="Times New Roman" w:eastAsia="Times New Roman" w:hAnsi="Times New Roman" w:cs="Times New Roman"/>
                <w:iCs/>
                <w:sz w:val="24"/>
                <w:szCs w:val="24"/>
              </w:rPr>
              <w:t>0,0</w:t>
            </w:r>
            <w:r w:rsidR="006C6D58">
              <w:rPr>
                <w:rFonts w:ascii="Times New Roman" w:eastAsia="Times New Roman" w:hAnsi="Times New Roman" w:cs="Times New Roman"/>
                <w:iCs/>
                <w:sz w:val="24"/>
                <w:szCs w:val="24"/>
              </w:rPr>
              <w:t>5</w:t>
            </w:r>
            <w:r w:rsidRPr="00E77074">
              <w:rPr>
                <w:rFonts w:ascii="Times New Roman" w:eastAsia="Times New Roman" w:hAnsi="Times New Roman" w:cs="Times New Roman"/>
                <w:iCs/>
                <w:sz w:val="24"/>
                <w:szCs w:val="24"/>
              </w:rPr>
              <w:t xml:space="preserve"> pro</w:t>
            </w:r>
            <w:r w:rsidR="00731B25" w:rsidRPr="00E77074">
              <w:rPr>
                <w:rFonts w:ascii="Times New Roman" w:eastAsia="Times New Roman" w:hAnsi="Times New Roman" w:cs="Times New Roman"/>
                <w:iCs/>
                <w:sz w:val="24"/>
                <w:szCs w:val="24"/>
              </w:rPr>
              <w:t>c. nuo laiku neapmokėtos sumos</w:t>
            </w:r>
            <w:r w:rsidR="000A0AA1">
              <w:rPr>
                <w:rFonts w:ascii="Times New Roman" w:eastAsia="Times New Roman" w:hAnsi="Times New Roman" w:cs="Times New Roman"/>
                <w:iCs/>
                <w:sz w:val="24"/>
                <w:szCs w:val="24"/>
              </w:rPr>
              <w:t xml:space="preserve"> su PVM</w:t>
            </w:r>
            <w:r w:rsidR="00731B25" w:rsidRPr="00E77074">
              <w:rPr>
                <w:rFonts w:ascii="Times New Roman" w:eastAsia="Times New Roman" w:hAnsi="Times New Roman" w:cs="Times New Roman"/>
                <w:iCs/>
                <w:sz w:val="24"/>
                <w:szCs w:val="24"/>
              </w:rPr>
              <w:t xml:space="preserve"> per dieną už kiekvieną pradelstą kalendorinę dieną</w:t>
            </w:r>
            <w:r w:rsidR="003D6F86" w:rsidRPr="00E77074">
              <w:rPr>
                <w:rFonts w:ascii="Times New Roman" w:eastAsia="Times New Roman" w:hAnsi="Times New Roman" w:cs="Times New Roman"/>
                <w:iCs/>
                <w:sz w:val="24"/>
                <w:szCs w:val="24"/>
              </w:rPr>
              <w:t>.</w:t>
            </w:r>
          </w:p>
        </w:tc>
      </w:tr>
      <w:tr w:rsidR="001F39B6" w:rsidRPr="001F39B6" w14:paraId="5A468995" w14:textId="77777777" w:rsidTr="00664A53">
        <w:trPr>
          <w:trHeight w:val="916"/>
        </w:trPr>
        <w:tc>
          <w:tcPr>
            <w:tcW w:w="3261" w:type="dxa"/>
            <w:tcBorders>
              <w:top w:val="dashed" w:sz="4" w:space="0" w:color="auto"/>
              <w:left w:val="nil"/>
              <w:bottom w:val="dashed" w:sz="4" w:space="0" w:color="auto"/>
              <w:right w:val="dashed" w:sz="4" w:space="0" w:color="auto"/>
            </w:tcBorders>
            <w:shd w:val="clear" w:color="auto" w:fill="auto"/>
          </w:tcPr>
          <w:p w14:paraId="0AE30E87" w14:textId="77777777" w:rsidR="001F39B6" w:rsidRPr="00771AE7" w:rsidRDefault="001F39B6" w:rsidP="001F39B6">
            <w:pPr>
              <w:spacing w:before="200" w:after="0" w:line="240" w:lineRule="auto"/>
              <w:rPr>
                <w:rFonts w:ascii="Times New Roman" w:eastAsia="Times New Roman" w:hAnsi="Times New Roman" w:cs="Times New Roman"/>
                <w:sz w:val="24"/>
                <w:szCs w:val="24"/>
              </w:rPr>
            </w:pPr>
            <w:r w:rsidRPr="00771AE7">
              <w:rPr>
                <w:rFonts w:ascii="Times New Roman" w:eastAsia="Times New Roman" w:hAnsi="Times New Roman" w:cs="Times New Roman"/>
                <w:sz w:val="24"/>
                <w:szCs w:val="24"/>
              </w:rPr>
              <w:t xml:space="preserve">Pasitelkiamų </w:t>
            </w:r>
            <w:r w:rsidR="0011097F" w:rsidRPr="00771AE7">
              <w:rPr>
                <w:rFonts w:ascii="Times New Roman" w:eastAsia="Times New Roman" w:hAnsi="Times New Roman" w:cs="Times New Roman"/>
                <w:sz w:val="24"/>
                <w:szCs w:val="24"/>
              </w:rPr>
              <w:t>subrangovų sąrašas</w:t>
            </w:r>
          </w:p>
        </w:tc>
        <w:tc>
          <w:tcPr>
            <w:tcW w:w="1164" w:type="dxa"/>
            <w:tcBorders>
              <w:top w:val="dashed" w:sz="4" w:space="0" w:color="auto"/>
              <w:left w:val="dashed" w:sz="4" w:space="0" w:color="auto"/>
              <w:bottom w:val="dashed" w:sz="4" w:space="0" w:color="auto"/>
              <w:right w:val="dashed" w:sz="4" w:space="0" w:color="auto"/>
            </w:tcBorders>
            <w:shd w:val="clear" w:color="auto" w:fill="auto"/>
          </w:tcPr>
          <w:p w14:paraId="43B108CA" w14:textId="77777777" w:rsidR="001F39B6" w:rsidRPr="00771AE7" w:rsidRDefault="001F39B6" w:rsidP="001F39B6">
            <w:pPr>
              <w:spacing w:before="200" w:after="0" w:line="240" w:lineRule="auto"/>
              <w:jc w:val="center"/>
              <w:rPr>
                <w:rFonts w:ascii="Times New Roman" w:eastAsia="Times New Roman" w:hAnsi="Times New Roman" w:cs="Times New Roman"/>
                <w:sz w:val="24"/>
                <w:szCs w:val="24"/>
              </w:rPr>
            </w:pPr>
            <w:r w:rsidRPr="00771AE7">
              <w:rPr>
                <w:rFonts w:ascii="Times New Roman" w:eastAsia="Times New Roman" w:hAnsi="Times New Roman" w:cs="Times New Roman"/>
                <w:sz w:val="24"/>
                <w:szCs w:val="24"/>
              </w:rPr>
              <w:t>3.2.5</w:t>
            </w:r>
          </w:p>
          <w:p w14:paraId="79AB0C9D" w14:textId="77777777" w:rsidR="001F39B6" w:rsidRPr="00771AE7" w:rsidRDefault="0011097F" w:rsidP="001F39B6">
            <w:pPr>
              <w:spacing w:before="200" w:after="0" w:line="240" w:lineRule="auto"/>
              <w:jc w:val="center"/>
              <w:rPr>
                <w:rFonts w:ascii="Times New Roman" w:eastAsia="Times New Roman" w:hAnsi="Times New Roman" w:cs="Times New Roman"/>
                <w:sz w:val="24"/>
                <w:szCs w:val="24"/>
              </w:rPr>
            </w:pPr>
            <w:r w:rsidRPr="00771AE7">
              <w:rPr>
                <w:rFonts w:ascii="Times New Roman" w:eastAsia="Times New Roman" w:hAnsi="Times New Roman" w:cs="Times New Roman"/>
                <w:sz w:val="24"/>
                <w:szCs w:val="24"/>
              </w:rPr>
              <w:t>5.2</w:t>
            </w:r>
          </w:p>
          <w:p w14:paraId="320FDE12" w14:textId="77777777" w:rsidR="001F39B6" w:rsidRPr="00771AE7" w:rsidRDefault="001F39B6" w:rsidP="001F39B6">
            <w:pPr>
              <w:spacing w:before="200" w:after="0" w:line="240" w:lineRule="auto"/>
              <w:jc w:val="center"/>
              <w:rPr>
                <w:rFonts w:ascii="Times New Roman" w:eastAsia="Times New Roman" w:hAnsi="Times New Roman" w:cs="Times New Roman"/>
                <w:sz w:val="24"/>
                <w:szCs w:val="24"/>
              </w:rPr>
            </w:pPr>
          </w:p>
        </w:tc>
        <w:tc>
          <w:tcPr>
            <w:tcW w:w="4261" w:type="dxa"/>
            <w:tcBorders>
              <w:top w:val="dashed" w:sz="4" w:space="0" w:color="auto"/>
              <w:left w:val="dashed" w:sz="4" w:space="0" w:color="auto"/>
              <w:bottom w:val="dashed" w:sz="4" w:space="0" w:color="auto"/>
              <w:right w:val="nil"/>
            </w:tcBorders>
            <w:shd w:val="clear" w:color="auto" w:fill="auto"/>
          </w:tcPr>
          <w:p w14:paraId="25C715E8" w14:textId="77777777" w:rsidR="001F39B6" w:rsidRDefault="001F39B6" w:rsidP="00BF4F13">
            <w:pPr>
              <w:spacing w:after="0" w:line="240" w:lineRule="auto"/>
              <w:jc w:val="both"/>
              <w:rPr>
                <w:rFonts w:ascii="Times New Roman" w:eastAsia="Times New Roman" w:hAnsi="Times New Roman" w:cs="Times New Roman"/>
                <w:sz w:val="24"/>
                <w:szCs w:val="24"/>
                <w:lang w:bidi="lo-LA"/>
              </w:rPr>
            </w:pPr>
            <w:r w:rsidRPr="001F39B6">
              <w:rPr>
                <w:rFonts w:ascii="Times New Roman" w:eastAsia="Times New Roman" w:hAnsi="Times New Roman" w:cs="Times New Roman"/>
                <w:sz w:val="24"/>
                <w:szCs w:val="24"/>
              </w:rPr>
              <w:t>Darbų atlikimui Rangovas pasitelkia šį (-</w:t>
            </w:r>
            <w:proofErr w:type="spellStart"/>
            <w:r w:rsidRPr="001F39B6">
              <w:rPr>
                <w:rFonts w:ascii="Times New Roman" w:eastAsia="Times New Roman" w:hAnsi="Times New Roman" w:cs="Times New Roman"/>
                <w:sz w:val="24"/>
                <w:szCs w:val="24"/>
              </w:rPr>
              <w:t>iuos</w:t>
            </w:r>
            <w:proofErr w:type="spellEnd"/>
            <w:r w:rsidRPr="001F39B6">
              <w:rPr>
                <w:rFonts w:ascii="Times New Roman" w:eastAsia="Times New Roman" w:hAnsi="Times New Roman" w:cs="Times New Roman"/>
                <w:sz w:val="24"/>
                <w:szCs w:val="24"/>
              </w:rPr>
              <w:t>) pasiūlyme nurodyt</w:t>
            </w:r>
            <w:r w:rsidR="00BF4F13">
              <w:rPr>
                <w:rFonts w:ascii="Times New Roman" w:eastAsia="Times New Roman" w:hAnsi="Times New Roman" w:cs="Times New Roman"/>
                <w:sz w:val="24"/>
                <w:szCs w:val="24"/>
              </w:rPr>
              <w:t>ą (-</w:t>
            </w:r>
            <w:proofErr w:type="spellStart"/>
            <w:r w:rsidR="00BF4F13">
              <w:rPr>
                <w:rFonts w:ascii="Times New Roman" w:eastAsia="Times New Roman" w:hAnsi="Times New Roman" w:cs="Times New Roman"/>
                <w:sz w:val="24"/>
                <w:szCs w:val="24"/>
              </w:rPr>
              <w:t>us</w:t>
            </w:r>
            <w:proofErr w:type="spellEnd"/>
            <w:r w:rsidR="00BF4F13">
              <w:rPr>
                <w:rFonts w:ascii="Times New Roman" w:eastAsia="Times New Roman" w:hAnsi="Times New Roman" w:cs="Times New Roman"/>
                <w:sz w:val="24"/>
                <w:szCs w:val="24"/>
              </w:rPr>
              <w:t xml:space="preserve">) Subrangovą </w:t>
            </w:r>
            <w:r w:rsidRPr="001F39B6">
              <w:rPr>
                <w:rFonts w:ascii="Times New Roman" w:eastAsia="Times New Roman" w:hAnsi="Times New Roman" w:cs="Times New Roman"/>
                <w:sz w:val="24"/>
                <w:szCs w:val="24"/>
              </w:rPr>
              <w:t>(-</w:t>
            </w:r>
            <w:proofErr w:type="spellStart"/>
            <w:r w:rsidRPr="001F39B6">
              <w:rPr>
                <w:rFonts w:ascii="Times New Roman" w:eastAsia="Times New Roman" w:hAnsi="Times New Roman" w:cs="Times New Roman"/>
                <w:sz w:val="24"/>
                <w:szCs w:val="24"/>
              </w:rPr>
              <w:t>us</w:t>
            </w:r>
            <w:proofErr w:type="spellEnd"/>
            <w:r w:rsidRPr="001F39B6">
              <w:rPr>
                <w:rFonts w:ascii="Times New Roman" w:eastAsia="Times New Roman" w:hAnsi="Times New Roman" w:cs="Times New Roman"/>
                <w:sz w:val="24"/>
                <w:szCs w:val="24"/>
              </w:rPr>
              <w:t xml:space="preserve">): </w:t>
            </w:r>
            <w:r w:rsidRPr="001F39B6">
              <w:rPr>
                <w:rFonts w:ascii="Times New Roman" w:eastAsia="Times New Roman" w:hAnsi="Times New Roman" w:cs="Times New Roman"/>
                <w:i/>
                <w:iCs/>
                <w:sz w:val="24"/>
                <w:szCs w:val="24"/>
              </w:rPr>
              <w:t>pasitelkiama</w:t>
            </w:r>
            <w:r w:rsidRPr="001F39B6">
              <w:rPr>
                <w:rFonts w:ascii="Times New Roman" w:eastAsia="Times New Roman" w:hAnsi="Times New Roman" w:cs="Times New Roman"/>
                <w:sz w:val="24"/>
                <w:szCs w:val="24"/>
              </w:rPr>
              <w:t>/</w:t>
            </w:r>
            <w:r w:rsidRPr="001F39B6">
              <w:rPr>
                <w:rFonts w:ascii="Times New Roman" w:eastAsia="Times New Roman" w:hAnsi="Times New Roman" w:cs="Times New Roman"/>
                <w:i/>
                <w:iCs/>
                <w:sz w:val="24"/>
                <w:szCs w:val="24"/>
              </w:rPr>
              <w:t>nepasitelkiama</w:t>
            </w:r>
            <w:r w:rsidRPr="001F39B6">
              <w:rPr>
                <w:rFonts w:ascii="Times New Roman" w:eastAsia="Times New Roman" w:hAnsi="Times New Roman" w:cs="Times New Roman"/>
                <w:sz w:val="24"/>
                <w:szCs w:val="24"/>
              </w:rPr>
              <w:t> (</w:t>
            </w:r>
            <w:r w:rsidR="00BF4F13" w:rsidRPr="00BF4F13">
              <w:rPr>
                <w:rFonts w:ascii="Times New Roman" w:eastAsia="Times New Roman" w:hAnsi="Times New Roman" w:cs="Times New Roman"/>
                <w:i/>
                <w:iCs/>
                <w:sz w:val="24"/>
                <w:szCs w:val="24"/>
              </w:rPr>
              <w:t>nurodomi</w:t>
            </w:r>
            <w:r w:rsidR="00BF4F13">
              <w:rPr>
                <w:rFonts w:ascii="Times New Roman" w:eastAsia="Times New Roman" w:hAnsi="Times New Roman" w:cs="Times New Roman"/>
                <w:i/>
                <w:iCs/>
                <w:sz w:val="24"/>
                <w:szCs w:val="24"/>
                <w:lang w:bidi="lo-LA"/>
              </w:rPr>
              <w:t xml:space="preserve"> </w:t>
            </w:r>
            <w:r w:rsidRPr="001F39B6">
              <w:rPr>
                <w:rFonts w:ascii="Times New Roman" w:eastAsia="Times New Roman" w:hAnsi="Times New Roman" w:cs="Times New Roman"/>
                <w:i/>
                <w:iCs/>
                <w:sz w:val="24"/>
                <w:szCs w:val="24"/>
                <w:lang w:bidi="lo-LA"/>
              </w:rPr>
              <w:t>žinomi subrangovai (subrangovo pavadinimas, juridinio asmens kodas, kontaktiniai duomenys ir jo atstovas, nurodoma, kurią sutarties dalį vykdys atitinkamas subrangovas</w:t>
            </w:r>
            <w:r w:rsidRPr="001F39B6">
              <w:rPr>
                <w:rFonts w:ascii="Times New Roman" w:eastAsia="Times New Roman" w:hAnsi="Times New Roman" w:cs="Times New Roman"/>
                <w:sz w:val="24"/>
                <w:szCs w:val="24"/>
                <w:lang w:bidi="lo-LA"/>
              </w:rPr>
              <w:t>).</w:t>
            </w:r>
          </w:p>
          <w:p w14:paraId="61A0360D" w14:textId="77777777" w:rsidR="00771AE7" w:rsidRPr="001F39B6" w:rsidRDefault="00771AE7" w:rsidP="00BF4F13">
            <w:pPr>
              <w:spacing w:after="0" w:line="240" w:lineRule="auto"/>
              <w:jc w:val="both"/>
              <w:rPr>
                <w:rFonts w:ascii="Times New Roman" w:eastAsia="Times New Roman" w:hAnsi="Times New Roman" w:cs="Times New Roman"/>
                <w:iCs/>
                <w:sz w:val="24"/>
                <w:szCs w:val="24"/>
              </w:rPr>
            </w:pPr>
          </w:p>
        </w:tc>
      </w:tr>
      <w:tr w:rsidR="00BF4F13" w:rsidRPr="001F39B6" w14:paraId="7ACD8905" w14:textId="77777777" w:rsidTr="00664A53">
        <w:trPr>
          <w:trHeight w:val="916"/>
        </w:trPr>
        <w:tc>
          <w:tcPr>
            <w:tcW w:w="3261" w:type="dxa"/>
            <w:tcBorders>
              <w:top w:val="dashed" w:sz="4" w:space="0" w:color="auto"/>
              <w:left w:val="nil"/>
              <w:bottom w:val="dashed" w:sz="4" w:space="0" w:color="auto"/>
              <w:right w:val="dashed" w:sz="4" w:space="0" w:color="auto"/>
            </w:tcBorders>
            <w:shd w:val="clear" w:color="auto" w:fill="auto"/>
          </w:tcPr>
          <w:p w14:paraId="5F18F271" w14:textId="77777777" w:rsidR="00BF4F13" w:rsidRPr="00D601D4" w:rsidRDefault="009E54D6" w:rsidP="001F39B6">
            <w:pPr>
              <w:spacing w:before="200" w:after="0" w:line="240" w:lineRule="auto"/>
              <w:rPr>
                <w:rFonts w:ascii="Times New Roman" w:eastAsia="Times New Roman" w:hAnsi="Times New Roman" w:cs="Times New Roman"/>
                <w:sz w:val="24"/>
                <w:szCs w:val="24"/>
              </w:rPr>
            </w:pPr>
            <w:r w:rsidRPr="00D601D4">
              <w:rPr>
                <w:rFonts w:ascii="Times New Roman" w:eastAsia="Times New Roman" w:hAnsi="Times New Roman" w:cs="Times New Roman"/>
                <w:sz w:val="24"/>
                <w:szCs w:val="24"/>
              </w:rPr>
              <w:t>Taikoma kainodara</w:t>
            </w:r>
          </w:p>
        </w:tc>
        <w:tc>
          <w:tcPr>
            <w:tcW w:w="1164" w:type="dxa"/>
            <w:tcBorders>
              <w:top w:val="dashed" w:sz="4" w:space="0" w:color="auto"/>
              <w:left w:val="dashed" w:sz="4" w:space="0" w:color="auto"/>
              <w:bottom w:val="dashed" w:sz="4" w:space="0" w:color="auto"/>
              <w:right w:val="dashed" w:sz="4" w:space="0" w:color="auto"/>
            </w:tcBorders>
            <w:shd w:val="clear" w:color="auto" w:fill="auto"/>
          </w:tcPr>
          <w:p w14:paraId="5B19C6AB" w14:textId="77777777" w:rsidR="00BF4F13" w:rsidRPr="00D601D4" w:rsidRDefault="009E54D6" w:rsidP="001F39B6">
            <w:pPr>
              <w:spacing w:before="200" w:after="0" w:line="240" w:lineRule="auto"/>
              <w:jc w:val="center"/>
              <w:rPr>
                <w:rFonts w:ascii="Times New Roman" w:eastAsia="Times New Roman" w:hAnsi="Times New Roman" w:cs="Times New Roman"/>
                <w:sz w:val="24"/>
                <w:szCs w:val="24"/>
              </w:rPr>
            </w:pPr>
            <w:r w:rsidRPr="00D601D4">
              <w:rPr>
                <w:rFonts w:ascii="Times New Roman" w:eastAsia="Times New Roman" w:hAnsi="Times New Roman" w:cs="Times New Roman"/>
                <w:sz w:val="24"/>
                <w:szCs w:val="24"/>
              </w:rPr>
              <w:t>9.2</w:t>
            </w:r>
          </w:p>
        </w:tc>
        <w:tc>
          <w:tcPr>
            <w:tcW w:w="4261" w:type="dxa"/>
            <w:tcBorders>
              <w:top w:val="dashed" w:sz="4" w:space="0" w:color="auto"/>
              <w:left w:val="dashed" w:sz="4" w:space="0" w:color="auto"/>
              <w:bottom w:val="dashed" w:sz="4" w:space="0" w:color="auto"/>
              <w:right w:val="nil"/>
            </w:tcBorders>
            <w:shd w:val="clear" w:color="auto" w:fill="auto"/>
          </w:tcPr>
          <w:p w14:paraId="06E7845D" w14:textId="77777777" w:rsidR="00BF4F13" w:rsidRPr="001F39B6" w:rsidRDefault="009E54D6" w:rsidP="00731B25">
            <w:pPr>
              <w:spacing w:after="0" w:line="240" w:lineRule="auto"/>
              <w:jc w:val="both"/>
              <w:rPr>
                <w:rFonts w:ascii="Times New Roman" w:eastAsia="Times New Roman" w:hAnsi="Times New Roman" w:cs="Times New Roman"/>
                <w:sz w:val="24"/>
                <w:szCs w:val="24"/>
              </w:rPr>
            </w:pPr>
            <w:r w:rsidRPr="009E54D6">
              <w:rPr>
                <w:rFonts w:ascii="Times New Roman" w:eastAsia="Times New Roman" w:hAnsi="Times New Roman" w:cs="Times New Roman"/>
                <w:sz w:val="24"/>
                <w:szCs w:val="24"/>
              </w:rPr>
              <w:t>Fiksuotos kainos</w:t>
            </w:r>
          </w:p>
        </w:tc>
      </w:tr>
      <w:tr w:rsidR="001F39B6" w:rsidRPr="001F39B6" w14:paraId="0088E94B" w14:textId="77777777" w:rsidTr="00084E57">
        <w:trPr>
          <w:trHeight w:val="514"/>
        </w:trPr>
        <w:tc>
          <w:tcPr>
            <w:tcW w:w="3261" w:type="dxa"/>
            <w:tcBorders>
              <w:top w:val="dashed" w:sz="4" w:space="0" w:color="auto"/>
              <w:left w:val="nil"/>
              <w:bottom w:val="dashed" w:sz="4" w:space="0" w:color="auto"/>
              <w:right w:val="dashed" w:sz="4" w:space="0" w:color="auto"/>
            </w:tcBorders>
            <w:shd w:val="clear" w:color="auto" w:fill="auto"/>
            <w:vAlign w:val="center"/>
          </w:tcPr>
          <w:p w14:paraId="3A0E8F96" w14:textId="77777777" w:rsidR="001F39B6" w:rsidRPr="001F39B6" w:rsidRDefault="006C79FA" w:rsidP="00084E57">
            <w:pPr>
              <w:spacing w:after="0" w:line="240" w:lineRule="auto"/>
              <w:rPr>
                <w:rFonts w:ascii="Calibri" w:eastAsia="Times New Roman" w:hAnsi="Calibri" w:cs="Times New Roman"/>
                <w:sz w:val="24"/>
                <w:szCs w:val="24"/>
                <w:highlight w:val="yellow"/>
              </w:rPr>
            </w:pPr>
            <w:r w:rsidRPr="006C79FA">
              <w:rPr>
                <w:rFonts w:ascii="Times New Roman" w:eastAsia="Times New Roman" w:hAnsi="Times New Roman" w:cs="Times New Roman"/>
                <w:bCs/>
                <w:sz w:val="24"/>
                <w:szCs w:val="24"/>
                <w:lang w:bidi="ta-IN"/>
              </w:rPr>
              <w:t>Mokėjimų terminas</w:t>
            </w:r>
          </w:p>
        </w:tc>
        <w:tc>
          <w:tcPr>
            <w:tcW w:w="1164" w:type="dxa"/>
            <w:tcBorders>
              <w:top w:val="dashed" w:sz="4" w:space="0" w:color="auto"/>
              <w:left w:val="dashed" w:sz="4" w:space="0" w:color="auto"/>
              <w:bottom w:val="dashed" w:sz="4" w:space="0" w:color="auto"/>
              <w:right w:val="dashed" w:sz="4" w:space="0" w:color="auto"/>
            </w:tcBorders>
            <w:shd w:val="clear" w:color="auto" w:fill="auto"/>
            <w:vAlign w:val="center"/>
          </w:tcPr>
          <w:p w14:paraId="5BA73040" w14:textId="77777777" w:rsidR="001F39B6" w:rsidRPr="001F39B6" w:rsidRDefault="006C79FA" w:rsidP="00084E57">
            <w:pPr>
              <w:spacing w:before="200" w:after="0" w:line="240" w:lineRule="auto"/>
              <w:jc w:val="center"/>
              <w:rPr>
                <w:rFonts w:ascii="Times New Roman" w:eastAsia="Times New Roman" w:hAnsi="Times New Roman" w:cs="Times New Roman"/>
                <w:sz w:val="24"/>
                <w:szCs w:val="24"/>
                <w:highlight w:val="yellow"/>
              </w:rPr>
            </w:pPr>
            <w:r w:rsidRPr="006C79FA">
              <w:rPr>
                <w:rFonts w:ascii="Times New Roman" w:eastAsia="Times New Roman" w:hAnsi="Times New Roman" w:cs="Times New Roman"/>
                <w:sz w:val="24"/>
                <w:szCs w:val="24"/>
              </w:rPr>
              <w:t>9.6</w:t>
            </w:r>
          </w:p>
        </w:tc>
        <w:tc>
          <w:tcPr>
            <w:tcW w:w="4261" w:type="dxa"/>
            <w:tcBorders>
              <w:top w:val="dashed" w:sz="4" w:space="0" w:color="auto"/>
              <w:left w:val="dashed" w:sz="4" w:space="0" w:color="auto"/>
              <w:bottom w:val="dashed" w:sz="4" w:space="0" w:color="auto"/>
              <w:right w:val="nil"/>
            </w:tcBorders>
            <w:shd w:val="clear" w:color="auto" w:fill="auto"/>
          </w:tcPr>
          <w:p w14:paraId="37F30162" w14:textId="77777777" w:rsidR="001F39B6" w:rsidRPr="001F39B6" w:rsidRDefault="006C79FA" w:rsidP="001F39B6">
            <w:pPr>
              <w:spacing w:after="0" w:line="240" w:lineRule="auto"/>
              <w:jc w:val="both"/>
              <w:rPr>
                <w:rFonts w:ascii="Times New Roman" w:eastAsia="Times New Roman" w:hAnsi="Times New Roman" w:cs="Times New Roman"/>
                <w:sz w:val="24"/>
                <w:szCs w:val="24"/>
                <w:highlight w:val="yellow"/>
              </w:rPr>
            </w:pPr>
            <w:r w:rsidRPr="006C79FA">
              <w:rPr>
                <w:rFonts w:ascii="Times New Roman" w:eastAsia="Times New Roman" w:hAnsi="Times New Roman" w:cs="Times New Roman"/>
                <w:bCs/>
                <w:sz w:val="24"/>
                <w:szCs w:val="24"/>
                <w:lang w:bidi="ta-IN"/>
              </w:rPr>
              <w:t>30 kalendorinių dienų</w:t>
            </w:r>
            <w:r w:rsidRPr="006C79FA">
              <w:rPr>
                <w:rFonts w:ascii="Times New Roman" w:eastAsia="Times New Roman" w:hAnsi="Times New Roman" w:cs="Times New Roman"/>
                <w:bCs/>
                <w:sz w:val="24"/>
                <w:szCs w:val="24"/>
                <w:highlight w:val="yellow"/>
                <w:lang w:bidi="ta-IN"/>
              </w:rPr>
              <w:t xml:space="preserve"> </w:t>
            </w:r>
          </w:p>
        </w:tc>
      </w:tr>
    </w:tbl>
    <w:p w14:paraId="1F6A89D0"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5535A071"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4. UŽSAKOVO TEISĖS, PAREIGOS IR ATSAKOMYBĖ</w:t>
      </w:r>
    </w:p>
    <w:p w14:paraId="0558F705"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41091C1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BF008A">
        <w:rPr>
          <w:rFonts w:ascii="Times New Roman" w:eastAsia="Times New Roman" w:hAnsi="Times New Roman" w:cs="Times New Roman"/>
          <w:sz w:val="24"/>
          <w:szCs w:val="24"/>
          <w:lang w:eastAsia="lt-LT"/>
        </w:rPr>
        <w:t>4.1. Užsakovas privalo perduoti rangovui statybvietę ir jos valdymo teisę ne vėliau kaip per 14 kalendorinių dienų nuo sutarties įsigaliojimo dienos. Statybvietė yra perduodama šalims pasirašant statybvietės perdavimo</w:t>
      </w:r>
      <w:r w:rsidRPr="0046080E">
        <w:rPr>
          <w:rFonts w:ascii="Times New Roman" w:eastAsia="Times New Roman" w:hAnsi="Times New Roman" w:cs="Times New Roman"/>
          <w:sz w:val="24"/>
          <w:szCs w:val="24"/>
          <w:lang w:eastAsia="lt-LT"/>
        </w:rPr>
        <w:t xml:space="preserve"> ir priėmimo aktą STR 1.06.01:2016 „Statybos darbai. Statinio statybos priežiūra“ nustatyta tvarka. </w:t>
      </w:r>
    </w:p>
    <w:p w14:paraId="15874459"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lastRenderedPageBreak/>
        <w:t xml:space="preserve">4.2. </w:t>
      </w:r>
      <w:r w:rsidRPr="0037287B">
        <w:rPr>
          <w:rFonts w:ascii="Times New Roman" w:eastAsia="Times New Roman" w:hAnsi="Times New Roman" w:cs="Times New Roman"/>
          <w:sz w:val="24"/>
          <w:szCs w:val="24"/>
          <w:lang w:eastAsia="lt-LT"/>
        </w:rPr>
        <w:t>Užsakovas privalo paskirti statinio statybos techninės priežiūros vadovą iki darbų pradžios, kuris</w:t>
      </w:r>
      <w:r w:rsidRPr="0046080E">
        <w:rPr>
          <w:rFonts w:ascii="Times New Roman" w:eastAsia="Times New Roman" w:hAnsi="Times New Roman" w:cs="Times New Roman"/>
          <w:sz w:val="24"/>
          <w:szCs w:val="24"/>
          <w:lang w:eastAsia="lt-LT"/>
        </w:rPr>
        <w:t>, vadovaudamasis STR 1.06.01:2016 „Statybos darbai. Statinio statybos priežiūra“, vykdys darbų techninę priežiūrą.</w:t>
      </w:r>
    </w:p>
    <w:p w14:paraId="0155C15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4.3</w:t>
      </w:r>
      <w:r w:rsidRPr="0037287B">
        <w:rPr>
          <w:rFonts w:ascii="Times New Roman" w:eastAsia="Times New Roman" w:hAnsi="Times New Roman" w:cs="Times New Roman"/>
          <w:sz w:val="24"/>
          <w:szCs w:val="24"/>
          <w:lang w:eastAsia="lt-LT"/>
        </w:rPr>
        <w:t xml:space="preserve">. </w:t>
      </w:r>
      <w:r w:rsidRPr="000872DC">
        <w:rPr>
          <w:rFonts w:ascii="Times New Roman" w:eastAsia="Times New Roman" w:hAnsi="Times New Roman" w:cs="Times New Roman"/>
          <w:sz w:val="24"/>
          <w:szCs w:val="24"/>
          <w:lang w:eastAsia="lt-LT"/>
        </w:rPr>
        <w:t>Užsakovas statybos techninių reglamentų nustatyta tvarka turi būti gavęs statybą leidžiantį dokumentą bei perduoti jį rangovui perdavimo ir priėmimo aktu. Užsakovas taip pat privalo teikti reikiamus pranešimus, paraiškas, dalyvauti posėdžiuose darbų vykdymo metu.</w:t>
      </w:r>
    </w:p>
    <w:p w14:paraId="51E699CB"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4.4. Užsakovas yra atsakingas už tai, kad jo personalas bendradarbiautų su rangovu bei laikytųsi darbo saugos reikalavimų statybvietėje. Užsakovo skiriamas asmuo, atsakingas už sutarties vykdymą, yra nurodytas 3.4 punkte.</w:t>
      </w:r>
    </w:p>
    <w:p w14:paraId="16A6D844" w14:textId="77777777" w:rsidR="0046080E" w:rsidRDefault="0046080E" w:rsidP="009E54D6">
      <w:pPr>
        <w:numPr>
          <w:ilvl w:val="1"/>
          <w:numId w:val="9"/>
        </w:numPr>
        <w:tabs>
          <w:tab w:val="left" w:pos="1843"/>
        </w:tabs>
        <w:spacing w:after="0" w:line="240" w:lineRule="auto"/>
        <w:ind w:left="0" w:firstLine="1298"/>
        <w:contextualSpacing/>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Užsakovas gali tiesiogiai atsiskaityti su subrangovais jei subrangovas išreiškia norą pasinaudoti tiesioginio atsiskaitymo galimybe. Apie šią galimybę užsakovas subrangovą informuoja atskiru pranešimu per 3 (tris) darbo dienas nuo informacijos iš rangovo apie pasitelkiamą subrangovą gavimo dienos. Norėdamas pasinaudoti tiesioginio atsiskaitymo galimybe, subrangovas turi ne vėliau kaip per 3 (tris) darbo dienas pateikti prašymą užsakovui. Tokiu atveju turi būti sudaroma trišalė sutartis tarp užsakovo, rangovo ir subrangovo, kurioje aprašoma tiesioginio atsiskaitymo su subrangovu tvarka atsižvelgiant į šioje sutartyje ir subrangos sutartyje nustatytus reikalavimus, įskaitant teisę rangovui prieštarauti dėl nepagrįstų mokėjimų. Trišalės sutarties dėl tiesioginio atsiskaitymo su subrangovu pasirašymas nepakeičia rangovo atsakomybės dėl šios sutarties vykdymo.</w:t>
      </w:r>
    </w:p>
    <w:p w14:paraId="19C36DA4" w14:textId="77777777" w:rsidR="009E54D6" w:rsidRDefault="009E54D6" w:rsidP="009E54D6">
      <w:pPr>
        <w:numPr>
          <w:ilvl w:val="1"/>
          <w:numId w:val="9"/>
        </w:numPr>
        <w:tabs>
          <w:tab w:val="left" w:pos="1843"/>
        </w:tabs>
        <w:spacing w:after="0" w:line="240" w:lineRule="auto"/>
        <w:ind w:left="0" w:firstLine="1298"/>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Užsakovas turi teisę iš rangovo pareikalauti pateikti s</w:t>
      </w:r>
      <w:r w:rsidRPr="009E54D6">
        <w:rPr>
          <w:rFonts w:ascii="Times New Roman" w:eastAsia="Times New Roman" w:hAnsi="Times New Roman" w:cs="Times New Roman"/>
          <w:sz w:val="24"/>
          <w:szCs w:val="24"/>
          <w:lang w:eastAsia="lt-LT"/>
        </w:rPr>
        <w:t>utartyje nustatytų aplinkosauginių reikalavimų laikymosi įrodymus, dokumentus, gali atlikti patikras vietoje ir pan.</w:t>
      </w:r>
    </w:p>
    <w:p w14:paraId="7951E43F" w14:textId="77777777" w:rsidR="0046080E" w:rsidRDefault="00A754CD" w:rsidP="00A754CD">
      <w:pPr>
        <w:pStyle w:val="Sraopastraipa"/>
        <w:numPr>
          <w:ilvl w:val="1"/>
          <w:numId w:val="9"/>
        </w:numPr>
        <w:tabs>
          <w:tab w:val="left" w:pos="1843"/>
        </w:tabs>
        <w:ind w:left="0" w:firstLine="1276"/>
        <w:jc w:val="both"/>
      </w:pPr>
      <w:r w:rsidRPr="00A754CD">
        <w:t>Užsakovas p</w:t>
      </w:r>
      <w:r>
        <w:t>rivalo sumokėti Sutarties kainą r</w:t>
      </w:r>
      <w:r w:rsidRPr="00A754CD">
        <w:t xml:space="preserve">angovui </w:t>
      </w:r>
      <w:r>
        <w:t xml:space="preserve">už </w:t>
      </w:r>
      <w:r w:rsidRPr="00A754CD">
        <w:t xml:space="preserve">tinkamai </w:t>
      </w:r>
      <w:r>
        <w:t>ir laiku atlikus darbus ir su darbais susijusias paslaugas.</w:t>
      </w:r>
    </w:p>
    <w:p w14:paraId="55AE4384" w14:textId="77777777" w:rsidR="00A754CD" w:rsidRPr="00A754CD" w:rsidRDefault="00A754CD" w:rsidP="00A754CD">
      <w:pPr>
        <w:pStyle w:val="Sraopastraipa"/>
        <w:tabs>
          <w:tab w:val="left" w:pos="1843"/>
        </w:tabs>
        <w:ind w:left="1276"/>
        <w:jc w:val="both"/>
      </w:pPr>
    </w:p>
    <w:p w14:paraId="1960F7E5"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5. RANGOVO TEISĖS, PAREIGOS IR ATSAKOMYBĖ</w:t>
      </w:r>
    </w:p>
    <w:p w14:paraId="3812D6F8"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45CDCC93" w14:textId="77777777" w:rsidR="00145C63" w:rsidRDefault="00145C63" w:rsidP="00145C63">
      <w:pPr>
        <w:tabs>
          <w:tab w:val="left" w:pos="1843"/>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w:t>
      </w:r>
      <w:r>
        <w:rPr>
          <w:rFonts w:ascii="Times New Roman" w:eastAsia="Times New Roman" w:hAnsi="Times New Roman" w:cs="Times New Roman"/>
          <w:sz w:val="24"/>
          <w:szCs w:val="24"/>
          <w:lang w:eastAsia="lt-LT"/>
        </w:rPr>
        <w:tab/>
      </w:r>
      <w:r w:rsidR="007B63CE" w:rsidRPr="007B63CE">
        <w:rPr>
          <w:rFonts w:ascii="Times New Roman" w:eastAsia="Times New Roman" w:hAnsi="Times New Roman" w:cs="Times New Roman"/>
          <w:sz w:val="24"/>
          <w:szCs w:val="24"/>
          <w:lang w:eastAsia="lt-LT"/>
        </w:rPr>
        <w:t xml:space="preserve">Rangovas privalo vykdyti ir užbaigti Darbus ir su Darbais susijusias paslaugas pagal Sutartį, vadovaudamasis </w:t>
      </w:r>
      <w:r w:rsidR="00361FF8">
        <w:rPr>
          <w:rFonts w:ascii="Times New Roman" w:eastAsia="Times New Roman" w:hAnsi="Times New Roman" w:cs="Times New Roman"/>
          <w:sz w:val="24"/>
          <w:szCs w:val="24"/>
          <w:lang w:eastAsia="lt-LT"/>
        </w:rPr>
        <w:t>kapitalinio remonto aprašo</w:t>
      </w:r>
      <w:r w:rsidR="007B63CE" w:rsidRPr="007B63CE">
        <w:rPr>
          <w:rFonts w:ascii="Times New Roman" w:eastAsia="Times New Roman" w:hAnsi="Times New Roman" w:cs="Times New Roman"/>
          <w:sz w:val="24"/>
          <w:szCs w:val="24"/>
          <w:lang w:eastAsia="lt-LT"/>
        </w:rPr>
        <w:t xml:space="preserve"> (jo techninėse specifikacijose, aiškinamuosiuose raštuose, brėžiniuose) numatytais sprendiniais, laikydamasis Darbų vykdymo grafiko (jeigu toks numatytas), Lietuvos Respublikoje galiojančių įstatymų, įstatymų įgyvendinamųjų teisės aktų, normatyvinių statybos techninių dokumentų reikalavimų.</w:t>
      </w:r>
    </w:p>
    <w:p w14:paraId="032DED23" w14:textId="77777777" w:rsidR="0046080E" w:rsidRPr="0046080E" w:rsidRDefault="00CE6AC6" w:rsidP="00CE6AC6">
      <w:pPr>
        <w:tabs>
          <w:tab w:val="left" w:pos="1843"/>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5.2.</w:t>
      </w:r>
      <w:r>
        <w:rPr>
          <w:rFonts w:ascii="Times New Roman" w:eastAsia="Times New Roman" w:hAnsi="Times New Roman" w:cs="Times New Roman"/>
          <w:sz w:val="24"/>
          <w:szCs w:val="24"/>
          <w:lang w:eastAsia="lt-LT"/>
        </w:rPr>
        <w:tab/>
      </w:r>
      <w:r w:rsidR="0046080E" w:rsidRPr="0046080E">
        <w:rPr>
          <w:rFonts w:ascii="Times New Roman" w:eastAsia="Times New Roman" w:hAnsi="Times New Roman" w:cs="Times New Roman"/>
          <w:sz w:val="24"/>
          <w:szCs w:val="24"/>
          <w:lang w:eastAsia="lt-LT"/>
        </w:rPr>
        <w:t>Rangovas patvirtina ir darbų vykdymo metu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r>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sz w:val="24"/>
          <w:szCs w:val="24"/>
          <w:lang w:eastAsia="lt-LT"/>
        </w:rPr>
        <w:t>Jeigu rangovo (įskaitant ir subrangovus) kvalifikacija dėl teisės verstis atitinkama veikla nebuvo tikrinama arba tikrinama ne visa apimtimi, rangovas įsipareigoja užsakovui, kad sutartį vykdys tik tokią teisę turintys asmenys.</w:t>
      </w:r>
    </w:p>
    <w:p w14:paraId="13EF0101" w14:textId="77777777" w:rsidR="0046080E" w:rsidRPr="0046080E" w:rsidRDefault="0046080E" w:rsidP="00CE6AC6">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5.3. Rangovas yra atsakingas už visus savo veiksmus ir statybos darbų metodų tinkamumą,</w:t>
      </w:r>
      <w:r w:rsidR="00CE6AC6">
        <w:rPr>
          <w:rFonts w:ascii="Times New Roman" w:eastAsia="Times New Roman" w:hAnsi="Times New Roman" w:cs="Times New Roman"/>
          <w:sz w:val="24"/>
          <w:szCs w:val="24"/>
          <w:lang w:eastAsia="lt-LT"/>
        </w:rPr>
        <w:t xml:space="preserve"> patikimumą bei darbų saugą visų</w:t>
      </w:r>
      <w:r w:rsidRPr="0046080E">
        <w:rPr>
          <w:rFonts w:ascii="Times New Roman" w:eastAsia="Times New Roman" w:hAnsi="Times New Roman" w:cs="Times New Roman"/>
          <w:sz w:val="24"/>
          <w:szCs w:val="24"/>
          <w:lang w:eastAsia="lt-LT"/>
        </w:rPr>
        <w:t xml:space="preserve"> darbų vykdymo laikotarpiu.</w:t>
      </w:r>
      <w:r w:rsidRPr="0046080E">
        <w:rPr>
          <w:rFonts w:ascii="Times New Roman" w:eastAsia="Times New Roman" w:hAnsi="Times New Roman" w:cs="Times New Roman"/>
          <w:sz w:val="24"/>
          <w:szCs w:val="24"/>
          <w:lang w:eastAsia="lt-LT"/>
        </w:rPr>
        <w:tab/>
      </w:r>
    </w:p>
    <w:p w14:paraId="53063A10" w14:textId="77777777" w:rsidR="0046080E" w:rsidRPr="0046080E" w:rsidRDefault="00361FF8"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5.4</w:t>
      </w:r>
      <w:r w:rsidR="0046080E" w:rsidRPr="0046080E">
        <w:rPr>
          <w:rFonts w:ascii="Times New Roman" w:eastAsia="Times New Roman" w:hAnsi="Times New Roman" w:cs="Times New Roman"/>
          <w:sz w:val="24"/>
          <w:szCs w:val="24"/>
          <w:lang w:eastAsia="lt-LT"/>
        </w:rPr>
        <w:t>. Iki darbų pradžios rangovas privalo:</w:t>
      </w:r>
    </w:p>
    <w:p w14:paraId="30EE5938" w14:textId="77777777" w:rsidR="0046080E" w:rsidRPr="00361FF8" w:rsidRDefault="00361FF8" w:rsidP="0046080E">
      <w:pPr>
        <w:spacing w:after="0" w:line="240" w:lineRule="auto"/>
        <w:ind w:firstLine="1298"/>
        <w:jc w:val="both"/>
        <w:rPr>
          <w:rFonts w:ascii="Times New Roman" w:eastAsia="Times New Roman" w:hAnsi="Times New Roman" w:cs="Times New Roman"/>
          <w:sz w:val="24"/>
          <w:szCs w:val="24"/>
          <w:lang w:eastAsia="lt-LT"/>
        </w:rPr>
      </w:pPr>
      <w:r w:rsidRPr="00361FF8">
        <w:rPr>
          <w:rFonts w:ascii="Times New Roman" w:eastAsia="Times New Roman" w:hAnsi="Times New Roman" w:cs="Times New Roman"/>
          <w:sz w:val="24"/>
          <w:szCs w:val="24"/>
          <w:lang w:eastAsia="lt-LT"/>
        </w:rPr>
        <w:t>5.4</w:t>
      </w:r>
      <w:r w:rsidR="0046080E" w:rsidRPr="00361FF8">
        <w:rPr>
          <w:rFonts w:ascii="Times New Roman" w:eastAsia="Times New Roman" w:hAnsi="Times New Roman" w:cs="Times New Roman"/>
          <w:sz w:val="24"/>
          <w:szCs w:val="24"/>
          <w:lang w:eastAsia="lt-LT"/>
        </w:rPr>
        <w:t>.1. paskirti Lietuvos Respublikos teisės aktų nustatyta tvarka atestuotą statybos darbų vadovą, kuris privalo vykdyti pareigas, numatytas STR 1.06.01:2016 „Statybos darbai. Statinio statybos priežiūra“;</w:t>
      </w:r>
    </w:p>
    <w:p w14:paraId="42E19847" w14:textId="77777777" w:rsidR="0046080E" w:rsidRPr="00361FF8" w:rsidRDefault="00361FF8" w:rsidP="0046080E">
      <w:pPr>
        <w:spacing w:after="0" w:line="240" w:lineRule="auto"/>
        <w:ind w:firstLine="1298"/>
        <w:jc w:val="both"/>
        <w:rPr>
          <w:rFonts w:ascii="Times New Roman" w:eastAsia="Times New Roman" w:hAnsi="Times New Roman" w:cs="Times New Roman"/>
          <w:sz w:val="24"/>
          <w:szCs w:val="24"/>
          <w:lang w:eastAsia="lt-LT"/>
        </w:rPr>
      </w:pPr>
      <w:r w:rsidRPr="00361FF8">
        <w:rPr>
          <w:rFonts w:ascii="Times New Roman" w:eastAsia="Times New Roman" w:hAnsi="Times New Roman" w:cs="Times New Roman"/>
          <w:sz w:val="24"/>
          <w:szCs w:val="24"/>
          <w:lang w:eastAsia="lt-LT"/>
        </w:rPr>
        <w:t>5.4</w:t>
      </w:r>
      <w:r w:rsidR="0046080E" w:rsidRPr="00361FF8">
        <w:rPr>
          <w:rFonts w:ascii="Times New Roman" w:eastAsia="Times New Roman" w:hAnsi="Times New Roman" w:cs="Times New Roman"/>
          <w:sz w:val="24"/>
          <w:szCs w:val="24"/>
          <w:lang w:eastAsia="lt-LT"/>
        </w:rPr>
        <w:t>.2. atlikti geodezinių koordinačių, reperių, raudonųjų linijų ir statybvietės nužymėjimą ir įtvirtinimą statybvietėje, įforminti šiuos darbus aktais bei schemomis;</w:t>
      </w:r>
    </w:p>
    <w:p w14:paraId="639BBAF3" w14:textId="3D54D1DC" w:rsidR="0046080E" w:rsidRPr="00361FF8" w:rsidRDefault="00361FF8" w:rsidP="0046080E">
      <w:pPr>
        <w:spacing w:after="0" w:line="240" w:lineRule="auto"/>
        <w:ind w:firstLine="1298"/>
        <w:jc w:val="both"/>
        <w:rPr>
          <w:rFonts w:ascii="Times New Roman" w:eastAsia="Times New Roman" w:hAnsi="Times New Roman" w:cs="Times New Roman"/>
          <w:sz w:val="24"/>
          <w:szCs w:val="24"/>
          <w:lang w:eastAsia="lt-LT"/>
        </w:rPr>
      </w:pPr>
      <w:r w:rsidRPr="00361FF8">
        <w:rPr>
          <w:rFonts w:ascii="Times New Roman" w:eastAsia="Times New Roman" w:hAnsi="Times New Roman" w:cs="Times New Roman"/>
          <w:sz w:val="24"/>
          <w:szCs w:val="24"/>
          <w:lang w:eastAsia="lt-LT"/>
        </w:rPr>
        <w:t>5.4</w:t>
      </w:r>
      <w:r w:rsidR="00CE6AC6" w:rsidRPr="00361FF8">
        <w:rPr>
          <w:rFonts w:ascii="Times New Roman" w:eastAsia="Times New Roman" w:hAnsi="Times New Roman" w:cs="Times New Roman"/>
          <w:sz w:val="24"/>
          <w:szCs w:val="24"/>
          <w:lang w:eastAsia="lt-LT"/>
        </w:rPr>
        <w:t>.3. r</w:t>
      </w:r>
      <w:r w:rsidR="0046080E" w:rsidRPr="00361FF8">
        <w:rPr>
          <w:rFonts w:ascii="Times New Roman" w:eastAsia="Times New Roman" w:hAnsi="Times New Roman" w:cs="Times New Roman"/>
          <w:sz w:val="24"/>
          <w:szCs w:val="24"/>
          <w:lang w:eastAsia="lt-LT"/>
        </w:rPr>
        <w:t xml:space="preserve">angovas savo lėšomis turi pasirengti eismo organizavimo schemas, gauti leidimą eismo uždarymui ar ribojimui, užtikrinant patekimą į savininkų ar naudotojų teritorijas (jei reikia). Rangovas savo lėšomis pasirengia apylankos schemas ir Saugaus eismo komisijai nusprendus, jas suderina su </w:t>
      </w:r>
      <w:r w:rsidR="0046080E" w:rsidRPr="00361FF8">
        <w:rPr>
          <w:rFonts w:ascii="Times New Roman" w:eastAsia="Times New Roman" w:hAnsi="Times New Roman" w:cs="Times New Roman"/>
          <w:sz w:val="24"/>
          <w:szCs w:val="24"/>
          <w:lang w:eastAsia="lt-LT"/>
        </w:rPr>
        <w:fldChar w:fldCharType="begin"/>
      </w:r>
      <w:r w:rsidR="0046080E" w:rsidRPr="00361FF8">
        <w:rPr>
          <w:rFonts w:ascii="Times New Roman" w:eastAsia="Times New Roman" w:hAnsi="Times New Roman" w:cs="Times New Roman"/>
          <w:sz w:val="24"/>
          <w:szCs w:val="24"/>
          <w:lang w:eastAsia="lt-LT"/>
        </w:rPr>
        <w:instrText>HYPERLINK "https://lakd.lrv.lt/lt/"</w:instrText>
      </w:r>
      <w:r w:rsidR="0046080E" w:rsidRPr="00361FF8">
        <w:rPr>
          <w:rFonts w:ascii="Times New Roman" w:eastAsia="Times New Roman" w:hAnsi="Times New Roman" w:cs="Times New Roman"/>
          <w:sz w:val="24"/>
          <w:szCs w:val="24"/>
          <w:lang w:eastAsia="lt-LT"/>
        </w:rPr>
      </w:r>
      <w:r w:rsidR="0046080E" w:rsidRPr="00361FF8">
        <w:rPr>
          <w:rFonts w:ascii="Times New Roman" w:eastAsia="Times New Roman" w:hAnsi="Times New Roman" w:cs="Times New Roman"/>
          <w:sz w:val="24"/>
          <w:szCs w:val="24"/>
          <w:lang w:eastAsia="lt-LT"/>
        </w:rPr>
        <w:fldChar w:fldCharType="separate"/>
      </w:r>
      <w:r w:rsidR="00E0425B" w:rsidRPr="00E0425B">
        <w:t xml:space="preserve"> </w:t>
      </w:r>
      <w:r w:rsidR="00E0425B" w:rsidRPr="00E0425B">
        <w:rPr>
          <w:rFonts w:ascii="Times New Roman" w:eastAsia="Times New Roman" w:hAnsi="Times New Roman" w:cs="Times New Roman"/>
          <w:spacing w:val="2"/>
          <w:sz w:val="24"/>
          <w:szCs w:val="24"/>
          <w:shd w:val="clear" w:color="auto" w:fill="FFFFFF"/>
          <w:lang w:eastAsia="lt-LT"/>
        </w:rPr>
        <w:t>VIA Lietuva, AB</w:t>
      </w:r>
      <w:r w:rsidR="0046080E" w:rsidRPr="00361FF8">
        <w:rPr>
          <w:rFonts w:ascii="Times New Roman" w:eastAsia="Times New Roman" w:hAnsi="Times New Roman" w:cs="Times New Roman"/>
          <w:spacing w:val="2"/>
          <w:sz w:val="24"/>
          <w:szCs w:val="24"/>
          <w:shd w:val="clear" w:color="auto" w:fill="FFFFFF"/>
          <w:lang w:eastAsia="lt-LT"/>
        </w:rPr>
        <w:t xml:space="preserve"> </w:t>
      </w:r>
      <w:r w:rsidR="0046080E" w:rsidRPr="00361FF8">
        <w:rPr>
          <w:rFonts w:ascii="Times New Roman" w:eastAsia="Times New Roman" w:hAnsi="Times New Roman" w:cs="Times New Roman"/>
          <w:sz w:val="24"/>
          <w:szCs w:val="24"/>
          <w:lang w:eastAsia="lt-LT"/>
        </w:rPr>
        <w:t>bei savo lėšomis įrengia apylankos ženklus. Rangovas privalo pasirūpinti statybos darbų žurnalu.</w:t>
      </w:r>
    </w:p>
    <w:p w14:paraId="685FF057"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361FF8">
        <w:rPr>
          <w:rFonts w:ascii="Times New Roman" w:eastAsia="Times New Roman" w:hAnsi="Times New Roman" w:cs="Times New Roman"/>
          <w:sz w:val="24"/>
          <w:szCs w:val="24"/>
          <w:lang w:eastAsia="lt-LT"/>
        </w:rPr>
        <w:fldChar w:fldCharType="end"/>
      </w:r>
      <w:r w:rsidR="00AA7500">
        <w:rPr>
          <w:rFonts w:ascii="Times New Roman" w:eastAsia="Times New Roman" w:hAnsi="Times New Roman" w:cs="Times New Roman"/>
          <w:sz w:val="24"/>
          <w:szCs w:val="24"/>
          <w:lang w:eastAsia="lt-LT"/>
        </w:rPr>
        <w:t>5.5</w:t>
      </w:r>
      <w:r w:rsidRPr="0046080E">
        <w:rPr>
          <w:rFonts w:ascii="Times New Roman" w:eastAsia="Times New Roman" w:hAnsi="Times New Roman" w:cs="Times New Roman"/>
          <w:sz w:val="24"/>
          <w:szCs w:val="24"/>
          <w:lang w:eastAsia="lt-LT"/>
        </w:rPr>
        <w:t xml:space="preserve">. </w:t>
      </w:r>
      <w:r w:rsidRPr="00F61E8C">
        <w:rPr>
          <w:rFonts w:ascii="Times New Roman" w:eastAsia="Times New Roman" w:hAnsi="Times New Roman" w:cs="Times New Roman"/>
          <w:sz w:val="24"/>
          <w:szCs w:val="24"/>
          <w:lang w:eastAsia="lt-LT"/>
        </w:rPr>
        <w:t xml:space="preserve">Rangovas, dalį darbų perduodamas subrangovams, yra atsakingas už subrangovo, jo įgaliotų atstovų ir darbuotojų veiksmus arba neveikimą taip, kaip atsakytų už savo paties veiksmus </w:t>
      </w:r>
      <w:r w:rsidRPr="00F61E8C">
        <w:rPr>
          <w:rFonts w:ascii="Times New Roman" w:eastAsia="Times New Roman" w:hAnsi="Times New Roman" w:cs="Times New Roman"/>
          <w:sz w:val="24"/>
          <w:szCs w:val="24"/>
          <w:lang w:eastAsia="lt-LT"/>
        </w:rPr>
        <w:lastRenderedPageBreak/>
        <w:t>ar neveikimą.</w:t>
      </w:r>
      <w:r w:rsidR="00F61E8C" w:rsidRPr="00F61E8C">
        <w:rPr>
          <w:rFonts w:ascii="Times New Roman" w:eastAsia="Times New Roman" w:hAnsi="Times New Roman" w:cs="Times New Roman"/>
          <w:sz w:val="24"/>
          <w:szCs w:val="24"/>
          <w:lang w:eastAsia="lt-LT"/>
        </w:rPr>
        <w:t xml:space="preserve"> </w:t>
      </w:r>
      <w:r w:rsidR="00F61E8C">
        <w:rPr>
          <w:rFonts w:ascii="Times New Roman" w:eastAsia="Times New Roman" w:hAnsi="Times New Roman" w:cs="Times New Roman"/>
          <w:sz w:val="24"/>
          <w:szCs w:val="24"/>
          <w:lang w:eastAsia="lt-LT"/>
        </w:rPr>
        <w:t>Sutarties vykdymo metu r</w:t>
      </w:r>
      <w:r w:rsidR="00F61E8C" w:rsidRPr="00F61E8C">
        <w:rPr>
          <w:rFonts w:ascii="Times New Roman" w:eastAsia="Times New Roman" w:hAnsi="Times New Roman" w:cs="Times New Roman"/>
          <w:sz w:val="24"/>
          <w:szCs w:val="24"/>
          <w:lang w:eastAsia="lt-LT"/>
        </w:rPr>
        <w:t>angovas pasitelkęs subrangovus / subtiekėjus, kurių nebuvo išviešinęs pasiūlymų vertini</w:t>
      </w:r>
      <w:r w:rsidR="00F61E8C">
        <w:rPr>
          <w:rFonts w:ascii="Times New Roman" w:eastAsia="Times New Roman" w:hAnsi="Times New Roman" w:cs="Times New Roman"/>
          <w:sz w:val="24"/>
          <w:szCs w:val="24"/>
          <w:lang w:eastAsia="lt-LT"/>
        </w:rPr>
        <w:t>mo metu ir kurie nėra numatyti s</w:t>
      </w:r>
      <w:r w:rsidR="006505CD">
        <w:rPr>
          <w:rFonts w:ascii="Times New Roman" w:eastAsia="Times New Roman" w:hAnsi="Times New Roman" w:cs="Times New Roman"/>
          <w:sz w:val="24"/>
          <w:szCs w:val="24"/>
          <w:lang w:eastAsia="lt-LT"/>
        </w:rPr>
        <w:t>utartyje, moka 5</w:t>
      </w:r>
      <w:r w:rsidR="00F61E8C" w:rsidRPr="00F61E8C">
        <w:rPr>
          <w:rFonts w:ascii="Times New Roman" w:eastAsia="Times New Roman" w:hAnsi="Times New Roman" w:cs="Times New Roman"/>
          <w:sz w:val="24"/>
          <w:szCs w:val="24"/>
          <w:lang w:eastAsia="lt-LT"/>
        </w:rPr>
        <w:t>000,00 eurų už kiekvieną tokį pažeidimą.</w:t>
      </w:r>
    </w:p>
    <w:p w14:paraId="4394214E"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5.6</w:t>
      </w:r>
      <w:r w:rsidR="0046080E" w:rsidRPr="0046080E">
        <w:rPr>
          <w:rFonts w:ascii="Times New Roman" w:eastAsia="Times New Roman" w:hAnsi="Times New Roman" w:cs="Times New Roman"/>
          <w:sz w:val="24"/>
          <w:szCs w:val="24"/>
          <w:lang w:eastAsia="lt-LT"/>
        </w:rPr>
        <w:t>. Rangovas patvirtina, kad yra gavęs visą būtiną informaciją, kurią rangovas, panaudodamas visas savo žinias ir rūpestingumą, galėjo gauti iki sutarties pasirašymo ir kuri gali turėti įtakos sutarties darbų kainai arba darbams. Turi būti laikoma, kad sutarties 3.4 punkte nurodyta pradinės sutarties vertė apima visus rangovo įsipareigojimus pagal sutartį ir visa, kas būtina tinkamai vykdyti ir užbaigti darbus, įskaitant būtinus sutarčiai įvykdyti darbus, kurie nors ir nebuvo tiesiogiai nustatyti sutartyje, tačiau kuriuos rangovas turėjo ir galėjo numatyti ir įvertinti dar iki pasiūlymų pateikimo termino pabaigos.</w:t>
      </w:r>
    </w:p>
    <w:p w14:paraId="24CE962A"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5.7</w:t>
      </w:r>
      <w:r w:rsidR="0046080E" w:rsidRPr="0046080E">
        <w:rPr>
          <w:rFonts w:ascii="Times New Roman" w:eastAsia="Times New Roman" w:hAnsi="Times New Roman" w:cs="Times New Roman"/>
          <w:sz w:val="24"/>
          <w:szCs w:val="24"/>
          <w:lang w:eastAsia="lt-LT"/>
        </w:rPr>
        <w:t xml:space="preserve">. 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pasirengimo, sandėliavimo ar administracinių reikmių patalpas. </w:t>
      </w:r>
    </w:p>
    <w:p w14:paraId="24638128"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5.8</w:t>
      </w:r>
      <w:r w:rsidR="0046080E" w:rsidRPr="0046080E">
        <w:rPr>
          <w:rFonts w:ascii="Times New Roman" w:eastAsia="Times New Roman" w:hAnsi="Times New Roman" w:cs="Times New Roman"/>
          <w:sz w:val="24"/>
          <w:szCs w:val="24"/>
          <w:lang w:eastAsia="lt-LT"/>
        </w:rPr>
        <w:t>. Atlikdamas darbus rangovas privalo:</w:t>
      </w:r>
    </w:p>
    <w:p w14:paraId="185EA257"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5.8</w:t>
      </w:r>
      <w:r w:rsidR="0046080E" w:rsidRPr="0046080E">
        <w:rPr>
          <w:rFonts w:ascii="Times New Roman" w:eastAsia="Times New Roman" w:hAnsi="Times New Roman" w:cs="Times New Roman"/>
          <w:sz w:val="24"/>
          <w:szCs w:val="24"/>
          <w:lang w:eastAsia="lt-LT"/>
        </w:rPr>
        <w:t>.1. savo sąskaita pašalinti iš statybvietės visas statybines atliekas ir šiukšles;</w:t>
      </w:r>
    </w:p>
    <w:p w14:paraId="0186B009"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5.8</w:t>
      </w:r>
      <w:r w:rsidR="0046080E" w:rsidRPr="0046080E">
        <w:rPr>
          <w:rFonts w:ascii="Times New Roman" w:eastAsia="Times New Roman" w:hAnsi="Times New Roman" w:cs="Times New Roman"/>
          <w:sz w:val="24"/>
          <w:szCs w:val="24"/>
          <w:lang w:eastAsia="lt-LT"/>
        </w:rPr>
        <w:t>.2. sandėliuoti ir/ar išvežti perteklines medžiagas ir nereikalingus rangovo įrengimus tik užsakovui sutikus;</w:t>
      </w:r>
    </w:p>
    <w:p w14:paraId="271C073D"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5.8</w:t>
      </w:r>
      <w:r w:rsidR="0046080E" w:rsidRPr="0046080E">
        <w:rPr>
          <w:rFonts w:ascii="Times New Roman" w:eastAsia="Times New Roman" w:hAnsi="Times New Roman" w:cs="Times New Roman"/>
          <w:sz w:val="24"/>
          <w:szCs w:val="24"/>
          <w:lang w:eastAsia="lt-LT"/>
        </w:rPr>
        <w:t>.3. valyti ir prižiūrėti patekimo į statybvietę teritoriją (kelius, koridorius, laiptines ir kt.) bei aplinką, kad nebūtų šiukšlių, dulkių ar kitų teršalų. Statybvietė ir visa patekimui į statybvietę teritorija ir aplinka turi būti saugi, paženklinta įspėjamaisiais ženklais ir nekelti pavojaus užsakovo personalui ir tretiesiems asmenims. Rangovas turi būti atsakingas už bet kokį šių patalpų ar kelių remontą, kurio gali prireikti dėl rangovo veiksmų.</w:t>
      </w:r>
    </w:p>
    <w:p w14:paraId="794E6AF3"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5.9</w:t>
      </w:r>
      <w:r w:rsidR="0046080E" w:rsidRPr="0046080E">
        <w:rPr>
          <w:rFonts w:ascii="Times New Roman" w:eastAsia="Times New Roman" w:hAnsi="Times New Roman" w:cs="Times New Roman"/>
          <w:sz w:val="24"/>
          <w:szCs w:val="24"/>
          <w:lang w:eastAsia="lt-LT"/>
        </w:rPr>
        <w:t xml:space="preserve">. </w:t>
      </w:r>
      <w:r w:rsidR="0046080E" w:rsidRPr="00CE6AC6">
        <w:rPr>
          <w:rFonts w:ascii="Times New Roman" w:eastAsia="Times New Roman" w:hAnsi="Times New Roman" w:cs="Times New Roman"/>
          <w:sz w:val="24"/>
          <w:szCs w:val="24"/>
          <w:lang w:eastAsia="lt-LT"/>
        </w:rPr>
        <w:t>Rangovui darbams vykdyti gali būti suteikta teisė naudotis tokiu elektros ir vandens kiekiu, kokį saugiai, be neigiamos įtakos užsakovui galima gauti statybvietėje ar šalia jos. Rangovas privalo įrengti apskaitos prietaisus ir apmokėti užsakovui už sunaudotą vandenį bei elektrą rinkos kainomis, kurias užsakovas moka energetinių išteklių tiekimo įmonėms.</w:t>
      </w:r>
    </w:p>
    <w:p w14:paraId="5069F608"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5.10</w:t>
      </w:r>
      <w:r w:rsidR="0046080E" w:rsidRPr="0046080E">
        <w:rPr>
          <w:rFonts w:ascii="Times New Roman" w:eastAsia="Times New Roman" w:hAnsi="Times New Roman" w:cs="Times New Roman"/>
          <w:sz w:val="24"/>
          <w:szCs w:val="24"/>
          <w:lang w:eastAsia="lt-LT"/>
        </w:rPr>
        <w:t xml:space="preserve">. Rangovo personalas turi būti kvalifikuotas, įgudęs ir turintis atitinkamą darbų vykdymo patirtį. </w:t>
      </w:r>
    </w:p>
    <w:p w14:paraId="0C107BFB" w14:textId="77777777" w:rsidR="0046080E" w:rsidRPr="0046080E" w:rsidRDefault="00AA7500" w:rsidP="00CE6AC6">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5.11</w:t>
      </w:r>
      <w:r w:rsidR="0046080E" w:rsidRPr="0046080E">
        <w:rPr>
          <w:rFonts w:ascii="Times New Roman" w:eastAsia="Times New Roman" w:hAnsi="Times New Roman" w:cs="Times New Roman"/>
          <w:sz w:val="24"/>
          <w:szCs w:val="24"/>
          <w:lang w:eastAsia="lt-LT"/>
        </w:rPr>
        <w:t>. Rangovas privalo naudoti tik darbams vykdyti ir naudojimo sąlygoms tinkamą įrangą ir medžiagas pagal p</w:t>
      </w:r>
      <w:r w:rsidR="00CE6AC6">
        <w:rPr>
          <w:rFonts w:ascii="Times New Roman" w:eastAsia="Times New Roman" w:hAnsi="Times New Roman" w:cs="Times New Roman"/>
          <w:sz w:val="24"/>
          <w:szCs w:val="24"/>
          <w:lang w:eastAsia="lt-LT"/>
        </w:rPr>
        <w:t xml:space="preserve">rojekte nurodytus reikalavimus. </w:t>
      </w:r>
      <w:r w:rsidR="0046080E" w:rsidRPr="0046080E">
        <w:rPr>
          <w:rFonts w:ascii="Times New Roman" w:eastAsia="Times New Roman" w:hAnsi="Times New Roman" w:cs="Times New Roman"/>
          <w:sz w:val="24"/>
          <w:szCs w:val="24"/>
          <w:lang w:eastAsia="lt-LT"/>
        </w:rPr>
        <w:t xml:space="preserve">Jeigu Techniniame projekte ar </w:t>
      </w:r>
      <w:r w:rsidR="00CE6AC6">
        <w:rPr>
          <w:rFonts w:ascii="Times New Roman" w:eastAsia="Times New Roman" w:hAnsi="Times New Roman" w:cs="Times New Roman"/>
          <w:sz w:val="24"/>
          <w:szCs w:val="24"/>
          <w:lang w:eastAsia="lt-LT"/>
        </w:rPr>
        <w:t>kituose dokumentuose</w:t>
      </w:r>
      <w:r w:rsidR="0046080E" w:rsidRPr="0046080E">
        <w:rPr>
          <w:rFonts w:ascii="Times New Roman" w:eastAsia="Times New Roman" w:hAnsi="Times New Roman" w:cs="Times New Roman"/>
          <w:sz w:val="24"/>
          <w:szCs w:val="24"/>
          <w:lang w:eastAsia="lt-LT"/>
        </w:rPr>
        <w:t xml:space="preserve"> yra nurodyti konkretūs modeliai, konkretus procesas ar prekės ženklas, patentas, tipas, </w:t>
      </w:r>
      <w:r w:rsidR="00CE6AC6">
        <w:rPr>
          <w:rFonts w:ascii="Times New Roman" w:eastAsia="Times New Roman" w:hAnsi="Times New Roman" w:cs="Times New Roman"/>
          <w:sz w:val="24"/>
          <w:szCs w:val="24"/>
          <w:lang w:eastAsia="lt-LT"/>
        </w:rPr>
        <w:t>konkretaus gamintojo ar kilmės medžiagos, į</w:t>
      </w:r>
      <w:r w:rsidR="0046080E" w:rsidRPr="0046080E">
        <w:rPr>
          <w:rFonts w:ascii="Times New Roman" w:eastAsia="Times New Roman" w:hAnsi="Times New Roman" w:cs="Times New Roman"/>
          <w:sz w:val="24"/>
          <w:szCs w:val="24"/>
          <w:lang w:eastAsia="lt-LT"/>
        </w:rPr>
        <w:t xml:space="preserve">ranga ar </w:t>
      </w:r>
      <w:r w:rsidR="00CE6AC6">
        <w:rPr>
          <w:rFonts w:ascii="Times New Roman" w:eastAsia="Times New Roman" w:hAnsi="Times New Roman" w:cs="Times New Roman"/>
          <w:sz w:val="24"/>
          <w:szCs w:val="24"/>
          <w:lang w:eastAsia="lt-LT"/>
        </w:rPr>
        <w:t>m</w:t>
      </w:r>
      <w:r w:rsidR="0046080E" w:rsidRPr="0046080E">
        <w:rPr>
          <w:rFonts w:ascii="Times New Roman" w:eastAsia="Times New Roman" w:hAnsi="Times New Roman" w:cs="Times New Roman"/>
          <w:sz w:val="24"/>
          <w:szCs w:val="24"/>
          <w:lang w:eastAsia="lt-LT"/>
        </w:rPr>
        <w:t>echanizmai, galima naudoti lygiaverčius/analogiškus, ne p</w:t>
      </w:r>
      <w:r w:rsidR="00CE6AC6">
        <w:rPr>
          <w:rFonts w:ascii="Times New Roman" w:eastAsia="Times New Roman" w:hAnsi="Times New Roman" w:cs="Times New Roman"/>
          <w:sz w:val="24"/>
          <w:szCs w:val="24"/>
          <w:lang w:eastAsia="lt-LT"/>
        </w:rPr>
        <w:t>rastesnių parametrų ir kokybės medžiagas, įrangą ar m</w:t>
      </w:r>
      <w:r w:rsidR="0046080E" w:rsidRPr="0046080E">
        <w:rPr>
          <w:rFonts w:ascii="Times New Roman" w:eastAsia="Times New Roman" w:hAnsi="Times New Roman" w:cs="Times New Roman"/>
          <w:sz w:val="24"/>
          <w:szCs w:val="24"/>
          <w:lang w:eastAsia="lt-LT"/>
        </w:rPr>
        <w:t>echanizmus.</w:t>
      </w:r>
    </w:p>
    <w:p w14:paraId="6F711550"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5.12</w:t>
      </w:r>
      <w:r w:rsidR="0046080E" w:rsidRPr="0046080E">
        <w:rPr>
          <w:rFonts w:ascii="Times New Roman" w:eastAsia="Times New Roman" w:hAnsi="Times New Roman" w:cs="Times New Roman"/>
          <w:sz w:val="24"/>
          <w:szCs w:val="24"/>
          <w:lang w:eastAsia="lt-LT"/>
        </w:rPr>
        <w:t>. Rangovas, prieš paslėpdamas ar uždengdamas kurias nors konstrukcijas ar statybos darbus, prieš 24 val. privalo informuoti statinio statybos techninės priežiūros vadovą – jis patikrina, apžiūri ir, jeigu reikia, priima bandymų rezultatus. Jeigu rangovas paslepia konstrukcijas ar statybos darbus apie tai raštu nepranešęs statinio statybos techninės priežiūros vadovui, tai, statinio statybos techninės priežiūros vadovui pareikalavus, rangovas savo sąskaita privalo tą darbą atidengti patikrinimui ir nepriklausomai nuo patikrinimo rezultato vėliau uždengti.</w:t>
      </w:r>
    </w:p>
    <w:p w14:paraId="604B82B1"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5.13</w:t>
      </w:r>
      <w:r w:rsidR="0046080E" w:rsidRPr="0046080E">
        <w:rPr>
          <w:rFonts w:ascii="Times New Roman" w:eastAsia="Times New Roman" w:hAnsi="Times New Roman" w:cs="Times New Roman"/>
          <w:sz w:val="24"/>
          <w:szCs w:val="24"/>
          <w:lang w:eastAsia="lt-LT"/>
        </w:rPr>
        <w:t>. Rangovas privalo apsirūpinti visais prietaisais, įrengimais, instrumentais, darbo jėga, medžiagomis ir kvalifikuotais darbuotojais bei pateikti visus darbų įvykdymo dokumentus (detalieji atliktų darbų brėžiniai, geodezinės nuotraukos bei kiti dokumentai pateikiami statinio statybos techninės priežiūros vadovui prieš atliekant bandymus), eksploatacijos ir priežiūros instrukcijas, kurie reikalingi bet kokių darbų dalių bandymams atlikti. Rangovas privalo pranešti statinio statybos techninės priežiūros vadovui apie bet kokius numatomus atlikti bandymus ne vėliau kaip prieš 3 darbo dienas. Bandymai turi būti laikomi atlikti, kai jų rezultatus patvirtina statinio statybos techninės priežiūros vadovas.</w:t>
      </w:r>
    </w:p>
    <w:p w14:paraId="4BE1980B"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5.14</w:t>
      </w:r>
      <w:r w:rsidR="0046080E" w:rsidRPr="0046080E">
        <w:rPr>
          <w:rFonts w:ascii="Times New Roman" w:eastAsia="Times New Roman" w:hAnsi="Times New Roman" w:cs="Times New Roman"/>
          <w:sz w:val="24"/>
          <w:szCs w:val="24"/>
          <w:lang w:eastAsia="lt-LT"/>
        </w:rPr>
        <w:t xml:space="preserve">. Jeigu, atlikus patikrinimą, matavimą ar bandymus, nustatoma, kad kokia nors įranga, medžiagos arba darbų kokybė ar darbo projektas yra su trūkumais, defektais arba kaip kitaip neatitinka sutarties, tai statinio statybos techninės priežiūros vadovas gali atmesti tą darbo projekto </w:t>
      </w:r>
      <w:r w:rsidR="0046080E" w:rsidRPr="0046080E">
        <w:rPr>
          <w:rFonts w:ascii="Times New Roman" w:eastAsia="Times New Roman" w:hAnsi="Times New Roman" w:cs="Times New Roman"/>
          <w:sz w:val="24"/>
          <w:szCs w:val="24"/>
          <w:lang w:eastAsia="lt-LT"/>
        </w:rPr>
        <w:lastRenderedPageBreak/>
        <w:t>dalį, įrangą, medžiagas arba darbų kokybę, atitinkamai apie tai raštu pranešti rangovui ir nurodyti priežastis. Tokiu atveju rangovas techninio prižiūrėtojo nurodytu terminu privalo ištaisyti trūkumus, defektus ar pakeisti medžiagas ar įrangą, kad šie atitiktų sutartį.</w:t>
      </w:r>
    </w:p>
    <w:p w14:paraId="2892AC5F"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5.15</w:t>
      </w:r>
      <w:r w:rsidR="0046080E" w:rsidRPr="0046080E">
        <w:rPr>
          <w:rFonts w:ascii="Times New Roman" w:eastAsia="Times New Roman" w:hAnsi="Times New Roman" w:cs="Times New Roman"/>
          <w:sz w:val="24"/>
          <w:szCs w:val="24"/>
          <w:lang w:eastAsia="lt-LT"/>
        </w:rPr>
        <w:t>. Rangovas privalo atlyginti nuostolius ir apsaugoti užsakovą nuo visų pretenzijų, kompensacijų, susijusių su:</w:t>
      </w:r>
    </w:p>
    <w:p w14:paraId="1DEB9234"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5.15</w:t>
      </w:r>
      <w:r w:rsidR="0046080E" w:rsidRPr="0046080E">
        <w:rPr>
          <w:rFonts w:ascii="Times New Roman" w:eastAsia="Times New Roman" w:hAnsi="Times New Roman" w:cs="Times New Roman"/>
          <w:sz w:val="24"/>
          <w:szCs w:val="24"/>
          <w:lang w:eastAsia="lt-LT"/>
        </w:rPr>
        <w:t>.1. bet kurio asmens sužalojimu, negalavimu, liga ar mirtimi, kylančius arba atsiradusius dėl rangovo veiksmų vykdant darbus, taisant defektus darbų vykdymo metu;</w:t>
      </w:r>
    </w:p>
    <w:p w14:paraId="715498A0"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5.15</w:t>
      </w:r>
      <w:r w:rsidR="0046080E" w:rsidRPr="0046080E">
        <w:rPr>
          <w:rFonts w:ascii="Times New Roman" w:eastAsia="Times New Roman" w:hAnsi="Times New Roman" w:cs="Times New Roman"/>
          <w:sz w:val="24"/>
          <w:szCs w:val="24"/>
          <w:lang w:eastAsia="lt-LT"/>
        </w:rPr>
        <w:t>.2. bet kurios nuosavybės (kitos nei darbai) nuostoliais, praradimais, susijusiais arba atsiradusiais dėl rangovo arba jo personalo veiksmų, aplaidumo, tyčinio veiksmo ar sutarties pažeidimo.</w:t>
      </w:r>
    </w:p>
    <w:p w14:paraId="557013C1" w14:textId="1853A488"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5.16</w:t>
      </w:r>
      <w:r w:rsidR="0046080E" w:rsidRPr="0046080E">
        <w:rPr>
          <w:rFonts w:ascii="Times New Roman" w:eastAsia="Times New Roman" w:hAnsi="Times New Roman" w:cs="Times New Roman"/>
          <w:sz w:val="24"/>
          <w:szCs w:val="24"/>
          <w:lang w:eastAsia="lt-LT"/>
        </w:rPr>
        <w:t xml:space="preserve">. Rangovas privalo sudaryti sąlygas užsakovo atstovams bei statinio statybos techninės priežiūros ir statinio projekto vykdymo priežiūros vadovams lankytis </w:t>
      </w:r>
      <w:r w:rsidR="00E458C1">
        <w:rPr>
          <w:rFonts w:ascii="Times New Roman" w:eastAsia="Times New Roman" w:hAnsi="Times New Roman" w:cs="Times New Roman"/>
          <w:sz w:val="24"/>
          <w:szCs w:val="24"/>
          <w:lang w:eastAsia="lt-LT"/>
        </w:rPr>
        <w:t>remontuojamame</w:t>
      </w:r>
      <w:r w:rsidR="0046080E" w:rsidRPr="0046080E">
        <w:rPr>
          <w:rFonts w:ascii="Times New Roman" w:eastAsia="Times New Roman" w:hAnsi="Times New Roman" w:cs="Times New Roman"/>
          <w:sz w:val="24"/>
          <w:szCs w:val="24"/>
          <w:lang w:eastAsia="lt-LT"/>
        </w:rPr>
        <w:t xml:space="preserve"> objekte bei susipažinti su visa darbų dokumentacija.</w:t>
      </w:r>
    </w:p>
    <w:p w14:paraId="47B2C707"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5.17</w:t>
      </w:r>
      <w:r w:rsidR="0046080E" w:rsidRPr="0046080E">
        <w:rPr>
          <w:rFonts w:ascii="Times New Roman" w:eastAsia="Times New Roman" w:hAnsi="Times New Roman" w:cs="Times New Roman"/>
          <w:sz w:val="24"/>
          <w:szCs w:val="24"/>
          <w:lang w:eastAsia="lt-LT"/>
        </w:rPr>
        <w:t>. Rangovas privalo prisiimti visą atsakomybę už darbus nuo darbų pradžios iki kol atlikti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p w14:paraId="308A314F"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5.18</w:t>
      </w:r>
      <w:r w:rsidR="0046080E" w:rsidRPr="0046080E">
        <w:rPr>
          <w:rFonts w:ascii="Times New Roman" w:eastAsia="Times New Roman" w:hAnsi="Times New Roman" w:cs="Times New Roman"/>
          <w:sz w:val="24"/>
          <w:szCs w:val="24"/>
          <w:lang w:eastAsia="lt-LT"/>
        </w:rPr>
        <w:t>. Rangovo pateikiamos eksploatacijos ir priežiūros instrukcijos turi būti pakankamai išsamios, kad užsakovas galėtų naudoti, prižiūrėti, išmontuoti, perrinkti, suderinti ir pataisyti įrangą. Instrukcijose turi būti aprašyta visa mechaninė ir elektrinė įranga, tiekta arba įrengta pagal šią sutartį. Kartu turi būti pateikti minėtos įrangos techniniai pasai, sertifikatai ir kiti būtini dokumentai.</w:t>
      </w:r>
    </w:p>
    <w:p w14:paraId="40926E67"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sidRPr="00AA7500">
        <w:rPr>
          <w:rFonts w:ascii="Times New Roman" w:eastAsia="Times New Roman" w:hAnsi="Times New Roman" w:cs="Times New Roman"/>
          <w:sz w:val="24"/>
          <w:szCs w:val="24"/>
          <w:lang w:eastAsia="lt-LT"/>
        </w:rPr>
        <w:t>5.19</w:t>
      </w:r>
      <w:r w:rsidR="0046080E" w:rsidRPr="00AA7500">
        <w:rPr>
          <w:rFonts w:ascii="Times New Roman" w:eastAsia="Times New Roman" w:hAnsi="Times New Roman" w:cs="Times New Roman"/>
          <w:sz w:val="24"/>
          <w:szCs w:val="24"/>
          <w:lang w:eastAsia="lt-LT"/>
        </w:rPr>
        <w:t>. Rangovas iki darbų pradžios privalo pateikti užsakovui įrodymą, kad rangovas ir jo projektuotojai yra apdraudę savo civilinę atsakomybę, kaip numatyta Lietuvos Respublikos statybos įstatyme, ir pateikti draudimo liudijimų (polisų) tinkamai patvirtintas kopijas. Privalomojo draudimo sutartys turi galioti nuo darbų pradžios datos iki darbų pabaigos datos.</w:t>
      </w:r>
    </w:p>
    <w:p w14:paraId="4CA242EE"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5.20</w:t>
      </w:r>
      <w:r w:rsidR="0046080E" w:rsidRPr="0046080E">
        <w:rPr>
          <w:rFonts w:ascii="Times New Roman" w:eastAsia="Times New Roman" w:hAnsi="Times New Roman" w:cs="Times New Roman"/>
          <w:sz w:val="24"/>
          <w:szCs w:val="24"/>
          <w:lang w:eastAsia="lt-LT"/>
        </w:rPr>
        <w:t>. Rangovas sutarties informaciją privalo laikyti privačia ir konfidencialia, išskyrus tai, ko reikia sutartinėms prievolėms atlikti arba galiojantiems įstatymams vykdyti. Rangovas be išankstinio užsakovo sutikimo neturi skelbti, leisti, kad būtų paskelbta arba atskleista bet kuri informacija apie darbus kokiame nors komerciniame arba techniniame dokumente ar kaip nors kitaip.</w:t>
      </w:r>
    </w:p>
    <w:p w14:paraId="07EE7251"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5.21</w:t>
      </w:r>
      <w:r w:rsidR="0046080E" w:rsidRPr="0046080E">
        <w:rPr>
          <w:rFonts w:ascii="Times New Roman" w:eastAsia="Times New Roman" w:hAnsi="Times New Roman" w:cs="Times New Roman"/>
          <w:sz w:val="24"/>
          <w:szCs w:val="24"/>
          <w:lang w:eastAsia="lt-LT"/>
        </w:rPr>
        <w:t xml:space="preserve">. Sutarties vykdymo metu šalių pasirašyti asmenų, susijusių su projekto rengimu ir darbų vykdymu, gamybinių susirinkimų protokolai yra neatskiriama sutarties vykdymo dalis.   </w:t>
      </w:r>
    </w:p>
    <w:p w14:paraId="61A43656"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5.22</w:t>
      </w:r>
      <w:r w:rsidR="0046080E" w:rsidRPr="0046080E">
        <w:rPr>
          <w:rFonts w:ascii="Times New Roman" w:eastAsia="Times New Roman" w:hAnsi="Times New Roman" w:cs="Times New Roman"/>
          <w:sz w:val="24"/>
          <w:szCs w:val="24"/>
          <w:lang w:eastAsia="lt-LT"/>
        </w:rPr>
        <w:t xml:space="preserve">. </w:t>
      </w:r>
      <w:r w:rsidR="0046080E" w:rsidRPr="00AA7500">
        <w:rPr>
          <w:rFonts w:ascii="Times New Roman" w:eastAsia="Times New Roman" w:hAnsi="Times New Roman" w:cs="Times New Roman"/>
          <w:sz w:val="24"/>
          <w:szCs w:val="24"/>
          <w:lang w:eastAsia="lt-LT"/>
        </w:rPr>
        <w:t>Rangovas savo sąskaita privalo objekte įrengti informacinį stendą, vadovaudamasis Statybos įstatymo nuostatomis.</w:t>
      </w:r>
    </w:p>
    <w:p w14:paraId="73C561D2" w14:textId="77777777" w:rsidR="00206CA5" w:rsidRPr="0046080E" w:rsidRDefault="0046080E" w:rsidP="00206CA5">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5.24. Sudarius sutartį, tačiau ne vėliau negu sutartis pradedama vykdyti, rangovas įsipareigoja pranešti užsakovui subrangovų pavadinimus, kontaktinius duomenis ir jų atstovus subrangovų </w:t>
      </w:r>
      <w:r w:rsidRPr="00AA7500">
        <w:rPr>
          <w:rFonts w:ascii="Times New Roman" w:eastAsia="Times New Roman" w:hAnsi="Times New Roman" w:cs="Times New Roman"/>
          <w:sz w:val="24"/>
          <w:szCs w:val="24"/>
          <w:lang w:eastAsia="lt-LT"/>
        </w:rPr>
        <w:t>sąraše (3.2.5 papunktis), taip</w:t>
      </w:r>
      <w:r w:rsidRPr="0046080E">
        <w:rPr>
          <w:rFonts w:ascii="Times New Roman" w:eastAsia="Times New Roman" w:hAnsi="Times New Roman" w:cs="Times New Roman"/>
          <w:sz w:val="24"/>
          <w:szCs w:val="24"/>
          <w:lang w:eastAsia="lt-LT"/>
        </w:rPr>
        <w:t xml:space="preserve"> pat įsipareigoja informuoti apie minėtos informacijos pasikeitimus visu sutarties vykdymo metu, taip pat apie naujus subrangovus, kuriuos jis ketina pasitelkti vėliau.</w:t>
      </w:r>
    </w:p>
    <w:p w14:paraId="7646BAA9"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5.25. Šia sutartimi rangovas yra įgaliojamas vykdyti Lietuvos Respublikos statybos įstatymo 22</w:t>
      </w:r>
      <w:r w:rsidRPr="0046080E">
        <w:rPr>
          <w:rFonts w:ascii="Times New Roman" w:eastAsia="Times New Roman" w:hAnsi="Times New Roman" w:cs="Times New Roman"/>
          <w:sz w:val="24"/>
          <w:szCs w:val="24"/>
          <w:vertAlign w:val="superscript"/>
          <w:lang w:eastAsia="lt-LT"/>
        </w:rPr>
        <w:t xml:space="preserve">1 </w:t>
      </w:r>
      <w:r w:rsidRPr="0046080E">
        <w:rPr>
          <w:rFonts w:ascii="Times New Roman" w:eastAsia="Times New Roman" w:hAnsi="Times New Roman" w:cs="Times New Roman"/>
          <w:sz w:val="24"/>
          <w:szCs w:val="24"/>
          <w:lang w:eastAsia="lt-LT"/>
        </w:rPr>
        <w:t>straipsnyje nustatytus statybvietėje esančių asmenų identifikavimo reikalavimus ir už netinkamą šių reikalavimų vykdymą atsako Lietuvos Respublikos statybos įstatymo ir Lietuvos Respublikos administracinių nusižengimų kodekso nustatyta tvarka.</w:t>
      </w:r>
    </w:p>
    <w:p w14:paraId="1273CB86" w14:textId="77777777" w:rsidR="00AE3D4F"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5.26. </w:t>
      </w:r>
      <w:r w:rsidR="00206CA5" w:rsidRPr="00206CA5">
        <w:rPr>
          <w:rFonts w:ascii="Times New Roman" w:eastAsia="Times New Roman" w:hAnsi="Times New Roman" w:cs="Times New Roman"/>
          <w:sz w:val="24"/>
          <w:szCs w:val="24"/>
          <w:lang w:eastAsia="lt-LT"/>
        </w:rPr>
        <w:t>Rangovas privalo sutarties laikotarpiu užtikrinti nustatytų kokybės vadybos sistemos ir (arba) aplinkos apsaugos vadybos sistemos standartų laikymąsi, jeigu to reikalaujama pirkimo dokumentuose, ir turėti tą patvirtinančius dokumentus. Užsakovas, bet kuriuo sutarties galiojimo laikotarpiu, įspėjęs rangovą prieš 3 darbo dienas, gali patikrinti aukščiau šiame punkte nurodytų dokumentų galiojimą.</w:t>
      </w:r>
    </w:p>
    <w:p w14:paraId="7F539D55" w14:textId="77777777" w:rsidR="0046080E" w:rsidRPr="0046080E" w:rsidRDefault="00AE3D4F" w:rsidP="00AE3D4F">
      <w:pPr>
        <w:tabs>
          <w:tab w:val="left" w:pos="1843"/>
        </w:tabs>
        <w:spacing w:after="0" w:line="240" w:lineRule="auto"/>
        <w:ind w:firstLine="1298"/>
        <w:jc w:val="both"/>
        <w:rPr>
          <w:rFonts w:ascii="Times New Roman" w:eastAsia="Times New Roman" w:hAnsi="Times New Roman" w:cs="Times New Roman"/>
          <w:sz w:val="24"/>
          <w:szCs w:val="24"/>
          <w:u w:val="single"/>
          <w:lang w:eastAsia="lt-LT"/>
        </w:rPr>
      </w:pPr>
      <w:r>
        <w:rPr>
          <w:rFonts w:ascii="Times New Roman" w:eastAsia="Times New Roman" w:hAnsi="Times New Roman" w:cs="Times New Roman"/>
          <w:sz w:val="24"/>
          <w:szCs w:val="24"/>
          <w:lang w:eastAsia="lt-LT"/>
        </w:rPr>
        <w:t>5.27.</w:t>
      </w:r>
      <w:r>
        <w:rPr>
          <w:rFonts w:ascii="Times New Roman" w:eastAsia="Times New Roman" w:hAnsi="Times New Roman" w:cs="Times New Roman"/>
          <w:sz w:val="24"/>
          <w:szCs w:val="24"/>
          <w:lang w:eastAsia="lt-LT"/>
        </w:rPr>
        <w:tab/>
      </w:r>
      <w:r w:rsidR="00D601D4" w:rsidRPr="00D601D4">
        <w:rPr>
          <w:rFonts w:ascii="Times New Roman" w:eastAsia="Times New Roman" w:hAnsi="Times New Roman" w:cs="Times New Roman"/>
          <w:sz w:val="24"/>
          <w:szCs w:val="24"/>
          <w:lang w:eastAsia="lt-LT"/>
        </w:rPr>
        <w:t xml:space="preserve">Sutarties vykdymo metu Rangovas, nesilaikantis žaliųjų reikalavimų nurodytų </w:t>
      </w:r>
      <w:r>
        <w:rPr>
          <w:rFonts w:ascii="Times New Roman" w:eastAsia="Times New Roman" w:hAnsi="Times New Roman" w:cs="Times New Roman"/>
          <w:sz w:val="24"/>
          <w:szCs w:val="24"/>
          <w:lang w:eastAsia="lt-LT"/>
        </w:rPr>
        <w:t>2.4, 5.26 punktuose Užsakovui, moka 1000,00</w:t>
      </w:r>
      <w:r w:rsidR="00D601D4" w:rsidRPr="00D601D4">
        <w:rPr>
          <w:rFonts w:ascii="Times New Roman" w:eastAsia="Times New Roman" w:hAnsi="Times New Roman" w:cs="Times New Roman"/>
          <w:sz w:val="24"/>
          <w:szCs w:val="24"/>
          <w:lang w:eastAsia="lt-LT"/>
        </w:rPr>
        <w:t xml:space="preserve"> eurų baudą už kiekvieną tokį nustatytą pažeidimą. Ši </w:t>
      </w:r>
      <w:r w:rsidR="00D601D4" w:rsidRPr="00D601D4">
        <w:rPr>
          <w:rFonts w:ascii="Times New Roman" w:eastAsia="Times New Roman" w:hAnsi="Times New Roman" w:cs="Times New Roman"/>
          <w:sz w:val="24"/>
          <w:szCs w:val="24"/>
          <w:lang w:eastAsia="lt-LT"/>
        </w:rPr>
        <w:lastRenderedPageBreak/>
        <w:t>sąlyga yra esminė sutarties sąlyga ir pritaikius šiame punkte numatytą baudą du kartus, Užsakovas gali vienašališkai nutraukti sutartį įspėjęs Rangovą prieš 15 dienų.</w:t>
      </w:r>
    </w:p>
    <w:p w14:paraId="45C7B4EC" w14:textId="77777777" w:rsidR="0046080E" w:rsidRPr="0046080E" w:rsidRDefault="0046080E" w:rsidP="0046080E">
      <w:pPr>
        <w:spacing w:after="0" w:line="240" w:lineRule="auto"/>
        <w:rPr>
          <w:rFonts w:ascii="Times New Roman" w:eastAsia="Times New Roman" w:hAnsi="Times New Roman" w:cs="Times New Roman"/>
          <w:b/>
          <w:sz w:val="24"/>
          <w:szCs w:val="24"/>
          <w:lang w:eastAsia="lt-LT"/>
        </w:rPr>
      </w:pPr>
    </w:p>
    <w:p w14:paraId="1974A312"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r w:rsidRPr="0046080E">
        <w:rPr>
          <w:rFonts w:ascii="Times New Roman" w:eastAsia="Times New Roman" w:hAnsi="Times New Roman" w:cs="Times New Roman"/>
          <w:b/>
          <w:sz w:val="24"/>
          <w:szCs w:val="24"/>
          <w:lang w:eastAsia="lt-LT"/>
        </w:rPr>
        <w:t>6. DARBŲ ATLIKIMO TERMINAI, VĖLAVIMAS, SUSTABDYMAS, NUTRAUKIMAS</w:t>
      </w:r>
    </w:p>
    <w:p w14:paraId="2AA09B25"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p w14:paraId="6E6C975B"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6.1. </w:t>
      </w:r>
      <w:r w:rsidR="000C19CE">
        <w:rPr>
          <w:rFonts w:ascii="Times New Roman" w:eastAsia="Times New Roman" w:hAnsi="Times New Roman" w:cs="Times New Roman"/>
          <w:sz w:val="24"/>
          <w:szCs w:val="24"/>
          <w:lang w:eastAsia="lt-LT"/>
        </w:rPr>
        <w:t>Sutartis įsigalioja sutarties šalims pasirašius sutartį ir rangovui pateikus tinkamą s</w:t>
      </w:r>
      <w:r w:rsidR="000C19CE" w:rsidRPr="000C19CE">
        <w:rPr>
          <w:rFonts w:ascii="Times New Roman" w:eastAsia="Times New Roman" w:hAnsi="Times New Roman" w:cs="Times New Roman"/>
          <w:sz w:val="24"/>
          <w:szCs w:val="24"/>
          <w:lang w:eastAsia="lt-LT"/>
        </w:rPr>
        <w:t>utarties įvykdymo užti</w:t>
      </w:r>
      <w:r w:rsidR="000C19CE">
        <w:rPr>
          <w:rFonts w:ascii="Times New Roman" w:eastAsia="Times New Roman" w:hAnsi="Times New Roman" w:cs="Times New Roman"/>
          <w:sz w:val="24"/>
          <w:szCs w:val="24"/>
          <w:lang w:eastAsia="lt-LT"/>
        </w:rPr>
        <w:t>krinimą ir galioja iki visiško s</w:t>
      </w:r>
      <w:r w:rsidR="000C19CE" w:rsidRPr="000C19CE">
        <w:rPr>
          <w:rFonts w:ascii="Times New Roman" w:eastAsia="Times New Roman" w:hAnsi="Times New Roman" w:cs="Times New Roman"/>
          <w:sz w:val="24"/>
          <w:szCs w:val="24"/>
          <w:lang w:eastAsia="lt-LT"/>
        </w:rPr>
        <w:t xml:space="preserve">utartyje numatytų įsipareigojimų įvykdymo. Rangovas </w:t>
      </w:r>
      <w:r w:rsidR="000C19CE">
        <w:rPr>
          <w:rFonts w:ascii="Times New Roman" w:eastAsia="Times New Roman" w:hAnsi="Times New Roman" w:cs="Times New Roman"/>
          <w:sz w:val="24"/>
          <w:szCs w:val="24"/>
          <w:lang w:eastAsia="lt-LT"/>
        </w:rPr>
        <w:t>turi atlikti ir užbaigti visus d</w:t>
      </w:r>
      <w:r w:rsidR="000C19CE" w:rsidRPr="000C19CE">
        <w:rPr>
          <w:rFonts w:ascii="Times New Roman" w:eastAsia="Times New Roman" w:hAnsi="Times New Roman" w:cs="Times New Roman"/>
          <w:sz w:val="24"/>
          <w:szCs w:val="24"/>
          <w:lang w:eastAsia="lt-LT"/>
        </w:rPr>
        <w:t>arbus</w:t>
      </w:r>
      <w:r w:rsidR="000C19CE">
        <w:rPr>
          <w:rFonts w:ascii="Times New Roman" w:eastAsia="Times New Roman" w:hAnsi="Times New Roman" w:cs="Times New Roman"/>
          <w:sz w:val="24"/>
          <w:szCs w:val="24"/>
          <w:lang w:eastAsia="lt-LT"/>
        </w:rPr>
        <w:t xml:space="preserve"> per atlikimo terminą</w:t>
      </w:r>
      <w:r w:rsidR="000C19CE" w:rsidRPr="000C19CE">
        <w:rPr>
          <w:rFonts w:ascii="Times New Roman" w:eastAsia="Times New Roman" w:hAnsi="Times New Roman" w:cs="Times New Roman"/>
          <w:sz w:val="24"/>
          <w:szCs w:val="24"/>
          <w:lang w:eastAsia="lt-LT"/>
        </w:rPr>
        <w:t>, kuris</w:t>
      </w:r>
      <w:r w:rsidR="000C19CE">
        <w:rPr>
          <w:rFonts w:ascii="Times New Roman" w:eastAsia="Times New Roman" w:hAnsi="Times New Roman" w:cs="Times New Roman"/>
          <w:sz w:val="24"/>
          <w:szCs w:val="24"/>
          <w:lang w:eastAsia="lt-LT"/>
        </w:rPr>
        <w:t xml:space="preserve"> nurodytas Sutarties 3.4 punkte</w:t>
      </w:r>
      <w:r w:rsidRPr="0046080E">
        <w:rPr>
          <w:rFonts w:ascii="Times New Roman" w:eastAsia="Times New Roman" w:hAnsi="Times New Roman" w:cs="Times New Roman"/>
          <w:sz w:val="24"/>
          <w:szCs w:val="24"/>
          <w:lang w:eastAsia="lt-LT"/>
        </w:rPr>
        <w:t xml:space="preserve">. </w:t>
      </w:r>
    </w:p>
    <w:p w14:paraId="56F771BF" w14:textId="77777777" w:rsidR="00CE1178" w:rsidRPr="00662205"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662205">
        <w:rPr>
          <w:rFonts w:ascii="Times New Roman" w:eastAsia="Times New Roman" w:hAnsi="Times New Roman" w:cs="Times New Roman"/>
          <w:sz w:val="24"/>
          <w:szCs w:val="24"/>
          <w:lang w:eastAsia="lt-LT"/>
        </w:rPr>
        <w:t xml:space="preserve">6.2. </w:t>
      </w:r>
      <w:r w:rsidR="00CE1178" w:rsidRPr="00662205">
        <w:rPr>
          <w:rFonts w:ascii="Times New Roman" w:eastAsia="Times New Roman" w:hAnsi="Times New Roman" w:cs="Times New Roman"/>
          <w:sz w:val="24"/>
          <w:szCs w:val="24"/>
          <w:lang w:eastAsia="lt-LT"/>
        </w:rPr>
        <w:t xml:space="preserve">Rangovas ne vėliau kaip per 14 dienų nuo Darbų pradžios privalo pateikti Užsakovui Darbų vykdymo grafiką. Darbų vykdymo metu Rangovas gali koreguoti Darbų vykdymo grafiką keičiant Darbų vykdymo seką, bet nekeičiant Darbų atlikimo termino, jeigu jis nesuderinamas su esama Darbų eiga arba Rangovo prievolėmis ir jeigu Užsakovas per 14 dienų nepraneša Rangovui, kad koreguotas Grafikas neatitinka Sutarties. Rangovas privalo taip pat koreguoti Darbų atlikimo grafiką, jei Užsakovas bet kuriuo metu informuoja Rangovą, kad jis neatitinka Sutarties arba prieštarauja faktinei Darbų vykdymo eigai bei Rangovo ketinimams.  </w:t>
      </w:r>
    </w:p>
    <w:p w14:paraId="6DD3979B"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662205">
        <w:rPr>
          <w:rFonts w:ascii="Times New Roman" w:eastAsia="Times New Roman" w:hAnsi="Times New Roman" w:cs="Times New Roman"/>
          <w:sz w:val="24"/>
          <w:szCs w:val="24"/>
          <w:lang w:eastAsia="lt-LT"/>
        </w:rPr>
        <w:t>6.3. Jeigu rangovas nutraukia darbus, vėluoja atlikti bet kokią darbų grupę pagal darbų vykdymo grafiką ir nepateikia užsakovui pagrįstų įrodymų, pateisinančių darbų vėlavimą, užsakovas gali raštu įteikti pranešimą, konstatuodamas įsipareigojimų nevykdymą, su reikalavimu kuo skubiau įvykdyti darbus, nustatant konkretų terminą. Jeigu rangovas, gavęs tokį pranešimą, nesiėmė priemonių vykdyti įsipareigojimus, tada užsakovas, įteikęs antrąjį pranešimą, gali nutraukti sutartį pagal 12.3.3 papunkčio sąlygas, nurodydamas laiką, nuo kurio sutartis bus laikoma nutraukta. Ši sąlyga netaiko</w:t>
      </w:r>
      <w:r w:rsidRPr="00B47C7C">
        <w:rPr>
          <w:rFonts w:ascii="Times New Roman" w:eastAsia="Times New Roman" w:hAnsi="Times New Roman" w:cs="Times New Roman"/>
          <w:sz w:val="24"/>
          <w:szCs w:val="24"/>
          <w:lang w:eastAsia="lt-LT"/>
        </w:rPr>
        <w:t>ma, jei vėluojama dėl priežasčių, nepriklausančių nuo rangovo.</w:t>
      </w:r>
    </w:p>
    <w:p w14:paraId="696C12BD"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6.4. Darbų atlikimo terminas gali būti pratęstas, o darbų vykdymo grafikas koreguotas 3.4 punkte nurodytam pratęsimo terminui (jeigu nurodytas toks pratęsimo terminas) šalių susitarimu tik dėl aplinkybių, kurios nepriklauso nuo rangovo, tarp jų dėl:</w:t>
      </w:r>
    </w:p>
    <w:p w14:paraId="7217B932"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6.4.1. išskirtinai nepalankių gamtinių sąlygų (taikoma darbams, kurių kokybė priklauso nuo gamtinių sąlygų), kurios </w:t>
      </w:r>
      <w:r w:rsidRPr="0046080E">
        <w:rPr>
          <w:rFonts w:ascii="Times New Roman" w:eastAsia="Times New Roman" w:hAnsi="Times New Roman" w:cs="Times New Roman"/>
          <w:spacing w:val="3"/>
          <w:sz w:val="24"/>
          <w:szCs w:val="24"/>
          <w:lang w:eastAsia="lt-LT"/>
        </w:rPr>
        <w:t xml:space="preserve">buvo nenumatomos arba kurių joks patyręs rangovas </w:t>
      </w:r>
      <w:r w:rsidRPr="0046080E">
        <w:rPr>
          <w:rFonts w:ascii="Times New Roman" w:eastAsia="Times New Roman" w:hAnsi="Times New Roman" w:cs="Times New Roman"/>
          <w:spacing w:val="-3"/>
          <w:sz w:val="24"/>
          <w:szCs w:val="24"/>
          <w:lang w:eastAsia="lt-LT"/>
        </w:rPr>
        <w:t>nebūtų galėjęs tikėtis ir tai įvertinti</w:t>
      </w:r>
      <w:r w:rsidRPr="0046080E">
        <w:rPr>
          <w:rFonts w:ascii="Times New Roman" w:eastAsia="Times New Roman" w:hAnsi="Times New Roman" w:cs="Times New Roman"/>
          <w:sz w:val="24"/>
          <w:szCs w:val="24"/>
          <w:lang w:eastAsia="lt-LT"/>
        </w:rPr>
        <w:t>;</w:t>
      </w:r>
    </w:p>
    <w:p w14:paraId="1328998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6.4.2. pakeitimų, atliekamų vadovaujantis sutarties sąlygų 10 skyriaus nuostatomis;</w:t>
      </w:r>
    </w:p>
    <w:p w14:paraId="17963B97"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6.4.3. bet kokio vėlavimo, kliūčių ar trukdymų, sukeltų arba priskiriamų užsakovui arba užsakovo personalui. </w:t>
      </w:r>
    </w:p>
    <w:p w14:paraId="7978D323"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6.5. Jeigu sutarties sąlygos keičiamos vadovaujantis LR viešųjų pirkimų įstatymo 89 str. nuostatomis, darbų atlikimo terminas gali būti pratęstas, o darbų vykdymo grafikas gali būti koreguotas atsižvelgiant į sutarties pakeitimų esmę ir papildomų darbų atlikimo technologinius terminus.</w:t>
      </w:r>
    </w:p>
    <w:p w14:paraId="2B48EA44" w14:textId="77777777" w:rsidR="0046080E" w:rsidRPr="0046080E" w:rsidRDefault="0046080E" w:rsidP="006E285F">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6.6. </w:t>
      </w:r>
      <w:r w:rsidRPr="008D151F">
        <w:rPr>
          <w:rFonts w:ascii="Times New Roman" w:eastAsia="Times New Roman" w:hAnsi="Times New Roman" w:cs="Times New Roman"/>
          <w:sz w:val="24"/>
          <w:szCs w:val="24"/>
          <w:lang w:eastAsia="lt-LT"/>
        </w:rPr>
        <w:t>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Darbų (jų dalies) vykdymas gali būti sustabdytas ne ilgiau kaip 12 mėn. per visą sutarties vykdymo laikotarpį.</w:t>
      </w:r>
      <w:r w:rsidR="006E285F" w:rsidRPr="008D151F">
        <w:rPr>
          <w:rFonts w:ascii="Times New Roman" w:eastAsia="Times New Roman" w:hAnsi="Times New Roman" w:cs="Times New Roman"/>
          <w:sz w:val="24"/>
          <w:szCs w:val="24"/>
          <w:lang w:eastAsia="lt-LT"/>
        </w:rPr>
        <w:t xml:space="preserve"> </w:t>
      </w:r>
      <w:r w:rsidRPr="008D151F">
        <w:rPr>
          <w:rFonts w:ascii="Times New Roman" w:eastAsia="Times New Roman" w:hAnsi="Times New Roman" w:cs="Times New Roman"/>
          <w:sz w:val="24"/>
          <w:szCs w:val="24"/>
          <w:lang w:eastAsia="lt-LT"/>
        </w:rPr>
        <w:t>Aplinkybės, dėl</w:t>
      </w:r>
      <w:r w:rsidRPr="0046080E">
        <w:rPr>
          <w:rFonts w:ascii="Times New Roman" w:eastAsia="Times New Roman" w:hAnsi="Times New Roman" w:cs="Times New Roman"/>
          <w:sz w:val="24"/>
          <w:szCs w:val="24"/>
          <w:lang w:eastAsia="lt-LT"/>
        </w:rPr>
        <w:t xml:space="preserve"> kurių gali būti stabdomi darbai, yra: </w:t>
      </w:r>
    </w:p>
    <w:p w14:paraId="274FF29E" w14:textId="77777777" w:rsidR="0046080E" w:rsidRPr="0046080E" w:rsidRDefault="0046080E" w:rsidP="006E285F">
      <w:pPr>
        <w:tabs>
          <w:tab w:val="left" w:pos="2127"/>
        </w:tabs>
        <w:spacing w:after="0" w:line="240" w:lineRule="auto"/>
        <w:ind w:firstLine="1276"/>
        <w:contextualSpacing/>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6.6.1. papildomi archeologiniai tyrinėjimai, kurie nebuvo numatyti, bet kuriuos būtina atlikti;</w:t>
      </w:r>
    </w:p>
    <w:p w14:paraId="411B6EEA" w14:textId="77777777" w:rsidR="0046080E" w:rsidRPr="0046080E" w:rsidRDefault="0046080E" w:rsidP="006E285F">
      <w:pPr>
        <w:numPr>
          <w:ilvl w:val="2"/>
          <w:numId w:val="7"/>
        </w:numPr>
        <w:tabs>
          <w:tab w:val="left" w:pos="1985"/>
        </w:tabs>
        <w:spacing w:after="0" w:line="240" w:lineRule="auto"/>
        <w:ind w:left="0" w:firstLine="1276"/>
        <w:contextualSpacing/>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papildomos projektavimo paslaugos (kai darbai buvo perkami pagal techninį projektą), be kurių negalima užbaigti sutarties;</w:t>
      </w:r>
    </w:p>
    <w:p w14:paraId="547AE6D7" w14:textId="77777777" w:rsidR="0046080E" w:rsidRPr="0046080E" w:rsidRDefault="0046080E" w:rsidP="006E285F">
      <w:pPr>
        <w:numPr>
          <w:ilvl w:val="2"/>
          <w:numId w:val="7"/>
        </w:numPr>
        <w:tabs>
          <w:tab w:val="left" w:pos="1985"/>
        </w:tabs>
        <w:spacing w:after="0" w:line="240" w:lineRule="auto"/>
        <w:ind w:left="0"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vėluojama perduoti dalį statybvietės (rekonstruojamame pastate dar veikia įstaigos ir pan.);</w:t>
      </w:r>
    </w:p>
    <w:p w14:paraId="09F6AC29" w14:textId="77777777" w:rsidR="0046080E" w:rsidRPr="0046080E" w:rsidRDefault="0046080E" w:rsidP="006E285F">
      <w:pPr>
        <w:numPr>
          <w:ilvl w:val="2"/>
          <w:numId w:val="7"/>
        </w:numPr>
        <w:tabs>
          <w:tab w:val="left" w:pos="1985"/>
        </w:tabs>
        <w:spacing w:after="0" w:line="240" w:lineRule="auto"/>
        <w:ind w:left="0"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trečiųjų šalių įtaka;</w:t>
      </w:r>
    </w:p>
    <w:p w14:paraId="57376381" w14:textId="77777777" w:rsidR="0046080E" w:rsidRPr="0046080E" w:rsidRDefault="0046080E" w:rsidP="006E285F">
      <w:pPr>
        <w:numPr>
          <w:ilvl w:val="2"/>
          <w:numId w:val="7"/>
        </w:numPr>
        <w:tabs>
          <w:tab w:val="left" w:pos="1985"/>
        </w:tabs>
        <w:spacing w:after="0" w:line="240" w:lineRule="auto"/>
        <w:ind w:left="0"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sustabdytas finansavimas arba trūksta finansavimo;</w:t>
      </w:r>
    </w:p>
    <w:p w14:paraId="02F13810" w14:textId="77777777" w:rsidR="0046080E" w:rsidRPr="0046080E" w:rsidRDefault="0046080E" w:rsidP="006E285F">
      <w:pPr>
        <w:numPr>
          <w:ilvl w:val="2"/>
          <w:numId w:val="7"/>
        </w:numPr>
        <w:tabs>
          <w:tab w:val="left" w:pos="1985"/>
        </w:tabs>
        <w:spacing w:after="0" w:line="240" w:lineRule="auto"/>
        <w:ind w:left="0"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laiku neatlaisvinta darbų vieta;</w:t>
      </w:r>
    </w:p>
    <w:p w14:paraId="7B007C60" w14:textId="77777777" w:rsidR="0046080E" w:rsidRPr="0046080E" w:rsidRDefault="0046080E" w:rsidP="006E285F">
      <w:pPr>
        <w:numPr>
          <w:ilvl w:val="2"/>
          <w:numId w:val="7"/>
        </w:numPr>
        <w:tabs>
          <w:tab w:val="left" w:pos="1985"/>
        </w:tabs>
        <w:spacing w:after="0" w:line="240" w:lineRule="auto"/>
        <w:ind w:left="0"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būtinas papildomas laikas įvykdyti papildomų darbų viešąjį pirkimą;</w:t>
      </w:r>
    </w:p>
    <w:p w14:paraId="5CB0626A" w14:textId="77777777" w:rsidR="0046080E" w:rsidRPr="0046080E" w:rsidRDefault="0046080E" w:rsidP="006E285F">
      <w:pPr>
        <w:numPr>
          <w:ilvl w:val="2"/>
          <w:numId w:val="7"/>
        </w:numPr>
        <w:tabs>
          <w:tab w:val="left" w:pos="1985"/>
        </w:tabs>
        <w:spacing w:after="0" w:line="240" w:lineRule="auto"/>
        <w:ind w:left="0"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laiku nepateikta įranga, kurią privalo pateikti užsakovas;</w:t>
      </w:r>
    </w:p>
    <w:p w14:paraId="75BC70DE" w14:textId="77777777" w:rsidR="0046080E" w:rsidRPr="0046080E" w:rsidRDefault="0046080E" w:rsidP="006E285F">
      <w:pPr>
        <w:numPr>
          <w:ilvl w:val="2"/>
          <w:numId w:val="7"/>
        </w:numPr>
        <w:tabs>
          <w:tab w:val="left" w:pos="1985"/>
        </w:tabs>
        <w:spacing w:after="0" w:line="240" w:lineRule="auto"/>
        <w:ind w:left="0"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lastRenderedPageBreak/>
        <w:t xml:space="preserve"> bet koks nenumatomas gamtos jėgų veikimas, kurio joks patyręs rangovas nebūtų galėjęs tikėtis; </w:t>
      </w:r>
    </w:p>
    <w:p w14:paraId="5942F839" w14:textId="77777777" w:rsidR="0046080E" w:rsidRPr="0046080E" w:rsidRDefault="0046080E" w:rsidP="006E285F">
      <w:pPr>
        <w:numPr>
          <w:ilvl w:val="2"/>
          <w:numId w:val="7"/>
        </w:numPr>
        <w:tabs>
          <w:tab w:val="left" w:pos="1418"/>
          <w:tab w:val="left" w:pos="1985"/>
        </w:tabs>
        <w:spacing w:after="0" w:line="240" w:lineRule="auto"/>
        <w:ind w:left="0"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fizinės kliūtys arba kitos nei klimatinės fizinės sąlygos, su kuriomis vykdant darbus susidurta statybvietėje, ir tų kliūčių ar sąlygų rangovas nebūtų galėjęs pagrįstai numatyti; </w:t>
      </w:r>
    </w:p>
    <w:p w14:paraId="79397B0B" w14:textId="77777777" w:rsidR="0046080E" w:rsidRPr="0046080E" w:rsidRDefault="0046080E" w:rsidP="006E285F">
      <w:pPr>
        <w:numPr>
          <w:ilvl w:val="2"/>
          <w:numId w:val="7"/>
        </w:numPr>
        <w:tabs>
          <w:tab w:val="left" w:pos="1418"/>
          <w:tab w:val="left" w:pos="1985"/>
        </w:tabs>
        <w:spacing w:after="0" w:line="240" w:lineRule="auto"/>
        <w:ind w:left="0"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bet koks uždelsimas ar sutrikimas dėl pakeitimo; </w:t>
      </w:r>
    </w:p>
    <w:p w14:paraId="2D325B1F" w14:textId="77777777" w:rsidR="0046080E" w:rsidRPr="0046080E" w:rsidRDefault="0046080E" w:rsidP="006E285F">
      <w:pPr>
        <w:numPr>
          <w:ilvl w:val="2"/>
          <w:numId w:val="7"/>
        </w:numPr>
        <w:tabs>
          <w:tab w:val="left" w:pos="1985"/>
        </w:tabs>
        <w:spacing w:after="0" w:line="240" w:lineRule="auto"/>
        <w:ind w:left="0" w:firstLine="1276"/>
        <w:contextualSpacing/>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kitos aplinkybės, kurios nebuvo žinomos pirkimo vykdymo metu ir su kuriomis susidurtų bet kuris rangovas.</w:t>
      </w:r>
    </w:p>
    <w:p w14:paraId="7FDE6D21" w14:textId="77777777" w:rsidR="0046080E" w:rsidRPr="0046080E" w:rsidRDefault="0046080E" w:rsidP="006E285F">
      <w:pPr>
        <w:numPr>
          <w:ilvl w:val="2"/>
          <w:numId w:val="7"/>
        </w:numPr>
        <w:tabs>
          <w:tab w:val="left" w:pos="1985"/>
        </w:tabs>
        <w:spacing w:after="0" w:line="240" w:lineRule="auto"/>
        <w:ind w:left="0" w:firstLine="1276"/>
        <w:contextualSpacing/>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užsakovas taip pat turi teisę stabdyti darbus, kai tinkamas darbų atlikimas dėl nepalankių gamtinių sąlygų tampa neįmanomas.</w:t>
      </w:r>
    </w:p>
    <w:p w14:paraId="130D860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Sustabdyti darbai neatliekami iki darbų vykdymo atnaujinimo. Užsakovui nurodant raštu darbai atnaujinami išnykus aplinkybėms, dėl kurių jie buvo sustabdyti. Atnaujinus darbų vykdymą darbai atliekami per jiems likusį laikotarpį (laiką), kuris buvo likęs iki sustabdymo. Jeigu dėl sustabdymo praleidžiamos darbų atlikimui palankios gamtinės sąlygos, darbai atnaujinami tik tada, kai gamtinės sąlygos tampa tinkamos darbų atlikimui (šiuo atveju, pagal Sutarties 12.1 papunktį sustabdymo laikotarpiu laikomas tik 6.6.1-6.6.13 aplinkybių faktinė trukmė).  </w:t>
      </w:r>
    </w:p>
    <w:p w14:paraId="08DB518D"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w:t>
      </w:r>
    </w:p>
    <w:p w14:paraId="60D438A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Šiame punkte numatytu atveju rangovas turi teisę</w:t>
      </w:r>
      <w:r w:rsidR="00684398">
        <w:rPr>
          <w:rFonts w:ascii="Times New Roman" w:eastAsia="Times New Roman" w:hAnsi="Times New Roman" w:cs="Times New Roman"/>
          <w:sz w:val="24"/>
          <w:szCs w:val="24"/>
          <w:lang w:eastAsia="lt-LT"/>
        </w:rPr>
        <w:t xml:space="preserve"> į pagrįstai patirtų papildomų i</w:t>
      </w:r>
      <w:r w:rsidRPr="0046080E">
        <w:rPr>
          <w:rFonts w:ascii="Times New Roman" w:eastAsia="Times New Roman" w:hAnsi="Times New Roman" w:cs="Times New Roman"/>
          <w:sz w:val="24"/>
          <w:szCs w:val="24"/>
          <w:lang w:eastAsia="lt-LT"/>
        </w:rPr>
        <w:t>šlaidų apmokėjimą.</w:t>
      </w:r>
    </w:p>
    <w:p w14:paraId="488D7159"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6.7. Darbų pabaiga pagal sutartį bus laikomas momentas, kai bus užbaigti visi sutartyje numatyti darbai ir pasirašytas darbų perdavimo ir priėmimo aktas.</w:t>
      </w:r>
    </w:p>
    <w:p w14:paraId="75423CA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5260B0">
        <w:rPr>
          <w:rFonts w:ascii="Times New Roman" w:eastAsia="Times New Roman" w:hAnsi="Times New Roman" w:cs="Times New Roman"/>
          <w:sz w:val="24"/>
          <w:szCs w:val="24"/>
          <w:lang w:eastAsia="lt-LT"/>
        </w:rPr>
        <w:t>Statinio statybos pabaiga bus laikomas momentas, kai bus ištaisyti visi defektai (jei reikia), atliktos statybos užbaigimo procedūros ir surašytas statybos užbaigimo dokumentas, bei užsakovui bus perduoti visi statybos užbaigimo ir su tuo susiję dokumentai (užpildyti statybos darbų žurnalai, pateiktos nustatyta tvarka suderintos išpildomosios nuotraukos, statinių kadastro duomenų bylos su išankstine Nekilnojamojo turto kadastro tvarkytojo patikra, medžiagų ir įrengimų sertifikatai ir atitikties deklaracijos, kita išpildomoji dokumentacija bei atlikti visi reikalingi bandymai, rangovui priklausantys pagal Lietuvos Respublikos teisės aktus ir užsakovui pateiktas statybos užbaigimo dokumentas (statybos užbaigimo aktas ir (ar) deklaracija (-</w:t>
      </w:r>
      <w:proofErr w:type="spellStart"/>
      <w:r w:rsidRPr="005260B0">
        <w:rPr>
          <w:rFonts w:ascii="Times New Roman" w:eastAsia="Times New Roman" w:hAnsi="Times New Roman" w:cs="Times New Roman"/>
          <w:sz w:val="24"/>
          <w:szCs w:val="24"/>
          <w:lang w:eastAsia="lt-LT"/>
        </w:rPr>
        <w:t>os</w:t>
      </w:r>
      <w:proofErr w:type="spellEnd"/>
      <w:r w:rsidRPr="005260B0">
        <w:rPr>
          <w:rFonts w:ascii="Times New Roman" w:eastAsia="Times New Roman" w:hAnsi="Times New Roman" w:cs="Times New Roman"/>
          <w:sz w:val="24"/>
          <w:szCs w:val="24"/>
          <w:lang w:eastAsia="lt-LT"/>
        </w:rPr>
        <w:t>), surašyti Lietuvos Respublikos statybos įstatymo ir statybos techninio reglamento STR 1.05.01:2017 „Statybą leidžiantys dokumentai. Statybos užbaigimas. Statybos sustabdymas. Savavališkos statybos padarinių šalinimas. Statybos pagal neteisėtai išduotą statybą leidžiantį dokumentą padarinių šalinimas“ nustatyta tvarka)), bei statiniai, kuriems buvo atliktos užbaigimo procedūros bus įregistruoti Nekilnojamojo turto registre.</w:t>
      </w:r>
    </w:p>
    <w:p w14:paraId="091D739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6.8. </w:t>
      </w:r>
      <w:r w:rsidR="00807EE6" w:rsidRPr="00983B42">
        <w:rPr>
          <w:rFonts w:ascii="Times New Roman" w:eastAsia="Times New Roman" w:hAnsi="Times New Roman" w:cs="Times New Roman"/>
          <w:sz w:val="24"/>
          <w:szCs w:val="24"/>
          <w:lang w:eastAsia="lt-LT"/>
        </w:rPr>
        <w:t>Jeigu rangovas vėluoja atlikti darbus iki darbų atlikimo termino, nurodyto sutarties 6.1 papunktyje, pabaigos ir nepateikia užsakovui pagrįstų įrodymų, pateisinančių darbų vėlavimą, užsakovas reikalaus delspinigių dėl vėlavimo, kurių dydis yra nurodytas 3.4 papunktyje. Delspinigių nebus reikalaujama, jei vėluojama dėl priežasčių, nepriklausančių nuo rangovo.</w:t>
      </w:r>
    </w:p>
    <w:p w14:paraId="49E72B43"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44737BE9"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7. SUTARTIES ĮVYKDYMO UŽTIKRINIMAS</w:t>
      </w:r>
    </w:p>
    <w:p w14:paraId="1D6579EE"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59036298" w14:textId="77777777" w:rsidR="0046080E" w:rsidRPr="00983B42"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7.1. </w:t>
      </w:r>
      <w:r w:rsidRPr="00983B42">
        <w:rPr>
          <w:rFonts w:ascii="Times New Roman" w:eastAsia="Times New Roman" w:hAnsi="Times New Roman" w:cs="Times New Roman"/>
          <w:sz w:val="24"/>
          <w:szCs w:val="24"/>
          <w:lang w:eastAsia="lt-LT"/>
        </w:rPr>
        <w:t xml:space="preserve">Rangovas per 7 (septynias) darbo dienas po sutarties pasirašymo pateikia užsakovui sutarties įvykdymo užtikrinimą – banko garantiją arba draudimo bendrovės laidavimą (kartu turi būti pateiktas ir pasirašytas draudimo liudijimas (polisas) bei dokumentas, įrodantis, kad draudimo įmoka už išduotą laidavimą yra sumokėta) (toliau – sutarties užtikrinimas), kuris turi būti savarankiškas reikalavimas. Sutarties užtikrinimo vertė turi būti ne mažesnė kaip 10 (dešimt) procentų sutarties </w:t>
      </w:r>
      <w:r w:rsidRPr="00983B42">
        <w:rPr>
          <w:rFonts w:ascii="Times New Roman" w:eastAsia="Times New Roman" w:hAnsi="Times New Roman" w:cs="Times New Roman"/>
          <w:sz w:val="24"/>
          <w:szCs w:val="24"/>
          <w:lang w:eastAsia="lt-LT"/>
        </w:rPr>
        <w:lastRenderedPageBreak/>
        <w:t>kainos, nurodytos sutarties 3.4 punkte. Jei rangovas nepateikia sutarties užtikrinimo per šiame punkte nurodytą laikotarpį, laikoma, kad rangovas atsisakė sudaryti sutartį.</w:t>
      </w:r>
    </w:p>
    <w:p w14:paraId="71EA57D4" w14:textId="77777777" w:rsidR="0046080E" w:rsidRPr="00983B42"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983B42">
        <w:rPr>
          <w:rFonts w:ascii="Times New Roman" w:eastAsia="Times New Roman" w:hAnsi="Times New Roman" w:cs="Times New Roman"/>
          <w:sz w:val="24"/>
          <w:szCs w:val="24"/>
          <w:lang w:eastAsia="lt-LT"/>
        </w:rPr>
        <w:t>7.2. Sutarties užtikrinimu garantas (laiduotojas) privalo neatšaukiamai ir besąlygiškai įsipareigoti ne vėliau kaip per 15 (penkiolika) kalendorinių dienų nuo raštiško pranešimo iš užsakovo gavimo apie rangovo sutartyje nustatytų prievolių pažeidimą, dalinį ar visišką jų nevykdymą arba netinkamą vykdymą, sumokėti užsakovui sutarties užtikrinimo sumą, pinigus pervesdamas į užsakovo nurodytą sąskaitą. Negali būti nurodyta, kad garantas (laiduotojas) atsako tik už tiesioginių nuostolių atlyginimą. Garantas (laiduotojas) neturi teisės reikalauti, kad užsakovas pagrįstų savo reikalavimą. Užsakovas pranešime garantui (laiduotojui) nurodys, kad sutarties užtikrinimo suma jam priklauso dėl to, kad rangovas iš dalies ar visiškai neįvykdė sutarties ir (arba) ji buvo nutraukta dėl rangovo kaltės. Sutarties užtikrinimas, neatitinkantis šiame sutarties skyriuje nustatytų reikalavimų, nebus priimamas.</w:t>
      </w:r>
    </w:p>
    <w:p w14:paraId="46384E76" w14:textId="77777777" w:rsidR="0046080E" w:rsidRPr="00983B42" w:rsidRDefault="00C22B65" w:rsidP="0046080E">
      <w:pPr>
        <w:spacing w:after="0" w:line="240" w:lineRule="auto"/>
        <w:ind w:firstLine="1298"/>
        <w:jc w:val="both"/>
        <w:rPr>
          <w:rFonts w:ascii="Times New Roman" w:eastAsia="Times New Roman" w:hAnsi="Times New Roman" w:cs="Times New Roman"/>
          <w:sz w:val="24"/>
          <w:szCs w:val="24"/>
          <w:lang w:eastAsia="lt-LT"/>
        </w:rPr>
      </w:pPr>
      <w:r w:rsidRPr="00983B42">
        <w:rPr>
          <w:rFonts w:ascii="Times New Roman" w:eastAsia="Times New Roman" w:hAnsi="Times New Roman" w:cs="Times New Roman"/>
          <w:sz w:val="24"/>
          <w:szCs w:val="24"/>
          <w:lang w:eastAsia="lt-LT"/>
        </w:rPr>
        <w:t>7.3</w:t>
      </w:r>
      <w:r w:rsidR="0046080E" w:rsidRPr="00983B42">
        <w:rPr>
          <w:rFonts w:ascii="Times New Roman" w:eastAsia="Times New Roman" w:hAnsi="Times New Roman" w:cs="Times New Roman"/>
          <w:sz w:val="24"/>
          <w:szCs w:val="24"/>
          <w:lang w:eastAsia="lt-LT"/>
        </w:rPr>
        <w:t>. Jei užsakovas pasinaudoja sutarties užtikrinimu, rangovas, siekdamas toliau vykdyti sutarties įsipareigojimus, privalo per 7 (septynias) darbo dienas nuo pranešimo, kad užsakovas pasinaudojo sutarties užtikrinimu, gavimo pateikti naują sutarties užtikrinimą šiame sutarties skyriuje nurodytai sumai.</w:t>
      </w:r>
    </w:p>
    <w:p w14:paraId="7926D4D0" w14:textId="77777777" w:rsidR="0046080E" w:rsidRPr="0046080E" w:rsidRDefault="00C22B65" w:rsidP="0046080E">
      <w:pPr>
        <w:spacing w:after="0" w:line="240" w:lineRule="auto"/>
        <w:ind w:firstLine="1298"/>
        <w:jc w:val="both"/>
        <w:rPr>
          <w:rFonts w:ascii="Times New Roman" w:eastAsia="Times New Roman" w:hAnsi="Times New Roman" w:cs="Times New Roman"/>
          <w:sz w:val="24"/>
          <w:szCs w:val="24"/>
          <w:lang w:eastAsia="lt-LT"/>
        </w:rPr>
      </w:pPr>
      <w:r w:rsidRPr="00983B42">
        <w:rPr>
          <w:rFonts w:ascii="Times New Roman" w:eastAsia="Times New Roman" w:hAnsi="Times New Roman" w:cs="Times New Roman"/>
          <w:sz w:val="24"/>
          <w:szCs w:val="24"/>
          <w:lang w:eastAsia="lt-LT"/>
        </w:rPr>
        <w:t>7.4</w:t>
      </w:r>
      <w:r w:rsidR="0046080E" w:rsidRPr="00983B42">
        <w:rPr>
          <w:rFonts w:ascii="Times New Roman" w:eastAsia="Times New Roman" w:hAnsi="Times New Roman" w:cs="Times New Roman"/>
          <w:sz w:val="24"/>
          <w:szCs w:val="24"/>
          <w:lang w:eastAsia="lt-LT"/>
        </w:rPr>
        <w:t>. Užtikrinimas turi galioti 1 (vienu) mėnesiu ilgiau nei sutartyje numatytas</w:t>
      </w:r>
      <w:r w:rsidR="0046080E" w:rsidRPr="0046080E">
        <w:rPr>
          <w:rFonts w:ascii="Times New Roman" w:eastAsia="Times New Roman" w:hAnsi="Times New Roman" w:cs="Times New Roman"/>
          <w:sz w:val="24"/>
          <w:szCs w:val="24"/>
          <w:lang w:eastAsia="lt-LT"/>
        </w:rPr>
        <w:t xml:space="preserve"> rangovo sutartinių įsipareigojimų įvykdymo galutinis terminas. Jei iki darbų atlikimo termino yra likę daugiau kaip 1 (vieneri) metai, rangovas gali pateikti užtikrinimą galiojantį 1 (vienerius) metus, jei likus ne daugiau kaip 30 (trisdešimt) kalendorinių dienų iki pateikto užtikrinimo galiojimo pabaigos bus pateikiamas naujas arba pratęstas užtikrinimas sekantiems sutarties galiojimo metams. Šiuo atveju rangovui iki nurodyto termino nepateikus naujo arba pratęsto užtikrinimo, užsakovas, įspėjęs rangovą prieš 3 (tris) darbo dienas, pareikalauja užtikrintojo sumokėti pagal galiojantį sutarties užtikrinimą, kadangi rangovas laikomas neįvykdžiusiu šiame punkte nurodyto savo įsipareigojimo. </w:t>
      </w:r>
    </w:p>
    <w:p w14:paraId="61BF287F" w14:textId="77777777" w:rsidR="0046080E" w:rsidRPr="0046080E" w:rsidRDefault="00C22B65"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7.5</w:t>
      </w:r>
      <w:r w:rsidR="0046080E" w:rsidRPr="0046080E">
        <w:rPr>
          <w:rFonts w:ascii="Times New Roman" w:eastAsia="Times New Roman" w:hAnsi="Times New Roman" w:cs="Times New Roman"/>
          <w:sz w:val="24"/>
          <w:szCs w:val="24"/>
          <w:lang w:eastAsia="lt-LT"/>
        </w:rPr>
        <w:t>. Jeigu sutartyje nustatytomis sąlygomis yra pratęsiamas darbų atlikimo terminas, rangovas per 5 (penkias) darbo dienas p</w:t>
      </w:r>
      <w:r>
        <w:rPr>
          <w:rFonts w:ascii="Times New Roman" w:eastAsia="Times New Roman" w:hAnsi="Times New Roman" w:cs="Times New Roman"/>
          <w:sz w:val="24"/>
          <w:szCs w:val="24"/>
          <w:lang w:eastAsia="lt-LT"/>
        </w:rPr>
        <w:t>o susitarimo dėl darbų atlikimo</w:t>
      </w:r>
      <w:r w:rsidR="0046080E" w:rsidRPr="0046080E">
        <w:rPr>
          <w:rFonts w:ascii="Times New Roman" w:eastAsia="Times New Roman" w:hAnsi="Times New Roman" w:cs="Times New Roman"/>
          <w:sz w:val="24"/>
          <w:szCs w:val="24"/>
          <w:lang w:eastAsia="lt-LT"/>
        </w:rPr>
        <w:t xml:space="preserve"> termino pratęsimo pasirašymo privalo užsakovui pateikti naują arba pratęstą užtikrinimą 1 (vienu) mėnesiu ilgesniam</w:t>
      </w:r>
      <w:r>
        <w:rPr>
          <w:rFonts w:ascii="Times New Roman" w:eastAsia="Times New Roman" w:hAnsi="Times New Roman" w:cs="Times New Roman"/>
          <w:sz w:val="24"/>
          <w:szCs w:val="24"/>
          <w:lang w:eastAsia="lt-LT"/>
        </w:rPr>
        <w:t xml:space="preserve"> nei pratęsiamam darbų atlikimo</w:t>
      </w:r>
      <w:r w:rsidR="0046080E" w:rsidRPr="0046080E">
        <w:rPr>
          <w:rFonts w:ascii="Times New Roman" w:eastAsia="Times New Roman" w:hAnsi="Times New Roman" w:cs="Times New Roman"/>
          <w:sz w:val="24"/>
          <w:szCs w:val="24"/>
          <w:lang w:eastAsia="lt-LT"/>
        </w:rPr>
        <w:t xml:space="preserve"> laikotarpiui.</w:t>
      </w:r>
      <w:r>
        <w:rPr>
          <w:rFonts w:ascii="Times New Roman" w:eastAsia="Times New Roman" w:hAnsi="Times New Roman" w:cs="Times New Roman"/>
          <w:sz w:val="24"/>
          <w:szCs w:val="24"/>
          <w:lang w:eastAsia="lt-LT"/>
        </w:rPr>
        <w:t xml:space="preserve"> Susitarimas dėl darbų atlikimo</w:t>
      </w:r>
      <w:r w:rsidR="0046080E" w:rsidRPr="0046080E">
        <w:rPr>
          <w:rFonts w:ascii="Times New Roman" w:eastAsia="Times New Roman" w:hAnsi="Times New Roman" w:cs="Times New Roman"/>
          <w:sz w:val="24"/>
          <w:szCs w:val="24"/>
          <w:lang w:eastAsia="lt-LT"/>
        </w:rPr>
        <w:t xml:space="preserve"> termino pratęsimo įsigalioja tik pateikus naują užtikrinimą (arba jo pratęsimą). </w:t>
      </w:r>
    </w:p>
    <w:p w14:paraId="7D817091" w14:textId="77777777" w:rsidR="0046080E" w:rsidRPr="0046080E" w:rsidRDefault="0071204E"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7.6</w:t>
      </w:r>
      <w:r w:rsidR="0046080E" w:rsidRPr="0046080E">
        <w:rPr>
          <w:rFonts w:ascii="Times New Roman" w:eastAsia="Times New Roman" w:hAnsi="Times New Roman" w:cs="Times New Roman"/>
          <w:sz w:val="24"/>
          <w:szCs w:val="24"/>
          <w:lang w:eastAsia="lt-LT"/>
        </w:rPr>
        <w:t>. Jei sutarties vykdymo metu užtikrinimą išdavęs juridinis asmuo (garantas, laiduotojas) negali įvykdyti savo įsipareigojimų, užsakovas gali raštu pareikalauti rangovo per 10 (dešimt) darbo dienų pateikti naują sutarties įvykdymo užtikrinimą tokiomis pačiomis sąlygomis kaip ir ankstesnysis.</w:t>
      </w:r>
    </w:p>
    <w:p w14:paraId="69C8621C" w14:textId="77777777" w:rsidR="0046080E" w:rsidRDefault="00014A2D"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7.7</w:t>
      </w:r>
      <w:r w:rsidR="00C22B65">
        <w:rPr>
          <w:rFonts w:ascii="Times New Roman" w:eastAsia="Times New Roman" w:hAnsi="Times New Roman" w:cs="Times New Roman"/>
          <w:sz w:val="24"/>
          <w:szCs w:val="24"/>
          <w:lang w:eastAsia="lt-LT"/>
        </w:rPr>
        <w:t>. Užtikrinimo</w:t>
      </w:r>
      <w:r w:rsidR="0046080E" w:rsidRPr="0046080E">
        <w:rPr>
          <w:rFonts w:ascii="Times New Roman" w:eastAsia="Times New Roman" w:hAnsi="Times New Roman" w:cs="Times New Roman"/>
          <w:sz w:val="24"/>
          <w:szCs w:val="24"/>
          <w:lang w:eastAsia="lt-LT"/>
        </w:rPr>
        <w:t xml:space="preserve"> teisių</w:t>
      </w:r>
      <w:r w:rsidR="00C22B65">
        <w:rPr>
          <w:rFonts w:ascii="Times New Roman" w:eastAsia="Times New Roman" w:hAnsi="Times New Roman" w:cs="Times New Roman"/>
          <w:sz w:val="24"/>
          <w:szCs w:val="24"/>
          <w:lang w:eastAsia="lt-LT"/>
        </w:rPr>
        <w:t xml:space="preserve"> atsisakoma</w:t>
      </w:r>
      <w:r w:rsidR="0046080E" w:rsidRPr="0046080E">
        <w:rPr>
          <w:rFonts w:ascii="Times New Roman" w:eastAsia="Times New Roman" w:hAnsi="Times New Roman" w:cs="Times New Roman"/>
          <w:sz w:val="24"/>
          <w:szCs w:val="24"/>
          <w:lang w:eastAsia="lt-LT"/>
        </w:rPr>
        <w:t xml:space="preserve">, kai </w:t>
      </w:r>
      <w:r w:rsidR="0071204E">
        <w:rPr>
          <w:rFonts w:ascii="Times New Roman" w:eastAsia="Times New Roman" w:hAnsi="Times New Roman" w:cs="Times New Roman"/>
          <w:sz w:val="24"/>
          <w:szCs w:val="24"/>
          <w:lang w:eastAsia="lt-LT"/>
        </w:rPr>
        <w:t>atliki visos apimties darbai</w:t>
      </w:r>
      <w:r w:rsidR="0046080E" w:rsidRPr="0046080E">
        <w:rPr>
          <w:rFonts w:ascii="Times New Roman" w:eastAsia="Times New Roman" w:hAnsi="Times New Roman" w:cs="Times New Roman"/>
          <w:sz w:val="24"/>
          <w:szCs w:val="24"/>
          <w:lang w:eastAsia="lt-LT"/>
        </w:rPr>
        <w:t xml:space="preserve"> ir abi</w:t>
      </w:r>
      <w:r w:rsidR="0071204E">
        <w:rPr>
          <w:rFonts w:ascii="Times New Roman" w:eastAsia="Times New Roman" w:hAnsi="Times New Roman" w:cs="Times New Roman"/>
          <w:sz w:val="24"/>
          <w:szCs w:val="24"/>
          <w:lang w:eastAsia="lt-LT"/>
        </w:rPr>
        <w:t xml:space="preserve"> šalys pasirašo</w:t>
      </w:r>
      <w:r w:rsidR="0046080E" w:rsidRPr="0046080E">
        <w:rPr>
          <w:rFonts w:ascii="Times New Roman" w:eastAsia="Times New Roman" w:hAnsi="Times New Roman" w:cs="Times New Roman"/>
          <w:sz w:val="24"/>
          <w:szCs w:val="24"/>
          <w:lang w:eastAsia="lt-LT"/>
        </w:rPr>
        <w:t xml:space="preserve"> priėmimo–perdavimo dokumentą (jei reikalinga).</w:t>
      </w:r>
    </w:p>
    <w:p w14:paraId="17CEEF12" w14:textId="3E4279D2"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p w14:paraId="78B6460D"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8</w:t>
      </w:r>
      <w:r w:rsidR="00BF0DF5">
        <w:rPr>
          <w:rFonts w:ascii="Times New Roman" w:eastAsia="Times New Roman" w:hAnsi="Times New Roman" w:cs="Times New Roman"/>
          <w:b/>
          <w:sz w:val="24"/>
          <w:szCs w:val="24"/>
          <w:lang w:eastAsia="lt-LT"/>
        </w:rPr>
        <w:t>. DARBŲ PERDAVIMAS IR PRIĖMIMAS IR</w:t>
      </w:r>
      <w:r w:rsidRPr="0046080E">
        <w:rPr>
          <w:rFonts w:ascii="Times New Roman" w:eastAsia="Times New Roman" w:hAnsi="Times New Roman" w:cs="Times New Roman"/>
          <w:b/>
          <w:sz w:val="24"/>
          <w:szCs w:val="24"/>
          <w:lang w:eastAsia="lt-LT"/>
        </w:rPr>
        <w:t xml:space="preserve"> STATYBOS UŽBAIGIMAS</w:t>
      </w:r>
    </w:p>
    <w:p w14:paraId="03AA49A0"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36D73DFE"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8.1. Užsakovas perima darbus:</w:t>
      </w:r>
    </w:p>
    <w:p w14:paraId="7A71FBF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8.1.1. kai visi darbai baigti pagal sutartį, įskaitant ir baigiamuosius bandymus, kurių rezultatai yra teigiami, ir</w:t>
      </w:r>
    </w:p>
    <w:p w14:paraId="01DBD92C" w14:textId="77777777" w:rsidR="0046080E" w:rsidRPr="00FC0891"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FC0891">
        <w:rPr>
          <w:rFonts w:ascii="Times New Roman" w:eastAsia="Times New Roman" w:hAnsi="Times New Roman" w:cs="Times New Roman"/>
          <w:sz w:val="24"/>
          <w:szCs w:val="24"/>
          <w:lang w:eastAsia="lt-LT"/>
        </w:rPr>
        <w:t>8.1.2. kai pasirašomas darbų perdavimo ir priėmimo aktas.</w:t>
      </w:r>
    </w:p>
    <w:p w14:paraId="6A272780" w14:textId="77777777" w:rsidR="0046080E" w:rsidRPr="00FC0891"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FC0891">
        <w:rPr>
          <w:rFonts w:ascii="Times New Roman" w:eastAsia="Times New Roman" w:hAnsi="Times New Roman" w:cs="Times New Roman"/>
          <w:sz w:val="24"/>
          <w:szCs w:val="24"/>
          <w:lang w:eastAsia="lt-LT"/>
        </w:rPr>
        <w:t>Rangovas, užbaigęs darbus, su prašymu perduoti ir priimti darbus raštu privalo kreiptis į statinio statybos techninės priežiūros vadovą kartu pateikdamas atliktų statybos darbų perdavimo užsakovui aktą, o per 10 darbo dienų nuo statybos darbų perdavimo ir priėmimo akto pasirašymo dienos ir užtikrinimo dokumentą, kuriuo užtikrinamas garantinio laikotarpio prievolių įvykdymas pagal sutartį, tokios formos ir iš tokios trečiosios šalies, kaip nurodyta 3.4 punkte. Šis dokumentas rangovo nemokumo ar bankroto atveju turi užtikrinti dėl rangovų kaltės atsiradusių defektų šalinimo išlaidų apmokėjimą užsakovui.</w:t>
      </w:r>
    </w:p>
    <w:p w14:paraId="7B235462" w14:textId="77777777" w:rsidR="0046080E" w:rsidRPr="00FC0891"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FC0891">
        <w:rPr>
          <w:rFonts w:ascii="Times New Roman" w:eastAsia="Times New Roman" w:hAnsi="Times New Roman" w:cs="Times New Roman"/>
          <w:sz w:val="24"/>
          <w:szCs w:val="24"/>
          <w:lang w:eastAsia="lt-LT"/>
        </w:rPr>
        <w:t xml:space="preserve">Reikalavimai užtikrinimo dokumentui: </w:t>
      </w:r>
    </w:p>
    <w:p w14:paraId="15692040" w14:textId="77777777" w:rsidR="0046080E" w:rsidRPr="00FC0891" w:rsidRDefault="0046080E" w:rsidP="0046080E">
      <w:pPr>
        <w:tabs>
          <w:tab w:val="left" w:pos="1560"/>
        </w:tabs>
        <w:spacing w:after="0" w:line="240" w:lineRule="auto"/>
        <w:ind w:firstLine="1298"/>
        <w:jc w:val="both"/>
        <w:rPr>
          <w:rFonts w:ascii="Times New Roman" w:eastAsia="Times New Roman" w:hAnsi="Times New Roman" w:cs="Times New Roman"/>
          <w:sz w:val="24"/>
          <w:szCs w:val="24"/>
          <w:lang w:eastAsia="lt-LT"/>
        </w:rPr>
      </w:pPr>
      <w:r w:rsidRPr="00FC0891">
        <w:rPr>
          <w:rFonts w:ascii="Times New Roman" w:eastAsia="Times New Roman" w:hAnsi="Times New Roman" w:cs="Times New Roman"/>
          <w:sz w:val="24"/>
          <w:szCs w:val="24"/>
          <w:lang w:eastAsia="lt-LT"/>
        </w:rPr>
        <w:t>-</w:t>
      </w:r>
      <w:r w:rsidRPr="00FC0891">
        <w:rPr>
          <w:rFonts w:ascii="Times New Roman" w:eastAsia="Times New Roman" w:hAnsi="Times New Roman" w:cs="Times New Roman"/>
          <w:sz w:val="24"/>
          <w:szCs w:val="24"/>
          <w:lang w:eastAsia="lt-LT"/>
        </w:rPr>
        <w:tab/>
        <w:t>turi būti išduotas ne trumpesniam nei pirmųjų 3 metų laikotarpiui ir galiojimo laiko</w:t>
      </w:r>
      <w:r w:rsidR="00BF0DF5" w:rsidRPr="00FC0891">
        <w:rPr>
          <w:rFonts w:ascii="Times New Roman" w:eastAsia="Times New Roman" w:hAnsi="Times New Roman" w:cs="Times New Roman"/>
          <w:sz w:val="24"/>
          <w:szCs w:val="24"/>
          <w:lang w:eastAsia="lt-LT"/>
        </w:rPr>
        <w:t>tarpiu negali būti atšaukiamas;</w:t>
      </w:r>
    </w:p>
    <w:p w14:paraId="7D06F969" w14:textId="77777777" w:rsidR="0046080E" w:rsidRPr="00FC0891" w:rsidRDefault="0046080E" w:rsidP="0046080E">
      <w:pPr>
        <w:tabs>
          <w:tab w:val="left" w:pos="1560"/>
        </w:tabs>
        <w:spacing w:after="0" w:line="240" w:lineRule="auto"/>
        <w:ind w:firstLine="1298"/>
        <w:jc w:val="both"/>
        <w:rPr>
          <w:rFonts w:ascii="Times New Roman" w:eastAsia="Times New Roman" w:hAnsi="Times New Roman" w:cs="Times New Roman"/>
          <w:sz w:val="24"/>
          <w:szCs w:val="24"/>
          <w:lang w:eastAsia="lt-LT"/>
        </w:rPr>
      </w:pPr>
      <w:r w:rsidRPr="00FC0891">
        <w:rPr>
          <w:rFonts w:ascii="Times New Roman" w:eastAsia="Times New Roman" w:hAnsi="Times New Roman" w:cs="Times New Roman"/>
          <w:sz w:val="24"/>
          <w:szCs w:val="24"/>
          <w:lang w:eastAsia="lt-LT"/>
        </w:rPr>
        <w:lastRenderedPageBreak/>
        <w:t>-</w:t>
      </w:r>
      <w:r w:rsidRPr="00FC0891">
        <w:rPr>
          <w:rFonts w:ascii="Times New Roman" w:eastAsia="Times New Roman" w:hAnsi="Times New Roman" w:cs="Times New Roman"/>
          <w:sz w:val="24"/>
          <w:szCs w:val="24"/>
          <w:lang w:eastAsia="lt-LT"/>
        </w:rPr>
        <w:tab/>
        <w:t>suma turi būti ne mažesnė kaip</w:t>
      </w:r>
      <w:r w:rsidR="001A1A4E" w:rsidRPr="00FC0891">
        <w:rPr>
          <w:rFonts w:ascii="Times New Roman" w:eastAsia="Times New Roman" w:hAnsi="Times New Roman" w:cs="Times New Roman"/>
          <w:sz w:val="24"/>
          <w:szCs w:val="24"/>
          <w:lang w:eastAsia="lt-LT"/>
        </w:rPr>
        <w:t xml:space="preserve"> 5 procentai statybos (atliktų d</w:t>
      </w:r>
      <w:r w:rsidRPr="00FC0891">
        <w:rPr>
          <w:rFonts w:ascii="Times New Roman" w:eastAsia="Times New Roman" w:hAnsi="Times New Roman" w:cs="Times New Roman"/>
          <w:sz w:val="24"/>
          <w:szCs w:val="24"/>
          <w:lang w:eastAsia="lt-LT"/>
        </w:rPr>
        <w:t>arbų be projektavimo) kainos (su PVM).</w:t>
      </w:r>
    </w:p>
    <w:p w14:paraId="0F9B19E6" w14:textId="77777777" w:rsidR="0046080E" w:rsidRPr="00FC0891"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FC0891">
        <w:rPr>
          <w:rFonts w:ascii="Times New Roman" w:eastAsia="Times New Roman" w:hAnsi="Times New Roman" w:cs="Times New Roman"/>
          <w:sz w:val="24"/>
          <w:szCs w:val="24"/>
          <w:lang w:eastAsia="lt-LT"/>
        </w:rPr>
        <w:t>Statybos užbaigimo terminas yra 105 kalendorinės dienos nuo darbų perdav</w:t>
      </w:r>
      <w:r w:rsidR="005260B0" w:rsidRPr="00FC0891">
        <w:rPr>
          <w:rFonts w:ascii="Times New Roman" w:eastAsia="Times New Roman" w:hAnsi="Times New Roman" w:cs="Times New Roman"/>
          <w:sz w:val="24"/>
          <w:szCs w:val="24"/>
          <w:lang w:eastAsia="lt-LT"/>
        </w:rPr>
        <w:t xml:space="preserve">imo ir priėmimo akto </w:t>
      </w:r>
      <w:r w:rsidRPr="00FC0891">
        <w:rPr>
          <w:rFonts w:ascii="Times New Roman" w:eastAsia="Times New Roman" w:hAnsi="Times New Roman" w:cs="Times New Roman"/>
          <w:sz w:val="24"/>
          <w:szCs w:val="24"/>
          <w:lang w:eastAsia="lt-LT"/>
        </w:rPr>
        <w:t>pasirašymo datos. Rangovas, vadovaudamasis 8.2.1 papunkčio ir 8.4 punkto reikalavimais, privalo ištaisyti defektus (jei reikia), kad būtų galima surašyti statybos užbaigimo dokumentą.</w:t>
      </w:r>
    </w:p>
    <w:p w14:paraId="4C3D3DA2"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FC0891">
        <w:rPr>
          <w:rFonts w:ascii="Times New Roman" w:eastAsia="Times New Roman" w:hAnsi="Times New Roman" w:cs="Times New Roman"/>
          <w:sz w:val="24"/>
          <w:szCs w:val="24"/>
          <w:lang w:eastAsia="lt-LT"/>
        </w:rPr>
        <w:t>Rangovui užbaigus visus darbus, teisės aktų nustatyta tvarka pasirašius darbų perdavimo-priėmimo aktą, rangovas privalo užsakovo vardu (pagal suteiktą įgaliojimą) organizuoti statybos užbaigimo procedūrą, savo lėšomis parengti visus pagal statinį ir jo statybos rūšį privalomus dokumentus, kurie numatyti statybos techniniame reglamente STR 1.05.01:2017 „Statybą leidžiantys dokumentai. Statybos užbaigimas. Statybos sustabdymas. Savavališkos statybos padarinių šalinimas. Statybos pagal neteisėtai išduotą statybą leidžiantį dokumentą padarinių šalinimas“ statybos užbaigimo procedūrai atlikti bei pagal suteiktą užsakovo įgaliojimą, įregistruoti Nekilnojamojo turto registre statinius, kuriems buvo atliktos užbaigimo procedūros.</w:t>
      </w:r>
    </w:p>
    <w:p w14:paraId="647248B7"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8.2. Užsakovas užtikrina, kad statinio statybos techninės priežiūros vadovas, raštu gavęs rangovo prašymą pagal 8.1 punktą, per 10 darbo dienų:</w:t>
      </w:r>
    </w:p>
    <w:p w14:paraId="0F5C7EA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8.2.1. </w:t>
      </w:r>
      <w:r w:rsidRPr="00FC0891">
        <w:rPr>
          <w:rFonts w:ascii="Times New Roman" w:eastAsia="Times New Roman" w:hAnsi="Times New Roman" w:cs="Times New Roman"/>
          <w:sz w:val="24"/>
          <w:szCs w:val="24"/>
          <w:lang w:eastAsia="lt-LT"/>
        </w:rPr>
        <w:t xml:space="preserve">Kartu su užsakovu atliktų bendrą atliktų darbų apžiūrą ir patikrinimą, po kurių statinio statybos techninės priežiūros vadovas parengtų rangovui darbų perdavimo ir priėmimo aktą,  jame nurodytų, kad darbai buvo baigti pagal sutartį, kartu pridėtų (jei reikia) defektų, atsiradusių dėl sutarties neatitinkančių rangovo projekto, medžiagų, įrangos arba darbo kokybės, kurie neturės esminės įtakos naudojant darbus pagal paskirtį, sąrašą. Jame turi būti įkainotas defektų taisymas ir nurodoma, iki kada defektai turi būti pašalinti. Tokių defektų taisymo bendra vertė </w:t>
      </w:r>
      <w:r w:rsidRPr="00FC0891">
        <w:rPr>
          <w:rFonts w:ascii="Times New Roman" w:eastAsia="Times New Roman" w:hAnsi="Times New Roman" w:cs="Times New Roman"/>
          <w:spacing w:val="-2"/>
          <w:sz w:val="24"/>
          <w:szCs w:val="24"/>
          <w:lang w:eastAsia="lt-LT"/>
        </w:rPr>
        <w:t xml:space="preserve">neturi </w:t>
      </w:r>
      <w:r w:rsidRPr="00FC0891">
        <w:rPr>
          <w:rFonts w:ascii="Times New Roman" w:eastAsia="Times New Roman" w:hAnsi="Times New Roman" w:cs="Times New Roman"/>
          <w:sz w:val="24"/>
          <w:szCs w:val="24"/>
          <w:lang w:eastAsia="lt-LT"/>
        </w:rPr>
        <w:t xml:space="preserve">viršyti 2,5 proc. pradinės sutarties vertės ir </w:t>
      </w:r>
      <w:r w:rsidRPr="00FC0891">
        <w:rPr>
          <w:rFonts w:ascii="Times New Roman" w:eastAsia="Times New Roman" w:hAnsi="Times New Roman" w:cs="Times New Roman"/>
          <w:spacing w:val="1"/>
          <w:sz w:val="24"/>
          <w:szCs w:val="24"/>
          <w:lang w:eastAsia="lt-LT"/>
        </w:rPr>
        <w:t xml:space="preserve">laikas ištaisyti defektus neturi būti ilgesnis kaip 28 </w:t>
      </w:r>
      <w:r w:rsidRPr="00FC0891">
        <w:rPr>
          <w:rFonts w:ascii="Times New Roman" w:eastAsia="Times New Roman" w:hAnsi="Times New Roman" w:cs="Times New Roman"/>
          <w:sz w:val="24"/>
          <w:szCs w:val="24"/>
          <w:lang w:eastAsia="lt-LT"/>
        </w:rPr>
        <w:t>kalendorinės</w:t>
      </w:r>
      <w:r w:rsidRPr="00FC0891">
        <w:rPr>
          <w:rFonts w:ascii="Times New Roman" w:eastAsia="Times New Roman" w:hAnsi="Times New Roman" w:cs="Times New Roman"/>
          <w:spacing w:val="1"/>
          <w:sz w:val="24"/>
          <w:szCs w:val="24"/>
          <w:lang w:eastAsia="lt-LT"/>
        </w:rPr>
        <w:t xml:space="preserve"> dienos </w:t>
      </w:r>
      <w:r w:rsidRPr="00FC0891">
        <w:rPr>
          <w:rFonts w:ascii="Times New Roman" w:eastAsia="Times New Roman" w:hAnsi="Times New Roman" w:cs="Times New Roman"/>
          <w:sz w:val="24"/>
          <w:szCs w:val="24"/>
          <w:lang w:eastAsia="lt-LT"/>
        </w:rPr>
        <w:t>po darbų perdavimo ir priėmimo akto pasirašymo dienos.</w:t>
      </w:r>
    </w:p>
    <w:p w14:paraId="6A73B54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Darbų perdavimo ir priėmimo aktą pasirašo užsakovas, rangovas ir statinio statybos techninės priežiūros vadovas. Jei rangovas neištaiso defektų per darbų perdavimo ir priėmimo akte nustatytą laiką, užsakovas turi teisę iki statybos užbaigimo termino pabaigos pats ištaisyti defektus ir (arba) išskaičiuoti defektų taisymo išlaidų sumą iš galutinio mokėjimo rangovui.</w:t>
      </w:r>
    </w:p>
    <w:p w14:paraId="73FDE16B"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8.2.2. Raštu atsisakytų perimti darbus, nurodydamas atsisakymo pagrindą ir darbus, kuriuos rangovas privalo atlikti, kad galėtų būti pasirašomas darbų perdavimo ir priėmimo aktas ir (arba) </w:t>
      </w:r>
      <w:r w:rsidRPr="0046080E">
        <w:rPr>
          <w:rFonts w:ascii="Times New Roman" w:eastAsia="Times New Roman" w:hAnsi="Times New Roman" w:cs="Times New Roman"/>
          <w:spacing w:val="1"/>
          <w:sz w:val="24"/>
          <w:szCs w:val="24"/>
          <w:lang w:eastAsia="lt-LT"/>
        </w:rPr>
        <w:t xml:space="preserve">praneštų, kad nepateiktas 8.1 punkte nurodytas </w:t>
      </w:r>
      <w:r w:rsidRPr="0046080E">
        <w:rPr>
          <w:rFonts w:ascii="Times New Roman" w:eastAsia="Times New Roman" w:hAnsi="Times New Roman" w:cs="Times New Roman"/>
          <w:sz w:val="24"/>
          <w:szCs w:val="24"/>
          <w:lang w:eastAsia="lt-LT"/>
        </w:rPr>
        <w:t>užtikrinimo dokumentas ir darbai negali būti perimti.</w:t>
      </w:r>
    </w:p>
    <w:p w14:paraId="6DBDBF67"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8.3. Jeigu užsakovas pagrįstai neatmeta rangovo prašymo ir jeigu darbai iš esmės atitinka sutarties reikalavimus, tai rangovas turi teisę reikalauti darbų atlikimo termino pratęsimo dėl tokio uždelsimo.</w:t>
      </w:r>
    </w:p>
    <w:p w14:paraId="2364C43C"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8.4. Rangovas iki statybos užbaigimo komisijos patikrinimo dienos privalo pašalinti iš statybvietės visus dar likusius rangovo įrengimus, medžiagų perteklių, šiukšles, laikinuosius statinius. Komisijos tikrinamas statinys turi būti švarus ir sutvarkytas. Rangovas privalo sudaryti statinio statybos techninės priežiūros vadovui, užsakovui ir komisijai tinkamas darbo sąlygas statiniams apžiūrėti, skirti būtiną reikalingą transportą bei specialią aprangą, pateikti statinio statybos dokumentaciją.</w:t>
      </w:r>
    </w:p>
    <w:p w14:paraId="6BC9085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Jeigu užsakovui (ar jo įgaliotam asmeniui) yra pateikti statybos užbaigimo komisijos privalomieji nurodymai, rangovas po tokių nurodymo gavimo per 28 kalendorines dienas arba per statybos užbaigimo komisijos nurodytą terminą, atsižvelgdamas į tai, kuris yra ilgesnis, privalo organizuoti komisijos nurodytus bandymus ir ištaisyti komisijos nustatytus defektus. Defektų neištaisymas ir bandymų neatlikimas per šį terminą užsakovui suteikia teisę iki statybos užbaigimo termino pabaigos ištaisyti defektus ir atlikti bandymus ir (arba) išskaičiuoti defektų taisymo ir bandymų atlikimo išlaidų sumą iš galutinio mokėjimo rangovui. </w:t>
      </w:r>
    </w:p>
    <w:p w14:paraId="1A51C39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p>
    <w:p w14:paraId="4DC8D3D1"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9. SUTARTIES KAINA IR APMOKĖJIMAS</w:t>
      </w:r>
    </w:p>
    <w:p w14:paraId="2C72C49B"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49ED335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lastRenderedPageBreak/>
        <w:t>9.1. Sutarties kaina yra nurodyta 3.4 punkte. Jei suma skaičiais neatitinka sumos žodžiais, teisinga laikoma suma žodžiais.</w:t>
      </w:r>
    </w:p>
    <w:p w14:paraId="2BD68F6E"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9.2. Šiai sutarčiai taik</w:t>
      </w:r>
      <w:r w:rsidR="0037287B">
        <w:rPr>
          <w:rFonts w:ascii="Times New Roman" w:eastAsia="Times New Roman" w:hAnsi="Times New Roman" w:cs="Times New Roman"/>
          <w:sz w:val="24"/>
          <w:szCs w:val="24"/>
          <w:lang w:eastAsia="lt-LT"/>
        </w:rPr>
        <w:t>oma fiksuotos kainos kainodara.</w:t>
      </w:r>
    </w:p>
    <w:p w14:paraId="6149431B" w14:textId="77777777" w:rsidR="0046080E" w:rsidRPr="00A670CA"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9.3. </w:t>
      </w:r>
      <w:r w:rsidRPr="00A670CA">
        <w:rPr>
          <w:rFonts w:ascii="Times New Roman" w:eastAsia="Times New Roman" w:hAnsi="Times New Roman" w:cs="Times New Roman"/>
          <w:sz w:val="24"/>
          <w:szCs w:val="24"/>
          <w:lang w:eastAsia="lt-LT"/>
        </w:rPr>
        <w:t xml:space="preserve">Apmokėjimo už tinkamai pagal sutartį atliktus darbus sumai nustatyti turi būti taikomos </w:t>
      </w:r>
      <w:r w:rsidR="00983B42" w:rsidRPr="00A670CA">
        <w:rPr>
          <w:rFonts w:ascii="Times New Roman" w:eastAsia="Times New Roman" w:hAnsi="Times New Roman" w:cs="Times New Roman"/>
          <w:sz w:val="24"/>
          <w:szCs w:val="24"/>
          <w:lang w:eastAsia="lt-LT"/>
        </w:rPr>
        <w:t>darbų</w:t>
      </w:r>
      <w:r w:rsidR="00662205" w:rsidRPr="00A670CA">
        <w:rPr>
          <w:rFonts w:ascii="Times New Roman" w:eastAsia="Times New Roman" w:hAnsi="Times New Roman" w:cs="Times New Roman"/>
          <w:sz w:val="24"/>
          <w:szCs w:val="24"/>
          <w:lang w:eastAsia="lt-LT"/>
        </w:rPr>
        <w:t xml:space="preserve"> vykdymo</w:t>
      </w:r>
      <w:r w:rsidR="00983B42" w:rsidRPr="00A670CA">
        <w:rPr>
          <w:rFonts w:ascii="Times New Roman" w:eastAsia="Times New Roman" w:hAnsi="Times New Roman" w:cs="Times New Roman"/>
          <w:sz w:val="24"/>
          <w:szCs w:val="24"/>
          <w:lang w:eastAsia="lt-LT"/>
        </w:rPr>
        <w:t xml:space="preserve"> grafike</w:t>
      </w:r>
      <w:r w:rsidRPr="00A670CA">
        <w:rPr>
          <w:rFonts w:ascii="Times New Roman" w:eastAsia="Times New Roman" w:hAnsi="Times New Roman" w:cs="Times New Roman"/>
          <w:sz w:val="24"/>
          <w:szCs w:val="24"/>
          <w:lang w:eastAsia="lt-LT"/>
        </w:rPr>
        <w:t xml:space="preserve"> nurodytos fiksuotos darbų grupių (etapų) kainos.</w:t>
      </w:r>
    </w:p>
    <w:p w14:paraId="52A03BF9" w14:textId="77777777" w:rsidR="0046080E" w:rsidRPr="0046080E" w:rsidRDefault="00983B42" w:rsidP="0046080E">
      <w:pPr>
        <w:spacing w:after="0" w:line="240" w:lineRule="auto"/>
        <w:ind w:firstLine="1298"/>
        <w:jc w:val="both"/>
        <w:rPr>
          <w:rFonts w:ascii="Times New Roman" w:eastAsia="Times New Roman" w:hAnsi="Times New Roman" w:cs="Times New Roman"/>
          <w:sz w:val="24"/>
          <w:szCs w:val="24"/>
          <w:lang w:eastAsia="lt-LT"/>
        </w:rPr>
      </w:pPr>
      <w:r w:rsidRPr="00A670CA">
        <w:rPr>
          <w:rFonts w:ascii="Times New Roman" w:eastAsia="Times New Roman" w:hAnsi="Times New Roman" w:cs="Times New Roman"/>
          <w:sz w:val="24"/>
          <w:szCs w:val="24"/>
          <w:lang w:eastAsia="lt-LT"/>
        </w:rPr>
        <w:t xml:space="preserve">Darbų </w:t>
      </w:r>
      <w:r w:rsidR="00662205" w:rsidRPr="00A670CA">
        <w:rPr>
          <w:rFonts w:ascii="Times New Roman" w:eastAsia="Times New Roman" w:hAnsi="Times New Roman" w:cs="Times New Roman"/>
          <w:sz w:val="24"/>
          <w:szCs w:val="24"/>
          <w:lang w:eastAsia="lt-LT"/>
        </w:rPr>
        <w:t xml:space="preserve">vykdymo </w:t>
      </w:r>
      <w:r w:rsidRPr="00A670CA">
        <w:rPr>
          <w:rFonts w:ascii="Times New Roman" w:eastAsia="Times New Roman" w:hAnsi="Times New Roman" w:cs="Times New Roman"/>
          <w:sz w:val="24"/>
          <w:szCs w:val="24"/>
          <w:lang w:eastAsia="lt-LT"/>
        </w:rPr>
        <w:t>grafike</w:t>
      </w:r>
      <w:r w:rsidR="0046080E" w:rsidRPr="00A670CA">
        <w:rPr>
          <w:rFonts w:ascii="Times New Roman" w:eastAsia="Times New Roman" w:hAnsi="Times New Roman" w:cs="Times New Roman"/>
          <w:sz w:val="24"/>
          <w:szCs w:val="24"/>
          <w:lang w:eastAsia="lt-LT"/>
        </w:rPr>
        <w:t xml:space="preserve"> nurodytos darbų grupių (etapų) fiksuotos kainos gali būti sumokėtos rangovui dalimis, atsižvelgiant į faktiškai atliktą to darbo grupės (etapo) dalį, 9.4 ir 9.6 punktuose numatyta tvarka. Tokiu atveju rangovo prašymu užsakovo atstovas – statinio statybos techninis prižiūrėtojas, tikrindamas dalinai atlikto darbo grupės (etapo) apimtį, turi įvertinti, kokia </w:t>
      </w:r>
      <w:r w:rsidR="00662205" w:rsidRPr="00A670CA">
        <w:rPr>
          <w:rFonts w:ascii="Times New Roman" w:eastAsia="Times New Roman" w:hAnsi="Times New Roman" w:cs="Times New Roman"/>
          <w:sz w:val="24"/>
          <w:szCs w:val="24"/>
          <w:lang w:eastAsia="lt-LT"/>
        </w:rPr>
        <w:t>darbų vykdymo grafiką</w:t>
      </w:r>
      <w:r w:rsidR="0046080E" w:rsidRPr="00A670CA">
        <w:rPr>
          <w:rFonts w:ascii="Times New Roman" w:eastAsia="Times New Roman" w:hAnsi="Times New Roman" w:cs="Times New Roman"/>
          <w:sz w:val="24"/>
          <w:szCs w:val="24"/>
          <w:lang w:eastAsia="lt-LT"/>
        </w:rPr>
        <w:t xml:space="preserve"> numatyto darbo grupės (etapo) dalis procentais yra faktiškai atlikta ir pranešti rangovui. Darbų pažangai įvertinti rangovas pateikia lokalines sąmatas. Minėtos sąmatos bus naudojamos įkainiams nustatyti, atliekant pakeitimus.</w:t>
      </w:r>
    </w:p>
    <w:p w14:paraId="68299F23" w14:textId="2D0CFBF4"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9.4. </w:t>
      </w:r>
      <w:r w:rsidRPr="0037287B">
        <w:rPr>
          <w:rFonts w:ascii="Times New Roman" w:eastAsia="Times New Roman" w:hAnsi="Times New Roman" w:cs="Times New Roman"/>
          <w:sz w:val="24"/>
          <w:szCs w:val="24"/>
          <w:lang w:eastAsia="lt-LT"/>
        </w:rPr>
        <w:t>Tarpiniam mokėjimui gauti</w:t>
      </w:r>
      <w:r w:rsidRPr="0046080E">
        <w:rPr>
          <w:rFonts w:ascii="Times New Roman" w:eastAsia="Times New Roman" w:hAnsi="Times New Roman" w:cs="Times New Roman"/>
          <w:sz w:val="24"/>
          <w:szCs w:val="24"/>
          <w:lang w:eastAsia="lt-LT"/>
        </w:rPr>
        <w:t xml:space="preserve"> rangovas privalo pateikti užsakovui atliktų darbų aktą ir PVM sąskaitą faktūrą.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vykdytojo pasirinktomis elektroninėmis priemonėmis. Europos elektroninių sąskaitų faktūrų standarto neatitinkančios elektroninės sąskaitos faktūros teikiamos tik naudojantis </w:t>
      </w:r>
      <w:r w:rsidR="002B609F">
        <w:rPr>
          <w:rFonts w:ascii="Times New Roman" w:eastAsia="Times New Roman" w:hAnsi="Times New Roman" w:cs="Times New Roman"/>
          <w:sz w:val="24"/>
          <w:szCs w:val="24"/>
          <w:lang w:eastAsia="lt-LT"/>
        </w:rPr>
        <w:t>S</w:t>
      </w:r>
      <w:r w:rsidR="002B609F" w:rsidRPr="002B609F">
        <w:rPr>
          <w:rFonts w:ascii="Times New Roman" w:eastAsia="Times New Roman" w:hAnsi="Times New Roman" w:cs="Times New Roman"/>
          <w:sz w:val="24"/>
          <w:szCs w:val="24"/>
          <w:lang w:eastAsia="lt-LT"/>
        </w:rPr>
        <w:t>ąskaitų administravimo bendrosios informacinės sistemos (toliau – SABIS) priemonėmis</w:t>
      </w:r>
      <w:r w:rsidRPr="0046080E">
        <w:rPr>
          <w:rFonts w:ascii="Times New Roman" w:eastAsia="Times New Roman" w:hAnsi="Times New Roman" w:cs="Times New Roman"/>
          <w:sz w:val="24"/>
          <w:szCs w:val="24"/>
          <w:lang w:eastAsia="lt-LT"/>
        </w:rPr>
        <w:t>.</w:t>
      </w:r>
      <w:r w:rsidR="008D307B">
        <w:rPr>
          <w:rFonts w:ascii="Times New Roman" w:eastAsia="Times New Roman" w:hAnsi="Times New Roman" w:cs="Times New Roman"/>
          <w:sz w:val="24"/>
          <w:szCs w:val="24"/>
          <w:lang w:eastAsia="lt-LT"/>
        </w:rPr>
        <w:t xml:space="preserve"> </w:t>
      </w:r>
      <w:r w:rsidRPr="0046080E">
        <w:rPr>
          <w:rFonts w:ascii="Times New Roman" w:eastAsia="Times New Roman" w:hAnsi="Times New Roman" w:cs="Times New Roman"/>
          <w:sz w:val="24"/>
          <w:szCs w:val="24"/>
          <w:lang w:eastAsia="lt-LT"/>
        </w:rPr>
        <w:t xml:space="preserve">Užsakovas, gavęs šiame punkte minimus dokumentus, </w:t>
      </w:r>
      <w:r w:rsidRPr="0037287B">
        <w:rPr>
          <w:rFonts w:ascii="Times New Roman" w:eastAsia="Times New Roman" w:hAnsi="Times New Roman" w:cs="Times New Roman"/>
          <w:sz w:val="24"/>
          <w:szCs w:val="24"/>
          <w:lang w:eastAsia="lt-LT"/>
        </w:rPr>
        <w:t>per 10 kalendorinių dienų privalo patvirtinti pasirašydamas atliktų darbų aktą išskyrus atvejus, jeigu:</w:t>
      </w:r>
    </w:p>
    <w:p w14:paraId="1FCB0032"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9.4.1. koks nors rangovo atliktas darbas neatitinka sutarties. Tokiu atveju užsakovas gali reikalauti iš rangovo pateikti pakoreguotus mokėjimo dokumentus, atitinkamai sumažinti to tarpinio mokėjimo sumą tokio netinkamo darbo ištaisymo išlaidų arba netinkamo daikto pakeitimo dydžiu ir (arba);</w:t>
      </w:r>
    </w:p>
    <w:p w14:paraId="49D34904" w14:textId="77777777" w:rsidR="0046080E" w:rsidRPr="0046080E" w:rsidRDefault="0046080E" w:rsidP="0046080E">
      <w:pPr>
        <w:spacing w:after="0" w:line="240" w:lineRule="auto"/>
        <w:ind w:firstLine="129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9.4.2. rangovas pagal sutartį neatliko arba neatlieka kokio nors darbo arba</w:t>
      </w:r>
      <w:r w:rsidRPr="0046080E">
        <w:rPr>
          <w:rFonts w:ascii="Times New Roman" w:eastAsia="Times New Roman" w:hAnsi="Times New Roman" w:cs="Times New Roman"/>
          <w:szCs w:val="24"/>
          <w:lang w:eastAsia="lt-LT"/>
        </w:rPr>
        <w:t xml:space="preserve">, </w:t>
      </w:r>
      <w:r w:rsidRPr="0046080E">
        <w:rPr>
          <w:rFonts w:ascii="Times New Roman" w:eastAsia="Times New Roman" w:hAnsi="Times New Roman" w:cs="Times New Roman"/>
          <w:sz w:val="24"/>
          <w:szCs w:val="24"/>
          <w:lang w:eastAsia="lt-LT"/>
        </w:rPr>
        <w:t xml:space="preserve">apie kurį jam atitinkamai buvo pranešęs užsakovas. Tokiu atveju užsakovas gali reikalauti iš rangovo pateikti pakoreguotus mokėjimo dokumentus, atitinkamai sumažinti tarpinio mokėjimo sumą to darbo arba įsipareigojimo verte. </w:t>
      </w:r>
    </w:p>
    <w:p w14:paraId="49A509E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3A1FB7">
        <w:rPr>
          <w:rFonts w:ascii="Times New Roman" w:eastAsia="Times New Roman" w:hAnsi="Times New Roman" w:cs="Times New Roman"/>
          <w:sz w:val="24"/>
          <w:szCs w:val="24"/>
          <w:lang w:eastAsia="lt-LT"/>
        </w:rPr>
        <w:t>9.5. Tarpiniai mokėjimai už darbus atliekami kol pagal sutartį lieka nesumokėta 10</w:t>
      </w:r>
      <w:r w:rsidR="00741834" w:rsidRPr="003A1FB7">
        <w:rPr>
          <w:rFonts w:ascii="Times New Roman" w:eastAsia="Times New Roman" w:hAnsi="Times New Roman" w:cs="Times New Roman"/>
          <w:sz w:val="24"/>
          <w:szCs w:val="24"/>
          <w:lang w:eastAsia="lt-LT"/>
        </w:rPr>
        <w:t> </w:t>
      </w:r>
      <w:r w:rsidRPr="003A1FB7">
        <w:rPr>
          <w:rFonts w:ascii="Times New Roman" w:eastAsia="Times New Roman" w:hAnsi="Times New Roman" w:cs="Times New Roman"/>
          <w:sz w:val="24"/>
          <w:szCs w:val="24"/>
          <w:lang w:eastAsia="lt-LT"/>
        </w:rPr>
        <w:t>000</w:t>
      </w:r>
      <w:r w:rsidR="00741834" w:rsidRPr="003A1FB7">
        <w:rPr>
          <w:rFonts w:ascii="Times New Roman" w:eastAsia="Times New Roman" w:hAnsi="Times New Roman" w:cs="Times New Roman"/>
          <w:sz w:val="24"/>
          <w:szCs w:val="24"/>
          <w:lang w:eastAsia="lt-LT"/>
        </w:rPr>
        <w:t>,00</w:t>
      </w:r>
      <w:r w:rsidRPr="003A1FB7">
        <w:rPr>
          <w:rFonts w:ascii="Times New Roman" w:eastAsia="Times New Roman" w:hAnsi="Times New Roman" w:cs="Times New Roman"/>
          <w:sz w:val="24"/>
          <w:szCs w:val="24"/>
          <w:lang w:eastAsia="lt-LT"/>
        </w:rPr>
        <w:t xml:space="preserve"> Eur su PVM. Galutinis mokėjimas, kuris sudaro 10</w:t>
      </w:r>
      <w:r w:rsidR="00741834" w:rsidRPr="003A1FB7">
        <w:rPr>
          <w:rFonts w:ascii="Times New Roman" w:eastAsia="Times New Roman" w:hAnsi="Times New Roman" w:cs="Times New Roman"/>
          <w:sz w:val="24"/>
          <w:szCs w:val="24"/>
          <w:lang w:eastAsia="lt-LT"/>
        </w:rPr>
        <w:t> </w:t>
      </w:r>
      <w:r w:rsidRPr="003A1FB7">
        <w:rPr>
          <w:rFonts w:ascii="Times New Roman" w:eastAsia="Times New Roman" w:hAnsi="Times New Roman" w:cs="Times New Roman"/>
          <w:sz w:val="24"/>
          <w:szCs w:val="24"/>
          <w:lang w:eastAsia="lt-LT"/>
        </w:rPr>
        <w:t>000</w:t>
      </w:r>
      <w:r w:rsidR="00741834" w:rsidRPr="003A1FB7">
        <w:rPr>
          <w:rFonts w:ascii="Times New Roman" w:eastAsia="Times New Roman" w:hAnsi="Times New Roman" w:cs="Times New Roman"/>
          <w:sz w:val="24"/>
          <w:szCs w:val="24"/>
          <w:lang w:eastAsia="lt-LT"/>
        </w:rPr>
        <w:t>,00</w:t>
      </w:r>
      <w:r w:rsidRPr="003A1FB7">
        <w:rPr>
          <w:rFonts w:ascii="Times New Roman" w:eastAsia="Times New Roman" w:hAnsi="Times New Roman" w:cs="Times New Roman"/>
          <w:sz w:val="24"/>
          <w:szCs w:val="24"/>
          <w:lang w:eastAsia="lt-LT"/>
        </w:rPr>
        <w:t xml:space="preserve"> Eur su PVM, atliekamas tada, kai rangovas ištaiso visus defektus ir STR 1.05.01:2017 „Statybą leidžiantys dokumentai. Statybos užbaigimas. Statybos sustabdymas. Savavališkos statybos padarinių šalinimas. Statybos pagal neteisėtai išduotą statybą leidžiantį dokumentą padarinių šalinimas“ nustatyta tvarka atlieka statybos užbaigimo procedūras, Nekilnojamojo turto registre įregistruoja statinius (kuriems atliktos užbaigimo procedūros) ir užsakovui perduoda statybos užbaigimo dokumentus.</w:t>
      </w:r>
    </w:p>
    <w:p w14:paraId="5B79A88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9.6. Apmokėjimas už atliktus darbus bus atliekamas pagal atliktų darbų aktus ir sąskaitas faktūras per 3.4 punkte nurodytą dienų skaičių nuo rangovo pateiktų mokėjimo dokumentų užsakovo patvirtinimo.</w:t>
      </w:r>
    </w:p>
    <w:p w14:paraId="65431310"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9.7. Jeigu rangovas negauna mokėjimo sutarties sąlygų 9.6 punkte nurodytu terminu, tai jis turi delspinigių teisę. Delspinigių dėl vėluojančio mokėjimo dydis yra nurodytas 3.4 punkte.</w:t>
      </w:r>
    </w:p>
    <w:p w14:paraId="593F4CB7"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9.8. Sutarties kaina gali būti keičiama taikant peržiūros ir (ar) kiekio (apimties) keitimo sąlygas, nurodytas sutarties 10 skyriuje. Jei sutarties kaina buvo peržiūrėta pagal sutartyje nurodytas peržiūros sąlygas, atitinkamai patikslinama (didėja arba mažėja) pradinės sutarties vertė.</w:t>
      </w:r>
    </w:p>
    <w:p w14:paraId="6C6EE4A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9.9. Užsakovas turi teisę taikydamas vienašalį įskaitymą išskaičiuoti netesybas ir nuostolius iš Rangovui mokėtinų sumų.</w:t>
      </w:r>
    </w:p>
    <w:p w14:paraId="75465173" w14:textId="77777777" w:rsidR="0046080E" w:rsidRPr="0046080E" w:rsidRDefault="0046080E" w:rsidP="0046080E">
      <w:pPr>
        <w:spacing w:after="120" w:line="240" w:lineRule="auto"/>
        <w:jc w:val="both"/>
        <w:rPr>
          <w:rFonts w:ascii="Times New Roman" w:eastAsia="Times New Roman" w:hAnsi="Times New Roman" w:cs="Times New Roman"/>
          <w:sz w:val="18"/>
          <w:szCs w:val="18"/>
          <w:lang w:eastAsia="lt-LT"/>
        </w:rPr>
      </w:pPr>
    </w:p>
    <w:p w14:paraId="25AF9BF2"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10. PAKEITIMAI</w:t>
      </w:r>
    </w:p>
    <w:p w14:paraId="5CFE4D6E"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22ED6FD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10.1. Sutarties kainos peržiūros sąlyga: padidėjus arba sumažėjus pridėtinės vertės mokesčio (PVM) tarifui sutarties kaina atitinkamai didinama arba mažinama. Perskaičiavimas </w:t>
      </w:r>
      <w:r w:rsidRPr="0046080E">
        <w:rPr>
          <w:rFonts w:ascii="Times New Roman" w:eastAsia="Times New Roman" w:hAnsi="Times New Roman" w:cs="Times New Roman"/>
          <w:sz w:val="24"/>
          <w:szCs w:val="24"/>
          <w:lang w:eastAsia="lt-LT"/>
        </w:rPr>
        <w:lastRenderedPageBreak/>
        <w:t>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w:t>
      </w:r>
    </w:p>
    <w:p w14:paraId="09E8871E"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Sutarties kainos perskaičiavimo formulė pasikeitus PVM tarifui:</w:t>
      </w:r>
    </w:p>
    <w:p w14:paraId="38942E9D" w14:textId="77777777" w:rsidR="0046080E" w:rsidRPr="0046080E" w:rsidRDefault="0046080E" w:rsidP="0046080E">
      <w:pPr>
        <w:spacing w:after="0" w:line="240" w:lineRule="auto"/>
        <w:ind w:left="1332"/>
        <w:rPr>
          <w:rFonts w:ascii="Times New Roman" w:eastAsia="Times New Roman" w:hAnsi="Times New Roman" w:cs="Times New Roman"/>
        </w:rPr>
      </w:pPr>
      <w:r w:rsidRPr="0046080E">
        <w:rPr>
          <w:rFonts w:ascii="Times New Roman" w:eastAsia="Times New Roman" w:hAnsi="Times New Roman" w:cs="Times New Roman"/>
          <w:position w:val="-56"/>
        </w:rPr>
        <w:object w:dxaOrig="2940" w:dyaOrig="960" w14:anchorId="56D4F8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50.4pt" o:ole="">
            <v:imagedata r:id="rId7" o:title=""/>
          </v:shape>
          <o:OLEObject Type="Embed" ProgID="Equation.3" ShapeID="_x0000_i1025" DrawAspect="Content" ObjectID="_1801409777" r:id="rId8"/>
        </w:object>
      </w:r>
    </w:p>
    <w:p w14:paraId="27CD1707" w14:textId="77777777" w:rsidR="0046080E" w:rsidRPr="0046080E" w:rsidRDefault="0046080E" w:rsidP="0046080E">
      <w:pPr>
        <w:spacing w:after="0" w:line="240" w:lineRule="auto"/>
        <w:ind w:left="1332"/>
        <w:rPr>
          <w:rFonts w:ascii="Times New Roman" w:eastAsia="Times New Roman" w:hAnsi="Times New Roman" w:cs="Times New Roman"/>
        </w:rPr>
      </w:pPr>
      <w:r w:rsidRPr="0046080E">
        <w:rPr>
          <w:rFonts w:ascii="Times New Roman" w:eastAsia="Times New Roman" w:hAnsi="Times New Roman" w:cs="Times New Roman"/>
          <w:position w:val="-12"/>
        </w:rPr>
        <w:object w:dxaOrig="340" w:dyaOrig="360" w14:anchorId="4356885B">
          <v:shape id="_x0000_i1026" type="#_x0000_t75" style="width:14.4pt;height:21.6pt" o:ole="">
            <v:imagedata r:id="rId9" o:title=""/>
          </v:shape>
          <o:OLEObject Type="Embed" ProgID="Equation.3" ShapeID="_x0000_i1026" DrawAspect="Content" ObjectID="_1801409778" r:id="rId10"/>
        </w:object>
      </w:r>
      <w:r w:rsidRPr="0046080E">
        <w:rPr>
          <w:rFonts w:ascii="Times New Roman" w:eastAsia="Times New Roman" w:hAnsi="Times New Roman" w:cs="Times New Roman"/>
        </w:rPr>
        <w:t xml:space="preserve"> - Perskaičiuota Sutarties kaina (su PVM)</w:t>
      </w:r>
    </w:p>
    <w:p w14:paraId="01F920CB" w14:textId="77777777" w:rsidR="0046080E" w:rsidRPr="0046080E" w:rsidRDefault="0046080E" w:rsidP="0046080E">
      <w:pPr>
        <w:spacing w:after="0" w:line="240" w:lineRule="auto"/>
        <w:ind w:left="1332"/>
        <w:rPr>
          <w:rFonts w:ascii="Times New Roman" w:eastAsia="Times New Roman" w:hAnsi="Times New Roman" w:cs="Times New Roman"/>
        </w:rPr>
      </w:pPr>
      <w:r w:rsidRPr="0046080E">
        <w:rPr>
          <w:rFonts w:ascii="Times New Roman" w:eastAsia="Times New Roman" w:hAnsi="Times New Roman" w:cs="Times New Roman"/>
          <w:position w:val="-12"/>
        </w:rPr>
        <w:object w:dxaOrig="300" w:dyaOrig="360" w14:anchorId="69B9D8E8">
          <v:shape id="_x0000_i1027" type="#_x0000_t75" style="width:14.4pt;height:21.6pt" o:ole="">
            <v:imagedata r:id="rId11" o:title=""/>
          </v:shape>
          <o:OLEObject Type="Embed" ProgID="Equation.3" ShapeID="_x0000_i1027" DrawAspect="Content" ObjectID="_1801409779" r:id="rId12"/>
        </w:object>
      </w:r>
      <w:r w:rsidRPr="0046080E">
        <w:rPr>
          <w:rFonts w:ascii="Times New Roman" w:eastAsia="Times New Roman" w:hAnsi="Times New Roman" w:cs="Times New Roman"/>
        </w:rPr>
        <w:t xml:space="preserve"> - Sutarties kaina (su PVM) iki perskaičiavimo</w:t>
      </w:r>
    </w:p>
    <w:p w14:paraId="4D6BB688" w14:textId="77777777" w:rsidR="0046080E" w:rsidRPr="0046080E" w:rsidRDefault="0046080E" w:rsidP="0046080E">
      <w:pPr>
        <w:spacing w:after="0" w:line="240" w:lineRule="auto"/>
        <w:ind w:left="1332"/>
        <w:rPr>
          <w:rFonts w:ascii="Times New Roman" w:eastAsia="Times New Roman" w:hAnsi="Times New Roman" w:cs="Times New Roman"/>
        </w:rPr>
      </w:pPr>
      <w:r w:rsidRPr="0046080E">
        <w:rPr>
          <w:rFonts w:ascii="Times New Roman" w:eastAsia="Times New Roman" w:hAnsi="Times New Roman" w:cs="Times New Roman"/>
        </w:rPr>
        <w:t>A – Atliktų darbų kaina (su PVM) iki perskaičiavimo</w:t>
      </w:r>
    </w:p>
    <w:p w14:paraId="38464E62" w14:textId="77777777" w:rsidR="0046080E" w:rsidRPr="0046080E" w:rsidRDefault="0046080E" w:rsidP="0046080E">
      <w:pPr>
        <w:spacing w:after="0" w:line="240" w:lineRule="auto"/>
        <w:ind w:left="1332"/>
        <w:rPr>
          <w:rFonts w:ascii="Times New Roman" w:eastAsia="Times New Roman" w:hAnsi="Times New Roman" w:cs="Times New Roman"/>
        </w:rPr>
      </w:pPr>
      <w:r w:rsidRPr="0046080E">
        <w:rPr>
          <w:rFonts w:ascii="Times New Roman" w:eastAsia="Times New Roman" w:hAnsi="Times New Roman" w:cs="Times New Roman"/>
          <w:position w:val="-12"/>
        </w:rPr>
        <w:object w:dxaOrig="280" w:dyaOrig="360" w14:anchorId="19C331EC">
          <v:shape id="_x0000_i1028" type="#_x0000_t75" style="width:14.4pt;height:21.6pt" o:ole="">
            <v:imagedata r:id="rId13" o:title=""/>
          </v:shape>
          <o:OLEObject Type="Embed" ProgID="Equation.3" ShapeID="_x0000_i1028" DrawAspect="Content" ObjectID="_1801409780" r:id="rId14"/>
        </w:object>
      </w:r>
      <w:r w:rsidRPr="0046080E">
        <w:rPr>
          <w:rFonts w:ascii="Times New Roman" w:eastAsia="Times New Roman" w:hAnsi="Times New Roman" w:cs="Times New Roman"/>
        </w:rPr>
        <w:t xml:space="preserve"> - senas PVM tarifas (procentais)</w:t>
      </w:r>
    </w:p>
    <w:p w14:paraId="7C39E14F" w14:textId="77777777" w:rsidR="0046080E" w:rsidRPr="0046080E" w:rsidRDefault="0046080E" w:rsidP="0046080E">
      <w:pPr>
        <w:spacing w:after="0" w:line="240" w:lineRule="auto"/>
        <w:ind w:left="1332"/>
        <w:rPr>
          <w:rFonts w:ascii="Times New Roman" w:eastAsia="Times New Roman" w:hAnsi="Times New Roman" w:cs="Times New Roman"/>
        </w:rPr>
      </w:pPr>
      <w:r w:rsidRPr="0046080E">
        <w:rPr>
          <w:rFonts w:ascii="Times New Roman" w:eastAsia="Times New Roman" w:hAnsi="Times New Roman" w:cs="Times New Roman"/>
          <w:position w:val="-12"/>
        </w:rPr>
        <w:object w:dxaOrig="320" w:dyaOrig="360" w14:anchorId="705EE4F3">
          <v:shape id="_x0000_i1029" type="#_x0000_t75" style="width:14.4pt;height:21.6pt" o:ole="">
            <v:imagedata r:id="rId15" o:title=""/>
          </v:shape>
          <o:OLEObject Type="Embed" ProgID="Equation.3" ShapeID="_x0000_i1029" DrawAspect="Content" ObjectID="_1801409781" r:id="rId16"/>
        </w:object>
      </w:r>
      <w:r w:rsidRPr="0046080E">
        <w:rPr>
          <w:rFonts w:ascii="Times New Roman" w:eastAsia="Times New Roman" w:hAnsi="Times New Roman" w:cs="Times New Roman"/>
        </w:rPr>
        <w:t xml:space="preserve"> - naujas PVM tarifas (procentais)</w:t>
      </w:r>
    </w:p>
    <w:p w14:paraId="5385A07D" w14:textId="77777777" w:rsidR="0046080E" w:rsidRPr="0046080E" w:rsidRDefault="00C431BB" w:rsidP="0046080E">
      <w:pPr>
        <w:spacing w:after="0" w:line="240" w:lineRule="auto"/>
        <w:ind w:firstLine="1298"/>
        <w:jc w:val="both"/>
        <w:rPr>
          <w:rFonts w:ascii="Times New Roman" w:eastAsia="Times New Roman" w:hAnsi="Times New Roman" w:cs="Times New Roman"/>
          <w:sz w:val="24"/>
          <w:szCs w:val="24"/>
          <w:lang w:eastAsia="lt-LT"/>
        </w:rPr>
      </w:pPr>
      <w:r w:rsidRPr="00C9472E">
        <w:rPr>
          <w:rFonts w:ascii="Times New Roman" w:eastAsia="Times New Roman" w:hAnsi="Times New Roman" w:cs="Times New Roman"/>
          <w:sz w:val="24"/>
          <w:szCs w:val="24"/>
          <w:lang w:eastAsia="lt-LT"/>
        </w:rPr>
        <w:t>10.2</w:t>
      </w:r>
      <w:r w:rsidR="0046080E" w:rsidRPr="00C9472E">
        <w:rPr>
          <w:rFonts w:ascii="Times New Roman" w:eastAsia="Times New Roman" w:hAnsi="Times New Roman" w:cs="Times New Roman"/>
          <w:sz w:val="24"/>
          <w:szCs w:val="24"/>
          <w:lang w:eastAsia="lt-LT"/>
        </w:rPr>
        <w:t>. Sutarties vykdymo metu gali būti atsisakoma ne daugiau kaip 15 procentų  sutartyje  numatytų darbų dėl nuo sutarties šalių nepriklausančių aplinkybių, kurios atsiranda arba tampa žinomos po sutarties sudarymo, kurių sutarties šalys negalėjo protingai numatyti, negali kontroliuoti ir nebuvo prisiėmusios tų aplinkybių atsiradimo rizikos: esant aiškiai įrodomiems praleidimams, netikslumams, klaidoms ar kitiems neatitikimams pirkimo vykdytojo pateiktame techniniame projekte/techninėje specifikacijoje, dėl kurių nebereikia atlikti darbų; dėl techninių sprendinių keitimo; rinkoje nebegaminamos, nebetiekiamos prekės, medžiagos ar įranga; būtinybė/tikslingumas atsisakyti atskiro darbo ar mažinti apimtis dėl to, kad darbai ar jų dalis tapo nereikalingi, t. y. išnyko jų poreikis, pirkimo vykdytojui ir</w:t>
      </w:r>
      <w:r w:rsidR="00C9472E" w:rsidRPr="00C9472E">
        <w:rPr>
          <w:rFonts w:ascii="Times New Roman" w:eastAsia="Times New Roman" w:hAnsi="Times New Roman" w:cs="Times New Roman"/>
          <w:sz w:val="24"/>
          <w:szCs w:val="24"/>
          <w:lang w:eastAsia="lt-LT"/>
        </w:rPr>
        <w:t xml:space="preserve"> </w:t>
      </w:r>
      <w:r w:rsidR="0046080E" w:rsidRPr="00C9472E">
        <w:rPr>
          <w:rFonts w:ascii="Times New Roman" w:eastAsia="Times New Roman" w:hAnsi="Times New Roman" w:cs="Times New Roman"/>
          <w:sz w:val="24"/>
          <w:szCs w:val="24"/>
          <w:lang w:eastAsia="lt-LT"/>
        </w:rPr>
        <w:t>(ar)</w:t>
      </w:r>
      <w:r w:rsidR="00C9472E" w:rsidRPr="00C9472E">
        <w:rPr>
          <w:rFonts w:ascii="Times New Roman" w:eastAsia="Times New Roman" w:hAnsi="Times New Roman" w:cs="Times New Roman"/>
          <w:sz w:val="24"/>
          <w:szCs w:val="24"/>
          <w:lang w:eastAsia="lt-LT"/>
        </w:rPr>
        <w:t xml:space="preserve"> </w:t>
      </w:r>
      <w:r w:rsidR="0046080E" w:rsidRPr="00C9472E">
        <w:rPr>
          <w:rFonts w:ascii="Times New Roman" w:eastAsia="Times New Roman" w:hAnsi="Times New Roman" w:cs="Times New Roman"/>
          <w:sz w:val="24"/>
          <w:szCs w:val="24"/>
          <w:lang w:eastAsia="lt-LT"/>
        </w:rPr>
        <w:t>siekiant racionaliai naudoti sutarties vykdymui skirtas lėšas.</w:t>
      </w:r>
    </w:p>
    <w:p w14:paraId="486AC0F0"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w:t>
      </w:r>
      <w:r w:rsidR="00C431BB">
        <w:rPr>
          <w:rFonts w:ascii="Times New Roman" w:eastAsia="Times New Roman" w:hAnsi="Times New Roman" w:cs="Times New Roman"/>
          <w:sz w:val="24"/>
          <w:szCs w:val="24"/>
          <w:lang w:eastAsia="lt-LT"/>
        </w:rPr>
        <w:t>0.3</w:t>
      </w:r>
      <w:r w:rsidRPr="0046080E">
        <w:rPr>
          <w:rFonts w:ascii="Times New Roman" w:eastAsia="Times New Roman" w:hAnsi="Times New Roman" w:cs="Times New Roman"/>
          <w:sz w:val="24"/>
          <w:szCs w:val="24"/>
          <w:lang w:eastAsia="lt-LT"/>
        </w:rPr>
        <w:t>. Sutartis jos galiojimo laikotarpiu gali būti keičiama neatliekant naujos pirkimo procedūros LR viešųjų pirkimų įstatymo 89 str. nurodytais atvejais. Jeigu sutarties pakeitimas atliekamas kitais negu apibrėžti LR viešųjų pirkimų įstatymo 89 str. 1 ir 2 dalyse atvejais, tokiam pakeitimui atlikti turi būti atliekama nauja pirkimo procedūra pagal LR viešųjų pirkimų įstatymo reikalavimus.</w:t>
      </w:r>
    </w:p>
    <w:p w14:paraId="427895BF" w14:textId="77777777" w:rsidR="0046080E" w:rsidRPr="0046080E" w:rsidRDefault="00C431BB"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 Pakeitimai forminami tokia tvarka:</w:t>
      </w:r>
    </w:p>
    <w:p w14:paraId="2715A312" w14:textId="77777777" w:rsidR="0046080E" w:rsidRPr="0046080E" w:rsidRDefault="00C431BB" w:rsidP="0046080E">
      <w:pPr>
        <w:tabs>
          <w:tab w:val="left" w:pos="2127"/>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.1.</w:t>
      </w:r>
      <w:r w:rsidR="0046080E" w:rsidRPr="0046080E">
        <w:rPr>
          <w:rFonts w:ascii="Times New Roman" w:eastAsia="Times New Roman" w:hAnsi="Times New Roman" w:cs="Times New Roman"/>
          <w:sz w:val="24"/>
          <w:szCs w:val="24"/>
          <w:lang w:eastAsia="lt-LT"/>
        </w:rPr>
        <w:tab/>
        <w:t xml:space="preserve">jei būtina/tikslinga atsisakyti atskiro darbo, ar būtina/tikslinga mažinti darbų apimtis, rangovas pateikia motyvuotą siūlymą, jį pagrindžiančius dokumentus bei nevykdytinų darbų lokalinę sąmatą, kurioje nurodo nevykdytinų darbų kainas, apskaičiuotas </w:t>
      </w:r>
      <w:r w:rsidR="0046080E" w:rsidRPr="00C431BB">
        <w:rPr>
          <w:rFonts w:ascii="Times New Roman" w:eastAsia="Times New Roman" w:hAnsi="Times New Roman" w:cs="Times New Roman"/>
          <w:sz w:val="24"/>
          <w:szCs w:val="24"/>
          <w:lang w:eastAsia="lt-LT"/>
        </w:rPr>
        <w:t>pagal 3.2.2.4</w:t>
      </w:r>
      <w:r w:rsidR="0046080E" w:rsidRPr="0046080E">
        <w:rPr>
          <w:rFonts w:ascii="Times New Roman" w:eastAsia="Times New Roman" w:hAnsi="Times New Roman" w:cs="Times New Roman"/>
          <w:sz w:val="24"/>
          <w:szCs w:val="24"/>
          <w:lang w:eastAsia="lt-LT"/>
        </w:rPr>
        <w:t xml:space="preserve"> papunktyje sąnaudų kiekių žiniaraščius ir, užsakovui neprieštaraujant, rangovas surašo nevykdomų darbų aktą (pridedama brėžiniai, projektuotojo paaiškinimai, sąmatos ir kiti su pakeitimu susiję dokumentai), kurį pasirašytinai patvirtina rangovas, užsakovo atstovas, projekto vykdymo priežiūros vadovas bei techninės priežiūros vadovas. Šalims pasirašius papildomą susitarimą koreguojama sutarties kaina;</w:t>
      </w:r>
    </w:p>
    <w:p w14:paraId="041DA57C" w14:textId="77777777" w:rsidR="0046080E" w:rsidRPr="0046080E" w:rsidRDefault="00C431BB" w:rsidP="0046080E">
      <w:pPr>
        <w:tabs>
          <w:tab w:val="left" w:pos="2127"/>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.2.</w:t>
      </w:r>
      <w:r w:rsidR="0046080E" w:rsidRPr="0046080E">
        <w:rPr>
          <w:rFonts w:ascii="Times New Roman" w:eastAsia="Times New Roman" w:hAnsi="Times New Roman" w:cs="Times New Roman"/>
          <w:sz w:val="24"/>
          <w:szCs w:val="24"/>
          <w:lang w:eastAsia="lt-LT"/>
        </w:rPr>
        <w:tab/>
        <w:t>papildomi darbai – tai į sutartį neįtraukti darbai ir (ar) sutartyje nurodytų darbų apimtys</w:t>
      </w:r>
      <w:r w:rsidR="0046080E" w:rsidRPr="00ED69B3">
        <w:rPr>
          <w:rFonts w:ascii="Times New Roman" w:eastAsia="Times New Roman" w:hAnsi="Times New Roman" w:cs="Times New Roman"/>
          <w:sz w:val="24"/>
          <w:szCs w:val="24"/>
          <w:lang w:eastAsia="lt-LT"/>
        </w:rPr>
        <w:t xml:space="preserve">, įsigyjami pagal LR viešųjų pirkimų įstatymo 89 str. 1 ir 2 d., išskyrus sutarties 10.5 papunktyje nurodytus atvejus. Jei būtina/tikslinga atlikti papildomus darbus, rangovas pateikia motyvuotą siūlymą, jį pagrindžiančius dokumentus bei papildomų darbų lokalinę sąmatą, sudarytą pagal </w:t>
      </w:r>
      <w:r w:rsidRPr="00ED69B3">
        <w:rPr>
          <w:rFonts w:ascii="Times New Roman" w:eastAsia="Times New Roman" w:hAnsi="Times New Roman" w:cs="Times New Roman"/>
          <w:sz w:val="24"/>
          <w:szCs w:val="24"/>
          <w:lang w:eastAsia="lt-LT"/>
        </w:rPr>
        <w:t>10.4</w:t>
      </w:r>
      <w:r w:rsidR="0046080E" w:rsidRPr="00ED69B3">
        <w:rPr>
          <w:rFonts w:ascii="Times New Roman" w:eastAsia="Times New Roman" w:hAnsi="Times New Roman" w:cs="Times New Roman"/>
          <w:sz w:val="24"/>
          <w:szCs w:val="24"/>
          <w:lang w:eastAsia="lt-LT"/>
        </w:rPr>
        <w:t>.3 papunktyje nurodytus darbų kainų nustatymo būdus, ir, užsakovui įvertinus rangovo siūlymą, koreguojama sutarties kaina.</w:t>
      </w:r>
    </w:p>
    <w:p w14:paraId="00624584" w14:textId="77777777" w:rsidR="0046080E" w:rsidRPr="0046080E" w:rsidRDefault="00C431BB" w:rsidP="0046080E">
      <w:pPr>
        <w:tabs>
          <w:tab w:val="left" w:pos="2127"/>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.3.</w:t>
      </w:r>
      <w:r w:rsidR="0046080E" w:rsidRPr="0046080E">
        <w:rPr>
          <w:rFonts w:ascii="Times New Roman" w:eastAsia="Times New Roman" w:hAnsi="Times New Roman" w:cs="Times New Roman"/>
          <w:sz w:val="24"/>
          <w:szCs w:val="24"/>
          <w:lang w:eastAsia="lt-LT"/>
        </w:rPr>
        <w:tab/>
        <w:t>Apskaičiuojant papildomų darbų kainas pagal kiekio (apimties) keitimo sąlygas, taikomi šie būdai prioritetine tvarka, t. y. tik nesant galimybės taikyti aukščiau esantį būdą, gali būti taikomas žemiau esantis būdas:</w:t>
      </w:r>
    </w:p>
    <w:p w14:paraId="551186A9" w14:textId="77777777" w:rsidR="0046080E" w:rsidRPr="0046080E" w:rsidRDefault="00C431BB"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.3.1. pritaikant rangovo pasiūlyme nurodytus įkainius;</w:t>
      </w:r>
    </w:p>
    <w:p w14:paraId="1C67D398" w14:textId="77777777" w:rsidR="0046080E" w:rsidRPr="0046080E" w:rsidRDefault="00C431BB" w:rsidP="0046080E">
      <w:pPr>
        <w:tabs>
          <w:tab w:val="left" w:pos="2268"/>
        </w:tabs>
        <w:spacing w:after="0" w:line="240" w:lineRule="auto"/>
        <w:ind w:firstLine="1298"/>
        <w:jc w:val="both"/>
        <w:rPr>
          <w:rFonts w:ascii="Times New Roman" w:eastAsia="Times New Roman" w:hAnsi="Times New Roman" w:cs="Times New Roman"/>
          <w:i/>
          <w:iCs/>
          <w:sz w:val="24"/>
          <w:szCs w:val="24"/>
          <w:lang w:eastAsia="lt-LT"/>
        </w:rPr>
      </w:pPr>
      <w:r>
        <w:rPr>
          <w:rFonts w:ascii="Times New Roman" w:eastAsia="Times New Roman" w:hAnsi="Times New Roman" w:cs="Times New Roman"/>
          <w:sz w:val="24"/>
          <w:szCs w:val="24"/>
          <w:lang w:eastAsia="lt-LT"/>
        </w:rPr>
        <w:lastRenderedPageBreak/>
        <w:t>10.4</w:t>
      </w:r>
      <w:r w:rsidR="0046080E" w:rsidRPr="0046080E">
        <w:rPr>
          <w:rFonts w:ascii="Times New Roman" w:eastAsia="Times New Roman" w:hAnsi="Times New Roman" w:cs="Times New Roman"/>
          <w:sz w:val="24"/>
          <w:szCs w:val="24"/>
          <w:lang w:eastAsia="lt-LT"/>
        </w:rPr>
        <w:t>.3.2.</w:t>
      </w:r>
      <w:r w:rsidR="0046080E" w:rsidRPr="0046080E">
        <w:rPr>
          <w:rFonts w:ascii="Times New Roman" w:eastAsia="Times New Roman" w:hAnsi="Times New Roman" w:cs="Times New Roman"/>
          <w:sz w:val="24"/>
          <w:szCs w:val="24"/>
          <w:lang w:eastAsia="lt-LT"/>
        </w:rPr>
        <w:tab/>
        <w:t xml:space="preserve">jei įmanoma, išskaičiuojant kainos dalį iš sutartyje įkainotos atskiros pirkimo objekto sudedamosios dalies ar numatyto įkainio, </w:t>
      </w:r>
      <w:r w:rsidR="0046080E" w:rsidRPr="0046080E">
        <w:rPr>
          <w:rFonts w:ascii="Times New Roman" w:eastAsia="Times New Roman" w:hAnsi="Times New Roman" w:cs="Times New Roman"/>
          <w:i/>
          <w:iCs/>
          <w:sz w:val="24"/>
          <w:szCs w:val="24"/>
          <w:lang w:eastAsia="lt-LT"/>
        </w:rPr>
        <w:t>pavyzdžiui, tinkavimo įkainį išskaičiuojant iš sutartyje numatyto „Tinkavimas, glaistymas, dažymas“ darbo įkainio;</w:t>
      </w:r>
    </w:p>
    <w:p w14:paraId="562D3A0C" w14:textId="77777777" w:rsidR="0046080E" w:rsidRPr="0046080E" w:rsidRDefault="00C431BB" w:rsidP="0046080E">
      <w:pPr>
        <w:tabs>
          <w:tab w:val="left" w:pos="2268"/>
        </w:tabs>
        <w:spacing w:after="0" w:line="240" w:lineRule="auto"/>
        <w:ind w:firstLine="1298"/>
        <w:jc w:val="both"/>
        <w:rPr>
          <w:rFonts w:ascii="Times New Roman" w:eastAsia="Times New Roman" w:hAnsi="Times New Roman" w:cs="Times New Roman"/>
          <w:i/>
          <w:iCs/>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.3.3.</w:t>
      </w:r>
      <w:r w:rsidR="0046080E" w:rsidRPr="0046080E">
        <w:rPr>
          <w:rFonts w:ascii="Times New Roman" w:eastAsia="Times New Roman" w:hAnsi="Times New Roman" w:cs="Times New Roman"/>
          <w:sz w:val="24"/>
          <w:szCs w:val="24"/>
          <w:lang w:eastAsia="lt-LT"/>
        </w:rPr>
        <w:tab/>
        <w:t>pritaikant sutartyje numatytus panašių darbų įkainius. Panašius darbus turi pagrįsti rangovas (</w:t>
      </w:r>
      <w:r w:rsidR="0046080E" w:rsidRPr="0046080E">
        <w:rPr>
          <w:rFonts w:ascii="Times New Roman" w:eastAsia="Times New Roman" w:hAnsi="Times New Roman" w:cs="Times New Roman"/>
          <w:i/>
          <w:iCs/>
          <w:sz w:val="24"/>
          <w:szCs w:val="24"/>
          <w:lang w:eastAsia="lt-LT"/>
        </w:rPr>
        <w:t>Pavyzdžiui, sutartyje numatyti 1 mm storio skardos palangių apskardinimo darbai. Paaiškėjus, kad reikia atlikti papildomus apskardinimo darbus (apskardinti angokraščius ar papildomus parapetus ir panašiai) galima pritaikyti tokį skardinimo įkainį).</w:t>
      </w:r>
    </w:p>
    <w:p w14:paraId="2018B14F" w14:textId="77777777" w:rsidR="0046080E" w:rsidRPr="0046080E" w:rsidRDefault="00C431BB" w:rsidP="0046080E">
      <w:pPr>
        <w:tabs>
          <w:tab w:val="left" w:pos="2268"/>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.3.4.</w:t>
      </w:r>
      <w:r w:rsidR="0046080E" w:rsidRPr="0046080E">
        <w:rPr>
          <w:rFonts w:ascii="Times New Roman" w:eastAsia="Times New Roman" w:hAnsi="Times New Roman" w:cs="Times New Roman"/>
          <w:sz w:val="24"/>
          <w:szCs w:val="24"/>
          <w:lang w:eastAsia="lt-LT"/>
        </w:rPr>
        <w:tab/>
        <w:t>įvertinant pagrįstas tiesiogines (darbo užmokesčio ir su juo susijusius mokesčius, statybos produktų ir įrenginių, mechanizmų eksploatacijos sąnaudas, statybvietės) bei netiesiogines (pridėtines, pelno) išlaidas pagal Viešųjų pirkimų tarnybos direktoriaus 2017 m. birželio 28 d. įsakymu Nr. 1S-95 patvirtintos Kainodaros taisyklių nustatymo metodikos (Viešųjų pirkimų tarnybos direktoriaus 2019 m. sausio 24 d. įsakymo Nr. 1S-13 redakcija) priedo „Tiesioginių ir netiesioginių išlaidų apskaičiavimo taisyklės“ nuostatas.</w:t>
      </w:r>
    </w:p>
    <w:p w14:paraId="6E56DA18" w14:textId="77777777" w:rsidR="0046080E" w:rsidRPr="0046080E" w:rsidRDefault="00C431BB"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10.5</w:t>
      </w:r>
      <w:r w:rsidR="0046080E" w:rsidRPr="0046080E">
        <w:rPr>
          <w:rFonts w:ascii="Times New Roman" w:eastAsia="Times New Roman" w:hAnsi="Times New Roman" w:cs="Times New Roman"/>
          <w:sz w:val="24"/>
          <w:szCs w:val="24"/>
          <w:lang w:eastAsia="lt-LT"/>
        </w:rPr>
        <w:t>. Jeigu, siekiant laiku ir tinkamai įvykdyti sutartį, reikia atlikti papildomus darbus, kurių rangovas nenumatė sudarant šią sutartį, bet turėjo ir galėjo juos numatyti pagal užsakovo pateiktą techninį projektą, specifikacijas, objekto vizualinę apžiūrą, pirkimo ir kitus dokumentus, projektinę dokumentaciją, teisės aktų reikalavimus, ir jie yra būtini šiai sutarčiai tinkamai įvykdyti, šiuos darbus rangovas atlieka savo sąskaita.</w:t>
      </w:r>
    </w:p>
    <w:p w14:paraId="14F9C5FB" w14:textId="77777777"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10.6</w:t>
      </w:r>
      <w:r w:rsidR="0046080E" w:rsidRPr="0046080E">
        <w:rPr>
          <w:rFonts w:ascii="Times New Roman" w:eastAsia="Times New Roman" w:hAnsi="Times New Roman" w:cs="Times New Roman"/>
          <w:sz w:val="24"/>
          <w:szCs w:val="24"/>
          <w:lang w:eastAsia="lt-LT"/>
        </w:rPr>
        <w:t>. Atliktų darbų aktai turi atitikti šalių pasirašytus susitarimus atliktus darbų vykdymo pakeitimus.</w:t>
      </w:r>
    </w:p>
    <w:p w14:paraId="4D2CDA04" w14:textId="77777777"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10.7</w:t>
      </w:r>
      <w:r w:rsidR="0046080E" w:rsidRPr="0046080E">
        <w:rPr>
          <w:rFonts w:ascii="Times New Roman" w:eastAsia="Times New Roman" w:hAnsi="Times New Roman" w:cs="Times New Roman"/>
          <w:sz w:val="24"/>
          <w:szCs w:val="24"/>
          <w:lang w:eastAsia="lt-LT"/>
        </w:rPr>
        <w:t xml:space="preserve">. Rangovo pasiūlyme įvardintos darbų sudėtinės dalys (resursai, techninės specifikacijos ir pan.), kurios nedetalizuotos techniniame projekte, gali būti keičiamos tik užsakovo sutikimu tiek, kiek toks keitimas neprieštarauja techninio projekto (jo techninių specifikacijų, aiškinamųjų raštų, brėžinių) sprendiniams. Tokie keitimai pakeitimu nelaikomi. </w:t>
      </w:r>
    </w:p>
    <w:p w14:paraId="4CB4AF42" w14:textId="77777777"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10.8</w:t>
      </w:r>
      <w:r w:rsidR="0046080E" w:rsidRPr="0046080E">
        <w:rPr>
          <w:rFonts w:ascii="Times New Roman" w:eastAsia="Times New Roman" w:hAnsi="Times New Roman" w:cs="Times New Roman"/>
          <w:sz w:val="24"/>
          <w:szCs w:val="24"/>
          <w:lang w:eastAsia="lt-LT"/>
        </w:rPr>
        <w:t xml:space="preserve">. Jeigu bet kuris statybos dalyvis darbų vykdymo metu sužino apie techninio projekto klaidą arba techninį trūkumą dokumento, kuriuo vadovaujantis rangovas privalo vykdyti darbus, tai jis apie tai privalo nedelsdamas pranešti užsakovui. Užsakovas, gavęs tokį pranešimą, privalo pateikti rangovui trūkstamą informaciją, tinkamus paaiškinimus, o rangovas (jeigu reikia) įforminti pakeitimą. Techninio projekto klaida ar dokumento techninis trūkumas turi būti patvirtintas projektą rengusio projektuotojo. </w:t>
      </w:r>
    </w:p>
    <w:p w14:paraId="4AB44EB8" w14:textId="77777777"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10.9</w:t>
      </w:r>
      <w:r w:rsidR="0046080E" w:rsidRPr="0046080E">
        <w:rPr>
          <w:rFonts w:ascii="Times New Roman" w:eastAsia="Times New Roman" w:hAnsi="Times New Roman" w:cs="Times New Roman"/>
          <w:sz w:val="24"/>
          <w:szCs w:val="24"/>
          <w:lang w:eastAsia="lt-LT"/>
        </w:rPr>
        <w:t xml:space="preserve">. 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 </w:t>
      </w:r>
    </w:p>
    <w:p w14:paraId="023CB739" w14:textId="77777777"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10.10</w:t>
      </w:r>
      <w:r w:rsidR="0046080E" w:rsidRPr="0046080E">
        <w:rPr>
          <w:rFonts w:ascii="Times New Roman" w:eastAsia="Times New Roman" w:hAnsi="Times New Roman" w:cs="Times New Roman"/>
          <w:sz w:val="24"/>
          <w:szCs w:val="24"/>
          <w:lang w:eastAsia="lt-LT"/>
        </w:rPr>
        <w:t xml:space="preserve">. Sutarties vykdymo metu rangovas gali pakeisti ar pasitelkti papildomus subrangovus, keisti jų atliekamus darbus, pateikdamas užsakovo atstovui, atsakingam už sutarties vykdymą, pagrįstą prašymą, pridedant jį pagrindžiančius dokumentus. Gavęs tokį pranešimą ir įvertinęs rangovo siūlymą, užsakovas, jei sutinka, kartu su rangovu įformina susitarimą dėl subrangovo pakeitimo/pasitelkimo. </w:t>
      </w:r>
    </w:p>
    <w:p w14:paraId="6E4DB908" w14:textId="77777777"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10.11</w:t>
      </w:r>
      <w:r w:rsidR="0046080E" w:rsidRPr="0046080E">
        <w:rPr>
          <w:rFonts w:ascii="Times New Roman" w:eastAsia="Times New Roman" w:hAnsi="Times New Roman" w:cs="Times New Roman"/>
          <w:sz w:val="24"/>
          <w:szCs w:val="24"/>
          <w:lang w:eastAsia="lt-LT"/>
        </w:rPr>
        <w:t>. Jei sutartyje keičiami subrangovai, kurių pajėgumais kvalifikacijai pagrįsti rėmėsi rangovas, kartu su informacija apie naujus subrangovus turi būti pateikti naujo subrangovo pašalinimo pagrindų nebuvimą ir atitiktį kvalifikaciniams reikalavimams patvirtinantys dokumentai. Anksčiau minėti dokumentai pateikiami tai dienai, kai rangovas kreipiasi į užsakovą su prašymu pakeisti subrangovus. Užsakovas reikalauja, kad naujo subrangovo kvalifikacija būtų ne žemesnė nei buvo reikalaujama pirkimo dokumentuose.</w:t>
      </w:r>
    </w:p>
    <w:p w14:paraId="36C05202" w14:textId="77777777"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10.12</w:t>
      </w:r>
      <w:r w:rsidR="0046080E" w:rsidRPr="0046080E">
        <w:rPr>
          <w:rFonts w:ascii="Times New Roman" w:eastAsia="Times New Roman" w:hAnsi="Times New Roman" w:cs="Times New Roman"/>
          <w:sz w:val="24"/>
          <w:szCs w:val="24"/>
          <w:lang w:eastAsia="lt-LT"/>
        </w:rPr>
        <w:t>. Tais atvejais, kai kvalifikacijai pagrįsti rangovas nesiremia subrangovų pajėgumais, Užsakovas netikrina šių subrangovų pašalinimo pagrindų.</w:t>
      </w:r>
    </w:p>
    <w:p w14:paraId="0B16E914" w14:textId="77777777"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10.13</w:t>
      </w:r>
      <w:r w:rsidR="0046080E" w:rsidRPr="0046080E">
        <w:rPr>
          <w:rFonts w:ascii="Times New Roman" w:eastAsia="Times New Roman" w:hAnsi="Times New Roman" w:cs="Times New Roman"/>
          <w:sz w:val="24"/>
          <w:szCs w:val="24"/>
          <w:lang w:eastAsia="lt-LT"/>
        </w:rPr>
        <w:t>. Rangovo pasiūlyme nurodyto specialisto keitimas ar naujo skyrimas galimas, tik esant vienai iš šių priežasčių:</w:t>
      </w:r>
    </w:p>
    <w:p w14:paraId="08F84949" w14:textId="77777777" w:rsidR="0046080E" w:rsidRPr="0046080E" w:rsidRDefault="00682974" w:rsidP="0046080E">
      <w:pPr>
        <w:tabs>
          <w:tab w:val="left" w:pos="2200"/>
        </w:tabs>
        <w:spacing w:after="0" w:line="240" w:lineRule="auto"/>
        <w:ind w:firstLine="131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10.13</w:t>
      </w:r>
      <w:r w:rsidR="0046080E" w:rsidRPr="0046080E">
        <w:rPr>
          <w:rFonts w:ascii="Times New Roman" w:eastAsia="Times New Roman" w:hAnsi="Times New Roman" w:cs="Times New Roman"/>
          <w:sz w:val="24"/>
          <w:szCs w:val="24"/>
          <w:lang w:eastAsia="lt-LT"/>
        </w:rPr>
        <w:t xml:space="preserve">.1. sutartyje numatytas specialistas atleidžiamas, atsistatydina iš pareigų, išeina iš darbo, negali eiti savo pareigų dėl ligos ar traumos; </w:t>
      </w:r>
    </w:p>
    <w:p w14:paraId="38201EA8" w14:textId="77777777" w:rsidR="0046080E" w:rsidRPr="0046080E" w:rsidRDefault="00682974" w:rsidP="0046080E">
      <w:pPr>
        <w:tabs>
          <w:tab w:val="left" w:pos="2200"/>
        </w:tabs>
        <w:spacing w:after="0" w:line="240" w:lineRule="auto"/>
        <w:ind w:firstLine="131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10.13</w:t>
      </w:r>
      <w:r w:rsidR="0046080E" w:rsidRPr="0046080E">
        <w:rPr>
          <w:rFonts w:ascii="Times New Roman" w:eastAsia="Times New Roman" w:hAnsi="Times New Roman" w:cs="Times New Roman"/>
          <w:sz w:val="24"/>
          <w:szCs w:val="24"/>
          <w:lang w:eastAsia="lt-LT"/>
        </w:rPr>
        <w:t>.2. siekiant tinkamai ir laiku įvykdyti sutartį būtina padidinti statybos darbų spartą dėl darbų atlikimui nepalankių gamtinių sąlygų ar kitų pagrįstų (nenumatytų) aplinkybių;</w:t>
      </w:r>
    </w:p>
    <w:p w14:paraId="4344E228" w14:textId="77777777" w:rsidR="0046080E" w:rsidRPr="0046080E" w:rsidRDefault="00682974" w:rsidP="0046080E">
      <w:pPr>
        <w:tabs>
          <w:tab w:val="left" w:pos="2200"/>
          <w:tab w:val="left" w:pos="3011"/>
        </w:tabs>
        <w:spacing w:after="0" w:line="240" w:lineRule="auto"/>
        <w:ind w:left="2160" w:hanging="85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10.13</w:t>
      </w:r>
      <w:r w:rsidR="0046080E" w:rsidRPr="0046080E">
        <w:rPr>
          <w:rFonts w:ascii="Times New Roman" w:eastAsia="Times New Roman" w:hAnsi="Times New Roman" w:cs="Times New Roman"/>
          <w:sz w:val="24"/>
          <w:szCs w:val="24"/>
          <w:lang w:eastAsia="lt-LT"/>
        </w:rPr>
        <w:t>.3. esant kitoms nenumatytoms pagrįstoms aplinkybėms.</w:t>
      </w:r>
    </w:p>
    <w:p w14:paraId="44A4EB2D" w14:textId="77777777" w:rsidR="00533AE6" w:rsidRDefault="00BD709C"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10.14</w:t>
      </w:r>
      <w:r w:rsidR="0046080E" w:rsidRPr="0046080E">
        <w:rPr>
          <w:rFonts w:ascii="Times New Roman" w:eastAsia="Times New Roman" w:hAnsi="Times New Roman" w:cs="Times New Roman"/>
          <w:sz w:val="24"/>
          <w:szCs w:val="24"/>
          <w:lang w:eastAsia="lt-LT"/>
        </w:rPr>
        <w:t>. Tokiu atveju rangovas privalo pateikti užsakovo atstovui, atsakingam už sutarties vykdymą, pagrįstą prašymą, pridedan</w:t>
      </w:r>
      <w:r w:rsidR="00533AE6">
        <w:rPr>
          <w:rFonts w:ascii="Times New Roman" w:eastAsia="Times New Roman" w:hAnsi="Times New Roman" w:cs="Times New Roman"/>
          <w:sz w:val="24"/>
          <w:szCs w:val="24"/>
          <w:lang w:eastAsia="lt-LT"/>
        </w:rPr>
        <w:t>t jį pagrindžiančius dokumentus,</w:t>
      </w:r>
      <w:r w:rsidR="0046080E" w:rsidRPr="0046080E">
        <w:rPr>
          <w:rFonts w:ascii="Times New Roman" w:eastAsia="Times New Roman" w:hAnsi="Times New Roman" w:cs="Times New Roman"/>
          <w:sz w:val="24"/>
          <w:szCs w:val="24"/>
          <w:lang w:eastAsia="lt-LT"/>
        </w:rPr>
        <w:t xml:space="preserve"> naujo specialisto dokumentus, įrodančius, kad jo kvalifikacija atitinka pirkimo dokumentuose nustatytus minimalius kvalifikacijos reika</w:t>
      </w:r>
      <w:r w:rsidR="00533AE6">
        <w:rPr>
          <w:rFonts w:ascii="Times New Roman" w:eastAsia="Times New Roman" w:hAnsi="Times New Roman" w:cs="Times New Roman"/>
          <w:sz w:val="24"/>
          <w:szCs w:val="24"/>
          <w:lang w:eastAsia="lt-LT"/>
        </w:rPr>
        <w:t>lavimus, keliamus specialistui.</w:t>
      </w:r>
    </w:p>
    <w:p w14:paraId="05DF049A" w14:textId="77777777" w:rsidR="0046080E" w:rsidRPr="0046080E" w:rsidRDefault="00BD709C"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10.15</w:t>
      </w:r>
      <w:r w:rsidR="0046080E" w:rsidRPr="0046080E">
        <w:rPr>
          <w:rFonts w:ascii="Times New Roman" w:eastAsia="Times New Roman" w:hAnsi="Times New Roman" w:cs="Times New Roman"/>
          <w:sz w:val="24"/>
          <w:szCs w:val="24"/>
          <w:lang w:eastAsia="lt-LT"/>
        </w:rPr>
        <w:t>. Sutarties sąlygos keičiamos, raštu gavus informaciją apie pakeistą kitos šalies atsiskaitomąją sąskaitą banke, sudarant papildomą rašytinį susitarimą, kuris yra neatsiejama sutarties dalis.</w:t>
      </w:r>
    </w:p>
    <w:p w14:paraId="57C046F5" w14:textId="77777777" w:rsidR="0046080E" w:rsidRPr="0046080E" w:rsidRDefault="00BD709C"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10.16</w:t>
      </w:r>
      <w:r w:rsidR="0046080E" w:rsidRPr="0046080E">
        <w:rPr>
          <w:rFonts w:ascii="Times New Roman" w:eastAsia="Times New Roman" w:hAnsi="Times New Roman" w:cs="Times New Roman"/>
          <w:sz w:val="24"/>
          <w:szCs w:val="24"/>
          <w:lang w:eastAsia="lt-LT"/>
        </w:rPr>
        <w:t>. Visi sutarties keitimai įforminami raštu sudarant papildomą susitarimą prie sutarties.</w:t>
      </w:r>
    </w:p>
    <w:p w14:paraId="066F1BFE" w14:textId="77777777" w:rsidR="0046080E" w:rsidRPr="00BD709C" w:rsidRDefault="0046080E" w:rsidP="0046080E">
      <w:pPr>
        <w:spacing w:after="0" w:line="240" w:lineRule="auto"/>
        <w:jc w:val="center"/>
        <w:rPr>
          <w:rFonts w:ascii="Times New Roman" w:eastAsia="Times New Roman" w:hAnsi="Times New Roman" w:cs="Times New Roman"/>
          <w:sz w:val="24"/>
          <w:szCs w:val="24"/>
          <w:lang w:val="en-US" w:eastAsia="lt-LT"/>
        </w:rPr>
      </w:pPr>
    </w:p>
    <w:p w14:paraId="6F91A3D5"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11. ATSAKOMYBĖ UŽ DEFEKTUS, GARANTIJOS</w:t>
      </w:r>
    </w:p>
    <w:p w14:paraId="414703F0"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5C6ED4D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11.1. Užsakovas, nustatęs darbų trūkumus ar kitokius nukrypimus nuo sutarties po darbų perdavimo ir priėmimo akto pasirašymo, jei tie trūkumai ar nukrypimai negalėjo būti nustatyti perimant darbą (paslėpti trūkumai arba atsiradę statinio garantinio naudojimo metu), taip pat jei jie buvo rangovo tyčia paslėpti, privalo apie juos raštu pranešti rangovui.</w:t>
      </w:r>
    </w:p>
    <w:p w14:paraId="22E84753" w14:textId="77777777" w:rsidR="0046080E" w:rsidRPr="0046080E" w:rsidRDefault="0046080E" w:rsidP="00BD709C">
      <w:pPr>
        <w:spacing w:after="0" w:line="240" w:lineRule="auto"/>
        <w:ind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11.2. </w:t>
      </w:r>
      <w:r w:rsidR="00BD709C" w:rsidRPr="00BD709C">
        <w:rPr>
          <w:rFonts w:ascii="Times New Roman" w:eastAsia="Times New Roman" w:hAnsi="Times New Roman" w:cs="Times New Roman"/>
          <w:sz w:val="24"/>
          <w:szCs w:val="24"/>
          <w:lang w:eastAsia="lt-LT"/>
        </w:rPr>
        <w:t>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w:t>
      </w:r>
    </w:p>
    <w:p w14:paraId="4405015C"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37287B">
        <w:rPr>
          <w:rFonts w:ascii="Times New Roman" w:eastAsia="Times New Roman" w:hAnsi="Times New Roman" w:cs="Times New Roman"/>
          <w:sz w:val="24"/>
          <w:szCs w:val="24"/>
          <w:lang w:eastAsia="lt-LT"/>
        </w:rPr>
        <w:t>11.3. Įrenginiams bei mechanizmams rangovas įsipareigoja suteikti gamintojų išduotas garantijas, bet ne mažiau kaip dvejiems metams.</w:t>
      </w:r>
    </w:p>
    <w:p w14:paraId="0F1207D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8C6595">
        <w:rPr>
          <w:rFonts w:ascii="Times New Roman" w:eastAsia="Times New Roman" w:hAnsi="Times New Roman" w:cs="Times New Roman"/>
          <w:sz w:val="24"/>
          <w:szCs w:val="24"/>
          <w:lang w:eastAsia="lt-LT"/>
        </w:rPr>
        <w:t>11.4. Rangovas per 10 darbo dienų nuo statybos darbų perdavimo ir priėmimo akto pasirašymo dienos užsakovui turi pateikti dokumentą, kuriuo užtikrinamas garantinio laikotarpio prievolių įvykdymas pagal pasirašytą sutartį. Šis dokumentas rangovo neveikimo ir (ar) netinkamo veikimo, nemokumo ar bankroto atveju turi užtikrinti dėl rangovų kaltės atsiradusių defektų, nustatytų per pirmuosius 3 statinio garantinio termino metus, šalinimo išlaidų apmokėjimą užsakovui. Defektų šalinimo užtikrinimo suma statinio garantiniu 3 metų laikotarpiu turi būti ne mažesnė kaip 5 procentai statinio statybos (atliktų darbų be projektavimo) kainos.</w:t>
      </w:r>
      <w:r w:rsidRPr="0046080E">
        <w:rPr>
          <w:rFonts w:ascii="Times New Roman" w:eastAsia="Times New Roman" w:hAnsi="Times New Roman" w:cs="Times New Roman"/>
          <w:sz w:val="24"/>
          <w:szCs w:val="24"/>
          <w:lang w:eastAsia="lt-LT"/>
        </w:rPr>
        <w:t xml:space="preserve"> </w:t>
      </w:r>
    </w:p>
    <w:p w14:paraId="41C32EF3" w14:textId="77777777" w:rsidR="0046080E" w:rsidRPr="0046080E" w:rsidRDefault="0046080E" w:rsidP="00BD709C">
      <w:pPr>
        <w:spacing w:after="0" w:line="240" w:lineRule="auto"/>
        <w:jc w:val="both"/>
        <w:rPr>
          <w:rFonts w:ascii="Times New Roman" w:eastAsia="Times New Roman" w:hAnsi="Times New Roman" w:cs="Times New Roman"/>
          <w:sz w:val="24"/>
          <w:szCs w:val="24"/>
          <w:lang w:eastAsia="lt-LT"/>
        </w:rPr>
      </w:pPr>
    </w:p>
    <w:p w14:paraId="77ECFF6F"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12. SUTARTIES ESMINIS PAŽEIDIMAS. SUTARTIES NUTRAUKIMAS</w:t>
      </w:r>
    </w:p>
    <w:p w14:paraId="5A103963"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3B7672BE"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12.1. Jeigu darbų vykdymo sustabdymas pagal sutarties sąlygų 6.6 punktą trunka ilgiau nei 91 kalendorinę dieną, tai rangovas gali reikalauti leidimo atnaujinti darbų vykdymą. Jeigu per 21 kalendorinę dieną toks leidimas nėra suteikiamas, rangovas, prieš tai įspėjęs užsakovą raštu, gali reikalauti nutraukti sutartį. Tokiu sutarties nutraukimo atveju turi būti nustatytos ir šalių parašais patvirtintos atliktų darbų apimtys ir rangovui mokėtinos sumos.</w:t>
      </w:r>
    </w:p>
    <w:p w14:paraId="4A1CAC7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12.2. Jeigu rangovas nevykdo arba netinkamai vykdo kuriuos nors sutartinius įsipareigojimus, tai statinio statybos techninės priežiūros vadovas raštu gali rangovui nurodyti įvykdyti įsipareigojimus arba ištaisyti netinkamai atliktus darbus per pagrįstai protingą laiką.</w:t>
      </w:r>
    </w:p>
    <w:p w14:paraId="4910B847"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12.3. Užsakovas turi teisę bet kuriuo šiame punkte išvardytu atveju arba aplinkybėms, prieš 21 kalendorinę dieną apie tai pranešęs rangovui, nutraukti sutartį ir pašalinti rangovą iš statybvietės dėl esminių sutarties pažeidimų, kai rangovas:</w:t>
      </w:r>
    </w:p>
    <w:p w14:paraId="217A6957"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12.3.1. nevykdo sutarties sąlygų 12.2 punkte nurodytų statinio statybos techninės priežiūros vadovo nurodymų ir dėl to užsakovas iš esmės negauna darbų rezultato, kokio tikėjosi;</w:t>
      </w:r>
    </w:p>
    <w:p w14:paraId="7027F782"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lastRenderedPageBreak/>
        <w:t>12.3.2 nepateikia sutarties įvykdymo užtikrinimo arba visais pagrįstais atvejais nepratęsia jo galiojimo;</w:t>
      </w:r>
    </w:p>
    <w:p w14:paraId="484F2C50" w14:textId="77777777" w:rsidR="0046080E" w:rsidRPr="0046080E" w:rsidRDefault="0046080E" w:rsidP="00A51E90">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12.3.3. nepradeda laiku vykdyti darbų, kitaip aiškiai parodo ketinimą netęsti savo įsipareigojimų pagal sutartį arba neatlieka darbų pagal nurodytą darbų vykdymo grafiką ir tampa aišku, kad juos baigti iki darbų atlik</w:t>
      </w:r>
      <w:r w:rsidR="00A51E90">
        <w:rPr>
          <w:rFonts w:ascii="Times New Roman" w:eastAsia="Times New Roman" w:hAnsi="Times New Roman" w:cs="Times New Roman"/>
          <w:sz w:val="24"/>
          <w:szCs w:val="24"/>
          <w:lang w:eastAsia="lt-LT"/>
        </w:rPr>
        <w:t>imo termino pabaigos neįmanoma.</w:t>
      </w:r>
    </w:p>
    <w:p w14:paraId="2063DD1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12.4. Nutraukus sutartį pagal 12.3 punktą:</w:t>
      </w:r>
    </w:p>
    <w:p w14:paraId="3225A80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12.4.1. rangovas privalo toliau vykdyti pagrįstus užsakovo nurodymus dėl turto išsaugojimo arba dėl darbų saugos; </w:t>
      </w:r>
    </w:p>
    <w:p w14:paraId="69AAF05F"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12.4.2. užsakovas turi nustatyti likusias rangovui mokėtinas sumas už tinkamai atliktus, bet neapmokėtus darbus. Tačiau užsakovas rangovo sąskaita gali padengti bet kuriuos nuostolius ir papildomas išlaidas, susijusias su defektų ištaisymu, delspinigius dėl vėlavimo (jeigu yra) ir kitas užsakovo išlaidas, atsiradusias dėl šios sutarties. Užsakovas, padaręs tokius atskaitymus už papildomas išlaidas, praradimus ir nuostolius, visą likusią rangovui mokėtiną sumą privalo išmokėti rangovui;</w:t>
      </w:r>
    </w:p>
    <w:p w14:paraId="5DD46DB0"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12.4.3. sutarties įvykdymo užtikrinimas atitenka užsakovui.</w:t>
      </w:r>
    </w:p>
    <w:p w14:paraId="3980D879"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12.5. Užsakovas bet kada dėl objektyvių nuo jo nepriklausančių aplinkybių, nepriklausomai nuo rangovo veiksmų, turi teisę nutraukti sutartį ne vėliau kaip prieš 14 kalendorinių dienų apie tai raštu pranešdamas rangovui. Tokiu atveju rangovui turi būti sumokėta:</w:t>
      </w:r>
    </w:p>
    <w:p w14:paraId="1EFD6423"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12.5.1. už bet kurį tinkamai atliktą darbą pagal sutartyje nustatytas kainas;</w:t>
      </w:r>
    </w:p>
    <w:p w14:paraId="79F765CF"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12.5.2. išlaidos už įrangą ar medžiagas, kurie skirti darbams ir kuriuos rangovas tuo tikslu įsigijo. Užsakovui sumokėjus, ši įranga ir medžiagos tampa užsakovo nuosavybe;</w:t>
      </w:r>
    </w:p>
    <w:p w14:paraId="2309A0E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12.5.3. bet kurios kitos išlaidos arba įsipareigojimai, kuriuos rangovas, užsakovui sutikus, pagrįstai prisiėmė tikėdamasis baigti darbus.</w:t>
      </w:r>
    </w:p>
    <w:p w14:paraId="436E643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Užsakovas neturi teisės nutraukti sutarties dėl to, kad planuoja darbus atlikti pats arba įpareigoti juos atlikti kitą rangovą.</w:t>
      </w:r>
    </w:p>
    <w:p w14:paraId="7D07181F"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12.6. Rangovas turi teisę nutraukti sutartį, jeigu:</w:t>
      </w:r>
    </w:p>
    <w:p w14:paraId="1435596C"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12.6.1. per 91 kalendorinę dieną nuo sutarties 9.6 punkte nurodyto termino pabaigos negauna viso apmokėjimo, prieš tai užsakovą įspėjęs raštu;</w:t>
      </w:r>
    </w:p>
    <w:p w14:paraId="5DB436F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12.6.2. užsakovas visiškai nevykdo savo sutartinių įsipareigojimų.</w:t>
      </w:r>
    </w:p>
    <w:p w14:paraId="65AD541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Rangovas gali bet kuriuo šiame punkte išvardytu atveju arba aplinkybėms, prieš 20 kalendorinių dienų apie tai raštu pranešęs užsakovui, nutraukti sutartį. Rangovo pasirinkimas nutraukti sutartį neturi pažeisti kurių nors kitų iš sutarties arba kitaip kylančių jo teisių.</w:t>
      </w:r>
    </w:p>
    <w:p w14:paraId="457F85DE"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12.7. Sutarties nutraukimo įsigaliojimo atveju pagal bet kurį sutarties sąlygų punktą rangovas per užsakovo nurodytą terminą privalo:</w:t>
      </w:r>
    </w:p>
    <w:p w14:paraId="483F602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12.7.1. nutraukti visą tolesnį darbą, išskyrus tokį, kurį būtina atlikti dėl gyvybės ar turto išsaugojimo arba dėl darbų saugos;</w:t>
      </w:r>
    </w:p>
    <w:p w14:paraId="42579A9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12.7.2. perduoti užsakovui įrangą ir medžiagas, už kuriuos jau sumokėta;</w:t>
      </w:r>
    </w:p>
    <w:p w14:paraId="35D2936F" w14:textId="77777777" w:rsid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12.7.3. pašalinti visus rangovo įrengimus ir kitus daiktus iš statybvietės ir pats palikti statybvietę.</w:t>
      </w:r>
    </w:p>
    <w:p w14:paraId="6A6ED779" w14:textId="77777777" w:rsidR="00716E54" w:rsidRPr="0046080E" w:rsidRDefault="00716E54" w:rsidP="00716E54">
      <w:pPr>
        <w:tabs>
          <w:tab w:val="left" w:pos="1843"/>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12.8.</w:t>
      </w:r>
      <w:r>
        <w:rPr>
          <w:rFonts w:ascii="Times New Roman" w:eastAsia="Times New Roman" w:hAnsi="Times New Roman" w:cs="Times New Roman"/>
          <w:sz w:val="24"/>
          <w:szCs w:val="24"/>
          <w:lang w:eastAsia="lt-LT"/>
        </w:rPr>
        <w:tab/>
      </w:r>
      <w:r w:rsidRPr="00716E54">
        <w:rPr>
          <w:rFonts w:ascii="Times New Roman" w:eastAsia="Times New Roman" w:hAnsi="Times New Roman" w:cs="Times New Roman"/>
          <w:sz w:val="24"/>
          <w:szCs w:val="24"/>
          <w:lang w:eastAsia="lt-LT"/>
        </w:rPr>
        <w:t>Sutartis gali būti nutraukiama Viešųjų pirkimų įstatymo 90 straipsnyje nustatytais atvejais, tvarka ir terminais.</w:t>
      </w:r>
    </w:p>
    <w:p w14:paraId="394D281B"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600863E8" w14:textId="77777777" w:rsidR="0046080E" w:rsidRPr="0046080E" w:rsidRDefault="00DC47C0" w:rsidP="0046080E">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13</w:t>
      </w:r>
      <w:r w:rsidR="0046080E" w:rsidRPr="0046080E">
        <w:rPr>
          <w:rFonts w:ascii="Times New Roman" w:eastAsia="Times New Roman" w:hAnsi="Times New Roman" w:cs="Times New Roman"/>
          <w:b/>
          <w:sz w:val="24"/>
          <w:szCs w:val="24"/>
          <w:lang w:eastAsia="lt-LT"/>
        </w:rPr>
        <w:t>. NENUGALIMA JĖGA</w:t>
      </w:r>
    </w:p>
    <w:p w14:paraId="3CED9BCA"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027E6C6D" w14:textId="77777777" w:rsidR="0046080E" w:rsidRPr="0046080E" w:rsidRDefault="00DC47C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13</w:t>
      </w:r>
      <w:r w:rsidR="0046080E" w:rsidRPr="0046080E">
        <w:rPr>
          <w:rFonts w:ascii="Times New Roman" w:eastAsia="Times New Roman" w:hAnsi="Times New Roman" w:cs="Times New Roman"/>
          <w:sz w:val="24"/>
          <w:szCs w:val="24"/>
          <w:lang w:eastAsia="lt-LT"/>
        </w:rPr>
        <w:t>.1. Šalis gali būti visiškai ar iš dalies atleidžiama nuo atsakomybės už sutarties nevykdymą dėl nenugalimos jėgos (</w:t>
      </w:r>
      <w:r w:rsidR="0046080E" w:rsidRPr="0046080E">
        <w:rPr>
          <w:rFonts w:ascii="Times New Roman" w:eastAsia="Times New Roman" w:hAnsi="Times New Roman" w:cs="Times New Roman"/>
          <w:i/>
          <w:sz w:val="24"/>
          <w:szCs w:val="24"/>
          <w:lang w:eastAsia="lt-LT"/>
        </w:rPr>
        <w:t>force majeure</w:t>
      </w:r>
      <w:r w:rsidR="0046080E" w:rsidRPr="0046080E">
        <w:rPr>
          <w:rFonts w:ascii="Times New Roman" w:eastAsia="Times New Roman" w:hAnsi="Times New Roman" w:cs="Times New Roman"/>
          <w:sz w:val="24"/>
          <w:szCs w:val="24"/>
          <w:lang w:eastAsia="lt-LT"/>
        </w:rPr>
        <w:t>) aplinkybių, atsiradusių po sutarties įsigaliojimo dienos bei nustatytų ir jas patyrusios šalies įrodytų pagal Lietuvos Respublikos civilinį kodeksą, jeigu šalis nedelsiant pranešė kitai šaliai apie kliūtį bei jos poveikį įsipareigojimų vykdymui.</w:t>
      </w:r>
    </w:p>
    <w:p w14:paraId="4712557C" w14:textId="77777777" w:rsidR="0046080E" w:rsidRPr="0046080E" w:rsidRDefault="00DC47C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13</w:t>
      </w:r>
      <w:r w:rsidR="0046080E" w:rsidRPr="0046080E">
        <w:rPr>
          <w:rFonts w:ascii="Times New Roman" w:eastAsia="Times New Roman" w:hAnsi="Times New Roman" w:cs="Times New Roman"/>
          <w:sz w:val="24"/>
          <w:szCs w:val="24"/>
          <w:lang w:eastAsia="lt-LT"/>
        </w:rPr>
        <w:t xml:space="preserve">.2.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Nenugalimos jėgos aplinkybėmis laikomos aplinkybės, nurodytos Lietuvos Respublikos civilinio </w:t>
      </w:r>
      <w:r w:rsidR="0046080E" w:rsidRPr="0046080E">
        <w:rPr>
          <w:rFonts w:ascii="Times New Roman" w:eastAsia="Times New Roman" w:hAnsi="Times New Roman" w:cs="Times New Roman"/>
          <w:sz w:val="24"/>
          <w:szCs w:val="24"/>
          <w:lang w:eastAsia="lt-LT"/>
        </w:rPr>
        <w:lastRenderedPageBreak/>
        <w:t>kodekso 6.212 str. ir Atleidimo nuo atsakomybės esant nenugalimos jėgos (</w:t>
      </w:r>
      <w:r w:rsidR="0046080E" w:rsidRPr="0046080E">
        <w:rPr>
          <w:rFonts w:ascii="Times New Roman" w:eastAsia="Times New Roman" w:hAnsi="Times New Roman" w:cs="Times New Roman"/>
          <w:i/>
          <w:iCs/>
          <w:sz w:val="24"/>
          <w:szCs w:val="24"/>
          <w:lang w:eastAsia="lt-LT"/>
        </w:rPr>
        <w:t>force majeure</w:t>
      </w:r>
      <w:r w:rsidR="0046080E" w:rsidRPr="0046080E">
        <w:rPr>
          <w:rFonts w:ascii="Times New Roman" w:eastAsia="Times New Roman" w:hAnsi="Times New Roman" w:cs="Times New Roman"/>
          <w:sz w:val="24"/>
          <w:szCs w:val="24"/>
          <w:lang w:eastAsia="lt-LT"/>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0046080E" w:rsidRPr="0046080E">
        <w:rPr>
          <w:rFonts w:ascii="Times New Roman" w:eastAsia="Times New Roman" w:hAnsi="Times New Roman" w:cs="Times New Roman"/>
          <w:i/>
          <w:iCs/>
          <w:sz w:val="24"/>
          <w:szCs w:val="24"/>
          <w:lang w:eastAsia="lt-LT"/>
        </w:rPr>
        <w:t>force majeure</w:t>
      </w:r>
      <w:r w:rsidR="0046080E" w:rsidRPr="0046080E">
        <w:rPr>
          <w:rFonts w:ascii="Times New Roman" w:eastAsia="Times New Roman" w:hAnsi="Times New Roman" w:cs="Times New Roman"/>
          <w:sz w:val="24"/>
          <w:szCs w:val="24"/>
          <w:lang w:eastAsia="lt-LT"/>
        </w:rPr>
        <w:t>) aplinkybes liudijančių pažymų išdavimo tvarkos patvirtinimo“.</w:t>
      </w:r>
    </w:p>
    <w:p w14:paraId="25663F42"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p w14:paraId="5E957CD9" w14:textId="77777777" w:rsidR="0046080E" w:rsidRPr="0046080E" w:rsidRDefault="006D1E7F" w:rsidP="0046080E">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14</w:t>
      </w:r>
      <w:r w:rsidR="0046080E" w:rsidRPr="0046080E">
        <w:rPr>
          <w:rFonts w:ascii="Times New Roman" w:eastAsia="Times New Roman" w:hAnsi="Times New Roman" w:cs="Times New Roman"/>
          <w:b/>
          <w:sz w:val="24"/>
          <w:szCs w:val="24"/>
          <w:lang w:eastAsia="lt-LT"/>
        </w:rPr>
        <w:t>. GINČAI</w:t>
      </w:r>
    </w:p>
    <w:p w14:paraId="27E381AD"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p w14:paraId="5DF29274" w14:textId="77777777" w:rsidR="0046080E" w:rsidRPr="0046080E" w:rsidRDefault="006D1E7F" w:rsidP="00DC47C0">
      <w:pPr>
        <w:tabs>
          <w:tab w:val="left" w:pos="1985"/>
        </w:tabs>
        <w:spacing w:after="0" w:line="240" w:lineRule="auto"/>
        <w:ind w:firstLine="129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14</w:t>
      </w:r>
      <w:r w:rsidR="00DC47C0">
        <w:rPr>
          <w:rFonts w:ascii="Times New Roman" w:eastAsia="Times New Roman" w:hAnsi="Times New Roman" w:cs="Times New Roman"/>
          <w:sz w:val="24"/>
          <w:szCs w:val="24"/>
          <w:lang w:eastAsia="lt-LT"/>
        </w:rPr>
        <w:t>.1.</w:t>
      </w:r>
      <w:r w:rsidR="00DC47C0">
        <w:rPr>
          <w:rFonts w:ascii="Times New Roman" w:eastAsia="Times New Roman" w:hAnsi="Times New Roman" w:cs="Times New Roman"/>
          <w:sz w:val="24"/>
          <w:szCs w:val="24"/>
          <w:lang w:eastAsia="lt-LT"/>
        </w:rPr>
        <w:tab/>
      </w:r>
      <w:r w:rsidR="0046080E" w:rsidRPr="0046080E">
        <w:rPr>
          <w:rFonts w:ascii="Times New Roman" w:eastAsia="Times New Roman" w:hAnsi="Times New Roman" w:cs="Times New Roman"/>
          <w:sz w:val="24"/>
          <w:szCs w:val="24"/>
          <w:lang w:eastAsia="lt-LT"/>
        </w:rPr>
        <w:t>Sutarties šalys visus ginčus stengiasi išspręsti derybomis. Kilus ginčui, sutarties šalys raštu išdėsto savo nuomonę kitai šaliai ir pasiūlo ginčo sprendimą. Gavusi pasiūlymą ginčą spręsti derybomis, šalis privalo į jį atsakyti per 30 kalendorinių dienų. Ginčas turi būti išspręstas per ne ilgesnį nei 60 kalendorinių dienų terminą nuo derybų pradžios. Jei ginčo išspręsti derybomis nepavyksta arba jei kuri nors šalis laiku neatsako į pasiūlymą ginčą spręsti derybomis, kita šalis turi teisę, raštu įspėjusi apie tai kitą šalį, pereiti prie kito ginčų sprendimo procedūros etapo. Visi ginčai, kylantys dėl šios sutarties ar su ja susiję, nepavykus jų išspręsti derybų būdu, sprendžiami Lietuvos Respublikos įstatymų nustatyta tvarka.</w:t>
      </w:r>
    </w:p>
    <w:p w14:paraId="3DE9465B"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393CDF36" w14:textId="77777777" w:rsidR="0046080E" w:rsidRPr="0046080E" w:rsidRDefault="006D1E7F" w:rsidP="0046080E">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b/>
          <w:sz w:val="24"/>
          <w:szCs w:val="24"/>
          <w:lang w:eastAsia="lt-LT"/>
        </w:rPr>
        <w:t>15</w:t>
      </w:r>
      <w:r w:rsidR="0046080E" w:rsidRPr="0046080E">
        <w:rPr>
          <w:rFonts w:ascii="Times New Roman" w:eastAsia="Times New Roman" w:hAnsi="Times New Roman" w:cs="Times New Roman"/>
          <w:b/>
          <w:sz w:val="24"/>
          <w:szCs w:val="24"/>
          <w:lang w:eastAsia="lt-LT"/>
        </w:rPr>
        <w:t>. BAIGIAMOSIOS NUOSTATOS</w:t>
      </w:r>
    </w:p>
    <w:p w14:paraId="6F4BDF6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p>
    <w:p w14:paraId="4CC64284" w14:textId="77777777" w:rsidR="0046080E" w:rsidRPr="0046080E" w:rsidRDefault="006D1E7F"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15</w:t>
      </w:r>
      <w:r w:rsidR="0046080E" w:rsidRPr="0046080E">
        <w:rPr>
          <w:rFonts w:ascii="Times New Roman" w:eastAsia="Times New Roman" w:hAnsi="Times New Roman" w:cs="Times New Roman"/>
          <w:sz w:val="24"/>
          <w:szCs w:val="24"/>
          <w:lang w:eastAsia="lt-LT"/>
        </w:rPr>
        <w:t>.1. Visi su sutartimi susiję pranešimai, prašymai, kiti dokumentai ar susirašinėjimas turi būti siunčiami faksu, paštu arba elektroniniu paštu, jų originalai visais atvejais įteikiami užsakovui ir (ar) rangovui pasirašytinai ar siunčiami registruotu / kurjeriniu paštu kiekvienam iš jų sutartyje nurodytu adresu. Apie savo adreso ar kitų rekvizitų pasikeitimą kiekviena šalis nedelsdama, tačiau ne vėliau kaip per 5 (penkias) kalendorines dienas nuo minėto pasikeitimo dienos, raštu privalo pranešti kitai šaliai</w:t>
      </w:r>
      <w:r w:rsidR="0046080E" w:rsidRPr="0056196A">
        <w:rPr>
          <w:rFonts w:ascii="Times New Roman" w:eastAsia="Times New Roman" w:hAnsi="Times New Roman" w:cs="Times New Roman"/>
          <w:sz w:val="24"/>
          <w:szCs w:val="24"/>
          <w:lang w:eastAsia="lt-LT"/>
        </w:rPr>
        <w:t>. Šalių adresai susirašinėjimui nurodyti šios sutar</w:t>
      </w:r>
      <w:r w:rsidR="0056196A" w:rsidRPr="0056196A">
        <w:rPr>
          <w:rFonts w:ascii="Times New Roman" w:eastAsia="Times New Roman" w:hAnsi="Times New Roman" w:cs="Times New Roman"/>
          <w:sz w:val="24"/>
          <w:szCs w:val="24"/>
          <w:lang w:eastAsia="lt-LT"/>
        </w:rPr>
        <w:t>ties 17</w:t>
      </w:r>
      <w:r w:rsidR="0046080E" w:rsidRPr="0056196A">
        <w:rPr>
          <w:rFonts w:ascii="Times New Roman" w:eastAsia="Times New Roman" w:hAnsi="Times New Roman" w:cs="Times New Roman"/>
          <w:sz w:val="24"/>
          <w:szCs w:val="24"/>
          <w:lang w:eastAsia="lt-LT"/>
        </w:rPr>
        <w:t xml:space="preserve"> skyriuje.</w:t>
      </w:r>
    </w:p>
    <w:p w14:paraId="6CF2A289" w14:textId="77777777" w:rsidR="0046080E" w:rsidRPr="0046080E" w:rsidRDefault="006D1E7F"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15</w:t>
      </w:r>
      <w:r w:rsidR="0046080E" w:rsidRPr="0046080E">
        <w:rPr>
          <w:rFonts w:ascii="Times New Roman" w:eastAsia="Times New Roman" w:hAnsi="Times New Roman" w:cs="Times New Roman"/>
          <w:sz w:val="24"/>
          <w:szCs w:val="24"/>
          <w:lang w:eastAsia="lt-LT"/>
        </w:rPr>
        <w:t>.2. Sutartis sudaryta dviem egzemplioriais, turinčiais vienodą juridinę galią – po vieną kiekvienai šaliai. Visais su sutarties įgyvendinimu susijusiais klausimais šalys privalo susirašinėti ir bendrauti lietuvių kalba.</w:t>
      </w:r>
    </w:p>
    <w:p w14:paraId="335240C8" w14:textId="77777777" w:rsidR="0046080E" w:rsidRPr="0046080E" w:rsidRDefault="006D1E7F" w:rsidP="0046080E">
      <w:pPr>
        <w:spacing w:after="0" w:line="240" w:lineRule="auto"/>
        <w:ind w:firstLine="1298"/>
        <w:jc w:val="both"/>
        <w:rPr>
          <w:rFonts w:ascii="Times New Roman" w:eastAsia="Times New Roman" w:hAnsi="Times New Roman" w:cs="Times New Roman"/>
          <w:spacing w:val="-3"/>
          <w:sz w:val="24"/>
          <w:szCs w:val="24"/>
          <w:lang w:eastAsia="lt-LT"/>
        </w:rPr>
      </w:pPr>
      <w:r>
        <w:rPr>
          <w:rFonts w:ascii="Times New Roman" w:eastAsia="Times New Roman" w:hAnsi="Times New Roman" w:cs="Times New Roman"/>
          <w:sz w:val="24"/>
          <w:szCs w:val="24"/>
          <w:lang w:eastAsia="lt-LT"/>
        </w:rPr>
        <w:t>15</w:t>
      </w:r>
      <w:r w:rsidR="0046080E" w:rsidRPr="0046080E">
        <w:rPr>
          <w:rFonts w:ascii="Times New Roman" w:eastAsia="Times New Roman" w:hAnsi="Times New Roman" w:cs="Times New Roman"/>
          <w:sz w:val="24"/>
          <w:szCs w:val="24"/>
          <w:lang w:eastAsia="lt-LT"/>
        </w:rPr>
        <w:t xml:space="preserve">.3. </w:t>
      </w:r>
      <w:r w:rsidR="0046080E" w:rsidRPr="0046080E">
        <w:rPr>
          <w:rFonts w:ascii="Times New Roman" w:eastAsia="Times New Roman" w:hAnsi="Times New Roman" w:cs="Times New Roman"/>
          <w:spacing w:val="-3"/>
          <w:sz w:val="24"/>
          <w:szCs w:val="24"/>
          <w:lang w:eastAsia="lt-LT"/>
        </w:rPr>
        <w:t>Šalys šią sutartį perskaitė, joms buvo išaiškintas sutarties turinys ir pasekmės, šalys sutartį suprato ir, kaip visiškai atitinkančią j</w:t>
      </w:r>
      <w:r w:rsidR="0056196A">
        <w:rPr>
          <w:rFonts w:ascii="Times New Roman" w:eastAsia="Times New Roman" w:hAnsi="Times New Roman" w:cs="Times New Roman"/>
          <w:spacing w:val="-3"/>
          <w:sz w:val="24"/>
          <w:szCs w:val="24"/>
          <w:lang w:eastAsia="lt-LT"/>
        </w:rPr>
        <w:t>ų valią ir ketinimus, pasirašė.</w:t>
      </w:r>
    </w:p>
    <w:p w14:paraId="758BF86B" w14:textId="77777777" w:rsidR="0046080E" w:rsidRPr="0046080E" w:rsidRDefault="0046080E" w:rsidP="0046080E">
      <w:pPr>
        <w:tabs>
          <w:tab w:val="center" w:pos="1560"/>
          <w:tab w:val="center" w:pos="1701"/>
          <w:tab w:val="center" w:pos="1843"/>
          <w:tab w:val="center" w:pos="1985"/>
        </w:tabs>
        <w:autoSpaceDN w:val="0"/>
        <w:spacing w:after="0" w:line="240" w:lineRule="auto"/>
        <w:contextualSpacing/>
        <w:rPr>
          <w:rFonts w:ascii="Times New Roman" w:eastAsia="Times New Roman" w:hAnsi="Times New Roman" w:cs="Times New Roman"/>
          <w:b/>
          <w:sz w:val="24"/>
          <w:szCs w:val="24"/>
          <w:lang w:eastAsia="lt-LT"/>
        </w:rPr>
      </w:pPr>
    </w:p>
    <w:p w14:paraId="15C610D1" w14:textId="77777777" w:rsidR="0046080E" w:rsidRPr="0046080E" w:rsidRDefault="00B708C0" w:rsidP="0046080E">
      <w:pPr>
        <w:tabs>
          <w:tab w:val="center" w:pos="1560"/>
          <w:tab w:val="center" w:pos="1701"/>
          <w:tab w:val="center" w:pos="1843"/>
          <w:tab w:val="center" w:pos="1985"/>
        </w:tabs>
        <w:autoSpaceDN w:val="0"/>
        <w:spacing w:after="0" w:line="240" w:lineRule="auto"/>
        <w:contextualSpacing/>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16</w:t>
      </w:r>
      <w:r w:rsidR="0046080E" w:rsidRPr="0046080E">
        <w:rPr>
          <w:rFonts w:ascii="Times New Roman" w:eastAsia="Times New Roman" w:hAnsi="Times New Roman" w:cs="Times New Roman"/>
          <w:b/>
          <w:sz w:val="24"/>
          <w:szCs w:val="24"/>
          <w:lang w:eastAsia="lt-LT"/>
        </w:rPr>
        <w:t>. SUTARTIES PRIEDAI</w:t>
      </w:r>
    </w:p>
    <w:p w14:paraId="6A7FE3C9" w14:textId="77777777" w:rsidR="0046080E" w:rsidRPr="0046080E" w:rsidRDefault="0046080E" w:rsidP="0046080E">
      <w:pPr>
        <w:tabs>
          <w:tab w:val="center" w:pos="1560"/>
          <w:tab w:val="center" w:pos="1701"/>
          <w:tab w:val="center" w:pos="1843"/>
          <w:tab w:val="center" w:pos="1985"/>
        </w:tabs>
        <w:autoSpaceDN w:val="0"/>
        <w:spacing w:after="0" w:line="240" w:lineRule="auto"/>
        <w:contextualSpacing/>
        <w:jc w:val="both"/>
        <w:rPr>
          <w:rFonts w:ascii="Times New Roman" w:eastAsia="Times New Roman" w:hAnsi="Times New Roman" w:cs="Times New Roman"/>
          <w:sz w:val="24"/>
          <w:szCs w:val="24"/>
          <w:lang w:eastAsia="lt-LT"/>
        </w:rPr>
      </w:pPr>
    </w:p>
    <w:p w14:paraId="47528942" w14:textId="77777777" w:rsidR="0046080E" w:rsidRPr="00CC4EF1" w:rsidRDefault="00B708C0" w:rsidP="00851A68">
      <w:pPr>
        <w:tabs>
          <w:tab w:val="left" w:pos="1298"/>
          <w:tab w:val="center" w:pos="1560"/>
          <w:tab w:val="center" w:pos="1701"/>
          <w:tab w:val="center" w:pos="1843"/>
          <w:tab w:val="center" w:pos="1985"/>
        </w:tabs>
        <w:autoSpaceDN w:val="0"/>
        <w:spacing w:after="0" w:line="240" w:lineRule="auto"/>
        <w:ind w:firstLine="1298"/>
        <w:contextualSpacing/>
        <w:jc w:val="both"/>
        <w:rPr>
          <w:rFonts w:ascii="Times New Roman" w:eastAsia="Times New Roman" w:hAnsi="Times New Roman" w:cs="Times New Roman"/>
          <w:sz w:val="24"/>
          <w:szCs w:val="24"/>
          <w:lang w:eastAsia="lt-LT"/>
        </w:rPr>
      </w:pPr>
      <w:r w:rsidRPr="00CC4EF1">
        <w:rPr>
          <w:rFonts w:ascii="Times New Roman" w:eastAsia="Times New Roman" w:hAnsi="Times New Roman" w:cs="Times New Roman"/>
          <w:sz w:val="24"/>
          <w:szCs w:val="24"/>
          <w:lang w:eastAsia="lt-LT"/>
        </w:rPr>
        <w:t>16</w:t>
      </w:r>
      <w:r w:rsidR="0046080E" w:rsidRPr="00CC4EF1">
        <w:rPr>
          <w:rFonts w:ascii="Times New Roman" w:eastAsia="Times New Roman" w:hAnsi="Times New Roman" w:cs="Times New Roman"/>
          <w:sz w:val="24"/>
          <w:szCs w:val="24"/>
          <w:lang w:eastAsia="lt-LT"/>
        </w:rPr>
        <w:t xml:space="preserve">.1. 1 priedas – </w:t>
      </w:r>
      <w:r w:rsidR="00851A68" w:rsidRPr="00CC4EF1">
        <w:rPr>
          <w:rFonts w:ascii="Times New Roman" w:eastAsia="Times New Roman" w:hAnsi="Times New Roman" w:cs="Times New Roman"/>
          <w:sz w:val="24"/>
          <w:szCs w:val="24"/>
          <w:lang w:eastAsia="lt-LT"/>
        </w:rPr>
        <w:t>kapitalinio remonto aprašas.</w:t>
      </w:r>
    </w:p>
    <w:p w14:paraId="446890C1" w14:textId="77777777" w:rsidR="00DD7C2F" w:rsidRPr="00CC4EF1" w:rsidRDefault="00DD7C2F" w:rsidP="00DD7C2F">
      <w:pPr>
        <w:tabs>
          <w:tab w:val="left" w:pos="1843"/>
        </w:tabs>
        <w:autoSpaceDN w:val="0"/>
        <w:spacing w:after="0" w:line="240" w:lineRule="auto"/>
        <w:ind w:firstLine="1298"/>
        <w:contextualSpacing/>
        <w:jc w:val="both"/>
        <w:rPr>
          <w:rFonts w:ascii="Times New Roman" w:eastAsia="Times New Roman" w:hAnsi="Times New Roman" w:cs="Times New Roman"/>
          <w:sz w:val="24"/>
          <w:szCs w:val="24"/>
          <w:lang w:eastAsia="lt-LT"/>
        </w:rPr>
      </w:pPr>
      <w:r w:rsidRPr="00CC4EF1">
        <w:rPr>
          <w:rFonts w:ascii="Times New Roman" w:eastAsia="Times New Roman" w:hAnsi="Times New Roman" w:cs="Times New Roman"/>
          <w:sz w:val="24"/>
          <w:szCs w:val="24"/>
          <w:lang w:eastAsia="lt-LT"/>
        </w:rPr>
        <w:t>16.2.</w:t>
      </w:r>
      <w:r w:rsidRPr="00CC4EF1">
        <w:rPr>
          <w:rFonts w:ascii="Times New Roman" w:eastAsia="Times New Roman" w:hAnsi="Times New Roman" w:cs="Times New Roman"/>
          <w:sz w:val="24"/>
          <w:szCs w:val="24"/>
          <w:lang w:eastAsia="lt-LT"/>
        </w:rPr>
        <w:tab/>
        <w:t>2 priedas – rangovo pasiūlymas.</w:t>
      </w:r>
    </w:p>
    <w:p w14:paraId="7A86058A" w14:textId="77777777" w:rsidR="0046080E" w:rsidRPr="00CC4EF1" w:rsidRDefault="00B708C0" w:rsidP="0046080E">
      <w:pPr>
        <w:tabs>
          <w:tab w:val="left" w:pos="1298"/>
          <w:tab w:val="center" w:pos="1560"/>
          <w:tab w:val="center" w:pos="1701"/>
          <w:tab w:val="center" w:pos="1843"/>
          <w:tab w:val="center" w:pos="1985"/>
        </w:tabs>
        <w:autoSpaceDN w:val="0"/>
        <w:spacing w:after="0" w:line="240" w:lineRule="auto"/>
        <w:ind w:firstLine="1298"/>
        <w:contextualSpacing/>
        <w:jc w:val="both"/>
        <w:rPr>
          <w:rFonts w:ascii="Times New Roman" w:eastAsia="Times New Roman" w:hAnsi="Times New Roman" w:cs="Times New Roman"/>
          <w:sz w:val="24"/>
          <w:szCs w:val="24"/>
          <w:lang w:eastAsia="lt-LT"/>
        </w:rPr>
      </w:pPr>
      <w:r w:rsidRPr="00CC4EF1">
        <w:rPr>
          <w:rFonts w:ascii="Times New Roman" w:eastAsia="Times New Roman" w:hAnsi="Times New Roman" w:cs="Times New Roman"/>
          <w:sz w:val="24"/>
          <w:szCs w:val="24"/>
          <w:lang w:eastAsia="lt-LT"/>
        </w:rPr>
        <w:t>16</w:t>
      </w:r>
      <w:r w:rsidR="0046080E" w:rsidRPr="00CC4EF1">
        <w:rPr>
          <w:rFonts w:ascii="Times New Roman" w:eastAsia="Times New Roman" w:hAnsi="Times New Roman" w:cs="Times New Roman"/>
          <w:sz w:val="24"/>
          <w:szCs w:val="24"/>
          <w:lang w:eastAsia="lt-LT"/>
        </w:rPr>
        <w:t>.3. 3 priedas – atliktų darbų aktas.</w:t>
      </w:r>
    </w:p>
    <w:p w14:paraId="028F7FA4" w14:textId="77777777" w:rsidR="0046080E" w:rsidRPr="00CC4EF1" w:rsidRDefault="00CC4EF1" w:rsidP="0046080E">
      <w:pPr>
        <w:tabs>
          <w:tab w:val="left" w:pos="1298"/>
          <w:tab w:val="center" w:pos="1560"/>
          <w:tab w:val="center" w:pos="1701"/>
          <w:tab w:val="center" w:pos="1843"/>
          <w:tab w:val="center" w:pos="1985"/>
        </w:tabs>
        <w:autoSpaceDN w:val="0"/>
        <w:spacing w:after="0" w:line="240" w:lineRule="auto"/>
        <w:ind w:firstLine="1298"/>
        <w:contextualSpacing/>
        <w:jc w:val="both"/>
        <w:rPr>
          <w:rFonts w:ascii="Times New Roman" w:eastAsia="Times New Roman" w:hAnsi="Times New Roman" w:cs="Times New Roman"/>
          <w:sz w:val="24"/>
          <w:szCs w:val="24"/>
          <w:lang w:eastAsia="lt-LT"/>
        </w:rPr>
      </w:pPr>
      <w:r w:rsidRPr="00CC4EF1">
        <w:rPr>
          <w:rFonts w:ascii="Times New Roman" w:eastAsia="Times New Roman" w:hAnsi="Times New Roman" w:cs="Times New Roman"/>
          <w:sz w:val="24"/>
          <w:szCs w:val="24"/>
          <w:lang w:eastAsia="lt-LT"/>
        </w:rPr>
        <w:t>16</w:t>
      </w:r>
      <w:r w:rsidR="0046080E" w:rsidRPr="00CC4EF1">
        <w:rPr>
          <w:rFonts w:ascii="Times New Roman" w:eastAsia="Times New Roman" w:hAnsi="Times New Roman" w:cs="Times New Roman"/>
          <w:sz w:val="24"/>
          <w:szCs w:val="24"/>
          <w:lang w:eastAsia="lt-LT"/>
        </w:rPr>
        <w:t>.4. 4 priedas – statybvietės perdavimo ir priėmimo aktas.</w:t>
      </w:r>
    </w:p>
    <w:p w14:paraId="56205778" w14:textId="4FD44247" w:rsidR="0046080E" w:rsidRPr="00CC4EF1" w:rsidRDefault="00CC4EF1" w:rsidP="0046080E">
      <w:pPr>
        <w:tabs>
          <w:tab w:val="center" w:pos="0"/>
          <w:tab w:val="left" w:pos="1298"/>
        </w:tabs>
        <w:autoSpaceDN w:val="0"/>
        <w:spacing w:after="0" w:line="240" w:lineRule="auto"/>
        <w:ind w:firstLine="1298"/>
        <w:contextualSpacing/>
        <w:jc w:val="both"/>
        <w:rPr>
          <w:rFonts w:ascii="Times New Roman" w:eastAsia="Times New Roman" w:hAnsi="Times New Roman" w:cs="Times New Roman"/>
          <w:sz w:val="24"/>
          <w:szCs w:val="24"/>
          <w:lang w:eastAsia="lt-LT"/>
        </w:rPr>
      </w:pPr>
      <w:r w:rsidRPr="00CC4EF1">
        <w:rPr>
          <w:rFonts w:ascii="Times New Roman" w:eastAsia="Times New Roman" w:hAnsi="Times New Roman" w:cs="Times New Roman"/>
          <w:sz w:val="24"/>
          <w:szCs w:val="24"/>
          <w:lang w:eastAsia="lt-LT"/>
        </w:rPr>
        <w:t>16</w:t>
      </w:r>
      <w:r w:rsidR="0046080E" w:rsidRPr="00CC4EF1">
        <w:rPr>
          <w:rFonts w:ascii="Times New Roman" w:eastAsia="Times New Roman" w:hAnsi="Times New Roman" w:cs="Times New Roman"/>
          <w:sz w:val="24"/>
          <w:szCs w:val="24"/>
          <w:lang w:eastAsia="lt-LT"/>
        </w:rPr>
        <w:t xml:space="preserve">.5. 5 priedas – </w:t>
      </w:r>
      <w:r w:rsidR="00A670CA">
        <w:rPr>
          <w:rFonts w:ascii="Times New Roman" w:eastAsia="Times New Roman" w:hAnsi="Times New Roman" w:cs="Times New Roman"/>
          <w:sz w:val="24"/>
          <w:szCs w:val="24"/>
          <w:lang w:eastAsia="lt-LT"/>
        </w:rPr>
        <w:t xml:space="preserve">baigiamasis </w:t>
      </w:r>
      <w:r w:rsidR="00ED0E32">
        <w:rPr>
          <w:rFonts w:ascii="Times New Roman" w:eastAsia="Times New Roman" w:hAnsi="Times New Roman" w:cs="Times New Roman"/>
          <w:sz w:val="24"/>
          <w:szCs w:val="24"/>
          <w:lang w:eastAsia="lt-LT"/>
        </w:rPr>
        <w:t xml:space="preserve">atliktų </w:t>
      </w:r>
      <w:r w:rsidR="0046080E" w:rsidRPr="00CC4EF1">
        <w:rPr>
          <w:rFonts w:ascii="Times New Roman" w:eastAsia="Times New Roman" w:hAnsi="Times New Roman" w:cs="Times New Roman"/>
          <w:sz w:val="24"/>
          <w:szCs w:val="24"/>
          <w:lang w:eastAsia="lt-LT"/>
        </w:rPr>
        <w:t>darbų perdavimo ir priėmimo aktas.</w:t>
      </w:r>
    </w:p>
    <w:p w14:paraId="31C88CD6" w14:textId="77777777" w:rsidR="0046080E" w:rsidRPr="00CC4EF1" w:rsidRDefault="00CC4EF1" w:rsidP="0046080E">
      <w:pPr>
        <w:tabs>
          <w:tab w:val="center" w:pos="0"/>
          <w:tab w:val="left" w:pos="1298"/>
        </w:tabs>
        <w:autoSpaceDN w:val="0"/>
        <w:spacing w:after="0" w:line="240" w:lineRule="auto"/>
        <w:ind w:firstLine="1298"/>
        <w:contextualSpacing/>
        <w:jc w:val="both"/>
        <w:rPr>
          <w:rFonts w:ascii="Times New Roman" w:eastAsia="Times New Roman" w:hAnsi="Times New Roman" w:cs="Times New Roman"/>
          <w:sz w:val="24"/>
          <w:szCs w:val="24"/>
          <w:lang w:eastAsia="lt-LT"/>
        </w:rPr>
      </w:pPr>
      <w:r w:rsidRPr="00CC4EF1">
        <w:rPr>
          <w:rFonts w:ascii="Times New Roman" w:eastAsia="Times New Roman" w:hAnsi="Times New Roman" w:cs="Times New Roman"/>
          <w:sz w:val="24"/>
          <w:szCs w:val="24"/>
          <w:lang w:eastAsia="lt-LT"/>
        </w:rPr>
        <w:t>16</w:t>
      </w:r>
      <w:r w:rsidR="0046080E" w:rsidRPr="00CC4EF1">
        <w:rPr>
          <w:rFonts w:ascii="Times New Roman" w:eastAsia="Times New Roman" w:hAnsi="Times New Roman" w:cs="Times New Roman"/>
          <w:sz w:val="24"/>
          <w:szCs w:val="24"/>
          <w:lang w:eastAsia="lt-LT"/>
        </w:rPr>
        <w:t xml:space="preserve">.6. 6 priedas – garantinio laikotarpio prievolių įvykdymo užtikrinimo forma. </w:t>
      </w:r>
    </w:p>
    <w:p w14:paraId="75CFA9FB" w14:textId="77777777" w:rsidR="0046080E" w:rsidRPr="00B708C0" w:rsidRDefault="00CC4EF1" w:rsidP="0046080E">
      <w:pPr>
        <w:tabs>
          <w:tab w:val="center" w:pos="0"/>
          <w:tab w:val="left" w:pos="1298"/>
        </w:tabs>
        <w:autoSpaceDN w:val="0"/>
        <w:spacing w:after="0" w:line="240" w:lineRule="auto"/>
        <w:ind w:firstLine="1298"/>
        <w:contextualSpacing/>
        <w:jc w:val="both"/>
        <w:rPr>
          <w:rFonts w:ascii="Times New Roman" w:eastAsia="Times New Roman" w:hAnsi="Times New Roman" w:cs="Times New Roman"/>
          <w:sz w:val="24"/>
          <w:szCs w:val="24"/>
          <w:highlight w:val="yellow"/>
          <w:lang w:eastAsia="lt-LT"/>
        </w:rPr>
      </w:pPr>
      <w:r w:rsidRPr="00CC4EF1">
        <w:rPr>
          <w:rFonts w:ascii="Times New Roman" w:eastAsia="Times New Roman" w:hAnsi="Times New Roman" w:cs="Times New Roman"/>
          <w:sz w:val="24"/>
          <w:szCs w:val="24"/>
          <w:lang w:eastAsia="lt-LT"/>
        </w:rPr>
        <w:t>16</w:t>
      </w:r>
      <w:r w:rsidR="0046080E" w:rsidRPr="00CC4EF1">
        <w:rPr>
          <w:rFonts w:ascii="Times New Roman" w:eastAsia="Times New Roman" w:hAnsi="Times New Roman" w:cs="Times New Roman"/>
          <w:sz w:val="24"/>
          <w:szCs w:val="24"/>
          <w:lang w:eastAsia="lt-LT"/>
        </w:rPr>
        <w:t>.7. 7 priedas – lokalinės sąmatos.</w:t>
      </w:r>
    </w:p>
    <w:p w14:paraId="3AB903E3" w14:textId="77777777" w:rsidR="0046080E" w:rsidRPr="0046080E" w:rsidRDefault="00CC4EF1" w:rsidP="0046080E">
      <w:pPr>
        <w:tabs>
          <w:tab w:val="left" w:pos="1298"/>
          <w:tab w:val="center" w:pos="1560"/>
          <w:tab w:val="center" w:pos="1701"/>
          <w:tab w:val="center" w:pos="1843"/>
          <w:tab w:val="center" w:pos="1985"/>
        </w:tabs>
        <w:autoSpaceDN w:val="0"/>
        <w:spacing w:after="0" w:line="240" w:lineRule="auto"/>
        <w:ind w:firstLine="1298"/>
        <w:contextualSpacing/>
        <w:jc w:val="both"/>
        <w:rPr>
          <w:rFonts w:ascii="Times New Roman" w:eastAsia="Times New Roman" w:hAnsi="Times New Roman" w:cs="Times New Roman"/>
          <w:sz w:val="24"/>
          <w:szCs w:val="24"/>
          <w:lang w:eastAsia="lt-LT"/>
        </w:rPr>
      </w:pPr>
      <w:r w:rsidRPr="00CC4EF1">
        <w:rPr>
          <w:rFonts w:ascii="Times New Roman" w:eastAsia="Times New Roman" w:hAnsi="Times New Roman" w:cs="Times New Roman"/>
          <w:sz w:val="24"/>
          <w:szCs w:val="24"/>
          <w:lang w:eastAsia="lt-LT"/>
        </w:rPr>
        <w:t>16</w:t>
      </w:r>
      <w:r w:rsidR="00DD7C2F" w:rsidRPr="00CC4EF1">
        <w:rPr>
          <w:rFonts w:ascii="Times New Roman" w:eastAsia="Times New Roman" w:hAnsi="Times New Roman" w:cs="Times New Roman"/>
          <w:sz w:val="24"/>
          <w:szCs w:val="24"/>
          <w:lang w:eastAsia="lt-LT"/>
        </w:rPr>
        <w:t>.8</w:t>
      </w:r>
      <w:r w:rsidR="0046080E" w:rsidRPr="00CC4EF1">
        <w:rPr>
          <w:rFonts w:ascii="Times New Roman" w:eastAsia="Times New Roman" w:hAnsi="Times New Roman" w:cs="Times New Roman"/>
          <w:sz w:val="24"/>
          <w:szCs w:val="24"/>
          <w:lang w:eastAsia="lt-LT"/>
        </w:rPr>
        <w:t>. Sutarties priedai yra neatsiejamos sutarties dalys.</w:t>
      </w:r>
    </w:p>
    <w:p w14:paraId="66D6DF20"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p w14:paraId="5C3AA949" w14:textId="77777777" w:rsidR="0046080E" w:rsidRPr="0046080E" w:rsidRDefault="00B708C0" w:rsidP="0046080E">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17</w:t>
      </w:r>
      <w:r w:rsidR="0046080E" w:rsidRPr="0046080E">
        <w:rPr>
          <w:rFonts w:ascii="Times New Roman" w:eastAsia="Times New Roman" w:hAnsi="Times New Roman" w:cs="Times New Roman"/>
          <w:b/>
          <w:sz w:val="24"/>
          <w:szCs w:val="24"/>
          <w:lang w:eastAsia="lt-LT"/>
        </w:rPr>
        <w:t>. ŠALIŲ REKVIZITAI IR PARAŠAI</w:t>
      </w:r>
    </w:p>
    <w:p w14:paraId="517D4D7B"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p>
    <w:tbl>
      <w:tblPr>
        <w:tblW w:w="9438" w:type="dxa"/>
        <w:tblLook w:val="01E0" w:firstRow="1" w:lastRow="1" w:firstColumn="1" w:lastColumn="1" w:noHBand="0" w:noVBand="0"/>
      </w:tblPr>
      <w:tblGrid>
        <w:gridCol w:w="4719"/>
        <w:gridCol w:w="4719"/>
      </w:tblGrid>
      <w:tr w:rsidR="0046080E" w:rsidRPr="0046080E" w14:paraId="1183DFFD" w14:textId="77777777" w:rsidTr="0046080E">
        <w:trPr>
          <w:trHeight w:val="70"/>
        </w:trPr>
        <w:tc>
          <w:tcPr>
            <w:tcW w:w="4719" w:type="dxa"/>
          </w:tcPr>
          <w:p w14:paraId="4F123A1B" w14:textId="77777777" w:rsidR="0046080E" w:rsidRPr="0046080E" w:rsidRDefault="0046080E" w:rsidP="0046080E">
            <w:pPr>
              <w:spacing w:after="0" w:line="240" w:lineRule="auto"/>
              <w:rPr>
                <w:rFonts w:ascii="Times New Roman" w:eastAsia="Times New Roman" w:hAnsi="Times New Roman" w:cs="Times New Roman"/>
                <w:b/>
                <w:sz w:val="24"/>
                <w:szCs w:val="24"/>
                <w:lang w:eastAsia="lt-LT"/>
              </w:rPr>
            </w:pPr>
          </w:p>
          <w:p w14:paraId="094BF029" w14:textId="77777777" w:rsidR="0046080E" w:rsidRPr="0046080E" w:rsidRDefault="0046080E" w:rsidP="0046080E">
            <w:pPr>
              <w:spacing w:after="0" w:line="240" w:lineRule="auto"/>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Užsakovas</w:t>
            </w:r>
          </w:p>
          <w:p w14:paraId="4148F9E9" w14:textId="77777777" w:rsidR="0046080E" w:rsidRPr="0046080E" w:rsidRDefault="0046080E" w:rsidP="0046080E">
            <w:pPr>
              <w:spacing w:after="0" w:line="240" w:lineRule="auto"/>
              <w:rPr>
                <w:rFonts w:ascii="Times New Roman" w:eastAsia="Times New Roman" w:hAnsi="Times New Roman" w:cs="Times New Roman"/>
                <w:iCs/>
                <w:sz w:val="24"/>
                <w:szCs w:val="24"/>
                <w:lang w:eastAsia="lt-LT"/>
              </w:rPr>
            </w:pPr>
          </w:p>
          <w:p w14:paraId="27A82F25"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r w:rsidRPr="0046080E">
              <w:rPr>
                <w:rFonts w:ascii="Times New Roman" w:eastAsia="Times New Roman" w:hAnsi="Times New Roman" w:cs="Times New Roman"/>
                <w:iCs/>
                <w:sz w:val="24"/>
                <w:szCs w:val="24"/>
                <w:lang w:eastAsia="lt-LT"/>
              </w:rPr>
              <w:t xml:space="preserve"> </w:t>
            </w:r>
          </w:p>
        </w:tc>
        <w:tc>
          <w:tcPr>
            <w:tcW w:w="4719" w:type="dxa"/>
          </w:tcPr>
          <w:p w14:paraId="7A256D90" w14:textId="77777777" w:rsidR="0046080E" w:rsidRPr="0046080E" w:rsidRDefault="0046080E" w:rsidP="0046080E">
            <w:pPr>
              <w:spacing w:after="0" w:line="240" w:lineRule="auto"/>
              <w:rPr>
                <w:rFonts w:ascii="Times New Roman" w:eastAsia="Times New Roman" w:hAnsi="Times New Roman" w:cs="Times New Roman"/>
                <w:b/>
                <w:sz w:val="24"/>
                <w:szCs w:val="24"/>
                <w:lang w:eastAsia="lt-LT"/>
              </w:rPr>
            </w:pPr>
          </w:p>
          <w:p w14:paraId="08E92653" w14:textId="77777777" w:rsidR="0046080E" w:rsidRPr="0046080E" w:rsidRDefault="0046080E" w:rsidP="0046080E">
            <w:pPr>
              <w:spacing w:after="0" w:line="240" w:lineRule="auto"/>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Rangovas</w:t>
            </w:r>
          </w:p>
          <w:p w14:paraId="736FFF1D"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p w14:paraId="2A9AE7E2" w14:textId="77777777" w:rsidR="007C6E06" w:rsidRPr="0046080E" w:rsidRDefault="007C6E06" w:rsidP="007C6E06">
            <w:pPr>
              <w:spacing w:after="0" w:line="240" w:lineRule="auto"/>
              <w:rPr>
                <w:rFonts w:ascii="Times New Roman" w:eastAsia="Times New Roman" w:hAnsi="Times New Roman" w:cs="Times New Roman"/>
                <w:sz w:val="24"/>
                <w:szCs w:val="24"/>
                <w:lang w:eastAsia="lt-LT"/>
              </w:rPr>
            </w:pPr>
          </w:p>
          <w:p w14:paraId="13BE95C2"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tc>
      </w:tr>
      <w:tr w:rsidR="0046080E" w:rsidRPr="0046080E" w14:paraId="52923B82" w14:textId="77777777" w:rsidTr="0046080E">
        <w:trPr>
          <w:trHeight w:val="70"/>
        </w:trPr>
        <w:tc>
          <w:tcPr>
            <w:tcW w:w="4719" w:type="dxa"/>
          </w:tcPr>
          <w:p w14:paraId="0B349C58"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tc>
        <w:tc>
          <w:tcPr>
            <w:tcW w:w="4719" w:type="dxa"/>
          </w:tcPr>
          <w:p w14:paraId="7C5E8E9E"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tc>
      </w:tr>
      <w:tr w:rsidR="0046080E" w:rsidRPr="0046080E" w14:paraId="31DB719A" w14:textId="77777777" w:rsidTr="007C6E06">
        <w:trPr>
          <w:trHeight w:val="63"/>
        </w:trPr>
        <w:tc>
          <w:tcPr>
            <w:tcW w:w="4719" w:type="dxa"/>
          </w:tcPr>
          <w:p w14:paraId="4F01CAA9" w14:textId="77777777" w:rsidR="0046080E" w:rsidRPr="0046080E" w:rsidRDefault="0046080E" w:rsidP="007C6E06">
            <w:pPr>
              <w:spacing w:after="0" w:line="240" w:lineRule="auto"/>
              <w:rPr>
                <w:rFonts w:ascii="Times New Roman" w:eastAsia="Times New Roman" w:hAnsi="Times New Roman" w:cs="Times New Roman"/>
                <w:sz w:val="24"/>
                <w:szCs w:val="24"/>
                <w:lang w:eastAsia="lt-LT"/>
              </w:rPr>
            </w:pPr>
          </w:p>
        </w:tc>
        <w:tc>
          <w:tcPr>
            <w:tcW w:w="4719" w:type="dxa"/>
          </w:tcPr>
          <w:p w14:paraId="12C88678"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tc>
      </w:tr>
    </w:tbl>
    <w:p w14:paraId="1493BD20"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p w14:paraId="193C709C"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lastRenderedPageBreak/>
        <w:t xml:space="preserve">20__ m. _______ ___ d. </w:t>
      </w:r>
    </w:p>
    <w:p w14:paraId="3EB8D023"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statybos rangos sutarties Nr. _____</w:t>
      </w:r>
    </w:p>
    <w:p w14:paraId="5315A2C9"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 priedas</w:t>
      </w:r>
    </w:p>
    <w:p w14:paraId="0012CB38" w14:textId="77777777" w:rsidR="0046080E" w:rsidRDefault="0046080E" w:rsidP="0046080E">
      <w:pPr>
        <w:autoSpaceDN w:val="0"/>
        <w:spacing w:after="0" w:line="240" w:lineRule="auto"/>
        <w:rPr>
          <w:rFonts w:ascii="Times New Roman" w:eastAsia="Times New Roman" w:hAnsi="Times New Roman" w:cs="Times New Roman"/>
          <w:szCs w:val="24"/>
          <w:lang w:eastAsia="lt-LT"/>
        </w:rPr>
      </w:pPr>
    </w:p>
    <w:p w14:paraId="3A8E8B73" w14:textId="77777777" w:rsidR="00A670CA" w:rsidRPr="0046080E" w:rsidRDefault="00A670CA" w:rsidP="0046080E">
      <w:pPr>
        <w:autoSpaceDN w:val="0"/>
        <w:spacing w:after="0" w:line="240" w:lineRule="auto"/>
        <w:rPr>
          <w:rFonts w:ascii="Times New Roman" w:eastAsia="Times New Roman" w:hAnsi="Times New Roman" w:cs="Times New Roman"/>
          <w:szCs w:val="24"/>
          <w:lang w:eastAsia="lt-LT"/>
        </w:rPr>
      </w:pPr>
    </w:p>
    <w:tbl>
      <w:tblPr>
        <w:tblW w:w="9464" w:type="dxa"/>
        <w:tblLayout w:type="fixed"/>
        <w:tblLook w:val="00A0" w:firstRow="1" w:lastRow="0" w:firstColumn="1" w:lastColumn="0" w:noHBand="0" w:noVBand="0"/>
      </w:tblPr>
      <w:tblGrid>
        <w:gridCol w:w="9464"/>
      </w:tblGrid>
      <w:tr w:rsidR="0046080E" w:rsidRPr="0046080E" w14:paraId="563352ED" w14:textId="77777777" w:rsidTr="0046080E">
        <w:trPr>
          <w:trHeight w:val="253"/>
        </w:trPr>
        <w:tc>
          <w:tcPr>
            <w:tcW w:w="9464" w:type="dxa"/>
          </w:tcPr>
          <w:p w14:paraId="6C0AE0C8" w14:textId="77777777" w:rsidR="0046080E" w:rsidRPr="0046080E" w:rsidRDefault="0046080E" w:rsidP="0046080E">
            <w:pPr>
              <w:autoSpaceDN w:val="0"/>
              <w:spacing w:after="0" w:line="240" w:lineRule="auto"/>
              <w:jc w:val="center"/>
              <w:rPr>
                <w:rFonts w:ascii="Times New Roman" w:eastAsia="Times New Roman" w:hAnsi="Times New Roman" w:cs="Times New Roman"/>
                <w:b/>
                <w:bCs/>
                <w:sz w:val="24"/>
                <w:szCs w:val="24"/>
                <w:lang w:eastAsia="lt-LT"/>
              </w:rPr>
            </w:pPr>
            <w:r w:rsidRPr="0046080E">
              <w:rPr>
                <w:rFonts w:ascii="Times New Roman" w:eastAsia="Times New Roman" w:hAnsi="Times New Roman" w:cs="Times New Roman"/>
                <w:b/>
                <w:bCs/>
                <w:sz w:val="24"/>
                <w:szCs w:val="24"/>
                <w:lang w:eastAsia="lt-LT"/>
              </w:rPr>
              <w:t>ATLIKTŲ DARBŲ AKTAS</w:t>
            </w:r>
          </w:p>
          <w:p w14:paraId="785E56C2" w14:textId="77777777" w:rsidR="0046080E" w:rsidRPr="0046080E" w:rsidRDefault="0046080E" w:rsidP="0046080E">
            <w:pPr>
              <w:autoSpaceDN w:val="0"/>
              <w:spacing w:after="0" w:line="240" w:lineRule="auto"/>
              <w:jc w:val="center"/>
              <w:rPr>
                <w:rFonts w:ascii="Times New Roman" w:eastAsia="Times New Roman" w:hAnsi="Times New Roman" w:cs="Times New Roman"/>
                <w:b/>
                <w:bCs/>
                <w:sz w:val="20"/>
                <w:szCs w:val="24"/>
                <w:lang w:eastAsia="lt-LT"/>
              </w:rPr>
            </w:pPr>
          </w:p>
        </w:tc>
      </w:tr>
    </w:tbl>
    <w:p w14:paraId="0A013115"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p>
    <w:tbl>
      <w:tblPr>
        <w:tblW w:w="9464" w:type="dxa"/>
        <w:tblLayout w:type="fixed"/>
        <w:tblLook w:val="00A0" w:firstRow="1" w:lastRow="0" w:firstColumn="1" w:lastColumn="0" w:noHBand="0" w:noVBand="0"/>
      </w:tblPr>
      <w:tblGrid>
        <w:gridCol w:w="588"/>
        <w:gridCol w:w="1802"/>
        <w:gridCol w:w="1404"/>
        <w:gridCol w:w="1701"/>
        <w:gridCol w:w="1559"/>
        <w:gridCol w:w="2410"/>
      </w:tblGrid>
      <w:tr w:rsidR="0079033A" w:rsidRPr="00222B77" w14:paraId="44573A03" w14:textId="77777777" w:rsidTr="007A7B07">
        <w:trPr>
          <w:trHeight w:val="253"/>
        </w:trPr>
        <w:tc>
          <w:tcPr>
            <w:tcW w:w="9464" w:type="dxa"/>
            <w:gridSpan w:val="6"/>
          </w:tcPr>
          <w:p w14:paraId="197B224A" w14:textId="77777777" w:rsidR="0079033A" w:rsidRPr="00222B77" w:rsidRDefault="0079033A" w:rsidP="007A7B07">
            <w:pPr>
              <w:autoSpaceDN w:val="0"/>
              <w:spacing w:after="0" w:line="240" w:lineRule="auto"/>
              <w:jc w:val="center"/>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 w:val="24"/>
                <w:szCs w:val="24"/>
                <w:lang w:eastAsia="lt-LT"/>
              </w:rPr>
              <w:t>___________  Nr.____</w:t>
            </w:r>
          </w:p>
          <w:p w14:paraId="23DF3093" w14:textId="77777777" w:rsidR="0079033A" w:rsidRPr="00222B77" w:rsidRDefault="0079033A" w:rsidP="007A7B07">
            <w:pPr>
              <w:autoSpaceDN w:val="0"/>
              <w:spacing w:after="0" w:line="240" w:lineRule="auto"/>
              <w:jc w:val="center"/>
              <w:rPr>
                <w:rFonts w:ascii="Times New Roman" w:eastAsia="Times New Roman" w:hAnsi="Times New Roman" w:cs="Times New Roman"/>
                <w:bCs/>
                <w:sz w:val="24"/>
                <w:szCs w:val="24"/>
                <w:vertAlign w:val="superscript"/>
                <w:lang w:eastAsia="lt-LT"/>
              </w:rPr>
            </w:pPr>
            <w:r w:rsidRPr="00222B77">
              <w:rPr>
                <w:rFonts w:ascii="Times New Roman" w:eastAsia="Times New Roman" w:hAnsi="Times New Roman" w:cs="Times New Roman"/>
                <w:bCs/>
                <w:szCs w:val="24"/>
                <w:vertAlign w:val="superscript"/>
                <w:lang w:eastAsia="lt-LT"/>
              </w:rPr>
              <w:t>(Data)</w:t>
            </w:r>
          </w:p>
        </w:tc>
      </w:tr>
      <w:tr w:rsidR="0079033A" w:rsidRPr="00222B77" w14:paraId="3F5BE273" w14:textId="77777777" w:rsidTr="007A7B07">
        <w:trPr>
          <w:trHeight w:val="253"/>
        </w:trPr>
        <w:tc>
          <w:tcPr>
            <w:tcW w:w="9464" w:type="dxa"/>
            <w:gridSpan w:val="6"/>
          </w:tcPr>
          <w:p w14:paraId="61597149" w14:textId="77777777" w:rsidR="0079033A" w:rsidRPr="00222B77" w:rsidRDefault="0079033A" w:rsidP="007A7B07">
            <w:pPr>
              <w:autoSpaceDN w:val="0"/>
              <w:spacing w:after="0" w:line="240" w:lineRule="auto"/>
              <w:ind w:firstLine="1298"/>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 w:val="24"/>
                <w:szCs w:val="24"/>
                <w:lang w:eastAsia="lt-LT"/>
              </w:rPr>
              <w:t xml:space="preserve">Užsakovas – </w:t>
            </w:r>
          </w:p>
        </w:tc>
      </w:tr>
      <w:tr w:rsidR="0079033A" w:rsidRPr="00222B77" w14:paraId="1D48C7EE" w14:textId="77777777" w:rsidTr="007A7B07">
        <w:trPr>
          <w:trHeight w:val="253"/>
        </w:trPr>
        <w:tc>
          <w:tcPr>
            <w:tcW w:w="9464" w:type="dxa"/>
            <w:gridSpan w:val="6"/>
          </w:tcPr>
          <w:p w14:paraId="430B22F4" w14:textId="77777777" w:rsidR="0079033A" w:rsidRPr="00222B77" w:rsidRDefault="0079033A" w:rsidP="007A7B07">
            <w:pPr>
              <w:autoSpaceDN w:val="0"/>
              <w:spacing w:after="0" w:line="240" w:lineRule="auto"/>
              <w:ind w:firstLine="1298"/>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 w:val="24"/>
                <w:szCs w:val="24"/>
                <w:lang w:eastAsia="lt-LT"/>
              </w:rPr>
              <w:t xml:space="preserve">Rangovas – </w:t>
            </w:r>
          </w:p>
        </w:tc>
      </w:tr>
      <w:tr w:rsidR="0079033A" w:rsidRPr="00222B77" w14:paraId="0F309355" w14:textId="77777777" w:rsidTr="007A7B07">
        <w:trPr>
          <w:trHeight w:val="253"/>
        </w:trPr>
        <w:tc>
          <w:tcPr>
            <w:tcW w:w="9464" w:type="dxa"/>
            <w:gridSpan w:val="6"/>
            <w:noWrap/>
          </w:tcPr>
          <w:p w14:paraId="0C2AAE69" w14:textId="77777777" w:rsidR="0079033A" w:rsidRPr="00222B77" w:rsidRDefault="0079033A" w:rsidP="007A7B07">
            <w:pPr>
              <w:autoSpaceDN w:val="0"/>
              <w:spacing w:after="0" w:line="240" w:lineRule="auto"/>
              <w:ind w:firstLine="1298"/>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 w:val="24"/>
                <w:szCs w:val="24"/>
                <w:lang w:eastAsia="lt-LT"/>
              </w:rPr>
              <w:t xml:space="preserve">Objektas: </w:t>
            </w:r>
          </w:p>
          <w:p w14:paraId="5C71A76B" w14:textId="77777777" w:rsidR="0079033A" w:rsidRPr="00222B77" w:rsidRDefault="0079033A" w:rsidP="007A7B07">
            <w:pPr>
              <w:spacing w:after="0" w:line="240" w:lineRule="auto"/>
              <w:ind w:firstLine="1298"/>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 w:val="24"/>
                <w:szCs w:val="24"/>
                <w:lang w:eastAsia="lt-LT"/>
              </w:rPr>
              <w:t>______m. __________ mėn. atlikti darbai</w:t>
            </w:r>
          </w:p>
        </w:tc>
      </w:tr>
      <w:tr w:rsidR="0079033A" w:rsidRPr="00222B77" w14:paraId="32FE3493" w14:textId="77777777" w:rsidTr="007A7B07">
        <w:trPr>
          <w:trHeight w:val="253"/>
        </w:trPr>
        <w:tc>
          <w:tcPr>
            <w:tcW w:w="9464" w:type="dxa"/>
            <w:gridSpan w:val="6"/>
            <w:tcBorders>
              <w:bottom w:val="single" w:sz="4" w:space="0" w:color="auto"/>
            </w:tcBorders>
            <w:noWrap/>
          </w:tcPr>
          <w:p w14:paraId="5590E717" w14:textId="77777777" w:rsidR="0079033A" w:rsidRPr="00222B77" w:rsidRDefault="0079033A" w:rsidP="007A7B07">
            <w:pPr>
              <w:autoSpaceDN w:val="0"/>
              <w:spacing w:after="0" w:line="240" w:lineRule="auto"/>
              <w:jc w:val="right"/>
              <w:rPr>
                <w:rFonts w:ascii="Times New Roman" w:eastAsia="Times New Roman" w:hAnsi="Times New Roman" w:cs="Times New Roman"/>
                <w:bCs/>
                <w:sz w:val="20"/>
                <w:szCs w:val="24"/>
                <w:lang w:eastAsia="lt-LT"/>
              </w:rPr>
            </w:pPr>
          </w:p>
        </w:tc>
      </w:tr>
      <w:tr w:rsidR="0079033A" w:rsidRPr="00222B77" w14:paraId="049E0374" w14:textId="77777777" w:rsidTr="007A7B07">
        <w:trPr>
          <w:trHeight w:val="1190"/>
        </w:trPr>
        <w:tc>
          <w:tcPr>
            <w:tcW w:w="588" w:type="dxa"/>
            <w:tcBorders>
              <w:top w:val="single" w:sz="4" w:space="0" w:color="auto"/>
              <w:left w:val="single" w:sz="4" w:space="0" w:color="auto"/>
              <w:bottom w:val="single" w:sz="4" w:space="0" w:color="auto"/>
              <w:right w:val="single" w:sz="4" w:space="0" w:color="auto"/>
            </w:tcBorders>
          </w:tcPr>
          <w:p w14:paraId="5D33AF5C" w14:textId="77777777" w:rsidR="0079033A" w:rsidRPr="00222B77" w:rsidRDefault="0079033A" w:rsidP="007A7B07">
            <w:pPr>
              <w:autoSpaceDN w:val="0"/>
              <w:spacing w:after="0" w:line="240" w:lineRule="auto"/>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Cs w:val="24"/>
                <w:lang w:eastAsia="lt-LT"/>
              </w:rPr>
              <w:t>Eil. Nr.</w:t>
            </w:r>
          </w:p>
        </w:tc>
        <w:tc>
          <w:tcPr>
            <w:tcW w:w="1802" w:type="dxa"/>
            <w:tcBorders>
              <w:top w:val="single" w:sz="4" w:space="0" w:color="auto"/>
              <w:left w:val="single" w:sz="4" w:space="0" w:color="auto"/>
              <w:bottom w:val="single" w:sz="4" w:space="0" w:color="auto"/>
              <w:right w:val="single" w:sz="4" w:space="0" w:color="auto"/>
            </w:tcBorders>
          </w:tcPr>
          <w:p w14:paraId="22DB52F6" w14:textId="77777777" w:rsidR="0079033A" w:rsidRPr="00222B77" w:rsidRDefault="0079033A" w:rsidP="007A7B07">
            <w:pPr>
              <w:autoSpaceDN w:val="0"/>
              <w:spacing w:after="0" w:line="240" w:lineRule="auto"/>
              <w:rPr>
                <w:rFonts w:ascii="Times New Roman" w:eastAsia="Times New Roman" w:hAnsi="Times New Roman" w:cs="Times New Roman"/>
                <w:bCs/>
                <w:szCs w:val="24"/>
                <w:lang w:eastAsia="lt-LT"/>
              </w:rPr>
            </w:pPr>
          </w:p>
          <w:p w14:paraId="530A687B" w14:textId="77777777" w:rsidR="0079033A" w:rsidRPr="00222B77" w:rsidRDefault="0079033A" w:rsidP="007A7B07">
            <w:pPr>
              <w:autoSpaceDN w:val="0"/>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Cs w:val="24"/>
                <w:lang w:eastAsia="lt-LT"/>
              </w:rPr>
              <w:t xml:space="preserve">Darbų </w:t>
            </w:r>
            <w:r w:rsidRPr="00222B77">
              <w:rPr>
                <w:rFonts w:ascii="Times New Roman" w:eastAsia="Times New Roman" w:hAnsi="Times New Roman" w:cs="Times New Roman"/>
                <w:bCs/>
                <w:szCs w:val="24"/>
                <w:lang w:eastAsia="lt-LT"/>
              </w:rPr>
              <w:t>pavadinimas</w:t>
            </w:r>
          </w:p>
        </w:tc>
        <w:tc>
          <w:tcPr>
            <w:tcW w:w="1404" w:type="dxa"/>
            <w:tcBorders>
              <w:top w:val="single" w:sz="4" w:space="0" w:color="auto"/>
              <w:left w:val="single" w:sz="4" w:space="0" w:color="auto"/>
              <w:bottom w:val="single" w:sz="4" w:space="0" w:color="auto"/>
              <w:right w:val="single" w:sz="4" w:space="0" w:color="auto"/>
            </w:tcBorders>
          </w:tcPr>
          <w:p w14:paraId="51570A9A" w14:textId="77777777" w:rsidR="0079033A" w:rsidRPr="00222B77" w:rsidRDefault="0079033A" w:rsidP="007A7B07">
            <w:pPr>
              <w:autoSpaceDN w:val="0"/>
              <w:spacing w:after="0" w:line="240" w:lineRule="auto"/>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Cs w:val="24"/>
                <w:lang w:eastAsia="lt-LT"/>
              </w:rPr>
              <w:t xml:space="preserve">Kaina pagal sutartį (Eur) be PVM </w:t>
            </w:r>
          </w:p>
        </w:tc>
        <w:tc>
          <w:tcPr>
            <w:tcW w:w="1701" w:type="dxa"/>
            <w:tcBorders>
              <w:top w:val="single" w:sz="4" w:space="0" w:color="auto"/>
              <w:left w:val="single" w:sz="4" w:space="0" w:color="auto"/>
              <w:bottom w:val="single" w:sz="4" w:space="0" w:color="auto"/>
              <w:right w:val="single" w:sz="4" w:space="0" w:color="auto"/>
            </w:tcBorders>
          </w:tcPr>
          <w:p w14:paraId="133EA092" w14:textId="77777777" w:rsidR="0079033A" w:rsidRPr="00222B77" w:rsidRDefault="0079033A" w:rsidP="007A7B07">
            <w:pPr>
              <w:autoSpaceDN w:val="0"/>
              <w:spacing w:after="0" w:line="240" w:lineRule="auto"/>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Cs w:val="24"/>
                <w:lang w:eastAsia="lt-LT"/>
              </w:rPr>
              <w:t>Atliktų darbų grupės (etapo) dalis (%) nuo darbų pradžios</w:t>
            </w:r>
          </w:p>
        </w:tc>
        <w:tc>
          <w:tcPr>
            <w:tcW w:w="1559" w:type="dxa"/>
            <w:tcBorders>
              <w:top w:val="single" w:sz="4" w:space="0" w:color="auto"/>
              <w:left w:val="single" w:sz="4" w:space="0" w:color="auto"/>
              <w:bottom w:val="single" w:sz="4" w:space="0" w:color="auto"/>
              <w:right w:val="single" w:sz="4" w:space="0" w:color="auto"/>
            </w:tcBorders>
          </w:tcPr>
          <w:p w14:paraId="64A2C6B8" w14:textId="77777777" w:rsidR="0079033A" w:rsidRPr="00222B77" w:rsidRDefault="0079033A" w:rsidP="007A7B07">
            <w:pPr>
              <w:autoSpaceDN w:val="0"/>
              <w:spacing w:after="0" w:line="240" w:lineRule="auto"/>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Cs w:val="24"/>
                <w:lang w:eastAsia="lt-LT"/>
              </w:rPr>
              <w:t>Atliktų darbų grupės (etapo) dalis (%) per atsiskaitomąjį laikotarpį</w:t>
            </w:r>
          </w:p>
        </w:tc>
        <w:tc>
          <w:tcPr>
            <w:tcW w:w="2410" w:type="dxa"/>
            <w:tcBorders>
              <w:top w:val="single" w:sz="4" w:space="0" w:color="auto"/>
              <w:left w:val="single" w:sz="4" w:space="0" w:color="auto"/>
              <w:bottom w:val="single" w:sz="4" w:space="0" w:color="auto"/>
              <w:right w:val="single" w:sz="4" w:space="0" w:color="auto"/>
            </w:tcBorders>
          </w:tcPr>
          <w:p w14:paraId="53AE7E33" w14:textId="77777777" w:rsidR="0079033A" w:rsidRPr="00222B77" w:rsidRDefault="0079033A" w:rsidP="007A7B07">
            <w:pPr>
              <w:autoSpaceDN w:val="0"/>
              <w:spacing w:after="0" w:line="240" w:lineRule="auto"/>
              <w:rPr>
                <w:rFonts w:ascii="Times New Roman" w:eastAsia="Times New Roman" w:hAnsi="Times New Roman" w:cs="Times New Roman"/>
                <w:bCs/>
                <w:szCs w:val="24"/>
                <w:lang w:eastAsia="lt-LT"/>
              </w:rPr>
            </w:pPr>
          </w:p>
          <w:p w14:paraId="682C3FF2" w14:textId="77777777" w:rsidR="0079033A" w:rsidRPr="00222B77" w:rsidRDefault="0079033A" w:rsidP="007A7B07">
            <w:pPr>
              <w:autoSpaceDN w:val="0"/>
              <w:spacing w:after="0" w:line="240" w:lineRule="auto"/>
              <w:rPr>
                <w:rFonts w:ascii="Times New Roman" w:eastAsia="Times New Roman" w:hAnsi="Times New Roman" w:cs="Tahoma"/>
                <w:bCs/>
                <w:sz w:val="16"/>
                <w:szCs w:val="16"/>
                <w:lang w:eastAsia="lt-LT"/>
              </w:rPr>
            </w:pPr>
            <w:r w:rsidRPr="00222B77">
              <w:rPr>
                <w:rFonts w:ascii="Times New Roman" w:eastAsia="Times New Roman" w:hAnsi="Times New Roman" w:cs="Times New Roman"/>
                <w:bCs/>
                <w:szCs w:val="24"/>
                <w:lang w:eastAsia="lt-LT"/>
              </w:rPr>
              <w:t>Atliktų darbų grupės (etapo) per atsiskaitomąjį laikotarpį suma (Eur) be PVM</w:t>
            </w:r>
          </w:p>
        </w:tc>
      </w:tr>
      <w:tr w:rsidR="0079033A" w:rsidRPr="00222B77" w14:paraId="431F673B"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3CF73921" w14:textId="77777777" w:rsidR="0079033A" w:rsidRPr="00222B77" w:rsidRDefault="0079033A" w:rsidP="007A7B07">
            <w:pPr>
              <w:autoSpaceDN w:val="0"/>
              <w:spacing w:after="0" w:line="240" w:lineRule="auto"/>
              <w:rPr>
                <w:rFonts w:ascii="Times New Roman" w:eastAsia="Times New Roman" w:hAnsi="Times New Roman" w:cs="Times New Roman"/>
                <w:b/>
                <w:bCs/>
                <w:sz w:val="18"/>
                <w:szCs w:val="18"/>
                <w:lang w:eastAsia="lt-LT"/>
              </w:rPr>
            </w:pPr>
            <w:r w:rsidRPr="00222B77">
              <w:rPr>
                <w:rFonts w:ascii="Times New Roman" w:eastAsia="Times New Roman" w:hAnsi="Times New Roman" w:cs="Times New Roman"/>
                <w:b/>
                <w:bCs/>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73578578" w14:textId="77777777" w:rsidR="0079033A" w:rsidRPr="00222B77" w:rsidRDefault="0079033A" w:rsidP="007A7B07">
            <w:pPr>
              <w:autoSpaceDN w:val="0"/>
              <w:spacing w:after="0" w:line="240" w:lineRule="auto"/>
              <w:rPr>
                <w:rFonts w:ascii="Times New Roman" w:eastAsia="Times New Roman" w:hAnsi="Times New Roman" w:cs="Times New Roman"/>
                <w:b/>
                <w:bCs/>
                <w:sz w:val="18"/>
                <w:szCs w:val="18"/>
                <w:lang w:eastAsia="lt-LT"/>
              </w:rPr>
            </w:pPr>
            <w:r w:rsidRPr="00222B77">
              <w:rPr>
                <w:rFonts w:ascii="Times New Roman" w:eastAsia="Times New Roman" w:hAnsi="Times New Roman" w:cs="Times New Roman"/>
                <w:b/>
                <w:bCs/>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7FA84EAA" w14:textId="77777777" w:rsidR="0079033A" w:rsidRPr="00222B77" w:rsidRDefault="0079033A" w:rsidP="007A7B07">
            <w:pPr>
              <w:autoSpaceDN w:val="0"/>
              <w:spacing w:after="0" w:line="240" w:lineRule="auto"/>
              <w:jc w:val="right"/>
              <w:rPr>
                <w:rFonts w:ascii="Times New Roman" w:eastAsia="Times New Roman" w:hAnsi="Times New Roman" w:cs="Times New Roman"/>
                <w:b/>
                <w:bCs/>
                <w:sz w:val="18"/>
                <w:szCs w:val="18"/>
                <w:lang w:eastAsia="lt-LT"/>
              </w:rPr>
            </w:pPr>
            <w:r w:rsidRPr="00222B77">
              <w:rPr>
                <w:rFonts w:ascii="Times New Roman" w:eastAsia="Times New Roman" w:hAnsi="Times New Roman" w:cs="Times New Roman"/>
                <w:b/>
                <w:bCs/>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76DEDC8C" w14:textId="77777777" w:rsidR="0079033A" w:rsidRPr="00222B77" w:rsidRDefault="0079033A" w:rsidP="007A7B07">
            <w:pPr>
              <w:autoSpaceDN w:val="0"/>
              <w:spacing w:after="0" w:line="240" w:lineRule="auto"/>
              <w:jc w:val="right"/>
              <w:rPr>
                <w:rFonts w:ascii="Times New Roman" w:eastAsia="Times New Roman" w:hAnsi="Times New Roman" w:cs="Times New Roman"/>
                <w:b/>
                <w:bCs/>
                <w:sz w:val="18"/>
                <w:szCs w:val="18"/>
                <w:lang w:eastAsia="lt-LT"/>
              </w:rPr>
            </w:pPr>
            <w:r w:rsidRPr="00222B77">
              <w:rPr>
                <w:rFonts w:ascii="Times New Roman" w:eastAsia="Times New Roman" w:hAnsi="Times New Roman" w:cs="Times New Roman"/>
                <w:b/>
                <w:bCs/>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5EBFCC63" w14:textId="77777777" w:rsidR="0079033A" w:rsidRPr="00222B77" w:rsidRDefault="0079033A" w:rsidP="007A7B07">
            <w:pPr>
              <w:autoSpaceDN w:val="0"/>
              <w:spacing w:after="0" w:line="240" w:lineRule="auto"/>
              <w:jc w:val="right"/>
              <w:rPr>
                <w:rFonts w:ascii="Times New Roman" w:eastAsia="Times New Roman" w:hAnsi="Times New Roman" w:cs="Times New Roman"/>
                <w:b/>
                <w:bCs/>
                <w:sz w:val="18"/>
                <w:szCs w:val="18"/>
                <w:lang w:eastAsia="lt-LT"/>
              </w:rPr>
            </w:pPr>
            <w:r w:rsidRPr="00222B77">
              <w:rPr>
                <w:rFonts w:ascii="Times New Roman" w:eastAsia="Times New Roman" w:hAnsi="Times New Roman" w:cs="Times New Roman"/>
                <w:b/>
                <w:bCs/>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7F10D099" w14:textId="77777777" w:rsidR="0079033A" w:rsidRPr="00222B77" w:rsidRDefault="0079033A" w:rsidP="007A7B07">
            <w:pPr>
              <w:autoSpaceDN w:val="0"/>
              <w:spacing w:after="0" w:line="240" w:lineRule="auto"/>
              <w:jc w:val="right"/>
              <w:rPr>
                <w:rFonts w:ascii="Times New Roman" w:eastAsia="Times New Roman" w:hAnsi="Times New Roman" w:cs="Times New Roman"/>
                <w:b/>
                <w:bCs/>
                <w:sz w:val="18"/>
                <w:szCs w:val="18"/>
                <w:lang w:eastAsia="lt-LT"/>
              </w:rPr>
            </w:pPr>
            <w:r w:rsidRPr="00222B77">
              <w:rPr>
                <w:rFonts w:ascii="Times New Roman" w:eastAsia="Times New Roman" w:hAnsi="Times New Roman" w:cs="Times New Roman"/>
                <w:b/>
                <w:bCs/>
                <w:sz w:val="18"/>
                <w:szCs w:val="18"/>
                <w:lang w:eastAsia="lt-LT"/>
              </w:rPr>
              <w:t> </w:t>
            </w:r>
          </w:p>
        </w:tc>
      </w:tr>
      <w:tr w:rsidR="0079033A" w:rsidRPr="00222B77" w14:paraId="5D91B459"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26C820C5"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669DF357" w14:textId="77777777" w:rsidR="0079033A" w:rsidRPr="00222B77" w:rsidRDefault="0079033A" w:rsidP="007A7B07">
            <w:pPr>
              <w:autoSpaceDN w:val="0"/>
              <w:spacing w:after="0" w:line="240" w:lineRule="auto"/>
              <w:rPr>
                <w:rFonts w:ascii="Times New Roman" w:eastAsia="Times New Roman" w:hAnsi="Times New Roman" w:cs="Times New Roman"/>
                <w:b/>
                <w:bCs/>
                <w:i/>
                <w:iCs/>
                <w:sz w:val="18"/>
                <w:szCs w:val="18"/>
                <w:lang w:eastAsia="lt-LT"/>
              </w:rPr>
            </w:pPr>
          </w:p>
        </w:tc>
        <w:tc>
          <w:tcPr>
            <w:tcW w:w="1404" w:type="dxa"/>
            <w:tcBorders>
              <w:top w:val="single" w:sz="4" w:space="0" w:color="auto"/>
              <w:left w:val="single" w:sz="4" w:space="0" w:color="auto"/>
              <w:bottom w:val="single" w:sz="4" w:space="0" w:color="auto"/>
              <w:right w:val="single" w:sz="4" w:space="0" w:color="auto"/>
            </w:tcBorders>
          </w:tcPr>
          <w:p w14:paraId="548D3F46"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49C14522"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168607FD"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2EED3832"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27411A08"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39C0A089" w14:textId="77777777" w:rsidR="0079033A" w:rsidRPr="00222B77" w:rsidRDefault="0079033A" w:rsidP="007A7B07">
            <w:pPr>
              <w:autoSpaceDN w:val="0"/>
              <w:spacing w:after="0" w:line="240" w:lineRule="auto"/>
              <w:rPr>
                <w:rFonts w:ascii="Times New Roman" w:eastAsia="Times New Roman" w:hAnsi="Times New Roman" w:cs="Times New Roman"/>
                <w:sz w:val="24"/>
                <w:szCs w:val="24"/>
                <w:lang w:eastAsia="lt-LT"/>
              </w:rPr>
            </w:pPr>
          </w:p>
        </w:tc>
        <w:tc>
          <w:tcPr>
            <w:tcW w:w="1802" w:type="dxa"/>
            <w:tcBorders>
              <w:top w:val="single" w:sz="4" w:space="0" w:color="auto"/>
              <w:left w:val="single" w:sz="4" w:space="0" w:color="auto"/>
              <w:bottom w:val="single" w:sz="4" w:space="0" w:color="auto"/>
              <w:right w:val="single" w:sz="4" w:space="0" w:color="auto"/>
            </w:tcBorders>
          </w:tcPr>
          <w:p w14:paraId="2DDB7852" w14:textId="77777777" w:rsidR="0079033A" w:rsidRPr="00222B77" w:rsidRDefault="0079033A" w:rsidP="007A7B07">
            <w:pPr>
              <w:autoSpaceDN w:val="0"/>
              <w:spacing w:after="0" w:line="240" w:lineRule="auto"/>
              <w:rPr>
                <w:rFonts w:ascii="Times New Roman" w:eastAsia="Times New Roman" w:hAnsi="Times New Roman" w:cs="Times New Roman"/>
                <w:i/>
                <w:iCs/>
                <w:sz w:val="24"/>
                <w:szCs w:val="24"/>
                <w:lang w:eastAsia="lt-LT"/>
              </w:rPr>
            </w:pPr>
            <w:r>
              <w:rPr>
                <w:rFonts w:ascii="Times New Roman" w:eastAsia="Times New Roman" w:hAnsi="Times New Roman" w:cs="Times New Roman"/>
                <w:i/>
                <w:iCs/>
                <w:szCs w:val="24"/>
                <w:lang w:eastAsia="lt-LT"/>
              </w:rPr>
              <w:t xml:space="preserve">[Darbų </w:t>
            </w:r>
            <w:r w:rsidRPr="00222B77">
              <w:rPr>
                <w:rFonts w:ascii="Times New Roman" w:eastAsia="Times New Roman" w:hAnsi="Times New Roman" w:cs="Times New Roman"/>
                <w:i/>
                <w:iCs/>
                <w:szCs w:val="24"/>
                <w:lang w:eastAsia="lt-LT"/>
              </w:rPr>
              <w:t>pavadinimas]</w:t>
            </w:r>
          </w:p>
        </w:tc>
        <w:tc>
          <w:tcPr>
            <w:tcW w:w="1404" w:type="dxa"/>
            <w:tcBorders>
              <w:top w:val="single" w:sz="4" w:space="0" w:color="auto"/>
              <w:left w:val="single" w:sz="4" w:space="0" w:color="auto"/>
              <w:bottom w:val="single" w:sz="4" w:space="0" w:color="auto"/>
              <w:right w:val="single" w:sz="4" w:space="0" w:color="auto"/>
            </w:tcBorders>
          </w:tcPr>
          <w:p w14:paraId="57A39F61" w14:textId="77777777" w:rsidR="0079033A" w:rsidRPr="00222B77" w:rsidRDefault="0079033A" w:rsidP="007A7B07">
            <w:pPr>
              <w:autoSpaceDN w:val="0"/>
              <w:spacing w:after="0" w:line="240" w:lineRule="auto"/>
              <w:jc w:val="right"/>
              <w:rPr>
                <w:rFonts w:ascii="Times New Roman" w:eastAsia="Times New Roman" w:hAnsi="Times New Roman" w:cs="Times New Roman"/>
                <w:sz w:val="24"/>
                <w:szCs w:val="24"/>
                <w:lang w:eastAsia="lt-LT"/>
              </w:rPr>
            </w:pPr>
            <w:r w:rsidRPr="00222B77">
              <w:rPr>
                <w:rFonts w:ascii="Times New Roman" w:eastAsia="Times New Roman" w:hAnsi="Times New Roman" w:cs="Times New Roman"/>
                <w:szCs w:val="24"/>
                <w:lang w:eastAsia="lt-LT"/>
              </w:rPr>
              <w:t> </w:t>
            </w:r>
          </w:p>
        </w:tc>
        <w:tc>
          <w:tcPr>
            <w:tcW w:w="1701" w:type="dxa"/>
            <w:tcBorders>
              <w:top w:val="single" w:sz="4" w:space="0" w:color="auto"/>
              <w:left w:val="single" w:sz="4" w:space="0" w:color="auto"/>
              <w:bottom w:val="single" w:sz="4" w:space="0" w:color="auto"/>
              <w:right w:val="single" w:sz="4" w:space="0" w:color="auto"/>
            </w:tcBorders>
          </w:tcPr>
          <w:p w14:paraId="3B2631EB" w14:textId="77777777" w:rsidR="0079033A" w:rsidRPr="00222B77" w:rsidRDefault="0079033A" w:rsidP="007A7B07">
            <w:pPr>
              <w:autoSpaceDN w:val="0"/>
              <w:spacing w:after="0" w:line="240" w:lineRule="auto"/>
              <w:jc w:val="right"/>
              <w:rPr>
                <w:rFonts w:ascii="Times New Roman" w:eastAsia="Times New Roman" w:hAnsi="Times New Roman" w:cs="Times New Roman"/>
                <w:sz w:val="24"/>
                <w:szCs w:val="24"/>
                <w:lang w:eastAsia="lt-LT"/>
              </w:rPr>
            </w:pPr>
            <w:r w:rsidRPr="00222B77">
              <w:rPr>
                <w:rFonts w:ascii="Times New Roman" w:eastAsia="Times New Roman" w:hAnsi="Times New Roman" w:cs="Times New Roman"/>
                <w:szCs w:val="24"/>
                <w:lang w:eastAsia="lt-LT"/>
              </w:rPr>
              <w:t> </w:t>
            </w:r>
          </w:p>
        </w:tc>
        <w:tc>
          <w:tcPr>
            <w:tcW w:w="1559" w:type="dxa"/>
            <w:tcBorders>
              <w:top w:val="single" w:sz="4" w:space="0" w:color="auto"/>
              <w:left w:val="single" w:sz="4" w:space="0" w:color="auto"/>
              <w:bottom w:val="single" w:sz="4" w:space="0" w:color="auto"/>
              <w:right w:val="single" w:sz="4" w:space="0" w:color="auto"/>
            </w:tcBorders>
          </w:tcPr>
          <w:p w14:paraId="4355CA81" w14:textId="77777777" w:rsidR="0079033A" w:rsidRPr="00222B77" w:rsidRDefault="0079033A" w:rsidP="007A7B07">
            <w:pPr>
              <w:autoSpaceDN w:val="0"/>
              <w:spacing w:after="0" w:line="240" w:lineRule="auto"/>
              <w:jc w:val="right"/>
              <w:rPr>
                <w:rFonts w:ascii="Times New Roman" w:eastAsia="Times New Roman" w:hAnsi="Times New Roman" w:cs="Times New Roman"/>
                <w:sz w:val="24"/>
                <w:szCs w:val="24"/>
                <w:lang w:eastAsia="lt-LT"/>
              </w:rPr>
            </w:pPr>
            <w:r w:rsidRPr="00222B77">
              <w:rPr>
                <w:rFonts w:ascii="Times New Roman" w:eastAsia="Times New Roman" w:hAnsi="Times New Roman" w:cs="Times New Roman"/>
                <w:szCs w:val="24"/>
                <w:lang w:eastAsia="lt-LT"/>
              </w:rPr>
              <w:t> </w:t>
            </w:r>
          </w:p>
        </w:tc>
        <w:tc>
          <w:tcPr>
            <w:tcW w:w="2410" w:type="dxa"/>
            <w:tcBorders>
              <w:top w:val="single" w:sz="4" w:space="0" w:color="auto"/>
              <w:left w:val="single" w:sz="4" w:space="0" w:color="auto"/>
              <w:bottom w:val="single" w:sz="4" w:space="0" w:color="auto"/>
              <w:right w:val="single" w:sz="4" w:space="0" w:color="auto"/>
            </w:tcBorders>
          </w:tcPr>
          <w:p w14:paraId="4D46914D" w14:textId="77777777" w:rsidR="0079033A" w:rsidRPr="00222B77" w:rsidRDefault="0079033A" w:rsidP="007A7B07">
            <w:pPr>
              <w:autoSpaceDN w:val="0"/>
              <w:spacing w:after="0" w:line="240" w:lineRule="auto"/>
              <w:jc w:val="right"/>
              <w:rPr>
                <w:rFonts w:ascii="Times New Roman" w:eastAsia="Times New Roman" w:hAnsi="Times New Roman" w:cs="Times New Roman"/>
                <w:sz w:val="24"/>
                <w:szCs w:val="24"/>
                <w:lang w:eastAsia="lt-LT"/>
              </w:rPr>
            </w:pPr>
            <w:r w:rsidRPr="00222B77">
              <w:rPr>
                <w:rFonts w:ascii="Times New Roman" w:eastAsia="Times New Roman" w:hAnsi="Times New Roman" w:cs="Times New Roman"/>
                <w:szCs w:val="24"/>
                <w:lang w:eastAsia="lt-LT"/>
              </w:rPr>
              <w:t> </w:t>
            </w:r>
          </w:p>
        </w:tc>
      </w:tr>
      <w:tr w:rsidR="0079033A" w:rsidRPr="00222B77" w14:paraId="6EFED402"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07905D55"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485930BD"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20AF989B"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0B7E32E6"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03736B10"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7DDEFF8E"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7F2B7069"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41184072"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5A6D28A8"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28BDADAB"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0FBC3D89"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43915E07"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3AD1014B"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2CB9A6E3"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40846800"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3296AB95"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594135F7"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35C01F78"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26841729"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34794E32"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274B5F4B"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69441A52"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74B29D0B"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033FA65C"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3BDDD889"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48C8D3B1"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5B6E0890"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6AACB039"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11939811"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663D7327"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5E779B19"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2D85F88E"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079D3DB3"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3654B4E6"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0A5B9E00"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7DF15E49"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2FBAFFB8"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33F11095"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4215FCB2"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608C06F6"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76F40473"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5C34B38B" w14:textId="77777777" w:rsidTr="007A7B07">
        <w:trPr>
          <w:trHeight w:val="253"/>
        </w:trPr>
        <w:tc>
          <w:tcPr>
            <w:tcW w:w="3794" w:type="dxa"/>
            <w:gridSpan w:val="3"/>
            <w:vMerge w:val="restart"/>
            <w:tcBorders>
              <w:top w:val="single" w:sz="4" w:space="0" w:color="auto"/>
              <w:left w:val="single" w:sz="4" w:space="0" w:color="auto"/>
              <w:bottom w:val="single" w:sz="4" w:space="0" w:color="auto"/>
              <w:right w:val="single" w:sz="4" w:space="0" w:color="auto"/>
            </w:tcBorders>
          </w:tcPr>
          <w:p w14:paraId="77C920F7"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p w14:paraId="7A02A20E"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p w14:paraId="520FFCE1"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3260" w:type="dxa"/>
            <w:gridSpan w:val="2"/>
            <w:tcBorders>
              <w:top w:val="single" w:sz="4" w:space="0" w:color="auto"/>
              <w:left w:val="single" w:sz="4" w:space="0" w:color="auto"/>
              <w:bottom w:val="single" w:sz="4" w:space="0" w:color="auto"/>
              <w:right w:val="single" w:sz="4" w:space="0" w:color="auto"/>
            </w:tcBorders>
          </w:tcPr>
          <w:p w14:paraId="4A651F13" w14:textId="77777777" w:rsidR="0079033A" w:rsidRPr="00222B77" w:rsidRDefault="0079033A" w:rsidP="007A7B07">
            <w:pPr>
              <w:autoSpaceDN w:val="0"/>
              <w:spacing w:after="0" w:line="240" w:lineRule="auto"/>
              <w:jc w:val="right"/>
              <w:rPr>
                <w:rFonts w:ascii="Times New Roman" w:eastAsia="Times New Roman" w:hAnsi="Times New Roman" w:cs="Tahoma"/>
                <w:sz w:val="18"/>
                <w:szCs w:val="18"/>
                <w:lang w:eastAsia="lt-LT"/>
              </w:rPr>
            </w:pPr>
            <w:r w:rsidRPr="00222B77">
              <w:rPr>
                <w:rFonts w:ascii="Times New Roman" w:eastAsia="Times New Roman" w:hAnsi="Times New Roman" w:cs="Times New Roman"/>
                <w:sz w:val="24"/>
                <w:szCs w:val="24"/>
                <w:lang w:eastAsia="lt-LT"/>
              </w:rPr>
              <w:t>Suma be PVM</w:t>
            </w:r>
            <w:r w:rsidRPr="00222B77">
              <w:rPr>
                <w:rFonts w:ascii="Times New Roman" w:eastAsia="Times New Roman" w:hAnsi="Times New Roman" w:cs="Times New Roman"/>
                <w:sz w:val="18"/>
                <w:szCs w:val="18"/>
                <w:lang w:eastAsia="lt-LT"/>
              </w:rPr>
              <w:t> </w:t>
            </w:r>
          </w:p>
          <w:p w14:paraId="246605DA"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78FB4FE3"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039B88C1" w14:textId="77777777" w:rsidTr="007A7B07">
        <w:trPr>
          <w:trHeight w:val="253"/>
        </w:trPr>
        <w:tc>
          <w:tcPr>
            <w:tcW w:w="3794" w:type="dxa"/>
            <w:gridSpan w:val="3"/>
            <w:vMerge/>
            <w:tcBorders>
              <w:top w:val="single" w:sz="4" w:space="0" w:color="auto"/>
              <w:left w:val="single" w:sz="4" w:space="0" w:color="auto"/>
              <w:bottom w:val="single" w:sz="4" w:space="0" w:color="auto"/>
              <w:right w:val="single" w:sz="4" w:space="0" w:color="auto"/>
            </w:tcBorders>
          </w:tcPr>
          <w:p w14:paraId="6CD8D3E7"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p>
        </w:tc>
        <w:tc>
          <w:tcPr>
            <w:tcW w:w="3260" w:type="dxa"/>
            <w:gridSpan w:val="2"/>
            <w:tcBorders>
              <w:top w:val="single" w:sz="4" w:space="0" w:color="auto"/>
              <w:left w:val="single" w:sz="4" w:space="0" w:color="auto"/>
              <w:bottom w:val="single" w:sz="4" w:space="0" w:color="auto"/>
              <w:right w:val="single" w:sz="4" w:space="0" w:color="auto"/>
            </w:tcBorders>
            <w:vAlign w:val="bottom"/>
          </w:tcPr>
          <w:p w14:paraId="55464126" w14:textId="77777777" w:rsidR="0079033A" w:rsidRPr="00222B77" w:rsidRDefault="0079033A" w:rsidP="007A7B07">
            <w:pPr>
              <w:autoSpaceDN w:val="0"/>
              <w:spacing w:after="0" w:line="240" w:lineRule="auto"/>
              <w:jc w:val="right"/>
              <w:rPr>
                <w:rFonts w:ascii="Times New Roman" w:eastAsia="Times New Roman" w:hAnsi="Times New Roman" w:cs="Times New Roman"/>
                <w:sz w:val="24"/>
                <w:szCs w:val="24"/>
                <w:lang w:eastAsia="lt-LT"/>
              </w:rPr>
            </w:pPr>
            <w:r w:rsidRPr="00222B77">
              <w:rPr>
                <w:rFonts w:ascii="Times New Roman" w:eastAsia="Times New Roman" w:hAnsi="Times New Roman" w:cs="Times New Roman"/>
                <w:sz w:val="24"/>
                <w:szCs w:val="24"/>
                <w:lang w:eastAsia="lt-LT"/>
              </w:rPr>
              <w:t>PVM [tarifas]</w:t>
            </w:r>
          </w:p>
        </w:tc>
        <w:tc>
          <w:tcPr>
            <w:tcW w:w="2410" w:type="dxa"/>
            <w:tcBorders>
              <w:top w:val="single" w:sz="4" w:space="0" w:color="auto"/>
              <w:left w:val="single" w:sz="4" w:space="0" w:color="auto"/>
              <w:bottom w:val="single" w:sz="4" w:space="0" w:color="auto"/>
              <w:right w:val="single" w:sz="4" w:space="0" w:color="auto"/>
            </w:tcBorders>
            <w:vAlign w:val="bottom"/>
          </w:tcPr>
          <w:p w14:paraId="033E2EF1"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p>
        </w:tc>
      </w:tr>
      <w:tr w:rsidR="0079033A" w:rsidRPr="00222B77" w14:paraId="7B1CF091" w14:textId="77777777" w:rsidTr="007A7B07">
        <w:trPr>
          <w:trHeight w:val="253"/>
        </w:trPr>
        <w:tc>
          <w:tcPr>
            <w:tcW w:w="3794" w:type="dxa"/>
            <w:gridSpan w:val="3"/>
            <w:vMerge/>
            <w:tcBorders>
              <w:top w:val="single" w:sz="4" w:space="0" w:color="auto"/>
              <w:left w:val="single" w:sz="4" w:space="0" w:color="auto"/>
              <w:bottom w:val="single" w:sz="4" w:space="0" w:color="auto"/>
              <w:right w:val="single" w:sz="4" w:space="0" w:color="auto"/>
            </w:tcBorders>
          </w:tcPr>
          <w:p w14:paraId="00DA063F"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p>
        </w:tc>
        <w:tc>
          <w:tcPr>
            <w:tcW w:w="3260" w:type="dxa"/>
            <w:gridSpan w:val="2"/>
            <w:tcBorders>
              <w:top w:val="single" w:sz="4" w:space="0" w:color="auto"/>
              <w:left w:val="single" w:sz="4" w:space="0" w:color="auto"/>
              <w:bottom w:val="single" w:sz="4" w:space="0" w:color="auto"/>
              <w:right w:val="single" w:sz="4" w:space="0" w:color="auto"/>
            </w:tcBorders>
            <w:vAlign w:val="bottom"/>
          </w:tcPr>
          <w:p w14:paraId="472E56D9" w14:textId="77777777" w:rsidR="0079033A" w:rsidRPr="00222B77" w:rsidRDefault="0079033A" w:rsidP="007A7B07">
            <w:pPr>
              <w:autoSpaceDN w:val="0"/>
              <w:spacing w:after="0" w:line="240" w:lineRule="auto"/>
              <w:jc w:val="right"/>
              <w:rPr>
                <w:rFonts w:ascii="Times New Roman" w:eastAsia="Times New Roman" w:hAnsi="Times New Roman" w:cs="Times New Roman"/>
                <w:sz w:val="24"/>
                <w:szCs w:val="24"/>
                <w:lang w:eastAsia="lt-LT"/>
              </w:rPr>
            </w:pPr>
            <w:r w:rsidRPr="00222B77">
              <w:rPr>
                <w:rFonts w:ascii="Times New Roman" w:eastAsia="Times New Roman" w:hAnsi="Times New Roman" w:cs="Times New Roman"/>
                <w:sz w:val="24"/>
                <w:szCs w:val="24"/>
                <w:lang w:eastAsia="lt-LT"/>
              </w:rPr>
              <w:t>Bendra suma su PVM</w:t>
            </w:r>
          </w:p>
        </w:tc>
        <w:tc>
          <w:tcPr>
            <w:tcW w:w="2410" w:type="dxa"/>
            <w:tcBorders>
              <w:top w:val="single" w:sz="4" w:space="0" w:color="auto"/>
              <w:left w:val="single" w:sz="4" w:space="0" w:color="auto"/>
              <w:bottom w:val="single" w:sz="4" w:space="0" w:color="auto"/>
              <w:right w:val="single" w:sz="4" w:space="0" w:color="auto"/>
            </w:tcBorders>
            <w:vAlign w:val="bottom"/>
          </w:tcPr>
          <w:p w14:paraId="57C6A7B7"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p>
        </w:tc>
      </w:tr>
    </w:tbl>
    <w:p w14:paraId="2045E9C2" w14:textId="77777777" w:rsidR="0079033A" w:rsidRPr="00222B77" w:rsidRDefault="0079033A" w:rsidP="0079033A">
      <w:pPr>
        <w:autoSpaceDN w:val="0"/>
        <w:spacing w:after="0" w:line="240" w:lineRule="auto"/>
        <w:rPr>
          <w:rFonts w:ascii="Times New Roman" w:eastAsia="Times New Roman" w:hAnsi="Times New Roman" w:cs="Times New Roman"/>
          <w:sz w:val="24"/>
          <w:szCs w:val="24"/>
          <w:lang w:eastAsia="lt-LT"/>
        </w:rPr>
      </w:pPr>
    </w:p>
    <w:p w14:paraId="35256D5A" w14:textId="77777777" w:rsidR="0079033A" w:rsidRPr="00222B77" w:rsidRDefault="0079033A" w:rsidP="0079033A">
      <w:pPr>
        <w:autoSpaceDN w:val="0"/>
        <w:spacing w:after="0" w:line="240" w:lineRule="auto"/>
        <w:rPr>
          <w:rFonts w:ascii="Times New Roman" w:eastAsia="Times New Roman" w:hAnsi="Times New Roman" w:cs="Times New Roman"/>
          <w:sz w:val="24"/>
          <w:szCs w:val="24"/>
          <w:lang w:eastAsia="lt-LT"/>
        </w:rPr>
      </w:pPr>
    </w:p>
    <w:tbl>
      <w:tblPr>
        <w:tblW w:w="0" w:type="auto"/>
        <w:tblLook w:val="01E0" w:firstRow="1" w:lastRow="1" w:firstColumn="1" w:lastColumn="1" w:noHBand="0" w:noVBand="0"/>
      </w:tblPr>
      <w:tblGrid>
        <w:gridCol w:w="4682"/>
        <w:gridCol w:w="349"/>
        <w:gridCol w:w="4607"/>
      </w:tblGrid>
      <w:tr w:rsidR="0079033A" w:rsidRPr="00222B77" w14:paraId="1E869795" w14:textId="77777777" w:rsidTr="007A7B07">
        <w:tc>
          <w:tcPr>
            <w:tcW w:w="4788" w:type="dxa"/>
            <w:hideMark/>
          </w:tcPr>
          <w:p w14:paraId="77E0E02C"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4"/>
              </w:rPr>
              <w:t>Užsakovas</w:t>
            </w:r>
            <w:r w:rsidRPr="00222B77">
              <w:rPr>
                <w:rFonts w:ascii="Times New Roman" w:eastAsia="Times New Roman" w:hAnsi="Times New Roman" w:cs="Times New Roman"/>
                <w:sz w:val="24"/>
                <w:szCs w:val="24"/>
              </w:rPr>
              <w:tab/>
            </w:r>
          </w:p>
        </w:tc>
        <w:tc>
          <w:tcPr>
            <w:tcW w:w="360" w:type="dxa"/>
          </w:tcPr>
          <w:p w14:paraId="0904E6F5" w14:textId="77777777" w:rsidR="0079033A" w:rsidRPr="00222B77" w:rsidRDefault="0079033A" w:rsidP="007A7B07">
            <w:pPr>
              <w:tabs>
                <w:tab w:val="left" w:pos="1140"/>
                <w:tab w:val="left" w:pos="1298"/>
              </w:tabs>
              <w:spacing w:after="0" w:line="240" w:lineRule="auto"/>
              <w:jc w:val="both"/>
              <w:rPr>
                <w:rFonts w:ascii="Times New Roman" w:eastAsia="Times New Roman" w:hAnsi="Times New Roman" w:cs="Times New Roman"/>
                <w:b/>
                <w:sz w:val="24"/>
                <w:szCs w:val="24"/>
              </w:rPr>
            </w:pPr>
          </w:p>
        </w:tc>
        <w:tc>
          <w:tcPr>
            <w:tcW w:w="4706" w:type="dxa"/>
            <w:hideMark/>
          </w:tcPr>
          <w:p w14:paraId="1C1CF8EF"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4"/>
              </w:rPr>
              <w:t>Rangovas</w:t>
            </w:r>
          </w:p>
        </w:tc>
      </w:tr>
      <w:tr w:rsidR="0079033A" w:rsidRPr="00222B77" w14:paraId="7BA7E450" w14:textId="77777777" w:rsidTr="007A7B07">
        <w:tc>
          <w:tcPr>
            <w:tcW w:w="4788" w:type="dxa"/>
          </w:tcPr>
          <w:p w14:paraId="2C71EFCB"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p>
        </w:tc>
        <w:tc>
          <w:tcPr>
            <w:tcW w:w="360" w:type="dxa"/>
          </w:tcPr>
          <w:p w14:paraId="2A090F39" w14:textId="77777777" w:rsidR="0079033A" w:rsidRPr="00222B77" w:rsidRDefault="0079033A" w:rsidP="007A7B07">
            <w:pPr>
              <w:tabs>
                <w:tab w:val="left" w:pos="1140"/>
                <w:tab w:val="left" w:pos="1298"/>
              </w:tabs>
              <w:spacing w:after="0" w:line="240" w:lineRule="auto"/>
              <w:jc w:val="both"/>
              <w:rPr>
                <w:rFonts w:ascii="Times New Roman" w:eastAsia="Times New Roman" w:hAnsi="Times New Roman" w:cs="Times New Roman"/>
                <w:b/>
                <w:sz w:val="24"/>
                <w:szCs w:val="24"/>
              </w:rPr>
            </w:pPr>
          </w:p>
        </w:tc>
        <w:tc>
          <w:tcPr>
            <w:tcW w:w="4706" w:type="dxa"/>
          </w:tcPr>
          <w:p w14:paraId="3899B455"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p>
        </w:tc>
      </w:tr>
      <w:tr w:rsidR="0079033A" w:rsidRPr="00222B77" w14:paraId="4DC5C559" w14:textId="77777777" w:rsidTr="007A7B07">
        <w:tc>
          <w:tcPr>
            <w:tcW w:w="4788" w:type="dxa"/>
          </w:tcPr>
          <w:p w14:paraId="72EEBD2E"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4"/>
              </w:rPr>
              <w:t>(Parašas)</w:t>
            </w:r>
          </w:p>
        </w:tc>
        <w:tc>
          <w:tcPr>
            <w:tcW w:w="360" w:type="dxa"/>
          </w:tcPr>
          <w:p w14:paraId="4BDC921C" w14:textId="77777777" w:rsidR="0079033A" w:rsidRPr="00222B77" w:rsidRDefault="0079033A" w:rsidP="007A7B07">
            <w:pPr>
              <w:tabs>
                <w:tab w:val="left" w:pos="1140"/>
                <w:tab w:val="left" w:pos="1298"/>
              </w:tabs>
              <w:spacing w:after="0" w:line="240" w:lineRule="auto"/>
              <w:jc w:val="both"/>
              <w:rPr>
                <w:rFonts w:ascii="Times New Roman" w:eastAsia="Times New Roman" w:hAnsi="Times New Roman" w:cs="Times New Roman"/>
                <w:b/>
                <w:sz w:val="24"/>
                <w:szCs w:val="24"/>
              </w:rPr>
            </w:pPr>
          </w:p>
        </w:tc>
        <w:tc>
          <w:tcPr>
            <w:tcW w:w="4706" w:type="dxa"/>
          </w:tcPr>
          <w:p w14:paraId="67DE1483"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4"/>
              </w:rPr>
              <w:t>(Parašas)</w:t>
            </w:r>
          </w:p>
        </w:tc>
      </w:tr>
      <w:tr w:rsidR="0079033A" w:rsidRPr="00222B77" w14:paraId="2F2D4FA8" w14:textId="77777777" w:rsidTr="007A7B07">
        <w:tc>
          <w:tcPr>
            <w:tcW w:w="4788" w:type="dxa"/>
          </w:tcPr>
          <w:p w14:paraId="3730C66B"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4"/>
              </w:rPr>
              <w:t>(Vardas, pavardė)</w:t>
            </w:r>
          </w:p>
        </w:tc>
        <w:tc>
          <w:tcPr>
            <w:tcW w:w="360" w:type="dxa"/>
          </w:tcPr>
          <w:p w14:paraId="6538BD9A" w14:textId="77777777" w:rsidR="0079033A" w:rsidRPr="00222B77" w:rsidRDefault="0079033A" w:rsidP="007A7B07">
            <w:pPr>
              <w:tabs>
                <w:tab w:val="left" w:pos="1140"/>
                <w:tab w:val="left" w:pos="1298"/>
              </w:tabs>
              <w:spacing w:after="0" w:line="240" w:lineRule="auto"/>
              <w:jc w:val="both"/>
              <w:rPr>
                <w:rFonts w:ascii="Times New Roman" w:eastAsia="Times New Roman" w:hAnsi="Times New Roman" w:cs="Times New Roman"/>
                <w:b/>
                <w:sz w:val="24"/>
                <w:szCs w:val="24"/>
              </w:rPr>
            </w:pPr>
          </w:p>
        </w:tc>
        <w:tc>
          <w:tcPr>
            <w:tcW w:w="4706" w:type="dxa"/>
          </w:tcPr>
          <w:p w14:paraId="4CCEA8C4"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4"/>
              </w:rPr>
              <w:t>(Vardas, pavardė)</w:t>
            </w:r>
          </w:p>
        </w:tc>
      </w:tr>
      <w:tr w:rsidR="0079033A" w:rsidRPr="00222B77" w14:paraId="14D5E2A3" w14:textId="77777777" w:rsidTr="007A7B07">
        <w:tc>
          <w:tcPr>
            <w:tcW w:w="4788" w:type="dxa"/>
          </w:tcPr>
          <w:p w14:paraId="78559B72"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0"/>
              </w:rPr>
              <w:t xml:space="preserve">20__m. __________________________d.                   </w:t>
            </w:r>
          </w:p>
        </w:tc>
        <w:tc>
          <w:tcPr>
            <w:tcW w:w="360" w:type="dxa"/>
          </w:tcPr>
          <w:p w14:paraId="07396632" w14:textId="77777777" w:rsidR="0079033A" w:rsidRPr="00222B77" w:rsidRDefault="0079033A" w:rsidP="007A7B07">
            <w:pPr>
              <w:tabs>
                <w:tab w:val="left" w:pos="1140"/>
                <w:tab w:val="left" w:pos="1298"/>
              </w:tabs>
              <w:spacing w:after="0" w:line="240" w:lineRule="auto"/>
              <w:jc w:val="both"/>
              <w:rPr>
                <w:rFonts w:ascii="Times New Roman" w:eastAsia="Times New Roman" w:hAnsi="Times New Roman" w:cs="Times New Roman"/>
                <w:b/>
                <w:sz w:val="24"/>
                <w:szCs w:val="24"/>
              </w:rPr>
            </w:pPr>
          </w:p>
        </w:tc>
        <w:tc>
          <w:tcPr>
            <w:tcW w:w="4706" w:type="dxa"/>
          </w:tcPr>
          <w:p w14:paraId="4012305B"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0"/>
              </w:rPr>
              <w:t>20__m. __________________________d.</w:t>
            </w:r>
          </w:p>
        </w:tc>
      </w:tr>
    </w:tbl>
    <w:p w14:paraId="6C6436F1" w14:textId="77777777" w:rsidR="0079033A" w:rsidRPr="00222B77" w:rsidRDefault="0079033A" w:rsidP="0079033A">
      <w:pPr>
        <w:spacing w:after="0" w:line="240" w:lineRule="auto"/>
        <w:ind w:firstLine="6237"/>
        <w:rPr>
          <w:rFonts w:ascii="Times New Roman" w:eastAsia="Times New Roman" w:hAnsi="Times New Roman" w:cs="Times New Roman"/>
          <w:sz w:val="24"/>
          <w:szCs w:val="24"/>
          <w:lang w:eastAsia="lt-LT"/>
        </w:rPr>
      </w:pPr>
    </w:p>
    <w:p w14:paraId="6AC4A414"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p>
    <w:p w14:paraId="14D78EFA" w14:textId="77777777" w:rsidR="0046080E" w:rsidRDefault="0046080E" w:rsidP="0046080E">
      <w:pPr>
        <w:spacing w:after="0" w:line="240" w:lineRule="auto"/>
        <w:ind w:firstLine="6237"/>
        <w:rPr>
          <w:rFonts w:ascii="Times New Roman" w:eastAsia="Times New Roman" w:hAnsi="Times New Roman" w:cs="Times New Roman"/>
          <w:sz w:val="24"/>
          <w:szCs w:val="24"/>
          <w:lang w:eastAsia="lt-LT"/>
        </w:rPr>
      </w:pPr>
    </w:p>
    <w:p w14:paraId="19F98BEB"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6CEA267F"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685F117F" w14:textId="77777777" w:rsidR="00A670CA" w:rsidRDefault="00A670CA" w:rsidP="00482597">
      <w:pPr>
        <w:spacing w:after="0" w:line="240" w:lineRule="auto"/>
        <w:rPr>
          <w:rFonts w:ascii="Times New Roman" w:eastAsia="Times New Roman" w:hAnsi="Times New Roman" w:cs="Times New Roman"/>
          <w:sz w:val="24"/>
          <w:szCs w:val="24"/>
          <w:lang w:eastAsia="lt-LT"/>
        </w:rPr>
      </w:pPr>
    </w:p>
    <w:p w14:paraId="07F67D0B" w14:textId="77777777" w:rsidR="00482597" w:rsidRDefault="00482597" w:rsidP="00482597">
      <w:pPr>
        <w:spacing w:after="0" w:line="240" w:lineRule="auto"/>
        <w:rPr>
          <w:rFonts w:ascii="Times New Roman" w:eastAsia="Times New Roman" w:hAnsi="Times New Roman" w:cs="Times New Roman"/>
          <w:sz w:val="24"/>
          <w:szCs w:val="24"/>
          <w:lang w:eastAsia="lt-LT"/>
        </w:rPr>
      </w:pPr>
    </w:p>
    <w:p w14:paraId="05B9D7D4"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2EFB831D"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49488F7A"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5FBA9CEC"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7A69A311"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738C8C1B"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6100FC86"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lastRenderedPageBreak/>
        <w:t xml:space="preserve">20__ m. _______ ___ d. </w:t>
      </w:r>
    </w:p>
    <w:p w14:paraId="7DE47AAA"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statybos rangos sutarties Nr. _____</w:t>
      </w:r>
    </w:p>
    <w:p w14:paraId="4142D1BB" w14:textId="77777777" w:rsid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4 priedas</w:t>
      </w:r>
    </w:p>
    <w:p w14:paraId="4A9AFB15"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2CBC4271" w14:textId="77777777" w:rsidR="00A670CA" w:rsidRPr="0046080E" w:rsidRDefault="00A670CA" w:rsidP="0046080E">
      <w:pPr>
        <w:spacing w:after="0" w:line="240" w:lineRule="auto"/>
        <w:ind w:firstLine="6237"/>
        <w:rPr>
          <w:rFonts w:ascii="Times New Roman" w:eastAsia="Times New Roman" w:hAnsi="Times New Roman" w:cs="Times New Roman"/>
          <w:sz w:val="24"/>
          <w:szCs w:val="24"/>
          <w:lang w:eastAsia="lt-LT"/>
        </w:rPr>
      </w:pPr>
    </w:p>
    <w:p w14:paraId="638663E2" w14:textId="77777777" w:rsidR="00BA0E47" w:rsidRDefault="00BA0E47" w:rsidP="00BA0E47">
      <w:pPr>
        <w:spacing w:after="0" w:line="240" w:lineRule="auto"/>
        <w:jc w:val="center"/>
        <w:rPr>
          <w:rFonts w:ascii="Times New Roman" w:eastAsia="Times New Roman" w:hAnsi="Times New Roman" w:cs="Times New Roman"/>
          <w:b/>
          <w:bCs/>
          <w:sz w:val="24"/>
          <w:szCs w:val="24"/>
          <w:lang w:eastAsia="lt-LT"/>
        </w:rPr>
      </w:pPr>
      <w:r w:rsidRPr="00BA0E47">
        <w:rPr>
          <w:rFonts w:ascii="Times New Roman" w:eastAsia="Times New Roman" w:hAnsi="Times New Roman" w:cs="Times New Roman"/>
          <w:b/>
          <w:bCs/>
          <w:sz w:val="24"/>
          <w:szCs w:val="24"/>
          <w:lang w:eastAsia="lt-LT"/>
        </w:rPr>
        <w:t>ALYTAUS RAJONO SAVIVALDYBĖS ADMINISTRACIJA</w:t>
      </w:r>
    </w:p>
    <w:p w14:paraId="208556D1" w14:textId="77777777" w:rsidR="00BA0E47" w:rsidRPr="00D31FEB" w:rsidRDefault="00BA0E47" w:rsidP="00BA0E47">
      <w:pPr>
        <w:spacing w:after="0" w:line="240" w:lineRule="auto"/>
        <w:jc w:val="center"/>
        <w:rPr>
          <w:rFonts w:ascii="Times New Roman" w:eastAsia="Times New Roman" w:hAnsi="Times New Roman" w:cs="Times New Roman"/>
          <w:b/>
          <w:bCs/>
          <w:sz w:val="24"/>
          <w:szCs w:val="24"/>
          <w:lang w:eastAsia="lt-LT"/>
        </w:rPr>
      </w:pPr>
    </w:p>
    <w:p w14:paraId="2C2AAFC9" w14:textId="60ECF0E5" w:rsidR="00384980" w:rsidRDefault="004131A0" w:rsidP="00BA0E47">
      <w:pPr>
        <w:spacing w:after="0" w:line="240" w:lineRule="auto"/>
        <w:jc w:val="center"/>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V</w:t>
      </w:r>
      <w:r w:rsidR="00384980" w:rsidRPr="00384980">
        <w:rPr>
          <w:rFonts w:ascii="Times New Roman" w:eastAsia="Times New Roman" w:hAnsi="Times New Roman" w:cs="Times New Roman"/>
          <w:b/>
          <w:bCs/>
          <w:sz w:val="24"/>
          <w:szCs w:val="24"/>
          <w:lang w:eastAsia="lt-LT"/>
        </w:rPr>
        <w:t>ietinės reikšmės keli</w:t>
      </w:r>
      <w:r>
        <w:rPr>
          <w:rFonts w:ascii="Times New Roman" w:eastAsia="Times New Roman" w:hAnsi="Times New Roman" w:cs="Times New Roman"/>
          <w:b/>
          <w:bCs/>
          <w:sz w:val="24"/>
          <w:szCs w:val="24"/>
          <w:lang w:eastAsia="lt-LT"/>
        </w:rPr>
        <w:t>o</w:t>
      </w:r>
      <w:r w:rsidR="00384980" w:rsidRPr="00384980">
        <w:rPr>
          <w:rFonts w:ascii="Times New Roman" w:eastAsia="Times New Roman" w:hAnsi="Times New Roman" w:cs="Times New Roman"/>
          <w:b/>
          <w:bCs/>
          <w:sz w:val="24"/>
          <w:szCs w:val="24"/>
          <w:lang w:eastAsia="lt-LT"/>
        </w:rPr>
        <w:t xml:space="preserve"> Nr. AL0</w:t>
      </w:r>
      <w:r>
        <w:rPr>
          <w:rFonts w:ascii="Times New Roman" w:eastAsia="Times New Roman" w:hAnsi="Times New Roman" w:cs="Times New Roman"/>
          <w:b/>
          <w:bCs/>
          <w:sz w:val="24"/>
          <w:szCs w:val="24"/>
          <w:lang w:eastAsia="lt-LT"/>
        </w:rPr>
        <w:t>4</w:t>
      </w:r>
      <w:r w:rsidR="00C751AA">
        <w:rPr>
          <w:rFonts w:ascii="Times New Roman" w:eastAsia="Times New Roman" w:hAnsi="Times New Roman" w:cs="Times New Roman"/>
          <w:b/>
          <w:bCs/>
          <w:sz w:val="24"/>
          <w:szCs w:val="24"/>
          <w:lang w:eastAsia="lt-LT"/>
        </w:rPr>
        <w:t>2</w:t>
      </w:r>
      <w:r w:rsidR="00384980" w:rsidRPr="00384980">
        <w:rPr>
          <w:rFonts w:ascii="Times New Roman" w:eastAsia="Times New Roman" w:hAnsi="Times New Roman" w:cs="Times New Roman"/>
          <w:b/>
          <w:bCs/>
          <w:sz w:val="24"/>
          <w:szCs w:val="24"/>
          <w:lang w:eastAsia="lt-LT"/>
        </w:rPr>
        <w:t xml:space="preserve">1 </w:t>
      </w:r>
      <w:r w:rsidR="00C751AA">
        <w:rPr>
          <w:rFonts w:ascii="Times New Roman" w:eastAsia="Times New Roman" w:hAnsi="Times New Roman" w:cs="Times New Roman"/>
          <w:b/>
          <w:bCs/>
          <w:sz w:val="24"/>
          <w:szCs w:val="24"/>
          <w:lang w:eastAsia="lt-LT"/>
        </w:rPr>
        <w:t>Domantonys</w:t>
      </w:r>
      <w:r w:rsidR="00384980" w:rsidRPr="00384980">
        <w:rPr>
          <w:rFonts w:ascii="Times New Roman" w:eastAsia="Times New Roman" w:hAnsi="Times New Roman" w:cs="Times New Roman"/>
          <w:b/>
          <w:bCs/>
          <w:sz w:val="24"/>
          <w:szCs w:val="24"/>
          <w:lang w:eastAsia="lt-LT"/>
        </w:rPr>
        <w:t>-</w:t>
      </w:r>
      <w:proofErr w:type="spellStart"/>
      <w:r w:rsidR="00C751AA">
        <w:rPr>
          <w:rFonts w:ascii="Times New Roman" w:eastAsia="Times New Roman" w:hAnsi="Times New Roman" w:cs="Times New Roman"/>
          <w:b/>
          <w:bCs/>
          <w:sz w:val="24"/>
          <w:szCs w:val="24"/>
          <w:lang w:eastAsia="lt-LT"/>
        </w:rPr>
        <w:t>Židonys</w:t>
      </w:r>
      <w:proofErr w:type="spellEnd"/>
      <w:r>
        <w:rPr>
          <w:rFonts w:ascii="Times New Roman" w:eastAsia="Times New Roman" w:hAnsi="Times New Roman" w:cs="Times New Roman"/>
          <w:b/>
          <w:bCs/>
          <w:sz w:val="24"/>
          <w:szCs w:val="24"/>
          <w:lang w:eastAsia="lt-LT"/>
        </w:rPr>
        <w:t xml:space="preserve">, </w:t>
      </w:r>
      <w:proofErr w:type="spellStart"/>
      <w:r>
        <w:rPr>
          <w:rFonts w:ascii="Times New Roman" w:eastAsia="Times New Roman" w:hAnsi="Times New Roman" w:cs="Times New Roman"/>
          <w:b/>
          <w:bCs/>
          <w:sz w:val="24"/>
          <w:szCs w:val="24"/>
          <w:lang w:eastAsia="lt-LT"/>
        </w:rPr>
        <w:t>Alovės</w:t>
      </w:r>
      <w:proofErr w:type="spellEnd"/>
      <w:r>
        <w:rPr>
          <w:rFonts w:ascii="Times New Roman" w:eastAsia="Times New Roman" w:hAnsi="Times New Roman" w:cs="Times New Roman"/>
          <w:b/>
          <w:bCs/>
          <w:sz w:val="24"/>
          <w:szCs w:val="24"/>
          <w:lang w:eastAsia="lt-LT"/>
        </w:rPr>
        <w:t xml:space="preserve"> sen., Alytaus r. sav. </w:t>
      </w:r>
      <w:r w:rsidR="00384980" w:rsidRPr="00384980">
        <w:rPr>
          <w:rFonts w:ascii="Times New Roman" w:eastAsia="Times New Roman" w:hAnsi="Times New Roman" w:cs="Times New Roman"/>
          <w:b/>
          <w:bCs/>
          <w:sz w:val="24"/>
          <w:szCs w:val="24"/>
          <w:lang w:eastAsia="lt-LT"/>
        </w:rPr>
        <w:t xml:space="preserve">kapitalinio remonto darbai </w:t>
      </w:r>
    </w:p>
    <w:p w14:paraId="271B751E" w14:textId="236742E5" w:rsidR="00BA0E47" w:rsidRPr="00D31FEB" w:rsidRDefault="00BA0E47" w:rsidP="00BA0E47">
      <w:pPr>
        <w:spacing w:after="0" w:line="240" w:lineRule="auto"/>
        <w:jc w:val="center"/>
        <w:rPr>
          <w:rFonts w:ascii="Times New Roman" w:eastAsia="Times New Roman" w:hAnsi="Times New Roman" w:cs="Times New Roman"/>
          <w:b/>
          <w:bCs/>
          <w:sz w:val="24"/>
          <w:szCs w:val="24"/>
          <w:lang w:eastAsia="lt-LT"/>
        </w:rPr>
      </w:pPr>
      <w:r w:rsidRPr="00BE0C0D">
        <w:rPr>
          <w:rFonts w:ascii="Times New Roman" w:eastAsia="Times New Roman" w:hAnsi="Times New Roman" w:cs="Times New Roman"/>
          <w:b/>
          <w:bCs/>
          <w:sz w:val="24"/>
          <w:szCs w:val="24"/>
          <w:lang w:eastAsia="lt-LT"/>
        </w:rPr>
        <w:t>202</w:t>
      </w:r>
      <w:r w:rsidR="00C751AA">
        <w:rPr>
          <w:rFonts w:ascii="Times New Roman" w:eastAsia="Times New Roman" w:hAnsi="Times New Roman" w:cs="Times New Roman"/>
          <w:b/>
          <w:bCs/>
          <w:sz w:val="24"/>
          <w:szCs w:val="24"/>
          <w:lang w:eastAsia="lt-LT"/>
        </w:rPr>
        <w:t>5</w:t>
      </w:r>
      <w:r w:rsidRPr="00BE0C0D">
        <w:rPr>
          <w:rFonts w:ascii="Times New Roman" w:eastAsia="Times New Roman" w:hAnsi="Times New Roman" w:cs="Times New Roman"/>
          <w:b/>
          <w:bCs/>
          <w:sz w:val="24"/>
          <w:szCs w:val="24"/>
          <w:lang w:eastAsia="lt-LT"/>
        </w:rPr>
        <w:t xml:space="preserve"> m.   …..............   mėn.    d. sutartis Nr. SUT</w:t>
      </w:r>
      <w:r w:rsidRPr="00D31FEB">
        <w:rPr>
          <w:rFonts w:ascii="Times New Roman" w:eastAsia="Times New Roman" w:hAnsi="Times New Roman" w:cs="Times New Roman"/>
          <w:b/>
          <w:bCs/>
          <w:sz w:val="24"/>
          <w:szCs w:val="24"/>
          <w:lang w:eastAsia="lt-LT"/>
        </w:rPr>
        <w:t>-</w:t>
      </w:r>
    </w:p>
    <w:p w14:paraId="2748899B" w14:textId="77777777" w:rsidR="00BA0E47" w:rsidRPr="00BA0E47" w:rsidRDefault="00BA0E47" w:rsidP="00BA0E47">
      <w:pPr>
        <w:spacing w:after="0" w:line="240" w:lineRule="auto"/>
        <w:jc w:val="center"/>
        <w:rPr>
          <w:rFonts w:ascii="Times New Roman" w:eastAsia="Times New Roman" w:hAnsi="Times New Roman" w:cs="Times New Roman"/>
          <w:sz w:val="24"/>
          <w:szCs w:val="24"/>
          <w:lang w:eastAsia="lt-LT"/>
        </w:rPr>
      </w:pPr>
    </w:p>
    <w:p w14:paraId="6368B46C" w14:textId="77777777" w:rsidR="00BA0E47" w:rsidRPr="00BA0E47" w:rsidRDefault="00BA0E47" w:rsidP="00BA0E47">
      <w:pPr>
        <w:spacing w:after="0" w:line="240" w:lineRule="auto"/>
        <w:jc w:val="center"/>
        <w:rPr>
          <w:rFonts w:ascii="Times New Roman" w:eastAsia="Times New Roman" w:hAnsi="Times New Roman" w:cs="Times New Roman"/>
          <w:b/>
          <w:bCs/>
          <w:sz w:val="24"/>
          <w:szCs w:val="24"/>
          <w:lang w:eastAsia="lt-LT"/>
        </w:rPr>
      </w:pPr>
    </w:p>
    <w:p w14:paraId="42DE79BD" w14:textId="77777777" w:rsidR="00BA0E47" w:rsidRPr="00BA0E47" w:rsidRDefault="00BA0E47" w:rsidP="00BA0E47">
      <w:pPr>
        <w:spacing w:after="0" w:line="240" w:lineRule="auto"/>
        <w:jc w:val="center"/>
        <w:rPr>
          <w:rFonts w:ascii="Times New Roman" w:eastAsia="Times New Roman" w:hAnsi="Times New Roman" w:cs="Times New Roman"/>
          <w:b/>
          <w:bCs/>
          <w:sz w:val="24"/>
          <w:szCs w:val="24"/>
          <w:lang w:eastAsia="lt-LT"/>
        </w:rPr>
      </w:pPr>
      <w:r w:rsidRPr="00BA0E47">
        <w:rPr>
          <w:rFonts w:ascii="Times New Roman" w:eastAsia="Times New Roman" w:hAnsi="Times New Roman" w:cs="Times New Roman"/>
          <w:b/>
          <w:bCs/>
          <w:sz w:val="24"/>
          <w:szCs w:val="24"/>
          <w:lang w:eastAsia="lt-LT"/>
        </w:rPr>
        <w:t>STATYBVIETĖS PERDAVIMO-PRIĖMIMO AKTAS</w:t>
      </w:r>
    </w:p>
    <w:p w14:paraId="6BF10DB7" w14:textId="3F9C29E2" w:rsidR="00BA0E47" w:rsidRPr="00BA0E47" w:rsidRDefault="00BA0E47" w:rsidP="00BA0E47">
      <w:pPr>
        <w:spacing w:after="0" w:line="240" w:lineRule="auto"/>
        <w:jc w:val="center"/>
        <w:rPr>
          <w:rFonts w:ascii="Times New Roman" w:eastAsia="Times New Roman" w:hAnsi="Times New Roman" w:cs="Times New Roman"/>
          <w:sz w:val="24"/>
          <w:szCs w:val="24"/>
          <w:lang w:eastAsia="lt-LT"/>
        </w:rPr>
      </w:pPr>
      <w:r w:rsidRPr="00BA0E47">
        <w:rPr>
          <w:rFonts w:ascii="Times New Roman" w:eastAsia="Times New Roman" w:hAnsi="Times New Roman" w:cs="Times New Roman"/>
          <w:sz w:val="24"/>
          <w:szCs w:val="24"/>
          <w:lang w:eastAsia="lt-LT"/>
        </w:rPr>
        <w:t>202</w:t>
      </w:r>
      <w:r w:rsidR="00C751AA">
        <w:rPr>
          <w:rFonts w:ascii="Times New Roman" w:eastAsia="Times New Roman" w:hAnsi="Times New Roman" w:cs="Times New Roman"/>
          <w:sz w:val="24"/>
          <w:szCs w:val="24"/>
          <w:lang w:eastAsia="lt-LT"/>
        </w:rPr>
        <w:t>5</w:t>
      </w:r>
      <w:r w:rsidRPr="00BA0E47">
        <w:rPr>
          <w:rFonts w:ascii="Times New Roman" w:eastAsia="Times New Roman" w:hAnsi="Times New Roman" w:cs="Times New Roman"/>
          <w:sz w:val="24"/>
          <w:szCs w:val="24"/>
          <w:lang w:eastAsia="lt-LT"/>
        </w:rPr>
        <w:t xml:space="preserve"> m. </w:t>
      </w:r>
      <w:r>
        <w:rPr>
          <w:rFonts w:ascii="Times New Roman" w:eastAsia="Times New Roman" w:hAnsi="Times New Roman" w:cs="Times New Roman"/>
          <w:sz w:val="24"/>
          <w:szCs w:val="24"/>
          <w:lang w:eastAsia="lt-LT"/>
        </w:rPr>
        <w:t xml:space="preserve">.......................... </w:t>
      </w:r>
      <w:r w:rsidRPr="00BA0E47">
        <w:rPr>
          <w:rFonts w:ascii="Times New Roman" w:eastAsia="Times New Roman" w:hAnsi="Times New Roman" w:cs="Times New Roman"/>
          <w:sz w:val="24"/>
          <w:szCs w:val="24"/>
          <w:lang w:eastAsia="lt-LT"/>
        </w:rPr>
        <w:t xml:space="preserve">mėn. </w:t>
      </w:r>
      <w:r>
        <w:rPr>
          <w:rFonts w:ascii="Times New Roman" w:eastAsia="Times New Roman" w:hAnsi="Times New Roman" w:cs="Times New Roman"/>
          <w:sz w:val="24"/>
          <w:szCs w:val="24"/>
          <w:lang w:eastAsia="lt-LT"/>
        </w:rPr>
        <w:t xml:space="preserve">       </w:t>
      </w:r>
      <w:r w:rsidRPr="00BA0E47">
        <w:rPr>
          <w:rFonts w:ascii="Times New Roman" w:eastAsia="Times New Roman" w:hAnsi="Times New Roman" w:cs="Times New Roman"/>
          <w:sz w:val="24"/>
          <w:szCs w:val="24"/>
          <w:lang w:eastAsia="lt-LT"/>
        </w:rPr>
        <w:t xml:space="preserve"> d.</w:t>
      </w:r>
    </w:p>
    <w:p w14:paraId="19A81F51" w14:textId="77777777" w:rsidR="00BA0E47" w:rsidRPr="00BA0E47" w:rsidRDefault="00BA0E47" w:rsidP="00BA0E47">
      <w:pPr>
        <w:spacing w:after="0" w:line="240" w:lineRule="auto"/>
        <w:jc w:val="center"/>
        <w:rPr>
          <w:rFonts w:ascii="Times New Roman" w:eastAsia="Times New Roman" w:hAnsi="Times New Roman" w:cs="Times New Roman"/>
          <w:sz w:val="24"/>
          <w:szCs w:val="24"/>
          <w:lang w:eastAsia="lt-LT"/>
        </w:rPr>
      </w:pPr>
    </w:p>
    <w:p w14:paraId="61C62763" w14:textId="3C5D04EC" w:rsidR="00BA0E47" w:rsidRPr="00BA0E47" w:rsidRDefault="00BA0E47" w:rsidP="00BA0E47">
      <w:pPr>
        <w:spacing w:after="0" w:line="240" w:lineRule="auto"/>
        <w:ind w:firstLine="567"/>
        <w:jc w:val="both"/>
        <w:rPr>
          <w:rFonts w:ascii="Times New Roman" w:eastAsia="Times New Roman" w:hAnsi="Times New Roman" w:cs="Times New Roman"/>
          <w:sz w:val="24"/>
          <w:szCs w:val="24"/>
          <w:lang w:eastAsia="lt-LT"/>
        </w:rPr>
      </w:pPr>
      <w:r w:rsidRPr="00BA0E47">
        <w:rPr>
          <w:rFonts w:ascii="Times New Roman" w:eastAsia="Times New Roman" w:hAnsi="Times New Roman" w:cs="Times New Roman"/>
          <w:sz w:val="24"/>
          <w:szCs w:val="24"/>
          <w:lang w:eastAsia="lt-LT"/>
        </w:rPr>
        <w:t>Vadovaujantis 202</w:t>
      </w:r>
      <w:r w:rsidR="00C751AA">
        <w:rPr>
          <w:rFonts w:ascii="Times New Roman" w:eastAsia="Times New Roman" w:hAnsi="Times New Roman" w:cs="Times New Roman"/>
          <w:sz w:val="24"/>
          <w:szCs w:val="24"/>
          <w:lang w:eastAsia="lt-LT"/>
        </w:rPr>
        <w:t>5</w:t>
      </w:r>
      <w:r w:rsidRPr="00BA0E47">
        <w:rPr>
          <w:rFonts w:ascii="Times New Roman" w:eastAsia="Times New Roman" w:hAnsi="Times New Roman" w:cs="Times New Roman"/>
          <w:sz w:val="24"/>
          <w:szCs w:val="24"/>
          <w:lang w:eastAsia="lt-LT"/>
        </w:rPr>
        <w:t xml:space="preserve"> m.</w:t>
      </w:r>
      <w:r>
        <w:rPr>
          <w:rFonts w:ascii="Times New Roman" w:eastAsia="Times New Roman" w:hAnsi="Times New Roman" w:cs="Times New Roman"/>
          <w:sz w:val="24"/>
          <w:szCs w:val="24"/>
          <w:lang w:eastAsia="lt-LT"/>
        </w:rPr>
        <w:t xml:space="preserve"> .....................</w:t>
      </w:r>
      <w:r w:rsidRPr="00BA0E47">
        <w:rPr>
          <w:rFonts w:ascii="Times New Roman" w:eastAsia="Times New Roman" w:hAnsi="Times New Roman" w:cs="Times New Roman"/>
          <w:sz w:val="24"/>
          <w:szCs w:val="24"/>
          <w:lang w:eastAsia="lt-LT"/>
        </w:rPr>
        <w:t xml:space="preserve"> mėn.</w:t>
      </w:r>
      <w:r>
        <w:rPr>
          <w:rFonts w:ascii="Times New Roman" w:eastAsia="Times New Roman" w:hAnsi="Times New Roman" w:cs="Times New Roman"/>
          <w:sz w:val="24"/>
          <w:szCs w:val="24"/>
          <w:lang w:eastAsia="lt-LT"/>
        </w:rPr>
        <w:t>.....</w:t>
      </w:r>
      <w:r w:rsidRPr="00BA0E47">
        <w:rPr>
          <w:rFonts w:ascii="Times New Roman" w:eastAsia="Times New Roman" w:hAnsi="Times New Roman" w:cs="Times New Roman"/>
          <w:sz w:val="24"/>
          <w:szCs w:val="24"/>
          <w:lang w:eastAsia="lt-LT"/>
        </w:rPr>
        <w:t xml:space="preserve"> d. sutartimi Nr. SUT-</w:t>
      </w:r>
      <w:r>
        <w:rPr>
          <w:rFonts w:ascii="Times New Roman" w:eastAsia="Times New Roman" w:hAnsi="Times New Roman" w:cs="Times New Roman"/>
          <w:sz w:val="24"/>
          <w:szCs w:val="24"/>
          <w:lang w:eastAsia="lt-LT"/>
        </w:rPr>
        <w:t xml:space="preserve">   </w:t>
      </w:r>
      <w:r w:rsidRPr="00BA0E47">
        <w:rPr>
          <w:rFonts w:ascii="Times New Roman" w:eastAsia="Times New Roman" w:hAnsi="Times New Roman" w:cs="Times New Roman"/>
          <w:sz w:val="24"/>
          <w:szCs w:val="24"/>
          <w:lang w:eastAsia="lt-LT"/>
        </w:rPr>
        <w:t xml:space="preserve"> komisija, susidedanti iš Užsakov</w:t>
      </w:r>
      <w:r>
        <w:rPr>
          <w:rFonts w:ascii="Times New Roman" w:eastAsia="Times New Roman" w:hAnsi="Times New Roman" w:cs="Times New Roman"/>
          <w:sz w:val="24"/>
          <w:szCs w:val="24"/>
          <w:lang w:eastAsia="lt-LT"/>
        </w:rPr>
        <w:t xml:space="preserve">o - .......................   </w:t>
      </w:r>
      <w:r w:rsidRPr="00BA0E47">
        <w:rPr>
          <w:rFonts w:ascii="Times New Roman" w:eastAsia="Times New Roman" w:hAnsi="Times New Roman" w:cs="Times New Roman"/>
          <w:sz w:val="24"/>
          <w:szCs w:val="24"/>
          <w:lang w:eastAsia="lt-LT"/>
        </w:rPr>
        <w:t>ir Rangovo –</w:t>
      </w:r>
      <w:r>
        <w:rPr>
          <w:rFonts w:ascii="Times New Roman" w:eastAsia="Times New Roman" w:hAnsi="Times New Roman" w:cs="Times New Roman"/>
          <w:sz w:val="24"/>
          <w:szCs w:val="24"/>
          <w:lang w:eastAsia="lt-LT"/>
        </w:rPr>
        <w:t>.............................</w:t>
      </w:r>
      <w:r w:rsidRPr="00BA0E47">
        <w:rPr>
          <w:rFonts w:ascii="Times New Roman" w:eastAsia="Times New Roman" w:hAnsi="Times New Roman" w:cs="Times New Roman"/>
          <w:sz w:val="24"/>
          <w:szCs w:val="24"/>
          <w:lang w:eastAsia="lt-LT"/>
        </w:rPr>
        <w:t xml:space="preserve">, apžiūrėjo statybvietę ir sudarė šį statybvietės perdavimo ir priėmimo aktą, kuriuo Užsakovas perduoda, o Rangovas priima statybvietę adresu: </w:t>
      </w:r>
      <w:r w:rsidR="00384980" w:rsidRPr="00384980">
        <w:rPr>
          <w:rFonts w:ascii="Times New Roman" w:eastAsia="Times New Roman" w:hAnsi="Times New Roman" w:cs="Times New Roman"/>
          <w:sz w:val="24"/>
          <w:szCs w:val="24"/>
          <w:lang w:eastAsia="lt-LT"/>
        </w:rPr>
        <w:t>vietinės reikšmės keli</w:t>
      </w:r>
      <w:r w:rsidR="004131A0">
        <w:rPr>
          <w:rFonts w:ascii="Times New Roman" w:eastAsia="Times New Roman" w:hAnsi="Times New Roman" w:cs="Times New Roman"/>
          <w:sz w:val="24"/>
          <w:szCs w:val="24"/>
          <w:lang w:eastAsia="lt-LT"/>
        </w:rPr>
        <w:t>o</w:t>
      </w:r>
      <w:r w:rsidR="00384980" w:rsidRPr="00384980">
        <w:rPr>
          <w:rFonts w:ascii="Times New Roman" w:eastAsia="Times New Roman" w:hAnsi="Times New Roman" w:cs="Times New Roman"/>
          <w:sz w:val="24"/>
          <w:szCs w:val="24"/>
          <w:lang w:eastAsia="lt-LT"/>
        </w:rPr>
        <w:t xml:space="preserve"> Nr. AL0</w:t>
      </w:r>
      <w:r w:rsidR="004131A0">
        <w:rPr>
          <w:rFonts w:ascii="Times New Roman" w:eastAsia="Times New Roman" w:hAnsi="Times New Roman" w:cs="Times New Roman"/>
          <w:sz w:val="24"/>
          <w:szCs w:val="24"/>
          <w:lang w:eastAsia="lt-LT"/>
        </w:rPr>
        <w:t>4</w:t>
      </w:r>
      <w:r w:rsidR="00C751AA">
        <w:rPr>
          <w:rFonts w:ascii="Times New Roman" w:eastAsia="Times New Roman" w:hAnsi="Times New Roman" w:cs="Times New Roman"/>
          <w:sz w:val="24"/>
          <w:szCs w:val="24"/>
          <w:lang w:eastAsia="lt-LT"/>
        </w:rPr>
        <w:t>2</w:t>
      </w:r>
      <w:r w:rsidR="00384980" w:rsidRPr="00384980">
        <w:rPr>
          <w:rFonts w:ascii="Times New Roman" w:eastAsia="Times New Roman" w:hAnsi="Times New Roman" w:cs="Times New Roman"/>
          <w:sz w:val="24"/>
          <w:szCs w:val="24"/>
          <w:lang w:eastAsia="lt-LT"/>
        </w:rPr>
        <w:t xml:space="preserve">1 </w:t>
      </w:r>
      <w:r w:rsidR="00C751AA">
        <w:rPr>
          <w:rFonts w:ascii="Times New Roman" w:eastAsia="Times New Roman" w:hAnsi="Times New Roman" w:cs="Times New Roman"/>
          <w:sz w:val="24"/>
          <w:szCs w:val="24"/>
          <w:lang w:eastAsia="lt-LT"/>
        </w:rPr>
        <w:t>Domantonys</w:t>
      </w:r>
      <w:r w:rsidR="00384980" w:rsidRPr="00384980">
        <w:rPr>
          <w:rFonts w:ascii="Times New Roman" w:eastAsia="Times New Roman" w:hAnsi="Times New Roman" w:cs="Times New Roman"/>
          <w:sz w:val="24"/>
          <w:szCs w:val="24"/>
          <w:lang w:eastAsia="lt-LT"/>
        </w:rPr>
        <w:t>-</w:t>
      </w:r>
      <w:proofErr w:type="spellStart"/>
      <w:r w:rsidR="00C751AA">
        <w:rPr>
          <w:rFonts w:ascii="Times New Roman" w:eastAsia="Times New Roman" w:hAnsi="Times New Roman" w:cs="Times New Roman"/>
          <w:sz w:val="24"/>
          <w:szCs w:val="24"/>
          <w:lang w:eastAsia="lt-LT"/>
        </w:rPr>
        <w:t>Židonys</w:t>
      </w:r>
      <w:proofErr w:type="spellEnd"/>
      <w:r w:rsidR="004131A0">
        <w:rPr>
          <w:rFonts w:ascii="Times New Roman" w:eastAsia="Times New Roman" w:hAnsi="Times New Roman" w:cs="Times New Roman"/>
          <w:sz w:val="24"/>
          <w:szCs w:val="24"/>
          <w:lang w:eastAsia="lt-LT"/>
        </w:rPr>
        <w:t xml:space="preserve">, </w:t>
      </w:r>
      <w:proofErr w:type="spellStart"/>
      <w:r w:rsidR="004131A0">
        <w:rPr>
          <w:rFonts w:ascii="Times New Roman" w:eastAsia="Times New Roman" w:hAnsi="Times New Roman" w:cs="Times New Roman"/>
          <w:sz w:val="24"/>
          <w:szCs w:val="24"/>
          <w:lang w:eastAsia="lt-LT"/>
        </w:rPr>
        <w:t>Alovės</w:t>
      </w:r>
      <w:proofErr w:type="spellEnd"/>
      <w:r w:rsidR="004131A0">
        <w:rPr>
          <w:rFonts w:ascii="Times New Roman" w:eastAsia="Times New Roman" w:hAnsi="Times New Roman" w:cs="Times New Roman"/>
          <w:sz w:val="24"/>
          <w:szCs w:val="24"/>
          <w:lang w:eastAsia="lt-LT"/>
        </w:rPr>
        <w:t xml:space="preserve"> sen., Alytaus r. sav.</w:t>
      </w:r>
      <w:r w:rsidR="00384980" w:rsidRPr="00384980">
        <w:rPr>
          <w:rFonts w:ascii="Times New Roman" w:eastAsia="Times New Roman" w:hAnsi="Times New Roman" w:cs="Times New Roman"/>
          <w:sz w:val="24"/>
          <w:szCs w:val="24"/>
          <w:lang w:eastAsia="lt-LT"/>
        </w:rPr>
        <w:t xml:space="preserve"> kapitalinio remonto</w:t>
      </w:r>
      <w:r w:rsidR="004131A0">
        <w:rPr>
          <w:rFonts w:ascii="Times New Roman" w:eastAsia="Times New Roman" w:hAnsi="Times New Roman" w:cs="Times New Roman"/>
          <w:sz w:val="24"/>
          <w:szCs w:val="24"/>
          <w:lang w:eastAsia="lt-LT"/>
        </w:rPr>
        <w:t xml:space="preserve"> </w:t>
      </w:r>
      <w:r w:rsidRPr="00BE0C0D">
        <w:rPr>
          <w:rFonts w:ascii="Times New Roman" w:eastAsia="Times New Roman" w:hAnsi="Times New Roman" w:cs="Times New Roman"/>
          <w:sz w:val="24"/>
          <w:szCs w:val="24"/>
          <w:lang w:eastAsia="lt-LT"/>
        </w:rPr>
        <w:t>darbų atlikimui.</w:t>
      </w:r>
    </w:p>
    <w:p w14:paraId="09E1ED51" w14:textId="77777777" w:rsidR="00BA0E47" w:rsidRPr="00BA0E47" w:rsidRDefault="00BA0E47" w:rsidP="00BA0E47">
      <w:pPr>
        <w:spacing w:after="0" w:line="240" w:lineRule="auto"/>
        <w:ind w:firstLine="567"/>
        <w:jc w:val="both"/>
        <w:rPr>
          <w:rFonts w:ascii="Times New Roman" w:eastAsia="Times New Roman" w:hAnsi="Times New Roman" w:cs="Times New Roman"/>
          <w:sz w:val="24"/>
          <w:szCs w:val="24"/>
          <w:lang w:eastAsia="lt-LT"/>
        </w:rPr>
      </w:pPr>
      <w:r w:rsidRPr="00BA0E47">
        <w:rPr>
          <w:rFonts w:ascii="Times New Roman" w:eastAsia="Times New Roman" w:hAnsi="Times New Roman" w:cs="Times New Roman"/>
          <w:sz w:val="24"/>
          <w:szCs w:val="24"/>
          <w:lang w:eastAsia="lt-LT"/>
        </w:rPr>
        <w:t>Perdavimo ir priėmimo metu Rangovas patvirtina, kad priimtose statybvietėse darbus vykdys vadovaudamasis Lietuvos Respublikos įstatymų, darbų saugą ir sveikatą reglamentuojančių teisės aktų, aplinkos apsaugos, normatyvinių statybos techninių reglamentų, normatyvinių statinio saugos ir paskirties dokumentų ir kitų taikytinų teisės aktų reikalavimais.</w:t>
      </w:r>
    </w:p>
    <w:p w14:paraId="3B59E291" w14:textId="77777777" w:rsidR="00BA0E47" w:rsidRDefault="00BA0E47" w:rsidP="00BA0E47">
      <w:pPr>
        <w:spacing w:after="0" w:line="240" w:lineRule="auto"/>
        <w:jc w:val="center"/>
        <w:rPr>
          <w:rFonts w:ascii="Times New Roman" w:eastAsia="Times New Roman" w:hAnsi="Times New Roman" w:cs="Times New Roman"/>
          <w:sz w:val="24"/>
          <w:szCs w:val="24"/>
          <w:lang w:eastAsia="lt-LT"/>
        </w:rPr>
      </w:pPr>
    </w:p>
    <w:p w14:paraId="7A52ADAC" w14:textId="77777777" w:rsidR="00BA0E47" w:rsidRPr="00BA0E47" w:rsidRDefault="00BA0E47" w:rsidP="00BA0E47">
      <w:pPr>
        <w:spacing w:after="0" w:line="240" w:lineRule="auto"/>
        <w:jc w:val="center"/>
        <w:rPr>
          <w:rFonts w:ascii="Times New Roman" w:eastAsia="Times New Roman" w:hAnsi="Times New Roman" w:cs="Times New Roman"/>
          <w:sz w:val="24"/>
          <w:szCs w:val="24"/>
          <w:lang w:eastAsia="lt-LT"/>
        </w:rPr>
      </w:pPr>
    </w:p>
    <w:p w14:paraId="0255999D" w14:textId="77777777" w:rsidR="00BA0E47" w:rsidRPr="00BA0E47" w:rsidRDefault="00BA0E47" w:rsidP="00BA0E47">
      <w:pPr>
        <w:spacing w:after="0" w:line="240" w:lineRule="auto"/>
        <w:rPr>
          <w:rFonts w:ascii="Times New Roman" w:eastAsia="Times New Roman" w:hAnsi="Times New Roman" w:cs="Times New Roman"/>
          <w:sz w:val="24"/>
          <w:szCs w:val="24"/>
          <w:lang w:eastAsia="lt-LT"/>
        </w:rPr>
      </w:pPr>
      <w:r w:rsidRPr="00BA0E47">
        <w:rPr>
          <w:rFonts w:ascii="Times New Roman" w:eastAsia="Times New Roman" w:hAnsi="Times New Roman" w:cs="Times New Roman"/>
          <w:sz w:val="24"/>
          <w:szCs w:val="24"/>
          <w:lang w:eastAsia="lt-LT"/>
        </w:rPr>
        <w:t xml:space="preserve">Perdavė: </w:t>
      </w:r>
    </w:p>
    <w:p w14:paraId="40D1729C" w14:textId="77777777" w:rsidR="00BA0E47" w:rsidRDefault="00BA0E47" w:rsidP="00BA0E47">
      <w:pPr>
        <w:spacing w:after="0" w:line="240" w:lineRule="auto"/>
        <w:rPr>
          <w:rFonts w:ascii="Times New Roman" w:eastAsia="Times New Roman" w:hAnsi="Times New Roman" w:cs="Times New Roman"/>
          <w:sz w:val="24"/>
          <w:szCs w:val="24"/>
          <w:lang w:eastAsia="lt-LT"/>
        </w:rPr>
      </w:pPr>
    </w:p>
    <w:p w14:paraId="5EABF27B" w14:textId="77777777" w:rsidR="00BA0E47" w:rsidRPr="00BA0E47" w:rsidRDefault="00BA0E47" w:rsidP="00BA0E47">
      <w:pPr>
        <w:spacing w:after="0" w:line="240" w:lineRule="auto"/>
        <w:rPr>
          <w:rFonts w:ascii="Times New Roman" w:eastAsia="Times New Roman" w:hAnsi="Times New Roman" w:cs="Times New Roman"/>
          <w:sz w:val="24"/>
          <w:szCs w:val="24"/>
          <w:lang w:eastAsia="lt-LT"/>
        </w:rPr>
      </w:pPr>
    </w:p>
    <w:p w14:paraId="3E26A4D0" w14:textId="77777777" w:rsidR="00BA0E47" w:rsidRPr="00BA0E47" w:rsidRDefault="00BA0E47" w:rsidP="00BA0E47">
      <w:pPr>
        <w:spacing w:after="0" w:line="240" w:lineRule="auto"/>
        <w:rPr>
          <w:rFonts w:ascii="Times New Roman" w:eastAsia="Times New Roman" w:hAnsi="Times New Roman" w:cs="Times New Roman"/>
          <w:sz w:val="24"/>
          <w:szCs w:val="24"/>
          <w:lang w:eastAsia="lt-LT"/>
        </w:rPr>
      </w:pPr>
      <w:r w:rsidRPr="00BA0E47">
        <w:rPr>
          <w:rFonts w:ascii="Times New Roman" w:eastAsia="Times New Roman" w:hAnsi="Times New Roman" w:cs="Times New Roman"/>
          <w:sz w:val="24"/>
          <w:szCs w:val="24"/>
          <w:lang w:eastAsia="lt-LT"/>
        </w:rPr>
        <w:t>Priėmė:</w:t>
      </w:r>
    </w:p>
    <w:p w14:paraId="52A74414" w14:textId="2F77164B" w:rsidR="00A670CA" w:rsidRDefault="00BA0E47" w:rsidP="00BA0E47">
      <w:pPr>
        <w:spacing w:after="0" w:line="240" w:lineRule="auto"/>
        <w:jc w:val="center"/>
        <w:rPr>
          <w:rFonts w:ascii="Times New Roman" w:eastAsia="Times New Roman" w:hAnsi="Times New Roman" w:cs="Times New Roman"/>
          <w:sz w:val="24"/>
          <w:szCs w:val="24"/>
          <w:lang w:eastAsia="lt-LT"/>
        </w:rPr>
      </w:pPr>
      <w:r w:rsidRPr="00BA0E47">
        <w:rPr>
          <w:rFonts w:ascii="Times New Roman" w:eastAsia="Times New Roman" w:hAnsi="Times New Roman" w:cs="Times New Roman"/>
          <w:sz w:val="24"/>
          <w:szCs w:val="24"/>
          <w:lang w:eastAsia="lt-LT"/>
        </w:rPr>
        <w:tab/>
      </w:r>
    </w:p>
    <w:p w14:paraId="6B2358DD"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2E8BB382"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7C73FEAA"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0B5ADF4A"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5F1598CE"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7A5F392D"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49DEC896"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661CC482"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693488A6"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6EBB9813"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1DFBFF10"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08E8E0B3"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62165A5A"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0B2F6B00"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6F2C53A3"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75E37F72"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3013886C"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649BEF7F"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1E5217A8" w14:textId="77777777" w:rsidR="00A670CA" w:rsidRDefault="00A670CA" w:rsidP="00E85EC6">
      <w:pPr>
        <w:spacing w:after="0" w:line="240" w:lineRule="auto"/>
        <w:rPr>
          <w:rFonts w:ascii="Times New Roman" w:eastAsia="Times New Roman" w:hAnsi="Times New Roman" w:cs="Times New Roman"/>
          <w:sz w:val="24"/>
          <w:szCs w:val="24"/>
          <w:lang w:eastAsia="lt-LT"/>
        </w:rPr>
      </w:pPr>
    </w:p>
    <w:p w14:paraId="71E6EE69" w14:textId="77777777" w:rsidR="00A670CA" w:rsidRPr="0046080E" w:rsidRDefault="00A670CA" w:rsidP="00A670CA">
      <w:pPr>
        <w:spacing w:after="0" w:line="240" w:lineRule="auto"/>
        <w:jc w:val="center"/>
        <w:rPr>
          <w:rFonts w:ascii="Times New Roman" w:eastAsia="Times New Roman" w:hAnsi="Times New Roman" w:cs="Times New Roman"/>
          <w:sz w:val="24"/>
          <w:szCs w:val="24"/>
          <w:lang w:eastAsia="lt-LT"/>
        </w:rPr>
      </w:pPr>
    </w:p>
    <w:p w14:paraId="1E0DF6AA" w14:textId="77777777" w:rsidR="00E97E3C" w:rsidRDefault="00E97E3C">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br w:type="page"/>
      </w:r>
    </w:p>
    <w:p w14:paraId="0993289B" w14:textId="109ACF43"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lastRenderedPageBreak/>
        <w:t xml:space="preserve">20__ m. _______ ___ d. </w:t>
      </w:r>
    </w:p>
    <w:p w14:paraId="6D898704"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statybos rangos sutarties Nr. _____</w:t>
      </w:r>
    </w:p>
    <w:p w14:paraId="500D93F2" w14:textId="77777777" w:rsid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5 priedas</w:t>
      </w:r>
    </w:p>
    <w:p w14:paraId="3779267F"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070FA163"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57266878" w14:textId="77777777" w:rsidR="00E85EC6" w:rsidRDefault="00E85EC6" w:rsidP="00E85EC6">
      <w:pPr>
        <w:spacing w:after="0" w:line="240" w:lineRule="auto"/>
        <w:jc w:val="center"/>
        <w:rPr>
          <w:rFonts w:ascii="Times New Roman" w:eastAsia="Times New Roman" w:hAnsi="Times New Roman" w:cs="Times New Roman"/>
          <w:b/>
          <w:sz w:val="24"/>
          <w:szCs w:val="24"/>
          <w:lang w:eastAsia="lt-LT"/>
        </w:rPr>
      </w:pPr>
      <w:r w:rsidRPr="00E85EC6">
        <w:rPr>
          <w:rFonts w:ascii="Times New Roman" w:eastAsia="Times New Roman" w:hAnsi="Times New Roman" w:cs="Times New Roman"/>
          <w:b/>
          <w:sz w:val="24"/>
          <w:szCs w:val="24"/>
          <w:lang w:eastAsia="lt-LT"/>
        </w:rPr>
        <w:t xml:space="preserve">   BAIGIAMASIS ATLIKTŲ DARBŲ PERDAVIMO IR PRIĖMIMO AKTAS</w:t>
      </w:r>
    </w:p>
    <w:p w14:paraId="57B07A25" w14:textId="77777777" w:rsidR="00E85EC6" w:rsidRPr="00E85EC6" w:rsidRDefault="00E85EC6" w:rsidP="00E85EC6">
      <w:pPr>
        <w:spacing w:after="0" w:line="240" w:lineRule="auto"/>
        <w:jc w:val="center"/>
        <w:rPr>
          <w:rFonts w:ascii="Times New Roman" w:eastAsia="Times New Roman" w:hAnsi="Times New Roman" w:cs="Times New Roman"/>
          <w:b/>
          <w:sz w:val="24"/>
          <w:szCs w:val="24"/>
          <w:lang w:eastAsia="lt-LT"/>
        </w:rPr>
      </w:pPr>
    </w:p>
    <w:p w14:paraId="77829EA1" w14:textId="310F151A" w:rsidR="00E85EC6" w:rsidRPr="00E85EC6" w:rsidRDefault="00E85EC6" w:rsidP="00E85EC6">
      <w:pPr>
        <w:spacing w:after="0" w:line="240" w:lineRule="auto"/>
        <w:jc w:val="center"/>
        <w:rPr>
          <w:rFonts w:ascii="Times New Roman" w:eastAsia="Times New Roman" w:hAnsi="Times New Roman" w:cs="Times New Roman"/>
          <w:b/>
          <w:sz w:val="24"/>
          <w:szCs w:val="24"/>
          <w:lang w:eastAsia="lt-LT"/>
        </w:rPr>
      </w:pPr>
      <w:r w:rsidRPr="00E85EC6">
        <w:rPr>
          <w:rFonts w:ascii="Times New Roman" w:eastAsia="Times New Roman" w:hAnsi="Times New Roman" w:cs="Times New Roman"/>
          <w:b/>
          <w:sz w:val="24"/>
          <w:szCs w:val="24"/>
          <w:lang w:eastAsia="lt-LT"/>
        </w:rPr>
        <w:t>202</w:t>
      </w:r>
      <w:r w:rsidR="00C751AA">
        <w:rPr>
          <w:rFonts w:ascii="Times New Roman" w:eastAsia="Times New Roman" w:hAnsi="Times New Roman" w:cs="Times New Roman"/>
          <w:b/>
          <w:sz w:val="24"/>
          <w:szCs w:val="24"/>
          <w:lang w:eastAsia="lt-LT"/>
        </w:rPr>
        <w:t>5</w:t>
      </w:r>
      <w:r w:rsidRPr="00E85EC6">
        <w:rPr>
          <w:rFonts w:ascii="Times New Roman" w:eastAsia="Times New Roman" w:hAnsi="Times New Roman" w:cs="Times New Roman"/>
          <w:b/>
          <w:sz w:val="24"/>
          <w:szCs w:val="24"/>
          <w:lang w:eastAsia="lt-LT"/>
        </w:rPr>
        <w:t xml:space="preserve"> m. </w:t>
      </w:r>
      <w:r>
        <w:rPr>
          <w:rFonts w:ascii="Times New Roman" w:eastAsia="Times New Roman" w:hAnsi="Times New Roman" w:cs="Times New Roman"/>
          <w:b/>
          <w:sz w:val="24"/>
          <w:szCs w:val="24"/>
          <w:lang w:eastAsia="lt-LT"/>
        </w:rPr>
        <w:t>...................</w:t>
      </w:r>
      <w:r w:rsidRPr="00E85EC6">
        <w:rPr>
          <w:rFonts w:ascii="Times New Roman" w:eastAsia="Times New Roman" w:hAnsi="Times New Roman" w:cs="Times New Roman"/>
          <w:b/>
          <w:sz w:val="24"/>
          <w:szCs w:val="24"/>
          <w:lang w:eastAsia="lt-LT"/>
        </w:rPr>
        <w:t xml:space="preserve"> mėn. </w:t>
      </w:r>
      <w:r>
        <w:rPr>
          <w:rFonts w:ascii="Times New Roman" w:eastAsia="Times New Roman" w:hAnsi="Times New Roman" w:cs="Times New Roman"/>
          <w:b/>
          <w:sz w:val="24"/>
          <w:szCs w:val="24"/>
          <w:lang w:eastAsia="lt-LT"/>
        </w:rPr>
        <w:t xml:space="preserve"> ....</w:t>
      </w:r>
      <w:r w:rsidRPr="00E85EC6">
        <w:rPr>
          <w:rFonts w:ascii="Times New Roman" w:eastAsia="Times New Roman" w:hAnsi="Times New Roman" w:cs="Times New Roman"/>
          <w:b/>
          <w:sz w:val="24"/>
          <w:szCs w:val="24"/>
          <w:lang w:eastAsia="lt-LT"/>
        </w:rPr>
        <w:t xml:space="preserve"> d.</w:t>
      </w:r>
    </w:p>
    <w:p w14:paraId="690C7AED" w14:textId="77777777" w:rsidR="00E85EC6" w:rsidRPr="00E85EC6" w:rsidRDefault="00E85EC6" w:rsidP="00E85EC6">
      <w:pPr>
        <w:spacing w:after="0" w:line="240" w:lineRule="auto"/>
        <w:jc w:val="center"/>
        <w:rPr>
          <w:rFonts w:ascii="Times New Roman" w:eastAsia="Times New Roman" w:hAnsi="Times New Roman" w:cs="Times New Roman"/>
          <w:b/>
          <w:sz w:val="24"/>
          <w:szCs w:val="24"/>
          <w:lang w:eastAsia="lt-LT"/>
        </w:rPr>
      </w:pPr>
    </w:p>
    <w:p w14:paraId="1ED4BA6E" w14:textId="3F40CCFE" w:rsidR="00E85EC6" w:rsidRPr="0084181C" w:rsidRDefault="00E85EC6" w:rsidP="00E85EC6">
      <w:pPr>
        <w:spacing w:after="0" w:line="240" w:lineRule="auto"/>
        <w:rPr>
          <w:rFonts w:ascii="Times New Roman" w:eastAsia="Times New Roman" w:hAnsi="Times New Roman" w:cs="Times New Roman"/>
          <w:bCs/>
          <w:sz w:val="24"/>
          <w:szCs w:val="24"/>
          <w:lang w:eastAsia="lt-LT"/>
        </w:rPr>
      </w:pPr>
      <w:r w:rsidRPr="00E85EC6">
        <w:rPr>
          <w:rFonts w:ascii="Times New Roman" w:eastAsia="Times New Roman" w:hAnsi="Times New Roman" w:cs="Times New Roman"/>
          <w:bCs/>
          <w:sz w:val="24"/>
          <w:szCs w:val="24"/>
          <w:lang w:eastAsia="lt-LT"/>
        </w:rPr>
        <w:t xml:space="preserve">Objekto pavadinimas: </w:t>
      </w:r>
      <w:r w:rsidR="00384980" w:rsidRPr="00384980">
        <w:rPr>
          <w:rFonts w:ascii="Times New Roman" w:eastAsia="Times New Roman" w:hAnsi="Times New Roman" w:cs="Times New Roman"/>
          <w:bCs/>
          <w:sz w:val="24"/>
          <w:szCs w:val="24"/>
          <w:lang w:eastAsia="lt-LT"/>
        </w:rPr>
        <w:t>vietinės reikšmės keli</w:t>
      </w:r>
      <w:r w:rsidR="004131A0">
        <w:rPr>
          <w:rFonts w:ascii="Times New Roman" w:eastAsia="Times New Roman" w:hAnsi="Times New Roman" w:cs="Times New Roman"/>
          <w:bCs/>
          <w:sz w:val="24"/>
          <w:szCs w:val="24"/>
          <w:lang w:eastAsia="lt-LT"/>
        </w:rPr>
        <w:t>o</w:t>
      </w:r>
      <w:r w:rsidR="00384980" w:rsidRPr="00384980">
        <w:rPr>
          <w:rFonts w:ascii="Times New Roman" w:eastAsia="Times New Roman" w:hAnsi="Times New Roman" w:cs="Times New Roman"/>
          <w:bCs/>
          <w:sz w:val="24"/>
          <w:szCs w:val="24"/>
          <w:lang w:eastAsia="lt-LT"/>
        </w:rPr>
        <w:t xml:space="preserve"> Nr. AL0</w:t>
      </w:r>
      <w:r w:rsidR="004131A0">
        <w:rPr>
          <w:rFonts w:ascii="Times New Roman" w:eastAsia="Times New Roman" w:hAnsi="Times New Roman" w:cs="Times New Roman"/>
          <w:bCs/>
          <w:sz w:val="24"/>
          <w:szCs w:val="24"/>
          <w:lang w:eastAsia="lt-LT"/>
        </w:rPr>
        <w:t>4</w:t>
      </w:r>
      <w:r w:rsidR="00C751AA">
        <w:rPr>
          <w:rFonts w:ascii="Times New Roman" w:eastAsia="Times New Roman" w:hAnsi="Times New Roman" w:cs="Times New Roman"/>
          <w:bCs/>
          <w:sz w:val="24"/>
          <w:szCs w:val="24"/>
          <w:lang w:eastAsia="lt-LT"/>
        </w:rPr>
        <w:t>2</w:t>
      </w:r>
      <w:r w:rsidR="00384980" w:rsidRPr="00384980">
        <w:rPr>
          <w:rFonts w:ascii="Times New Roman" w:eastAsia="Times New Roman" w:hAnsi="Times New Roman" w:cs="Times New Roman"/>
          <w:bCs/>
          <w:sz w:val="24"/>
          <w:szCs w:val="24"/>
          <w:lang w:eastAsia="lt-LT"/>
        </w:rPr>
        <w:t xml:space="preserve">1 </w:t>
      </w:r>
      <w:r w:rsidR="00C751AA">
        <w:rPr>
          <w:rFonts w:ascii="Times New Roman" w:eastAsia="Times New Roman" w:hAnsi="Times New Roman" w:cs="Times New Roman"/>
          <w:bCs/>
          <w:sz w:val="24"/>
          <w:szCs w:val="24"/>
          <w:lang w:eastAsia="lt-LT"/>
        </w:rPr>
        <w:t>Domantonys</w:t>
      </w:r>
      <w:r w:rsidR="00384980" w:rsidRPr="00384980">
        <w:rPr>
          <w:rFonts w:ascii="Times New Roman" w:eastAsia="Times New Roman" w:hAnsi="Times New Roman" w:cs="Times New Roman"/>
          <w:bCs/>
          <w:sz w:val="24"/>
          <w:szCs w:val="24"/>
          <w:lang w:eastAsia="lt-LT"/>
        </w:rPr>
        <w:t>-</w:t>
      </w:r>
      <w:proofErr w:type="spellStart"/>
      <w:r w:rsidR="00C751AA">
        <w:rPr>
          <w:rFonts w:ascii="Times New Roman" w:eastAsia="Times New Roman" w:hAnsi="Times New Roman" w:cs="Times New Roman"/>
          <w:bCs/>
          <w:sz w:val="24"/>
          <w:szCs w:val="24"/>
          <w:lang w:eastAsia="lt-LT"/>
        </w:rPr>
        <w:t>Židonys</w:t>
      </w:r>
      <w:proofErr w:type="spellEnd"/>
      <w:r w:rsidR="004131A0">
        <w:rPr>
          <w:rFonts w:ascii="Times New Roman" w:eastAsia="Times New Roman" w:hAnsi="Times New Roman" w:cs="Times New Roman"/>
          <w:bCs/>
          <w:sz w:val="24"/>
          <w:szCs w:val="24"/>
          <w:lang w:eastAsia="lt-LT"/>
        </w:rPr>
        <w:t xml:space="preserve">, </w:t>
      </w:r>
      <w:proofErr w:type="spellStart"/>
      <w:r w:rsidR="004131A0">
        <w:rPr>
          <w:rFonts w:ascii="Times New Roman" w:eastAsia="Times New Roman" w:hAnsi="Times New Roman" w:cs="Times New Roman"/>
          <w:bCs/>
          <w:sz w:val="24"/>
          <w:szCs w:val="24"/>
          <w:lang w:eastAsia="lt-LT"/>
        </w:rPr>
        <w:t>Alovės</w:t>
      </w:r>
      <w:proofErr w:type="spellEnd"/>
      <w:r w:rsidR="004131A0">
        <w:rPr>
          <w:rFonts w:ascii="Times New Roman" w:eastAsia="Times New Roman" w:hAnsi="Times New Roman" w:cs="Times New Roman"/>
          <w:bCs/>
          <w:sz w:val="24"/>
          <w:szCs w:val="24"/>
          <w:lang w:eastAsia="lt-LT"/>
        </w:rPr>
        <w:t xml:space="preserve"> sen., Alytaus r. sav.</w:t>
      </w:r>
      <w:r w:rsidR="00384980" w:rsidRPr="00384980">
        <w:rPr>
          <w:rFonts w:ascii="Times New Roman" w:eastAsia="Times New Roman" w:hAnsi="Times New Roman" w:cs="Times New Roman"/>
          <w:bCs/>
          <w:sz w:val="24"/>
          <w:szCs w:val="24"/>
          <w:lang w:eastAsia="lt-LT"/>
        </w:rPr>
        <w:t xml:space="preserve"> kapitalinio remonto darbai</w:t>
      </w:r>
      <w:r w:rsidR="004131A0">
        <w:rPr>
          <w:rFonts w:ascii="Times New Roman" w:eastAsia="Times New Roman" w:hAnsi="Times New Roman" w:cs="Times New Roman"/>
          <w:bCs/>
          <w:sz w:val="24"/>
          <w:szCs w:val="24"/>
          <w:lang w:eastAsia="lt-LT"/>
        </w:rPr>
        <w:t>.</w:t>
      </w:r>
    </w:p>
    <w:p w14:paraId="594E69D2" w14:textId="77777777" w:rsidR="00E85EC6" w:rsidRPr="0084181C" w:rsidRDefault="00E85EC6" w:rsidP="00E85EC6">
      <w:pPr>
        <w:spacing w:after="0" w:line="240" w:lineRule="auto"/>
        <w:jc w:val="center"/>
        <w:rPr>
          <w:rFonts w:ascii="Times New Roman" w:eastAsia="Times New Roman" w:hAnsi="Times New Roman" w:cs="Times New Roman"/>
          <w:b/>
          <w:sz w:val="24"/>
          <w:szCs w:val="24"/>
          <w:lang w:eastAsia="lt-LT"/>
        </w:rPr>
      </w:pPr>
    </w:p>
    <w:p w14:paraId="6200C9C1" w14:textId="324AADCF" w:rsidR="00E85EC6" w:rsidRPr="0084181C" w:rsidRDefault="00E85EC6" w:rsidP="00E85EC6">
      <w:pPr>
        <w:spacing w:after="0" w:line="240" w:lineRule="auto"/>
        <w:rPr>
          <w:rFonts w:ascii="Times New Roman" w:eastAsia="Times New Roman" w:hAnsi="Times New Roman" w:cs="Times New Roman"/>
          <w:b/>
          <w:sz w:val="24"/>
          <w:szCs w:val="24"/>
          <w:lang w:eastAsia="lt-LT"/>
        </w:rPr>
      </w:pPr>
      <w:r w:rsidRPr="0084181C">
        <w:rPr>
          <w:rFonts w:ascii="Times New Roman" w:eastAsia="Times New Roman" w:hAnsi="Times New Roman" w:cs="Times New Roman"/>
          <w:bCs/>
          <w:sz w:val="24"/>
          <w:szCs w:val="24"/>
          <w:lang w:eastAsia="lt-LT"/>
        </w:rPr>
        <w:t>Sutartis</w:t>
      </w:r>
      <w:r w:rsidRPr="0084181C">
        <w:rPr>
          <w:rFonts w:ascii="Times New Roman" w:eastAsia="Times New Roman" w:hAnsi="Times New Roman" w:cs="Times New Roman"/>
          <w:b/>
          <w:sz w:val="24"/>
          <w:szCs w:val="24"/>
          <w:lang w:eastAsia="lt-LT"/>
        </w:rPr>
        <w:t xml:space="preserve">: </w:t>
      </w:r>
      <w:r w:rsidRPr="0084181C">
        <w:rPr>
          <w:rFonts w:ascii="Times New Roman" w:eastAsia="Times New Roman" w:hAnsi="Times New Roman" w:cs="Times New Roman"/>
          <w:bCs/>
          <w:sz w:val="24"/>
          <w:szCs w:val="24"/>
          <w:lang w:eastAsia="lt-LT"/>
        </w:rPr>
        <w:t>data ir Nr. SUT-</w:t>
      </w:r>
    </w:p>
    <w:p w14:paraId="6AE81691" w14:textId="77777777" w:rsidR="00E85EC6" w:rsidRPr="0084181C" w:rsidRDefault="00E85EC6" w:rsidP="00E85EC6">
      <w:pPr>
        <w:spacing w:after="0" w:line="240" w:lineRule="auto"/>
        <w:jc w:val="center"/>
        <w:rPr>
          <w:rFonts w:ascii="Times New Roman" w:eastAsia="Times New Roman" w:hAnsi="Times New Roman" w:cs="Times New Roman"/>
          <w:b/>
          <w:sz w:val="24"/>
          <w:szCs w:val="24"/>
          <w:lang w:eastAsia="lt-LT"/>
        </w:rPr>
      </w:pPr>
    </w:p>
    <w:p w14:paraId="5348C901" w14:textId="4850131A" w:rsidR="00E85EC6" w:rsidRPr="0084181C" w:rsidRDefault="00E85EC6" w:rsidP="00E85EC6">
      <w:pPr>
        <w:spacing w:after="0" w:line="240" w:lineRule="auto"/>
        <w:rPr>
          <w:rFonts w:ascii="Times New Roman" w:eastAsia="Times New Roman" w:hAnsi="Times New Roman" w:cs="Times New Roman"/>
          <w:bCs/>
          <w:sz w:val="24"/>
          <w:szCs w:val="24"/>
          <w:lang w:eastAsia="lt-LT"/>
        </w:rPr>
      </w:pPr>
      <w:r w:rsidRPr="0084181C">
        <w:rPr>
          <w:rFonts w:ascii="Times New Roman" w:eastAsia="Times New Roman" w:hAnsi="Times New Roman" w:cs="Times New Roman"/>
          <w:bCs/>
          <w:sz w:val="24"/>
          <w:szCs w:val="24"/>
          <w:lang w:eastAsia="lt-LT"/>
        </w:rPr>
        <w:t xml:space="preserve">Užsakovas: </w:t>
      </w:r>
    </w:p>
    <w:p w14:paraId="5743E245" w14:textId="77777777" w:rsidR="00E85EC6" w:rsidRPr="0084181C" w:rsidRDefault="00E85EC6" w:rsidP="00E85EC6">
      <w:pPr>
        <w:spacing w:after="0" w:line="240" w:lineRule="auto"/>
        <w:rPr>
          <w:rFonts w:ascii="Times New Roman" w:eastAsia="Times New Roman" w:hAnsi="Times New Roman" w:cs="Times New Roman"/>
          <w:b/>
          <w:sz w:val="24"/>
          <w:szCs w:val="24"/>
          <w:lang w:eastAsia="lt-LT"/>
        </w:rPr>
      </w:pPr>
    </w:p>
    <w:p w14:paraId="2A5407AD" w14:textId="42F9A47C" w:rsidR="00E85EC6" w:rsidRPr="0084181C" w:rsidRDefault="00E85EC6" w:rsidP="00E85EC6">
      <w:pPr>
        <w:spacing w:after="0" w:line="240" w:lineRule="auto"/>
        <w:rPr>
          <w:rFonts w:ascii="Times New Roman" w:eastAsia="Times New Roman" w:hAnsi="Times New Roman" w:cs="Times New Roman"/>
          <w:bCs/>
          <w:sz w:val="24"/>
          <w:szCs w:val="24"/>
          <w:lang w:eastAsia="lt-LT"/>
        </w:rPr>
      </w:pPr>
      <w:r w:rsidRPr="0084181C">
        <w:rPr>
          <w:rFonts w:ascii="Times New Roman" w:eastAsia="Times New Roman" w:hAnsi="Times New Roman" w:cs="Times New Roman"/>
          <w:bCs/>
          <w:sz w:val="24"/>
          <w:szCs w:val="24"/>
          <w:lang w:eastAsia="lt-LT"/>
        </w:rPr>
        <w:t xml:space="preserve">Rangovas: </w:t>
      </w:r>
    </w:p>
    <w:p w14:paraId="4F13762D" w14:textId="77777777" w:rsidR="00E85EC6" w:rsidRPr="00B7143E" w:rsidRDefault="00E85EC6" w:rsidP="00E85EC6">
      <w:pPr>
        <w:spacing w:after="0" w:line="240" w:lineRule="auto"/>
        <w:rPr>
          <w:rFonts w:ascii="Times New Roman" w:eastAsia="Times New Roman" w:hAnsi="Times New Roman" w:cs="Times New Roman"/>
          <w:b/>
          <w:sz w:val="24"/>
          <w:szCs w:val="24"/>
          <w:highlight w:val="yellow"/>
          <w:lang w:eastAsia="lt-LT"/>
        </w:rPr>
      </w:pPr>
    </w:p>
    <w:p w14:paraId="74B7494B" w14:textId="414A9D14" w:rsidR="00E85EC6" w:rsidRDefault="00E85EC6" w:rsidP="00D31FEB">
      <w:pPr>
        <w:spacing w:after="0" w:line="240" w:lineRule="auto"/>
        <w:jc w:val="both"/>
        <w:rPr>
          <w:rFonts w:ascii="Times New Roman" w:eastAsia="Times New Roman" w:hAnsi="Times New Roman" w:cs="Times New Roman"/>
          <w:b/>
          <w:sz w:val="24"/>
          <w:szCs w:val="24"/>
          <w:lang w:eastAsia="lt-LT"/>
        </w:rPr>
      </w:pPr>
      <w:r w:rsidRPr="0084181C">
        <w:rPr>
          <w:rFonts w:ascii="Times New Roman" w:eastAsia="Times New Roman" w:hAnsi="Times New Roman" w:cs="Times New Roman"/>
          <w:bCs/>
          <w:sz w:val="24"/>
          <w:szCs w:val="24"/>
          <w:lang w:eastAsia="lt-LT"/>
        </w:rPr>
        <w:t>Rangovas</w:t>
      </w:r>
      <w:r w:rsidRPr="0084181C">
        <w:rPr>
          <w:rFonts w:ascii="Times New Roman" w:eastAsia="Times New Roman" w:hAnsi="Times New Roman" w:cs="Times New Roman"/>
          <w:b/>
          <w:sz w:val="24"/>
          <w:szCs w:val="24"/>
          <w:lang w:eastAsia="lt-LT"/>
        </w:rPr>
        <w:t xml:space="preserve"> –</w:t>
      </w:r>
      <w:r w:rsidRPr="0084181C">
        <w:rPr>
          <w:rFonts w:ascii="Times New Roman" w:eastAsia="Times New Roman" w:hAnsi="Times New Roman" w:cs="Times New Roman"/>
          <w:bCs/>
          <w:sz w:val="24"/>
          <w:szCs w:val="24"/>
          <w:lang w:eastAsia="lt-LT"/>
        </w:rPr>
        <w:t>..................</w:t>
      </w:r>
      <w:r w:rsidRPr="0084181C">
        <w:rPr>
          <w:rFonts w:ascii="Times New Roman" w:eastAsia="Times New Roman" w:hAnsi="Times New Roman" w:cs="Times New Roman"/>
          <w:b/>
          <w:sz w:val="24"/>
          <w:szCs w:val="24"/>
          <w:lang w:eastAsia="lt-LT"/>
        </w:rPr>
        <w:t xml:space="preserve">, </w:t>
      </w:r>
      <w:r w:rsidRPr="0084181C">
        <w:rPr>
          <w:rFonts w:ascii="Times New Roman" w:eastAsia="Times New Roman" w:hAnsi="Times New Roman" w:cs="Times New Roman"/>
          <w:bCs/>
          <w:sz w:val="24"/>
          <w:szCs w:val="24"/>
          <w:lang w:eastAsia="lt-LT"/>
        </w:rPr>
        <w:t>perduoda objekto</w:t>
      </w:r>
      <w:r w:rsidR="00D31FEB" w:rsidRPr="0084181C">
        <w:rPr>
          <w:rFonts w:ascii="Times New Roman" w:eastAsia="Times New Roman" w:hAnsi="Times New Roman" w:cs="Times New Roman"/>
          <w:bCs/>
          <w:sz w:val="24"/>
          <w:szCs w:val="24"/>
          <w:lang w:eastAsia="lt-LT"/>
        </w:rPr>
        <w:t xml:space="preserve"> </w:t>
      </w:r>
      <w:r w:rsidR="00384980" w:rsidRPr="00384980">
        <w:rPr>
          <w:rFonts w:ascii="Times New Roman" w:eastAsia="Times New Roman" w:hAnsi="Times New Roman" w:cs="Times New Roman"/>
          <w:bCs/>
          <w:sz w:val="24"/>
          <w:szCs w:val="24"/>
          <w:lang w:eastAsia="lt-LT"/>
        </w:rPr>
        <w:t>vietinės reikšmės keli</w:t>
      </w:r>
      <w:r w:rsidR="00526EBA">
        <w:rPr>
          <w:rFonts w:ascii="Times New Roman" w:eastAsia="Times New Roman" w:hAnsi="Times New Roman" w:cs="Times New Roman"/>
          <w:bCs/>
          <w:sz w:val="24"/>
          <w:szCs w:val="24"/>
          <w:lang w:eastAsia="lt-LT"/>
        </w:rPr>
        <w:t>o</w:t>
      </w:r>
      <w:r w:rsidR="00384980" w:rsidRPr="00384980">
        <w:rPr>
          <w:rFonts w:ascii="Times New Roman" w:eastAsia="Times New Roman" w:hAnsi="Times New Roman" w:cs="Times New Roman"/>
          <w:bCs/>
          <w:sz w:val="24"/>
          <w:szCs w:val="24"/>
          <w:lang w:eastAsia="lt-LT"/>
        </w:rPr>
        <w:t xml:space="preserve"> Nr. AL0</w:t>
      </w:r>
      <w:r w:rsidR="00526EBA">
        <w:rPr>
          <w:rFonts w:ascii="Times New Roman" w:eastAsia="Times New Roman" w:hAnsi="Times New Roman" w:cs="Times New Roman"/>
          <w:bCs/>
          <w:sz w:val="24"/>
          <w:szCs w:val="24"/>
          <w:lang w:eastAsia="lt-LT"/>
        </w:rPr>
        <w:t>4</w:t>
      </w:r>
      <w:r w:rsidR="00C751AA">
        <w:rPr>
          <w:rFonts w:ascii="Times New Roman" w:eastAsia="Times New Roman" w:hAnsi="Times New Roman" w:cs="Times New Roman"/>
          <w:bCs/>
          <w:sz w:val="24"/>
          <w:szCs w:val="24"/>
          <w:lang w:eastAsia="lt-LT"/>
        </w:rPr>
        <w:t>2</w:t>
      </w:r>
      <w:r w:rsidR="00384980" w:rsidRPr="00384980">
        <w:rPr>
          <w:rFonts w:ascii="Times New Roman" w:eastAsia="Times New Roman" w:hAnsi="Times New Roman" w:cs="Times New Roman"/>
          <w:bCs/>
          <w:sz w:val="24"/>
          <w:szCs w:val="24"/>
          <w:lang w:eastAsia="lt-LT"/>
        </w:rPr>
        <w:t xml:space="preserve">1 </w:t>
      </w:r>
      <w:r w:rsidR="00C751AA">
        <w:rPr>
          <w:rFonts w:ascii="Times New Roman" w:eastAsia="Times New Roman" w:hAnsi="Times New Roman" w:cs="Times New Roman"/>
          <w:bCs/>
          <w:sz w:val="24"/>
          <w:szCs w:val="24"/>
          <w:lang w:eastAsia="lt-LT"/>
        </w:rPr>
        <w:t>Domantonys</w:t>
      </w:r>
      <w:r w:rsidR="00384980" w:rsidRPr="00384980">
        <w:rPr>
          <w:rFonts w:ascii="Times New Roman" w:eastAsia="Times New Roman" w:hAnsi="Times New Roman" w:cs="Times New Roman"/>
          <w:bCs/>
          <w:sz w:val="24"/>
          <w:szCs w:val="24"/>
          <w:lang w:eastAsia="lt-LT"/>
        </w:rPr>
        <w:t>-</w:t>
      </w:r>
      <w:proofErr w:type="spellStart"/>
      <w:r w:rsidR="00C751AA">
        <w:rPr>
          <w:rFonts w:ascii="Times New Roman" w:eastAsia="Times New Roman" w:hAnsi="Times New Roman" w:cs="Times New Roman"/>
          <w:bCs/>
          <w:sz w:val="24"/>
          <w:szCs w:val="24"/>
          <w:lang w:eastAsia="lt-LT"/>
        </w:rPr>
        <w:t>Židonys</w:t>
      </w:r>
      <w:proofErr w:type="spellEnd"/>
      <w:r w:rsidR="00526EBA">
        <w:rPr>
          <w:rFonts w:ascii="Times New Roman" w:eastAsia="Times New Roman" w:hAnsi="Times New Roman" w:cs="Times New Roman"/>
          <w:bCs/>
          <w:sz w:val="24"/>
          <w:szCs w:val="24"/>
          <w:lang w:eastAsia="lt-LT"/>
        </w:rPr>
        <w:t xml:space="preserve">, </w:t>
      </w:r>
      <w:proofErr w:type="spellStart"/>
      <w:r w:rsidR="00526EBA">
        <w:rPr>
          <w:rFonts w:ascii="Times New Roman" w:eastAsia="Times New Roman" w:hAnsi="Times New Roman" w:cs="Times New Roman"/>
          <w:bCs/>
          <w:sz w:val="24"/>
          <w:szCs w:val="24"/>
          <w:lang w:eastAsia="lt-LT"/>
        </w:rPr>
        <w:t>Alovės</w:t>
      </w:r>
      <w:proofErr w:type="spellEnd"/>
      <w:r w:rsidR="00526EBA">
        <w:rPr>
          <w:rFonts w:ascii="Times New Roman" w:eastAsia="Times New Roman" w:hAnsi="Times New Roman" w:cs="Times New Roman"/>
          <w:bCs/>
          <w:sz w:val="24"/>
          <w:szCs w:val="24"/>
          <w:lang w:eastAsia="lt-LT"/>
        </w:rPr>
        <w:t xml:space="preserve"> sen., Alytaus r. sav.</w:t>
      </w:r>
      <w:r w:rsidR="00384980" w:rsidRPr="00384980">
        <w:rPr>
          <w:rFonts w:ascii="Times New Roman" w:eastAsia="Times New Roman" w:hAnsi="Times New Roman" w:cs="Times New Roman"/>
          <w:bCs/>
          <w:sz w:val="24"/>
          <w:szCs w:val="24"/>
          <w:lang w:eastAsia="lt-LT"/>
        </w:rPr>
        <w:t xml:space="preserve"> kapitalinio remonto</w:t>
      </w:r>
      <w:r w:rsidR="00384980">
        <w:rPr>
          <w:rFonts w:ascii="Times New Roman" w:eastAsia="Times New Roman" w:hAnsi="Times New Roman" w:cs="Times New Roman"/>
          <w:bCs/>
          <w:sz w:val="24"/>
          <w:szCs w:val="24"/>
          <w:lang w:eastAsia="lt-LT"/>
        </w:rPr>
        <w:t xml:space="preserve"> </w:t>
      </w:r>
      <w:r w:rsidRPr="0084181C">
        <w:rPr>
          <w:rFonts w:ascii="Times New Roman" w:eastAsia="Times New Roman" w:hAnsi="Times New Roman" w:cs="Times New Roman"/>
          <w:bCs/>
          <w:sz w:val="24"/>
          <w:szCs w:val="24"/>
          <w:lang w:eastAsia="lt-LT"/>
        </w:rPr>
        <w:t>darbus</w:t>
      </w:r>
      <w:r w:rsidR="00526EBA">
        <w:rPr>
          <w:rFonts w:ascii="Times New Roman" w:eastAsia="Times New Roman" w:hAnsi="Times New Roman" w:cs="Times New Roman"/>
          <w:bCs/>
          <w:sz w:val="24"/>
          <w:szCs w:val="24"/>
          <w:lang w:eastAsia="lt-LT"/>
        </w:rPr>
        <w:t>.</w:t>
      </w:r>
    </w:p>
    <w:p w14:paraId="5A35E971" w14:textId="77777777" w:rsidR="00E85EC6" w:rsidRPr="00E85EC6" w:rsidRDefault="00E85EC6" w:rsidP="00E85EC6">
      <w:pPr>
        <w:spacing w:after="0" w:line="240" w:lineRule="auto"/>
        <w:rPr>
          <w:rFonts w:ascii="Times New Roman" w:eastAsia="Times New Roman" w:hAnsi="Times New Roman" w:cs="Times New Roman"/>
          <w:b/>
          <w:sz w:val="24"/>
          <w:szCs w:val="24"/>
          <w:lang w:eastAsia="lt-LT"/>
        </w:rPr>
      </w:pPr>
    </w:p>
    <w:p w14:paraId="3683AD18" w14:textId="48FC7B28" w:rsidR="00E85EC6" w:rsidRDefault="00E85EC6" w:rsidP="00E85EC6">
      <w:pPr>
        <w:spacing w:after="0" w:line="240" w:lineRule="auto"/>
        <w:rPr>
          <w:rFonts w:ascii="Times New Roman" w:eastAsia="Times New Roman" w:hAnsi="Times New Roman" w:cs="Times New Roman"/>
          <w:bCs/>
          <w:sz w:val="24"/>
          <w:szCs w:val="24"/>
          <w:lang w:eastAsia="lt-LT"/>
        </w:rPr>
      </w:pPr>
      <w:r w:rsidRPr="00E85EC6">
        <w:rPr>
          <w:rFonts w:ascii="Times New Roman" w:eastAsia="Times New Roman" w:hAnsi="Times New Roman" w:cs="Times New Roman"/>
          <w:bCs/>
          <w:sz w:val="24"/>
          <w:szCs w:val="24"/>
          <w:lang w:eastAsia="lt-LT"/>
        </w:rPr>
        <w:t>Vadovaujantis 202</w:t>
      </w:r>
      <w:r w:rsidR="00C751AA">
        <w:rPr>
          <w:rFonts w:ascii="Times New Roman" w:eastAsia="Times New Roman" w:hAnsi="Times New Roman" w:cs="Times New Roman"/>
          <w:bCs/>
          <w:sz w:val="24"/>
          <w:szCs w:val="24"/>
          <w:lang w:eastAsia="lt-LT"/>
        </w:rPr>
        <w:t>5</w:t>
      </w:r>
      <w:r w:rsidRPr="00E85EC6">
        <w:rPr>
          <w:rFonts w:ascii="Times New Roman" w:eastAsia="Times New Roman" w:hAnsi="Times New Roman" w:cs="Times New Roman"/>
          <w:bCs/>
          <w:sz w:val="24"/>
          <w:szCs w:val="24"/>
          <w:lang w:eastAsia="lt-LT"/>
        </w:rPr>
        <w:t xml:space="preserve"> m. </w:t>
      </w:r>
      <w:r>
        <w:rPr>
          <w:rFonts w:ascii="Times New Roman" w:eastAsia="Times New Roman" w:hAnsi="Times New Roman" w:cs="Times New Roman"/>
          <w:bCs/>
          <w:sz w:val="24"/>
          <w:szCs w:val="24"/>
          <w:lang w:eastAsia="lt-LT"/>
        </w:rPr>
        <w:t xml:space="preserve">............mėn. </w:t>
      </w:r>
      <w:r w:rsidRPr="00E85EC6">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w:t>
      </w:r>
      <w:r w:rsidRPr="00E85EC6">
        <w:rPr>
          <w:rFonts w:ascii="Times New Roman" w:eastAsia="Times New Roman" w:hAnsi="Times New Roman" w:cs="Times New Roman"/>
          <w:bCs/>
          <w:sz w:val="24"/>
          <w:szCs w:val="24"/>
          <w:lang w:eastAsia="lt-LT"/>
        </w:rPr>
        <w:t xml:space="preserve"> d. sutartimi Nr. SUT-</w:t>
      </w:r>
      <w:r>
        <w:rPr>
          <w:rFonts w:ascii="Times New Roman" w:eastAsia="Times New Roman" w:hAnsi="Times New Roman" w:cs="Times New Roman"/>
          <w:bCs/>
          <w:sz w:val="24"/>
          <w:szCs w:val="24"/>
          <w:lang w:eastAsia="lt-LT"/>
        </w:rPr>
        <w:t>....................</w:t>
      </w:r>
      <w:r w:rsidRPr="00E85EC6">
        <w:rPr>
          <w:rFonts w:ascii="Times New Roman" w:eastAsia="Times New Roman" w:hAnsi="Times New Roman" w:cs="Times New Roman"/>
          <w:bCs/>
          <w:sz w:val="24"/>
          <w:szCs w:val="24"/>
          <w:lang w:eastAsia="lt-LT"/>
        </w:rPr>
        <w:t xml:space="preserve"> Užsakovas ir Rangovas patvirtina, kad:</w:t>
      </w:r>
    </w:p>
    <w:p w14:paraId="74944C74" w14:textId="60BA6494" w:rsidR="00E85EC6" w:rsidRPr="00E85EC6" w:rsidRDefault="00E85EC6" w:rsidP="00E85EC6">
      <w:pPr>
        <w:spacing w:after="0" w:line="240" w:lineRule="auto"/>
        <w:ind w:firstLine="851"/>
        <w:jc w:val="both"/>
        <w:rPr>
          <w:rFonts w:ascii="Times New Roman" w:eastAsia="Times New Roman" w:hAnsi="Times New Roman" w:cs="Times New Roman"/>
          <w:bCs/>
          <w:sz w:val="24"/>
          <w:szCs w:val="24"/>
          <w:lang w:eastAsia="lt-LT"/>
        </w:rPr>
      </w:pPr>
      <w:r w:rsidRPr="00E85EC6">
        <w:rPr>
          <w:rFonts w:ascii="Times New Roman" w:eastAsia="Times New Roman" w:hAnsi="Times New Roman" w:cs="Times New Roman"/>
          <w:bCs/>
          <w:sz w:val="24"/>
          <w:szCs w:val="24"/>
          <w:lang w:eastAsia="lt-LT"/>
        </w:rPr>
        <w:t>a)</w:t>
      </w:r>
      <w:r w:rsidR="00984A4E">
        <w:rPr>
          <w:rFonts w:ascii="Times New Roman" w:eastAsia="Times New Roman" w:hAnsi="Times New Roman" w:cs="Times New Roman"/>
          <w:bCs/>
          <w:sz w:val="24"/>
          <w:szCs w:val="24"/>
          <w:lang w:eastAsia="lt-LT"/>
        </w:rPr>
        <w:t xml:space="preserve"> </w:t>
      </w:r>
      <w:r w:rsidRPr="00E85EC6">
        <w:rPr>
          <w:rFonts w:ascii="Times New Roman" w:eastAsia="Times New Roman" w:hAnsi="Times New Roman" w:cs="Times New Roman"/>
          <w:bCs/>
          <w:sz w:val="24"/>
          <w:szCs w:val="24"/>
          <w:lang w:eastAsia="lt-LT"/>
        </w:rPr>
        <w:t xml:space="preserve">Rangovas iki baigiamojo atliktų darbų priėmimo-perdavimo akto pasirašymo dienos įvykdė visus savo įsipareigojimus už </w:t>
      </w:r>
      <w:r>
        <w:rPr>
          <w:rFonts w:ascii="Times New Roman" w:eastAsia="Times New Roman" w:hAnsi="Times New Roman" w:cs="Times New Roman"/>
          <w:bCs/>
          <w:sz w:val="24"/>
          <w:szCs w:val="24"/>
          <w:lang w:eastAsia="lt-LT"/>
        </w:rPr>
        <w:t>................</w:t>
      </w:r>
      <w:r w:rsidRPr="00E85EC6">
        <w:rPr>
          <w:rFonts w:ascii="Times New Roman" w:eastAsia="Times New Roman" w:hAnsi="Times New Roman" w:cs="Times New Roman"/>
          <w:bCs/>
          <w:sz w:val="24"/>
          <w:szCs w:val="24"/>
          <w:lang w:eastAsia="lt-LT"/>
        </w:rPr>
        <w:t xml:space="preserve"> ( </w:t>
      </w:r>
      <w:r>
        <w:rPr>
          <w:rFonts w:ascii="Times New Roman" w:eastAsia="Times New Roman" w:hAnsi="Times New Roman" w:cs="Times New Roman"/>
          <w:bCs/>
          <w:sz w:val="24"/>
          <w:szCs w:val="24"/>
          <w:lang w:eastAsia="lt-LT"/>
        </w:rPr>
        <w:t>suma žodžiais</w:t>
      </w:r>
      <w:r w:rsidRPr="00E85EC6">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Eur</w:t>
      </w:r>
      <w:r w:rsidRPr="00E85EC6">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w:t>
      </w:r>
      <w:r w:rsidRPr="00E85EC6">
        <w:rPr>
          <w:rFonts w:ascii="Times New Roman" w:eastAsia="Times New Roman" w:hAnsi="Times New Roman" w:cs="Times New Roman"/>
          <w:bCs/>
          <w:sz w:val="24"/>
          <w:szCs w:val="24"/>
          <w:lang w:eastAsia="lt-LT"/>
        </w:rPr>
        <w:t xml:space="preserve"> centai ) Eur su PVM, kurie buvo numatyti statybos rangos sutartyje ir jos prieduose ir privalėjo būti įvykdyti iki šio akto pasirašymo dienos. Statybos rangovas perdavė visus atliktus darbus.</w:t>
      </w:r>
    </w:p>
    <w:p w14:paraId="55CD9E7E" w14:textId="77777777" w:rsidR="00984A4E" w:rsidRDefault="00E85EC6" w:rsidP="00984A4E">
      <w:pPr>
        <w:spacing w:after="0" w:line="240" w:lineRule="auto"/>
        <w:ind w:firstLine="851"/>
        <w:jc w:val="both"/>
        <w:rPr>
          <w:rFonts w:ascii="Times New Roman" w:eastAsia="Times New Roman" w:hAnsi="Times New Roman" w:cs="Times New Roman"/>
          <w:bCs/>
          <w:sz w:val="24"/>
          <w:szCs w:val="24"/>
          <w:lang w:eastAsia="lt-LT"/>
        </w:rPr>
      </w:pPr>
      <w:r w:rsidRPr="00E85EC6">
        <w:rPr>
          <w:rFonts w:ascii="Times New Roman" w:eastAsia="Times New Roman" w:hAnsi="Times New Roman" w:cs="Times New Roman"/>
          <w:bCs/>
          <w:sz w:val="24"/>
          <w:szCs w:val="24"/>
          <w:lang w:eastAsia="lt-LT"/>
        </w:rPr>
        <w:t>b)</w:t>
      </w:r>
      <w:r w:rsidR="00984A4E">
        <w:rPr>
          <w:rFonts w:ascii="Times New Roman" w:eastAsia="Times New Roman" w:hAnsi="Times New Roman" w:cs="Times New Roman"/>
          <w:bCs/>
          <w:sz w:val="24"/>
          <w:szCs w:val="24"/>
          <w:lang w:eastAsia="lt-LT"/>
        </w:rPr>
        <w:t xml:space="preserve"> </w:t>
      </w:r>
      <w:r w:rsidRPr="00E85EC6">
        <w:rPr>
          <w:rFonts w:ascii="Times New Roman" w:eastAsia="Times New Roman" w:hAnsi="Times New Roman" w:cs="Times New Roman"/>
          <w:bCs/>
          <w:sz w:val="24"/>
          <w:szCs w:val="24"/>
          <w:lang w:eastAsia="lt-LT"/>
        </w:rPr>
        <w:t>Užsakovas priėmė visus atliktus darbus, kurie buvo numatyti statybos rangos sutartyje ir jos prieduose ir privalėjo būti įvykdyti iki šio akto pasirašymo dienos.</w:t>
      </w:r>
    </w:p>
    <w:p w14:paraId="300A69FE" w14:textId="4C46353E" w:rsidR="00E85EC6" w:rsidRPr="00E85EC6" w:rsidRDefault="00E85EC6" w:rsidP="00984A4E">
      <w:pPr>
        <w:spacing w:after="0" w:line="240" w:lineRule="auto"/>
        <w:ind w:firstLine="851"/>
        <w:jc w:val="both"/>
        <w:rPr>
          <w:rFonts w:ascii="Times New Roman" w:eastAsia="Times New Roman" w:hAnsi="Times New Roman" w:cs="Times New Roman"/>
          <w:bCs/>
          <w:sz w:val="24"/>
          <w:szCs w:val="24"/>
          <w:lang w:eastAsia="lt-LT"/>
        </w:rPr>
      </w:pPr>
      <w:r w:rsidRPr="00E85EC6">
        <w:rPr>
          <w:rFonts w:ascii="Times New Roman" w:eastAsia="Times New Roman" w:hAnsi="Times New Roman" w:cs="Times New Roman"/>
          <w:bCs/>
          <w:sz w:val="24"/>
          <w:szCs w:val="24"/>
          <w:lang w:eastAsia="lt-LT"/>
        </w:rPr>
        <w:t>Atlikti darbai tenkina projekto ir normatyvinių statybos dokumentų reikalavimus, kokybė atitinka įmonės statybos taisykles ir galiojančių normų ir standartų reikalavimus. Užsakovas dėl atliktų darbų kokybės pretenzijų neturi.</w:t>
      </w:r>
    </w:p>
    <w:p w14:paraId="1A90EFA5" w14:textId="77777777" w:rsidR="00E85EC6" w:rsidRDefault="00E85EC6" w:rsidP="00E85EC6">
      <w:pPr>
        <w:spacing w:after="0" w:line="240" w:lineRule="auto"/>
        <w:jc w:val="center"/>
        <w:rPr>
          <w:rFonts w:ascii="Times New Roman" w:eastAsia="Times New Roman" w:hAnsi="Times New Roman" w:cs="Times New Roman"/>
          <w:b/>
          <w:sz w:val="24"/>
          <w:szCs w:val="24"/>
          <w:lang w:eastAsia="lt-LT"/>
        </w:rPr>
      </w:pPr>
    </w:p>
    <w:p w14:paraId="1E7771C5" w14:textId="77777777" w:rsidR="0009064B" w:rsidRPr="00E85EC6" w:rsidRDefault="0009064B" w:rsidP="00E85EC6">
      <w:pPr>
        <w:spacing w:after="0" w:line="240" w:lineRule="auto"/>
        <w:jc w:val="center"/>
        <w:rPr>
          <w:rFonts w:ascii="Times New Roman" w:eastAsia="Times New Roman" w:hAnsi="Times New Roman" w:cs="Times New Roman"/>
          <w:b/>
          <w:sz w:val="24"/>
          <w:szCs w:val="24"/>
          <w:lang w:eastAsia="lt-LT"/>
        </w:rPr>
      </w:pPr>
    </w:p>
    <w:p w14:paraId="45465386" w14:textId="679053E1" w:rsidR="00E85EC6" w:rsidRPr="00E85EC6" w:rsidRDefault="00E85EC6" w:rsidP="00E85EC6">
      <w:pPr>
        <w:spacing w:after="0" w:line="240" w:lineRule="auto"/>
        <w:rPr>
          <w:rFonts w:ascii="Times New Roman" w:eastAsia="Times New Roman" w:hAnsi="Times New Roman" w:cs="Times New Roman"/>
          <w:bCs/>
          <w:sz w:val="24"/>
          <w:szCs w:val="24"/>
          <w:lang w:eastAsia="lt-LT"/>
        </w:rPr>
      </w:pPr>
      <w:r w:rsidRPr="00E85EC6">
        <w:rPr>
          <w:rFonts w:ascii="Times New Roman" w:eastAsia="Times New Roman" w:hAnsi="Times New Roman" w:cs="Times New Roman"/>
          <w:bCs/>
          <w:sz w:val="24"/>
          <w:szCs w:val="24"/>
          <w:lang w:eastAsia="lt-LT"/>
        </w:rPr>
        <w:t xml:space="preserve">Darbus perdavė: </w:t>
      </w:r>
    </w:p>
    <w:p w14:paraId="35FF1991" w14:textId="77777777" w:rsidR="00E85EC6" w:rsidRPr="00E85EC6" w:rsidRDefault="00E85EC6" w:rsidP="00E85EC6">
      <w:pPr>
        <w:spacing w:after="0" w:line="240" w:lineRule="auto"/>
        <w:rPr>
          <w:rFonts w:ascii="Times New Roman" w:eastAsia="Times New Roman" w:hAnsi="Times New Roman" w:cs="Times New Roman"/>
          <w:bCs/>
          <w:sz w:val="24"/>
          <w:szCs w:val="24"/>
          <w:lang w:eastAsia="lt-LT"/>
        </w:rPr>
      </w:pPr>
    </w:p>
    <w:p w14:paraId="2708F307" w14:textId="26EEC578" w:rsidR="0046080E" w:rsidRPr="00E85EC6" w:rsidRDefault="00E85EC6" w:rsidP="00E85EC6">
      <w:pPr>
        <w:spacing w:after="0" w:line="240" w:lineRule="auto"/>
        <w:rPr>
          <w:rFonts w:ascii="Times New Roman" w:eastAsia="Times New Roman" w:hAnsi="Times New Roman" w:cs="Times New Roman"/>
          <w:bCs/>
          <w:i/>
          <w:szCs w:val="24"/>
          <w:lang w:eastAsia="lt-LT"/>
        </w:rPr>
      </w:pPr>
      <w:r w:rsidRPr="00E85EC6">
        <w:rPr>
          <w:rFonts w:ascii="Times New Roman" w:eastAsia="Times New Roman" w:hAnsi="Times New Roman" w:cs="Times New Roman"/>
          <w:bCs/>
          <w:sz w:val="24"/>
          <w:szCs w:val="24"/>
          <w:lang w:eastAsia="lt-LT"/>
        </w:rPr>
        <w:t xml:space="preserve">Darbus priėmė: </w:t>
      </w:r>
    </w:p>
    <w:p w14:paraId="1D6024D8" w14:textId="77777777" w:rsidR="0046080E" w:rsidRPr="0046080E" w:rsidRDefault="0046080E" w:rsidP="0037287B">
      <w:pPr>
        <w:spacing w:after="0" w:line="240" w:lineRule="auto"/>
        <w:ind w:firstLine="1298"/>
        <w:jc w:val="both"/>
        <w:rPr>
          <w:rFonts w:ascii="Times New Roman" w:eastAsia="Times New Roman" w:hAnsi="Times New Roman" w:cs="Times New Roman"/>
          <w:sz w:val="24"/>
          <w:szCs w:val="24"/>
          <w:lang w:eastAsia="lt-LT"/>
        </w:rPr>
      </w:pPr>
    </w:p>
    <w:p w14:paraId="0C722905"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tbl>
      <w:tblPr>
        <w:tblW w:w="0" w:type="auto"/>
        <w:tblLook w:val="01E0" w:firstRow="1" w:lastRow="1" w:firstColumn="1" w:lastColumn="1" w:noHBand="0" w:noVBand="0"/>
      </w:tblPr>
      <w:tblGrid>
        <w:gridCol w:w="222"/>
        <w:gridCol w:w="3515"/>
        <w:gridCol w:w="222"/>
      </w:tblGrid>
      <w:tr w:rsidR="0046080E" w:rsidRPr="0046080E" w14:paraId="2DCC2566" w14:textId="77777777" w:rsidTr="00503757">
        <w:tc>
          <w:tcPr>
            <w:tcW w:w="0" w:type="auto"/>
          </w:tcPr>
          <w:p w14:paraId="129C6149" w14:textId="77777777" w:rsidR="0046080E" w:rsidRPr="0046080E" w:rsidRDefault="0046080E" w:rsidP="0046080E">
            <w:pPr>
              <w:tabs>
                <w:tab w:val="left" w:pos="1140"/>
                <w:tab w:val="left" w:pos="1298"/>
              </w:tabs>
              <w:spacing w:after="0" w:line="240" w:lineRule="auto"/>
              <w:jc w:val="both"/>
              <w:rPr>
                <w:rFonts w:ascii="Times New Roman" w:eastAsia="Times New Roman" w:hAnsi="Times New Roman" w:cs="Times New Roman"/>
                <w:b/>
                <w:sz w:val="24"/>
                <w:szCs w:val="24"/>
              </w:rPr>
            </w:pPr>
          </w:p>
        </w:tc>
        <w:tc>
          <w:tcPr>
            <w:tcW w:w="3515" w:type="dxa"/>
          </w:tcPr>
          <w:p w14:paraId="144CF767" w14:textId="77777777" w:rsidR="0046080E" w:rsidRPr="0046080E" w:rsidRDefault="0046080E" w:rsidP="0046080E">
            <w:pPr>
              <w:tabs>
                <w:tab w:val="left" w:pos="1140"/>
                <w:tab w:val="left" w:pos="1298"/>
              </w:tabs>
              <w:spacing w:after="0" w:line="240" w:lineRule="auto"/>
              <w:jc w:val="both"/>
              <w:rPr>
                <w:rFonts w:ascii="Times New Roman" w:eastAsia="Times New Roman" w:hAnsi="Times New Roman" w:cs="Times New Roman"/>
                <w:sz w:val="24"/>
                <w:szCs w:val="24"/>
              </w:rPr>
            </w:pPr>
          </w:p>
        </w:tc>
        <w:tc>
          <w:tcPr>
            <w:tcW w:w="0" w:type="auto"/>
          </w:tcPr>
          <w:p w14:paraId="67BBE1A3" w14:textId="77777777" w:rsidR="0046080E" w:rsidRPr="0046080E" w:rsidRDefault="0046080E" w:rsidP="0046080E">
            <w:pPr>
              <w:tabs>
                <w:tab w:val="left" w:pos="1140"/>
                <w:tab w:val="left" w:pos="1298"/>
              </w:tabs>
              <w:spacing w:after="0" w:line="240" w:lineRule="auto"/>
              <w:jc w:val="both"/>
              <w:rPr>
                <w:rFonts w:ascii="Times New Roman" w:eastAsia="Times New Roman" w:hAnsi="Times New Roman" w:cs="Times New Roman"/>
                <w:b/>
                <w:sz w:val="24"/>
                <w:szCs w:val="24"/>
              </w:rPr>
            </w:pPr>
          </w:p>
        </w:tc>
      </w:tr>
      <w:tr w:rsidR="00503757" w:rsidRPr="0046080E" w14:paraId="77DB9F54" w14:textId="77777777" w:rsidTr="00503757">
        <w:tc>
          <w:tcPr>
            <w:tcW w:w="0" w:type="auto"/>
          </w:tcPr>
          <w:p w14:paraId="0BC38536" w14:textId="77777777" w:rsidR="00503757" w:rsidRPr="0046080E" w:rsidRDefault="00503757" w:rsidP="0046080E">
            <w:pPr>
              <w:tabs>
                <w:tab w:val="left" w:pos="1140"/>
                <w:tab w:val="left" w:pos="1298"/>
              </w:tabs>
              <w:spacing w:after="0" w:line="240" w:lineRule="auto"/>
              <w:jc w:val="both"/>
              <w:rPr>
                <w:rFonts w:ascii="Times New Roman" w:eastAsia="Times New Roman" w:hAnsi="Times New Roman" w:cs="Times New Roman"/>
                <w:sz w:val="24"/>
                <w:szCs w:val="24"/>
              </w:rPr>
            </w:pPr>
          </w:p>
        </w:tc>
        <w:tc>
          <w:tcPr>
            <w:tcW w:w="3515" w:type="dxa"/>
          </w:tcPr>
          <w:p w14:paraId="66DA2336" w14:textId="77777777" w:rsidR="00503757" w:rsidRPr="0046080E" w:rsidRDefault="00503757" w:rsidP="0046080E">
            <w:pPr>
              <w:tabs>
                <w:tab w:val="left" w:pos="1140"/>
                <w:tab w:val="left" w:pos="1298"/>
              </w:tabs>
              <w:spacing w:after="0" w:line="240" w:lineRule="auto"/>
              <w:jc w:val="both"/>
              <w:rPr>
                <w:rFonts w:ascii="Times New Roman" w:eastAsia="Times New Roman" w:hAnsi="Times New Roman" w:cs="Times New Roman"/>
                <w:sz w:val="24"/>
                <w:szCs w:val="24"/>
              </w:rPr>
            </w:pPr>
          </w:p>
        </w:tc>
        <w:tc>
          <w:tcPr>
            <w:tcW w:w="0" w:type="auto"/>
          </w:tcPr>
          <w:p w14:paraId="5985AA1A" w14:textId="77777777" w:rsidR="00503757" w:rsidRPr="0046080E" w:rsidRDefault="00503757" w:rsidP="0046080E">
            <w:pPr>
              <w:tabs>
                <w:tab w:val="left" w:pos="1140"/>
                <w:tab w:val="left" w:pos="1298"/>
              </w:tabs>
              <w:spacing w:after="0" w:line="240" w:lineRule="auto"/>
              <w:jc w:val="both"/>
              <w:rPr>
                <w:rFonts w:ascii="Times New Roman" w:eastAsia="Times New Roman" w:hAnsi="Times New Roman" w:cs="Times New Roman"/>
                <w:sz w:val="24"/>
                <w:szCs w:val="24"/>
              </w:rPr>
            </w:pPr>
          </w:p>
        </w:tc>
      </w:tr>
    </w:tbl>
    <w:p w14:paraId="3F7C4B55" w14:textId="77777777" w:rsidR="00503757" w:rsidRDefault="00503757" w:rsidP="0046080E">
      <w:pPr>
        <w:spacing w:after="0" w:line="240" w:lineRule="auto"/>
        <w:ind w:firstLine="6237"/>
        <w:rPr>
          <w:rFonts w:ascii="Times New Roman" w:eastAsia="Times New Roman" w:hAnsi="Times New Roman" w:cs="Times New Roman"/>
          <w:sz w:val="24"/>
          <w:szCs w:val="24"/>
          <w:lang w:eastAsia="lt-LT"/>
        </w:rPr>
      </w:pPr>
    </w:p>
    <w:p w14:paraId="1E62D26C" w14:textId="77777777" w:rsidR="00503757" w:rsidRDefault="00503757">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br w:type="page"/>
      </w:r>
    </w:p>
    <w:p w14:paraId="502F4B35"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lastRenderedPageBreak/>
        <w:t xml:space="preserve">20__ m. _______ ___ d. </w:t>
      </w:r>
    </w:p>
    <w:p w14:paraId="4164FF27"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statybos rangos sutarties Nr. _____</w:t>
      </w:r>
    </w:p>
    <w:p w14:paraId="5A9D5F45"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 priedas</w:t>
      </w:r>
    </w:p>
    <w:p w14:paraId="625CCDAE"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tbl>
      <w:tblPr>
        <w:tblW w:w="0" w:type="auto"/>
        <w:tblLook w:val="04A0" w:firstRow="1" w:lastRow="0" w:firstColumn="1" w:lastColumn="0" w:noHBand="0" w:noVBand="1"/>
      </w:tblPr>
      <w:tblGrid>
        <w:gridCol w:w="9638"/>
      </w:tblGrid>
      <w:tr w:rsidR="0046080E" w:rsidRPr="0046080E" w14:paraId="001FE510" w14:textId="77777777" w:rsidTr="0046080E">
        <w:trPr>
          <w:trHeight w:val="1588"/>
        </w:trPr>
        <w:tc>
          <w:tcPr>
            <w:tcW w:w="9854" w:type="dxa"/>
          </w:tcPr>
          <w:p w14:paraId="1D4B7078"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GARANTINIO LAIKOTARPIO PRIEVOLIŲ ĮVYKDYMO UŽTIKRINIMAS</w:t>
            </w:r>
          </w:p>
          <w:p w14:paraId="7226606A"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p>
          <w:p w14:paraId="454DC4E2" w14:textId="77777777" w:rsidR="0046080E" w:rsidRPr="0046080E" w:rsidRDefault="0046080E" w:rsidP="0046080E">
            <w:pPr>
              <w:autoSpaceDN w:val="0"/>
              <w:spacing w:after="0" w:line="240" w:lineRule="auto"/>
              <w:jc w:val="center"/>
              <w:rPr>
                <w:rFonts w:ascii="Times New Roman" w:eastAsia="Times New Roman" w:hAnsi="Times New Roman" w:cs="Times New Roman"/>
                <w:bCs/>
                <w:sz w:val="24"/>
                <w:szCs w:val="24"/>
                <w:lang w:eastAsia="lt-LT"/>
              </w:rPr>
            </w:pPr>
            <w:r w:rsidRPr="0046080E">
              <w:rPr>
                <w:rFonts w:ascii="Times New Roman" w:eastAsia="Times New Roman" w:hAnsi="Times New Roman" w:cs="Times New Roman"/>
                <w:bCs/>
                <w:sz w:val="24"/>
                <w:szCs w:val="24"/>
                <w:lang w:eastAsia="lt-LT"/>
              </w:rPr>
              <w:t>___________  Nr.____</w:t>
            </w:r>
          </w:p>
          <w:p w14:paraId="5386EE0A"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r w:rsidRPr="0046080E">
              <w:rPr>
                <w:rFonts w:ascii="Times New Roman" w:eastAsia="Times New Roman" w:hAnsi="Times New Roman" w:cs="Times New Roman"/>
                <w:bCs/>
                <w:szCs w:val="24"/>
                <w:vertAlign w:val="superscript"/>
                <w:lang w:eastAsia="lt-LT"/>
              </w:rPr>
              <w:t>(Data)</w:t>
            </w:r>
          </w:p>
          <w:p w14:paraId="7A66CA99"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sz w:val="24"/>
                <w:szCs w:val="24"/>
                <w:lang w:eastAsia="lt-LT"/>
              </w:rPr>
              <w:t>(Miesto pavadinimas)</w:t>
            </w:r>
          </w:p>
          <w:p w14:paraId="54774F09" w14:textId="77777777" w:rsidR="0046080E" w:rsidRPr="0046080E" w:rsidRDefault="0046080E" w:rsidP="0046080E">
            <w:pPr>
              <w:spacing w:after="0" w:line="240" w:lineRule="auto"/>
              <w:rPr>
                <w:rFonts w:ascii="Times New Roman" w:eastAsia="Times New Roman" w:hAnsi="Times New Roman" w:cs="Times New Roman"/>
                <w:b/>
                <w:sz w:val="24"/>
                <w:szCs w:val="24"/>
                <w:lang w:eastAsia="lt-LT"/>
              </w:rPr>
            </w:pPr>
          </w:p>
        </w:tc>
      </w:tr>
    </w:tbl>
    <w:p w14:paraId="62A353A7" w14:textId="77777777" w:rsidR="0046080E" w:rsidRPr="0046080E" w:rsidRDefault="0046080E" w:rsidP="0046080E">
      <w:pPr>
        <w:spacing w:after="0" w:line="240" w:lineRule="auto"/>
        <w:jc w:val="right"/>
        <w:rPr>
          <w:rFonts w:ascii="Times New Roman" w:eastAsia="Times New Roman" w:hAnsi="Times New Roman" w:cs="Times New Roman"/>
          <w:sz w:val="24"/>
          <w:szCs w:val="24"/>
        </w:rPr>
      </w:pPr>
    </w:p>
    <w:p w14:paraId="2ECD1A64" w14:textId="77777777" w:rsidR="0046080E" w:rsidRPr="0046080E" w:rsidRDefault="0046080E" w:rsidP="0046080E">
      <w:pPr>
        <w:spacing w:after="0" w:line="220" w:lineRule="exact"/>
        <w:jc w:val="center"/>
        <w:rPr>
          <w:rFonts w:ascii="Times New Roman" w:eastAsia="Times New Roman" w:hAnsi="Times New Roman" w:cs="Times New Roman"/>
          <w:sz w:val="24"/>
          <w:szCs w:val="24"/>
          <w:u w:val="single"/>
        </w:rPr>
      </w:pPr>
      <w:r w:rsidRPr="0046080E">
        <w:rPr>
          <w:rFonts w:ascii="Times New Roman" w:eastAsia="Times New Roman" w:hAnsi="Times New Roman" w:cs="Times New Roman"/>
          <w:sz w:val="24"/>
          <w:szCs w:val="24"/>
          <w:u w:val="single"/>
        </w:rPr>
        <w:t>_______________________________________________________</w:t>
      </w:r>
    </w:p>
    <w:p w14:paraId="0D7A45B3" w14:textId="77777777" w:rsidR="0046080E" w:rsidRPr="0046080E" w:rsidRDefault="0046080E" w:rsidP="0046080E">
      <w:pPr>
        <w:spacing w:after="0" w:line="230" w:lineRule="exact"/>
        <w:jc w:val="center"/>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(Banko arba draudimo bendrovės pavadinimas)</w:t>
      </w:r>
    </w:p>
    <w:p w14:paraId="26D08F90"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p w14:paraId="2A204F3F"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(Adresatas – perkančiosios organizacijos pavadinimas, adresas)</w:t>
      </w:r>
    </w:p>
    <w:p w14:paraId="348CE5C0"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p w14:paraId="1C56C3A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Sutarties pasirašymo data ir numeris: </w:t>
      </w:r>
    </w:p>
    <w:p w14:paraId="479BB8E7"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Sutarties pavadinimas: ... (toliau – sutartis)</w:t>
      </w:r>
    </w:p>
    <w:p w14:paraId="3C113F59"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p w14:paraId="7CB8137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 xml:space="preserve">Mums buvo pranešta, kad </w:t>
      </w:r>
      <w:r w:rsidRPr="0046080E">
        <w:rPr>
          <w:rFonts w:ascii="Times New Roman" w:eastAsia="Times New Roman" w:hAnsi="Times New Roman" w:cs="Times New Roman"/>
          <w:sz w:val="24"/>
          <w:szCs w:val="24"/>
          <w:u w:val="single"/>
        </w:rPr>
        <w:t>...</w:t>
      </w:r>
      <w:r w:rsidR="00516938">
        <w:rPr>
          <w:rFonts w:ascii="Times New Roman" w:eastAsia="Times New Roman" w:hAnsi="Times New Roman" w:cs="Times New Roman"/>
          <w:sz w:val="24"/>
          <w:szCs w:val="24"/>
          <w:u w:val="single"/>
        </w:rPr>
        <w:t>....</w:t>
      </w:r>
      <w:r w:rsidRPr="0046080E">
        <w:rPr>
          <w:rFonts w:ascii="Times New Roman" w:eastAsia="Times New Roman" w:hAnsi="Times New Roman" w:cs="Times New Roman"/>
          <w:sz w:val="24"/>
          <w:szCs w:val="24"/>
        </w:rPr>
        <w:t xml:space="preserve"> (toliau – rangovas) yra jūsų rangovas, sudaręs šią sutartį,  ir pagal statybos rangos sutarties 8.1 ir 11.4 punktus reikalaujama pateikti garantinio laikotarpio prievolių įvykdymo garantinį raštą.</w:t>
      </w:r>
    </w:p>
    <w:p w14:paraId="3CCFD024" w14:textId="77777777" w:rsidR="0046080E" w:rsidRPr="0046080E" w:rsidRDefault="0046080E" w:rsidP="0046080E">
      <w:pPr>
        <w:tabs>
          <w:tab w:val="left" w:leader="underscore" w:pos="6334"/>
          <w:tab w:val="left" w:leader="underscore" w:pos="6463"/>
          <w:tab w:val="left" w:leader="underscore" w:pos="7870"/>
          <w:tab w:val="left" w:leader="underscore" w:pos="7908"/>
          <w:tab w:val="left" w:leader="underscore" w:pos="8710"/>
        </w:tabs>
        <w:spacing w:after="0" w:line="240" w:lineRule="auto"/>
        <w:ind w:left="780"/>
        <w:jc w:val="both"/>
        <w:rPr>
          <w:rFonts w:ascii="Times New Roman" w:eastAsia="Times New Roman" w:hAnsi="Times New Roman" w:cs="Times New Roman"/>
          <w:sz w:val="24"/>
          <w:szCs w:val="24"/>
        </w:rPr>
      </w:pPr>
    </w:p>
    <w:p w14:paraId="0B70BE23"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iCs/>
          <w:sz w:val="24"/>
          <w:szCs w:val="24"/>
          <w:shd w:val="clear" w:color="auto" w:fill="FFFFFF"/>
        </w:rPr>
        <w:t>Mes, ... (</w:t>
      </w:r>
      <w:r w:rsidRPr="0046080E">
        <w:rPr>
          <w:rFonts w:ascii="Times New Roman" w:eastAsia="Times New Roman" w:hAnsi="Times New Roman" w:cs="Times New Roman"/>
          <w:sz w:val="24"/>
          <w:szCs w:val="24"/>
        </w:rPr>
        <w:t>banko arba draudimo bendrovės pavadinimas)</w:t>
      </w:r>
      <w:r w:rsidR="00C53F2A">
        <w:rPr>
          <w:rFonts w:ascii="Times New Roman" w:eastAsia="Times New Roman" w:hAnsi="Times New Roman" w:cs="Times New Roman"/>
          <w:sz w:val="24"/>
          <w:szCs w:val="24"/>
        </w:rPr>
        <w:t xml:space="preserve"> </w:t>
      </w:r>
      <w:r w:rsidRPr="0046080E">
        <w:rPr>
          <w:rFonts w:ascii="Times New Roman" w:eastAsia="Times New Roman" w:hAnsi="Times New Roman" w:cs="Times New Roman"/>
          <w:sz w:val="24"/>
          <w:szCs w:val="24"/>
        </w:rPr>
        <w:t>(toliau – garantas), rangovo prašomi, neatšaukiamai garantuojame (užsakovo pavadinimas) (toliau – užsakovas) rangovo vardu besąlygiškai sumokėti bet kurią sumą arba sumas, kurių bendra suma ne didesnė kaip ... (garantuota suma), įrašyti žodžiais), raštu gavę pirmąjį užsakovo reikalavimą.</w:t>
      </w:r>
    </w:p>
    <w:p w14:paraId="7F3AFC02"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3"/>
          <w:szCs w:val="23"/>
        </w:rPr>
        <w:t>Šis dokumentas rangovo neveikimo ir (ar) netinkamo veikimo, nemokumo ar bankroto atveju turi užtikrinti dėl rangovų kaltės atsiradusių defektų, nustatytų per pirmuosius 3 statinio garantinio termino metus, šalinimo išlaidų apmokėjimą užsakovui.</w:t>
      </w:r>
    </w:p>
    <w:p w14:paraId="14E2DAE1" w14:textId="77777777" w:rsidR="0046080E" w:rsidRPr="0046080E" w:rsidRDefault="0046080E" w:rsidP="0046080E">
      <w:pPr>
        <w:tabs>
          <w:tab w:val="left" w:leader="underscore" w:pos="6542"/>
          <w:tab w:val="left" w:leader="hyphen" w:pos="8092"/>
          <w:tab w:val="left" w:leader="hyphen" w:pos="8682"/>
        </w:tabs>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Ši garantuota suma bus išmokėta be jokių mūsų prieštaravimų ir užsakovas neprivalo nurodyti pateikto reikalavimo pagrindo ar priežasties.</w:t>
      </w:r>
    </w:p>
    <w:p w14:paraId="5DF3B0D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Bet kuris mokėjimo reikalavimas turi būti patvirtintas jūsų įmonės vadovo parašu.</w:t>
      </w:r>
    </w:p>
    <w:p w14:paraId="68D436C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Ši garantija įsigalioja nuo jos išdavimo dienos. Bet kuriuo metu mūsų finansiniai įsipareigojimai neturi būti didesni už visą sutarties 3.4 punkte nurodytą pinigų sumą.</w:t>
      </w:r>
    </w:p>
    <w:p w14:paraId="3045F76A"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p>
    <w:p w14:paraId="07315ACE"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Ši garantija nustos galioti, kai pasibaigs 3 metų garantinis laikotarpis nuo objekto galutinio statybos</w:t>
      </w:r>
    </w:p>
    <w:p w14:paraId="0B753448" w14:textId="77777777" w:rsidR="0046080E" w:rsidRPr="0046080E" w:rsidRDefault="0046080E" w:rsidP="0046080E">
      <w:pPr>
        <w:tabs>
          <w:tab w:val="left" w:leader="underscore" w:pos="6340"/>
          <w:tab w:val="left" w:leader="underscore" w:pos="7631"/>
          <w:tab w:val="left" w:leader="underscore" w:pos="8591"/>
        </w:tabs>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užbaigimo akto pasirašymo dienos, bet ne vėliau kaip iki 20__m. ____________ __d. Bet kokie</w:t>
      </w:r>
    </w:p>
    <w:p w14:paraId="2A635E69" w14:textId="77777777" w:rsidR="0046080E" w:rsidRPr="0046080E" w:rsidRDefault="0046080E" w:rsidP="0046080E">
      <w:pPr>
        <w:spacing w:after="0" w:line="240" w:lineRule="auto"/>
        <w:ind w:firstLine="1298"/>
        <w:jc w:val="both"/>
        <w:rPr>
          <w:rFonts w:ascii="Times New Roman" w:eastAsia="Times New Roman" w:hAnsi="Times New Roman" w:cs="Times New Roman"/>
          <w:sz w:val="24"/>
        </w:rPr>
      </w:pPr>
      <w:r w:rsidRPr="0046080E">
        <w:rPr>
          <w:rFonts w:ascii="Times New Roman" w:eastAsia="Times New Roman" w:hAnsi="Times New Roman" w:cs="Times New Roman"/>
          <w:sz w:val="24"/>
          <w:szCs w:val="24"/>
        </w:rPr>
        <w:t>užsakovo reikalavimai nebus vykdomi, jeigu jie bus gauti nurodytu garanto adresu pasibaigus garantijos galiojimo laikotarpiui.</w:t>
      </w:r>
    </w:p>
    <w:p w14:paraId="4129BB1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Šiai garantijai taikytina Lietuvos Respublikos teisė. Šalių ginčai sprendžiami Lietuvos Respublikos įstatymų nustatyta tvarka.</w:t>
      </w:r>
    </w:p>
    <w:p w14:paraId="78FB05C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Ši garantija turi būti grąžinta garantui pasibaigus galiojimo laikotarpiui arba anksčiau, jei ji taptų nebereikalinga.</w:t>
      </w:r>
    </w:p>
    <w:p w14:paraId="51193B0B" w14:textId="77777777" w:rsidR="0046080E" w:rsidRPr="0046080E" w:rsidRDefault="0046080E" w:rsidP="0046080E">
      <w:pPr>
        <w:tabs>
          <w:tab w:val="left" w:leader="underscore" w:pos="2270"/>
          <w:tab w:val="left" w:leader="underscore" w:pos="2404"/>
          <w:tab w:val="left" w:leader="underscore" w:pos="4521"/>
          <w:tab w:val="left" w:leader="underscore" w:pos="6796"/>
          <w:tab w:val="left" w:leader="underscore" w:pos="6854"/>
          <w:tab w:val="left" w:leader="underscore" w:pos="7425"/>
          <w:tab w:val="left" w:leader="underscore" w:pos="7602"/>
          <w:tab w:val="left" w:leader="underscore" w:pos="8644"/>
        </w:tabs>
        <w:spacing w:after="0" w:line="240" w:lineRule="auto"/>
        <w:jc w:val="both"/>
        <w:rPr>
          <w:rFonts w:ascii="Times New Roman" w:eastAsia="Times New Roman" w:hAnsi="Times New Roman" w:cs="Times New Roman"/>
          <w:sz w:val="24"/>
          <w:szCs w:val="24"/>
        </w:rPr>
      </w:pPr>
    </w:p>
    <w:tbl>
      <w:tblPr>
        <w:tblW w:w="0" w:type="auto"/>
        <w:tblLook w:val="01E0" w:firstRow="1" w:lastRow="1" w:firstColumn="1" w:lastColumn="1" w:noHBand="0" w:noVBand="0"/>
      </w:tblPr>
      <w:tblGrid>
        <w:gridCol w:w="3855"/>
        <w:gridCol w:w="1826"/>
        <w:gridCol w:w="3957"/>
      </w:tblGrid>
      <w:tr w:rsidR="0046080E" w:rsidRPr="0046080E" w14:paraId="29E27248" w14:textId="77777777" w:rsidTr="0046080E">
        <w:tc>
          <w:tcPr>
            <w:tcW w:w="3936" w:type="dxa"/>
          </w:tcPr>
          <w:p w14:paraId="4FFB052A" w14:textId="77777777" w:rsidR="0046080E" w:rsidRPr="0046080E" w:rsidRDefault="0046080E" w:rsidP="0046080E">
            <w:pPr>
              <w:spacing w:after="0" w:line="240" w:lineRule="auto"/>
              <w:jc w:val="both"/>
              <w:rPr>
                <w:rFonts w:ascii="Times New Roman" w:eastAsia="Times New Roman" w:hAnsi="Times New Roman" w:cs="Times New Roman"/>
                <w:sz w:val="24"/>
                <w:szCs w:val="24"/>
              </w:rPr>
            </w:pPr>
          </w:p>
        </w:tc>
        <w:tc>
          <w:tcPr>
            <w:tcW w:w="1842" w:type="dxa"/>
          </w:tcPr>
          <w:p w14:paraId="6C01F2DF" w14:textId="77777777" w:rsidR="0046080E" w:rsidRPr="0046080E" w:rsidRDefault="0046080E" w:rsidP="0046080E">
            <w:pPr>
              <w:tabs>
                <w:tab w:val="left" w:pos="1140"/>
                <w:tab w:val="left" w:pos="1298"/>
              </w:tabs>
              <w:spacing w:after="0" w:line="240" w:lineRule="auto"/>
              <w:ind w:firstLine="1298"/>
              <w:jc w:val="both"/>
              <w:rPr>
                <w:rFonts w:ascii="Times New Roman" w:eastAsia="Times New Roman" w:hAnsi="Times New Roman" w:cs="Times New Roman"/>
                <w:b/>
                <w:sz w:val="24"/>
                <w:szCs w:val="24"/>
              </w:rPr>
            </w:pPr>
          </w:p>
        </w:tc>
        <w:tc>
          <w:tcPr>
            <w:tcW w:w="4022" w:type="dxa"/>
          </w:tcPr>
          <w:p w14:paraId="21CF545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p>
        </w:tc>
      </w:tr>
      <w:tr w:rsidR="0046080E" w:rsidRPr="0046080E" w14:paraId="711CD148" w14:textId="77777777" w:rsidTr="0046080E">
        <w:trPr>
          <w:trHeight w:val="268"/>
        </w:trPr>
        <w:tc>
          <w:tcPr>
            <w:tcW w:w="3936" w:type="dxa"/>
            <w:hideMark/>
          </w:tcPr>
          <w:p w14:paraId="6F46F93D" w14:textId="77777777" w:rsidR="0046080E" w:rsidRPr="0046080E" w:rsidRDefault="0046080E" w:rsidP="0046080E">
            <w:pPr>
              <w:spacing w:after="0" w:line="240" w:lineRule="auto"/>
              <w:jc w:val="both"/>
              <w:rPr>
                <w:rFonts w:ascii="Times New Roman" w:eastAsia="Times New Roman" w:hAnsi="Times New Roman" w:cs="Times New Roman"/>
                <w:sz w:val="24"/>
                <w:szCs w:val="24"/>
              </w:rPr>
            </w:pPr>
          </w:p>
        </w:tc>
        <w:tc>
          <w:tcPr>
            <w:tcW w:w="1842" w:type="dxa"/>
            <w:hideMark/>
          </w:tcPr>
          <w:p w14:paraId="10D48523" w14:textId="77777777" w:rsidR="0046080E" w:rsidRPr="0046080E" w:rsidRDefault="0046080E" w:rsidP="0046080E">
            <w:pPr>
              <w:tabs>
                <w:tab w:val="left" w:pos="1140"/>
                <w:tab w:val="left" w:pos="1298"/>
              </w:tabs>
              <w:spacing w:after="0" w:line="240" w:lineRule="auto"/>
              <w:jc w:val="both"/>
              <w:rPr>
                <w:rFonts w:ascii="Times New Roman" w:eastAsia="Times New Roman" w:hAnsi="Times New Roman" w:cs="Times New Roman"/>
                <w:b/>
                <w:sz w:val="24"/>
                <w:szCs w:val="24"/>
              </w:rPr>
            </w:pPr>
            <w:r w:rsidRPr="0046080E">
              <w:rPr>
                <w:rFonts w:ascii="Times New Roman" w:eastAsia="Times New Roman" w:hAnsi="Times New Roman" w:cs="Times New Roman"/>
                <w:sz w:val="24"/>
                <w:szCs w:val="24"/>
              </w:rPr>
              <w:t>(Parašas)</w:t>
            </w:r>
          </w:p>
        </w:tc>
        <w:tc>
          <w:tcPr>
            <w:tcW w:w="4022" w:type="dxa"/>
            <w:hideMark/>
          </w:tcPr>
          <w:p w14:paraId="44043973" w14:textId="77777777" w:rsidR="0046080E" w:rsidRPr="0046080E" w:rsidRDefault="0046080E" w:rsidP="0046080E">
            <w:pPr>
              <w:spacing w:after="0" w:line="240" w:lineRule="auto"/>
              <w:jc w:val="right"/>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(Vardas, pavardė)</w:t>
            </w:r>
          </w:p>
        </w:tc>
      </w:tr>
      <w:tr w:rsidR="0046080E" w:rsidRPr="0046080E" w14:paraId="3D4F755E" w14:textId="77777777" w:rsidTr="0046080E">
        <w:trPr>
          <w:trHeight w:val="268"/>
        </w:trPr>
        <w:tc>
          <w:tcPr>
            <w:tcW w:w="3936" w:type="dxa"/>
          </w:tcPr>
          <w:p w14:paraId="7995B58F" w14:textId="77777777" w:rsidR="0046080E" w:rsidRPr="0046080E" w:rsidRDefault="0046080E" w:rsidP="0046080E">
            <w:pPr>
              <w:spacing w:after="0" w:line="240" w:lineRule="auto"/>
              <w:jc w:val="both"/>
              <w:rPr>
                <w:rFonts w:ascii="Times New Roman" w:eastAsia="Times New Roman" w:hAnsi="Times New Roman" w:cs="Times New Roman"/>
                <w:sz w:val="24"/>
                <w:szCs w:val="24"/>
              </w:rPr>
            </w:pPr>
          </w:p>
        </w:tc>
        <w:tc>
          <w:tcPr>
            <w:tcW w:w="1842" w:type="dxa"/>
          </w:tcPr>
          <w:p w14:paraId="7F631945" w14:textId="77777777" w:rsidR="0046080E" w:rsidRPr="0046080E" w:rsidRDefault="0046080E" w:rsidP="0046080E">
            <w:pPr>
              <w:tabs>
                <w:tab w:val="left" w:pos="1140"/>
                <w:tab w:val="left" w:pos="1298"/>
              </w:tabs>
              <w:spacing w:after="0" w:line="240" w:lineRule="auto"/>
              <w:jc w:val="both"/>
              <w:rPr>
                <w:rFonts w:ascii="Times New Roman" w:eastAsia="Times New Roman" w:hAnsi="Times New Roman" w:cs="Times New Roman"/>
                <w:sz w:val="24"/>
                <w:szCs w:val="24"/>
              </w:rPr>
            </w:pPr>
          </w:p>
        </w:tc>
        <w:tc>
          <w:tcPr>
            <w:tcW w:w="4022" w:type="dxa"/>
          </w:tcPr>
          <w:p w14:paraId="17CD62AE" w14:textId="77777777" w:rsidR="0046080E" w:rsidRPr="0046080E" w:rsidRDefault="0046080E" w:rsidP="0046080E">
            <w:pPr>
              <w:spacing w:after="0" w:line="240" w:lineRule="auto"/>
              <w:jc w:val="right"/>
              <w:rPr>
                <w:rFonts w:ascii="Times New Roman" w:eastAsia="Times New Roman" w:hAnsi="Times New Roman" w:cs="Times New Roman"/>
                <w:sz w:val="24"/>
                <w:szCs w:val="24"/>
              </w:rPr>
            </w:pPr>
          </w:p>
        </w:tc>
      </w:tr>
      <w:tr w:rsidR="0046080E" w:rsidRPr="0046080E" w14:paraId="3171403B" w14:textId="77777777" w:rsidTr="0046080E">
        <w:trPr>
          <w:trHeight w:val="268"/>
        </w:trPr>
        <w:tc>
          <w:tcPr>
            <w:tcW w:w="3936" w:type="dxa"/>
          </w:tcPr>
          <w:p w14:paraId="2C566DEB" w14:textId="77777777" w:rsidR="0046080E" w:rsidRPr="0046080E" w:rsidRDefault="0046080E" w:rsidP="0046080E">
            <w:pPr>
              <w:spacing w:after="0" w:line="240" w:lineRule="auto"/>
              <w:jc w:val="both"/>
              <w:rPr>
                <w:rFonts w:ascii="Times New Roman" w:eastAsia="Times New Roman" w:hAnsi="Times New Roman" w:cs="Times New Roman"/>
                <w:sz w:val="24"/>
                <w:szCs w:val="24"/>
              </w:rPr>
            </w:pPr>
          </w:p>
        </w:tc>
        <w:tc>
          <w:tcPr>
            <w:tcW w:w="1842" w:type="dxa"/>
          </w:tcPr>
          <w:p w14:paraId="0AC390E3" w14:textId="77777777" w:rsidR="0046080E" w:rsidRPr="0046080E" w:rsidRDefault="0046080E" w:rsidP="0046080E">
            <w:pPr>
              <w:tabs>
                <w:tab w:val="left" w:pos="1140"/>
                <w:tab w:val="left" w:pos="1298"/>
              </w:tabs>
              <w:spacing w:after="0" w:line="240" w:lineRule="auto"/>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(Parašas)</w:t>
            </w:r>
          </w:p>
        </w:tc>
        <w:tc>
          <w:tcPr>
            <w:tcW w:w="4022" w:type="dxa"/>
          </w:tcPr>
          <w:p w14:paraId="0B9A1701" w14:textId="77777777" w:rsidR="0046080E" w:rsidRPr="0046080E" w:rsidRDefault="0046080E" w:rsidP="0046080E">
            <w:pPr>
              <w:spacing w:after="0" w:line="240" w:lineRule="auto"/>
              <w:jc w:val="right"/>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(Vardas, pavardė)</w:t>
            </w:r>
          </w:p>
        </w:tc>
      </w:tr>
      <w:tr w:rsidR="0046080E" w:rsidRPr="0046080E" w14:paraId="27E2D350" w14:textId="77777777" w:rsidTr="0046080E">
        <w:trPr>
          <w:trHeight w:val="268"/>
        </w:trPr>
        <w:tc>
          <w:tcPr>
            <w:tcW w:w="3936" w:type="dxa"/>
          </w:tcPr>
          <w:p w14:paraId="60B9DA1E" w14:textId="77777777" w:rsidR="0046080E" w:rsidRPr="0046080E" w:rsidRDefault="0046080E" w:rsidP="0046080E">
            <w:pPr>
              <w:spacing w:after="0" w:line="240" w:lineRule="auto"/>
              <w:jc w:val="both"/>
              <w:rPr>
                <w:rFonts w:ascii="Times New Roman" w:eastAsia="Times New Roman" w:hAnsi="Times New Roman" w:cs="Times New Roman"/>
                <w:sz w:val="24"/>
                <w:szCs w:val="24"/>
              </w:rPr>
            </w:pPr>
          </w:p>
        </w:tc>
        <w:tc>
          <w:tcPr>
            <w:tcW w:w="1842" w:type="dxa"/>
          </w:tcPr>
          <w:p w14:paraId="54F1A410" w14:textId="77777777" w:rsidR="0046080E" w:rsidRPr="0046080E" w:rsidRDefault="0046080E" w:rsidP="0046080E">
            <w:pPr>
              <w:tabs>
                <w:tab w:val="left" w:pos="1140"/>
                <w:tab w:val="left" w:pos="1298"/>
              </w:tabs>
              <w:spacing w:after="0" w:line="240" w:lineRule="auto"/>
              <w:jc w:val="both"/>
              <w:rPr>
                <w:rFonts w:ascii="Times New Roman" w:eastAsia="Times New Roman" w:hAnsi="Times New Roman" w:cs="Times New Roman"/>
                <w:sz w:val="24"/>
                <w:szCs w:val="24"/>
              </w:rPr>
            </w:pPr>
          </w:p>
        </w:tc>
        <w:tc>
          <w:tcPr>
            <w:tcW w:w="4022" w:type="dxa"/>
          </w:tcPr>
          <w:p w14:paraId="552FDA9E" w14:textId="77777777" w:rsidR="0046080E" w:rsidRPr="0046080E" w:rsidRDefault="0046080E" w:rsidP="0046080E">
            <w:pPr>
              <w:spacing w:after="0" w:line="240" w:lineRule="auto"/>
              <w:jc w:val="right"/>
              <w:rPr>
                <w:rFonts w:ascii="Times New Roman" w:eastAsia="Times New Roman" w:hAnsi="Times New Roman" w:cs="Times New Roman"/>
                <w:sz w:val="24"/>
                <w:szCs w:val="24"/>
              </w:rPr>
            </w:pPr>
          </w:p>
        </w:tc>
      </w:tr>
    </w:tbl>
    <w:p w14:paraId="43D17DD4" w14:textId="77777777" w:rsidR="001C6F6D" w:rsidRDefault="001C6F6D"/>
    <w:sectPr w:rsidR="001C6F6D" w:rsidSect="005A4A77">
      <w:headerReference w:type="default" r:id="rId17"/>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6CA657" w14:textId="77777777" w:rsidR="00F0584A" w:rsidRDefault="00F0584A">
      <w:pPr>
        <w:spacing w:after="0" w:line="240" w:lineRule="auto"/>
      </w:pPr>
      <w:r>
        <w:separator/>
      </w:r>
    </w:p>
  </w:endnote>
  <w:endnote w:type="continuationSeparator" w:id="0">
    <w:p w14:paraId="05AF6FA3" w14:textId="77777777" w:rsidR="00F0584A" w:rsidRDefault="00F058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entury Gothic">
    <w:panose1 w:val="020B0502020202020204"/>
    <w:charset w:val="BA"/>
    <w:family w:val="swiss"/>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35B10" w14:textId="77777777" w:rsidR="00F0584A" w:rsidRDefault="00F0584A">
      <w:pPr>
        <w:spacing w:after="0" w:line="240" w:lineRule="auto"/>
      </w:pPr>
      <w:r>
        <w:separator/>
      </w:r>
    </w:p>
  </w:footnote>
  <w:footnote w:type="continuationSeparator" w:id="0">
    <w:p w14:paraId="6DBBBF85" w14:textId="77777777" w:rsidR="00F0584A" w:rsidRDefault="00F058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68836" w14:textId="31152C32" w:rsidR="00FC0891" w:rsidRDefault="00FC0891">
    <w:pPr>
      <w:pStyle w:val="Antrats"/>
      <w:jc w:val="center"/>
    </w:pPr>
  </w:p>
  <w:p w14:paraId="71E423F4" w14:textId="77777777" w:rsidR="00FC0891" w:rsidRDefault="00FC089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36367"/>
    <w:multiLevelType w:val="multilevel"/>
    <w:tmpl w:val="3EBAEDA2"/>
    <w:lvl w:ilvl="0">
      <w:start w:val="6"/>
      <w:numFmt w:val="decimal"/>
      <w:lvlText w:val="%1."/>
      <w:lvlJc w:val="left"/>
      <w:pPr>
        <w:ind w:left="540" w:hanging="540"/>
      </w:pPr>
      <w:rPr>
        <w:rFonts w:hint="default"/>
      </w:rPr>
    </w:lvl>
    <w:lvl w:ilvl="1">
      <w:start w:val="6"/>
      <w:numFmt w:val="decimal"/>
      <w:lvlText w:val="%1.%2."/>
      <w:lvlJc w:val="left"/>
      <w:pPr>
        <w:ind w:left="1178" w:hanging="540"/>
      </w:pPr>
      <w:rPr>
        <w:rFonts w:hint="default"/>
      </w:rPr>
    </w:lvl>
    <w:lvl w:ilvl="2">
      <w:start w:val="2"/>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1" w15:restartNumberingAfterBreak="0">
    <w:nsid w:val="10054D61"/>
    <w:multiLevelType w:val="multilevel"/>
    <w:tmpl w:val="74320E54"/>
    <w:lvl w:ilvl="0">
      <w:start w:val="1"/>
      <w:numFmt w:val="decimal"/>
      <w:lvlText w:val="%1."/>
      <w:lvlJc w:val="left"/>
      <w:pPr>
        <w:ind w:left="1070" w:hanging="360"/>
      </w:pPr>
      <w:rPr>
        <w:rFonts w:cs="Times New Roman" w:hint="default"/>
        <w:b w:val="0"/>
        <w:color w:val="auto"/>
        <w:sz w:val="24"/>
        <w:szCs w:val="24"/>
      </w:rPr>
    </w:lvl>
    <w:lvl w:ilvl="1">
      <w:start w:val="1"/>
      <w:numFmt w:val="decimal"/>
      <w:isLgl/>
      <w:lvlText w:val="%1.%2."/>
      <w:lvlJc w:val="left"/>
      <w:pPr>
        <w:ind w:left="2629" w:hanging="360"/>
      </w:pPr>
      <w:rPr>
        <w:rFonts w:cs="Times New Roman" w:hint="default"/>
        <w:b w:val="0"/>
        <w:i w:val="0"/>
        <w:color w:val="000000"/>
        <w:sz w:val="24"/>
        <w:szCs w:val="24"/>
      </w:rPr>
    </w:lvl>
    <w:lvl w:ilvl="2">
      <w:start w:val="1"/>
      <w:numFmt w:val="decimal"/>
      <w:isLgl/>
      <w:lvlText w:val="%1.%2.%3."/>
      <w:lvlJc w:val="left"/>
      <w:pPr>
        <w:ind w:left="1450" w:hanging="720"/>
      </w:pPr>
      <w:rPr>
        <w:rFonts w:cs="Times New Roman" w:hint="default"/>
        <w:b w:val="0"/>
        <w:color w:val="000000"/>
      </w:rPr>
    </w:lvl>
    <w:lvl w:ilvl="3">
      <w:start w:val="1"/>
      <w:numFmt w:val="decimal"/>
      <w:isLgl/>
      <w:lvlText w:val="%1.%2.%3.%4."/>
      <w:lvlJc w:val="left"/>
      <w:pPr>
        <w:ind w:left="1460" w:hanging="720"/>
      </w:pPr>
      <w:rPr>
        <w:rFonts w:cs="Times New Roman" w:hint="default"/>
        <w:color w:val="000000"/>
      </w:rPr>
    </w:lvl>
    <w:lvl w:ilvl="4">
      <w:start w:val="1"/>
      <w:numFmt w:val="decimal"/>
      <w:isLgl/>
      <w:lvlText w:val="%1.%2.%3.%4.%5."/>
      <w:lvlJc w:val="left"/>
      <w:pPr>
        <w:ind w:left="1830" w:hanging="1080"/>
      </w:pPr>
      <w:rPr>
        <w:rFonts w:cs="Times New Roman" w:hint="default"/>
        <w:color w:val="000000"/>
      </w:rPr>
    </w:lvl>
    <w:lvl w:ilvl="5">
      <w:start w:val="1"/>
      <w:numFmt w:val="decimal"/>
      <w:isLgl/>
      <w:lvlText w:val="%1.%2.%3.%4.%5.%6."/>
      <w:lvlJc w:val="left"/>
      <w:pPr>
        <w:ind w:left="1840" w:hanging="1080"/>
      </w:pPr>
      <w:rPr>
        <w:rFonts w:cs="Times New Roman" w:hint="default"/>
        <w:color w:val="000000"/>
      </w:rPr>
    </w:lvl>
    <w:lvl w:ilvl="6">
      <w:start w:val="1"/>
      <w:numFmt w:val="decimal"/>
      <w:isLgl/>
      <w:lvlText w:val="%1.%2.%3.%4.%5.%6.%7."/>
      <w:lvlJc w:val="left"/>
      <w:pPr>
        <w:ind w:left="2210" w:hanging="1440"/>
      </w:pPr>
      <w:rPr>
        <w:rFonts w:cs="Times New Roman" w:hint="default"/>
        <w:color w:val="000000"/>
      </w:rPr>
    </w:lvl>
    <w:lvl w:ilvl="7">
      <w:start w:val="1"/>
      <w:numFmt w:val="decimal"/>
      <w:isLgl/>
      <w:lvlText w:val="%1.%2.%3.%4.%5.%6.%7.%8."/>
      <w:lvlJc w:val="left"/>
      <w:pPr>
        <w:ind w:left="2220" w:hanging="1440"/>
      </w:pPr>
      <w:rPr>
        <w:rFonts w:cs="Times New Roman" w:hint="default"/>
        <w:color w:val="000000"/>
      </w:rPr>
    </w:lvl>
    <w:lvl w:ilvl="8">
      <w:start w:val="1"/>
      <w:numFmt w:val="decimal"/>
      <w:isLgl/>
      <w:lvlText w:val="%1.%2.%3.%4.%5.%6.%7.%8.%9."/>
      <w:lvlJc w:val="left"/>
      <w:pPr>
        <w:ind w:left="2590" w:hanging="1800"/>
      </w:pPr>
      <w:rPr>
        <w:rFonts w:cs="Times New Roman" w:hint="default"/>
        <w:color w:val="000000"/>
      </w:rPr>
    </w:lvl>
  </w:abstractNum>
  <w:abstractNum w:abstractNumId="2" w15:restartNumberingAfterBreak="0">
    <w:nsid w:val="261242AE"/>
    <w:multiLevelType w:val="multilevel"/>
    <w:tmpl w:val="7BA2775A"/>
    <w:lvl w:ilvl="0">
      <w:start w:val="5"/>
      <w:numFmt w:val="decimal"/>
      <w:lvlText w:val="%1."/>
      <w:lvlJc w:val="left"/>
      <w:pPr>
        <w:ind w:left="480" w:hanging="480"/>
      </w:pPr>
      <w:rPr>
        <w:rFonts w:hint="default"/>
      </w:rPr>
    </w:lvl>
    <w:lvl w:ilvl="1">
      <w:start w:val="25"/>
      <w:numFmt w:val="decimal"/>
      <w:lvlText w:val="%1.%2."/>
      <w:lvlJc w:val="left"/>
      <w:pPr>
        <w:ind w:left="2040" w:hanging="480"/>
      </w:pPr>
      <w:rPr>
        <w:rFonts w:hint="default"/>
      </w:rPr>
    </w:lvl>
    <w:lvl w:ilvl="2">
      <w:start w:val="1"/>
      <w:numFmt w:val="decimal"/>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3" w15:restartNumberingAfterBreak="0">
    <w:nsid w:val="30CB2BB2"/>
    <w:multiLevelType w:val="multilevel"/>
    <w:tmpl w:val="329CFCD8"/>
    <w:lvl w:ilvl="0">
      <w:start w:val="3"/>
      <w:numFmt w:val="decimal"/>
      <w:lvlText w:val="%1."/>
      <w:lvlJc w:val="left"/>
      <w:pPr>
        <w:ind w:left="360" w:hanging="360"/>
      </w:pPr>
      <w:rPr>
        <w:rFonts w:hint="default"/>
      </w:rPr>
    </w:lvl>
    <w:lvl w:ilvl="1">
      <w:start w:val="5"/>
      <w:numFmt w:val="decimal"/>
      <w:lvlText w:val="%1.%2."/>
      <w:lvlJc w:val="left"/>
      <w:pPr>
        <w:ind w:left="2150" w:hanging="360"/>
      </w:pPr>
      <w:rPr>
        <w:rFonts w:hint="default"/>
      </w:rPr>
    </w:lvl>
    <w:lvl w:ilvl="2">
      <w:start w:val="1"/>
      <w:numFmt w:val="decimal"/>
      <w:lvlText w:val="%1.%2.%3."/>
      <w:lvlJc w:val="left"/>
      <w:pPr>
        <w:ind w:left="4300" w:hanging="720"/>
      </w:pPr>
      <w:rPr>
        <w:rFonts w:hint="default"/>
      </w:rPr>
    </w:lvl>
    <w:lvl w:ilvl="3">
      <w:start w:val="1"/>
      <w:numFmt w:val="decimal"/>
      <w:lvlText w:val="%1.%2.%3.%4."/>
      <w:lvlJc w:val="left"/>
      <w:pPr>
        <w:ind w:left="6090" w:hanging="720"/>
      </w:pPr>
      <w:rPr>
        <w:rFonts w:hint="default"/>
      </w:rPr>
    </w:lvl>
    <w:lvl w:ilvl="4">
      <w:start w:val="1"/>
      <w:numFmt w:val="decimal"/>
      <w:lvlText w:val="%1.%2.%3.%4.%5."/>
      <w:lvlJc w:val="left"/>
      <w:pPr>
        <w:ind w:left="8240" w:hanging="1080"/>
      </w:pPr>
      <w:rPr>
        <w:rFonts w:hint="default"/>
      </w:rPr>
    </w:lvl>
    <w:lvl w:ilvl="5">
      <w:start w:val="1"/>
      <w:numFmt w:val="decimal"/>
      <w:lvlText w:val="%1.%2.%3.%4.%5.%6."/>
      <w:lvlJc w:val="left"/>
      <w:pPr>
        <w:ind w:left="10030" w:hanging="1080"/>
      </w:pPr>
      <w:rPr>
        <w:rFonts w:hint="default"/>
      </w:rPr>
    </w:lvl>
    <w:lvl w:ilvl="6">
      <w:start w:val="1"/>
      <w:numFmt w:val="decimal"/>
      <w:lvlText w:val="%1.%2.%3.%4.%5.%6.%7."/>
      <w:lvlJc w:val="left"/>
      <w:pPr>
        <w:ind w:left="12180" w:hanging="1440"/>
      </w:pPr>
      <w:rPr>
        <w:rFonts w:hint="default"/>
      </w:rPr>
    </w:lvl>
    <w:lvl w:ilvl="7">
      <w:start w:val="1"/>
      <w:numFmt w:val="decimal"/>
      <w:lvlText w:val="%1.%2.%3.%4.%5.%6.%7.%8."/>
      <w:lvlJc w:val="left"/>
      <w:pPr>
        <w:ind w:left="13970" w:hanging="1440"/>
      </w:pPr>
      <w:rPr>
        <w:rFonts w:hint="default"/>
      </w:rPr>
    </w:lvl>
    <w:lvl w:ilvl="8">
      <w:start w:val="1"/>
      <w:numFmt w:val="decimal"/>
      <w:lvlText w:val="%1.%2.%3.%4.%5.%6.%7.%8.%9."/>
      <w:lvlJc w:val="left"/>
      <w:pPr>
        <w:ind w:left="16120" w:hanging="1800"/>
      </w:pPr>
      <w:rPr>
        <w:rFonts w:hint="default"/>
      </w:rPr>
    </w:lvl>
  </w:abstractNum>
  <w:abstractNum w:abstractNumId="4"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 w15:restartNumberingAfterBreak="0">
    <w:nsid w:val="3C070FBA"/>
    <w:multiLevelType w:val="hybridMultilevel"/>
    <w:tmpl w:val="6DC206B6"/>
    <w:lvl w:ilvl="0" w:tplc="37760D10">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6" w15:restartNumberingAfterBreak="0">
    <w:nsid w:val="4535376A"/>
    <w:multiLevelType w:val="hybridMultilevel"/>
    <w:tmpl w:val="014E8D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62E0906"/>
    <w:multiLevelType w:val="multilevel"/>
    <w:tmpl w:val="A18A94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06C0497"/>
    <w:multiLevelType w:val="hybridMultilevel"/>
    <w:tmpl w:val="16A4E98E"/>
    <w:lvl w:ilvl="0" w:tplc="0409000F">
      <w:start w:val="1"/>
      <w:numFmt w:val="decimal"/>
      <w:lvlText w:val="%1."/>
      <w:lvlJc w:val="left"/>
      <w:pPr>
        <w:ind w:left="928" w:hanging="360"/>
      </w:pPr>
      <w:rPr>
        <w:rFonts w:hint="default"/>
        <w:color w:val="auto"/>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9" w15:restartNumberingAfterBreak="0">
    <w:nsid w:val="5DB239B7"/>
    <w:multiLevelType w:val="multilevel"/>
    <w:tmpl w:val="B4D84CAA"/>
    <w:lvl w:ilvl="0">
      <w:start w:val="4"/>
      <w:numFmt w:val="decimal"/>
      <w:lvlText w:val="%1."/>
      <w:lvlJc w:val="left"/>
      <w:pPr>
        <w:ind w:left="360" w:hanging="360"/>
      </w:pPr>
      <w:rPr>
        <w:rFonts w:hint="default"/>
      </w:rPr>
    </w:lvl>
    <w:lvl w:ilvl="1">
      <w:start w:val="5"/>
      <w:numFmt w:val="decimal"/>
      <w:lvlText w:val="%1.%2."/>
      <w:lvlJc w:val="left"/>
      <w:pPr>
        <w:ind w:left="1658" w:hanging="360"/>
      </w:pPr>
      <w:rPr>
        <w:rFonts w:hint="default"/>
      </w:rPr>
    </w:lvl>
    <w:lvl w:ilvl="2">
      <w:start w:val="1"/>
      <w:numFmt w:val="decimal"/>
      <w:lvlText w:val="%1.%2.%3."/>
      <w:lvlJc w:val="left"/>
      <w:pPr>
        <w:ind w:left="3316" w:hanging="720"/>
      </w:pPr>
      <w:rPr>
        <w:rFonts w:hint="default"/>
      </w:rPr>
    </w:lvl>
    <w:lvl w:ilvl="3">
      <w:start w:val="1"/>
      <w:numFmt w:val="decimal"/>
      <w:lvlText w:val="%1.%2.%3.%4."/>
      <w:lvlJc w:val="left"/>
      <w:pPr>
        <w:ind w:left="4614" w:hanging="720"/>
      </w:pPr>
      <w:rPr>
        <w:rFonts w:hint="default"/>
      </w:rPr>
    </w:lvl>
    <w:lvl w:ilvl="4">
      <w:start w:val="1"/>
      <w:numFmt w:val="decimal"/>
      <w:lvlText w:val="%1.%2.%3.%4.%5."/>
      <w:lvlJc w:val="left"/>
      <w:pPr>
        <w:ind w:left="6272" w:hanging="1080"/>
      </w:pPr>
      <w:rPr>
        <w:rFonts w:hint="default"/>
      </w:rPr>
    </w:lvl>
    <w:lvl w:ilvl="5">
      <w:start w:val="1"/>
      <w:numFmt w:val="decimal"/>
      <w:lvlText w:val="%1.%2.%3.%4.%5.%6."/>
      <w:lvlJc w:val="left"/>
      <w:pPr>
        <w:ind w:left="7570" w:hanging="1080"/>
      </w:pPr>
      <w:rPr>
        <w:rFonts w:hint="default"/>
      </w:rPr>
    </w:lvl>
    <w:lvl w:ilvl="6">
      <w:start w:val="1"/>
      <w:numFmt w:val="decimal"/>
      <w:lvlText w:val="%1.%2.%3.%4.%5.%6.%7."/>
      <w:lvlJc w:val="left"/>
      <w:pPr>
        <w:ind w:left="9228" w:hanging="1440"/>
      </w:pPr>
      <w:rPr>
        <w:rFonts w:hint="default"/>
      </w:rPr>
    </w:lvl>
    <w:lvl w:ilvl="7">
      <w:start w:val="1"/>
      <w:numFmt w:val="decimal"/>
      <w:lvlText w:val="%1.%2.%3.%4.%5.%6.%7.%8."/>
      <w:lvlJc w:val="left"/>
      <w:pPr>
        <w:ind w:left="10526" w:hanging="1440"/>
      </w:pPr>
      <w:rPr>
        <w:rFonts w:hint="default"/>
      </w:rPr>
    </w:lvl>
    <w:lvl w:ilvl="8">
      <w:start w:val="1"/>
      <w:numFmt w:val="decimal"/>
      <w:lvlText w:val="%1.%2.%3.%4.%5.%6.%7.%8.%9."/>
      <w:lvlJc w:val="left"/>
      <w:pPr>
        <w:ind w:left="12184" w:hanging="1800"/>
      </w:pPr>
      <w:rPr>
        <w:rFonts w:hint="default"/>
      </w:rPr>
    </w:lvl>
  </w:abstractNum>
  <w:abstractNum w:abstractNumId="10" w15:restartNumberingAfterBreak="0">
    <w:nsid w:val="610B330A"/>
    <w:multiLevelType w:val="multilevel"/>
    <w:tmpl w:val="0AC80D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1"/>
      <w:numFmt w:val="lowerLetter"/>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2F75010"/>
    <w:multiLevelType w:val="hybridMultilevel"/>
    <w:tmpl w:val="01C8973A"/>
    <w:lvl w:ilvl="0" w:tplc="DDCA121C">
      <w:start w:val="4"/>
      <w:numFmt w:val="decimal"/>
      <w:lvlText w:val="%1."/>
      <w:lvlJc w:val="left"/>
      <w:pPr>
        <w:tabs>
          <w:tab w:val="num" w:pos="1656"/>
        </w:tabs>
        <w:ind w:left="1656" w:hanging="360"/>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12" w15:restartNumberingAfterBreak="0">
    <w:nsid w:val="796D0B68"/>
    <w:multiLevelType w:val="multilevel"/>
    <w:tmpl w:val="33E093AE"/>
    <w:lvl w:ilvl="0">
      <w:start w:val="1"/>
      <w:numFmt w:val="decimal"/>
      <w:pStyle w:val="Antrat1"/>
      <w:suff w:val="space"/>
      <w:lvlText w:val="%1."/>
      <w:lvlJc w:val="left"/>
      <w:pPr>
        <w:ind w:left="1512" w:hanging="432"/>
      </w:pPr>
    </w:lvl>
    <w:lvl w:ilvl="1">
      <w:start w:val="1"/>
      <w:numFmt w:val="decimal"/>
      <w:pStyle w:val="Antrat2"/>
      <w:suff w:val="space"/>
      <w:lvlText w:val="%1.%2."/>
      <w:lvlJc w:val="left"/>
      <w:pPr>
        <w:ind w:left="540" w:firstLine="720"/>
      </w:pPr>
      <w:rPr>
        <w:b w:val="0"/>
        <w:i w:val="0"/>
        <w:strike/>
      </w:rPr>
    </w:lvl>
    <w:lvl w:ilvl="2">
      <w:start w:val="1"/>
      <w:numFmt w:val="decimal"/>
      <w:pStyle w:val="Antrat3"/>
      <w:suff w:val="space"/>
      <w:lvlText w:val="%1.%2.%3."/>
      <w:lvlJc w:val="left"/>
      <w:pPr>
        <w:ind w:left="2966" w:firstLine="720"/>
      </w:pPr>
    </w:lvl>
    <w:lvl w:ilvl="3">
      <w:start w:val="1"/>
      <w:numFmt w:val="decimal"/>
      <w:pStyle w:val="Antrat4"/>
      <w:lvlText w:val="%1.%2.%3.%4"/>
      <w:lvlJc w:val="left"/>
      <w:pPr>
        <w:tabs>
          <w:tab w:val="num" w:pos="1944"/>
        </w:tabs>
        <w:ind w:left="1944" w:hanging="864"/>
      </w:pPr>
    </w:lvl>
    <w:lvl w:ilvl="4">
      <w:start w:val="1"/>
      <w:numFmt w:val="decimal"/>
      <w:pStyle w:val="Antrat5"/>
      <w:lvlText w:val="%1.%2.%3.%4.%5"/>
      <w:lvlJc w:val="left"/>
      <w:pPr>
        <w:tabs>
          <w:tab w:val="num" w:pos="2088"/>
        </w:tabs>
        <w:ind w:left="2088" w:hanging="1008"/>
      </w:pPr>
    </w:lvl>
    <w:lvl w:ilvl="5">
      <w:start w:val="1"/>
      <w:numFmt w:val="decimal"/>
      <w:pStyle w:val="Antrat6"/>
      <w:lvlText w:val="%1.%2.%3.%4.%5.%6"/>
      <w:lvlJc w:val="left"/>
      <w:pPr>
        <w:tabs>
          <w:tab w:val="num" w:pos="2232"/>
        </w:tabs>
        <w:ind w:left="2232" w:hanging="1152"/>
      </w:pPr>
    </w:lvl>
    <w:lvl w:ilvl="6">
      <w:start w:val="1"/>
      <w:numFmt w:val="decimal"/>
      <w:pStyle w:val="Antrat7"/>
      <w:lvlText w:val="%1.%2.%3.%4.%5.%6.%7"/>
      <w:lvlJc w:val="left"/>
      <w:pPr>
        <w:tabs>
          <w:tab w:val="num" w:pos="2376"/>
        </w:tabs>
        <w:ind w:left="2376" w:hanging="1296"/>
      </w:pPr>
    </w:lvl>
    <w:lvl w:ilvl="7">
      <w:start w:val="1"/>
      <w:numFmt w:val="decimal"/>
      <w:pStyle w:val="Antrat8"/>
      <w:lvlText w:val="%1.%2.%3.%4.%5.%6.%7.%8"/>
      <w:lvlJc w:val="left"/>
      <w:pPr>
        <w:tabs>
          <w:tab w:val="num" w:pos="2520"/>
        </w:tabs>
        <w:ind w:left="2520" w:hanging="1440"/>
      </w:pPr>
    </w:lvl>
    <w:lvl w:ilvl="8">
      <w:start w:val="1"/>
      <w:numFmt w:val="decimal"/>
      <w:pStyle w:val="Antrat9"/>
      <w:lvlText w:val="%1.%2.%3.%4.%5.%6.%7.%8.%9"/>
      <w:lvlJc w:val="left"/>
      <w:pPr>
        <w:tabs>
          <w:tab w:val="num" w:pos="2664"/>
        </w:tabs>
        <w:ind w:left="2664" w:hanging="1584"/>
      </w:pPr>
    </w:lvl>
  </w:abstractNum>
  <w:num w:numId="1" w16cid:durableId="1628900655">
    <w:abstractNumId w:val="11"/>
  </w:num>
  <w:num w:numId="2" w16cid:durableId="1080836585">
    <w:abstractNumId w:val="5"/>
  </w:num>
  <w:num w:numId="3" w16cid:durableId="12091469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6478395">
    <w:abstractNumId w:val="4"/>
  </w:num>
  <w:num w:numId="5" w16cid:durableId="987631167">
    <w:abstractNumId w:val="10"/>
  </w:num>
  <w:num w:numId="6" w16cid:durableId="1216042173">
    <w:abstractNumId w:val="6"/>
  </w:num>
  <w:num w:numId="7" w16cid:durableId="374891122">
    <w:abstractNumId w:val="0"/>
  </w:num>
  <w:num w:numId="8" w16cid:durableId="1159032109">
    <w:abstractNumId w:val="1"/>
  </w:num>
  <w:num w:numId="9" w16cid:durableId="1098795235">
    <w:abstractNumId w:val="9"/>
  </w:num>
  <w:num w:numId="10" w16cid:durableId="18631013">
    <w:abstractNumId w:val="2"/>
  </w:num>
  <w:num w:numId="11" w16cid:durableId="1260337908">
    <w:abstractNumId w:val="3"/>
  </w:num>
  <w:num w:numId="12" w16cid:durableId="1861506672">
    <w:abstractNumId w:val="8"/>
  </w:num>
  <w:num w:numId="13" w16cid:durableId="57698518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B89"/>
    <w:rsid w:val="00014A2D"/>
    <w:rsid w:val="00020D2A"/>
    <w:rsid w:val="00026C8B"/>
    <w:rsid w:val="00033F61"/>
    <w:rsid w:val="00054751"/>
    <w:rsid w:val="00065B55"/>
    <w:rsid w:val="000662F6"/>
    <w:rsid w:val="00084E57"/>
    <w:rsid w:val="000872DC"/>
    <w:rsid w:val="0009064B"/>
    <w:rsid w:val="0009500F"/>
    <w:rsid w:val="00095EC8"/>
    <w:rsid w:val="000A0AA1"/>
    <w:rsid w:val="000A1D8D"/>
    <w:rsid w:val="000C19CE"/>
    <w:rsid w:val="000E0ED7"/>
    <w:rsid w:val="0011097F"/>
    <w:rsid w:val="00145C63"/>
    <w:rsid w:val="001620FB"/>
    <w:rsid w:val="00164086"/>
    <w:rsid w:val="001838F9"/>
    <w:rsid w:val="001A0546"/>
    <w:rsid w:val="001A1A4E"/>
    <w:rsid w:val="001A2055"/>
    <w:rsid w:val="001B0A7A"/>
    <w:rsid w:val="001C50D3"/>
    <w:rsid w:val="001C6F6D"/>
    <w:rsid w:val="001F2F33"/>
    <w:rsid w:val="001F39B6"/>
    <w:rsid w:val="001F444B"/>
    <w:rsid w:val="00206CA5"/>
    <w:rsid w:val="00240A2E"/>
    <w:rsid w:val="0028496F"/>
    <w:rsid w:val="002A6D93"/>
    <w:rsid w:val="002B0A2D"/>
    <w:rsid w:val="002B609F"/>
    <w:rsid w:val="002D4740"/>
    <w:rsid w:val="002E25C4"/>
    <w:rsid w:val="002E520F"/>
    <w:rsid w:val="002F2169"/>
    <w:rsid w:val="002F3966"/>
    <w:rsid w:val="003018D5"/>
    <w:rsid w:val="00311968"/>
    <w:rsid w:val="00320D42"/>
    <w:rsid w:val="003414B9"/>
    <w:rsid w:val="0034690B"/>
    <w:rsid w:val="00346B89"/>
    <w:rsid w:val="00361345"/>
    <w:rsid w:val="0036191C"/>
    <w:rsid w:val="00361FF8"/>
    <w:rsid w:val="0037287B"/>
    <w:rsid w:val="00384980"/>
    <w:rsid w:val="003A1FB7"/>
    <w:rsid w:val="003C6E7C"/>
    <w:rsid w:val="003D5795"/>
    <w:rsid w:val="003D6F86"/>
    <w:rsid w:val="003D7D61"/>
    <w:rsid w:val="003E024B"/>
    <w:rsid w:val="003E3D4C"/>
    <w:rsid w:val="004131A0"/>
    <w:rsid w:val="0042005C"/>
    <w:rsid w:val="00456441"/>
    <w:rsid w:val="0046080E"/>
    <w:rsid w:val="00467E4A"/>
    <w:rsid w:val="00482597"/>
    <w:rsid w:val="004E491A"/>
    <w:rsid w:val="00503757"/>
    <w:rsid w:val="005145CA"/>
    <w:rsid w:val="00516938"/>
    <w:rsid w:val="005260B0"/>
    <w:rsid w:val="00526EBA"/>
    <w:rsid w:val="00533AE6"/>
    <w:rsid w:val="00543DB3"/>
    <w:rsid w:val="0056196A"/>
    <w:rsid w:val="00574AFB"/>
    <w:rsid w:val="00585B9A"/>
    <w:rsid w:val="005A4A77"/>
    <w:rsid w:val="005C43CF"/>
    <w:rsid w:val="005E50E5"/>
    <w:rsid w:val="005E739A"/>
    <w:rsid w:val="005F11E0"/>
    <w:rsid w:val="005F62FF"/>
    <w:rsid w:val="006208EE"/>
    <w:rsid w:val="00623D39"/>
    <w:rsid w:val="006277F6"/>
    <w:rsid w:val="00644A1C"/>
    <w:rsid w:val="006505CD"/>
    <w:rsid w:val="00662205"/>
    <w:rsid w:val="00664A53"/>
    <w:rsid w:val="00667633"/>
    <w:rsid w:val="00682974"/>
    <w:rsid w:val="00684398"/>
    <w:rsid w:val="006B3CBB"/>
    <w:rsid w:val="006C6D58"/>
    <w:rsid w:val="006C79FA"/>
    <w:rsid w:val="006D1E7F"/>
    <w:rsid w:val="006E011E"/>
    <w:rsid w:val="006E1269"/>
    <w:rsid w:val="006E285F"/>
    <w:rsid w:val="00702E39"/>
    <w:rsid w:val="00707754"/>
    <w:rsid w:val="0071204E"/>
    <w:rsid w:val="00716E54"/>
    <w:rsid w:val="00725D16"/>
    <w:rsid w:val="00731B25"/>
    <w:rsid w:val="00732712"/>
    <w:rsid w:val="00741834"/>
    <w:rsid w:val="00761C92"/>
    <w:rsid w:val="00771AE7"/>
    <w:rsid w:val="00776CCC"/>
    <w:rsid w:val="0079033A"/>
    <w:rsid w:val="0079404E"/>
    <w:rsid w:val="00795C78"/>
    <w:rsid w:val="00797484"/>
    <w:rsid w:val="007B63CE"/>
    <w:rsid w:val="007C2BA0"/>
    <w:rsid w:val="007C2DDD"/>
    <w:rsid w:val="007C6C89"/>
    <w:rsid w:val="007C6E06"/>
    <w:rsid w:val="00807EE6"/>
    <w:rsid w:val="00835748"/>
    <w:rsid w:val="0084181C"/>
    <w:rsid w:val="008421A6"/>
    <w:rsid w:val="00846934"/>
    <w:rsid w:val="00851A68"/>
    <w:rsid w:val="00893900"/>
    <w:rsid w:val="008A1FEA"/>
    <w:rsid w:val="008B7B9E"/>
    <w:rsid w:val="008C5F70"/>
    <w:rsid w:val="008C6595"/>
    <w:rsid w:val="008D151F"/>
    <w:rsid w:val="008D307B"/>
    <w:rsid w:val="0095073B"/>
    <w:rsid w:val="00973364"/>
    <w:rsid w:val="0097767B"/>
    <w:rsid w:val="00983B42"/>
    <w:rsid w:val="00984A4E"/>
    <w:rsid w:val="00996E21"/>
    <w:rsid w:val="009B0966"/>
    <w:rsid w:val="009B2969"/>
    <w:rsid w:val="009C549B"/>
    <w:rsid w:val="009D3284"/>
    <w:rsid w:val="009D6834"/>
    <w:rsid w:val="009E54D6"/>
    <w:rsid w:val="009E5B14"/>
    <w:rsid w:val="009F777C"/>
    <w:rsid w:val="00A02E45"/>
    <w:rsid w:val="00A20DFC"/>
    <w:rsid w:val="00A23DF6"/>
    <w:rsid w:val="00A51E90"/>
    <w:rsid w:val="00A670CA"/>
    <w:rsid w:val="00A754CD"/>
    <w:rsid w:val="00AA6544"/>
    <w:rsid w:val="00AA7500"/>
    <w:rsid w:val="00AC1407"/>
    <w:rsid w:val="00AD161E"/>
    <w:rsid w:val="00AD754A"/>
    <w:rsid w:val="00AE3D4F"/>
    <w:rsid w:val="00B419BB"/>
    <w:rsid w:val="00B47C7C"/>
    <w:rsid w:val="00B54686"/>
    <w:rsid w:val="00B54B03"/>
    <w:rsid w:val="00B66EBC"/>
    <w:rsid w:val="00B67A3E"/>
    <w:rsid w:val="00B708C0"/>
    <w:rsid w:val="00B7143E"/>
    <w:rsid w:val="00B83F90"/>
    <w:rsid w:val="00B97A8C"/>
    <w:rsid w:val="00BA0E47"/>
    <w:rsid w:val="00BA36A7"/>
    <w:rsid w:val="00BA4FF8"/>
    <w:rsid w:val="00BD0E50"/>
    <w:rsid w:val="00BD1714"/>
    <w:rsid w:val="00BD709C"/>
    <w:rsid w:val="00BE0C0D"/>
    <w:rsid w:val="00BF008A"/>
    <w:rsid w:val="00BF0C34"/>
    <w:rsid w:val="00BF0DF5"/>
    <w:rsid w:val="00BF4F13"/>
    <w:rsid w:val="00C22B65"/>
    <w:rsid w:val="00C431BB"/>
    <w:rsid w:val="00C53F2A"/>
    <w:rsid w:val="00C65E8F"/>
    <w:rsid w:val="00C70B72"/>
    <w:rsid w:val="00C751AA"/>
    <w:rsid w:val="00C9472E"/>
    <w:rsid w:val="00CC06F0"/>
    <w:rsid w:val="00CC0A02"/>
    <w:rsid w:val="00CC1AC1"/>
    <w:rsid w:val="00CC4EF1"/>
    <w:rsid w:val="00CD6CCD"/>
    <w:rsid w:val="00CE0542"/>
    <w:rsid w:val="00CE1178"/>
    <w:rsid w:val="00CE6AC6"/>
    <w:rsid w:val="00D2746E"/>
    <w:rsid w:val="00D31FEB"/>
    <w:rsid w:val="00D601D4"/>
    <w:rsid w:val="00D9350F"/>
    <w:rsid w:val="00DA3AAA"/>
    <w:rsid w:val="00DA3F04"/>
    <w:rsid w:val="00DC077A"/>
    <w:rsid w:val="00DC47C0"/>
    <w:rsid w:val="00DD7C2F"/>
    <w:rsid w:val="00DE72B1"/>
    <w:rsid w:val="00E0425B"/>
    <w:rsid w:val="00E077F2"/>
    <w:rsid w:val="00E12AAB"/>
    <w:rsid w:val="00E4354E"/>
    <w:rsid w:val="00E458C1"/>
    <w:rsid w:val="00E673F2"/>
    <w:rsid w:val="00E77074"/>
    <w:rsid w:val="00E85EC6"/>
    <w:rsid w:val="00E93A4B"/>
    <w:rsid w:val="00E97E3C"/>
    <w:rsid w:val="00ED0E32"/>
    <w:rsid w:val="00ED55F2"/>
    <w:rsid w:val="00ED69B3"/>
    <w:rsid w:val="00EE086A"/>
    <w:rsid w:val="00EE2144"/>
    <w:rsid w:val="00F0584A"/>
    <w:rsid w:val="00F10A7E"/>
    <w:rsid w:val="00F117DB"/>
    <w:rsid w:val="00F23531"/>
    <w:rsid w:val="00F41F8D"/>
    <w:rsid w:val="00F468CC"/>
    <w:rsid w:val="00F53117"/>
    <w:rsid w:val="00F61E8C"/>
    <w:rsid w:val="00F64DAF"/>
    <w:rsid w:val="00F714E2"/>
    <w:rsid w:val="00F72025"/>
    <w:rsid w:val="00F72DEE"/>
    <w:rsid w:val="00F81570"/>
    <w:rsid w:val="00F87835"/>
    <w:rsid w:val="00FB262C"/>
    <w:rsid w:val="00FC02B6"/>
    <w:rsid w:val="00FC0891"/>
    <w:rsid w:val="00FC2248"/>
    <w:rsid w:val="00FD5755"/>
    <w:rsid w:val="00FD67B1"/>
    <w:rsid w:val="00FD70D7"/>
    <w:rsid w:val="00FF7D8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6BCC1"/>
  <w15:chartTrackingRefBased/>
  <w15:docId w15:val="{D9864D93-11A9-4389-8437-CB9512E29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aliases w:val="Appendix"/>
    <w:basedOn w:val="prastasis"/>
    <w:next w:val="prastasis"/>
    <w:link w:val="Antrat1Diagrama"/>
    <w:qFormat/>
    <w:rsid w:val="0046080E"/>
    <w:pPr>
      <w:keepNext/>
      <w:numPr>
        <w:numId w:val="3"/>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Antrat2">
    <w:name w:val="heading 2"/>
    <w:aliases w:val="Title Header2,Antraštė 2 Diagrama Diagrama,Antraštė 2 Diagrama1 Diagrama1 Diagrama,Antraštė 2 Diagrama Diagrama Diagrama1 Diagrama, Diagrama15 Diagrama Diagrama Diagrama1 Diagrama, Diagrama15 Diagrama1 Diagrama Diagrama"/>
    <w:basedOn w:val="prastasis"/>
    <w:next w:val="prastasis"/>
    <w:link w:val="Antrat2Diagrama"/>
    <w:qFormat/>
    <w:rsid w:val="0046080E"/>
    <w:pPr>
      <w:numPr>
        <w:ilvl w:val="1"/>
        <w:numId w:val="3"/>
      </w:numPr>
      <w:spacing w:after="0" w:line="240" w:lineRule="auto"/>
      <w:jc w:val="both"/>
      <w:outlineLvl w:val="1"/>
    </w:pPr>
    <w:rPr>
      <w:rFonts w:ascii="Times New Roman" w:eastAsia="Times New Roman" w:hAnsi="Times New Roman" w:cs="Times New Roman"/>
      <w:sz w:val="24"/>
      <w:szCs w:val="20"/>
      <w:lang w:eastAsia="lt-LT"/>
    </w:rPr>
  </w:style>
  <w:style w:type="paragraph" w:styleId="Antrat3">
    <w:name w:val="heading 3"/>
    <w:aliases w:val="Section Header3,Sub-Clause Paragraph"/>
    <w:basedOn w:val="prastasis"/>
    <w:next w:val="prastasis"/>
    <w:link w:val="Antrat3Diagrama"/>
    <w:qFormat/>
    <w:rsid w:val="0046080E"/>
    <w:pPr>
      <w:keepNext/>
      <w:numPr>
        <w:ilvl w:val="2"/>
        <w:numId w:val="3"/>
      </w:numPr>
      <w:spacing w:after="0" w:line="240" w:lineRule="auto"/>
      <w:jc w:val="both"/>
      <w:outlineLvl w:val="2"/>
    </w:pPr>
    <w:rPr>
      <w:rFonts w:ascii="Times New Roman" w:eastAsia="Times New Roman" w:hAnsi="Times New Roman" w:cs="Times New Roman"/>
      <w:sz w:val="24"/>
      <w:szCs w:val="20"/>
      <w:lang w:eastAsia="lt-LT"/>
    </w:rPr>
  </w:style>
  <w:style w:type="paragraph" w:styleId="Antrat4">
    <w:name w:val="heading 4"/>
    <w:aliases w:val="Sub-Clause Sub-paragraph,Heading 4 Char Char Char Char, Sub-Clause Sub-paragraph"/>
    <w:basedOn w:val="prastasis"/>
    <w:next w:val="prastasis"/>
    <w:link w:val="Antrat4Diagrama"/>
    <w:qFormat/>
    <w:rsid w:val="0046080E"/>
    <w:pPr>
      <w:keepNext/>
      <w:numPr>
        <w:ilvl w:val="3"/>
        <w:numId w:val="3"/>
      </w:numPr>
      <w:spacing w:after="0" w:line="240" w:lineRule="auto"/>
      <w:outlineLvl w:val="3"/>
    </w:pPr>
    <w:rPr>
      <w:rFonts w:ascii="Times New Roman" w:eastAsia="Times New Roman" w:hAnsi="Times New Roman" w:cs="Times New Roman"/>
      <w:sz w:val="44"/>
      <w:szCs w:val="20"/>
      <w:lang w:eastAsia="lt-LT"/>
    </w:rPr>
  </w:style>
  <w:style w:type="paragraph" w:styleId="Antrat5">
    <w:name w:val="heading 5"/>
    <w:basedOn w:val="prastasis"/>
    <w:next w:val="prastasis"/>
    <w:link w:val="Antrat5Diagrama"/>
    <w:qFormat/>
    <w:rsid w:val="0046080E"/>
    <w:pPr>
      <w:keepNext/>
      <w:numPr>
        <w:ilvl w:val="4"/>
        <w:numId w:val="3"/>
      </w:numPr>
      <w:spacing w:after="0" w:line="240" w:lineRule="auto"/>
      <w:outlineLvl w:val="4"/>
    </w:pPr>
    <w:rPr>
      <w:rFonts w:ascii="Times New Roman" w:eastAsia="Times New Roman" w:hAnsi="Times New Roman" w:cs="Times New Roman"/>
      <w:b/>
      <w:sz w:val="40"/>
      <w:szCs w:val="20"/>
      <w:lang w:eastAsia="lt-LT"/>
    </w:rPr>
  </w:style>
  <w:style w:type="paragraph" w:styleId="Antrat6">
    <w:name w:val="heading 6"/>
    <w:basedOn w:val="prastasis"/>
    <w:next w:val="prastasis"/>
    <w:link w:val="Antrat6Diagrama"/>
    <w:qFormat/>
    <w:rsid w:val="0046080E"/>
    <w:pPr>
      <w:keepNext/>
      <w:numPr>
        <w:ilvl w:val="5"/>
        <w:numId w:val="3"/>
      </w:numPr>
      <w:spacing w:after="0" w:line="240" w:lineRule="auto"/>
      <w:outlineLvl w:val="5"/>
    </w:pPr>
    <w:rPr>
      <w:rFonts w:ascii="Times New Roman" w:eastAsia="Times New Roman" w:hAnsi="Times New Roman" w:cs="Times New Roman"/>
      <w:b/>
      <w:sz w:val="36"/>
      <w:szCs w:val="20"/>
      <w:lang w:eastAsia="lt-LT"/>
    </w:rPr>
  </w:style>
  <w:style w:type="paragraph" w:styleId="Antrat7">
    <w:name w:val="heading 7"/>
    <w:basedOn w:val="prastasis"/>
    <w:next w:val="prastasis"/>
    <w:link w:val="Antrat7Diagrama"/>
    <w:qFormat/>
    <w:rsid w:val="0046080E"/>
    <w:pPr>
      <w:keepNext/>
      <w:numPr>
        <w:ilvl w:val="6"/>
        <w:numId w:val="3"/>
      </w:numPr>
      <w:spacing w:after="0" w:line="240" w:lineRule="auto"/>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qFormat/>
    <w:rsid w:val="0046080E"/>
    <w:pPr>
      <w:keepNext/>
      <w:numPr>
        <w:ilvl w:val="7"/>
        <w:numId w:val="3"/>
      </w:numPr>
      <w:spacing w:after="0" w:line="240" w:lineRule="auto"/>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qFormat/>
    <w:rsid w:val="0046080E"/>
    <w:pPr>
      <w:keepNext/>
      <w:numPr>
        <w:ilvl w:val="8"/>
        <w:numId w:val="3"/>
      </w:numPr>
      <w:spacing w:after="0" w:line="240" w:lineRule="auto"/>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46080E"/>
    <w:rPr>
      <w:rFonts w:ascii="Times New Roman" w:eastAsia="Times New Roman" w:hAnsi="Times New Roman" w:cs="Times New Roman"/>
      <w:sz w:val="28"/>
      <w:szCs w:val="20"/>
      <w:lang w:eastAsia="lt-LT"/>
    </w:rPr>
  </w:style>
  <w:style w:type="character" w:customStyle="1" w:styleId="Antrat2Diagrama">
    <w:name w:val="Antraštė 2 Diagrama"/>
    <w:aliases w:val="Title Header2 Diagrama,Antraštė 2 Diagrama Diagrama Diagrama,Antraštė 2 Diagrama1 Diagrama1 Diagrama Diagrama,Antraštė 2 Diagrama Diagrama Diagrama1 Diagrama Diagrama, Diagrama15 Diagrama Diagrama Diagrama1 Diagrama Diagrama"/>
    <w:basedOn w:val="Numatytasispastraiposriftas"/>
    <w:link w:val="Antrat2"/>
    <w:rsid w:val="0046080E"/>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
    <w:basedOn w:val="Numatytasispastraiposriftas"/>
    <w:link w:val="Antrat3"/>
    <w:rsid w:val="0046080E"/>
    <w:rPr>
      <w:rFonts w:ascii="Times New Roman" w:eastAsia="Times New Roman" w:hAnsi="Times New Roman" w:cs="Times New Roman"/>
      <w:sz w:val="24"/>
      <w:szCs w:val="20"/>
      <w:lang w:eastAsia="lt-LT"/>
    </w:rPr>
  </w:style>
  <w:style w:type="character" w:customStyle="1" w:styleId="Antrat4Diagrama">
    <w:name w:val="Antraštė 4 Diagrama"/>
    <w:aliases w:val="Sub-Clause Sub-paragraph Diagrama,Heading 4 Char Char Char Char Diagrama, Sub-Clause Sub-paragraph Diagrama"/>
    <w:basedOn w:val="Numatytasispastraiposriftas"/>
    <w:link w:val="Antrat4"/>
    <w:rsid w:val="0046080E"/>
    <w:rPr>
      <w:rFonts w:ascii="Times New Roman" w:eastAsia="Times New Roman" w:hAnsi="Times New Roman" w:cs="Times New Roman"/>
      <w:sz w:val="44"/>
      <w:szCs w:val="20"/>
      <w:lang w:eastAsia="lt-LT"/>
    </w:rPr>
  </w:style>
  <w:style w:type="character" w:customStyle="1" w:styleId="Antrat5Diagrama">
    <w:name w:val="Antraštė 5 Diagrama"/>
    <w:basedOn w:val="Numatytasispastraiposriftas"/>
    <w:link w:val="Antrat5"/>
    <w:rsid w:val="0046080E"/>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46080E"/>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46080E"/>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46080E"/>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46080E"/>
    <w:rPr>
      <w:rFonts w:ascii="Times New Roman" w:eastAsia="Times New Roman" w:hAnsi="Times New Roman" w:cs="Times New Roman"/>
      <w:sz w:val="40"/>
      <w:szCs w:val="20"/>
      <w:lang w:eastAsia="lt-LT"/>
    </w:rPr>
  </w:style>
  <w:style w:type="numbering" w:customStyle="1" w:styleId="Sraonra1">
    <w:name w:val="Sąrašo nėra1"/>
    <w:next w:val="Sraonra"/>
    <w:uiPriority w:val="99"/>
    <w:semiHidden/>
    <w:unhideWhenUsed/>
    <w:rsid w:val="0046080E"/>
  </w:style>
  <w:style w:type="paragraph" w:customStyle="1" w:styleId="Style4">
    <w:name w:val="Style4"/>
    <w:basedOn w:val="prastasis"/>
    <w:uiPriority w:val="99"/>
    <w:rsid w:val="0046080E"/>
    <w:pPr>
      <w:widowControl w:val="0"/>
      <w:autoSpaceDE w:val="0"/>
      <w:autoSpaceDN w:val="0"/>
      <w:adjustRightInd w:val="0"/>
      <w:spacing w:after="0" w:line="273" w:lineRule="exact"/>
      <w:ind w:firstLine="912"/>
      <w:jc w:val="both"/>
    </w:pPr>
    <w:rPr>
      <w:rFonts w:ascii="Times New Roman" w:eastAsia="SimSun" w:hAnsi="Times New Roman" w:cs="Times New Roman"/>
      <w:sz w:val="24"/>
      <w:szCs w:val="24"/>
      <w:lang w:eastAsia="zh-CN"/>
    </w:rPr>
  </w:style>
  <w:style w:type="character" w:customStyle="1" w:styleId="FontStyle11">
    <w:name w:val="Font Style11"/>
    <w:basedOn w:val="Numatytasispastraiposriftas"/>
    <w:uiPriority w:val="99"/>
    <w:rsid w:val="0046080E"/>
    <w:rPr>
      <w:rFonts w:ascii="Times New Roman" w:hAnsi="Times New Roman" w:cs="Times New Roman"/>
      <w:sz w:val="22"/>
      <w:szCs w:val="22"/>
    </w:rPr>
  </w:style>
  <w:style w:type="paragraph" w:customStyle="1" w:styleId="Style3">
    <w:name w:val="Style3"/>
    <w:basedOn w:val="prastasis"/>
    <w:rsid w:val="0046080E"/>
    <w:pPr>
      <w:widowControl w:val="0"/>
      <w:autoSpaceDE w:val="0"/>
      <w:autoSpaceDN w:val="0"/>
      <w:adjustRightInd w:val="0"/>
      <w:spacing w:after="0" w:line="240" w:lineRule="auto"/>
    </w:pPr>
    <w:rPr>
      <w:rFonts w:ascii="Times New Roman" w:eastAsia="SimSun" w:hAnsi="Times New Roman" w:cs="Times New Roman"/>
      <w:sz w:val="24"/>
      <w:szCs w:val="24"/>
      <w:lang w:eastAsia="zh-CN"/>
    </w:rPr>
  </w:style>
  <w:style w:type="paragraph" w:styleId="Sraopastraipa">
    <w:name w:val="List Paragraph"/>
    <w:basedOn w:val="prastasis"/>
    <w:link w:val="SraopastraipaDiagrama"/>
    <w:uiPriority w:val="99"/>
    <w:qFormat/>
    <w:rsid w:val="0046080E"/>
    <w:pPr>
      <w:spacing w:after="0" w:line="240" w:lineRule="auto"/>
      <w:ind w:left="720"/>
      <w:contextualSpacing/>
    </w:pPr>
    <w:rPr>
      <w:rFonts w:ascii="Times New Roman" w:eastAsia="Times New Roman" w:hAnsi="Times New Roman" w:cs="Times New Roman"/>
      <w:sz w:val="24"/>
      <w:szCs w:val="24"/>
      <w:lang w:eastAsia="lt-LT"/>
    </w:rPr>
  </w:style>
  <w:style w:type="paragraph" w:customStyle="1" w:styleId="Style1">
    <w:name w:val="Style1"/>
    <w:basedOn w:val="prastasis"/>
    <w:uiPriority w:val="99"/>
    <w:rsid w:val="0046080E"/>
    <w:pPr>
      <w:widowControl w:val="0"/>
      <w:autoSpaceDE w:val="0"/>
      <w:autoSpaceDN w:val="0"/>
      <w:adjustRightInd w:val="0"/>
      <w:spacing w:after="0" w:line="274" w:lineRule="exact"/>
      <w:jc w:val="center"/>
    </w:pPr>
    <w:rPr>
      <w:rFonts w:ascii="Times New Roman" w:eastAsia="SimSun" w:hAnsi="Times New Roman" w:cs="Times New Roman"/>
      <w:sz w:val="24"/>
      <w:szCs w:val="24"/>
      <w:lang w:eastAsia="zh-CN"/>
    </w:rPr>
  </w:style>
  <w:style w:type="character" w:customStyle="1" w:styleId="FontStyle12">
    <w:name w:val="Font Style12"/>
    <w:uiPriority w:val="99"/>
    <w:rsid w:val="0046080E"/>
    <w:rPr>
      <w:rFonts w:ascii="Times New Roman" w:hAnsi="Times New Roman" w:cs="Times New Roman"/>
      <w:b/>
      <w:bCs/>
      <w:sz w:val="22"/>
      <w:szCs w:val="22"/>
    </w:rPr>
  </w:style>
  <w:style w:type="character" w:styleId="Komentaronuoroda">
    <w:name w:val="annotation reference"/>
    <w:basedOn w:val="Numatytasispastraiposriftas"/>
    <w:uiPriority w:val="99"/>
    <w:semiHidden/>
    <w:unhideWhenUsed/>
    <w:rsid w:val="0046080E"/>
    <w:rPr>
      <w:sz w:val="16"/>
      <w:szCs w:val="16"/>
    </w:rPr>
  </w:style>
  <w:style w:type="paragraph" w:styleId="Komentarotekstas">
    <w:name w:val="annotation text"/>
    <w:basedOn w:val="prastasis"/>
    <w:link w:val="KomentarotekstasDiagrama"/>
    <w:uiPriority w:val="99"/>
    <w:semiHidden/>
    <w:unhideWhenUsed/>
    <w:rsid w:val="0046080E"/>
    <w:pPr>
      <w:spacing w:after="0" w:line="240" w:lineRule="auto"/>
    </w:pPr>
    <w:rPr>
      <w:rFonts w:ascii="Times New Roman" w:eastAsia="Times New Roman" w:hAnsi="Times New Roman" w:cs="Times New Roman"/>
      <w:sz w:val="20"/>
      <w:szCs w:val="20"/>
      <w:lang w:eastAsia="lt-LT"/>
    </w:rPr>
  </w:style>
  <w:style w:type="character" w:customStyle="1" w:styleId="KomentarotekstasDiagrama">
    <w:name w:val="Komentaro tekstas Diagrama"/>
    <w:basedOn w:val="Numatytasispastraiposriftas"/>
    <w:link w:val="Komentarotekstas"/>
    <w:uiPriority w:val="99"/>
    <w:semiHidden/>
    <w:rsid w:val="0046080E"/>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46080E"/>
    <w:rPr>
      <w:b/>
      <w:bCs/>
    </w:rPr>
  </w:style>
  <w:style w:type="character" w:customStyle="1" w:styleId="KomentarotemaDiagrama">
    <w:name w:val="Komentaro tema Diagrama"/>
    <w:basedOn w:val="KomentarotekstasDiagrama"/>
    <w:link w:val="Komentarotema"/>
    <w:uiPriority w:val="99"/>
    <w:semiHidden/>
    <w:rsid w:val="0046080E"/>
    <w:rPr>
      <w:rFonts w:ascii="Times New Roman" w:eastAsia="Times New Roman" w:hAnsi="Times New Roman" w:cs="Times New Roman"/>
      <w:b/>
      <w:bCs/>
      <w:sz w:val="20"/>
      <w:szCs w:val="20"/>
      <w:lang w:eastAsia="lt-LT"/>
    </w:rPr>
  </w:style>
  <w:style w:type="paragraph" w:styleId="Debesliotekstas">
    <w:name w:val="Balloon Text"/>
    <w:basedOn w:val="prastasis"/>
    <w:link w:val="DebesliotekstasDiagrama"/>
    <w:uiPriority w:val="99"/>
    <w:semiHidden/>
    <w:unhideWhenUsed/>
    <w:rsid w:val="0046080E"/>
    <w:pPr>
      <w:spacing w:after="0" w:line="240" w:lineRule="auto"/>
    </w:pPr>
    <w:rPr>
      <w:rFonts w:ascii="Segoe UI" w:eastAsia="Times New Roman"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46080E"/>
    <w:rPr>
      <w:rFonts w:ascii="Segoe UI" w:eastAsia="Times New Roman" w:hAnsi="Segoe UI" w:cs="Segoe UI"/>
      <w:sz w:val="18"/>
      <w:szCs w:val="18"/>
      <w:lang w:eastAsia="lt-LT"/>
    </w:rPr>
  </w:style>
  <w:style w:type="paragraph" w:styleId="Betarp">
    <w:name w:val="No Spacing"/>
    <w:uiPriority w:val="1"/>
    <w:qFormat/>
    <w:rsid w:val="0046080E"/>
    <w:pPr>
      <w:spacing w:after="0" w:line="240" w:lineRule="auto"/>
    </w:pPr>
    <w:rPr>
      <w:rFonts w:ascii="Calibri" w:eastAsia="Times New Roman" w:hAnsi="Calibri" w:cs="Times New Roman"/>
      <w:lang w:eastAsia="lt-LT"/>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Viršutinis kolontitulas Diagrama"/>
    <w:basedOn w:val="prastasis"/>
    <w:link w:val="AntratsDiagrama"/>
    <w:uiPriority w:val="99"/>
    <w:unhideWhenUsed/>
    <w:rsid w:val="0046080E"/>
    <w:pPr>
      <w:widowControl w:val="0"/>
      <w:tabs>
        <w:tab w:val="center" w:pos="4153"/>
        <w:tab w:val="right" w:pos="8306"/>
      </w:tabs>
      <w:spacing w:after="20" w:line="240" w:lineRule="auto"/>
      <w:jc w:val="both"/>
    </w:pPr>
    <w:rPr>
      <w:rFonts w:ascii="Times New Roman" w:eastAsia="Times New Roman" w:hAnsi="Times New Roman" w:cs="Times New Roman"/>
      <w:sz w:val="24"/>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46080E"/>
    <w:rPr>
      <w:rFonts w:ascii="Times New Roman" w:eastAsia="Times New Roman" w:hAnsi="Times New Roman" w:cs="Times New Roman"/>
      <w:sz w:val="24"/>
      <w:szCs w:val="20"/>
      <w:lang w:eastAsia="lt-LT"/>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nhideWhenUsed/>
    <w:rsid w:val="0046080E"/>
    <w:pPr>
      <w:tabs>
        <w:tab w:val="center" w:pos="4320"/>
        <w:tab w:val="right" w:pos="8640"/>
      </w:tabs>
      <w:spacing w:after="0" w:line="240" w:lineRule="auto"/>
    </w:pPr>
    <w:rPr>
      <w:rFonts w:ascii="Times New Roman" w:eastAsia="Times New Roman" w:hAnsi="Times New Roman" w:cs="Times New Roman"/>
      <w:sz w:val="24"/>
      <w:szCs w:val="20"/>
      <w:lang w:eastAsia="lt-LT"/>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rsid w:val="0046080E"/>
    <w:rPr>
      <w:rFonts w:ascii="Times New Roman" w:eastAsia="Times New Roman" w:hAnsi="Times New Roman" w:cs="Times New Roman"/>
      <w:sz w:val="24"/>
      <w:szCs w:val="20"/>
      <w:lang w:eastAsia="lt-LT"/>
    </w:rPr>
  </w:style>
  <w:style w:type="character" w:styleId="Puslapionumeris">
    <w:name w:val="page number"/>
    <w:rsid w:val="0046080E"/>
  </w:style>
  <w:style w:type="character" w:customStyle="1" w:styleId="Bodytext">
    <w:name w:val="Body text_"/>
    <w:link w:val="Pagrindinistekstas1"/>
    <w:rsid w:val="0046080E"/>
    <w:rPr>
      <w:rFonts w:eastAsia="Times New Roman" w:cs="Times New Roman"/>
      <w:shd w:val="clear" w:color="auto" w:fill="FFFFFF"/>
    </w:rPr>
  </w:style>
  <w:style w:type="paragraph" w:customStyle="1" w:styleId="Pagrindinistekstas1">
    <w:name w:val="Pagrindinis tekstas1"/>
    <w:basedOn w:val="prastasis"/>
    <w:link w:val="Bodytext"/>
    <w:rsid w:val="0046080E"/>
    <w:pPr>
      <w:shd w:val="clear" w:color="auto" w:fill="FFFFFF"/>
      <w:spacing w:after="0" w:line="0" w:lineRule="atLeast"/>
    </w:pPr>
    <w:rPr>
      <w:rFonts w:eastAsia="Times New Roman" w:cs="Times New Roman"/>
    </w:rPr>
  </w:style>
  <w:style w:type="character" w:customStyle="1" w:styleId="Bodytext2">
    <w:name w:val="Body text (2)_"/>
    <w:link w:val="Bodytext20"/>
    <w:rsid w:val="0046080E"/>
    <w:rPr>
      <w:rFonts w:eastAsia="Times New Roman" w:cs="Times New Roman"/>
      <w:sz w:val="23"/>
      <w:szCs w:val="23"/>
      <w:shd w:val="clear" w:color="auto" w:fill="FFFFFF"/>
    </w:rPr>
  </w:style>
  <w:style w:type="paragraph" w:customStyle="1" w:styleId="Bodytext20">
    <w:name w:val="Body text (2)"/>
    <w:basedOn w:val="prastasis"/>
    <w:link w:val="Bodytext2"/>
    <w:rsid w:val="0046080E"/>
    <w:pPr>
      <w:shd w:val="clear" w:color="auto" w:fill="FFFFFF"/>
      <w:spacing w:after="0" w:line="0" w:lineRule="atLeast"/>
    </w:pPr>
    <w:rPr>
      <w:rFonts w:eastAsia="Times New Roman" w:cs="Times New Roman"/>
      <w:sz w:val="23"/>
      <w:szCs w:val="23"/>
    </w:rPr>
  </w:style>
  <w:style w:type="character" w:customStyle="1" w:styleId="Bodytext115pt">
    <w:name w:val="Body text + 11.5 pt"/>
    <w:aliases w:val="Italic,Body text + Bold,Spacing -1 pt"/>
    <w:rsid w:val="0046080E"/>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Bodytext3">
    <w:name w:val="Body text (3)_"/>
    <w:link w:val="Bodytext30"/>
    <w:rsid w:val="0046080E"/>
    <w:rPr>
      <w:rFonts w:eastAsia="Times New Roman"/>
      <w:sz w:val="16"/>
      <w:szCs w:val="16"/>
      <w:shd w:val="clear" w:color="auto" w:fill="FFFFFF"/>
    </w:rPr>
  </w:style>
  <w:style w:type="paragraph" w:customStyle="1" w:styleId="Bodytext30">
    <w:name w:val="Body text (3)"/>
    <w:basedOn w:val="prastasis"/>
    <w:link w:val="Bodytext3"/>
    <w:rsid w:val="0046080E"/>
    <w:pPr>
      <w:shd w:val="clear" w:color="auto" w:fill="FFFFFF"/>
      <w:spacing w:before="360" w:after="240" w:line="0" w:lineRule="atLeast"/>
    </w:pPr>
    <w:rPr>
      <w:rFonts w:eastAsia="Times New Roman"/>
      <w:sz w:val="16"/>
      <w:szCs w:val="16"/>
    </w:rPr>
  </w:style>
  <w:style w:type="character" w:customStyle="1" w:styleId="BodytextCenturyGothic">
    <w:name w:val="Body text + Century Gothic"/>
    <w:aliases w:val="9.5 pt"/>
    <w:rsid w:val="0046080E"/>
    <w:rPr>
      <w:rFonts w:ascii="Century Gothic" w:eastAsia="Century Gothic" w:hAnsi="Century Gothic" w:cs="Century Gothic"/>
      <w:b w:val="0"/>
      <w:bCs w:val="0"/>
      <w:i w:val="0"/>
      <w:iCs w:val="0"/>
      <w:smallCaps w:val="0"/>
      <w:strike w:val="0"/>
      <w:spacing w:val="0"/>
      <w:sz w:val="19"/>
      <w:szCs w:val="19"/>
      <w:shd w:val="clear" w:color="auto" w:fill="FFFFFF"/>
    </w:rPr>
  </w:style>
  <w:style w:type="character" w:customStyle="1" w:styleId="Bodytext2NotItalic">
    <w:name w:val="Body text (2) + Not Italic"/>
    <w:rsid w:val="0046080E"/>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FontStyle23">
    <w:name w:val="Font Style23"/>
    <w:uiPriority w:val="99"/>
    <w:rsid w:val="0046080E"/>
    <w:rPr>
      <w:rFonts w:ascii="Times New Roman" w:hAnsi="Times New Roman" w:cs="Times New Roman"/>
      <w:sz w:val="20"/>
      <w:szCs w:val="20"/>
    </w:rPr>
  </w:style>
  <w:style w:type="paragraph" w:styleId="Pagrindinistekstas2">
    <w:name w:val="Body Text 2"/>
    <w:basedOn w:val="prastasis"/>
    <w:link w:val="Pagrindinistekstas2Diagrama"/>
    <w:unhideWhenUsed/>
    <w:rsid w:val="0046080E"/>
    <w:pPr>
      <w:spacing w:after="120" w:line="480" w:lineRule="auto"/>
    </w:pPr>
    <w:rPr>
      <w:rFonts w:ascii="Times New Roman" w:eastAsia="Times New Roman" w:hAnsi="Times New Roman" w:cs="Times New Roman"/>
      <w:sz w:val="24"/>
      <w:szCs w:val="20"/>
    </w:rPr>
  </w:style>
  <w:style w:type="character" w:customStyle="1" w:styleId="Pagrindinistekstas2Diagrama">
    <w:name w:val="Pagrindinis tekstas 2 Diagrama"/>
    <w:basedOn w:val="Numatytasispastraiposriftas"/>
    <w:link w:val="Pagrindinistekstas2"/>
    <w:rsid w:val="0046080E"/>
    <w:rPr>
      <w:rFonts w:ascii="Times New Roman" w:eastAsia="Times New Roman" w:hAnsi="Times New Roman" w:cs="Times New Roman"/>
      <w:sz w:val="24"/>
      <w:szCs w:val="20"/>
    </w:rPr>
  </w:style>
  <w:style w:type="character" w:customStyle="1" w:styleId="Hipersaitas1">
    <w:name w:val="Hipersaitas1"/>
    <w:basedOn w:val="Numatytasispastraiposriftas"/>
    <w:uiPriority w:val="99"/>
    <w:unhideWhenUsed/>
    <w:rsid w:val="0046080E"/>
    <w:rPr>
      <w:color w:val="0000FF"/>
      <w:u w:val="single"/>
    </w:rPr>
  </w:style>
  <w:style w:type="character" w:customStyle="1" w:styleId="Neapdorotaspaminjimas1">
    <w:name w:val="Neapdorotas paminėjimas1"/>
    <w:basedOn w:val="Numatytasispastraiposriftas"/>
    <w:uiPriority w:val="99"/>
    <w:semiHidden/>
    <w:unhideWhenUsed/>
    <w:rsid w:val="0046080E"/>
    <w:rPr>
      <w:color w:val="605E5C"/>
      <w:shd w:val="clear" w:color="auto" w:fill="E1DFDD"/>
    </w:rPr>
  </w:style>
  <w:style w:type="paragraph" w:styleId="Pataisymai">
    <w:name w:val="Revision"/>
    <w:hidden/>
    <w:uiPriority w:val="99"/>
    <w:semiHidden/>
    <w:rsid w:val="0046080E"/>
    <w:pPr>
      <w:spacing w:after="0" w:line="240" w:lineRule="auto"/>
    </w:pPr>
    <w:rPr>
      <w:rFonts w:ascii="Times New Roman" w:eastAsia="Times New Roman" w:hAnsi="Times New Roman" w:cs="Times New Roman"/>
      <w:sz w:val="24"/>
      <w:szCs w:val="24"/>
      <w:lang w:eastAsia="lt-LT"/>
    </w:rPr>
  </w:style>
  <w:style w:type="character" w:customStyle="1" w:styleId="Neapdorotaspaminjimas2">
    <w:name w:val="Neapdorotas paminėjimas2"/>
    <w:basedOn w:val="Numatytasispastraiposriftas"/>
    <w:uiPriority w:val="99"/>
    <w:semiHidden/>
    <w:unhideWhenUsed/>
    <w:rsid w:val="0046080E"/>
    <w:rPr>
      <w:color w:val="605E5C"/>
      <w:shd w:val="clear" w:color="auto" w:fill="E1DFDD"/>
    </w:rPr>
  </w:style>
  <w:style w:type="paragraph" w:customStyle="1" w:styleId="Stilius3">
    <w:name w:val="Stilius3"/>
    <w:basedOn w:val="prastasis"/>
    <w:qFormat/>
    <w:rsid w:val="0046080E"/>
    <w:pPr>
      <w:spacing w:before="200" w:after="0" w:line="240" w:lineRule="auto"/>
      <w:jc w:val="both"/>
    </w:pPr>
    <w:rPr>
      <w:rFonts w:ascii="Times New Roman" w:eastAsia="Times New Roman" w:hAnsi="Times New Roman" w:cs="Times New Roman"/>
    </w:rPr>
  </w:style>
  <w:style w:type="character" w:customStyle="1" w:styleId="SraopastraipaDiagrama">
    <w:name w:val="Sąrašo pastraipa Diagrama"/>
    <w:link w:val="Sraopastraipa"/>
    <w:uiPriority w:val="99"/>
    <w:locked/>
    <w:rsid w:val="0046080E"/>
    <w:rPr>
      <w:rFonts w:ascii="Times New Roman" w:eastAsia="Times New Roman" w:hAnsi="Times New Roman" w:cs="Times New Roman"/>
      <w:sz w:val="24"/>
      <w:szCs w:val="24"/>
      <w:lang w:eastAsia="lt-LT"/>
    </w:rPr>
  </w:style>
  <w:style w:type="table" w:customStyle="1" w:styleId="prastojilentel1">
    <w:name w:val="Įprastoji lentelė1"/>
    <w:uiPriority w:val="99"/>
    <w:semiHidden/>
    <w:rsid w:val="0046080E"/>
    <w:pPr>
      <w:spacing w:after="0" w:line="240" w:lineRule="auto"/>
    </w:pPr>
    <w:rPr>
      <w:rFonts w:ascii="Times New Roman" w:hAnsi="Times New Roman"/>
      <w:sz w:val="24"/>
    </w:rPr>
    <w:tblPr>
      <w:tblCellMar>
        <w:top w:w="0" w:type="dxa"/>
        <w:left w:w="108" w:type="dxa"/>
        <w:bottom w:w="0" w:type="dxa"/>
        <w:right w:w="108" w:type="dxa"/>
      </w:tblCellMar>
    </w:tblPr>
  </w:style>
  <w:style w:type="character" w:styleId="Hipersaitas">
    <w:name w:val="Hyperlink"/>
    <w:basedOn w:val="Numatytasispastraiposriftas"/>
    <w:uiPriority w:val="99"/>
    <w:semiHidden/>
    <w:unhideWhenUsed/>
    <w:rsid w:val="0046080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oleObject" Target="embeddings/oleObject5.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image" Target="media/image5.wmf"/><Relationship Id="rId10" Type="http://schemas.openxmlformats.org/officeDocument/2006/relationships/oleObject" Target="embeddings/oleObject2.bin"/><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96</TotalTime>
  <Pages>1</Pages>
  <Words>43229</Words>
  <Characters>24642</Characters>
  <Application>Microsoft Office Word</Application>
  <DocSecurity>0</DocSecurity>
  <Lines>205</Lines>
  <Paragraphs>135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67736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Puleikytė</dc:creator>
  <cp:keywords/>
  <dc:description/>
  <cp:lastModifiedBy>Justina Puleikytė</cp:lastModifiedBy>
  <cp:revision>52</cp:revision>
  <cp:lastPrinted>2024-02-26T07:58:00Z</cp:lastPrinted>
  <dcterms:created xsi:type="dcterms:W3CDTF">2024-03-01T07:52:00Z</dcterms:created>
  <dcterms:modified xsi:type="dcterms:W3CDTF">2025-02-18T16:50:00Z</dcterms:modified>
</cp:coreProperties>
</file>