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C2E3F" w14:textId="07015182" w:rsidR="00955741" w:rsidRPr="00955741" w:rsidRDefault="00955741" w:rsidP="00955741">
      <w:pPr>
        <w:rPr>
          <w:rFonts w:ascii="Times New Roman" w:eastAsia="Times New Roman" w:hAnsi="Times New Roman" w:cs="Times New Roman"/>
          <w:sz w:val="24"/>
          <w:szCs w:val="24"/>
          <w:lang w:eastAsia="lt-LT"/>
        </w:rPr>
      </w:pPr>
      <w:r w:rsidRPr="00955741">
        <w:rPr>
          <w:rFonts w:ascii="Times New Roman" w:eastAsia="Calibri" w:hAnsi="Times New Roman" w:cstheme="minorHAnsi"/>
          <w:b/>
          <w:bCs/>
          <w:color w:val="1F3864"/>
          <w:sz w:val="28"/>
          <w:szCs w:val="28"/>
          <w:lang w:val="en-GB"/>
        </w:rPr>
        <w:t xml:space="preserve">    </w:t>
      </w:r>
      <w:r w:rsidRPr="00955741">
        <w:rPr>
          <w:rFonts w:ascii="Times New Roman" w:eastAsia="Times New Roman" w:hAnsi="Times New Roman" w:cs="Times New Roman"/>
          <w:noProof/>
          <w:sz w:val="24"/>
          <w:szCs w:val="24"/>
          <w:lang w:eastAsia="lt-LT"/>
        </w:rPr>
        <w:drawing>
          <wp:inline distT="0" distB="0" distL="0" distR="0" wp14:anchorId="06F6F99D" wp14:editId="5DC9E25D">
            <wp:extent cx="611747" cy="611747"/>
            <wp:effectExtent l="0" t="0" r="0" b="0"/>
            <wp:docPr id="3"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 company&#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458" cy="619458"/>
                    </a:xfrm>
                    <a:prstGeom prst="rect">
                      <a:avLst/>
                    </a:prstGeom>
                    <a:noFill/>
                    <a:ln>
                      <a:noFill/>
                    </a:ln>
                  </pic:spPr>
                </pic:pic>
              </a:graphicData>
            </a:graphic>
          </wp:inline>
        </w:drawing>
      </w:r>
      <w:r w:rsidRPr="00955741">
        <w:rPr>
          <w:rFonts w:ascii="Times New Roman" w:eastAsia="Times New Roman" w:hAnsi="Times New Roman" w:cs="Times New Roman"/>
          <w:noProof/>
          <w:sz w:val="24"/>
          <w:szCs w:val="24"/>
          <w:lang w:eastAsia="lt-LT"/>
        </w:rPr>
        <w:t xml:space="preserve">                 </w:t>
      </w:r>
      <w:r>
        <w:rPr>
          <w:rFonts w:ascii="Times New Roman" w:eastAsia="Times New Roman" w:hAnsi="Times New Roman" w:cs="Times New Roman"/>
          <w:noProof/>
          <w:sz w:val="24"/>
          <w:szCs w:val="24"/>
          <w:lang w:eastAsia="lt-LT"/>
        </w:rPr>
        <w:t xml:space="preserve">                  </w:t>
      </w:r>
      <w:r w:rsidRPr="00955741">
        <w:rPr>
          <w:rFonts w:ascii="Times New Roman" w:eastAsia="Times New Roman" w:hAnsi="Times New Roman" w:cs="Times New Roman"/>
          <w:noProof/>
          <w:sz w:val="24"/>
          <w:szCs w:val="24"/>
          <w:lang w:eastAsia="lt-LT"/>
        </w:rPr>
        <w:drawing>
          <wp:inline distT="0" distB="0" distL="0" distR="0" wp14:anchorId="69F2254C" wp14:editId="7EC4C516">
            <wp:extent cx="1218633" cy="642393"/>
            <wp:effectExtent l="0" t="0" r="635" b="5715"/>
            <wp:docPr id="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5671" cy="661917"/>
                    </a:xfrm>
                    <a:prstGeom prst="rect">
                      <a:avLst/>
                    </a:prstGeom>
                    <a:noFill/>
                    <a:ln>
                      <a:noFill/>
                    </a:ln>
                  </pic:spPr>
                </pic:pic>
              </a:graphicData>
            </a:graphic>
          </wp:inline>
        </w:drawing>
      </w:r>
      <w:r w:rsidRPr="00955741">
        <w:rPr>
          <w:rFonts w:ascii="Times New Roman" w:eastAsia="Times New Roman" w:hAnsi="Times New Roman" w:cs="Times New Roman"/>
          <w:noProof/>
          <w:sz w:val="24"/>
          <w:szCs w:val="24"/>
          <w:lang w:eastAsia="lt-LT"/>
        </w:rPr>
        <w:t xml:space="preserve">     </w:t>
      </w:r>
      <w:r>
        <w:rPr>
          <w:rFonts w:ascii="Times New Roman" w:eastAsia="Times New Roman" w:hAnsi="Times New Roman" w:cs="Times New Roman"/>
          <w:noProof/>
          <w:sz w:val="24"/>
          <w:szCs w:val="24"/>
          <w:lang w:eastAsia="lt-LT"/>
        </w:rPr>
        <w:t xml:space="preserve">                     </w:t>
      </w:r>
      <w:r w:rsidRPr="00955741">
        <w:rPr>
          <w:rFonts w:ascii="Times New Roman" w:eastAsia="Times New Roman" w:hAnsi="Times New Roman" w:cs="Times New Roman"/>
          <w:noProof/>
          <w:sz w:val="24"/>
          <w:szCs w:val="24"/>
          <w:lang w:eastAsia="lt-LT"/>
        </w:rPr>
        <w:drawing>
          <wp:inline distT="0" distB="0" distL="0" distR="0" wp14:anchorId="1FD6D07F" wp14:editId="5DD28B61">
            <wp:extent cx="1373598" cy="577663"/>
            <wp:effectExtent l="0" t="0" r="0" b="0"/>
            <wp:docPr id="2" name="Picture 1" descr=" A black background with blu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A black background with blue tex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8166" cy="587995"/>
                    </a:xfrm>
                    <a:prstGeom prst="rect">
                      <a:avLst/>
                    </a:prstGeom>
                    <a:noFill/>
                    <a:ln>
                      <a:noFill/>
                    </a:ln>
                  </pic:spPr>
                </pic:pic>
              </a:graphicData>
            </a:graphic>
          </wp:inline>
        </w:drawing>
      </w:r>
    </w:p>
    <w:p w14:paraId="0B8CBC9B" w14:textId="77777777" w:rsidR="00955741" w:rsidRDefault="00955741" w:rsidP="00CD5F65">
      <w:pPr>
        <w:tabs>
          <w:tab w:val="left" w:pos="709"/>
        </w:tabs>
        <w:spacing w:after="0" w:line="240" w:lineRule="auto"/>
        <w:contextualSpacing/>
        <w:jc w:val="center"/>
        <w:rPr>
          <w:rFonts w:eastAsia="Calibri" w:cstheme="minorHAnsi"/>
          <w:b/>
          <w:bCs/>
          <w:color w:val="000000"/>
          <w:spacing w:val="-8"/>
          <w:lang w:eastAsia="lt-LT"/>
        </w:rPr>
      </w:pPr>
    </w:p>
    <w:sdt>
      <w:sdtPr>
        <w:rPr>
          <w:rFonts w:eastAsia="Calibri" w:cstheme="minorHAnsi"/>
          <w:b/>
          <w:bCs/>
          <w:color w:val="000000"/>
          <w:spacing w:val="-8"/>
          <w:lang w:val="uk-UA" w:eastAsia="lt-LT"/>
        </w:rPr>
        <w:id w:val="-808551268"/>
        <w:docPartObj>
          <w:docPartGallery w:val="Cover Pages"/>
          <w:docPartUnique/>
        </w:docPartObj>
      </w:sdtPr>
      <w:sdtEndPr>
        <w:rPr>
          <w:b w:val="0"/>
          <w:bCs w:val="0"/>
        </w:rPr>
      </w:sdtEndPr>
      <w:sdtContent>
        <w:p w14:paraId="0BF57329" w14:textId="692A019C" w:rsidR="0074428A" w:rsidRPr="00081CED" w:rsidRDefault="0047792B" w:rsidP="00CD5F65">
          <w:pPr>
            <w:tabs>
              <w:tab w:val="left" w:pos="709"/>
            </w:tabs>
            <w:spacing w:after="0" w:line="240" w:lineRule="auto"/>
            <w:contextualSpacing/>
            <w:jc w:val="center"/>
            <w:rPr>
              <w:rFonts w:eastAsia="Calibri" w:cstheme="minorHAnsi"/>
              <w:b/>
              <w:lang w:val="uk-UA" w:eastAsia="lt-LT"/>
            </w:rPr>
          </w:pPr>
          <w:r w:rsidRPr="00081CED">
            <w:rPr>
              <w:rFonts w:eastAsia="Calibri" w:cstheme="minorHAnsi"/>
              <w:b/>
              <w:bCs/>
              <w:color w:val="000000"/>
              <w:spacing w:val="-8"/>
              <w:lang w:val="uk-UA" w:eastAsia="lt-LT"/>
            </w:rPr>
            <w:t>SUTARTIS</w:t>
          </w:r>
          <w:r w:rsidRPr="00081CED">
            <w:rPr>
              <w:rFonts w:eastAsia="Calibri" w:cstheme="minorHAnsi"/>
              <w:b/>
              <w:bCs/>
              <w:color w:val="000000"/>
              <w:spacing w:val="-8"/>
              <w:lang w:eastAsia="lt-LT"/>
            </w:rPr>
            <w:t>/</w:t>
          </w:r>
          <w:r w:rsidR="00D71D91" w:rsidRPr="00081CED">
            <w:rPr>
              <w:rFonts w:eastAsia="Calibri" w:cstheme="minorHAnsi"/>
              <w:b/>
              <w:bCs/>
              <w:color w:val="000000"/>
              <w:spacing w:val="-8"/>
              <w:lang w:eastAsia="lt-LT"/>
            </w:rPr>
            <w:t xml:space="preserve"> </w:t>
          </w:r>
          <w:r w:rsidR="0032737C" w:rsidRPr="00081CED">
            <w:rPr>
              <w:rFonts w:eastAsia="Calibri" w:cstheme="minorHAnsi"/>
              <w:b/>
              <w:caps/>
              <w:lang w:val="uk-UA" w:eastAsia="lt-LT"/>
            </w:rPr>
            <w:t>контракт на</w:t>
          </w:r>
          <w:r w:rsidR="0032737C" w:rsidRPr="00081CED">
            <w:rPr>
              <w:rFonts w:eastAsia="Calibri" w:cstheme="minorHAnsi"/>
              <w:b/>
              <w:lang w:val="uk-UA" w:eastAsia="lt-LT"/>
            </w:rPr>
            <w:t xml:space="preserve"> </w:t>
          </w:r>
        </w:p>
        <w:p w14:paraId="624FAB0F" w14:textId="77777777" w:rsidR="0074428A" w:rsidRPr="00081CED" w:rsidRDefault="0032737C" w:rsidP="00CD5F65">
          <w:pPr>
            <w:tabs>
              <w:tab w:val="left" w:pos="709"/>
            </w:tabs>
            <w:spacing w:after="0" w:line="240" w:lineRule="auto"/>
            <w:contextualSpacing/>
            <w:jc w:val="center"/>
            <w:rPr>
              <w:rFonts w:eastAsia="Calibri" w:cstheme="minorHAnsi"/>
              <w:b/>
              <w:smallCaps/>
              <w:lang w:val="uk-UA" w:eastAsia="lt-LT"/>
            </w:rPr>
          </w:pPr>
          <w:r w:rsidRPr="00081CED">
            <w:rPr>
              <w:rFonts w:cstheme="minorHAnsi"/>
              <w:b/>
              <w:lang w:val="uk-UA"/>
            </w:rPr>
            <w:t>__________________</w:t>
          </w:r>
        </w:p>
        <w:p w14:paraId="25623D03" w14:textId="77777777" w:rsidR="0074428A" w:rsidRPr="00081CED" w:rsidRDefault="0074428A" w:rsidP="00CD5F65">
          <w:pPr>
            <w:tabs>
              <w:tab w:val="left" w:pos="709"/>
            </w:tabs>
            <w:spacing w:after="0" w:line="240" w:lineRule="auto"/>
            <w:contextualSpacing/>
            <w:jc w:val="center"/>
            <w:rPr>
              <w:rFonts w:eastAsia="Calibri" w:cstheme="minorHAnsi"/>
              <w:b/>
              <w:smallCaps/>
              <w:lang w:val="uk-UA" w:eastAsia="lt-LT"/>
            </w:rPr>
          </w:pPr>
        </w:p>
        <w:p w14:paraId="44CB5868" w14:textId="4A6DDE61" w:rsidR="00CD5F65" w:rsidRPr="00081CED" w:rsidRDefault="0047792B" w:rsidP="00CD5F65">
          <w:pPr>
            <w:spacing w:line="276" w:lineRule="auto"/>
            <w:jc w:val="center"/>
            <w:rPr>
              <w:rFonts w:eastAsia="Calibri" w:cstheme="minorHAnsi"/>
              <w:lang w:val="uk-UA" w:eastAsia="lt-LT"/>
            </w:rPr>
          </w:pPr>
          <w:r w:rsidRPr="00081CED">
            <w:rPr>
              <w:rFonts w:eastAsia="Calibri" w:cstheme="minorHAnsi"/>
              <w:lang w:val="uk-UA" w:eastAsia="lt-LT"/>
            </w:rPr>
            <w:t>Sutarties specialiosios sąlygos</w:t>
          </w:r>
          <w:r w:rsidRPr="00081CED">
            <w:rPr>
              <w:rFonts w:eastAsia="Calibri" w:cstheme="minorHAnsi"/>
              <w:lang w:eastAsia="lt-LT"/>
            </w:rPr>
            <w:t xml:space="preserve">/ </w:t>
          </w:r>
          <w:r w:rsidR="0032737C" w:rsidRPr="00081CED">
            <w:rPr>
              <w:rFonts w:eastAsia="Calibri" w:cstheme="minorHAnsi"/>
              <w:lang w:val="uk-UA" w:eastAsia="lt-LT"/>
            </w:rPr>
            <w:t>Особливі умови Контракту</w:t>
          </w:r>
        </w:p>
        <w:p w14:paraId="480B7016" w14:textId="77777777" w:rsidR="00837572" w:rsidRPr="00081CED" w:rsidRDefault="00837572" w:rsidP="00CD5F65">
          <w:pPr>
            <w:spacing w:line="276" w:lineRule="auto"/>
            <w:jc w:val="center"/>
            <w:rPr>
              <w:rFonts w:eastAsia="Calibri" w:cstheme="minorHAnsi"/>
              <w:lang w:val="uk-UA" w:eastAsia="lt-LT"/>
            </w:rPr>
          </w:pPr>
        </w:p>
        <w:p w14:paraId="79D7E1D1" w14:textId="7DB5F01A" w:rsidR="00CD5F65" w:rsidRPr="00081CED" w:rsidRDefault="0047792B" w:rsidP="00CD5F65">
          <w:pPr>
            <w:spacing w:line="276" w:lineRule="auto"/>
            <w:jc w:val="center"/>
            <w:rPr>
              <w:rFonts w:eastAsia="Calibri" w:cstheme="minorHAnsi"/>
              <w:u w:val="single"/>
              <w:lang w:val="uk-UA" w:eastAsia="lt-LT"/>
            </w:rPr>
          </w:pPr>
          <w:r w:rsidRPr="00081CED">
            <w:rPr>
              <w:rFonts w:eastAsia="Calibri" w:cstheme="minorHAnsi"/>
              <w:lang w:eastAsia="lt-LT"/>
            </w:rPr>
            <w:t xml:space="preserve">Nr. </w:t>
          </w:r>
          <w:r w:rsidR="0032737C" w:rsidRPr="00081CED">
            <w:rPr>
              <w:rFonts w:eastAsia="Calibri" w:cstheme="minorHAnsi"/>
              <w:lang w:val="uk-UA" w:eastAsia="lt-LT"/>
            </w:rPr>
            <w:t>№</w:t>
          </w:r>
          <w:r w:rsidR="0032737C" w:rsidRPr="00081CED">
            <w:rPr>
              <w:rFonts w:eastAsia="Calibri" w:cstheme="minorHAnsi"/>
              <w:color w:val="000000"/>
              <w:lang w:val="uk-UA" w:eastAsia="lt-LT"/>
            </w:rPr>
            <w:t>_________</w:t>
          </w:r>
          <w:r w:rsidR="0032737C" w:rsidRPr="00081CED">
            <w:rPr>
              <w:rFonts w:eastAsia="Calibri" w:cstheme="minorHAnsi"/>
              <w:u w:val="single"/>
              <w:lang w:val="uk-UA" w:eastAsia="lt-LT"/>
            </w:rPr>
            <w:t xml:space="preserve">                          </w:t>
          </w:r>
        </w:p>
        <w:p w14:paraId="69FF095B" w14:textId="3CA8B686" w:rsidR="00CD5F65" w:rsidRPr="00081CED" w:rsidRDefault="0047792B" w:rsidP="00CD5F65">
          <w:pPr>
            <w:spacing w:line="276" w:lineRule="auto"/>
            <w:jc w:val="center"/>
            <w:rPr>
              <w:rFonts w:eastAsia="Calibri" w:cstheme="minorHAnsi"/>
              <w:lang w:val="uk-UA" w:eastAsia="lt-LT"/>
            </w:rPr>
          </w:pPr>
          <w:r w:rsidRPr="00081CED">
            <w:rPr>
              <w:rFonts w:eastAsia="Calibri" w:cstheme="minorHAnsi"/>
              <w:lang w:val="uk-UA" w:eastAsia="lt-LT"/>
            </w:rPr>
            <w:t>Spustelėkite arba palieskite, kad įvestumėte datą</w:t>
          </w:r>
          <w:r w:rsidRPr="00081CED">
            <w:rPr>
              <w:rFonts w:eastAsia="Calibri" w:cstheme="minorHAnsi"/>
              <w:lang w:eastAsia="lt-LT"/>
            </w:rPr>
            <w:t>/</w:t>
          </w:r>
          <w:r w:rsidR="0032737C" w:rsidRPr="00081CED">
            <w:rPr>
              <w:rFonts w:eastAsia="Calibri" w:cstheme="minorHAnsi"/>
              <w:lang w:val="uk-UA" w:eastAsia="lt-LT"/>
            </w:rPr>
            <w:t xml:space="preserve"> </w:t>
          </w:r>
          <w:sdt>
            <w:sdtPr>
              <w:rPr>
                <w:rFonts w:eastAsia="Calibri" w:cstheme="minorHAnsi"/>
                <w:lang w:val="uk-UA" w:eastAsia="lt-LT"/>
              </w:rPr>
              <w:id w:val="407806599"/>
              <w:date>
                <w:dateFormat w:val="yyyy-MM-dd"/>
                <w:lid w:val="lt-LT"/>
                <w:storeMappedDataAs w:val="dateTime"/>
                <w:calendar w:val="gregorian"/>
              </w:date>
            </w:sdtPr>
            <w:sdtContent>
              <w:r w:rsidR="00E803C9" w:rsidRPr="00081CED">
                <w:rPr>
                  <w:rFonts w:eastAsia="Calibri" w:cstheme="minorHAnsi"/>
                  <w:lang w:val="uk-UA" w:eastAsia="lt-LT"/>
                </w:rPr>
                <w:t>Клацніть або торкніться, щоб ввести дату</w:t>
              </w:r>
              <w:r w:rsidR="005A61AB" w:rsidRPr="00081CED">
                <w:rPr>
                  <w:rFonts w:eastAsia="Calibri" w:cstheme="minorHAnsi"/>
                  <w:lang w:eastAsia="lt-LT"/>
                </w:rPr>
                <w:t>.</w:t>
              </w:r>
            </w:sdtContent>
          </w:sdt>
        </w:p>
        <w:p w14:paraId="7816E0C4" w14:textId="77777777" w:rsidR="00CD5F65" w:rsidRPr="00081CED" w:rsidRDefault="00CD5F65" w:rsidP="00CD5F65">
          <w:pPr>
            <w:spacing w:line="276" w:lineRule="auto"/>
            <w:jc w:val="center"/>
            <w:rPr>
              <w:rFonts w:eastAsia="Calibri" w:cstheme="minorHAnsi"/>
              <w:lang w:val="uk-UA" w:eastAsia="lt-LT"/>
            </w:rPr>
          </w:pPr>
        </w:p>
        <w:p w14:paraId="20B9B0F2" w14:textId="702A6214" w:rsidR="00CD5F65" w:rsidRPr="00081CED" w:rsidRDefault="0047792B" w:rsidP="00CD5F65">
          <w:pPr>
            <w:spacing w:line="276" w:lineRule="auto"/>
            <w:jc w:val="both"/>
            <w:rPr>
              <w:rFonts w:eastAsia="Calibri" w:cstheme="minorHAnsi"/>
              <w:lang w:val="uk-UA" w:eastAsia="lt-LT"/>
            </w:rPr>
          </w:pPr>
          <w:r w:rsidRPr="00081CED">
            <w:rPr>
              <w:rFonts w:eastAsia="Calibri" w:cstheme="minorHAnsi"/>
              <w:b/>
              <w:bCs/>
              <w:lang w:val="uk-UA" w:eastAsia="lt-LT"/>
            </w:rPr>
            <w:t>Viešoji įstaiga Centrinė projektų valdymo agentūra</w:t>
          </w:r>
          <w:r w:rsidRPr="00081CED">
            <w:rPr>
              <w:rFonts w:eastAsia="Calibri" w:cstheme="minorHAnsi"/>
              <w:lang w:val="uk-UA" w:eastAsia="lt-LT"/>
            </w:rPr>
            <w:t xml:space="preserve"> (CPVA arba Mokėtojas), atstovaujama __________________.</w:t>
          </w:r>
          <w:r w:rsidRPr="00081CED">
            <w:rPr>
              <w:rFonts w:eastAsia="Calibri" w:cstheme="minorHAnsi"/>
              <w:lang w:eastAsia="lt-LT"/>
            </w:rPr>
            <w:t>/</w:t>
          </w:r>
          <w:r w:rsidR="0032737C" w:rsidRPr="00081CED">
            <w:rPr>
              <w:rFonts w:eastAsia="Calibri" w:cstheme="minorHAnsi"/>
              <w:b/>
              <w:lang w:val="uk-UA" w:eastAsia="lt-LT"/>
            </w:rPr>
            <w:t xml:space="preserve">Державна установа </w:t>
          </w:r>
          <w:r w:rsidR="00861DE4" w:rsidRPr="00081CED">
            <w:rPr>
              <w:rFonts w:eastAsia="Calibri" w:cstheme="minorHAnsi"/>
              <w:b/>
              <w:lang w:val="uk-UA" w:eastAsia="lt-LT"/>
            </w:rPr>
            <w:t>«</w:t>
          </w:r>
          <w:r w:rsidR="0032737C" w:rsidRPr="00081CED">
            <w:rPr>
              <w:rFonts w:eastAsia="Calibri" w:cstheme="minorHAnsi"/>
              <w:b/>
              <w:lang w:val="uk-UA" w:eastAsia="lt-LT"/>
            </w:rPr>
            <w:t>Центральне агентство з управління про</w:t>
          </w:r>
          <w:r w:rsidR="000E45AE">
            <w:rPr>
              <w:rFonts w:eastAsia="Calibri" w:cstheme="minorHAnsi"/>
              <w:b/>
              <w:lang w:val="uk-UA" w:eastAsia="lt-LT"/>
            </w:rPr>
            <w:t>є</w:t>
          </w:r>
          <w:r w:rsidR="0032737C" w:rsidRPr="00081CED">
            <w:rPr>
              <w:rFonts w:eastAsia="Calibri" w:cstheme="minorHAnsi"/>
              <w:b/>
              <w:lang w:val="uk-UA" w:eastAsia="lt-LT"/>
            </w:rPr>
            <w:t>ктами</w:t>
          </w:r>
          <w:r w:rsidR="00861DE4" w:rsidRPr="00081CED">
            <w:rPr>
              <w:rFonts w:eastAsia="Calibri" w:cstheme="minorHAnsi"/>
              <w:b/>
              <w:lang w:val="uk-UA" w:eastAsia="lt-LT"/>
            </w:rPr>
            <w:t>»</w:t>
          </w:r>
          <w:r w:rsidR="0032737C" w:rsidRPr="00081CED">
            <w:rPr>
              <w:rFonts w:eastAsia="Calibri" w:cstheme="minorHAnsi"/>
              <w:b/>
              <w:lang w:val="uk-UA" w:eastAsia="lt-LT"/>
            </w:rPr>
            <w:t xml:space="preserve"> </w:t>
          </w:r>
          <w:r w:rsidR="0032737C" w:rsidRPr="00081CED">
            <w:rPr>
              <w:rFonts w:eastAsia="Calibri" w:cstheme="minorHAnsi"/>
              <w:lang w:val="uk-UA" w:eastAsia="lt-LT"/>
            </w:rPr>
            <w:t>(ЦАУП або Платник), в особі __________________</w:t>
          </w:r>
          <w:r w:rsidRPr="00081CED">
            <w:rPr>
              <w:rFonts w:cstheme="minorHAnsi"/>
            </w:rPr>
            <w:t xml:space="preserve">/ </w:t>
          </w:r>
        </w:p>
        <w:p w14:paraId="6756687A" w14:textId="0168DDD4" w:rsidR="0047792B" w:rsidRPr="00081CED" w:rsidRDefault="0047792B" w:rsidP="0047792B">
          <w:pPr>
            <w:spacing w:line="276" w:lineRule="auto"/>
            <w:jc w:val="both"/>
            <w:rPr>
              <w:rFonts w:eastAsia="Calibri" w:cstheme="minorHAnsi"/>
              <w:lang w:val="uk-UA" w:eastAsia="lt-LT"/>
            </w:rPr>
          </w:pPr>
          <w:r w:rsidRPr="00081CED">
            <w:rPr>
              <w:rFonts w:cstheme="minorHAnsi"/>
              <w:b/>
              <w:lang w:bidi="lt-LT"/>
            </w:rPr>
            <w:t xml:space="preserve">_________________ </w:t>
          </w:r>
          <w:r w:rsidRPr="00081CED">
            <w:rPr>
              <w:rFonts w:eastAsia="Calibri" w:cstheme="minorHAnsi"/>
              <w:lang w:bidi="lt-LT"/>
            </w:rPr>
            <w:t>(</w:t>
          </w:r>
          <w:r w:rsidR="00E83B4E">
            <w:rPr>
              <w:rFonts w:eastAsia="Calibri" w:cstheme="minorHAnsi"/>
              <w:lang w:bidi="lt-LT"/>
            </w:rPr>
            <w:t>Užsakovas</w:t>
          </w:r>
          <w:r w:rsidRPr="00081CED">
            <w:rPr>
              <w:rFonts w:eastAsia="Calibri" w:cstheme="minorHAnsi"/>
              <w:lang w:bidi="lt-LT"/>
            </w:rPr>
            <w:t>), atstovaujamas _____________________, ir</w:t>
          </w:r>
        </w:p>
        <w:p w14:paraId="0EC60391" w14:textId="7B306649" w:rsidR="00CD5F65" w:rsidRPr="00081CED" w:rsidRDefault="0032737C" w:rsidP="00CD5F65">
          <w:pPr>
            <w:spacing w:line="276" w:lineRule="auto"/>
            <w:jc w:val="both"/>
            <w:rPr>
              <w:rFonts w:eastAsia="Calibri" w:cstheme="minorHAnsi"/>
              <w:lang w:val="uk-UA" w:eastAsia="lt-LT"/>
            </w:rPr>
          </w:pPr>
          <w:r w:rsidRPr="00081CED">
            <w:rPr>
              <w:rFonts w:cstheme="minorHAnsi"/>
              <w:b/>
              <w:lang w:val="uk-UA"/>
            </w:rPr>
            <w:t>_________________</w:t>
          </w:r>
          <w:r w:rsidRPr="00081CED">
            <w:rPr>
              <w:rFonts w:eastAsia="Calibri" w:cstheme="minorHAnsi"/>
              <w:lang w:val="uk-UA" w:eastAsia="lt-LT"/>
            </w:rPr>
            <w:t xml:space="preserve"> (</w:t>
          </w:r>
          <w:r w:rsidR="00E83B4E" w:rsidRPr="00E83B4E">
            <w:rPr>
              <w:rFonts w:eastAsia="Calibri" w:cstheme="minorHAnsi"/>
              <w:lang w:val="uk-UA" w:eastAsia="lt-LT"/>
            </w:rPr>
            <w:t>Замовник</w:t>
          </w:r>
          <w:r w:rsidRPr="00081CED">
            <w:rPr>
              <w:rFonts w:eastAsia="Calibri" w:cstheme="minorHAnsi"/>
              <w:lang w:val="uk-UA" w:eastAsia="lt-LT"/>
            </w:rPr>
            <w:t xml:space="preserve">), в особі </w:t>
          </w:r>
          <w:r w:rsidRPr="00081CED">
            <w:rPr>
              <w:rFonts w:eastAsia="Calibri" w:cstheme="minorHAnsi"/>
              <w:color w:val="000000"/>
              <w:lang w:val="uk-UA" w:eastAsia="lt-LT"/>
            </w:rPr>
            <w:t>_____________________</w:t>
          </w:r>
          <w:r w:rsidRPr="00081CED">
            <w:rPr>
              <w:rFonts w:eastAsia="Calibri" w:cstheme="minorHAnsi"/>
              <w:lang w:val="uk-UA" w:eastAsia="lt-LT"/>
            </w:rPr>
            <w:t>, і</w:t>
          </w:r>
        </w:p>
        <w:p w14:paraId="0894EEEE" w14:textId="77777777" w:rsidR="0047792B" w:rsidRPr="00081CED" w:rsidRDefault="0047792B" w:rsidP="0047792B">
          <w:pPr>
            <w:spacing w:line="276" w:lineRule="auto"/>
            <w:jc w:val="both"/>
            <w:rPr>
              <w:rFonts w:eastAsia="Calibri" w:cstheme="minorHAnsi"/>
              <w:b/>
              <w:lang w:val="uk-UA" w:eastAsia="lt-LT"/>
            </w:rPr>
          </w:pPr>
          <w:r w:rsidRPr="00081CED">
            <w:rPr>
              <w:rFonts w:eastAsia="Calibri" w:cstheme="minorHAnsi"/>
              <w:b/>
              <w:lang w:bidi="lt-LT"/>
            </w:rPr>
            <w:t xml:space="preserve">_________________ </w:t>
          </w:r>
          <w:r w:rsidRPr="00081CED">
            <w:rPr>
              <w:rFonts w:eastAsia="Calibri" w:cstheme="minorHAnsi"/>
              <w:lang w:bidi="lt-LT"/>
            </w:rPr>
            <w:t xml:space="preserve">(Rangovas), atstovaujamas __________________, </w:t>
          </w:r>
        </w:p>
        <w:p w14:paraId="5D83885F" w14:textId="77777777" w:rsidR="00837572" w:rsidRPr="00081CED" w:rsidRDefault="0032737C" w:rsidP="00CD5F65">
          <w:pPr>
            <w:spacing w:line="276" w:lineRule="auto"/>
            <w:jc w:val="both"/>
            <w:rPr>
              <w:rFonts w:eastAsia="Calibri" w:cstheme="minorHAnsi"/>
              <w:b/>
              <w:lang w:val="uk-UA" w:eastAsia="lt-LT"/>
            </w:rPr>
          </w:pPr>
          <w:r w:rsidRPr="00081CED">
            <w:rPr>
              <w:rFonts w:eastAsia="Calibri" w:cstheme="minorHAnsi"/>
              <w:b/>
              <w:lang w:val="uk-UA" w:eastAsia="lt-LT"/>
            </w:rPr>
            <w:t>_________________</w:t>
          </w:r>
          <w:r w:rsidRPr="00081CED">
            <w:rPr>
              <w:rFonts w:eastAsia="Calibri" w:cstheme="minorHAnsi"/>
              <w:lang w:val="uk-UA" w:eastAsia="lt-LT"/>
            </w:rPr>
            <w:t xml:space="preserve"> (Підрядник), в особі __________________, </w:t>
          </w:r>
        </w:p>
        <w:p w14:paraId="09A5CBEB" w14:textId="77777777" w:rsidR="0047792B" w:rsidRPr="00081CED" w:rsidRDefault="0047792B" w:rsidP="0047792B">
          <w:pPr>
            <w:spacing w:line="276" w:lineRule="auto"/>
            <w:jc w:val="both"/>
            <w:rPr>
              <w:rFonts w:eastAsia="Times New Roman" w:cstheme="minorHAnsi"/>
              <w:b/>
              <w:color w:val="000000"/>
              <w:spacing w:val="-8"/>
              <w:lang w:val="uk-UA"/>
            </w:rPr>
          </w:pPr>
          <w:r w:rsidRPr="00081CED">
            <w:rPr>
              <w:rFonts w:eastAsia="Calibri" w:cstheme="minorHAnsi"/>
              <w:lang w:bidi="lt-LT"/>
            </w:rPr>
            <w:t>toliau visi kartu – Šalys, o kiekvienas atskirai – Šalis, sudarė šią Darbų sutartį (toliau – Sutartis):</w:t>
          </w:r>
        </w:p>
        <w:p w14:paraId="1A139548" w14:textId="22BA798C" w:rsidR="00837572" w:rsidRPr="00081CED" w:rsidRDefault="0032737C" w:rsidP="00837572">
          <w:pPr>
            <w:spacing w:line="276" w:lineRule="auto"/>
            <w:jc w:val="both"/>
            <w:rPr>
              <w:rFonts w:eastAsia="Times New Roman" w:cstheme="minorHAnsi"/>
              <w:b/>
              <w:color w:val="000000"/>
              <w:spacing w:val="-8"/>
              <w:lang w:val="uk-UA"/>
            </w:rPr>
          </w:pPr>
          <w:r w:rsidRPr="00081CED">
            <w:rPr>
              <w:rFonts w:eastAsia="Calibri" w:cstheme="minorHAnsi"/>
              <w:lang w:val="uk-UA" w:eastAsia="lt-LT"/>
            </w:rPr>
            <w:t xml:space="preserve">далі разом </w:t>
          </w:r>
          <w:r w:rsidR="00861DE4" w:rsidRPr="00081CED">
            <w:rPr>
              <w:rFonts w:eastAsia="Calibri" w:cstheme="minorHAnsi"/>
              <w:lang w:val="uk-UA" w:eastAsia="lt-LT"/>
            </w:rPr>
            <w:t>«</w:t>
          </w:r>
          <w:r w:rsidRPr="00081CED">
            <w:rPr>
              <w:rFonts w:eastAsia="Calibri" w:cstheme="minorHAnsi"/>
              <w:lang w:val="uk-UA" w:eastAsia="lt-LT"/>
            </w:rPr>
            <w:t>Сторони</w:t>
          </w:r>
          <w:r w:rsidR="00861DE4" w:rsidRPr="00081CED">
            <w:rPr>
              <w:rFonts w:eastAsia="Calibri" w:cstheme="minorHAnsi"/>
              <w:lang w:val="uk-UA" w:eastAsia="lt-LT"/>
            </w:rPr>
            <w:t>»</w:t>
          </w:r>
          <w:r w:rsidRPr="00081CED">
            <w:rPr>
              <w:rFonts w:eastAsia="Calibri" w:cstheme="minorHAnsi"/>
              <w:lang w:val="uk-UA" w:eastAsia="lt-LT"/>
            </w:rPr>
            <w:t xml:space="preserve"> і окремо </w:t>
          </w:r>
          <w:r w:rsidR="00861DE4" w:rsidRPr="00081CED">
            <w:rPr>
              <w:rFonts w:eastAsia="Calibri" w:cstheme="minorHAnsi"/>
              <w:lang w:val="uk-UA" w:eastAsia="lt-LT"/>
            </w:rPr>
            <w:t>«</w:t>
          </w:r>
          <w:r w:rsidRPr="00081CED">
            <w:rPr>
              <w:rFonts w:eastAsia="Calibri" w:cstheme="minorHAnsi"/>
              <w:lang w:val="uk-UA" w:eastAsia="lt-LT"/>
            </w:rPr>
            <w:t>Сторона</w:t>
          </w:r>
          <w:r w:rsidR="00861DE4" w:rsidRPr="00081CED">
            <w:rPr>
              <w:rFonts w:eastAsia="Calibri" w:cstheme="minorHAnsi"/>
              <w:lang w:val="uk-UA" w:eastAsia="lt-LT"/>
            </w:rPr>
            <w:t>»</w:t>
          </w:r>
          <w:r w:rsidRPr="00081CED">
            <w:rPr>
              <w:rFonts w:eastAsia="Calibri" w:cstheme="minorHAnsi"/>
              <w:lang w:val="uk-UA" w:eastAsia="lt-LT"/>
            </w:rPr>
            <w:t xml:space="preserve"> уклали цей </w:t>
          </w:r>
          <w:r w:rsidR="00F05EAB">
            <w:rPr>
              <w:rFonts w:eastAsia="Calibri" w:cstheme="minorHAnsi"/>
              <w:lang w:val="uk-UA" w:eastAsia="lt-LT"/>
            </w:rPr>
            <w:t>К</w:t>
          </w:r>
          <w:r w:rsidRPr="00081CED">
            <w:rPr>
              <w:rFonts w:eastAsia="Calibri" w:cstheme="minorHAnsi"/>
              <w:lang w:val="uk-UA" w:eastAsia="lt-LT"/>
            </w:rPr>
            <w:t xml:space="preserve">онтракт на виконання </w:t>
          </w:r>
          <w:r w:rsidR="00F91947" w:rsidRPr="00081CED">
            <w:rPr>
              <w:rFonts w:eastAsia="Calibri" w:cstheme="minorHAnsi"/>
              <w:lang w:val="uk-UA" w:eastAsia="lt-LT"/>
            </w:rPr>
            <w:t>роб</w:t>
          </w:r>
          <w:r w:rsidR="00CC7AAA">
            <w:rPr>
              <w:rFonts w:eastAsia="Calibri" w:cstheme="minorHAnsi"/>
              <w:lang w:val="uk-UA" w:eastAsia="lt-LT"/>
            </w:rPr>
            <w:t>і</w:t>
          </w:r>
          <w:r w:rsidR="00F91947" w:rsidRPr="00081CED">
            <w:rPr>
              <w:rFonts w:eastAsia="Calibri" w:cstheme="minorHAnsi"/>
              <w:lang w:val="uk-UA" w:eastAsia="lt-LT"/>
            </w:rPr>
            <w:t>т</w:t>
          </w:r>
          <w:r w:rsidRPr="00081CED">
            <w:rPr>
              <w:rFonts w:eastAsia="Calibri" w:cstheme="minorHAnsi"/>
              <w:lang w:val="uk-UA" w:eastAsia="lt-LT"/>
            </w:rPr>
            <w:t xml:space="preserve"> (Контракт):</w:t>
          </w:r>
        </w:p>
        <w:p w14:paraId="12B48816" w14:textId="285F3AB8" w:rsidR="0047792B" w:rsidRPr="00081CED" w:rsidRDefault="0047792B"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bCs/>
              <w:color w:val="000000"/>
              <w:spacing w:val="-8"/>
              <w:sz w:val="22"/>
              <w:szCs w:val="22"/>
              <w:lang w:val="uk-UA"/>
            </w:rPr>
          </w:pPr>
          <w:r w:rsidRPr="00081CED">
            <w:rPr>
              <w:rFonts w:asciiTheme="minorHAnsi" w:hAnsiTheme="minorHAnsi" w:cstheme="minorHAnsi"/>
              <w:b/>
              <w:color w:val="000000"/>
              <w:spacing w:val="-8"/>
              <w:sz w:val="22"/>
              <w:szCs w:val="22"/>
              <w:lang w:bidi="lt-LT"/>
            </w:rPr>
            <w:t>SUTARTIES</w:t>
          </w:r>
          <w:r w:rsidRPr="00081CED">
            <w:rPr>
              <w:rFonts w:asciiTheme="minorHAnsi" w:hAnsiTheme="minorHAnsi" w:cstheme="minorHAnsi"/>
              <w:b/>
              <w:color w:val="000000"/>
              <w:spacing w:val="-8"/>
              <w:sz w:val="22"/>
              <w:szCs w:val="22"/>
              <w:lang w:val="uk-UA" w:bidi="lt-LT"/>
            </w:rPr>
            <w:t xml:space="preserve"> </w:t>
          </w:r>
          <w:r w:rsidRPr="00A16A2E">
            <w:rPr>
              <w:rFonts w:asciiTheme="minorHAnsi" w:hAnsiTheme="minorHAnsi" w:cstheme="minorHAnsi"/>
              <w:b/>
              <w:color w:val="000000"/>
              <w:spacing w:val="-8"/>
              <w:sz w:val="22"/>
              <w:szCs w:val="22"/>
              <w:lang w:val="lt-LT" w:bidi="lt-LT"/>
            </w:rPr>
            <w:t>OBJEKTAS, kaip nurodyta Techninėje specifikacijoje</w:t>
          </w:r>
          <w:r w:rsidRPr="00081CED">
            <w:rPr>
              <w:rFonts w:asciiTheme="minorHAnsi" w:hAnsiTheme="minorHAnsi" w:cstheme="minorHAnsi"/>
              <w:b/>
              <w:color w:val="000000"/>
              <w:spacing w:val="-8"/>
              <w:sz w:val="22"/>
              <w:szCs w:val="22"/>
              <w:lang w:val="uk-UA" w:bidi="lt-LT"/>
            </w:rPr>
            <w:t>:</w:t>
          </w:r>
          <w:r w:rsidR="00D71D91" w:rsidRPr="00081CED">
            <w:rPr>
              <w:rFonts w:asciiTheme="minorHAnsi" w:hAnsiTheme="minorHAnsi" w:cstheme="minorHAnsi"/>
              <w:b/>
              <w:color w:val="000000"/>
              <w:spacing w:val="-8"/>
              <w:sz w:val="22"/>
              <w:szCs w:val="22"/>
              <w:lang w:val="uk-UA" w:bidi="lt-LT"/>
            </w:rPr>
            <w:t>/</w:t>
          </w:r>
          <w:r w:rsidR="00D71D91" w:rsidRPr="00081CED">
            <w:rPr>
              <w:rFonts w:asciiTheme="minorHAnsi" w:hAnsiTheme="minorHAnsi" w:cstheme="minorHAnsi"/>
              <w:sz w:val="22"/>
              <w:szCs w:val="22"/>
              <w:lang w:val="uk-UA"/>
            </w:rPr>
            <w:t xml:space="preserve"> </w:t>
          </w:r>
          <w:r w:rsidR="00D71D91" w:rsidRPr="00081CED">
            <w:rPr>
              <w:rFonts w:asciiTheme="minorHAnsi" w:hAnsiTheme="minorHAnsi" w:cstheme="minorHAnsi"/>
              <w:b/>
              <w:color w:val="000000"/>
              <w:spacing w:val="-8"/>
              <w:sz w:val="22"/>
              <w:szCs w:val="22"/>
              <w:lang w:val="uk-UA" w:bidi="lt-LT"/>
            </w:rPr>
            <w:t>ПРЕДМЕТ КОНТРАКТУ, як зазначено в технічній специфікації:</w:t>
          </w: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0"/>
            <w:gridCol w:w="3293"/>
            <w:gridCol w:w="5815"/>
          </w:tblGrid>
          <w:tr w:rsidR="007600FB" w:rsidRPr="00081CED" w14:paraId="48CF8DEA" w14:textId="77777777" w:rsidTr="006C6DE7">
            <w:trPr>
              <w:trHeight w:val="20"/>
            </w:trPr>
            <w:tc>
              <w:tcPr>
                <w:tcW w:w="270" w:type="pct"/>
                <w:shd w:val="clear" w:color="auto" w:fill="F2F2F2"/>
                <w:vAlign w:val="center"/>
              </w:tcPr>
              <w:p w14:paraId="09F3DBEB" w14:textId="6EAC05C1" w:rsidR="007600FB" w:rsidRPr="00081CED" w:rsidRDefault="007600FB" w:rsidP="007600FB">
                <w:pPr>
                  <w:tabs>
                    <w:tab w:val="left" w:pos="0"/>
                  </w:tabs>
                  <w:contextualSpacing/>
                  <w:jc w:val="left"/>
                  <w:rPr>
                    <w:rFonts w:eastAsia="Times New Roman" w:cstheme="minorHAnsi"/>
                    <w:color w:val="000000"/>
                    <w:spacing w:val="-8"/>
                    <w:lang w:val="lt-LT"/>
                  </w:rPr>
                </w:pPr>
                <w:r w:rsidRPr="00081CED">
                  <w:rPr>
                    <w:rFonts w:eastAsia="Times New Roman" w:cstheme="minorHAnsi"/>
                    <w:color w:val="000000"/>
                    <w:spacing w:val="-8"/>
                    <w:lang w:val="lt-LT"/>
                  </w:rPr>
                  <w:t>1.1.</w:t>
                </w:r>
              </w:p>
            </w:tc>
            <w:tc>
              <w:tcPr>
                <w:tcW w:w="1710" w:type="pct"/>
                <w:shd w:val="clear" w:color="auto" w:fill="F2F2F2"/>
              </w:tcPr>
              <w:p w14:paraId="6B488F6D" w14:textId="55A89B68" w:rsidR="007600FB" w:rsidRPr="00081CED" w:rsidRDefault="00D1252D" w:rsidP="007600FB">
                <w:pPr>
                  <w:rPr>
                    <w:rFonts w:eastAsia="Times New Roman" w:cstheme="minorHAnsi"/>
                    <w:color w:val="000000"/>
                    <w:spacing w:val="-8"/>
                    <w:lang w:val="uk-UA"/>
                  </w:rPr>
                </w:pPr>
                <w:r>
                  <w:rPr>
                    <w:rFonts w:cstheme="minorHAnsi"/>
                    <w:lang w:val="lt-LT"/>
                  </w:rPr>
                  <w:t>D</w:t>
                </w:r>
                <w:r w:rsidR="007600FB" w:rsidRPr="00B02CDA">
                  <w:rPr>
                    <w:rFonts w:cstheme="minorHAnsi"/>
                    <w:lang w:val="lt-LT"/>
                  </w:rPr>
                  <w:t xml:space="preserve">arbai </w:t>
                </w:r>
                <w:r w:rsidR="00EC3B7A" w:rsidRPr="00B02CDA">
                  <w:rPr>
                    <w:rFonts w:cstheme="minorHAnsi"/>
                    <w:lang w:val="lt-LT"/>
                  </w:rPr>
                  <w:t>– Sutarties 2 priede „Techninė specifikacija“</w:t>
                </w:r>
                <w:r w:rsidR="00E91746" w:rsidRPr="00B02CDA">
                  <w:rPr>
                    <w:lang w:val="lt-LT"/>
                  </w:rPr>
                  <w:t xml:space="preserve"> </w:t>
                </w:r>
                <w:r w:rsidR="00E91746" w:rsidRPr="00B02CDA">
                  <w:rPr>
                    <w:rFonts w:cstheme="minorHAnsi"/>
                    <w:lang w:val="lt-LT"/>
                  </w:rPr>
                  <w:t xml:space="preserve">ir (arba) </w:t>
                </w:r>
                <w:r w:rsidR="00BA3EB7" w:rsidRPr="00B02CDA">
                  <w:rPr>
                    <w:rFonts w:cstheme="minorHAnsi"/>
                    <w:lang w:val="lt-LT"/>
                  </w:rPr>
                  <w:t>P</w:t>
                </w:r>
                <w:r w:rsidR="00E91746" w:rsidRPr="00B02CDA">
                  <w:rPr>
                    <w:rFonts w:cstheme="minorHAnsi"/>
                    <w:lang w:val="lt-LT"/>
                  </w:rPr>
                  <w:t>rojekte</w:t>
                </w:r>
                <w:r w:rsidR="00EC3B7A" w:rsidRPr="00B02CDA">
                  <w:rPr>
                    <w:rFonts w:cstheme="minorHAnsi"/>
                    <w:lang w:val="lt-LT"/>
                  </w:rPr>
                  <w:t xml:space="preserve"> </w:t>
                </w:r>
                <w:r w:rsidR="00E54BD0" w:rsidRPr="00B02CDA">
                  <w:rPr>
                    <w:rFonts w:cstheme="minorHAnsi"/>
                    <w:lang w:val="lt-LT"/>
                  </w:rPr>
                  <w:t xml:space="preserve">kaip apibrėžta </w:t>
                </w:r>
                <w:r w:rsidR="007F2599" w:rsidRPr="00B02CDA">
                  <w:rPr>
                    <w:rFonts w:cstheme="minorHAnsi"/>
                    <w:lang w:val="lt-LT"/>
                  </w:rPr>
                  <w:t>Sutarties s</w:t>
                </w:r>
                <w:r w:rsidR="00E54BD0" w:rsidRPr="00B02CDA">
                  <w:rPr>
                    <w:rFonts w:cstheme="minorHAnsi"/>
                    <w:lang w:val="lt-LT"/>
                  </w:rPr>
                  <w:t>p</w:t>
                </w:r>
                <w:r w:rsidR="007F2599" w:rsidRPr="00B02CDA">
                  <w:rPr>
                    <w:rFonts w:cstheme="minorHAnsi"/>
                    <w:lang w:val="lt-LT"/>
                  </w:rPr>
                  <w:t>ec</w:t>
                </w:r>
                <w:r w:rsidR="00E54BD0" w:rsidRPr="00B02CDA">
                  <w:rPr>
                    <w:rFonts w:cstheme="minorHAnsi"/>
                    <w:lang w:val="lt-LT"/>
                  </w:rPr>
                  <w:t>ialiųjų sąlygų 1.1 punkte.</w:t>
                </w:r>
                <w:r w:rsidR="00EC3B7A" w:rsidRPr="00B02CDA">
                  <w:rPr>
                    <w:rFonts w:cstheme="minorHAnsi"/>
                    <w:lang w:val="lt-LT"/>
                  </w:rPr>
                  <w:t xml:space="preserve"> </w:t>
                </w:r>
              </w:p>
            </w:tc>
            <w:tc>
              <w:tcPr>
                <w:tcW w:w="3020" w:type="pct"/>
                <w:shd w:val="clear" w:color="auto" w:fill="F2F2F2"/>
              </w:tcPr>
              <w:p w14:paraId="59B32642" w14:textId="3AD395ED" w:rsidR="007600FB" w:rsidRPr="00A16A2E" w:rsidRDefault="007E6E7D" w:rsidP="007600FB">
                <w:pPr>
                  <w:rPr>
                    <w:rFonts w:cstheme="minorHAnsi"/>
                    <w:lang w:val="lt-LT"/>
                  </w:rPr>
                </w:pPr>
                <w:r w:rsidRPr="00A16A2E">
                  <w:rPr>
                    <w:rFonts w:cstheme="minorHAnsi"/>
                    <w:highlight w:val="lightGray"/>
                    <w:lang w:val="lt-LT"/>
                  </w:rPr>
                  <w:t>_____________________________________</w:t>
                </w:r>
                <w:r w:rsidRPr="00A16A2E">
                  <w:rPr>
                    <w:rFonts w:cstheme="minorHAnsi"/>
                    <w:lang w:val="lt-LT"/>
                  </w:rPr>
                  <w:t xml:space="preserve"> </w:t>
                </w:r>
                <w:r w:rsidR="00FD0229" w:rsidRPr="00A16A2E">
                  <w:rPr>
                    <w:rFonts w:cstheme="minorHAnsi"/>
                    <w:lang w:val="lt-LT"/>
                  </w:rPr>
                  <w:t>(toliau – Darbai).</w:t>
                </w:r>
              </w:p>
            </w:tc>
          </w:tr>
          <w:tr w:rsidR="00123E44" w:rsidRPr="00081CED" w14:paraId="0D3F7E81" w14:textId="77777777" w:rsidTr="006C6DE7">
            <w:trPr>
              <w:trHeight w:val="20"/>
            </w:trPr>
            <w:tc>
              <w:tcPr>
                <w:tcW w:w="270" w:type="pct"/>
                <w:shd w:val="clear" w:color="auto" w:fill="F2F2F2"/>
                <w:vAlign w:val="center"/>
              </w:tcPr>
              <w:p w14:paraId="60AAE17A" w14:textId="77777777" w:rsidR="00CD5F65" w:rsidRPr="00081CED" w:rsidRDefault="00CD5F65" w:rsidP="008A6FDB">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1698FAF6" w14:textId="6A83E5DF" w:rsidR="00CD5F65" w:rsidRPr="00081CED" w:rsidRDefault="004F3F97" w:rsidP="00837572">
                <w:pPr>
                  <w:rPr>
                    <w:rFonts w:eastAsia="Times New Roman" w:cstheme="minorHAnsi"/>
                    <w:color w:val="000000"/>
                    <w:spacing w:val="-8"/>
                    <w:lang w:val="uk-UA"/>
                  </w:rPr>
                </w:pPr>
                <w:r w:rsidRPr="004F3F97">
                  <w:rPr>
                    <w:rFonts w:eastAsia="Times New Roman" w:cstheme="minorHAnsi"/>
                    <w:color w:val="000000"/>
                    <w:spacing w:val="-8"/>
                    <w:lang w:val="uk-UA"/>
                  </w:rPr>
                  <w:t xml:space="preserve">«Роботи» означає Роботи в Додатку 2 “Технічна специфікація” та/або Проект, як визначено в пункті 1.1 Особливих умов Контракту. </w:t>
                </w:r>
              </w:p>
            </w:tc>
            <w:tc>
              <w:tcPr>
                <w:tcW w:w="3020" w:type="pct"/>
                <w:shd w:val="clear" w:color="auto" w:fill="F2F2F2"/>
                <w:vAlign w:val="center"/>
              </w:tcPr>
              <w:p w14:paraId="05E06997" w14:textId="1388C18C" w:rsidR="00904DDD" w:rsidRPr="00081CED" w:rsidRDefault="004F3F97" w:rsidP="003A778C">
                <w:pPr>
                  <w:rPr>
                    <w:rFonts w:cstheme="minorHAnsi"/>
                    <w:lang w:val="uk-UA"/>
                  </w:rPr>
                </w:pPr>
                <w:r w:rsidRPr="00264C6B">
                  <w:rPr>
                    <w:rFonts w:cstheme="minorHAnsi"/>
                    <w:highlight w:val="lightGray"/>
                    <w:lang w:val="uk-UA"/>
                  </w:rPr>
                  <w:t>_____________________________________</w:t>
                </w:r>
                <w:r w:rsidRPr="004F3F97">
                  <w:rPr>
                    <w:rFonts w:cstheme="minorHAnsi"/>
                    <w:lang w:val="uk-UA"/>
                  </w:rPr>
                  <w:t xml:space="preserve"> </w:t>
                </w:r>
                <w:r w:rsidR="002D20D7" w:rsidRPr="002D20D7">
                  <w:rPr>
                    <w:rFonts w:cstheme="minorHAnsi"/>
                    <w:lang w:val="uk-UA"/>
                  </w:rPr>
                  <w:t>(далі – Роботи).</w:t>
                </w:r>
              </w:p>
            </w:tc>
          </w:tr>
          <w:tr w:rsidR="00441DA4" w:rsidRPr="00081CED" w14:paraId="5DD8E17D" w14:textId="77777777" w:rsidTr="006C6DE7">
            <w:trPr>
              <w:trHeight w:val="20"/>
            </w:trPr>
            <w:tc>
              <w:tcPr>
                <w:tcW w:w="270" w:type="pct"/>
                <w:shd w:val="clear" w:color="auto" w:fill="F2F2F2"/>
                <w:vAlign w:val="center"/>
              </w:tcPr>
              <w:p w14:paraId="1C488877" w14:textId="084E4A06" w:rsidR="00441DA4" w:rsidRPr="00081CED" w:rsidRDefault="00441DA4" w:rsidP="00441DA4">
                <w:pPr>
                  <w:tabs>
                    <w:tab w:val="left" w:pos="0"/>
                  </w:tabs>
                  <w:contextualSpacing/>
                  <w:jc w:val="left"/>
                  <w:rPr>
                    <w:rFonts w:eastAsia="Times New Roman" w:cstheme="minorHAnsi"/>
                    <w:color w:val="000000"/>
                    <w:spacing w:val="-8"/>
                    <w:lang w:val="lt-LT"/>
                  </w:rPr>
                </w:pPr>
                <w:r w:rsidRPr="00081CED">
                  <w:rPr>
                    <w:rFonts w:eastAsia="Times New Roman" w:cstheme="minorHAnsi"/>
                    <w:color w:val="000000"/>
                    <w:spacing w:val="-8"/>
                    <w:lang w:val="lt-LT"/>
                  </w:rPr>
                  <w:t>1.2.</w:t>
                </w:r>
              </w:p>
            </w:tc>
            <w:tc>
              <w:tcPr>
                <w:tcW w:w="1710" w:type="pct"/>
                <w:shd w:val="clear" w:color="auto" w:fill="F2F2F2"/>
                <w:vAlign w:val="center"/>
              </w:tcPr>
              <w:p w14:paraId="25A7F7E7" w14:textId="3A370810" w:rsidR="00441DA4" w:rsidRPr="00264C6B" w:rsidRDefault="00441DA4" w:rsidP="00441DA4">
                <w:pPr>
                  <w:rPr>
                    <w:rFonts w:eastAsia="Times New Roman" w:cstheme="minorHAnsi"/>
                    <w:color w:val="000000"/>
                    <w:spacing w:val="-8"/>
                    <w:lang w:val="lt-LT"/>
                  </w:rPr>
                </w:pPr>
                <w:r w:rsidRPr="00264C6B">
                  <w:rPr>
                    <w:rFonts w:cstheme="minorHAnsi"/>
                    <w:lang w:val="lt-LT"/>
                  </w:rPr>
                  <w:t>Darbų atlikimo vieta</w:t>
                </w:r>
              </w:p>
            </w:tc>
            <w:tc>
              <w:tcPr>
                <w:tcW w:w="3020" w:type="pct"/>
                <w:shd w:val="clear" w:color="auto" w:fill="F2F2F2"/>
              </w:tcPr>
              <w:p w14:paraId="37DE1503" w14:textId="40C6173B" w:rsidR="00441DA4" w:rsidRPr="000171F8" w:rsidRDefault="007F2599" w:rsidP="00441DA4">
                <w:pPr>
                  <w:rPr>
                    <w:rFonts w:cstheme="minorHAnsi"/>
                    <w:lang w:val="lt-LT"/>
                  </w:rPr>
                </w:pPr>
                <w:r w:rsidRPr="000171F8">
                  <w:rPr>
                    <w:rFonts w:cstheme="minorHAnsi"/>
                    <w:i/>
                    <w:iCs/>
                    <w:highlight w:val="lightGray"/>
                    <w:lang w:val="lt-LT"/>
                  </w:rPr>
                  <w:t>Įrašomas</w:t>
                </w:r>
                <w:r w:rsidR="00D03E90" w:rsidRPr="000171F8">
                  <w:rPr>
                    <w:rFonts w:cstheme="minorHAnsi"/>
                    <w:i/>
                    <w:iCs/>
                    <w:highlight w:val="lightGray"/>
                    <w:lang w:val="lt-LT"/>
                  </w:rPr>
                  <w:t xml:space="preserve"> statybos</w:t>
                </w:r>
                <w:r w:rsidRPr="000171F8">
                  <w:rPr>
                    <w:rFonts w:cstheme="minorHAnsi"/>
                    <w:i/>
                    <w:iCs/>
                    <w:highlight w:val="lightGray"/>
                    <w:lang w:val="lt-LT"/>
                  </w:rPr>
                  <w:t xml:space="preserve"> objekto adresas</w:t>
                </w:r>
              </w:p>
            </w:tc>
          </w:tr>
          <w:tr w:rsidR="00123E44" w:rsidRPr="00081CED" w14:paraId="11719C8F" w14:textId="77777777" w:rsidTr="006C6DE7">
            <w:trPr>
              <w:trHeight w:val="20"/>
            </w:trPr>
            <w:tc>
              <w:tcPr>
                <w:tcW w:w="270" w:type="pct"/>
                <w:shd w:val="clear" w:color="auto" w:fill="F2F2F2"/>
                <w:vAlign w:val="center"/>
              </w:tcPr>
              <w:p w14:paraId="57E4DAA0" w14:textId="77777777" w:rsidR="00D83F51" w:rsidRPr="00081CED" w:rsidRDefault="00D83F51" w:rsidP="008A6FDB">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01A41C12" w14:textId="2FF8F84D" w:rsidR="00D83F51" w:rsidRPr="00081CED" w:rsidRDefault="0032737C" w:rsidP="00837572">
                <w:pPr>
                  <w:rPr>
                    <w:rFonts w:eastAsia="Times New Roman" w:cstheme="minorHAnsi"/>
                    <w:color w:val="000000"/>
                    <w:spacing w:val="-8"/>
                    <w:lang w:val="uk-UA"/>
                  </w:rPr>
                </w:pPr>
                <w:r w:rsidRPr="00081CED">
                  <w:rPr>
                    <w:rFonts w:cstheme="minorHAnsi"/>
                    <w:lang w:val="uk-UA"/>
                  </w:rPr>
                  <w:t xml:space="preserve">Місце виконання </w:t>
                </w:r>
                <w:r w:rsidR="00F91947" w:rsidRPr="00081CED">
                  <w:rPr>
                    <w:rFonts w:cstheme="minorHAnsi"/>
                    <w:lang w:val="uk-UA"/>
                  </w:rPr>
                  <w:t>роботи</w:t>
                </w:r>
              </w:p>
            </w:tc>
            <w:tc>
              <w:tcPr>
                <w:tcW w:w="3020" w:type="pct"/>
                <w:shd w:val="clear" w:color="auto" w:fill="F2F2F2"/>
                <w:vAlign w:val="center"/>
              </w:tcPr>
              <w:p w14:paraId="0FD5A041" w14:textId="080F7A8B" w:rsidR="00904DDD" w:rsidRPr="004F3F97" w:rsidRDefault="004F3F97" w:rsidP="00D83F51">
                <w:pPr>
                  <w:rPr>
                    <w:rFonts w:cstheme="minorHAnsi"/>
                    <w:i/>
                    <w:iCs/>
                    <w:lang w:val="uk-UA"/>
                  </w:rPr>
                </w:pPr>
                <w:r w:rsidRPr="00264C6B">
                  <w:rPr>
                    <w:rFonts w:cstheme="minorHAnsi"/>
                    <w:i/>
                    <w:iCs/>
                    <w:highlight w:val="lightGray"/>
                    <w:lang w:val="uk-UA"/>
                  </w:rPr>
                  <w:t>Введіть адресу будівельного майданчика</w:t>
                </w:r>
              </w:p>
            </w:tc>
          </w:tr>
          <w:tr w:rsidR="00923A57" w:rsidRPr="00081CED" w14:paraId="66FE02B1" w14:textId="77777777" w:rsidTr="006C6DE7">
            <w:trPr>
              <w:trHeight w:val="20"/>
            </w:trPr>
            <w:tc>
              <w:tcPr>
                <w:tcW w:w="270" w:type="pct"/>
                <w:shd w:val="clear" w:color="auto" w:fill="F2F2F2"/>
                <w:vAlign w:val="center"/>
              </w:tcPr>
              <w:p w14:paraId="3E9DA8C0" w14:textId="76A9A4EC" w:rsidR="00923A57" w:rsidRPr="00081CED" w:rsidRDefault="00923A57" w:rsidP="00923A57">
                <w:pPr>
                  <w:tabs>
                    <w:tab w:val="left" w:pos="0"/>
                  </w:tabs>
                  <w:contextualSpacing/>
                  <w:jc w:val="left"/>
                  <w:rPr>
                    <w:rFonts w:eastAsia="Times New Roman" w:cstheme="minorHAnsi"/>
                    <w:color w:val="000000"/>
                    <w:spacing w:val="-8"/>
                    <w:lang w:val="lt-LT"/>
                  </w:rPr>
                </w:pPr>
                <w:r w:rsidRPr="00081CED">
                  <w:rPr>
                    <w:rFonts w:eastAsia="Times New Roman" w:cstheme="minorHAnsi"/>
                    <w:color w:val="000000"/>
                    <w:spacing w:val="-8"/>
                    <w:lang w:val="lt-LT"/>
                  </w:rPr>
                  <w:t>1.3.</w:t>
                </w:r>
              </w:p>
            </w:tc>
            <w:tc>
              <w:tcPr>
                <w:tcW w:w="1710" w:type="pct"/>
                <w:shd w:val="clear" w:color="auto" w:fill="F2F2F2"/>
                <w:vAlign w:val="center"/>
              </w:tcPr>
              <w:p w14:paraId="415F9FDF" w14:textId="63875ABC" w:rsidR="00923A57" w:rsidRPr="00CC7AAA" w:rsidRDefault="00923A57" w:rsidP="00923A57">
                <w:pPr>
                  <w:rPr>
                    <w:rFonts w:cstheme="minorHAnsi"/>
                    <w:lang w:val="uk-UA"/>
                  </w:rPr>
                </w:pPr>
                <w:r w:rsidRPr="0012642A">
                  <w:rPr>
                    <w:rFonts w:cstheme="minorHAnsi"/>
                    <w:lang w:val="sv-SE"/>
                  </w:rPr>
                  <w:t>Projektas</w:t>
                </w:r>
                <w:r w:rsidR="000171F8">
                  <w:rPr>
                    <w:rFonts w:cstheme="minorHAnsi"/>
                    <w:lang w:val="sv-SE"/>
                  </w:rPr>
                  <w:t xml:space="preserve"> / programa</w:t>
                </w:r>
                <w:r w:rsidRPr="0012642A">
                  <w:rPr>
                    <w:rFonts w:cstheme="minorHAnsi"/>
                    <w:lang w:val="sv-SE"/>
                  </w:rPr>
                  <w:t xml:space="preserve"> </w:t>
                </w:r>
                <w:r w:rsidR="00CC7AAA" w:rsidRPr="00CC7AAA">
                  <w:rPr>
                    <w:rFonts w:cstheme="minorHAnsi"/>
                    <w:lang w:val="uk-UA"/>
                  </w:rPr>
                  <w:t>(</w:t>
                </w:r>
                <w:r w:rsidR="00CC7AAA" w:rsidRPr="00CC7AAA">
                  <w:rPr>
                    <w:rFonts w:cstheme="minorHAnsi"/>
                    <w:lang w:val="lt-LT"/>
                  </w:rPr>
                  <w:t>f</w:t>
                </w:r>
                <w:r w:rsidR="00CC7AAA" w:rsidRPr="0012642A">
                  <w:rPr>
                    <w:rStyle w:val="cf01"/>
                    <w:rFonts w:asciiTheme="minorHAnsi" w:hAnsiTheme="minorHAnsi" w:cstheme="minorHAnsi"/>
                    <w:sz w:val="22"/>
                    <w:szCs w:val="22"/>
                    <w:lang w:val="sv-SE"/>
                  </w:rPr>
                  <w:t>inansavimo šaltinis, numeris ir pavadinimas)</w:t>
                </w:r>
              </w:p>
            </w:tc>
            <w:tc>
              <w:tcPr>
                <w:tcW w:w="3020" w:type="pct"/>
                <w:shd w:val="clear" w:color="auto" w:fill="F2F2F2"/>
              </w:tcPr>
              <w:p w14:paraId="0C850ADA" w14:textId="0CB89486" w:rsidR="0012642A" w:rsidRPr="000171F8" w:rsidRDefault="000171F8" w:rsidP="00923A57">
                <w:pPr>
                  <w:rPr>
                    <w:rFonts w:cstheme="minorHAnsi"/>
                    <w:lang w:val="lt-LT"/>
                  </w:rPr>
                </w:pPr>
                <w:r w:rsidRPr="000171F8">
                  <w:rPr>
                    <w:lang w:val="lt-LT"/>
                  </w:rPr>
                  <w:t>Paramos Ukrainos energetikos sektoriui įrengiant saulės elektrines programa</w:t>
                </w:r>
              </w:p>
            </w:tc>
          </w:tr>
          <w:tr w:rsidR="00123E44" w:rsidRPr="00081CED" w14:paraId="162D6246" w14:textId="77777777" w:rsidTr="006C6DE7">
            <w:trPr>
              <w:trHeight w:val="20"/>
            </w:trPr>
            <w:tc>
              <w:tcPr>
                <w:tcW w:w="270" w:type="pct"/>
                <w:shd w:val="clear" w:color="auto" w:fill="F2F2F2"/>
                <w:vAlign w:val="center"/>
              </w:tcPr>
              <w:p w14:paraId="4E8FC8BE" w14:textId="77777777" w:rsidR="00D83F51" w:rsidRPr="00081CED" w:rsidRDefault="00D83F51" w:rsidP="008A6FDB">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7D14F859" w14:textId="179A2B44" w:rsidR="00D83F51" w:rsidRPr="00CC7AAA" w:rsidRDefault="0032737C" w:rsidP="00A218A1">
                <w:pPr>
                  <w:rPr>
                    <w:rFonts w:eastAsia="Times New Roman" w:cstheme="minorHAnsi"/>
                    <w:color w:val="000000"/>
                    <w:spacing w:val="-8"/>
                    <w:lang w:val="uk-UA"/>
                  </w:rPr>
                </w:pPr>
                <w:r w:rsidRPr="00081CED">
                  <w:rPr>
                    <w:rFonts w:cstheme="minorHAnsi"/>
                    <w:lang w:val="uk-UA"/>
                  </w:rPr>
                  <w:t>Про</w:t>
                </w:r>
                <w:r w:rsidR="000E45AE">
                  <w:rPr>
                    <w:rFonts w:cstheme="minorHAnsi"/>
                    <w:lang w:val="uk-UA"/>
                  </w:rPr>
                  <w:t>є</w:t>
                </w:r>
                <w:r w:rsidRPr="00081CED">
                  <w:rPr>
                    <w:rFonts w:cstheme="minorHAnsi"/>
                    <w:lang w:val="uk-UA"/>
                  </w:rPr>
                  <w:t xml:space="preserve">кт </w:t>
                </w:r>
                <w:r w:rsidR="000171F8" w:rsidRPr="000171F8">
                  <w:rPr>
                    <w:rFonts w:cstheme="minorHAnsi"/>
                    <w:lang w:val="uk-UA"/>
                  </w:rPr>
                  <w:t>/ програма</w:t>
                </w:r>
                <w:r w:rsidR="000171F8" w:rsidRPr="000171F8">
                  <w:rPr>
                    <w:rFonts w:cstheme="minorHAnsi"/>
                    <w:lang w:val="lt-LT"/>
                  </w:rPr>
                  <w:t xml:space="preserve"> </w:t>
                </w:r>
                <w:r w:rsidR="00CC7AAA">
                  <w:rPr>
                    <w:rFonts w:cstheme="minorHAnsi"/>
                    <w:lang w:val="lt-LT"/>
                  </w:rPr>
                  <w:t>(</w:t>
                </w:r>
                <w:r w:rsidR="00CC7AAA">
                  <w:rPr>
                    <w:rFonts w:cstheme="minorHAnsi"/>
                    <w:lang w:val="uk-UA"/>
                  </w:rPr>
                  <w:t>джерело фінансування, номер і назва)</w:t>
                </w:r>
              </w:p>
            </w:tc>
            <w:tc>
              <w:tcPr>
                <w:tcW w:w="3020" w:type="pct"/>
                <w:shd w:val="clear" w:color="auto" w:fill="F2F2F2"/>
                <w:vAlign w:val="center"/>
              </w:tcPr>
              <w:p w14:paraId="28887641" w14:textId="78D92A47" w:rsidR="00A37163" w:rsidRPr="000171F8" w:rsidRDefault="000171F8" w:rsidP="0012642A">
                <w:pPr>
                  <w:rPr>
                    <w:rFonts w:cstheme="minorHAnsi"/>
                    <w:u w:val="single"/>
                    <w:lang w:val="uk-UA"/>
                  </w:rPr>
                </w:pPr>
                <w:r w:rsidRPr="000171F8">
                  <w:rPr>
                    <w:rFonts w:cstheme="minorHAnsi"/>
                    <w:lang w:val="uk-UA"/>
                  </w:rPr>
                  <w:t>Програма підтримки енергетичного сектору України шляхом встановлення сонячних електростанцій</w:t>
                </w:r>
              </w:p>
            </w:tc>
          </w:tr>
          <w:tr w:rsidR="00222A38" w:rsidRPr="00081CED" w14:paraId="51F8E824" w14:textId="77777777" w:rsidTr="006C6DE7">
            <w:trPr>
              <w:trHeight w:val="20"/>
            </w:trPr>
            <w:tc>
              <w:tcPr>
                <w:tcW w:w="270" w:type="pct"/>
                <w:shd w:val="clear" w:color="auto" w:fill="F2F2F2"/>
                <w:vAlign w:val="center"/>
              </w:tcPr>
              <w:p w14:paraId="706CCBD7" w14:textId="1E487F54" w:rsidR="00222A38" w:rsidRPr="00222A38" w:rsidRDefault="00222A38" w:rsidP="002D20D7">
                <w:pPr>
                  <w:tabs>
                    <w:tab w:val="left" w:pos="0"/>
                  </w:tabs>
                  <w:contextualSpacing/>
                  <w:rPr>
                    <w:rFonts w:eastAsia="Times New Roman" w:cstheme="minorHAnsi"/>
                    <w:color w:val="000000"/>
                    <w:spacing w:val="-8"/>
                    <w:lang w:val="lt-LT"/>
                  </w:rPr>
                </w:pPr>
                <w:r>
                  <w:rPr>
                    <w:rFonts w:eastAsia="Times New Roman" w:cstheme="minorHAnsi"/>
                    <w:color w:val="000000"/>
                    <w:spacing w:val="-8"/>
                    <w:lang w:val="lt-LT"/>
                  </w:rPr>
                  <w:t>1.</w:t>
                </w:r>
                <w:r w:rsidR="008F53C9">
                  <w:rPr>
                    <w:rFonts w:eastAsia="Times New Roman" w:cstheme="minorHAnsi"/>
                    <w:color w:val="000000"/>
                    <w:spacing w:val="-8"/>
                    <w:lang w:val="lt-LT"/>
                  </w:rPr>
                  <w:t>4</w:t>
                </w:r>
                <w:r>
                  <w:rPr>
                    <w:rFonts w:eastAsia="Times New Roman" w:cstheme="minorHAnsi"/>
                    <w:color w:val="000000"/>
                    <w:spacing w:val="-8"/>
                    <w:lang w:val="lt-LT"/>
                  </w:rPr>
                  <w:t>.</w:t>
                </w:r>
              </w:p>
            </w:tc>
            <w:tc>
              <w:tcPr>
                <w:tcW w:w="1710" w:type="pct"/>
                <w:shd w:val="clear" w:color="auto" w:fill="F2F2F2"/>
                <w:vAlign w:val="center"/>
              </w:tcPr>
              <w:p w14:paraId="18D4EF85" w14:textId="08F9496A" w:rsidR="00222A38" w:rsidRPr="00222A38" w:rsidRDefault="00222A38" w:rsidP="00C65365">
                <w:pPr>
                  <w:rPr>
                    <w:rFonts w:cstheme="minorHAnsi"/>
                    <w:lang w:val="lt-LT"/>
                  </w:rPr>
                </w:pPr>
                <w:r>
                  <w:rPr>
                    <w:rFonts w:cstheme="minorHAnsi"/>
                    <w:lang w:val="lt-LT"/>
                  </w:rPr>
                  <w:t>Darbų atlikimo grafikas</w:t>
                </w:r>
              </w:p>
            </w:tc>
            <w:tc>
              <w:tcPr>
                <w:tcW w:w="3020" w:type="pct"/>
                <w:shd w:val="clear" w:color="auto" w:fill="F2F2F2"/>
                <w:vAlign w:val="center"/>
              </w:tcPr>
              <w:p w14:paraId="3BF570E5" w14:textId="3475C75B" w:rsidR="00222A38" w:rsidRPr="00290A56" w:rsidRDefault="00222A38" w:rsidP="00C65365">
                <w:pPr>
                  <w:rPr>
                    <w:rFonts w:cstheme="minorHAnsi"/>
                    <w:lang w:val="lt-LT"/>
                  </w:rPr>
                </w:pPr>
                <w:r w:rsidRPr="00290A56">
                  <w:rPr>
                    <w:lang w:val="lt-LT"/>
                  </w:rPr>
                  <w:t>Rangovas, pasirašęs Sutartį, per 5 darbo dienas privalo pateikti darbų atlikimo grafiką visiems Darbams su finansiniais srautais pagal Rangovo Pasiūlymo kainą.</w:t>
                </w:r>
              </w:p>
            </w:tc>
          </w:tr>
          <w:tr w:rsidR="00222A38" w:rsidRPr="00081CED" w14:paraId="599291CD" w14:textId="77777777" w:rsidTr="006C6DE7">
            <w:trPr>
              <w:trHeight w:val="20"/>
            </w:trPr>
            <w:tc>
              <w:tcPr>
                <w:tcW w:w="270" w:type="pct"/>
                <w:shd w:val="clear" w:color="auto" w:fill="F2F2F2"/>
                <w:vAlign w:val="center"/>
              </w:tcPr>
              <w:p w14:paraId="54EE9CF2" w14:textId="7C1A5C9A" w:rsidR="00222A38" w:rsidRPr="00222A38" w:rsidRDefault="00222A38" w:rsidP="002D20D7">
                <w:pPr>
                  <w:tabs>
                    <w:tab w:val="left" w:pos="0"/>
                  </w:tabs>
                  <w:contextualSpacing/>
                  <w:rPr>
                    <w:rFonts w:eastAsia="Times New Roman" w:cstheme="minorHAnsi"/>
                    <w:color w:val="000000"/>
                    <w:spacing w:val="-8"/>
                    <w:lang w:val="lt-LT"/>
                  </w:rPr>
                </w:pPr>
                <w:r>
                  <w:rPr>
                    <w:rFonts w:eastAsia="Times New Roman" w:cstheme="minorHAnsi"/>
                    <w:color w:val="000000"/>
                    <w:spacing w:val="-8"/>
                    <w:lang w:val="lt-LT"/>
                  </w:rPr>
                  <w:t>1.</w:t>
                </w:r>
                <w:r w:rsidR="008F53C9">
                  <w:rPr>
                    <w:rFonts w:eastAsia="Times New Roman" w:cstheme="minorHAnsi"/>
                    <w:color w:val="000000"/>
                    <w:spacing w:val="-8"/>
                    <w:lang w:val="lt-LT"/>
                  </w:rPr>
                  <w:t>4</w:t>
                </w:r>
                <w:r>
                  <w:rPr>
                    <w:rFonts w:eastAsia="Times New Roman" w:cstheme="minorHAnsi"/>
                    <w:color w:val="000000"/>
                    <w:spacing w:val="-8"/>
                    <w:lang w:val="lt-LT"/>
                  </w:rPr>
                  <w:t>.</w:t>
                </w:r>
              </w:p>
            </w:tc>
            <w:tc>
              <w:tcPr>
                <w:tcW w:w="1710" w:type="pct"/>
                <w:shd w:val="clear" w:color="auto" w:fill="F2F2F2"/>
                <w:vAlign w:val="center"/>
              </w:tcPr>
              <w:p w14:paraId="6107D105" w14:textId="1C88463E" w:rsidR="00222A38" w:rsidRPr="0032737C" w:rsidRDefault="00222A38" w:rsidP="00C65365">
                <w:pPr>
                  <w:rPr>
                    <w:rFonts w:cstheme="minorHAnsi"/>
                    <w:lang w:val="uk-UA"/>
                  </w:rPr>
                </w:pPr>
                <w:r w:rsidRPr="00222A38">
                  <w:rPr>
                    <w:rFonts w:cstheme="minorHAnsi"/>
                    <w:lang w:val="uk-UA"/>
                  </w:rPr>
                  <w:t>Графік виконання робіт</w:t>
                </w:r>
              </w:p>
            </w:tc>
            <w:tc>
              <w:tcPr>
                <w:tcW w:w="3020" w:type="pct"/>
                <w:shd w:val="clear" w:color="auto" w:fill="F2F2F2"/>
                <w:vAlign w:val="center"/>
              </w:tcPr>
              <w:p w14:paraId="03EA963F" w14:textId="2492ACE6" w:rsidR="00222A38" w:rsidRPr="0032737C" w:rsidRDefault="00222A38" w:rsidP="00C65365">
                <w:pPr>
                  <w:rPr>
                    <w:rFonts w:cstheme="minorHAnsi"/>
                    <w:lang w:val="uk-UA"/>
                  </w:rPr>
                </w:pPr>
                <w:r w:rsidRPr="00222A38">
                  <w:rPr>
                    <w:rFonts w:cstheme="minorHAnsi"/>
                    <w:lang w:val="uk-UA"/>
                  </w:rPr>
                  <w:t xml:space="preserve">Підрядник після підписання </w:t>
                </w:r>
                <w:r w:rsidR="00433401">
                  <w:rPr>
                    <w:rFonts w:cstheme="minorHAnsi"/>
                    <w:lang w:val="uk-UA"/>
                  </w:rPr>
                  <w:t>Контракту</w:t>
                </w:r>
                <w:r w:rsidR="00433401" w:rsidRPr="00222A38">
                  <w:rPr>
                    <w:rFonts w:cstheme="minorHAnsi"/>
                    <w:lang w:val="uk-UA"/>
                  </w:rPr>
                  <w:t xml:space="preserve"> </w:t>
                </w:r>
                <w:r w:rsidRPr="00222A38">
                  <w:rPr>
                    <w:rFonts w:cstheme="minorHAnsi"/>
                    <w:lang w:val="uk-UA"/>
                  </w:rPr>
                  <w:t>протягом 5 робочих днів повинен надати графік виконання робіт для всіх робіт із запланованими фінансовими потоками згідно з ціною Пропозиції Підрядника.</w:t>
                </w:r>
              </w:p>
            </w:tc>
          </w:tr>
        </w:tbl>
        <w:p w14:paraId="1B3D14B0" w14:textId="77777777" w:rsidR="00CD5F65" w:rsidRPr="00081CED" w:rsidRDefault="00CD5F65" w:rsidP="00CD5F65">
          <w:pPr>
            <w:spacing w:after="0" w:line="240" w:lineRule="auto"/>
            <w:jc w:val="both"/>
            <w:rPr>
              <w:rFonts w:eastAsia="Times New Roman" w:cstheme="minorHAnsi"/>
              <w:color w:val="000000"/>
              <w:spacing w:val="-8"/>
              <w:lang w:val="uk-UA"/>
            </w:rPr>
          </w:pPr>
        </w:p>
        <w:p w14:paraId="114F71B7" w14:textId="2A865FFE" w:rsidR="00CD5F65" w:rsidRPr="00982AD6" w:rsidRDefault="0032737C"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val="uk-UA" w:bidi="lt-LT"/>
            </w:rPr>
          </w:pPr>
          <w:r w:rsidRPr="000E45AE">
            <w:rPr>
              <w:rFonts w:asciiTheme="minorHAnsi" w:hAnsiTheme="minorHAnsi" w:cstheme="minorHAnsi"/>
              <w:b/>
              <w:color w:val="000000"/>
              <w:spacing w:val="-8"/>
              <w:sz w:val="22"/>
              <w:szCs w:val="22"/>
              <w:lang w:val="uk-UA" w:bidi="lt-LT"/>
            </w:rPr>
            <w:lastRenderedPageBreak/>
            <w:t xml:space="preserve"> </w:t>
          </w:r>
          <w:r w:rsidR="00DF7078" w:rsidRPr="00081CED">
            <w:rPr>
              <w:rFonts w:asciiTheme="minorHAnsi" w:hAnsiTheme="minorHAnsi" w:cstheme="minorHAnsi"/>
              <w:b/>
              <w:color w:val="000000"/>
              <w:spacing w:val="-8"/>
              <w:sz w:val="22"/>
              <w:szCs w:val="22"/>
              <w:lang w:bidi="lt-LT"/>
            </w:rPr>
            <w:t>DARB</w:t>
          </w:r>
          <w:r w:rsidR="00DF7078" w:rsidRPr="00982AD6">
            <w:rPr>
              <w:rFonts w:asciiTheme="minorHAnsi" w:hAnsiTheme="minorHAnsi" w:cstheme="minorHAnsi"/>
              <w:b/>
              <w:color w:val="000000"/>
              <w:spacing w:val="-8"/>
              <w:sz w:val="22"/>
              <w:szCs w:val="22"/>
              <w:lang w:val="uk-UA" w:bidi="lt-LT"/>
            </w:rPr>
            <w:t xml:space="preserve">Ų </w:t>
          </w:r>
          <w:r w:rsidR="00D942AB">
            <w:rPr>
              <w:rFonts w:asciiTheme="minorHAnsi" w:hAnsiTheme="minorHAnsi" w:cstheme="minorHAnsi"/>
              <w:b/>
              <w:color w:val="000000"/>
              <w:spacing w:val="-8"/>
              <w:sz w:val="22"/>
              <w:szCs w:val="22"/>
              <w:lang w:val="lt-LT" w:bidi="lt-LT"/>
            </w:rPr>
            <w:t>ATLIKIMO</w:t>
          </w:r>
          <w:r w:rsidR="00D942AB" w:rsidRPr="00982AD6">
            <w:rPr>
              <w:rFonts w:asciiTheme="minorHAnsi" w:hAnsiTheme="minorHAnsi" w:cstheme="minorHAnsi"/>
              <w:b/>
              <w:color w:val="000000"/>
              <w:spacing w:val="-8"/>
              <w:sz w:val="22"/>
              <w:szCs w:val="22"/>
              <w:lang w:val="uk-UA" w:bidi="lt-LT"/>
            </w:rPr>
            <w:t xml:space="preserve"> </w:t>
          </w:r>
          <w:r w:rsidR="00DF7078" w:rsidRPr="00081CED">
            <w:rPr>
              <w:rFonts w:asciiTheme="minorHAnsi" w:hAnsiTheme="minorHAnsi" w:cstheme="minorHAnsi"/>
              <w:b/>
              <w:color w:val="000000"/>
              <w:spacing w:val="-8"/>
              <w:sz w:val="22"/>
              <w:szCs w:val="22"/>
              <w:lang w:bidi="lt-LT"/>
            </w:rPr>
            <w:t>TERMINAS</w:t>
          </w:r>
          <w:r w:rsidR="00DF7078" w:rsidRPr="00982AD6">
            <w:rPr>
              <w:rFonts w:asciiTheme="minorHAnsi" w:hAnsiTheme="minorHAnsi" w:cstheme="minorHAnsi"/>
              <w:b/>
              <w:color w:val="000000"/>
              <w:spacing w:val="-8"/>
              <w:sz w:val="22"/>
              <w:szCs w:val="22"/>
              <w:lang w:val="uk-UA" w:bidi="lt-LT"/>
            </w:rPr>
            <w:t xml:space="preserve"> /</w:t>
          </w:r>
          <w:r w:rsidRPr="00982AD6">
            <w:rPr>
              <w:rFonts w:asciiTheme="minorHAnsi" w:hAnsiTheme="minorHAnsi" w:cstheme="minorHAnsi"/>
              <w:b/>
              <w:caps/>
              <w:color w:val="000000"/>
              <w:spacing w:val="-8"/>
              <w:sz w:val="22"/>
              <w:szCs w:val="22"/>
              <w:lang w:val="uk-UA" w:bidi="lt-LT"/>
            </w:rPr>
            <w:t xml:space="preserve">Термін ЗАВЕРШЕННЯ </w:t>
          </w:r>
          <w:r w:rsidR="00F91947" w:rsidRPr="00982AD6">
            <w:rPr>
              <w:rFonts w:asciiTheme="minorHAnsi" w:hAnsiTheme="minorHAnsi" w:cstheme="minorHAnsi"/>
              <w:b/>
              <w:caps/>
              <w:color w:val="000000"/>
              <w:spacing w:val="-8"/>
              <w:sz w:val="22"/>
              <w:szCs w:val="22"/>
              <w:lang w:val="uk-UA" w:bidi="lt-LT"/>
            </w:rPr>
            <w:t>РОБОТИ</w:t>
          </w:r>
        </w:p>
        <w:tbl>
          <w:tblPr>
            <w:tblW w:w="5074"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4"/>
            <w:gridCol w:w="3845"/>
            <w:gridCol w:w="5381"/>
          </w:tblGrid>
          <w:tr w:rsidR="00D56196" w:rsidRPr="00081CED" w14:paraId="0AF434F7" w14:textId="77777777" w:rsidTr="00BF2B23">
            <w:trPr>
              <w:trHeight w:val="257"/>
              <w:jc w:val="center"/>
            </w:trPr>
            <w:tc>
              <w:tcPr>
                <w:tcW w:w="278" w:type="pct"/>
                <w:shd w:val="clear" w:color="auto" w:fill="F2F2F2"/>
                <w:vAlign w:val="center"/>
              </w:tcPr>
              <w:p w14:paraId="21667A4A" w14:textId="56033903" w:rsidR="00D56196" w:rsidRPr="00081CED" w:rsidRDefault="00D56196" w:rsidP="00E36FF3">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2.1.</w:t>
                </w:r>
              </w:p>
            </w:tc>
            <w:tc>
              <w:tcPr>
                <w:tcW w:w="1968" w:type="pct"/>
                <w:shd w:val="clear" w:color="auto" w:fill="F2F2F2"/>
                <w:vAlign w:val="center"/>
              </w:tcPr>
              <w:p w14:paraId="736E33CF" w14:textId="436FAA8D" w:rsidR="00D56196" w:rsidRPr="00081CED" w:rsidRDefault="007D4681" w:rsidP="00D56196">
                <w:pPr>
                  <w:spacing w:after="0" w:line="240" w:lineRule="auto"/>
                  <w:jc w:val="both"/>
                  <w:rPr>
                    <w:rFonts w:eastAsia="Calibri" w:cstheme="minorHAnsi"/>
                    <w:lang w:val="uk-UA" w:eastAsia="lt-LT"/>
                  </w:rPr>
                </w:pPr>
                <w:r>
                  <w:rPr>
                    <w:rFonts w:cstheme="minorHAnsi"/>
                  </w:rPr>
                  <w:t>Da</w:t>
                </w:r>
                <w:r w:rsidR="00CB0CE5" w:rsidRPr="00081CED">
                  <w:rPr>
                    <w:rFonts w:cstheme="minorHAnsi"/>
                  </w:rPr>
                  <w:t>rbų atlikimo terminai</w:t>
                </w:r>
              </w:p>
            </w:tc>
            <w:tc>
              <w:tcPr>
                <w:tcW w:w="2753" w:type="pct"/>
              </w:tcPr>
              <w:p w14:paraId="5E74D123" w14:textId="0263150F" w:rsidR="008940A0" w:rsidRDefault="008940A0" w:rsidP="00C32E7A">
                <w:pPr>
                  <w:spacing w:after="0" w:line="240" w:lineRule="auto"/>
                  <w:jc w:val="both"/>
                  <w:rPr>
                    <w:rFonts w:cstheme="minorHAnsi"/>
                    <w:lang w:eastAsia="lt-LT"/>
                  </w:rPr>
                </w:pPr>
              </w:p>
              <w:p w14:paraId="71C33D83" w14:textId="77777777" w:rsidR="008940A0" w:rsidRPr="00264C6B" w:rsidRDefault="008940A0" w:rsidP="00BF2B23">
                <w:pPr>
                  <w:spacing w:after="0"/>
                  <w:rPr>
                    <w:rFonts w:cstheme="minorHAnsi"/>
                    <w:lang w:eastAsia="lt-LT"/>
                  </w:rPr>
                </w:pPr>
                <w:r w:rsidRPr="00264C6B">
                  <w:rPr>
                    <w:rFonts w:cstheme="minorHAnsi"/>
                    <w:u w:val="single"/>
                    <w:lang w:eastAsia="lt-LT"/>
                  </w:rPr>
                  <w:t>__</w:t>
                </w:r>
                <w:r w:rsidRPr="00264C6B">
                  <w:rPr>
                    <w:rFonts w:cstheme="minorHAnsi"/>
                    <w:u w:val="single"/>
                    <w:lang w:val="uk" w:eastAsia="lt-LT"/>
                  </w:rPr>
                  <w:t xml:space="preserve"> </w:t>
                </w:r>
                <w:r w:rsidRPr="00264C6B">
                  <w:rPr>
                    <w:rFonts w:cstheme="minorHAnsi"/>
                    <w:lang w:val="uk" w:eastAsia="lt-LT"/>
                  </w:rPr>
                  <w:t xml:space="preserve">mėnesiai nuo </w:t>
                </w:r>
                <w:r w:rsidR="00F85AD9" w:rsidRPr="00264C6B">
                  <w:rPr>
                    <w:rFonts w:cstheme="minorHAnsi"/>
                    <w:lang w:eastAsia="lt-LT"/>
                  </w:rPr>
                  <w:t>Sutarties įsigaliojimo</w:t>
                </w:r>
                <w:r w:rsidRPr="00264C6B">
                  <w:rPr>
                    <w:rFonts w:cstheme="minorHAnsi"/>
                    <w:lang w:val="uk" w:eastAsia="lt-LT"/>
                  </w:rPr>
                  <w:t xml:space="preserve"> datos</w:t>
                </w:r>
              </w:p>
              <w:p w14:paraId="65C67E9D" w14:textId="1098EEBC" w:rsidR="00BF2B23" w:rsidRPr="00BF2B23" w:rsidRDefault="00BF2B23" w:rsidP="00BF2B23">
                <w:pPr>
                  <w:spacing w:after="0"/>
                  <w:rPr>
                    <w:rFonts w:cstheme="minorHAnsi"/>
                    <w:i/>
                    <w:iCs/>
                    <w:u w:val="single"/>
                    <w:lang w:eastAsia="lt-LT"/>
                  </w:rPr>
                </w:pPr>
              </w:p>
            </w:tc>
          </w:tr>
          <w:tr w:rsidR="00123E44" w:rsidRPr="00081CED" w14:paraId="570D9CD4" w14:textId="77777777" w:rsidTr="00D942AB">
            <w:trPr>
              <w:trHeight w:val="257"/>
              <w:jc w:val="center"/>
            </w:trPr>
            <w:tc>
              <w:tcPr>
                <w:tcW w:w="278" w:type="pct"/>
                <w:shd w:val="clear" w:color="auto" w:fill="F2F2F2"/>
                <w:vAlign w:val="center"/>
              </w:tcPr>
              <w:p w14:paraId="2FCA41CA" w14:textId="2B9A54D6" w:rsidR="00CD5F65" w:rsidRPr="00081CED" w:rsidRDefault="00E36FF3" w:rsidP="00E36FF3">
                <w:pPr>
                  <w:tabs>
                    <w:tab w:val="left" w:pos="308"/>
                    <w:tab w:val="left" w:pos="459"/>
                  </w:tabs>
                  <w:spacing w:after="0" w:line="240" w:lineRule="auto"/>
                  <w:contextualSpacing/>
                  <w:jc w:val="center"/>
                  <w:rPr>
                    <w:rFonts w:eastAsia="Calibri" w:cstheme="minorHAnsi"/>
                    <w:color w:val="000000"/>
                    <w:spacing w:val="-8"/>
                    <w:lang w:val="uk-UA"/>
                  </w:rPr>
                </w:pPr>
                <w:r w:rsidRPr="00081CED">
                  <w:rPr>
                    <w:rFonts w:eastAsia="Calibri" w:cstheme="minorHAnsi"/>
                    <w:color w:val="000000"/>
                    <w:spacing w:val="-8"/>
                    <w:lang w:val="uk-UA"/>
                  </w:rPr>
                  <w:t>2.1.</w:t>
                </w:r>
              </w:p>
            </w:tc>
            <w:tc>
              <w:tcPr>
                <w:tcW w:w="1968" w:type="pct"/>
                <w:shd w:val="clear" w:color="auto" w:fill="F2F2F2"/>
                <w:vAlign w:val="center"/>
              </w:tcPr>
              <w:p w14:paraId="7D4AA0B8" w14:textId="62284363" w:rsidR="00CD5F65" w:rsidRPr="00081CED" w:rsidRDefault="003B086B" w:rsidP="00103928">
                <w:pPr>
                  <w:spacing w:after="0" w:line="240" w:lineRule="auto"/>
                  <w:jc w:val="both"/>
                  <w:rPr>
                    <w:rFonts w:eastAsia="Calibri" w:cstheme="minorHAnsi"/>
                    <w:color w:val="000000"/>
                    <w:spacing w:val="-8"/>
                    <w:lang w:val="uk-UA"/>
                  </w:rPr>
                </w:pPr>
                <w:r w:rsidRPr="003B086B">
                  <w:rPr>
                    <w:rFonts w:eastAsia="Calibri" w:cstheme="minorHAnsi"/>
                    <w:lang w:val="uk-UA" w:eastAsia="lt-LT"/>
                  </w:rPr>
                  <w:t>Терміни виконання робіт</w:t>
                </w:r>
              </w:p>
            </w:tc>
            <w:tc>
              <w:tcPr>
                <w:tcW w:w="2753" w:type="pct"/>
                <w:vAlign w:val="center"/>
              </w:tcPr>
              <w:p w14:paraId="3304B7D8" w14:textId="29FFAC6D" w:rsidR="00CD5F65" w:rsidRPr="00290A56" w:rsidRDefault="001B5B41" w:rsidP="001B5B41">
                <w:pPr>
                  <w:spacing w:after="0" w:line="240" w:lineRule="auto"/>
                  <w:jc w:val="both"/>
                  <w:rPr>
                    <w:rFonts w:eastAsia="Calibri" w:cstheme="minorHAnsi"/>
                    <w:color w:val="000000"/>
                    <w:spacing w:val="-8"/>
                    <w:lang w:val="uk-UA"/>
                  </w:rPr>
                </w:pPr>
                <w:r w:rsidRPr="00290A56">
                  <w:rPr>
                    <w:rFonts w:cstheme="minorHAnsi"/>
                    <w:lang w:val="uk-UA" w:eastAsia="lt-LT"/>
                  </w:rPr>
                  <w:t xml:space="preserve">__ місяців з дати набрання чинності </w:t>
                </w:r>
                <w:r w:rsidR="00433401" w:rsidRPr="00290A56">
                  <w:rPr>
                    <w:rFonts w:cstheme="minorHAnsi"/>
                    <w:lang w:val="uk-UA" w:eastAsia="lt-LT"/>
                  </w:rPr>
                  <w:t>Контрактом</w:t>
                </w:r>
              </w:p>
            </w:tc>
          </w:tr>
          <w:tr w:rsidR="003F37B1" w:rsidRPr="00081CED" w14:paraId="077F3B12" w14:textId="77777777" w:rsidTr="00D942AB">
            <w:trPr>
              <w:trHeight w:val="257"/>
              <w:jc w:val="center"/>
            </w:trPr>
            <w:tc>
              <w:tcPr>
                <w:tcW w:w="278" w:type="pct"/>
                <w:shd w:val="clear" w:color="auto" w:fill="F2F2F2"/>
                <w:vAlign w:val="center"/>
              </w:tcPr>
              <w:p w14:paraId="776A54F1" w14:textId="0D797DDB" w:rsidR="003F37B1" w:rsidRPr="00081CED" w:rsidRDefault="003F37B1" w:rsidP="00E36FF3">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2.2.</w:t>
                </w:r>
              </w:p>
            </w:tc>
            <w:tc>
              <w:tcPr>
                <w:tcW w:w="1968" w:type="pct"/>
                <w:shd w:val="clear" w:color="auto" w:fill="F2F2F2"/>
              </w:tcPr>
              <w:p w14:paraId="454994CA" w14:textId="5D965D23" w:rsidR="003F37B1" w:rsidRPr="00081CED" w:rsidRDefault="001F51B1" w:rsidP="003F37B1">
                <w:pPr>
                  <w:spacing w:after="0" w:line="240" w:lineRule="auto"/>
                  <w:jc w:val="both"/>
                  <w:rPr>
                    <w:rFonts w:eastAsia="Calibri" w:cstheme="minorHAnsi"/>
                    <w:lang w:val="uk-UA" w:eastAsia="lt-LT"/>
                  </w:rPr>
                </w:pPr>
                <w:r>
                  <w:rPr>
                    <w:rFonts w:cstheme="minorHAnsi"/>
                  </w:rPr>
                  <w:t>D</w:t>
                </w:r>
                <w:r w:rsidR="003F37B1" w:rsidRPr="00081CED">
                  <w:rPr>
                    <w:rFonts w:cstheme="minorHAnsi"/>
                  </w:rPr>
                  <w:t>arbų atlikimo terminas gali būti pratęstas (pagal Sutarties bendrųjų sąlygų 9 punktą)</w:t>
                </w:r>
              </w:p>
            </w:tc>
            <w:tc>
              <w:tcPr>
                <w:tcW w:w="2753" w:type="pct"/>
                <w:vAlign w:val="center"/>
              </w:tcPr>
              <w:p w14:paraId="32DDF14F" w14:textId="1DEA1BB9" w:rsidR="003F37B1" w:rsidRPr="001C6FA2" w:rsidRDefault="001C6FA2" w:rsidP="003F37B1">
                <w:pPr>
                  <w:spacing w:after="0" w:line="240" w:lineRule="auto"/>
                  <w:jc w:val="both"/>
                  <w:rPr>
                    <w:rFonts w:eastAsia="Times New Roman" w:cstheme="minorHAnsi"/>
                    <w:color w:val="000000" w:themeColor="text1"/>
                    <w:spacing w:val="-8"/>
                  </w:rPr>
                </w:pPr>
                <w:r>
                  <w:rPr>
                    <w:rFonts w:cstheme="minorHAnsi"/>
                    <w:lang w:eastAsia="lt-LT"/>
                  </w:rPr>
                  <w:t>Netaikoma</w:t>
                </w:r>
              </w:p>
            </w:tc>
          </w:tr>
          <w:tr w:rsidR="00123E44" w:rsidRPr="00081CED" w14:paraId="6A8C187E" w14:textId="77777777" w:rsidTr="00D942AB">
            <w:trPr>
              <w:trHeight w:val="257"/>
              <w:jc w:val="center"/>
            </w:trPr>
            <w:tc>
              <w:tcPr>
                <w:tcW w:w="278" w:type="pct"/>
                <w:shd w:val="clear" w:color="auto" w:fill="F2F2F2"/>
                <w:vAlign w:val="center"/>
              </w:tcPr>
              <w:p w14:paraId="4046562B" w14:textId="68011C0E" w:rsidR="00CD5F65" w:rsidRPr="00081CED" w:rsidRDefault="00E36FF3" w:rsidP="00E36FF3">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2.2.</w:t>
                </w:r>
              </w:p>
            </w:tc>
            <w:tc>
              <w:tcPr>
                <w:tcW w:w="1968" w:type="pct"/>
                <w:shd w:val="clear" w:color="auto" w:fill="F2F2F2"/>
                <w:vAlign w:val="center"/>
              </w:tcPr>
              <w:p w14:paraId="656491B3" w14:textId="2FE54EF9" w:rsidR="00491190" w:rsidRPr="00081CED" w:rsidRDefault="0032737C" w:rsidP="004F7166">
                <w:pPr>
                  <w:spacing w:after="0" w:line="240" w:lineRule="auto"/>
                  <w:jc w:val="both"/>
                  <w:rPr>
                    <w:rFonts w:eastAsia="Calibri" w:cstheme="minorHAnsi"/>
                    <w:lang w:val="uk-UA" w:eastAsia="lt-LT"/>
                  </w:rPr>
                </w:pPr>
                <w:r w:rsidRPr="00081CED">
                  <w:rPr>
                    <w:rFonts w:eastAsia="Calibri" w:cstheme="minorHAnsi"/>
                    <w:lang w:val="uk-UA" w:eastAsia="lt-LT"/>
                  </w:rPr>
                  <w:t xml:space="preserve">Термін завершення </w:t>
                </w:r>
                <w:r w:rsidR="003B086B">
                  <w:rPr>
                    <w:rFonts w:eastAsia="Calibri" w:cstheme="minorHAnsi"/>
                    <w:lang w:val="uk-UA" w:eastAsia="lt-LT"/>
                  </w:rPr>
                  <w:t>P</w:t>
                </w:r>
                <w:r w:rsidR="00F91947" w:rsidRPr="00081CED">
                  <w:rPr>
                    <w:rFonts w:eastAsia="Calibri" w:cstheme="minorHAnsi"/>
                    <w:lang w:val="uk-UA" w:eastAsia="lt-LT"/>
                  </w:rPr>
                  <w:t>оботи</w:t>
                </w:r>
                <w:r w:rsidRPr="00081CED">
                  <w:rPr>
                    <w:rFonts w:eastAsia="Calibri" w:cstheme="minorHAnsi"/>
                    <w:lang w:val="uk-UA" w:eastAsia="lt-LT"/>
                  </w:rPr>
                  <w:t xml:space="preserve"> може бути продовжений на (відповідно до пункту 9 Загальних умов Контракту)</w:t>
                </w:r>
              </w:p>
            </w:tc>
            <w:tc>
              <w:tcPr>
                <w:tcW w:w="2753" w:type="pct"/>
                <w:vAlign w:val="center"/>
              </w:tcPr>
              <w:p w14:paraId="5E367750" w14:textId="6FB94CE4" w:rsidR="00904DDD" w:rsidRPr="00081CED" w:rsidRDefault="00264C6B" w:rsidP="005D45F2">
                <w:pPr>
                  <w:spacing w:after="0" w:line="240" w:lineRule="auto"/>
                  <w:jc w:val="both"/>
                  <w:rPr>
                    <w:rFonts w:eastAsia="Times New Roman" w:cstheme="minorHAnsi"/>
                    <w:color w:val="000000"/>
                    <w:spacing w:val="-8"/>
                    <w:lang w:val="uk-UA" w:eastAsia="lt-LT"/>
                  </w:rPr>
                </w:pPr>
                <w:r w:rsidRPr="00264C6B">
                  <w:rPr>
                    <w:rFonts w:cstheme="minorHAnsi"/>
                    <w:lang w:val="uk" w:eastAsia="lt-LT"/>
                  </w:rPr>
                  <w:t>Не застосовується</w:t>
                </w:r>
              </w:p>
            </w:tc>
          </w:tr>
        </w:tbl>
        <w:p w14:paraId="13572BA1" w14:textId="77777777" w:rsidR="00CD5F65" w:rsidRPr="00081CED" w:rsidRDefault="00CD5F65" w:rsidP="00CD5F65">
          <w:pPr>
            <w:spacing w:after="0" w:line="240" w:lineRule="auto"/>
            <w:jc w:val="both"/>
            <w:rPr>
              <w:rFonts w:eastAsia="Times New Roman" w:cstheme="minorHAnsi"/>
              <w:color w:val="000000"/>
              <w:spacing w:val="-8"/>
              <w:lang w:val="uk-UA"/>
            </w:rPr>
          </w:pPr>
        </w:p>
        <w:p w14:paraId="12318566" w14:textId="6EBB247D" w:rsidR="00CD5F65" w:rsidRPr="00081CED" w:rsidRDefault="000B36DF"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bidi="lt-LT"/>
            </w:rPr>
          </w:pPr>
          <w:r w:rsidRPr="00081CED">
            <w:rPr>
              <w:rFonts w:asciiTheme="minorHAnsi" w:hAnsiTheme="minorHAnsi" w:cstheme="minorHAnsi"/>
              <w:b/>
              <w:color w:val="000000"/>
              <w:spacing w:val="-8"/>
              <w:sz w:val="22"/>
              <w:szCs w:val="22"/>
              <w:lang w:bidi="lt-LT"/>
            </w:rPr>
            <w:t xml:space="preserve"> </w:t>
          </w:r>
          <w:r w:rsidR="00E36FF3" w:rsidRPr="00081CED">
            <w:rPr>
              <w:rFonts w:asciiTheme="minorHAnsi" w:hAnsiTheme="minorHAnsi" w:cstheme="minorHAnsi"/>
              <w:b/>
              <w:color w:val="000000"/>
              <w:spacing w:val="-8"/>
              <w:sz w:val="22"/>
              <w:szCs w:val="22"/>
              <w:lang w:bidi="lt-LT"/>
            </w:rPr>
            <w:t>SUTARTIES KAINA/</w:t>
          </w:r>
          <w:r w:rsidR="0032737C" w:rsidRPr="00081CED">
            <w:rPr>
              <w:rFonts w:asciiTheme="minorHAnsi" w:hAnsiTheme="minorHAnsi" w:cstheme="minorHAnsi"/>
              <w:b/>
              <w:color w:val="000000"/>
              <w:spacing w:val="-8"/>
              <w:sz w:val="22"/>
              <w:szCs w:val="22"/>
              <w:lang w:bidi="lt-LT"/>
            </w:rPr>
            <w:t>ЦІНА КОНТРАКТУ</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20"/>
            <w:gridCol w:w="1954"/>
            <w:gridCol w:w="7154"/>
          </w:tblGrid>
          <w:tr w:rsidR="00DF0A72" w:rsidRPr="00081CED" w14:paraId="44B2E341" w14:textId="77777777" w:rsidTr="005E4F07">
            <w:trPr>
              <w:trHeight w:val="257"/>
              <w:jc w:val="center"/>
            </w:trPr>
            <w:tc>
              <w:tcPr>
                <w:tcW w:w="270" w:type="pct"/>
                <w:shd w:val="clear" w:color="auto" w:fill="F2F2F2"/>
                <w:vAlign w:val="center"/>
              </w:tcPr>
              <w:p w14:paraId="690C46C8" w14:textId="5548D6E2" w:rsidR="00DF0A72" w:rsidRPr="00081CED" w:rsidRDefault="00DF0A72"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3.1.</w:t>
                </w:r>
              </w:p>
            </w:tc>
            <w:tc>
              <w:tcPr>
                <w:tcW w:w="1015" w:type="pct"/>
                <w:shd w:val="clear" w:color="auto" w:fill="F2F2F2"/>
              </w:tcPr>
              <w:p w14:paraId="17044E6F" w14:textId="15674AC7" w:rsidR="00DF0A72" w:rsidRPr="00081CED" w:rsidRDefault="00DF0A72" w:rsidP="00DF0A72">
                <w:pPr>
                  <w:spacing w:after="0" w:line="240" w:lineRule="auto"/>
                  <w:jc w:val="both"/>
                  <w:rPr>
                    <w:rFonts w:eastAsia="Calibri" w:cstheme="minorHAnsi"/>
                    <w:color w:val="000000"/>
                    <w:spacing w:val="-8"/>
                    <w:lang w:val="uk-UA"/>
                  </w:rPr>
                </w:pPr>
                <w:r w:rsidRPr="00081CED">
                  <w:rPr>
                    <w:rFonts w:cstheme="minorHAnsi"/>
                  </w:rPr>
                  <w:t xml:space="preserve">Kainodara </w:t>
                </w:r>
              </w:p>
            </w:tc>
            <w:tc>
              <w:tcPr>
                <w:tcW w:w="3715" w:type="pct"/>
                <w:shd w:val="clear" w:color="auto" w:fill="auto"/>
              </w:tcPr>
              <w:p w14:paraId="1B41C1C2" w14:textId="225683B4" w:rsidR="00DF0A72" w:rsidRPr="00081CED" w:rsidRDefault="008F3CD2" w:rsidP="00DF0A72">
                <w:pPr>
                  <w:spacing w:after="0" w:line="240" w:lineRule="auto"/>
                  <w:jc w:val="both"/>
                  <w:rPr>
                    <w:rFonts w:cstheme="minorHAnsi"/>
                    <w:color w:val="000000"/>
                    <w:lang w:val="uk-UA"/>
                  </w:rPr>
                </w:pPr>
                <w:r>
                  <w:rPr>
                    <w:rFonts w:cstheme="minorHAnsi"/>
                  </w:rPr>
                  <w:t>F</w:t>
                </w:r>
                <w:r w:rsidR="00DF0A72" w:rsidRPr="00081CED">
                  <w:rPr>
                    <w:rFonts w:cstheme="minorHAnsi"/>
                  </w:rPr>
                  <w:t xml:space="preserve">iksuotos kainos sutartis. </w:t>
                </w:r>
              </w:p>
            </w:tc>
          </w:tr>
          <w:tr w:rsidR="00123E44" w:rsidRPr="00081CED" w14:paraId="72B712A7" w14:textId="77777777" w:rsidTr="005E4F07">
            <w:trPr>
              <w:trHeight w:val="257"/>
              <w:jc w:val="center"/>
            </w:trPr>
            <w:tc>
              <w:tcPr>
                <w:tcW w:w="270" w:type="pct"/>
                <w:shd w:val="clear" w:color="auto" w:fill="F2F2F2"/>
                <w:vAlign w:val="center"/>
              </w:tcPr>
              <w:p w14:paraId="317AECE9" w14:textId="0AD26177" w:rsidR="00CD5F65"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3.1.</w:t>
                </w:r>
              </w:p>
            </w:tc>
            <w:tc>
              <w:tcPr>
                <w:tcW w:w="1015" w:type="pct"/>
                <w:shd w:val="clear" w:color="auto" w:fill="F2F2F2"/>
                <w:vAlign w:val="center"/>
              </w:tcPr>
              <w:p w14:paraId="53DF844E"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Ціноутворення </w:t>
                </w:r>
              </w:p>
            </w:tc>
            <w:tc>
              <w:tcPr>
                <w:tcW w:w="3715" w:type="pct"/>
                <w:shd w:val="clear" w:color="auto" w:fill="auto"/>
                <w:vAlign w:val="center"/>
              </w:tcPr>
              <w:p w14:paraId="40E38020" w14:textId="7FEC792C" w:rsidR="00CD5F65" w:rsidRPr="00081CED" w:rsidRDefault="0032737C" w:rsidP="00BF09D3">
                <w:pPr>
                  <w:spacing w:after="0" w:line="240" w:lineRule="auto"/>
                  <w:jc w:val="both"/>
                  <w:rPr>
                    <w:rFonts w:eastAsia="Calibri" w:cstheme="minorHAnsi"/>
                    <w:color w:val="000000"/>
                    <w:spacing w:val="-8"/>
                    <w:lang w:val="uk-UA"/>
                  </w:rPr>
                </w:pPr>
                <w:r w:rsidRPr="00081CED">
                  <w:rPr>
                    <w:rFonts w:cstheme="minorHAnsi"/>
                    <w:color w:val="000000"/>
                    <w:lang w:val="uk-UA"/>
                  </w:rPr>
                  <w:t xml:space="preserve">Контракт з фіксованою ціною. </w:t>
                </w:r>
              </w:p>
            </w:tc>
          </w:tr>
          <w:tr w:rsidR="00167893" w:rsidRPr="00081CED" w14:paraId="0C40F52C" w14:textId="77777777" w:rsidTr="004A0164">
            <w:trPr>
              <w:trHeight w:val="257"/>
              <w:jc w:val="center"/>
            </w:trPr>
            <w:tc>
              <w:tcPr>
                <w:tcW w:w="270" w:type="pct"/>
                <w:shd w:val="clear" w:color="auto" w:fill="F2F2F2"/>
                <w:vAlign w:val="center"/>
              </w:tcPr>
              <w:p w14:paraId="12F8223E" w14:textId="6D34CAE5" w:rsidR="00167893" w:rsidRPr="00081CED" w:rsidRDefault="00167893"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3.2.</w:t>
                </w:r>
              </w:p>
            </w:tc>
            <w:tc>
              <w:tcPr>
                <w:tcW w:w="1015" w:type="pct"/>
                <w:shd w:val="clear" w:color="auto" w:fill="F2F2F2"/>
                <w:vAlign w:val="center"/>
              </w:tcPr>
              <w:p w14:paraId="324AC14D" w14:textId="5140208F" w:rsidR="00167893" w:rsidRDefault="00167893" w:rsidP="00167893">
                <w:pPr>
                  <w:spacing w:after="0" w:line="240" w:lineRule="auto"/>
                  <w:jc w:val="both"/>
                  <w:rPr>
                    <w:rFonts w:cstheme="minorHAnsi"/>
                  </w:rPr>
                </w:pPr>
                <w:r w:rsidRPr="00081CED">
                  <w:rPr>
                    <w:rFonts w:cstheme="minorHAnsi"/>
                  </w:rPr>
                  <w:t>Pradinė</w:t>
                </w:r>
                <w:r w:rsidR="001D6562">
                  <w:rPr>
                    <w:rFonts w:cstheme="minorHAnsi"/>
                  </w:rPr>
                  <w:t>s</w:t>
                </w:r>
                <w:r w:rsidRPr="00081CED">
                  <w:rPr>
                    <w:rFonts w:cstheme="minorHAnsi"/>
                  </w:rPr>
                  <w:t xml:space="preserve"> sutarties vertė</w:t>
                </w:r>
              </w:p>
              <w:p w14:paraId="5446566D" w14:textId="39C53572" w:rsidR="001D6562" w:rsidRPr="00081CED" w:rsidRDefault="001D6562" w:rsidP="00167893">
                <w:pPr>
                  <w:spacing w:after="0" w:line="240" w:lineRule="auto"/>
                  <w:jc w:val="both"/>
                  <w:rPr>
                    <w:rFonts w:eastAsia="Calibri" w:cstheme="minorHAnsi"/>
                    <w:color w:val="000000"/>
                    <w:spacing w:val="-8"/>
                    <w:lang w:val="uk-UA"/>
                  </w:rPr>
                </w:pPr>
                <w:r>
                  <w:rPr>
                    <w:rFonts w:eastAsia="Calibri" w:cstheme="minorHAnsi"/>
                    <w:color w:val="000000"/>
                    <w:spacing w:val="-8"/>
                  </w:rPr>
                  <w:t>(</w:t>
                </w:r>
                <w:r>
                  <w:rPr>
                    <w:rFonts w:eastAsia="Calibri" w:cstheme="minorHAnsi"/>
                    <w:color w:val="000000"/>
                    <w:spacing w:val="-8"/>
                    <w:lang w:eastAsia="lt-LT"/>
                  </w:rPr>
                  <w:t>Sutarties vykdymo metu lieka nepakeista</w:t>
                </w:r>
                <w:r w:rsidR="00C91B5A">
                  <w:rPr>
                    <w:rFonts w:eastAsia="Calibri" w:cstheme="minorHAnsi"/>
                    <w:color w:val="000000"/>
                    <w:spacing w:val="-8"/>
                    <w:lang w:eastAsia="lt-LT"/>
                  </w:rPr>
                  <w:t>, išskyrus pake</w:t>
                </w:r>
                <w:r>
                  <w:rPr>
                    <w:rFonts w:eastAsia="Calibri" w:cstheme="minorHAnsi"/>
                    <w:color w:val="000000"/>
                    <w:spacing w:val="-8"/>
                    <w:lang w:eastAsia="lt-LT"/>
                  </w:rPr>
                  <w:t>itim</w:t>
                </w:r>
                <w:r w:rsidR="00C91B5A">
                  <w:rPr>
                    <w:rFonts w:eastAsia="Calibri" w:cstheme="minorHAnsi"/>
                    <w:color w:val="000000"/>
                    <w:spacing w:val="-8"/>
                    <w:lang w:eastAsia="lt-LT"/>
                  </w:rPr>
                  <w:t>u</w:t>
                </w:r>
                <w:r>
                  <w:rPr>
                    <w:rFonts w:eastAsia="Calibri" w:cstheme="minorHAnsi"/>
                    <w:color w:val="000000"/>
                    <w:spacing w:val="-8"/>
                    <w:lang w:eastAsia="lt-LT"/>
                  </w:rPr>
                  <w:t>s dėl kainų peržiūros</w:t>
                </w:r>
                <w:r w:rsidRPr="00CE7DB6">
                  <w:t xml:space="preserve"> </w:t>
                </w:r>
                <w:r w:rsidR="00C91B5A">
                  <w:t>pagal</w:t>
                </w:r>
                <w:r w:rsidRPr="00CE7DB6">
                  <w:t xml:space="preserve"> Sutarties </w:t>
                </w:r>
                <w:r w:rsidR="00F62490">
                  <w:t>bendrųjų</w:t>
                </w:r>
                <w:r w:rsidRPr="00CE7DB6">
                  <w:t xml:space="preserve"> sąlygų 1.</w:t>
                </w:r>
                <w:r>
                  <w:t>10</w:t>
                </w:r>
                <w:r w:rsidRPr="00CE7DB6">
                  <w:t xml:space="preserve"> punktą</w:t>
                </w:r>
                <w:r>
                  <w:rPr>
                    <w:rFonts w:eastAsia="Calibri" w:cstheme="minorHAnsi"/>
                    <w:color w:val="000000"/>
                    <w:spacing w:val="-8"/>
                  </w:rPr>
                  <w:t>)</w:t>
                </w:r>
              </w:p>
            </w:tc>
            <w:tc>
              <w:tcPr>
                <w:tcW w:w="3715" w:type="pct"/>
                <w:shd w:val="clear" w:color="auto" w:fill="auto"/>
                <w:vAlign w:val="center"/>
              </w:tcPr>
              <w:p w14:paraId="296E6C64" w14:textId="618FD047" w:rsidR="00272729" w:rsidRPr="001A0A50" w:rsidRDefault="00854CA3" w:rsidP="00167893">
                <w:pPr>
                  <w:spacing w:after="0" w:line="240" w:lineRule="auto"/>
                  <w:jc w:val="both"/>
                  <w:rPr>
                    <w:rFonts w:cstheme="minorHAnsi"/>
                    <w:color w:val="000000"/>
                  </w:rPr>
                </w:pPr>
                <w:r w:rsidRPr="00081CED">
                  <w:rPr>
                    <w:rFonts w:cstheme="minorHAnsi"/>
                  </w:rPr>
                  <w:t>_______ EUR, be pridėtinės vertės mokesčio (PVM)</w:t>
                </w:r>
                <w:r w:rsidR="00C33FDD">
                  <w:rPr>
                    <w:rFonts w:cstheme="minorHAnsi"/>
                  </w:rPr>
                  <w:t>;</w:t>
                </w:r>
                <w:r w:rsidR="007A67C7">
                  <w:rPr>
                    <w:rFonts w:cstheme="minorHAnsi"/>
                  </w:rPr>
                  <w:t xml:space="preserve"> </w:t>
                </w:r>
              </w:p>
            </w:tc>
          </w:tr>
          <w:tr w:rsidR="00123E44" w:rsidRPr="00081CED" w14:paraId="339E28C0" w14:textId="77777777" w:rsidTr="005E4F07">
            <w:trPr>
              <w:trHeight w:val="257"/>
              <w:jc w:val="center"/>
            </w:trPr>
            <w:tc>
              <w:tcPr>
                <w:tcW w:w="270" w:type="pct"/>
                <w:shd w:val="clear" w:color="auto" w:fill="F2F2F2"/>
                <w:vAlign w:val="center"/>
              </w:tcPr>
              <w:p w14:paraId="7453985C" w14:textId="5EB075A5" w:rsidR="00CD5F65"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3.2.</w:t>
                </w:r>
              </w:p>
            </w:tc>
            <w:tc>
              <w:tcPr>
                <w:tcW w:w="1015" w:type="pct"/>
                <w:shd w:val="clear" w:color="auto" w:fill="F2F2F2"/>
                <w:vAlign w:val="center"/>
              </w:tcPr>
              <w:p w14:paraId="78DA1ADE" w14:textId="5086A644" w:rsidR="001B5B41" w:rsidRPr="001B5B41" w:rsidRDefault="001B5B41" w:rsidP="001B5B41">
                <w:pPr>
                  <w:spacing w:after="0" w:line="240" w:lineRule="auto"/>
                  <w:jc w:val="both"/>
                  <w:rPr>
                    <w:rFonts w:eastAsia="Calibri" w:cstheme="minorHAnsi"/>
                    <w:color w:val="000000"/>
                    <w:lang w:val="uk-UA" w:eastAsia="lt-LT"/>
                  </w:rPr>
                </w:pPr>
                <w:r w:rsidRPr="001B5B41">
                  <w:rPr>
                    <w:rFonts w:eastAsia="Calibri" w:cstheme="minorHAnsi"/>
                    <w:color w:val="000000"/>
                    <w:lang w:val="uk-UA" w:eastAsia="lt-LT"/>
                  </w:rPr>
                  <w:t xml:space="preserve">Початкова вартість </w:t>
                </w:r>
                <w:r w:rsidR="00433401">
                  <w:rPr>
                    <w:rFonts w:eastAsia="Calibri" w:cstheme="minorHAnsi"/>
                    <w:color w:val="000000"/>
                    <w:lang w:val="uk-UA" w:eastAsia="lt-LT"/>
                  </w:rPr>
                  <w:t>Контракту</w:t>
                </w:r>
              </w:p>
              <w:p w14:paraId="4608FFD3" w14:textId="58A56248" w:rsidR="00CD5F65" w:rsidRPr="00081CED" w:rsidRDefault="001B5B41" w:rsidP="001B5B41">
                <w:pPr>
                  <w:spacing w:after="0" w:line="240" w:lineRule="auto"/>
                  <w:jc w:val="both"/>
                  <w:rPr>
                    <w:rFonts w:eastAsia="Calibri" w:cstheme="minorHAnsi"/>
                    <w:color w:val="000000"/>
                    <w:spacing w:val="-8"/>
                    <w:lang w:val="uk-UA"/>
                  </w:rPr>
                </w:pPr>
                <w:r w:rsidRPr="001B5B41">
                  <w:rPr>
                    <w:rFonts w:eastAsia="Calibri" w:cstheme="minorHAnsi"/>
                    <w:color w:val="000000"/>
                    <w:lang w:val="uk-UA" w:eastAsia="lt-LT"/>
                  </w:rPr>
                  <w:t xml:space="preserve">(Залишається незмінною протягом виконання Контракту, за винятком змін у зв'язку з переглядом цін відповідно до п. 1.10 Загальних умов </w:t>
                </w:r>
                <w:r w:rsidR="00433401">
                  <w:rPr>
                    <w:rFonts w:eastAsia="Calibri" w:cstheme="minorHAnsi"/>
                    <w:color w:val="000000"/>
                    <w:lang w:val="uk-UA" w:eastAsia="lt-LT"/>
                  </w:rPr>
                  <w:t>Контракту</w:t>
                </w:r>
                <w:r w:rsidRPr="001B5B41">
                  <w:rPr>
                    <w:rFonts w:eastAsia="Calibri" w:cstheme="minorHAnsi"/>
                    <w:color w:val="000000"/>
                    <w:lang w:val="uk-UA" w:eastAsia="lt-LT"/>
                  </w:rPr>
                  <w:t>)</w:t>
                </w:r>
              </w:p>
            </w:tc>
            <w:tc>
              <w:tcPr>
                <w:tcW w:w="3715" w:type="pct"/>
                <w:shd w:val="clear" w:color="auto" w:fill="auto"/>
                <w:vAlign w:val="center"/>
              </w:tcPr>
              <w:p w14:paraId="78E2E5FE" w14:textId="65D23611" w:rsidR="00E54490" w:rsidRPr="004A0164" w:rsidRDefault="005D45F2" w:rsidP="005D45F2">
                <w:pPr>
                  <w:spacing w:after="0" w:line="240" w:lineRule="auto"/>
                  <w:jc w:val="both"/>
                  <w:rPr>
                    <w:rFonts w:cstheme="minorHAnsi"/>
                  </w:rPr>
                </w:pPr>
                <w:r w:rsidRPr="00081CED">
                  <w:rPr>
                    <w:rFonts w:cstheme="minorHAnsi"/>
                    <w:lang w:val="uk-UA"/>
                  </w:rPr>
                  <w:t>_______ євро, без урахування податку на додану вартість (ПДВ);</w:t>
                </w:r>
              </w:p>
            </w:tc>
          </w:tr>
          <w:tr w:rsidR="00A729A2" w:rsidRPr="00081CED" w14:paraId="6FAF86B1" w14:textId="77777777" w:rsidTr="005E4F07">
            <w:trPr>
              <w:trHeight w:val="257"/>
              <w:jc w:val="center"/>
            </w:trPr>
            <w:tc>
              <w:tcPr>
                <w:tcW w:w="270" w:type="pct"/>
                <w:shd w:val="clear" w:color="auto" w:fill="F2F2F2"/>
                <w:vAlign w:val="center"/>
              </w:tcPr>
              <w:p w14:paraId="2D7DDD01" w14:textId="229CE05D" w:rsidR="00A729A2" w:rsidRPr="00081CED" w:rsidRDefault="00A729A2"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3.3.</w:t>
                </w:r>
              </w:p>
            </w:tc>
            <w:tc>
              <w:tcPr>
                <w:tcW w:w="1015" w:type="pct"/>
                <w:shd w:val="clear" w:color="auto" w:fill="F2F2F2"/>
              </w:tcPr>
              <w:p w14:paraId="50943605" w14:textId="1637DDEC" w:rsidR="00A729A2" w:rsidRPr="00081CED" w:rsidRDefault="00A729A2" w:rsidP="00A729A2">
                <w:pPr>
                  <w:spacing w:after="0" w:line="240" w:lineRule="auto"/>
                  <w:jc w:val="both"/>
                  <w:rPr>
                    <w:rFonts w:eastAsia="Calibri" w:cstheme="minorHAnsi"/>
                    <w:color w:val="000000"/>
                    <w:lang w:val="uk-UA" w:eastAsia="lt-LT"/>
                  </w:rPr>
                </w:pPr>
                <w:r w:rsidRPr="00081CED">
                  <w:rPr>
                    <w:rFonts w:cstheme="minorHAnsi"/>
                  </w:rPr>
                  <w:t>PVM</w:t>
                </w:r>
                <w:r w:rsidR="007A67C7">
                  <w:rPr>
                    <w:rFonts w:cstheme="minorHAnsi"/>
                  </w:rPr>
                  <w:t xml:space="preserve"> ir (ar) </w:t>
                </w:r>
                <w:r w:rsidR="005510F3">
                  <w:rPr>
                    <w:rFonts w:cstheme="minorHAnsi"/>
                  </w:rPr>
                  <w:t>vienas mokestis (jei taikoma)</w:t>
                </w:r>
                <w:r w:rsidR="00EB501F">
                  <w:rPr>
                    <w:rStyle w:val="FootnoteReference"/>
                  </w:rPr>
                  <w:t xml:space="preserve"> </w:t>
                </w:r>
                <w:r w:rsidR="00EB501F">
                  <w:rPr>
                    <w:rStyle w:val="FootnoteReference"/>
                  </w:rPr>
                  <w:footnoteReference w:id="2"/>
                </w:r>
              </w:p>
            </w:tc>
            <w:tc>
              <w:tcPr>
                <w:tcW w:w="3715" w:type="pct"/>
                <w:shd w:val="clear" w:color="auto" w:fill="auto"/>
              </w:tcPr>
              <w:p w14:paraId="60E942AB" w14:textId="48DDBF3A" w:rsidR="00A729A2" w:rsidRPr="00081CED" w:rsidRDefault="00100B9D" w:rsidP="00A729A2">
                <w:pPr>
                  <w:spacing w:after="0" w:line="240" w:lineRule="auto"/>
                  <w:jc w:val="both"/>
                  <w:rPr>
                    <w:rFonts w:cstheme="minorHAnsi"/>
                    <w:lang w:val="en-US"/>
                  </w:rPr>
                </w:pPr>
                <w:r w:rsidRPr="00081CED">
                  <w:rPr>
                    <w:rFonts w:cstheme="minorHAnsi"/>
                  </w:rPr>
                  <w:t xml:space="preserve">______ </w:t>
                </w:r>
                <w:r w:rsidR="00272729" w:rsidRPr="00081CED">
                  <w:rPr>
                    <w:rFonts w:cstheme="minorHAnsi"/>
                  </w:rPr>
                  <w:t>%</w:t>
                </w:r>
              </w:p>
            </w:tc>
          </w:tr>
          <w:tr w:rsidR="00123E44" w:rsidRPr="00081CED" w14:paraId="451689BC" w14:textId="77777777" w:rsidTr="005E4F07">
            <w:trPr>
              <w:trHeight w:val="257"/>
              <w:jc w:val="center"/>
            </w:trPr>
            <w:tc>
              <w:tcPr>
                <w:tcW w:w="270" w:type="pct"/>
                <w:shd w:val="clear" w:color="auto" w:fill="F2F2F2"/>
                <w:vAlign w:val="center"/>
              </w:tcPr>
              <w:p w14:paraId="558E21BE" w14:textId="1E9C372E" w:rsidR="008A58F1"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3.3.</w:t>
                </w:r>
              </w:p>
            </w:tc>
            <w:tc>
              <w:tcPr>
                <w:tcW w:w="1015" w:type="pct"/>
                <w:shd w:val="clear" w:color="auto" w:fill="F2F2F2"/>
                <w:vAlign w:val="center"/>
              </w:tcPr>
              <w:p w14:paraId="48B1679D" w14:textId="666F81F3" w:rsidR="008A58F1" w:rsidRPr="00BF6BC2" w:rsidRDefault="00BF6BC2" w:rsidP="004F7166">
                <w:pPr>
                  <w:spacing w:after="0" w:line="240" w:lineRule="auto"/>
                  <w:jc w:val="both"/>
                  <w:rPr>
                    <w:rFonts w:eastAsia="Calibri" w:cstheme="minorHAnsi"/>
                    <w:color w:val="000000"/>
                    <w:lang w:eastAsia="lt-LT"/>
                  </w:rPr>
                </w:pPr>
                <w:r w:rsidRPr="00BF6BC2">
                  <w:rPr>
                    <w:rFonts w:eastAsia="Calibri" w:cstheme="minorHAnsi"/>
                    <w:color w:val="000000" w:themeColor="text1"/>
                    <w:spacing w:val="-8"/>
                    <w:lang w:val="uk-UA"/>
                  </w:rPr>
                  <w:t>ПДВ та/або єдиний податок (якщо застосовується)</w:t>
                </w:r>
                <w:r>
                  <w:rPr>
                    <w:rStyle w:val="FootnoteReference"/>
                  </w:rPr>
                  <w:t xml:space="preserve"> </w:t>
                </w:r>
                <w:r>
                  <w:rPr>
                    <w:rStyle w:val="FootnoteReference"/>
                  </w:rPr>
                  <w:footnoteReference w:id="3"/>
                </w:r>
              </w:p>
            </w:tc>
            <w:tc>
              <w:tcPr>
                <w:tcW w:w="3715" w:type="pct"/>
                <w:shd w:val="clear" w:color="auto" w:fill="auto"/>
                <w:vAlign w:val="center"/>
              </w:tcPr>
              <w:p w14:paraId="58E0D9F6" w14:textId="2422EE67" w:rsidR="008A58F1" w:rsidRPr="00081CED" w:rsidRDefault="002357E9" w:rsidP="00A92851">
                <w:pPr>
                  <w:spacing w:after="0" w:line="240" w:lineRule="auto"/>
                  <w:jc w:val="both"/>
                  <w:rPr>
                    <w:rFonts w:cstheme="minorHAnsi"/>
                    <w:lang w:val="uk-UA"/>
                  </w:rPr>
                </w:pPr>
                <w:r w:rsidRPr="00081CED">
                  <w:rPr>
                    <w:rFonts w:cstheme="minorHAnsi"/>
                  </w:rPr>
                  <w:t>______ %</w:t>
                </w:r>
              </w:p>
            </w:tc>
          </w:tr>
          <w:tr w:rsidR="003E40A0" w:rsidRPr="00081CED" w14:paraId="592B4C02" w14:textId="77777777" w:rsidTr="00F62490">
            <w:trPr>
              <w:trHeight w:val="257"/>
              <w:jc w:val="center"/>
            </w:trPr>
            <w:tc>
              <w:tcPr>
                <w:tcW w:w="270" w:type="pct"/>
                <w:shd w:val="clear" w:color="auto" w:fill="F2F2F2"/>
                <w:vAlign w:val="center"/>
              </w:tcPr>
              <w:p w14:paraId="02B32162" w14:textId="76DC7683" w:rsidR="003E40A0" w:rsidRPr="00F72436" w:rsidRDefault="003E40A0" w:rsidP="00806FEA">
                <w:pPr>
                  <w:tabs>
                    <w:tab w:val="left" w:pos="308"/>
                    <w:tab w:val="left" w:pos="459"/>
                  </w:tabs>
                  <w:spacing w:after="0" w:line="240" w:lineRule="auto"/>
                  <w:contextualSpacing/>
                  <w:rPr>
                    <w:rFonts w:eastAsia="Calibri" w:cstheme="minorHAnsi"/>
                    <w:color w:val="000000"/>
                    <w:spacing w:val="-8"/>
                  </w:rPr>
                </w:pPr>
                <w:r w:rsidRPr="00F72436">
                  <w:rPr>
                    <w:rFonts w:eastAsia="Calibri" w:cstheme="minorHAnsi"/>
                    <w:color w:val="000000"/>
                    <w:spacing w:val="-8"/>
                  </w:rPr>
                  <w:t>3.4.</w:t>
                </w:r>
              </w:p>
            </w:tc>
            <w:tc>
              <w:tcPr>
                <w:tcW w:w="1015" w:type="pct"/>
                <w:shd w:val="clear" w:color="auto" w:fill="F2F2F2"/>
                <w:vAlign w:val="center"/>
              </w:tcPr>
              <w:p w14:paraId="2D144C99" w14:textId="731891FA" w:rsidR="003E40A0" w:rsidRPr="00F72436" w:rsidRDefault="003E40A0" w:rsidP="003E40A0">
                <w:pPr>
                  <w:spacing w:after="0" w:line="240" w:lineRule="auto"/>
                  <w:jc w:val="both"/>
                  <w:rPr>
                    <w:rFonts w:eastAsia="Calibri" w:cstheme="minorHAnsi"/>
                    <w:color w:val="000000" w:themeColor="text1"/>
                    <w:spacing w:val="-8"/>
                    <w:lang w:val="uk-UA"/>
                  </w:rPr>
                </w:pPr>
                <w:r w:rsidRPr="00F72436">
                  <w:rPr>
                    <w:rFonts w:cstheme="minorHAnsi"/>
                  </w:rPr>
                  <w:t>Sutarties kaina</w:t>
                </w:r>
              </w:p>
            </w:tc>
            <w:tc>
              <w:tcPr>
                <w:tcW w:w="3715" w:type="pct"/>
                <w:shd w:val="clear" w:color="auto" w:fill="auto"/>
                <w:vAlign w:val="center"/>
              </w:tcPr>
              <w:p w14:paraId="0EF202EF" w14:textId="4B6F3787" w:rsidR="00EB501F" w:rsidRPr="00F72436" w:rsidRDefault="00EB501F" w:rsidP="00EB501F">
                <w:pPr>
                  <w:spacing w:after="0" w:line="240" w:lineRule="auto"/>
                  <w:jc w:val="both"/>
                  <w:rPr>
                    <w:rFonts w:cstheme="minorHAnsi"/>
                  </w:rPr>
                </w:pPr>
                <w:r w:rsidRPr="00F72436">
                  <w:rPr>
                    <w:rFonts w:cstheme="minorHAnsi"/>
                  </w:rPr>
                  <w:t>_______ EUR, be pridėtinės vertės mokesčio (PVM)</w:t>
                </w:r>
                <w:r w:rsidR="00F71A08">
                  <w:rPr>
                    <w:rFonts w:cstheme="minorHAnsi"/>
                  </w:rPr>
                  <w:t>;</w:t>
                </w:r>
              </w:p>
              <w:p w14:paraId="65C1D737" w14:textId="3DABD813" w:rsidR="00277669" w:rsidRPr="00F72436" w:rsidRDefault="00EB501F" w:rsidP="003E40A0">
                <w:pPr>
                  <w:spacing w:after="0" w:line="240" w:lineRule="auto"/>
                  <w:jc w:val="both"/>
                  <w:rPr>
                    <w:rFonts w:cstheme="minorHAnsi"/>
                  </w:rPr>
                </w:pPr>
                <w:r w:rsidRPr="00F72436">
                  <w:rPr>
                    <w:rFonts w:cstheme="minorHAnsi"/>
                  </w:rPr>
                  <w:t>_______ EUR, su pridėtinės vertės mokesčiu (PVM)</w:t>
                </w:r>
                <w:r w:rsidR="00F71A08">
                  <w:rPr>
                    <w:rFonts w:cstheme="minorHAnsi"/>
                  </w:rPr>
                  <w:t>;</w:t>
                </w:r>
              </w:p>
              <w:p w14:paraId="793A04FB" w14:textId="77777777" w:rsidR="00EB501F" w:rsidRPr="00F72436" w:rsidRDefault="00EB501F" w:rsidP="003E40A0">
                <w:pPr>
                  <w:spacing w:after="0" w:line="240" w:lineRule="auto"/>
                  <w:jc w:val="both"/>
                  <w:rPr>
                    <w:rFonts w:cstheme="minorHAnsi"/>
                  </w:rPr>
                </w:pPr>
              </w:p>
              <w:p w14:paraId="0E816E84" w14:textId="2D372D54" w:rsidR="00277669" w:rsidRPr="00F72436" w:rsidRDefault="00277669" w:rsidP="00277669">
                <w:pPr>
                  <w:spacing w:after="0" w:line="240" w:lineRule="auto"/>
                  <w:jc w:val="both"/>
                  <w:rPr>
                    <w:rFonts w:cstheme="minorHAnsi"/>
                    <w:color w:val="000000"/>
                    <w:spacing w:val="-8"/>
                    <w:lang w:val="lt"/>
                  </w:rPr>
                </w:pPr>
                <w:r w:rsidRPr="00F72436">
                  <w:rPr>
                    <w:rFonts w:cstheme="minorHAnsi"/>
                    <w:color w:val="000000"/>
                    <w:spacing w:val="-8"/>
                    <w:lang w:val="uk"/>
                  </w:rPr>
                  <w:t>3.4.1. Į Sutarties kainą įskaičiuota visų pagal šią Sutartį teikiamų Darbų kaina, visi mokesčiai ir rinkliavos, įskaitant bet neapsiribojant:</w:t>
                </w:r>
              </w:p>
              <w:p w14:paraId="167976C0" w14:textId="78E37DA8" w:rsidR="00277669" w:rsidRPr="00F72436" w:rsidRDefault="00277669" w:rsidP="00277669">
                <w:pPr>
                  <w:spacing w:after="0" w:line="240" w:lineRule="auto"/>
                  <w:jc w:val="both"/>
                  <w:rPr>
                    <w:rFonts w:cstheme="minorHAnsi"/>
                    <w:color w:val="000000"/>
                    <w:spacing w:val="-8"/>
                    <w:lang w:val="lt"/>
                  </w:rPr>
                </w:pPr>
                <w:r w:rsidRPr="00F72436">
                  <w:rPr>
                    <w:rFonts w:cstheme="minorHAnsi"/>
                    <w:color w:val="000000"/>
                    <w:spacing w:val="-8"/>
                    <w:lang w:val="uk"/>
                  </w:rPr>
                  <w:t xml:space="preserve">3.4.1.1. </w:t>
                </w:r>
                <w:r w:rsidR="00F6562D" w:rsidRPr="00F72436">
                  <w:rPr>
                    <w:rFonts w:cstheme="minorHAnsi"/>
                    <w:color w:val="000000"/>
                    <w:spacing w:val="-8"/>
                    <w:lang w:val="uk"/>
                  </w:rPr>
                  <w:t>vis</w:t>
                </w:r>
                <w:r w:rsidR="00F6562D" w:rsidRPr="00F72436">
                  <w:rPr>
                    <w:rFonts w:cstheme="minorHAnsi"/>
                    <w:color w:val="000000"/>
                    <w:spacing w:val="-8"/>
                  </w:rPr>
                  <w:t>a</w:t>
                </w:r>
                <w:r w:rsidR="00F6562D" w:rsidRPr="00F72436">
                  <w:rPr>
                    <w:rFonts w:cstheme="minorHAnsi"/>
                    <w:color w:val="000000"/>
                    <w:spacing w:val="-8"/>
                    <w:lang w:val="uk"/>
                  </w:rPr>
                  <w:t xml:space="preserve">s </w:t>
                </w:r>
                <w:r w:rsidRPr="00F72436">
                  <w:rPr>
                    <w:rFonts w:cstheme="minorHAnsi"/>
                    <w:color w:val="000000"/>
                    <w:spacing w:val="-8"/>
                    <w:lang w:val="uk"/>
                  </w:rPr>
                  <w:t xml:space="preserve">su dokumentų, kurių pagal šios Sutarties sąlygas gali reikalauti CPVA ir (ar) </w:t>
                </w:r>
                <w:r w:rsidR="00E83B4E" w:rsidRPr="00F72436">
                  <w:rPr>
                    <w:rFonts w:cstheme="minorHAnsi"/>
                    <w:color w:val="000000"/>
                    <w:spacing w:val="-8"/>
                  </w:rPr>
                  <w:t>Užsakovas</w:t>
                </w:r>
                <w:r w:rsidRPr="00F72436">
                  <w:rPr>
                    <w:rFonts w:cstheme="minorHAnsi"/>
                    <w:color w:val="000000"/>
                    <w:spacing w:val="-8"/>
                    <w:lang w:val="uk"/>
                  </w:rPr>
                  <w:t>, rengimu ir pateikimu susijusi</w:t>
                </w:r>
                <w:r w:rsidR="00F6562D" w:rsidRPr="00F72436">
                  <w:rPr>
                    <w:rFonts w:cstheme="minorHAnsi"/>
                    <w:color w:val="000000"/>
                    <w:spacing w:val="-8"/>
                  </w:rPr>
                  <w:t>a</w:t>
                </w:r>
                <w:r w:rsidRPr="00F72436">
                  <w:rPr>
                    <w:rFonts w:cstheme="minorHAnsi"/>
                    <w:color w:val="000000"/>
                    <w:spacing w:val="-8"/>
                    <w:lang w:val="uk"/>
                  </w:rPr>
                  <w:t>s išlaid</w:t>
                </w:r>
                <w:r w:rsidR="00F6562D" w:rsidRPr="00F72436">
                  <w:rPr>
                    <w:rFonts w:cstheme="minorHAnsi"/>
                    <w:color w:val="000000"/>
                    <w:spacing w:val="-8"/>
                  </w:rPr>
                  <w:t>a</w:t>
                </w:r>
                <w:r w:rsidRPr="00F72436">
                  <w:rPr>
                    <w:rFonts w:cstheme="minorHAnsi"/>
                    <w:color w:val="000000"/>
                    <w:spacing w:val="-8"/>
                    <w:lang w:val="uk"/>
                  </w:rPr>
                  <w:t>s;</w:t>
                </w:r>
              </w:p>
              <w:p w14:paraId="4CCD7173" w14:textId="07292C29" w:rsidR="00277669" w:rsidRPr="00F72436" w:rsidRDefault="00277669" w:rsidP="00277669">
                <w:pPr>
                  <w:spacing w:after="0" w:line="240" w:lineRule="auto"/>
                  <w:jc w:val="both"/>
                  <w:rPr>
                    <w:rFonts w:cstheme="minorHAnsi"/>
                    <w:color w:val="000000"/>
                    <w:spacing w:val="-8"/>
                    <w:lang w:val="lt"/>
                  </w:rPr>
                </w:pPr>
                <w:r w:rsidRPr="00F72436">
                  <w:rPr>
                    <w:rFonts w:cstheme="minorHAnsi"/>
                    <w:color w:val="000000"/>
                    <w:spacing w:val="-8"/>
                    <w:lang w:val="uk"/>
                  </w:rPr>
                  <w:t>3.4.1.2. aprūpinimo įrankiais, reikalingais Darbams atlikti, transporto, komandiruotės ir kt. išlaid</w:t>
                </w:r>
                <w:r w:rsidR="00F6562D" w:rsidRPr="00F72436">
                  <w:rPr>
                    <w:rFonts w:cstheme="minorHAnsi"/>
                    <w:color w:val="000000"/>
                    <w:spacing w:val="-8"/>
                  </w:rPr>
                  <w:t>as</w:t>
                </w:r>
                <w:r w:rsidRPr="00F72436">
                  <w:rPr>
                    <w:rFonts w:cstheme="minorHAnsi"/>
                    <w:color w:val="000000"/>
                    <w:spacing w:val="-8"/>
                    <w:lang w:val="uk"/>
                  </w:rPr>
                  <w:t>;</w:t>
                </w:r>
              </w:p>
              <w:p w14:paraId="0086307B" w14:textId="223C87FC" w:rsidR="00277669" w:rsidRPr="00F72436" w:rsidRDefault="00277669" w:rsidP="00277669">
                <w:pPr>
                  <w:spacing w:after="0" w:line="240" w:lineRule="auto"/>
                  <w:jc w:val="both"/>
                  <w:rPr>
                    <w:rFonts w:cstheme="minorHAnsi"/>
                    <w:color w:val="000000"/>
                    <w:spacing w:val="-8"/>
                  </w:rPr>
                </w:pPr>
                <w:r w:rsidRPr="00F72436">
                  <w:rPr>
                    <w:rFonts w:cstheme="minorHAnsi"/>
                    <w:color w:val="000000"/>
                    <w:spacing w:val="-8"/>
                    <w:lang w:val="uk"/>
                  </w:rPr>
                  <w:t xml:space="preserve">3.4.1.3. pagal techninės užduoties ar projektavimą reglamentuojančių teisės aktų reikalavimus būtinų atlikti statybinių tyrimų (statinio statybos sklypo geodezinių, geologinių, hidrogeologinių, aplinkos taršos ir kitų tyrimų duomenimis, o rekonstruojant, išplečiant ar pakeičiant statinio (jo patalpų) paskirtį, taip pat paties statinio ir gretimų statinių, kuriems gali turėti įtakos numatomi statybos darbai, tyrimo duomenimis) </w:t>
                </w:r>
                <w:r w:rsidR="00F6562D" w:rsidRPr="00F72436">
                  <w:rPr>
                    <w:rFonts w:cstheme="minorHAnsi"/>
                    <w:color w:val="000000"/>
                    <w:spacing w:val="-8"/>
                    <w:lang w:val="uk"/>
                  </w:rPr>
                  <w:t>išlaid</w:t>
                </w:r>
                <w:r w:rsidR="00F6562D" w:rsidRPr="00F72436">
                  <w:rPr>
                    <w:rFonts w:cstheme="minorHAnsi"/>
                    <w:color w:val="000000"/>
                    <w:spacing w:val="-8"/>
                  </w:rPr>
                  <w:t>as</w:t>
                </w:r>
                <w:r w:rsidRPr="00F72436">
                  <w:rPr>
                    <w:rFonts w:cstheme="minorHAnsi"/>
                    <w:color w:val="000000"/>
                    <w:spacing w:val="-8"/>
                    <w:lang w:val="uk"/>
                  </w:rPr>
                  <w:t>;</w:t>
                </w:r>
              </w:p>
              <w:p w14:paraId="14558146" w14:textId="5541168A" w:rsidR="00F6562D" w:rsidRPr="00F72436" w:rsidRDefault="00F6562D" w:rsidP="00277669">
                <w:pPr>
                  <w:spacing w:after="0" w:line="240" w:lineRule="auto"/>
                  <w:jc w:val="both"/>
                  <w:rPr>
                    <w:rFonts w:cstheme="minorHAnsi"/>
                    <w:color w:val="000000"/>
                    <w:spacing w:val="-8"/>
                  </w:rPr>
                </w:pPr>
                <w:r w:rsidRPr="00F72436">
                  <w:rPr>
                    <w:rStyle w:val="ui-provider"/>
                    <w:rFonts w:cstheme="minorHAnsi"/>
                  </w:rPr>
                  <w:t>3.4.1.4. finansinius Rangovo įsipareigojimus, susijusius su nacionaline socialinio draudimo sistema, pajamų, pelno ar kitų mokesčių prievolėmis ir kitus finansinius įsipareigojimus, kylančius iš paslaugų teikimą reglamentuojančių nacionalinių teisės aktų;</w:t>
                </w:r>
              </w:p>
              <w:p w14:paraId="36FEA125" w14:textId="6DD77C7A" w:rsidR="00277669" w:rsidRPr="00F72436" w:rsidRDefault="00277669" w:rsidP="00277669">
                <w:pPr>
                  <w:spacing w:after="0" w:line="240" w:lineRule="auto"/>
                  <w:jc w:val="both"/>
                  <w:rPr>
                    <w:rFonts w:cstheme="minorHAnsi"/>
                    <w:color w:val="000000"/>
                    <w:spacing w:val="-8"/>
                    <w:lang w:val="lt"/>
                  </w:rPr>
                </w:pPr>
                <w:r w:rsidRPr="00F72436">
                  <w:rPr>
                    <w:rFonts w:cstheme="minorHAnsi"/>
                    <w:color w:val="000000"/>
                    <w:spacing w:val="-8"/>
                    <w:lang w:val="uk"/>
                  </w:rPr>
                  <w:t>3.4.1.</w:t>
                </w:r>
                <w:r w:rsidR="00F6562D" w:rsidRPr="00F72436">
                  <w:rPr>
                    <w:rFonts w:cstheme="minorHAnsi"/>
                    <w:color w:val="000000"/>
                    <w:spacing w:val="-8"/>
                  </w:rPr>
                  <w:t>5</w:t>
                </w:r>
                <w:r w:rsidRPr="00F72436">
                  <w:rPr>
                    <w:rFonts w:cstheme="minorHAnsi"/>
                    <w:color w:val="000000"/>
                    <w:spacing w:val="-8"/>
                    <w:lang w:val="uk"/>
                  </w:rPr>
                  <w:t xml:space="preserve">. </w:t>
                </w:r>
                <w:r w:rsidR="00F6562D" w:rsidRPr="00F72436">
                  <w:rPr>
                    <w:rFonts w:cstheme="minorHAnsi"/>
                    <w:color w:val="000000"/>
                    <w:spacing w:val="-8"/>
                  </w:rPr>
                  <w:t xml:space="preserve"> </w:t>
                </w:r>
                <w:r w:rsidR="00F6562D" w:rsidRPr="00F72436">
                  <w:rPr>
                    <w:rFonts w:cstheme="minorHAnsi"/>
                    <w:color w:val="000000"/>
                    <w:spacing w:val="-8"/>
                    <w:lang w:val="uk"/>
                  </w:rPr>
                  <w:t>kit</w:t>
                </w:r>
                <w:r w:rsidR="00F6562D" w:rsidRPr="00F72436">
                  <w:rPr>
                    <w:rFonts w:cstheme="minorHAnsi"/>
                    <w:color w:val="000000"/>
                    <w:spacing w:val="-8"/>
                  </w:rPr>
                  <w:t>a</w:t>
                </w:r>
                <w:r w:rsidR="00F6562D" w:rsidRPr="00F72436">
                  <w:rPr>
                    <w:rFonts w:cstheme="minorHAnsi"/>
                    <w:color w:val="000000"/>
                    <w:spacing w:val="-8"/>
                    <w:lang w:val="uk"/>
                  </w:rPr>
                  <w:t>s išlaid</w:t>
                </w:r>
                <w:r w:rsidR="00F6562D" w:rsidRPr="00F72436">
                  <w:rPr>
                    <w:rFonts w:cstheme="minorHAnsi"/>
                    <w:color w:val="000000"/>
                    <w:spacing w:val="-8"/>
                  </w:rPr>
                  <w:t>a</w:t>
                </w:r>
                <w:r w:rsidR="00F6562D" w:rsidRPr="00F72436">
                  <w:rPr>
                    <w:rFonts w:cstheme="minorHAnsi"/>
                    <w:color w:val="000000"/>
                    <w:spacing w:val="-8"/>
                    <w:lang w:val="uk"/>
                  </w:rPr>
                  <w:t>s</w:t>
                </w:r>
                <w:r w:rsidRPr="00F72436">
                  <w:rPr>
                    <w:rFonts w:cstheme="minorHAnsi"/>
                    <w:color w:val="000000"/>
                    <w:spacing w:val="-8"/>
                    <w:lang w:val="uk"/>
                  </w:rPr>
                  <w:t xml:space="preserve">, </w:t>
                </w:r>
                <w:r w:rsidR="00F6562D" w:rsidRPr="00F72436">
                  <w:rPr>
                    <w:rFonts w:cstheme="minorHAnsi"/>
                    <w:color w:val="000000"/>
                    <w:spacing w:val="-8"/>
                    <w:lang w:val="uk"/>
                  </w:rPr>
                  <w:t>susijusi</w:t>
                </w:r>
                <w:r w:rsidR="00F6562D" w:rsidRPr="00F72436">
                  <w:rPr>
                    <w:rFonts w:cstheme="minorHAnsi"/>
                    <w:color w:val="000000"/>
                    <w:spacing w:val="-8"/>
                  </w:rPr>
                  <w:t>a</w:t>
                </w:r>
                <w:r w:rsidR="00F6562D" w:rsidRPr="00F72436">
                  <w:rPr>
                    <w:rFonts w:cstheme="minorHAnsi"/>
                    <w:color w:val="000000"/>
                    <w:spacing w:val="-8"/>
                    <w:lang w:val="uk"/>
                  </w:rPr>
                  <w:t xml:space="preserve">s </w:t>
                </w:r>
                <w:r w:rsidRPr="00F72436">
                  <w:rPr>
                    <w:rFonts w:cstheme="minorHAnsi"/>
                    <w:color w:val="000000"/>
                    <w:spacing w:val="-8"/>
                    <w:lang w:val="uk"/>
                  </w:rPr>
                  <w:t>su tinkamu Sutarties vykdymu.</w:t>
                </w:r>
              </w:p>
              <w:p w14:paraId="7ECB5290" w14:textId="0376E46E" w:rsidR="00277669" w:rsidRPr="00F72436" w:rsidRDefault="00277669" w:rsidP="003E40A0">
                <w:pPr>
                  <w:spacing w:after="0" w:line="240" w:lineRule="auto"/>
                  <w:jc w:val="both"/>
                  <w:rPr>
                    <w:rFonts w:cstheme="minorHAnsi"/>
                    <w:lang w:val="uk-UA"/>
                  </w:rPr>
                </w:pPr>
              </w:p>
            </w:tc>
          </w:tr>
          <w:tr w:rsidR="00123E44" w:rsidRPr="00081CED" w14:paraId="588A55CA" w14:textId="77777777" w:rsidTr="005E4F07">
            <w:trPr>
              <w:trHeight w:val="257"/>
              <w:jc w:val="center"/>
            </w:trPr>
            <w:tc>
              <w:tcPr>
                <w:tcW w:w="270" w:type="pct"/>
                <w:shd w:val="clear" w:color="auto" w:fill="F2F2F2"/>
                <w:vAlign w:val="center"/>
              </w:tcPr>
              <w:p w14:paraId="0CAEC332" w14:textId="65F737F1" w:rsidR="005E2D59"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3.4.</w:t>
                </w:r>
              </w:p>
            </w:tc>
            <w:tc>
              <w:tcPr>
                <w:tcW w:w="1015" w:type="pct"/>
                <w:shd w:val="clear" w:color="auto" w:fill="F2F2F2"/>
                <w:vAlign w:val="center"/>
              </w:tcPr>
              <w:p w14:paraId="27831D19" w14:textId="77777777" w:rsidR="005E2D59" w:rsidRPr="00081CED" w:rsidRDefault="0032737C" w:rsidP="004F7166">
                <w:pPr>
                  <w:spacing w:after="0" w:line="240" w:lineRule="auto"/>
                  <w:jc w:val="both"/>
                  <w:rPr>
                    <w:rFonts w:eastAsia="Calibri" w:cstheme="minorHAnsi"/>
                    <w:color w:val="000000"/>
                    <w:lang w:val="uk-UA" w:eastAsia="lt-LT"/>
                  </w:rPr>
                </w:pPr>
                <w:r w:rsidRPr="00081CED">
                  <w:rPr>
                    <w:rFonts w:eastAsia="Calibri" w:cstheme="minorHAnsi"/>
                    <w:color w:val="000000"/>
                    <w:lang w:val="uk-UA" w:eastAsia="lt-LT"/>
                  </w:rPr>
                  <w:t>Ціна Контракту</w:t>
                </w:r>
              </w:p>
            </w:tc>
            <w:tc>
              <w:tcPr>
                <w:tcW w:w="3715" w:type="pct"/>
                <w:shd w:val="clear" w:color="auto" w:fill="auto"/>
                <w:vAlign w:val="center"/>
              </w:tcPr>
              <w:p w14:paraId="54FAF6EE" w14:textId="076C76B5" w:rsidR="00752CF6" w:rsidRPr="00290A56" w:rsidRDefault="00752CF6" w:rsidP="00752CF6">
                <w:pPr>
                  <w:spacing w:after="0" w:line="240" w:lineRule="auto"/>
                  <w:jc w:val="both"/>
                  <w:rPr>
                    <w:rFonts w:cstheme="minorHAnsi"/>
                    <w:lang w:val="uk-UA"/>
                  </w:rPr>
                </w:pPr>
                <w:r w:rsidRPr="00290A56">
                  <w:rPr>
                    <w:rFonts w:cstheme="minorHAnsi"/>
                    <w:lang w:val="uk-UA"/>
                  </w:rPr>
                  <w:t>_______ євро, без урахування податку на додану вартість (ПДВ);</w:t>
                </w:r>
              </w:p>
              <w:p w14:paraId="6F642F00" w14:textId="3B8CB1FB" w:rsidR="00F45B83" w:rsidRPr="00290A56" w:rsidRDefault="00752CF6" w:rsidP="00752CF6">
                <w:pPr>
                  <w:spacing w:after="0" w:line="240" w:lineRule="auto"/>
                  <w:jc w:val="both"/>
                  <w:rPr>
                    <w:rFonts w:cstheme="minorHAnsi"/>
                    <w:lang w:val="uk-UA"/>
                  </w:rPr>
                </w:pPr>
                <w:r w:rsidRPr="00290A56">
                  <w:rPr>
                    <w:rFonts w:cstheme="minorHAnsi"/>
                    <w:lang w:val="uk-UA"/>
                  </w:rPr>
                  <w:t>_______ євро з податком на додану вартість (ПДВ).</w:t>
                </w:r>
              </w:p>
              <w:p w14:paraId="15999970" w14:textId="77777777" w:rsidR="00752CF6" w:rsidRPr="00290A56" w:rsidRDefault="00752CF6" w:rsidP="00752CF6">
                <w:pPr>
                  <w:spacing w:after="0" w:line="240" w:lineRule="auto"/>
                  <w:jc w:val="both"/>
                  <w:rPr>
                    <w:rFonts w:cstheme="minorHAnsi"/>
                    <w:lang w:val="uk-UA"/>
                  </w:rPr>
                </w:pPr>
              </w:p>
              <w:p w14:paraId="7C283AFF" w14:textId="69E648AC" w:rsidR="00465D61" w:rsidRPr="00290A56" w:rsidRDefault="00465D61" w:rsidP="00465D61">
                <w:pPr>
                  <w:spacing w:after="0" w:line="240" w:lineRule="auto"/>
                  <w:jc w:val="both"/>
                  <w:rPr>
                    <w:rFonts w:cstheme="minorHAnsi"/>
                    <w:lang w:val="uk-UA"/>
                  </w:rPr>
                </w:pPr>
                <w:r w:rsidRPr="00290A56">
                  <w:rPr>
                    <w:rFonts w:cstheme="minorHAnsi"/>
                    <w:lang w:val="uk-UA"/>
                  </w:rPr>
                  <w:t xml:space="preserve">3.4.1 Ціна </w:t>
                </w:r>
                <w:r w:rsidR="00433401" w:rsidRPr="00290A56">
                  <w:rPr>
                    <w:rFonts w:cstheme="minorHAnsi"/>
                    <w:lang w:val="uk-UA"/>
                  </w:rPr>
                  <w:t>Контракту</w:t>
                </w:r>
                <w:r w:rsidRPr="00290A56">
                  <w:rPr>
                    <w:rFonts w:cstheme="minorHAnsi"/>
                    <w:lang w:val="uk-UA"/>
                  </w:rPr>
                  <w:t xml:space="preserve"> включає вартість усіх Робіт, що мають бути виконані за цим </w:t>
                </w:r>
                <w:r w:rsidR="00433401" w:rsidRPr="00290A56">
                  <w:rPr>
                    <w:rFonts w:cstheme="minorHAnsi"/>
                    <w:lang w:val="uk-UA"/>
                  </w:rPr>
                  <w:t>Контрактом</w:t>
                </w:r>
                <w:r w:rsidRPr="00290A56">
                  <w:rPr>
                    <w:rFonts w:cstheme="minorHAnsi"/>
                    <w:lang w:val="uk-UA"/>
                  </w:rPr>
                  <w:t xml:space="preserve">, усі податки та збори, у тому числі, але не обмежуючись цим, усі витрати, пов'язані з підготовкою та поданням документів, які можуть знадобитися за умовами цього </w:t>
                </w:r>
                <w:r w:rsidR="00433401" w:rsidRPr="00290A56">
                  <w:rPr>
                    <w:rFonts w:cstheme="minorHAnsi"/>
                    <w:lang w:val="uk-UA"/>
                  </w:rPr>
                  <w:t>Контракту</w:t>
                </w:r>
                <w:r w:rsidRPr="00290A56">
                  <w:rPr>
                    <w:rFonts w:cstheme="minorHAnsi"/>
                    <w:lang w:val="uk-UA"/>
                  </w:rPr>
                  <w:t>:</w:t>
                </w:r>
              </w:p>
              <w:p w14:paraId="2E6C538E" w14:textId="4C4925D0" w:rsidR="00465D61" w:rsidRPr="00290A56" w:rsidRDefault="00465D61" w:rsidP="00465D61">
                <w:pPr>
                  <w:spacing w:after="0" w:line="240" w:lineRule="auto"/>
                  <w:jc w:val="both"/>
                  <w:rPr>
                    <w:rFonts w:cstheme="minorHAnsi"/>
                    <w:lang w:val="uk-UA"/>
                  </w:rPr>
                </w:pPr>
                <w:r w:rsidRPr="00290A56">
                  <w:rPr>
                    <w:rFonts w:cstheme="minorHAnsi"/>
                    <w:lang w:val="uk-UA"/>
                  </w:rPr>
                  <w:t xml:space="preserve">3.4.1.1.1. всі витрати, пов'язані з підготовкою та поданням документів, які можуть бути затребувані </w:t>
                </w:r>
                <w:r w:rsidR="00966B9A" w:rsidRPr="00290A56">
                  <w:rPr>
                    <w:rFonts w:cstheme="minorHAnsi"/>
                    <w:lang w:val="uk-UA"/>
                  </w:rPr>
                  <w:t xml:space="preserve">ЦАУП </w:t>
                </w:r>
                <w:r w:rsidRPr="00290A56">
                  <w:rPr>
                    <w:rFonts w:cstheme="minorHAnsi"/>
                    <w:lang w:val="uk-UA"/>
                  </w:rPr>
                  <w:t xml:space="preserve">та/або </w:t>
                </w:r>
                <w:r w:rsidRPr="00290A56">
                  <w:rPr>
                    <w:rFonts w:eastAsia="Calibri" w:cstheme="minorHAnsi"/>
                    <w:lang w:val="uk-UA" w:eastAsia="lt-LT"/>
                  </w:rPr>
                  <w:t>Замовник</w:t>
                </w:r>
                <w:r w:rsidR="00433401" w:rsidRPr="00290A56">
                  <w:rPr>
                    <w:rFonts w:eastAsia="Calibri" w:cstheme="minorHAnsi"/>
                    <w:lang w:val="uk-UA" w:eastAsia="lt-LT"/>
                  </w:rPr>
                  <w:t>ом</w:t>
                </w:r>
                <w:r w:rsidRPr="00290A56">
                  <w:rPr>
                    <w:rFonts w:cstheme="minorHAnsi"/>
                    <w:lang w:val="uk-UA"/>
                  </w:rPr>
                  <w:t xml:space="preserve"> відповідно до умов цього </w:t>
                </w:r>
                <w:r w:rsidR="00755CF1" w:rsidRPr="00290A56">
                  <w:rPr>
                    <w:rFonts w:cstheme="minorHAnsi"/>
                    <w:lang w:val="uk-UA"/>
                  </w:rPr>
                  <w:t>Контракту</w:t>
                </w:r>
                <w:r w:rsidRPr="00290A56">
                  <w:rPr>
                    <w:rFonts w:cstheme="minorHAnsi"/>
                    <w:lang w:val="uk-UA"/>
                  </w:rPr>
                  <w:t>;</w:t>
                </w:r>
              </w:p>
              <w:p w14:paraId="0CCE3F70" w14:textId="6DAAE139" w:rsidR="00465D61" w:rsidRPr="00290A56" w:rsidRDefault="00465D61" w:rsidP="00465D61">
                <w:pPr>
                  <w:spacing w:after="0" w:line="240" w:lineRule="auto"/>
                  <w:jc w:val="both"/>
                  <w:rPr>
                    <w:rFonts w:cstheme="minorHAnsi"/>
                    <w:lang w:val="uk-UA"/>
                  </w:rPr>
                </w:pPr>
                <w:r w:rsidRPr="00290A56">
                  <w:rPr>
                    <w:rFonts w:cstheme="minorHAnsi"/>
                    <w:lang w:val="uk-UA"/>
                  </w:rPr>
                  <w:t>3.4.1.2. витрати на надання інструментів, необхідних для виконання Робіт, транспорт, відрядження тощо</w:t>
                </w:r>
                <w:r w:rsidR="009842FF" w:rsidRPr="00290A56">
                  <w:rPr>
                    <w:rFonts w:cstheme="minorHAnsi"/>
                    <w:lang w:val="uk-UA"/>
                  </w:rPr>
                  <w:t>;</w:t>
                </w:r>
              </w:p>
              <w:p w14:paraId="5F645EC9" w14:textId="77777777" w:rsidR="00465D61" w:rsidRPr="00290A56" w:rsidRDefault="00465D61" w:rsidP="00465D61">
                <w:pPr>
                  <w:spacing w:after="0" w:line="240" w:lineRule="auto"/>
                  <w:jc w:val="both"/>
                  <w:rPr>
                    <w:rFonts w:cstheme="minorHAnsi"/>
                    <w:lang w:val="uk-UA"/>
                  </w:rPr>
                </w:pPr>
                <w:r w:rsidRPr="00290A56">
                  <w:rPr>
                    <w:rFonts w:cstheme="minorHAnsi"/>
                    <w:lang w:val="uk-UA"/>
                  </w:rPr>
                  <w:t>3.4.1.3. витрати на проведення будівельних вишукувань, необхідних для виконання відповідно до вимог Технічного завдання або законодавства, що регулює проектування (геодезичні, геологічні, гідрогеологічні, екологічні обстеження будівельного майданчика тощо, а у випадку реконструкції, розширення або зміни призначення будівлі (її приміщень) - також обстеження самої споруди та прилеглих до неї споруд, на які можуть вплинути заплановані будівельні роботи);</w:t>
                </w:r>
              </w:p>
              <w:p w14:paraId="28954094" w14:textId="77777777" w:rsidR="00465D61" w:rsidRPr="00290A56" w:rsidRDefault="00465D61" w:rsidP="00465D61">
                <w:pPr>
                  <w:spacing w:after="0" w:line="240" w:lineRule="auto"/>
                  <w:jc w:val="both"/>
                  <w:rPr>
                    <w:rFonts w:cstheme="minorHAnsi"/>
                    <w:lang w:val="uk-UA"/>
                  </w:rPr>
                </w:pPr>
                <w:r w:rsidRPr="00290A56">
                  <w:rPr>
                    <w:rFonts w:cstheme="minorHAnsi"/>
                    <w:lang w:val="uk-UA"/>
                  </w:rPr>
                  <w:t>3.4.1.4. фінансові зобов'язання Підрядника щодо національної системи соціального забезпечення, прибуткового, корпоративного або іншого податку та інші фінансові зобов'язання, що випливають з національного законодавства, яке регулює надання послуг;</w:t>
                </w:r>
              </w:p>
              <w:p w14:paraId="6C0009F1" w14:textId="2D3C6DB6" w:rsidR="00294222" w:rsidRPr="00290A56" w:rsidRDefault="00465D61" w:rsidP="00F45B83">
                <w:pPr>
                  <w:spacing w:after="0" w:line="240" w:lineRule="auto"/>
                  <w:jc w:val="both"/>
                  <w:rPr>
                    <w:rFonts w:cstheme="minorHAnsi"/>
                    <w:lang w:val="uk-UA"/>
                  </w:rPr>
                </w:pPr>
                <w:r w:rsidRPr="00290A56">
                  <w:rPr>
                    <w:rFonts w:cstheme="minorHAnsi"/>
                    <w:lang w:val="uk-UA"/>
                  </w:rPr>
                  <w:t xml:space="preserve">3.4.1.5. будь-які інші витрати, пов'язані з належним виконанням </w:t>
                </w:r>
                <w:r w:rsidR="009842FF" w:rsidRPr="00290A56">
                  <w:rPr>
                    <w:rFonts w:cstheme="minorHAnsi"/>
                    <w:lang w:val="uk-UA"/>
                  </w:rPr>
                  <w:t>Контракту</w:t>
                </w:r>
                <w:r w:rsidRPr="00290A56">
                  <w:rPr>
                    <w:rFonts w:cstheme="minorHAnsi"/>
                    <w:lang w:val="uk-UA"/>
                  </w:rPr>
                  <w:t>.</w:t>
                </w:r>
              </w:p>
            </w:tc>
          </w:tr>
          <w:tr w:rsidR="0090558E" w:rsidRPr="00081CED" w14:paraId="13CE60D7" w14:textId="77777777" w:rsidTr="005E4F07">
            <w:trPr>
              <w:trHeight w:val="257"/>
              <w:jc w:val="center"/>
            </w:trPr>
            <w:tc>
              <w:tcPr>
                <w:tcW w:w="270" w:type="pct"/>
                <w:shd w:val="clear" w:color="auto" w:fill="F2F2F2"/>
                <w:vAlign w:val="center"/>
              </w:tcPr>
              <w:p w14:paraId="6D19880F" w14:textId="0404D6F9" w:rsidR="0090558E" w:rsidRPr="00081CED" w:rsidRDefault="0090558E"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3.5.</w:t>
                </w:r>
              </w:p>
            </w:tc>
            <w:tc>
              <w:tcPr>
                <w:tcW w:w="1015" w:type="pct"/>
                <w:shd w:val="clear" w:color="auto" w:fill="F2F2F2"/>
                <w:vAlign w:val="center"/>
              </w:tcPr>
              <w:p w14:paraId="0785AB1A" w14:textId="066FB3B0" w:rsidR="0090558E" w:rsidRPr="00081CED" w:rsidRDefault="005E4F07" w:rsidP="0090558E">
                <w:pPr>
                  <w:spacing w:after="0" w:line="240" w:lineRule="auto"/>
                  <w:jc w:val="both"/>
                  <w:rPr>
                    <w:rFonts w:eastAsia="Calibri" w:cstheme="minorHAnsi"/>
                    <w:color w:val="000000"/>
                    <w:lang w:val="uk-UA" w:eastAsia="lt-LT"/>
                  </w:rPr>
                </w:pPr>
                <w:r>
                  <w:rPr>
                    <w:rFonts w:cstheme="minorHAnsi"/>
                  </w:rPr>
                  <w:t>Avanso</w:t>
                </w:r>
                <w:r w:rsidRPr="00081CED">
                  <w:rPr>
                    <w:rFonts w:cstheme="minorHAnsi"/>
                  </w:rPr>
                  <w:t xml:space="preserve"> </w:t>
                </w:r>
                <w:r w:rsidR="0090558E" w:rsidRPr="00081CED">
                  <w:rPr>
                    <w:rFonts w:cstheme="minorHAnsi"/>
                  </w:rPr>
                  <w:t>mokėjimas</w:t>
                </w:r>
              </w:p>
            </w:tc>
            <w:tc>
              <w:tcPr>
                <w:tcW w:w="3715" w:type="pct"/>
                <w:shd w:val="clear" w:color="auto" w:fill="auto"/>
              </w:tcPr>
              <w:p w14:paraId="2E01BD78" w14:textId="43998AE6" w:rsidR="005E4F07" w:rsidRPr="00264C6B" w:rsidRDefault="005E4F07" w:rsidP="0090558E">
                <w:pPr>
                  <w:spacing w:after="0" w:line="240" w:lineRule="auto"/>
                  <w:jc w:val="both"/>
                  <w:rPr>
                    <w:rFonts w:ascii="Calibri" w:hAnsi="Calibri" w:cs="Calibri"/>
                  </w:rPr>
                </w:pPr>
                <w:r w:rsidRPr="000C6F64">
                  <w:rPr>
                    <w:rFonts w:ascii="Calibri" w:hAnsi="Calibri" w:cs="Calibri"/>
                  </w:rPr>
                  <w:t xml:space="preserve">Per visą Sutarties laikotarpį išmokėtų avansų suma gali sudaryti iki </w:t>
                </w:r>
                <w:r w:rsidR="00264C6B">
                  <w:rPr>
                    <w:rFonts w:ascii="Calibri" w:hAnsi="Calibri" w:cs="Calibri"/>
                  </w:rPr>
                  <w:t>5</w:t>
                </w:r>
                <w:r w:rsidRPr="000C6F64">
                  <w:rPr>
                    <w:rFonts w:ascii="Calibri" w:hAnsi="Calibri" w:cs="Calibri"/>
                  </w:rPr>
                  <w:t>0 proc. pradinės Sutarties vertės, nurodytos 3.2 punkte, su PVM</w:t>
                </w:r>
                <w:r>
                  <w:rPr>
                    <w:rFonts w:ascii="Calibri" w:hAnsi="Calibri" w:cs="Calibri"/>
                  </w:rPr>
                  <w:t xml:space="preserve"> </w:t>
                </w:r>
                <w:r>
                  <w:rPr>
                    <w:rFonts w:cstheme="minorHAnsi"/>
                  </w:rPr>
                  <w:t>ir (ar) su visais mokesčiais (jei taikoma)</w:t>
                </w:r>
                <w:r>
                  <w:rPr>
                    <w:rStyle w:val="FootnoteReference"/>
                  </w:rPr>
                  <w:t xml:space="preserve"> </w:t>
                </w:r>
                <w:r>
                  <w:rPr>
                    <w:rStyle w:val="FootnoteReference"/>
                  </w:rPr>
                  <w:footnoteReference w:id="4"/>
                </w:r>
                <w:r w:rsidRPr="000C6F64">
                  <w:rPr>
                    <w:rFonts w:ascii="Calibri" w:hAnsi="Calibri" w:cs="Calibri"/>
                  </w:rPr>
                  <w:t xml:space="preserve">, pagal Sutarties bendrųjų sąlygų 3.3 punktą. </w:t>
                </w:r>
              </w:p>
            </w:tc>
          </w:tr>
          <w:tr w:rsidR="00123E44" w:rsidRPr="00081CED" w14:paraId="7391AAE8" w14:textId="77777777" w:rsidTr="005E4F07">
            <w:trPr>
              <w:trHeight w:val="769"/>
              <w:jc w:val="center"/>
            </w:trPr>
            <w:tc>
              <w:tcPr>
                <w:tcW w:w="270" w:type="pct"/>
                <w:shd w:val="clear" w:color="auto" w:fill="F2F2F2"/>
                <w:vAlign w:val="center"/>
              </w:tcPr>
              <w:p w14:paraId="4E0A0E4F" w14:textId="2219B81C" w:rsidR="000A374B" w:rsidRPr="00081CED" w:rsidRDefault="00806FEA"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3.5.</w:t>
                </w:r>
              </w:p>
            </w:tc>
            <w:tc>
              <w:tcPr>
                <w:tcW w:w="1015" w:type="pct"/>
                <w:shd w:val="clear" w:color="auto" w:fill="F2F2F2"/>
                <w:vAlign w:val="center"/>
              </w:tcPr>
              <w:p w14:paraId="72D3C410" w14:textId="013A48C6" w:rsidR="000A374B" w:rsidRPr="005E4F07" w:rsidRDefault="005E4F07" w:rsidP="004F7166">
                <w:pPr>
                  <w:spacing w:after="0" w:line="240" w:lineRule="auto"/>
                  <w:jc w:val="both"/>
                  <w:rPr>
                    <w:rFonts w:eastAsia="Calibri" w:cstheme="minorHAnsi"/>
                    <w:color w:val="000000"/>
                    <w:lang w:eastAsia="lt-LT"/>
                  </w:rPr>
                </w:pPr>
                <w:r w:rsidRPr="005E4F07">
                  <w:rPr>
                    <w:rFonts w:eastAsia="Calibri" w:cstheme="minorHAnsi"/>
                    <w:color w:val="000000"/>
                    <w:lang w:val="uk-UA" w:eastAsia="lt-LT"/>
                  </w:rPr>
                  <w:t>Авансовий платіж</w:t>
                </w:r>
              </w:p>
            </w:tc>
            <w:tc>
              <w:tcPr>
                <w:tcW w:w="3715" w:type="pct"/>
                <w:shd w:val="clear" w:color="auto" w:fill="auto"/>
                <w:vAlign w:val="center"/>
              </w:tcPr>
              <w:p w14:paraId="41159213" w14:textId="63941473" w:rsidR="005E4F07" w:rsidRPr="00290A56" w:rsidRDefault="005E4F07" w:rsidP="00264C6B">
                <w:pPr>
                  <w:spacing w:after="0" w:line="240" w:lineRule="auto"/>
                  <w:jc w:val="both"/>
                  <w:rPr>
                    <w:rFonts w:eastAsia="Times New Roman" w:cstheme="minorHAnsi"/>
                    <w:lang w:val="uk-UA" w:eastAsia="ru-RU"/>
                  </w:rPr>
                </w:pPr>
                <w:r w:rsidRPr="00290A56">
                  <w:rPr>
                    <w:rFonts w:eastAsia="Times New Roman" w:cstheme="minorHAnsi"/>
                    <w:lang w:val="uk-UA" w:eastAsia="ru-RU"/>
                  </w:rPr>
                  <w:t xml:space="preserve">Сума авансів, що сплачуються протягом усього терміну дії Контракту, може становити до </w:t>
                </w:r>
                <w:r w:rsidR="00264C6B" w:rsidRPr="00290A56">
                  <w:rPr>
                    <w:rFonts w:eastAsia="Times New Roman" w:cstheme="minorHAnsi"/>
                    <w:lang w:val="uk-UA" w:eastAsia="ru-RU"/>
                  </w:rPr>
                  <w:t>5</w:t>
                </w:r>
                <w:r w:rsidRPr="00290A56">
                  <w:rPr>
                    <w:rFonts w:eastAsia="Times New Roman" w:cstheme="minorHAnsi"/>
                    <w:lang w:val="uk-UA" w:eastAsia="ru-RU"/>
                  </w:rPr>
                  <w:t>0% від початкової вартості Контракту, зазначеної в пункті 3.2, включаючи ПДВ та/або всі податки (якщо такі застосовуються)</w:t>
                </w:r>
                <w:r w:rsidRPr="00290A56">
                  <w:rPr>
                    <w:rStyle w:val="FootnoteReference"/>
                    <w:lang w:val="uk-UA"/>
                  </w:rPr>
                  <w:t xml:space="preserve"> </w:t>
                </w:r>
                <w:r w:rsidRPr="00290A56">
                  <w:rPr>
                    <w:rStyle w:val="FootnoteReference"/>
                    <w:lang w:val="uk-UA"/>
                  </w:rPr>
                  <w:footnoteReference w:id="5"/>
                </w:r>
                <w:r w:rsidRPr="00290A56">
                  <w:rPr>
                    <w:rFonts w:eastAsia="Times New Roman" w:cstheme="minorHAnsi"/>
                    <w:lang w:val="uk-UA" w:eastAsia="ru-RU"/>
                  </w:rPr>
                  <w:t xml:space="preserve">, відповідно до пункту 3.3 Загальних умов Контракту. </w:t>
                </w:r>
              </w:p>
            </w:tc>
          </w:tr>
          <w:tr w:rsidR="00233260" w:rsidRPr="00081CED" w14:paraId="6D76AB9F" w14:textId="77777777" w:rsidTr="005E4F07">
            <w:trPr>
              <w:trHeight w:val="70"/>
              <w:jc w:val="center"/>
            </w:trPr>
            <w:tc>
              <w:tcPr>
                <w:tcW w:w="270" w:type="pct"/>
                <w:shd w:val="clear" w:color="auto" w:fill="F2F2F2"/>
                <w:vAlign w:val="center"/>
              </w:tcPr>
              <w:p w14:paraId="1401A14F" w14:textId="25FC0E0B" w:rsidR="00233260" w:rsidRPr="00081CED" w:rsidRDefault="00233260"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3.6.</w:t>
                </w:r>
              </w:p>
            </w:tc>
            <w:tc>
              <w:tcPr>
                <w:tcW w:w="1015" w:type="pct"/>
                <w:shd w:val="clear" w:color="auto" w:fill="F2F2F2"/>
                <w:vAlign w:val="center"/>
              </w:tcPr>
              <w:p w14:paraId="1D961D82" w14:textId="43708323" w:rsidR="00233260" w:rsidRPr="00081CED" w:rsidRDefault="00233260" w:rsidP="00233260">
                <w:pPr>
                  <w:spacing w:after="0" w:line="240" w:lineRule="auto"/>
                  <w:jc w:val="both"/>
                  <w:rPr>
                    <w:rFonts w:eastAsia="Calibri" w:cstheme="minorHAnsi"/>
                    <w:color w:val="000000"/>
                    <w:lang w:val="uk-UA" w:eastAsia="lt-LT"/>
                  </w:rPr>
                </w:pPr>
                <w:r w:rsidRPr="00081CED">
                  <w:rPr>
                    <w:rFonts w:cstheme="minorHAnsi"/>
                  </w:rPr>
                  <w:t xml:space="preserve">Avanso grąžinimo </w:t>
                </w:r>
                <w:r w:rsidR="00532226">
                  <w:rPr>
                    <w:rFonts w:cstheme="minorHAnsi"/>
                  </w:rPr>
                  <w:t>momentas</w:t>
                </w:r>
              </w:p>
            </w:tc>
            <w:tc>
              <w:tcPr>
                <w:tcW w:w="3715" w:type="pct"/>
                <w:shd w:val="clear" w:color="auto" w:fill="auto"/>
              </w:tcPr>
              <w:p w14:paraId="22F6B47C" w14:textId="6D3E71F1" w:rsidR="005E4F07" w:rsidRPr="005E4F07" w:rsidRDefault="005E4F07" w:rsidP="00233260">
                <w:pPr>
                  <w:spacing w:after="0" w:line="240" w:lineRule="auto"/>
                  <w:jc w:val="both"/>
                  <w:rPr>
                    <w:rFonts w:ascii="Calibri" w:hAnsi="Calibri" w:cs="Calibri"/>
                  </w:rPr>
                </w:pPr>
                <w:r w:rsidRPr="000C6F64">
                  <w:rPr>
                    <w:rFonts w:ascii="Calibri" w:hAnsi="Calibri" w:cs="Calibri"/>
                  </w:rPr>
                  <w:t>Iš sumos (-ų), mokėtinos (-ų) Rangovui už faktiškai atliktus Darbus, išskaičiuojama Rangovui sumokėto avanso suma ne mažesnė nei proporcinga avanso procentinė dalis, faktiškai išmokėta Rangovui, kol bus visiškai grąžinta išmokėta avanso suma</w:t>
                </w:r>
                <w:r w:rsidR="007F4BC4">
                  <w:rPr>
                    <w:rFonts w:ascii="Calibri" w:hAnsi="Calibri" w:cs="Calibri"/>
                  </w:rPr>
                  <w:t>.</w:t>
                </w:r>
              </w:p>
            </w:tc>
          </w:tr>
          <w:tr w:rsidR="00123E44" w:rsidRPr="00081CED" w14:paraId="3A779DFF" w14:textId="77777777" w:rsidTr="005E4F07">
            <w:trPr>
              <w:trHeight w:val="257"/>
              <w:jc w:val="center"/>
            </w:trPr>
            <w:tc>
              <w:tcPr>
                <w:tcW w:w="270" w:type="pct"/>
                <w:shd w:val="clear" w:color="auto" w:fill="F2F2F2"/>
                <w:vAlign w:val="center"/>
              </w:tcPr>
              <w:p w14:paraId="3656757A" w14:textId="32C5F9C5" w:rsidR="000A374B" w:rsidRPr="00081CED" w:rsidRDefault="00806FEA"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3.6.</w:t>
                </w:r>
              </w:p>
            </w:tc>
            <w:tc>
              <w:tcPr>
                <w:tcW w:w="1015" w:type="pct"/>
                <w:shd w:val="clear" w:color="auto" w:fill="F2F2F2"/>
                <w:vAlign w:val="center"/>
              </w:tcPr>
              <w:p w14:paraId="2DE59214" w14:textId="77777777" w:rsidR="000A374B" w:rsidRPr="00081CED" w:rsidRDefault="0032737C" w:rsidP="004F7166">
                <w:pPr>
                  <w:spacing w:after="0" w:line="240" w:lineRule="auto"/>
                  <w:jc w:val="both"/>
                  <w:rPr>
                    <w:rFonts w:eastAsia="Calibri" w:cstheme="minorHAnsi"/>
                    <w:color w:val="000000"/>
                    <w:lang w:val="uk-UA" w:eastAsia="lt-LT"/>
                  </w:rPr>
                </w:pPr>
                <w:r w:rsidRPr="00081CED">
                  <w:rPr>
                    <w:rFonts w:eastAsia="Calibri" w:cstheme="minorHAnsi"/>
                    <w:color w:val="000000"/>
                    <w:lang w:val="uk-UA" w:eastAsia="lt-LT"/>
                  </w:rPr>
                  <w:t>Момент погашення передоплати</w:t>
                </w:r>
              </w:p>
            </w:tc>
            <w:tc>
              <w:tcPr>
                <w:tcW w:w="3715" w:type="pct"/>
                <w:shd w:val="clear" w:color="auto" w:fill="auto"/>
                <w:vAlign w:val="center"/>
              </w:tcPr>
              <w:p w14:paraId="5B21CB0D" w14:textId="2CFE030B" w:rsidR="00051020" w:rsidRPr="00081CED" w:rsidRDefault="005E4F07" w:rsidP="00AB1A78">
                <w:pPr>
                  <w:tabs>
                    <w:tab w:val="left" w:pos="434"/>
                  </w:tabs>
                  <w:spacing w:after="0" w:line="240" w:lineRule="auto"/>
                  <w:jc w:val="both"/>
                  <w:rPr>
                    <w:rFonts w:eastAsia="Times New Roman" w:cstheme="minorHAnsi"/>
                    <w:lang w:val="uk-UA" w:eastAsia="ru-RU"/>
                  </w:rPr>
                </w:pPr>
                <w:r w:rsidRPr="005E4F07">
                  <w:rPr>
                    <w:rFonts w:eastAsia="Times New Roman" w:cstheme="minorHAnsi"/>
                    <w:lang w:val="uk-UA" w:eastAsia="ru-RU"/>
                  </w:rPr>
                  <w:t>Із суми (сум), що підлягає (підлягають) сплаті Підряднику за фактично виконані Роботи, вираховується сума авансу, сплаченого Підряднику, не менше ніж пропорційний відсоток від фактично сплаченого Підряднику авансу, до повного погашення суми сплаченого авансу.</w:t>
                </w:r>
              </w:p>
            </w:tc>
          </w:tr>
          <w:tr w:rsidR="00E713AE" w:rsidRPr="00081CED" w14:paraId="3D37E0D8" w14:textId="77777777" w:rsidTr="005E4F07">
            <w:trPr>
              <w:trHeight w:val="257"/>
              <w:jc w:val="center"/>
            </w:trPr>
            <w:tc>
              <w:tcPr>
                <w:tcW w:w="270" w:type="pct"/>
                <w:shd w:val="clear" w:color="auto" w:fill="F2F2F2"/>
                <w:vAlign w:val="center"/>
              </w:tcPr>
              <w:p w14:paraId="2614927C" w14:textId="0EA318CE" w:rsidR="00E713AE" w:rsidRPr="00081CED" w:rsidRDefault="00E713AE"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3.7.</w:t>
                </w:r>
              </w:p>
            </w:tc>
            <w:tc>
              <w:tcPr>
                <w:tcW w:w="1015" w:type="pct"/>
                <w:shd w:val="clear" w:color="auto" w:fill="F2F2F2"/>
                <w:vAlign w:val="center"/>
              </w:tcPr>
              <w:p w14:paraId="7E446AB9" w14:textId="2136301F" w:rsidR="00E713AE" w:rsidRPr="00081CED" w:rsidRDefault="00E713AE" w:rsidP="00E713AE">
                <w:pPr>
                  <w:spacing w:after="0" w:line="240" w:lineRule="auto"/>
                  <w:jc w:val="both"/>
                  <w:rPr>
                    <w:rFonts w:cstheme="minorHAnsi"/>
                    <w:color w:val="000000"/>
                    <w:lang w:val="uk-UA"/>
                  </w:rPr>
                </w:pPr>
                <w:r w:rsidRPr="00081CED">
                  <w:rPr>
                    <w:rFonts w:cstheme="minorHAnsi"/>
                  </w:rPr>
                  <w:t>Tarpiniai mokėjimai</w:t>
                </w:r>
              </w:p>
            </w:tc>
            <w:tc>
              <w:tcPr>
                <w:tcW w:w="3715" w:type="pct"/>
                <w:shd w:val="clear" w:color="auto" w:fill="auto"/>
              </w:tcPr>
              <w:p w14:paraId="21BF2695" w14:textId="525C73AD" w:rsidR="00E713AE" w:rsidRPr="00081CED" w:rsidRDefault="00E713AE" w:rsidP="00E713AE">
                <w:pPr>
                  <w:spacing w:after="0" w:line="240" w:lineRule="auto"/>
                  <w:jc w:val="both"/>
                  <w:rPr>
                    <w:rFonts w:cstheme="minorHAnsi"/>
                    <w:color w:val="000000"/>
                    <w:lang w:val="uk-UA"/>
                  </w:rPr>
                </w:pPr>
                <w:r w:rsidRPr="00081CED">
                  <w:rPr>
                    <w:rFonts w:cstheme="minorHAnsi"/>
                  </w:rPr>
                  <w:t>Tarpiniai mokėjimai bus atliekami užbaigus Darbus ir pasirašius Sutarties 4 priedą „Atliktų darbų</w:t>
                </w:r>
                <w:r w:rsidR="00AB52DE" w:rsidRPr="00081CED">
                  <w:rPr>
                    <w:rFonts w:cstheme="minorHAnsi"/>
                  </w:rPr>
                  <w:t xml:space="preserve"> </w:t>
                </w:r>
                <w:r w:rsidRPr="00081CED">
                  <w:rPr>
                    <w:rFonts w:cstheme="minorHAnsi"/>
                  </w:rPr>
                  <w:t>aktas“, kaip nurodyta Specialiųjų sąlygų 4 skyriuje.</w:t>
                </w:r>
                <w:r w:rsidR="00392477">
                  <w:rPr>
                    <w:rFonts w:cstheme="minorHAnsi"/>
                  </w:rPr>
                  <w:t xml:space="preserve"> </w:t>
                </w:r>
              </w:p>
            </w:tc>
          </w:tr>
          <w:tr w:rsidR="00123E44" w:rsidRPr="00081CED" w14:paraId="0DA32409" w14:textId="77777777" w:rsidTr="005E4F07">
            <w:trPr>
              <w:trHeight w:val="257"/>
              <w:jc w:val="center"/>
            </w:trPr>
            <w:tc>
              <w:tcPr>
                <w:tcW w:w="270" w:type="pct"/>
                <w:shd w:val="clear" w:color="auto" w:fill="F2F2F2"/>
                <w:vAlign w:val="center"/>
              </w:tcPr>
              <w:p w14:paraId="19F5052C" w14:textId="6B9643FD" w:rsidR="00EE59D9" w:rsidRPr="00081CED" w:rsidRDefault="00806FEA"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3.7.</w:t>
                </w:r>
              </w:p>
            </w:tc>
            <w:tc>
              <w:tcPr>
                <w:tcW w:w="1015" w:type="pct"/>
                <w:shd w:val="clear" w:color="auto" w:fill="F2F2F2"/>
                <w:vAlign w:val="center"/>
              </w:tcPr>
              <w:p w14:paraId="67D4320A" w14:textId="77777777" w:rsidR="00EE59D9" w:rsidRPr="00081CED" w:rsidRDefault="0032737C" w:rsidP="004F7166">
                <w:pPr>
                  <w:spacing w:after="0" w:line="240" w:lineRule="auto"/>
                  <w:jc w:val="both"/>
                  <w:rPr>
                    <w:rFonts w:eastAsia="Calibri" w:cstheme="minorHAnsi"/>
                    <w:color w:val="000000"/>
                    <w:lang w:val="uk-UA" w:eastAsia="lt-LT"/>
                  </w:rPr>
                </w:pPr>
                <w:r w:rsidRPr="00081CED">
                  <w:rPr>
                    <w:rFonts w:cstheme="minorHAnsi"/>
                    <w:color w:val="000000"/>
                    <w:lang w:val="uk-UA"/>
                  </w:rPr>
                  <w:t>Проміжні платежі</w:t>
                </w:r>
              </w:p>
            </w:tc>
            <w:tc>
              <w:tcPr>
                <w:tcW w:w="3715" w:type="pct"/>
                <w:shd w:val="clear" w:color="auto" w:fill="auto"/>
                <w:vAlign w:val="center"/>
              </w:tcPr>
              <w:p w14:paraId="5290874B" w14:textId="5EC4EE4C" w:rsidR="00D838F5" w:rsidRPr="00081CED" w:rsidRDefault="0032737C" w:rsidP="00D838F5">
                <w:pPr>
                  <w:spacing w:after="0" w:line="240" w:lineRule="auto"/>
                  <w:jc w:val="both"/>
                  <w:rPr>
                    <w:rFonts w:cstheme="minorHAnsi"/>
                    <w:color w:val="000000"/>
                    <w:lang w:val="uk-UA"/>
                  </w:rPr>
                </w:pPr>
                <w:r w:rsidRPr="00081CED">
                  <w:rPr>
                    <w:rFonts w:cstheme="minorHAnsi"/>
                    <w:color w:val="000000"/>
                    <w:lang w:val="uk-UA"/>
                  </w:rPr>
                  <w:t xml:space="preserve">Проміжні платежі будуть здійснені після виконання </w:t>
                </w:r>
                <w:r w:rsidR="007838AE" w:rsidRPr="00081CED">
                  <w:rPr>
                    <w:rFonts w:cstheme="minorHAnsi"/>
                    <w:color w:val="000000"/>
                    <w:lang w:val="uk-UA"/>
                  </w:rPr>
                  <w:t>роботи</w:t>
                </w:r>
                <w:r w:rsidR="009842FF">
                  <w:rPr>
                    <w:rFonts w:cstheme="minorHAnsi"/>
                    <w:color w:val="000000"/>
                    <w:lang w:val="uk-UA"/>
                  </w:rPr>
                  <w:t xml:space="preserve"> </w:t>
                </w:r>
                <w:r w:rsidRPr="00081CED">
                  <w:rPr>
                    <w:rFonts w:cstheme="minorHAnsi"/>
                    <w:color w:val="000000"/>
                    <w:lang w:val="uk-UA"/>
                  </w:rPr>
                  <w:t xml:space="preserve">і підписання Додатка 4 </w:t>
                </w:r>
                <w:r w:rsidR="00C04ACD" w:rsidRPr="00081CED">
                  <w:rPr>
                    <w:rFonts w:cstheme="minorHAnsi"/>
                    <w:color w:val="000000"/>
                    <w:lang w:val="uk-UA"/>
                  </w:rPr>
                  <w:t>«</w:t>
                </w:r>
                <w:r w:rsidR="00512547" w:rsidRPr="00512547">
                  <w:rPr>
                    <w:rFonts w:cstheme="minorHAnsi"/>
                    <w:color w:val="000000"/>
                    <w:lang w:val="uk-UA"/>
                  </w:rPr>
                  <w:t>Акт виконаних робіт</w:t>
                </w:r>
                <w:r w:rsidR="00C04ACD" w:rsidRPr="00081CED">
                  <w:rPr>
                    <w:rFonts w:cstheme="minorHAnsi"/>
                    <w:lang w:val="uk-UA"/>
                  </w:rPr>
                  <w:t>»</w:t>
                </w:r>
                <w:r w:rsidR="00D62533" w:rsidRPr="00081CED">
                  <w:rPr>
                    <w:rFonts w:cstheme="minorHAnsi"/>
                    <w:lang w:val="uk-UA"/>
                  </w:rPr>
                  <w:t xml:space="preserve"> до Контракту</w:t>
                </w:r>
                <w:r w:rsidRPr="00081CED">
                  <w:rPr>
                    <w:rFonts w:cstheme="minorHAnsi"/>
                    <w:color w:val="000000"/>
                    <w:lang w:val="uk-UA"/>
                  </w:rPr>
                  <w:t>, як зазначено в частині 4 Особливих умов.</w:t>
                </w:r>
              </w:p>
            </w:tc>
          </w:tr>
        </w:tbl>
        <w:p w14:paraId="46AA344D" w14:textId="77777777" w:rsidR="00CD5F65" w:rsidRPr="00081CED" w:rsidRDefault="00CD5F65" w:rsidP="00CD5F65">
          <w:pPr>
            <w:tabs>
              <w:tab w:val="left" w:pos="284"/>
            </w:tabs>
            <w:spacing w:after="0" w:line="240" w:lineRule="auto"/>
            <w:contextualSpacing/>
            <w:jc w:val="both"/>
            <w:rPr>
              <w:rFonts w:eastAsia="Times New Roman" w:cstheme="minorHAnsi"/>
              <w:color w:val="000000"/>
              <w:spacing w:val="-8"/>
              <w:lang w:val="uk-UA"/>
            </w:rPr>
          </w:pPr>
        </w:p>
        <w:p w14:paraId="0AA54F4F" w14:textId="23766F30" w:rsidR="00CD5F65" w:rsidRPr="00081CED" w:rsidRDefault="00E36FF3"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bidi="lt-LT"/>
            </w:rPr>
          </w:pPr>
          <w:r w:rsidRPr="00081CED">
            <w:rPr>
              <w:rFonts w:asciiTheme="minorHAnsi" w:hAnsiTheme="minorHAnsi" w:cstheme="minorHAnsi"/>
              <w:b/>
              <w:color w:val="000000"/>
              <w:spacing w:val="-8"/>
              <w:sz w:val="22"/>
              <w:szCs w:val="22"/>
              <w:lang w:bidi="lt-LT"/>
            </w:rPr>
            <w:t>4. MOKĖJIM</w:t>
          </w:r>
          <w:r w:rsidR="007F4BC4">
            <w:rPr>
              <w:rFonts w:asciiTheme="minorHAnsi" w:hAnsiTheme="minorHAnsi" w:cstheme="minorHAnsi"/>
              <w:b/>
              <w:color w:val="000000"/>
              <w:spacing w:val="-8"/>
              <w:sz w:val="22"/>
              <w:szCs w:val="22"/>
              <w:lang w:val="lt-LT" w:bidi="lt-LT"/>
            </w:rPr>
            <w:t>Ų</w:t>
          </w:r>
          <w:r w:rsidRPr="00081CED">
            <w:rPr>
              <w:rFonts w:asciiTheme="minorHAnsi" w:hAnsiTheme="minorHAnsi" w:cstheme="minorHAnsi"/>
              <w:b/>
              <w:color w:val="000000"/>
              <w:spacing w:val="-8"/>
              <w:sz w:val="22"/>
              <w:szCs w:val="22"/>
              <w:lang w:bidi="lt-LT"/>
            </w:rPr>
            <w:t xml:space="preserve"> TVARKA/</w:t>
          </w:r>
          <w:r w:rsidR="0032737C" w:rsidRPr="00081CED">
            <w:rPr>
              <w:rFonts w:asciiTheme="minorHAnsi" w:hAnsiTheme="minorHAnsi" w:cstheme="minorHAnsi"/>
              <w:b/>
              <w:color w:val="000000"/>
              <w:spacing w:val="-8"/>
              <w:sz w:val="22"/>
              <w:szCs w:val="22"/>
              <w:lang w:bidi="lt-LT"/>
            </w:rPr>
            <w:t>ПОРЯДОК ОПЛАТИ</w:t>
          </w:r>
        </w:p>
        <w:tbl>
          <w:tblPr>
            <w:tblStyle w:val="TableGrid"/>
            <w:tblW w:w="9634"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562"/>
            <w:gridCol w:w="3119"/>
            <w:gridCol w:w="5953"/>
          </w:tblGrid>
          <w:tr w:rsidR="00F66346" w:rsidRPr="00081CED" w14:paraId="5F0D5A27" w14:textId="77777777" w:rsidTr="000171F8">
            <w:tc>
              <w:tcPr>
                <w:tcW w:w="562" w:type="dxa"/>
                <w:vMerge w:val="restart"/>
                <w:shd w:val="clear" w:color="auto" w:fill="F2F2F2" w:themeFill="background1" w:themeFillShade="F2"/>
              </w:tcPr>
              <w:p w14:paraId="474448B0" w14:textId="002360C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r w:rsidRPr="00DC022E">
                  <w:rPr>
                    <w:rFonts w:asciiTheme="minorHAnsi" w:eastAsia="Calibri" w:hAnsiTheme="minorHAnsi" w:cstheme="minorHAnsi"/>
                    <w:color w:val="000000"/>
                    <w:spacing w:val="-8"/>
                    <w:sz w:val="22"/>
                    <w:szCs w:val="22"/>
                  </w:rPr>
                  <w:t>4.1.</w:t>
                </w:r>
              </w:p>
            </w:tc>
            <w:tc>
              <w:tcPr>
                <w:tcW w:w="3119" w:type="dxa"/>
                <w:vMerge w:val="restart"/>
                <w:shd w:val="clear" w:color="auto" w:fill="F2F2F2" w:themeFill="background1" w:themeFillShade="F2"/>
              </w:tcPr>
              <w:p w14:paraId="042E8FA5" w14:textId="3A21314A"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Mokėjimai atliekami eurais toliau nurodyta tvarka:</w:t>
                </w:r>
              </w:p>
            </w:tc>
            <w:tc>
              <w:tcPr>
                <w:tcW w:w="5953" w:type="dxa"/>
              </w:tcPr>
              <w:p w14:paraId="094960A5" w14:textId="24320D80" w:rsidR="00F66346" w:rsidRPr="00F66346" w:rsidRDefault="00F66346" w:rsidP="00E36FF3">
                <w:pPr>
                  <w:tabs>
                    <w:tab w:val="left" w:pos="284"/>
                  </w:tabs>
                  <w:jc w:val="both"/>
                  <w:rPr>
                    <w:rFonts w:asciiTheme="minorHAnsi" w:hAnsiTheme="minorHAnsi" w:cstheme="minorHAnsi"/>
                    <w:sz w:val="22"/>
                    <w:szCs w:val="22"/>
                  </w:rPr>
                </w:pPr>
                <w:r w:rsidRPr="00081CED">
                  <w:rPr>
                    <w:rFonts w:asciiTheme="minorHAnsi" w:hAnsiTheme="minorHAnsi" w:cstheme="minorHAnsi"/>
                    <w:sz w:val="22"/>
                    <w:szCs w:val="22"/>
                  </w:rPr>
                  <w:t xml:space="preserve">4.1.1. Už Sutarties specialiųjų sąlygų 1.1 punkte </w:t>
                </w:r>
                <w:r>
                  <w:rPr>
                    <w:rFonts w:asciiTheme="minorHAnsi" w:hAnsiTheme="minorHAnsi" w:cstheme="minorHAnsi"/>
                    <w:sz w:val="22"/>
                    <w:szCs w:val="22"/>
                  </w:rPr>
                  <w:t>nurodytus</w:t>
                </w:r>
                <w:r w:rsidRPr="00081CED">
                  <w:rPr>
                    <w:rFonts w:asciiTheme="minorHAnsi" w:hAnsiTheme="minorHAnsi" w:cstheme="minorHAnsi"/>
                    <w:sz w:val="22"/>
                    <w:szCs w:val="22"/>
                  </w:rPr>
                  <w:t xml:space="preserve"> Darbus, jei jie atlikti pagal Sutartį ir Sutarties 2 priedą „Techninė specifikacija“ tinkamai ir laiku,</w:t>
                </w:r>
                <w:r>
                  <w:rPr>
                    <w:rFonts w:asciiTheme="minorHAnsi" w:hAnsiTheme="minorHAnsi" w:cstheme="minorHAnsi"/>
                    <w:sz w:val="22"/>
                    <w:szCs w:val="22"/>
                  </w:rPr>
                  <w:t xml:space="preserve"> </w:t>
                </w:r>
                <w:r w:rsidRPr="00081CED">
                  <w:rPr>
                    <w:rFonts w:asciiTheme="minorHAnsi" w:hAnsiTheme="minorHAnsi" w:cstheme="minorHAnsi"/>
                    <w:sz w:val="22"/>
                    <w:szCs w:val="22"/>
                  </w:rPr>
                  <w:t>mokama dalimis. Numatom</w:t>
                </w:r>
                <w:r w:rsidR="00F74AA1">
                  <w:rPr>
                    <w:rFonts w:asciiTheme="minorHAnsi" w:hAnsiTheme="minorHAnsi" w:cstheme="minorHAnsi"/>
                    <w:sz w:val="22"/>
                    <w:szCs w:val="22"/>
                  </w:rPr>
                  <w:t>i</w:t>
                </w:r>
                <w:r w:rsidRPr="00081CED">
                  <w:rPr>
                    <w:rFonts w:asciiTheme="minorHAnsi" w:hAnsiTheme="minorHAnsi" w:cstheme="minorHAnsi"/>
                    <w:sz w:val="22"/>
                    <w:szCs w:val="22"/>
                  </w:rPr>
                  <w:t xml:space="preserve"> ne daugiau kaip </w:t>
                </w:r>
                <w:r w:rsidR="008F53C9">
                  <w:rPr>
                    <w:rFonts w:asciiTheme="minorHAnsi" w:hAnsiTheme="minorHAnsi" w:cstheme="minorHAnsi"/>
                    <w:sz w:val="22"/>
                    <w:szCs w:val="22"/>
                  </w:rPr>
                  <w:t>2</w:t>
                </w:r>
                <w:r w:rsidRPr="00081CED">
                  <w:rPr>
                    <w:rFonts w:asciiTheme="minorHAnsi" w:hAnsiTheme="minorHAnsi" w:cstheme="minorHAnsi"/>
                    <w:sz w:val="22"/>
                    <w:szCs w:val="22"/>
                  </w:rPr>
                  <w:t xml:space="preserve"> tarpin</w:t>
                </w:r>
                <w:r w:rsidR="00F74AA1">
                  <w:rPr>
                    <w:rFonts w:asciiTheme="minorHAnsi" w:hAnsiTheme="minorHAnsi" w:cstheme="minorHAnsi"/>
                    <w:sz w:val="22"/>
                    <w:szCs w:val="22"/>
                  </w:rPr>
                  <w:t>iai</w:t>
                </w:r>
                <w:r w:rsidRPr="00081CED">
                  <w:rPr>
                    <w:rFonts w:asciiTheme="minorHAnsi" w:hAnsiTheme="minorHAnsi" w:cstheme="minorHAnsi"/>
                    <w:sz w:val="22"/>
                    <w:szCs w:val="22"/>
                  </w:rPr>
                  <w:t xml:space="preserve"> mokėjima</w:t>
                </w:r>
                <w:r w:rsidR="00F74AA1">
                  <w:rPr>
                    <w:rFonts w:asciiTheme="minorHAnsi" w:hAnsiTheme="minorHAnsi" w:cstheme="minorHAnsi"/>
                    <w:sz w:val="22"/>
                    <w:szCs w:val="22"/>
                  </w:rPr>
                  <w:t>i</w:t>
                </w:r>
                <w:r w:rsidRPr="00081CED">
                  <w:rPr>
                    <w:rFonts w:asciiTheme="minorHAnsi" w:hAnsiTheme="minorHAnsi" w:cstheme="minorHAnsi"/>
                    <w:sz w:val="22"/>
                    <w:szCs w:val="22"/>
                  </w:rPr>
                  <w:t xml:space="preserve"> per mėnesį. </w:t>
                </w:r>
              </w:p>
            </w:tc>
          </w:tr>
          <w:tr w:rsidR="00F66346" w:rsidRPr="00081CED" w14:paraId="0D32792E" w14:textId="77777777" w:rsidTr="000171F8">
            <w:tc>
              <w:tcPr>
                <w:tcW w:w="562" w:type="dxa"/>
                <w:vMerge/>
                <w:shd w:val="clear" w:color="auto" w:fill="F2F2F2" w:themeFill="background1" w:themeFillShade="F2"/>
              </w:tcPr>
              <w:p w14:paraId="5FA22C9A" w14:textId="7777777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p>
            </w:tc>
            <w:tc>
              <w:tcPr>
                <w:tcW w:w="3119" w:type="dxa"/>
                <w:vMerge/>
                <w:shd w:val="clear" w:color="auto" w:fill="F2F2F2" w:themeFill="background1" w:themeFillShade="F2"/>
              </w:tcPr>
              <w:p w14:paraId="35463F5A" w14:textId="21A55B09" w:rsidR="00F66346" w:rsidRPr="00081CED" w:rsidRDefault="00F66346" w:rsidP="00E36FF3">
                <w:pPr>
                  <w:tabs>
                    <w:tab w:val="left" w:pos="284"/>
                  </w:tabs>
                  <w:jc w:val="both"/>
                  <w:rPr>
                    <w:rFonts w:cstheme="minorHAnsi"/>
                  </w:rPr>
                </w:pPr>
              </w:p>
            </w:tc>
            <w:tc>
              <w:tcPr>
                <w:tcW w:w="5953" w:type="dxa"/>
              </w:tcPr>
              <w:p w14:paraId="62F93350" w14:textId="29BB2043"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4.1.2. Rangovui atlikus atitinkamą Sutarties specialiųjų sąlygų 1.1 punkte numatyt</w:t>
                </w:r>
                <w:r w:rsidR="007F4BC4">
                  <w:rPr>
                    <w:rFonts w:asciiTheme="minorHAnsi" w:hAnsiTheme="minorHAnsi" w:cstheme="minorHAnsi"/>
                    <w:sz w:val="22"/>
                    <w:szCs w:val="22"/>
                  </w:rPr>
                  <w:t>ų</w:t>
                </w:r>
                <w:r w:rsidRPr="00081CED">
                  <w:rPr>
                    <w:rFonts w:asciiTheme="minorHAnsi" w:hAnsiTheme="minorHAnsi" w:cstheme="minorHAnsi"/>
                    <w:sz w:val="22"/>
                    <w:szCs w:val="22"/>
                  </w:rPr>
                  <w:t xml:space="preserve"> Darbų dalį ir perdavus Darbus Sutarties bendrųjų sąlygų 4 punkte nustatyta tvarka, Šalims pasirašius Sutarties 4 priedą „Atliktų darbų</w:t>
                </w:r>
                <w:r>
                  <w:rPr>
                    <w:rFonts w:asciiTheme="minorHAnsi" w:hAnsiTheme="minorHAnsi" w:cstheme="minorHAnsi"/>
                    <w:sz w:val="22"/>
                    <w:szCs w:val="22"/>
                  </w:rPr>
                  <w:t xml:space="preserve"> </w:t>
                </w:r>
                <w:r w:rsidRPr="00081CED">
                  <w:rPr>
                    <w:rFonts w:asciiTheme="minorHAnsi" w:hAnsiTheme="minorHAnsi" w:cstheme="minorHAnsi"/>
                    <w:sz w:val="22"/>
                    <w:szCs w:val="22"/>
                  </w:rPr>
                  <w:t>aktas“</w:t>
                </w:r>
                <w:r w:rsidR="007E0625">
                  <w:rPr>
                    <w:rFonts w:asciiTheme="minorHAnsi" w:hAnsiTheme="minorHAnsi" w:cstheme="minorHAnsi"/>
                    <w:sz w:val="22"/>
                    <w:szCs w:val="22"/>
                  </w:rPr>
                  <w:t xml:space="preserve">, </w:t>
                </w:r>
                <w:r w:rsidRPr="00081CED">
                  <w:rPr>
                    <w:rFonts w:asciiTheme="minorHAnsi" w:hAnsiTheme="minorHAnsi" w:cstheme="minorHAnsi"/>
                    <w:sz w:val="22"/>
                    <w:szCs w:val="22"/>
                  </w:rPr>
                  <w:t>CPVA atlieka tarpinį mokėjimą pagal Rangovo pateiktą Sutarties 3 priedą „Sąskaita faktūra“ (pagal Sutartį);</w:t>
                </w:r>
              </w:p>
            </w:tc>
          </w:tr>
          <w:tr w:rsidR="00F66346" w:rsidRPr="00081CED" w14:paraId="36E4DBA2" w14:textId="77777777" w:rsidTr="000171F8">
            <w:tc>
              <w:tcPr>
                <w:tcW w:w="562" w:type="dxa"/>
                <w:vMerge/>
                <w:shd w:val="clear" w:color="auto" w:fill="F2F2F2" w:themeFill="background1" w:themeFillShade="F2"/>
              </w:tcPr>
              <w:p w14:paraId="74FC6A3C" w14:textId="7777777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p>
            </w:tc>
            <w:tc>
              <w:tcPr>
                <w:tcW w:w="3119" w:type="dxa"/>
                <w:vMerge/>
                <w:shd w:val="clear" w:color="auto" w:fill="F2F2F2" w:themeFill="background1" w:themeFillShade="F2"/>
              </w:tcPr>
              <w:p w14:paraId="00D924E1" w14:textId="6B9602F5" w:rsidR="00F66346" w:rsidRPr="00081CED" w:rsidRDefault="00F66346" w:rsidP="00E36FF3">
                <w:pPr>
                  <w:tabs>
                    <w:tab w:val="left" w:pos="284"/>
                  </w:tabs>
                  <w:jc w:val="both"/>
                  <w:rPr>
                    <w:rFonts w:cstheme="minorHAnsi"/>
                  </w:rPr>
                </w:pPr>
              </w:p>
            </w:tc>
            <w:tc>
              <w:tcPr>
                <w:tcW w:w="5953" w:type="dxa"/>
              </w:tcPr>
              <w:p w14:paraId="25688C8E" w14:textId="4372AB3D"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 xml:space="preserve">4.1.3. Rangovui atlikus </w:t>
                </w:r>
                <w:r>
                  <w:rPr>
                    <w:rFonts w:asciiTheme="minorHAnsi" w:hAnsiTheme="minorHAnsi" w:cstheme="minorHAnsi"/>
                    <w:sz w:val="22"/>
                    <w:szCs w:val="22"/>
                  </w:rPr>
                  <w:t>visus</w:t>
                </w:r>
                <w:r w:rsidRPr="00081CED">
                  <w:rPr>
                    <w:rFonts w:asciiTheme="minorHAnsi" w:hAnsiTheme="minorHAnsi" w:cstheme="minorHAnsi"/>
                    <w:sz w:val="22"/>
                    <w:szCs w:val="22"/>
                  </w:rPr>
                  <w:t xml:space="preserve"> Darbus ir perdavus galutinį rezultatą Sutarties bendrųjų sąlygų 4 punkte nustatyta tvarka, Šalims ir Statinio statybos techninės priežiūros vadovui pasirašius Sutarties 5 priedą „</w:t>
                </w:r>
                <w:r w:rsidR="007E0625">
                  <w:rPr>
                    <w:rFonts w:asciiTheme="minorHAnsi" w:hAnsiTheme="minorHAnsi" w:cstheme="minorHAnsi"/>
                    <w:sz w:val="22"/>
                    <w:szCs w:val="22"/>
                  </w:rPr>
                  <w:t>Galutinis d</w:t>
                </w:r>
                <w:r w:rsidRPr="00081CED">
                  <w:rPr>
                    <w:rFonts w:asciiTheme="minorHAnsi" w:hAnsiTheme="minorHAnsi" w:cstheme="minorHAnsi"/>
                    <w:sz w:val="22"/>
                    <w:szCs w:val="22"/>
                  </w:rPr>
                  <w:t xml:space="preserve">arbų perdavimo </w:t>
                </w:r>
                <w:r w:rsidR="005767A0">
                  <w:rPr>
                    <w:rFonts w:asciiTheme="minorHAnsi" w:hAnsiTheme="minorHAnsi" w:cstheme="minorHAnsi"/>
                    <w:sz w:val="22"/>
                    <w:szCs w:val="22"/>
                  </w:rPr>
                  <w:t>-</w:t>
                </w:r>
                <w:r w:rsidR="005767A0" w:rsidRPr="00081CED">
                  <w:rPr>
                    <w:rFonts w:asciiTheme="minorHAnsi" w:hAnsiTheme="minorHAnsi" w:cstheme="minorHAnsi"/>
                    <w:sz w:val="22"/>
                    <w:szCs w:val="22"/>
                  </w:rPr>
                  <w:t xml:space="preserve"> </w:t>
                </w:r>
                <w:r w:rsidRPr="00081CED">
                  <w:rPr>
                    <w:rFonts w:asciiTheme="minorHAnsi" w:hAnsiTheme="minorHAnsi" w:cstheme="minorHAnsi"/>
                    <w:sz w:val="22"/>
                    <w:szCs w:val="22"/>
                  </w:rPr>
                  <w:t>priėmimo aktas“, CPVA atlieka galutinį mokėjimą pagal Rangovo pateiktą galutinę sąskaitą faktūrą (pagal Sutartį).</w:t>
                </w:r>
              </w:p>
            </w:tc>
          </w:tr>
          <w:tr w:rsidR="00F66346" w:rsidRPr="00081CED" w14:paraId="022218D7" w14:textId="77777777" w:rsidTr="000171F8">
            <w:tc>
              <w:tcPr>
                <w:tcW w:w="562" w:type="dxa"/>
                <w:vMerge w:val="restart"/>
                <w:shd w:val="clear" w:color="auto" w:fill="F2F2F2" w:themeFill="background1" w:themeFillShade="F2"/>
              </w:tcPr>
              <w:p w14:paraId="7F99D878" w14:textId="5E25C4E6"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lang w:eastAsia="en-US"/>
                  </w:rPr>
                </w:pPr>
                <w:r w:rsidRPr="00DC022E">
                  <w:rPr>
                    <w:rFonts w:asciiTheme="minorHAnsi" w:eastAsia="Calibri" w:hAnsiTheme="minorHAnsi" w:cstheme="minorHAnsi"/>
                    <w:color w:val="000000"/>
                    <w:spacing w:val="-8"/>
                    <w:sz w:val="22"/>
                    <w:szCs w:val="22"/>
                    <w:lang w:eastAsia="en-US"/>
                  </w:rPr>
                  <w:t>4.1.</w:t>
                </w:r>
              </w:p>
            </w:tc>
            <w:tc>
              <w:tcPr>
                <w:tcW w:w="3119" w:type="dxa"/>
                <w:vMerge w:val="restart"/>
                <w:shd w:val="clear" w:color="auto" w:fill="F2F2F2" w:themeFill="background1" w:themeFillShade="F2"/>
              </w:tcPr>
              <w:p w14:paraId="4BFF691A" w14:textId="4E1C34FB" w:rsidR="00F66346" w:rsidRPr="00081CED" w:rsidRDefault="00F66346" w:rsidP="00F66346">
                <w:pPr>
                  <w:tabs>
                    <w:tab w:val="left" w:pos="284"/>
                  </w:tabs>
                  <w:jc w:val="both"/>
                  <w:rPr>
                    <w:rFonts w:cstheme="minorHAnsi"/>
                  </w:rPr>
                </w:pPr>
                <w:r w:rsidRPr="00081CED">
                  <w:rPr>
                    <w:rFonts w:asciiTheme="minorHAnsi" w:hAnsiTheme="minorHAnsi" w:cstheme="minorHAnsi"/>
                    <w:sz w:val="22"/>
                    <w:szCs w:val="22"/>
                    <w:lang w:val="uk-UA" w:eastAsia="ru-RU"/>
                  </w:rPr>
                  <w:t>Платежі здійснюються в євро відповідно до наступної процедури:</w:t>
                </w:r>
              </w:p>
            </w:tc>
            <w:tc>
              <w:tcPr>
                <w:tcW w:w="5953" w:type="dxa"/>
              </w:tcPr>
              <w:p w14:paraId="206FF54C" w14:textId="7B675D82" w:rsidR="00F66346" w:rsidRPr="00081CED" w:rsidRDefault="00F66346" w:rsidP="00F66346">
                <w:pPr>
                  <w:tabs>
                    <w:tab w:val="left" w:pos="284"/>
                  </w:tabs>
                  <w:jc w:val="both"/>
                  <w:rPr>
                    <w:rFonts w:cstheme="minorHAnsi"/>
                  </w:rPr>
                </w:pPr>
                <w:r>
                  <w:rPr>
                    <w:rFonts w:asciiTheme="minorHAnsi" w:hAnsiTheme="minorHAnsi" w:cstheme="minorHAnsi"/>
                    <w:sz w:val="22"/>
                    <w:szCs w:val="22"/>
                    <w:lang w:val="uk-UA" w:eastAsia="ru-RU"/>
                  </w:rPr>
                  <w:t xml:space="preserve">4.1.1. </w:t>
                </w:r>
                <w:r w:rsidRPr="00512547">
                  <w:rPr>
                    <w:rFonts w:asciiTheme="minorHAnsi" w:hAnsiTheme="minorHAnsi" w:cstheme="minorHAnsi"/>
                    <w:sz w:val="22"/>
                    <w:szCs w:val="22"/>
                    <w:lang w:val="uk-UA" w:eastAsia="ru-RU"/>
                  </w:rPr>
                  <w:t>Роботи, зазначені в п.</w:t>
                </w:r>
                <w:r w:rsidR="00596AF2">
                  <w:rPr>
                    <w:rFonts w:asciiTheme="minorHAnsi" w:hAnsiTheme="minorHAnsi" w:cstheme="minorHAnsi"/>
                    <w:sz w:val="22"/>
                    <w:szCs w:val="22"/>
                    <w:lang w:eastAsia="ru-RU"/>
                  </w:rPr>
                  <w:t xml:space="preserve"> </w:t>
                </w:r>
                <w:r w:rsidRPr="00512547">
                  <w:rPr>
                    <w:rFonts w:asciiTheme="minorHAnsi" w:hAnsiTheme="minorHAnsi" w:cstheme="minorHAnsi"/>
                    <w:sz w:val="22"/>
                    <w:szCs w:val="22"/>
                    <w:lang w:val="uk-UA" w:eastAsia="ru-RU"/>
                  </w:rPr>
                  <w:t>1.1</w:t>
                </w:r>
                <w:r>
                  <w:rPr>
                    <w:rFonts w:asciiTheme="minorHAnsi" w:hAnsiTheme="minorHAnsi" w:cstheme="minorHAnsi"/>
                    <w:sz w:val="22"/>
                    <w:szCs w:val="22"/>
                    <w:lang w:eastAsia="ru-RU"/>
                  </w:rPr>
                  <w:t>.</w:t>
                </w:r>
                <w:r w:rsidRPr="00512547">
                  <w:rPr>
                    <w:rFonts w:asciiTheme="minorHAnsi" w:hAnsiTheme="minorHAnsi" w:cstheme="minorHAnsi"/>
                    <w:sz w:val="22"/>
                    <w:szCs w:val="22"/>
                    <w:lang w:val="uk-UA" w:eastAsia="ru-RU"/>
                  </w:rPr>
                  <w:t xml:space="preserve"> Особливих умов </w:t>
                </w:r>
                <w:r w:rsidR="0096091B">
                  <w:rPr>
                    <w:rFonts w:asciiTheme="minorHAnsi" w:hAnsiTheme="minorHAnsi" w:cstheme="minorHAnsi"/>
                    <w:sz w:val="22"/>
                    <w:szCs w:val="22"/>
                    <w:lang w:val="uk-UA" w:eastAsia="ru-RU"/>
                  </w:rPr>
                  <w:t>Контракту</w:t>
                </w:r>
                <w:r w:rsidRPr="00512547">
                  <w:rPr>
                    <w:rFonts w:asciiTheme="minorHAnsi" w:hAnsiTheme="minorHAnsi" w:cstheme="minorHAnsi"/>
                    <w:sz w:val="22"/>
                    <w:szCs w:val="22"/>
                    <w:lang w:val="uk-UA" w:eastAsia="ru-RU"/>
                  </w:rPr>
                  <w:t xml:space="preserve">, якщо вони виконуються згідно з </w:t>
                </w:r>
                <w:r w:rsidR="0096091B">
                  <w:rPr>
                    <w:rFonts w:asciiTheme="minorHAnsi" w:hAnsiTheme="minorHAnsi" w:cstheme="minorHAnsi"/>
                    <w:sz w:val="22"/>
                    <w:szCs w:val="22"/>
                    <w:lang w:val="uk-UA" w:eastAsia="ru-RU"/>
                  </w:rPr>
                  <w:t>Контрактом</w:t>
                </w:r>
                <w:r w:rsidR="0096091B" w:rsidRPr="00512547">
                  <w:rPr>
                    <w:rFonts w:asciiTheme="minorHAnsi" w:hAnsiTheme="minorHAnsi" w:cstheme="minorHAnsi"/>
                    <w:sz w:val="22"/>
                    <w:szCs w:val="22"/>
                    <w:lang w:val="uk-UA" w:eastAsia="ru-RU"/>
                  </w:rPr>
                  <w:t xml:space="preserve"> </w:t>
                </w:r>
                <w:r w:rsidRPr="00512547">
                  <w:rPr>
                    <w:rFonts w:asciiTheme="minorHAnsi" w:hAnsiTheme="minorHAnsi" w:cstheme="minorHAnsi"/>
                    <w:sz w:val="22"/>
                    <w:szCs w:val="22"/>
                    <w:lang w:val="uk-UA" w:eastAsia="ru-RU"/>
                  </w:rPr>
                  <w:t xml:space="preserve">та Додатком 2 «Технічна специфікація» </w:t>
                </w:r>
                <w:r w:rsidR="0096091B">
                  <w:rPr>
                    <w:rFonts w:asciiTheme="minorHAnsi" w:hAnsiTheme="minorHAnsi" w:cstheme="minorHAnsi"/>
                    <w:sz w:val="22"/>
                    <w:szCs w:val="22"/>
                    <w:lang w:val="uk-UA" w:eastAsia="ru-RU"/>
                  </w:rPr>
                  <w:t>Контракту</w:t>
                </w:r>
                <w:r w:rsidRPr="00512547">
                  <w:rPr>
                    <w:rFonts w:asciiTheme="minorHAnsi" w:hAnsiTheme="minorHAnsi" w:cstheme="minorHAnsi"/>
                    <w:sz w:val="22"/>
                    <w:szCs w:val="22"/>
                    <w:lang w:val="uk-UA" w:eastAsia="ru-RU"/>
                  </w:rPr>
                  <w:t xml:space="preserve">, оплачуються частинами. </w:t>
                </w:r>
                <w:r w:rsidR="00F74AA1" w:rsidRPr="00F74AA1">
                  <w:rPr>
                    <w:rFonts w:asciiTheme="minorHAnsi" w:hAnsiTheme="minorHAnsi" w:cstheme="minorHAnsi"/>
                    <w:sz w:val="22"/>
                    <w:szCs w:val="22"/>
                    <w:lang w:val="uk-UA" w:eastAsia="ru-RU"/>
                  </w:rPr>
                  <w:t>Очікується максимум 2 проміжні платежі на місяць.</w:t>
                </w:r>
              </w:p>
            </w:tc>
          </w:tr>
          <w:tr w:rsidR="00F66346" w:rsidRPr="00081CED" w14:paraId="06C61D10" w14:textId="77777777" w:rsidTr="000171F8">
            <w:tc>
              <w:tcPr>
                <w:tcW w:w="562" w:type="dxa"/>
                <w:vMerge/>
                <w:shd w:val="clear" w:color="auto" w:fill="F2F2F2" w:themeFill="background1" w:themeFillShade="F2"/>
              </w:tcPr>
              <w:p w14:paraId="7989DB18" w14:textId="77777777" w:rsidR="00F66346" w:rsidRPr="00081CED" w:rsidRDefault="00F66346" w:rsidP="00F66346">
                <w:pPr>
                  <w:tabs>
                    <w:tab w:val="left" w:pos="284"/>
                  </w:tabs>
                  <w:jc w:val="both"/>
                  <w:rPr>
                    <w:rFonts w:cstheme="minorHAnsi"/>
                  </w:rPr>
                </w:pPr>
              </w:p>
            </w:tc>
            <w:tc>
              <w:tcPr>
                <w:tcW w:w="3119" w:type="dxa"/>
                <w:vMerge/>
                <w:shd w:val="clear" w:color="auto" w:fill="F2F2F2" w:themeFill="background1" w:themeFillShade="F2"/>
              </w:tcPr>
              <w:p w14:paraId="711F945E" w14:textId="4C126A6E" w:rsidR="00F66346" w:rsidRPr="00081CED" w:rsidRDefault="00F66346" w:rsidP="00F66346">
                <w:pPr>
                  <w:tabs>
                    <w:tab w:val="left" w:pos="284"/>
                  </w:tabs>
                  <w:jc w:val="both"/>
                  <w:rPr>
                    <w:rFonts w:cstheme="minorHAnsi"/>
                  </w:rPr>
                </w:pPr>
              </w:p>
            </w:tc>
            <w:tc>
              <w:tcPr>
                <w:tcW w:w="5953" w:type="dxa"/>
              </w:tcPr>
              <w:p w14:paraId="638BD70E" w14:textId="477B32D2" w:rsidR="00F66346" w:rsidRPr="00081CED" w:rsidRDefault="00F66346" w:rsidP="00F66346">
                <w:pPr>
                  <w:tabs>
                    <w:tab w:val="left" w:pos="284"/>
                  </w:tabs>
                  <w:jc w:val="both"/>
                  <w:rPr>
                    <w:rFonts w:cstheme="minorHAnsi"/>
                  </w:rPr>
                </w:pPr>
                <w:r w:rsidRPr="00081CED">
                  <w:rPr>
                    <w:rFonts w:asciiTheme="minorHAnsi" w:hAnsiTheme="minorHAnsi" w:cstheme="minorHAnsi"/>
                    <w:sz w:val="22"/>
                    <w:szCs w:val="22"/>
                    <w:lang w:val="uk-UA" w:eastAsia="ru-RU"/>
                  </w:rPr>
                  <w:t>4.1.2. Після виконання Підрядником відповідної частини роботи, передбачених пунктом 1.1 Особливих умов Контракту, та передачі роботи відповідно до процедури, викладеної в пункті 4 Загальних умов Контракту, шляхом підписання Додатка 4 “</w:t>
                </w:r>
                <w:r>
                  <w:t xml:space="preserve"> </w:t>
                </w:r>
                <w:r w:rsidRPr="00512547">
                  <w:rPr>
                    <w:rFonts w:asciiTheme="minorHAnsi" w:hAnsiTheme="minorHAnsi" w:cstheme="minorHAnsi"/>
                    <w:sz w:val="22"/>
                    <w:szCs w:val="22"/>
                    <w:lang w:val="uk-UA" w:eastAsia="ru-RU"/>
                  </w:rPr>
                  <w:t>Акт виконаних робіт</w:t>
                </w:r>
                <w:r w:rsidRPr="00081CED">
                  <w:rPr>
                    <w:rFonts w:asciiTheme="minorHAnsi" w:hAnsiTheme="minorHAnsi" w:cstheme="minorHAnsi"/>
                    <w:sz w:val="22"/>
                    <w:szCs w:val="22"/>
                    <w:lang w:val="uk-UA" w:eastAsia="ru-RU"/>
                  </w:rPr>
                  <w:t xml:space="preserve">“ до Контракту Сторонами, ЦАУП здійснює проміжний платіж на підставі Додатка 3 до Контракту «Податкова накладна», </w:t>
                </w:r>
                <w:r w:rsidR="0096091B">
                  <w:rPr>
                    <w:rFonts w:asciiTheme="minorHAnsi" w:hAnsiTheme="minorHAnsi" w:cstheme="minorHAnsi"/>
                    <w:sz w:val="22"/>
                    <w:szCs w:val="22"/>
                    <w:lang w:val="uk-UA" w:eastAsia="ru-RU"/>
                  </w:rPr>
                  <w:t>наданого</w:t>
                </w:r>
                <w:r w:rsidR="0096091B"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Підрядником (відповідно до Контракту);</w:t>
                </w:r>
              </w:p>
            </w:tc>
          </w:tr>
          <w:tr w:rsidR="00F66346" w:rsidRPr="00081CED" w14:paraId="637AF243" w14:textId="77777777" w:rsidTr="000171F8">
            <w:tc>
              <w:tcPr>
                <w:tcW w:w="562" w:type="dxa"/>
                <w:vMerge/>
                <w:shd w:val="clear" w:color="auto" w:fill="F2F2F2" w:themeFill="background1" w:themeFillShade="F2"/>
              </w:tcPr>
              <w:p w14:paraId="7E6E892B" w14:textId="77777777" w:rsidR="00F66346" w:rsidRPr="00081CED" w:rsidRDefault="00F66346" w:rsidP="00F66346">
                <w:pPr>
                  <w:tabs>
                    <w:tab w:val="left" w:pos="284"/>
                  </w:tabs>
                  <w:jc w:val="both"/>
                  <w:rPr>
                    <w:rFonts w:cstheme="minorHAnsi"/>
                  </w:rPr>
                </w:pPr>
              </w:p>
            </w:tc>
            <w:tc>
              <w:tcPr>
                <w:tcW w:w="3119" w:type="dxa"/>
                <w:vMerge/>
                <w:shd w:val="clear" w:color="auto" w:fill="F2F2F2" w:themeFill="background1" w:themeFillShade="F2"/>
              </w:tcPr>
              <w:p w14:paraId="7955B4A4" w14:textId="38A71F74" w:rsidR="00F66346" w:rsidRPr="00081CED" w:rsidRDefault="00F66346" w:rsidP="00F66346">
                <w:pPr>
                  <w:tabs>
                    <w:tab w:val="left" w:pos="284"/>
                  </w:tabs>
                  <w:jc w:val="both"/>
                  <w:rPr>
                    <w:rFonts w:cstheme="minorHAnsi"/>
                  </w:rPr>
                </w:pPr>
              </w:p>
            </w:tc>
            <w:tc>
              <w:tcPr>
                <w:tcW w:w="5953" w:type="dxa"/>
              </w:tcPr>
              <w:p w14:paraId="680002DE" w14:textId="5C598006" w:rsidR="00F66346" w:rsidRPr="00081CED" w:rsidRDefault="00F66346" w:rsidP="00F66346">
                <w:pPr>
                  <w:tabs>
                    <w:tab w:val="left" w:pos="284"/>
                  </w:tabs>
                  <w:jc w:val="both"/>
                  <w:rPr>
                    <w:rFonts w:cstheme="minorHAnsi"/>
                  </w:rPr>
                </w:pPr>
                <w:r w:rsidRPr="00081CED">
                  <w:rPr>
                    <w:rFonts w:asciiTheme="minorHAnsi" w:hAnsiTheme="minorHAnsi" w:cstheme="minorHAnsi"/>
                    <w:sz w:val="22"/>
                    <w:szCs w:val="22"/>
                    <w:lang w:val="uk-UA" w:eastAsia="ru-RU"/>
                  </w:rPr>
                  <w:t>4.1.3. Після того, як Підрядник виконав усі роботи</w:t>
                </w:r>
                <w:r w:rsidR="0096091B">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і кінцевий результат був переданий відповідно до процедури, викладеної в пункті 4 Загальних умов Контракту, шляхом підписання Сторонами і керівником будівництва та технічного обслуговування будівлі Додатка 5 “Акт приймання-передачі роботи» “ до Контракту, ЦАУП здійснює остаточний платіж відповідно до остаточного рахунка-фактури, </w:t>
                </w:r>
                <w:r w:rsidR="0096091B">
                  <w:rPr>
                    <w:rFonts w:asciiTheme="minorHAnsi" w:hAnsiTheme="minorHAnsi" w:cstheme="minorHAnsi"/>
                    <w:sz w:val="22"/>
                    <w:szCs w:val="22"/>
                    <w:lang w:val="uk-UA" w:eastAsia="ru-RU"/>
                  </w:rPr>
                  <w:t>наданого</w:t>
                </w:r>
                <w:r w:rsidR="0096091B"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Підрядником (відповідно до Контракту).</w:t>
                </w:r>
              </w:p>
            </w:tc>
          </w:tr>
        </w:tbl>
        <w:p w14:paraId="0B2A55DC" w14:textId="77777777" w:rsidR="00F66346" w:rsidRDefault="00F66346" w:rsidP="00CD5F65">
          <w:pPr>
            <w:tabs>
              <w:tab w:val="left" w:pos="284"/>
            </w:tabs>
            <w:spacing w:after="0" w:line="240" w:lineRule="auto"/>
            <w:contextualSpacing/>
            <w:jc w:val="both"/>
            <w:rPr>
              <w:rFonts w:eastAsia="Times New Roman" w:cstheme="minorHAnsi"/>
              <w:color w:val="000000"/>
              <w:spacing w:val="-8"/>
            </w:rPr>
          </w:pPr>
        </w:p>
        <w:p w14:paraId="50328154" w14:textId="16C8D8BF" w:rsidR="00CD5F65" w:rsidRPr="00081CED" w:rsidRDefault="00806FEA"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bCs/>
              <w:color w:val="000000"/>
              <w:spacing w:val="-8"/>
              <w:sz w:val="22"/>
              <w:szCs w:val="22"/>
              <w:lang w:val="uk-UA"/>
            </w:rPr>
          </w:pPr>
          <w:r w:rsidRPr="00081CED">
            <w:rPr>
              <w:rFonts w:asciiTheme="minorHAnsi" w:hAnsiTheme="minorHAnsi" w:cstheme="minorHAnsi"/>
              <w:b/>
              <w:bCs/>
              <w:color w:val="000000"/>
              <w:spacing w:val="-8"/>
              <w:sz w:val="22"/>
              <w:szCs w:val="22"/>
              <w:lang w:val="lt-LT"/>
            </w:rPr>
            <w:t>5</w:t>
          </w:r>
          <w:r w:rsidRPr="00081CED">
            <w:rPr>
              <w:rFonts w:asciiTheme="minorHAnsi" w:hAnsiTheme="minorHAnsi" w:cstheme="minorHAnsi"/>
              <w:b/>
              <w:bCs/>
              <w:color w:val="000000"/>
              <w:spacing w:val="-8"/>
              <w:sz w:val="22"/>
              <w:szCs w:val="22"/>
              <w:lang w:val="uk-UA"/>
            </w:rPr>
            <w:t>.</w:t>
          </w:r>
          <w:r w:rsidRPr="00081CED">
            <w:rPr>
              <w:rFonts w:asciiTheme="minorHAnsi" w:hAnsiTheme="minorHAnsi" w:cstheme="minorHAnsi"/>
              <w:b/>
              <w:bCs/>
              <w:color w:val="000000"/>
              <w:spacing w:val="-8"/>
              <w:sz w:val="22"/>
              <w:szCs w:val="22"/>
              <w:lang w:val="uk-UA"/>
            </w:rPr>
            <w:tab/>
            <w:t>ŠALIŲ ATSAKOMYBĖ/</w:t>
          </w:r>
          <w:r w:rsidR="0032737C" w:rsidRPr="00081CED">
            <w:rPr>
              <w:rFonts w:asciiTheme="minorHAnsi" w:hAnsiTheme="minorHAnsi" w:cstheme="minorHAnsi"/>
              <w:b/>
              <w:bCs/>
              <w:color w:val="000000"/>
              <w:spacing w:val="-8"/>
              <w:sz w:val="22"/>
              <w:szCs w:val="22"/>
              <w:lang w:val="uk-UA"/>
            </w:rPr>
            <w:t>ВІДПОВІДАЛЬНІСТЬ СТОРІН</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76"/>
            <w:gridCol w:w="6597"/>
            <w:gridCol w:w="2055"/>
          </w:tblGrid>
          <w:tr w:rsidR="0083035F" w:rsidRPr="00081CED" w14:paraId="4D1C33A4" w14:textId="77777777" w:rsidTr="008F53C9">
            <w:trPr>
              <w:trHeight w:val="257"/>
              <w:jc w:val="center"/>
            </w:trPr>
            <w:tc>
              <w:tcPr>
                <w:tcW w:w="145" w:type="pct"/>
                <w:shd w:val="clear" w:color="auto" w:fill="F2F2F2"/>
                <w:vAlign w:val="center"/>
              </w:tcPr>
              <w:p w14:paraId="19AEE83F" w14:textId="72E7DC5F" w:rsidR="0083035F" w:rsidRPr="00081CED" w:rsidRDefault="0083035F" w:rsidP="0059090C">
                <w:pPr>
                  <w:tabs>
                    <w:tab w:val="left" w:pos="180"/>
                    <w:tab w:val="left" w:pos="308"/>
                    <w:tab w:val="left" w:pos="459"/>
                  </w:tabs>
                  <w:spacing w:after="0" w:line="240" w:lineRule="auto"/>
                  <w:ind w:left="493" w:hanging="464"/>
                  <w:contextualSpacing/>
                  <w:rPr>
                    <w:rFonts w:eastAsia="Calibri" w:cstheme="minorHAnsi"/>
                    <w:color w:val="000000"/>
                    <w:spacing w:val="-8"/>
                  </w:rPr>
                </w:pPr>
                <w:r w:rsidRPr="00081CED">
                  <w:rPr>
                    <w:rFonts w:eastAsia="Calibri" w:cstheme="minorHAnsi"/>
                    <w:color w:val="000000"/>
                    <w:spacing w:val="-8"/>
                  </w:rPr>
                  <w:t>5.1</w:t>
                </w:r>
                <w:r w:rsidR="00A00E60">
                  <w:rPr>
                    <w:rFonts w:eastAsia="Calibri" w:cstheme="minorHAnsi"/>
                    <w:color w:val="000000"/>
                    <w:spacing w:val="-8"/>
                  </w:rPr>
                  <w:t>.</w:t>
                </w:r>
              </w:p>
            </w:tc>
            <w:tc>
              <w:tcPr>
                <w:tcW w:w="3607" w:type="pct"/>
                <w:shd w:val="clear" w:color="auto" w:fill="auto"/>
                <w:vAlign w:val="center"/>
              </w:tcPr>
              <w:p w14:paraId="6610665E" w14:textId="3E2F9831" w:rsidR="0083035F" w:rsidRPr="00081CED" w:rsidRDefault="0083035F" w:rsidP="0083035F">
                <w:pPr>
                  <w:spacing w:after="0" w:line="240" w:lineRule="auto"/>
                  <w:jc w:val="both"/>
                  <w:rPr>
                    <w:rFonts w:eastAsia="Calibri" w:cstheme="minorHAnsi"/>
                    <w:lang w:val="uk-UA" w:eastAsia="lt-LT"/>
                  </w:rPr>
                </w:pPr>
                <w:r w:rsidRPr="00081CED">
                  <w:rPr>
                    <w:rFonts w:cstheme="minorHAnsi"/>
                  </w:rPr>
                  <w:t xml:space="preserve">Jei CPVA neatlieka mokėjimų Sutartyje nustatytomis sąlygomis, Rangovas turi teisę reikalauti, kad CPVA sumokėtų </w:t>
                </w:r>
                <w:r w:rsidR="00A00E60">
                  <w:rPr>
                    <w:rFonts w:cstheme="minorHAnsi"/>
                  </w:rPr>
                  <w:t>delspinigius</w:t>
                </w:r>
                <w:r w:rsidR="000A29BC">
                  <w:rPr>
                    <w:rFonts w:cstheme="minorHAnsi"/>
                  </w:rPr>
                  <w:t>, kurių dydis yra</w:t>
                </w:r>
                <w:r w:rsidRPr="00081CED">
                  <w:rPr>
                    <w:rFonts w:cstheme="minorHAnsi"/>
                  </w:rPr>
                  <w:t>:</w:t>
                </w:r>
              </w:p>
            </w:tc>
            <w:tc>
              <w:tcPr>
                <w:tcW w:w="1248" w:type="pct"/>
                <w:shd w:val="clear" w:color="auto" w:fill="auto"/>
                <w:vAlign w:val="center"/>
              </w:tcPr>
              <w:p w14:paraId="1E3407CE" w14:textId="25C42F1E" w:rsidR="0083035F" w:rsidRPr="00081CED" w:rsidRDefault="0083035F" w:rsidP="0083035F">
                <w:pPr>
                  <w:spacing w:after="0" w:line="240" w:lineRule="auto"/>
                  <w:jc w:val="both"/>
                  <w:rPr>
                    <w:rFonts w:eastAsia="Calibri" w:cstheme="minorHAnsi"/>
                    <w:lang w:val="uk-UA" w:eastAsia="lt-LT"/>
                  </w:rPr>
                </w:pPr>
                <w:r w:rsidRPr="00081CED">
                  <w:rPr>
                    <w:rFonts w:cstheme="minorHAnsi"/>
                  </w:rPr>
                  <w:t xml:space="preserve">0,03 proc. nesumokėtos sumos už kiekvieną </w:t>
                </w:r>
                <w:r w:rsidR="005054CF">
                  <w:rPr>
                    <w:rFonts w:cstheme="minorHAnsi"/>
                  </w:rPr>
                  <w:t xml:space="preserve">pavėluotą </w:t>
                </w:r>
                <w:r w:rsidRPr="00081CED">
                  <w:rPr>
                    <w:rFonts w:cstheme="minorHAnsi"/>
                  </w:rPr>
                  <w:t>dieną</w:t>
                </w:r>
              </w:p>
            </w:tc>
          </w:tr>
          <w:tr w:rsidR="00123E44" w:rsidRPr="00081CED" w14:paraId="561E2356" w14:textId="77777777" w:rsidTr="000171F8">
            <w:trPr>
              <w:trHeight w:val="257"/>
              <w:jc w:val="center"/>
            </w:trPr>
            <w:tc>
              <w:tcPr>
                <w:tcW w:w="145" w:type="pct"/>
                <w:shd w:val="clear" w:color="auto" w:fill="F2F2F2"/>
                <w:vAlign w:val="center"/>
              </w:tcPr>
              <w:p w14:paraId="3C984C3B" w14:textId="77777777" w:rsidR="00CD5F65" w:rsidRPr="00081CED" w:rsidRDefault="00CD5F65" w:rsidP="008A6FDB">
                <w:pPr>
                  <w:numPr>
                    <w:ilvl w:val="1"/>
                    <w:numId w:val="3"/>
                  </w:numPr>
                  <w:tabs>
                    <w:tab w:val="left" w:pos="180"/>
                    <w:tab w:val="left" w:pos="308"/>
                    <w:tab w:val="left" w:pos="459"/>
                  </w:tabs>
                  <w:spacing w:after="0" w:line="240" w:lineRule="auto"/>
                  <w:ind w:left="493" w:hanging="493"/>
                  <w:contextualSpacing/>
                  <w:jc w:val="both"/>
                  <w:rPr>
                    <w:rFonts w:eastAsia="Calibri" w:cstheme="minorHAnsi"/>
                    <w:color w:val="000000"/>
                    <w:spacing w:val="-8"/>
                    <w:lang w:val="uk-UA"/>
                  </w:rPr>
                </w:pPr>
              </w:p>
            </w:tc>
            <w:tc>
              <w:tcPr>
                <w:tcW w:w="3607" w:type="pct"/>
                <w:shd w:val="clear" w:color="auto" w:fill="auto"/>
                <w:vAlign w:val="center"/>
              </w:tcPr>
              <w:p w14:paraId="39B14FAC" w14:textId="10A7E21A" w:rsidR="00CD5F65" w:rsidRPr="00081CED" w:rsidRDefault="00276BBA" w:rsidP="004F7166">
                <w:pPr>
                  <w:spacing w:after="0" w:line="240" w:lineRule="auto"/>
                  <w:jc w:val="both"/>
                  <w:rPr>
                    <w:rFonts w:eastAsia="Calibri" w:cstheme="minorHAnsi"/>
                    <w:color w:val="000000"/>
                    <w:spacing w:val="-8"/>
                    <w:lang w:val="uk-UA"/>
                  </w:rPr>
                </w:pPr>
                <w:r w:rsidRPr="00276BBA">
                  <w:rPr>
                    <w:rFonts w:eastAsia="Calibri" w:cstheme="minorHAnsi"/>
                    <w:lang w:val="uk-UA" w:eastAsia="lt-LT"/>
                  </w:rPr>
                  <w:t>Якщо ЦА</w:t>
                </w:r>
                <w:r w:rsidR="00914649">
                  <w:rPr>
                    <w:rFonts w:eastAsia="Calibri" w:cstheme="minorHAnsi"/>
                    <w:lang w:val="uk-UA" w:eastAsia="lt-LT"/>
                  </w:rPr>
                  <w:t>УП</w:t>
                </w:r>
                <w:r w:rsidRPr="00276BBA">
                  <w:rPr>
                    <w:rFonts w:eastAsia="Calibri" w:cstheme="minorHAnsi"/>
                    <w:lang w:val="uk-UA" w:eastAsia="lt-LT"/>
                  </w:rPr>
                  <w:t xml:space="preserve"> не здійснює платежі відповідно до умов Контракту, Підрядник має право вимагати від ЦА</w:t>
                </w:r>
                <w:r w:rsidR="00966B9A">
                  <w:rPr>
                    <w:rFonts w:eastAsia="Calibri" w:cstheme="minorHAnsi"/>
                    <w:lang w:val="uk-UA" w:eastAsia="lt-LT"/>
                  </w:rPr>
                  <w:t>УП</w:t>
                </w:r>
                <w:r w:rsidRPr="00276BBA">
                  <w:rPr>
                    <w:rFonts w:eastAsia="Calibri" w:cstheme="minorHAnsi"/>
                    <w:lang w:val="uk-UA" w:eastAsia="lt-LT"/>
                  </w:rPr>
                  <w:t xml:space="preserve"> сплати неустойки у розмірі:</w:t>
                </w:r>
              </w:p>
            </w:tc>
            <w:tc>
              <w:tcPr>
                <w:tcW w:w="1248" w:type="pct"/>
                <w:shd w:val="clear" w:color="auto" w:fill="auto"/>
                <w:vAlign w:val="center"/>
              </w:tcPr>
              <w:p w14:paraId="624A43F6"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lang w:val="uk-UA" w:eastAsia="lt-LT"/>
                  </w:rPr>
                  <w:t>0,03 відсотка від непогашеної суми за кожен день прострочення</w:t>
                </w:r>
              </w:p>
            </w:tc>
          </w:tr>
          <w:tr w:rsidR="00171CBA" w:rsidRPr="00081CED" w14:paraId="3927F033" w14:textId="77777777" w:rsidTr="000171F8">
            <w:trPr>
              <w:trHeight w:val="924"/>
              <w:jc w:val="center"/>
            </w:trPr>
            <w:tc>
              <w:tcPr>
                <w:tcW w:w="145" w:type="pct"/>
                <w:shd w:val="clear" w:color="auto" w:fill="F2F2F2"/>
                <w:vAlign w:val="center"/>
              </w:tcPr>
              <w:p w14:paraId="6D4E211E" w14:textId="4245EFDF" w:rsidR="00171CBA" w:rsidRPr="00081CED" w:rsidRDefault="00171CBA" w:rsidP="0059090C">
                <w:pPr>
                  <w:tabs>
                    <w:tab w:val="left" w:pos="180"/>
                    <w:tab w:val="left" w:pos="308"/>
                    <w:tab w:val="left" w:pos="459"/>
                  </w:tabs>
                  <w:spacing w:after="0" w:line="240" w:lineRule="auto"/>
                  <w:ind w:left="493" w:right="457" w:hanging="493"/>
                  <w:contextualSpacing/>
                  <w:jc w:val="both"/>
                  <w:rPr>
                    <w:rFonts w:eastAsia="Calibri" w:cstheme="minorHAnsi"/>
                    <w:color w:val="000000"/>
                    <w:spacing w:val="-8"/>
                  </w:rPr>
                </w:pPr>
                <w:r w:rsidRPr="00081CED">
                  <w:rPr>
                    <w:rFonts w:eastAsia="Calibri" w:cstheme="minorHAnsi"/>
                    <w:color w:val="000000"/>
                    <w:spacing w:val="-8"/>
                  </w:rPr>
                  <w:t>5.2.</w:t>
                </w:r>
              </w:p>
            </w:tc>
            <w:tc>
              <w:tcPr>
                <w:tcW w:w="3607" w:type="pct"/>
                <w:shd w:val="clear" w:color="auto" w:fill="auto"/>
                <w:vAlign w:val="center"/>
              </w:tcPr>
              <w:p w14:paraId="50EE8E7C" w14:textId="57A65011" w:rsidR="00171CBA" w:rsidRPr="00081CED" w:rsidRDefault="000A29BC" w:rsidP="00171CBA">
                <w:pPr>
                  <w:spacing w:after="0" w:line="240" w:lineRule="auto"/>
                  <w:jc w:val="both"/>
                  <w:rPr>
                    <w:rFonts w:eastAsia="Calibri" w:cstheme="minorHAnsi"/>
                    <w:lang w:val="uk-UA" w:eastAsia="lt-LT"/>
                  </w:rPr>
                </w:pPr>
                <w:r>
                  <w:rPr>
                    <w:rFonts w:eastAsia="Calibri" w:cstheme="minorHAnsi"/>
                    <w:lang w:bidi="lt-LT"/>
                  </w:rPr>
                  <w:t xml:space="preserve">Jei </w:t>
                </w:r>
                <w:r w:rsidR="00171CBA" w:rsidRPr="00081CED">
                  <w:rPr>
                    <w:rFonts w:eastAsia="Calibri" w:cstheme="minorHAnsi"/>
                    <w:lang w:bidi="lt-LT"/>
                  </w:rPr>
                  <w:t xml:space="preserve">Rangovas </w:t>
                </w:r>
                <w:r w:rsidRPr="00081CED">
                  <w:rPr>
                    <w:rFonts w:eastAsia="Calibri" w:cstheme="minorHAnsi"/>
                    <w:lang w:bidi="lt-LT"/>
                  </w:rPr>
                  <w:t>vėl</w:t>
                </w:r>
                <w:r>
                  <w:rPr>
                    <w:rFonts w:eastAsia="Calibri" w:cstheme="minorHAnsi"/>
                    <w:lang w:bidi="lt-LT"/>
                  </w:rPr>
                  <w:t>uoja</w:t>
                </w:r>
                <w:r w:rsidRPr="00081CED">
                  <w:rPr>
                    <w:rFonts w:eastAsia="Calibri" w:cstheme="minorHAnsi"/>
                    <w:lang w:bidi="lt-LT"/>
                  </w:rPr>
                  <w:t xml:space="preserve"> </w:t>
                </w:r>
                <w:r w:rsidR="00171CBA" w:rsidRPr="00081CED">
                  <w:rPr>
                    <w:rFonts w:eastAsia="Calibri" w:cstheme="minorHAnsi"/>
                    <w:lang w:bidi="lt-LT"/>
                  </w:rPr>
                  <w:t>atlikti Darbus pagal Sutartyje nustatytas sąlygas</w:t>
                </w:r>
                <w:r>
                  <w:rPr>
                    <w:rFonts w:eastAsia="Calibri" w:cstheme="minorHAnsi"/>
                    <w:lang w:bidi="lt-LT"/>
                  </w:rPr>
                  <w:t>,</w:t>
                </w:r>
                <w:r w:rsidR="00171CBA" w:rsidRPr="00081CED">
                  <w:rPr>
                    <w:rFonts w:eastAsia="Calibri" w:cstheme="minorHAnsi"/>
                    <w:lang w:bidi="lt-LT"/>
                  </w:rPr>
                  <w:t xml:space="preserve"> išimtinai dėl Rangovo kaltės</w:t>
                </w:r>
                <w:r>
                  <w:rPr>
                    <w:rFonts w:eastAsia="Calibri" w:cstheme="minorHAnsi"/>
                    <w:lang w:bidi="lt-LT"/>
                  </w:rPr>
                  <w:t xml:space="preserve">, CPVA turi teisę reikalauti kad Rangovas sumokėtų </w:t>
                </w:r>
                <w:r w:rsidR="00974DB1">
                  <w:rPr>
                    <w:rFonts w:eastAsia="Calibri" w:cstheme="minorHAnsi"/>
                    <w:lang w:bidi="lt-LT"/>
                  </w:rPr>
                  <w:t>delspinigius</w:t>
                </w:r>
                <w:r w:rsidR="00171CBA" w:rsidRPr="00081CED">
                  <w:rPr>
                    <w:rFonts w:eastAsia="Calibri" w:cstheme="minorHAnsi"/>
                    <w:lang w:bidi="lt-LT"/>
                  </w:rPr>
                  <w:t>, kurių dydis yra:</w:t>
                </w:r>
              </w:p>
              <w:p w14:paraId="695979ED" w14:textId="0E2F778A" w:rsidR="00171CBA" w:rsidRPr="00081CED" w:rsidRDefault="00171CBA" w:rsidP="00171CBA">
                <w:pPr>
                  <w:spacing w:after="0" w:line="240" w:lineRule="auto"/>
                  <w:jc w:val="both"/>
                  <w:rPr>
                    <w:rFonts w:eastAsia="Calibri" w:cstheme="minorHAnsi"/>
                    <w:lang w:val="uk-UA" w:eastAsia="lt-LT"/>
                  </w:rPr>
                </w:pPr>
                <w:r w:rsidRPr="00081CED">
                  <w:rPr>
                    <w:rFonts w:eastAsia="Calibri" w:cstheme="minorHAnsi"/>
                    <w:i/>
                    <w:lang w:bidi="lt-LT"/>
                  </w:rPr>
                  <w:t>*</w:t>
                </w:r>
                <w:r w:rsidR="00290A56">
                  <w:rPr>
                    <w:rFonts w:eastAsia="Calibri" w:cstheme="minorHAnsi"/>
                    <w:i/>
                    <w:lang w:bidi="lt-LT"/>
                  </w:rPr>
                  <w:t xml:space="preserve"> </w:t>
                </w:r>
                <w:r w:rsidRPr="00081CED">
                  <w:rPr>
                    <w:rFonts w:eastAsia="Calibri" w:cstheme="minorHAnsi"/>
                    <w:i/>
                    <w:lang w:bidi="lt-LT"/>
                  </w:rPr>
                  <w:t xml:space="preserve">Rangovas atleidžiamas nuo šiame punkte nurodytų iš anksto aptartų </w:t>
                </w:r>
                <w:r w:rsidR="00311128">
                  <w:rPr>
                    <w:rFonts w:eastAsia="Calibri" w:cstheme="minorHAnsi"/>
                    <w:i/>
                    <w:lang w:bidi="lt-LT"/>
                  </w:rPr>
                  <w:t>netesybų</w:t>
                </w:r>
                <w:r w:rsidR="00311128" w:rsidRPr="00081CED">
                  <w:rPr>
                    <w:rFonts w:eastAsia="Calibri" w:cstheme="minorHAnsi"/>
                    <w:i/>
                    <w:lang w:bidi="lt-LT"/>
                  </w:rPr>
                  <w:t xml:space="preserve"> </w:t>
                </w:r>
                <w:r w:rsidRPr="00081CED">
                  <w:rPr>
                    <w:rFonts w:eastAsia="Calibri" w:cstheme="minorHAnsi"/>
                    <w:i/>
                    <w:lang w:bidi="lt-LT"/>
                  </w:rPr>
                  <w:t>atlyginimo, jei Darbų atlikimas vėluoja dėl aplinkybių, kurių Rangovas negalėjo numatyti iki Sutarties sudarymo ir kurių Rangovas negalėjo kontroliuoti ar valdyti (pvz., aplinkybių, atsiradusių dėl kitų Šalių veiksmų ar neveikimo arba dėl trečiųjų šalių (įstaigų, institucijų ar kitų subjektų) veiksmų ar neveikimo).</w:t>
                </w:r>
              </w:p>
            </w:tc>
            <w:tc>
              <w:tcPr>
                <w:tcW w:w="1248" w:type="pct"/>
                <w:shd w:val="clear" w:color="auto" w:fill="auto"/>
                <w:vAlign w:val="center"/>
              </w:tcPr>
              <w:p w14:paraId="28A76705" w14:textId="370F894F" w:rsidR="00171CBA" w:rsidRPr="00081CED" w:rsidRDefault="00171CBA" w:rsidP="00171CBA">
                <w:pPr>
                  <w:spacing w:after="0" w:line="240" w:lineRule="auto"/>
                  <w:jc w:val="both"/>
                  <w:rPr>
                    <w:rFonts w:eastAsia="Calibri" w:cstheme="minorHAnsi"/>
                    <w:lang w:val="uk-UA" w:eastAsia="lt-LT"/>
                  </w:rPr>
                </w:pPr>
                <w:r w:rsidRPr="00081CED">
                  <w:rPr>
                    <w:rFonts w:eastAsia="Calibri" w:cstheme="minorHAnsi"/>
                    <w:lang w:bidi="lt-LT"/>
                  </w:rPr>
                  <w:t>0,</w:t>
                </w:r>
                <w:r w:rsidR="00A16A2E">
                  <w:rPr>
                    <w:rFonts w:eastAsia="Calibri" w:cstheme="minorHAnsi"/>
                    <w:lang w:bidi="lt-LT"/>
                  </w:rPr>
                  <w:t>1</w:t>
                </w:r>
                <w:r w:rsidRPr="00081CED">
                  <w:rPr>
                    <w:rFonts w:eastAsia="Calibri" w:cstheme="minorHAnsi"/>
                    <w:lang w:bidi="lt-LT"/>
                  </w:rPr>
                  <w:t xml:space="preserve"> proc. laiku neatliktų Darbų kainos už kiekvieną pavėluotą dieną</w:t>
                </w:r>
              </w:p>
            </w:tc>
          </w:tr>
          <w:tr w:rsidR="00123E44" w:rsidRPr="00081CED" w14:paraId="0749BBB1" w14:textId="77777777" w:rsidTr="000171F8">
            <w:trPr>
              <w:trHeight w:val="257"/>
              <w:jc w:val="center"/>
            </w:trPr>
            <w:tc>
              <w:tcPr>
                <w:tcW w:w="145" w:type="pct"/>
                <w:shd w:val="clear" w:color="auto" w:fill="F2F2F2"/>
                <w:vAlign w:val="center"/>
              </w:tcPr>
              <w:p w14:paraId="5D3E7474" w14:textId="77777777" w:rsidR="00CD5F65" w:rsidRPr="00081CED"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3607" w:type="pct"/>
                <w:shd w:val="clear" w:color="auto" w:fill="auto"/>
                <w:vAlign w:val="center"/>
              </w:tcPr>
              <w:p w14:paraId="4D914474" w14:textId="36671044" w:rsidR="00276BBA" w:rsidRPr="00276BBA" w:rsidRDefault="00276BBA" w:rsidP="00276BBA">
                <w:pPr>
                  <w:spacing w:after="0" w:line="240" w:lineRule="auto"/>
                  <w:jc w:val="both"/>
                  <w:rPr>
                    <w:rFonts w:eastAsia="Calibri" w:cstheme="minorHAnsi"/>
                    <w:lang w:val="uk-UA" w:eastAsia="lt-LT"/>
                  </w:rPr>
                </w:pPr>
                <w:r w:rsidRPr="00276BBA">
                  <w:rPr>
                    <w:rFonts w:eastAsia="Calibri" w:cstheme="minorHAnsi"/>
                    <w:lang w:val="uk-UA" w:eastAsia="lt-LT"/>
                  </w:rPr>
                  <w:t xml:space="preserve">Якщо Підрядник прострочив виконання Робіт відповідно до умов Договору виключно з вини Підрядника, </w:t>
                </w:r>
                <w:r w:rsidR="007E6638" w:rsidRPr="007E6638">
                  <w:rPr>
                    <w:rFonts w:cstheme="minorHAnsi"/>
                  </w:rPr>
                  <w:t>ЦАУП</w:t>
                </w:r>
                <w:r w:rsidRPr="00276BBA">
                  <w:rPr>
                    <w:rFonts w:eastAsia="Calibri" w:cstheme="minorHAnsi"/>
                    <w:lang w:val="uk-UA" w:eastAsia="lt-LT"/>
                  </w:rPr>
                  <w:t xml:space="preserve"> має право вимагати від Підрядника сплати неустойки у розмірі:</w:t>
                </w:r>
              </w:p>
              <w:p w14:paraId="539C43D1" w14:textId="44836750" w:rsidR="00ED2A41" w:rsidRPr="00276BBA" w:rsidRDefault="00276BBA" w:rsidP="00276BBA">
                <w:pPr>
                  <w:spacing w:after="0" w:line="240" w:lineRule="auto"/>
                  <w:jc w:val="both"/>
                  <w:rPr>
                    <w:rFonts w:eastAsia="Calibri" w:cstheme="minorHAnsi"/>
                    <w:lang w:eastAsia="lt-LT"/>
                  </w:rPr>
                </w:pPr>
                <w:r w:rsidRPr="00276BBA">
                  <w:rPr>
                    <w:rFonts w:eastAsia="Calibri" w:cstheme="minorHAnsi"/>
                    <w:lang w:val="uk-UA" w:eastAsia="lt-LT"/>
                  </w:rPr>
                  <w:t xml:space="preserve">* </w:t>
                </w:r>
                <w:r w:rsidRPr="00276BBA">
                  <w:rPr>
                    <w:rFonts w:eastAsia="Calibri" w:cstheme="minorHAnsi"/>
                    <w:i/>
                    <w:iCs/>
                    <w:lang w:val="uk-UA" w:eastAsia="lt-LT"/>
                  </w:rPr>
                  <w:t>Підрядник звільняється від відшкодування заздалегідь узгоджених збитків, зазначених у цьому пункті, якщо затримка у виконанні Робіт спричинена обставинами, які Підрядник не міг передбачити до укладення Договору, і які перебували поза межами контролю або управління Підрядника (наприклад, обставини, що виникли внаслідок дій або бездіяльності інших Сторін або внаслідок дій або бездіяльності третіх осіб (органів, установ, або інших суб'єктів)).</w:t>
                </w:r>
              </w:p>
            </w:tc>
            <w:tc>
              <w:tcPr>
                <w:tcW w:w="1248" w:type="pct"/>
                <w:shd w:val="clear" w:color="auto" w:fill="auto"/>
                <w:vAlign w:val="center"/>
              </w:tcPr>
              <w:p w14:paraId="2CE27907" w14:textId="633C10B7" w:rsidR="00CD5F65" w:rsidRPr="00081CED" w:rsidRDefault="0032737C" w:rsidP="004F7166">
                <w:pPr>
                  <w:spacing w:after="0" w:line="240" w:lineRule="auto"/>
                  <w:jc w:val="both"/>
                  <w:rPr>
                    <w:rFonts w:eastAsia="Calibri" w:cstheme="minorHAnsi"/>
                    <w:lang w:val="uk-UA" w:eastAsia="lt-LT"/>
                  </w:rPr>
                </w:pPr>
                <w:r w:rsidRPr="00081CED">
                  <w:rPr>
                    <w:rFonts w:eastAsia="Calibri" w:cstheme="minorHAnsi"/>
                    <w:lang w:val="uk-UA" w:eastAsia="lt-LT"/>
                  </w:rPr>
                  <w:t>0,</w:t>
                </w:r>
                <w:r w:rsidR="00A16A2E">
                  <w:rPr>
                    <w:rFonts w:eastAsia="Calibri" w:cstheme="minorHAnsi"/>
                    <w:lang w:eastAsia="lt-LT"/>
                  </w:rPr>
                  <w:t>1</w:t>
                </w:r>
                <w:r w:rsidRPr="00081CED">
                  <w:rPr>
                    <w:rFonts w:eastAsia="Calibri" w:cstheme="minorHAnsi"/>
                    <w:lang w:val="uk-UA" w:eastAsia="lt-LT"/>
                  </w:rPr>
                  <w:t xml:space="preserve"> відсотка від вартості не наданих в термін </w:t>
                </w:r>
                <w:r w:rsidR="00966B9A">
                  <w:rPr>
                    <w:rFonts w:eastAsia="Calibri" w:cstheme="minorHAnsi"/>
                    <w:lang w:val="uk-UA" w:eastAsia="lt-LT"/>
                  </w:rPr>
                  <w:t>Р</w:t>
                </w:r>
                <w:r w:rsidR="00F91947" w:rsidRPr="00081CED">
                  <w:rPr>
                    <w:rFonts w:eastAsia="Calibri" w:cstheme="minorHAnsi"/>
                    <w:lang w:val="uk-UA" w:eastAsia="lt-LT"/>
                  </w:rPr>
                  <w:t>об</w:t>
                </w:r>
                <w:r w:rsidR="00966B9A">
                  <w:rPr>
                    <w:rFonts w:eastAsia="Calibri" w:cstheme="minorHAnsi"/>
                    <w:lang w:val="uk-UA" w:eastAsia="lt-LT"/>
                  </w:rPr>
                  <w:t>і</w:t>
                </w:r>
                <w:r w:rsidR="00F91947" w:rsidRPr="00081CED">
                  <w:rPr>
                    <w:rFonts w:eastAsia="Calibri" w:cstheme="minorHAnsi"/>
                    <w:lang w:val="uk-UA" w:eastAsia="lt-LT"/>
                  </w:rPr>
                  <w:t>т</w:t>
                </w:r>
                <w:r w:rsidRPr="00081CED">
                  <w:rPr>
                    <w:rFonts w:eastAsia="Calibri" w:cstheme="minorHAnsi"/>
                    <w:lang w:val="uk-UA" w:eastAsia="lt-LT"/>
                  </w:rPr>
                  <w:t xml:space="preserve"> за кожен день прострочення</w:t>
                </w:r>
              </w:p>
            </w:tc>
          </w:tr>
          <w:tr w:rsidR="00DE443C" w:rsidRPr="00081CED" w14:paraId="13F3DF0E" w14:textId="77777777" w:rsidTr="000171F8">
            <w:trPr>
              <w:trHeight w:val="257"/>
              <w:jc w:val="center"/>
            </w:trPr>
            <w:tc>
              <w:tcPr>
                <w:tcW w:w="145" w:type="pct"/>
                <w:shd w:val="clear" w:color="auto" w:fill="F2F2F2"/>
                <w:vAlign w:val="center"/>
              </w:tcPr>
              <w:p w14:paraId="7B5A081D" w14:textId="2AFD6601" w:rsidR="00DE443C" w:rsidRPr="00081CED" w:rsidRDefault="00DE443C" w:rsidP="00806FEA">
                <w:pPr>
                  <w:tabs>
                    <w:tab w:val="left" w:pos="284"/>
                    <w:tab w:val="left" w:pos="459"/>
                  </w:tabs>
                  <w:spacing w:after="0" w:line="240" w:lineRule="auto"/>
                  <w:ind w:left="22"/>
                  <w:contextualSpacing/>
                  <w:jc w:val="both"/>
                  <w:rPr>
                    <w:rFonts w:eastAsia="Calibri" w:cstheme="minorHAnsi"/>
                    <w:color w:val="000000"/>
                    <w:spacing w:val="-8"/>
                  </w:rPr>
                </w:pPr>
                <w:r w:rsidRPr="00081CED">
                  <w:rPr>
                    <w:rFonts w:eastAsia="Calibri" w:cstheme="minorHAnsi"/>
                    <w:color w:val="000000"/>
                    <w:spacing w:val="-8"/>
                  </w:rPr>
                  <w:t>5.3</w:t>
                </w:r>
              </w:p>
            </w:tc>
            <w:tc>
              <w:tcPr>
                <w:tcW w:w="3607" w:type="pct"/>
                <w:shd w:val="clear" w:color="auto" w:fill="auto"/>
              </w:tcPr>
              <w:p w14:paraId="47F64B14" w14:textId="686F2A5D" w:rsidR="00DE443C" w:rsidRPr="00081CED" w:rsidRDefault="00DE443C" w:rsidP="00DE443C">
                <w:pPr>
                  <w:spacing w:after="0" w:line="240" w:lineRule="auto"/>
                  <w:jc w:val="both"/>
                  <w:rPr>
                    <w:rFonts w:eastAsia="Calibri" w:cstheme="minorHAnsi"/>
                    <w:lang w:val="uk-UA" w:eastAsia="lt-LT"/>
                  </w:rPr>
                </w:pPr>
                <w:r w:rsidRPr="00081CED">
                  <w:rPr>
                    <w:rFonts w:cstheme="minorHAnsi"/>
                  </w:rPr>
                  <w:t xml:space="preserve">Jei Rangovas nepašalina defektų per Sutarties 5 priede „Darbų perdavimo </w:t>
                </w:r>
                <w:r w:rsidR="005767A0">
                  <w:rPr>
                    <w:rFonts w:cstheme="minorHAnsi"/>
                  </w:rPr>
                  <w:t>-</w:t>
                </w:r>
                <w:r w:rsidR="005767A0" w:rsidRPr="00081CED">
                  <w:rPr>
                    <w:rFonts w:cstheme="minorHAnsi"/>
                  </w:rPr>
                  <w:t xml:space="preserve"> </w:t>
                </w:r>
                <w:r w:rsidRPr="00081CED">
                  <w:rPr>
                    <w:rFonts w:cstheme="minorHAnsi"/>
                  </w:rPr>
                  <w:t>priėmimo aktas“ ir (arba) nurodymuose Statinio statybos techninės priežiūros vadovui (jei taikoma) nurodytą terminą,</w:t>
                </w:r>
                <w:r w:rsidR="000A29BC">
                  <w:rPr>
                    <w:rFonts w:cstheme="minorHAnsi"/>
                  </w:rPr>
                  <w:t xml:space="preserve"> </w:t>
                </w:r>
                <w:r w:rsidR="000A29BC">
                  <w:rPr>
                    <w:rFonts w:eastAsia="Calibri" w:cstheme="minorHAnsi"/>
                    <w:lang w:bidi="lt-LT"/>
                  </w:rPr>
                  <w:t>CPVA turi teisę reikalauti kad Rangovas sumokėtų delspinigius</w:t>
                </w:r>
                <w:r w:rsidR="000A29BC" w:rsidRPr="00081CED">
                  <w:rPr>
                    <w:rFonts w:eastAsia="Calibri" w:cstheme="minorHAnsi"/>
                    <w:lang w:bidi="lt-LT"/>
                  </w:rPr>
                  <w:t>, kurių dydis yra:</w:t>
                </w:r>
              </w:p>
            </w:tc>
            <w:tc>
              <w:tcPr>
                <w:tcW w:w="1248" w:type="pct"/>
                <w:shd w:val="clear" w:color="auto" w:fill="auto"/>
                <w:vAlign w:val="center"/>
              </w:tcPr>
              <w:p w14:paraId="4EAB128F" w14:textId="700292B8" w:rsidR="00DE443C" w:rsidRPr="00081CED" w:rsidRDefault="00DE443C" w:rsidP="00DE443C">
                <w:pPr>
                  <w:spacing w:after="0" w:line="240" w:lineRule="auto"/>
                  <w:jc w:val="both"/>
                  <w:rPr>
                    <w:rFonts w:eastAsia="Calibri" w:cstheme="minorHAnsi"/>
                    <w:lang w:val="uk-UA" w:eastAsia="lt-LT"/>
                  </w:rPr>
                </w:pPr>
                <w:r w:rsidRPr="00081CED">
                  <w:rPr>
                    <w:rFonts w:cstheme="minorHAnsi"/>
                  </w:rPr>
                  <w:t>0,</w:t>
                </w:r>
                <w:r w:rsidR="00A16A2E">
                  <w:rPr>
                    <w:rFonts w:cstheme="minorHAnsi"/>
                  </w:rPr>
                  <w:t>1</w:t>
                </w:r>
                <w:r w:rsidRPr="00081CED">
                  <w:rPr>
                    <w:rFonts w:cstheme="minorHAnsi"/>
                  </w:rPr>
                  <w:t xml:space="preserve"> proc. nuo nekokybiškai atliktų Darbų</w:t>
                </w:r>
                <w:r w:rsidR="000C41AD">
                  <w:rPr>
                    <w:rFonts w:cstheme="minorHAnsi"/>
                  </w:rPr>
                  <w:t xml:space="preserve"> </w:t>
                </w:r>
                <w:r w:rsidRPr="00081CED">
                  <w:rPr>
                    <w:rFonts w:cstheme="minorHAnsi"/>
                  </w:rPr>
                  <w:t xml:space="preserve">vertės </w:t>
                </w:r>
                <w:r w:rsidR="00616D89" w:rsidRPr="00081CED">
                  <w:rPr>
                    <w:rFonts w:cstheme="minorHAnsi"/>
                  </w:rPr>
                  <w:t xml:space="preserve">už kiekvieną </w:t>
                </w:r>
                <w:r w:rsidR="005054CF">
                  <w:rPr>
                    <w:rFonts w:cstheme="minorHAnsi"/>
                  </w:rPr>
                  <w:t xml:space="preserve">pavėluotą </w:t>
                </w:r>
                <w:r w:rsidR="00616D89" w:rsidRPr="00081CED">
                  <w:rPr>
                    <w:rFonts w:cstheme="minorHAnsi"/>
                  </w:rPr>
                  <w:t>dieną</w:t>
                </w:r>
              </w:p>
            </w:tc>
          </w:tr>
          <w:tr w:rsidR="00123E44" w:rsidRPr="00081CED" w14:paraId="2460FAB3" w14:textId="77777777" w:rsidTr="000171F8">
            <w:trPr>
              <w:trHeight w:val="257"/>
              <w:jc w:val="center"/>
            </w:trPr>
            <w:tc>
              <w:tcPr>
                <w:tcW w:w="145" w:type="pct"/>
                <w:shd w:val="clear" w:color="auto" w:fill="F2F2F2"/>
                <w:vAlign w:val="center"/>
              </w:tcPr>
              <w:p w14:paraId="32B226FB" w14:textId="77777777" w:rsidR="00CD5F65" w:rsidRPr="00081CED"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3607" w:type="pct"/>
                <w:shd w:val="clear" w:color="auto" w:fill="auto"/>
                <w:vAlign w:val="center"/>
              </w:tcPr>
              <w:p w14:paraId="778E2F11" w14:textId="791DAC8C" w:rsidR="00CD5F65" w:rsidRPr="00081CED" w:rsidRDefault="00A91846" w:rsidP="00D70E69">
                <w:pPr>
                  <w:spacing w:after="0" w:line="240" w:lineRule="auto"/>
                  <w:jc w:val="both"/>
                  <w:rPr>
                    <w:rFonts w:eastAsia="Calibri" w:cstheme="minorHAnsi"/>
                    <w:lang w:val="uk-UA" w:eastAsia="lt-LT"/>
                  </w:rPr>
                </w:pPr>
                <w:r w:rsidRPr="00A91846">
                  <w:rPr>
                    <w:rFonts w:cstheme="minorHAnsi"/>
                    <w:lang w:val="uk-UA"/>
                  </w:rPr>
                  <w:t xml:space="preserve">Якщо Підрядник не усуне дефекти протягом строку, зазначеного в Додатку 5 до Контракту, «Акт приймання-передачі робіт», та/або в інструкціях Керівнику будівництва (за наявності), </w:t>
                </w:r>
                <w:r w:rsidR="007E6638" w:rsidRPr="007E6638">
                  <w:rPr>
                    <w:rFonts w:cstheme="minorHAnsi"/>
                  </w:rPr>
                  <w:t>ЦАУП</w:t>
                </w:r>
                <w:r w:rsidRPr="00A91846">
                  <w:rPr>
                    <w:rFonts w:cstheme="minorHAnsi"/>
                    <w:lang w:val="uk-UA"/>
                  </w:rPr>
                  <w:t xml:space="preserve"> має право вимагати від Підрядника сплати неустойки у розмірі:</w:t>
                </w:r>
              </w:p>
            </w:tc>
            <w:tc>
              <w:tcPr>
                <w:tcW w:w="1248" w:type="pct"/>
                <w:shd w:val="clear" w:color="auto" w:fill="auto"/>
                <w:vAlign w:val="center"/>
              </w:tcPr>
              <w:p w14:paraId="24B08EBF" w14:textId="5127ED5F" w:rsidR="00CD5F65" w:rsidRPr="00081CED" w:rsidRDefault="0084170C" w:rsidP="00D70E69">
                <w:pPr>
                  <w:spacing w:after="0" w:line="240" w:lineRule="auto"/>
                  <w:jc w:val="both"/>
                  <w:rPr>
                    <w:rFonts w:eastAsia="Calibri" w:cstheme="minorHAnsi"/>
                    <w:lang w:val="uk-UA" w:eastAsia="lt-LT"/>
                  </w:rPr>
                </w:pPr>
                <w:r w:rsidRPr="0084170C">
                  <w:rPr>
                    <w:rFonts w:eastAsia="Calibri" w:cstheme="minorHAnsi"/>
                    <w:lang w:val="uk-UA" w:eastAsia="lt-LT"/>
                  </w:rPr>
                  <w:t>0,</w:t>
                </w:r>
                <w:r w:rsidR="00A16A2E">
                  <w:rPr>
                    <w:rFonts w:eastAsia="Calibri" w:cstheme="minorHAnsi"/>
                    <w:lang w:eastAsia="lt-LT"/>
                  </w:rPr>
                  <w:t>1</w:t>
                </w:r>
                <w:r w:rsidRPr="0084170C">
                  <w:rPr>
                    <w:rFonts w:eastAsia="Calibri" w:cstheme="minorHAnsi"/>
                    <w:lang w:val="uk-UA" w:eastAsia="lt-LT"/>
                  </w:rPr>
                  <w:t>% від вартості дефектн</w:t>
                </w:r>
                <w:r w:rsidR="00756941">
                  <w:rPr>
                    <w:rFonts w:eastAsia="Calibri" w:cstheme="minorHAnsi"/>
                    <w:lang w:val="uk-UA" w:eastAsia="lt-LT"/>
                  </w:rPr>
                  <w:t>их</w:t>
                </w:r>
                <w:r w:rsidRPr="0084170C">
                  <w:rPr>
                    <w:rFonts w:eastAsia="Calibri" w:cstheme="minorHAnsi"/>
                    <w:lang w:val="uk-UA" w:eastAsia="lt-LT"/>
                  </w:rPr>
                  <w:t xml:space="preserve"> Роб</w:t>
                </w:r>
                <w:r w:rsidR="00756941">
                  <w:rPr>
                    <w:rFonts w:eastAsia="Calibri" w:cstheme="minorHAnsi"/>
                    <w:lang w:val="uk-UA" w:eastAsia="lt-LT"/>
                  </w:rPr>
                  <w:t>іт</w:t>
                </w:r>
                <w:r w:rsidRPr="0084170C">
                  <w:rPr>
                    <w:rFonts w:eastAsia="Calibri" w:cstheme="minorHAnsi"/>
                    <w:lang w:val="uk-UA" w:eastAsia="lt-LT"/>
                  </w:rPr>
                  <w:t xml:space="preserve"> за кожен день прострочення</w:t>
                </w:r>
              </w:p>
            </w:tc>
          </w:tr>
          <w:tr w:rsidR="00CE57BE" w:rsidRPr="00081CED" w14:paraId="5F84485D" w14:textId="77777777" w:rsidTr="000171F8">
            <w:trPr>
              <w:trHeight w:val="257"/>
              <w:jc w:val="center"/>
            </w:trPr>
            <w:tc>
              <w:tcPr>
                <w:tcW w:w="145" w:type="pct"/>
                <w:shd w:val="clear" w:color="auto" w:fill="F2F2F2"/>
                <w:vAlign w:val="center"/>
              </w:tcPr>
              <w:p w14:paraId="273FC2ED" w14:textId="5FEC7670" w:rsidR="00CE57BE" w:rsidRPr="00081CED" w:rsidRDefault="00CE57BE" w:rsidP="00806FEA">
                <w:pPr>
                  <w:tabs>
                    <w:tab w:val="left" w:pos="284"/>
                    <w:tab w:val="left" w:pos="459"/>
                  </w:tabs>
                  <w:spacing w:after="0" w:line="240" w:lineRule="auto"/>
                  <w:ind w:left="22"/>
                  <w:contextualSpacing/>
                  <w:jc w:val="both"/>
                  <w:rPr>
                    <w:rFonts w:eastAsia="Calibri" w:cstheme="minorHAnsi"/>
                    <w:color w:val="000000"/>
                    <w:spacing w:val="-8"/>
                  </w:rPr>
                </w:pPr>
                <w:r w:rsidRPr="00081CED">
                  <w:rPr>
                    <w:rFonts w:eastAsia="Calibri" w:cstheme="minorHAnsi"/>
                    <w:color w:val="000000"/>
                    <w:spacing w:val="-8"/>
                  </w:rPr>
                  <w:t>5.4.</w:t>
                </w:r>
              </w:p>
            </w:tc>
            <w:tc>
              <w:tcPr>
                <w:tcW w:w="3607" w:type="pct"/>
                <w:shd w:val="clear" w:color="auto" w:fill="auto"/>
              </w:tcPr>
              <w:p w14:paraId="5425C774" w14:textId="39BE14DD" w:rsidR="00CE57BE" w:rsidRPr="00081CED" w:rsidRDefault="00CE57BE" w:rsidP="00CE57BE">
                <w:pPr>
                  <w:spacing w:after="0" w:line="240" w:lineRule="auto"/>
                  <w:jc w:val="both"/>
                  <w:rPr>
                    <w:rFonts w:cstheme="minorHAnsi"/>
                    <w:lang w:val="uk-UA"/>
                  </w:rPr>
                </w:pPr>
                <w:r w:rsidRPr="00081CED">
                  <w:rPr>
                    <w:rFonts w:cstheme="minorHAnsi"/>
                  </w:rPr>
                  <w:t xml:space="preserve">Jei Sutartis nutraukiama dėl Rangovo kaltės (įskaitant atvejus, kai Sutartis nutraukiama paties Rangovo iniciatyva), Rangovas moka CPVA sutartinę baudą, kurios dydis:   </w:t>
                </w:r>
              </w:p>
            </w:tc>
            <w:tc>
              <w:tcPr>
                <w:tcW w:w="1248" w:type="pct"/>
                <w:shd w:val="clear" w:color="auto" w:fill="auto"/>
                <w:vAlign w:val="center"/>
              </w:tcPr>
              <w:p w14:paraId="48618050" w14:textId="56BCABFD" w:rsidR="00CE57BE" w:rsidRPr="00081CED" w:rsidRDefault="00CE57BE" w:rsidP="00CE57BE">
                <w:pPr>
                  <w:spacing w:after="0" w:line="240" w:lineRule="auto"/>
                  <w:jc w:val="both"/>
                  <w:rPr>
                    <w:rFonts w:eastAsia="Calibri" w:cstheme="minorHAnsi"/>
                    <w:lang w:val="uk-UA" w:eastAsia="lt-LT"/>
                  </w:rPr>
                </w:pPr>
                <w:r w:rsidRPr="00081CED">
                  <w:rPr>
                    <w:rFonts w:cstheme="minorHAnsi"/>
                  </w:rPr>
                  <w:t xml:space="preserve">10 proc. neatliktos Darbų dalies vertės nutraukimo dieną. </w:t>
                </w:r>
              </w:p>
            </w:tc>
          </w:tr>
          <w:tr w:rsidR="00123E44" w:rsidRPr="00081CED" w14:paraId="3CCB8FF2" w14:textId="77777777" w:rsidTr="000171F8">
            <w:trPr>
              <w:trHeight w:val="257"/>
              <w:jc w:val="center"/>
            </w:trPr>
            <w:tc>
              <w:tcPr>
                <w:tcW w:w="145" w:type="pct"/>
                <w:shd w:val="clear" w:color="auto" w:fill="F2F2F2"/>
                <w:vAlign w:val="center"/>
              </w:tcPr>
              <w:p w14:paraId="377E592E" w14:textId="77777777" w:rsidR="00CD5F65" w:rsidRPr="002F05DF"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3607" w:type="pct"/>
                <w:shd w:val="clear" w:color="auto" w:fill="auto"/>
                <w:vAlign w:val="center"/>
              </w:tcPr>
              <w:p w14:paraId="052FFD60" w14:textId="77777777" w:rsidR="00CD5F65" w:rsidRPr="002F05DF" w:rsidRDefault="0032737C" w:rsidP="004F7166">
                <w:pPr>
                  <w:spacing w:after="0" w:line="240" w:lineRule="auto"/>
                  <w:jc w:val="both"/>
                  <w:rPr>
                    <w:rFonts w:eastAsia="Calibri" w:cstheme="minorHAnsi"/>
                    <w:color w:val="000000"/>
                    <w:spacing w:val="-8"/>
                    <w:lang w:val="uk-UA"/>
                  </w:rPr>
                </w:pPr>
                <w:r w:rsidRPr="002F05DF">
                  <w:rPr>
                    <w:rFonts w:eastAsia="Calibri" w:cstheme="minorHAnsi"/>
                    <w:lang w:val="uk-UA" w:eastAsia="lt-LT"/>
                  </w:rPr>
                  <w:t xml:space="preserve">Якщо Контракт розірвано з вини Підрядника (включаючи випадки, коли Контракт розірвано за власною ініціативою Підрядника), Підрядник зобов'язаний виплатити ЦАУП штраф за Контрактом у розмірі:   </w:t>
                </w:r>
              </w:p>
            </w:tc>
            <w:tc>
              <w:tcPr>
                <w:tcW w:w="1248" w:type="pct"/>
                <w:shd w:val="clear" w:color="auto" w:fill="auto"/>
                <w:vAlign w:val="center"/>
              </w:tcPr>
              <w:p w14:paraId="1D18002D" w14:textId="5C704027" w:rsidR="00F60E63" w:rsidRPr="002F05DF" w:rsidRDefault="0032737C" w:rsidP="004F7166">
                <w:pPr>
                  <w:spacing w:after="0" w:line="240" w:lineRule="auto"/>
                  <w:jc w:val="both"/>
                  <w:rPr>
                    <w:rFonts w:cstheme="minorHAnsi"/>
                    <w:lang w:val="uk-UA"/>
                  </w:rPr>
                </w:pPr>
                <w:r w:rsidRPr="002F05DF">
                  <w:rPr>
                    <w:rFonts w:cstheme="minorHAnsi"/>
                    <w:lang w:val="uk-UA"/>
                  </w:rPr>
                  <w:t xml:space="preserve">10 відсотків від вартості частини </w:t>
                </w:r>
                <w:r w:rsidR="00966B9A">
                  <w:rPr>
                    <w:rFonts w:cstheme="minorHAnsi"/>
                    <w:lang w:val="uk-UA"/>
                  </w:rPr>
                  <w:t>Р</w:t>
                </w:r>
                <w:r w:rsidR="00BD7AE8" w:rsidRPr="002F05DF">
                  <w:rPr>
                    <w:rFonts w:cstheme="minorHAnsi"/>
                    <w:lang w:val="uk-UA"/>
                  </w:rPr>
                  <w:t>об</w:t>
                </w:r>
                <w:r w:rsidR="00966B9A">
                  <w:rPr>
                    <w:rFonts w:cstheme="minorHAnsi"/>
                    <w:lang w:val="uk-UA"/>
                  </w:rPr>
                  <w:t>і</w:t>
                </w:r>
                <w:r w:rsidR="00BD7AE8" w:rsidRPr="002F05DF">
                  <w:rPr>
                    <w:rFonts w:cstheme="minorHAnsi"/>
                    <w:lang w:val="uk-UA"/>
                  </w:rPr>
                  <w:t>т</w:t>
                </w:r>
                <w:r w:rsidRPr="002F05DF">
                  <w:rPr>
                    <w:rFonts w:cstheme="minorHAnsi"/>
                    <w:lang w:val="uk-UA"/>
                  </w:rPr>
                  <w:t>, не виконан</w:t>
                </w:r>
                <w:r w:rsidR="00966B9A">
                  <w:rPr>
                    <w:rFonts w:cstheme="minorHAnsi"/>
                    <w:lang w:val="uk-UA"/>
                  </w:rPr>
                  <w:t>их</w:t>
                </w:r>
                <w:r w:rsidRPr="002F05DF">
                  <w:rPr>
                    <w:rFonts w:cstheme="minorHAnsi"/>
                    <w:lang w:val="uk-UA"/>
                  </w:rPr>
                  <w:t xml:space="preserve"> на дату розірвання Контракту. </w:t>
                </w:r>
              </w:p>
            </w:tc>
          </w:tr>
          <w:tr w:rsidR="00592204" w:rsidRPr="00081CED" w14:paraId="3BDE0EB1" w14:textId="77777777" w:rsidTr="000171F8">
            <w:trPr>
              <w:trHeight w:val="257"/>
              <w:jc w:val="center"/>
            </w:trPr>
            <w:tc>
              <w:tcPr>
                <w:tcW w:w="145" w:type="pct"/>
                <w:shd w:val="clear" w:color="auto" w:fill="F2F2F2"/>
                <w:vAlign w:val="center"/>
              </w:tcPr>
              <w:p w14:paraId="2C659315" w14:textId="0002F3C1" w:rsidR="00592204" w:rsidRPr="00081CED" w:rsidRDefault="00592204" w:rsidP="00592204">
                <w:pPr>
                  <w:tabs>
                    <w:tab w:val="left" w:pos="284"/>
                    <w:tab w:val="left" w:pos="459"/>
                  </w:tabs>
                  <w:spacing w:after="0" w:line="240" w:lineRule="auto"/>
                  <w:ind w:left="22"/>
                  <w:contextualSpacing/>
                  <w:rPr>
                    <w:rFonts w:eastAsia="Calibri" w:cstheme="minorHAnsi"/>
                    <w:color w:val="000000"/>
                    <w:spacing w:val="-8"/>
                  </w:rPr>
                </w:pPr>
                <w:r w:rsidRPr="00081CED">
                  <w:rPr>
                    <w:rFonts w:eastAsia="Calibri" w:cstheme="minorHAnsi"/>
                    <w:color w:val="000000"/>
                    <w:spacing w:val="-8"/>
                  </w:rPr>
                  <w:t>5.</w:t>
                </w:r>
                <w:r w:rsidR="005B16FC">
                  <w:rPr>
                    <w:rFonts w:eastAsia="Calibri" w:cstheme="minorHAnsi"/>
                    <w:color w:val="000000"/>
                    <w:spacing w:val="-8"/>
                  </w:rPr>
                  <w:t>5</w:t>
                </w:r>
                <w:r w:rsidRPr="00081CED">
                  <w:rPr>
                    <w:rFonts w:eastAsia="Calibri" w:cstheme="minorHAnsi"/>
                    <w:color w:val="000000"/>
                    <w:spacing w:val="-8"/>
                  </w:rPr>
                  <w:t>.</w:t>
                </w:r>
              </w:p>
            </w:tc>
            <w:tc>
              <w:tcPr>
                <w:tcW w:w="3607" w:type="pct"/>
                <w:shd w:val="clear" w:color="auto" w:fill="auto"/>
                <w:vAlign w:val="center"/>
              </w:tcPr>
              <w:p w14:paraId="4FC850D0" w14:textId="6FD3CFC2" w:rsidR="00592204" w:rsidRPr="00081CED" w:rsidRDefault="00592204" w:rsidP="00592204">
                <w:pPr>
                  <w:spacing w:after="0" w:line="240" w:lineRule="auto"/>
                  <w:jc w:val="both"/>
                  <w:rPr>
                    <w:rFonts w:eastAsia="Calibri" w:cstheme="minorHAnsi"/>
                    <w:lang w:val="uk-UA" w:eastAsia="lt-LT"/>
                  </w:rPr>
                </w:pPr>
                <w:r w:rsidRPr="00081CED">
                  <w:rPr>
                    <w:rFonts w:cstheme="minorHAnsi"/>
                  </w:rPr>
                  <w:t>Jei Rangovas nevykdo konfidencialumo įsipareigojimo, kaip nurodyta Sutarties bendrųjų sąlygų 13 skyriuje</w:t>
                </w:r>
                <w:r w:rsidR="003A3764">
                  <w:rPr>
                    <w:rFonts w:cstheme="minorHAnsi"/>
                  </w:rPr>
                  <w:t>, Rangovas moka CPVA baudą, kurios dydis:</w:t>
                </w:r>
                <w:r w:rsidRPr="00081CED">
                  <w:rPr>
                    <w:rFonts w:cstheme="minorHAnsi"/>
                  </w:rPr>
                  <w:t xml:space="preserve"> </w:t>
                </w:r>
              </w:p>
            </w:tc>
            <w:tc>
              <w:tcPr>
                <w:tcW w:w="1248" w:type="pct"/>
                <w:shd w:val="clear" w:color="auto" w:fill="auto"/>
              </w:tcPr>
              <w:p w14:paraId="52D120A4" w14:textId="55EB8031" w:rsidR="00592204" w:rsidRPr="00081CED" w:rsidRDefault="00592204" w:rsidP="00592204">
                <w:pPr>
                  <w:spacing w:after="0" w:line="240" w:lineRule="auto"/>
                  <w:jc w:val="both"/>
                  <w:rPr>
                    <w:rFonts w:eastAsia="Calibri" w:cstheme="minorHAnsi"/>
                    <w:lang w:val="uk-UA" w:eastAsia="lt-LT"/>
                  </w:rPr>
                </w:pPr>
                <w:r w:rsidRPr="00081CED">
                  <w:rPr>
                    <w:rFonts w:cstheme="minorHAnsi"/>
                  </w:rPr>
                  <w:t xml:space="preserve">5 proc. Sutarties </w:t>
                </w:r>
                <w:r w:rsidR="00E7447D">
                  <w:rPr>
                    <w:rFonts w:cstheme="minorHAnsi"/>
                  </w:rPr>
                  <w:t>kainos</w:t>
                </w:r>
                <w:r w:rsidRPr="00081CED">
                  <w:rPr>
                    <w:rFonts w:cstheme="minorHAnsi"/>
                  </w:rPr>
                  <w:t>, kuri mokama Šaliai, nukentėjusiai dėl minėtų Rangovo įsipareigojimų nevykdymo</w:t>
                </w:r>
                <w:r w:rsidR="007B5AEC">
                  <w:rPr>
                    <w:rFonts w:cstheme="minorHAnsi"/>
                  </w:rPr>
                  <w:t xml:space="preserve"> </w:t>
                </w:r>
                <w:r w:rsidR="007B5AEC" w:rsidRPr="007B5AEC">
                  <w:rPr>
                    <w:rFonts w:cstheme="minorHAnsi"/>
                  </w:rPr>
                  <w:t>ir atlyginti visą tiesioginę žalą, kurią sukėlė konfidencialumo įsipareigojimų pažeidimas, tiek, kiek ji viršija baudos sumą. Šalys įsipareigoja laikytis konfidencialumo įsipareigojimo ir pasibaigus Sutar</w:t>
                </w:r>
                <w:r w:rsidR="00A014A1">
                  <w:rPr>
                    <w:rFonts w:cstheme="minorHAnsi"/>
                  </w:rPr>
                  <w:t>ties galiojimui</w:t>
                </w:r>
                <w:r w:rsidRPr="00081CED">
                  <w:rPr>
                    <w:rFonts w:cstheme="minorHAnsi"/>
                  </w:rPr>
                  <w:t>.</w:t>
                </w:r>
              </w:p>
            </w:tc>
          </w:tr>
          <w:tr w:rsidR="00123E44" w:rsidRPr="00081CED" w14:paraId="78AB9BBD" w14:textId="77777777" w:rsidTr="000171F8">
            <w:trPr>
              <w:trHeight w:val="257"/>
              <w:jc w:val="center"/>
            </w:trPr>
            <w:tc>
              <w:tcPr>
                <w:tcW w:w="145" w:type="pct"/>
                <w:shd w:val="clear" w:color="auto" w:fill="F2F2F2"/>
                <w:vAlign w:val="center"/>
              </w:tcPr>
              <w:p w14:paraId="4CE76E09" w14:textId="77777777" w:rsidR="00CD5F65" w:rsidRPr="00081CED" w:rsidRDefault="00CD5F65"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shd w:val="clear" w:color="auto" w:fill="auto"/>
                <w:vAlign w:val="center"/>
              </w:tcPr>
              <w:p w14:paraId="657536E5" w14:textId="595A021E" w:rsidR="00CD5F65" w:rsidRPr="00081CED" w:rsidRDefault="00A91846" w:rsidP="00D52F88">
                <w:pPr>
                  <w:spacing w:after="0" w:line="240" w:lineRule="auto"/>
                  <w:jc w:val="both"/>
                  <w:rPr>
                    <w:rFonts w:eastAsia="Calibri" w:cstheme="minorHAnsi"/>
                    <w:lang w:val="uk-UA" w:eastAsia="lt-LT"/>
                  </w:rPr>
                </w:pPr>
                <w:r w:rsidRPr="00A91846">
                  <w:rPr>
                    <w:rFonts w:eastAsia="Calibri" w:cstheme="minorHAnsi"/>
                    <w:lang w:val="uk-UA" w:eastAsia="lt-LT"/>
                  </w:rPr>
                  <w:t xml:space="preserve">Якщо Підрядник не дотримується зобов'язань щодо конфіденційності, викладених у Розділі 13 Загальних умов </w:t>
                </w:r>
                <w:r w:rsidR="00756941">
                  <w:rPr>
                    <w:rFonts w:eastAsia="Calibri" w:cstheme="minorHAnsi"/>
                    <w:lang w:val="uk-UA" w:eastAsia="lt-LT"/>
                  </w:rPr>
                  <w:t>К</w:t>
                </w:r>
                <w:r w:rsidRPr="00A91846">
                  <w:rPr>
                    <w:rFonts w:eastAsia="Calibri" w:cstheme="minorHAnsi"/>
                    <w:lang w:val="uk-UA" w:eastAsia="lt-LT"/>
                  </w:rPr>
                  <w:t xml:space="preserve">онтракту, Підрядник сплачує </w:t>
                </w:r>
                <w:r w:rsidR="007E6638" w:rsidRPr="007E6638">
                  <w:rPr>
                    <w:rFonts w:cstheme="minorHAnsi"/>
                  </w:rPr>
                  <w:t>ЦАУП</w:t>
                </w:r>
                <w:r w:rsidRPr="00A91846">
                  <w:rPr>
                    <w:rFonts w:eastAsia="Calibri" w:cstheme="minorHAnsi"/>
                    <w:lang w:val="uk-UA" w:eastAsia="lt-LT"/>
                  </w:rPr>
                  <w:t xml:space="preserve"> штраф у розмірі:</w:t>
                </w:r>
              </w:p>
            </w:tc>
            <w:tc>
              <w:tcPr>
                <w:tcW w:w="1248" w:type="pct"/>
                <w:shd w:val="clear" w:color="auto" w:fill="auto"/>
                <w:vAlign w:val="center"/>
              </w:tcPr>
              <w:p w14:paraId="5CC7D10C" w14:textId="1BBFF8F0" w:rsidR="00CD5F65" w:rsidRPr="00081CED" w:rsidRDefault="0084170C" w:rsidP="00E76971">
                <w:pPr>
                  <w:spacing w:after="0" w:line="240" w:lineRule="auto"/>
                  <w:jc w:val="both"/>
                  <w:rPr>
                    <w:rFonts w:eastAsia="Calibri" w:cstheme="minorHAnsi"/>
                    <w:lang w:val="uk-UA" w:eastAsia="lt-LT"/>
                  </w:rPr>
                </w:pPr>
                <w:r w:rsidRPr="0084170C">
                  <w:rPr>
                    <w:rFonts w:eastAsia="Calibri" w:cstheme="minorHAnsi"/>
                    <w:lang w:val="uk-UA" w:eastAsia="lt-LT"/>
                  </w:rPr>
                  <w:t xml:space="preserve">5% від Ціни контракту, що підлягає сплаті Стороні, яка постраждала від невиконання </w:t>
                </w:r>
                <w:r w:rsidR="00756941">
                  <w:rPr>
                    <w:rFonts w:eastAsia="Calibri" w:cstheme="minorHAnsi"/>
                    <w:lang w:val="uk-UA" w:eastAsia="lt-LT"/>
                  </w:rPr>
                  <w:t>Підрядником</w:t>
                </w:r>
                <w:r w:rsidRPr="0084170C">
                  <w:rPr>
                    <w:rFonts w:eastAsia="Calibri" w:cstheme="minorHAnsi"/>
                    <w:lang w:val="uk-UA" w:eastAsia="lt-LT"/>
                  </w:rPr>
                  <w:t xml:space="preserve"> цих зобов'язань, а також </w:t>
                </w:r>
                <w:r w:rsidR="00756941">
                  <w:rPr>
                    <w:rFonts w:eastAsia="Calibri" w:cstheme="minorHAnsi"/>
                    <w:lang w:val="uk-UA" w:eastAsia="lt-LT"/>
                  </w:rPr>
                  <w:t xml:space="preserve">зобов'язується </w:t>
                </w:r>
                <w:r w:rsidRPr="0084170C">
                  <w:rPr>
                    <w:rFonts w:eastAsia="Calibri" w:cstheme="minorHAnsi"/>
                    <w:lang w:val="uk-UA" w:eastAsia="lt-LT"/>
                  </w:rPr>
                  <w:t xml:space="preserve">відшкодувати будь-які прямі збитки, завдані порушенням конфіденційності, якщо вони перевищують суму </w:t>
                </w:r>
                <w:r w:rsidR="00756941">
                  <w:rPr>
                    <w:rFonts w:eastAsia="Calibri" w:cstheme="minorHAnsi"/>
                    <w:lang w:val="uk-UA" w:eastAsia="lt-LT"/>
                  </w:rPr>
                  <w:t>штрафу</w:t>
                </w:r>
                <w:r w:rsidRPr="0084170C">
                  <w:rPr>
                    <w:rFonts w:eastAsia="Calibri" w:cstheme="minorHAnsi"/>
                    <w:lang w:val="uk-UA" w:eastAsia="lt-LT"/>
                  </w:rPr>
                  <w:t>. Сторони зобов'язуються зберігати зобов'язання щодо конфіденційності після закінчення терміну дії Контракту.</w:t>
                </w:r>
              </w:p>
            </w:tc>
          </w:tr>
          <w:tr w:rsidR="00451368" w:rsidRPr="00081CED" w14:paraId="1DD5C807" w14:textId="77777777" w:rsidTr="000171F8">
            <w:trPr>
              <w:trHeight w:val="257"/>
              <w:jc w:val="center"/>
            </w:trPr>
            <w:tc>
              <w:tcPr>
                <w:tcW w:w="145" w:type="pct"/>
                <w:shd w:val="clear" w:color="auto" w:fill="F2F2F2"/>
                <w:vAlign w:val="center"/>
              </w:tcPr>
              <w:p w14:paraId="33919D54" w14:textId="253B15B3" w:rsidR="00451368" w:rsidRPr="00081CED" w:rsidRDefault="00451368" w:rsidP="00451368">
                <w:pPr>
                  <w:tabs>
                    <w:tab w:val="left" w:pos="284"/>
                    <w:tab w:val="left" w:pos="459"/>
                  </w:tabs>
                  <w:spacing w:after="0" w:line="240" w:lineRule="auto"/>
                  <w:ind w:left="22"/>
                  <w:contextualSpacing/>
                  <w:rPr>
                    <w:rFonts w:eastAsia="Calibri" w:cstheme="minorHAnsi"/>
                    <w:color w:val="000000"/>
                    <w:spacing w:val="-8"/>
                  </w:rPr>
                </w:pPr>
                <w:r w:rsidRPr="00081CED">
                  <w:rPr>
                    <w:rFonts w:eastAsia="Calibri" w:cstheme="minorHAnsi"/>
                    <w:color w:val="000000"/>
                    <w:spacing w:val="-8"/>
                  </w:rPr>
                  <w:t>5.</w:t>
                </w:r>
                <w:r w:rsidR="005B16FC">
                  <w:rPr>
                    <w:rFonts w:eastAsia="Calibri" w:cstheme="minorHAnsi"/>
                    <w:color w:val="000000"/>
                    <w:spacing w:val="-8"/>
                  </w:rPr>
                  <w:t>6</w:t>
                </w:r>
                <w:r w:rsidRPr="00081CED">
                  <w:rPr>
                    <w:rFonts w:eastAsia="Calibri" w:cstheme="minorHAnsi"/>
                    <w:color w:val="000000"/>
                    <w:spacing w:val="-8"/>
                  </w:rPr>
                  <w:t>.</w:t>
                </w:r>
              </w:p>
            </w:tc>
            <w:tc>
              <w:tcPr>
                <w:tcW w:w="3607" w:type="pct"/>
                <w:shd w:val="clear" w:color="auto" w:fill="auto"/>
              </w:tcPr>
              <w:p w14:paraId="744D6678" w14:textId="13FD67E1" w:rsidR="00451368" w:rsidRPr="00C55E2E" w:rsidRDefault="00451368" w:rsidP="00451368">
                <w:pPr>
                  <w:spacing w:after="0" w:line="240" w:lineRule="auto"/>
                  <w:jc w:val="both"/>
                  <w:rPr>
                    <w:rFonts w:eastAsia="Calibri" w:cstheme="minorHAnsi"/>
                    <w:lang w:val="uk-UA" w:eastAsia="lt-LT"/>
                  </w:rPr>
                </w:pPr>
                <w:r w:rsidRPr="00081CED">
                  <w:rPr>
                    <w:rFonts w:cstheme="minorHAnsi"/>
                  </w:rPr>
                  <w:t xml:space="preserve">Jei Sutarties vykdymo metu nustatoma, kad Rangovas, jo subrangovai, ūkio subjektai, kurių pajėgumais remiamasi, arba juos kontroliuojantys asmenys, arba Rangovo tiekiamos prekės (įskaitant jų sudedamąsias dalis ir </w:t>
                </w:r>
                <w:r w:rsidR="000C41AD">
                  <w:rPr>
                    <w:rFonts w:cstheme="minorHAnsi"/>
                  </w:rPr>
                  <w:t xml:space="preserve">paslaugų ir (ar) </w:t>
                </w:r>
                <w:r w:rsidRPr="00081CED">
                  <w:rPr>
                    <w:rFonts w:cstheme="minorHAnsi"/>
                  </w:rPr>
                  <w:t xml:space="preserve">Darbų bei sudedamųjų dalių gamintojus) kelia grėsmę </w:t>
                </w:r>
                <w:r w:rsidR="00E83B4E">
                  <w:rPr>
                    <w:rFonts w:cstheme="minorHAnsi"/>
                  </w:rPr>
                  <w:t>Užsakovo</w:t>
                </w:r>
                <w:r w:rsidR="00F4067D">
                  <w:rPr>
                    <w:rFonts w:cstheme="minorHAnsi"/>
                  </w:rPr>
                  <w:t xml:space="preserve"> </w:t>
                </w:r>
                <w:r w:rsidRPr="00081CED">
                  <w:rPr>
                    <w:rFonts w:cstheme="minorHAnsi"/>
                  </w:rPr>
                  <w:t>valstybės nacionaliniam saugumui ir (arba) atitinka bent vieną iš</w:t>
                </w:r>
                <w:r w:rsidR="00F40765" w:rsidRPr="00081CED">
                  <w:rPr>
                    <w:rFonts w:cstheme="minorHAnsi"/>
                  </w:rPr>
                  <w:t xml:space="preserve"> sąlygų,</w:t>
                </w:r>
                <w:r w:rsidRPr="00081CED">
                  <w:rPr>
                    <w:rFonts w:cstheme="minorHAnsi"/>
                  </w:rPr>
                  <w:t xml:space="preserve"> numatytų 2022 m. balandžio 8 d. Tarybos įgyvendinimo reglament</w:t>
                </w:r>
                <w:r w:rsidR="00F40765" w:rsidRPr="00081CED">
                  <w:rPr>
                    <w:rFonts w:cstheme="minorHAnsi"/>
                  </w:rPr>
                  <w:t>e</w:t>
                </w:r>
                <w:r w:rsidRPr="00081CED">
                  <w:rPr>
                    <w:rFonts w:cstheme="minorHAnsi"/>
                  </w:rPr>
                  <w:t xml:space="preserve"> (ES) 2022/581, ir (arba) Lietuvos Respublikos viešųjų pirkimų įstatymo 45 straipsnio</w:t>
                </w:r>
                <w:r w:rsidR="00F40765" w:rsidRPr="00081CED">
                  <w:rPr>
                    <w:rFonts w:cstheme="minorHAnsi"/>
                  </w:rPr>
                  <w:t xml:space="preserve"> </w:t>
                </w:r>
                <w:r w:rsidRPr="00081CED">
                  <w:rPr>
                    <w:rFonts w:cstheme="minorHAnsi"/>
                  </w:rPr>
                  <w:t>2</w:t>
                </w:r>
                <w:r w:rsidRPr="00081CED">
                  <w:rPr>
                    <w:rFonts w:cstheme="minorHAnsi"/>
                    <w:vertAlign w:val="superscript"/>
                  </w:rPr>
                  <w:t>1</w:t>
                </w:r>
                <w:r w:rsidRPr="00081CED">
                  <w:rPr>
                    <w:rFonts w:cstheme="minorHAnsi"/>
                  </w:rPr>
                  <w:t xml:space="preserve"> dalyje</w:t>
                </w:r>
                <w:r w:rsidR="003A3764">
                  <w:rPr>
                    <w:rFonts w:cstheme="minorHAnsi"/>
                  </w:rPr>
                  <w:t>, Rangovas moka CPVA baudą, kurios dydis:</w:t>
                </w:r>
              </w:p>
            </w:tc>
            <w:tc>
              <w:tcPr>
                <w:tcW w:w="1248" w:type="pct"/>
                <w:shd w:val="clear" w:color="auto" w:fill="auto"/>
              </w:tcPr>
              <w:p w14:paraId="58610A52" w14:textId="3C132DBF" w:rsidR="00451368" w:rsidRPr="00081CED" w:rsidRDefault="00451368" w:rsidP="00451368">
                <w:pPr>
                  <w:spacing w:after="0" w:line="240" w:lineRule="auto"/>
                  <w:jc w:val="both"/>
                  <w:rPr>
                    <w:rFonts w:eastAsia="Calibri" w:cstheme="minorHAnsi"/>
                    <w:lang w:val="uk-UA" w:eastAsia="lt-LT"/>
                  </w:rPr>
                </w:pPr>
                <w:r w:rsidRPr="00081CED">
                  <w:rPr>
                    <w:rFonts w:cstheme="minorHAnsi"/>
                  </w:rPr>
                  <w:t xml:space="preserve">10 proc. Sutarties </w:t>
                </w:r>
                <w:r w:rsidR="00E7447D">
                  <w:rPr>
                    <w:rFonts w:cstheme="minorHAnsi"/>
                  </w:rPr>
                  <w:t>kainos</w:t>
                </w:r>
                <w:r w:rsidRPr="00081CED">
                  <w:rPr>
                    <w:rFonts w:cstheme="minorHAnsi"/>
                  </w:rPr>
                  <w:t>, nurodytos Sutarties specialiųjų sąlygų 3.</w:t>
                </w:r>
                <w:r w:rsidR="00E7447D">
                  <w:rPr>
                    <w:rFonts w:cstheme="minorHAnsi"/>
                  </w:rPr>
                  <w:t>4</w:t>
                </w:r>
                <w:r w:rsidRPr="00081CED">
                  <w:rPr>
                    <w:rFonts w:cstheme="minorHAnsi"/>
                  </w:rPr>
                  <w:t xml:space="preserve"> punkte.</w:t>
                </w:r>
              </w:p>
            </w:tc>
          </w:tr>
          <w:tr w:rsidR="00123E44" w:rsidRPr="00081CED" w14:paraId="6820E866" w14:textId="77777777" w:rsidTr="000171F8">
            <w:trPr>
              <w:trHeight w:val="257"/>
              <w:jc w:val="center"/>
            </w:trPr>
            <w:tc>
              <w:tcPr>
                <w:tcW w:w="145" w:type="pct"/>
                <w:shd w:val="clear" w:color="auto" w:fill="F2F2F2"/>
                <w:vAlign w:val="center"/>
              </w:tcPr>
              <w:p w14:paraId="6A828E74" w14:textId="77777777" w:rsidR="00CE7DB6" w:rsidRPr="00734A64" w:rsidRDefault="00CE7DB6"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shd w:val="clear" w:color="auto" w:fill="auto"/>
                <w:vAlign w:val="center"/>
              </w:tcPr>
              <w:p w14:paraId="2D9FEE74" w14:textId="2EBDE13C" w:rsidR="00CE7DB6" w:rsidRPr="00F95A83" w:rsidRDefault="00F4067D" w:rsidP="00CE7DB6">
                <w:pPr>
                  <w:spacing w:after="0" w:line="240" w:lineRule="auto"/>
                  <w:jc w:val="both"/>
                  <w:rPr>
                    <w:rFonts w:cstheme="minorHAnsi"/>
                    <w:lang w:val="uk-UA"/>
                  </w:rPr>
                </w:pPr>
                <w:r w:rsidRPr="00734A64">
                  <w:rPr>
                    <w:rFonts w:cstheme="minorHAnsi"/>
                    <w:lang w:val="uk-UA"/>
                  </w:rPr>
                  <w:t xml:space="preserve">Якщо під час виконання </w:t>
                </w:r>
                <w:r w:rsidR="001E47DB" w:rsidRPr="00734A64">
                  <w:rPr>
                    <w:rFonts w:cstheme="minorHAnsi"/>
                    <w:lang w:val="uk-UA"/>
                  </w:rPr>
                  <w:t xml:space="preserve">Контракту </w:t>
                </w:r>
                <w:r w:rsidRPr="00734A64">
                  <w:rPr>
                    <w:rFonts w:cstheme="minorHAnsi"/>
                    <w:lang w:val="uk-UA"/>
                  </w:rPr>
                  <w:t xml:space="preserve">буде встановлено, що Підрядник, його субпідрядники, суб'єкти, чиї можливості використовуються, або особи, які їх контролюють, або товари, що постачаються Підрядником (включаючи їх компоненти та виробників послуг та/або Робіт і компонентів), становлять загрозу національній </w:t>
                </w:r>
                <w:r w:rsidR="001E47DB" w:rsidRPr="00734A64">
                  <w:rPr>
                    <w:rFonts w:cstheme="minorHAnsi"/>
                    <w:lang w:val="uk-UA"/>
                  </w:rPr>
                  <w:t xml:space="preserve">безпеці, </w:t>
                </w:r>
                <w:r w:rsidRPr="00734A64">
                  <w:rPr>
                    <w:rFonts w:eastAsia="Calibri" w:cstheme="minorHAnsi"/>
                    <w:lang w:val="uk-UA" w:eastAsia="lt-LT"/>
                  </w:rPr>
                  <w:t>Замовник</w:t>
                </w:r>
                <w:r w:rsidRPr="00734A64">
                  <w:rPr>
                    <w:rFonts w:cstheme="minorHAnsi"/>
                    <w:lang w:val="uk-UA"/>
                  </w:rPr>
                  <w:t xml:space="preserve"> Договірної Держави та/або відповідають принаймні одній з умов, викладених у Договорі підряду від 8 квітня 2022 року. Відповідно до Імплементаційного Регламенту Ради (ЄС) 2022/581 та/або статті 45(2</w:t>
                </w:r>
                <w:r w:rsidRPr="00734A64">
                  <w:rPr>
                    <w:rFonts w:cstheme="minorHAnsi"/>
                    <w:vertAlign w:val="superscript"/>
                    <w:lang w:val="uk-UA"/>
                  </w:rPr>
                  <w:t>1</w:t>
                </w:r>
                <w:r w:rsidRPr="00734A64">
                  <w:rPr>
                    <w:rFonts w:cstheme="minorHAnsi"/>
                    <w:lang w:val="uk-UA"/>
                  </w:rPr>
                  <w:t xml:space="preserve">) Закону Литовської Республіки «Про державні закупівлі», Підрядник сплачує </w:t>
                </w:r>
                <w:r w:rsidR="007E6638" w:rsidRPr="00734A64">
                  <w:rPr>
                    <w:rFonts w:cstheme="minorHAnsi"/>
                  </w:rPr>
                  <w:t>ЦАУП</w:t>
                </w:r>
                <w:r w:rsidRPr="00734A64">
                  <w:rPr>
                    <w:rFonts w:cstheme="minorHAnsi"/>
                    <w:lang w:val="uk-UA"/>
                  </w:rPr>
                  <w:t xml:space="preserve"> штраф у розмірі:</w:t>
                </w:r>
              </w:p>
            </w:tc>
            <w:tc>
              <w:tcPr>
                <w:tcW w:w="1248" w:type="pct"/>
                <w:shd w:val="clear" w:color="auto" w:fill="auto"/>
                <w:vAlign w:val="center"/>
              </w:tcPr>
              <w:p w14:paraId="6B8BAAB6" w14:textId="457690AA" w:rsidR="00CE7DB6" w:rsidRPr="00081CED" w:rsidRDefault="0084170C" w:rsidP="00E76971">
                <w:pPr>
                  <w:spacing w:after="0" w:line="240" w:lineRule="auto"/>
                  <w:jc w:val="both"/>
                  <w:rPr>
                    <w:rFonts w:eastAsia="Calibri" w:cstheme="minorHAnsi"/>
                    <w:lang w:val="uk-UA" w:eastAsia="lt-LT"/>
                  </w:rPr>
                </w:pPr>
                <w:r w:rsidRPr="0084170C">
                  <w:rPr>
                    <w:rFonts w:eastAsia="Calibri" w:cstheme="minorHAnsi"/>
                    <w:lang w:val="uk-UA" w:eastAsia="lt-LT"/>
                  </w:rPr>
                  <w:t>10% від ціни</w:t>
                </w:r>
                <w:r w:rsidR="001E47DB">
                  <w:rPr>
                    <w:rFonts w:eastAsia="Calibri" w:cstheme="minorHAnsi"/>
                    <w:lang w:val="uk-UA" w:eastAsia="lt-LT"/>
                  </w:rPr>
                  <w:t xml:space="preserve"> Контракту</w:t>
                </w:r>
                <w:r w:rsidRPr="0084170C">
                  <w:rPr>
                    <w:rFonts w:eastAsia="Calibri" w:cstheme="minorHAnsi"/>
                    <w:lang w:val="uk-UA" w:eastAsia="lt-LT"/>
                  </w:rPr>
                  <w:t>, як зазначено в пункті 3.4 Особливих умов Контракту.</w:t>
                </w:r>
              </w:p>
            </w:tc>
          </w:tr>
          <w:tr w:rsidR="00722471" w:rsidRPr="00081CED" w14:paraId="7CDCE417" w14:textId="77777777" w:rsidTr="000171F8">
            <w:trPr>
              <w:trHeight w:val="257"/>
              <w:jc w:val="center"/>
            </w:trPr>
            <w:tc>
              <w:tcPr>
                <w:tcW w:w="145" w:type="pct"/>
                <w:shd w:val="clear" w:color="auto" w:fill="F2F2F2"/>
                <w:vAlign w:val="center"/>
              </w:tcPr>
              <w:p w14:paraId="60929337" w14:textId="77777777" w:rsidR="00722471" w:rsidRPr="00081CED" w:rsidRDefault="00722471"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shd w:val="clear" w:color="auto" w:fill="auto"/>
                <w:vAlign w:val="center"/>
              </w:tcPr>
              <w:p w14:paraId="72267D51" w14:textId="538FF8DC" w:rsidR="00722471" w:rsidRPr="00722471" w:rsidRDefault="00722471" w:rsidP="00722471">
                <w:pPr>
                  <w:tabs>
                    <w:tab w:val="left" w:pos="284"/>
                    <w:tab w:val="left" w:pos="459"/>
                  </w:tabs>
                  <w:spacing w:after="0" w:line="240" w:lineRule="auto"/>
                  <w:contextualSpacing/>
                  <w:jc w:val="both"/>
                  <w:rPr>
                    <w:rFonts w:eastAsia="Calibri" w:cstheme="minorHAnsi"/>
                    <w:lang w:eastAsia="lt-LT"/>
                  </w:rPr>
                </w:pPr>
                <w:r>
                  <w:rPr>
                    <w:rFonts w:eastAsia="Calibri" w:cstheme="minorHAnsi"/>
                    <w:lang w:eastAsia="lt-LT"/>
                  </w:rPr>
                  <w:t xml:space="preserve">Jei Sutarties vykdymo metu nustatoma, kad </w:t>
                </w:r>
                <w:r w:rsidRPr="00081CED">
                  <w:rPr>
                    <w:rFonts w:eastAsia="Calibri" w:cstheme="minorHAnsi"/>
                    <w:lang w:val="uk-UA" w:eastAsia="lt-LT"/>
                  </w:rPr>
                  <w:t xml:space="preserve">Rangovas nevykdo įsipareigojimo pakeisti subrangovą (-us), kaip nurodyta Sutarties bendrųjų sąlygų 12 </w:t>
                </w:r>
                <w:r w:rsidR="00616D89">
                  <w:rPr>
                    <w:rFonts w:eastAsia="Calibri" w:cstheme="minorHAnsi"/>
                    <w:lang w:eastAsia="lt-LT"/>
                  </w:rPr>
                  <w:t>skyriuje</w:t>
                </w:r>
                <w:r>
                  <w:rPr>
                    <w:rFonts w:eastAsia="Calibri" w:cstheme="minorHAnsi"/>
                    <w:lang w:eastAsia="lt-LT"/>
                  </w:rPr>
                  <w:t xml:space="preserve">, </w:t>
                </w:r>
                <w:r>
                  <w:rPr>
                    <w:rFonts w:cstheme="minorHAnsi"/>
                  </w:rPr>
                  <w:t>Rangovas moka CPVA baudą, kurios dydis:</w:t>
                </w:r>
              </w:p>
            </w:tc>
            <w:tc>
              <w:tcPr>
                <w:tcW w:w="1248" w:type="pct"/>
                <w:shd w:val="clear" w:color="auto" w:fill="auto"/>
                <w:vAlign w:val="center"/>
              </w:tcPr>
              <w:p w14:paraId="49A2928C" w14:textId="2FD9199B" w:rsidR="00722471" w:rsidRPr="00081CED" w:rsidRDefault="00B556F0" w:rsidP="00E76971">
                <w:pPr>
                  <w:spacing w:after="0" w:line="240" w:lineRule="auto"/>
                  <w:jc w:val="both"/>
                  <w:rPr>
                    <w:rFonts w:eastAsia="Calibri" w:cstheme="minorHAnsi"/>
                    <w:lang w:val="uk-UA" w:eastAsia="lt-LT"/>
                  </w:rPr>
                </w:pPr>
                <w:r>
                  <w:rPr>
                    <w:rFonts w:cstheme="minorHAnsi"/>
                  </w:rPr>
                  <w:t>5</w:t>
                </w:r>
                <w:r w:rsidRPr="00081CED">
                  <w:rPr>
                    <w:rFonts w:cstheme="minorHAnsi"/>
                  </w:rPr>
                  <w:t xml:space="preserve"> proc. Sutarties </w:t>
                </w:r>
                <w:r>
                  <w:rPr>
                    <w:rFonts w:cstheme="minorHAnsi"/>
                  </w:rPr>
                  <w:t>kainos</w:t>
                </w:r>
                <w:r w:rsidRPr="00081CED">
                  <w:rPr>
                    <w:rFonts w:cstheme="minorHAnsi"/>
                  </w:rPr>
                  <w:t>, nurodytos Sutarties specialiųjų sąlygų 3.</w:t>
                </w:r>
                <w:r>
                  <w:rPr>
                    <w:rFonts w:cstheme="minorHAnsi"/>
                  </w:rPr>
                  <w:t>4</w:t>
                </w:r>
                <w:r w:rsidRPr="00081CED">
                  <w:rPr>
                    <w:rFonts w:cstheme="minorHAnsi"/>
                  </w:rPr>
                  <w:t xml:space="preserve"> punkte.</w:t>
                </w:r>
              </w:p>
            </w:tc>
          </w:tr>
          <w:tr w:rsidR="004F7CF3" w:rsidRPr="00290A56" w14:paraId="6D89C1BB" w14:textId="77777777" w:rsidTr="000171F8">
            <w:trPr>
              <w:trHeight w:val="257"/>
              <w:jc w:val="center"/>
            </w:trPr>
            <w:tc>
              <w:tcPr>
                <w:tcW w:w="145" w:type="pct"/>
                <w:shd w:val="clear" w:color="auto" w:fill="F2F2F2"/>
                <w:vAlign w:val="center"/>
              </w:tcPr>
              <w:p w14:paraId="154F6744" w14:textId="66261710" w:rsidR="004F7CF3" w:rsidRPr="00081CED" w:rsidRDefault="00D40CD5" w:rsidP="00D40CD5">
                <w:pPr>
                  <w:tabs>
                    <w:tab w:val="left" w:pos="284"/>
                    <w:tab w:val="left" w:pos="459"/>
                  </w:tabs>
                  <w:spacing w:after="0" w:line="240" w:lineRule="auto"/>
                  <w:ind w:left="22"/>
                  <w:contextualSpacing/>
                  <w:rPr>
                    <w:rFonts w:eastAsia="Calibri" w:cstheme="minorHAnsi"/>
                    <w:color w:val="000000"/>
                    <w:spacing w:val="-8"/>
                    <w:lang w:val="uk-UA"/>
                  </w:rPr>
                </w:pPr>
                <w:r>
                  <w:rPr>
                    <w:rFonts w:eastAsia="Calibri" w:cstheme="minorHAnsi"/>
                    <w:color w:val="000000"/>
                    <w:spacing w:val="-8"/>
                    <w:lang w:val="en-US"/>
                  </w:rPr>
                  <w:t>5.7.</w:t>
                </w:r>
              </w:p>
            </w:tc>
            <w:tc>
              <w:tcPr>
                <w:tcW w:w="3607" w:type="pct"/>
                <w:shd w:val="clear" w:color="auto" w:fill="auto"/>
                <w:vAlign w:val="center"/>
              </w:tcPr>
              <w:p w14:paraId="22395BB2" w14:textId="46B9A399" w:rsidR="004F7CF3" w:rsidRPr="00290A56" w:rsidRDefault="0084170C" w:rsidP="00722471">
                <w:pPr>
                  <w:tabs>
                    <w:tab w:val="left" w:pos="284"/>
                    <w:tab w:val="left" w:pos="459"/>
                  </w:tabs>
                  <w:spacing w:after="0" w:line="240" w:lineRule="auto"/>
                  <w:contextualSpacing/>
                  <w:jc w:val="both"/>
                  <w:rPr>
                    <w:rFonts w:eastAsia="Calibri" w:cstheme="minorHAnsi"/>
                    <w:lang w:val="uk-UA" w:eastAsia="lt-LT"/>
                  </w:rPr>
                </w:pPr>
                <w:r w:rsidRPr="00290A56">
                  <w:rPr>
                    <w:rFonts w:eastAsia="Calibri" w:cstheme="minorHAnsi"/>
                    <w:lang w:val="uk-UA" w:eastAsia="lt-LT"/>
                  </w:rPr>
                  <w:t>Якщо під час виконання Контракту виявиться, що Підрядник не виконав свого зобов'язання щодо заміни субпідрядника (субпідрядників), як зазначено в Розділі 12 Загальних умов Контракту, Підрядник зобов'язаний сплатити ЦАУП штрафні санкції в розмірі, встановленому в Розділі 12:</w:t>
                </w:r>
              </w:p>
            </w:tc>
            <w:tc>
              <w:tcPr>
                <w:tcW w:w="1248" w:type="pct"/>
                <w:shd w:val="clear" w:color="auto" w:fill="auto"/>
                <w:vAlign w:val="center"/>
              </w:tcPr>
              <w:p w14:paraId="0D7F73CA" w14:textId="2BB4ABA7" w:rsidR="004F7CF3" w:rsidRPr="00290A56" w:rsidRDefault="0084170C" w:rsidP="00E76971">
                <w:pPr>
                  <w:spacing w:after="0" w:line="240" w:lineRule="auto"/>
                  <w:jc w:val="both"/>
                  <w:rPr>
                    <w:rFonts w:cstheme="minorHAnsi"/>
                    <w:lang w:val="uk-UA"/>
                  </w:rPr>
                </w:pPr>
                <w:r w:rsidRPr="00290A56">
                  <w:rPr>
                    <w:rFonts w:cstheme="minorHAnsi"/>
                    <w:lang w:val="uk-UA"/>
                  </w:rPr>
                  <w:t xml:space="preserve">5% від </w:t>
                </w:r>
                <w:r w:rsidR="001E47DB" w:rsidRPr="00290A56">
                  <w:rPr>
                    <w:rFonts w:cstheme="minorHAnsi"/>
                    <w:lang w:val="uk-UA"/>
                  </w:rPr>
                  <w:t xml:space="preserve">ціни </w:t>
                </w:r>
                <w:r w:rsidRPr="00290A56">
                  <w:rPr>
                    <w:rFonts w:cstheme="minorHAnsi"/>
                    <w:lang w:val="uk-UA"/>
                  </w:rPr>
                  <w:t>Контракт</w:t>
                </w:r>
                <w:r w:rsidR="001E47DB" w:rsidRPr="00290A56">
                  <w:rPr>
                    <w:rFonts w:cstheme="minorHAnsi"/>
                    <w:lang w:val="uk-UA"/>
                  </w:rPr>
                  <w:t>у</w:t>
                </w:r>
                <w:r w:rsidRPr="00290A56">
                  <w:rPr>
                    <w:rFonts w:cstheme="minorHAnsi"/>
                    <w:lang w:val="uk-UA"/>
                  </w:rPr>
                  <w:t>, як зазначено в пункті 3.4 Особливих умов Контракту.</w:t>
                </w:r>
              </w:p>
            </w:tc>
          </w:tr>
          <w:tr w:rsidR="00B556F0" w:rsidRPr="00081CED" w14:paraId="23A16689" w14:textId="77777777" w:rsidTr="000171F8">
            <w:trPr>
              <w:trHeight w:val="257"/>
              <w:jc w:val="center"/>
            </w:trPr>
            <w:tc>
              <w:tcPr>
                <w:tcW w:w="145" w:type="pct"/>
                <w:shd w:val="clear" w:color="auto" w:fill="F2F2F2"/>
                <w:vAlign w:val="center"/>
              </w:tcPr>
              <w:p w14:paraId="1DBC7A16" w14:textId="77777777" w:rsidR="00B556F0" w:rsidRPr="00081CED" w:rsidRDefault="00B556F0"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shd w:val="clear" w:color="auto" w:fill="auto"/>
                <w:vAlign w:val="center"/>
              </w:tcPr>
              <w:p w14:paraId="62A45AC2" w14:textId="10C923E7" w:rsidR="00B556F0" w:rsidRPr="005606D5" w:rsidRDefault="00B556F0" w:rsidP="00B556F0">
                <w:pPr>
                  <w:tabs>
                    <w:tab w:val="left" w:pos="353"/>
                    <w:tab w:val="left" w:pos="529"/>
                  </w:tabs>
                  <w:spacing w:after="0" w:line="240" w:lineRule="auto"/>
                  <w:jc w:val="both"/>
                  <w:rPr>
                    <w:rFonts w:eastAsia="Times New Roman" w:cstheme="minorHAnsi"/>
                    <w:lang w:eastAsia="ru-RU"/>
                  </w:rPr>
                </w:pPr>
                <w:r>
                  <w:rPr>
                    <w:rFonts w:eastAsia="Calibri" w:cstheme="minorHAnsi"/>
                    <w:lang w:eastAsia="lt-LT"/>
                  </w:rPr>
                  <w:t xml:space="preserve">Jei Sutarties vykdymo metu </w:t>
                </w:r>
                <w:r w:rsidRPr="00081CED">
                  <w:rPr>
                    <w:rFonts w:eastAsia="Times New Roman" w:cstheme="minorHAnsi"/>
                    <w:lang w:val="uk-UA" w:eastAsia="ru-RU"/>
                  </w:rPr>
                  <w:t xml:space="preserve">Rangovas nevykdo CPVA ir (arba) </w:t>
                </w:r>
                <w:r>
                  <w:rPr>
                    <w:rFonts w:eastAsia="Times New Roman" w:cstheme="minorHAnsi"/>
                    <w:lang w:eastAsia="ru-RU"/>
                  </w:rPr>
                  <w:t>Užsakovo</w:t>
                </w:r>
                <w:r w:rsidRPr="00081CED">
                  <w:rPr>
                    <w:rFonts w:eastAsia="Times New Roman" w:cstheme="minorHAnsi"/>
                    <w:lang w:val="uk-UA" w:eastAsia="ru-RU"/>
                  </w:rPr>
                  <w:t xml:space="preserve">, ir (arba) Statinio statybos techninės priežiūros vadovo (jei taikoma) paskirto asmens nurodymų, pateiktų Sutarties bendrųjų sąlygų 10.3.2 papunktyje, ir dėl to CPVA ir </w:t>
                </w:r>
                <w:r>
                  <w:rPr>
                    <w:rFonts w:eastAsia="Times New Roman" w:cstheme="minorHAnsi"/>
                    <w:lang w:eastAsia="ru-RU"/>
                  </w:rPr>
                  <w:t>Užsakovas</w:t>
                </w:r>
                <w:r w:rsidRPr="00081CED">
                  <w:rPr>
                    <w:rFonts w:eastAsia="Times New Roman" w:cstheme="minorHAnsi"/>
                    <w:lang w:val="uk-UA" w:eastAsia="ru-RU"/>
                  </w:rPr>
                  <w:t xml:space="preserve"> negauna numatyto Darbų rezultato, kaip tikėtasi</w:t>
                </w:r>
                <w:r w:rsidR="005606D5">
                  <w:rPr>
                    <w:rFonts w:eastAsia="Times New Roman" w:cstheme="minorHAnsi"/>
                    <w:lang w:eastAsia="ru-RU"/>
                  </w:rPr>
                  <w:t xml:space="preserve">, Rangovas </w:t>
                </w:r>
                <w:r w:rsidR="00387A1E">
                  <w:rPr>
                    <w:rFonts w:eastAsia="Times New Roman" w:cstheme="minorHAnsi"/>
                    <w:lang w:eastAsia="ru-RU"/>
                  </w:rPr>
                  <w:t>moka CPVA baudą, kurios dydis:</w:t>
                </w:r>
              </w:p>
            </w:tc>
            <w:tc>
              <w:tcPr>
                <w:tcW w:w="1248" w:type="pct"/>
                <w:shd w:val="clear" w:color="auto" w:fill="auto"/>
                <w:vAlign w:val="center"/>
              </w:tcPr>
              <w:p w14:paraId="563AAA3A" w14:textId="7D1E0914" w:rsidR="00B556F0" w:rsidRDefault="009C21EF" w:rsidP="00E76971">
                <w:pPr>
                  <w:spacing w:after="0" w:line="240" w:lineRule="auto"/>
                  <w:jc w:val="both"/>
                  <w:rPr>
                    <w:rFonts w:cstheme="minorHAnsi"/>
                  </w:rPr>
                </w:pPr>
                <w:r>
                  <w:rPr>
                    <w:rFonts w:cstheme="minorHAnsi"/>
                  </w:rPr>
                  <w:t>1</w:t>
                </w:r>
                <w:r w:rsidR="00B556F0" w:rsidRPr="00081CED">
                  <w:rPr>
                    <w:rFonts w:cstheme="minorHAnsi"/>
                  </w:rPr>
                  <w:t xml:space="preserve"> proc. Sutarties </w:t>
                </w:r>
                <w:r w:rsidR="00B556F0">
                  <w:rPr>
                    <w:rFonts w:cstheme="minorHAnsi"/>
                  </w:rPr>
                  <w:t>kainos</w:t>
                </w:r>
                <w:r w:rsidR="005054CF">
                  <w:rPr>
                    <w:rFonts w:cstheme="minorHAnsi"/>
                  </w:rPr>
                  <w:t xml:space="preserve"> už kiekvieną atvejį</w:t>
                </w:r>
                <w:r w:rsidR="00B556F0" w:rsidRPr="00081CED">
                  <w:rPr>
                    <w:rFonts w:cstheme="minorHAnsi"/>
                  </w:rPr>
                  <w:t>, nurodytos Sutarties specialiųjų sąlygų 3.</w:t>
                </w:r>
                <w:r w:rsidR="00B556F0">
                  <w:rPr>
                    <w:rFonts w:cstheme="minorHAnsi"/>
                  </w:rPr>
                  <w:t>4</w:t>
                </w:r>
                <w:r w:rsidR="00B556F0" w:rsidRPr="00081CED">
                  <w:rPr>
                    <w:rFonts w:cstheme="minorHAnsi"/>
                  </w:rPr>
                  <w:t xml:space="preserve"> punkte.</w:t>
                </w:r>
              </w:p>
            </w:tc>
          </w:tr>
          <w:tr w:rsidR="004F7CF3" w:rsidRPr="00290A56" w14:paraId="50156E12" w14:textId="77777777" w:rsidTr="000171F8">
            <w:trPr>
              <w:trHeight w:val="257"/>
              <w:jc w:val="center"/>
            </w:trPr>
            <w:tc>
              <w:tcPr>
                <w:tcW w:w="145" w:type="pct"/>
                <w:shd w:val="clear" w:color="auto" w:fill="F2F2F2"/>
                <w:vAlign w:val="center"/>
              </w:tcPr>
              <w:p w14:paraId="41C74436" w14:textId="0FFD61C2" w:rsidR="004F7CF3" w:rsidRPr="00081CED" w:rsidRDefault="00D40CD5" w:rsidP="00D40CD5">
                <w:pPr>
                  <w:tabs>
                    <w:tab w:val="left" w:pos="284"/>
                    <w:tab w:val="left" w:pos="459"/>
                  </w:tabs>
                  <w:spacing w:after="0" w:line="240" w:lineRule="auto"/>
                  <w:ind w:left="22"/>
                  <w:contextualSpacing/>
                  <w:rPr>
                    <w:rFonts w:eastAsia="Calibri" w:cstheme="minorHAnsi"/>
                    <w:color w:val="000000"/>
                    <w:spacing w:val="-8"/>
                    <w:lang w:val="uk-UA"/>
                  </w:rPr>
                </w:pPr>
                <w:r>
                  <w:rPr>
                    <w:rFonts w:eastAsia="Calibri" w:cstheme="minorHAnsi"/>
                    <w:color w:val="000000"/>
                    <w:spacing w:val="-8"/>
                    <w:lang w:val="en-US"/>
                  </w:rPr>
                  <w:t>5.8.</w:t>
                </w:r>
              </w:p>
            </w:tc>
            <w:tc>
              <w:tcPr>
                <w:tcW w:w="3607" w:type="pct"/>
                <w:shd w:val="clear" w:color="auto" w:fill="auto"/>
                <w:vAlign w:val="center"/>
              </w:tcPr>
              <w:p w14:paraId="149092BA" w14:textId="6E72FD44" w:rsidR="004F7CF3" w:rsidRPr="00290A56" w:rsidRDefault="0084170C" w:rsidP="00B556F0">
                <w:pPr>
                  <w:tabs>
                    <w:tab w:val="left" w:pos="353"/>
                    <w:tab w:val="left" w:pos="529"/>
                  </w:tabs>
                  <w:spacing w:after="0" w:line="240" w:lineRule="auto"/>
                  <w:jc w:val="both"/>
                  <w:rPr>
                    <w:rFonts w:eastAsia="Calibri" w:cstheme="minorHAnsi"/>
                    <w:lang w:val="uk-UA" w:eastAsia="lt-LT"/>
                  </w:rPr>
                </w:pPr>
                <w:r w:rsidRPr="00290A56">
                  <w:rPr>
                    <w:rFonts w:eastAsia="Calibri" w:cstheme="minorHAnsi"/>
                    <w:lang w:val="uk-UA" w:eastAsia="lt-LT"/>
                  </w:rPr>
                  <w:t>Якщо під час виконання Контракту Підрядник не виконує вказівки ЦАУП та/або Замовника та/або особи, призначеної Керівником будівництва (якщо застосовується), як зазначено в пункті 10.3.2 Загальних умов Контракту, і, як наслідок, ні ЦАУП, ні Замовник не отримують очікуваного результату Робіт, Підрядник повинен сплатити ЦАУП штраф у такому розмірі:</w:t>
                </w:r>
              </w:p>
            </w:tc>
            <w:tc>
              <w:tcPr>
                <w:tcW w:w="1248" w:type="pct"/>
                <w:shd w:val="clear" w:color="auto" w:fill="auto"/>
                <w:vAlign w:val="center"/>
              </w:tcPr>
              <w:p w14:paraId="0959AB83" w14:textId="4D29E009" w:rsidR="004F7CF3" w:rsidRPr="00290A56" w:rsidRDefault="0084170C" w:rsidP="00E76971">
                <w:pPr>
                  <w:spacing w:after="0" w:line="240" w:lineRule="auto"/>
                  <w:jc w:val="both"/>
                  <w:rPr>
                    <w:rFonts w:cstheme="minorHAnsi"/>
                    <w:lang w:val="uk-UA"/>
                  </w:rPr>
                </w:pPr>
                <w:r w:rsidRPr="00290A56">
                  <w:rPr>
                    <w:rFonts w:cstheme="minorHAnsi"/>
                    <w:lang w:val="uk-UA"/>
                  </w:rPr>
                  <w:t xml:space="preserve">1% від </w:t>
                </w:r>
                <w:r w:rsidR="001E47DB" w:rsidRPr="00290A56">
                  <w:rPr>
                    <w:rFonts w:cstheme="minorHAnsi"/>
                    <w:lang w:val="uk-UA"/>
                  </w:rPr>
                  <w:t xml:space="preserve">ціни </w:t>
                </w:r>
                <w:r w:rsidRPr="00290A56">
                  <w:rPr>
                    <w:rFonts w:cstheme="minorHAnsi"/>
                    <w:lang w:val="uk-UA"/>
                  </w:rPr>
                  <w:t>Контракт</w:t>
                </w:r>
                <w:r w:rsidR="001E47DB" w:rsidRPr="00290A56">
                  <w:rPr>
                    <w:rFonts w:cstheme="minorHAnsi"/>
                    <w:lang w:val="uk-UA"/>
                  </w:rPr>
                  <w:t>у</w:t>
                </w:r>
                <w:r w:rsidRPr="00290A56">
                  <w:rPr>
                    <w:rFonts w:cstheme="minorHAnsi"/>
                    <w:lang w:val="uk-UA"/>
                  </w:rPr>
                  <w:t xml:space="preserve"> за кожний випадок, зазначений у пункті 3.4 Особливих умов Контракту.</w:t>
                </w:r>
              </w:p>
            </w:tc>
          </w:tr>
          <w:tr w:rsidR="00161DD8" w:rsidRPr="00081CED" w14:paraId="623724C9" w14:textId="77777777" w:rsidTr="000171F8">
            <w:trPr>
              <w:trHeight w:val="257"/>
              <w:jc w:val="center"/>
            </w:trPr>
            <w:tc>
              <w:tcPr>
                <w:tcW w:w="145" w:type="pct"/>
                <w:shd w:val="clear" w:color="auto" w:fill="F2F2F2"/>
                <w:vAlign w:val="center"/>
              </w:tcPr>
              <w:p w14:paraId="6F8456E2" w14:textId="77777777" w:rsidR="00161DD8" w:rsidRPr="00081CED" w:rsidRDefault="00161DD8"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shd w:val="clear" w:color="auto" w:fill="auto"/>
                <w:vAlign w:val="center"/>
              </w:tcPr>
              <w:p w14:paraId="430605D3" w14:textId="4FD8D38B" w:rsidR="00161DD8" w:rsidRDefault="00161DD8" w:rsidP="00B556F0">
                <w:pPr>
                  <w:tabs>
                    <w:tab w:val="left" w:pos="353"/>
                    <w:tab w:val="left" w:pos="529"/>
                  </w:tabs>
                  <w:spacing w:after="0" w:line="240" w:lineRule="auto"/>
                  <w:jc w:val="both"/>
                  <w:rPr>
                    <w:rFonts w:eastAsia="Calibri" w:cstheme="minorHAnsi"/>
                    <w:lang w:eastAsia="lt-LT"/>
                  </w:rPr>
                </w:pPr>
                <w:r>
                  <w:rPr>
                    <w:rFonts w:eastAsia="Calibri" w:cstheme="minorHAnsi"/>
                    <w:lang w:eastAsia="lt-LT"/>
                  </w:rPr>
                  <w:t xml:space="preserve">Jei Sutarties vykdymo metu nustatoma, kad </w:t>
                </w:r>
                <w:r w:rsidRPr="00081CED">
                  <w:rPr>
                    <w:rFonts w:eastAsia="Calibri" w:cstheme="minorHAnsi"/>
                    <w:lang w:val="uk-UA" w:eastAsia="lt-LT"/>
                  </w:rPr>
                  <w:t>Rangovas</w:t>
                </w:r>
                <w:r w:rsidR="001F2F0F">
                  <w:rPr>
                    <w:rFonts w:eastAsia="Calibri" w:cstheme="minorHAnsi"/>
                    <w:lang w:eastAsia="lt-LT"/>
                  </w:rPr>
                  <w:t xml:space="preserve"> vėluoja pašalinti Darbų ir (ar) prekių defektus, </w:t>
                </w:r>
                <w:r w:rsidRPr="00081CED">
                  <w:rPr>
                    <w:rFonts w:eastAsia="Calibri" w:cstheme="minorHAnsi"/>
                    <w:lang w:val="uk-UA" w:eastAsia="lt-LT"/>
                  </w:rPr>
                  <w:t xml:space="preserve">kaip nurodyta Sutarties bendrųjų sąlygų </w:t>
                </w:r>
                <w:r w:rsidR="00616D89">
                  <w:rPr>
                    <w:rFonts w:eastAsia="Calibri" w:cstheme="minorHAnsi"/>
                    <w:lang w:eastAsia="lt-LT"/>
                  </w:rPr>
                  <w:t>6 skyriuje</w:t>
                </w:r>
                <w:r>
                  <w:rPr>
                    <w:rFonts w:eastAsia="Calibri" w:cstheme="minorHAnsi"/>
                    <w:lang w:eastAsia="lt-LT"/>
                  </w:rPr>
                  <w:t>,</w:t>
                </w:r>
                <w:r w:rsidR="00616D89">
                  <w:rPr>
                    <w:rFonts w:cstheme="minorHAnsi"/>
                  </w:rPr>
                  <w:t xml:space="preserve"> </w:t>
                </w:r>
                <w:r w:rsidR="00D61D66">
                  <w:rPr>
                    <w:rFonts w:eastAsia="Times New Roman" w:cstheme="minorHAnsi"/>
                    <w:lang w:eastAsia="ru-RU"/>
                  </w:rPr>
                  <w:t>Rangovas moka CPVA baudą, kurios dydis:</w:t>
                </w:r>
              </w:p>
            </w:tc>
            <w:tc>
              <w:tcPr>
                <w:tcW w:w="1248" w:type="pct"/>
                <w:shd w:val="clear" w:color="auto" w:fill="auto"/>
                <w:vAlign w:val="center"/>
              </w:tcPr>
              <w:p w14:paraId="591A54E1" w14:textId="6DC9017E" w:rsidR="00161DD8" w:rsidRDefault="00D61D66" w:rsidP="00E76971">
                <w:pPr>
                  <w:spacing w:after="0" w:line="240" w:lineRule="auto"/>
                  <w:jc w:val="both"/>
                  <w:rPr>
                    <w:rFonts w:cstheme="minorHAnsi"/>
                  </w:rPr>
                </w:pPr>
                <w:r>
                  <w:rPr>
                    <w:rFonts w:cstheme="minorHAnsi"/>
                  </w:rPr>
                  <w:t>100 Eur už kiekvieną uždelstą dieną</w:t>
                </w:r>
              </w:p>
            </w:tc>
          </w:tr>
          <w:tr w:rsidR="00D40CD5" w:rsidRPr="00290A56" w14:paraId="4433FB76" w14:textId="77777777" w:rsidTr="000171F8">
            <w:trPr>
              <w:trHeight w:val="257"/>
              <w:jc w:val="center"/>
            </w:trPr>
            <w:tc>
              <w:tcPr>
                <w:tcW w:w="145" w:type="pct"/>
                <w:shd w:val="clear" w:color="auto" w:fill="F2F2F2"/>
                <w:vAlign w:val="center"/>
              </w:tcPr>
              <w:p w14:paraId="6BB61826" w14:textId="7FDF543C" w:rsidR="00D40CD5" w:rsidRPr="00081CED" w:rsidRDefault="00D40CD5" w:rsidP="00D40CD5">
                <w:pPr>
                  <w:tabs>
                    <w:tab w:val="left" w:pos="284"/>
                    <w:tab w:val="left" w:pos="459"/>
                  </w:tabs>
                  <w:spacing w:after="0" w:line="240" w:lineRule="auto"/>
                  <w:ind w:left="22"/>
                  <w:contextualSpacing/>
                  <w:rPr>
                    <w:rFonts w:eastAsia="Calibri" w:cstheme="minorHAnsi"/>
                    <w:color w:val="000000"/>
                    <w:spacing w:val="-8"/>
                    <w:lang w:val="uk-UA"/>
                  </w:rPr>
                </w:pPr>
                <w:r>
                  <w:rPr>
                    <w:rFonts w:eastAsia="Calibri" w:cstheme="minorHAnsi"/>
                    <w:color w:val="000000"/>
                    <w:spacing w:val="-8"/>
                    <w:lang w:val="en-US"/>
                  </w:rPr>
                  <w:t>5.9.</w:t>
                </w:r>
              </w:p>
            </w:tc>
            <w:tc>
              <w:tcPr>
                <w:tcW w:w="3607" w:type="pct"/>
                <w:shd w:val="clear" w:color="auto" w:fill="auto"/>
                <w:vAlign w:val="center"/>
              </w:tcPr>
              <w:p w14:paraId="43C96AAE" w14:textId="4C175E08" w:rsidR="00D40CD5" w:rsidRPr="00290A56" w:rsidRDefault="0084170C" w:rsidP="00B556F0">
                <w:pPr>
                  <w:tabs>
                    <w:tab w:val="left" w:pos="353"/>
                    <w:tab w:val="left" w:pos="529"/>
                  </w:tabs>
                  <w:spacing w:after="0" w:line="240" w:lineRule="auto"/>
                  <w:jc w:val="both"/>
                  <w:rPr>
                    <w:rFonts w:eastAsia="Calibri" w:cstheme="minorHAnsi"/>
                    <w:lang w:val="uk-UA" w:eastAsia="lt-LT"/>
                  </w:rPr>
                </w:pPr>
                <w:r w:rsidRPr="00290A56">
                  <w:rPr>
                    <w:rFonts w:eastAsia="Calibri" w:cstheme="minorHAnsi"/>
                    <w:lang w:val="uk-UA" w:eastAsia="lt-LT"/>
                  </w:rPr>
                  <w:t>Якщо під час виконання Контракту буде виявлено, що Підрядник не зміг усунути дефекти у Роботах та/або Товарах, як зазначено у Розділі 6 Загальних умов Контракту, Підрядник повинен сплатити ЦАУП штраф у розмірі:</w:t>
                </w:r>
              </w:p>
            </w:tc>
            <w:tc>
              <w:tcPr>
                <w:tcW w:w="1248" w:type="pct"/>
                <w:shd w:val="clear" w:color="auto" w:fill="auto"/>
                <w:vAlign w:val="center"/>
              </w:tcPr>
              <w:p w14:paraId="210E7F3D" w14:textId="5BF54FAF" w:rsidR="00D40CD5" w:rsidRPr="00290A56" w:rsidRDefault="0084170C" w:rsidP="00E76971">
                <w:pPr>
                  <w:spacing w:after="0" w:line="240" w:lineRule="auto"/>
                  <w:jc w:val="both"/>
                  <w:rPr>
                    <w:rFonts w:cstheme="minorHAnsi"/>
                    <w:lang w:val="uk-UA"/>
                  </w:rPr>
                </w:pPr>
                <w:r w:rsidRPr="00290A56">
                  <w:rPr>
                    <w:rFonts w:cstheme="minorHAnsi"/>
                    <w:lang w:val="uk-UA"/>
                  </w:rPr>
                  <w:t>100 євро за кожен день прострочення</w:t>
                </w:r>
              </w:p>
            </w:tc>
          </w:tr>
          <w:tr w:rsidR="00A330C7" w:rsidRPr="00081CED" w14:paraId="6F29281F" w14:textId="77777777" w:rsidTr="008F53C9">
            <w:trPr>
              <w:trHeight w:val="1496"/>
              <w:jc w:val="center"/>
            </w:trPr>
            <w:tc>
              <w:tcPr>
                <w:tcW w:w="145" w:type="pct"/>
                <w:shd w:val="clear" w:color="auto" w:fill="F2F2F2"/>
                <w:vAlign w:val="center"/>
              </w:tcPr>
              <w:p w14:paraId="7EF2A656" w14:textId="77777777" w:rsidR="00A330C7" w:rsidRPr="00081CED" w:rsidRDefault="00A330C7"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shd w:val="clear" w:color="auto" w:fill="auto"/>
                <w:vAlign w:val="center"/>
              </w:tcPr>
              <w:p w14:paraId="3DE42741" w14:textId="1D15E183" w:rsidR="00A330C7" w:rsidRDefault="00537545" w:rsidP="00B556F0">
                <w:pPr>
                  <w:tabs>
                    <w:tab w:val="left" w:pos="353"/>
                    <w:tab w:val="left" w:pos="529"/>
                  </w:tabs>
                  <w:spacing w:after="0" w:line="240" w:lineRule="auto"/>
                  <w:jc w:val="both"/>
                  <w:rPr>
                    <w:rFonts w:eastAsia="Calibri" w:cstheme="minorHAnsi"/>
                    <w:lang w:eastAsia="lt-LT"/>
                  </w:rPr>
                </w:pPr>
                <w:r>
                  <w:rPr>
                    <w:rFonts w:eastAsia="Calibri" w:cstheme="minorHAnsi"/>
                    <w:lang w:eastAsia="lt-LT"/>
                  </w:rPr>
                  <w:t>Atsakingoms Ukrainos institucijoms per protingą terminą nuo Darbų termino pabaigos, nurodyto Sutarties bendrųjų sąlygų 1.2. p., nepatvirtinus Statybos užbaigimo procedūrų (jei taikoma) dėl nuo Rangovo priklausančių aplinkybių</w:t>
                </w:r>
                <w:r w:rsidR="00A534E8">
                  <w:rPr>
                    <w:rFonts w:eastAsia="Calibri" w:cstheme="minorHAnsi"/>
                    <w:lang w:eastAsia="lt-LT"/>
                  </w:rPr>
                  <w:t xml:space="preserve">, </w:t>
                </w:r>
                <w:r w:rsidR="00A534E8">
                  <w:rPr>
                    <w:rFonts w:eastAsia="Times New Roman" w:cstheme="minorHAnsi"/>
                    <w:lang w:eastAsia="ru-RU"/>
                  </w:rPr>
                  <w:t>Rangovas moka CPVA baudą, kurios dydis:</w:t>
                </w:r>
              </w:p>
            </w:tc>
            <w:tc>
              <w:tcPr>
                <w:tcW w:w="1248" w:type="pct"/>
                <w:shd w:val="clear" w:color="auto" w:fill="auto"/>
                <w:vAlign w:val="center"/>
              </w:tcPr>
              <w:p w14:paraId="74C2C5BF" w14:textId="308D258B" w:rsidR="00A330C7" w:rsidRDefault="00A330C7" w:rsidP="00E76971">
                <w:pPr>
                  <w:spacing w:after="0" w:line="240" w:lineRule="auto"/>
                  <w:jc w:val="both"/>
                  <w:rPr>
                    <w:rFonts w:cstheme="minorHAnsi"/>
                  </w:rPr>
                </w:pPr>
                <w:r>
                  <w:rPr>
                    <w:rFonts w:cstheme="minorHAnsi"/>
                  </w:rPr>
                  <w:t>100 Eur už kiekvieną uždelstą dieną</w:t>
                </w:r>
              </w:p>
            </w:tc>
          </w:tr>
          <w:tr w:rsidR="00D40CD5" w:rsidRPr="00290A56" w14:paraId="48C12E41" w14:textId="77777777" w:rsidTr="000171F8">
            <w:trPr>
              <w:trHeight w:val="1837"/>
              <w:jc w:val="center"/>
            </w:trPr>
            <w:tc>
              <w:tcPr>
                <w:tcW w:w="145" w:type="pct"/>
                <w:shd w:val="clear" w:color="auto" w:fill="F2F2F2"/>
                <w:vAlign w:val="center"/>
              </w:tcPr>
              <w:p w14:paraId="7847A277" w14:textId="5AF59FD2" w:rsidR="00D40CD5" w:rsidRPr="00081CED" w:rsidRDefault="00D40CD5" w:rsidP="00D40CD5">
                <w:pPr>
                  <w:tabs>
                    <w:tab w:val="left" w:pos="284"/>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lang w:val="en-US"/>
                  </w:rPr>
                  <w:t>5.10.</w:t>
                </w:r>
              </w:p>
            </w:tc>
            <w:tc>
              <w:tcPr>
                <w:tcW w:w="3607" w:type="pct"/>
                <w:shd w:val="clear" w:color="auto" w:fill="auto"/>
                <w:vAlign w:val="center"/>
              </w:tcPr>
              <w:p w14:paraId="6F30B1FA" w14:textId="5A84A637" w:rsidR="00D40CD5" w:rsidRPr="00290A56" w:rsidRDefault="0084170C" w:rsidP="00B556F0">
                <w:pPr>
                  <w:tabs>
                    <w:tab w:val="left" w:pos="353"/>
                    <w:tab w:val="left" w:pos="529"/>
                  </w:tabs>
                  <w:spacing w:after="0" w:line="240" w:lineRule="auto"/>
                  <w:jc w:val="both"/>
                  <w:rPr>
                    <w:rFonts w:eastAsia="Calibri" w:cstheme="minorHAnsi"/>
                    <w:lang w:val="uk-UA" w:eastAsia="lt-LT"/>
                  </w:rPr>
                </w:pPr>
                <w:r w:rsidRPr="00290A56">
                  <w:rPr>
                    <w:rFonts w:eastAsia="Calibri" w:cstheme="minorHAnsi"/>
                    <w:lang w:val="uk-UA" w:eastAsia="lt-LT"/>
                  </w:rPr>
                  <w:t xml:space="preserve">Якщо відповідні українські органи влади не затвердять Порядок завершення будівництва (якщо такий застосовується) протягом розумного періоду часу після закінчення строку виконання Робіт, зазначеного в пункті 1.2 Загальних умов Контракту, через обставини, що не залежать від Підрядника, Підрядник повинен сплатити </w:t>
                </w:r>
                <w:r w:rsidR="00CD53FF" w:rsidRPr="00290A56">
                  <w:rPr>
                    <w:rFonts w:eastAsia="Calibri" w:cstheme="minorHAnsi"/>
                    <w:lang w:val="uk-UA" w:eastAsia="lt-LT"/>
                  </w:rPr>
                  <w:t>ЦАУП</w:t>
                </w:r>
                <w:r w:rsidRPr="00290A56">
                  <w:rPr>
                    <w:rFonts w:eastAsia="Calibri" w:cstheme="minorHAnsi"/>
                    <w:lang w:val="uk-UA" w:eastAsia="lt-LT"/>
                  </w:rPr>
                  <w:t xml:space="preserve"> </w:t>
                </w:r>
                <w:r w:rsidR="003531FE" w:rsidRPr="00290A56">
                  <w:rPr>
                    <w:rFonts w:eastAsia="Calibri" w:cstheme="minorHAnsi"/>
                    <w:lang w:val="uk-UA" w:eastAsia="lt-LT"/>
                  </w:rPr>
                  <w:t>штраф</w:t>
                </w:r>
                <w:r w:rsidRPr="00290A56">
                  <w:rPr>
                    <w:rFonts w:eastAsia="Calibri" w:cstheme="minorHAnsi"/>
                    <w:lang w:val="uk-UA" w:eastAsia="lt-LT"/>
                  </w:rPr>
                  <w:t xml:space="preserve"> в розмірі:</w:t>
                </w:r>
              </w:p>
            </w:tc>
            <w:tc>
              <w:tcPr>
                <w:tcW w:w="1248" w:type="pct"/>
                <w:shd w:val="clear" w:color="auto" w:fill="auto"/>
                <w:vAlign w:val="center"/>
              </w:tcPr>
              <w:p w14:paraId="3A28C2AD" w14:textId="7750ECD1" w:rsidR="00D40CD5" w:rsidRPr="00290A56" w:rsidRDefault="00CD53FF" w:rsidP="00E76971">
                <w:pPr>
                  <w:spacing w:after="0" w:line="240" w:lineRule="auto"/>
                  <w:jc w:val="both"/>
                  <w:rPr>
                    <w:rFonts w:cstheme="minorHAnsi"/>
                    <w:lang w:val="uk-UA"/>
                  </w:rPr>
                </w:pPr>
                <w:r w:rsidRPr="00290A56">
                  <w:rPr>
                    <w:rFonts w:cstheme="minorHAnsi"/>
                    <w:lang w:val="uk-UA"/>
                  </w:rPr>
                  <w:t>100 євро за кожен день прострочення</w:t>
                </w:r>
              </w:p>
            </w:tc>
          </w:tr>
        </w:tbl>
        <w:p w14:paraId="51807AA1" w14:textId="77777777" w:rsidR="00CD5F65" w:rsidRPr="00081CED" w:rsidRDefault="00CD5F65" w:rsidP="00CD5F65">
          <w:pPr>
            <w:spacing w:after="0" w:line="240" w:lineRule="auto"/>
            <w:jc w:val="both"/>
            <w:rPr>
              <w:rFonts w:eastAsia="Times New Roman" w:cstheme="minorHAnsi"/>
              <w:b/>
              <w:color w:val="000000"/>
              <w:spacing w:val="-8"/>
              <w:lang w:val="uk-UA"/>
            </w:rPr>
          </w:pPr>
        </w:p>
        <w:p w14:paraId="48ED49B4" w14:textId="0973F2CD" w:rsidR="00CD5F65" w:rsidRPr="00081CED" w:rsidRDefault="00806FEA"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val="uk-UA" w:bidi="lt-LT"/>
            </w:rPr>
          </w:pPr>
          <w:r w:rsidRPr="00081CED">
            <w:rPr>
              <w:rFonts w:asciiTheme="minorHAnsi" w:hAnsiTheme="minorHAnsi" w:cstheme="minorHAnsi"/>
              <w:b/>
              <w:color w:val="000000"/>
              <w:spacing w:val="-8"/>
              <w:sz w:val="22"/>
              <w:szCs w:val="22"/>
              <w:lang w:val="lt-LT" w:bidi="lt-LT"/>
            </w:rPr>
            <w:t>6.</w:t>
          </w:r>
          <w:r w:rsidRPr="00081CED">
            <w:rPr>
              <w:rFonts w:asciiTheme="minorHAnsi" w:hAnsiTheme="minorHAnsi" w:cstheme="minorHAnsi"/>
              <w:b/>
              <w:color w:val="000000"/>
              <w:spacing w:val="-8"/>
              <w:sz w:val="22"/>
              <w:szCs w:val="22"/>
              <w:lang w:val="uk-UA" w:bidi="lt-LT"/>
            </w:rPr>
            <w:tab/>
          </w:r>
          <w:r w:rsidRPr="00081CED">
            <w:rPr>
              <w:rFonts w:asciiTheme="minorHAnsi" w:hAnsiTheme="minorHAnsi" w:cstheme="minorHAnsi"/>
              <w:b/>
              <w:color w:val="000000"/>
              <w:spacing w:val="-8"/>
              <w:sz w:val="22"/>
              <w:szCs w:val="22"/>
              <w:lang w:bidi="lt-LT"/>
            </w:rPr>
            <w:t>ESMINIS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SUTARTIES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PA</w:t>
          </w:r>
          <w:r w:rsidRPr="00081CED">
            <w:rPr>
              <w:rFonts w:asciiTheme="minorHAnsi" w:hAnsiTheme="minorHAnsi" w:cstheme="minorHAnsi"/>
              <w:b/>
              <w:color w:val="000000"/>
              <w:spacing w:val="-8"/>
              <w:sz w:val="22"/>
              <w:szCs w:val="22"/>
              <w:lang w:val="uk-UA" w:bidi="lt-LT"/>
            </w:rPr>
            <w:t>Ž</w:t>
          </w:r>
          <w:r w:rsidRPr="00081CED">
            <w:rPr>
              <w:rFonts w:asciiTheme="minorHAnsi" w:hAnsiTheme="minorHAnsi" w:cstheme="minorHAnsi"/>
              <w:b/>
              <w:color w:val="000000"/>
              <w:spacing w:val="-8"/>
              <w:sz w:val="22"/>
              <w:szCs w:val="22"/>
              <w:lang w:bidi="lt-LT"/>
            </w:rPr>
            <w:t>EIDIMAS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IR</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ESMIN</w:t>
          </w:r>
          <w:r w:rsidRPr="00081CED">
            <w:rPr>
              <w:rFonts w:asciiTheme="minorHAnsi" w:hAnsiTheme="minorHAnsi" w:cstheme="minorHAnsi"/>
              <w:b/>
              <w:color w:val="000000"/>
              <w:spacing w:val="-8"/>
              <w:sz w:val="22"/>
              <w:szCs w:val="22"/>
              <w:lang w:val="uk-UA" w:bidi="lt-LT"/>
            </w:rPr>
            <w:t>Ė</w:t>
          </w:r>
          <w:r w:rsidRPr="00081CED">
            <w:rPr>
              <w:rFonts w:asciiTheme="minorHAnsi" w:hAnsiTheme="minorHAnsi" w:cstheme="minorHAnsi"/>
              <w:b/>
              <w:color w:val="000000"/>
              <w:spacing w:val="-8"/>
              <w:sz w:val="22"/>
              <w:szCs w:val="22"/>
              <w:lang w:bidi="lt-LT"/>
            </w:rPr>
            <w:t>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S</w:t>
          </w:r>
          <w:r w:rsidRPr="00081CED">
            <w:rPr>
              <w:rFonts w:asciiTheme="minorHAnsi" w:hAnsiTheme="minorHAnsi" w:cstheme="minorHAnsi"/>
              <w:b/>
              <w:color w:val="000000"/>
              <w:spacing w:val="-8"/>
              <w:sz w:val="22"/>
              <w:szCs w:val="22"/>
              <w:lang w:val="uk-UA" w:bidi="lt-LT"/>
            </w:rPr>
            <w:t>Ą</w:t>
          </w:r>
          <w:r w:rsidRPr="00081CED">
            <w:rPr>
              <w:rFonts w:asciiTheme="minorHAnsi" w:hAnsiTheme="minorHAnsi" w:cstheme="minorHAnsi"/>
              <w:b/>
              <w:color w:val="000000"/>
              <w:spacing w:val="-8"/>
              <w:sz w:val="22"/>
              <w:szCs w:val="22"/>
              <w:lang w:bidi="lt-LT"/>
            </w:rPr>
            <w:t>LYGOS</w:t>
          </w:r>
          <w:r w:rsidRPr="00081CED">
            <w:rPr>
              <w:rFonts w:asciiTheme="minorHAnsi" w:hAnsiTheme="minorHAnsi" w:cstheme="minorHAnsi"/>
              <w:b/>
              <w:color w:val="000000"/>
              <w:spacing w:val="-8"/>
              <w:sz w:val="22"/>
              <w:szCs w:val="22"/>
              <w:lang w:val="uk-UA" w:bidi="lt-LT"/>
            </w:rPr>
            <w:t xml:space="preserve"> </w:t>
          </w:r>
          <w:r w:rsidR="0032737C" w:rsidRPr="00081CED">
            <w:rPr>
              <w:rFonts w:asciiTheme="minorHAnsi" w:hAnsiTheme="minorHAnsi" w:cstheme="minorHAnsi"/>
              <w:b/>
              <w:color w:val="000000"/>
              <w:spacing w:val="-8"/>
              <w:sz w:val="22"/>
              <w:szCs w:val="22"/>
              <w:lang w:val="uk-UA" w:bidi="lt-LT"/>
            </w:rPr>
            <w:t xml:space="preserve">Суттєве порушення та суттєві умови Контракту </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62"/>
            <w:gridCol w:w="1560"/>
            <w:gridCol w:w="7506"/>
          </w:tblGrid>
          <w:tr w:rsidR="00123E44" w:rsidRPr="00081CED" w14:paraId="5CD1770B" w14:textId="77777777" w:rsidTr="0002388E">
            <w:trPr>
              <w:trHeight w:val="613"/>
              <w:jc w:val="center"/>
              <w:hidden/>
            </w:trPr>
            <w:tc>
              <w:tcPr>
                <w:tcW w:w="292" w:type="pct"/>
                <w:shd w:val="clear" w:color="auto" w:fill="F2F2F2"/>
                <w:vAlign w:val="center"/>
              </w:tcPr>
              <w:p w14:paraId="523168B7" w14:textId="77777777" w:rsidR="003C75A1" w:rsidRPr="00081CED" w:rsidRDefault="003C75A1" w:rsidP="008A6FDB">
                <w:pPr>
                  <w:pStyle w:val="ListParagraph"/>
                  <w:numPr>
                    <w:ilvl w:val="0"/>
                    <w:numId w:val="4"/>
                  </w:numPr>
                  <w:contextualSpacing/>
                  <w:rPr>
                    <w:rFonts w:asciiTheme="minorHAnsi" w:eastAsia="Calibri" w:hAnsiTheme="minorHAnsi" w:cstheme="minorHAnsi"/>
                    <w:vanish/>
                    <w:color w:val="000000"/>
                    <w:spacing w:val="-8"/>
                    <w:sz w:val="22"/>
                    <w:szCs w:val="22"/>
                    <w:lang w:val="uk-UA" w:eastAsia="en-US"/>
                  </w:rPr>
                </w:pPr>
              </w:p>
              <w:p w14:paraId="4C8B04A7" w14:textId="77777777" w:rsidR="003C75A1" w:rsidRPr="00081CED" w:rsidRDefault="003C75A1" w:rsidP="008A6FDB">
                <w:pPr>
                  <w:pStyle w:val="ListParagraph"/>
                  <w:numPr>
                    <w:ilvl w:val="0"/>
                    <w:numId w:val="4"/>
                  </w:numPr>
                  <w:contextualSpacing/>
                  <w:rPr>
                    <w:rFonts w:asciiTheme="minorHAnsi" w:eastAsia="Calibri" w:hAnsiTheme="minorHAnsi" w:cstheme="minorHAnsi"/>
                    <w:vanish/>
                    <w:color w:val="000000"/>
                    <w:spacing w:val="-8"/>
                    <w:sz w:val="22"/>
                    <w:szCs w:val="22"/>
                    <w:lang w:val="uk-UA" w:eastAsia="en-US"/>
                  </w:rPr>
                </w:pPr>
              </w:p>
              <w:p w14:paraId="0C3E6226" w14:textId="77777777" w:rsidR="003C75A1" w:rsidRPr="00081CED" w:rsidRDefault="003C75A1" w:rsidP="008A6FDB">
                <w:pPr>
                  <w:numPr>
                    <w:ilvl w:val="1"/>
                    <w:numId w:val="4"/>
                  </w:numPr>
                  <w:spacing w:after="0" w:line="240" w:lineRule="auto"/>
                  <w:ind w:left="0" w:firstLine="0"/>
                  <w:contextualSpacing/>
                  <w:rPr>
                    <w:rFonts w:eastAsia="Calibri" w:cstheme="minorHAnsi"/>
                    <w:color w:val="000000"/>
                    <w:spacing w:val="-8"/>
                    <w:lang w:val="uk-UA"/>
                  </w:rPr>
                </w:pPr>
              </w:p>
            </w:tc>
            <w:tc>
              <w:tcPr>
                <w:tcW w:w="810" w:type="pct"/>
                <w:vMerge w:val="restart"/>
                <w:shd w:val="clear" w:color="auto" w:fill="F2F2F2"/>
                <w:vAlign w:val="center"/>
              </w:tcPr>
              <w:p w14:paraId="23F9BCAA" w14:textId="484B6BAD" w:rsidR="00673446" w:rsidRPr="00081CED" w:rsidRDefault="00673446" w:rsidP="0002388E">
                <w:pPr>
                  <w:spacing w:after="0" w:line="240" w:lineRule="auto"/>
                  <w:rPr>
                    <w:rFonts w:eastAsia="Calibri" w:cstheme="minorHAnsi"/>
                    <w:lang w:eastAsia="lt-LT"/>
                  </w:rPr>
                </w:pPr>
                <w:r w:rsidRPr="00081CED">
                  <w:rPr>
                    <w:rFonts w:eastAsia="Calibri" w:cstheme="minorHAnsi"/>
                    <w:lang w:val="uk-UA" w:eastAsia="lt-LT"/>
                  </w:rPr>
                  <w:t>Esminis Sutarties pažeidimas ir esminės sąlygos</w:t>
                </w:r>
                <w:r w:rsidRPr="00081CED">
                  <w:rPr>
                    <w:rFonts w:eastAsia="Calibri" w:cstheme="minorHAnsi"/>
                    <w:lang w:eastAsia="lt-LT"/>
                  </w:rPr>
                  <w:t>/</w:t>
                </w:r>
              </w:p>
              <w:p w14:paraId="5047F95C" w14:textId="30541015" w:rsidR="003C75A1" w:rsidRPr="00081CED" w:rsidRDefault="0032737C" w:rsidP="0002388E">
                <w:pPr>
                  <w:spacing w:after="0" w:line="240" w:lineRule="auto"/>
                  <w:rPr>
                    <w:rFonts w:eastAsia="Calibri" w:cstheme="minorHAnsi"/>
                    <w:lang w:val="uk-UA" w:eastAsia="lt-LT"/>
                  </w:rPr>
                </w:pPr>
                <w:r w:rsidRPr="00081CED">
                  <w:rPr>
                    <w:rFonts w:eastAsia="Calibri" w:cstheme="minorHAnsi"/>
                    <w:lang w:val="uk-UA" w:eastAsia="lt-LT"/>
                  </w:rPr>
                  <w:t>Суттєве порушення та суттєві умови Контракту</w:t>
                </w:r>
              </w:p>
            </w:tc>
            <w:tc>
              <w:tcPr>
                <w:tcW w:w="3898" w:type="pct"/>
                <w:shd w:val="clear" w:color="auto" w:fill="auto"/>
                <w:vAlign w:val="center"/>
              </w:tcPr>
              <w:p w14:paraId="6C532055" w14:textId="12A11CCC" w:rsidR="00FE2DA2" w:rsidRPr="00F4279A" w:rsidRDefault="00FE2DA2" w:rsidP="00FE2DA2">
                <w:pPr>
                  <w:spacing w:after="0" w:line="240" w:lineRule="auto"/>
                  <w:jc w:val="both"/>
                  <w:rPr>
                    <w:rFonts w:eastAsia="Calibri" w:cstheme="minorHAnsi"/>
                    <w:lang w:eastAsia="lt-LT"/>
                  </w:rPr>
                </w:pPr>
                <w:r w:rsidRPr="00F4279A">
                  <w:rPr>
                    <w:rFonts w:eastAsia="Calibri" w:cstheme="minorHAnsi"/>
                    <w:lang w:val="uk-UA" w:eastAsia="lt-LT"/>
                  </w:rPr>
                  <w:t>Rangovas vėluoja atlikti Darbus</w:t>
                </w:r>
                <w:r>
                  <w:rPr>
                    <w:rFonts w:eastAsia="Calibri" w:cstheme="minorHAnsi"/>
                    <w:lang w:eastAsia="lt-LT"/>
                  </w:rPr>
                  <w:t>. Esminiu pažeidimu laikoma, kai Rangovas daugiau kaip 50 proc. viršija</w:t>
                </w:r>
                <w:r w:rsidRPr="00F4279A">
                  <w:rPr>
                    <w:rFonts w:eastAsia="Calibri" w:cstheme="minorHAnsi"/>
                    <w:lang w:val="uk-UA" w:eastAsia="lt-LT"/>
                  </w:rPr>
                  <w:t xml:space="preserve"> Sutarties specialiųjų sąlygų 2.1 punkte nurodyt</w:t>
                </w:r>
                <w:r>
                  <w:rPr>
                    <w:rFonts w:eastAsia="Calibri" w:cstheme="minorHAnsi"/>
                    <w:lang w:eastAsia="lt-LT"/>
                  </w:rPr>
                  <w:t>ą</w:t>
                </w:r>
                <w:r w:rsidRPr="00F4279A">
                  <w:rPr>
                    <w:rFonts w:eastAsia="Calibri" w:cstheme="minorHAnsi"/>
                    <w:lang w:val="uk-UA" w:eastAsia="lt-LT"/>
                  </w:rPr>
                  <w:t xml:space="preserve"> termin</w:t>
                </w:r>
                <w:r>
                  <w:rPr>
                    <w:rFonts w:eastAsia="Calibri" w:cstheme="minorHAnsi"/>
                    <w:lang w:eastAsia="lt-LT"/>
                  </w:rPr>
                  <w:t>ą</w:t>
                </w:r>
                <w:r w:rsidRPr="00F4279A">
                  <w:rPr>
                    <w:rFonts w:eastAsia="Calibri" w:cstheme="minorHAnsi"/>
                    <w:lang w:val="uk-UA" w:eastAsia="lt-LT"/>
                  </w:rPr>
                  <w:t xml:space="preserve"> </w:t>
                </w:r>
                <w:r w:rsidRPr="00F4279A">
                  <w:rPr>
                    <w:rFonts w:eastAsia="Calibri" w:cstheme="minorHAnsi"/>
                    <w:lang w:eastAsia="lt-LT"/>
                  </w:rPr>
                  <w:t>/</w:t>
                </w:r>
              </w:p>
              <w:p w14:paraId="7436290B" w14:textId="2DE969DE" w:rsidR="003C75A1" w:rsidRPr="00081CED" w:rsidRDefault="00FE2DA2" w:rsidP="00FE2DA2">
                <w:pPr>
                  <w:spacing w:after="0" w:line="240" w:lineRule="auto"/>
                  <w:jc w:val="both"/>
                  <w:rPr>
                    <w:rFonts w:eastAsia="Calibri" w:cstheme="minorHAnsi"/>
                    <w:lang w:val="uk-UA" w:eastAsia="lt-LT"/>
                  </w:rPr>
                </w:pPr>
                <w:r w:rsidRPr="00892695">
                  <w:rPr>
                    <w:rFonts w:eastAsia="Calibri" w:cstheme="minorHAnsi"/>
                    <w:lang w:val="uk-UA" w:eastAsia="lt-LT"/>
                  </w:rPr>
                  <w:t xml:space="preserve">Підрядник прострочив виконання Робіт. Істотним порушенням вважається перевищення Підрядником строку, зазначеного в п. 2.1 Особливих умов </w:t>
                </w:r>
                <w:r w:rsidR="00CC3EAA">
                  <w:rPr>
                    <w:rFonts w:eastAsia="Calibri" w:cstheme="minorHAnsi"/>
                    <w:lang w:val="uk-UA" w:eastAsia="lt-LT"/>
                  </w:rPr>
                  <w:t>контракту</w:t>
                </w:r>
                <w:r w:rsidRPr="00892695">
                  <w:rPr>
                    <w:rFonts w:eastAsia="Calibri" w:cstheme="minorHAnsi"/>
                    <w:lang w:val="uk-UA" w:eastAsia="lt-LT"/>
                  </w:rPr>
                  <w:t xml:space="preserve">, більш ніж на </w:t>
                </w:r>
                <w:r w:rsidR="009C536F">
                  <w:rPr>
                    <w:rFonts w:eastAsia="Calibri" w:cstheme="minorHAnsi"/>
                    <w:lang w:eastAsia="lt-LT"/>
                  </w:rPr>
                  <w:t>50</w:t>
                </w:r>
                <w:r>
                  <w:rPr>
                    <w:rFonts w:eastAsia="Calibri" w:cstheme="minorHAnsi"/>
                    <w:lang w:eastAsia="lt-LT"/>
                  </w:rPr>
                  <w:t xml:space="preserve"> </w:t>
                </w:r>
                <w:r w:rsidRPr="00892695">
                  <w:rPr>
                    <w:rFonts w:eastAsia="Calibri" w:cstheme="minorHAnsi"/>
                    <w:lang w:val="uk-UA" w:eastAsia="lt-LT"/>
                  </w:rPr>
                  <w:t>%</w:t>
                </w:r>
              </w:p>
            </w:tc>
          </w:tr>
          <w:tr w:rsidR="00123E44" w:rsidRPr="00081CED" w14:paraId="6D664E88" w14:textId="77777777" w:rsidTr="0002388E">
            <w:trPr>
              <w:trHeight w:val="257"/>
              <w:jc w:val="center"/>
            </w:trPr>
            <w:tc>
              <w:tcPr>
                <w:tcW w:w="292" w:type="pct"/>
                <w:shd w:val="clear" w:color="auto" w:fill="F2F2F2"/>
                <w:vAlign w:val="center"/>
              </w:tcPr>
              <w:p w14:paraId="51010B2E" w14:textId="77777777" w:rsidR="00D37ABF" w:rsidRPr="00081CED" w:rsidRDefault="00D37ABF" w:rsidP="008A6FDB">
                <w:pPr>
                  <w:numPr>
                    <w:ilvl w:val="1"/>
                    <w:numId w:val="4"/>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3016BB87" w14:textId="77777777" w:rsidR="00D37ABF" w:rsidRPr="00081CED" w:rsidRDefault="00D37ABF" w:rsidP="004F7166">
                <w:pPr>
                  <w:spacing w:after="0" w:line="240" w:lineRule="auto"/>
                  <w:jc w:val="both"/>
                  <w:rPr>
                    <w:rFonts w:eastAsia="Calibri" w:cstheme="minorHAnsi"/>
                    <w:lang w:val="uk-UA" w:eastAsia="lt-LT"/>
                  </w:rPr>
                </w:pPr>
              </w:p>
            </w:tc>
            <w:tc>
              <w:tcPr>
                <w:tcW w:w="3898" w:type="pct"/>
                <w:shd w:val="clear" w:color="auto" w:fill="auto"/>
                <w:vAlign w:val="center"/>
              </w:tcPr>
              <w:p w14:paraId="1243B591" w14:textId="0311658E" w:rsidR="0057259D" w:rsidRPr="00081CED" w:rsidRDefault="0057259D" w:rsidP="005F32A6">
                <w:pPr>
                  <w:tabs>
                    <w:tab w:val="left" w:pos="353"/>
                    <w:tab w:val="left" w:pos="529"/>
                  </w:tabs>
                  <w:spacing w:after="0" w:line="240" w:lineRule="auto"/>
                  <w:jc w:val="both"/>
                  <w:rPr>
                    <w:rFonts w:eastAsia="Times New Roman" w:cstheme="minorHAnsi"/>
                    <w:lang w:eastAsia="ru-RU"/>
                  </w:rPr>
                </w:pPr>
                <w:r w:rsidRPr="00081CED">
                  <w:rPr>
                    <w:rFonts w:eastAsia="Times New Roman" w:cstheme="minorHAnsi"/>
                    <w:lang w:val="uk-UA" w:eastAsia="ru-RU"/>
                  </w:rPr>
                  <w:t xml:space="preserve">Rangovas nevykdo CPVA ir (arba) </w:t>
                </w:r>
                <w:r w:rsidR="00E83B4E">
                  <w:rPr>
                    <w:rFonts w:eastAsia="Times New Roman" w:cstheme="minorHAnsi"/>
                    <w:lang w:eastAsia="ru-RU"/>
                  </w:rPr>
                  <w:t>Užsakovo</w:t>
                </w:r>
                <w:r w:rsidRPr="00081CED">
                  <w:rPr>
                    <w:rFonts w:eastAsia="Times New Roman" w:cstheme="minorHAnsi"/>
                    <w:lang w:val="uk-UA" w:eastAsia="ru-RU"/>
                  </w:rPr>
                  <w:t xml:space="preserve">, ir (arba) Statinio statybos techninės priežiūros vadovo (jei taikoma) paskirto asmens nurodymų, pateiktų Sutarties bendrųjų sąlygų 10.3.2 papunktyje, ir dėl to CPVA ir </w:t>
                </w:r>
                <w:r w:rsidR="00E83B4E">
                  <w:rPr>
                    <w:rFonts w:eastAsia="Times New Roman" w:cstheme="minorHAnsi"/>
                    <w:lang w:eastAsia="ru-RU"/>
                  </w:rPr>
                  <w:t>Užsakov</w:t>
                </w:r>
                <w:r w:rsidR="00485152">
                  <w:rPr>
                    <w:rFonts w:eastAsia="Times New Roman" w:cstheme="minorHAnsi"/>
                    <w:lang w:eastAsia="ru-RU"/>
                  </w:rPr>
                  <w:t>as</w:t>
                </w:r>
                <w:r w:rsidR="00E83B4E" w:rsidRPr="00081CED">
                  <w:rPr>
                    <w:rFonts w:eastAsia="Times New Roman" w:cstheme="minorHAnsi"/>
                    <w:lang w:val="uk-UA" w:eastAsia="ru-RU"/>
                  </w:rPr>
                  <w:t xml:space="preserve"> </w:t>
                </w:r>
                <w:r w:rsidRPr="00081CED">
                  <w:rPr>
                    <w:rFonts w:eastAsia="Times New Roman" w:cstheme="minorHAnsi"/>
                    <w:lang w:val="uk-UA" w:eastAsia="ru-RU"/>
                  </w:rPr>
                  <w:t>negauna numatyto Darbų rezultato, kaip tikėtasi</w:t>
                </w:r>
                <w:r w:rsidR="00387A1E">
                  <w:rPr>
                    <w:rFonts w:eastAsia="Times New Roman" w:cstheme="minorHAnsi"/>
                    <w:lang w:eastAsia="ru-RU"/>
                  </w:rPr>
                  <w:t xml:space="preserve"> bei daugiau nei 3 kartus gauną baudą, numatytą Sutarties specialiųjų sąlygų 5.8. p./</w:t>
                </w:r>
              </w:p>
              <w:p w14:paraId="7324FF62" w14:textId="6E8F33FA" w:rsidR="00D37ABF" w:rsidRPr="00081CED" w:rsidRDefault="0032737C" w:rsidP="005F32A6">
                <w:pPr>
                  <w:tabs>
                    <w:tab w:val="left" w:pos="353"/>
                    <w:tab w:val="left" w:pos="529"/>
                  </w:tabs>
                  <w:spacing w:after="0" w:line="240" w:lineRule="auto"/>
                  <w:jc w:val="both"/>
                  <w:rPr>
                    <w:rFonts w:eastAsia="Times New Roman" w:cstheme="minorHAnsi"/>
                    <w:lang w:val="uk-UA" w:eastAsia="ru-RU"/>
                  </w:rPr>
                </w:pPr>
                <w:r w:rsidRPr="00BD6AC8">
                  <w:rPr>
                    <w:rFonts w:eastAsia="Times New Roman" w:cstheme="minorHAnsi"/>
                    <w:lang w:val="uk-UA" w:eastAsia="ru-RU"/>
                  </w:rPr>
                  <w:t xml:space="preserve">Підрядник не виконує інструкції особи, призначеної ЦАУП, та/або </w:t>
                </w:r>
                <w:r w:rsidR="00630CAE" w:rsidRPr="00BD6AC8">
                  <w:rPr>
                    <w:rFonts w:eastAsia="Times New Roman" w:cstheme="minorHAnsi"/>
                    <w:lang w:val="uk-UA" w:eastAsia="ru-RU"/>
                  </w:rPr>
                  <w:t>Замовник</w:t>
                </w:r>
                <w:r w:rsidRPr="00BD6AC8">
                  <w:rPr>
                    <w:rFonts w:eastAsia="Times New Roman" w:cstheme="minorHAnsi"/>
                    <w:lang w:val="uk-UA" w:eastAsia="ru-RU"/>
                  </w:rPr>
                  <w:t xml:space="preserve">ом та/або керівником будівництва та технічного обслуговування будівлі (при наявності), зазначені в пункті 10.3.2 </w:t>
                </w:r>
                <w:r w:rsidR="00630CAE" w:rsidRPr="00BD6AC8">
                  <w:rPr>
                    <w:rFonts w:eastAsia="Times New Roman" w:cstheme="minorHAnsi"/>
                    <w:lang w:val="uk-UA" w:eastAsia="ru-RU"/>
                  </w:rPr>
                  <w:t>Замовник</w:t>
                </w:r>
                <w:r w:rsidRPr="00BD6AC8">
                  <w:rPr>
                    <w:rFonts w:eastAsia="Times New Roman" w:cstheme="minorHAnsi"/>
                    <w:lang w:val="uk-UA" w:eastAsia="ru-RU"/>
                  </w:rPr>
                  <w:t xml:space="preserve"> умов Контракту, і в результаті ЦАУП та </w:t>
                </w:r>
                <w:r w:rsidR="00630CAE" w:rsidRPr="00BD6AC8">
                  <w:rPr>
                    <w:rFonts w:eastAsia="Times New Roman" w:cstheme="minorHAnsi"/>
                    <w:lang w:val="uk-UA" w:eastAsia="ru-RU"/>
                  </w:rPr>
                  <w:t>Замовник</w:t>
                </w:r>
                <w:r w:rsidRPr="00BD6AC8">
                  <w:rPr>
                    <w:rFonts w:eastAsia="Times New Roman" w:cstheme="minorHAnsi"/>
                    <w:lang w:val="uk-UA" w:eastAsia="ru-RU"/>
                  </w:rPr>
                  <w:t xml:space="preserve"> не отримують очікуваного результату від </w:t>
                </w:r>
                <w:r w:rsidR="00F91947" w:rsidRPr="00BD6AC8">
                  <w:rPr>
                    <w:rFonts w:eastAsia="Times New Roman" w:cstheme="minorHAnsi"/>
                    <w:lang w:val="uk-UA" w:eastAsia="ru-RU"/>
                  </w:rPr>
                  <w:t>роботи</w:t>
                </w:r>
                <w:r w:rsidRPr="00BD6AC8">
                  <w:rPr>
                    <w:rFonts w:eastAsia="Times New Roman" w:cstheme="minorHAnsi"/>
                    <w:lang w:val="uk-UA" w:eastAsia="ru-RU"/>
                  </w:rPr>
                  <w:t>, як очікувалося</w:t>
                </w:r>
                <w:r w:rsidR="00734A64" w:rsidRPr="00F95A83">
                  <w:rPr>
                    <w:rFonts w:eastAsia="Times New Roman" w:cstheme="minorHAnsi"/>
                    <w:lang w:eastAsia="ru-RU"/>
                  </w:rPr>
                  <w:t xml:space="preserve"> </w:t>
                </w:r>
                <w:r w:rsidR="00CD53FF" w:rsidRPr="00BD6AC8">
                  <w:rPr>
                    <w:rFonts w:eastAsia="Times New Roman" w:cstheme="minorHAnsi"/>
                    <w:lang w:val="uk-UA" w:eastAsia="ru-RU"/>
                  </w:rPr>
                  <w:t>і більш ніж в 3 рази перевищує штраф, передбачений пунктом 5.8 Особливих умов контракту</w:t>
                </w:r>
              </w:p>
            </w:tc>
          </w:tr>
          <w:tr w:rsidR="00123E44" w:rsidRPr="00081CED" w14:paraId="20B52559" w14:textId="77777777" w:rsidTr="0002388E">
            <w:trPr>
              <w:trHeight w:val="257"/>
              <w:jc w:val="center"/>
            </w:trPr>
            <w:tc>
              <w:tcPr>
                <w:tcW w:w="292" w:type="pct"/>
                <w:shd w:val="clear" w:color="auto" w:fill="F2F2F2"/>
                <w:vAlign w:val="center"/>
              </w:tcPr>
              <w:p w14:paraId="6812DC0D" w14:textId="77777777" w:rsidR="00791BC8" w:rsidRPr="00081CED" w:rsidRDefault="00791BC8" w:rsidP="008A6FDB">
                <w:pPr>
                  <w:numPr>
                    <w:ilvl w:val="1"/>
                    <w:numId w:val="4"/>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3690BBB6" w14:textId="77777777" w:rsidR="00791BC8" w:rsidRPr="00081CED" w:rsidRDefault="00791BC8" w:rsidP="004F7166">
                <w:pPr>
                  <w:spacing w:after="0" w:line="240" w:lineRule="auto"/>
                  <w:jc w:val="both"/>
                  <w:rPr>
                    <w:rFonts w:eastAsia="Calibri" w:cstheme="minorHAnsi"/>
                    <w:lang w:val="uk-UA" w:eastAsia="lt-LT"/>
                  </w:rPr>
                </w:pPr>
              </w:p>
            </w:tc>
            <w:tc>
              <w:tcPr>
                <w:tcW w:w="3898" w:type="pct"/>
                <w:shd w:val="clear" w:color="auto" w:fill="auto"/>
                <w:vAlign w:val="center"/>
              </w:tcPr>
              <w:p w14:paraId="3DD40724" w14:textId="4D71BA26" w:rsidR="00E03EEB" w:rsidRPr="00081CED" w:rsidRDefault="00E03EEB" w:rsidP="00427FB9">
                <w:pPr>
                  <w:tabs>
                    <w:tab w:val="left" w:pos="284"/>
                    <w:tab w:val="left" w:pos="459"/>
                  </w:tabs>
                  <w:spacing w:after="0" w:line="240" w:lineRule="auto"/>
                  <w:contextualSpacing/>
                  <w:jc w:val="both"/>
                  <w:rPr>
                    <w:rFonts w:eastAsia="Calibri" w:cstheme="minorHAnsi"/>
                    <w:lang w:eastAsia="lt-LT"/>
                  </w:rPr>
                </w:pPr>
                <w:r w:rsidRPr="00081CED">
                  <w:rPr>
                    <w:rFonts w:eastAsia="Calibri" w:cstheme="minorHAnsi"/>
                    <w:lang w:val="uk-UA" w:eastAsia="lt-LT"/>
                  </w:rPr>
                  <w:t>Rangovui ir subrangovams taikomos nacionalinės ir tarptautinės sankcijos</w:t>
                </w:r>
                <w:r w:rsidRPr="00081CED">
                  <w:rPr>
                    <w:rFonts w:eastAsia="Calibri" w:cstheme="minorHAnsi"/>
                    <w:lang w:eastAsia="lt-LT"/>
                  </w:rPr>
                  <w:t>/</w:t>
                </w:r>
              </w:p>
              <w:p w14:paraId="697DF88D" w14:textId="06C9DEDB" w:rsidR="00791BC8" w:rsidRPr="00722471" w:rsidRDefault="0032737C" w:rsidP="00427FB9">
                <w:pPr>
                  <w:tabs>
                    <w:tab w:val="left" w:pos="284"/>
                    <w:tab w:val="left" w:pos="459"/>
                  </w:tabs>
                  <w:spacing w:after="0" w:line="240" w:lineRule="auto"/>
                  <w:contextualSpacing/>
                  <w:jc w:val="both"/>
                  <w:rPr>
                    <w:rFonts w:eastAsia="Calibri" w:cstheme="minorHAnsi"/>
                    <w:lang w:eastAsia="lt-LT"/>
                  </w:rPr>
                </w:pPr>
                <w:r w:rsidRPr="00081CED">
                  <w:rPr>
                    <w:rFonts w:eastAsia="Calibri" w:cstheme="minorHAnsi"/>
                    <w:lang w:val="uk-UA" w:eastAsia="lt-LT"/>
                  </w:rPr>
                  <w:t>Підрядник</w:t>
                </w:r>
                <w:r w:rsidRPr="00081CED">
                  <w:rPr>
                    <w:rFonts w:cstheme="minorHAnsi"/>
                    <w:color w:val="000000"/>
                    <w:lang w:val="uk-UA"/>
                  </w:rPr>
                  <w:t xml:space="preserve"> та субпідрядники підпадають під дію застосовних національних та міжнародних санкцій</w:t>
                </w:r>
              </w:p>
            </w:tc>
          </w:tr>
          <w:tr w:rsidR="00123E44" w:rsidRPr="00081CED" w14:paraId="111C4829" w14:textId="77777777" w:rsidTr="005363F3">
            <w:trPr>
              <w:trHeight w:val="1555"/>
              <w:jc w:val="center"/>
            </w:trPr>
            <w:tc>
              <w:tcPr>
                <w:tcW w:w="292" w:type="pct"/>
                <w:shd w:val="clear" w:color="auto" w:fill="F2F2F2"/>
                <w:vAlign w:val="center"/>
              </w:tcPr>
              <w:p w14:paraId="60667EED" w14:textId="77777777" w:rsidR="00791BC8" w:rsidRPr="00081CED" w:rsidRDefault="00791BC8" w:rsidP="008A6FDB">
                <w:pPr>
                  <w:numPr>
                    <w:ilvl w:val="1"/>
                    <w:numId w:val="4"/>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572041C2" w14:textId="77777777" w:rsidR="00791BC8" w:rsidRPr="00081CED" w:rsidRDefault="00791BC8" w:rsidP="004F7166">
                <w:pPr>
                  <w:spacing w:after="0" w:line="240" w:lineRule="auto"/>
                  <w:jc w:val="both"/>
                  <w:rPr>
                    <w:rFonts w:eastAsia="Calibri" w:cstheme="minorHAnsi"/>
                    <w:lang w:val="uk-UA" w:eastAsia="lt-LT"/>
                  </w:rPr>
                </w:pPr>
              </w:p>
            </w:tc>
            <w:tc>
              <w:tcPr>
                <w:tcW w:w="3898" w:type="pct"/>
                <w:shd w:val="clear" w:color="auto" w:fill="auto"/>
                <w:vAlign w:val="center"/>
              </w:tcPr>
              <w:p w14:paraId="467656B7" w14:textId="77777777" w:rsidR="005F3909" w:rsidRPr="00081CED" w:rsidRDefault="005F3909" w:rsidP="005F3909">
                <w:pPr>
                  <w:tabs>
                    <w:tab w:val="left" w:pos="284"/>
                    <w:tab w:val="left" w:pos="459"/>
                  </w:tabs>
                  <w:spacing w:after="0" w:line="240" w:lineRule="auto"/>
                  <w:contextualSpacing/>
                  <w:jc w:val="both"/>
                  <w:rPr>
                    <w:rFonts w:cstheme="minorHAnsi"/>
                    <w:i/>
                    <w:color w:val="000000"/>
                    <w:lang w:val="uk-UA"/>
                  </w:rPr>
                </w:pPr>
                <w:r w:rsidRPr="00081CED">
                  <w:rPr>
                    <w:rFonts w:cstheme="minorHAnsi"/>
                    <w:i/>
                    <w:color w:val="000000"/>
                    <w:lang w:val="uk-UA"/>
                  </w:rPr>
                  <w:t>Ši dalis taikoma mobilizacijos, karo, nepaprastosios padėties atveju arba kai Lietuvos Respublikos Vyriausybė, įvertinusi riziką, kad veiksniai, dėl kurių buvo ar gali būti paskelbta mobilizacija, karo ar nepaprastoji padėtis kelia grėsmę nacionaliniam saugumui, priima sprendimą dėl Lietuvos Respublikos viešųjų pirkimų įstatymo 45 straipsnio 2</w:t>
                </w:r>
                <w:r w:rsidRPr="00081CED">
                  <w:rPr>
                    <w:rFonts w:cstheme="minorHAnsi"/>
                    <w:i/>
                    <w:color w:val="000000"/>
                    <w:vertAlign w:val="superscript"/>
                    <w:lang w:val="uk-UA"/>
                  </w:rPr>
                  <w:t>1</w:t>
                </w:r>
                <w:r w:rsidRPr="00081CED">
                  <w:rPr>
                    <w:rFonts w:cstheme="minorHAnsi"/>
                    <w:i/>
                    <w:color w:val="000000"/>
                    <w:lang w:val="uk-UA"/>
                  </w:rPr>
                  <w:t xml:space="preserve"> dalies nuostatos taikymo:</w:t>
                </w:r>
              </w:p>
              <w:p w14:paraId="44E98332" w14:textId="77777777" w:rsidR="005F3909" w:rsidRPr="005B16FC" w:rsidRDefault="005F3909" w:rsidP="005F3909">
                <w:pPr>
                  <w:tabs>
                    <w:tab w:val="left" w:pos="284"/>
                    <w:tab w:val="left" w:pos="459"/>
                  </w:tabs>
                  <w:spacing w:after="0" w:line="240" w:lineRule="auto"/>
                  <w:contextualSpacing/>
                  <w:jc w:val="both"/>
                  <w:rPr>
                    <w:rFonts w:cstheme="minorHAnsi"/>
                    <w:iCs/>
                    <w:color w:val="000000"/>
                    <w:lang w:val="uk-UA"/>
                  </w:rPr>
                </w:pPr>
                <w:r w:rsidRPr="005B16FC">
                  <w:rPr>
                    <w:rFonts w:cstheme="minorHAnsi"/>
                    <w:iCs/>
                    <w:color w:val="000000"/>
                    <w:lang w:val="uk-UA"/>
                  </w:rPr>
                  <w:t>1) kai Rangovas, subrangovas, ūkio subjektas, kurio pajėgumais remiamasi, Rangovo siūlomų prekių (įskaitant jų sudedamąsias dalis, pakuotes) gamintojas ar juos kontroliuojantys asmenys yra juridiniai asmenys, registruoti Lietuvos Respublikos viešųjų pirkimų įstatymo 92 straipsnio 15 dalyje išvardytose valstybėse ar teritorijose;</w:t>
                </w:r>
              </w:p>
              <w:p w14:paraId="4D5AF166" w14:textId="77777777" w:rsidR="005F3909" w:rsidRPr="005B16FC" w:rsidRDefault="005F3909" w:rsidP="005F3909">
                <w:pPr>
                  <w:tabs>
                    <w:tab w:val="left" w:pos="284"/>
                    <w:tab w:val="left" w:pos="459"/>
                  </w:tabs>
                  <w:spacing w:after="0" w:line="240" w:lineRule="auto"/>
                  <w:contextualSpacing/>
                  <w:jc w:val="both"/>
                  <w:rPr>
                    <w:rFonts w:cstheme="minorHAnsi"/>
                    <w:iCs/>
                    <w:color w:val="000000"/>
                    <w:lang w:val="uk-UA"/>
                  </w:rPr>
                </w:pPr>
                <w:r w:rsidRPr="005B16FC">
                  <w:rPr>
                    <w:rFonts w:cstheme="minorHAnsi"/>
                    <w:iCs/>
                    <w:color w:val="000000"/>
                    <w:lang w:val="uk-UA"/>
                  </w:rPr>
                  <w:t>2) kai Rangovas, subrangovas, ūkio subjektas, kurio pajėgumais remiamasi, Rangovo siūlomų prekių (įskaitant jų sudedamąsias dalis, pakuotes) gamintojas ar juos kontroliuojantys asmenys yra fiziniai asmenys, kurių nuolatinė gyvenamoji vieta ar pilietybė yra šalyje, įtrauktoje į Lietuvos Respublikos viešųjų pirkimų įstatymo 92 straipsnio 15 dalyje nurodytą sąrašą;</w:t>
                </w:r>
              </w:p>
              <w:p w14:paraId="34EBC6E6" w14:textId="77777777" w:rsidR="005F3909" w:rsidRPr="005B16FC" w:rsidRDefault="005F3909" w:rsidP="005F3909">
                <w:pPr>
                  <w:tabs>
                    <w:tab w:val="left" w:pos="284"/>
                    <w:tab w:val="left" w:pos="459"/>
                  </w:tabs>
                  <w:spacing w:after="0" w:line="240" w:lineRule="auto"/>
                  <w:contextualSpacing/>
                  <w:jc w:val="both"/>
                  <w:rPr>
                    <w:rFonts w:cstheme="minorHAnsi"/>
                    <w:iCs/>
                    <w:color w:val="000000"/>
                    <w:lang w:val="uk-UA"/>
                  </w:rPr>
                </w:pPr>
                <w:r w:rsidRPr="005B16FC">
                  <w:rPr>
                    <w:rFonts w:cstheme="minorHAnsi"/>
                    <w:iCs/>
                    <w:color w:val="000000"/>
                    <w:lang w:val="uk-UA"/>
                  </w:rPr>
                  <w:t xml:space="preserve">3) kai prekės (įskaitant jų sudedamąsias dalis, pakuotes) yra kilusios ar susijusios paslaugos teikiamos iš valstybių ar teritorijų, nurodytų Lietuvos Respublikos viešųjų pirkimų įstatymo 92 straipsnio 15 dalyje numatytame sąraše; </w:t>
                </w:r>
              </w:p>
              <w:p w14:paraId="5EA51D4C" w14:textId="77777777" w:rsidR="00BA225F" w:rsidRDefault="005F3909" w:rsidP="005F3909">
                <w:pPr>
                  <w:tabs>
                    <w:tab w:val="left" w:pos="284"/>
                    <w:tab w:val="left" w:pos="459"/>
                  </w:tabs>
                  <w:spacing w:after="0" w:line="240" w:lineRule="auto"/>
                  <w:contextualSpacing/>
                  <w:jc w:val="both"/>
                  <w:rPr>
                    <w:rFonts w:cstheme="minorHAnsi"/>
                    <w:iCs/>
                    <w:color w:val="000000"/>
                  </w:rPr>
                </w:pPr>
                <w:r w:rsidRPr="005B16FC">
                  <w:rPr>
                    <w:rFonts w:cstheme="minorHAnsi"/>
                    <w:iCs/>
                    <w:color w:val="000000"/>
                    <w:lang w:val="uk-UA"/>
                  </w:rPr>
                  <w:t>4)</w:t>
                </w:r>
                <w:r w:rsidR="00BA225F">
                  <w:rPr>
                    <w:rFonts w:cstheme="minorHAnsi"/>
                    <w:iCs/>
                    <w:color w:val="000000"/>
                  </w:rPr>
                  <w:t xml:space="preserve"> kai </w:t>
                </w:r>
                <w:r w:rsidR="00BA225F" w:rsidRPr="00BA225F">
                  <w:rPr>
                    <w:rFonts w:cstheme="minorHAnsi"/>
                    <w:iCs/>
                    <w:color w:val="000000"/>
                  </w:rPr>
                  <w:t>Lietuvos Respublikos Vyriausybė, vadovaudamasi </w:t>
                </w:r>
                <w:bookmarkStart w:id="0" w:name="nd46cffd6c0d44df19ebc4b56c15b295b"/>
                <w:r w:rsidR="00BA225F" w:rsidRPr="00BA225F">
                  <w:rPr>
                    <w:rFonts w:cstheme="minorHAnsi"/>
                    <w:iCs/>
                    <w:color w:val="000000"/>
                  </w:rPr>
                  <w:fldChar w:fldCharType="begin"/>
                </w:r>
                <w:r w:rsidR="00BA225F" w:rsidRPr="00BA225F">
                  <w:rPr>
                    <w:rFonts w:cstheme="minorHAnsi"/>
                    <w:iCs/>
                    <w:color w:val="000000"/>
                  </w:rPr>
                  <w:instrText>HYPERLINK "https://www.infolex.lt/ta/24513" \o "Lietuvos Respublikos nacionaliniam saugumui užtikrinti svarbių objektų apsaugos įstatymas" \t "_blank"</w:instrText>
                </w:r>
                <w:r w:rsidR="00BA225F" w:rsidRPr="00BA225F">
                  <w:rPr>
                    <w:rFonts w:cstheme="minorHAnsi"/>
                    <w:iCs/>
                    <w:color w:val="000000"/>
                  </w:rPr>
                </w:r>
                <w:r w:rsidR="00BA225F" w:rsidRPr="00BA225F">
                  <w:rPr>
                    <w:rFonts w:cstheme="minorHAnsi"/>
                    <w:iCs/>
                    <w:color w:val="000000"/>
                  </w:rPr>
                  <w:fldChar w:fldCharType="separate"/>
                </w:r>
                <w:r w:rsidR="00BA225F" w:rsidRPr="00BA225F">
                  <w:rPr>
                    <w:rStyle w:val="Hyperlink"/>
                    <w:rFonts w:cstheme="minorHAnsi"/>
                    <w:i/>
                    <w:iCs/>
                  </w:rPr>
                  <w:t>Nacionaliniam saugumui užtikrinti svarbių objektų apsaugos įstatyme</w:t>
                </w:r>
                <w:r w:rsidR="00BA225F" w:rsidRPr="00BA225F">
                  <w:rPr>
                    <w:rFonts w:cstheme="minorHAnsi"/>
                    <w:iCs/>
                    <w:color w:val="000000"/>
                  </w:rPr>
                  <w:fldChar w:fldCharType="end"/>
                </w:r>
                <w:bookmarkEnd w:id="0"/>
                <w:r w:rsidR="00BA225F" w:rsidRPr="00BA225F">
                  <w:rPr>
                    <w:rFonts w:cstheme="minorHAnsi"/>
                    <w:iCs/>
                    <w:color w:val="000000"/>
                  </w:rPr>
                  <w:t xml:space="preserve"> įtvirtintais kriterijais, yra priėmusi sprendimą, patvirtinantį, kad </w:t>
                </w:r>
                <w:r w:rsidR="00BA225F">
                  <w:rPr>
                    <w:rFonts w:cstheme="minorHAnsi"/>
                    <w:iCs/>
                    <w:color w:val="000000"/>
                  </w:rPr>
                  <w:t xml:space="preserve">šio punkto </w:t>
                </w:r>
                <w:r w:rsidR="00BA225F" w:rsidRPr="00BA225F">
                  <w:rPr>
                    <w:rFonts w:cstheme="minorHAnsi"/>
                    <w:iCs/>
                    <w:color w:val="000000"/>
                  </w:rPr>
                  <w:t xml:space="preserve">1 ir 2 </w:t>
                </w:r>
                <w:r w:rsidR="00BA225F">
                  <w:rPr>
                    <w:rFonts w:cstheme="minorHAnsi"/>
                    <w:iCs/>
                    <w:color w:val="000000"/>
                  </w:rPr>
                  <w:t>papunkčiuose</w:t>
                </w:r>
                <w:r w:rsidR="00BA225F" w:rsidRPr="00BA225F">
                  <w:rPr>
                    <w:rFonts w:cstheme="minorHAnsi"/>
                    <w:iCs/>
                    <w:color w:val="000000"/>
                  </w:rPr>
                  <w:t xml:space="preserve"> nurodyti subjektai ar su jais ketinamas sudaryti (sudarytas) sandoris neatitinka nacionalinio saugumo interesų;</w:t>
                </w:r>
                <w:r w:rsidRPr="005B16FC">
                  <w:rPr>
                    <w:rFonts w:cstheme="minorHAnsi"/>
                    <w:iCs/>
                    <w:color w:val="000000"/>
                    <w:lang w:val="uk-UA"/>
                  </w:rPr>
                  <w:t xml:space="preserve"> </w:t>
                </w:r>
              </w:p>
              <w:p w14:paraId="4D2B8D92" w14:textId="287F7655" w:rsidR="005F3909" w:rsidRPr="005B16FC" w:rsidRDefault="00BA225F" w:rsidP="005F3909">
                <w:pPr>
                  <w:tabs>
                    <w:tab w:val="left" w:pos="284"/>
                    <w:tab w:val="left" w:pos="459"/>
                  </w:tabs>
                  <w:spacing w:after="0" w:line="240" w:lineRule="auto"/>
                  <w:contextualSpacing/>
                  <w:jc w:val="both"/>
                  <w:rPr>
                    <w:rFonts w:cstheme="minorHAnsi"/>
                    <w:iCs/>
                    <w:color w:val="000000"/>
                  </w:rPr>
                </w:pPr>
                <w:r>
                  <w:rPr>
                    <w:rFonts w:cstheme="minorHAnsi"/>
                    <w:iCs/>
                    <w:color w:val="000000"/>
                  </w:rPr>
                  <w:t xml:space="preserve">5) kai </w:t>
                </w:r>
                <w:r w:rsidRPr="00BA225F">
                  <w:rPr>
                    <w:rFonts w:cstheme="minorHAnsi"/>
                    <w:iCs/>
                    <w:color w:val="000000"/>
                  </w:rPr>
                  <w:t>perkančioji organizacija turi kompetentingų institucijų informacijos, kad šios</w:t>
                </w:r>
                <w:r>
                  <w:rPr>
                    <w:rFonts w:cstheme="minorHAnsi"/>
                    <w:iCs/>
                    <w:color w:val="000000"/>
                  </w:rPr>
                  <w:t xml:space="preserve"> punkto </w:t>
                </w:r>
                <w:r w:rsidRPr="00BA225F">
                  <w:rPr>
                    <w:rFonts w:cstheme="minorHAnsi"/>
                    <w:iCs/>
                    <w:color w:val="000000"/>
                  </w:rPr>
                  <w:t xml:space="preserve">1 ir 2 </w:t>
                </w:r>
                <w:r>
                  <w:rPr>
                    <w:rFonts w:cstheme="minorHAnsi"/>
                    <w:iCs/>
                    <w:color w:val="000000"/>
                  </w:rPr>
                  <w:t>papunkčiuose</w:t>
                </w:r>
                <w:r w:rsidRPr="00BA225F">
                  <w:rPr>
                    <w:rFonts w:cstheme="minorHAnsi"/>
                    <w:iCs/>
                    <w:color w:val="000000"/>
                  </w:rPr>
                  <w:t xml:space="preserve"> nurodyti subjektai turi interesų, galinčių kelti grėsmę nacionaliniam saugumui;</w:t>
                </w:r>
                <w:r w:rsidRPr="00BA225F">
                  <w:rPr>
                    <w:rFonts w:cstheme="minorHAnsi"/>
                    <w:iCs/>
                    <w:color w:val="000000"/>
                    <w:lang w:val="uk-UA"/>
                  </w:rPr>
                  <w:t xml:space="preserve"> </w:t>
                </w:r>
              </w:p>
              <w:p w14:paraId="4B24ECFD" w14:textId="2C71507B" w:rsidR="005B16FC" w:rsidRPr="005B16FC" w:rsidRDefault="00BA225F" w:rsidP="005B16FC">
                <w:pPr>
                  <w:tabs>
                    <w:tab w:val="left" w:pos="284"/>
                    <w:tab w:val="left" w:pos="459"/>
                  </w:tabs>
                  <w:spacing w:after="0" w:line="240" w:lineRule="auto"/>
                  <w:contextualSpacing/>
                  <w:jc w:val="both"/>
                  <w:rPr>
                    <w:rFonts w:cstheme="minorHAnsi"/>
                    <w:iCs/>
                  </w:rPr>
                </w:pPr>
                <w:r>
                  <w:rPr>
                    <w:rFonts w:cstheme="minorHAnsi"/>
                    <w:iCs/>
                    <w:color w:val="000000"/>
                  </w:rPr>
                  <w:t>6</w:t>
                </w:r>
                <w:r w:rsidR="005B16FC" w:rsidRPr="005B16FC">
                  <w:rPr>
                    <w:rFonts w:cstheme="minorHAnsi"/>
                    <w:iCs/>
                    <w:color w:val="000000"/>
                  </w:rPr>
                  <w:t xml:space="preserve">) </w:t>
                </w:r>
                <w:r w:rsidR="004346B5">
                  <w:rPr>
                    <w:rFonts w:cstheme="minorHAnsi"/>
                    <w:iCs/>
                    <w:color w:val="000000"/>
                  </w:rPr>
                  <w:t xml:space="preserve">kai </w:t>
                </w:r>
                <w:r w:rsidR="005B16FC" w:rsidRPr="005B16FC">
                  <w:rPr>
                    <w:rFonts w:cstheme="minorHAnsi"/>
                    <w:iCs/>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54A9B5" w14:textId="77777777" w:rsidR="005B16FC" w:rsidRPr="005B16FC" w:rsidRDefault="005B16FC" w:rsidP="005F3909">
                <w:pPr>
                  <w:tabs>
                    <w:tab w:val="left" w:pos="284"/>
                    <w:tab w:val="left" w:pos="459"/>
                  </w:tabs>
                  <w:spacing w:after="0" w:line="240" w:lineRule="auto"/>
                  <w:contextualSpacing/>
                  <w:jc w:val="both"/>
                  <w:rPr>
                    <w:rFonts w:cstheme="minorHAnsi"/>
                    <w:i/>
                    <w:color w:val="000000"/>
                  </w:rPr>
                </w:pPr>
              </w:p>
              <w:p w14:paraId="0B878C64" w14:textId="1BD4C8E4" w:rsidR="00791BC8" w:rsidRPr="00081CED" w:rsidRDefault="0032737C" w:rsidP="002337A7">
                <w:pPr>
                  <w:tabs>
                    <w:tab w:val="left" w:pos="284"/>
                    <w:tab w:val="left" w:pos="459"/>
                  </w:tabs>
                  <w:spacing w:after="0" w:line="240" w:lineRule="auto"/>
                  <w:contextualSpacing/>
                  <w:jc w:val="both"/>
                  <w:rPr>
                    <w:rFonts w:eastAsia="Calibri" w:cstheme="minorHAnsi"/>
                    <w:i/>
                    <w:lang w:val="uk-UA" w:eastAsia="lt-LT"/>
                  </w:rPr>
                </w:pPr>
                <w:r w:rsidRPr="00081CED">
                  <w:rPr>
                    <w:rFonts w:cstheme="minorHAnsi"/>
                    <w:i/>
                    <w:color w:val="000000"/>
                    <w:lang w:val="uk-UA"/>
                  </w:rPr>
                  <w:t>Цей пункт застосовується у разі мобілізації, війни, надзвичайного стану або коли уряд Литовської Республіки, оцінивши ризик того, що фактори, через які була оголошена мобілізація або може бути оголошено військовий або надзвичайний стан, загрожують національній безпеці, прийняв рішення про застосування частини 21 статті 45 закону Про державні закупівлі Литовської Республіки:</w:t>
                </w:r>
              </w:p>
              <w:p w14:paraId="6A2194CB" w14:textId="097733BB"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1) коли Підрядник, субпідрядник, господарюючий суб</w:t>
                </w:r>
                <w:r w:rsidR="00D67FD0" w:rsidRPr="00081CED">
                  <w:rPr>
                    <w:rFonts w:cstheme="minorHAnsi"/>
                    <w:color w:val="000000"/>
                    <w:lang w:val="uk-UA"/>
                  </w:rPr>
                  <w:t>’</w:t>
                </w:r>
                <w:r w:rsidRPr="00081CED">
                  <w:rPr>
                    <w:rFonts w:cstheme="minorHAnsi"/>
                    <w:color w:val="000000"/>
                    <w:lang w:val="uk-UA"/>
                  </w:rPr>
                  <w:t>єкт, на можливості якого покладаються, виробник товарів, пропонованих Підрядником (включаючи їх компоненти, упаковку), або особи, які контролюють їх, є юридичними особами, зареєстрованими в країнах або територіях, перелічених у частині 15 статті 92 закону Про державні закупівлі Литовської Республіки;</w:t>
                </w:r>
              </w:p>
              <w:p w14:paraId="25561FFE" w14:textId="51ACE288"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2) коли Підрядник, субпідрядник, господарюючий суб</w:t>
                </w:r>
                <w:r w:rsidR="00D67FD0" w:rsidRPr="00081CED">
                  <w:rPr>
                    <w:rFonts w:cstheme="minorHAnsi"/>
                    <w:color w:val="000000"/>
                    <w:lang w:val="uk-UA"/>
                  </w:rPr>
                  <w:t>’</w:t>
                </w:r>
                <w:r w:rsidRPr="00081CED">
                  <w:rPr>
                    <w:rFonts w:cstheme="minorHAnsi"/>
                    <w:color w:val="000000"/>
                    <w:lang w:val="uk-UA"/>
                  </w:rPr>
                  <w:t>єкт, на можливості якого покладаються, виробник пропонованих Підрядником товарів (включаючи їх компоненти, упаковку) або особи, які контролюють їх, є фізичними особами, які постійно проживають або мають громадянство в списку, передбаченому частиною 15 статті 92 закону Про державні закупівлі Литовської Республіки;</w:t>
                </w:r>
              </w:p>
              <w:p w14:paraId="74160A7E" w14:textId="707B4F79"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3) Коли товари (включаючи їх компоненти, упаковку) походять або пов</w:t>
                </w:r>
                <w:r w:rsidR="00D67FD0" w:rsidRPr="00081CED">
                  <w:rPr>
                    <w:rFonts w:cstheme="minorHAnsi"/>
                    <w:color w:val="000000"/>
                    <w:lang w:val="uk-UA"/>
                  </w:rPr>
                  <w:t>’</w:t>
                </w:r>
                <w:r w:rsidRPr="00081CED">
                  <w:rPr>
                    <w:rFonts w:cstheme="minorHAnsi"/>
                    <w:color w:val="000000"/>
                    <w:lang w:val="uk-UA"/>
                  </w:rPr>
                  <w:t xml:space="preserve">язані з ними послуги надаються з держав або територій, перелічених у частині 15 статті 92 закону Про державні закупівлі Литовської Республіки; </w:t>
                </w:r>
              </w:p>
              <w:p w14:paraId="02C7D53A" w14:textId="3EDFF295" w:rsidR="00791BC8" w:rsidRDefault="0032737C" w:rsidP="008B42F3">
                <w:pPr>
                  <w:tabs>
                    <w:tab w:val="left" w:pos="284"/>
                    <w:tab w:val="left" w:pos="459"/>
                  </w:tabs>
                  <w:spacing w:after="0" w:line="240" w:lineRule="auto"/>
                  <w:contextualSpacing/>
                  <w:jc w:val="both"/>
                  <w:rPr>
                    <w:rFonts w:cstheme="minorHAnsi"/>
                    <w:color w:val="000000"/>
                  </w:rPr>
                </w:pPr>
                <w:r w:rsidRPr="00081CED">
                  <w:rPr>
                    <w:rFonts w:cstheme="minorHAnsi"/>
                    <w:color w:val="000000"/>
                    <w:lang w:val="uk-UA"/>
                  </w:rPr>
                  <w:t xml:space="preserve">4) </w:t>
                </w:r>
                <w:r w:rsidR="00CD53FF" w:rsidRPr="00CD53FF">
                  <w:rPr>
                    <w:rFonts w:cstheme="minorHAnsi"/>
                    <w:color w:val="000000"/>
                    <w:lang w:val="uk-UA"/>
                  </w:rPr>
                  <w:t>коли Уряд Литовської Республіки відповідно до критеріїв, встановлених Законом «Про захист об'єктів, важливих для національної безпеки», прийняв рішення, яке підтверджує, що суб'єкти, зазначені в підпунктах 1 і 2 цього пункту, або угода, яку планується укласти з ними, не відповідають інтересам національної безпеки</w:t>
                </w:r>
                <w:r w:rsidRPr="00081CED">
                  <w:rPr>
                    <w:rFonts w:cstheme="minorHAnsi"/>
                    <w:color w:val="000000"/>
                    <w:lang w:val="uk-UA"/>
                  </w:rPr>
                  <w:t>;</w:t>
                </w:r>
              </w:p>
              <w:p w14:paraId="74D86FCB" w14:textId="3D083AF1" w:rsidR="00CD53FF" w:rsidRPr="00290A56" w:rsidRDefault="00CD53FF" w:rsidP="008B42F3">
                <w:pPr>
                  <w:tabs>
                    <w:tab w:val="left" w:pos="284"/>
                    <w:tab w:val="left" w:pos="459"/>
                  </w:tabs>
                  <w:spacing w:after="0" w:line="240" w:lineRule="auto"/>
                  <w:contextualSpacing/>
                  <w:jc w:val="both"/>
                  <w:rPr>
                    <w:rFonts w:cstheme="minorHAnsi"/>
                    <w:color w:val="000000"/>
                    <w:lang w:val="uk-UA"/>
                  </w:rPr>
                </w:pPr>
                <w:r w:rsidRPr="00290A56">
                  <w:rPr>
                    <w:rFonts w:cstheme="minorHAnsi"/>
                    <w:color w:val="000000"/>
                    <w:lang w:val="uk-UA"/>
                  </w:rPr>
                  <w:t>5)</w:t>
                </w:r>
                <w:r w:rsidR="00CE4728" w:rsidRPr="00290A56">
                  <w:rPr>
                    <w:rFonts w:cstheme="minorHAnsi"/>
                    <w:color w:val="000000"/>
                    <w:lang w:val="uk-UA"/>
                  </w:rPr>
                  <w:t xml:space="preserve"> </w:t>
                </w:r>
                <w:r w:rsidRPr="00290A56">
                  <w:rPr>
                    <w:rFonts w:cstheme="minorHAnsi"/>
                    <w:color w:val="000000"/>
                    <w:lang w:val="uk-UA"/>
                  </w:rPr>
                  <w:t xml:space="preserve">коли замовник має інформацію від компетентних органів про те, що суб'єкти, зазначені в підпунктах 1 і 2, мають інтереси, які можуть завдати шкоди національній безпеці; </w:t>
                </w:r>
              </w:p>
              <w:p w14:paraId="0C9D7EF6" w14:textId="7FC9F741" w:rsidR="005B16FC" w:rsidRPr="005B16FC" w:rsidRDefault="00CD53FF" w:rsidP="008B42F3">
                <w:pPr>
                  <w:tabs>
                    <w:tab w:val="left" w:pos="284"/>
                    <w:tab w:val="left" w:pos="459"/>
                  </w:tabs>
                  <w:spacing w:after="0" w:line="240" w:lineRule="auto"/>
                  <w:contextualSpacing/>
                  <w:jc w:val="both"/>
                  <w:rPr>
                    <w:rFonts w:cstheme="minorHAnsi"/>
                    <w:color w:val="000000"/>
                  </w:rPr>
                </w:pPr>
                <w:r w:rsidRPr="00290A56">
                  <w:rPr>
                    <w:rFonts w:cstheme="minorHAnsi"/>
                    <w:color w:val="000000"/>
                    <w:lang w:val="uk-UA"/>
                  </w:rPr>
                  <w:t>6</w:t>
                </w:r>
                <w:r w:rsidR="005B16FC" w:rsidRPr="00290A56">
                  <w:rPr>
                    <w:rFonts w:cstheme="minorHAnsi"/>
                    <w:color w:val="000000"/>
                    <w:lang w:val="uk-UA"/>
                  </w:rPr>
                  <w:t>)</w:t>
                </w:r>
                <w:r w:rsidRPr="00290A56">
                  <w:rPr>
                    <w:rFonts w:cstheme="minorHAnsi"/>
                    <w:color w:val="000000"/>
                    <w:lang w:val="uk-UA"/>
                  </w:rPr>
                  <w:t xml:space="preserve"> коли</w:t>
                </w:r>
                <w:r w:rsidR="005B16FC" w:rsidRPr="00290A56">
                  <w:rPr>
                    <w:rFonts w:cstheme="minorHAnsi"/>
                    <w:color w:val="000000"/>
                    <w:lang w:val="uk-UA"/>
                  </w:rPr>
                  <w:t xml:space="preserve"> </w:t>
                </w:r>
                <w:r w:rsidR="005B16FC" w:rsidRPr="00290A56">
                  <w:rPr>
                    <w:rFonts w:ascii="Calibri" w:eastAsia="Calibri" w:hAnsi="Calibri" w:cs="Calibri"/>
                    <w:lang w:val="uk-UA" w:eastAsia="lt-LT"/>
                  </w:rPr>
                  <w:t xml:space="preserve">постачальники, їх суб-постачальники, суб’єкти господарювання, </w:t>
                </w:r>
                <w:r w:rsidR="00CE4728" w:rsidRPr="00290A56">
                  <w:rPr>
                    <w:rFonts w:ascii="Calibri" w:eastAsia="Calibri" w:hAnsi="Calibri" w:cs="Calibri"/>
                    <w:lang w:val="uk-UA" w:eastAsia="lt-LT"/>
                  </w:rPr>
                  <w:t>на можливості</w:t>
                </w:r>
                <w:r w:rsidR="005B16FC" w:rsidRPr="00290A56">
                  <w:rPr>
                    <w:rFonts w:ascii="Calibri" w:eastAsia="Calibri" w:hAnsi="Calibri" w:cs="Calibri"/>
                    <w:lang w:val="uk-UA" w:eastAsia="lt-LT"/>
                  </w:rPr>
                  <w:t xml:space="preserve"> яких покладаються, діють у штатах і на територіях, перелічених у статті 92, частина 15 LPA, або є групами суб’єктів господарювання, будь-який учасник яких діє в територіях статті 92, частини 15 Закону таким чином, є групи таких предметів укійо та/або в колекції предметів укійо.</w:t>
                </w:r>
              </w:p>
            </w:tc>
          </w:tr>
          <w:tr w:rsidR="006E35D2" w:rsidRPr="00081CED" w14:paraId="244BD34B" w14:textId="77777777" w:rsidTr="005363F3">
            <w:trPr>
              <w:trHeight w:val="1555"/>
              <w:jc w:val="center"/>
            </w:trPr>
            <w:tc>
              <w:tcPr>
                <w:tcW w:w="292" w:type="pct"/>
                <w:shd w:val="clear" w:color="auto" w:fill="F2F2F2"/>
                <w:vAlign w:val="center"/>
              </w:tcPr>
              <w:p w14:paraId="1E4A09B3" w14:textId="77777777" w:rsidR="006E35D2" w:rsidRPr="00081CED" w:rsidRDefault="006E35D2" w:rsidP="008A6FDB">
                <w:pPr>
                  <w:numPr>
                    <w:ilvl w:val="1"/>
                    <w:numId w:val="4"/>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1962D5B2" w14:textId="77777777" w:rsidR="006E35D2" w:rsidRPr="00081CED" w:rsidRDefault="006E35D2" w:rsidP="004F7166">
                <w:pPr>
                  <w:spacing w:after="0" w:line="240" w:lineRule="auto"/>
                  <w:jc w:val="both"/>
                  <w:rPr>
                    <w:rFonts w:eastAsia="Calibri" w:cstheme="minorHAnsi"/>
                    <w:lang w:val="uk-UA" w:eastAsia="lt-LT"/>
                  </w:rPr>
                </w:pPr>
              </w:p>
            </w:tc>
            <w:tc>
              <w:tcPr>
                <w:tcW w:w="3898" w:type="pct"/>
                <w:shd w:val="clear" w:color="auto" w:fill="auto"/>
                <w:vAlign w:val="center"/>
              </w:tcPr>
              <w:p w14:paraId="3AA5A3EE" w14:textId="77777777" w:rsidR="006E35D2" w:rsidRPr="006E35D2" w:rsidRDefault="006E35D2" w:rsidP="006E35D2">
                <w:pPr>
                  <w:tabs>
                    <w:tab w:val="left" w:pos="284"/>
                    <w:tab w:val="left" w:pos="459"/>
                  </w:tabs>
                  <w:spacing w:after="0" w:line="240" w:lineRule="auto"/>
                  <w:contextualSpacing/>
                  <w:jc w:val="both"/>
                  <w:rPr>
                    <w:rFonts w:cstheme="minorHAnsi"/>
                    <w:iCs/>
                    <w:color w:val="000000"/>
                  </w:rPr>
                </w:pPr>
                <w:r>
                  <w:rPr>
                    <w:rFonts w:cstheme="minorHAnsi"/>
                    <w:iCs/>
                    <w:color w:val="000000"/>
                  </w:rPr>
                  <w:t xml:space="preserve">Kai Rangovas atitinka </w:t>
                </w:r>
                <w:r w:rsidRPr="006E35D2">
                  <w:rPr>
                    <w:rFonts w:cstheme="minorHAnsi"/>
                    <w:iCs/>
                    <w:color w:val="000000"/>
                  </w:rPr>
                  <w:t>2022 m. balandžio 8 d. Europos Sąjungos Tarybos reglamento Nr. 2022/576, kuriuo iš dalies keičiamas Reglamentas (ES) Nr. 833/2014 dėl ribojamųjų priemonių atsižvelgiant į Rusijos veiksmus, kuriais destabilizuojama padėtis Ukrainoje, 5k straipsnyje nustatytus kriterijus:</w:t>
                </w:r>
              </w:p>
              <w:p w14:paraId="7F8EA3E2" w14:textId="35BAA863" w:rsidR="006E35D2" w:rsidRPr="006E35D2" w:rsidRDefault="006E35D2" w:rsidP="006E35D2">
                <w:pPr>
                  <w:tabs>
                    <w:tab w:val="left" w:pos="284"/>
                    <w:tab w:val="left" w:pos="459"/>
                  </w:tabs>
                  <w:spacing w:after="0" w:line="240" w:lineRule="auto"/>
                  <w:contextualSpacing/>
                  <w:jc w:val="both"/>
                  <w:rPr>
                    <w:rFonts w:cstheme="minorHAnsi"/>
                    <w:iCs/>
                    <w:color w:val="000000"/>
                  </w:rPr>
                </w:pPr>
                <w:r w:rsidRPr="006E35D2">
                  <w:rPr>
                    <w:rFonts w:cstheme="minorHAnsi"/>
                    <w:iCs/>
                    <w:color w:val="000000"/>
                  </w:rPr>
                  <w:t>(a) Rusijos pilietis</w:t>
                </w:r>
                <w:r w:rsidR="00935FE2">
                  <w:rPr>
                    <w:rFonts w:cstheme="minorHAnsi"/>
                    <w:iCs/>
                    <w:color w:val="000000"/>
                  </w:rPr>
                  <w:t>, fizinis ar juridinis asmuo, subjektas ar organizacija, įsisteigusi Rusijoje</w:t>
                </w:r>
                <w:r w:rsidRPr="006E35D2">
                  <w:rPr>
                    <w:rFonts w:cstheme="minorHAnsi"/>
                    <w:iCs/>
                    <w:color w:val="000000"/>
                  </w:rPr>
                  <w:t>;</w:t>
                </w:r>
              </w:p>
              <w:p w14:paraId="41F0DF06" w14:textId="6D029B0F" w:rsidR="00935FE2" w:rsidRDefault="00935FE2" w:rsidP="006E35D2">
                <w:pPr>
                  <w:tabs>
                    <w:tab w:val="left" w:pos="284"/>
                    <w:tab w:val="left" w:pos="459"/>
                  </w:tabs>
                  <w:spacing w:after="0" w:line="240" w:lineRule="auto"/>
                  <w:contextualSpacing/>
                  <w:jc w:val="both"/>
                  <w:rPr>
                    <w:rFonts w:cstheme="minorHAnsi"/>
                    <w:iCs/>
                    <w:color w:val="000000"/>
                  </w:rPr>
                </w:pPr>
                <w:r>
                  <w:rPr>
                    <w:rFonts w:cstheme="minorHAnsi"/>
                    <w:iCs/>
                    <w:color w:val="000000"/>
                  </w:rPr>
                  <w:t xml:space="preserve">(b) juridinis asmuo, subjektas ar organizacija, </w:t>
                </w:r>
                <w:r w:rsidRPr="00935FE2">
                  <w:rPr>
                    <w:rFonts w:cstheme="minorHAnsi"/>
                    <w:iCs/>
                    <w:color w:val="000000"/>
                  </w:rPr>
                  <w:t>kuriuose daugiau kaip 50 % nuosavybės teisių tiesiogiai ar netiesiogiai priklauso šios dalies a punkte nurodytam subjektui, arba</w:t>
                </w:r>
              </w:p>
              <w:p w14:paraId="7FADA26E" w14:textId="5CF40958" w:rsidR="006E35D2" w:rsidRDefault="006E35D2" w:rsidP="006E35D2">
                <w:pPr>
                  <w:tabs>
                    <w:tab w:val="left" w:pos="284"/>
                    <w:tab w:val="left" w:pos="459"/>
                  </w:tabs>
                  <w:spacing w:after="0" w:line="240" w:lineRule="auto"/>
                  <w:contextualSpacing/>
                  <w:jc w:val="both"/>
                  <w:rPr>
                    <w:rFonts w:cstheme="minorHAnsi"/>
                    <w:iCs/>
                    <w:color w:val="000000"/>
                  </w:rPr>
                </w:pPr>
                <w:r w:rsidRPr="006E35D2">
                  <w:rPr>
                    <w:rFonts w:cstheme="minorHAnsi"/>
                    <w:iCs/>
                    <w:color w:val="000000"/>
                  </w:rPr>
                  <w:t xml:space="preserve">(c) fizinis ar juridinis asmuo, subjektas ar </w:t>
                </w:r>
                <w:r w:rsidR="00935FE2">
                  <w:rPr>
                    <w:rFonts w:cstheme="minorHAnsi"/>
                    <w:iCs/>
                    <w:color w:val="000000"/>
                  </w:rPr>
                  <w:t>organizacija</w:t>
                </w:r>
                <w:r w:rsidRPr="006E35D2">
                  <w:rPr>
                    <w:rFonts w:cstheme="minorHAnsi"/>
                    <w:iCs/>
                    <w:color w:val="000000"/>
                  </w:rPr>
                  <w:t xml:space="preserve"> veikiantys šios dalies a arba b punkte nurodyto subjekto vardu arba jo nurodymu,</w:t>
                </w:r>
              </w:p>
              <w:p w14:paraId="3353A856" w14:textId="77777777" w:rsidR="00935FE2" w:rsidRDefault="00935FE2" w:rsidP="006E35D2">
                <w:pPr>
                  <w:tabs>
                    <w:tab w:val="left" w:pos="284"/>
                    <w:tab w:val="left" w:pos="459"/>
                  </w:tabs>
                  <w:spacing w:after="0" w:line="240" w:lineRule="auto"/>
                  <w:contextualSpacing/>
                  <w:jc w:val="both"/>
                  <w:rPr>
                    <w:rFonts w:cstheme="minorHAnsi"/>
                    <w:iCs/>
                    <w:color w:val="000000"/>
                  </w:rPr>
                </w:pPr>
                <w:r w:rsidRPr="00935FE2">
                  <w:rPr>
                    <w:rFonts w:cstheme="minorHAnsi"/>
                    <w:iCs/>
                    <w:color w:val="000000"/>
                  </w:rPr>
                  <w:t>be kita ko, tais atvejais, kai jiems tenka 10 % sutarties vertės, su subrangovais, tiekėjais ar subjektais, kurių pajėgumais remiamasi, kaip nurodyta viešųjų pirkimų direktyvose. </w:t>
                </w:r>
                <w:r w:rsidR="00CD53FF">
                  <w:rPr>
                    <w:rFonts w:cstheme="minorHAnsi"/>
                    <w:iCs/>
                    <w:color w:val="000000"/>
                  </w:rPr>
                  <w:t>/</w:t>
                </w:r>
              </w:p>
              <w:p w14:paraId="28381C6C" w14:textId="77777777" w:rsidR="00CD53FF" w:rsidRPr="00290A56" w:rsidRDefault="00CD53FF" w:rsidP="00CD53FF">
                <w:pPr>
                  <w:tabs>
                    <w:tab w:val="left" w:pos="284"/>
                    <w:tab w:val="left" w:pos="459"/>
                  </w:tabs>
                  <w:spacing w:after="0" w:line="240" w:lineRule="auto"/>
                  <w:contextualSpacing/>
                  <w:jc w:val="both"/>
                  <w:rPr>
                    <w:rFonts w:cstheme="minorHAnsi"/>
                    <w:iCs/>
                    <w:color w:val="000000"/>
                    <w:lang w:val="uk-UA"/>
                  </w:rPr>
                </w:pPr>
                <w:r w:rsidRPr="00290A56">
                  <w:rPr>
                    <w:rFonts w:cstheme="minorHAnsi"/>
                    <w:iCs/>
                    <w:color w:val="000000"/>
                    <w:lang w:val="uk-UA"/>
                  </w:rPr>
                  <w:t>Якщо Підрядник відповідає критеріям, викладеним у статті 5k Регламенту Ради Європейського Союзу (ЄС) № 2022/576 від 8 квітня 2022 року про внесення змін до Регламенту (ЄС) № 833/2014 щодо обмежувальних заходів у зв'язку з діями Росії, спрямованими на дестабілізацію ситуації в Україні:</w:t>
                </w:r>
              </w:p>
              <w:p w14:paraId="0BA720D9" w14:textId="77777777" w:rsidR="00CD53FF" w:rsidRPr="00290A56" w:rsidRDefault="00CD53FF" w:rsidP="00CD53FF">
                <w:pPr>
                  <w:tabs>
                    <w:tab w:val="left" w:pos="284"/>
                    <w:tab w:val="left" w:pos="459"/>
                  </w:tabs>
                  <w:spacing w:after="0" w:line="240" w:lineRule="auto"/>
                  <w:contextualSpacing/>
                  <w:jc w:val="both"/>
                  <w:rPr>
                    <w:rFonts w:cstheme="minorHAnsi"/>
                    <w:iCs/>
                    <w:color w:val="000000"/>
                    <w:lang w:val="uk-UA"/>
                  </w:rPr>
                </w:pPr>
                <w:r w:rsidRPr="00290A56">
                  <w:rPr>
                    <w:rFonts w:cstheme="minorHAnsi"/>
                    <w:iCs/>
                    <w:color w:val="000000"/>
                    <w:lang w:val="uk-UA"/>
                  </w:rPr>
                  <w:t>(a) громадянин Росії, фізична або юридична особа, суб'єкт або орган, заснований в Росії;</w:t>
                </w:r>
              </w:p>
              <w:p w14:paraId="25A3CE7E" w14:textId="77777777" w:rsidR="00CD53FF" w:rsidRPr="00290A56" w:rsidRDefault="00CD53FF" w:rsidP="00CD53FF">
                <w:pPr>
                  <w:tabs>
                    <w:tab w:val="left" w:pos="284"/>
                    <w:tab w:val="left" w:pos="459"/>
                  </w:tabs>
                  <w:spacing w:after="0" w:line="240" w:lineRule="auto"/>
                  <w:contextualSpacing/>
                  <w:jc w:val="both"/>
                  <w:rPr>
                    <w:rFonts w:cstheme="minorHAnsi"/>
                    <w:iCs/>
                    <w:color w:val="000000"/>
                    <w:lang w:val="uk-UA"/>
                  </w:rPr>
                </w:pPr>
                <w:r w:rsidRPr="00290A56">
                  <w:rPr>
                    <w:rFonts w:cstheme="minorHAnsi"/>
                    <w:iCs/>
                    <w:color w:val="000000"/>
                    <w:lang w:val="uk-UA"/>
                  </w:rPr>
                  <w:t>(b) юридична особа, суб'єкт господарювання або орган, в якому більше 50 % частки власності прямо або опосередковано належить суб'єкту, зазначеному в підпункті (а) цього пункту; або</w:t>
                </w:r>
              </w:p>
              <w:p w14:paraId="18359151" w14:textId="77777777" w:rsidR="00CD53FF" w:rsidRPr="00290A56" w:rsidRDefault="00CD53FF" w:rsidP="00CD53FF">
                <w:pPr>
                  <w:tabs>
                    <w:tab w:val="left" w:pos="284"/>
                    <w:tab w:val="left" w:pos="459"/>
                  </w:tabs>
                  <w:spacing w:after="0" w:line="240" w:lineRule="auto"/>
                  <w:contextualSpacing/>
                  <w:jc w:val="both"/>
                  <w:rPr>
                    <w:rFonts w:cstheme="minorHAnsi"/>
                    <w:iCs/>
                    <w:color w:val="000000"/>
                    <w:lang w:val="uk-UA"/>
                  </w:rPr>
                </w:pPr>
                <w:r w:rsidRPr="00290A56">
                  <w:rPr>
                    <w:rFonts w:cstheme="minorHAnsi"/>
                    <w:iCs/>
                    <w:color w:val="000000"/>
                    <w:lang w:val="uk-UA"/>
                  </w:rPr>
                  <w:t>(c) фізична або юридична особа, організація або орган, що діє від імені або за вказівкою особи, зазначеної в підпункті (a) або (b) цього пункту,</w:t>
                </w:r>
              </w:p>
              <w:p w14:paraId="7FACD3F1" w14:textId="5A148639" w:rsidR="00CD53FF" w:rsidRPr="006E35D2" w:rsidRDefault="00CD53FF" w:rsidP="00CD53FF">
                <w:pPr>
                  <w:tabs>
                    <w:tab w:val="left" w:pos="284"/>
                    <w:tab w:val="left" w:pos="459"/>
                  </w:tabs>
                  <w:spacing w:after="0" w:line="240" w:lineRule="auto"/>
                  <w:contextualSpacing/>
                  <w:jc w:val="both"/>
                  <w:rPr>
                    <w:rFonts w:cstheme="minorHAnsi"/>
                    <w:iCs/>
                    <w:color w:val="000000"/>
                  </w:rPr>
                </w:pPr>
                <w:r w:rsidRPr="00290A56">
                  <w:rPr>
                    <w:rFonts w:cstheme="minorHAnsi"/>
                    <w:iCs/>
                    <w:color w:val="000000"/>
                    <w:lang w:val="uk-UA"/>
                  </w:rPr>
                  <w:t>у тому числі у випадках, коли на них припадає 10 % вартості договору, з субпідрядниками, постачальниками або суб'єктами, на чиї можливості покладаються, як зазначено в Директивах про державні закупівлі.</w:t>
                </w:r>
                <w:r w:rsidRPr="00CD53FF">
                  <w:rPr>
                    <w:rFonts w:cstheme="minorHAnsi"/>
                    <w:iCs/>
                    <w:color w:val="000000"/>
                  </w:rPr>
                  <w:t xml:space="preserve"> </w:t>
                </w:r>
              </w:p>
            </w:tc>
          </w:tr>
          <w:tr w:rsidR="00123E44" w:rsidRPr="00081CED" w14:paraId="7C333B9C" w14:textId="77777777" w:rsidTr="0002388E">
            <w:trPr>
              <w:trHeight w:val="257"/>
              <w:jc w:val="center"/>
            </w:trPr>
            <w:tc>
              <w:tcPr>
                <w:tcW w:w="292" w:type="pct"/>
                <w:shd w:val="clear" w:color="auto" w:fill="F2F2F2"/>
                <w:vAlign w:val="center"/>
              </w:tcPr>
              <w:p w14:paraId="55B80093" w14:textId="77777777" w:rsidR="00791BC8" w:rsidRPr="00081CED" w:rsidRDefault="00791BC8" w:rsidP="008A6FDB">
                <w:pPr>
                  <w:numPr>
                    <w:ilvl w:val="1"/>
                    <w:numId w:val="4"/>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0EFAF673" w14:textId="77777777" w:rsidR="00791BC8" w:rsidRPr="00081CED" w:rsidRDefault="00791BC8" w:rsidP="004F7166">
                <w:pPr>
                  <w:spacing w:after="0" w:line="240" w:lineRule="auto"/>
                  <w:jc w:val="both"/>
                  <w:rPr>
                    <w:rFonts w:eastAsia="Calibri" w:cstheme="minorHAnsi"/>
                    <w:lang w:val="uk-UA" w:eastAsia="lt-LT"/>
                  </w:rPr>
                </w:pPr>
              </w:p>
            </w:tc>
            <w:tc>
              <w:tcPr>
                <w:tcW w:w="3898" w:type="pct"/>
                <w:shd w:val="clear" w:color="auto" w:fill="auto"/>
                <w:vAlign w:val="center"/>
              </w:tcPr>
              <w:p w14:paraId="0B70F702" w14:textId="12293921" w:rsidR="005B1C0B" w:rsidRPr="00081CED" w:rsidRDefault="005B1C0B" w:rsidP="00D73362">
                <w:pPr>
                  <w:tabs>
                    <w:tab w:val="left" w:pos="284"/>
                    <w:tab w:val="left" w:pos="459"/>
                  </w:tabs>
                  <w:spacing w:after="0" w:line="240" w:lineRule="auto"/>
                  <w:contextualSpacing/>
                  <w:jc w:val="both"/>
                  <w:rPr>
                    <w:rFonts w:cstheme="minorHAnsi"/>
                    <w:color w:val="000000"/>
                  </w:rPr>
                </w:pPr>
                <w:r w:rsidRPr="00081CED">
                  <w:rPr>
                    <w:rFonts w:cstheme="minorHAnsi"/>
                    <w:color w:val="000000"/>
                    <w:lang w:val="uk-UA"/>
                  </w:rPr>
                  <w:t xml:space="preserve">Kai Rangovas atitinka 2022 m. </w:t>
                </w:r>
                <w:r w:rsidR="001A4F90">
                  <w:rPr>
                    <w:rFonts w:cstheme="minorHAnsi"/>
                    <w:color w:val="000000"/>
                  </w:rPr>
                  <w:t>b</w:t>
                </w:r>
                <w:r w:rsidRPr="00081CED">
                  <w:rPr>
                    <w:rFonts w:cstheme="minorHAnsi"/>
                    <w:color w:val="000000"/>
                    <w:lang w:val="uk-UA"/>
                  </w:rPr>
                  <w:t>alandžio 8 d. Tarybos įgyvendinimo reglamente (ES) 2022/581 nustatytus kriterijus</w:t>
                </w:r>
                <w:r w:rsidRPr="00081CED">
                  <w:rPr>
                    <w:rFonts w:cstheme="minorHAnsi"/>
                    <w:color w:val="000000"/>
                  </w:rPr>
                  <w:t>/</w:t>
                </w:r>
              </w:p>
              <w:p w14:paraId="4CCD5498" w14:textId="6B468533" w:rsidR="00791BC8" w:rsidRPr="00081CED" w:rsidRDefault="0032737C" w:rsidP="00D73362">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коли Підрядник відповідає критеріям, встановленим в Імплементаційній Постанові Ради (ЄС) 2022/581 від 8 квітня 2022 року</w:t>
                </w:r>
              </w:p>
            </w:tc>
          </w:tr>
          <w:tr w:rsidR="00123E44" w:rsidRPr="00081CED" w14:paraId="64C23CE6" w14:textId="77777777" w:rsidTr="0002388E">
            <w:trPr>
              <w:trHeight w:val="257"/>
              <w:jc w:val="center"/>
            </w:trPr>
            <w:tc>
              <w:tcPr>
                <w:tcW w:w="292" w:type="pct"/>
                <w:shd w:val="clear" w:color="auto" w:fill="F2F2F2"/>
                <w:vAlign w:val="center"/>
              </w:tcPr>
              <w:p w14:paraId="5482BB31" w14:textId="77777777" w:rsidR="00791BC8" w:rsidRPr="00081CED" w:rsidRDefault="00791BC8" w:rsidP="008A6FDB">
                <w:pPr>
                  <w:numPr>
                    <w:ilvl w:val="1"/>
                    <w:numId w:val="4"/>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365439D1" w14:textId="77777777" w:rsidR="00791BC8" w:rsidRPr="00081CED" w:rsidRDefault="00791BC8" w:rsidP="004F7166">
                <w:pPr>
                  <w:spacing w:after="0" w:line="240" w:lineRule="auto"/>
                  <w:jc w:val="both"/>
                  <w:rPr>
                    <w:rFonts w:eastAsia="Calibri" w:cstheme="minorHAnsi"/>
                    <w:lang w:val="uk-UA" w:eastAsia="lt-LT"/>
                  </w:rPr>
                </w:pPr>
              </w:p>
            </w:tc>
            <w:tc>
              <w:tcPr>
                <w:tcW w:w="3898" w:type="pct"/>
                <w:shd w:val="clear" w:color="auto" w:fill="auto"/>
                <w:vAlign w:val="center"/>
              </w:tcPr>
              <w:p w14:paraId="5793ECD8" w14:textId="5281748A" w:rsidR="006313D2" w:rsidRPr="00081CED" w:rsidRDefault="006313D2" w:rsidP="00541E38">
                <w:pPr>
                  <w:tabs>
                    <w:tab w:val="left" w:pos="284"/>
                    <w:tab w:val="left" w:pos="459"/>
                  </w:tabs>
                  <w:spacing w:after="0" w:line="240" w:lineRule="auto"/>
                  <w:contextualSpacing/>
                  <w:jc w:val="both"/>
                  <w:rPr>
                    <w:rFonts w:cstheme="minorHAnsi"/>
                    <w:color w:val="000000"/>
                  </w:rPr>
                </w:pPr>
                <w:r w:rsidRPr="00081CED">
                  <w:rPr>
                    <w:rFonts w:cstheme="minorHAnsi"/>
                    <w:color w:val="000000"/>
                    <w:lang w:val="uk-UA"/>
                  </w:rPr>
                  <w:t xml:space="preserve">Visais atvejais, kai nustatoma, kad Rangovas, jo subrangovai, ūkio subjektai, kurių pajėgumais remiamasi, arba juos kontroliuojantys asmenys, arba Rangovo tiekiamos prekės (įskaitant jų sudedamąsias dalis ir Darbų bei sudedamųjų dalių gamintojus) kelia grėsmę </w:t>
                </w:r>
                <w:r w:rsidR="00E83B4E">
                  <w:rPr>
                    <w:rFonts w:cstheme="minorHAnsi"/>
                    <w:color w:val="000000"/>
                  </w:rPr>
                  <w:t>Užsakovo</w:t>
                </w:r>
                <w:r w:rsidR="00E83B4E" w:rsidRPr="00081CED">
                  <w:rPr>
                    <w:rFonts w:cstheme="minorHAnsi"/>
                    <w:color w:val="000000"/>
                    <w:lang w:val="uk-UA"/>
                  </w:rPr>
                  <w:t xml:space="preserve"> </w:t>
                </w:r>
                <w:r w:rsidRPr="00081CED">
                  <w:rPr>
                    <w:rFonts w:cstheme="minorHAnsi"/>
                    <w:color w:val="000000"/>
                    <w:lang w:val="uk-UA"/>
                  </w:rPr>
                  <w:t>valstybės nacionaliniam saugumui</w:t>
                </w:r>
                <w:r w:rsidRPr="00081CED">
                  <w:rPr>
                    <w:rFonts w:cstheme="minorHAnsi"/>
                    <w:color w:val="000000"/>
                  </w:rPr>
                  <w:t>/</w:t>
                </w:r>
              </w:p>
              <w:p w14:paraId="583AD9CC" w14:textId="0B70A6DA" w:rsidR="00791BC8" w:rsidRPr="00081CED" w:rsidRDefault="0032737C" w:rsidP="00541E38">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 xml:space="preserve">у всіх випадках, коли встановлено, що Підрядник, його субпідрядники, господарюючі суб'єкти, на можливості яких покладаються, або особи, які контролюють їх, або товари, </w:t>
                </w:r>
                <w:r w:rsidR="00C6776A" w:rsidRPr="00081CED">
                  <w:rPr>
                    <w:rFonts w:cstheme="minorHAnsi"/>
                    <w:lang w:val="uk-UA"/>
                  </w:rPr>
                  <w:t xml:space="preserve">які поставляються Підрядником (включаючи їх </w:t>
                </w:r>
                <w:r w:rsidR="00C6776A" w:rsidRPr="00BD6AC8">
                  <w:rPr>
                    <w:rFonts w:cstheme="minorHAnsi"/>
                    <w:lang w:val="uk-UA"/>
                  </w:rPr>
                  <w:t xml:space="preserve">компоненти і виробників </w:t>
                </w:r>
                <w:r w:rsidR="00F91947" w:rsidRPr="00BD6AC8">
                  <w:rPr>
                    <w:rFonts w:cstheme="minorHAnsi"/>
                    <w:lang w:val="uk-UA"/>
                  </w:rPr>
                  <w:t>роб</w:t>
                </w:r>
                <w:r w:rsidR="00BD6AC8" w:rsidRPr="00F95A83">
                  <w:rPr>
                    <w:rFonts w:cstheme="minorHAnsi"/>
                    <w:lang w:val="uk-UA"/>
                  </w:rPr>
                  <w:t>і</w:t>
                </w:r>
                <w:r w:rsidR="00F91947" w:rsidRPr="00BD6AC8">
                  <w:rPr>
                    <w:rFonts w:cstheme="minorHAnsi"/>
                    <w:lang w:val="uk-UA"/>
                  </w:rPr>
                  <w:t>т</w:t>
                </w:r>
                <w:r w:rsidR="00C6776A" w:rsidRPr="00BD6AC8">
                  <w:rPr>
                    <w:rFonts w:cstheme="minorHAnsi"/>
                    <w:lang w:val="uk-UA"/>
                  </w:rPr>
                  <w:t xml:space="preserve"> і компонентів)</w:t>
                </w:r>
                <w:r w:rsidRPr="00BD6AC8">
                  <w:rPr>
                    <w:rFonts w:cstheme="minorHAnsi"/>
                    <w:color w:val="000000"/>
                    <w:lang w:val="uk-UA"/>
                  </w:rPr>
                  <w:t>, становлять</w:t>
                </w:r>
                <w:r w:rsidRPr="00081CED">
                  <w:rPr>
                    <w:rFonts w:cstheme="minorHAnsi"/>
                    <w:color w:val="000000"/>
                    <w:lang w:val="uk-UA"/>
                  </w:rPr>
                  <w:t xml:space="preserve"> загрозу національній безпеці держави </w:t>
                </w:r>
                <w:r w:rsidR="00630CAE" w:rsidRPr="00630CAE">
                  <w:rPr>
                    <w:rFonts w:cstheme="minorHAnsi"/>
                    <w:color w:val="000000"/>
                    <w:lang w:val="uk-UA"/>
                  </w:rPr>
                  <w:t>Замовник</w:t>
                </w:r>
                <w:r w:rsidRPr="00081CED">
                  <w:rPr>
                    <w:rFonts w:cstheme="minorHAnsi"/>
                    <w:color w:val="000000"/>
                    <w:lang w:val="uk-UA"/>
                  </w:rPr>
                  <w:t>а</w:t>
                </w:r>
              </w:p>
            </w:tc>
          </w:tr>
        </w:tbl>
        <w:p w14:paraId="0AA742F0" w14:textId="77777777" w:rsidR="00CD5F65" w:rsidRPr="00081CED" w:rsidRDefault="00CD5F65" w:rsidP="00CD5F65">
          <w:pPr>
            <w:tabs>
              <w:tab w:val="left" w:pos="284"/>
            </w:tabs>
            <w:spacing w:after="0" w:line="240" w:lineRule="auto"/>
            <w:contextualSpacing/>
            <w:jc w:val="both"/>
            <w:rPr>
              <w:rFonts w:eastAsia="Times New Roman" w:cstheme="minorHAnsi"/>
              <w:color w:val="000000"/>
              <w:spacing w:val="-8"/>
              <w:lang w:val="uk-UA"/>
            </w:rPr>
          </w:pPr>
        </w:p>
        <w:p w14:paraId="60336DAE" w14:textId="439A3599" w:rsidR="00D74BCE" w:rsidRPr="00647E8F" w:rsidRDefault="00D74BCE" w:rsidP="00D74BCE">
          <w:pPr>
            <w:pStyle w:val="ListParagraph"/>
            <w:keepNext/>
            <w:keepLines/>
            <w:numPr>
              <w:ilvl w:val="0"/>
              <w:numId w:val="4"/>
            </w:numPr>
            <w:pBdr>
              <w:top w:val="single" w:sz="4" w:space="1" w:color="4F81BD"/>
              <w:left w:val="single" w:sz="4" w:space="4" w:color="4F81BD"/>
              <w:bottom w:val="single" w:sz="4" w:space="1" w:color="4F81BD"/>
              <w:right w:val="single" w:sz="4" w:space="4" w:color="4F81BD"/>
            </w:pBdr>
            <w:shd w:val="clear" w:color="auto" w:fill="D9E2F3"/>
            <w:jc w:val="both"/>
            <w:outlineLvl w:val="0"/>
            <w:rPr>
              <w:rFonts w:asciiTheme="minorHAnsi" w:hAnsiTheme="minorHAnsi" w:cstheme="minorHAnsi"/>
              <w:b/>
              <w:color w:val="000000"/>
              <w:spacing w:val="-8"/>
              <w:sz w:val="22"/>
              <w:szCs w:val="22"/>
              <w:lang w:val="uk-UA" w:bidi="lt-LT"/>
            </w:rPr>
          </w:pPr>
          <w:r w:rsidRPr="00D74BCE">
            <w:rPr>
              <w:rFonts w:asciiTheme="minorHAnsi" w:hAnsiTheme="minorHAnsi" w:cstheme="minorHAnsi"/>
              <w:b/>
              <w:color w:val="000000"/>
              <w:spacing w:val="-8"/>
              <w:sz w:val="22"/>
              <w:szCs w:val="22"/>
              <w:lang w:bidi="lt-LT"/>
            </w:rPr>
            <w:t>ATSTOVAI</w:t>
          </w:r>
          <w:r w:rsidRPr="00647E8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ATSAKINGI</w:t>
          </w:r>
          <w:r w:rsidRPr="00647E8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U</w:t>
          </w:r>
          <w:r w:rsidRPr="00647E8F">
            <w:rPr>
              <w:rFonts w:asciiTheme="minorHAnsi" w:hAnsiTheme="minorHAnsi" w:cstheme="minorHAnsi"/>
              <w:b/>
              <w:color w:val="000000"/>
              <w:spacing w:val="-8"/>
              <w:sz w:val="22"/>
              <w:szCs w:val="22"/>
              <w:lang w:val="uk-UA" w:bidi="lt-LT"/>
            </w:rPr>
            <w:t xml:space="preserve">Ž </w:t>
          </w:r>
          <w:r w:rsidRPr="00D74BCE">
            <w:rPr>
              <w:rFonts w:asciiTheme="minorHAnsi" w:hAnsiTheme="minorHAnsi" w:cstheme="minorHAnsi"/>
              <w:b/>
              <w:color w:val="000000"/>
              <w:spacing w:val="-8"/>
              <w:sz w:val="22"/>
              <w:szCs w:val="22"/>
              <w:lang w:bidi="lt-LT"/>
            </w:rPr>
            <w:t>SUTARTIES</w:t>
          </w:r>
          <w:r w:rsidRPr="00647E8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VYKDYM</w:t>
          </w:r>
          <w:r w:rsidRPr="00647E8F">
            <w:rPr>
              <w:rFonts w:asciiTheme="minorHAnsi" w:hAnsiTheme="minorHAnsi" w:cstheme="minorHAnsi"/>
              <w:b/>
              <w:color w:val="000000"/>
              <w:spacing w:val="-8"/>
              <w:sz w:val="22"/>
              <w:szCs w:val="22"/>
              <w:lang w:val="uk-UA" w:bidi="lt-LT"/>
            </w:rPr>
            <w:t>Ą/</w:t>
          </w:r>
          <w:r w:rsidRPr="00647E8F">
            <w:rPr>
              <w:rFonts w:asciiTheme="minorHAnsi" w:hAnsiTheme="minorHAnsi" w:cstheme="minorHAnsi"/>
              <w:b/>
              <w:caps/>
              <w:color w:val="000000"/>
              <w:spacing w:val="-8"/>
              <w:sz w:val="22"/>
              <w:szCs w:val="22"/>
              <w:lang w:val="uk-UA" w:bidi="lt-LT"/>
            </w:rPr>
            <w:t>Представники, відповідальні за виконання Контракту</w:t>
          </w:r>
        </w:p>
        <w:p w14:paraId="2C64FBE6" w14:textId="77777777" w:rsidR="00CD5F65" w:rsidRPr="00081CED" w:rsidRDefault="00CD5F65" w:rsidP="00CD5F65">
          <w:pPr>
            <w:spacing w:after="0" w:line="240" w:lineRule="auto"/>
            <w:contextualSpacing/>
            <w:jc w:val="both"/>
            <w:rPr>
              <w:rFonts w:eastAsia="Calibri" w:cstheme="minorHAnsi"/>
              <w:color w:val="000000"/>
              <w:spacing w:val="-8"/>
              <w:lang w:val="uk-UA" w:eastAsia="lt-LT"/>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631172" w:rsidRPr="00081CED" w14:paraId="1A244F50" w14:textId="77777777" w:rsidTr="00CB07F7">
            <w:trPr>
              <w:trHeight w:val="1074"/>
            </w:trPr>
            <w:tc>
              <w:tcPr>
                <w:tcW w:w="282" w:type="pct"/>
                <w:shd w:val="clear" w:color="auto" w:fill="F2F2F2"/>
                <w:vAlign w:val="center"/>
              </w:tcPr>
              <w:p w14:paraId="0C298EA9" w14:textId="0655913B" w:rsidR="00631172" w:rsidRPr="00081CED" w:rsidRDefault="00222A38" w:rsidP="00631172">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7</w:t>
                </w:r>
                <w:r w:rsidR="005502A9" w:rsidRPr="00081CED">
                  <w:rPr>
                    <w:rFonts w:eastAsia="Calibri" w:cstheme="minorHAnsi"/>
                    <w:color w:val="000000"/>
                    <w:spacing w:val="-8"/>
                  </w:rPr>
                  <w:t>.1.</w:t>
                </w:r>
              </w:p>
            </w:tc>
            <w:tc>
              <w:tcPr>
                <w:tcW w:w="2106" w:type="pct"/>
                <w:shd w:val="clear" w:color="auto" w:fill="F2F2F2"/>
                <w:vAlign w:val="center"/>
              </w:tcPr>
              <w:p w14:paraId="4268A2F9" w14:textId="77777777" w:rsidR="00631172" w:rsidRPr="00081CED" w:rsidRDefault="00631172" w:rsidP="00631172">
                <w:pPr>
                  <w:spacing w:after="0" w:line="240" w:lineRule="auto"/>
                  <w:jc w:val="both"/>
                  <w:rPr>
                    <w:rFonts w:eastAsia="Calibri" w:cstheme="minorHAnsi"/>
                    <w:color w:val="000000"/>
                    <w:spacing w:val="-8"/>
                  </w:rPr>
                </w:pPr>
                <w:r w:rsidRPr="00081CED">
                  <w:rPr>
                    <w:rFonts w:eastAsia="Calibri" w:cstheme="minorHAnsi"/>
                    <w:b/>
                    <w:color w:val="000000"/>
                    <w:spacing w:val="-8"/>
                    <w:lang w:bidi="lt-LT"/>
                  </w:rPr>
                  <w:t>CPVA</w:t>
                </w:r>
                <w:r w:rsidRPr="00081CED">
                  <w:rPr>
                    <w:rFonts w:eastAsia="Calibri" w:cstheme="minorHAnsi"/>
                    <w:color w:val="000000"/>
                    <w:spacing w:val="-8"/>
                    <w:lang w:bidi="lt-LT"/>
                  </w:rPr>
                  <w:t xml:space="preserve"> vardu</w:t>
                </w:r>
                <w:r w:rsidRPr="00081CED">
                  <w:rPr>
                    <w:rFonts w:eastAsia="Calibri" w:cstheme="minorHAnsi"/>
                    <w:b/>
                    <w:color w:val="000000"/>
                    <w:spacing w:val="-8"/>
                    <w:lang w:bidi="lt-LT"/>
                  </w:rPr>
                  <w:t xml:space="preserve"> </w:t>
                </w:r>
              </w:p>
              <w:p w14:paraId="3152A21E" w14:textId="4340F1CA" w:rsidR="00631172" w:rsidRPr="00081CED" w:rsidRDefault="00631172" w:rsidP="00631172">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(gali būti pakeistas atstovo pavaduotoju)</w:t>
                </w:r>
              </w:p>
            </w:tc>
            <w:tc>
              <w:tcPr>
                <w:tcW w:w="2612" w:type="pct"/>
                <w:shd w:val="clear" w:color="auto" w:fill="auto"/>
                <w:vAlign w:val="center"/>
              </w:tcPr>
              <w:p w14:paraId="2D88A93A" w14:textId="77777777" w:rsidR="00631172" w:rsidRPr="00081CED" w:rsidRDefault="00631172" w:rsidP="0063117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6ED0DD8D" w14:textId="77777777" w:rsidR="00631172" w:rsidRPr="00081CED" w:rsidRDefault="00631172" w:rsidP="0063117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5DD04F00" w14:textId="77777777" w:rsidR="00631172" w:rsidRPr="00081CED" w:rsidRDefault="00631172" w:rsidP="0063117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tel.</w:t>
                </w:r>
              </w:p>
              <w:p w14:paraId="4A221FA1" w14:textId="1B7398AE" w:rsidR="00631172" w:rsidRPr="00081CED" w:rsidRDefault="00631172" w:rsidP="00631172">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e. paštas</w:t>
                </w:r>
              </w:p>
            </w:tc>
          </w:tr>
          <w:tr w:rsidR="00123E44" w:rsidRPr="00081CED" w14:paraId="3C43D6AB" w14:textId="77777777" w:rsidTr="00CB07F7">
            <w:trPr>
              <w:trHeight w:val="1074"/>
            </w:trPr>
            <w:tc>
              <w:tcPr>
                <w:tcW w:w="282" w:type="pct"/>
                <w:shd w:val="clear" w:color="auto" w:fill="F2F2F2"/>
                <w:vAlign w:val="center"/>
              </w:tcPr>
              <w:p w14:paraId="2E30F5B4" w14:textId="1EA7D961" w:rsidR="006A5EE0" w:rsidRPr="00081CED" w:rsidRDefault="00222A38" w:rsidP="004F7166">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7</w:t>
                </w:r>
                <w:r w:rsidR="0032737C" w:rsidRPr="00081CED">
                  <w:rPr>
                    <w:rFonts w:eastAsia="Calibri" w:cstheme="minorHAnsi"/>
                    <w:color w:val="000000"/>
                    <w:spacing w:val="-8"/>
                    <w:lang w:val="uk-UA"/>
                  </w:rPr>
                  <w:t>.1.</w:t>
                </w:r>
              </w:p>
            </w:tc>
            <w:tc>
              <w:tcPr>
                <w:tcW w:w="2106" w:type="pct"/>
                <w:shd w:val="clear" w:color="auto" w:fill="F2F2F2"/>
                <w:vAlign w:val="center"/>
              </w:tcPr>
              <w:p w14:paraId="274EC6F8"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від імені </w:t>
                </w:r>
                <w:r w:rsidRPr="00081CED">
                  <w:rPr>
                    <w:rFonts w:eastAsia="Calibri" w:cstheme="minorHAnsi"/>
                    <w:b/>
                    <w:color w:val="000000"/>
                    <w:spacing w:val="-8"/>
                    <w:lang w:val="uk-UA"/>
                  </w:rPr>
                  <w:t>ЦАУП</w:t>
                </w:r>
                <w:r w:rsidRPr="00081CED">
                  <w:rPr>
                    <w:rFonts w:eastAsia="Calibri" w:cstheme="minorHAnsi"/>
                    <w:color w:val="000000"/>
                    <w:spacing w:val="-8"/>
                    <w:lang w:val="uk-UA"/>
                  </w:rPr>
                  <w:t xml:space="preserve"> </w:t>
                </w:r>
              </w:p>
              <w:p w14:paraId="1433E400"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(може бути замінений заступником представника)</w:t>
                </w:r>
              </w:p>
            </w:tc>
            <w:tc>
              <w:tcPr>
                <w:tcW w:w="2612" w:type="pct"/>
                <w:shd w:val="clear" w:color="auto" w:fill="auto"/>
                <w:vAlign w:val="center"/>
              </w:tcPr>
              <w:p w14:paraId="25BE878D"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196304DE"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06BE678F"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5197812F"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e-mail</w:t>
                </w:r>
              </w:p>
            </w:tc>
          </w:tr>
          <w:tr w:rsidR="005502A9" w:rsidRPr="00081CED" w14:paraId="312BF628" w14:textId="77777777" w:rsidTr="004F7166">
            <w:trPr>
              <w:trHeight w:val="257"/>
            </w:trPr>
            <w:tc>
              <w:tcPr>
                <w:tcW w:w="282" w:type="pct"/>
                <w:shd w:val="clear" w:color="auto" w:fill="F2F2F2"/>
                <w:vAlign w:val="center"/>
              </w:tcPr>
              <w:p w14:paraId="77E3F4B4" w14:textId="7E061165" w:rsidR="005502A9" w:rsidRPr="00081CED" w:rsidRDefault="00222A38" w:rsidP="005502A9">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7</w:t>
                </w:r>
                <w:r w:rsidR="005502A9" w:rsidRPr="00081CED">
                  <w:rPr>
                    <w:rFonts w:eastAsia="Calibri" w:cstheme="minorHAnsi"/>
                    <w:color w:val="000000"/>
                    <w:spacing w:val="-8"/>
                  </w:rPr>
                  <w:t>.2.</w:t>
                </w:r>
              </w:p>
            </w:tc>
            <w:tc>
              <w:tcPr>
                <w:tcW w:w="2106" w:type="pct"/>
                <w:shd w:val="clear" w:color="auto" w:fill="F2F2F2"/>
                <w:vAlign w:val="center"/>
              </w:tcPr>
              <w:p w14:paraId="56DFF3CC" w14:textId="5426502D" w:rsidR="005502A9" w:rsidRPr="00081CED" w:rsidRDefault="00E83B4E" w:rsidP="005502A9">
                <w:pPr>
                  <w:spacing w:after="0" w:line="240" w:lineRule="auto"/>
                  <w:jc w:val="both"/>
                  <w:rPr>
                    <w:rFonts w:eastAsia="Calibri" w:cstheme="minorHAnsi"/>
                    <w:b/>
                    <w:color w:val="000000"/>
                    <w:spacing w:val="-8"/>
                    <w:lang w:val="uk-UA"/>
                  </w:rPr>
                </w:pPr>
                <w:r>
                  <w:rPr>
                    <w:rFonts w:eastAsia="Calibri" w:cstheme="minorHAnsi"/>
                    <w:b/>
                    <w:color w:val="000000"/>
                    <w:spacing w:val="-8"/>
                    <w:lang w:bidi="lt-LT"/>
                  </w:rPr>
                  <w:t>Užsakovo</w:t>
                </w:r>
                <w:r w:rsidRPr="00081CED">
                  <w:rPr>
                    <w:rFonts w:eastAsia="Calibri" w:cstheme="minorHAnsi"/>
                    <w:color w:val="000000"/>
                    <w:spacing w:val="-8"/>
                    <w:lang w:bidi="lt-LT"/>
                  </w:rPr>
                  <w:t xml:space="preserve"> </w:t>
                </w:r>
                <w:r w:rsidR="005502A9" w:rsidRPr="00081CED">
                  <w:rPr>
                    <w:rFonts w:eastAsia="Calibri" w:cstheme="minorHAnsi"/>
                    <w:color w:val="000000"/>
                    <w:spacing w:val="-8"/>
                    <w:lang w:bidi="lt-LT"/>
                  </w:rPr>
                  <w:t>vardu</w:t>
                </w:r>
              </w:p>
              <w:p w14:paraId="7F2F8F34" w14:textId="6898B81E" w:rsidR="005502A9" w:rsidRPr="00081CED" w:rsidRDefault="005502A9" w:rsidP="005502A9">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(gali būti pakeistas atstovo pavaduotoju)</w:t>
                </w:r>
              </w:p>
            </w:tc>
            <w:tc>
              <w:tcPr>
                <w:tcW w:w="2612" w:type="pct"/>
                <w:shd w:val="clear" w:color="auto" w:fill="auto"/>
                <w:vAlign w:val="center"/>
              </w:tcPr>
              <w:p w14:paraId="45DC3D07" w14:textId="77777777" w:rsidR="005502A9" w:rsidRPr="00081CED" w:rsidRDefault="005502A9" w:rsidP="005502A9">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2D1DFF20" w14:textId="77777777" w:rsidR="005502A9" w:rsidRPr="00081CED" w:rsidRDefault="005502A9" w:rsidP="005502A9">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72D13056" w14:textId="77777777" w:rsidR="005502A9" w:rsidRPr="00081CED" w:rsidRDefault="005502A9" w:rsidP="005502A9">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tel. </w:t>
                </w:r>
              </w:p>
              <w:p w14:paraId="5E95BACB" w14:textId="5E38388B" w:rsidR="005502A9" w:rsidRPr="00081CED" w:rsidRDefault="005502A9" w:rsidP="005502A9">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e. paštas</w:t>
                </w:r>
              </w:p>
            </w:tc>
          </w:tr>
          <w:tr w:rsidR="00123E44" w:rsidRPr="00081CED" w14:paraId="1D298E55" w14:textId="77777777" w:rsidTr="004F7166">
            <w:trPr>
              <w:trHeight w:val="257"/>
            </w:trPr>
            <w:tc>
              <w:tcPr>
                <w:tcW w:w="282" w:type="pct"/>
                <w:shd w:val="clear" w:color="auto" w:fill="F2F2F2"/>
                <w:vAlign w:val="center"/>
              </w:tcPr>
              <w:p w14:paraId="118F3BDC" w14:textId="3D1D7EB8" w:rsidR="00CD5F65" w:rsidRPr="00081CED" w:rsidRDefault="00222A38" w:rsidP="006A5EE0">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7</w:t>
                </w:r>
                <w:r w:rsidR="0032737C" w:rsidRPr="00081CED">
                  <w:rPr>
                    <w:rFonts w:eastAsia="Calibri" w:cstheme="minorHAnsi"/>
                    <w:color w:val="000000"/>
                    <w:spacing w:val="-8"/>
                    <w:lang w:val="uk-UA"/>
                  </w:rPr>
                  <w:t>.2.</w:t>
                </w:r>
              </w:p>
            </w:tc>
            <w:tc>
              <w:tcPr>
                <w:tcW w:w="2106" w:type="pct"/>
                <w:shd w:val="clear" w:color="auto" w:fill="F2F2F2"/>
                <w:vAlign w:val="center"/>
              </w:tcPr>
              <w:p w14:paraId="3EF82351" w14:textId="083C5593" w:rsidR="00CD5F65" w:rsidRPr="00081CED" w:rsidRDefault="0032737C" w:rsidP="004F7166">
                <w:pPr>
                  <w:spacing w:after="0" w:line="240" w:lineRule="auto"/>
                  <w:jc w:val="both"/>
                  <w:rPr>
                    <w:rFonts w:eastAsia="Calibri" w:cstheme="minorHAnsi"/>
                    <w:b/>
                    <w:color w:val="000000"/>
                    <w:spacing w:val="-8"/>
                    <w:lang w:val="uk-UA"/>
                  </w:rPr>
                </w:pPr>
                <w:r w:rsidRPr="00081CED">
                  <w:rPr>
                    <w:rFonts w:eastAsia="Calibri" w:cstheme="minorHAnsi"/>
                    <w:color w:val="000000"/>
                    <w:spacing w:val="-8"/>
                    <w:lang w:val="uk-UA"/>
                  </w:rPr>
                  <w:t xml:space="preserve">від імені </w:t>
                </w:r>
                <w:r w:rsidR="00630CAE" w:rsidRPr="00630CAE">
                  <w:rPr>
                    <w:rFonts w:eastAsia="Calibri" w:cstheme="minorHAnsi"/>
                    <w:b/>
                    <w:color w:val="000000"/>
                    <w:spacing w:val="-8"/>
                    <w:lang w:val="uk-UA"/>
                  </w:rPr>
                  <w:t>Замовник</w:t>
                </w:r>
                <w:r w:rsidRPr="00081CED">
                  <w:rPr>
                    <w:rFonts w:eastAsia="Calibri" w:cstheme="minorHAnsi"/>
                    <w:b/>
                    <w:color w:val="000000"/>
                    <w:spacing w:val="-8"/>
                    <w:lang w:val="uk-UA"/>
                  </w:rPr>
                  <w:t>а</w:t>
                </w:r>
              </w:p>
              <w:p w14:paraId="506F9D56"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(може бути замінений заступником представника)</w:t>
                </w:r>
              </w:p>
            </w:tc>
            <w:tc>
              <w:tcPr>
                <w:tcW w:w="2612" w:type="pct"/>
                <w:shd w:val="clear" w:color="auto" w:fill="auto"/>
                <w:vAlign w:val="center"/>
              </w:tcPr>
              <w:p w14:paraId="64F3CDF2"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7830B7B8"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000502E3"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5B4C6773"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e-mail</w:t>
                </w:r>
              </w:p>
            </w:tc>
          </w:tr>
          <w:tr w:rsidR="00D94088" w:rsidRPr="00081CED" w14:paraId="62AC96B4" w14:textId="77777777" w:rsidTr="004F7166">
            <w:trPr>
              <w:trHeight w:val="257"/>
            </w:trPr>
            <w:tc>
              <w:tcPr>
                <w:tcW w:w="282" w:type="pct"/>
                <w:shd w:val="clear" w:color="auto" w:fill="F2F2F2"/>
                <w:vAlign w:val="center"/>
              </w:tcPr>
              <w:p w14:paraId="46F6C894" w14:textId="047ED391" w:rsidR="00D94088" w:rsidRPr="00081CED" w:rsidRDefault="00222A38" w:rsidP="00D94088">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7</w:t>
                </w:r>
                <w:r w:rsidR="00D94088" w:rsidRPr="00081CED">
                  <w:rPr>
                    <w:rFonts w:eastAsia="Calibri" w:cstheme="minorHAnsi"/>
                    <w:color w:val="000000"/>
                    <w:spacing w:val="-8"/>
                  </w:rPr>
                  <w:t>.3.</w:t>
                </w:r>
              </w:p>
            </w:tc>
            <w:tc>
              <w:tcPr>
                <w:tcW w:w="2106" w:type="pct"/>
                <w:shd w:val="clear" w:color="auto" w:fill="F2F2F2"/>
                <w:vAlign w:val="center"/>
              </w:tcPr>
              <w:p w14:paraId="0479BE98" w14:textId="323D6FCB" w:rsidR="00D94088" w:rsidRPr="00081CED" w:rsidRDefault="00D94088" w:rsidP="00D94088">
                <w:pPr>
                  <w:spacing w:after="0" w:line="240" w:lineRule="auto"/>
                  <w:jc w:val="both"/>
                  <w:rPr>
                    <w:rFonts w:eastAsia="Calibri" w:cstheme="minorHAnsi"/>
                    <w:color w:val="000000"/>
                    <w:spacing w:val="-8"/>
                    <w:lang w:val="uk-UA"/>
                  </w:rPr>
                </w:pPr>
                <w:r w:rsidRPr="00081CED">
                  <w:rPr>
                    <w:rFonts w:eastAsia="Calibri" w:cstheme="minorHAnsi"/>
                    <w:b/>
                    <w:color w:val="000000"/>
                    <w:spacing w:val="-8"/>
                    <w:lang w:bidi="lt-LT"/>
                  </w:rPr>
                  <w:t xml:space="preserve">Rangovo </w:t>
                </w:r>
                <w:r w:rsidRPr="00081CED">
                  <w:rPr>
                    <w:rFonts w:eastAsia="Calibri" w:cstheme="minorHAnsi"/>
                    <w:color w:val="000000"/>
                    <w:spacing w:val="-8"/>
                    <w:lang w:bidi="lt-LT"/>
                  </w:rPr>
                  <w:t>vardu (gali būti pakeistas atstovo pavaduotoju)</w:t>
                </w:r>
              </w:p>
            </w:tc>
            <w:tc>
              <w:tcPr>
                <w:tcW w:w="2612" w:type="pct"/>
                <w:shd w:val="clear" w:color="auto" w:fill="auto"/>
                <w:vAlign w:val="center"/>
              </w:tcPr>
              <w:p w14:paraId="124F34F8" w14:textId="77777777" w:rsidR="00D94088" w:rsidRPr="00081CED" w:rsidRDefault="00D94088" w:rsidP="00D94088">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03AFC625" w14:textId="77777777" w:rsidR="00D94088" w:rsidRPr="00081CED" w:rsidRDefault="00D94088" w:rsidP="00D94088">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095127D3" w14:textId="77777777" w:rsidR="00D94088" w:rsidRPr="00081CED" w:rsidRDefault="00D94088" w:rsidP="00D94088">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tel. </w:t>
                </w:r>
              </w:p>
              <w:p w14:paraId="4D91851D" w14:textId="09718DD7" w:rsidR="00D94088" w:rsidRPr="00081CED" w:rsidRDefault="00D94088" w:rsidP="00D94088">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e. paštas</w:t>
                </w:r>
              </w:p>
            </w:tc>
          </w:tr>
          <w:tr w:rsidR="00123E44" w:rsidRPr="00081CED" w14:paraId="4441B5B0" w14:textId="77777777" w:rsidTr="004F7166">
            <w:trPr>
              <w:trHeight w:val="257"/>
            </w:trPr>
            <w:tc>
              <w:tcPr>
                <w:tcW w:w="282" w:type="pct"/>
                <w:shd w:val="clear" w:color="auto" w:fill="F2F2F2"/>
                <w:vAlign w:val="center"/>
              </w:tcPr>
              <w:p w14:paraId="5E461544" w14:textId="435A425A" w:rsidR="00CD5F65" w:rsidRPr="00081CED" w:rsidRDefault="00222A38" w:rsidP="006A5EE0">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7</w:t>
                </w:r>
                <w:r w:rsidR="0032737C" w:rsidRPr="00081CED">
                  <w:rPr>
                    <w:rFonts w:eastAsia="Calibri" w:cstheme="minorHAnsi"/>
                    <w:color w:val="000000"/>
                    <w:spacing w:val="-8"/>
                    <w:lang w:val="uk-UA"/>
                  </w:rPr>
                  <w:t>.3.</w:t>
                </w:r>
              </w:p>
            </w:tc>
            <w:tc>
              <w:tcPr>
                <w:tcW w:w="2106" w:type="pct"/>
                <w:shd w:val="clear" w:color="auto" w:fill="F2F2F2"/>
                <w:vAlign w:val="center"/>
              </w:tcPr>
              <w:p w14:paraId="41AAA8FF"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від імені </w:t>
                </w:r>
                <w:r w:rsidR="00504F6B" w:rsidRPr="00081CED">
                  <w:rPr>
                    <w:rFonts w:eastAsia="Calibri" w:cstheme="minorHAnsi"/>
                    <w:b/>
                    <w:color w:val="000000"/>
                    <w:spacing w:val="-8"/>
                    <w:lang w:val="uk-UA"/>
                  </w:rPr>
                  <w:t>Підрядника</w:t>
                </w:r>
                <w:r w:rsidRPr="00081CED">
                  <w:rPr>
                    <w:rFonts w:eastAsia="Calibri" w:cstheme="minorHAnsi"/>
                    <w:color w:val="000000"/>
                    <w:spacing w:val="-8"/>
                    <w:lang w:val="uk-UA"/>
                  </w:rPr>
                  <w:t xml:space="preserve"> (може бути замінений заступником представника)</w:t>
                </w:r>
              </w:p>
            </w:tc>
            <w:tc>
              <w:tcPr>
                <w:tcW w:w="2612" w:type="pct"/>
                <w:shd w:val="clear" w:color="auto" w:fill="auto"/>
                <w:vAlign w:val="center"/>
              </w:tcPr>
              <w:p w14:paraId="4B220991"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73D5CBBA"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6BF5866B"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4532ADC8"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e-mail</w:t>
                </w:r>
              </w:p>
            </w:tc>
          </w:tr>
        </w:tbl>
        <w:p w14:paraId="27E3E739" w14:textId="623AD4D0" w:rsidR="00CD5F65" w:rsidRPr="00081CED" w:rsidRDefault="00222A38" w:rsidP="00390889">
          <w:pPr>
            <w:spacing w:after="0" w:line="240" w:lineRule="auto"/>
            <w:contextualSpacing/>
            <w:jc w:val="both"/>
            <w:rPr>
              <w:rFonts w:eastAsia="Calibri" w:cstheme="minorHAnsi"/>
              <w:color w:val="000000"/>
              <w:spacing w:val="-8"/>
              <w:lang w:val="uk-UA" w:eastAsia="lt-LT"/>
            </w:rPr>
          </w:pPr>
          <w:r>
            <w:rPr>
              <w:rFonts w:eastAsia="Calibri" w:cstheme="minorHAnsi"/>
              <w:color w:val="000000"/>
              <w:spacing w:val="-8"/>
              <w:lang w:eastAsia="lt-LT"/>
            </w:rPr>
            <w:t>7</w:t>
          </w:r>
          <w:r w:rsidR="00BC0212" w:rsidRPr="00081CED">
            <w:rPr>
              <w:rFonts w:eastAsia="Calibri" w:cstheme="minorHAnsi"/>
              <w:color w:val="000000"/>
              <w:spacing w:val="-8"/>
              <w:lang w:val="uk-UA" w:eastAsia="lt-LT"/>
            </w:rPr>
            <w:t>.4. Šiame skyriuje nurodyti atstovai, atsakingi už Sutarties vykdymą, neturi teisės pasirašyti Sutarties pakeitimų</w:t>
          </w:r>
          <w:r>
            <w:rPr>
              <w:rFonts w:eastAsia="Calibri" w:cstheme="minorHAnsi"/>
              <w:color w:val="000000"/>
              <w:spacing w:val="-8"/>
              <w:lang w:eastAsia="lt-LT"/>
            </w:rPr>
            <w:t>/</w:t>
          </w:r>
          <w:r w:rsidRPr="00222A38">
            <w:t xml:space="preserve"> </w:t>
          </w:r>
          <w:r w:rsidRPr="00222A38">
            <w:rPr>
              <w:rFonts w:eastAsia="Calibri" w:cstheme="minorHAnsi"/>
              <w:color w:val="000000"/>
              <w:spacing w:val="-8"/>
              <w:lang w:val="uk-UA" w:eastAsia="lt-LT"/>
            </w:rPr>
            <w:t>Представники, відповідальні за виконання Договору, зазначені в цьому розділі, не мають права підписувати зміни до Договору</w:t>
          </w:r>
          <w:r w:rsidR="0032737C" w:rsidRPr="00081CED">
            <w:rPr>
              <w:rFonts w:eastAsia="Calibri" w:cstheme="minorHAnsi"/>
              <w:color w:val="000000"/>
              <w:spacing w:val="-8"/>
              <w:lang w:val="uk-UA" w:eastAsia="lt-LT"/>
            </w:rPr>
            <w:t>.</w:t>
          </w:r>
        </w:p>
        <w:p w14:paraId="33B95389" w14:textId="785A21E8" w:rsidR="00222A38" w:rsidRPr="00081CED" w:rsidRDefault="00750AE2" w:rsidP="00222A38">
          <w:pPr>
            <w:spacing w:after="0" w:line="240" w:lineRule="auto"/>
            <w:contextualSpacing/>
            <w:jc w:val="both"/>
            <w:rPr>
              <w:rFonts w:eastAsia="Calibri" w:cstheme="minorHAnsi"/>
              <w:lang w:eastAsia="lt-LT"/>
            </w:rPr>
          </w:pPr>
          <w:r>
            <w:rPr>
              <w:rFonts w:eastAsia="Calibri" w:cstheme="minorHAnsi"/>
              <w:lang w:eastAsia="lt-LT"/>
            </w:rPr>
            <w:t xml:space="preserve">7.5. </w:t>
          </w:r>
          <w:r w:rsidR="00222A38" w:rsidRPr="00081CED">
            <w:rPr>
              <w:rFonts w:eastAsia="Calibri" w:cstheme="minorHAnsi"/>
              <w:lang w:val="uk-UA" w:eastAsia="lt-LT"/>
            </w:rPr>
            <w:t xml:space="preserve">Šalių ir Statinio statybos priežiūros vadovo vienas kitam siunčiami pranešimai </w:t>
          </w:r>
          <w:r w:rsidR="00222A38" w:rsidRPr="00A16A2E">
            <w:rPr>
              <w:rFonts w:eastAsia="Calibri" w:cstheme="minorHAnsi"/>
              <w:lang w:val="uk-UA" w:eastAsia="lt-LT"/>
            </w:rPr>
            <w:t xml:space="preserve">rengiami lietuvių ir (ar) ukrainiečių kalba ir siunčiami </w:t>
          </w:r>
          <w:r w:rsidR="002121C0" w:rsidRPr="00A16A2E">
            <w:rPr>
              <w:rFonts w:eastAsia="Calibri" w:cstheme="minorHAnsi"/>
              <w:lang w:eastAsia="lt-LT"/>
            </w:rPr>
            <w:t>Sutarties specialiųjų sąlygų 7.1.-7.3. p.</w:t>
          </w:r>
          <w:r w:rsidR="00222A38" w:rsidRPr="00A16A2E">
            <w:rPr>
              <w:rFonts w:eastAsia="Calibri" w:cstheme="minorHAnsi"/>
              <w:lang w:val="uk-UA" w:eastAsia="lt-LT"/>
            </w:rPr>
            <w:t xml:space="preserve"> </w:t>
          </w:r>
          <w:r w:rsidR="009C536F" w:rsidRPr="00A16A2E">
            <w:rPr>
              <w:rFonts w:eastAsia="Calibri" w:cstheme="minorHAnsi"/>
              <w:lang w:eastAsia="lt-LT"/>
            </w:rPr>
            <w:t xml:space="preserve"> </w:t>
          </w:r>
          <w:r w:rsidR="00222A38" w:rsidRPr="00A16A2E">
            <w:rPr>
              <w:rFonts w:eastAsia="Calibri" w:cstheme="minorHAnsi"/>
              <w:lang w:val="uk-UA" w:eastAsia="lt-LT"/>
            </w:rPr>
            <w:t xml:space="preserve">nurodytais </w:t>
          </w:r>
          <w:r w:rsidR="009C536F" w:rsidRPr="00A16A2E">
            <w:rPr>
              <w:rFonts w:eastAsia="Calibri" w:cstheme="minorHAnsi"/>
              <w:lang w:eastAsia="lt-LT"/>
            </w:rPr>
            <w:t>el. pa</w:t>
          </w:r>
          <w:r w:rsidR="009C536F">
            <w:rPr>
              <w:rFonts w:eastAsia="Calibri" w:cstheme="minorHAnsi"/>
              <w:lang w:eastAsia="lt-LT"/>
            </w:rPr>
            <w:t>štais.</w:t>
          </w:r>
        </w:p>
        <w:p w14:paraId="07A868A9" w14:textId="34C30A69" w:rsidR="00CD5F65" w:rsidRDefault="00CD53FF" w:rsidP="00CD5F65">
          <w:pPr>
            <w:spacing w:after="0" w:line="240" w:lineRule="auto"/>
            <w:contextualSpacing/>
            <w:rPr>
              <w:rFonts w:eastAsia="Calibri" w:cstheme="minorHAnsi"/>
              <w:lang w:eastAsia="lt-LT"/>
            </w:rPr>
          </w:pPr>
          <w:r w:rsidRPr="00CD53FF">
            <w:rPr>
              <w:rFonts w:eastAsia="Calibri" w:cstheme="minorHAnsi"/>
              <w:lang w:val="uk-UA" w:eastAsia="lt-LT"/>
            </w:rPr>
            <w:t>Повідомлення між Сторонами та Інженером з нагляду за будівництвом складаються литовською та/або українською мовами та надсилаються на електронні адреси, зазначені в пунктах 7.1-7.3 Особливих умов Контракту.</w:t>
          </w:r>
        </w:p>
        <w:p w14:paraId="13A216F2" w14:textId="77777777" w:rsidR="00CD53FF" w:rsidRPr="00CD53FF" w:rsidRDefault="00CD53FF" w:rsidP="00CD5F65">
          <w:pPr>
            <w:spacing w:after="0" w:line="240" w:lineRule="auto"/>
            <w:contextualSpacing/>
            <w:rPr>
              <w:rFonts w:eastAsia="Calibri" w:cstheme="minorHAnsi"/>
              <w:color w:val="000000"/>
              <w:spacing w:val="-8"/>
              <w:lang w:eastAsia="lt-LT"/>
            </w:rPr>
          </w:pPr>
        </w:p>
        <w:p w14:paraId="62C3D490" w14:textId="77D624AE" w:rsidR="00CD5F65" w:rsidRPr="00081CED" w:rsidRDefault="00386829" w:rsidP="00806FEA">
          <w:pPr>
            <w:keepNext/>
            <w:keepLines/>
            <w:pBdr>
              <w:top w:val="single" w:sz="4" w:space="1" w:color="4F81BD"/>
              <w:left w:val="single" w:sz="4" w:space="4" w:color="4F81BD"/>
              <w:bottom w:val="single" w:sz="4" w:space="1" w:color="4F81BD"/>
              <w:right w:val="single" w:sz="4" w:space="4" w:color="4F81BD"/>
            </w:pBdr>
            <w:shd w:val="clear" w:color="auto" w:fill="D9E2F3"/>
            <w:jc w:val="both"/>
            <w:outlineLvl w:val="0"/>
            <w:rPr>
              <w:rFonts w:cstheme="minorHAnsi"/>
              <w:b/>
              <w:color w:val="000000"/>
              <w:spacing w:val="-8"/>
              <w:lang w:bidi="lt-LT"/>
            </w:rPr>
          </w:pPr>
          <w:r>
            <w:rPr>
              <w:rFonts w:cstheme="minorHAnsi"/>
              <w:b/>
              <w:color w:val="000000"/>
              <w:spacing w:val="-8"/>
              <w:lang w:bidi="lt-LT"/>
            </w:rPr>
            <w:t>8</w:t>
          </w:r>
          <w:r w:rsidR="00806FEA" w:rsidRPr="00081CED">
            <w:rPr>
              <w:rFonts w:cstheme="minorHAnsi"/>
              <w:b/>
              <w:color w:val="000000"/>
              <w:spacing w:val="-8"/>
              <w:lang w:bidi="lt-LT"/>
            </w:rPr>
            <w:t xml:space="preserve">. </w:t>
          </w:r>
          <w:r w:rsidR="001B3687" w:rsidRPr="00081CED">
            <w:rPr>
              <w:rFonts w:cstheme="minorHAnsi"/>
              <w:b/>
              <w:color w:val="000000"/>
              <w:spacing w:val="-8"/>
              <w:lang w:bidi="lt-LT"/>
            </w:rPr>
            <w:t>KITOS NUOSTATOS</w:t>
          </w:r>
          <w:r w:rsidR="00806FEA" w:rsidRPr="00081CED">
            <w:rPr>
              <w:rFonts w:cstheme="minorHAnsi"/>
              <w:b/>
              <w:color w:val="000000"/>
              <w:spacing w:val="-8"/>
              <w:lang w:bidi="lt-LT"/>
            </w:rPr>
            <w:t>/</w:t>
          </w:r>
          <w:r w:rsidR="0032737C" w:rsidRPr="00081CED">
            <w:rPr>
              <w:rFonts w:cstheme="minorHAnsi"/>
              <w:b/>
              <w:color w:val="000000"/>
              <w:spacing w:val="-8"/>
              <w:lang w:bidi="lt-LT"/>
            </w:rPr>
            <w:t>ІНШІ ПОЛОЖЕННЯ</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F56E14" w:rsidRPr="00081CED" w14:paraId="69D73F4E" w14:textId="77777777" w:rsidTr="00031E1F">
            <w:trPr>
              <w:trHeight w:val="257"/>
            </w:trPr>
            <w:tc>
              <w:tcPr>
                <w:tcW w:w="282" w:type="pct"/>
                <w:shd w:val="clear" w:color="auto" w:fill="F2F2F2"/>
                <w:vAlign w:val="center"/>
              </w:tcPr>
              <w:p w14:paraId="358BDBCD" w14:textId="20882AC1" w:rsidR="00F56E14" w:rsidRPr="00081CED" w:rsidRDefault="00386829"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.1.</w:t>
                </w:r>
              </w:p>
            </w:tc>
            <w:tc>
              <w:tcPr>
                <w:tcW w:w="2106" w:type="pct"/>
                <w:shd w:val="clear" w:color="auto" w:fill="F2F2F2"/>
                <w:vAlign w:val="center"/>
              </w:tcPr>
              <w:p w14:paraId="517C1A58" w14:textId="3E3970B4" w:rsidR="00F56E14" w:rsidRPr="00081CED" w:rsidRDefault="00F56E14" w:rsidP="00F56E14">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bidi="lt-LT"/>
                  </w:rPr>
                  <w:t>Ši Sutartis sudaroma</w:t>
                </w:r>
              </w:p>
            </w:tc>
            <w:tc>
              <w:tcPr>
                <w:tcW w:w="2612" w:type="pct"/>
                <w:shd w:val="clear" w:color="auto" w:fill="auto"/>
                <w:vAlign w:val="center"/>
              </w:tcPr>
              <w:p w14:paraId="3CA58614" w14:textId="22161A05" w:rsidR="00F56E14" w:rsidRPr="00081CED" w:rsidRDefault="00F56E14" w:rsidP="00F56E14">
                <w:pPr>
                  <w:spacing w:after="0" w:line="240" w:lineRule="auto"/>
                  <w:jc w:val="both"/>
                  <w:rPr>
                    <w:rFonts w:eastAsia="Calibri" w:cstheme="minorHAnsi"/>
                    <w:color w:val="000000"/>
                    <w:spacing w:val="-8"/>
                    <w:lang w:val="uk-UA" w:eastAsia="lt-LT"/>
                  </w:rPr>
                </w:pPr>
                <w:r w:rsidRPr="00081CED">
                  <w:rPr>
                    <w:rFonts w:eastAsia="Calibri" w:cstheme="minorHAnsi"/>
                    <w:color w:val="000000"/>
                    <w:spacing w:val="-8"/>
                    <w:lang w:bidi="lt-LT"/>
                  </w:rPr>
                  <w:t>e</w:t>
                </w:r>
                <w:r w:rsidR="00DB2819">
                  <w:rPr>
                    <w:rFonts w:eastAsia="Calibri" w:cstheme="minorHAnsi"/>
                    <w:color w:val="000000"/>
                    <w:spacing w:val="-8"/>
                    <w:lang w:bidi="lt-LT"/>
                  </w:rPr>
                  <w:t>l</w:t>
                </w:r>
                <w:r w:rsidRPr="00081CED">
                  <w:rPr>
                    <w:rFonts w:eastAsia="Calibri" w:cstheme="minorHAnsi"/>
                    <w:color w:val="000000"/>
                    <w:spacing w:val="-8"/>
                    <w:lang w:bidi="lt-LT"/>
                  </w:rPr>
                  <w:t xml:space="preserve">. paštu, apsikeičiant skenuotomis sutarties kopijomis su fiziniais parašais. </w:t>
                </w:r>
              </w:p>
              <w:p w14:paraId="4FFE4CDB" w14:textId="77EEFA64" w:rsidR="00F56E14" w:rsidRPr="00081CED" w:rsidRDefault="00F56E14" w:rsidP="00F56E14">
                <w:pPr>
                  <w:spacing w:after="0" w:line="240" w:lineRule="auto"/>
                  <w:jc w:val="both"/>
                  <w:rPr>
                    <w:rFonts w:eastAsia="Calibri" w:cstheme="minorHAnsi"/>
                    <w:color w:val="000000"/>
                    <w:spacing w:val="-8"/>
                    <w:lang w:val="uk-UA" w:eastAsia="lt-LT"/>
                  </w:rPr>
                </w:pPr>
                <w:r w:rsidRPr="00081CED">
                  <w:rPr>
                    <w:rFonts w:eastAsia="Calibri" w:cstheme="minorHAnsi"/>
                    <w:color w:val="000000"/>
                    <w:spacing w:val="-8"/>
                    <w:lang w:bidi="lt-LT"/>
                  </w:rPr>
                  <w:t>Skenuotomis sutarties kopijomis su fiziniais parašais bus keičiamasi e</w:t>
                </w:r>
                <w:r w:rsidR="00DB2819">
                  <w:rPr>
                    <w:rFonts w:eastAsia="Calibri" w:cstheme="minorHAnsi"/>
                    <w:color w:val="000000"/>
                    <w:spacing w:val="-8"/>
                    <w:lang w:bidi="lt-LT"/>
                  </w:rPr>
                  <w:t>l</w:t>
                </w:r>
                <w:r w:rsidRPr="00081CED">
                  <w:rPr>
                    <w:rFonts w:eastAsia="Calibri" w:cstheme="minorHAnsi"/>
                    <w:color w:val="000000"/>
                    <w:spacing w:val="-8"/>
                    <w:lang w:bidi="lt-LT"/>
                  </w:rPr>
                  <w:t xml:space="preserve">. paštu, nurodytu Sutarties specialiųjų sąlygų 8 skyriuje. </w:t>
                </w:r>
              </w:p>
            </w:tc>
          </w:tr>
          <w:tr w:rsidR="000D555C" w:rsidRPr="00081CED" w14:paraId="72D2B488" w14:textId="77777777" w:rsidTr="008F53C9">
            <w:trPr>
              <w:trHeight w:val="257"/>
            </w:trPr>
            <w:tc>
              <w:tcPr>
                <w:tcW w:w="282" w:type="pct"/>
                <w:shd w:val="clear" w:color="auto" w:fill="F2F2F2"/>
                <w:vAlign w:val="center"/>
              </w:tcPr>
              <w:p w14:paraId="385E069C" w14:textId="71218C13" w:rsidR="000D555C" w:rsidRPr="00081CED" w:rsidRDefault="00386829"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D555C" w:rsidRPr="00081CED">
                  <w:rPr>
                    <w:rFonts w:eastAsia="Calibri" w:cstheme="minorHAnsi"/>
                    <w:color w:val="000000"/>
                    <w:spacing w:val="-8"/>
                    <w:lang w:val="uk-UA"/>
                  </w:rPr>
                  <w:t>.1</w:t>
                </w:r>
              </w:p>
            </w:tc>
            <w:tc>
              <w:tcPr>
                <w:tcW w:w="2106" w:type="pct"/>
                <w:shd w:val="clear" w:color="auto" w:fill="F2F2F2"/>
                <w:vAlign w:val="center"/>
              </w:tcPr>
              <w:p w14:paraId="0A3056D5" w14:textId="22D53090" w:rsidR="000D555C" w:rsidRPr="00290A56" w:rsidRDefault="000D555C" w:rsidP="000D555C">
                <w:pPr>
                  <w:spacing w:after="0" w:line="240" w:lineRule="auto"/>
                  <w:contextualSpacing/>
                  <w:rPr>
                    <w:rFonts w:eastAsia="Calibri" w:cstheme="minorHAnsi"/>
                    <w:color w:val="000000"/>
                    <w:spacing w:val="-8"/>
                    <w:lang w:val="uk-UA" w:eastAsia="lt-LT"/>
                  </w:rPr>
                </w:pPr>
                <w:r w:rsidRPr="00290A56">
                  <w:rPr>
                    <w:rFonts w:eastAsia="Calibri" w:cstheme="minorHAnsi"/>
                    <w:color w:val="000000"/>
                    <w:spacing w:val="-8"/>
                    <w:lang w:val="uk-UA" w:bidi="lt-LT"/>
                  </w:rPr>
                  <w:t>Цей Контракт укладається</w:t>
                </w:r>
              </w:p>
            </w:tc>
            <w:tc>
              <w:tcPr>
                <w:tcW w:w="2612" w:type="pct"/>
                <w:shd w:val="clear" w:color="auto" w:fill="auto"/>
              </w:tcPr>
              <w:p w14:paraId="04DB760A" w14:textId="77777777" w:rsidR="000D555C" w:rsidRPr="00290A56" w:rsidRDefault="000D555C" w:rsidP="000D555C">
                <w:pPr>
                  <w:spacing w:after="0" w:line="240" w:lineRule="auto"/>
                  <w:jc w:val="both"/>
                  <w:rPr>
                    <w:rFonts w:cstheme="minorHAnsi"/>
                    <w:lang w:val="uk-UA"/>
                  </w:rPr>
                </w:pPr>
                <w:r w:rsidRPr="00290A56">
                  <w:rPr>
                    <w:rFonts w:eastAsia="Calibri" w:cstheme="minorHAnsi"/>
                    <w:color w:val="000000"/>
                    <w:spacing w:val="-8"/>
                    <w:lang w:val="uk-UA" w:bidi="lt-LT"/>
                  </w:rPr>
                  <w:t>електронною поштою, обмінюючись відсканованими версіями Контракту з фізичними підписами.</w:t>
                </w:r>
                <w:r w:rsidRPr="00290A56">
                  <w:rPr>
                    <w:rFonts w:cstheme="minorHAnsi"/>
                    <w:lang w:val="uk-UA"/>
                  </w:rPr>
                  <w:t xml:space="preserve"> </w:t>
                </w:r>
              </w:p>
              <w:p w14:paraId="7B7FD9C7" w14:textId="6BF6E84E" w:rsidR="00A16A2E" w:rsidRPr="00290A56" w:rsidRDefault="00A16A2E" w:rsidP="000D555C">
                <w:pPr>
                  <w:spacing w:after="0" w:line="240" w:lineRule="auto"/>
                  <w:jc w:val="both"/>
                  <w:rPr>
                    <w:rFonts w:cstheme="minorHAnsi"/>
                    <w:lang w:val="uk-UA"/>
                  </w:rPr>
                </w:pPr>
                <w:r w:rsidRPr="00290A56">
                  <w:rPr>
                    <w:rFonts w:cstheme="minorHAnsi"/>
                    <w:lang w:val="uk-UA"/>
                  </w:rPr>
                  <w:t>Відскановані копії Контракту з особистими підписами будуть обмінюватися електронною поштою, як зазначено в Розділі 8 Особливих умов Контракту.</w:t>
                </w:r>
              </w:p>
            </w:tc>
          </w:tr>
          <w:tr w:rsidR="00E31995" w:rsidRPr="00081CED" w14:paraId="4910F76C" w14:textId="77777777" w:rsidTr="00031E1F">
            <w:trPr>
              <w:trHeight w:val="257"/>
            </w:trPr>
            <w:tc>
              <w:tcPr>
                <w:tcW w:w="282" w:type="pct"/>
                <w:shd w:val="clear" w:color="auto" w:fill="F2F2F2"/>
                <w:vAlign w:val="center"/>
              </w:tcPr>
              <w:p w14:paraId="1736AF4F" w14:textId="02EE2A82" w:rsidR="00E31995"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.2.</w:t>
                </w:r>
              </w:p>
            </w:tc>
            <w:tc>
              <w:tcPr>
                <w:tcW w:w="2106" w:type="pct"/>
                <w:shd w:val="clear" w:color="auto" w:fill="F2F2F2"/>
                <w:vAlign w:val="center"/>
              </w:tcPr>
              <w:p w14:paraId="27F03920" w14:textId="4D23E2AA" w:rsidR="00E31995" w:rsidRPr="00081CED" w:rsidRDefault="00E31995" w:rsidP="00E31995">
                <w:pPr>
                  <w:spacing w:after="0" w:line="240" w:lineRule="auto"/>
                  <w:contextualSpacing/>
                  <w:rPr>
                    <w:rFonts w:eastAsia="Calibri" w:cstheme="minorHAnsi"/>
                    <w:color w:val="000000"/>
                    <w:spacing w:val="-8"/>
                    <w:lang w:val="uk-UA" w:eastAsia="lt-LT"/>
                  </w:rPr>
                </w:pPr>
                <w:r w:rsidRPr="00081CED">
                  <w:rPr>
                    <w:rFonts w:eastAsia="Calibri" w:cstheme="minorHAnsi"/>
                    <w:color w:val="000000"/>
                    <w:spacing w:val="-8"/>
                    <w:lang w:bidi="lt-LT"/>
                  </w:rPr>
                  <w:t>Sutartis įsigalioja</w:t>
                </w:r>
              </w:p>
            </w:tc>
            <w:tc>
              <w:tcPr>
                <w:tcW w:w="2612" w:type="pct"/>
                <w:shd w:val="clear" w:color="auto" w:fill="auto"/>
                <w:vAlign w:val="center"/>
              </w:tcPr>
              <w:p w14:paraId="74BB8053"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lang w:bidi="lt-LT"/>
                  </w:rPr>
                  <w:t>jos pasirašymo dieną, kai ją pasirašo visos Šalys</w:t>
                </w:r>
                <w:r w:rsidRPr="00081CED">
                  <w:rPr>
                    <w:rFonts w:cstheme="minorHAnsi"/>
                    <w:color w:val="000000" w:themeColor="text1"/>
                    <w:spacing w:val="-8"/>
                    <w:lang w:bidi="lt-LT"/>
                  </w:rPr>
                  <w:t xml:space="preserve">. </w:t>
                </w:r>
              </w:p>
              <w:p w14:paraId="5836F7EC"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Sutarties įsigaliojimo data yra data, nurodyta Sutarties rekvizituose pirmame Sutarties puslapyje, arba paskutinio parašo data, priklausomai nuo to, kuri data yra vėlesnė.</w:t>
                </w:r>
              </w:p>
              <w:p w14:paraId="4FD1F7AB"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Šalys susitaria, kad Sutarties kopiją su originaliais parašais jos gaus per vieną mėnesį nuo tada, kai bus gautas prašymas ją pateikti.</w:t>
                </w:r>
              </w:p>
              <w:p w14:paraId="45173A48"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Visų Šalių pasirašytos skenuotos Sutarties kopijos turi visišką teisinę galią iki apsikeitimo Sutarties originalais, suteikia Šalims teises ir pareigas ir negali būti ginčijamos Šalies, kurios vardu jos buvo pasirašytos ir išsiųstos.</w:t>
                </w:r>
              </w:p>
              <w:p w14:paraId="2723A9DC"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 xml:space="preserve">Jei pasikeičia asmuo, įgaliotas pasirašyti tokias sutartis, prieš Šalims apsikeičiant Sutarties originalais, pasirašomas Sutarties originalas, kuriame yra pasikeitusio asmens, įgalioto pasirašyti tokias sutartis, originalus fizinis parašas, ir skenuojant atgaminami asmenų, įgaliotų pasirašyti tokias sutartis, parašai kartu su jų skenuotais parašais. </w:t>
                </w:r>
              </w:p>
              <w:p w14:paraId="1E381E43" w14:textId="72C48142"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 xml:space="preserve">Tokiu būdu pasirašytą Sutartį Šalys laiko Sutarties originalu, kurį pasilieka </w:t>
                </w:r>
                <w:r w:rsidR="00E83B4E">
                  <w:rPr>
                    <w:rFonts w:cstheme="minorHAnsi"/>
                    <w:color w:val="000000" w:themeColor="text1"/>
                    <w:spacing w:val="-8"/>
                    <w:lang w:bidi="lt-LT"/>
                  </w:rPr>
                  <w:t>Užsakovas</w:t>
                </w:r>
                <w:r w:rsidRPr="00081CED">
                  <w:rPr>
                    <w:rFonts w:cstheme="minorHAnsi"/>
                    <w:color w:val="000000" w:themeColor="text1"/>
                    <w:spacing w:val="-8"/>
                    <w:lang w:bidi="lt-LT"/>
                  </w:rPr>
                  <w:t>.</w:t>
                </w:r>
              </w:p>
              <w:p w14:paraId="45CC48C8" w14:textId="14779A23" w:rsidR="00E31995" w:rsidRPr="00081CED" w:rsidRDefault="00E31995" w:rsidP="00E31995">
                <w:pPr>
                  <w:spacing w:after="0" w:line="240" w:lineRule="auto"/>
                  <w:jc w:val="both"/>
                  <w:rPr>
                    <w:rFonts w:cstheme="minorHAnsi"/>
                    <w:lang w:val="uk-UA"/>
                  </w:rPr>
                </w:pPr>
                <w:r w:rsidRPr="00081CED">
                  <w:rPr>
                    <w:rFonts w:cstheme="minorHAnsi"/>
                    <w:color w:val="000000"/>
                    <w:lang w:bidi="lt-LT"/>
                  </w:rPr>
                  <w:t xml:space="preserve">Tais atvejais, kai nustatoma, kad Rangovas, jo subrangovai, ūkio subjektai, kurių pajėgumais remiamasi, juos kontroliuojantys asmenys, arba Darbai kelia grėsmę </w:t>
                </w:r>
                <w:r w:rsidR="00E83B4E">
                  <w:rPr>
                    <w:rFonts w:cstheme="minorHAnsi"/>
                    <w:color w:val="000000"/>
                    <w:lang w:bidi="lt-LT"/>
                  </w:rPr>
                  <w:t>Užsakovo</w:t>
                </w:r>
                <w:r w:rsidR="00E83B4E" w:rsidRPr="00081CED">
                  <w:rPr>
                    <w:rFonts w:cstheme="minorHAnsi"/>
                    <w:color w:val="000000"/>
                    <w:lang w:bidi="lt-LT"/>
                  </w:rPr>
                  <w:t xml:space="preserve"> </w:t>
                </w:r>
                <w:r w:rsidRPr="00081CED">
                  <w:rPr>
                    <w:rFonts w:cstheme="minorHAnsi"/>
                    <w:color w:val="000000"/>
                    <w:lang w:bidi="lt-LT"/>
                  </w:rPr>
                  <w:t>valstybės nacionaliniam saugumui, Rangovas pripažįstamas neatitinkančiu Pirkimo sąlygose nustatytų nacionalinio saugumo reikalavimų, todėl tolesnės Sutarties pasirašymo procedūros su šiuo Rangovu nutraukiamos.</w:t>
                </w:r>
              </w:p>
            </w:tc>
          </w:tr>
          <w:tr w:rsidR="00123E44" w:rsidRPr="00081CED" w14:paraId="54C0322C" w14:textId="77777777" w:rsidTr="00031E1F">
            <w:trPr>
              <w:trHeight w:val="257"/>
            </w:trPr>
            <w:tc>
              <w:tcPr>
                <w:tcW w:w="282" w:type="pct"/>
                <w:shd w:val="clear" w:color="auto" w:fill="F2F2F2"/>
                <w:vAlign w:val="center"/>
              </w:tcPr>
              <w:p w14:paraId="01A473B3" w14:textId="67361D30" w:rsidR="00CD5F65"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.2.</w:t>
                </w:r>
              </w:p>
            </w:tc>
            <w:tc>
              <w:tcPr>
                <w:tcW w:w="2106" w:type="pct"/>
                <w:shd w:val="clear" w:color="auto" w:fill="F2F2F2"/>
                <w:vAlign w:val="center"/>
              </w:tcPr>
              <w:p w14:paraId="1CF73DC5" w14:textId="77777777" w:rsidR="00CD5F65" w:rsidRPr="00081CED" w:rsidRDefault="0032737C" w:rsidP="004F7166">
                <w:pPr>
                  <w:spacing w:after="0" w:line="240" w:lineRule="auto"/>
                  <w:contextualSpacing/>
                  <w:rPr>
                    <w:rFonts w:eastAsia="Calibri" w:cstheme="minorHAnsi"/>
                    <w:color w:val="000000"/>
                    <w:spacing w:val="-8"/>
                    <w:lang w:val="uk-UA" w:eastAsia="lt-LT"/>
                  </w:rPr>
                </w:pPr>
                <w:r w:rsidRPr="00081CED">
                  <w:rPr>
                    <w:rFonts w:eastAsia="Calibri" w:cstheme="minorHAnsi"/>
                    <w:color w:val="000000"/>
                    <w:spacing w:val="-8"/>
                    <w:lang w:val="uk-UA" w:eastAsia="lt-LT"/>
                  </w:rPr>
                  <w:t>Контракт вступає в силу</w:t>
                </w:r>
              </w:p>
            </w:tc>
            <w:tc>
              <w:tcPr>
                <w:tcW w:w="2612" w:type="pct"/>
                <w:shd w:val="clear" w:color="auto" w:fill="auto"/>
                <w:vAlign w:val="center"/>
              </w:tcPr>
              <w:p w14:paraId="54097AB2" w14:textId="77777777"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lang w:val="uk-UA"/>
                  </w:rPr>
                  <w:t>у день його підписання всіма Сторонами</w:t>
                </w:r>
                <w:r w:rsidRPr="00CF5910">
                  <w:rPr>
                    <w:rFonts w:cstheme="minorHAnsi"/>
                    <w:color w:val="000000" w:themeColor="text1"/>
                    <w:spacing w:val="-8"/>
                    <w:lang w:val="uk-UA"/>
                  </w:rPr>
                  <w:t xml:space="preserve">. </w:t>
                </w:r>
              </w:p>
              <w:p w14:paraId="0AB4D2A0" w14:textId="77777777"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color w:val="000000" w:themeColor="text1"/>
                    <w:spacing w:val="-8"/>
                    <w:lang w:val="uk-UA"/>
                  </w:rPr>
                  <w:t>Датою вступу Контракту в силу є дата, зазначена в реквізитах Контракту на першій сторінці, або дата останнього підпису, в залежності від того, яка з них є найпізнішою.</w:t>
                </w:r>
              </w:p>
              <w:p w14:paraId="5600F8B9" w14:textId="77777777"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color w:val="000000" w:themeColor="text1"/>
                    <w:spacing w:val="-8"/>
                    <w:lang w:val="uk-UA"/>
                  </w:rPr>
                  <w:t>Сторони погоджуються, що вони повинні отримати копію Контракту з оригіналами підписів протягом одного місяця з моменту вираження необхідності.</w:t>
                </w:r>
              </w:p>
              <w:p w14:paraId="7E52BEAC" w14:textId="77777777"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color w:val="000000" w:themeColor="text1"/>
                    <w:spacing w:val="-8"/>
                    <w:lang w:val="uk-UA"/>
                  </w:rPr>
                  <w:t>Відскановані копії Контракту, підписані всіма Сторонами, мають повну юридичну силу до обміну оригіналами Контракту, породжують права і обов'язки сторін і не можуть бути оскаржені Стороною, від імені якої вони були підписані і відправлені.</w:t>
                </w:r>
              </w:p>
              <w:p w14:paraId="4769DB26" w14:textId="77777777"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color w:val="000000" w:themeColor="text1"/>
                    <w:spacing w:val="-8"/>
                    <w:lang w:val="uk-UA"/>
                  </w:rPr>
                  <w:t xml:space="preserve">У разі зміни особи, уповноваженої підписувати такі угоди, до того, як Сторони обміняються оригіналами Контракту, повинен бути підписаний оригінал Контракту, що містить оригінальний фізичний підпис зміненої особи, уповноваженої підписувати такі угоди, і відтворюється шляхом сканування підпису осіб, уповноважених підписувати такі угоди, разом з їх відсканованими підписи. </w:t>
                </w:r>
              </w:p>
              <w:p w14:paraId="430914A6" w14:textId="587AEED5"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color w:val="000000" w:themeColor="text1"/>
                    <w:spacing w:val="-8"/>
                    <w:lang w:val="uk-UA"/>
                  </w:rPr>
                  <w:t xml:space="preserve">Підписаний таким чином Контракт розглядається Сторонами як оригінал Контракту, який зберігається у </w:t>
                </w:r>
                <w:r w:rsidR="00630CAE" w:rsidRPr="00CF5910">
                  <w:rPr>
                    <w:rFonts w:cstheme="minorHAnsi"/>
                    <w:color w:val="000000" w:themeColor="text1"/>
                    <w:spacing w:val="-8"/>
                    <w:lang w:val="uk-UA"/>
                  </w:rPr>
                  <w:t>Замовник</w:t>
                </w:r>
                <w:r w:rsidRPr="00CF5910">
                  <w:rPr>
                    <w:rFonts w:cstheme="minorHAnsi"/>
                    <w:color w:val="000000" w:themeColor="text1"/>
                    <w:spacing w:val="-8"/>
                    <w:lang w:val="uk-UA"/>
                  </w:rPr>
                  <w:t>а.</w:t>
                </w:r>
              </w:p>
              <w:p w14:paraId="4E6A07F5" w14:textId="69049FAE" w:rsidR="00C6776A" w:rsidRPr="00CF5910" w:rsidRDefault="0032737C" w:rsidP="00800FDD">
                <w:pPr>
                  <w:spacing w:after="0" w:line="240" w:lineRule="auto"/>
                  <w:jc w:val="both"/>
                  <w:rPr>
                    <w:rFonts w:eastAsia="Calibri" w:cstheme="minorHAnsi"/>
                    <w:color w:val="000000"/>
                    <w:spacing w:val="-8"/>
                    <w:lang w:val="uk-UA" w:eastAsia="lt-LT"/>
                  </w:rPr>
                </w:pPr>
                <w:r w:rsidRPr="00CF5910">
                  <w:rPr>
                    <w:rFonts w:cstheme="minorHAnsi"/>
                    <w:color w:val="000000"/>
                    <w:lang w:val="uk-UA"/>
                  </w:rPr>
                  <w:t xml:space="preserve">У випадках, коли встановлено, що </w:t>
                </w:r>
                <w:r w:rsidRPr="00CF5910">
                  <w:rPr>
                    <w:rFonts w:cstheme="minorHAnsi"/>
                    <w:bCs/>
                    <w:iCs/>
                    <w:lang w:val="uk-UA"/>
                  </w:rPr>
                  <w:t>Підрядник</w:t>
                </w:r>
                <w:r w:rsidRPr="00CF5910">
                  <w:rPr>
                    <w:rFonts w:cstheme="minorHAnsi"/>
                    <w:color w:val="000000"/>
                    <w:lang w:val="uk-UA"/>
                  </w:rPr>
                  <w:t xml:space="preserve">, його субпідрядники, господарюючі суб'єкти, на можливості яких покладаються, або особи, які контролюють їх, або </w:t>
                </w:r>
                <w:r w:rsidR="007838AE" w:rsidRPr="00CF5910">
                  <w:rPr>
                    <w:rFonts w:cstheme="minorHAnsi"/>
                    <w:color w:val="000000"/>
                    <w:lang w:val="uk-UA"/>
                  </w:rPr>
                  <w:t>роботи</w:t>
                </w:r>
                <w:r w:rsidR="00090BF1" w:rsidRPr="00CF5910">
                  <w:rPr>
                    <w:rFonts w:cstheme="minorHAnsi"/>
                    <w:color w:val="000000"/>
                    <w:lang w:val="uk-UA"/>
                  </w:rPr>
                  <w:t xml:space="preserve"> </w:t>
                </w:r>
                <w:r w:rsidRPr="00CF5910">
                  <w:rPr>
                    <w:rFonts w:cstheme="minorHAnsi"/>
                    <w:color w:val="000000"/>
                    <w:lang w:val="uk-UA"/>
                  </w:rPr>
                  <w:t xml:space="preserve">становлять загрозу національній безпеці держави </w:t>
                </w:r>
                <w:r w:rsidR="00630CAE" w:rsidRPr="00CF5910">
                  <w:rPr>
                    <w:rFonts w:cstheme="minorHAnsi"/>
                    <w:color w:val="000000"/>
                    <w:lang w:val="uk-UA"/>
                  </w:rPr>
                  <w:t>Замовник</w:t>
                </w:r>
                <w:r w:rsidRPr="00CF5910">
                  <w:rPr>
                    <w:rFonts w:cstheme="minorHAnsi"/>
                    <w:color w:val="000000"/>
                    <w:lang w:val="uk-UA"/>
                  </w:rPr>
                  <w:t>а, Підрядник визнається таким, що не відповідає вимогам, викладеним в умовах закупівель щодо національної безпеки, отже подальші процедури підписання Контракту з цим Підрядником припиняються.</w:t>
                </w:r>
              </w:p>
            </w:tc>
          </w:tr>
          <w:tr w:rsidR="003C13F2" w:rsidRPr="00081CED" w14:paraId="24EA9577" w14:textId="77777777" w:rsidTr="00031E1F">
            <w:trPr>
              <w:trHeight w:val="257"/>
            </w:trPr>
            <w:tc>
              <w:tcPr>
                <w:tcW w:w="282" w:type="pct"/>
                <w:shd w:val="clear" w:color="auto" w:fill="F2F2F2"/>
                <w:vAlign w:val="center"/>
              </w:tcPr>
              <w:p w14:paraId="27FAC322" w14:textId="5E7C3405" w:rsidR="003C13F2"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.3.</w:t>
                </w:r>
              </w:p>
            </w:tc>
            <w:tc>
              <w:tcPr>
                <w:tcW w:w="2106" w:type="pct"/>
                <w:shd w:val="clear" w:color="auto" w:fill="F2F2F2"/>
                <w:vAlign w:val="center"/>
              </w:tcPr>
              <w:p w14:paraId="5A1CBB67" w14:textId="5CE31ACA" w:rsidR="003C13F2" w:rsidRPr="00081CED" w:rsidRDefault="003C13F2" w:rsidP="003C13F2">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bidi="lt-LT"/>
                  </w:rPr>
                  <w:t>Rangovas naudojasi subrangovų pajėgumais</w:t>
                </w:r>
              </w:p>
            </w:tc>
            <w:tc>
              <w:tcPr>
                <w:tcW w:w="2612" w:type="pct"/>
                <w:shd w:val="clear" w:color="auto" w:fill="auto"/>
                <w:vAlign w:val="center"/>
              </w:tcPr>
              <w:p w14:paraId="1B4E4645" w14:textId="0C273E82" w:rsidR="003C13F2" w:rsidRPr="00386829" w:rsidRDefault="003C13F2" w:rsidP="003C13F2">
                <w:pPr>
                  <w:spacing w:after="0" w:line="240" w:lineRule="auto"/>
                  <w:jc w:val="both"/>
                  <w:rPr>
                    <w:rFonts w:eastAsia="Calibri" w:cstheme="minorHAnsi"/>
                    <w:b/>
                    <w:bCs/>
                    <w:color w:val="000000" w:themeColor="text1"/>
                    <w:spacing w:val="-8"/>
                    <w:u w:val="single"/>
                    <w:lang w:val="uk-UA"/>
                  </w:rPr>
                </w:pPr>
                <w:r w:rsidRPr="00386829">
                  <w:rPr>
                    <w:rFonts w:eastAsia="Calibri" w:cstheme="minorHAnsi"/>
                    <w:b/>
                    <w:bCs/>
                    <w:color w:val="000000" w:themeColor="text1"/>
                    <w:spacing w:val="-8"/>
                    <w:u w:val="single"/>
                    <w:lang w:bidi="lt-LT"/>
                  </w:rPr>
                  <w:t>/</w:t>
                </w:r>
                <w:r w:rsidRPr="00386829">
                  <w:rPr>
                    <w:rFonts w:eastAsia="Calibri" w:cstheme="minorHAnsi"/>
                    <w:b/>
                    <w:bCs/>
                    <w:i/>
                    <w:iCs/>
                    <w:color w:val="000000" w:themeColor="text1"/>
                    <w:spacing w:val="-8"/>
                    <w:highlight w:val="lightGray"/>
                    <w:u w:val="single"/>
                    <w:lang w:bidi="lt-LT"/>
                  </w:rPr>
                  <w:t>nurodykite čia/</w:t>
                </w:r>
                <w:r w:rsidR="00386829" w:rsidRPr="00386829">
                  <w:rPr>
                    <w:rFonts w:eastAsia="Calibri" w:cstheme="minorHAnsi"/>
                    <w:b/>
                    <w:bCs/>
                    <w:i/>
                    <w:iCs/>
                    <w:color w:val="000000" w:themeColor="text1"/>
                    <w:spacing w:val="-8"/>
                    <w:highlight w:val="lightGray"/>
                    <w:u w:val="single"/>
                    <w:lang w:bidi="lt-LT"/>
                  </w:rPr>
                  <w:t>arba subrangovai nurodyti priede Nr. 6 „Rangovo pasiūlymas“</w:t>
                </w:r>
              </w:p>
            </w:tc>
          </w:tr>
          <w:tr w:rsidR="00123E44" w:rsidRPr="00081CED" w14:paraId="7A9C85DF" w14:textId="77777777" w:rsidTr="00031E1F">
            <w:trPr>
              <w:trHeight w:val="257"/>
            </w:trPr>
            <w:tc>
              <w:tcPr>
                <w:tcW w:w="282" w:type="pct"/>
                <w:shd w:val="clear" w:color="auto" w:fill="F2F2F2"/>
                <w:vAlign w:val="center"/>
              </w:tcPr>
              <w:p w14:paraId="6C519899" w14:textId="685D7443" w:rsidR="00CD5F65" w:rsidRPr="00081CED" w:rsidRDefault="006B5C26" w:rsidP="00031E1F">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8</w:t>
                </w:r>
                <w:r w:rsidR="00031E1F" w:rsidRPr="00081CED">
                  <w:rPr>
                    <w:rFonts w:eastAsia="Calibri" w:cstheme="minorHAnsi"/>
                    <w:color w:val="000000"/>
                    <w:spacing w:val="-8"/>
                  </w:rPr>
                  <w:t>.3.</w:t>
                </w:r>
              </w:p>
            </w:tc>
            <w:tc>
              <w:tcPr>
                <w:tcW w:w="2106" w:type="pct"/>
                <w:shd w:val="clear" w:color="auto" w:fill="F2F2F2"/>
                <w:vAlign w:val="center"/>
              </w:tcPr>
              <w:p w14:paraId="115824E3" w14:textId="77777777" w:rsidR="00CD5F65" w:rsidRPr="00081CED" w:rsidRDefault="0032737C" w:rsidP="004F7166">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Підрядник повинен використовувати можливості субпідрядників</w:t>
                </w:r>
              </w:p>
            </w:tc>
            <w:tc>
              <w:tcPr>
                <w:tcW w:w="2612" w:type="pct"/>
                <w:shd w:val="clear" w:color="auto" w:fill="auto"/>
                <w:vAlign w:val="center"/>
              </w:tcPr>
              <w:p w14:paraId="7D8BE351" w14:textId="7EDB3974" w:rsidR="00CD5F65" w:rsidRPr="008D3B7B" w:rsidRDefault="0032737C" w:rsidP="004F7166">
                <w:pPr>
                  <w:spacing w:after="0" w:line="240" w:lineRule="auto"/>
                  <w:jc w:val="both"/>
                  <w:rPr>
                    <w:rFonts w:eastAsia="Calibri" w:cstheme="minorHAnsi"/>
                    <w:b/>
                    <w:bCs/>
                    <w:color w:val="000000"/>
                    <w:spacing w:val="-8"/>
                    <w:u w:val="single"/>
                    <w:lang w:val="uk-UA"/>
                  </w:rPr>
                </w:pPr>
                <w:r w:rsidRPr="008D3B7B">
                  <w:rPr>
                    <w:rFonts w:eastAsia="Calibri" w:cstheme="minorHAnsi"/>
                    <w:b/>
                    <w:bCs/>
                    <w:color w:val="000000" w:themeColor="text1"/>
                    <w:spacing w:val="-8"/>
                    <w:highlight w:val="lightGray"/>
                    <w:u w:val="single"/>
                    <w:lang w:val="uk-UA"/>
                  </w:rPr>
                  <w:t>/вкажіть тут/</w:t>
                </w:r>
                <w:r w:rsidR="008D3B7B" w:rsidRPr="008D3B7B">
                  <w:rPr>
                    <w:rFonts w:eastAsia="Calibri" w:cstheme="minorHAnsi"/>
                    <w:b/>
                    <w:bCs/>
                    <w:color w:val="000000" w:themeColor="text1"/>
                    <w:spacing w:val="-8"/>
                    <w:highlight w:val="lightGray"/>
                    <w:u w:val="single"/>
                    <w:lang w:val="uk-UA"/>
                  </w:rPr>
                  <w:t>або субпідрядники перераховані в додатку № 6 «Пропозиція підрядника»</w:t>
                </w:r>
              </w:p>
            </w:tc>
          </w:tr>
          <w:tr w:rsidR="00EB01AA" w:rsidRPr="00081CED" w14:paraId="7281B220" w14:textId="77777777" w:rsidTr="00031E1F">
            <w:trPr>
              <w:trHeight w:val="257"/>
            </w:trPr>
            <w:tc>
              <w:tcPr>
                <w:tcW w:w="282" w:type="pct"/>
                <w:shd w:val="clear" w:color="auto" w:fill="F2F2F2"/>
                <w:vAlign w:val="center"/>
              </w:tcPr>
              <w:p w14:paraId="77A5619C" w14:textId="13CF3D0E" w:rsidR="00EB01AA"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.4.</w:t>
                </w:r>
              </w:p>
            </w:tc>
            <w:tc>
              <w:tcPr>
                <w:tcW w:w="2106" w:type="pct"/>
                <w:shd w:val="clear" w:color="auto" w:fill="F2F2F2"/>
                <w:vAlign w:val="center"/>
              </w:tcPr>
              <w:p w14:paraId="1E9E8394" w14:textId="58A5C6FB" w:rsidR="00EB01AA" w:rsidRPr="0031474F" w:rsidRDefault="00EB01AA" w:rsidP="00EB01AA">
                <w:pPr>
                  <w:spacing w:after="0" w:line="240" w:lineRule="auto"/>
                  <w:contextualSpacing/>
                  <w:jc w:val="both"/>
                  <w:rPr>
                    <w:rFonts w:eastAsia="Calibri" w:cstheme="minorHAnsi"/>
                    <w:color w:val="000000"/>
                    <w:spacing w:val="-8"/>
                    <w:lang w:val="en-US" w:eastAsia="lt-LT"/>
                  </w:rPr>
                </w:pPr>
                <w:r w:rsidRPr="00081CED">
                  <w:rPr>
                    <w:rFonts w:eastAsia="Calibri" w:cstheme="minorHAnsi"/>
                    <w:color w:val="000000"/>
                    <w:spacing w:val="-8"/>
                    <w:lang w:bidi="lt-LT"/>
                  </w:rPr>
                  <w:t>Šią Sutartį sudaro šie dokumentai, kuriuose vartojama sąvoka „Sutartis“. Kilus ginčui, dokumentai taikomi tokia pirmumo tvarka:</w:t>
                </w:r>
              </w:p>
            </w:tc>
            <w:tc>
              <w:tcPr>
                <w:tcW w:w="2612" w:type="pct"/>
                <w:shd w:val="clear" w:color="auto" w:fill="auto"/>
                <w:vAlign w:val="center"/>
              </w:tcPr>
              <w:p w14:paraId="67AC21A7" w14:textId="77777777" w:rsidR="0031474F" w:rsidRPr="00FE5FF3" w:rsidRDefault="0031474F" w:rsidP="0031474F">
                <w:pPr>
                  <w:spacing w:after="0" w:line="240" w:lineRule="auto"/>
                  <w:contextualSpacing/>
                  <w:jc w:val="both"/>
                  <w:rPr>
                    <w:rFonts w:eastAsia="Calibri" w:cstheme="minorHAnsi"/>
                    <w:color w:val="000000"/>
                    <w:spacing w:val="-8"/>
                    <w:lang w:val="uk-UA" w:eastAsia="lt-LT"/>
                  </w:rPr>
                </w:pPr>
                <w:r w:rsidRPr="00FE5FF3">
                  <w:rPr>
                    <w:rFonts w:eastAsia="Calibri" w:cstheme="minorHAnsi"/>
                    <w:color w:val="000000"/>
                    <w:spacing w:val="-8"/>
                    <w:lang w:bidi="lt-LT"/>
                  </w:rPr>
                  <w:t>9.4.1. Sutarties pakeitimai;</w:t>
                </w:r>
              </w:p>
              <w:p w14:paraId="5193E479" w14:textId="77777777" w:rsidR="0031474F" w:rsidRPr="00FE5FF3" w:rsidRDefault="0031474F" w:rsidP="0031474F">
                <w:pPr>
                  <w:spacing w:after="0" w:line="240" w:lineRule="auto"/>
                  <w:contextualSpacing/>
                  <w:jc w:val="both"/>
                  <w:rPr>
                    <w:rFonts w:eastAsia="Calibri" w:cstheme="minorHAnsi"/>
                    <w:color w:val="000000"/>
                    <w:spacing w:val="-8"/>
                    <w:lang w:val="uk-UA" w:eastAsia="lt-LT"/>
                  </w:rPr>
                </w:pPr>
                <w:r w:rsidRPr="00FE5FF3">
                  <w:rPr>
                    <w:rFonts w:eastAsia="Calibri" w:cstheme="minorHAnsi"/>
                    <w:color w:val="000000"/>
                    <w:spacing w:val="-8"/>
                    <w:lang w:bidi="lt-LT"/>
                  </w:rPr>
                  <w:t>9.4.2. Sutarties specialiosios sąlygos;</w:t>
                </w:r>
              </w:p>
              <w:p w14:paraId="31B0E9DF" w14:textId="77777777" w:rsidR="0031474F" w:rsidRPr="00FE5FF3" w:rsidRDefault="0031474F" w:rsidP="0031474F">
                <w:pPr>
                  <w:spacing w:after="0" w:line="240" w:lineRule="auto"/>
                  <w:contextualSpacing/>
                  <w:jc w:val="both"/>
                  <w:rPr>
                    <w:rFonts w:eastAsia="Calibri" w:cstheme="minorHAnsi"/>
                    <w:color w:val="000000"/>
                    <w:spacing w:val="-8"/>
                    <w:lang w:bidi="lt-LT"/>
                  </w:rPr>
                </w:pPr>
                <w:r w:rsidRPr="00FE5FF3">
                  <w:rPr>
                    <w:rFonts w:eastAsia="Calibri" w:cstheme="minorHAnsi"/>
                    <w:color w:val="000000"/>
                    <w:spacing w:val="-8"/>
                    <w:lang w:bidi="lt-LT"/>
                  </w:rPr>
                  <w:t>9.4.3. Techninė specifikacija;</w:t>
                </w:r>
              </w:p>
              <w:p w14:paraId="4FFD41FF" w14:textId="10A3F0F6" w:rsidR="0031474F" w:rsidRDefault="0031474F" w:rsidP="0031474F">
                <w:pPr>
                  <w:spacing w:after="0" w:line="240" w:lineRule="auto"/>
                  <w:contextualSpacing/>
                  <w:jc w:val="both"/>
                  <w:rPr>
                    <w:rFonts w:eastAsia="Calibri" w:cstheme="minorHAnsi"/>
                    <w:color w:val="000000"/>
                    <w:spacing w:val="-8"/>
                    <w:lang w:eastAsia="lt-LT"/>
                  </w:rPr>
                </w:pPr>
                <w:r>
                  <w:rPr>
                    <w:rFonts w:eastAsia="Calibri" w:cstheme="minorHAnsi"/>
                    <w:color w:val="000000"/>
                    <w:spacing w:val="-8"/>
                    <w:lang w:eastAsia="lt-LT"/>
                  </w:rPr>
                  <w:t>9.4.</w:t>
                </w:r>
                <w:r w:rsidR="008F53C9">
                  <w:rPr>
                    <w:rFonts w:eastAsia="Calibri" w:cstheme="minorHAnsi"/>
                    <w:color w:val="000000"/>
                    <w:spacing w:val="-8"/>
                    <w:lang w:eastAsia="lt-LT"/>
                  </w:rPr>
                  <w:t>4</w:t>
                </w:r>
                <w:r>
                  <w:rPr>
                    <w:rFonts w:eastAsia="Calibri" w:cstheme="minorHAnsi"/>
                    <w:color w:val="000000"/>
                    <w:spacing w:val="-8"/>
                    <w:lang w:eastAsia="lt-LT"/>
                  </w:rPr>
                  <w:t>. Darbų atlikimo grafikas;</w:t>
                </w:r>
              </w:p>
              <w:p w14:paraId="5770AC86" w14:textId="655FBC7C" w:rsidR="0031474F" w:rsidRPr="00FE5FF3" w:rsidRDefault="0031474F" w:rsidP="0031474F">
                <w:pPr>
                  <w:spacing w:after="0" w:line="240" w:lineRule="auto"/>
                  <w:contextualSpacing/>
                  <w:jc w:val="both"/>
                  <w:rPr>
                    <w:rFonts w:eastAsia="Calibri" w:cstheme="minorHAnsi"/>
                    <w:color w:val="000000"/>
                    <w:spacing w:val="-8"/>
                    <w:lang w:val="sv-SE" w:eastAsia="lt-LT"/>
                  </w:rPr>
                </w:pPr>
                <w:r w:rsidRPr="00FE5FF3">
                  <w:rPr>
                    <w:rFonts w:eastAsia="Calibri" w:cstheme="minorHAnsi"/>
                    <w:color w:val="000000"/>
                    <w:spacing w:val="-8"/>
                    <w:lang w:bidi="lt-LT"/>
                  </w:rPr>
                  <w:t>9.4.</w:t>
                </w:r>
                <w:r w:rsidR="008F53C9">
                  <w:rPr>
                    <w:rFonts w:eastAsia="Calibri" w:cstheme="minorHAnsi"/>
                    <w:color w:val="000000"/>
                    <w:spacing w:val="-8"/>
                    <w:lang w:bidi="lt-LT"/>
                  </w:rPr>
                  <w:t>5</w:t>
                </w:r>
                <w:r w:rsidRPr="00FE5FF3">
                  <w:rPr>
                    <w:rFonts w:eastAsia="Calibri" w:cstheme="minorHAnsi"/>
                    <w:color w:val="000000"/>
                    <w:spacing w:val="-8"/>
                    <w:lang w:bidi="lt-LT"/>
                  </w:rPr>
                  <w:t>. Sutarties bendrosios sąlygos;</w:t>
                </w:r>
              </w:p>
              <w:p w14:paraId="18978233" w14:textId="2A545FDC" w:rsidR="0031474F" w:rsidRPr="00FE5FF3" w:rsidRDefault="0031474F" w:rsidP="0031474F">
                <w:pPr>
                  <w:spacing w:after="0" w:line="240" w:lineRule="auto"/>
                  <w:contextualSpacing/>
                  <w:jc w:val="both"/>
                  <w:rPr>
                    <w:rFonts w:eastAsia="Calibri" w:cstheme="minorHAnsi"/>
                    <w:color w:val="000000"/>
                    <w:spacing w:val="-8"/>
                    <w:lang w:val="sv-SE" w:eastAsia="lt-LT"/>
                  </w:rPr>
                </w:pPr>
                <w:r w:rsidRPr="00FE5FF3">
                  <w:rPr>
                    <w:rFonts w:eastAsia="Calibri" w:cstheme="minorHAnsi"/>
                    <w:color w:val="000000"/>
                    <w:spacing w:val="-8"/>
                    <w:lang w:bidi="lt-LT"/>
                  </w:rPr>
                  <w:t>9.4.</w:t>
                </w:r>
                <w:r w:rsidR="008F53C9">
                  <w:rPr>
                    <w:rFonts w:eastAsia="Calibri" w:cstheme="minorHAnsi"/>
                    <w:color w:val="000000"/>
                    <w:spacing w:val="-8"/>
                    <w:lang w:bidi="lt-LT"/>
                  </w:rPr>
                  <w:t>6</w:t>
                </w:r>
                <w:r w:rsidRPr="00FE5FF3">
                  <w:rPr>
                    <w:rFonts w:eastAsia="Calibri" w:cstheme="minorHAnsi"/>
                    <w:color w:val="000000"/>
                    <w:spacing w:val="-8"/>
                    <w:lang w:bidi="lt-LT"/>
                  </w:rPr>
                  <w:t>. Pirkimo dokumentai;</w:t>
                </w:r>
              </w:p>
              <w:p w14:paraId="076A9920" w14:textId="58E74948" w:rsidR="0031474F" w:rsidRPr="00FE5FF3" w:rsidRDefault="0031474F" w:rsidP="0031474F">
                <w:pPr>
                  <w:spacing w:after="0" w:line="240" w:lineRule="auto"/>
                  <w:jc w:val="both"/>
                  <w:rPr>
                    <w:rFonts w:eastAsia="Calibri" w:cstheme="minorHAnsi"/>
                    <w:color w:val="000000"/>
                    <w:spacing w:val="-8"/>
                    <w:lang w:val="sv-SE" w:eastAsia="lt-LT"/>
                  </w:rPr>
                </w:pPr>
                <w:r w:rsidRPr="00FE5FF3">
                  <w:rPr>
                    <w:rFonts w:eastAsia="Calibri" w:cstheme="minorHAnsi"/>
                    <w:color w:val="000000"/>
                    <w:spacing w:val="-8"/>
                    <w:lang w:bidi="lt-LT"/>
                  </w:rPr>
                  <w:t>9.4.</w:t>
                </w:r>
                <w:r w:rsidR="008F53C9">
                  <w:rPr>
                    <w:rFonts w:eastAsia="Calibri" w:cstheme="minorHAnsi"/>
                    <w:color w:val="000000"/>
                    <w:spacing w:val="-8"/>
                    <w:lang w:bidi="lt-LT"/>
                  </w:rPr>
                  <w:t>7</w:t>
                </w:r>
                <w:r w:rsidRPr="00FE5FF3">
                  <w:rPr>
                    <w:rFonts w:eastAsia="Calibri" w:cstheme="minorHAnsi"/>
                    <w:color w:val="000000"/>
                    <w:spacing w:val="-8"/>
                    <w:lang w:bidi="lt-LT"/>
                  </w:rPr>
                  <w:t>. Rangovo pasiūlymas;</w:t>
                </w:r>
              </w:p>
              <w:p w14:paraId="1F8115C0" w14:textId="56FBAC2E" w:rsidR="0031474F" w:rsidRPr="00FE5FF3" w:rsidRDefault="0031474F" w:rsidP="0031474F">
                <w:pPr>
                  <w:spacing w:after="0" w:line="240" w:lineRule="auto"/>
                  <w:jc w:val="both"/>
                  <w:rPr>
                    <w:rFonts w:eastAsia="Calibri" w:cstheme="minorHAnsi"/>
                    <w:color w:val="000000"/>
                    <w:spacing w:val="-8"/>
                    <w:lang w:val="sv-SE" w:eastAsia="lt-LT"/>
                  </w:rPr>
                </w:pPr>
                <w:r w:rsidRPr="00FE5FF3">
                  <w:rPr>
                    <w:rFonts w:eastAsia="Calibri" w:cstheme="minorHAnsi"/>
                    <w:color w:val="000000"/>
                    <w:spacing w:val="-8"/>
                    <w:lang w:bidi="lt-LT"/>
                  </w:rPr>
                  <w:t>9.4.</w:t>
                </w:r>
                <w:r w:rsidR="008F53C9">
                  <w:rPr>
                    <w:rFonts w:eastAsia="Calibri" w:cstheme="minorHAnsi"/>
                    <w:color w:val="000000"/>
                    <w:spacing w:val="-8"/>
                    <w:lang w:bidi="lt-LT"/>
                  </w:rPr>
                  <w:t>8</w:t>
                </w:r>
                <w:r w:rsidRPr="00FE5FF3">
                  <w:rPr>
                    <w:rFonts w:eastAsia="Calibri" w:cstheme="minorHAnsi"/>
                    <w:color w:val="000000"/>
                    <w:spacing w:val="-8"/>
                    <w:lang w:bidi="lt-LT"/>
                  </w:rPr>
                  <w:t xml:space="preserve">. </w:t>
                </w:r>
                <w:r w:rsidRPr="00FE5FF3">
                  <w:rPr>
                    <w:rFonts w:eastAsia="Calibri" w:cstheme="minorHAnsi"/>
                    <w:lang w:bidi="lt-LT"/>
                  </w:rPr>
                  <w:t>Atliktų darbų aktas;</w:t>
                </w:r>
              </w:p>
              <w:p w14:paraId="362C3846" w14:textId="23D8836E" w:rsidR="0031474F" w:rsidRPr="00FE5FF3" w:rsidRDefault="0031474F" w:rsidP="0031474F">
                <w:pPr>
                  <w:spacing w:after="0" w:line="240" w:lineRule="auto"/>
                  <w:contextualSpacing/>
                  <w:jc w:val="both"/>
                  <w:rPr>
                    <w:rFonts w:eastAsia="Calibri" w:cstheme="minorHAnsi"/>
                    <w:lang w:bidi="lt-LT"/>
                  </w:rPr>
                </w:pPr>
                <w:r w:rsidRPr="00FE5FF3">
                  <w:rPr>
                    <w:rFonts w:eastAsia="Calibri" w:cstheme="minorHAnsi"/>
                    <w:color w:val="000000"/>
                    <w:spacing w:val="-8"/>
                    <w:lang w:bidi="lt-LT"/>
                  </w:rPr>
                  <w:t>9.4.</w:t>
                </w:r>
                <w:r w:rsidR="008F53C9">
                  <w:rPr>
                    <w:rFonts w:eastAsia="Calibri" w:cstheme="minorHAnsi"/>
                    <w:color w:val="000000"/>
                    <w:spacing w:val="-8"/>
                    <w:lang w:bidi="lt-LT"/>
                  </w:rPr>
                  <w:t>9</w:t>
                </w:r>
                <w:r>
                  <w:rPr>
                    <w:rFonts w:eastAsia="Calibri" w:cstheme="minorHAnsi"/>
                    <w:color w:val="000000"/>
                    <w:spacing w:val="-8"/>
                    <w:lang w:bidi="lt-LT"/>
                  </w:rPr>
                  <w:t>.</w:t>
                </w:r>
                <w:r w:rsidRPr="00FE5FF3">
                  <w:rPr>
                    <w:rFonts w:eastAsia="Calibri" w:cstheme="minorHAnsi"/>
                    <w:color w:val="000000"/>
                    <w:spacing w:val="-8"/>
                    <w:lang w:bidi="lt-LT"/>
                  </w:rPr>
                  <w:t xml:space="preserve"> Galutinis d</w:t>
                </w:r>
                <w:r w:rsidRPr="00FE5FF3">
                  <w:rPr>
                    <w:rFonts w:eastAsia="Calibri" w:cstheme="minorHAnsi"/>
                    <w:lang w:bidi="lt-LT"/>
                  </w:rPr>
                  <w:t>arbų perdavimo-priėmimo aktas;</w:t>
                </w:r>
              </w:p>
              <w:p w14:paraId="422A7971" w14:textId="250F36BD" w:rsidR="006B5C26" w:rsidRPr="00FE5FF3" w:rsidRDefault="0031474F" w:rsidP="0031474F">
                <w:pPr>
                  <w:spacing w:after="0" w:line="240" w:lineRule="auto"/>
                  <w:contextualSpacing/>
                  <w:jc w:val="both"/>
                  <w:rPr>
                    <w:rFonts w:eastAsia="Calibri" w:cstheme="minorHAnsi"/>
                    <w:lang w:eastAsia="lt-LT" w:bidi="lt-LT"/>
                  </w:rPr>
                </w:pPr>
                <w:r w:rsidRPr="00FE5FF3">
                  <w:rPr>
                    <w:rFonts w:eastAsia="Calibri" w:cstheme="minorHAnsi"/>
                    <w:lang w:eastAsia="lt-LT" w:bidi="lt-LT"/>
                  </w:rPr>
                  <w:t>9.4.</w:t>
                </w:r>
                <w:r w:rsidR="008F53C9">
                  <w:rPr>
                    <w:rFonts w:eastAsia="Calibri" w:cstheme="minorHAnsi"/>
                    <w:lang w:eastAsia="lt-LT" w:bidi="lt-LT"/>
                  </w:rPr>
                  <w:t>10</w:t>
                </w:r>
                <w:r w:rsidRPr="00FE5FF3">
                  <w:rPr>
                    <w:rFonts w:eastAsia="Calibri" w:cstheme="minorHAnsi"/>
                    <w:lang w:eastAsia="lt-LT" w:bidi="lt-LT"/>
                  </w:rPr>
                  <w:t>. Sąskaita faktūra</w:t>
                </w:r>
                <w:r>
                  <w:rPr>
                    <w:rFonts w:eastAsia="Calibri" w:cstheme="minorHAnsi"/>
                    <w:lang w:eastAsia="lt-LT" w:bidi="lt-LT"/>
                  </w:rPr>
                  <w:t>.</w:t>
                </w:r>
              </w:p>
            </w:tc>
          </w:tr>
          <w:tr w:rsidR="00123E44" w:rsidRPr="00081CED" w14:paraId="6021DF03" w14:textId="77777777" w:rsidTr="0031474F">
            <w:trPr>
              <w:trHeight w:val="749"/>
            </w:trPr>
            <w:tc>
              <w:tcPr>
                <w:tcW w:w="282" w:type="pct"/>
                <w:shd w:val="clear" w:color="auto" w:fill="F2F2F2"/>
                <w:vAlign w:val="center"/>
              </w:tcPr>
              <w:p w14:paraId="61C8A822" w14:textId="341E4C38" w:rsidR="00CD5F65" w:rsidRPr="00081CED" w:rsidRDefault="006B5C26" w:rsidP="00031E1F">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8</w:t>
                </w:r>
                <w:r w:rsidR="00031E1F" w:rsidRPr="00081CED">
                  <w:rPr>
                    <w:rFonts w:eastAsia="Calibri" w:cstheme="minorHAnsi"/>
                    <w:color w:val="000000"/>
                    <w:spacing w:val="-8"/>
                  </w:rPr>
                  <w:t>.4.</w:t>
                </w:r>
              </w:p>
            </w:tc>
            <w:tc>
              <w:tcPr>
                <w:tcW w:w="2106" w:type="pct"/>
                <w:shd w:val="clear" w:color="auto" w:fill="F2F2F2"/>
                <w:vAlign w:val="center"/>
              </w:tcPr>
              <w:p w14:paraId="5DB9F43B" w14:textId="79D2B115" w:rsidR="00CD5F65" w:rsidRPr="002777FD" w:rsidRDefault="0032737C" w:rsidP="002777FD">
                <w:pPr>
                  <w:spacing w:after="0" w:line="240" w:lineRule="auto"/>
                  <w:contextualSpacing/>
                  <w:jc w:val="both"/>
                  <w:rPr>
                    <w:rFonts w:eastAsia="Calibri" w:cstheme="minorHAnsi"/>
                    <w:color w:val="000000"/>
                    <w:spacing w:val="-8"/>
                    <w:lang w:eastAsia="lt-LT"/>
                  </w:rPr>
                </w:pPr>
                <w:r w:rsidRPr="00081CED">
                  <w:rPr>
                    <w:rFonts w:eastAsia="Calibri" w:cstheme="minorHAnsi"/>
                    <w:color w:val="000000"/>
                    <w:spacing w:val="-8"/>
                    <w:lang w:val="uk-UA" w:eastAsia="lt-LT"/>
                  </w:rPr>
                  <w:t xml:space="preserve">Цей Контракт повинен складатися з наступних документів, які повинні включати поняття </w:t>
                </w:r>
                <w:r w:rsidR="00861DE4" w:rsidRPr="00081CED">
                  <w:rPr>
                    <w:rFonts w:eastAsia="Calibri" w:cstheme="minorHAnsi"/>
                    <w:color w:val="000000"/>
                    <w:spacing w:val="-8"/>
                    <w:lang w:val="uk-UA" w:eastAsia="lt-LT"/>
                  </w:rPr>
                  <w:t>«</w:t>
                </w:r>
                <w:r w:rsidRPr="00081CED">
                  <w:rPr>
                    <w:rFonts w:eastAsia="Calibri" w:cstheme="minorHAnsi"/>
                    <w:color w:val="000000"/>
                    <w:spacing w:val="-8"/>
                    <w:lang w:val="uk-UA" w:eastAsia="lt-LT"/>
                  </w:rPr>
                  <w:t>Контракт</w:t>
                </w:r>
                <w:r w:rsidR="00861DE4" w:rsidRPr="00081CED">
                  <w:rPr>
                    <w:rFonts w:eastAsia="Calibri" w:cstheme="minorHAnsi"/>
                    <w:color w:val="000000"/>
                    <w:spacing w:val="-8"/>
                    <w:lang w:val="uk-UA" w:eastAsia="lt-LT"/>
                  </w:rPr>
                  <w:t>»</w:t>
                </w:r>
                <w:r w:rsidRPr="00081CED">
                  <w:rPr>
                    <w:rFonts w:eastAsia="Calibri" w:cstheme="minorHAnsi"/>
                    <w:color w:val="000000"/>
                    <w:spacing w:val="-8"/>
                    <w:lang w:val="uk-UA" w:eastAsia="lt-LT"/>
                  </w:rPr>
                  <w:t>. У разі виникнення спору документи повинні бути застосовані наступним чином в першочерговому порядку:</w:t>
                </w:r>
              </w:p>
            </w:tc>
            <w:tc>
              <w:tcPr>
                <w:tcW w:w="2612" w:type="pct"/>
                <w:shd w:val="clear" w:color="auto" w:fill="auto"/>
                <w:vAlign w:val="center"/>
              </w:tcPr>
              <w:p w14:paraId="4F1A8173" w14:textId="7BBDB97C" w:rsidR="00CD53FF" w:rsidRPr="00A16A2E" w:rsidRDefault="00CD53FF" w:rsidP="00CD53FF">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 xml:space="preserve">9.4.1. Зміни до </w:t>
                </w:r>
                <w:r w:rsidR="00090BF1" w:rsidRPr="00A16A2E">
                  <w:rPr>
                    <w:rFonts w:eastAsia="Calibri" w:cstheme="minorHAnsi"/>
                    <w:spacing w:val="-8"/>
                    <w:lang w:val="uk-UA" w:eastAsia="lt-LT"/>
                  </w:rPr>
                  <w:t>К</w:t>
                </w:r>
                <w:r w:rsidRPr="00A16A2E">
                  <w:rPr>
                    <w:rFonts w:eastAsia="Calibri" w:cstheme="minorHAnsi"/>
                    <w:spacing w:val="-8"/>
                    <w:lang w:val="uk-UA" w:eastAsia="lt-LT"/>
                  </w:rPr>
                  <w:t>онтракту;</w:t>
                </w:r>
              </w:p>
              <w:p w14:paraId="0FF08078" w14:textId="77777777" w:rsidR="00CD53FF" w:rsidRPr="00A16A2E" w:rsidRDefault="00CD53FF" w:rsidP="00CD53FF">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9.4.2. особливі умови Контракту;</w:t>
                </w:r>
              </w:p>
              <w:p w14:paraId="187D3DC2" w14:textId="630AF3A8" w:rsidR="00CD53FF" w:rsidRPr="00A16A2E" w:rsidRDefault="00CD53FF" w:rsidP="00CD53FF">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9.4.3. технічн</w:t>
                </w:r>
                <w:r w:rsidR="00090BF1" w:rsidRPr="00A16A2E">
                  <w:rPr>
                    <w:rFonts w:eastAsia="Calibri" w:cstheme="minorHAnsi"/>
                    <w:spacing w:val="-8"/>
                    <w:lang w:val="uk-UA" w:eastAsia="lt-LT"/>
                  </w:rPr>
                  <w:t>а</w:t>
                </w:r>
                <w:r w:rsidRPr="00A16A2E">
                  <w:rPr>
                    <w:rFonts w:eastAsia="Calibri" w:cstheme="minorHAnsi"/>
                    <w:spacing w:val="-8"/>
                    <w:lang w:val="uk-UA" w:eastAsia="lt-LT"/>
                  </w:rPr>
                  <w:t xml:space="preserve"> специфікаці</w:t>
                </w:r>
                <w:r w:rsidR="00090BF1" w:rsidRPr="00A16A2E">
                  <w:rPr>
                    <w:rFonts w:eastAsia="Calibri" w:cstheme="minorHAnsi"/>
                    <w:spacing w:val="-8"/>
                    <w:lang w:val="uk-UA" w:eastAsia="lt-LT"/>
                  </w:rPr>
                  <w:t>я</w:t>
                </w:r>
                <w:r w:rsidRPr="00A16A2E">
                  <w:rPr>
                    <w:rFonts w:eastAsia="Calibri" w:cstheme="minorHAnsi"/>
                    <w:spacing w:val="-8"/>
                    <w:lang w:val="uk-UA" w:eastAsia="lt-LT"/>
                  </w:rPr>
                  <w:t>;</w:t>
                </w:r>
              </w:p>
              <w:p w14:paraId="6235DE93" w14:textId="51B1BE5C" w:rsidR="00CD53FF" w:rsidRPr="00A16A2E" w:rsidRDefault="00CD53FF" w:rsidP="00CD53FF">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sidR="008F53C9">
                  <w:rPr>
                    <w:rFonts w:eastAsia="Calibri" w:cstheme="minorHAnsi"/>
                    <w:spacing w:val="-8"/>
                    <w:lang w:eastAsia="lt-LT"/>
                  </w:rPr>
                  <w:t>4</w:t>
                </w:r>
                <w:r w:rsidRPr="00A16A2E">
                  <w:rPr>
                    <w:rFonts w:eastAsia="Calibri" w:cstheme="minorHAnsi"/>
                    <w:spacing w:val="-8"/>
                    <w:lang w:val="uk-UA" w:eastAsia="lt-LT"/>
                  </w:rPr>
                  <w:t>. графік виконання робіт;</w:t>
                </w:r>
              </w:p>
              <w:p w14:paraId="2ADCDEB8" w14:textId="219F866F" w:rsidR="00CD53FF" w:rsidRPr="00A16A2E" w:rsidRDefault="00CD53FF" w:rsidP="00CD53FF">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sidR="008F53C9">
                  <w:rPr>
                    <w:rFonts w:eastAsia="Calibri" w:cstheme="minorHAnsi"/>
                    <w:spacing w:val="-8"/>
                    <w:lang w:eastAsia="lt-LT"/>
                  </w:rPr>
                  <w:t>5</w:t>
                </w:r>
                <w:r w:rsidRPr="00A16A2E">
                  <w:rPr>
                    <w:rFonts w:eastAsia="Calibri" w:cstheme="minorHAnsi"/>
                    <w:spacing w:val="-8"/>
                    <w:lang w:val="uk-UA" w:eastAsia="lt-LT"/>
                  </w:rPr>
                  <w:t xml:space="preserve">. загальні умови </w:t>
                </w:r>
                <w:r w:rsidR="00090BF1" w:rsidRPr="00A16A2E">
                  <w:rPr>
                    <w:rFonts w:eastAsia="Calibri" w:cstheme="minorHAnsi"/>
                    <w:spacing w:val="-8"/>
                    <w:lang w:val="uk-UA" w:eastAsia="lt-LT"/>
                  </w:rPr>
                  <w:t>Контракту</w:t>
                </w:r>
                <w:r w:rsidRPr="00A16A2E">
                  <w:rPr>
                    <w:rFonts w:eastAsia="Calibri" w:cstheme="minorHAnsi"/>
                    <w:spacing w:val="-8"/>
                    <w:lang w:val="uk-UA" w:eastAsia="lt-LT"/>
                  </w:rPr>
                  <w:t>;</w:t>
                </w:r>
              </w:p>
              <w:p w14:paraId="7658FA54" w14:textId="09938692" w:rsidR="00CD53FF" w:rsidRPr="00A16A2E" w:rsidRDefault="00CD53FF" w:rsidP="00CD53FF">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sidR="008F53C9">
                  <w:rPr>
                    <w:rFonts w:eastAsia="Calibri" w:cstheme="minorHAnsi"/>
                    <w:spacing w:val="-8"/>
                    <w:lang w:eastAsia="lt-LT"/>
                  </w:rPr>
                  <w:t>6</w:t>
                </w:r>
                <w:r w:rsidRPr="00A16A2E">
                  <w:rPr>
                    <w:rFonts w:eastAsia="Calibri" w:cstheme="minorHAnsi"/>
                    <w:spacing w:val="-8"/>
                    <w:lang w:val="uk-UA" w:eastAsia="lt-LT"/>
                  </w:rPr>
                  <w:t>. закупівельна документація;</w:t>
                </w:r>
              </w:p>
              <w:p w14:paraId="4E885F47" w14:textId="0D268388" w:rsidR="00CD53FF" w:rsidRPr="00A16A2E" w:rsidRDefault="00CD53FF" w:rsidP="00CD53FF">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sidR="008F53C9">
                  <w:rPr>
                    <w:rFonts w:eastAsia="Calibri" w:cstheme="minorHAnsi"/>
                    <w:spacing w:val="-8"/>
                    <w:lang w:eastAsia="lt-LT"/>
                  </w:rPr>
                  <w:t>7</w:t>
                </w:r>
                <w:r w:rsidRPr="00A16A2E">
                  <w:rPr>
                    <w:rFonts w:eastAsia="Calibri" w:cstheme="minorHAnsi"/>
                    <w:spacing w:val="-8"/>
                    <w:lang w:val="uk-UA" w:eastAsia="lt-LT"/>
                  </w:rPr>
                  <w:t>. пропозиція Підрядника;</w:t>
                </w:r>
              </w:p>
              <w:p w14:paraId="60BBFCE2" w14:textId="56556F74" w:rsidR="00CD53FF" w:rsidRPr="00A16A2E" w:rsidRDefault="00CD53FF" w:rsidP="00CD53FF">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sidR="008F53C9">
                  <w:rPr>
                    <w:rFonts w:eastAsia="Calibri" w:cstheme="minorHAnsi"/>
                    <w:spacing w:val="-8"/>
                    <w:lang w:eastAsia="lt-LT"/>
                  </w:rPr>
                  <w:t>8</w:t>
                </w:r>
                <w:r w:rsidRPr="00A16A2E">
                  <w:rPr>
                    <w:rFonts w:eastAsia="Calibri" w:cstheme="minorHAnsi"/>
                    <w:spacing w:val="-8"/>
                    <w:lang w:val="uk-UA" w:eastAsia="lt-LT"/>
                  </w:rPr>
                  <w:t>. акт виконаних робіт;</w:t>
                </w:r>
              </w:p>
              <w:p w14:paraId="26E15EFE" w14:textId="12041113" w:rsidR="00CD53FF" w:rsidRPr="00A16A2E" w:rsidRDefault="00CD53FF" w:rsidP="00CD53FF">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sidR="008F53C9">
                  <w:rPr>
                    <w:rFonts w:eastAsia="Calibri" w:cstheme="minorHAnsi"/>
                    <w:spacing w:val="-8"/>
                    <w:lang w:eastAsia="lt-LT"/>
                  </w:rPr>
                  <w:t>9</w:t>
                </w:r>
                <w:r w:rsidRPr="00A16A2E">
                  <w:rPr>
                    <w:rFonts w:eastAsia="Calibri" w:cstheme="minorHAnsi"/>
                    <w:spacing w:val="-8"/>
                    <w:lang w:val="uk-UA" w:eastAsia="lt-LT"/>
                  </w:rPr>
                  <w:t>. Підсумковий акт приймання-передачі робіт;</w:t>
                </w:r>
              </w:p>
              <w:p w14:paraId="40719304" w14:textId="4A8350CE" w:rsidR="006B5C26" w:rsidRPr="00FE5FF3" w:rsidRDefault="00CD53FF" w:rsidP="00CD53FF">
                <w:pPr>
                  <w:spacing w:after="0" w:line="240" w:lineRule="auto"/>
                  <w:jc w:val="both"/>
                  <w:rPr>
                    <w:rFonts w:eastAsia="Calibri" w:cstheme="minorHAnsi"/>
                    <w:spacing w:val="-8"/>
                    <w:lang w:eastAsia="lt-LT"/>
                  </w:rPr>
                </w:pPr>
                <w:r w:rsidRPr="00A16A2E">
                  <w:rPr>
                    <w:rFonts w:eastAsia="Calibri" w:cstheme="minorHAnsi"/>
                    <w:spacing w:val="-8"/>
                    <w:lang w:val="uk-UA" w:eastAsia="lt-LT"/>
                  </w:rPr>
                  <w:t>9.4.</w:t>
                </w:r>
                <w:r w:rsidR="008F53C9">
                  <w:rPr>
                    <w:rFonts w:eastAsia="Calibri" w:cstheme="minorHAnsi"/>
                    <w:spacing w:val="-8"/>
                    <w:lang w:eastAsia="lt-LT"/>
                  </w:rPr>
                  <w:t>10</w:t>
                </w:r>
                <w:r w:rsidRPr="00A16A2E">
                  <w:rPr>
                    <w:rFonts w:eastAsia="Calibri" w:cstheme="minorHAnsi"/>
                    <w:spacing w:val="-8"/>
                    <w:lang w:val="uk-UA" w:eastAsia="lt-LT"/>
                  </w:rPr>
                  <w:t>. рахунок-фактура.</w:t>
                </w:r>
              </w:p>
            </w:tc>
          </w:tr>
        </w:tbl>
        <w:p w14:paraId="0E7558C6" w14:textId="77777777" w:rsidR="00CD5F65" w:rsidRPr="00081CED" w:rsidRDefault="00CD5F65" w:rsidP="00CD5F65">
          <w:pPr>
            <w:spacing w:after="0" w:line="240" w:lineRule="auto"/>
            <w:contextualSpacing/>
            <w:rPr>
              <w:rFonts w:eastAsia="Calibri" w:cstheme="minorHAnsi"/>
              <w:color w:val="000000"/>
              <w:spacing w:val="-8"/>
              <w:lang w:val="uk-UA" w:eastAsia="lt-LT"/>
            </w:rPr>
          </w:pPr>
        </w:p>
        <w:p w14:paraId="2F2CE165" w14:textId="5FD31D1F" w:rsidR="00564D86" w:rsidRPr="00081CED" w:rsidRDefault="002777FD" w:rsidP="00564D86">
          <w:pPr>
            <w:keepNext/>
            <w:keepLines/>
            <w:pBdr>
              <w:top w:val="single" w:sz="4" w:space="1" w:color="4F81BD"/>
              <w:left w:val="single" w:sz="4" w:space="4" w:color="4F81BD"/>
              <w:bottom w:val="single" w:sz="4" w:space="1" w:color="4F81BD"/>
              <w:right w:val="single" w:sz="4" w:space="4" w:color="4F81BD"/>
            </w:pBdr>
            <w:shd w:val="clear" w:color="auto" w:fill="D9E2F3"/>
            <w:jc w:val="both"/>
            <w:outlineLvl w:val="0"/>
            <w:rPr>
              <w:rFonts w:cstheme="minorHAnsi"/>
              <w:b/>
              <w:caps/>
              <w:color w:val="000000"/>
              <w:spacing w:val="-8"/>
              <w:lang w:bidi="lt-LT"/>
            </w:rPr>
          </w:pPr>
          <w:r>
            <w:rPr>
              <w:rFonts w:cstheme="minorHAnsi"/>
              <w:b/>
              <w:caps/>
              <w:color w:val="000000"/>
              <w:spacing w:val="-8"/>
              <w:lang w:bidi="lt-LT"/>
            </w:rPr>
            <w:t>9</w:t>
          </w:r>
          <w:r w:rsidR="00564D86" w:rsidRPr="00081CED">
            <w:rPr>
              <w:rFonts w:cstheme="minorHAnsi"/>
              <w:b/>
              <w:caps/>
              <w:color w:val="000000"/>
              <w:spacing w:val="-8"/>
              <w:lang w:bidi="lt-LT"/>
            </w:rPr>
            <w:t xml:space="preserve"> </w:t>
          </w:r>
          <w:r w:rsidR="00D622A8" w:rsidRPr="00081CED">
            <w:rPr>
              <w:rFonts w:cstheme="minorHAnsi"/>
              <w:b/>
              <w:caps/>
              <w:color w:val="000000"/>
              <w:spacing w:val="-8"/>
              <w:lang w:bidi="lt-LT"/>
            </w:rPr>
            <w:t>SUTARTIES PRIEDAI, KURIE YRA NEATSKIRIAMA SUTARTIES DALIS:</w:t>
          </w:r>
          <w:r w:rsidR="00564D86" w:rsidRPr="00081CED">
            <w:rPr>
              <w:rFonts w:cstheme="minorHAnsi"/>
              <w:b/>
              <w:caps/>
              <w:color w:val="000000"/>
              <w:spacing w:val="-8"/>
              <w:lang w:bidi="lt-LT"/>
            </w:rPr>
            <w:t>/</w:t>
          </w:r>
          <w:r w:rsidR="0032737C" w:rsidRPr="00081CED">
            <w:rPr>
              <w:rFonts w:cstheme="minorHAnsi"/>
              <w:b/>
              <w:caps/>
              <w:color w:val="000000"/>
              <w:spacing w:val="-8"/>
              <w:lang w:bidi="lt-LT"/>
            </w:rPr>
            <w:t>Додатки до Контракту, які є невід'ємною частиною Контракту:</w:t>
          </w:r>
        </w:p>
        <w:tbl>
          <w:tblPr>
            <w:tblpPr w:leftFromText="180" w:rightFromText="180" w:vertAnchor="text" w:tblpX="-20" w:tblpY="1"/>
            <w:tblOverlap w:val="neve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673"/>
            <w:gridCol w:w="4955"/>
          </w:tblGrid>
          <w:tr w:rsidR="00E445F3" w:rsidRPr="00081CED" w14:paraId="3EA4C0EE" w14:textId="77777777" w:rsidTr="00564D86">
            <w:trPr>
              <w:trHeight w:val="257"/>
            </w:trPr>
            <w:tc>
              <w:tcPr>
                <w:tcW w:w="2427" w:type="pct"/>
              </w:tcPr>
              <w:p w14:paraId="30718A3E" w14:textId="527F502E"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1 „</w:t>
                </w:r>
                <w:r w:rsidR="002777FD" w:rsidRPr="00EA07C2">
                  <w:rPr>
                    <w:rFonts w:cstheme="minorHAnsi"/>
                  </w:rPr>
                  <w:t>Sutarties bendrosios</w:t>
                </w:r>
                <w:r w:rsidRPr="00EA07C2">
                  <w:rPr>
                    <w:rFonts w:cstheme="minorHAnsi"/>
                  </w:rPr>
                  <w:t xml:space="preserve"> sąlygos“</w:t>
                </w:r>
              </w:p>
            </w:tc>
            <w:tc>
              <w:tcPr>
                <w:tcW w:w="2573" w:type="pct"/>
              </w:tcPr>
              <w:p w14:paraId="0ED14910" w14:textId="46E46784"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1 «</w:t>
                </w:r>
                <w:r w:rsidR="002777FD" w:rsidRPr="00A16A2E">
                  <w:rPr>
                    <w:rFonts w:cstheme="minorHAnsi"/>
                    <w:lang w:val="uk-UA"/>
                  </w:rPr>
                  <w:t xml:space="preserve"> Загальні умови </w:t>
                </w:r>
                <w:r w:rsidR="00090BF1" w:rsidRPr="00A16A2E">
                  <w:rPr>
                    <w:rFonts w:cstheme="minorHAnsi"/>
                    <w:lang w:val="uk-UA"/>
                  </w:rPr>
                  <w:t>Контракту</w:t>
                </w:r>
                <w:r w:rsidRPr="00A16A2E">
                  <w:rPr>
                    <w:rFonts w:cstheme="minorHAnsi"/>
                    <w:lang w:val="uk-UA"/>
                  </w:rPr>
                  <w:t>»</w:t>
                </w:r>
              </w:p>
            </w:tc>
          </w:tr>
          <w:tr w:rsidR="00E445F3" w:rsidRPr="00081CED" w14:paraId="5612F481" w14:textId="77777777" w:rsidTr="00564D86">
            <w:trPr>
              <w:trHeight w:val="257"/>
            </w:trPr>
            <w:tc>
              <w:tcPr>
                <w:tcW w:w="2427" w:type="pct"/>
              </w:tcPr>
              <w:p w14:paraId="4B6158F5" w14:textId="4273C5E2"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2 „Techninė specifikacija“</w:t>
                </w:r>
              </w:p>
            </w:tc>
            <w:tc>
              <w:tcPr>
                <w:tcW w:w="2573" w:type="pct"/>
              </w:tcPr>
              <w:p w14:paraId="709E8AB7" w14:textId="7C90D300"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2 «Технічні характеристики»</w:t>
                </w:r>
              </w:p>
            </w:tc>
          </w:tr>
          <w:tr w:rsidR="00E445F3" w:rsidRPr="00081CED" w14:paraId="25AE358F" w14:textId="77777777" w:rsidTr="00564D86">
            <w:trPr>
              <w:trHeight w:val="257"/>
            </w:trPr>
            <w:tc>
              <w:tcPr>
                <w:tcW w:w="2427" w:type="pct"/>
              </w:tcPr>
              <w:p w14:paraId="635DCDCF" w14:textId="2E2D1CA2"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w:t>
                </w:r>
                <w:r w:rsidRPr="00EA07C2">
                  <w:rPr>
                    <w:rFonts w:cstheme="minorHAnsi"/>
                    <w:lang w:val="uk-UA"/>
                  </w:rPr>
                  <w:t xml:space="preserve"> </w:t>
                </w:r>
                <w:r w:rsidRPr="00EA07C2">
                  <w:rPr>
                    <w:rFonts w:cstheme="minorHAnsi"/>
                  </w:rPr>
                  <w:t>Nr</w:t>
                </w:r>
                <w:r w:rsidRPr="00EA07C2">
                  <w:rPr>
                    <w:rFonts w:cstheme="minorHAnsi"/>
                    <w:lang w:val="uk-UA"/>
                  </w:rPr>
                  <w:t>. 3 „</w:t>
                </w:r>
                <w:r w:rsidRPr="00EA07C2">
                  <w:rPr>
                    <w:rFonts w:cstheme="minorHAnsi"/>
                  </w:rPr>
                  <w:t>Sąskaita faktūra</w:t>
                </w:r>
                <w:r w:rsidRPr="00EA07C2">
                  <w:rPr>
                    <w:rFonts w:cstheme="minorHAnsi"/>
                    <w:lang w:val="uk-UA"/>
                  </w:rPr>
                  <w:t xml:space="preserve">“ </w:t>
                </w:r>
              </w:p>
            </w:tc>
            <w:tc>
              <w:tcPr>
                <w:tcW w:w="2573" w:type="pct"/>
              </w:tcPr>
              <w:p w14:paraId="20AD5CC3" w14:textId="02D18D13"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3 «Рахунок-фактура»</w:t>
                </w:r>
              </w:p>
            </w:tc>
          </w:tr>
          <w:tr w:rsidR="00E445F3" w:rsidRPr="00081CED" w14:paraId="54C3D0F1" w14:textId="77777777" w:rsidTr="00564D86">
            <w:trPr>
              <w:trHeight w:val="257"/>
            </w:trPr>
            <w:tc>
              <w:tcPr>
                <w:tcW w:w="2427" w:type="pct"/>
              </w:tcPr>
              <w:p w14:paraId="7CB81DD5" w14:textId="5FC47599"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 xml:space="preserve">Priedas Nr. 4 „Atliktų darbų aktas“ </w:t>
                </w:r>
              </w:p>
            </w:tc>
            <w:tc>
              <w:tcPr>
                <w:tcW w:w="2573" w:type="pct"/>
              </w:tcPr>
              <w:p w14:paraId="3E5D8092" w14:textId="5B5560FE"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4 «Акт виконаних робіт»</w:t>
                </w:r>
              </w:p>
            </w:tc>
          </w:tr>
          <w:tr w:rsidR="00E445F3" w:rsidRPr="00081CED" w14:paraId="16EE9EDD" w14:textId="77777777" w:rsidTr="00564D86">
            <w:trPr>
              <w:trHeight w:val="257"/>
            </w:trPr>
            <w:tc>
              <w:tcPr>
                <w:tcW w:w="2427" w:type="pct"/>
              </w:tcPr>
              <w:p w14:paraId="1C77253E" w14:textId="7F85B899"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5 „</w:t>
                </w:r>
                <w:r w:rsidR="00051668">
                  <w:rPr>
                    <w:rFonts w:cstheme="minorHAnsi"/>
                  </w:rPr>
                  <w:t>Galutinis d</w:t>
                </w:r>
                <w:r w:rsidRPr="00EA07C2">
                  <w:rPr>
                    <w:rFonts w:cstheme="minorHAnsi"/>
                  </w:rPr>
                  <w:t>arbų perdavimo-priėmimo aktas“</w:t>
                </w:r>
              </w:p>
            </w:tc>
            <w:tc>
              <w:tcPr>
                <w:tcW w:w="2573" w:type="pct"/>
              </w:tcPr>
              <w:p w14:paraId="21DC74D9" w14:textId="206086D2"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5 «</w:t>
                </w:r>
                <w:r w:rsidR="00051668" w:rsidRPr="00A16A2E">
                  <w:rPr>
                    <w:rFonts w:cstheme="minorHAnsi"/>
                    <w:lang w:val="uk-UA"/>
                  </w:rPr>
                  <w:t xml:space="preserve">Заключний </w:t>
                </w:r>
                <w:r w:rsidRPr="00A16A2E">
                  <w:rPr>
                    <w:rFonts w:cstheme="minorHAnsi"/>
                    <w:lang w:val="uk-UA"/>
                  </w:rPr>
                  <w:t>Акт прийому-передачі робіт»</w:t>
                </w:r>
              </w:p>
            </w:tc>
          </w:tr>
          <w:tr w:rsidR="00E445F3" w:rsidRPr="00081CED" w14:paraId="1D2FD419" w14:textId="77777777" w:rsidTr="00564D86">
            <w:trPr>
              <w:trHeight w:val="257"/>
            </w:trPr>
            <w:tc>
              <w:tcPr>
                <w:tcW w:w="2427" w:type="pct"/>
              </w:tcPr>
              <w:p w14:paraId="144EF759" w14:textId="3997847C"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6 „Rangovo pasiūlymas“</w:t>
                </w:r>
              </w:p>
            </w:tc>
            <w:tc>
              <w:tcPr>
                <w:tcW w:w="2573" w:type="pct"/>
              </w:tcPr>
              <w:p w14:paraId="3473D66B" w14:textId="0634804F"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6 «Пропозиція підрядника»</w:t>
                </w:r>
              </w:p>
            </w:tc>
          </w:tr>
        </w:tbl>
        <w:p w14:paraId="26C6CE65" w14:textId="77777777" w:rsidR="00564D86" w:rsidRPr="00081CED" w:rsidRDefault="00564D86" w:rsidP="00E71140">
          <w:pPr>
            <w:spacing w:after="0" w:line="240" w:lineRule="auto"/>
            <w:jc w:val="both"/>
            <w:rPr>
              <w:rFonts w:eastAsia="Calibri" w:cstheme="minorHAnsi"/>
              <w:spacing w:val="-8"/>
              <w:lang w:val="uk-UA" w:eastAsia="lt-LT"/>
            </w:rPr>
          </w:pPr>
        </w:p>
        <w:p w14:paraId="069E2271" w14:textId="025CE120" w:rsidR="00CD5F65" w:rsidRPr="00081CED" w:rsidRDefault="00564D86" w:rsidP="00564D86">
          <w:pPr>
            <w:keepNext/>
            <w:keepLines/>
            <w:pBdr>
              <w:top w:val="single" w:sz="4" w:space="0" w:color="4F81BD"/>
              <w:left w:val="single" w:sz="4" w:space="4" w:color="4F81BD"/>
              <w:bottom w:val="single" w:sz="4" w:space="1" w:color="4F81BD"/>
              <w:right w:val="single" w:sz="4" w:space="4" w:color="4F81BD"/>
            </w:pBdr>
            <w:shd w:val="clear" w:color="auto" w:fill="D9E2F3"/>
            <w:spacing w:after="0" w:line="240" w:lineRule="auto"/>
            <w:jc w:val="both"/>
            <w:outlineLvl w:val="0"/>
            <w:rPr>
              <w:rFonts w:eastAsia="Times New Roman" w:cstheme="minorHAnsi"/>
              <w:b/>
              <w:bCs/>
              <w:caps/>
              <w:color w:val="000000"/>
              <w:spacing w:val="-8"/>
              <w:lang w:val="uk-UA"/>
            </w:rPr>
          </w:pPr>
          <w:r w:rsidRPr="00081CED">
            <w:rPr>
              <w:rFonts w:eastAsia="Times New Roman" w:cstheme="minorHAnsi"/>
              <w:b/>
              <w:color w:val="000000"/>
              <w:spacing w:val="-8"/>
              <w:lang w:bidi="lt-LT"/>
            </w:rPr>
            <w:t>1</w:t>
          </w:r>
          <w:r w:rsidR="00E5790F">
            <w:rPr>
              <w:rFonts w:eastAsia="Times New Roman" w:cstheme="minorHAnsi"/>
              <w:b/>
              <w:color w:val="000000"/>
              <w:spacing w:val="-8"/>
              <w:lang w:bidi="lt-LT"/>
            </w:rPr>
            <w:t>0</w:t>
          </w:r>
          <w:r w:rsidRPr="00081CED">
            <w:rPr>
              <w:rFonts w:eastAsia="Times New Roman" w:cstheme="minorHAnsi"/>
              <w:b/>
              <w:color w:val="000000"/>
              <w:spacing w:val="-8"/>
              <w:lang w:bidi="lt-LT"/>
            </w:rPr>
            <w:t xml:space="preserve">. </w:t>
          </w:r>
          <w:r w:rsidR="00A2510C" w:rsidRPr="00081CED">
            <w:rPr>
              <w:rFonts w:eastAsia="Times New Roman" w:cstheme="minorHAnsi"/>
              <w:b/>
              <w:color w:val="000000"/>
              <w:spacing w:val="-8"/>
              <w:lang w:bidi="lt-LT"/>
            </w:rPr>
            <w:t>ŠALYS</w:t>
          </w:r>
          <w:r w:rsidRPr="00081CED">
            <w:rPr>
              <w:rFonts w:eastAsia="Times New Roman" w:cstheme="minorHAnsi"/>
              <w:b/>
              <w:color w:val="000000"/>
              <w:spacing w:val="-8"/>
              <w:lang w:bidi="lt-LT"/>
            </w:rPr>
            <w:t>/</w:t>
          </w:r>
          <w:r w:rsidRPr="00081CED">
            <w:rPr>
              <w:rFonts w:eastAsia="Times New Roman" w:cstheme="minorHAnsi"/>
              <w:b/>
              <w:bCs/>
              <w:caps/>
              <w:color w:val="000000"/>
              <w:spacing w:val="-8"/>
              <w:lang w:val="uk-UA"/>
            </w:rPr>
            <w:t xml:space="preserve"> Сторони</w:t>
          </w:r>
        </w:p>
        <w:tbl>
          <w:tblPr>
            <w:tblpPr w:leftFromText="180" w:rightFromText="180" w:vertAnchor="text" w:tblpX="-582" w:tblpY="1"/>
            <w:tblOverlap w:val="never"/>
            <w:tblW w:w="5371"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2122"/>
            <w:gridCol w:w="3117"/>
            <w:gridCol w:w="2412"/>
            <w:gridCol w:w="2691"/>
          </w:tblGrid>
          <w:tr w:rsidR="00123E44" w:rsidRPr="00081CED" w14:paraId="75BF58B2" w14:textId="77777777" w:rsidTr="00E5790F">
            <w:trPr>
              <w:trHeight w:val="241"/>
            </w:trPr>
            <w:tc>
              <w:tcPr>
                <w:tcW w:w="1026" w:type="pct"/>
                <w:shd w:val="clear" w:color="auto" w:fill="F2F2F2"/>
              </w:tcPr>
              <w:p w14:paraId="7B9BEDFD" w14:textId="286C4F09" w:rsidR="00CD5F65" w:rsidRPr="00FE5FF3" w:rsidRDefault="00CD5F65" w:rsidP="00E5790F">
                <w:pPr>
                  <w:spacing w:after="0" w:line="240" w:lineRule="auto"/>
                  <w:rPr>
                    <w:rFonts w:eastAsia="Calibri" w:cstheme="minorHAnsi"/>
                    <w:lang w:val="uk-UA" w:eastAsia="lt-LT"/>
                  </w:rPr>
                </w:pPr>
              </w:p>
            </w:tc>
            <w:tc>
              <w:tcPr>
                <w:tcW w:w="1507" w:type="pct"/>
                <w:shd w:val="clear" w:color="auto" w:fill="F2F2F2"/>
              </w:tcPr>
              <w:p w14:paraId="0EDC873F" w14:textId="6F7C3B49" w:rsidR="00697EF5" w:rsidRPr="00FE5FF3" w:rsidRDefault="00697EF5" w:rsidP="00E5790F">
                <w:pPr>
                  <w:spacing w:after="0" w:line="240" w:lineRule="auto"/>
                  <w:rPr>
                    <w:rFonts w:eastAsia="Calibri" w:cstheme="minorHAnsi"/>
                    <w:b/>
                    <w:lang w:eastAsia="lt-LT"/>
                  </w:rPr>
                </w:pPr>
                <w:r w:rsidRPr="00FE5FF3">
                  <w:rPr>
                    <w:rFonts w:eastAsia="Calibri" w:cstheme="minorHAnsi"/>
                    <w:b/>
                    <w:lang w:val="uk-UA" w:eastAsia="lt-LT"/>
                  </w:rPr>
                  <w:t>CPVA</w:t>
                </w:r>
                <w:r w:rsidR="007E6638" w:rsidRPr="00FE5FF3">
                  <w:rPr>
                    <w:rFonts w:eastAsia="Calibri" w:cstheme="minorHAnsi"/>
                    <w:b/>
                    <w:lang w:eastAsia="lt-LT"/>
                  </w:rPr>
                  <w:t>/ЦАУП</w:t>
                </w:r>
              </w:p>
              <w:p w14:paraId="2805F1CE" w14:textId="6F20D686" w:rsidR="00CD5F65" w:rsidRPr="00FE5FF3" w:rsidRDefault="00697EF5" w:rsidP="00E5790F">
                <w:pPr>
                  <w:spacing w:after="0" w:line="240" w:lineRule="auto"/>
                  <w:rPr>
                    <w:rFonts w:eastAsia="Calibri" w:cstheme="minorHAnsi"/>
                    <w:b/>
                    <w:lang w:val="uk-UA" w:eastAsia="lt-LT"/>
                  </w:rPr>
                </w:pPr>
                <w:r w:rsidRPr="00FE5FF3">
                  <w:rPr>
                    <w:rFonts w:eastAsia="Calibri" w:cstheme="minorHAnsi"/>
                    <w:bCs/>
                    <w:lang w:val="uk-UA" w:eastAsia="lt-LT"/>
                  </w:rPr>
                  <w:t>Viešoji įstaiga Centrinė projektų valdymo agentūra</w:t>
                </w:r>
                <w:r w:rsidRPr="00FE5FF3">
                  <w:rPr>
                    <w:rFonts w:eastAsia="Calibri" w:cstheme="minorHAnsi"/>
                    <w:b/>
                    <w:lang w:val="uk-UA" w:eastAsia="lt-LT"/>
                  </w:rPr>
                  <w:t xml:space="preserve"> </w:t>
                </w:r>
                <w:r w:rsidR="0032737C" w:rsidRPr="00FE5FF3">
                  <w:rPr>
                    <w:rFonts w:eastAsia="Calibri" w:cstheme="minorHAnsi"/>
                    <w:b/>
                    <w:lang w:val="uk-UA" w:eastAsia="lt-LT"/>
                  </w:rPr>
                  <w:t>ЦАУП</w:t>
                </w:r>
              </w:p>
              <w:p w14:paraId="071A3F16" w14:textId="57506D65" w:rsidR="00CD5F65" w:rsidRPr="00FE5FF3" w:rsidRDefault="0032737C" w:rsidP="00E5790F">
                <w:pPr>
                  <w:spacing w:after="0" w:line="240" w:lineRule="auto"/>
                  <w:rPr>
                    <w:rFonts w:eastAsia="Calibri" w:cstheme="minorHAnsi"/>
                    <w:b/>
                    <w:color w:val="000000"/>
                    <w:spacing w:val="-8"/>
                    <w:lang w:val="uk-UA"/>
                  </w:rPr>
                </w:pPr>
                <w:r w:rsidRPr="00FE5FF3">
                  <w:rPr>
                    <w:rFonts w:eastAsia="Calibri" w:cstheme="minorHAnsi"/>
                    <w:lang w:val="uk-UA" w:eastAsia="lt-LT"/>
                  </w:rPr>
                  <w:t xml:space="preserve">Державна установа </w:t>
                </w:r>
                <w:r w:rsidR="00861DE4" w:rsidRPr="00FE5FF3">
                  <w:rPr>
                    <w:rFonts w:eastAsia="Calibri" w:cstheme="minorHAnsi"/>
                    <w:lang w:val="uk-UA" w:eastAsia="lt-LT"/>
                  </w:rPr>
                  <w:t>«</w:t>
                </w:r>
                <w:r w:rsidRPr="00FE5FF3">
                  <w:rPr>
                    <w:rFonts w:eastAsia="Calibri" w:cstheme="minorHAnsi"/>
                    <w:lang w:val="uk-UA" w:eastAsia="lt-LT"/>
                  </w:rPr>
                  <w:t>Центральне агентство з управління про</w:t>
                </w:r>
                <w:r w:rsidR="000E45AE" w:rsidRPr="00FE5FF3">
                  <w:rPr>
                    <w:rFonts w:eastAsia="Calibri" w:cstheme="minorHAnsi"/>
                    <w:lang w:val="uk-UA" w:eastAsia="lt-LT"/>
                  </w:rPr>
                  <w:t>є</w:t>
                </w:r>
                <w:r w:rsidRPr="00FE5FF3">
                  <w:rPr>
                    <w:rFonts w:eastAsia="Calibri" w:cstheme="minorHAnsi"/>
                    <w:lang w:val="uk-UA" w:eastAsia="lt-LT"/>
                  </w:rPr>
                  <w:t>ктами</w:t>
                </w:r>
                <w:r w:rsidR="00861DE4" w:rsidRPr="00FE5FF3">
                  <w:rPr>
                    <w:rFonts w:eastAsia="Calibri" w:cstheme="minorHAnsi"/>
                    <w:lang w:val="uk-UA" w:eastAsia="lt-LT"/>
                  </w:rPr>
                  <w:t>»</w:t>
                </w:r>
              </w:p>
            </w:tc>
            <w:tc>
              <w:tcPr>
                <w:tcW w:w="1166" w:type="pct"/>
                <w:shd w:val="clear" w:color="auto" w:fill="F2F2F2"/>
              </w:tcPr>
              <w:p w14:paraId="14F2DAE7" w14:textId="540A30C2" w:rsidR="00CD5F65" w:rsidRPr="00FE5FF3" w:rsidRDefault="00E83B4E" w:rsidP="00E5790F">
                <w:pPr>
                  <w:spacing w:after="0" w:line="240" w:lineRule="auto"/>
                  <w:rPr>
                    <w:rFonts w:eastAsia="Calibri" w:cstheme="minorHAnsi"/>
                    <w:b/>
                    <w:color w:val="000000"/>
                    <w:spacing w:val="-8"/>
                    <w:lang w:val="uk-UA"/>
                  </w:rPr>
                </w:pPr>
                <w:r w:rsidRPr="00FE5FF3">
                  <w:rPr>
                    <w:rFonts w:eastAsia="Calibri" w:cstheme="minorHAnsi"/>
                    <w:b/>
                    <w:color w:val="000000"/>
                    <w:spacing w:val="-8"/>
                  </w:rPr>
                  <w:t>Užsakovas</w:t>
                </w:r>
                <w:r w:rsidR="00B11DC4" w:rsidRPr="00FE5FF3">
                  <w:rPr>
                    <w:rFonts w:eastAsia="Calibri" w:cstheme="minorHAnsi"/>
                    <w:b/>
                    <w:color w:val="000000"/>
                    <w:spacing w:val="-8"/>
                  </w:rPr>
                  <w:t>/</w:t>
                </w:r>
                <w:r w:rsidR="0032737C" w:rsidRPr="00FE5FF3">
                  <w:rPr>
                    <w:rFonts w:eastAsia="Calibri" w:cstheme="minorHAnsi"/>
                    <w:b/>
                    <w:color w:val="000000"/>
                    <w:spacing w:val="-8"/>
                    <w:lang w:val="uk-UA"/>
                  </w:rPr>
                  <w:t xml:space="preserve"> </w:t>
                </w:r>
                <w:r w:rsidR="00630CAE" w:rsidRPr="00FE5FF3">
                  <w:rPr>
                    <w:rFonts w:cstheme="minorHAnsi"/>
                    <w:lang w:val="uk-UA"/>
                  </w:rPr>
                  <w:t xml:space="preserve"> </w:t>
                </w:r>
                <w:r w:rsidR="00630CAE" w:rsidRPr="00FE5FF3">
                  <w:rPr>
                    <w:rFonts w:eastAsia="Calibri" w:cstheme="minorHAnsi"/>
                    <w:b/>
                    <w:color w:val="000000"/>
                    <w:spacing w:val="-8"/>
                    <w:lang w:val="uk-UA"/>
                  </w:rPr>
                  <w:t>Замовник</w:t>
                </w:r>
              </w:p>
              <w:p w14:paraId="43C49454" w14:textId="77777777" w:rsidR="00CD5F65" w:rsidRPr="00FE5FF3" w:rsidRDefault="00CD5F65" w:rsidP="00E5790F">
                <w:pPr>
                  <w:spacing w:after="0" w:line="240" w:lineRule="auto"/>
                  <w:rPr>
                    <w:rFonts w:eastAsia="Calibri" w:cstheme="minorHAnsi"/>
                    <w:color w:val="000000"/>
                    <w:spacing w:val="-8"/>
                    <w:lang w:val="uk-UA"/>
                  </w:rPr>
                </w:pPr>
              </w:p>
              <w:p w14:paraId="677B2E22" w14:textId="77777777" w:rsidR="00CD5F65" w:rsidRPr="00FE5FF3" w:rsidRDefault="00CD5F65" w:rsidP="00E5790F">
                <w:pPr>
                  <w:spacing w:after="0" w:line="240" w:lineRule="auto"/>
                  <w:rPr>
                    <w:rFonts w:eastAsia="Calibri" w:cstheme="minorHAnsi"/>
                    <w:color w:val="000000"/>
                    <w:spacing w:val="-8"/>
                    <w:lang w:val="uk-UA"/>
                  </w:rPr>
                </w:pPr>
              </w:p>
              <w:p w14:paraId="7BA5C376" w14:textId="77777777" w:rsidR="00800FDD" w:rsidRPr="00FE5FF3" w:rsidRDefault="00800FDD" w:rsidP="00E5790F">
                <w:pPr>
                  <w:spacing w:after="0" w:line="240" w:lineRule="auto"/>
                  <w:rPr>
                    <w:rFonts w:eastAsia="Calibri" w:cstheme="minorHAnsi"/>
                    <w:color w:val="000000"/>
                    <w:spacing w:val="-8"/>
                    <w:lang w:val="uk-UA"/>
                  </w:rPr>
                </w:pPr>
              </w:p>
            </w:tc>
            <w:tc>
              <w:tcPr>
                <w:tcW w:w="1301" w:type="pct"/>
                <w:shd w:val="clear" w:color="auto" w:fill="F2F2F2"/>
              </w:tcPr>
              <w:p w14:paraId="21488266" w14:textId="5E0F9673" w:rsidR="00CD5F65" w:rsidRPr="00FE5FF3" w:rsidRDefault="00504F6B" w:rsidP="00E5790F">
                <w:pPr>
                  <w:spacing w:after="0" w:line="240" w:lineRule="auto"/>
                  <w:rPr>
                    <w:rFonts w:eastAsia="Calibri" w:cstheme="minorHAnsi"/>
                    <w:b/>
                    <w:color w:val="000000"/>
                    <w:spacing w:val="-8"/>
                    <w:lang w:val="uk-UA"/>
                  </w:rPr>
                </w:pPr>
                <w:r w:rsidRPr="00FE5FF3">
                  <w:rPr>
                    <w:rFonts w:eastAsia="Calibri" w:cstheme="minorHAnsi"/>
                    <w:b/>
                    <w:color w:val="000000"/>
                    <w:spacing w:val="-8"/>
                    <w:lang w:val="uk-UA"/>
                  </w:rPr>
                  <w:t xml:space="preserve"> </w:t>
                </w:r>
                <w:r w:rsidR="00704A11" w:rsidRPr="00FE5FF3">
                  <w:rPr>
                    <w:rFonts w:cstheme="minorHAnsi"/>
                  </w:rPr>
                  <w:t xml:space="preserve"> </w:t>
                </w:r>
                <w:r w:rsidR="00704A11" w:rsidRPr="00FE5FF3">
                  <w:rPr>
                    <w:rFonts w:eastAsia="Calibri" w:cstheme="minorHAnsi"/>
                    <w:b/>
                    <w:color w:val="000000"/>
                    <w:spacing w:val="-8"/>
                    <w:lang w:val="uk-UA"/>
                  </w:rPr>
                  <w:t xml:space="preserve">Rangovas </w:t>
                </w:r>
                <w:r w:rsidR="00704A11" w:rsidRPr="00FE5FF3">
                  <w:rPr>
                    <w:rFonts w:eastAsia="Calibri" w:cstheme="minorHAnsi"/>
                    <w:b/>
                    <w:color w:val="000000"/>
                    <w:spacing w:val="-8"/>
                  </w:rPr>
                  <w:t>/</w:t>
                </w:r>
                <w:r w:rsidRPr="00FE5FF3">
                  <w:rPr>
                    <w:rFonts w:eastAsia="Calibri" w:cstheme="minorHAnsi"/>
                    <w:b/>
                    <w:color w:val="000000"/>
                    <w:spacing w:val="-8"/>
                    <w:lang w:val="uk-UA"/>
                  </w:rPr>
                  <w:t>Підрядник</w:t>
                </w:r>
              </w:p>
            </w:tc>
          </w:tr>
          <w:tr w:rsidR="00123E44" w:rsidRPr="00081CED" w14:paraId="609D1EA7" w14:textId="77777777" w:rsidTr="00E5790F">
            <w:trPr>
              <w:trHeight w:val="257"/>
            </w:trPr>
            <w:tc>
              <w:tcPr>
                <w:tcW w:w="1026" w:type="pct"/>
                <w:shd w:val="clear" w:color="auto" w:fill="F2F2F2"/>
              </w:tcPr>
              <w:p w14:paraId="48BA961B" w14:textId="49B86A53" w:rsidR="00CD5F65" w:rsidRPr="00FE5FF3" w:rsidRDefault="00435D7F" w:rsidP="00E5790F">
                <w:pPr>
                  <w:spacing w:after="0" w:line="240" w:lineRule="auto"/>
                  <w:rPr>
                    <w:rFonts w:eastAsia="Calibri" w:cstheme="minorHAnsi"/>
                    <w:color w:val="000000"/>
                    <w:spacing w:val="-8"/>
                    <w:lang w:val="uk-UA"/>
                  </w:rPr>
                </w:pPr>
                <w:r w:rsidRPr="00FE5FF3">
                  <w:rPr>
                    <w:rFonts w:eastAsia="Calibri" w:cstheme="minorHAnsi"/>
                    <w:lang w:val="uk-UA" w:eastAsia="lt-LT"/>
                  </w:rPr>
                  <w:t xml:space="preserve">Biuro adresas </w:t>
                </w:r>
                <w:r w:rsidRPr="00FE5FF3">
                  <w:rPr>
                    <w:rFonts w:eastAsia="Calibri" w:cstheme="minorHAnsi"/>
                    <w:lang w:eastAsia="lt-LT"/>
                  </w:rPr>
                  <w:t>/</w:t>
                </w:r>
                <w:r w:rsidR="0032737C" w:rsidRPr="00FE5FF3">
                  <w:rPr>
                    <w:rFonts w:eastAsia="Calibri" w:cstheme="minorHAnsi"/>
                    <w:lang w:val="uk-UA" w:eastAsia="lt-LT"/>
                  </w:rPr>
                  <w:t>Адреса компанії</w:t>
                </w:r>
              </w:p>
            </w:tc>
            <w:tc>
              <w:tcPr>
                <w:tcW w:w="1507" w:type="pct"/>
                <w:shd w:val="clear" w:color="auto" w:fill="FFFFFF" w:themeFill="background1"/>
              </w:tcPr>
              <w:p w14:paraId="391D63F3" w14:textId="42D3C83F" w:rsidR="00CD5F65" w:rsidRPr="00FE5FF3" w:rsidRDefault="00CD5F65" w:rsidP="00E5790F">
                <w:pPr>
                  <w:spacing w:after="0" w:line="240" w:lineRule="auto"/>
                  <w:rPr>
                    <w:rFonts w:eastAsia="Calibri" w:cstheme="minorHAnsi"/>
                    <w:color w:val="000000"/>
                    <w:spacing w:val="-8"/>
                    <w:lang w:val="uk-UA"/>
                  </w:rPr>
                </w:pPr>
              </w:p>
            </w:tc>
            <w:tc>
              <w:tcPr>
                <w:tcW w:w="1166" w:type="pct"/>
                <w:shd w:val="clear" w:color="auto" w:fill="auto"/>
              </w:tcPr>
              <w:p w14:paraId="37902876" w14:textId="77777777" w:rsidR="00CD5F65" w:rsidRPr="00FE5FF3" w:rsidRDefault="00CD5F65" w:rsidP="00E5790F">
                <w:pPr>
                  <w:spacing w:after="0" w:line="240" w:lineRule="auto"/>
                  <w:rPr>
                    <w:rFonts w:eastAsia="Calibri" w:cstheme="minorHAnsi"/>
                    <w:color w:val="000000"/>
                    <w:spacing w:val="-8"/>
                    <w:lang w:val="uk-UA"/>
                  </w:rPr>
                </w:pPr>
              </w:p>
            </w:tc>
            <w:tc>
              <w:tcPr>
                <w:tcW w:w="1301" w:type="pct"/>
              </w:tcPr>
              <w:p w14:paraId="306CFFC6" w14:textId="77777777" w:rsidR="00CD5F65" w:rsidRPr="00FE5FF3" w:rsidRDefault="00CD5F65" w:rsidP="00E5790F">
                <w:pPr>
                  <w:spacing w:after="0" w:line="240" w:lineRule="auto"/>
                  <w:rPr>
                    <w:rFonts w:eastAsia="Calibri" w:cstheme="minorHAnsi"/>
                    <w:color w:val="000000"/>
                    <w:spacing w:val="-8"/>
                    <w:lang w:val="uk-UA"/>
                  </w:rPr>
                </w:pPr>
              </w:p>
            </w:tc>
          </w:tr>
          <w:tr w:rsidR="00123E44" w:rsidRPr="00081CED" w14:paraId="45C41704" w14:textId="77777777" w:rsidTr="00E5790F">
            <w:trPr>
              <w:trHeight w:val="257"/>
            </w:trPr>
            <w:tc>
              <w:tcPr>
                <w:tcW w:w="1026" w:type="pct"/>
                <w:shd w:val="clear" w:color="auto" w:fill="F2F2F2"/>
              </w:tcPr>
              <w:p w14:paraId="42CB1754" w14:textId="77777777" w:rsidR="004B0877" w:rsidRPr="00FE5FF3" w:rsidRDefault="004B0877" w:rsidP="00E5790F">
                <w:pPr>
                  <w:spacing w:after="0" w:line="240" w:lineRule="auto"/>
                  <w:rPr>
                    <w:rFonts w:eastAsia="Calibri" w:cstheme="minorHAnsi"/>
                    <w:lang w:eastAsia="lt-LT"/>
                  </w:rPr>
                </w:pPr>
                <w:r w:rsidRPr="00FE5FF3">
                  <w:rPr>
                    <w:rFonts w:eastAsia="Calibri" w:cstheme="minorHAnsi"/>
                    <w:lang w:val="uk-UA" w:eastAsia="lt-LT"/>
                  </w:rPr>
                  <w:t xml:space="preserve">Juridinio asmens kodas </w:t>
                </w:r>
                <w:r w:rsidRPr="00FE5FF3">
                  <w:rPr>
                    <w:rFonts w:eastAsia="Calibri" w:cstheme="minorHAnsi"/>
                    <w:lang w:eastAsia="lt-LT"/>
                  </w:rPr>
                  <w:t>/</w:t>
                </w:r>
              </w:p>
              <w:p w14:paraId="06ADD0B3" w14:textId="6120CFA7" w:rsidR="00CD5F65" w:rsidRPr="00FE5FF3" w:rsidRDefault="0032737C" w:rsidP="00E5790F">
                <w:pPr>
                  <w:spacing w:after="0" w:line="240" w:lineRule="auto"/>
                  <w:rPr>
                    <w:rFonts w:eastAsia="Calibri" w:cstheme="minorHAnsi"/>
                    <w:color w:val="000000"/>
                    <w:spacing w:val="-8"/>
                    <w:lang w:val="uk-UA"/>
                  </w:rPr>
                </w:pPr>
                <w:r w:rsidRPr="00FE5FF3">
                  <w:rPr>
                    <w:rFonts w:eastAsia="Calibri" w:cstheme="minorHAnsi"/>
                    <w:lang w:val="uk-UA" w:eastAsia="lt-LT"/>
                  </w:rPr>
                  <w:t>Код юридичної особи</w:t>
                </w:r>
              </w:p>
            </w:tc>
            <w:tc>
              <w:tcPr>
                <w:tcW w:w="1507" w:type="pct"/>
                <w:shd w:val="clear" w:color="auto" w:fill="FFFFFF" w:themeFill="background1"/>
              </w:tcPr>
              <w:p w14:paraId="552C294F" w14:textId="51B5E769" w:rsidR="00CD5F65" w:rsidRPr="00FE5FF3" w:rsidRDefault="00CD5F65" w:rsidP="00E5790F">
                <w:pPr>
                  <w:spacing w:after="0" w:line="240" w:lineRule="auto"/>
                  <w:rPr>
                    <w:rFonts w:eastAsia="Calibri" w:cstheme="minorHAnsi"/>
                    <w:color w:val="000000"/>
                    <w:spacing w:val="-8"/>
                    <w:lang w:val="uk-UA"/>
                  </w:rPr>
                </w:pPr>
              </w:p>
            </w:tc>
            <w:tc>
              <w:tcPr>
                <w:tcW w:w="1166" w:type="pct"/>
                <w:shd w:val="clear" w:color="auto" w:fill="auto"/>
              </w:tcPr>
              <w:p w14:paraId="1A39A414" w14:textId="77777777" w:rsidR="00CD5F65" w:rsidRPr="00FE5FF3" w:rsidRDefault="00CD5F65" w:rsidP="00E5790F">
                <w:pPr>
                  <w:spacing w:after="0" w:line="240" w:lineRule="auto"/>
                  <w:rPr>
                    <w:rFonts w:eastAsia="Calibri" w:cstheme="minorHAnsi"/>
                    <w:color w:val="000000"/>
                    <w:spacing w:val="-8"/>
                    <w:lang w:val="uk-UA"/>
                  </w:rPr>
                </w:pPr>
              </w:p>
            </w:tc>
            <w:tc>
              <w:tcPr>
                <w:tcW w:w="1301" w:type="pct"/>
              </w:tcPr>
              <w:p w14:paraId="305847B7" w14:textId="77777777" w:rsidR="00CD5F65" w:rsidRPr="00FE5FF3" w:rsidRDefault="00CD5F65" w:rsidP="00E5790F">
                <w:pPr>
                  <w:spacing w:after="0" w:line="240" w:lineRule="auto"/>
                  <w:rPr>
                    <w:rFonts w:eastAsia="Calibri" w:cstheme="minorHAnsi"/>
                    <w:color w:val="000000"/>
                    <w:spacing w:val="-8"/>
                    <w:lang w:val="uk-UA"/>
                  </w:rPr>
                </w:pPr>
              </w:p>
            </w:tc>
          </w:tr>
          <w:tr w:rsidR="00123E44" w:rsidRPr="00081CED" w14:paraId="164E870D" w14:textId="77777777" w:rsidTr="00E5790F">
            <w:trPr>
              <w:trHeight w:val="257"/>
            </w:trPr>
            <w:tc>
              <w:tcPr>
                <w:tcW w:w="1026" w:type="pct"/>
                <w:shd w:val="clear" w:color="auto" w:fill="F2F2F2"/>
              </w:tcPr>
              <w:p w14:paraId="67551977" w14:textId="77777777" w:rsidR="000A5A10" w:rsidRPr="00FE5FF3" w:rsidRDefault="000A5A10" w:rsidP="00E5790F">
                <w:pPr>
                  <w:spacing w:after="0" w:line="240" w:lineRule="auto"/>
                  <w:rPr>
                    <w:rFonts w:eastAsia="Calibri" w:cstheme="minorHAnsi"/>
                    <w:lang w:val="uk-UA" w:eastAsia="lt-LT"/>
                  </w:rPr>
                </w:pPr>
                <w:r w:rsidRPr="00FE5FF3">
                  <w:rPr>
                    <w:rFonts w:eastAsia="Calibri" w:cstheme="minorHAnsi"/>
                    <w:lang w:val="uk-UA" w:eastAsia="lt-LT"/>
                  </w:rPr>
                  <w:t>Banko sąskaitos Nr.</w:t>
                </w:r>
              </w:p>
              <w:p w14:paraId="214B3718" w14:textId="77777777" w:rsidR="000A5A10" w:rsidRPr="00FE5FF3" w:rsidRDefault="000A5A10" w:rsidP="00E5790F">
                <w:pPr>
                  <w:spacing w:after="0" w:line="240" w:lineRule="auto"/>
                  <w:rPr>
                    <w:rFonts w:eastAsia="Calibri" w:cstheme="minorHAnsi"/>
                    <w:lang w:eastAsia="lt-LT"/>
                  </w:rPr>
                </w:pPr>
                <w:r w:rsidRPr="00FE5FF3">
                  <w:rPr>
                    <w:rFonts w:eastAsia="Calibri" w:cstheme="minorHAnsi"/>
                    <w:lang w:val="uk-UA" w:eastAsia="lt-LT"/>
                  </w:rPr>
                  <w:t>(Bankas, BIN)</w:t>
                </w:r>
                <w:r w:rsidRPr="00FE5FF3">
                  <w:rPr>
                    <w:rFonts w:eastAsia="Calibri" w:cstheme="minorHAnsi"/>
                    <w:lang w:eastAsia="lt-LT"/>
                  </w:rPr>
                  <w:t>/</w:t>
                </w:r>
              </w:p>
              <w:p w14:paraId="0EB3BEA3" w14:textId="7A0B5F12" w:rsidR="00800FDD" w:rsidRPr="00FE5FF3" w:rsidRDefault="0032737C" w:rsidP="00E5790F">
                <w:pPr>
                  <w:spacing w:after="0" w:line="240" w:lineRule="auto"/>
                  <w:rPr>
                    <w:rFonts w:eastAsia="Calibri" w:cstheme="minorHAnsi"/>
                    <w:lang w:val="uk-UA" w:eastAsia="lt-LT"/>
                  </w:rPr>
                </w:pPr>
                <w:r w:rsidRPr="00FE5FF3">
                  <w:rPr>
                    <w:rFonts w:eastAsia="Calibri" w:cstheme="minorHAnsi"/>
                    <w:lang w:val="uk-UA" w:eastAsia="lt-LT"/>
                  </w:rPr>
                  <w:t>Номер банківського рахунку</w:t>
                </w:r>
              </w:p>
              <w:p w14:paraId="20A51FF3" w14:textId="77777777" w:rsidR="00CD5F65" w:rsidRPr="00FE5FF3" w:rsidRDefault="0032737C" w:rsidP="00E5790F">
                <w:pPr>
                  <w:spacing w:after="0" w:line="240" w:lineRule="auto"/>
                  <w:rPr>
                    <w:rFonts w:eastAsia="Calibri" w:cstheme="minorHAnsi"/>
                    <w:lang w:val="uk-UA" w:eastAsia="lt-LT"/>
                  </w:rPr>
                </w:pPr>
                <w:r w:rsidRPr="00FE5FF3">
                  <w:rPr>
                    <w:rFonts w:eastAsia="Calibri" w:cstheme="minorHAnsi"/>
                    <w:lang w:val="uk-UA" w:eastAsia="lt-LT"/>
                  </w:rPr>
                  <w:t>(Банк, BIN)</w:t>
                </w:r>
              </w:p>
            </w:tc>
            <w:tc>
              <w:tcPr>
                <w:tcW w:w="1507" w:type="pct"/>
                <w:shd w:val="clear" w:color="auto" w:fill="FFFFFF" w:themeFill="background1"/>
              </w:tcPr>
              <w:p w14:paraId="32D39927" w14:textId="77777777" w:rsidR="00D71100" w:rsidRPr="00FE5FF3" w:rsidRDefault="00D71100" w:rsidP="00E5790F">
                <w:pPr>
                  <w:spacing w:after="0" w:line="240" w:lineRule="auto"/>
                  <w:jc w:val="both"/>
                  <w:rPr>
                    <w:rFonts w:eastAsia="Calibri" w:cstheme="minorHAnsi"/>
                    <w:color w:val="000000"/>
                    <w:spacing w:val="-8"/>
                    <w:lang w:val="uk-UA"/>
                  </w:rPr>
                </w:pPr>
                <w:r w:rsidRPr="00FE5FF3">
                  <w:rPr>
                    <w:rFonts w:eastAsia="Calibri" w:cstheme="minorHAnsi"/>
                    <w:color w:val="000000"/>
                    <w:spacing w:val="-8"/>
                    <w:lang w:val="sv-SE"/>
                  </w:rPr>
                  <w:t>Lietuvos</w:t>
                </w:r>
                <w:r w:rsidRPr="00FE5FF3">
                  <w:rPr>
                    <w:rFonts w:eastAsia="Calibri" w:cstheme="minorHAnsi"/>
                    <w:color w:val="000000"/>
                    <w:spacing w:val="-8"/>
                    <w:lang w:val="uk-UA"/>
                  </w:rPr>
                  <w:t xml:space="preserve"> </w:t>
                </w:r>
                <w:r w:rsidRPr="00FE5FF3">
                  <w:rPr>
                    <w:rFonts w:eastAsia="Calibri" w:cstheme="minorHAnsi"/>
                    <w:color w:val="000000"/>
                    <w:spacing w:val="-8"/>
                    <w:lang w:val="sv-SE"/>
                  </w:rPr>
                  <w:t>Respublikos</w:t>
                </w:r>
                <w:r w:rsidRPr="00FE5FF3">
                  <w:rPr>
                    <w:rFonts w:eastAsia="Calibri" w:cstheme="minorHAnsi"/>
                    <w:color w:val="000000"/>
                    <w:spacing w:val="-8"/>
                    <w:lang w:val="uk-UA"/>
                  </w:rPr>
                  <w:t xml:space="preserve"> </w:t>
                </w:r>
                <w:r w:rsidRPr="00FE5FF3">
                  <w:rPr>
                    <w:rFonts w:eastAsia="Calibri" w:cstheme="minorHAnsi"/>
                    <w:color w:val="000000"/>
                    <w:spacing w:val="-8"/>
                    <w:lang w:val="sv-SE"/>
                  </w:rPr>
                  <w:t>Finans</w:t>
                </w:r>
                <w:r w:rsidRPr="00FE5FF3">
                  <w:rPr>
                    <w:rFonts w:eastAsia="Calibri" w:cstheme="minorHAnsi"/>
                    <w:color w:val="000000"/>
                    <w:spacing w:val="-8"/>
                    <w:lang w:val="uk-UA"/>
                  </w:rPr>
                  <w:t xml:space="preserve">ų </w:t>
                </w:r>
                <w:r w:rsidRPr="00FE5FF3">
                  <w:rPr>
                    <w:rFonts w:eastAsia="Calibri" w:cstheme="minorHAnsi"/>
                    <w:color w:val="000000"/>
                    <w:spacing w:val="-8"/>
                    <w:lang w:val="sv-SE"/>
                  </w:rPr>
                  <w:t>ministerija</w:t>
                </w:r>
              </w:p>
              <w:p w14:paraId="7AA72C54" w14:textId="77777777" w:rsidR="00D71100" w:rsidRPr="00FE5FF3" w:rsidRDefault="00D71100" w:rsidP="00E5790F">
                <w:pPr>
                  <w:spacing w:after="0" w:line="240" w:lineRule="auto"/>
                  <w:jc w:val="both"/>
                  <w:rPr>
                    <w:rFonts w:eastAsia="Calibri" w:cstheme="minorHAnsi"/>
                    <w:color w:val="000000"/>
                    <w:spacing w:val="-8"/>
                    <w:lang w:val="sv-SE"/>
                  </w:rPr>
                </w:pPr>
                <w:r w:rsidRPr="00FE5FF3">
                  <w:rPr>
                    <w:rFonts w:eastAsia="Calibri" w:cstheme="minorHAnsi"/>
                    <w:color w:val="000000"/>
                    <w:spacing w:val="-8"/>
                    <w:lang w:val="sv-SE"/>
                  </w:rPr>
                  <w:t>SWIFT: MFRLLT22</w:t>
                </w:r>
              </w:p>
              <w:p w14:paraId="7A5C976F" w14:textId="77777777" w:rsidR="00D71100" w:rsidRPr="00FE5FF3" w:rsidRDefault="00D71100" w:rsidP="00E5790F">
                <w:pPr>
                  <w:spacing w:after="0" w:line="240" w:lineRule="auto"/>
                  <w:jc w:val="both"/>
                  <w:rPr>
                    <w:rFonts w:eastAsia="Calibri" w:cstheme="minorHAnsi"/>
                    <w:color w:val="000000"/>
                    <w:spacing w:val="-8"/>
                  </w:rPr>
                </w:pPr>
                <w:r w:rsidRPr="00FE5FF3">
                  <w:rPr>
                    <w:rFonts w:eastAsia="Calibri" w:cstheme="minorHAnsi"/>
                    <w:color w:val="000000"/>
                    <w:spacing w:val="-8"/>
                  </w:rPr>
                  <w:t xml:space="preserve">Banko kodas: 40400 </w:t>
                </w:r>
              </w:p>
              <w:p w14:paraId="735E60AF" w14:textId="0868F5FF" w:rsidR="00CD5F65" w:rsidRPr="00FE5FF3" w:rsidRDefault="00D71100" w:rsidP="00FE5FF3">
                <w:pPr>
                  <w:spacing w:after="0" w:line="240" w:lineRule="auto"/>
                  <w:jc w:val="both"/>
                  <w:rPr>
                    <w:rFonts w:eastAsia="Calibri" w:cstheme="minorHAnsi"/>
                    <w:color w:val="000000"/>
                    <w:spacing w:val="-8"/>
                  </w:rPr>
                </w:pPr>
                <w:r w:rsidRPr="00FE5FF3">
                  <w:rPr>
                    <w:rFonts w:eastAsia="Calibri" w:cstheme="minorHAnsi"/>
                    <w:color w:val="000000"/>
                    <w:spacing w:val="-8"/>
                  </w:rPr>
                  <w:t>IBAN: LT65 4040 0636 1000 0539</w:t>
                </w:r>
              </w:p>
            </w:tc>
            <w:tc>
              <w:tcPr>
                <w:tcW w:w="1166" w:type="pct"/>
                <w:shd w:val="clear" w:color="auto" w:fill="auto"/>
              </w:tcPr>
              <w:p w14:paraId="06B012E3" w14:textId="77777777" w:rsidR="00CD5F65" w:rsidRPr="00FE5FF3" w:rsidRDefault="00CD5F65" w:rsidP="00E5790F">
                <w:pPr>
                  <w:spacing w:after="0" w:line="240" w:lineRule="auto"/>
                  <w:rPr>
                    <w:rFonts w:eastAsia="Calibri" w:cstheme="minorHAnsi"/>
                    <w:color w:val="000000"/>
                    <w:spacing w:val="-8"/>
                    <w:lang w:val="uk-UA"/>
                  </w:rPr>
                </w:pPr>
              </w:p>
            </w:tc>
            <w:tc>
              <w:tcPr>
                <w:tcW w:w="1301" w:type="pct"/>
              </w:tcPr>
              <w:p w14:paraId="2BD144F0" w14:textId="77777777" w:rsidR="00CD5F65" w:rsidRPr="00FE5FF3" w:rsidRDefault="00CD5F65" w:rsidP="00E5790F">
                <w:pPr>
                  <w:spacing w:after="0" w:line="240" w:lineRule="auto"/>
                  <w:rPr>
                    <w:rFonts w:eastAsia="Calibri" w:cstheme="minorHAnsi"/>
                    <w:color w:val="000000"/>
                    <w:spacing w:val="-8"/>
                    <w:lang w:val="uk-UA"/>
                  </w:rPr>
                </w:pPr>
              </w:p>
            </w:tc>
          </w:tr>
          <w:tr w:rsidR="00123E44" w:rsidRPr="00081CED" w14:paraId="02494F1D" w14:textId="77777777" w:rsidTr="00E5790F">
            <w:trPr>
              <w:trHeight w:val="257"/>
            </w:trPr>
            <w:tc>
              <w:tcPr>
                <w:tcW w:w="1026" w:type="pct"/>
                <w:shd w:val="clear" w:color="auto" w:fill="F2F2F2"/>
              </w:tcPr>
              <w:p w14:paraId="5D9FCBB9" w14:textId="4AE0D7BA" w:rsidR="00CD5F65" w:rsidRPr="00FE5FF3" w:rsidRDefault="00693A07" w:rsidP="00E5790F">
                <w:pPr>
                  <w:spacing w:after="0" w:line="240" w:lineRule="auto"/>
                  <w:rPr>
                    <w:rFonts w:eastAsia="Calibri" w:cstheme="minorHAnsi"/>
                    <w:color w:val="000000"/>
                    <w:spacing w:val="-8"/>
                    <w:lang w:val="uk-UA"/>
                  </w:rPr>
                </w:pPr>
                <w:r w:rsidRPr="00FE5FF3">
                  <w:rPr>
                    <w:rFonts w:eastAsia="Calibri" w:cstheme="minorHAnsi"/>
                    <w:color w:val="000000"/>
                    <w:spacing w:val="-8"/>
                    <w:lang w:val="uk-UA"/>
                  </w:rPr>
                  <w:t>Tel.</w:t>
                </w:r>
                <w:r w:rsidRPr="00FE5FF3">
                  <w:rPr>
                    <w:rFonts w:eastAsia="Calibri" w:cstheme="minorHAnsi"/>
                    <w:color w:val="000000"/>
                    <w:spacing w:val="-8"/>
                  </w:rPr>
                  <w:t>/</w:t>
                </w:r>
                <w:r w:rsidR="0032737C" w:rsidRPr="00FE5FF3">
                  <w:rPr>
                    <w:rFonts w:eastAsia="Calibri" w:cstheme="minorHAnsi"/>
                    <w:color w:val="000000"/>
                    <w:spacing w:val="-8"/>
                    <w:lang w:val="uk-UA"/>
                  </w:rPr>
                  <w:t xml:space="preserve"> Тел.</w:t>
                </w:r>
              </w:p>
            </w:tc>
            <w:tc>
              <w:tcPr>
                <w:tcW w:w="1507" w:type="pct"/>
                <w:shd w:val="clear" w:color="auto" w:fill="FFFFFF" w:themeFill="background1"/>
              </w:tcPr>
              <w:p w14:paraId="5657556B" w14:textId="45E945D5" w:rsidR="00CD5F65" w:rsidRPr="00FE5FF3" w:rsidRDefault="00CD5F65" w:rsidP="00E5790F">
                <w:pPr>
                  <w:spacing w:after="0" w:line="240" w:lineRule="auto"/>
                  <w:rPr>
                    <w:rFonts w:eastAsia="Calibri" w:cstheme="minorHAnsi"/>
                    <w:color w:val="000000"/>
                    <w:spacing w:val="-8"/>
                    <w:lang w:val="uk-UA"/>
                  </w:rPr>
                </w:pPr>
              </w:p>
            </w:tc>
            <w:tc>
              <w:tcPr>
                <w:tcW w:w="1166" w:type="pct"/>
                <w:shd w:val="clear" w:color="auto" w:fill="auto"/>
              </w:tcPr>
              <w:p w14:paraId="6F74C235" w14:textId="77777777" w:rsidR="00CD5F65" w:rsidRPr="00FE5FF3" w:rsidRDefault="00CD5F65" w:rsidP="00E5790F">
                <w:pPr>
                  <w:spacing w:after="0" w:line="240" w:lineRule="auto"/>
                  <w:rPr>
                    <w:rFonts w:eastAsia="Calibri" w:cstheme="minorHAnsi"/>
                    <w:color w:val="000000"/>
                    <w:spacing w:val="-8"/>
                    <w:lang w:val="uk-UA"/>
                  </w:rPr>
                </w:pPr>
              </w:p>
            </w:tc>
            <w:tc>
              <w:tcPr>
                <w:tcW w:w="1301" w:type="pct"/>
              </w:tcPr>
              <w:p w14:paraId="6D4B7160" w14:textId="77777777" w:rsidR="00CD5F65" w:rsidRPr="00FE5FF3" w:rsidRDefault="00CD5F65" w:rsidP="00E5790F">
                <w:pPr>
                  <w:spacing w:after="0" w:line="240" w:lineRule="auto"/>
                  <w:rPr>
                    <w:rFonts w:eastAsia="Calibri" w:cstheme="minorHAnsi"/>
                    <w:color w:val="000000"/>
                    <w:spacing w:val="-8"/>
                    <w:lang w:val="uk-UA"/>
                  </w:rPr>
                </w:pPr>
              </w:p>
            </w:tc>
          </w:tr>
          <w:tr w:rsidR="00123E44" w:rsidRPr="00081CED" w14:paraId="008E3C7E" w14:textId="77777777" w:rsidTr="00E5790F">
            <w:trPr>
              <w:trHeight w:val="257"/>
            </w:trPr>
            <w:tc>
              <w:tcPr>
                <w:tcW w:w="1026" w:type="pct"/>
                <w:shd w:val="clear" w:color="auto" w:fill="F2F2F2"/>
              </w:tcPr>
              <w:p w14:paraId="516CB9EA" w14:textId="77777777" w:rsidR="00CD5F65" w:rsidRPr="00FE5FF3" w:rsidRDefault="0032737C" w:rsidP="00E5790F">
                <w:pPr>
                  <w:spacing w:after="0" w:line="240" w:lineRule="auto"/>
                  <w:rPr>
                    <w:rFonts w:eastAsia="Calibri" w:cstheme="minorHAnsi"/>
                    <w:lang w:val="uk-UA" w:eastAsia="lt-LT"/>
                  </w:rPr>
                </w:pPr>
                <w:r w:rsidRPr="00FE5FF3">
                  <w:rPr>
                    <w:rFonts w:eastAsia="Calibri" w:cstheme="minorHAnsi"/>
                    <w:lang w:val="uk-UA" w:eastAsia="lt-LT"/>
                  </w:rPr>
                  <w:t>Email</w:t>
                </w:r>
              </w:p>
            </w:tc>
            <w:tc>
              <w:tcPr>
                <w:tcW w:w="1507" w:type="pct"/>
                <w:shd w:val="clear" w:color="auto" w:fill="FFFFFF" w:themeFill="background1"/>
              </w:tcPr>
              <w:p w14:paraId="5325308F" w14:textId="2128D7CB" w:rsidR="00CD5F65" w:rsidRPr="00FE5FF3" w:rsidRDefault="00CD5F65" w:rsidP="00E5790F">
                <w:pPr>
                  <w:spacing w:after="0" w:line="240" w:lineRule="auto"/>
                  <w:rPr>
                    <w:rFonts w:eastAsia="Calibri" w:cstheme="minorHAnsi"/>
                    <w:color w:val="000000"/>
                    <w:spacing w:val="-8"/>
                    <w:lang w:val="uk-UA"/>
                  </w:rPr>
                </w:pPr>
              </w:p>
            </w:tc>
            <w:tc>
              <w:tcPr>
                <w:tcW w:w="1166" w:type="pct"/>
                <w:shd w:val="clear" w:color="auto" w:fill="auto"/>
              </w:tcPr>
              <w:p w14:paraId="54C4B3AB" w14:textId="77777777" w:rsidR="00CD5F65" w:rsidRPr="00FE5FF3" w:rsidRDefault="00CD5F65" w:rsidP="00E5790F">
                <w:pPr>
                  <w:spacing w:after="0" w:line="240" w:lineRule="auto"/>
                  <w:rPr>
                    <w:rFonts w:eastAsia="Calibri" w:cstheme="minorHAnsi"/>
                    <w:color w:val="000000"/>
                    <w:spacing w:val="-8"/>
                    <w:lang w:val="uk-UA"/>
                  </w:rPr>
                </w:pPr>
              </w:p>
            </w:tc>
            <w:tc>
              <w:tcPr>
                <w:tcW w:w="1301" w:type="pct"/>
              </w:tcPr>
              <w:p w14:paraId="192D792C" w14:textId="77777777" w:rsidR="00CD5F65" w:rsidRPr="00FE5FF3" w:rsidRDefault="00CD5F65" w:rsidP="00E5790F">
                <w:pPr>
                  <w:spacing w:after="0" w:line="240" w:lineRule="auto"/>
                  <w:rPr>
                    <w:rFonts w:eastAsia="Calibri" w:cstheme="minorHAnsi"/>
                    <w:color w:val="000000"/>
                    <w:spacing w:val="-8"/>
                    <w:lang w:val="uk-UA"/>
                  </w:rPr>
                </w:pPr>
              </w:p>
            </w:tc>
          </w:tr>
          <w:tr w:rsidR="00123E44" w:rsidRPr="00081CED" w14:paraId="5401AACF" w14:textId="77777777" w:rsidTr="00E5790F">
            <w:trPr>
              <w:trHeight w:val="257"/>
            </w:trPr>
            <w:tc>
              <w:tcPr>
                <w:tcW w:w="1026" w:type="pct"/>
                <w:shd w:val="clear" w:color="auto" w:fill="F2F2F2"/>
              </w:tcPr>
              <w:p w14:paraId="01C8F6D1" w14:textId="77777777" w:rsidR="001D06CA" w:rsidRPr="00FE5FF3" w:rsidRDefault="001D06CA" w:rsidP="00E5790F">
                <w:pPr>
                  <w:spacing w:after="0" w:line="240" w:lineRule="auto"/>
                  <w:rPr>
                    <w:rFonts w:eastAsia="Calibri" w:cstheme="minorHAnsi"/>
                    <w:spacing w:val="-8"/>
                    <w:lang w:eastAsia="lt-LT"/>
                  </w:rPr>
                </w:pPr>
                <w:r w:rsidRPr="00FE5FF3">
                  <w:rPr>
                    <w:rFonts w:eastAsia="Calibri" w:cstheme="minorHAnsi"/>
                    <w:spacing w:val="-8"/>
                    <w:lang w:val="uk-UA" w:eastAsia="lt-LT"/>
                  </w:rPr>
                  <w:t xml:space="preserve">Žemiau pasirašiusio asmens pareigos </w:t>
                </w:r>
                <w:r w:rsidRPr="00FE5FF3">
                  <w:rPr>
                    <w:rFonts w:eastAsia="Calibri" w:cstheme="minorHAnsi"/>
                    <w:spacing w:val="-8"/>
                    <w:lang w:eastAsia="lt-LT"/>
                  </w:rPr>
                  <w:t>/</w:t>
                </w:r>
              </w:p>
              <w:p w14:paraId="6BB36764" w14:textId="4363FEEE" w:rsidR="00CD5F65" w:rsidRPr="00FE5FF3" w:rsidRDefault="0032737C" w:rsidP="00E5790F">
                <w:pPr>
                  <w:spacing w:after="0" w:line="240" w:lineRule="auto"/>
                  <w:rPr>
                    <w:rFonts w:eastAsia="Calibri" w:cstheme="minorHAnsi"/>
                    <w:spacing w:val="-8"/>
                    <w:lang w:val="uk-UA" w:eastAsia="lt-LT"/>
                  </w:rPr>
                </w:pPr>
                <w:r w:rsidRPr="00FE5FF3">
                  <w:rPr>
                    <w:rFonts w:eastAsia="Calibri" w:cstheme="minorHAnsi"/>
                    <w:spacing w:val="-8"/>
                    <w:lang w:val="uk-UA" w:eastAsia="lt-LT"/>
                  </w:rPr>
                  <w:t xml:space="preserve">Посада </w:t>
                </w:r>
                <w:r w:rsidR="000B53B7">
                  <w:rPr>
                    <w:rFonts w:eastAsia="Calibri" w:cstheme="minorHAnsi"/>
                    <w:spacing w:val="-8"/>
                    <w:lang w:val="uk-UA" w:eastAsia="lt-LT"/>
                  </w:rPr>
                  <w:t>підписанта</w:t>
                </w:r>
              </w:p>
            </w:tc>
            <w:tc>
              <w:tcPr>
                <w:tcW w:w="1507" w:type="pct"/>
                <w:shd w:val="clear" w:color="auto" w:fill="FFFFFF" w:themeFill="background1"/>
              </w:tcPr>
              <w:p w14:paraId="5C925B51" w14:textId="77777777" w:rsidR="00CD5F65" w:rsidRPr="00FE5FF3" w:rsidRDefault="00CD5F65" w:rsidP="00E5790F">
                <w:pPr>
                  <w:spacing w:after="0" w:line="240" w:lineRule="auto"/>
                  <w:rPr>
                    <w:rFonts w:eastAsia="Calibri" w:cstheme="minorHAnsi"/>
                    <w:lang w:val="uk-UA" w:eastAsia="lt-LT"/>
                  </w:rPr>
                </w:pPr>
              </w:p>
              <w:p w14:paraId="75C61EB2" w14:textId="77777777" w:rsidR="00CD5F65" w:rsidRPr="00FE5FF3" w:rsidRDefault="00CD5F65" w:rsidP="00E5790F">
                <w:pPr>
                  <w:spacing w:after="0" w:line="240" w:lineRule="auto"/>
                  <w:rPr>
                    <w:rFonts w:eastAsia="Calibri" w:cstheme="minorHAnsi"/>
                    <w:lang w:val="uk-UA" w:eastAsia="lt-LT"/>
                  </w:rPr>
                </w:pPr>
              </w:p>
            </w:tc>
            <w:tc>
              <w:tcPr>
                <w:tcW w:w="1166" w:type="pct"/>
                <w:shd w:val="clear" w:color="auto" w:fill="auto"/>
              </w:tcPr>
              <w:p w14:paraId="4C947E8F" w14:textId="77777777" w:rsidR="00CD5F65" w:rsidRPr="00FE5FF3" w:rsidRDefault="00CD5F65" w:rsidP="00E5790F">
                <w:pPr>
                  <w:spacing w:after="0" w:line="240" w:lineRule="auto"/>
                  <w:rPr>
                    <w:rFonts w:eastAsia="Calibri" w:cstheme="minorHAnsi"/>
                    <w:color w:val="000000"/>
                    <w:spacing w:val="-8"/>
                    <w:lang w:val="uk-UA"/>
                  </w:rPr>
                </w:pPr>
              </w:p>
            </w:tc>
            <w:tc>
              <w:tcPr>
                <w:tcW w:w="1301" w:type="pct"/>
              </w:tcPr>
              <w:p w14:paraId="77C8235D" w14:textId="77777777" w:rsidR="00CD5F65" w:rsidRPr="00FE5FF3" w:rsidRDefault="00CD5F65" w:rsidP="00E5790F">
                <w:pPr>
                  <w:spacing w:after="0" w:line="240" w:lineRule="auto"/>
                  <w:rPr>
                    <w:rFonts w:eastAsia="Calibri" w:cstheme="minorHAnsi"/>
                    <w:color w:val="000000"/>
                    <w:spacing w:val="-8"/>
                    <w:lang w:val="uk-UA"/>
                  </w:rPr>
                </w:pPr>
              </w:p>
            </w:tc>
          </w:tr>
          <w:tr w:rsidR="00123E44" w:rsidRPr="00081CED" w14:paraId="101C7333" w14:textId="77777777" w:rsidTr="00E5790F">
            <w:trPr>
              <w:trHeight w:val="257"/>
            </w:trPr>
            <w:tc>
              <w:tcPr>
                <w:tcW w:w="1026" w:type="pct"/>
                <w:shd w:val="clear" w:color="auto" w:fill="F2F2F2"/>
              </w:tcPr>
              <w:p w14:paraId="5F02A322" w14:textId="7D9CFE71" w:rsidR="00CD5F65" w:rsidRPr="00E5790F" w:rsidRDefault="00FC12F1" w:rsidP="00E5790F">
                <w:pPr>
                  <w:spacing w:after="0" w:line="240" w:lineRule="auto"/>
                  <w:rPr>
                    <w:rFonts w:eastAsia="Calibri" w:cstheme="minorHAnsi"/>
                    <w:lang w:val="uk-UA" w:eastAsia="lt-LT"/>
                  </w:rPr>
                </w:pPr>
                <w:r w:rsidRPr="00E5790F">
                  <w:rPr>
                    <w:rFonts w:eastAsia="Calibri" w:cstheme="minorHAnsi"/>
                    <w:spacing w:val="-8"/>
                    <w:lang w:val="uk-UA" w:eastAsia="lt-LT"/>
                  </w:rPr>
                  <w:t xml:space="preserve">Vardas, pavardė </w:t>
                </w:r>
                <w:r w:rsidR="0032737C" w:rsidRPr="00E5790F">
                  <w:rPr>
                    <w:rFonts w:eastAsia="Calibri" w:cstheme="minorHAnsi"/>
                    <w:spacing w:val="-8"/>
                    <w:lang w:val="uk-UA" w:eastAsia="lt-LT"/>
                  </w:rPr>
                  <w:t>Ім'я, прізвище</w:t>
                </w:r>
              </w:p>
            </w:tc>
            <w:tc>
              <w:tcPr>
                <w:tcW w:w="1507" w:type="pct"/>
                <w:shd w:val="clear" w:color="auto" w:fill="FFFFFF" w:themeFill="background1"/>
              </w:tcPr>
              <w:p w14:paraId="03394AB0" w14:textId="77777777" w:rsidR="00CD5F65" w:rsidRPr="00E5790F" w:rsidRDefault="00CD5F65" w:rsidP="00E5790F">
                <w:pPr>
                  <w:spacing w:after="0" w:line="240" w:lineRule="auto"/>
                  <w:rPr>
                    <w:rFonts w:eastAsia="Calibri" w:cstheme="minorHAnsi"/>
                    <w:lang w:val="uk-UA" w:eastAsia="lt-LT"/>
                  </w:rPr>
                </w:pPr>
              </w:p>
            </w:tc>
            <w:tc>
              <w:tcPr>
                <w:tcW w:w="1166" w:type="pct"/>
                <w:shd w:val="clear" w:color="auto" w:fill="auto"/>
              </w:tcPr>
              <w:p w14:paraId="47F2F4AA" w14:textId="77777777" w:rsidR="00CD5F65" w:rsidRPr="00E5790F" w:rsidRDefault="00CD5F65" w:rsidP="00E5790F">
                <w:pPr>
                  <w:spacing w:after="0" w:line="240" w:lineRule="auto"/>
                  <w:rPr>
                    <w:rFonts w:eastAsia="Calibri" w:cstheme="minorHAnsi"/>
                    <w:color w:val="000000"/>
                    <w:spacing w:val="-8"/>
                    <w:lang w:val="uk-UA"/>
                  </w:rPr>
                </w:pPr>
              </w:p>
            </w:tc>
            <w:tc>
              <w:tcPr>
                <w:tcW w:w="1301" w:type="pct"/>
              </w:tcPr>
              <w:p w14:paraId="4EA0F67A" w14:textId="77777777" w:rsidR="00CD5F65" w:rsidRPr="00E5790F" w:rsidRDefault="00CD5F65" w:rsidP="00E5790F">
                <w:pPr>
                  <w:spacing w:after="0" w:line="240" w:lineRule="auto"/>
                  <w:rPr>
                    <w:rFonts w:eastAsia="Calibri" w:cstheme="minorHAnsi"/>
                    <w:color w:val="000000"/>
                    <w:spacing w:val="-8"/>
                    <w:lang w:val="uk-UA"/>
                  </w:rPr>
                </w:pPr>
              </w:p>
            </w:tc>
          </w:tr>
        </w:tbl>
        <w:p w14:paraId="2E7C2CF1" w14:textId="77777777" w:rsidR="006A5EE0" w:rsidRPr="00081CED" w:rsidRDefault="006A5EE0" w:rsidP="006A5EE0">
          <w:pPr>
            <w:rPr>
              <w:rFonts w:cstheme="minorHAnsi"/>
              <w:lang w:val="uk-UA"/>
            </w:rPr>
          </w:pPr>
        </w:p>
        <w:tbl>
          <w:tblPr>
            <w:tblStyle w:val="TableGrid1"/>
            <w:tblpPr w:leftFromText="180" w:rightFromText="180" w:vertAnchor="text" w:tblpX="689" w:tblpY="1"/>
            <w:tblW w:w="47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35"/>
            <w:gridCol w:w="3102"/>
            <w:gridCol w:w="2813"/>
          </w:tblGrid>
          <w:tr w:rsidR="00123E44" w:rsidRPr="00081CED" w14:paraId="3134828E" w14:textId="77777777" w:rsidTr="00CB07F7">
            <w:trPr>
              <w:trHeight w:val="252"/>
            </w:trPr>
            <w:tc>
              <w:tcPr>
                <w:tcW w:w="1768" w:type="pct"/>
              </w:tcPr>
              <w:p w14:paraId="6CD4E2FA" w14:textId="77777777" w:rsidR="006A5EE0" w:rsidRPr="00081CED" w:rsidRDefault="0032737C" w:rsidP="006A5EE0">
                <w:pPr>
                  <w:contextualSpacing/>
                  <w:jc w:val="left"/>
                  <w:rPr>
                    <w:rFonts w:cstheme="minorHAnsi"/>
                    <w:lang w:val="uk-UA"/>
                  </w:rPr>
                </w:pPr>
                <w:r w:rsidRPr="00081CED">
                  <w:rPr>
                    <w:rFonts w:cstheme="minorHAnsi"/>
                    <w:lang w:val="uk-UA"/>
                  </w:rPr>
                  <w:t>_______________A. В.</w:t>
                </w:r>
              </w:p>
              <w:p w14:paraId="3E149153" w14:textId="77777777" w:rsidR="006A5EE0" w:rsidRPr="00081CED" w:rsidRDefault="00861DE4" w:rsidP="006A5EE0">
                <w:pPr>
                  <w:contextualSpacing/>
                  <w:jc w:val="left"/>
                  <w:rPr>
                    <w:rFonts w:cstheme="minorHAnsi"/>
                    <w:lang w:val="uk-UA" w:eastAsia="lt-LT"/>
                  </w:rPr>
                </w:pPr>
                <w:r w:rsidRPr="00081CED">
                  <w:rPr>
                    <w:rFonts w:cstheme="minorHAnsi"/>
                    <w:lang w:val="uk-UA"/>
                  </w:rPr>
                  <w:t>«</w:t>
                </w:r>
                <w:r w:rsidR="0032737C" w:rsidRPr="00081CED">
                  <w:rPr>
                    <w:rFonts w:cstheme="minorHAnsi"/>
                    <w:lang w:val="uk-UA"/>
                  </w:rPr>
                  <w:t>____</w:t>
                </w:r>
                <w:r w:rsidRPr="00081CED">
                  <w:rPr>
                    <w:rFonts w:cstheme="minorHAnsi"/>
                    <w:lang w:val="uk-UA"/>
                  </w:rPr>
                  <w:t>»</w:t>
                </w:r>
                <w:r w:rsidR="0032737C" w:rsidRPr="00081CED">
                  <w:rPr>
                    <w:rFonts w:cstheme="minorHAnsi"/>
                    <w:lang w:val="uk-UA"/>
                  </w:rPr>
                  <w:t>_________20_____</w:t>
                </w:r>
              </w:p>
            </w:tc>
            <w:tc>
              <w:tcPr>
                <w:tcW w:w="1695" w:type="pct"/>
              </w:tcPr>
              <w:p w14:paraId="3617E469" w14:textId="77777777" w:rsidR="006A5EE0" w:rsidRPr="00081CED" w:rsidRDefault="0032737C" w:rsidP="006A5EE0">
                <w:pPr>
                  <w:contextualSpacing/>
                  <w:jc w:val="left"/>
                  <w:rPr>
                    <w:rFonts w:cstheme="minorHAnsi"/>
                    <w:lang w:val="uk-UA"/>
                  </w:rPr>
                </w:pPr>
                <w:r w:rsidRPr="00081CED">
                  <w:rPr>
                    <w:rFonts w:cstheme="minorHAnsi"/>
                    <w:lang w:val="uk-UA"/>
                  </w:rPr>
                  <w:t>_______________A. В.</w:t>
                </w:r>
              </w:p>
              <w:p w14:paraId="4DA26005" w14:textId="77777777" w:rsidR="006A5EE0" w:rsidRPr="00081CED" w:rsidRDefault="00861DE4" w:rsidP="006A5EE0">
                <w:pPr>
                  <w:contextualSpacing/>
                  <w:jc w:val="left"/>
                  <w:rPr>
                    <w:rFonts w:cstheme="minorHAnsi"/>
                    <w:lang w:val="uk-UA" w:eastAsia="lt-LT"/>
                  </w:rPr>
                </w:pPr>
                <w:r w:rsidRPr="00081CED">
                  <w:rPr>
                    <w:rFonts w:cstheme="minorHAnsi"/>
                    <w:lang w:val="uk-UA"/>
                  </w:rPr>
                  <w:t>«</w:t>
                </w:r>
                <w:r w:rsidR="0032737C" w:rsidRPr="00081CED">
                  <w:rPr>
                    <w:rFonts w:cstheme="minorHAnsi"/>
                    <w:lang w:val="uk-UA"/>
                  </w:rPr>
                  <w:t>____</w:t>
                </w:r>
                <w:r w:rsidRPr="00081CED">
                  <w:rPr>
                    <w:rFonts w:cstheme="minorHAnsi"/>
                    <w:lang w:val="uk-UA"/>
                  </w:rPr>
                  <w:t>»</w:t>
                </w:r>
                <w:r w:rsidR="0032737C" w:rsidRPr="00081CED">
                  <w:rPr>
                    <w:rFonts w:cstheme="minorHAnsi"/>
                    <w:lang w:val="uk-UA"/>
                  </w:rPr>
                  <w:t>_________20_____</w:t>
                </w:r>
              </w:p>
            </w:tc>
            <w:tc>
              <w:tcPr>
                <w:tcW w:w="1537" w:type="pct"/>
              </w:tcPr>
              <w:p w14:paraId="694A6B6B" w14:textId="77777777" w:rsidR="006A5EE0" w:rsidRPr="00081CED" w:rsidRDefault="0032737C" w:rsidP="006A5EE0">
                <w:pPr>
                  <w:contextualSpacing/>
                  <w:jc w:val="left"/>
                  <w:rPr>
                    <w:rFonts w:cstheme="minorHAnsi"/>
                    <w:lang w:val="uk-UA"/>
                  </w:rPr>
                </w:pPr>
                <w:r w:rsidRPr="00081CED">
                  <w:rPr>
                    <w:rFonts w:cstheme="minorHAnsi"/>
                    <w:lang w:val="uk-UA"/>
                  </w:rPr>
                  <w:t>_______________A. В.</w:t>
                </w:r>
              </w:p>
              <w:p w14:paraId="6707CC46" w14:textId="77777777" w:rsidR="006A5EE0" w:rsidRPr="00081CED" w:rsidRDefault="00861DE4" w:rsidP="006A5EE0">
                <w:pPr>
                  <w:contextualSpacing/>
                  <w:jc w:val="left"/>
                  <w:rPr>
                    <w:rFonts w:cstheme="minorHAnsi"/>
                    <w:lang w:val="uk-UA" w:eastAsia="lt-LT"/>
                  </w:rPr>
                </w:pPr>
                <w:r w:rsidRPr="00081CED">
                  <w:rPr>
                    <w:rFonts w:cstheme="minorHAnsi"/>
                    <w:lang w:val="uk-UA"/>
                  </w:rPr>
                  <w:t>«</w:t>
                </w:r>
                <w:r w:rsidR="0032737C" w:rsidRPr="00081CED">
                  <w:rPr>
                    <w:rFonts w:cstheme="minorHAnsi"/>
                    <w:lang w:val="uk-UA"/>
                  </w:rPr>
                  <w:t>____</w:t>
                </w:r>
                <w:r w:rsidRPr="00081CED">
                  <w:rPr>
                    <w:rFonts w:cstheme="minorHAnsi"/>
                    <w:lang w:val="uk-UA"/>
                  </w:rPr>
                  <w:t>»</w:t>
                </w:r>
                <w:r w:rsidR="0032737C" w:rsidRPr="00081CED">
                  <w:rPr>
                    <w:rFonts w:cstheme="minorHAnsi"/>
                    <w:lang w:val="uk-UA"/>
                  </w:rPr>
                  <w:t>_________20_____</w:t>
                </w:r>
              </w:p>
            </w:tc>
          </w:tr>
        </w:tbl>
        <w:p w14:paraId="4681555B" w14:textId="77777777" w:rsidR="00826D35" w:rsidRPr="00081CED" w:rsidRDefault="0032737C" w:rsidP="00FE22DE">
          <w:pPr>
            <w:rPr>
              <w:rFonts w:eastAsia="Calibri" w:cstheme="minorHAnsi"/>
              <w:b/>
              <w:bCs/>
              <w:color w:val="000000"/>
              <w:spacing w:val="-8"/>
              <w:lang w:val="uk-UA" w:eastAsia="lt-LT"/>
            </w:rPr>
          </w:pPr>
          <w:r w:rsidRPr="00081CED">
            <w:rPr>
              <w:rFonts w:eastAsia="Calibri" w:cstheme="minorHAnsi"/>
              <w:b/>
              <w:bCs/>
              <w:color w:val="000000"/>
              <w:spacing w:val="-8"/>
              <w:lang w:val="uk-UA" w:eastAsia="lt-LT"/>
            </w:rPr>
            <w:br w:type="page"/>
          </w: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123E44" w:rsidRPr="00081CED" w14:paraId="6557BCDF" w14:textId="77777777" w:rsidTr="00846987">
        <w:tc>
          <w:tcPr>
            <w:tcW w:w="10206" w:type="dxa"/>
          </w:tcPr>
          <w:p w14:paraId="1BED2EA2" w14:textId="77777777" w:rsidR="00693090" w:rsidRPr="00081CED" w:rsidRDefault="00693090" w:rsidP="00693090">
            <w:pPr>
              <w:spacing w:after="0" w:line="240" w:lineRule="auto"/>
              <w:jc w:val="right"/>
              <w:rPr>
                <w:rFonts w:eastAsia="Times New Roman" w:cstheme="minorHAnsi"/>
                <w:noProof/>
                <w:lang w:val="uk-UA" w:eastAsia="ru-RU"/>
              </w:rPr>
            </w:pPr>
            <w:r w:rsidRPr="00081CED">
              <w:rPr>
                <w:rFonts w:eastAsia="Times New Roman" w:cstheme="minorHAnsi"/>
                <w:noProof/>
                <w:lang w:bidi="lt-LT"/>
              </w:rPr>
              <w:t>Sutarties 1 priedas</w:t>
            </w:r>
          </w:p>
          <w:p w14:paraId="6AB460BE" w14:textId="77777777" w:rsidR="00846987" w:rsidRPr="00081CED" w:rsidRDefault="0032737C" w:rsidP="00860C33">
            <w:pPr>
              <w:spacing w:after="0" w:line="240" w:lineRule="auto"/>
              <w:jc w:val="right"/>
              <w:rPr>
                <w:rFonts w:eastAsia="Times New Roman" w:cstheme="minorHAnsi"/>
                <w:lang w:val="uk-UA" w:eastAsia="ru-RU"/>
              </w:rPr>
            </w:pPr>
            <w:r w:rsidRPr="00081CED">
              <w:rPr>
                <w:rFonts w:eastAsia="Times New Roman" w:cstheme="minorHAnsi"/>
                <w:lang w:val="uk-UA" w:eastAsia="ru-RU"/>
              </w:rPr>
              <w:t>Додаток 1 до Контракту</w:t>
            </w:r>
          </w:p>
          <w:p w14:paraId="24F04D50" w14:textId="77777777" w:rsidR="00846987" w:rsidRPr="00081CED" w:rsidRDefault="00846987" w:rsidP="00675476">
            <w:pPr>
              <w:spacing w:after="0" w:line="240" w:lineRule="auto"/>
              <w:jc w:val="both"/>
              <w:rPr>
                <w:rFonts w:eastAsia="Times New Roman" w:cstheme="minorHAnsi"/>
                <w:lang w:val="uk-UA" w:eastAsia="ru-RU"/>
              </w:rPr>
            </w:pPr>
          </w:p>
          <w:p w14:paraId="31D2CC4E" w14:textId="3D82537A" w:rsidR="00846987" w:rsidRPr="00081CED" w:rsidRDefault="009E25EB" w:rsidP="00B967F5">
            <w:pPr>
              <w:spacing w:after="0" w:line="240" w:lineRule="auto"/>
              <w:jc w:val="center"/>
              <w:rPr>
                <w:rFonts w:eastAsia="Times New Roman" w:cstheme="minorHAnsi"/>
                <w:b/>
                <w:lang w:val="uk-UA" w:eastAsia="ru-RU"/>
              </w:rPr>
            </w:pPr>
            <w:r w:rsidRPr="00081CED">
              <w:rPr>
                <w:rFonts w:eastAsia="Times New Roman" w:cstheme="minorHAnsi"/>
                <w:b/>
                <w:lang w:val="uk-UA" w:eastAsia="ru-RU"/>
              </w:rPr>
              <w:t>SUTARTIES BENDROSIOS SĄLYGOS</w:t>
            </w:r>
            <w:r w:rsidRPr="00081CED">
              <w:rPr>
                <w:rFonts w:eastAsia="Times New Roman" w:cstheme="minorHAnsi"/>
                <w:b/>
                <w:lang w:eastAsia="ru-RU"/>
              </w:rPr>
              <w:t xml:space="preserve">/ </w:t>
            </w:r>
            <w:r w:rsidR="0032737C" w:rsidRPr="00081CED">
              <w:rPr>
                <w:rFonts w:eastAsia="Times New Roman" w:cstheme="minorHAnsi"/>
                <w:b/>
                <w:lang w:val="uk-UA" w:eastAsia="ru-RU"/>
              </w:rPr>
              <w:t>ЗАГАЛЬНІ УМОВИ КОНТРАКТУ</w:t>
            </w:r>
          </w:p>
          <w:p w14:paraId="7EF4A8CB" w14:textId="77777777" w:rsidR="00846987" w:rsidRPr="00081CED" w:rsidRDefault="00846987" w:rsidP="00675476">
            <w:pPr>
              <w:spacing w:after="0" w:line="240" w:lineRule="auto"/>
              <w:jc w:val="both"/>
              <w:rPr>
                <w:rFonts w:eastAsia="Times New Roman" w:cstheme="minorHAnsi"/>
                <w:b/>
                <w:lang w:val="uk-UA" w:eastAsia="ru-RU"/>
              </w:rPr>
            </w:pPr>
          </w:p>
          <w:tbl>
            <w:tblPr>
              <w:tblStyle w:val="TableGrid"/>
              <w:tblW w:w="9928" w:type="dxa"/>
              <w:tblLayout w:type="fixed"/>
              <w:tblLook w:val="04A0" w:firstRow="1" w:lastRow="0" w:firstColumn="1" w:lastColumn="0" w:noHBand="0" w:noVBand="1"/>
            </w:tblPr>
            <w:tblGrid>
              <w:gridCol w:w="5106"/>
              <w:gridCol w:w="4822"/>
            </w:tblGrid>
            <w:tr w:rsidR="007B03EC" w:rsidRPr="00081CED" w14:paraId="01D8C2A0" w14:textId="77777777" w:rsidTr="00564D86">
              <w:tc>
                <w:tcPr>
                  <w:tcW w:w="5106" w:type="dxa"/>
                </w:tcPr>
                <w:p w14:paraId="1C9C86DC" w14:textId="68F066C5" w:rsidR="007B03EC" w:rsidRPr="00081CED" w:rsidRDefault="007B03EC" w:rsidP="00655A1D">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 APIBRĖŽTYS</w:t>
                  </w:r>
                </w:p>
              </w:tc>
              <w:tc>
                <w:tcPr>
                  <w:tcW w:w="4822" w:type="dxa"/>
                </w:tcPr>
                <w:p w14:paraId="628E22C5" w14:textId="4B266FD1" w:rsidR="007B03EC" w:rsidRPr="00081CED" w:rsidRDefault="007B03EC" w:rsidP="00655A1D">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 ВИЗНАЧЕННЯ</w:t>
                  </w:r>
                </w:p>
              </w:tc>
            </w:tr>
            <w:tr w:rsidR="007B03EC" w:rsidRPr="00081CED" w14:paraId="224CC816" w14:textId="77777777" w:rsidTr="00564D86">
              <w:tc>
                <w:tcPr>
                  <w:tcW w:w="5106" w:type="dxa"/>
                </w:tcPr>
                <w:p w14:paraId="7E639337" w14:textId="6320D7C5" w:rsidR="007B03EC" w:rsidRPr="00EB463C" w:rsidRDefault="008A6FDB" w:rsidP="00655A1D">
                  <w:pPr>
                    <w:framePr w:hSpace="180" w:wrap="around" w:hAnchor="margin" w:xAlign="right" w:y="-588"/>
                    <w:tabs>
                      <w:tab w:val="left" w:pos="600"/>
                    </w:tabs>
                    <w:jc w:val="both"/>
                    <w:rPr>
                      <w:rFonts w:asciiTheme="minorHAnsi" w:hAnsiTheme="minorHAnsi" w:cstheme="minorHAnsi"/>
                      <w:bCs/>
                      <w:noProof/>
                      <w:sz w:val="22"/>
                      <w:szCs w:val="22"/>
                      <w:lang w:bidi="lt-LT"/>
                    </w:rPr>
                  </w:pPr>
                  <w:r w:rsidRPr="00EB463C">
                    <w:rPr>
                      <w:rFonts w:asciiTheme="minorHAnsi" w:hAnsiTheme="minorHAnsi" w:cstheme="minorHAnsi"/>
                      <w:bCs/>
                      <w:noProof/>
                      <w:sz w:val="22"/>
                      <w:szCs w:val="22"/>
                      <w:lang w:bidi="lt-LT"/>
                    </w:rPr>
                    <w:t xml:space="preserve">1.1. </w:t>
                  </w:r>
                  <w:r w:rsidR="007B03EC" w:rsidRPr="009F3DD1">
                    <w:rPr>
                      <w:rFonts w:asciiTheme="minorHAnsi" w:hAnsiTheme="minorHAnsi" w:cstheme="minorHAnsi"/>
                      <w:b/>
                      <w:noProof/>
                      <w:sz w:val="22"/>
                      <w:szCs w:val="22"/>
                      <w:lang w:bidi="lt-LT"/>
                    </w:rPr>
                    <w:t>Darbai</w:t>
                  </w:r>
                  <w:r w:rsidR="007B03EC" w:rsidRPr="00EB463C">
                    <w:rPr>
                      <w:rFonts w:asciiTheme="minorHAnsi" w:hAnsiTheme="minorHAnsi" w:cstheme="minorHAnsi"/>
                      <w:bCs/>
                      <w:noProof/>
                      <w:sz w:val="22"/>
                      <w:szCs w:val="22"/>
                      <w:lang w:bidi="lt-LT"/>
                    </w:rPr>
                    <w:t xml:space="preserve"> –</w:t>
                  </w:r>
                  <w:r w:rsidR="00A16A2E">
                    <w:rPr>
                      <w:rFonts w:asciiTheme="minorHAnsi" w:hAnsiTheme="minorHAnsi" w:cstheme="minorHAnsi"/>
                      <w:bCs/>
                      <w:noProof/>
                      <w:sz w:val="22"/>
                      <w:szCs w:val="22"/>
                      <w:lang w:bidi="lt-LT"/>
                    </w:rPr>
                    <w:t xml:space="preserve"> </w:t>
                  </w:r>
                  <w:r w:rsidR="007B03EC" w:rsidRPr="00EB463C">
                    <w:rPr>
                      <w:rFonts w:asciiTheme="minorHAnsi" w:hAnsiTheme="minorHAnsi" w:cstheme="minorHAnsi"/>
                      <w:bCs/>
                      <w:noProof/>
                      <w:sz w:val="22"/>
                      <w:szCs w:val="22"/>
                      <w:lang w:bidi="lt-LT"/>
                    </w:rPr>
                    <w:t xml:space="preserve">Sutarties 2 priede „Techninė specifikacija“ </w:t>
                  </w:r>
                  <w:r w:rsidR="00363E2E">
                    <w:t xml:space="preserve"> </w:t>
                  </w:r>
                  <w:r w:rsidR="00363E2E" w:rsidRPr="00363E2E">
                    <w:rPr>
                      <w:rFonts w:asciiTheme="minorHAnsi" w:hAnsiTheme="minorHAnsi" w:cstheme="minorHAnsi"/>
                      <w:bCs/>
                      <w:noProof/>
                      <w:sz w:val="22"/>
                      <w:szCs w:val="22"/>
                      <w:lang w:bidi="lt-LT"/>
                    </w:rPr>
                    <w:t xml:space="preserve">ir (arba) Statinio projekte nurodyti Statybos darbai ir kiti paslaugų teikimo, prekių tiekimo, darbų atlikimo veiksmai, kuriuos Rangovas privalo atlikti pagal Sutartį (tokie kaip projektavimas, mokymai Užsakovo personalui ir (arba) kiti veiksmai, kurie yra nurodyti </w:t>
                  </w:r>
                  <w:r w:rsidR="00363E2E">
                    <w:rPr>
                      <w:rFonts w:asciiTheme="minorHAnsi" w:hAnsiTheme="minorHAnsi" w:cstheme="minorHAnsi"/>
                      <w:bCs/>
                      <w:noProof/>
                      <w:sz w:val="22"/>
                      <w:szCs w:val="22"/>
                      <w:lang w:bidi="lt-LT"/>
                    </w:rPr>
                    <w:t>Techninėje specifikacijoje</w:t>
                  </w:r>
                  <w:r w:rsidR="00363E2E" w:rsidRPr="00363E2E">
                    <w:rPr>
                      <w:rFonts w:asciiTheme="minorHAnsi" w:hAnsiTheme="minorHAnsi" w:cstheme="minorHAnsi"/>
                      <w:bCs/>
                      <w:noProof/>
                      <w:sz w:val="22"/>
                      <w:szCs w:val="22"/>
                      <w:lang w:bidi="lt-LT"/>
                    </w:rPr>
                    <w:t xml:space="preserve"> arba Statinio projekte)</w:t>
                  </w:r>
                  <w:r w:rsidR="007B03EC" w:rsidRPr="00EB463C">
                    <w:rPr>
                      <w:rFonts w:asciiTheme="minorHAnsi" w:hAnsiTheme="minorHAnsi" w:cstheme="minorHAnsi"/>
                      <w:bCs/>
                      <w:noProof/>
                      <w:sz w:val="22"/>
                      <w:szCs w:val="22"/>
                      <w:lang w:bidi="lt-LT"/>
                    </w:rPr>
                    <w:t>.</w:t>
                  </w:r>
                </w:p>
                <w:p w14:paraId="59738490" w14:textId="760DE302" w:rsidR="004B708D" w:rsidRPr="00EB463C" w:rsidRDefault="004B708D" w:rsidP="00655A1D">
                  <w:pPr>
                    <w:framePr w:hSpace="180" w:wrap="around" w:hAnchor="margin" w:xAlign="right" w:y="-588"/>
                    <w:tabs>
                      <w:tab w:val="left" w:pos="600"/>
                    </w:tabs>
                    <w:jc w:val="both"/>
                    <w:rPr>
                      <w:rFonts w:asciiTheme="minorHAnsi" w:hAnsiTheme="minorHAnsi" w:cstheme="minorHAnsi"/>
                      <w:bCs/>
                      <w:sz w:val="22"/>
                      <w:szCs w:val="22"/>
                      <w:lang w:val="uk-UA" w:eastAsia="ru-RU"/>
                    </w:rPr>
                  </w:pPr>
                </w:p>
              </w:tc>
              <w:tc>
                <w:tcPr>
                  <w:tcW w:w="4822" w:type="dxa"/>
                </w:tcPr>
                <w:p w14:paraId="2640A505" w14:textId="22BA8123" w:rsidR="007B03EC" w:rsidRPr="00764D09" w:rsidRDefault="007B03EC" w:rsidP="00655A1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 </w:t>
                  </w:r>
                  <w:r w:rsidR="00764D09" w:rsidRPr="00764D09">
                    <w:rPr>
                      <w:rFonts w:asciiTheme="minorHAnsi" w:hAnsiTheme="minorHAnsi" w:cstheme="minorHAnsi"/>
                      <w:b/>
                      <w:sz w:val="22"/>
                      <w:szCs w:val="22"/>
                      <w:lang w:val="uk-UA" w:eastAsia="ru-RU"/>
                    </w:rPr>
                    <w:t xml:space="preserve">1.1 Роботи - </w:t>
                  </w:r>
                  <w:r w:rsidR="00764D09" w:rsidRPr="00764D09">
                    <w:rPr>
                      <w:rFonts w:asciiTheme="minorHAnsi" w:hAnsiTheme="minorHAnsi" w:cstheme="minorHAnsi"/>
                      <w:bCs/>
                      <w:sz w:val="22"/>
                      <w:szCs w:val="22"/>
                      <w:lang w:val="uk-UA" w:eastAsia="ru-RU"/>
                    </w:rPr>
                    <w:t>Будівельні роботи та інші акти надання послуг, поставки товарів, виконання робіт, зазначені в Додатку 2 Контракту «Технічна специфікація» та/або в Проекті виконання робіт, які Підрядник зобов'язаний виконати відповідно до Контракту (наприклад, проектування, навчання персоналу Замовника та/або інші дії, зазначені в Технічній специфікації або в Проекті виконання робіт).</w:t>
                  </w:r>
                </w:p>
                <w:p w14:paraId="73AF2C8B" w14:textId="35C9835A" w:rsidR="008A6FDB" w:rsidRPr="00081CED" w:rsidRDefault="008A6FDB" w:rsidP="00655A1D">
                  <w:pPr>
                    <w:framePr w:hSpace="180" w:wrap="around" w:hAnchor="margin" w:xAlign="right" w:y="-588"/>
                    <w:tabs>
                      <w:tab w:val="left" w:pos="600"/>
                    </w:tabs>
                    <w:jc w:val="both"/>
                    <w:rPr>
                      <w:rFonts w:asciiTheme="minorHAnsi" w:hAnsiTheme="minorHAnsi" w:cstheme="minorHAnsi"/>
                      <w:bCs/>
                      <w:sz w:val="22"/>
                      <w:szCs w:val="22"/>
                      <w:lang w:val="uk-UA" w:eastAsia="ru-RU"/>
                    </w:rPr>
                  </w:pPr>
                </w:p>
              </w:tc>
            </w:tr>
            <w:tr w:rsidR="007B03EC" w:rsidRPr="00081CED" w14:paraId="28995729" w14:textId="77777777" w:rsidTr="00564D86">
              <w:tc>
                <w:tcPr>
                  <w:tcW w:w="5106" w:type="dxa"/>
                </w:tcPr>
                <w:p w14:paraId="0CC0CFDC" w14:textId="2D8A81AA" w:rsidR="00BC3FF0" w:rsidRPr="001534D4" w:rsidRDefault="007B03EC" w:rsidP="00655A1D">
                  <w:pPr>
                    <w:framePr w:hSpace="180" w:wrap="around" w:hAnchor="margin" w:xAlign="right" w:y="-588"/>
                    <w:tabs>
                      <w:tab w:val="left" w:pos="600"/>
                    </w:tabs>
                    <w:jc w:val="both"/>
                    <w:rPr>
                      <w:rFonts w:ascii="Calibri" w:hAnsi="Calibri" w:cs="Calibri"/>
                      <w:sz w:val="22"/>
                      <w:szCs w:val="22"/>
                      <w:lang w:eastAsia="ru-RU"/>
                    </w:rPr>
                  </w:pPr>
                  <w:r w:rsidRPr="001534D4">
                    <w:rPr>
                      <w:rFonts w:ascii="Calibri" w:hAnsi="Calibri" w:cs="Calibri"/>
                      <w:noProof/>
                      <w:sz w:val="22"/>
                      <w:szCs w:val="22"/>
                      <w:lang w:bidi="lt-LT"/>
                    </w:rPr>
                    <w:t xml:space="preserve">1.2. </w:t>
                  </w:r>
                  <w:r w:rsidRPr="001534D4">
                    <w:rPr>
                      <w:rFonts w:ascii="Calibri" w:hAnsi="Calibri" w:cs="Calibri"/>
                      <w:b/>
                      <w:noProof/>
                      <w:sz w:val="22"/>
                      <w:szCs w:val="22"/>
                      <w:lang w:bidi="lt-LT"/>
                    </w:rPr>
                    <w:t xml:space="preserve">Darbų atlikimo terminas </w:t>
                  </w:r>
                  <w:r w:rsidRPr="001534D4">
                    <w:rPr>
                      <w:rFonts w:ascii="Calibri" w:hAnsi="Calibri" w:cs="Calibri"/>
                      <w:noProof/>
                      <w:sz w:val="22"/>
                      <w:szCs w:val="22"/>
                      <w:lang w:bidi="lt-LT"/>
                    </w:rPr>
                    <w:t>– laikas nuo Darbų pradžios</w:t>
                  </w:r>
                  <w:r w:rsidR="006B3DB4" w:rsidRPr="00A16A2E">
                    <w:rPr>
                      <w:rFonts w:ascii="Calibri" w:hAnsi="Calibri" w:cs="Calibri"/>
                      <w:noProof/>
                      <w:sz w:val="22"/>
                      <w:szCs w:val="22"/>
                      <w:lang w:bidi="lt-LT"/>
                    </w:rPr>
                    <w:t xml:space="preserve">iki </w:t>
                  </w:r>
                  <w:r w:rsidRPr="00A16A2E">
                    <w:rPr>
                      <w:rFonts w:ascii="Calibri" w:hAnsi="Calibri" w:cs="Calibri"/>
                      <w:noProof/>
                      <w:sz w:val="22"/>
                      <w:szCs w:val="22"/>
                      <w:lang w:bidi="lt-LT"/>
                    </w:rPr>
                    <w:t>Sutarties 5 priedo „</w:t>
                  </w:r>
                  <w:r w:rsidR="00596AF2" w:rsidRPr="00A16A2E">
                    <w:rPr>
                      <w:rFonts w:ascii="Calibri" w:hAnsi="Calibri" w:cs="Calibri"/>
                      <w:noProof/>
                      <w:sz w:val="22"/>
                      <w:szCs w:val="22"/>
                      <w:lang w:bidi="lt-LT"/>
                    </w:rPr>
                    <w:t>Galutinio d</w:t>
                  </w:r>
                  <w:r w:rsidRPr="00A16A2E">
                    <w:rPr>
                      <w:rFonts w:ascii="Calibri" w:hAnsi="Calibri" w:cs="Calibri"/>
                      <w:noProof/>
                      <w:sz w:val="22"/>
                      <w:szCs w:val="22"/>
                      <w:lang w:bidi="lt-LT"/>
                    </w:rPr>
                    <w:t xml:space="preserve">arbų perdavimo </w:t>
                  </w:r>
                  <w:r w:rsidR="005767A0" w:rsidRPr="00A16A2E">
                    <w:rPr>
                      <w:rFonts w:ascii="Calibri" w:hAnsi="Calibri" w:cs="Calibri"/>
                      <w:noProof/>
                      <w:sz w:val="22"/>
                      <w:szCs w:val="22"/>
                      <w:lang w:bidi="lt-LT"/>
                    </w:rPr>
                    <w:t xml:space="preserve">- </w:t>
                  </w:r>
                  <w:r w:rsidRPr="00A16A2E">
                    <w:rPr>
                      <w:rFonts w:ascii="Calibri" w:hAnsi="Calibri" w:cs="Calibri"/>
                      <w:noProof/>
                      <w:sz w:val="22"/>
                      <w:szCs w:val="22"/>
                      <w:lang w:bidi="lt-LT"/>
                    </w:rPr>
                    <w:t xml:space="preserve">priėmimo aktas“ </w:t>
                  </w:r>
                  <w:r w:rsidR="00B84280" w:rsidRPr="001534D4">
                    <w:rPr>
                      <w:rFonts w:ascii="Calibri" w:hAnsi="Calibri" w:cs="Calibri"/>
                      <w:noProof/>
                      <w:sz w:val="22"/>
                      <w:szCs w:val="22"/>
                      <w:lang w:bidi="lt-LT"/>
                    </w:rPr>
                    <w:t xml:space="preserve">be nustatytų defektų </w:t>
                  </w:r>
                  <w:r w:rsidRPr="001534D4">
                    <w:rPr>
                      <w:rFonts w:ascii="Calibri" w:hAnsi="Calibri" w:cs="Calibri"/>
                      <w:noProof/>
                      <w:sz w:val="22"/>
                      <w:szCs w:val="22"/>
                      <w:lang w:bidi="lt-LT"/>
                    </w:rPr>
                    <w:t>pasirašymo</w:t>
                  </w:r>
                  <w:r w:rsidR="00B84280" w:rsidRPr="001534D4">
                    <w:rPr>
                      <w:rFonts w:ascii="Calibri" w:hAnsi="Calibri" w:cs="Calibri"/>
                      <w:noProof/>
                      <w:sz w:val="22"/>
                      <w:szCs w:val="22"/>
                      <w:lang w:bidi="lt-LT"/>
                    </w:rPr>
                    <w:t xml:space="preserve"> arba  Sutarties 5 priedo „Galutinio darbų perdavimo - priėmimo aktas“ nustatytų defektų ištaisymo pabaigos datos</w:t>
                  </w:r>
                  <w:r w:rsidR="004228A6" w:rsidRPr="001534D4">
                    <w:rPr>
                      <w:rFonts w:ascii="Calibri" w:hAnsi="Calibri" w:cs="Calibri"/>
                      <w:noProof/>
                      <w:sz w:val="22"/>
                      <w:szCs w:val="22"/>
                      <w:lang w:bidi="lt-LT"/>
                    </w:rPr>
                    <w:t xml:space="preserve"> ir CPVA, Užsakovas ir Statinio statybos techninės priežiūros vadovas (priklausomai nuo aplinkybių) tai patvirtina</w:t>
                  </w:r>
                </w:p>
              </w:tc>
              <w:tc>
                <w:tcPr>
                  <w:tcW w:w="4822" w:type="dxa"/>
                </w:tcPr>
                <w:p w14:paraId="76A4BAA6" w14:textId="68A02ECF" w:rsidR="007838AE" w:rsidRPr="001534D4" w:rsidRDefault="00764D09" w:rsidP="00655A1D">
                  <w:pPr>
                    <w:framePr w:hSpace="180" w:wrap="around" w:hAnchor="margin" w:xAlign="right" w:y="-588"/>
                    <w:tabs>
                      <w:tab w:val="left" w:pos="600"/>
                    </w:tabs>
                    <w:jc w:val="both"/>
                    <w:rPr>
                      <w:rFonts w:ascii="Calibri" w:hAnsi="Calibri" w:cs="Calibri"/>
                      <w:bCs/>
                      <w:sz w:val="22"/>
                      <w:szCs w:val="22"/>
                      <w:lang w:val="uk-UA" w:eastAsia="ru-RU"/>
                    </w:rPr>
                  </w:pPr>
                  <w:r w:rsidRPr="00764D09">
                    <w:rPr>
                      <w:rFonts w:ascii="Calibri" w:hAnsi="Calibri" w:cs="Calibri"/>
                      <w:bCs/>
                      <w:sz w:val="22"/>
                      <w:szCs w:val="22"/>
                      <w:lang w:val="uk-UA" w:eastAsia="ru-RU"/>
                    </w:rPr>
                    <w:t xml:space="preserve">1.2. </w:t>
                  </w:r>
                  <w:r w:rsidR="00150EBB">
                    <w:rPr>
                      <w:rFonts w:ascii="Calibri" w:hAnsi="Calibri" w:cs="Calibri"/>
                      <w:b/>
                      <w:sz w:val="22"/>
                      <w:szCs w:val="22"/>
                      <w:lang w:val="uk-UA" w:eastAsia="ru-RU"/>
                    </w:rPr>
                    <w:t>С</w:t>
                  </w:r>
                  <w:r w:rsidRPr="00764D09">
                    <w:rPr>
                      <w:rFonts w:ascii="Calibri" w:hAnsi="Calibri" w:cs="Calibri"/>
                      <w:b/>
                      <w:sz w:val="22"/>
                      <w:szCs w:val="22"/>
                      <w:lang w:val="uk-UA" w:eastAsia="ru-RU"/>
                    </w:rPr>
                    <w:t>трок завершення Робіт</w:t>
                  </w:r>
                  <w:r w:rsidRPr="00764D09">
                    <w:rPr>
                      <w:rFonts w:ascii="Calibri" w:hAnsi="Calibri" w:cs="Calibri"/>
                      <w:bCs/>
                      <w:sz w:val="22"/>
                      <w:szCs w:val="22"/>
                      <w:lang w:val="uk-UA" w:eastAsia="ru-RU"/>
                    </w:rPr>
                    <w:t xml:space="preserve"> - це час від дати початку Робіт </w:t>
                  </w:r>
                  <w:r w:rsidR="00450027">
                    <w:rPr>
                      <w:rFonts w:ascii="Calibri" w:hAnsi="Calibri" w:cs="Calibri"/>
                      <w:bCs/>
                      <w:sz w:val="22"/>
                      <w:szCs w:val="22"/>
                      <w:lang w:val="uk-UA" w:eastAsia="ru-RU"/>
                    </w:rPr>
                    <w:t>до</w:t>
                  </w:r>
                  <w:r w:rsidRPr="00764D09">
                    <w:rPr>
                      <w:rFonts w:ascii="Calibri" w:hAnsi="Calibri" w:cs="Calibri"/>
                      <w:bCs/>
                      <w:sz w:val="22"/>
                      <w:szCs w:val="22"/>
                      <w:lang w:val="uk-UA" w:eastAsia="ru-RU"/>
                    </w:rPr>
                    <w:t xml:space="preserve"> підписання «Остаточного акту приймання-передачі», що додається </w:t>
                  </w:r>
                  <w:r w:rsidR="00450027">
                    <w:rPr>
                      <w:rFonts w:ascii="Calibri" w:hAnsi="Calibri" w:cs="Calibri"/>
                      <w:bCs/>
                      <w:sz w:val="22"/>
                      <w:szCs w:val="22"/>
                      <w:lang w:val="uk-UA" w:eastAsia="ru-RU"/>
                    </w:rPr>
                    <w:t>в</w:t>
                  </w:r>
                  <w:r w:rsidRPr="00764D09">
                    <w:rPr>
                      <w:rFonts w:ascii="Calibri" w:hAnsi="Calibri" w:cs="Calibri"/>
                      <w:bCs/>
                      <w:sz w:val="22"/>
                      <w:szCs w:val="22"/>
                      <w:lang w:val="uk-UA" w:eastAsia="ru-RU"/>
                    </w:rPr>
                    <w:t xml:space="preserve"> Додатку 5 до Контракту, без будь-яких виявлених Дефектів, або від дати завершення усунення Дефектів, визначених у Додатку 5 до Контракту та підтверджених </w:t>
                  </w:r>
                  <w:r w:rsidR="00450027">
                    <w:rPr>
                      <w:rFonts w:ascii="Calibri" w:hAnsi="Calibri" w:cs="Calibri"/>
                      <w:bCs/>
                      <w:sz w:val="22"/>
                      <w:szCs w:val="22"/>
                      <w:lang w:val="uk-UA" w:eastAsia="ru-RU"/>
                    </w:rPr>
                    <w:t>ЦАУП</w:t>
                  </w:r>
                  <w:r w:rsidRPr="00764D09">
                    <w:rPr>
                      <w:rFonts w:ascii="Calibri" w:hAnsi="Calibri" w:cs="Calibri"/>
                      <w:bCs/>
                      <w:sz w:val="22"/>
                      <w:szCs w:val="22"/>
                      <w:lang w:val="uk-UA" w:eastAsia="ru-RU"/>
                    </w:rPr>
                    <w:t>, Замовником та Керівником будівництва (залежно від обставин).</w:t>
                  </w:r>
                </w:p>
              </w:tc>
            </w:tr>
            <w:tr w:rsidR="007B03EC" w:rsidRPr="00081CED" w14:paraId="3E783498" w14:textId="77777777" w:rsidTr="00564D86">
              <w:tc>
                <w:tcPr>
                  <w:tcW w:w="5106" w:type="dxa"/>
                </w:tcPr>
                <w:p w14:paraId="5B5AC1F8" w14:textId="68DCD32D" w:rsidR="007B03EC" w:rsidRPr="00BC3FF0" w:rsidRDefault="007B03EC" w:rsidP="00655A1D">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1.3.  </w:t>
                  </w:r>
                  <w:r w:rsidRPr="00BC3FF0">
                    <w:rPr>
                      <w:rFonts w:asciiTheme="minorHAnsi" w:hAnsiTheme="minorHAnsi" w:cstheme="minorHAnsi"/>
                      <w:b/>
                      <w:noProof/>
                      <w:sz w:val="22"/>
                      <w:szCs w:val="22"/>
                      <w:lang w:bidi="lt-LT"/>
                    </w:rPr>
                    <w:t>Darbų</w:t>
                  </w:r>
                  <w:r w:rsidR="00177550" w:rsidRPr="00BC3FF0">
                    <w:rPr>
                      <w:rFonts w:asciiTheme="minorHAnsi" w:hAnsiTheme="minorHAnsi" w:cstheme="minorHAnsi"/>
                      <w:b/>
                      <w:noProof/>
                      <w:sz w:val="22"/>
                      <w:szCs w:val="22"/>
                      <w:lang w:bidi="lt-LT"/>
                    </w:rPr>
                    <w:t xml:space="preserve"> </w:t>
                  </w:r>
                  <w:r w:rsidRPr="00BC3FF0">
                    <w:rPr>
                      <w:rFonts w:asciiTheme="minorHAnsi" w:hAnsiTheme="minorHAnsi" w:cstheme="minorHAnsi"/>
                      <w:b/>
                      <w:noProof/>
                      <w:sz w:val="22"/>
                      <w:szCs w:val="22"/>
                      <w:lang w:bidi="lt-LT"/>
                    </w:rPr>
                    <w:t xml:space="preserve">perdavimo-priėmimo aktas </w:t>
                  </w:r>
                  <w:r w:rsidRPr="00BC3FF0">
                    <w:rPr>
                      <w:rFonts w:asciiTheme="minorHAnsi" w:hAnsiTheme="minorHAnsi" w:cstheme="minorHAnsi"/>
                      <w:noProof/>
                      <w:sz w:val="22"/>
                      <w:szCs w:val="22"/>
                      <w:lang w:bidi="lt-LT"/>
                    </w:rPr>
                    <w:t xml:space="preserve">– </w:t>
                  </w:r>
                  <w:r w:rsidR="00943898" w:rsidRPr="00BC3FF0">
                    <w:rPr>
                      <w:rFonts w:asciiTheme="minorHAnsi" w:hAnsiTheme="minorHAnsi" w:cstheme="minorHAnsi"/>
                      <w:noProof/>
                      <w:sz w:val="22"/>
                      <w:szCs w:val="22"/>
                      <w:lang w:bidi="lt-LT"/>
                    </w:rPr>
                    <w:t xml:space="preserve">Sutarties 5 priede „Galutinis darbų perdavimo-priėmimo katas“ esantis </w:t>
                  </w:r>
                  <w:r w:rsidRPr="00BC3FF0">
                    <w:rPr>
                      <w:rFonts w:asciiTheme="minorHAnsi" w:hAnsiTheme="minorHAnsi" w:cstheme="minorHAnsi"/>
                      <w:noProof/>
                      <w:sz w:val="22"/>
                      <w:szCs w:val="22"/>
                      <w:lang w:bidi="lt-LT"/>
                    </w:rPr>
                    <w:t xml:space="preserve">dokumentas, patvirtinantis, kad Rangovas perdavė Darbus, o </w:t>
                  </w:r>
                  <w:r w:rsidR="00485152" w:rsidRPr="00BC3FF0">
                    <w:rPr>
                      <w:rFonts w:asciiTheme="minorHAnsi" w:hAnsiTheme="minorHAnsi" w:cstheme="minorHAnsi"/>
                      <w:noProof/>
                      <w:sz w:val="22"/>
                      <w:szCs w:val="22"/>
                      <w:lang w:bidi="lt-LT"/>
                    </w:rPr>
                    <w:t xml:space="preserve">CPVA </w:t>
                  </w:r>
                  <w:r w:rsidRPr="00BC3FF0">
                    <w:rPr>
                      <w:rFonts w:asciiTheme="minorHAnsi" w:hAnsiTheme="minorHAnsi" w:cstheme="minorHAnsi"/>
                      <w:noProof/>
                      <w:sz w:val="22"/>
                      <w:szCs w:val="22"/>
                      <w:lang w:bidi="lt-LT"/>
                    </w:rPr>
                    <w:t>juos priėmė, pasirašytas pagal Sutarties bendrųjų sąlygų 4 skyrių.</w:t>
                  </w:r>
                </w:p>
              </w:tc>
              <w:tc>
                <w:tcPr>
                  <w:tcW w:w="4822" w:type="dxa"/>
                </w:tcPr>
                <w:p w14:paraId="1DB18641" w14:textId="1E49043A" w:rsidR="007B03EC" w:rsidRPr="00BC3FF0" w:rsidRDefault="007B03EC" w:rsidP="00655A1D">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1.3.  </w:t>
                  </w:r>
                  <w:r w:rsidR="00C04ACD" w:rsidRPr="00BC3FF0">
                    <w:rPr>
                      <w:rFonts w:asciiTheme="minorHAnsi" w:hAnsiTheme="minorHAnsi" w:cstheme="minorHAnsi"/>
                      <w:b/>
                      <w:bCs/>
                      <w:sz w:val="22"/>
                      <w:szCs w:val="22"/>
                      <w:lang w:val="uk-UA" w:eastAsia="ru-RU"/>
                    </w:rPr>
                    <w:t xml:space="preserve">Акт приймання-передачі </w:t>
                  </w:r>
                  <w:r w:rsidR="008A6FDB" w:rsidRPr="00BC3FF0">
                    <w:rPr>
                      <w:rFonts w:asciiTheme="minorHAnsi" w:hAnsiTheme="minorHAnsi" w:cstheme="minorHAnsi"/>
                      <w:b/>
                      <w:bCs/>
                      <w:sz w:val="22"/>
                      <w:szCs w:val="22"/>
                      <w:lang w:val="uk-UA" w:eastAsia="ru-RU"/>
                    </w:rPr>
                    <w:t>роботи</w:t>
                  </w:r>
                  <w:r w:rsidR="00C04ACD" w:rsidRPr="00BC3FF0">
                    <w:rPr>
                      <w:rFonts w:asciiTheme="minorHAnsi" w:hAnsiTheme="minorHAnsi" w:cstheme="minorHAnsi"/>
                      <w:b/>
                      <w:bCs/>
                      <w:sz w:val="22"/>
                      <w:szCs w:val="22"/>
                      <w:lang w:val="uk-UA" w:eastAsia="ru-RU"/>
                    </w:rPr>
                    <w:t xml:space="preserve">» </w:t>
                  </w:r>
                  <w:r w:rsidRPr="00BC3FF0">
                    <w:rPr>
                      <w:rFonts w:asciiTheme="minorHAnsi" w:hAnsiTheme="minorHAnsi" w:cstheme="minorHAnsi"/>
                      <w:bCs/>
                      <w:sz w:val="22"/>
                      <w:szCs w:val="22"/>
                      <w:lang w:val="uk-UA" w:eastAsia="ru-RU"/>
                    </w:rPr>
                    <w:t xml:space="preserve"> - це документ, який засвідчує, що </w:t>
                  </w:r>
                  <w:r w:rsidR="007838AE" w:rsidRPr="00BC3FF0">
                    <w:rPr>
                      <w:rFonts w:asciiTheme="minorHAnsi" w:hAnsiTheme="minorHAnsi" w:cstheme="minorHAnsi"/>
                      <w:bCs/>
                      <w:sz w:val="22"/>
                      <w:szCs w:val="22"/>
                      <w:lang w:val="uk-UA" w:eastAsia="ru-RU"/>
                    </w:rPr>
                    <w:t xml:space="preserve">роботи </w:t>
                  </w:r>
                  <w:r w:rsidRPr="00BC3FF0">
                    <w:rPr>
                      <w:rFonts w:asciiTheme="minorHAnsi" w:hAnsiTheme="minorHAnsi" w:cstheme="minorHAnsi"/>
                      <w:bCs/>
                      <w:sz w:val="22"/>
                      <w:szCs w:val="22"/>
                      <w:lang w:val="uk-UA" w:eastAsia="ru-RU"/>
                    </w:rPr>
                    <w:t xml:space="preserve">були передані Підрядником, а </w:t>
                  </w:r>
                  <w:r w:rsidR="008F06F4" w:rsidRPr="00BC3FF0">
                    <w:rPr>
                      <w:rFonts w:asciiTheme="minorHAnsi" w:hAnsiTheme="minorHAnsi" w:cstheme="minorHAnsi"/>
                      <w:sz w:val="22"/>
                      <w:szCs w:val="22"/>
                    </w:rPr>
                    <w:t xml:space="preserve"> ЦАУП</w:t>
                  </w:r>
                  <w:r w:rsidR="00485152" w:rsidRPr="00BC3FF0">
                    <w:rPr>
                      <w:rFonts w:asciiTheme="minorHAnsi" w:hAnsiTheme="minorHAnsi" w:cstheme="minorHAnsi"/>
                      <w:bCs/>
                      <w:sz w:val="22"/>
                      <w:szCs w:val="22"/>
                      <w:lang w:val="uk-UA" w:eastAsia="ru-RU"/>
                    </w:rPr>
                    <w:t xml:space="preserve"> </w:t>
                  </w:r>
                  <w:r w:rsidRPr="00BC3FF0">
                    <w:rPr>
                      <w:rFonts w:asciiTheme="minorHAnsi" w:hAnsiTheme="minorHAnsi" w:cstheme="minorHAnsi"/>
                      <w:bCs/>
                      <w:sz w:val="22"/>
                      <w:szCs w:val="22"/>
                      <w:lang w:val="uk-UA" w:eastAsia="ru-RU"/>
                    </w:rPr>
                    <w:t xml:space="preserve">прийняв </w:t>
                  </w:r>
                  <w:r w:rsidR="00BD7AE8" w:rsidRPr="00BC3FF0">
                    <w:rPr>
                      <w:rFonts w:asciiTheme="minorHAnsi" w:hAnsiTheme="minorHAnsi" w:cstheme="minorHAnsi"/>
                      <w:sz w:val="22"/>
                      <w:szCs w:val="22"/>
                      <w:lang w:val="uk-UA"/>
                    </w:rPr>
                    <w:t>роботи</w:t>
                  </w:r>
                  <w:r w:rsidRPr="00BC3FF0">
                    <w:rPr>
                      <w:rFonts w:asciiTheme="minorHAnsi" w:hAnsiTheme="minorHAnsi" w:cstheme="minorHAnsi"/>
                      <w:bCs/>
                      <w:sz w:val="22"/>
                      <w:szCs w:val="22"/>
                      <w:lang w:val="uk-UA" w:eastAsia="ru-RU"/>
                    </w:rPr>
                    <w:t>, підписаний відповідно до частини 4 Загальних умов Контракту.</w:t>
                  </w:r>
                </w:p>
              </w:tc>
            </w:tr>
            <w:tr w:rsidR="007B03EC" w:rsidRPr="00081CED" w14:paraId="5732A78D" w14:textId="77777777" w:rsidTr="00564D86">
              <w:tc>
                <w:tcPr>
                  <w:tcW w:w="5106" w:type="dxa"/>
                </w:tcPr>
                <w:p w14:paraId="08007E64" w14:textId="365174B5" w:rsidR="00177550" w:rsidRPr="00BC3FF0" w:rsidRDefault="007B03EC" w:rsidP="00655A1D">
                  <w:pPr>
                    <w:framePr w:hSpace="180" w:wrap="around" w:hAnchor="margin" w:xAlign="right" w:y="-588"/>
                    <w:tabs>
                      <w:tab w:val="left" w:pos="600"/>
                    </w:tabs>
                    <w:jc w:val="both"/>
                    <w:rPr>
                      <w:rFonts w:asciiTheme="minorHAnsi" w:hAnsiTheme="minorHAnsi" w:cstheme="minorHAnsi"/>
                      <w:noProof/>
                      <w:sz w:val="22"/>
                      <w:szCs w:val="22"/>
                      <w:lang w:bidi="lt-LT"/>
                    </w:rPr>
                  </w:pPr>
                  <w:r w:rsidRPr="00BC3FF0">
                    <w:rPr>
                      <w:rFonts w:asciiTheme="minorHAnsi" w:hAnsiTheme="minorHAnsi" w:cstheme="minorHAnsi"/>
                      <w:noProof/>
                      <w:sz w:val="22"/>
                      <w:szCs w:val="22"/>
                      <w:lang w:bidi="lt-LT"/>
                    </w:rPr>
                    <w:t xml:space="preserve">1.4. </w:t>
                  </w:r>
                  <w:r w:rsidRPr="00BC3FF0">
                    <w:rPr>
                      <w:rFonts w:asciiTheme="minorHAnsi" w:hAnsiTheme="minorHAnsi" w:cstheme="minorHAnsi"/>
                      <w:b/>
                      <w:noProof/>
                      <w:sz w:val="22"/>
                      <w:szCs w:val="22"/>
                      <w:lang w:bidi="lt-LT"/>
                    </w:rPr>
                    <w:t>Darbų pradžia</w:t>
                  </w:r>
                  <w:r w:rsidRPr="00BC3FF0">
                    <w:rPr>
                      <w:rFonts w:asciiTheme="minorHAnsi" w:hAnsiTheme="minorHAnsi" w:cstheme="minorHAnsi"/>
                      <w:noProof/>
                      <w:sz w:val="22"/>
                      <w:szCs w:val="22"/>
                      <w:lang w:bidi="lt-LT"/>
                    </w:rPr>
                    <w:t xml:space="preserve"> – Statybvietės perdavimo-priėmimo akto pasirašymo data arba pagal Darbų atlikimo vietos teisės aktuose nustatytą terminą po Sutarties įsigaliojimo, jei  Statybvietės perdavimo ir priėmimo aktas per šį dienų skaičių nepasirašomas.</w:t>
                  </w:r>
                </w:p>
              </w:tc>
              <w:tc>
                <w:tcPr>
                  <w:tcW w:w="4822" w:type="dxa"/>
                </w:tcPr>
                <w:p w14:paraId="248681EA" w14:textId="60E3ABA8" w:rsidR="007B03EC" w:rsidRPr="00BC3FF0" w:rsidRDefault="007B03EC" w:rsidP="00655A1D">
                  <w:pPr>
                    <w:framePr w:hSpace="180" w:wrap="around" w:hAnchor="margin" w:xAlign="right" w:y="-588"/>
                    <w:tabs>
                      <w:tab w:val="left" w:pos="600"/>
                    </w:tabs>
                    <w:jc w:val="both"/>
                    <w:rPr>
                      <w:rFonts w:asciiTheme="minorHAnsi" w:hAnsiTheme="minorHAnsi" w:cstheme="minorHAnsi"/>
                      <w:sz w:val="22"/>
                      <w:szCs w:val="22"/>
                      <w:lang w:val="uk-UA"/>
                    </w:rPr>
                  </w:pPr>
                  <w:r w:rsidRPr="00BC3FF0">
                    <w:rPr>
                      <w:rFonts w:asciiTheme="minorHAnsi" w:hAnsiTheme="minorHAnsi" w:cstheme="minorHAnsi"/>
                      <w:bCs/>
                      <w:sz w:val="22"/>
                      <w:szCs w:val="22"/>
                      <w:lang w:val="uk-UA" w:eastAsia="ru-RU"/>
                    </w:rPr>
                    <w:t xml:space="preserve">1.4. </w:t>
                  </w:r>
                  <w:r w:rsidRPr="00BC3FF0">
                    <w:rPr>
                      <w:rFonts w:asciiTheme="minorHAnsi" w:hAnsiTheme="minorHAnsi" w:cstheme="minorHAnsi"/>
                      <w:b/>
                      <w:sz w:val="22"/>
                      <w:szCs w:val="22"/>
                      <w:lang w:val="uk-UA" w:eastAsia="ru-RU"/>
                    </w:rPr>
                    <w:t xml:space="preserve">Початком </w:t>
                  </w:r>
                  <w:r w:rsidR="00F91947" w:rsidRPr="00BC3FF0">
                    <w:rPr>
                      <w:rFonts w:asciiTheme="minorHAnsi" w:hAnsiTheme="minorHAnsi" w:cstheme="minorHAnsi"/>
                      <w:b/>
                      <w:sz w:val="22"/>
                      <w:szCs w:val="22"/>
                      <w:lang w:val="uk-UA" w:eastAsia="ru-RU"/>
                    </w:rPr>
                    <w:t>роботи</w:t>
                  </w:r>
                  <w:r w:rsidRPr="00BC3FF0">
                    <w:rPr>
                      <w:rFonts w:asciiTheme="minorHAnsi" w:hAnsiTheme="minorHAnsi" w:cstheme="minorHAnsi"/>
                      <w:bCs/>
                      <w:sz w:val="22"/>
                      <w:szCs w:val="22"/>
                      <w:lang w:val="uk-UA" w:eastAsia="ru-RU"/>
                    </w:rPr>
                    <w:t xml:space="preserve"> вважається дата підписання Акту приймання-передачі об'єкта або відповідно до терміну, визначеного правовим регулюванням місця виконання </w:t>
                  </w:r>
                  <w:r w:rsidR="00F91947" w:rsidRPr="00BC3FF0">
                    <w:rPr>
                      <w:rFonts w:asciiTheme="minorHAnsi" w:hAnsiTheme="minorHAnsi" w:cstheme="minorHAnsi"/>
                      <w:bCs/>
                      <w:sz w:val="22"/>
                      <w:szCs w:val="22"/>
                      <w:lang w:val="uk-UA" w:eastAsia="ru-RU"/>
                    </w:rPr>
                    <w:t>роботи</w:t>
                  </w:r>
                  <w:r w:rsidRPr="00BC3FF0">
                    <w:rPr>
                      <w:rFonts w:asciiTheme="minorHAnsi" w:hAnsiTheme="minorHAnsi" w:cstheme="minorHAnsi"/>
                      <w:bCs/>
                      <w:sz w:val="22"/>
                      <w:szCs w:val="22"/>
                      <w:lang w:val="uk-UA" w:eastAsia="ru-RU"/>
                    </w:rPr>
                    <w:t xml:space="preserve">, після набрання чинності Контрактом, якщо </w:t>
                  </w:r>
                  <w:r w:rsidR="00450027">
                    <w:rPr>
                      <w:rFonts w:asciiTheme="minorHAnsi" w:hAnsiTheme="minorHAnsi" w:cstheme="minorHAnsi"/>
                      <w:bCs/>
                      <w:sz w:val="22"/>
                      <w:szCs w:val="22"/>
                      <w:lang w:val="uk-UA" w:eastAsia="ru-RU"/>
                    </w:rPr>
                    <w:t xml:space="preserve">акт </w:t>
                  </w:r>
                  <w:r w:rsidRPr="00BC3FF0">
                    <w:rPr>
                      <w:rFonts w:asciiTheme="minorHAnsi" w:hAnsiTheme="minorHAnsi" w:cstheme="minorHAnsi"/>
                      <w:bCs/>
                      <w:sz w:val="22"/>
                      <w:szCs w:val="22"/>
                      <w:lang w:val="uk-UA" w:eastAsia="ru-RU"/>
                    </w:rPr>
                    <w:t>приймання-передачі об'єкта  не підписаний протягом цих днів.</w:t>
                  </w:r>
                </w:p>
              </w:tc>
            </w:tr>
            <w:tr w:rsidR="007B03EC" w:rsidRPr="00081CED" w14:paraId="79996460" w14:textId="77777777" w:rsidTr="00564D86">
              <w:tc>
                <w:tcPr>
                  <w:tcW w:w="5106" w:type="dxa"/>
                </w:tcPr>
                <w:p w14:paraId="022F9F8F" w14:textId="2C900CA8" w:rsidR="007B03EC" w:rsidRPr="00BC3FF0" w:rsidRDefault="007B03EC" w:rsidP="00655A1D">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1.5. </w:t>
                  </w:r>
                  <w:r w:rsidRPr="00BC3FF0">
                    <w:rPr>
                      <w:rFonts w:asciiTheme="minorHAnsi" w:hAnsiTheme="minorHAnsi" w:cstheme="minorHAnsi"/>
                      <w:b/>
                      <w:noProof/>
                      <w:sz w:val="22"/>
                      <w:szCs w:val="22"/>
                      <w:lang w:bidi="lt-LT"/>
                    </w:rPr>
                    <w:t xml:space="preserve">Išlaidos </w:t>
                  </w:r>
                  <w:r w:rsidRPr="00BC3FF0">
                    <w:rPr>
                      <w:rFonts w:asciiTheme="minorHAnsi" w:hAnsiTheme="minorHAnsi" w:cstheme="minorHAnsi"/>
                      <w:noProof/>
                      <w:sz w:val="22"/>
                      <w:szCs w:val="22"/>
                      <w:lang w:bidi="lt-LT"/>
                    </w:rPr>
                    <w:t>– visos pagrįstos tiesioginės ir netiesioginės išlaidos, kurias Rangovas patiria  Statybvietėje arba už jos ribų, vykdydamas Darbus pagal Sutartį. Į išlaidas neįtraukiamos negautos pajamos.</w:t>
                  </w:r>
                </w:p>
              </w:tc>
              <w:tc>
                <w:tcPr>
                  <w:tcW w:w="4822" w:type="dxa"/>
                </w:tcPr>
                <w:p w14:paraId="4D52B93E" w14:textId="59508C9F" w:rsidR="007B03EC" w:rsidRPr="00BC3FF0" w:rsidRDefault="007B03EC" w:rsidP="00655A1D">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1.5. </w:t>
                  </w:r>
                  <w:r w:rsidRPr="00BC3FF0">
                    <w:rPr>
                      <w:rFonts w:asciiTheme="minorHAnsi" w:hAnsiTheme="minorHAnsi" w:cstheme="minorHAnsi"/>
                      <w:b/>
                      <w:sz w:val="22"/>
                      <w:szCs w:val="22"/>
                      <w:lang w:val="uk-UA" w:eastAsia="ru-RU"/>
                    </w:rPr>
                    <w:t>Витрати</w:t>
                  </w:r>
                  <w:r w:rsidRPr="00BC3FF0">
                    <w:rPr>
                      <w:rFonts w:asciiTheme="minorHAnsi" w:hAnsiTheme="minorHAnsi" w:cstheme="minorHAnsi"/>
                      <w:bCs/>
                      <w:sz w:val="22"/>
                      <w:szCs w:val="22"/>
                      <w:lang w:val="uk-UA" w:eastAsia="ru-RU"/>
                    </w:rPr>
                    <w:t xml:space="preserve"> означають будь-які розумні прямі та непрямі витрати, понесені Підрядником на об'єкті або за його межами у зв'язку з роботами за Контрактом. Витрати не включають втрачений дохід.</w:t>
                  </w:r>
                </w:p>
              </w:tc>
            </w:tr>
            <w:tr w:rsidR="007B03EC" w:rsidRPr="00081CED" w14:paraId="56072DE5" w14:textId="77777777" w:rsidTr="00564D86">
              <w:tc>
                <w:tcPr>
                  <w:tcW w:w="5106" w:type="dxa"/>
                </w:tcPr>
                <w:p w14:paraId="134C72B6" w14:textId="24E9D1CA" w:rsidR="007B03EC" w:rsidRPr="00BC3FF0" w:rsidRDefault="007B03EC" w:rsidP="00655A1D">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1.6. </w:t>
                  </w:r>
                  <w:r w:rsidRPr="00BC3FF0">
                    <w:rPr>
                      <w:rFonts w:asciiTheme="minorHAnsi" w:hAnsiTheme="minorHAnsi" w:cstheme="minorHAnsi"/>
                      <w:b/>
                      <w:noProof/>
                      <w:sz w:val="22"/>
                      <w:szCs w:val="22"/>
                      <w:lang w:bidi="lt-LT"/>
                    </w:rPr>
                    <w:t>Įranga</w:t>
                  </w:r>
                  <w:r w:rsidRPr="00BC3FF0">
                    <w:rPr>
                      <w:rFonts w:asciiTheme="minorHAnsi" w:hAnsiTheme="minorHAnsi" w:cstheme="minorHAnsi"/>
                      <w:noProof/>
                      <w:sz w:val="22"/>
                      <w:szCs w:val="22"/>
                      <w:lang w:bidi="lt-LT"/>
                    </w:rPr>
                    <w:t xml:space="preserve"> – Darbus ar bet kurią jų dalį sudarantys įrenginiai ir mašinos.</w:t>
                  </w:r>
                </w:p>
              </w:tc>
              <w:tc>
                <w:tcPr>
                  <w:tcW w:w="4822" w:type="dxa"/>
                </w:tcPr>
                <w:p w14:paraId="0CACA373" w14:textId="5C1BE0F1" w:rsidR="007B03EC" w:rsidRPr="00BC3FF0" w:rsidRDefault="007B03EC" w:rsidP="00655A1D">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1.6. </w:t>
                  </w:r>
                  <w:r w:rsidRPr="00BC3FF0">
                    <w:rPr>
                      <w:rFonts w:asciiTheme="minorHAnsi" w:hAnsiTheme="minorHAnsi" w:cstheme="minorHAnsi"/>
                      <w:b/>
                      <w:sz w:val="22"/>
                      <w:szCs w:val="22"/>
                      <w:lang w:val="uk-UA" w:eastAsia="ru-RU"/>
                    </w:rPr>
                    <w:t>Обладнання</w:t>
                  </w:r>
                  <w:r w:rsidRPr="00BC3FF0">
                    <w:rPr>
                      <w:rFonts w:asciiTheme="minorHAnsi" w:hAnsiTheme="minorHAnsi" w:cstheme="minorHAnsi"/>
                      <w:bCs/>
                      <w:sz w:val="22"/>
                      <w:szCs w:val="22"/>
                      <w:lang w:val="uk-UA" w:eastAsia="ru-RU"/>
                    </w:rPr>
                    <w:t xml:space="preserve"> означає пристрої і механізми, з яких складаються </w:t>
                  </w:r>
                  <w:r w:rsidR="007838AE" w:rsidRPr="00BC3FF0">
                    <w:rPr>
                      <w:rFonts w:asciiTheme="minorHAnsi" w:hAnsiTheme="minorHAnsi" w:cstheme="minorHAnsi"/>
                      <w:bCs/>
                      <w:sz w:val="22"/>
                      <w:szCs w:val="22"/>
                      <w:lang w:val="uk-UA" w:eastAsia="ru-RU"/>
                    </w:rPr>
                    <w:t xml:space="preserve">роботи </w:t>
                  </w:r>
                  <w:r w:rsidRPr="00BC3FF0">
                    <w:rPr>
                      <w:rFonts w:asciiTheme="minorHAnsi" w:hAnsiTheme="minorHAnsi" w:cstheme="minorHAnsi"/>
                      <w:bCs/>
                      <w:sz w:val="22"/>
                      <w:szCs w:val="22"/>
                      <w:lang w:val="uk-UA" w:eastAsia="ru-RU"/>
                    </w:rPr>
                    <w:t>або будь-яка їх частина.</w:t>
                  </w:r>
                </w:p>
              </w:tc>
            </w:tr>
            <w:tr w:rsidR="007B03EC" w:rsidRPr="00081CED" w14:paraId="683CC3C1" w14:textId="77777777" w:rsidTr="00564D86">
              <w:tc>
                <w:tcPr>
                  <w:tcW w:w="5106" w:type="dxa"/>
                </w:tcPr>
                <w:p w14:paraId="63F57FF6" w14:textId="3921E9C1" w:rsidR="007B03EC" w:rsidRPr="00BC3FF0" w:rsidRDefault="007B03EC" w:rsidP="00655A1D">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1.7. </w:t>
                  </w:r>
                  <w:r w:rsidRPr="00BC3FF0">
                    <w:rPr>
                      <w:rFonts w:asciiTheme="minorHAnsi" w:hAnsiTheme="minorHAnsi" w:cstheme="minorHAnsi"/>
                      <w:b/>
                      <w:noProof/>
                      <w:sz w:val="22"/>
                      <w:szCs w:val="22"/>
                      <w:lang w:bidi="lt-LT"/>
                    </w:rPr>
                    <w:t xml:space="preserve">Medžiagos </w:t>
                  </w:r>
                  <w:r w:rsidRPr="00BC3FF0">
                    <w:rPr>
                      <w:rFonts w:asciiTheme="minorHAnsi" w:hAnsiTheme="minorHAnsi" w:cstheme="minorHAnsi"/>
                      <w:noProof/>
                      <w:sz w:val="22"/>
                      <w:szCs w:val="22"/>
                      <w:lang w:bidi="lt-LT"/>
                    </w:rPr>
                    <w:t>– visi Darbai arba jų dalis (išskyrus Įrangą).</w:t>
                  </w:r>
                </w:p>
              </w:tc>
              <w:tc>
                <w:tcPr>
                  <w:tcW w:w="4822" w:type="dxa"/>
                </w:tcPr>
                <w:p w14:paraId="6C789017" w14:textId="2CCE9291" w:rsidR="007B03EC" w:rsidRPr="00BC3FF0" w:rsidRDefault="007B03EC" w:rsidP="00655A1D">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1.7. </w:t>
                  </w:r>
                  <w:r w:rsidRPr="00BC3FF0">
                    <w:rPr>
                      <w:rFonts w:asciiTheme="minorHAnsi" w:hAnsiTheme="minorHAnsi" w:cstheme="minorHAnsi"/>
                      <w:b/>
                      <w:sz w:val="22"/>
                      <w:szCs w:val="22"/>
                      <w:lang w:val="uk-UA" w:eastAsia="ru-RU"/>
                    </w:rPr>
                    <w:t>Матеріал</w:t>
                  </w:r>
                  <w:r w:rsidRPr="00BC3FF0">
                    <w:rPr>
                      <w:rFonts w:asciiTheme="minorHAnsi" w:hAnsiTheme="minorHAnsi" w:cstheme="minorHAnsi"/>
                      <w:bCs/>
                      <w:sz w:val="22"/>
                      <w:szCs w:val="22"/>
                      <w:lang w:val="uk-UA" w:eastAsia="ru-RU"/>
                    </w:rPr>
                    <w:t xml:space="preserve"> означають всі </w:t>
                  </w:r>
                  <w:r w:rsidR="007838AE" w:rsidRPr="00BC3FF0">
                    <w:rPr>
                      <w:rFonts w:asciiTheme="minorHAnsi" w:hAnsiTheme="minorHAnsi" w:cstheme="minorHAnsi"/>
                      <w:bCs/>
                      <w:sz w:val="22"/>
                      <w:szCs w:val="22"/>
                      <w:lang w:val="uk-UA" w:eastAsia="ru-RU"/>
                    </w:rPr>
                    <w:t>роботи</w:t>
                  </w:r>
                  <w:r w:rsidR="00450027">
                    <w:rPr>
                      <w:rFonts w:asciiTheme="minorHAnsi" w:hAnsiTheme="minorHAnsi" w:cstheme="minorHAnsi"/>
                      <w:bCs/>
                      <w:sz w:val="22"/>
                      <w:szCs w:val="22"/>
                      <w:lang w:val="uk-UA" w:eastAsia="ru-RU"/>
                    </w:rPr>
                    <w:t xml:space="preserve"> або </w:t>
                  </w:r>
                  <w:r w:rsidRPr="00BC3FF0">
                    <w:rPr>
                      <w:rFonts w:asciiTheme="minorHAnsi" w:hAnsiTheme="minorHAnsi" w:cstheme="minorHAnsi"/>
                      <w:bCs/>
                      <w:sz w:val="22"/>
                      <w:szCs w:val="22"/>
                      <w:lang w:val="uk-UA" w:eastAsia="ru-RU"/>
                    </w:rPr>
                    <w:t>їх частину (за винятком обладнання).</w:t>
                  </w:r>
                </w:p>
              </w:tc>
            </w:tr>
            <w:tr w:rsidR="007B03EC" w:rsidRPr="00081CED" w14:paraId="61476045" w14:textId="77777777" w:rsidTr="00564D86">
              <w:tc>
                <w:tcPr>
                  <w:tcW w:w="5106" w:type="dxa"/>
                </w:tcPr>
                <w:p w14:paraId="5DEFEB9D" w14:textId="25B7BA47" w:rsidR="007B03EC" w:rsidRPr="00081CED" w:rsidRDefault="007B03EC" w:rsidP="00655A1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1.8. </w:t>
                  </w:r>
                  <w:r w:rsidR="00485152">
                    <w:rPr>
                      <w:rFonts w:asciiTheme="minorHAnsi" w:hAnsiTheme="minorHAnsi" w:cstheme="minorHAnsi"/>
                      <w:b/>
                      <w:noProof/>
                      <w:sz w:val="22"/>
                      <w:szCs w:val="22"/>
                      <w:lang w:bidi="lt-LT"/>
                    </w:rPr>
                    <w:t>Užsakovo</w:t>
                  </w:r>
                  <w:r w:rsidR="00485152" w:rsidRPr="00081CED">
                    <w:rPr>
                      <w:rFonts w:asciiTheme="minorHAnsi" w:hAnsiTheme="minorHAnsi" w:cstheme="minorHAnsi"/>
                      <w:b/>
                      <w:noProof/>
                      <w:sz w:val="22"/>
                      <w:szCs w:val="22"/>
                      <w:lang w:bidi="lt-LT"/>
                    </w:rPr>
                    <w:t xml:space="preserve"> </w:t>
                  </w:r>
                  <w:r w:rsidRPr="00081CED">
                    <w:rPr>
                      <w:rFonts w:asciiTheme="minorHAnsi" w:hAnsiTheme="minorHAnsi" w:cstheme="minorHAnsi"/>
                      <w:b/>
                      <w:noProof/>
                      <w:sz w:val="22"/>
                      <w:szCs w:val="22"/>
                      <w:lang w:bidi="lt-LT"/>
                    </w:rPr>
                    <w:t>darbuotojai</w:t>
                  </w:r>
                  <w:r w:rsidRPr="00081CED">
                    <w:rPr>
                      <w:rFonts w:asciiTheme="minorHAnsi" w:hAnsiTheme="minorHAnsi" w:cstheme="minorHAnsi"/>
                      <w:noProof/>
                      <w:sz w:val="22"/>
                      <w:szCs w:val="22"/>
                      <w:lang w:bidi="lt-LT"/>
                    </w:rPr>
                    <w:t xml:space="preserve"> – visi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dirbantys arba jo įgalioti  asmenys, taip pat kiti asmenys, apie kuriuos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pranešė kitoms Šalims kaip apie </w:t>
                  </w:r>
                  <w:r w:rsidR="00485152">
                    <w:rPr>
                      <w:rFonts w:asciiTheme="minorHAnsi" w:hAnsiTheme="minorHAnsi" w:cstheme="minorHAnsi"/>
                      <w:noProof/>
                      <w:sz w:val="22"/>
                      <w:szCs w:val="22"/>
                      <w:lang w:bidi="lt-LT"/>
                    </w:rPr>
                    <w:t>Užsakovo</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darbuotojus.</w:t>
                  </w:r>
                </w:p>
              </w:tc>
              <w:tc>
                <w:tcPr>
                  <w:tcW w:w="4822" w:type="dxa"/>
                </w:tcPr>
                <w:p w14:paraId="7E2EB7A0" w14:textId="388FFE43" w:rsidR="007B03EC" w:rsidRPr="00EB463C" w:rsidRDefault="007B03EC" w:rsidP="00655A1D">
                  <w:pPr>
                    <w:framePr w:hSpace="180" w:wrap="around" w:hAnchor="margin" w:xAlign="right" w:y="-588"/>
                    <w:tabs>
                      <w:tab w:val="left" w:pos="600"/>
                    </w:tabs>
                    <w:jc w:val="both"/>
                    <w:rPr>
                      <w:rFonts w:asciiTheme="minorHAnsi" w:hAnsiTheme="minorHAnsi" w:cstheme="minorHAnsi"/>
                      <w:bCs/>
                      <w:sz w:val="22"/>
                      <w:szCs w:val="22"/>
                      <w:lang w:eastAsia="ru-RU"/>
                    </w:rPr>
                  </w:pPr>
                  <w:r w:rsidRPr="00081CED">
                    <w:rPr>
                      <w:rFonts w:asciiTheme="minorHAnsi" w:hAnsiTheme="minorHAnsi" w:cstheme="minorHAnsi"/>
                      <w:bCs/>
                      <w:sz w:val="22"/>
                      <w:szCs w:val="22"/>
                      <w:lang w:val="uk-UA" w:eastAsia="ru-RU"/>
                    </w:rPr>
                    <w:t xml:space="preserve">1.8. </w:t>
                  </w:r>
                  <w:r w:rsidRPr="00081CED">
                    <w:rPr>
                      <w:rFonts w:asciiTheme="minorHAnsi" w:hAnsiTheme="minorHAnsi" w:cstheme="minorHAnsi"/>
                      <w:b/>
                      <w:sz w:val="22"/>
                      <w:szCs w:val="22"/>
                      <w:lang w:val="uk-UA" w:eastAsia="ru-RU"/>
                    </w:rPr>
                    <w:t xml:space="preserve">Персонал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
                      <w:sz w:val="22"/>
                      <w:szCs w:val="22"/>
                      <w:lang w:val="uk-UA" w:eastAsia="ru-RU"/>
                    </w:rPr>
                    <w:t>Замовник</w:t>
                  </w:r>
                  <w:r w:rsidRPr="00081CED">
                    <w:rPr>
                      <w:rFonts w:asciiTheme="minorHAnsi" w:hAnsiTheme="minorHAnsi" w:cstheme="minorHAnsi"/>
                      <w:b/>
                      <w:sz w:val="22"/>
                      <w:szCs w:val="22"/>
                      <w:lang w:val="uk-UA" w:eastAsia="ru-RU"/>
                    </w:rPr>
                    <w:t>а</w:t>
                  </w:r>
                  <w:r w:rsidRPr="00081CED">
                    <w:rPr>
                      <w:rFonts w:asciiTheme="minorHAnsi" w:hAnsiTheme="minorHAnsi" w:cstheme="minorHAnsi"/>
                      <w:bCs/>
                      <w:sz w:val="22"/>
                      <w:szCs w:val="22"/>
                      <w:lang w:val="uk-UA" w:eastAsia="ru-RU"/>
                    </w:rPr>
                    <w:t xml:space="preserve"> відноситься до всіх осіб, які працюють на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а або уповноважені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ом, а також до інших осіб, які були представлені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ом іншим Сторонам в якості персоналу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а.</w:t>
                  </w:r>
                </w:p>
              </w:tc>
            </w:tr>
            <w:tr w:rsidR="007B03EC" w:rsidRPr="00081CED" w14:paraId="1AF6344B" w14:textId="77777777" w:rsidTr="00564D86">
              <w:tc>
                <w:tcPr>
                  <w:tcW w:w="5106" w:type="dxa"/>
                </w:tcPr>
                <w:p w14:paraId="4E15C362" w14:textId="65EDB8A9" w:rsidR="007B03EC" w:rsidRPr="00081CED" w:rsidRDefault="007B03EC" w:rsidP="00655A1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1.9. </w:t>
                  </w:r>
                  <w:r w:rsidRPr="00081CED">
                    <w:rPr>
                      <w:rFonts w:asciiTheme="minorHAnsi" w:hAnsiTheme="minorHAnsi" w:cstheme="minorHAnsi"/>
                      <w:b/>
                      <w:noProof/>
                      <w:sz w:val="22"/>
                      <w:szCs w:val="22"/>
                      <w:lang w:bidi="lt-LT"/>
                    </w:rPr>
                    <w:t xml:space="preserve">Pakeitimai </w:t>
                  </w:r>
                  <w:r w:rsidRPr="00081CED">
                    <w:rPr>
                      <w:rFonts w:asciiTheme="minorHAnsi" w:hAnsiTheme="minorHAnsi" w:cstheme="minorHAnsi"/>
                      <w:noProof/>
                      <w:sz w:val="22"/>
                      <w:szCs w:val="22"/>
                      <w:lang w:bidi="lt-LT"/>
                    </w:rPr>
                    <w:t xml:space="preserve">– statybos darbų projekto, apibūdinančio Darbus, sprendinių pakeitimas, kaip nurodo CPVA pagal Sutarties bendrųjų sąlygų 9 skyrių. Statybos darbų projekto pakeitimai (Sutarties 2 priedas „Techninė specifikacija“) turi būti įforminti pagal Darbų vykdymo vietoje galiojančius </w:t>
                  </w:r>
                  <w:r w:rsidR="00C637FC">
                    <w:rPr>
                      <w:rFonts w:asciiTheme="minorHAnsi" w:hAnsiTheme="minorHAnsi" w:cstheme="minorHAnsi"/>
                      <w:noProof/>
                      <w:sz w:val="22"/>
                      <w:szCs w:val="22"/>
                      <w:lang w:bidi="lt-LT"/>
                    </w:rPr>
                    <w:t>Ukrainos</w:t>
                  </w:r>
                  <w:r w:rsidR="00C637FC"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teisės aktus.</w:t>
                  </w:r>
                </w:p>
              </w:tc>
              <w:tc>
                <w:tcPr>
                  <w:tcW w:w="4822" w:type="dxa"/>
                </w:tcPr>
                <w:p w14:paraId="0A452DAE" w14:textId="787FC9C2" w:rsidR="007B03EC" w:rsidRPr="00081CED" w:rsidRDefault="007B03EC" w:rsidP="00655A1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1.9. </w:t>
                  </w:r>
                  <w:r w:rsidRPr="00081CED">
                    <w:rPr>
                      <w:rFonts w:asciiTheme="minorHAnsi" w:hAnsiTheme="minorHAnsi" w:cstheme="minorHAnsi"/>
                      <w:b/>
                      <w:sz w:val="22"/>
                      <w:szCs w:val="22"/>
                      <w:lang w:val="uk-UA" w:eastAsia="ru-RU"/>
                    </w:rPr>
                    <w:t>Зміни</w:t>
                  </w:r>
                  <w:r w:rsidRPr="00081CED">
                    <w:rPr>
                      <w:rFonts w:asciiTheme="minorHAnsi" w:hAnsiTheme="minorHAnsi" w:cstheme="minorHAnsi"/>
                      <w:bCs/>
                      <w:sz w:val="22"/>
                      <w:szCs w:val="22"/>
                      <w:lang w:val="uk-UA" w:eastAsia="ru-RU"/>
                    </w:rPr>
                    <w:t xml:space="preserve"> означають внесення змін до рішень про</w:t>
                  </w:r>
                  <w:r w:rsidR="000E45AE">
                    <w:rPr>
                      <w:rFonts w:asciiTheme="minorHAnsi" w:hAnsiTheme="minorHAnsi" w:cstheme="minorHAnsi"/>
                      <w:bCs/>
                      <w:sz w:val="22"/>
                      <w:szCs w:val="22"/>
                      <w:lang w:val="uk-UA" w:eastAsia="ru-RU"/>
                    </w:rPr>
                    <w:t>є</w:t>
                  </w:r>
                  <w:r w:rsidRPr="00081CED">
                    <w:rPr>
                      <w:rFonts w:asciiTheme="minorHAnsi" w:hAnsiTheme="minorHAnsi" w:cstheme="minorHAnsi"/>
                      <w:bCs/>
                      <w:sz w:val="22"/>
                      <w:szCs w:val="22"/>
                      <w:lang w:val="uk-UA" w:eastAsia="ru-RU"/>
                    </w:rPr>
                    <w:t xml:space="preserve">кту будівельних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xml:space="preserve">, що описують </w:t>
                  </w:r>
                  <w:r w:rsidR="00BD7AE8" w:rsidRPr="00081CED">
                    <w:rPr>
                      <w:rFonts w:asciiTheme="minorHAnsi" w:hAnsiTheme="minorHAnsi" w:cstheme="minorHAnsi"/>
                      <w:sz w:val="22"/>
                      <w:szCs w:val="22"/>
                      <w:lang w:val="uk-UA"/>
                    </w:rPr>
                    <w:t>роботи</w:t>
                  </w:r>
                  <w:r w:rsidRPr="00081CED">
                    <w:rPr>
                      <w:rFonts w:asciiTheme="minorHAnsi" w:hAnsiTheme="minorHAnsi" w:cstheme="minorHAnsi"/>
                      <w:bCs/>
                      <w:sz w:val="22"/>
                      <w:szCs w:val="22"/>
                      <w:lang w:val="uk-UA" w:eastAsia="ru-RU"/>
                    </w:rPr>
                    <w:t>, зазначені ЦАУП, відповідно до частини 9 Загальних умов Контракту. Зміни в про</w:t>
                  </w:r>
                  <w:r w:rsidR="000E45AE">
                    <w:rPr>
                      <w:rFonts w:asciiTheme="minorHAnsi" w:hAnsiTheme="minorHAnsi" w:cstheme="minorHAnsi"/>
                      <w:bCs/>
                      <w:sz w:val="22"/>
                      <w:szCs w:val="22"/>
                      <w:lang w:val="uk-UA" w:eastAsia="ru-RU"/>
                    </w:rPr>
                    <w:t>є</w:t>
                  </w:r>
                  <w:r w:rsidRPr="00081CED">
                    <w:rPr>
                      <w:rFonts w:asciiTheme="minorHAnsi" w:hAnsiTheme="minorHAnsi" w:cstheme="minorHAnsi"/>
                      <w:bCs/>
                      <w:sz w:val="22"/>
                      <w:szCs w:val="22"/>
                      <w:lang w:val="uk-UA" w:eastAsia="ru-RU"/>
                    </w:rPr>
                    <w:t xml:space="preserve">кті будівельних </w:t>
                  </w:r>
                  <w:r w:rsidR="00F91947" w:rsidRPr="00081CED">
                    <w:rPr>
                      <w:rFonts w:asciiTheme="minorHAnsi" w:hAnsiTheme="minorHAnsi" w:cstheme="minorHAnsi"/>
                      <w:bCs/>
                      <w:sz w:val="22"/>
                      <w:szCs w:val="22"/>
                      <w:lang w:val="uk-UA" w:eastAsia="ru-RU"/>
                    </w:rPr>
                    <w:t>роб</w:t>
                  </w:r>
                  <w:r w:rsidR="00450027">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 (Додаток 2 „Технічна специфікація“ до Контракту) повинні бути оформлені відповідно до чинного </w:t>
                  </w:r>
                  <w:r w:rsidR="00AB41E1">
                    <w:rPr>
                      <w:rFonts w:asciiTheme="minorHAnsi" w:hAnsiTheme="minorHAnsi" w:cstheme="minorHAnsi"/>
                      <w:bCs/>
                      <w:sz w:val="22"/>
                      <w:szCs w:val="22"/>
                      <w:lang w:val="uk-UA" w:eastAsia="ru-RU"/>
                    </w:rPr>
                    <w:t>у</w:t>
                  </w:r>
                  <w:r w:rsidR="00C15502" w:rsidRPr="00C15502">
                    <w:rPr>
                      <w:rFonts w:asciiTheme="minorHAnsi" w:hAnsiTheme="minorHAnsi" w:cstheme="minorHAnsi"/>
                      <w:bCs/>
                      <w:sz w:val="22"/>
                      <w:szCs w:val="22"/>
                      <w:lang w:val="uk-UA" w:eastAsia="ru-RU"/>
                    </w:rPr>
                    <w:t>країнськ</w:t>
                  </w:r>
                  <w:r w:rsidR="00AB41E1">
                    <w:rPr>
                      <w:rFonts w:asciiTheme="minorHAnsi" w:hAnsiTheme="minorHAnsi" w:cstheme="minorHAnsi"/>
                      <w:bCs/>
                      <w:sz w:val="22"/>
                      <w:szCs w:val="22"/>
                      <w:lang w:val="uk-UA" w:eastAsia="ru-RU"/>
                    </w:rPr>
                    <w:t>ого</w:t>
                  </w:r>
                  <w:r w:rsidRPr="00081CED">
                    <w:rPr>
                      <w:rFonts w:asciiTheme="minorHAnsi" w:hAnsiTheme="minorHAnsi" w:cstheme="minorHAnsi"/>
                      <w:bCs/>
                      <w:sz w:val="22"/>
                      <w:szCs w:val="22"/>
                      <w:lang w:val="uk-UA" w:eastAsia="ru-RU"/>
                    </w:rPr>
                    <w:t xml:space="preserve"> законодавства за місцем виконання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w:t>
                  </w:r>
                </w:p>
              </w:tc>
            </w:tr>
            <w:tr w:rsidR="007B03EC" w:rsidRPr="00081CED" w14:paraId="406C1DFE" w14:textId="77777777" w:rsidTr="00564D86">
              <w:tc>
                <w:tcPr>
                  <w:tcW w:w="5106" w:type="dxa"/>
                </w:tcPr>
                <w:p w14:paraId="78AEF7A6" w14:textId="7CA8C6E0" w:rsidR="00AC5A91" w:rsidRPr="009177E9" w:rsidRDefault="007B03EC" w:rsidP="00655A1D">
                  <w:pPr>
                    <w:framePr w:hSpace="180" w:wrap="around" w:hAnchor="margin" w:xAlign="right" w:y="-588"/>
                    <w:tabs>
                      <w:tab w:val="left" w:pos="600"/>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1.10. </w:t>
                  </w:r>
                  <w:r w:rsidR="001D6562">
                    <w:rPr>
                      <w:rFonts w:asciiTheme="minorHAnsi" w:hAnsiTheme="minorHAnsi" w:cstheme="minorHAnsi"/>
                      <w:b/>
                      <w:noProof/>
                      <w:sz w:val="22"/>
                      <w:szCs w:val="22"/>
                      <w:lang w:bidi="lt-LT"/>
                    </w:rPr>
                    <w:t>P</w:t>
                  </w:r>
                  <w:r w:rsidRPr="00081CED">
                    <w:rPr>
                      <w:rFonts w:asciiTheme="minorHAnsi" w:hAnsiTheme="minorHAnsi" w:cstheme="minorHAnsi"/>
                      <w:b/>
                      <w:noProof/>
                      <w:sz w:val="22"/>
                      <w:szCs w:val="22"/>
                      <w:lang w:bidi="lt-LT"/>
                    </w:rPr>
                    <w:t>radinė</w:t>
                  </w:r>
                  <w:r w:rsidR="001D6562">
                    <w:rPr>
                      <w:rFonts w:asciiTheme="minorHAnsi" w:hAnsiTheme="minorHAnsi" w:cstheme="minorHAnsi"/>
                      <w:b/>
                      <w:noProof/>
                      <w:sz w:val="22"/>
                      <w:szCs w:val="22"/>
                      <w:lang w:bidi="lt-LT"/>
                    </w:rPr>
                    <w:t>s sutarties</w:t>
                  </w:r>
                  <w:r w:rsidRPr="00081CED">
                    <w:rPr>
                      <w:rFonts w:asciiTheme="minorHAnsi" w:hAnsiTheme="minorHAnsi" w:cstheme="minorHAnsi"/>
                      <w:b/>
                      <w:noProof/>
                      <w:sz w:val="22"/>
                      <w:szCs w:val="22"/>
                      <w:lang w:bidi="lt-LT"/>
                    </w:rPr>
                    <w:t xml:space="preserve"> vertė – </w:t>
                  </w:r>
                  <w:r w:rsidRPr="00081CED">
                    <w:rPr>
                      <w:rFonts w:asciiTheme="minorHAnsi" w:hAnsiTheme="minorHAnsi" w:cstheme="minorHAnsi"/>
                      <w:noProof/>
                      <w:sz w:val="22"/>
                      <w:szCs w:val="22"/>
                      <w:lang w:bidi="lt-LT"/>
                    </w:rPr>
                    <w:t xml:space="preserve">Sutarties specialiųjų sąlygų 3.2 punkte nurodyta vertė, lygi laimėjusio Rangovo pasiūlymo kainai be PVM, </w:t>
                  </w:r>
                  <w:r w:rsidR="00861C45">
                    <w:rPr>
                      <w:rFonts w:asciiTheme="minorHAnsi" w:hAnsiTheme="minorHAnsi" w:cstheme="minorHAnsi"/>
                      <w:noProof/>
                      <w:sz w:val="22"/>
                      <w:szCs w:val="22"/>
                      <w:lang w:bidi="lt-LT"/>
                    </w:rPr>
                    <w:t xml:space="preserve">nurodytai už </w:t>
                  </w:r>
                  <w:r w:rsidRPr="00081CED">
                    <w:rPr>
                      <w:rFonts w:asciiTheme="minorHAnsi" w:hAnsiTheme="minorHAnsi" w:cstheme="minorHAnsi"/>
                      <w:noProof/>
                      <w:sz w:val="22"/>
                      <w:szCs w:val="22"/>
                      <w:lang w:bidi="lt-LT"/>
                    </w:rPr>
                    <w:t>vis</w:t>
                  </w:r>
                  <w:r w:rsidR="00861C45">
                    <w:rPr>
                      <w:rFonts w:asciiTheme="minorHAnsi" w:hAnsiTheme="minorHAnsi" w:cstheme="minorHAnsi"/>
                      <w:noProof/>
                      <w:sz w:val="22"/>
                      <w:szCs w:val="22"/>
                      <w:lang w:bidi="lt-LT"/>
                    </w:rPr>
                    <w:t>ą perkamų</w:t>
                  </w:r>
                  <w:r w:rsidRPr="00081CED">
                    <w:rPr>
                      <w:rFonts w:asciiTheme="minorHAnsi" w:hAnsiTheme="minorHAnsi" w:cstheme="minorHAnsi"/>
                      <w:noProof/>
                      <w:sz w:val="22"/>
                      <w:szCs w:val="22"/>
                      <w:lang w:bidi="lt-LT"/>
                    </w:rPr>
                    <w:t xml:space="preserve"> Darbų apim</w:t>
                  </w:r>
                  <w:r w:rsidR="00861C45">
                    <w:rPr>
                      <w:rFonts w:asciiTheme="minorHAnsi" w:hAnsiTheme="minorHAnsi" w:cstheme="minorHAnsi"/>
                      <w:noProof/>
                      <w:sz w:val="22"/>
                      <w:szCs w:val="22"/>
                      <w:lang w:bidi="lt-LT"/>
                    </w:rPr>
                    <w:t>tį</w:t>
                  </w:r>
                  <w:r w:rsidRPr="00081CED">
                    <w:rPr>
                      <w:rFonts w:asciiTheme="minorHAnsi" w:hAnsiTheme="minorHAnsi" w:cstheme="minorHAnsi"/>
                      <w:noProof/>
                      <w:sz w:val="22"/>
                      <w:szCs w:val="22"/>
                      <w:lang w:bidi="lt-LT"/>
                    </w:rPr>
                    <w:t xml:space="preserve">. </w:t>
                  </w:r>
                  <w:r w:rsidR="004E273A">
                    <w:rPr>
                      <w:rFonts w:asciiTheme="minorHAnsi" w:hAnsiTheme="minorHAnsi" w:cstheme="minorHAnsi"/>
                      <w:noProof/>
                      <w:sz w:val="22"/>
                      <w:szCs w:val="22"/>
                      <w:lang w:bidi="lt-LT"/>
                    </w:rPr>
                    <w:t>P</w:t>
                  </w:r>
                  <w:r w:rsidR="004E273A" w:rsidRPr="004E273A">
                    <w:rPr>
                      <w:rFonts w:asciiTheme="minorHAnsi" w:hAnsiTheme="minorHAnsi" w:cstheme="minorHAnsi"/>
                      <w:noProof/>
                      <w:sz w:val="22"/>
                      <w:szCs w:val="22"/>
                      <w:lang w:bidi="lt-LT"/>
                    </w:rPr>
                    <w:t>radinės sutarties vertė nekinta per visą sutarties vykdymo laikotarpį,</w:t>
                  </w:r>
                  <w:r w:rsidR="004E273A">
                    <w:rPr>
                      <w:rFonts w:asciiTheme="minorHAnsi" w:hAnsiTheme="minorHAnsi" w:cstheme="minorHAnsi"/>
                      <w:noProof/>
                      <w:sz w:val="22"/>
                      <w:szCs w:val="22"/>
                      <w:lang w:bidi="lt-LT"/>
                    </w:rPr>
                    <w:t xml:space="preserve"> išskyrus, kai</w:t>
                  </w:r>
                  <w:r w:rsidRPr="00081CED">
                    <w:rPr>
                      <w:rFonts w:asciiTheme="minorHAnsi" w:hAnsiTheme="minorHAnsi" w:cstheme="minorHAnsi"/>
                      <w:noProof/>
                      <w:sz w:val="22"/>
                      <w:szCs w:val="22"/>
                      <w:lang w:bidi="lt-LT"/>
                    </w:rPr>
                    <w:t xml:space="preserve">  Sutarties vertė</w:t>
                  </w:r>
                  <w:r w:rsidR="00861C45">
                    <w:rPr>
                      <w:rFonts w:asciiTheme="minorHAnsi" w:hAnsiTheme="minorHAnsi" w:cstheme="minorHAnsi"/>
                      <w:noProof/>
                      <w:sz w:val="22"/>
                      <w:szCs w:val="22"/>
                      <w:lang w:bidi="lt-LT"/>
                    </w:rPr>
                    <w:t xml:space="preserve"> buvo peržiūrėta</w:t>
                  </w:r>
                  <w:r w:rsidRPr="00081CED">
                    <w:rPr>
                      <w:rFonts w:asciiTheme="minorHAnsi" w:hAnsiTheme="minorHAnsi" w:cstheme="minorHAnsi"/>
                      <w:noProof/>
                      <w:sz w:val="22"/>
                      <w:szCs w:val="22"/>
                      <w:lang w:bidi="lt-LT"/>
                    </w:rPr>
                    <w:t xml:space="preserve">  pagal Sutarties bendrųjų sąlygų 9</w:t>
                  </w:r>
                  <w:r w:rsidR="004E273A">
                    <w:rPr>
                      <w:rFonts w:asciiTheme="minorHAnsi" w:hAnsiTheme="minorHAnsi" w:cstheme="minorHAnsi"/>
                      <w:noProof/>
                      <w:sz w:val="22"/>
                      <w:szCs w:val="22"/>
                      <w:lang w:bidi="lt-LT"/>
                    </w:rPr>
                    <w:t>.3.1. p.</w:t>
                  </w:r>
                  <w:r w:rsidRPr="00081CED">
                    <w:rPr>
                      <w:rFonts w:asciiTheme="minorHAnsi" w:hAnsiTheme="minorHAnsi" w:cstheme="minorHAnsi"/>
                      <w:noProof/>
                      <w:sz w:val="22"/>
                      <w:szCs w:val="22"/>
                      <w:lang w:bidi="lt-LT"/>
                    </w:rPr>
                    <w:t xml:space="preserve"> nurodytas kainų </w:t>
                  </w:r>
                  <w:r w:rsidR="001D6562">
                    <w:rPr>
                      <w:rFonts w:asciiTheme="minorHAnsi" w:hAnsiTheme="minorHAnsi" w:cstheme="minorHAnsi"/>
                      <w:noProof/>
                      <w:sz w:val="22"/>
                      <w:szCs w:val="22"/>
                      <w:lang w:bidi="lt-LT"/>
                    </w:rPr>
                    <w:t>peržiūros</w:t>
                  </w:r>
                  <w:r w:rsidR="001D656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sąlygas, </w:t>
                  </w:r>
                  <w:r w:rsidR="00861C45">
                    <w:rPr>
                      <w:rFonts w:asciiTheme="minorHAnsi" w:hAnsiTheme="minorHAnsi" w:cstheme="minorHAnsi"/>
                      <w:noProof/>
                      <w:sz w:val="22"/>
                      <w:szCs w:val="22"/>
                      <w:lang w:bidi="lt-LT"/>
                    </w:rPr>
                    <w:t>atitinkamai patikslinama</w:t>
                  </w:r>
                  <w:r w:rsidRPr="00081CED">
                    <w:rPr>
                      <w:rFonts w:asciiTheme="minorHAnsi" w:hAnsiTheme="minorHAnsi" w:cstheme="minorHAnsi"/>
                      <w:noProof/>
                      <w:sz w:val="22"/>
                      <w:szCs w:val="22"/>
                      <w:lang w:bidi="lt-LT"/>
                    </w:rPr>
                    <w:t xml:space="preserve"> (did</w:t>
                  </w:r>
                  <w:r w:rsidR="00861C45">
                    <w:rPr>
                      <w:rFonts w:asciiTheme="minorHAnsi" w:hAnsiTheme="minorHAnsi" w:cstheme="minorHAnsi"/>
                      <w:noProof/>
                      <w:sz w:val="22"/>
                      <w:szCs w:val="22"/>
                      <w:lang w:bidi="lt-LT"/>
                    </w:rPr>
                    <w:t>ėja</w:t>
                  </w:r>
                  <w:r w:rsidRPr="00081CED">
                    <w:rPr>
                      <w:rFonts w:asciiTheme="minorHAnsi" w:hAnsiTheme="minorHAnsi" w:cstheme="minorHAnsi"/>
                      <w:noProof/>
                      <w:sz w:val="22"/>
                      <w:szCs w:val="22"/>
                      <w:lang w:bidi="lt-LT"/>
                    </w:rPr>
                    <w:t xml:space="preserve"> arba maž</w:t>
                  </w:r>
                  <w:r w:rsidR="00861C45">
                    <w:rPr>
                      <w:rFonts w:asciiTheme="minorHAnsi" w:hAnsiTheme="minorHAnsi" w:cstheme="minorHAnsi"/>
                      <w:noProof/>
                      <w:sz w:val="22"/>
                      <w:szCs w:val="22"/>
                      <w:lang w:bidi="lt-LT"/>
                    </w:rPr>
                    <w:t>ėja</w:t>
                  </w:r>
                  <w:r w:rsidR="004E273A">
                    <w:rPr>
                      <w:rFonts w:asciiTheme="minorHAnsi" w:hAnsiTheme="minorHAnsi" w:cstheme="minorHAnsi"/>
                      <w:noProof/>
                      <w:sz w:val="22"/>
                      <w:szCs w:val="22"/>
                      <w:lang w:bidi="lt-LT"/>
                    </w:rPr>
                    <w:t>)</w:t>
                  </w:r>
                  <w:r w:rsidR="00861C45">
                    <w:rPr>
                      <w:rFonts w:asciiTheme="minorHAnsi" w:hAnsiTheme="minorHAnsi" w:cstheme="minorHAnsi"/>
                      <w:noProof/>
                      <w:sz w:val="22"/>
                      <w:szCs w:val="22"/>
                      <w:lang w:bidi="lt-LT"/>
                    </w:rPr>
                    <w:t xml:space="preserve"> pradinė Sutarties vertė</w:t>
                  </w:r>
                  <w:r w:rsidRPr="00081CED">
                    <w:rPr>
                      <w:rFonts w:asciiTheme="minorHAnsi" w:hAnsiTheme="minorHAnsi" w:cstheme="minorHAnsi"/>
                      <w:noProof/>
                      <w:sz w:val="22"/>
                      <w:szCs w:val="22"/>
                      <w:lang w:bidi="lt-LT"/>
                    </w:rPr>
                    <w:t>.</w:t>
                  </w:r>
                  <w:r w:rsidR="00AC5A91">
                    <w:rPr>
                      <w:rFonts w:asciiTheme="minorHAnsi" w:hAnsiTheme="minorHAnsi" w:cstheme="minorHAnsi"/>
                      <w:noProof/>
                      <w:sz w:val="22"/>
                      <w:szCs w:val="22"/>
                      <w:lang w:bidi="lt-LT"/>
                    </w:rPr>
                    <w:t xml:space="preserve"> </w:t>
                  </w:r>
                </w:p>
              </w:tc>
              <w:tc>
                <w:tcPr>
                  <w:tcW w:w="4822" w:type="dxa"/>
                </w:tcPr>
                <w:p w14:paraId="7240F10B" w14:textId="69751BE8" w:rsidR="007B03EC" w:rsidRPr="00C15502" w:rsidRDefault="007B03EC" w:rsidP="00655A1D">
                  <w:pPr>
                    <w:framePr w:hSpace="180" w:wrap="around" w:hAnchor="margin" w:xAlign="right" w:y="-588"/>
                    <w:tabs>
                      <w:tab w:val="left" w:pos="600"/>
                    </w:tabs>
                    <w:jc w:val="both"/>
                    <w:rPr>
                      <w:rFonts w:asciiTheme="minorHAnsi" w:hAnsiTheme="minorHAnsi" w:cstheme="minorHAnsi"/>
                      <w:bCs/>
                      <w:sz w:val="22"/>
                      <w:szCs w:val="22"/>
                      <w:lang w:eastAsia="ru-RU"/>
                    </w:rPr>
                  </w:pPr>
                  <w:r w:rsidRPr="00081CED">
                    <w:rPr>
                      <w:rFonts w:asciiTheme="minorHAnsi" w:hAnsiTheme="minorHAnsi" w:cstheme="minorHAnsi"/>
                      <w:bCs/>
                      <w:sz w:val="22"/>
                      <w:szCs w:val="22"/>
                      <w:lang w:val="uk-UA" w:eastAsia="ru-RU"/>
                    </w:rPr>
                    <w:t xml:space="preserve">1.10. </w:t>
                  </w:r>
                  <w:r w:rsidR="00C15502" w:rsidRPr="00C15502">
                    <w:rPr>
                      <w:rFonts w:asciiTheme="minorHAnsi" w:hAnsiTheme="minorHAnsi" w:cstheme="minorHAnsi"/>
                      <w:b/>
                      <w:sz w:val="22"/>
                      <w:szCs w:val="22"/>
                      <w:lang w:val="uk-UA" w:eastAsia="ru-RU"/>
                    </w:rPr>
                    <w:t xml:space="preserve">Початкова вартість Контракту </w:t>
                  </w:r>
                  <w:r w:rsidR="00C15502" w:rsidRPr="00C15502">
                    <w:rPr>
                      <w:rFonts w:asciiTheme="minorHAnsi" w:hAnsiTheme="minorHAnsi" w:cstheme="minorHAnsi"/>
                      <w:bCs/>
                      <w:sz w:val="22"/>
                      <w:szCs w:val="22"/>
                      <w:lang w:val="uk-UA" w:eastAsia="ru-RU"/>
                    </w:rPr>
                    <w:t>- вартість, зазначена в пункті 3.2 Особливих умов Контракту, що дорівнює ціні цінової пропозиції Підрядника-переможця, без урахування ПДВ, запропонованої на весь обсяг Робіт, що закуповуються. Початкова вартість Контракту залишається незмінною протягом усього періоду дії Контракту, за винятком випадків, коли вартість Контракту переглядається відповідно до умов перегляду ціни, викладених у пунктах 9.3.1 Загальних умов Контракту, Початкова вартість Контракту відповідним чином коригується (у бік збільшення або зменшення).</w:t>
                  </w:r>
                  <w:r w:rsidR="00C15502" w:rsidRPr="00C15502">
                    <w:rPr>
                      <w:rFonts w:asciiTheme="minorHAnsi" w:hAnsiTheme="minorHAnsi" w:cstheme="minorHAnsi"/>
                      <w:b/>
                      <w:sz w:val="22"/>
                      <w:szCs w:val="22"/>
                      <w:lang w:val="uk-UA" w:eastAsia="ru-RU"/>
                    </w:rPr>
                    <w:t xml:space="preserve"> </w:t>
                  </w:r>
                </w:p>
              </w:tc>
            </w:tr>
            <w:tr w:rsidR="007B03EC" w:rsidRPr="00081CED" w14:paraId="16CB57DD" w14:textId="77777777" w:rsidTr="00564D86">
              <w:tc>
                <w:tcPr>
                  <w:tcW w:w="5106" w:type="dxa"/>
                </w:tcPr>
                <w:p w14:paraId="6300B0AB" w14:textId="754D4760" w:rsidR="007B03EC" w:rsidRPr="00081CED" w:rsidRDefault="007B03EC" w:rsidP="00655A1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1.11. </w:t>
                  </w:r>
                  <w:r w:rsidRPr="00081CED">
                    <w:rPr>
                      <w:rFonts w:asciiTheme="minorHAnsi" w:hAnsiTheme="minorHAnsi" w:cstheme="minorHAnsi"/>
                      <w:b/>
                      <w:noProof/>
                      <w:sz w:val="22"/>
                      <w:szCs w:val="22"/>
                      <w:lang w:bidi="lt-LT"/>
                    </w:rPr>
                    <w:t>Projektas</w:t>
                  </w:r>
                  <w:r w:rsidRPr="00081CED">
                    <w:rPr>
                      <w:rFonts w:asciiTheme="minorHAnsi" w:hAnsiTheme="minorHAnsi" w:cstheme="minorHAnsi"/>
                      <w:noProof/>
                      <w:sz w:val="22"/>
                      <w:szCs w:val="22"/>
                      <w:lang w:bidi="lt-LT"/>
                    </w:rPr>
                    <w:t xml:space="preserve"> – pagal </w:t>
                  </w:r>
                  <w:r w:rsidRPr="009C77A6">
                    <w:rPr>
                      <w:rFonts w:ascii="Calibri" w:hAnsi="Calibri" w:cs="Calibri"/>
                      <w:noProof/>
                      <w:sz w:val="22"/>
                      <w:szCs w:val="22"/>
                      <w:lang w:bidi="lt-LT"/>
                    </w:rPr>
                    <w:t xml:space="preserve">Darbų vykdymo vietoje taikomus </w:t>
                  </w:r>
                  <w:r w:rsidR="00C637FC">
                    <w:rPr>
                      <w:rFonts w:ascii="Calibri" w:hAnsi="Calibri" w:cs="Calibri"/>
                      <w:noProof/>
                      <w:sz w:val="22"/>
                      <w:szCs w:val="22"/>
                      <w:lang w:bidi="lt-LT"/>
                    </w:rPr>
                    <w:t>Ukrainos</w:t>
                  </w:r>
                  <w:r w:rsidR="00C637FC" w:rsidRPr="009C77A6">
                    <w:rPr>
                      <w:rFonts w:ascii="Calibri" w:hAnsi="Calibri" w:cs="Calibri"/>
                      <w:noProof/>
                      <w:sz w:val="22"/>
                      <w:szCs w:val="22"/>
                      <w:lang w:bidi="lt-LT"/>
                    </w:rPr>
                    <w:t xml:space="preserve"> </w:t>
                  </w:r>
                  <w:r w:rsidRPr="009C77A6">
                    <w:rPr>
                      <w:rFonts w:ascii="Calibri" w:hAnsi="Calibri" w:cs="Calibri"/>
                      <w:noProof/>
                      <w:sz w:val="22"/>
                      <w:szCs w:val="22"/>
                      <w:lang w:bidi="lt-LT"/>
                    </w:rPr>
                    <w:t xml:space="preserve">teisės aktus parengtas </w:t>
                  </w:r>
                  <w:r w:rsidR="00D32558" w:rsidRPr="009C77A6">
                    <w:rPr>
                      <w:rFonts w:ascii="Calibri" w:hAnsi="Calibri" w:cs="Calibri"/>
                      <w:noProof/>
                      <w:sz w:val="22"/>
                      <w:szCs w:val="22"/>
                      <w:lang w:bidi="lt-LT"/>
                    </w:rPr>
                    <w:t xml:space="preserve">statinio </w:t>
                  </w:r>
                  <w:r w:rsidRPr="009C77A6">
                    <w:rPr>
                      <w:rFonts w:ascii="Calibri" w:hAnsi="Calibri" w:cs="Calibri"/>
                      <w:noProof/>
                      <w:sz w:val="22"/>
                      <w:szCs w:val="22"/>
                      <w:lang w:bidi="lt-LT"/>
                    </w:rPr>
                    <w:t>projektas (toliau – Projektas):</w:t>
                  </w:r>
                </w:p>
              </w:tc>
              <w:tc>
                <w:tcPr>
                  <w:tcW w:w="4822" w:type="dxa"/>
                </w:tcPr>
                <w:p w14:paraId="0EC781CD" w14:textId="66F6CC2C" w:rsidR="007B03EC" w:rsidRPr="00C15502" w:rsidRDefault="007B03EC" w:rsidP="00655A1D">
                  <w:pPr>
                    <w:framePr w:hSpace="180" w:wrap="around" w:hAnchor="margin" w:xAlign="right" w:y="-588"/>
                    <w:tabs>
                      <w:tab w:val="left" w:pos="600"/>
                    </w:tabs>
                    <w:jc w:val="both"/>
                    <w:rPr>
                      <w:rFonts w:asciiTheme="minorHAnsi" w:hAnsiTheme="minorHAnsi" w:cstheme="minorHAnsi"/>
                      <w:bCs/>
                      <w:sz w:val="22"/>
                      <w:szCs w:val="22"/>
                      <w:lang w:eastAsia="ru-RU"/>
                    </w:rPr>
                  </w:pPr>
                  <w:r w:rsidRPr="00081CED">
                    <w:rPr>
                      <w:rFonts w:asciiTheme="minorHAnsi" w:hAnsiTheme="minorHAnsi" w:cstheme="minorHAnsi"/>
                      <w:bCs/>
                      <w:sz w:val="22"/>
                      <w:szCs w:val="22"/>
                      <w:lang w:val="uk-UA" w:eastAsia="ru-RU"/>
                    </w:rPr>
                    <w:t xml:space="preserve">1.11. </w:t>
                  </w:r>
                  <w:r w:rsidRPr="00081CED">
                    <w:rPr>
                      <w:rFonts w:asciiTheme="minorHAnsi" w:hAnsiTheme="minorHAnsi" w:cstheme="minorHAnsi"/>
                      <w:b/>
                      <w:sz w:val="22"/>
                      <w:szCs w:val="22"/>
                      <w:lang w:val="uk-UA" w:eastAsia="ru-RU"/>
                    </w:rPr>
                    <w:t>Про</w:t>
                  </w:r>
                  <w:r w:rsidR="000E45AE">
                    <w:rPr>
                      <w:rFonts w:asciiTheme="minorHAnsi" w:hAnsiTheme="minorHAnsi" w:cstheme="minorHAnsi"/>
                      <w:b/>
                      <w:sz w:val="22"/>
                      <w:szCs w:val="22"/>
                      <w:lang w:val="uk-UA" w:eastAsia="ru-RU"/>
                    </w:rPr>
                    <w:t>є</w:t>
                  </w:r>
                  <w:r w:rsidRPr="00081CED">
                    <w:rPr>
                      <w:rFonts w:asciiTheme="minorHAnsi" w:hAnsiTheme="minorHAnsi" w:cstheme="minorHAnsi"/>
                      <w:b/>
                      <w:sz w:val="22"/>
                      <w:szCs w:val="22"/>
                      <w:lang w:val="uk-UA" w:eastAsia="ru-RU"/>
                    </w:rPr>
                    <w:t>кт</w:t>
                  </w:r>
                  <w:r w:rsidRPr="00081CED">
                    <w:rPr>
                      <w:rFonts w:asciiTheme="minorHAnsi" w:hAnsiTheme="minorHAnsi" w:cstheme="minorHAnsi"/>
                      <w:bCs/>
                      <w:sz w:val="22"/>
                      <w:szCs w:val="22"/>
                      <w:lang w:val="uk-UA" w:eastAsia="ru-RU"/>
                    </w:rPr>
                    <w:t xml:space="preserve"> </w:t>
                  </w:r>
                  <w:r w:rsidR="009943D2">
                    <w:rPr>
                      <w:rFonts w:asciiTheme="minorHAnsi" w:hAnsiTheme="minorHAnsi" w:cstheme="minorHAnsi"/>
                      <w:bCs/>
                      <w:sz w:val="22"/>
                      <w:szCs w:val="22"/>
                      <w:lang w:val="uk-UA" w:eastAsia="ru-RU"/>
                    </w:rPr>
                    <w:t xml:space="preserve">- </w:t>
                  </w:r>
                  <w:r w:rsidR="00C15502" w:rsidRPr="00C15502">
                    <w:rPr>
                      <w:rFonts w:asciiTheme="minorHAnsi" w:hAnsiTheme="minorHAnsi" w:cstheme="minorHAnsi"/>
                      <w:bCs/>
                      <w:sz w:val="22"/>
                      <w:szCs w:val="22"/>
                      <w:lang w:val="uk-UA" w:eastAsia="ru-RU"/>
                    </w:rPr>
                    <w:t>проект споруди («Проект»), підготовлений відповідно до законодавства України, що діє на місці будівництва об'єкта:</w:t>
                  </w:r>
                </w:p>
              </w:tc>
            </w:tr>
            <w:tr w:rsidR="007B03EC" w:rsidRPr="00081CED" w14:paraId="7AFA000A" w14:textId="77777777" w:rsidTr="00564D86">
              <w:tc>
                <w:tcPr>
                  <w:tcW w:w="5106" w:type="dxa"/>
                </w:tcPr>
                <w:p w14:paraId="4ABB77D3" w14:textId="2C8623B6" w:rsidR="007B03EC" w:rsidRPr="00081CED" w:rsidRDefault="007B03EC" w:rsidP="00655A1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1.12. </w:t>
                  </w:r>
                  <w:r w:rsidRPr="00081CED">
                    <w:rPr>
                      <w:rFonts w:asciiTheme="minorHAnsi" w:hAnsiTheme="minorHAnsi" w:cstheme="minorHAnsi"/>
                      <w:b/>
                      <w:noProof/>
                      <w:sz w:val="22"/>
                      <w:szCs w:val="22"/>
                      <w:lang w:bidi="lt-LT"/>
                    </w:rPr>
                    <w:t>Rangovo įranga</w:t>
                  </w:r>
                  <w:r w:rsidRPr="00081CED">
                    <w:rPr>
                      <w:rFonts w:asciiTheme="minorHAnsi" w:hAnsiTheme="minorHAnsi" w:cstheme="minorHAnsi"/>
                      <w:noProof/>
                      <w:sz w:val="22"/>
                      <w:szCs w:val="22"/>
                      <w:lang w:bidi="lt-LT"/>
                    </w:rPr>
                    <w:t xml:space="preserve"> – visi įrenginiai, mašinos, transporto priemonės ir kiti daiktai, reikalingi Darbams atlikti, užbaigti ir defektams ištaisyti. Rangovo įranga neapima Įrangos, Medžiagų ir kitų elementų, kurie sudaro Darbus ar bet kurią jų dalį.</w:t>
                  </w:r>
                </w:p>
              </w:tc>
              <w:tc>
                <w:tcPr>
                  <w:tcW w:w="4822" w:type="dxa"/>
                </w:tcPr>
                <w:p w14:paraId="67E9449C" w14:textId="2168304F" w:rsidR="007B03EC" w:rsidRPr="00F95A83" w:rsidRDefault="007B03EC" w:rsidP="00655A1D">
                  <w:pPr>
                    <w:framePr w:hSpace="180" w:wrap="around" w:hAnchor="margin" w:xAlign="right" w:y="-588"/>
                    <w:tabs>
                      <w:tab w:val="left" w:pos="600"/>
                    </w:tabs>
                    <w:jc w:val="both"/>
                    <w:rPr>
                      <w:rFonts w:asciiTheme="minorHAnsi" w:hAnsiTheme="minorHAnsi" w:cstheme="minorHAnsi"/>
                      <w:bCs/>
                      <w:sz w:val="22"/>
                      <w:szCs w:val="22"/>
                      <w:lang w:val="ru-RU" w:eastAsia="ru-RU"/>
                    </w:rPr>
                  </w:pPr>
                  <w:r w:rsidRPr="00081CED">
                    <w:rPr>
                      <w:rFonts w:asciiTheme="minorHAnsi" w:hAnsiTheme="minorHAnsi" w:cstheme="minorHAnsi"/>
                      <w:bCs/>
                      <w:sz w:val="22"/>
                      <w:szCs w:val="22"/>
                      <w:lang w:val="uk-UA" w:eastAsia="ru-RU"/>
                    </w:rPr>
                    <w:t xml:space="preserve">1.12. </w:t>
                  </w:r>
                  <w:r w:rsidRPr="00081CED">
                    <w:rPr>
                      <w:rFonts w:asciiTheme="minorHAnsi" w:hAnsiTheme="minorHAnsi" w:cstheme="minorHAnsi"/>
                      <w:b/>
                      <w:sz w:val="22"/>
                      <w:szCs w:val="22"/>
                      <w:lang w:val="uk-UA" w:eastAsia="ru-RU"/>
                    </w:rPr>
                    <w:t>Обладнання Підрядника</w:t>
                  </w:r>
                  <w:r w:rsidRPr="00081CED">
                    <w:rPr>
                      <w:rFonts w:asciiTheme="minorHAnsi" w:hAnsiTheme="minorHAnsi" w:cstheme="minorHAnsi"/>
                      <w:bCs/>
                      <w:sz w:val="22"/>
                      <w:szCs w:val="22"/>
                      <w:lang w:val="uk-UA" w:eastAsia="ru-RU"/>
                    </w:rPr>
                    <w:t xml:space="preserve"> означає всі пристрої, механізми, транспортні засоби та інші предмети, необхідні для виконання і завершення </w:t>
                  </w:r>
                  <w:r w:rsidR="00F91947" w:rsidRPr="00081CED">
                    <w:rPr>
                      <w:rFonts w:asciiTheme="minorHAnsi" w:hAnsiTheme="minorHAnsi" w:cstheme="minorHAnsi"/>
                      <w:bCs/>
                      <w:sz w:val="22"/>
                      <w:szCs w:val="22"/>
                      <w:lang w:val="uk-UA" w:eastAsia="ru-RU"/>
                    </w:rPr>
                    <w:t>роб</w:t>
                  </w:r>
                  <w:r w:rsidR="009943D2">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 і усунення будь-яких дефектів. Обладнання Підрядника не включає обладнання, матеріали та будь-які інші предмети, призначені для виконання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xml:space="preserve"> або будь-якої їх частини.</w:t>
                  </w:r>
                </w:p>
              </w:tc>
            </w:tr>
            <w:tr w:rsidR="007B03EC" w:rsidRPr="00081CED" w14:paraId="38415325" w14:textId="77777777" w:rsidTr="00564D86">
              <w:tc>
                <w:tcPr>
                  <w:tcW w:w="5106" w:type="dxa"/>
                </w:tcPr>
                <w:p w14:paraId="2EA58E51" w14:textId="46A8A8EB" w:rsidR="007B03EC" w:rsidRPr="00081CED" w:rsidRDefault="007B03EC" w:rsidP="00655A1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1.13. </w:t>
                  </w:r>
                  <w:r w:rsidRPr="00081CED">
                    <w:rPr>
                      <w:rFonts w:asciiTheme="minorHAnsi" w:hAnsiTheme="minorHAnsi" w:cstheme="minorHAnsi"/>
                      <w:b/>
                      <w:noProof/>
                      <w:sz w:val="22"/>
                      <w:szCs w:val="22"/>
                      <w:lang w:bidi="lt-LT"/>
                    </w:rPr>
                    <w:t>Rangovo pasiūlymas</w:t>
                  </w:r>
                  <w:r w:rsidRPr="00081CED">
                    <w:rPr>
                      <w:rFonts w:asciiTheme="minorHAnsi" w:hAnsiTheme="minorHAnsi" w:cstheme="minorHAnsi"/>
                      <w:noProof/>
                      <w:sz w:val="22"/>
                      <w:szCs w:val="22"/>
                      <w:lang w:bidi="lt-LT"/>
                    </w:rPr>
                    <w:t xml:space="preserve"> – Rangovo užpildyti ir Darbų pirkimo metu pateikti dokumentai, kuriuose siūloma atlikti Darbus pagal CPVA nustatytas pirkimo sąlygas.</w:t>
                  </w:r>
                </w:p>
              </w:tc>
              <w:tc>
                <w:tcPr>
                  <w:tcW w:w="4822" w:type="dxa"/>
                </w:tcPr>
                <w:p w14:paraId="63E08AFF" w14:textId="3A6137D4" w:rsidR="007B03EC" w:rsidRPr="00081CED" w:rsidRDefault="007B03EC" w:rsidP="00655A1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1.13. </w:t>
                  </w:r>
                  <w:r w:rsidRPr="00081CED">
                    <w:rPr>
                      <w:rFonts w:asciiTheme="minorHAnsi" w:hAnsiTheme="minorHAnsi" w:cstheme="minorHAnsi"/>
                      <w:b/>
                      <w:sz w:val="22"/>
                      <w:szCs w:val="22"/>
                      <w:lang w:val="uk-UA" w:eastAsia="ru-RU"/>
                    </w:rPr>
                    <w:t>Тендерна заявка Підрядника</w:t>
                  </w:r>
                  <w:r w:rsidRPr="00081CED">
                    <w:rPr>
                      <w:rFonts w:asciiTheme="minorHAnsi" w:hAnsiTheme="minorHAnsi" w:cstheme="minorHAnsi"/>
                      <w:bCs/>
                      <w:sz w:val="22"/>
                      <w:szCs w:val="22"/>
                      <w:lang w:val="uk-UA" w:eastAsia="ru-RU"/>
                    </w:rPr>
                    <w:t xml:space="preserve"> відноситься до документів, заповнених Підрядником і поданих в ході закупівлі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xml:space="preserve">, з пропозицією виконати </w:t>
                  </w:r>
                  <w:r w:rsidR="007838AE" w:rsidRPr="00081CED">
                    <w:rPr>
                      <w:rFonts w:asciiTheme="minorHAnsi" w:hAnsiTheme="minorHAnsi" w:cstheme="minorHAnsi"/>
                      <w:bCs/>
                      <w:sz w:val="22"/>
                      <w:szCs w:val="22"/>
                      <w:lang w:val="uk-UA" w:eastAsia="ru-RU"/>
                    </w:rPr>
                    <w:t>роботи</w:t>
                  </w:r>
                  <w:r w:rsidR="004C67E2">
                    <w:rPr>
                      <w:rFonts w:asciiTheme="minorHAnsi" w:hAnsiTheme="minorHAnsi" w:cstheme="minorHAnsi"/>
                      <w:bCs/>
                      <w:sz w:val="22"/>
                      <w:szCs w:val="22"/>
                      <w:lang w:val="uk-UA" w:eastAsia="ru-RU"/>
                    </w:rPr>
                    <w:t xml:space="preserve"> </w:t>
                  </w:r>
                  <w:r w:rsidRPr="00081CED">
                    <w:rPr>
                      <w:rFonts w:asciiTheme="minorHAnsi" w:hAnsiTheme="minorHAnsi" w:cstheme="minorHAnsi"/>
                      <w:bCs/>
                      <w:sz w:val="22"/>
                      <w:szCs w:val="22"/>
                      <w:lang w:val="uk-UA" w:eastAsia="ru-RU"/>
                    </w:rPr>
                    <w:t>відповідно до умов закупівель, встановленими ЦАУП.</w:t>
                  </w:r>
                </w:p>
              </w:tc>
            </w:tr>
            <w:tr w:rsidR="007B03EC" w:rsidRPr="00081CED" w14:paraId="7E3B98FD" w14:textId="77777777" w:rsidTr="00564D86">
              <w:tc>
                <w:tcPr>
                  <w:tcW w:w="5106" w:type="dxa"/>
                </w:tcPr>
                <w:p w14:paraId="3B64F3F3" w14:textId="46EC7C5A" w:rsidR="007B03EC" w:rsidRPr="00081CED" w:rsidRDefault="007B03EC" w:rsidP="00655A1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1.14. </w:t>
                  </w:r>
                  <w:r w:rsidRPr="00081CED">
                    <w:rPr>
                      <w:rFonts w:asciiTheme="minorHAnsi" w:hAnsiTheme="minorHAnsi" w:cstheme="minorHAnsi"/>
                      <w:b/>
                      <w:noProof/>
                      <w:sz w:val="22"/>
                      <w:szCs w:val="22"/>
                      <w:lang w:bidi="lt-LT"/>
                    </w:rPr>
                    <w:t>Rangovo personalas</w:t>
                  </w:r>
                  <w:r w:rsidRPr="00081CED">
                    <w:rPr>
                      <w:rFonts w:asciiTheme="minorHAnsi" w:hAnsiTheme="minorHAnsi" w:cstheme="minorHAnsi"/>
                      <w:noProof/>
                      <w:sz w:val="22"/>
                      <w:szCs w:val="22"/>
                      <w:lang w:bidi="lt-LT"/>
                    </w:rPr>
                    <w:t xml:space="preserve"> – visi Objekte dirbantys Rangovo arba Subrangovo darbuotojai ir kiti asmenys, padedantys Rangovui atlikti Darbus.</w:t>
                  </w:r>
                </w:p>
              </w:tc>
              <w:tc>
                <w:tcPr>
                  <w:tcW w:w="4822" w:type="dxa"/>
                </w:tcPr>
                <w:p w14:paraId="3D1F8B9B" w14:textId="720FCDE3" w:rsidR="007B03EC" w:rsidRPr="00081CED" w:rsidRDefault="007B03EC" w:rsidP="00655A1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1.14. </w:t>
                  </w:r>
                  <w:r w:rsidRPr="00081CED">
                    <w:rPr>
                      <w:rFonts w:asciiTheme="minorHAnsi" w:hAnsiTheme="minorHAnsi" w:cstheme="minorHAnsi"/>
                      <w:b/>
                      <w:sz w:val="22"/>
                      <w:szCs w:val="22"/>
                      <w:lang w:val="uk-UA" w:eastAsia="ru-RU"/>
                    </w:rPr>
                    <w:t>Персонал Підрядника</w:t>
                  </w:r>
                  <w:r w:rsidRPr="00081CED">
                    <w:rPr>
                      <w:rFonts w:asciiTheme="minorHAnsi" w:hAnsiTheme="minorHAnsi" w:cstheme="minorHAnsi"/>
                      <w:bCs/>
                      <w:sz w:val="22"/>
                      <w:szCs w:val="22"/>
                      <w:lang w:val="uk-UA" w:eastAsia="ru-RU"/>
                    </w:rPr>
                    <w:t xml:space="preserve"> означає всіх спів</w:t>
                  </w:r>
                  <w:r w:rsidR="00F91947" w:rsidRPr="00081CED">
                    <w:rPr>
                      <w:rFonts w:asciiTheme="minorHAnsi" w:hAnsiTheme="minorHAnsi" w:cstheme="minorHAnsi"/>
                      <w:bCs/>
                      <w:sz w:val="22"/>
                      <w:szCs w:val="22"/>
                      <w:lang w:val="uk-UA" w:eastAsia="ru-RU"/>
                    </w:rPr>
                    <w:t>роб</w:t>
                  </w:r>
                  <w:r w:rsidR="004A3922">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ників Підрядника або субпідрядника, які працюють на об'єкті, та інших осіб, які допомагають Підряднику у виконанні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w:t>
                  </w:r>
                </w:p>
              </w:tc>
            </w:tr>
            <w:tr w:rsidR="007B03EC" w:rsidRPr="00081CED" w14:paraId="0F0C672F" w14:textId="77777777" w:rsidTr="00564D86">
              <w:tc>
                <w:tcPr>
                  <w:tcW w:w="5106" w:type="dxa"/>
                </w:tcPr>
                <w:p w14:paraId="5C0B8ADF" w14:textId="5C691737" w:rsidR="007B03EC" w:rsidRPr="00404DB4" w:rsidRDefault="007B03EC" w:rsidP="00655A1D">
                  <w:pPr>
                    <w:framePr w:hSpace="180" w:wrap="around" w:hAnchor="margin" w:xAlign="right" w:y="-588"/>
                    <w:tabs>
                      <w:tab w:val="left" w:pos="600"/>
                    </w:tabs>
                    <w:jc w:val="both"/>
                    <w:rPr>
                      <w:rFonts w:asciiTheme="minorHAnsi" w:hAnsiTheme="minorHAnsi" w:cstheme="minorHAnsi"/>
                      <w:bCs/>
                      <w:sz w:val="22"/>
                      <w:szCs w:val="22"/>
                      <w:lang w:val="uk-UA" w:eastAsia="ru-RU"/>
                    </w:rPr>
                  </w:pPr>
                  <w:r w:rsidRPr="00404DB4">
                    <w:rPr>
                      <w:rFonts w:asciiTheme="minorHAnsi" w:hAnsiTheme="minorHAnsi" w:cstheme="minorHAnsi"/>
                      <w:noProof/>
                      <w:sz w:val="22"/>
                      <w:szCs w:val="22"/>
                      <w:lang w:bidi="lt-LT"/>
                    </w:rPr>
                    <w:t xml:space="preserve">1.15. </w:t>
                  </w:r>
                  <w:r w:rsidRPr="00404DB4">
                    <w:rPr>
                      <w:rFonts w:asciiTheme="minorHAnsi" w:hAnsiTheme="minorHAnsi" w:cstheme="minorHAnsi"/>
                      <w:b/>
                      <w:noProof/>
                      <w:sz w:val="22"/>
                      <w:szCs w:val="22"/>
                      <w:lang w:bidi="lt-LT"/>
                    </w:rPr>
                    <w:t>Statinio statybos techninės priežiūros vadovas</w:t>
                  </w:r>
                  <w:r w:rsidRPr="00404DB4">
                    <w:rPr>
                      <w:rFonts w:asciiTheme="minorHAnsi" w:hAnsiTheme="minorHAnsi" w:cstheme="minorHAnsi"/>
                      <w:noProof/>
                      <w:sz w:val="22"/>
                      <w:szCs w:val="22"/>
                      <w:lang w:bidi="lt-LT"/>
                    </w:rPr>
                    <w:t xml:space="preserve"> (jei to reikalauja Darbų vykdymo metu Statybvietei taikomi teisės aktai) – CPVA ir (arba) </w:t>
                  </w:r>
                  <w:r w:rsidR="00485152">
                    <w:rPr>
                      <w:rFonts w:asciiTheme="minorHAnsi" w:hAnsiTheme="minorHAnsi" w:cstheme="minorHAnsi"/>
                      <w:noProof/>
                      <w:sz w:val="22"/>
                      <w:szCs w:val="22"/>
                      <w:lang w:bidi="lt-LT"/>
                    </w:rPr>
                    <w:t xml:space="preserve">Užsakovo </w:t>
                  </w:r>
                  <w:r w:rsidRPr="00404DB4">
                    <w:rPr>
                      <w:rFonts w:asciiTheme="minorHAnsi" w:hAnsiTheme="minorHAnsi" w:cstheme="minorHAnsi"/>
                      <w:noProof/>
                      <w:sz w:val="22"/>
                      <w:szCs w:val="22"/>
                      <w:lang w:bidi="lt-LT"/>
                    </w:rPr>
                    <w:t>paskirtas asmuo, atsakingas už statinio statybos techninės priežiūros organizavimą, kurio užduotis – kontroliuoti, ar statinio statyba vykdoma pagal Projektą, ar statybos metu laikomasi Sutarties sąlygų, teisės aktų, normatyvinių statybos techninių dokumentų.</w:t>
                  </w:r>
                </w:p>
              </w:tc>
              <w:tc>
                <w:tcPr>
                  <w:tcW w:w="4822" w:type="dxa"/>
                </w:tcPr>
                <w:p w14:paraId="4F692063" w14:textId="635A77F9" w:rsidR="007B03EC" w:rsidRPr="00404DB4" w:rsidRDefault="007B03EC" w:rsidP="00655A1D">
                  <w:pPr>
                    <w:framePr w:hSpace="180" w:wrap="around" w:hAnchor="margin" w:xAlign="right" w:y="-588"/>
                    <w:tabs>
                      <w:tab w:val="left" w:pos="600"/>
                    </w:tabs>
                    <w:jc w:val="both"/>
                    <w:rPr>
                      <w:rFonts w:asciiTheme="minorHAnsi" w:hAnsiTheme="minorHAnsi" w:cstheme="minorHAnsi"/>
                      <w:bCs/>
                      <w:sz w:val="22"/>
                      <w:szCs w:val="22"/>
                      <w:lang w:val="uk-UA" w:eastAsia="ru-RU"/>
                    </w:rPr>
                  </w:pPr>
                  <w:r w:rsidRPr="00404DB4">
                    <w:rPr>
                      <w:rFonts w:asciiTheme="minorHAnsi" w:hAnsiTheme="minorHAnsi" w:cstheme="minorHAnsi"/>
                      <w:bCs/>
                      <w:sz w:val="22"/>
                      <w:szCs w:val="22"/>
                      <w:lang w:val="uk-UA" w:eastAsia="ru-RU"/>
                    </w:rPr>
                    <w:t xml:space="preserve">1.15. </w:t>
                  </w:r>
                  <w:r w:rsidRPr="00404DB4">
                    <w:rPr>
                      <w:rFonts w:asciiTheme="minorHAnsi" w:hAnsiTheme="minorHAnsi" w:cstheme="minorHAnsi"/>
                      <w:b/>
                      <w:sz w:val="22"/>
                      <w:szCs w:val="22"/>
                      <w:lang w:val="uk-UA" w:eastAsia="ru-RU"/>
                    </w:rPr>
                    <w:t>Керівник будівництва та технічного обслуговування будівлі</w:t>
                  </w:r>
                  <w:r w:rsidRPr="00404DB4">
                    <w:rPr>
                      <w:rFonts w:asciiTheme="minorHAnsi" w:hAnsiTheme="minorHAnsi" w:cstheme="minorHAnsi"/>
                      <w:bCs/>
                      <w:sz w:val="22"/>
                      <w:szCs w:val="22"/>
                      <w:lang w:val="uk-UA" w:eastAsia="ru-RU"/>
                    </w:rPr>
                    <w:t xml:space="preserve"> (якщо це вимагається чинним законодавством на об'єкті при виконанні </w:t>
                  </w:r>
                  <w:r w:rsidR="00F91947" w:rsidRPr="00404DB4">
                    <w:rPr>
                      <w:rFonts w:asciiTheme="minorHAnsi" w:hAnsiTheme="minorHAnsi" w:cstheme="minorHAnsi"/>
                      <w:bCs/>
                      <w:sz w:val="22"/>
                      <w:szCs w:val="22"/>
                      <w:lang w:val="uk-UA" w:eastAsia="ru-RU"/>
                    </w:rPr>
                    <w:t>роботи</w:t>
                  </w:r>
                  <w:r w:rsidRPr="00404DB4">
                    <w:rPr>
                      <w:rFonts w:asciiTheme="minorHAnsi" w:hAnsiTheme="minorHAnsi" w:cstheme="minorHAnsi"/>
                      <w:bCs/>
                      <w:sz w:val="22"/>
                      <w:szCs w:val="22"/>
                      <w:lang w:val="uk-UA" w:eastAsia="ru-RU"/>
                    </w:rPr>
                    <w:t xml:space="preserve">) - це особа, призначена ЦАУП і (або)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404DB4">
                    <w:rPr>
                      <w:rFonts w:asciiTheme="minorHAnsi" w:hAnsiTheme="minorHAnsi" w:cstheme="minorHAnsi"/>
                      <w:bCs/>
                      <w:sz w:val="22"/>
                      <w:szCs w:val="22"/>
                      <w:lang w:val="uk-UA" w:eastAsia="ru-RU"/>
                    </w:rPr>
                    <w:t xml:space="preserve">ом для організації будівництва та технічного обслуговування будівлі, метою якого є контроль за тим, чи здійснюється будівництво будівлі відповідно до </w:t>
                  </w:r>
                  <w:r w:rsidR="004A3922">
                    <w:rPr>
                      <w:rFonts w:asciiTheme="minorHAnsi" w:hAnsiTheme="minorHAnsi" w:cstheme="minorHAnsi"/>
                      <w:bCs/>
                      <w:sz w:val="22"/>
                      <w:szCs w:val="22"/>
                      <w:lang w:val="uk-UA" w:eastAsia="ru-RU"/>
                    </w:rPr>
                    <w:t>П</w:t>
                  </w:r>
                  <w:r w:rsidRPr="00404DB4">
                    <w:rPr>
                      <w:rFonts w:asciiTheme="minorHAnsi" w:hAnsiTheme="minorHAnsi" w:cstheme="minorHAnsi"/>
                      <w:bCs/>
                      <w:sz w:val="22"/>
                      <w:szCs w:val="22"/>
                      <w:lang w:val="uk-UA" w:eastAsia="ru-RU"/>
                    </w:rPr>
                    <w:t>ро</w:t>
                  </w:r>
                  <w:r w:rsidR="000E45AE">
                    <w:rPr>
                      <w:rFonts w:asciiTheme="minorHAnsi" w:hAnsiTheme="minorHAnsi" w:cstheme="minorHAnsi"/>
                      <w:bCs/>
                      <w:sz w:val="22"/>
                      <w:szCs w:val="22"/>
                      <w:lang w:val="uk-UA" w:eastAsia="ru-RU"/>
                    </w:rPr>
                    <w:t>є</w:t>
                  </w:r>
                  <w:r w:rsidRPr="00404DB4">
                    <w:rPr>
                      <w:rFonts w:asciiTheme="minorHAnsi" w:hAnsiTheme="minorHAnsi" w:cstheme="minorHAnsi"/>
                      <w:bCs/>
                      <w:sz w:val="22"/>
                      <w:szCs w:val="22"/>
                      <w:lang w:val="uk-UA" w:eastAsia="ru-RU"/>
                    </w:rPr>
                    <w:t>кту або чи дотримувалися під час будівництва умови Контракту, правові акти, нормативно-технічні документи будівництва.</w:t>
                  </w:r>
                </w:p>
              </w:tc>
            </w:tr>
            <w:tr w:rsidR="007B03EC" w:rsidRPr="00081CED" w14:paraId="33ED5981" w14:textId="77777777" w:rsidTr="00564D86">
              <w:tc>
                <w:tcPr>
                  <w:tcW w:w="5106" w:type="dxa"/>
                </w:tcPr>
                <w:p w14:paraId="23022706" w14:textId="310498AA" w:rsidR="00306A65" w:rsidRPr="00306A65" w:rsidRDefault="007B03EC" w:rsidP="00655A1D">
                  <w:pPr>
                    <w:framePr w:hSpace="180" w:wrap="around" w:hAnchor="margin" w:xAlign="right" w:y="-588"/>
                    <w:tabs>
                      <w:tab w:val="left" w:pos="600"/>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1.16. </w:t>
                  </w:r>
                  <w:r w:rsidRPr="00081CED">
                    <w:rPr>
                      <w:rFonts w:asciiTheme="minorHAnsi" w:hAnsiTheme="minorHAnsi" w:cstheme="minorHAnsi"/>
                      <w:b/>
                      <w:noProof/>
                      <w:sz w:val="22"/>
                      <w:szCs w:val="22"/>
                      <w:lang w:bidi="lt-LT"/>
                    </w:rPr>
                    <w:t>Statybos projekto prižiūrėtojas</w:t>
                  </w:r>
                  <w:r w:rsidRPr="00081CED">
                    <w:rPr>
                      <w:rFonts w:asciiTheme="minorHAnsi" w:hAnsiTheme="minorHAnsi" w:cstheme="minorHAnsi"/>
                      <w:noProof/>
                      <w:sz w:val="22"/>
                      <w:szCs w:val="22"/>
                      <w:lang w:bidi="lt-LT"/>
                    </w:rPr>
                    <w:t xml:space="preserve"> (jei to reikalauja  </w:t>
                  </w:r>
                  <w:r w:rsidR="00C637FC">
                    <w:rPr>
                      <w:rFonts w:asciiTheme="minorHAnsi" w:hAnsiTheme="minorHAnsi" w:cstheme="minorHAnsi"/>
                      <w:noProof/>
                      <w:sz w:val="22"/>
                      <w:szCs w:val="22"/>
                      <w:lang w:bidi="lt-LT"/>
                    </w:rPr>
                    <w:t>Ukrainos</w:t>
                  </w:r>
                  <w:r w:rsidR="00C637FC"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teisės aktai, taikomi Statybvietei, kurioje atliekami Darbai) – architektas, statybos inžinierius, kuris prižiūri Projekto dalių vykdymą ir Projekto sprendinių įgyvendinimą Darbų atlikimo metu</w:t>
                  </w:r>
                  <w:r w:rsidR="001709D8">
                    <w:rPr>
                      <w:rFonts w:asciiTheme="minorHAnsi" w:hAnsiTheme="minorHAnsi" w:cstheme="minorHAnsi"/>
                      <w:noProof/>
                      <w:sz w:val="22"/>
                      <w:szCs w:val="22"/>
                      <w:lang w:bidi="lt-LT"/>
                    </w:rPr>
                    <w:t xml:space="preserve">, turintis teisę verstis šia veikla kaip to reikalauja </w:t>
                  </w:r>
                  <w:r w:rsidR="001D1FA4">
                    <w:rPr>
                      <w:rFonts w:asciiTheme="minorHAnsi" w:hAnsiTheme="minorHAnsi" w:cstheme="minorHAnsi"/>
                      <w:noProof/>
                      <w:sz w:val="22"/>
                      <w:szCs w:val="22"/>
                      <w:lang w:bidi="lt-LT"/>
                    </w:rPr>
                    <w:t>Ukrainos</w:t>
                  </w:r>
                  <w:r w:rsidR="001709D8">
                    <w:rPr>
                      <w:rFonts w:asciiTheme="minorHAnsi" w:hAnsiTheme="minorHAnsi" w:cstheme="minorHAnsi"/>
                      <w:noProof/>
                      <w:sz w:val="22"/>
                      <w:szCs w:val="22"/>
                      <w:lang w:bidi="lt-LT"/>
                    </w:rPr>
                    <w:t xml:space="preserve"> teisės aktai</w:t>
                  </w:r>
                  <w:r w:rsidR="00306A65">
                    <w:rPr>
                      <w:rFonts w:asciiTheme="minorHAnsi" w:hAnsiTheme="minorHAnsi" w:cstheme="minorHAnsi"/>
                      <w:noProof/>
                      <w:sz w:val="22"/>
                      <w:szCs w:val="22"/>
                      <w:lang w:bidi="lt-LT"/>
                    </w:rPr>
                    <w:t>.</w:t>
                  </w:r>
                </w:p>
              </w:tc>
              <w:tc>
                <w:tcPr>
                  <w:tcW w:w="4822" w:type="dxa"/>
                </w:tcPr>
                <w:p w14:paraId="69DF3B28" w14:textId="55472E6A" w:rsidR="007B03EC" w:rsidRPr="00081CED" w:rsidRDefault="007B03EC" w:rsidP="00655A1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1.16. </w:t>
                  </w:r>
                  <w:r w:rsidRPr="00081CED">
                    <w:rPr>
                      <w:rFonts w:asciiTheme="minorHAnsi" w:hAnsiTheme="minorHAnsi" w:cstheme="minorHAnsi"/>
                      <w:b/>
                      <w:sz w:val="22"/>
                      <w:szCs w:val="22"/>
                      <w:lang w:val="uk-UA" w:eastAsia="ru-RU"/>
                    </w:rPr>
                    <w:t>Керівник будівельного про</w:t>
                  </w:r>
                  <w:r w:rsidR="000E45AE">
                    <w:rPr>
                      <w:rFonts w:asciiTheme="minorHAnsi" w:hAnsiTheme="minorHAnsi" w:cstheme="minorHAnsi"/>
                      <w:b/>
                      <w:sz w:val="22"/>
                      <w:szCs w:val="22"/>
                      <w:lang w:val="uk-UA" w:eastAsia="ru-RU"/>
                    </w:rPr>
                    <w:t>є</w:t>
                  </w:r>
                  <w:r w:rsidRPr="00081CED">
                    <w:rPr>
                      <w:rFonts w:asciiTheme="minorHAnsi" w:hAnsiTheme="minorHAnsi" w:cstheme="minorHAnsi"/>
                      <w:b/>
                      <w:sz w:val="22"/>
                      <w:szCs w:val="22"/>
                      <w:lang w:val="uk-UA" w:eastAsia="ru-RU"/>
                    </w:rPr>
                    <w:t>кту</w:t>
                  </w:r>
                  <w:r w:rsidRPr="00081CED">
                    <w:rPr>
                      <w:rFonts w:asciiTheme="minorHAnsi" w:hAnsiTheme="minorHAnsi" w:cstheme="minorHAnsi"/>
                      <w:bCs/>
                      <w:sz w:val="22"/>
                      <w:szCs w:val="22"/>
                      <w:lang w:val="uk-UA" w:eastAsia="ru-RU"/>
                    </w:rPr>
                    <w:t xml:space="preserve"> </w:t>
                  </w:r>
                  <w:r w:rsidR="00B201B7" w:rsidRPr="00B201B7">
                    <w:rPr>
                      <w:rFonts w:asciiTheme="minorHAnsi" w:hAnsiTheme="minorHAnsi" w:cstheme="minorHAnsi"/>
                      <w:bCs/>
                      <w:sz w:val="22"/>
                      <w:szCs w:val="22"/>
                      <w:lang w:val="uk-UA" w:eastAsia="ru-RU"/>
                    </w:rPr>
                    <w:t>(якщо цього вимагає законодавство України, що застосовується до Об'єкта, на якому виконуються Роботи) - архітектор, інженер-будівельник, який здійснює нагляд за виконанням частин Проекту та реалізацією рішень Проекту під час виконання Робіт, і який має право займатися цією діяльністю відповідно до вимог законодавства України.</w:t>
                  </w:r>
                </w:p>
              </w:tc>
            </w:tr>
            <w:tr w:rsidR="007B03EC" w:rsidRPr="00081CED" w14:paraId="2243D302" w14:textId="77777777" w:rsidTr="00564D86">
              <w:tc>
                <w:tcPr>
                  <w:tcW w:w="5106" w:type="dxa"/>
                </w:tcPr>
                <w:p w14:paraId="556752E1" w14:textId="0EC115AF" w:rsidR="007B03EC" w:rsidRPr="00081CED" w:rsidRDefault="007B03EC" w:rsidP="00655A1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1.17. </w:t>
                  </w:r>
                  <w:r w:rsidRPr="00081CED">
                    <w:rPr>
                      <w:rFonts w:asciiTheme="minorHAnsi" w:hAnsiTheme="minorHAnsi" w:cstheme="minorHAnsi"/>
                      <w:b/>
                      <w:noProof/>
                      <w:sz w:val="22"/>
                      <w:szCs w:val="22"/>
                      <w:lang w:bidi="lt-LT"/>
                    </w:rPr>
                    <w:t>Statybos užbaigimo aktas</w:t>
                  </w:r>
                  <w:r w:rsidRPr="00081CED">
                    <w:rPr>
                      <w:rFonts w:asciiTheme="minorHAnsi" w:hAnsiTheme="minorHAnsi" w:cstheme="minorHAnsi"/>
                      <w:noProof/>
                      <w:sz w:val="22"/>
                      <w:szCs w:val="22"/>
                      <w:lang w:bidi="lt-LT"/>
                    </w:rPr>
                    <w:t xml:space="preserve"> (jei to reikalauja </w:t>
                  </w:r>
                  <w:r w:rsidR="001D1FA4">
                    <w:rPr>
                      <w:rFonts w:asciiTheme="minorHAnsi" w:hAnsiTheme="minorHAnsi" w:cstheme="minorHAnsi"/>
                      <w:noProof/>
                      <w:sz w:val="22"/>
                      <w:szCs w:val="22"/>
                      <w:lang w:bidi="lt-LT"/>
                    </w:rPr>
                    <w:t>Ukrainos</w:t>
                  </w:r>
                  <w:r w:rsidR="001D1F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teisės aktai, taikomi  Statybvietei, kurioje atliekami Darbai) –  </w:t>
                  </w:r>
                  <w:r w:rsidR="003000AB">
                    <w:rPr>
                      <w:rFonts w:asciiTheme="minorHAnsi" w:hAnsiTheme="minorHAnsi" w:cstheme="minorHAnsi"/>
                      <w:noProof/>
                      <w:sz w:val="22"/>
                      <w:szCs w:val="22"/>
                      <w:lang w:bidi="lt-LT"/>
                    </w:rPr>
                    <w:t>D</w:t>
                  </w:r>
                  <w:r w:rsidRPr="00081CED">
                    <w:rPr>
                      <w:rFonts w:asciiTheme="minorHAnsi" w:hAnsiTheme="minorHAnsi" w:cstheme="minorHAnsi"/>
                      <w:noProof/>
                      <w:sz w:val="22"/>
                      <w:szCs w:val="22"/>
                      <w:lang w:bidi="lt-LT"/>
                    </w:rPr>
                    <w:t>arbų užbaigimą  patvirtinantis dokumentas.</w:t>
                  </w:r>
                </w:p>
              </w:tc>
              <w:tc>
                <w:tcPr>
                  <w:tcW w:w="4822" w:type="dxa"/>
                </w:tcPr>
                <w:p w14:paraId="338F79E3" w14:textId="4BECAE25" w:rsidR="007B03EC" w:rsidRPr="00081CED" w:rsidRDefault="007B03EC" w:rsidP="00655A1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1.17. </w:t>
                  </w:r>
                  <w:r w:rsidRPr="00081CED">
                    <w:rPr>
                      <w:rFonts w:asciiTheme="minorHAnsi" w:hAnsiTheme="minorHAnsi" w:cstheme="minorHAnsi"/>
                      <w:b/>
                      <w:sz w:val="22"/>
                      <w:szCs w:val="22"/>
                      <w:lang w:val="uk-UA" w:eastAsia="ru-RU"/>
                    </w:rPr>
                    <w:t>Акт про завершення будівництва</w:t>
                  </w:r>
                  <w:r w:rsidRPr="00081CED">
                    <w:rPr>
                      <w:rFonts w:asciiTheme="minorHAnsi" w:hAnsiTheme="minorHAnsi" w:cstheme="minorHAnsi"/>
                      <w:bCs/>
                      <w:sz w:val="22"/>
                      <w:szCs w:val="22"/>
                      <w:lang w:val="uk-UA" w:eastAsia="ru-RU"/>
                    </w:rPr>
                    <w:t xml:space="preserve"> </w:t>
                  </w:r>
                  <w:r w:rsidR="00B201B7" w:rsidRPr="00B201B7">
                    <w:rPr>
                      <w:rFonts w:asciiTheme="minorHAnsi" w:hAnsiTheme="minorHAnsi" w:cstheme="minorHAnsi"/>
                      <w:bCs/>
                      <w:sz w:val="22"/>
                      <w:szCs w:val="22"/>
                      <w:lang w:val="uk-UA" w:eastAsia="ru-RU"/>
                    </w:rPr>
                    <w:t>(якщо цього вимагає законодавство України, що застосовується до Об'єкта, на якому виконуються Роботи) - документ, що підтверджує завершення виконання Робіт</w:t>
                  </w:r>
                  <w:r w:rsidRPr="00081CED">
                    <w:rPr>
                      <w:rFonts w:asciiTheme="minorHAnsi" w:hAnsiTheme="minorHAnsi" w:cstheme="minorHAnsi"/>
                      <w:bCs/>
                      <w:sz w:val="22"/>
                      <w:szCs w:val="22"/>
                      <w:lang w:val="uk-UA" w:eastAsia="ru-RU"/>
                    </w:rPr>
                    <w:t>.</w:t>
                  </w:r>
                </w:p>
              </w:tc>
            </w:tr>
            <w:tr w:rsidR="007B03EC" w:rsidRPr="00081CED" w14:paraId="442E638E" w14:textId="77777777" w:rsidTr="00564D86">
              <w:tc>
                <w:tcPr>
                  <w:tcW w:w="5106" w:type="dxa"/>
                </w:tcPr>
                <w:p w14:paraId="64C0E700" w14:textId="23554349" w:rsidR="007B03EC" w:rsidRPr="00081CED" w:rsidRDefault="007B03EC" w:rsidP="00655A1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1.18. </w:t>
                  </w:r>
                  <w:r w:rsidRPr="00081CED">
                    <w:rPr>
                      <w:rFonts w:asciiTheme="minorHAnsi" w:hAnsiTheme="minorHAnsi" w:cstheme="minorHAnsi"/>
                      <w:b/>
                      <w:noProof/>
                      <w:sz w:val="22"/>
                      <w:szCs w:val="22"/>
                      <w:lang w:bidi="lt-LT"/>
                    </w:rPr>
                    <w:t>Statybos užbaigimo terminas</w:t>
                  </w:r>
                  <w:r w:rsidRPr="00081CED">
                    <w:rPr>
                      <w:rFonts w:asciiTheme="minorHAnsi" w:hAnsiTheme="minorHAnsi" w:cstheme="minorHAnsi"/>
                      <w:noProof/>
                      <w:sz w:val="22"/>
                      <w:szCs w:val="22"/>
                      <w:lang w:bidi="lt-LT"/>
                    </w:rPr>
                    <w:t xml:space="preserve"> – laikotarpis, skaičiuojamas dienomis nuo </w:t>
                  </w:r>
                  <w:r w:rsidR="005767A0">
                    <w:rPr>
                      <w:rFonts w:asciiTheme="minorHAnsi" w:hAnsiTheme="minorHAnsi" w:cstheme="minorHAnsi"/>
                      <w:noProof/>
                      <w:sz w:val="22"/>
                      <w:szCs w:val="22"/>
                      <w:lang w:bidi="lt-LT"/>
                    </w:rPr>
                    <w:t xml:space="preserve">Galutinio </w:t>
                  </w:r>
                  <w:r w:rsidRPr="00081CED">
                    <w:rPr>
                      <w:rFonts w:asciiTheme="minorHAnsi" w:hAnsiTheme="minorHAnsi" w:cstheme="minorHAnsi"/>
                      <w:noProof/>
                      <w:sz w:val="22"/>
                      <w:szCs w:val="22"/>
                      <w:lang w:bidi="lt-LT"/>
                    </w:rPr>
                    <w:t xml:space="preserve">Darbų perdavimo-priėmimo akto pasirašymo dienos iki statinio (jo dalies) statybos užbaigimo, t.y., kai po Darbų perdavimo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(jei reikia) ištaisomi defektai, įvykdomos statybos užbaigimo procedūros ir surašomas Statybos užbaigimo aktas (jei to reikalauja </w:t>
                  </w:r>
                  <w:r w:rsidR="001D1FA4">
                    <w:rPr>
                      <w:rFonts w:asciiTheme="minorHAnsi" w:hAnsiTheme="minorHAnsi" w:cstheme="minorHAnsi"/>
                      <w:noProof/>
                      <w:sz w:val="22"/>
                      <w:szCs w:val="22"/>
                      <w:lang w:bidi="lt-LT"/>
                    </w:rPr>
                    <w:t>Ukrainos</w:t>
                  </w:r>
                  <w:r w:rsidR="001D1F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teisės aktai, taikomi Statybvietei, kurioje atliekami Darbai).</w:t>
                  </w:r>
                </w:p>
              </w:tc>
              <w:tc>
                <w:tcPr>
                  <w:tcW w:w="4822" w:type="dxa"/>
                </w:tcPr>
                <w:p w14:paraId="1F02A987" w14:textId="699B22A4" w:rsidR="007B03EC" w:rsidRPr="00081CED" w:rsidRDefault="007B03EC" w:rsidP="00655A1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1.18. </w:t>
                  </w:r>
                  <w:r w:rsidRPr="00081CED">
                    <w:rPr>
                      <w:rFonts w:asciiTheme="minorHAnsi" w:hAnsiTheme="minorHAnsi" w:cstheme="minorHAnsi"/>
                      <w:b/>
                      <w:sz w:val="22"/>
                      <w:szCs w:val="22"/>
                      <w:lang w:val="uk-UA" w:eastAsia="ru-RU"/>
                    </w:rPr>
                    <w:t>Термін завершення будівництва</w:t>
                  </w:r>
                  <w:r w:rsidRPr="00081CED">
                    <w:rPr>
                      <w:rFonts w:asciiTheme="minorHAnsi" w:hAnsiTheme="minorHAnsi" w:cstheme="minorHAnsi"/>
                      <w:bCs/>
                      <w:sz w:val="22"/>
                      <w:szCs w:val="22"/>
                      <w:lang w:val="uk-UA" w:eastAsia="ru-RU"/>
                    </w:rPr>
                    <w:t xml:space="preserve"> - </w:t>
                  </w:r>
                  <w:r w:rsidR="00B201B7" w:rsidRPr="00B201B7">
                    <w:rPr>
                      <w:rFonts w:asciiTheme="minorHAnsi" w:hAnsiTheme="minorHAnsi" w:cstheme="minorHAnsi"/>
                      <w:bCs/>
                      <w:sz w:val="22"/>
                      <w:szCs w:val="22"/>
                      <w:lang w:val="uk-UA" w:eastAsia="ru-RU"/>
                    </w:rPr>
                    <w:t>період часу в днях з дати підписання Підсумкового акта приймання-передачі виконаних робіт до моменту завершення будівництва об'єкта (його частини), тобто коли після передачі об'єкта Замовнику (у разі необхідності) усуваються дефекти, виконуються процедури завершення будівництва та складається Акт приймання-передачі об'єкта будівництва в експлуатацію (якщо цього вимагає законодавство України, що застосовується до Об'єкта, на якому виконуються Роботи).</w:t>
                  </w:r>
                </w:p>
              </w:tc>
            </w:tr>
            <w:tr w:rsidR="007B03EC" w:rsidRPr="00081CED" w14:paraId="29F4D5E7" w14:textId="77777777" w:rsidTr="00564D86">
              <w:tc>
                <w:tcPr>
                  <w:tcW w:w="5106" w:type="dxa"/>
                </w:tcPr>
                <w:p w14:paraId="6E1D94D0" w14:textId="7580FCD6" w:rsidR="007B03EC" w:rsidRPr="00081CED" w:rsidRDefault="007B03EC" w:rsidP="00655A1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1.19. </w:t>
                  </w:r>
                  <w:r w:rsidRPr="00081CED">
                    <w:rPr>
                      <w:rFonts w:asciiTheme="minorHAnsi" w:hAnsiTheme="minorHAnsi" w:cstheme="minorHAnsi"/>
                      <w:b/>
                      <w:noProof/>
                      <w:sz w:val="22"/>
                      <w:szCs w:val="22"/>
                      <w:lang w:bidi="lt-LT"/>
                    </w:rPr>
                    <w:t xml:space="preserve">Statybvietė </w:t>
                  </w:r>
                  <w:r w:rsidRPr="00081CED">
                    <w:rPr>
                      <w:rFonts w:asciiTheme="minorHAnsi" w:hAnsiTheme="minorHAnsi" w:cstheme="minorHAnsi"/>
                      <w:noProof/>
                      <w:sz w:val="22"/>
                      <w:szCs w:val="22"/>
                      <w:lang w:bidi="lt-LT"/>
                    </w:rPr>
                    <w:t>– Darbų vykdymo vieta (-os), kur turi būti pristatyta Įranga ir Medžiagos ir kurios ribos  apibrėžtos Statybvietės ir jos valdymo perdavime Rangovui pagal Sutarties bendrųjų sąlygų 5.3.1 papunktį.</w:t>
                  </w:r>
                </w:p>
              </w:tc>
              <w:tc>
                <w:tcPr>
                  <w:tcW w:w="4822" w:type="dxa"/>
                </w:tcPr>
                <w:p w14:paraId="42AE0B50" w14:textId="61A684FD" w:rsidR="007B03EC" w:rsidRPr="00081CED" w:rsidRDefault="007B03EC" w:rsidP="00655A1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1.19. </w:t>
                  </w:r>
                  <w:r w:rsidRPr="00081CED">
                    <w:rPr>
                      <w:rFonts w:asciiTheme="minorHAnsi" w:hAnsiTheme="minorHAnsi" w:cstheme="minorHAnsi"/>
                      <w:b/>
                      <w:sz w:val="22"/>
                      <w:szCs w:val="22"/>
                      <w:lang w:val="uk-UA" w:eastAsia="ru-RU"/>
                    </w:rPr>
                    <w:t>Об'єкт</w:t>
                  </w:r>
                  <w:r w:rsidRPr="00081CED">
                    <w:rPr>
                      <w:rFonts w:asciiTheme="minorHAnsi" w:hAnsiTheme="minorHAnsi" w:cstheme="minorHAnsi"/>
                      <w:bCs/>
                      <w:sz w:val="22"/>
                      <w:szCs w:val="22"/>
                      <w:lang w:val="uk-UA" w:eastAsia="ru-RU"/>
                    </w:rPr>
                    <w:t xml:space="preserve"> означає об'єкт (и) виконання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куди повинно бути доставлено обладнання та матеріали і межі якого визначені при передачі об'єкта і управління Підряднику відповідно до пункту 5.3.1 Загальних умов Контракту.</w:t>
                  </w:r>
                </w:p>
              </w:tc>
            </w:tr>
            <w:tr w:rsidR="007B03EC" w:rsidRPr="00081CED" w14:paraId="23550A3F" w14:textId="77777777" w:rsidTr="00564D86">
              <w:tc>
                <w:tcPr>
                  <w:tcW w:w="5106" w:type="dxa"/>
                </w:tcPr>
                <w:p w14:paraId="7C67CF3F" w14:textId="4E292F9D" w:rsidR="007B03EC" w:rsidRPr="00081CED" w:rsidRDefault="007B03EC" w:rsidP="00655A1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1.20. </w:t>
                  </w:r>
                  <w:r w:rsidRPr="00081CED">
                    <w:rPr>
                      <w:rFonts w:asciiTheme="minorHAnsi" w:hAnsiTheme="minorHAnsi" w:cstheme="minorHAnsi"/>
                      <w:b/>
                      <w:noProof/>
                      <w:sz w:val="22"/>
                      <w:szCs w:val="22"/>
                      <w:lang w:bidi="lt-LT"/>
                    </w:rPr>
                    <w:t>Subrangovas</w:t>
                  </w:r>
                  <w:r w:rsidRPr="00081CED">
                    <w:rPr>
                      <w:rFonts w:asciiTheme="minorHAnsi" w:hAnsiTheme="minorHAnsi" w:cstheme="minorHAnsi"/>
                      <w:noProof/>
                      <w:sz w:val="22"/>
                      <w:szCs w:val="22"/>
                      <w:lang w:bidi="lt-LT"/>
                    </w:rPr>
                    <w:t xml:space="preserve"> – asmuo, nurodytas kaip subrangovas Rangovo pasiūlyme ir </w:t>
                  </w:r>
                  <w:r w:rsidR="006632EB" w:rsidRPr="00081CED">
                    <w:rPr>
                      <w:rFonts w:asciiTheme="minorHAnsi" w:hAnsiTheme="minorHAnsi" w:cstheme="minorHAnsi"/>
                      <w:noProof/>
                      <w:sz w:val="22"/>
                      <w:szCs w:val="22"/>
                      <w:lang w:bidi="lt-LT"/>
                    </w:rPr>
                    <w:t>Sutart</w:t>
                  </w:r>
                  <w:r w:rsidR="006632EB">
                    <w:rPr>
                      <w:rFonts w:asciiTheme="minorHAnsi" w:hAnsiTheme="minorHAnsi" w:cstheme="minorHAnsi"/>
                      <w:noProof/>
                      <w:sz w:val="22"/>
                      <w:szCs w:val="22"/>
                      <w:lang w:bidi="lt-LT"/>
                    </w:rPr>
                    <w:t>i</w:t>
                  </w:r>
                  <w:r w:rsidR="006632EB" w:rsidRPr="00081CED">
                    <w:rPr>
                      <w:rFonts w:asciiTheme="minorHAnsi" w:hAnsiTheme="minorHAnsi" w:cstheme="minorHAnsi"/>
                      <w:noProof/>
                      <w:sz w:val="22"/>
                      <w:szCs w:val="22"/>
                      <w:lang w:bidi="lt-LT"/>
                    </w:rPr>
                    <w:t>e</w:t>
                  </w:r>
                  <w:r w:rsidR="006632EB">
                    <w:rPr>
                      <w:rFonts w:asciiTheme="minorHAnsi" w:hAnsiTheme="minorHAnsi" w:cstheme="minorHAnsi"/>
                      <w:noProof/>
                      <w:sz w:val="22"/>
                      <w:szCs w:val="22"/>
                      <w:lang w:bidi="lt-LT"/>
                    </w:rPr>
                    <w:t>s specialiųjų sąlygų 8.3. p</w:t>
                  </w:r>
                  <w:r w:rsidR="006632EB" w:rsidRPr="00081CED">
                    <w:rPr>
                      <w:rFonts w:asciiTheme="minorHAnsi" w:hAnsiTheme="minorHAnsi" w:cstheme="minorHAnsi"/>
                      <w:noProof/>
                      <w:sz w:val="22"/>
                      <w:szCs w:val="22"/>
                      <w:lang w:bidi="lt-LT"/>
                    </w:rPr>
                    <w:t>.</w:t>
                  </w:r>
                </w:p>
              </w:tc>
              <w:tc>
                <w:tcPr>
                  <w:tcW w:w="4822" w:type="dxa"/>
                </w:tcPr>
                <w:p w14:paraId="30BED097" w14:textId="05A7CAF3" w:rsidR="007B03EC" w:rsidRPr="00081CED" w:rsidRDefault="007B03EC" w:rsidP="00655A1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1.20. </w:t>
                  </w:r>
                  <w:r w:rsidRPr="00081CED">
                    <w:rPr>
                      <w:rFonts w:asciiTheme="minorHAnsi" w:hAnsiTheme="minorHAnsi" w:cstheme="minorHAnsi"/>
                      <w:b/>
                      <w:sz w:val="22"/>
                      <w:szCs w:val="22"/>
                      <w:lang w:val="uk-UA" w:eastAsia="ru-RU"/>
                    </w:rPr>
                    <w:t>Субпідрядник</w:t>
                  </w:r>
                  <w:r w:rsidRPr="00081CED">
                    <w:rPr>
                      <w:rFonts w:asciiTheme="minorHAnsi" w:hAnsiTheme="minorHAnsi" w:cstheme="minorHAnsi"/>
                      <w:bCs/>
                      <w:sz w:val="22"/>
                      <w:szCs w:val="22"/>
                      <w:lang w:val="uk-UA" w:eastAsia="ru-RU"/>
                    </w:rPr>
                    <w:t xml:space="preserve"> - </w:t>
                  </w:r>
                  <w:r w:rsidR="00B201B7" w:rsidRPr="00B201B7">
                    <w:rPr>
                      <w:rFonts w:asciiTheme="minorHAnsi" w:hAnsiTheme="minorHAnsi" w:cstheme="minorHAnsi"/>
                      <w:bCs/>
                      <w:sz w:val="22"/>
                      <w:szCs w:val="22"/>
                      <w:lang w:val="uk-UA" w:eastAsia="ru-RU"/>
                    </w:rPr>
                    <w:t>особа, зазначена як субпідрядник у пропозиції Підрядника та у пункті 8.3 Особливих умов контракту.</w:t>
                  </w:r>
                </w:p>
              </w:tc>
            </w:tr>
            <w:tr w:rsidR="007B03EC" w:rsidRPr="00081CED" w14:paraId="3BA6E14A" w14:textId="77777777" w:rsidTr="00564D86">
              <w:tc>
                <w:tcPr>
                  <w:tcW w:w="5106" w:type="dxa"/>
                </w:tcPr>
                <w:p w14:paraId="267B1795" w14:textId="2C2E75AA" w:rsidR="007B03EC" w:rsidRPr="00081CED" w:rsidRDefault="007B03EC" w:rsidP="00655A1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1.21. </w:t>
                  </w:r>
                  <w:r w:rsidRPr="00081CED">
                    <w:rPr>
                      <w:rFonts w:asciiTheme="minorHAnsi" w:hAnsiTheme="minorHAnsi" w:cstheme="minorHAnsi"/>
                      <w:b/>
                      <w:noProof/>
                      <w:sz w:val="22"/>
                      <w:szCs w:val="22"/>
                      <w:lang w:bidi="lt-LT"/>
                    </w:rPr>
                    <w:t xml:space="preserve">Sutarties galiojimas </w:t>
                  </w:r>
                  <w:r w:rsidRPr="00081CED">
                    <w:rPr>
                      <w:rFonts w:asciiTheme="minorHAnsi" w:hAnsiTheme="minorHAnsi" w:cstheme="minorHAnsi"/>
                      <w:noProof/>
                      <w:sz w:val="22"/>
                      <w:szCs w:val="22"/>
                      <w:lang w:bidi="lt-LT"/>
                    </w:rPr>
                    <w:t>– Sutartis</w:t>
                  </w:r>
                  <w:r w:rsidRPr="00081CED">
                    <w:rPr>
                      <w:rFonts w:asciiTheme="minorHAnsi" w:hAnsiTheme="minorHAnsi" w:cstheme="minorHAnsi"/>
                      <w:b/>
                      <w:noProof/>
                      <w:sz w:val="22"/>
                      <w:szCs w:val="22"/>
                      <w:lang w:bidi="lt-LT"/>
                    </w:rPr>
                    <w:t xml:space="preserve"> </w:t>
                  </w:r>
                  <w:r w:rsidRPr="00081CED">
                    <w:rPr>
                      <w:rFonts w:asciiTheme="minorHAnsi" w:hAnsiTheme="minorHAnsi" w:cstheme="minorHAnsi"/>
                      <w:noProof/>
                      <w:sz w:val="22"/>
                      <w:szCs w:val="22"/>
                      <w:lang w:bidi="lt-LT"/>
                    </w:rPr>
                    <w:t>įsigalioja, kai ją pasirašo Sutarties šalys, ir galioja iki visiško Sutartyje nurodytų Šalių prisiimtų įsipareigojimų įvykdymo.</w:t>
                  </w:r>
                </w:p>
              </w:tc>
              <w:tc>
                <w:tcPr>
                  <w:tcW w:w="4822" w:type="dxa"/>
                </w:tcPr>
                <w:p w14:paraId="1076E11D" w14:textId="241A7805" w:rsidR="007B03EC" w:rsidRPr="00081CED" w:rsidRDefault="007B03EC" w:rsidP="00655A1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1.21. </w:t>
                  </w:r>
                  <w:r w:rsidRPr="00081CED">
                    <w:rPr>
                      <w:rFonts w:asciiTheme="minorHAnsi" w:hAnsiTheme="minorHAnsi" w:cstheme="minorHAnsi"/>
                      <w:b/>
                      <w:sz w:val="22"/>
                      <w:szCs w:val="22"/>
                      <w:lang w:val="uk-UA" w:eastAsia="ru-RU"/>
                    </w:rPr>
                    <w:t>Термін дії Контракту</w:t>
                  </w:r>
                  <w:r w:rsidRPr="00081CED">
                    <w:rPr>
                      <w:rFonts w:asciiTheme="minorHAnsi" w:hAnsiTheme="minorHAnsi" w:cstheme="minorHAnsi"/>
                      <w:bCs/>
                      <w:sz w:val="22"/>
                      <w:szCs w:val="22"/>
                      <w:lang w:val="uk-UA" w:eastAsia="ru-RU"/>
                    </w:rPr>
                    <w:t xml:space="preserve"> настає, коли Контракт вступає в силу з моменту його підписання Сторонами Контракту. Контракт дійсний до повного виконання Сторонами взятих на себе зобов'язань, зазначених у Контракті.</w:t>
                  </w:r>
                </w:p>
              </w:tc>
            </w:tr>
            <w:tr w:rsidR="007B03EC" w:rsidRPr="00081CED" w14:paraId="678A9BCD" w14:textId="77777777" w:rsidTr="00564D86">
              <w:tc>
                <w:tcPr>
                  <w:tcW w:w="5106" w:type="dxa"/>
                </w:tcPr>
                <w:p w14:paraId="623DAC71" w14:textId="2EA535E4" w:rsidR="007B03EC" w:rsidRPr="00081CED" w:rsidRDefault="007B03EC" w:rsidP="00655A1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1.22. </w:t>
                  </w:r>
                  <w:r w:rsidRPr="00081CED">
                    <w:rPr>
                      <w:rFonts w:asciiTheme="minorHAnsi" w:hAnsiTheme="minorHAnsi" w:cstheme="minorHAnsi"/>
                      <w:b/>
                      <w:noProof/>
                      <w:sz w:val="22"/>
                      <w:szCs w:val="22"/>
                      <w:lang w:bidi="lt-LT"/>
                    </w:rPr>
                    <w:t>Sutarties kaina</w:t>
                  </w:r>
                  <w:r w:rsidRPr="00081CED">
                    <w:rPr>
                      <w:rFonts w:asciiTheme="minorHAnsi" w:hAnsiTheme="minorHAnsi" w:cstheme="minorHAnsi"/>
                      <w:noProof/>
                      <w:sz w:val="22"/>
                      <w:szCs w:val="22"/>
                      <w:lang w:bidi="lt-LT"/>
                    </w:rPr>
                    <w:t xml:space="preserve"> – Sutarties specialiųjų sąlygų 3.4</w:t>
                  </w:r>
                  <w:r w:rsidR="000A29BC">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punkte nurodyta suma su PVM</w:t>
                  </w:r>
                  <w:r w:rsidR="00C938EF">
                    <w:rPr>
                      <w:rFonts w:asciiTheme="minorHAnsi" w:hAnsiTheme="minorHAnsi" w:cstheme="minorHAnsi"/>
                      <w:noProof/>
                      <w:sz w:val="22"/>
                      <w:szCs w:val="22"/>
                      <w:lang w:bidi="lt-LT"/>
                    </w:rPr>
                    <w:t xml:space="preserve"> ir (ar) </w:t>
                  </w:r>
                  <w:r w:rsidR="000A29BC">
                    <w:rPr>
                      <w:rFonts w:asciiTheme="minorHAnsi" w:hAnsiTheme="minorHAnsi" w:cstheme="minorHAnsi"/>
                      <w:noProof/>
                      <w:sz w:val="22"/>
                      <w:szCs w:val="22"/>
                      <w:lang w:bidi="lt-LT"/>
                    </w:rPr>
                    <w:t>kitais mokesčiais (jei taikoma)</w:t>
                  </w:r>
                  <w:r w:rsidR="00756794">
                    <w:rPr>
                      <w:rStyle w:val="FootnoteReference"/>
                    </w:rPr>
                    <w:footnoteReference w:id="6"/>
                  </w:r>
                  <w:r w:rsidRPr="00081CED">
                    <w:rPr>
                      <w:rFonts w:asciiTheme="minorHAnsi" w:hAnsiTheme="minorHAnsi" w:cstheme="minorHAnsi"/>
                      <w:noProof/>
                      <w:sz w:val="22"/>
                      <w:szCs w:val="22"/>
                      <w:lang w:bidi="lt-LT"/>
                    </w:rPr>
                    <w:t>, mokėtina Rangovui už laiku ir tinkamai</w:t>
                  </w:r>
                  <w:r w:rsidR="00947A3D"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atliktus Darbus pagal Sutartį.</w:t>
                  </w:r>
                </w:p>
              </w:tc>
              <w:tc>
                <w:tcPr>
                  <w:tcW w:w="4822" w:type="dxa"/>
                </w:tcPr>
                <w:p w14:paraId="0C1D9FDD" w14:textId="44311476" w:rsidR="007B03EC" w:rsidRPr="00081CED" w:rsidRDefault="007B03EC" w:rsidP="00655A1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1.22. </w:t>
                  </w:r>
                  <w:r w:rsidR="00306A65">
                    <w:t xml:space="preserve"> </w:t>
                  </w:r>
                  <w:r w:rsidR="00306A65" w:rsidRPr="00306A65">
                    <w:rPr>
                      <w:rFonts w:asciiTheme="minorHAnsi" w:hAnsiTheme="minorHAnsi" w:cstheme="minorHAnsi"/>
                      <w:b/>
                      <w:sz w:val="22"/>
                      <w:szCs w:val="22"/>
                      <w:lang w:val="uk-UA" w:eastAsia="ru-RU"/>
                    </w:rPr>
                    <w:t xml:space="preserve">Ціна </w:t>
                  </w:r>
                  <w:r w:rsidR="00D524FB">
                    <w:rPr>
                      <w:rFonts w:asciiTheme="minorHAnsi" w:hAnsiTheme="minorHAnsi" w:cstheme="minorHAnsi"/>
                      <w:b/>
                      <w:sz w:val="22"/>
                      <w:szCs w:val="22"/>
                      <w:lang w:val="uk-UA" w:eastAsia="ru-RU"/>
                    </w:rPr>
                    <w:t>контракту</w:t>
                  </w:r>
                  <w:r w:rsidR="00306A65" w:rsidRPr="00306A65">
                    <w:rPr>
                      <w:rFonts w:asciiTheme="minorHAnsi" w:hAnsiTheme="minorHAnsi" w:cstheme="minorHAnsi"/>
                      <w:b/>
                      <w:sz w:val="22"/>
                      <w:szCs w:val="22"/>
                      <w:lang w:val="uk-UA" w:eastAsia="ru-RU"/>
                    </w:rPr>
                    <w:t xml:space="preserve"> </w:t>
                  </w:r>
                  <w:r w:rsidR="00306A65">
                    <w:rPr>
                      <w:rFonts w:asciiTheme="minorHAnsi" w:hAnsiTheme="minorHAnsi" w:cstheme="minorHAnsi"/>
                      <w:b/>
                      <w:sz w:val="22"/>
                      <w:szCs w:val="22"/>
                      <w:lang w:val="uk-UA" w:eastAsia="ru-RU"/>
                    </w:rPr>
                    <w:t>–</w:t>
                  </w:r>
                  <w:r w:rsidR="00306A65" w:rsidRPr="00306A65">
                    <w:rPr>
                      <w:rFonts w:asciiTheme="minorHAnsi" w:hAnsiTheme="minorHAnsi" w:cstheme="minorHAnsi"/>
                      <w:b/>
                      <w:sz w:val="22"/>
                      <w:szCs w:val="22"/>
                      <w:lang w:val="uk-UA" w:eastAsia="ru-RU"/>
                    </w:rPr>
                    <w:t xml:space="preserve"> </w:t>
                  </w:r>
                  <w:r w:rsidR="00D524FB">
                    <w:rPr>
                      <w:rFonts w:asciiTheme="minorHAnsi" w:hAnsiTheme="minorHAnsi" w:cstheme="minorHAnsi"/>
                      <w:b/>
                      <w:sz w:val="22"/>
                      <w:szCs w:val="22"/>
                      <w:lang w:val="uk-UA" w:eastAsia="ru-RU"/>
                    </w:rPr>
                    <w:t xml:space="preserve">сума, зазначена в п. </w:t>
                  </w:r>
                  <w:r w:rsidR="00306A65" w:rsidRPr="00306A65">
                    <w:rPr>
                      <w:rFonts w:asciiTheme="minorHAnsi" w:hAnsiTheme="minorHAnsi" w:cstheme="minorHAnsi"/>
                      <w:bCs/>
                      <w:sz w:val="22"/>
                      <w:szCs w:val="22"/>
                      <w:lang w:val="uk-UA" w:eastAsia="ru-RU"/>
                    </w:rPr>
                    <w:t>3</w:t>
                  </w:r>
                  <w:r w:rsidR="00306A65">
                    <w:rPr>
                      <w:rFonts w:asciiTheme="minorHAnsi" w:hAnsiTheme="minorHAnsi" w:cstheme="minorHAnsi"/>
                      <w:bCs/>
                      <w:sz w:val="22"/>
                      <w:szCs w:val="22"/>
                      <w:lang w:eastAsia="ru-RU"/>
                    </w:rPr>
                    <w:t>.4</w:t>
                  </w:r>
                  <w:r w:rsidR="00306A65" w:rsidRPr="00306A65">
                    <w:rPr>
                      <w:rFonts w:asciiTheme="minorHAnsi" w:hAnsiTheme="minorHAnsi" w:cstheme="minorHAnsi"/>
                      <w:bCs/>
                      <w:sz w:val="22"/>
                      <w:szCs w:val="22"/>
                      <w:lang w:val="uk-UA" w:eastAsia="ru-RU"/>
                    </w:rPr>
                    <w:t xml:space="preserve"> </w:t>
                  </w:r>
                  <w:r w:rsidR="00D524FB">
                    <w:rPr>
                      <w:rFonts w:asciiTheme="minorHAnsi" w:hAnsiTheme="minorHAnsi" w:cstheme="minorHAnsi"/>
                      <w:bCs/>
                      <w:sz w:val="22"/>
                      <w:szCs w:val="22"/>
                      <w:lang w:val="uk-UA" w:eastAsia="ru-RU"/>
                    </w:rPr>
                    <w:t>О</w:t>
                  </w:r>
                  <w:r w:rsidR="00306A65" w:rsidRPr="00306A65">
                    <w:rPr>
                      <w:rFonts w:asciiTheme="minorHAnsi" w:hAnsiTheme="minorHAnsi" w:cstheme="minorHAnsi"/>
                      <w:bCs/>
                      <w:sz w:val="22"/>
                      <w:szCs w:val="22"/>
                      <w:lang w:val="uk-UA" w:eastAsia="ru-RU"/>
                    </w:rPr>
                    <w:t>собливих умов</w:t>
                  </w:r>
                  <w:r w:rsidR="00D524FB">
                    <w:rPr>
                      <w:rFonts w:asciiTheme="minorHAnsi" w:hAnsiTheme="minorHAnsi" w:cstheme="minorHAnsi"/>
                      <w:bCs/>
                      <w:sz w:val="22"/>
                      <w:szCs w:val="22"/>
                      <w:lang w:val="uk-UA" w:eastAsia="ru-RU"/>
                    </w:rPr>
                    <w:t xml:space="preserve"> контракту</w:t>
                  </w:r>
                  <w:r w:rsidR="00306A65" w:rsidRPr="00306A65">
                    <w:rPr>
                      <w:rFonts w:asciiTheme="minorHAnsi" w:hAnsiTheme="minorHAnsi" w:cstheme="minorHAnsi"/>
                      <w:bCs/>
                      <w:sz w:val="22"/>
                      <w:szCs w:val="22"/>
                      <w:lang w:val="uk-UA" w:eastAsia="ru-RU"/>
                    </w:rPr>
                    <w:t>, включаючи ПДВ та/або інші податки (якщо застосовно)</w:t>
                  </w:r>
                  <w:r w:rsidR="00306A65">
                    <w:rPr>
                      <w:rStyle w:val="FootnoteReference"/>
                    </w:rPr>
                    <w:footnoteReference w:id="7"/>
                  </w:r>
                  <w:r w:rsidR="00306A65" w:rsidRPr="00081CED">
                    <w:rPr>
                      <w:rFonts w:asciiTheme="minorHAnsi" w:hAnsiTheme="minorHAnsi" w:cstheme="minorHAnsi"/>
                      <w:noProof/>
                      <w:sz w:val="22"/>
                      <w:szCs w:val="22"/>
                      <w:lang w:bidi="lt-LT"/>
                    </w:rPr>
                    <w:t>,</w:t>
                  </w:r>
                  <w:r w:rsidR="00306A65" w:rsidRPr="00306A65">
                    <w:rPr>
                      <w:rFonts w:asciiTheme="minorHAnsi" w:hAnsiTheme="minorHAnsi" w:cstheme="minorHAnsi"/>
                      <w:bCs/>
                      <w:sz w:val="22"/>
                      <w:szCs w:val="22"/>
                      <w:lang w:val="uk-UA" w:eastAsia="ru-RU"/>
                    </w:rPr>
                    <w:t xml:space="preserve"> що підлягає сплаті Підряднику за своєчасно та належним чином виконані Роботи за Контрактом.</w:t>
                  </w:r>
                </w:p>
              </w:tc>
            </w:tr>
            <w:tr w:rsidR="007B03EC" w:rsidRPr="00081CED" w14:paraId="3BCF32B4" w14:textId="77777777" w:rsidTr="00564D86">
              <w:tc>
                <w:tcPr>
                  <w:tcW w:w="5106" w:type="dxa"/>
                </w:tcPr>
                <w:p w14:paraId="108D3D4F" w14:textId="6DCFDF30" w:rsidR="007B03EC" w:rsidRPr="00081CED" w:rsidRDefault="007B03EC" w:rsidP="00655A1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1.23.</w:t>
                  </w:r>
                  <w:r w:rsidRPr="00081CED">
                    <w:rPr>
                      <w:rFonts w:asciiTheme="minorHAnsi" w:hAnsiTheme="minorHAnsi" w:cstheme="minorHAnsi"/>
                      <w:b/>
                      <w:noProof/>
                      <w:sz w:val="22"/>
                      <w:szCs w:val="22"/>
                      <w:lang w:bidi="lt-LT"/>
                    </w:rPr>
                    <w:t xml:space="preserve"> CPVA darbuotojai</w:t>
                  </w:r>
                  <w:r w:rsidRPr="00081CED">
                    <w:rPr>
                      <w:rFonts w:asciiTheme="minorHAnsi" w:hAnsiTheme="minorHAnsi" w:cstheme="minorHAnsi"/>
                      <w:noProof/>
                      <w:sz w:val="22"/>
                      <w:szCs w:val="22"/>
                      <w:lang w:bidi="lt-LT"/>
                    </w:rPr>
                    <w:t xml:space="preserve"> – visi CPVA dirbantys arba jos įgalioti asmenys, taip pat kiti asmenys, apie kuriuos CPVA  kaip savo darbuotojus nurodė kitoms Šalims.</w:t>
                  </w:r>
                </w:p>
              </w:tc>
              <w:tc>
                <w:tcPr>
                  <w:tcW w:w="4822" w:type="dxa"/>
                </w:tcPr>
                <w:p w14:paraId="4B88025B" w14:textId="390F0706" w:rsidR="007B03EC" w:rsidRPr="00081CED" w:rsidRDefault="007B03EC" w:rsidP="00655A1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1.23.</w:t>
                  </w:r>
                  <w:r w:rsidRPr="00081CED">
                    <w:rPr>
                      <w:rFonts w:asciiTheme="minorHAnsi" w:hAnsiTheme="minorHAnsi" w:cstheme="minorHAnsi"/>
                      <w:b/>
                      <w:sz w:val="22"/>
                      <w:szCs w:val="22"/>
                      <w:lang w:val="uk-UA" w:eastAsia="ru-RU"/>
                    </w:rPr>
                    <w:t>Персонал ЦАУП</w:t>
                  </w:r>
                  <w:r w:rsidRPr="00081CED">
                    <w:rPr>
                      <w:rFonts w:asciiTheme="minorHAnsi" w:hAnsiTheme="minorHAnsi" w:cstheme="minorHAnsi"/>
                      <w:bCs/>
                      <w:sz w:val="22"/>
                      <w:szCs w:val="22"/>
                      <w:lang w:val="uk-UA" w:eastAsia="ru-RU"/>
                    </w:rPr>
                    <w:t xml:space="preserve"> відноситься до всіх осіб, які працюють на ЦАУП або уповноважені ЦАУП, а також до інших осіб, які були представлені ЦАУП іншим Сторонам в якості персоналу ЦАУП.</w:t>
                  </w:r>
                </w:p>
              </w:tc>
            </w:tr>
            <w:tr w:rsidR="007B03EC" w:rsidRPr="00081CED" w14:paraId="1B414B96" w14:textId="77777777" w:rsidTr="00564D86">
              <w:tc>
                <w:tcPr>
                  <w:tcW w:w="5106" w:type="dxa"/>
                </w:tcPr>
                <w:p w14:paraId="1B039C42" w14:textId="27E4CEAE" w:rsidR="007B03EC" w:rsidRPr="00081CED" w:rsidRDefault="007B03EC" w:rsidP="00655A1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1.24. </w:t>
                  </w:r>
                  <w:r w:rsidR="00CB61A6" w:rsidRPr="00081CED">
                    <w:rPr>
                      <w:rFonts w:asciiTheme="minorHAnsi" w:eastAsia="Calibri" w:hAnsiTheme="minorHAnsi" w:cstheme="minorHAnsi"/>
                      <w:b/>
                      <w:sz w:val="22"/>
                      <w:szCs w:val="22"/>
                      <w:lang w:bidi="lt-LT"/>
                    </w:rPr>
                    <w:t>Atliktų darbų aktas</w:t>
                  </w:r>
                  <w:r w:rsidRPr="00081CED">
                    <w:rPr>
                      <w:rFonts w:asciiTheme="minorHAnsi" w:eastAsia="Calibri" w:hAnsiTheme="minorHAnsi" w:cstheme="minorHAnsi"/>
                      <w:b/>
                      <w:sz w:val="22"/>
                      <w:szCs w:val="22"/>
                      <w:lang w:bidi="lt-LT"/>
                    </w:rPr>
                    <w:t xml:space="preserve"> </w:t>
                  </w:r>
                  <w:r w:rsidRPr="00081CED">
                    <w:rPr>
                      <w:rFonts w:asciiTheme="minorHAnsi" w:hAnsiTheme="minorHAnsi" w:cstheme="minorHAnsi"/>
                      <w:noProof/>
                      <w:sz w:val="22"/>
                      <w:szCs w:val="22"/>
                      <w:lang w:bidi="lt-LT"/>
                    </w:rPr>
                    <w:t xml:space="preserve"> - dokumentas, patvirtinantis Darbus, atliktus pagal Sutartį.</w:t>
                  </w:r>
                </w:p>
              </w:tc>
              <w:tc>
                <w:tcPr>
                  <w:tcW w:w="4822" w:type="dxa"/>
                </w:tcPr>
                <w:p w14:paraId="16D8EE79" w14:textId="7748F9B8" w:rsidR="007B03EC" w:rsidRPr="00081CED" w:rsidRDefault="007B03EC" w:rsidP="00655A1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1.24. </w:t>
                  </w:r>
                  <w:r w:rsidR="004C67E2">
                    <w:t xml:space="preserve"> </w:t>
                  </w:r>
                  <w:r w:rsidR="004C67E2" w:rsidRPr="004C67E2">
                    <w:rPr>
                      <w:rFonts w:asciiTheme="minorHAnsi" w:hAnsiTheme="minorHAnsi" w:cstheme="minorHAnsi"/>
                      <w:b/>
                      <w:bCs/>
                      <w:sz w:val="22"/>
                      <w:szCs w:val="22"/>
                      <w:lang w:val="uk-UA"/>
                    </w:rPr>
                    <w:t xml:space="preserve">Акт виконаних робіт </w:t>
                  </w:r>
                  <w:r w:rsidRPr="00081CED">
                    <w:rPr>
                      <w:rFonts w:asciiTheme="minorHAnsi" w:hAnsiTheme="minorHAnsi" w:cstheme="minorHAnsi"/>
                      <w:bCs/>
                      <w:sz w:val="22"/>
                      <w:szCs w:val="22"/>
                      <w:lang w:val="uk-UA" w:eastAsia="ru-RU"/>
                    </w:rPr>
                    <w:t xml:space="preserve">- це документ, що засвідчує, які </w:t>
                  </w:r>
                  <w:r w:rsidR="007838AE" w:rsidRPr="00081CED">
                    <w:rPr>
                      <w:rFonts w:asciiTheme="minorHAnsi" w:hAnsiTheme="minorHAnsi" w:cstheme="minorHAnsi"/>
                      <w:bCs/>
                      <w:sz w:val="22"/>
                      <w:szCs w:val="22"/>
                      <w:lang w:val="uk-UA" w:eastAsia="ru-RU"/>
                    </w:rPr>
                    <w:t>роботи</w:t>
                  </w:r>
                  <w:r w:rsidR="00404DB4" w:rsidRPr="004C67E2">
                    <w:rPr>
                      <w:rFonts w:cstheme="minorHAnsi"/>
                      <w:bCs/>
                      <w:lang w:val="ru-RU" w:eastAsia="ru-RU"/>
                    </w:rPr>
                    <w:t xml:space="preserve"> </w:t>
                  </w:r>
                  <w:r w:rsidRPr="00081CED">
                    <w:rPr>
                      <w:rFonts w:asciiTheme="minorHAnsi" w:hAnsiTheme="minorHAnsi" w:cstheme="minorHAnsi"/>
                      <w:bCs/>
                      <w:sz w:val="22"/>
                      <w:szCs w:val="22"/>
                      <w:lang w:val="uk-UA" w:eastAsia="ru-RU"/>
                    </w:rPr>
                    <w:t>були виконані за Контрактом.</w:t>
                  </w:r>
                </w:p>
              </w:tc>
            </w:tr>
            <w:tr w:rsidR="007B03EC" w:rsidRPr="00081CED" w14:paraId="40278DCF" w14:textId="77777777" w:rsidTr="00564D86">
              <w:tc>
                <w:tcPr>
                  <w:tcW w:w="5106" w:type="dxa"/>
                </w:tcPr>
                <w:p w14:paraId="538DA54F" w14:textId="7CF43EDD" w:rsidR="007B03EC" w:rsidRPr="00081CED" w:rsidRDefault="007B03EC" w:rsidP="00655A1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1.25. </w:t>
                  </w:r>
                  <w:r w:rsidRPr="00081CED">
                    <w:rPr>
                      <w:rFonts w:asciiTheme="minorHAnsi" w:hAnsiTheme="minorHAnsi" w:cstheme="minorHAnsi"/>
                      <w:b/>
                      <w:noProof/>
                      <w:sz w:val="22"/>
                      <w:szCs w:val="22"/>
                      <w:lang w:bidi="lt-LT"/>
                    </w:rPr>
                    <w:t xml:space="preserve">Statybos užbaigimo procedūra – </w:t>
                  </w:r>
                  <w:r w:rsidRPr="00081CED">
                    <w:rPr>
                      <w:rFonts w:asciiTheme="minorHAnsi" w:hAnsiTheme="minorHAnsi" w:cstheme="minorHAnsi"/>
                      <w:noProof/>
                      <w:sz w:val="22"/>
                      <w:szCs w:val="22"/>
                      <w:lang w:bidi="lt-LT"/>
                    </w:rPr>
                    <w:t>laikotarpis, per kurį atliekamos Darbų statybos užbaigimo procedūros.</w:t>
                  </w:r>
                </w:p>
              </w:tc>
              <w:tc>
                <w:tcPr>
                  <w:tcW w:w="4822" w:type="dxa"/>
                </w:tcPr>
                <w:p w14:paraId="32FD72BD" w14:textId="31D8751D" w:rsidR="007B03EC" w:rsidRPr="00081CED" w:rsidRDefault="007B03EC" w:rsidP="00655A1D">
                  <w:pPr>
                    <w:framePr w:hSpace="180" w:wrap="around" w:hAnchor="margin" w:xAlign="right" w:y="-588"/>
                    <w:tabs>
                      <w:tab w:val="left" w:pos="600"/>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eastAsia="ru-RU"/>
                    </w:rPr>
                    <w:t xml:space="preserve">1.25. </w:t>
                  </w:r>
                  <w:r w:rsidRPr="00081CED">
                    <w:rPr>
                      <w:rFonts w:asciiTheme="minorHAnsi" w:hAnsiTheme="minorHAnsi" w:cstheme="minorHAnsi"/>
                      <w:b/>
                      <w:sz w:val="22"/>
                      <w:szCs w:val="22"/>
                      <w:lang w:val="uk-UA"/>
                    </w:rPr>
                    <w:t>Процедура завершення будівництва –</w:t>
                  </w:r>
                  <w:r w:rsidRPr="00081CED">
                    <w:rPr>
                      <w:rFonts w:asciiTheme="minorHAnsi" w:hAnsiTheme="minorHAnsi" w:cstheme="minorHAnsi"/>
                      <w:bCs/>
                      <w:sz w:val="22"/>
                      <w:szCs w:val="22"/>
                      <w:lang w:val="uk-UA" w:eastAsia="ru-RU"/>
                    </w:rPr>
                    <w:t xml:space="preserve"> період, протягом якого виконуються процедури завершення будівельних </w:t>
                  </w:r>
                  <w:r w:rsidR="00F91947" w:rsidRPr="00081CED">
                    <w:rPr>
                      <w:rFonts w:asciiTheme="minorHAnsi" w:hAnsiTheme="minorHAnsi" w:cstheme="minorHAnsi"/>
                      <w:bCs/>
                      <w:sz w:val="22"/>
                      <w:szCs w:val="22"/>
                      <w:lang w:val="uk-UA" w:eastAsia="ru-RU"/>
                    </w:rPr>
                    <w:t>роб</w:t>
                  </w:r>
                  <w:r w:rsidR="00C211B1">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w:t>
                  </w:r>
                </w:p>
              </w:tc>
            </w:tr>
            <w:tr w:rsidR="007B03EC" w:rsidRPr="00081CED" w14:paraId="7D521664" w14:textId="77777777" w:rsidTr="00564D86">
              <w:tc>
                <w:tcPr>
                  <w:tcW w:w="5106" w:type="dxa"/>
                </w:tcPr>
                <w:p w14:paraId="00F7F850" w14:textId="11216E26" w:rsidR="007B03EC" w:rsidRPr="00081CED" w:rsidRDefault="007B03EC" w:rsidP="00655A1D">
                  <w:pPr>
                    <w:framePr w:hSpace="180" w:wrap="around" w:hAnchor="margin" w:xAlign="right" w:y="-588"/>
                    <w:tabs>
                      <w:tab w:val="left" w:pos="600"/>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1.2</w:t>
                  </w:r>
                  <w:r w:rsidR="0067246F">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 xml:space="preserve">. </w:t>
                  </w:r>
                  <w:r w:rsidRPr="00081CED">
                    <w:rPr>
                      <w:rFonts w:asciiTheme="minorHAnsi" w:hAnsiTheme="minorHAnsi" w:cstheme="minorHAnsi"/>
                      <w:b/>
                      <w:noProof/>
                      <w:sz w:val="22"/>
                      <w:szCs w:val="22"/>
                      <w:lang w:bidi="lt-LT"/>
                    </w:rPr>
                    <w:t>Statybvietės perdavimo-priėmimo aktas</w:t>
                  </w:r>
                  <w:r w:rsidRPr="00081CED">
                    <w:rPr>
                      <w:rFonts w:asciiTheme="minorHAnsi" w:hAnsiTheme="minorHAnsi" w:cstheme="minorHAnsi"/>
                      <w:noProof/>
                      <w:sz w:val="22"/>
                      <w:szCs w:val="22"/>
                      <w:lang w:bidi="lt-LT"/>
                    </w:rPr>
                    <w:t xml:space="preserve"> – dokumentas, kuriuo Rangovui perduodamos teisės į Statybvietę, kurioje atliekami Darbai</w:t>
                  </w:r>
                  <w:r w:rsidR="0067246F">
                    <w:rPr>
                      <w:rFonts w:asciiTheme="minorHAnsi" w:hAnsiTheme="minorHAnsi" w:cstheme="minorHAnsi"/>
                      <w:noProof/>
                      <w:sz w:val="22"/>
                      <w:szCs w:val="22"/>
                      <w:lang w:bidi="lt-LT"/>
                    </w:rPr>
                    <w:t xml:space="preserve"> ir</w:t>
                  </w:r>
                  <w:r w:rsidR="00DA696F">
                    <w:rPr>
                      <w:rFonts w:asciiTheme="minorHAnsi" w:hAnsiTheme="minorHAnsi" w:cstheme="minorHAnsi"/>
                      <w:noProof/>
                      <w:sz w:val="22"/>
                      <w:szCs w:val="22"/>
                      <w:lang w:bidi="lt-LT"/>
                    </w:rPr>
                    <w:t>, Rangovui atlikus visus Darbus,</w:t>
                  </w:r>
                  <w:r w:rsidR="0067246F">
                    <w:rPr>
                      <w:rFonts w:asciiTheme="minorHAnsi" w:hAnsiTheme="minorHAnsi" w:cstheme="minorHAnsi"/>
                      <w:noProof/>
                      <w:sz w:val="22"/>
                      <w:szCs w:val="22"/>
                      <w:lang w:bidi="lt-LT"/>
                    </w:rPr>
                    <w:t xml:space="preserve"> Užsakovui grąžinamos teisė</w:t>
                  </w:r>
                  <w:r w:rsidR="00C16206">
                    <w:rPr>
                      <w:rFonts w:asciiTheme="minorHAnsi" w:hAnsiTheme="minorHAnsi" w:cstheme="minorHAnsi"/>
                      <w:noProof/>
                      <w:sz w:val="22"/>
                      <w:szCs w:val="22"/>
                      <w:lang w:bidi="lt-LT"/>
                    </w:rPr>
                    <w:t>s</w:t>
                  </w:r>
                  <w:r w:rsidR="0067246F">
                    <w:rPr>
                      <w:rFonts w:asciiTheme="minorHAnsi" w:hAnsiTheme="minorHAnsi" w:cstheme="minorHAnsi"/>
                      <w:noProof/>
                      <w:sz w:val="22"/>
                      <w:szCs w:val="22"/>
                      <w:lang w:bidi="lt-LT"/>
                    </w:rPr>
                    <w:t xml:space="preserve"> į Statybvietę, kurioje buvo atlikti </w:t>
                  </w:r>
                  <w:r w:rsidR="00DA696F">
                    <w:rPr>
                      <w:rFonts w:asciiTheme="minorHAnsi" w:hAnsiTheme="minorHAnsi" w:cstheme="minorHAnsi"/>
                      <w:noProof/>
                      <w:sz w:val="22"/>
                      <w:szCs w:val="22"/>
                      <w:lang w:bidi="lt-LT"/>
                    </w:rPr>
                    <w:t xml:space="preserve">šie </w:t>
                  </w:r>
                  <w:r w:rsidR="0067246F">
                    <w:rPr>
                      <w:rFonts w:asciiTheme="minorHAnsi" w:hAnsiTheme="minorHAnsi" w:cstheme="minorHAnsi"/>
                      <w:noProof/>
                      <w:sz w:val="22"/>
                      <w:szCs w:val="22"/>
                      <w:lang w:bidi="lt-LT"/>
                    </w:rPr>
                    <w:t>Darbai</w:t>
                  </w:r>
                  <w:r w:rsidRPr="00081CED">
                    <w:rPr>
                      <w:rFonts w:asciiTheme="minorHAnsi" w:hAnsiTheme="minorHAnsi" w:cstheme="minorHAnsi"/>
                      <w:noProof/>
                      <w:sz w:val="22"/>
                      <w:szCs w:val="22"/>
                      <w:lang w:bidi="lt-LT"/>
                    </w:rPr>
                    <w:t>.</w:t>
                  </w:r>
                </w:p>
              </w:tc>
              <w:tc>
                <w:tcPr>
                  <w:tcW w:w="4822" w:type="dxa"/>
                </w:tcPr>
                <w:p w14:paraId="1172D495" w14:textId="6B23719C" w:rsidR="007B03EC" w:rsidRPr="00081CED" w:rsidRDefault="00B201B7" w:rsidP="00655A1D">
                  <w:pPr>
                    <w:framePr w:hSpace="180" w:wrap="around" w:hAnchor="margin" w:xAlign="right" w:y="-588"/>
                    <w:tabs>
                      <w:tab w:val="left" w:pos="600"/>
                    </w:tabs>
                    <w:jc w:val="both"/>
                    <w:rPr>
                      <w:rFonts w:asciiTheme="minorHAnsi" w:hAnsiTheme="minorHAnsi" w:cstheme="minorHAnsi"/>
                      <w:bCs/>
                      <w:sz w:val="22"/>
                      <w:szCs w:val="22"/>
                      <w:lang w:val="uk-UA"/>
                    </w:rPr>
                  </w:pPr>
                  <w:r w:rsidRPr="00B201B7">
                    <w:rPr>
                      <w:rFonts w:asciiTheme="minorHAnsi" w:hAnsiTheme="minorHAnsi" w:cstheme="minorHAnsi"/>
                      <w:bCs/>
                      <w:sz w:val="22"/>
                      <w:szCs w:val="22"/>
                      <w:lang w:val="uk-UA"/>
                    </w:rPr>
                    <w:t xml:space="preserve">1.26. </w:t>
                  </w:r>
                  <w:r w:rsidRPr="00B201B7">
                    <w:rPr>
                      <w:rFonts w:asciiTheme="minorHAnsi" w:hAnsiTheme="minorHAnsi" w:cstheme="minorHAnsi"/>
                      <w:b/>
                      <w:sz w:val="22"/>
                      <w:szCs w:val="22"/>
                      <w:lang w:val="uk-UA"/>
                    </w:rPr>
                    <w:t>Акт приймання-передачі Об'єкта</w:t>
                  </w:r>
                  <w:r w:rsidRPr="00B201B7">
                    <w:rPr>
                      <w:rFonts w:asciiTheme="minorHAnsi" w:hAnsiTheme="minorHAnsi" w:cstheme="minorHAnsi"/>
                      <w:bCs/>
                      <w:sz w:val="22"/>
                      <w:szCs w:val="22"/>
                      <w:lang w:val="uk-UA"/>
                    </w:rPr>
                    <w:t xml:space="preserve"> - документ, що передає Підряднику права на Об'єкт, на якому виконуються Роботи, і повертає Замовнику права на Об'єкт, на якому виконуються Роботи, після завершення Підрядником всіх Робіт.</w:t>
                  </w:r>
                </w:p>
              </w:tc>
            </w:tr>
            <w:tr w:rsidR="007B03EC" w:rsidRPr="00081CED" w14:paraId="52E11E28" w14:textId="77777777" w:rsidTr="00564D86">
              <w:tc>
                <w:tcPr>
                  <w:tcW w:w="5106" w:type="dxa"/>
                </w:tcPr>
                <w:p w14:paraId="58D8421D" w14:textId="46AC766A" w:rsidR="00515D95" w:rsidRPr="00D65A57" w:rsidRDefault="007B03EC" w:rsidP="00655A1D">
                  <w:pPr>
                    <w:framePr w:hSpace="180" w:wrap="around" w:hAnchor="margin" w:xAlign="right" w:y="-588"/>
                    <w:tabs>
                      <w:tab w:val="left" w:pos="458"/>
                    </w:tabs>
                    <w:jc w:val="both"/>
                    <w:rPr>
                      <w:rFonts w:asciiTheme="minorHAnsi" w:hAnsiTheme="minorHAnsi" w:cstheme="minorHAnsi"/>
                      <w:sz w:val="22"/>
                      <w:szCs w:val="22"/>
                      <w:lang w:bidi="lt-LT"/>
                    </w:rPr>
                  </w:pPr>
                  <w:r w:rsidRPr="00D65A57">
                    <w:rPr>
                      <w:rFonts w:asciiTheme="minorHAnsi" w:hAnsiTheme="minorHAnsi" w:cstheme="minorHAnsi"/>
                      <w:noProof/>
                      <w:sz w:val="22"/>
                      <w:szCs w:val="22"/>
                      <w:lang w:bidi="lt-LT"/>
                    </w:rPr>
                    <w:t>1.2</w:t>
                  </w:r>
                  <w:r w:rsidR="0067246F">
                    <w:rPr>
                      <w:rFonts w:asciiTheme="minorHAnsi" w:hAnsiTheme="minorHAnsi" w:cstheme="minorHAnsi"/>
                      <w:noProof/>
                      <w:sz w:val="22"/>
                      <w:szCs w:val="22"/>
                      <w:lang w:bidi="lt-LT"/>
                    </w:rPr>
                    <w:t>7</w:t>
                  </w:r>
                  <w:r w:rsidRPr="00D65A57">
                    <w:rPr>
                      <w:rFonts w:asciiTheme="minorHAnsi" w:hAnsiTheme="minorHAnsi" w:cstheme="minorHAnsi"/>
                      <w:noProof/>
                      <w:sz w:val="22"/>
                      <w:szCs w:val="22"/>
                      <w:lang w:bidi="lt-LT"/>
                    </w:rPr>
                    <w:t xml:space="preserve">. </w:t>
                  </w:r>
                  <w:r w:rsidRPr="00D65A57">
                    <w:rPr>
                      <w:rFonts w:asciiTheme="minorHAnsi" w:hAnsiTheme="minorHAnsi" w:cstheme="minorHAnsi"/>
                      <w:b/>
                      <w:sz w:val="22"/>
                      <w:szCs w:val="22"/>
                      <w:lang w:bidi="lt-LT"/>
                    </w:rPr>
                    <w:t xml:space="preserve">Papildomi darbai </w:t>
                  </w:r>
                  <w:r w:rsidRPr="00D65A57">
                    <w:rPr>
                      <w:rFonts w:asciiTheme="minorHAnsi" w:hAnsiTheme="minorHAnsi" w:cstheme="minorHAnsi"/>
                      <w:sz w:val="22"/>
                      <w:szCs w:val="22"/>
                      <w:lang w:bidi="lt-LT"/>
                    </w:rPr>
                    <w:t>–  darbai, nenumatyti Sutartyje</w:t>
                  </w:r>
                  <w:r w:rsidR="00132534" w:rsidRPr="00D65A57">
                    <w:rPr>
                      <w:rFonts w:asciiTheme="minorHAnsi" w:hAnsiTheme="minorHAnsi" w:cstheme="minorHAnsi"/>
                      <w:sz w:val="22"/>
                      <w:szCs w:val="22"/>
                      <w:lang w:bidi="lt-LT"/>
                    </w:rPr>
                    <w:t>, kurių</w:t>
                  </w:r>
                  <w:r w:rsidR="00132534" w:rsidRPr="00D65A57">
                    <w:rPr>
                      <w:rFonts w:asciiTheme="minorHAnsi" w:hAnsiTheme="minorHAnsi" w:cstheme="minorHAnsi"/>
                      <w:sz w:val="22"/>
                      <w:szCs w:val="22"/>
                    </w:rPr>
                    <w:t xml:space="preserve"> </w:t>
                  </w:r>
                  <w:r w:rsidR="00132534" w:rsidRPr="00D65A57">
                    <w:rPr>
                      <w:rFonts w:asciiTheme="minorHAnsi" w:hAnsiTheme="minorHAnsi" w:cstheme="minorHAnsi"/>
                      <w:sz w:val="22"/>
                      <w:szCs w:val="22"/>
                      <w:lang w:bidi="lt-LT"/>
                    </w:rPr>
                    <w:t>Rangovas neturėjo ir negalėjo numatyti ir įvertinti dar iki pasiūlymų pateikimo termino pabaigos</w:t>
                  </w:r>
                  <w:r w:rsidR="00285715" w:rsidRPr="00D65A57">
                    <w:rPr>
                      <w:rFonts w:asciiTheme="minorHAnsi" w:hAnsiTheme="minorHAnsi" w:cstheme="minorHAnsi"/>
                      <w:sz w:val="22"/>
                      <w:szCs w:val="22"/>
                      <w:lang w:bidi="lt-LT"/>
                    </w:rPr>
                    <w:t xml:space="preserve"> </w:t>
                  </w:r>
                  <w:r w:rsidR="00AA0271" w:rsidRPr="00D65A57">
                    <w:rPr>
                      <w:rFonts w:asciiTheme="minorHAnsi" w:hAnsiTheme="minorHAnsi" w:cstheme="minorHAnsi"/>
                      <w:sz w:val="22"/>
                      <w:szCs w:val="22"/>
                      <w:lang w:bidi="lt-LT"/>
                    </w:rPr>
                    <w:t xml:space="preserve"> </w:t>
                  </w:r>
                  <w:r w:rsidR="00515D95" w:rsidRPr="00D65A57">
                    <w:rPr>
                      <w:rFonts w:asciiTheme="minorHAnsi" w:hAnsiTheme="minorHAnsi" w:cstheme="minorHAnsi"/>
                      <w:sz w:val="22"/>
                      <w:szCs w:val="22"/>
                      <w:lang w:bidi="lt-LT"/>
                    </w:rPr>
                    <w:t xml:space="preserve">ir (arba) Darbai, sudarantys daugiau nei 15 % pradinės Sutarties vertės. Jei Sutartyje nurodytų darbų apimtis viršija 15 % </w:t>
                  </w:r>
                  <w:r w:rsidR="009032A5" w:rsidRPr="00D65A57">
                    <w:rPr>
                      <w:rFonts w:asciiTheme="minorHAnsi" w:hAnsiTheme="minorHAnsi" w:cstheme="minorHAnsi"/>
                      <w:sz w:val="22"/>
                      <w:szCs w:val="22"/>
                      <w:lang w:bidi="lt-LT"/>
                    </w:rPr>
                    <w:t xml:space="preserve"> pradinės </w:t>
                  </w:r>
                  <w:r w:rsidR="00515D95" w:rsidRPr="00D65A57">
                    <w:rPr>
                      <w:rFonts w:asciiTheme="minorHAnsi" w:hAnsiTheme="minorHAnsi" w:cstheme="minorHAnsi"/>
                      <w:sz w:val="22"/>
                      <w:szCs w:val="22"/>
                      <w:lang w:bidi="lt-LT"/>
                    </w:rPr>
                    <w:t xml:space="preserve">Sutarties  vertės, visų Darbų, kurie viršija 15 % ribą, atsisakoma ir (arba) jie </w:t>
                  </w:r>
                  <w:r w:rsidR="0067246F">
                    <w:rPr>
                      <w:rFonts w:asciiTheme="minorHAnsi" w:hAnsiTheme="minorHAnsi" w:cstheme="minorHAnsi"/>
                      <w:sz w:val="22"/>
                      <w:szCs w:val="22"/>
                      <w:lang w:bidi="lt-LT"/>
                    </w:rPr>
                    <w:t>įsigyjami</w:t>
                  </w:r>
                  <w:r w:rsidR="00515D95" w:rsidRPr="00D65A57">
                    <w:rPr>
                      <w:rFonts w:asciiTheme="minorHAnsi" w:hAnsiTheme="minorHAnsi" w:cstheme="minorHAnsi"/>
                      <w:sz w:val="22"/>
                      <w:szCs w:val="22"/>
                      <w:lang w:bidi="lt-LT"/>
                    </w:rPr>
                    <w:t>, laikantis Metodikos III skyriuje nurodytų apimties keitimo sąlygų</w:t>
                  </w:r>
                  <w:r w:rsidR="00515D95" w:rsidRPr="00D65A57">
                    <w:rPr>
                      <w:rStyle w:val="FootnoteReference"/>
                      <w:rFonts w:asciiTheme="minorHAnsi" w:hAnsiTheme="minorHAnsi" w:cstheme="minorHAnsi"/>
                      <w:sz w:val="22"/>
                      <w:szCs w:val="22"/>
                      <w:lang w:bidi="lt-LT"/>
                    </w:rPr>
                    <w:footnoteReference w:id="8"/>
                  </w:r>
                  <w:r w:rsidR="00515D95" w:rsidRPr="00D65A57">
                    <w:rPr>
                      <w:rFonts w:asciiTheme="minorHAnsi" w:hAnsiTheme="minorHAnsi" w:cstheme="minorHAnsi"/>
                      <w:sz w:val="22"/>
                      <w:szCs w:val="22"/>
                      <w:lang w:bidi="lt-LT"/>
                    </w:rPr>
                    <w:t>. Tokių darbų vertės nustatymo, pateikimo ir tvirtinimo tvarka yra analogiška Sutarties bendrųjų nuostatų 9.3.</w:t>
                  </w:r>
                  <w:r w:rsidR="00853654">
                    <w:rPr>
                      <w:rFonts w:asciiTheme="minorHAnsi" w:hAnsiTheme="minorHAnsi" w:cstheme="minorHAnsi"/>
                      <w:sz w:val="22"/>
                      <w:szCs w:val="22"/>
                      <w:lang w:bidi="lt-LT"/>
                    </w:rPr>
                    <w:t>11-9.3.16.</w:t>
                  </w:r>
                  <w:r w:rsidR="00515D95" w:rsidRPr="00D65A57">
                    <w:rPr>
                      <w:rFonts w:asciiTheme="minorHAnsi" w:hAnsiTheme="minorHAnsi" w:cstheme="minorHAnsi"/>
                      <w:sz w:val="22"/>
                      <w:szCs w:val="22"/>
                      <w:lang w:bidi="lt-LT"/>
                    </w:rPr>
                    <w:t xml:space="preserve"> papunktyje nurodytai keitimo tvarkai.</w:t>
                  </w:r>
                </w:p>
                <w:p w14:paraId="06BB68EF" w14:textId="4EEBC521" w:rsidR="00515D95" w:rsidRPr="00D65A57" w:rsidRDefault="00515D95" w:rsidP="00655A1D">
                  <w:pPr>
                    <w:framePr w:hSpace="180" w:wrap="around" w:hAnchor="margin" w:xAlign="right" w:y="-588"/>
                    <w:tabs>
                      <w:tab w:val="left" w:pos="458"/>
                    </w:tabs>
                    <w:jc w:val="both"/>
                    <w:rPr>
                      <w:rFonts w:asciiTheme="minorHAnsi" w:hAnsiTheme="minorHAnsi" w:cstheme="minorHAnsi"/>
                      <w:bCs/>
                      <w:sz w:val="22"/>
                      <w:szCs w:val="22"/>
                      <w:lang w:val="uk-UA" w:eastAsia="ru-RU"/>
                    </w:rPr>
                  </w:pPr>
                </w:p>
              </w:tc>
              <w:tc>
                <w:tcPr>
                  <w:tcW w:w="4822" w:type="dxa"/>
                </w:tcPr>
                <w:p w14:paraId="5693C78E" w14:textId="4DCA302B" w:rsidR="007B03EC" w:rsidRPr="00D65A57" w:rsidRDefault="005150F9" w:rsidP="00655A1D">
                  <w:pPr>
                    <w:framePr w:hSpace="180" w:wrap="around" w:hAnchor="margin" w:xAlign="right" w:y="-588"/>
                    <w:tabs>
                      <w:tab w:val="left" w:pos="458"/>
                    </w:tabs>
                    <w:jc w:val="both"/>
                    <w:rPr>
                      <w:rFonts w:asciiTheme="minorHAnsi" w:hAnsiTheme="minorHAnsi" w:cstheme="minorHAnsi"/>
                      <w:bCs/>
                      <w:sz w:val="22"/>
                      <w:szCs w:val="22"/>
                      <w:lang w:val="uk-UA" w:eastAsia="ru-RU"/>
                    </w:rPr>
                  </w:pPr>
                  <w:r w:rsidRPr="00D65A57">
                    <w:rPr>
                      <w:rFonts w:asciiTheme="minorHAnsi" w:hAnsiTheme="minorHAnsi" w:cstheme="minorHAnsi"/>
                      <w:bCs/>
                      <w:sz w:val="22"/>
                      <w:szCs w:val="22"/>
                      <w:lang w:val="uk-UA" w:eastAsia="ru-RU"/>
                    </w:rPr>
                    <w:t>1.2</w:t>
                  </w:r>
                  <w:r w:rsidR="00363375">
                    <w:rPr>
                      <w:rFonts w:asciiTheme="minorHAnsi" w:hAnsiTheme="minorHAnsi" w:cstheme="minorHAnsi"/>
                      <w:bCs/>
                      <w:sz w:val="22"/>
                      <w:szCs w:val="22"/>
                      <w:lang w:eastAsia="ru-RU"/>
                    </w:rPr>
                    <w:t>7</w:t>
                  </w:r>
                  <w:r w:rsidRPr="00D65A57">
                    <w:rPr>
                      <w:rFonts w:asciiTheme="minorHAnsi" w:hAnsiTheme="minorHAnsi" w:cstheme="minorHAnsi"/>
                      <w:bCs/>
                      <w:sz w:val="22"/>
                      <w:szCs w:val="22"/>
                      <w:lang w:val="uk-UA" w:eastAsia="ru-RU"/>
                    </w:rPr>
                    <w:t xml:space="preserve">. </w:t>
                  </w:r>
                  <w:r w:rsidRPr="00D65A57">
                    <w:rPr>
                      <w:rFonts w:asciiTheme="minorHAnsi" w:hAnsiTheme="minorHAnsi" w:cstheme="minorHAnsi"/>
                      <w:b/>
                      <w:sz w:val="22"/>
                      <w:szCs w:val="22"/>
                      <w:lang w:val="uk-UA" w:eastAsia="ru-RU"/>
                    </w:rPr>
                    <w:t>Додаткові роботи</w:t>
                  </w:r>
                  <w:r w:rsidRPr="00D65A57">
                    <w:rPr>
                      <w:rFonts w:asciiTheme="minorHAnsi" w:hAnsiTheme="minorHAnsi" w:cstheme="minorHAnsi"/>
                      <w:bCs/>
                      <w:sz w:val="22"/>
                      <w:szCs w:val="22"/>
                      <w:lang w:val="uk-UA" w:eastAsia="ru-RU"/>
                    </w:rPr>
                    <w:t xml:space="preserve"> - </w:t>
                  </w:r>
                  <w:r w:rsidR="00363375" w:rsidRPr="00363375">
                    <w:rPr>
                      <w:rFonts w:asciiTheme="minorHAnsi" w:hAnsiTheme="minorHAnsi" w:cstheme="minorHAnsi"/>
                      <w:bCs/>
                      <w:sz w:val="22"/>
                      <w:szCs w:val="22"/>
                      <w:lang w:val="uk-UA" w:eastAsia="ru-RU"/>
                    </w:rPr>
                    <w:t>Роботи, не передбачені Контрактом, які Підрядник не повинен і не міг передбачити та оцінити до закінчення строку подання тендерних пропозицій, та/або Роботи, що становлять більше 15% від початкової вартості Контракту. Якщо обсяг Робіт, охоплених Контрактом, перевищує 15% від початкової вартості Контракту, будь-які Роботи, що перевищують поріг 15%, підлягають відмові від виконання та/або закупівлі відповідно до умов зміни обсягу робіт, викладених у Розділі ІІІ Методології. Процедура визначення, подання та затвердження вартості таких Робіт є аналогічною процедурі зміни, викладеній у пунктах 9.3.11 - 9.3.16 Загальних умов Контракту.</w:t>
                  </w:r>
                </w:p>
                <w:p w14:paraId="118C6A92" w14:textId="43AA1B34" w:rsidR="005150F9" w:rsidRPr="00D65A57" w:rsidRDefault="005150F9" w:rsidP="00655A1D">
                  <w:pPr>
                    <w:framePr w:hSpace="180" w:wrap="around" w:hAnchor="margin" w:xAlign="right" w:y="-588"/>
                    <w:tabs>
                      <w:tab w:val="left" w:pos="458"/>
                    </w:tabs>
                    <w:jc w:val="both"/>
                    <w:rPr>
                      <w:rFonts w:asciiTheme="minorHAnsi" w:hAnsiTheme="minorHAnsi" w:cstheme="minorHAnsi"/>
                      <w:sz w:val="22"/>
                      <w:szCs w:val="22"/>
                      <w:lang w:val="uk-UA"/>
                    </w:rPr>
                  </w:pPr>
                </w:p>
              </w:tc>
            </w:tr>
            <w:tr w:rsidR="007B03EC" w:rsidRPr="00081CED" w14:paraId="66B8DF5C" w14:textId="77777777" w:rsidTr="00564D86">
              <w:tc>
                <w:tcPr>
                  <w:tcW w:w="5106" w:type="dxa"/>
                </w:tcPr>
                <w:p w14:paraId="5D7B4248" w14:textId="77777777" w:rsidR="007B03EC" w:rsidRPr="00081CED" w:rsidRDefault="007B03EC" w:rsidP="00655A1D">
                  <w:pPr>
                    <w:framePr w:hSpace="180" w:wrap="around" w:hAnchor="margin" w:xAlign="right" w:y="-588"/>
                    <w:tabs>
                      <w:tab w:val="left" w:pos="600"/>
                    </w:tabs>
                    <w:jc w:val="center"/>
                    <w:rPr>
                      <w:rFonts w:asciiTheme="minorHAnsi" w:hAnsiTheme="minorHAnsi" w:cstheme="minorHAnsi"/>
                      <w:b/>
                      <w:sz w:val="22"/>
                      <w:szCs w:val="22"/>
                      <w:lang w:val="uk-UA" w:eastAsia="ru-RU"/>
                    </w:rPr>
                  </w:pPr>
                </w:p>
              </w:tc>
              <w:tc>
                <w:tcPr>
                  <w:tcW w:w="4822" w:type="dxa"/>
                </w:tcPr>
                <w:p w14:paraId="214ECA70" w14:textId="00266EF4" w:rsidR="007B03EC" w:rsidRPr="00081CED" w:rsidRDefault="007B03EC" w:rsidP="00655A1D">
                  <w:pPr>
                    <w:framePr w:hSpace="180" w:wrap="around" w:hAnchor="margin" w:xAlign="right" w:y="-588"/>
                    <w:tabs>
                      <w:tab w:val="left" w:pos="600"/>
                    </w:tabs>
                    <w:jc w:val="center"/>
                    <w:rPr>
                      <w:rFonts w:asciiTheme="minorHAnsi" w:hAnsiTheme="minorHAnsi" w:cstheme="minorHAnsi"/>
                      <w:b/>
                      <w:sz w:val="22"/>
                      <w:szCs w:val="22"/>
                      <w:lang w:val="uk-UA" w:eastAsia="ru-RU"/>
                    </w:rPr>
                  </w:pPr>
                </w:p>
              </w:tc>
            </w:tr>
            <w:tr w:rsidR="007B03EC" w:rsidRPr="00081CED" w14:paraId="70BC9C19" w14:textId="77777777" w:rsidTr="00564D86">
              <w:tc>
                <w:tcPr>
                  <w:tcW w:w="5106" w:type="dxa"/>
                </w:tcPr>
                <w:p w14:paraId="305BF16B" w14:textId="7845C0CD" w:rsidR="007B03EC" w:rsidRPr="00081CED" w:rsidRDefault="007B03EC" w:rsidP="00655A1D">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2. SUTARTIES OBJEKTAS</w:t>
                  </w:r>
                </w:p>
              </w:tc>
              <w:tc>
                <w:tcPr>
                  <w:tcW w:w="4822" w:type="dxa"/>
                </w:tcPr>
                <w:p w14:paraId="5D5DC0DC" w14:textId="275CDB75" w:rsidR="007B03EC" w:rsidRPr="00081CED" w:rsidRDefault="007B03EC" w:rsidP="00655A1D">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2. ПРЕДМЕТ КОНТРАКТУ</w:t>
                  </w:r>
                </w:p>
              </w:tc>
            </w:tr>
            <w:tr w:rsidR="007B03EC" w:rsidRPr="00081CED" w14:paraId="12F20AE5" w14:textId="77777777" w:rsidTr="00564D86">
              <w:tc>
                <w:tcPr>
                  <w:tcW w:w="5106" w:type="dxa"/>
                </w:tcPr>
                <w:p w14:paraId="371F96E9" w14:textId="4AC1D9F4" w:rsidR="007B03EC" w:rsidRPr="00081CED" w:rsidRDefault="007B03EC" w:rsidP="00655A1D">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2.1. Šia Sutartimi Rangovas įsipareigoja</w:t>
                  </w:r>
                  <w:r w:rsidR="003101AD"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atlikti Darbus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pagal Sutarties 2 priedą „Techninė specifikacija“ ir Sutarties 6 priedą „Rangovo pasiūlymas“ (įskaitant statybos inventorinių bylų parengimą (jei taikoma), bandymų atlikimą (jei taikoma), statybos užbaigimo procedūras (jei taikoma), ir perduoti juos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kartu su visomis jų nuosavybės teisėmis, o CPVA įsipareigoja sumokėti už tinkamai ir laiku atliktus Darbus pagal šios Sutarties nuostatas ir joje nustatyta tvarka. </w:t>
                  </w:r>
                </w:p>
              </w:tc>
              <w:tc>
                <w:tcPr>
                  <w:tcW w:w="4822" w:type="dxa"/>
                </w:tcPr>
                <w:p w14:paraId="0EBD65AB" w14:textId="18A06AD7" w:rsidR="007B03EC" w:rsidRPr="009413E1" w:rsidRDefault="007B03EC" w:rsidP="00655A1D">
                  <w:pPr>
                    <w:framePr w:hSpace="180" w:wrap="around" w:hAnchor="margin" w:xAlign="right" w:y="-588"/>
                    <w:tabs>
                      <w:tab w:val="left" w:pos="600"/>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2.1. За цим Контрактом Підрядник зобов</w:t>
                  </w:r>
                  <w:r w:rsidR="003101AD"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 xml:space="preserve">язується виконати для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w:t>
                  </w:r>
                  <w:r w:rsidR="007838AE" w:rsidRPr="00081CED">
                    <w:rPr>
                      <w:rFonts w:asciiTheme="minorHAnsi" w:hAnsiTheme="minorHAnsi" w:cstheme="minorHAnsi"/>
                      <w:sz w:val="22"/>
                      <w:szCs w:val="22"/>
                      <w:lang w:val="uk-UA" w:eastAsia="ru-RU"/>
                    </w:rPr>
                    <w:t>роб</w:t>
                  </w:r>
                  <w:r w:rsidR="00C211B1">
                    <w:rPr>
                      <w:rFonts w:asciiTheme="minorHAnsi" w:hAnsiTheme="minorHAnsi" w:cstheme="minorHAnsi"/>
                      <w:sz w:val="22"/>
                      <w:szCs w:val="22"/>
                      <w:lang w:val="uk-UA" w:eastAsia="ru-RU"/>
                    </w:rPr>
                    <w:t>і</w:t>
                  </w:r>
                  <w:r w:rsidR="007838AE" w:rsidRPr="00081CED">
                    <w:rPr>
                      <w:rFonts w:asciiTheme="minorHAnsi" w:hAnsiTheme="minorHAnsi" w:cstheme="minorHAnsi"/>
                      <w:sz w:val="22"/>
                      <w:szCs w:val="22"/>
                      <w:lang w:val="uk-UA" w:eastAsia="ru-RU"/>
                    </w:rPr>
                    <w:t>т</w:t>
                  </w:r>
                  <w:r w:rsidR="00597E08"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відповідно до Додатка 2 „Технічна специфікація“ і Додатк</w:t>
                  </w:r>
                  <w:r w:rsidR="00C211B1">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xml:space="preserve"> 6 „Тендерна заявка Підрядника“ до Контракту (включаючи підготовку файлів товарно-матеріальних цінностей будівництва (при наявності), проведення випробувань (при наявності), процедури завершення </w:t>
                  </w:r>
                  <w:r w:rsidR="00630CAE">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(при наявності)), і передати їх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разом з усіма майновими правами на них, а ЦАУП зобов</w:t>
                  </w:r>
                  <w:r w:rsidR="003101AD"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 xml:space="preserve">язується оплатити належним чином і своєчасно виконані </w:t>
                  </w:r>
                  <w:r w:rsidR="007838AE" w:rsidRPr="00081CED">
                    <w:rPr>
                      <w:rFonts w:asciiTheme="minorHAnsi" w:hAnsiTheme="minorHAnsi" w:cstheme="minorHAnsi"/>
                      <w:sz w:val="22"/>
                      <w:szCs w:val="22"/>
                      <w:lang w:val="uk-UA" w:eastAsia="ru-RU"/>
                    </w:rPr>
                    <w:t>роботи</w:t>
                  </w:r>
                  <w:r w:rsidR="006F15FD" w:rsidRPr="005150F9">
                    <w:rPr>
                      <w:rFonts w:cstheme="minorHAnsi"/>
                      <w:lang w:val="ru-RU" w:eastAsia="ru-RU"/>
                    </w:rPr>
                    <w:t xml:space="preserve"> </w:t>
                  </w:r>
                  <w:r w:rsidRPr="00081CED">
                    <w:rPr>
                      <w:rFonts w:asciiTheme="minorHAnsi" w:hAnsiTheme="minorHAnsi" w:cstheme="minorHAnsi"/>
                      <w:sz w:val="22"/>
                      <w:szCs w:val="22"/>
                      <w:lang w:val="uk-UA" w:eastAsia="ru-RU"/>
                    </w:rPr>
                    <w:t xml:space="preserve">відповідно до положень і процедур цього Контракту. </w:t>
                  </w:r>
                </w:p>
              </w:tc>
            </w:tr>
            <w:tr w:rsidR="007B03EC" w:rsidRPr="00081CED" w14:paraId="7D80DCD1" w14:textId="77777777" w:rsidTr="00564D86">
              <w:tc>
                <w:tcPr>
                  <w:tcW w:w="5106" w:type="dxa"/>
                </w:tcPr>
                <w:p w14:paraId="1374B292" w14:textId="5DB2A08D" w:rsidR="007B03EC" w:rsidRPr="00081CED" w:rsidRDefault="007B03EC" w:rsidP="00655A1D">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2.2. Darbų apimtis, reikalavimai Darbams, susijusios paslaugos ir sąlygos bei kita su Darbų atlikimu susijusi informacija išsamiai aprašyti šios Sutarties 2 priede „Techninė specifikacija“, 6 priede „Rangovo pasiūlymas“, kurie yra neatskiriama Sutarties dalis. Vykdydamas Sutartį, Rangovas privalo laikytis Sutarties ir jos priedų sąlygų, tinkamai vykdyti visus Sutartyje nurodytus reikalavimus.</w:t>
                  </w:r>
                </w:p>
              </w:tc>
              <w:tc>
                <w:tcPr>
                  <w:tcW w:w="4822" w:type="dxa"/>
                </w:tcPr>
                <w:p w14:paraId="6A98A863" w14:textId="266E6D3B" w:rsidR="007B03EC" w:rsidRPr="00081CED" w:rsidRDefault="007B03EC" w:rsidP="00655A1D">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2.2. Обсяг </w:t>
                  </w:r>
                  <w:r w:rsidR="00F91947" w:rsidRPr="00081CED">
                    <w:rPr>
                      <w:rFonts w:asciiTheme="minorHAnsi" w:hAnsiTheme="minorHAnsi" w:cstheme="minorHAnsi"/>
                      <w:sz w:val="22"/>
                      <w:szCs w:val="22"/>
                      <w:lang w:val="uk-UA" w:eastAsia="ru-RU"/>
                    </w:rPr>
                    <w:t>роб</w:t>
                  </w:r>
                  <w:r w:rsidR="00C211B1">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вимоги до </w:t>
                  </w:r>
                  <w:r w:rsidR="00F91947" w:rsidRPr="00081CED">
                    <w:rPr>
                      <w:rFonts w:asciiTheme="minorHAnsi" w:hAnsiTheme="minorHAnsi" w:cstheme="minorHAnsi"/>
                      <w:sz w:val="22"/>
                      <w:szCs w:val="22"/>
                      <w:lang w:val="uk-UA" w:eastAsia="ru-RU"/>
                    </w:rPr>
                    <w:t>роб</w:t>
                  </w:r>
                  <w:r w:rsidR="00C211B1">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супутні послуги і терміни, а також інша інформація, що відноситься до виконання </w:t>
                  </w:r>
                  <w:r w:rsidR="00F91947" w:rsidRPr="00081CED">
                    <w:rPr>
                      <w:rFonts w:asciiTheme="minorHAnsi" w:hAnsiTheme="minorHAnsi" w:cstheme="minorHAnsi"/>
                      <w:sz w:val="22"/>
                      <w:szCs w:val="22"/>
                      <w:lang w:val="uk-UA" w:eastAsia="ru-RU"/>
                    </w:rPr>
                    <w:t>роб</w:t>
                  </w:r>
                  <w:r w:rsidR="00C211B1">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докладно описані в Додатку 2 “Технічна специфікація“ та Додатку 6 „Тендерна заявка Підрядника“ до цього Контракту, які є його невід'ємною частиною. При виконанні Контракту Підрядник зобов'язаний дотримуватися умов Контракту і Додатків до нього та належним чином виконувати всі зазначені в ньому вимоги.</w:t>
                  </w:r>
                </w:p>
              </w:tc>
            </w:tr>
            <w:tr w:rsidR="007B03EC" w:rsidRPr="00081CED" w14:paraId="5C2A499A" w14:textId="77777777" w:rsidTr="00564D86">
              <w:tc>
                <w:tcPr>
                  <w:tcW w:w="5106" w:type="dxa"/>
                </w:tcPr>
                <w:p w14:paraId="5F0A9294" w14:textId="7ACB08FF" w:rsidR="00861F74" w:rsidRDefault="007B03EC" w:rsidP="00655A1D">
                  <w:pPr>
                    <w:framePr w:hSpace="180" w:wrap="around" w:hAnchor="margin" w:xAlign="right" w:y="-588"/>
                    <w:tabs>
                      <w:tab w:val="left" w:pos="434"/>
                    </w:tabs>
                    <w:jc w:val="both"/>
                    <w:rPr>
                      <w:rFonts w:asciiTheme="minorHAnsi" w:hAnsiTheme="minorHAnsi" w:cstheme="minorHAnsi"/>
                      <w:sz w:val="22"/>
                      <w:szCs w:val="22"/>
                      <w:lang w:eastAsia="ru-RU"/>
                    </w:rPr>
                  </w:pPr>
                  <w:r w:rsidRPr="00081CED">
                    <w:rPr>
                      <w:rFonts w:asciiTheme="minorHAnsi" w:hAnsiTheme="minorHAnsi" w:cstheme="minorHAnsi"/>
                      <w:noProof/>
                      <w:sz w:val="22"/>
                      <w:szCs w:val="22"/>
                      <w:lang w:bidi="lt-LT"/>
                    </w:rPr>
                    <w:t xml:space="preserve">2.3. </w:t>
                  </w:r>
                  <w:r w:rsidR="00861F74">
                    <w:rPr>
                      <w:rFonts w:asciiTheme="minorHAnsi" w:hAnsiTheme="minorHAnsi" w:cstheme="minorHAnsi"/>
                      <w:sz w:val="22"/>
                      <w:szCs w:val="22"/>
                      <w:lang w:eastAsia="ru-RU"/>
                    </w:rPr>
                    <w:t>Projekto dokumentuose ir (ar) P</w:t>
                  </w:r>
                  <w:r w:rsidR="00891112" w:rsidRPr="00891112">
                    <w:rPr>
                      <w:rFonts w:asciiTheme="minorHAnsi" w:hAnsiTheme="minorHAnsi" w:cstheme="minorHAnsi"/>
                      <w:sz w:val="22"/>
                      <w:szCs w:val="22"/>
                      <w:lang w:eastAsia="ru-RU"/>
                    </w:rPr>
                    <w:t xml:space="preserve">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w:t>
                  </w:r>
                  <w:r w:rsidR="00861F74">
                    <w:rPr>
                      <w:rFonts w:asciiTheme="minorHAnsi" w:hAnsiTheme="minorHAnsi" w:cstheme="minorHAnsi"/>
                      <w:sz w:val="22"/>
                      <w:szCs w:val="22"/>
                      <w:lang w:eastAsia="ru-RU"/>
                    </w:rPr>
                    <w:t>D</w:t>
                  </w:r>
                  <w:r w:rsidR="00891112" w:rsidRPr="00891112">
                    <w:rPr>
                      <w:rFonts w:asciiTheme="minorHAnsi" w:hAnsiTheme="minorHAnsi" w:cstheme="minorHAnsi"/>
                      <w:sz w:val="22"/>
                      <w:szCs w:val="22"/>
                      <w:lang w:eastAsia="ru-RU"/>
                    </w:rPr>
                    <w:t>arbų, kuriuos</w:t>
                  </w:r>
                  <w:r w:rsidR="00861F74">
                    <w:rPr>
                      <w:rFonts w:asciiTheme="minorHAnsi" w:hAnsiTheme="minorHAnsi" w:cstheme="minorHAnsi"/>
                      <w:sz w:val="22"/>
                      <w:szCs w:val="22"/>
                      <w:lang w:eastAsia="ru-RU"/>
                    </w:rPr>
                    <w:t xml:space="preserve"> R</w:t>
                  </w:r>
                  <w:r w:rsidR="00891112" w:rsidRPr="00891112">
                    <w:rPr>
                      <w:rFonts w:asciiTheme="minorHAnsi" w:hAnsiTheme="minorHAnsi" w:cstheme="minorHAnsi"/>
                      <w:sz w:val="22"/>
                      <w:szCs w:val="22"/>
                      <w:lang w:eastAsia="ru-RU"/>
                    </w:rPr>
                    <w:t xml:space="preserve">angovui reikia atlikti, kiekiu. </w:t>
                  </w:r>
                </w:p>
                <w:p w14:paraId="48E19558" w14:textId="5410F3AC" w:rsidR="00891112" w:rsidRDefault="00891112" w:rsidP="00655A1D">
                  <w:pPr>
                    <w:framePr w:hSpace="180" w:wrap="around" w:hAnchor="margin" w:xAlign="right" w:y="-588"/>
                    <w:tabs>
                      <w:tab w:val="left" w:pos="434"/>
                    </w:tabs>
                    <w:jc w:val="both"/>
                    <w:rPr>
                      <w:rFonts w:asciiTheme="minorHAnsi" w:hAnsiTheme="minorHAnsi" w:cstheme="minorHAnsi"/>
                      <w:sz w:val="22"/>
                      <w:szCs w:val="22"/>
                      <w:lang w:eastAsia="ru-RU"/>
                    </w:rPr>
                  </w:pPr>
                  <w:r w:rsidRPr="00891112">
                    <w:rPr>
                      <w:rFonts w:asciiTheme="minorHAnsi" w:hAnsiTheme="minorHAnsi" w:cstheme="minorHAnsi"/>
                      <w:sz w:val="22"/>
                      <w:szCs w:val="22"/>
                      <w:lang w:eastAsia="ru-RU"/>
                    </w:rPr>
                    <w:t xml:space="preserve">Jei tiekėjo įvykdytų </w:t>
                  </w:r>
                  <w:r w:rsidR="00861F74">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faktinis kiekis skiriasi nuo nurodyto perkamo kiekio (nurodyto statinio projekto kiekių žiniaraštyje ar kitame dokumente), laikoma, kad šie didesni ar mažesni </w:t>
                  </w:r>
                  <w:r w:rsidR="00861F74">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kiekiai buvo įskaičiuoti į mokėtiną pagal sutartį kainą, t. y. nepriklausomai nuo faktinio atliktų </w:t>
                  </w:r>
                  <w:r w:rsidR="00861F74">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kiekio sutarties kaina negali būti keičiama. Taikant šį metodą, jei nesikeičia </w:t>
                  </w:r>
                  <w:r w:rsidR="00861F74">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apimtys, didesni atliktų </w:t>
                  </w:r>
                  <w:r w:rsidR="00861F74">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arbų kiekiai nelaikomi papildomais darbais, o mažesni – atsisakomais darbais.</w:t>
                  </w:r>
                </w:p>
                <w:p w14:paraId="231FC553" w14:textId="3BE1EC31" w:rsidR="00891112" w:rsidRPr="00081CED" w:rsidRDefault="00891112" w:rsidP="00655A1D">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7F65623B" w14:textId="77777777" w:rsidR="00363375" w:rsidRPr="00363375" w:rsidRDefault="007B03EC" w:rsidP="00655A1D">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2.3. </w:t>
                  </w:r>
                  <w:r w:rsidR="00363375" w:rsidRPr="00363375">
                    <w:rPr>
                      <w:rFonts w:asciiTheme="minorHAnsi" w:hAnsiTheme="minorHAnsi" w:cstheme="minorHAnsi"/>
                      <w:sz w:val="22"/>
                      <w:szCs w:val="22"/>
                      <w:lang w:val="uk-UA" w:eastAsia="ru-RU"/>
                    </w:rPr>
                    <w:t xml:space="preserve">Обсяги, зазначені в Проектній документації та/або в Проектній специфікації (за наявності) - кількість будівельних виробів, кількість машин, механізмів та обсяг будівельних робіт (виконаних робіт по спорудженню об'єкта, його елементів та ресурсів, необхідних для їх виконання) (виражені в одиницях будівельних робіт) - є приблизними і не вважаються фактичним та точним обсягом Робіт, які мають бути виконані Підрядником. </w:t>
                  </w:r>
                </w:p>
                <w:p w14:paraId="53A42B9F" w14:textId="6F76669E" w:rsidR="007B03EC" w:rsidRPr="00081CED" w:rsidRDefault="00363375" w:rsidP="00655A1D">
                  <w:pPr>
                    <w:framePr w:hSpace="180" w:wrap="around" w:hAnchor="margin" w:xAlign="right" w:y="-588"/>
                    <w:tabs>
                      <w:tab w:val="left" w:pos="434"/>
                    </w:tabs>
                    <w:jc w:val="both"/>
                    <w:rPr>
                      <w:rFonts w:asciiTheme="minorHAnsi" w:hAnsiTheme="minorHAnsi" w:cstheme="minorHAnsi"/>
                      <w:sz w:val="22"/>
                      <w:szCs w:val="22"/>
                      <w:lang w:val="uk-UA"/>
                    </w:rPr>
                  </w:pPr>
                  <w:r w:rsidRPr="00363375">
                    <w:rPr>
                      <w:rFonts w:asciiTheme="minorHAnsi" w:hAnsiTheme="minorHAnsi" w:cstheme="minorHAnsi"/>
                      <w:sz w:val="22"/>
                      <w:szCs w:val="22"/>
                      <w:lang w:val="uk-UA" w:eastAsia="ru-RU"/>
                    </w:rPr>
                    <w:t>Якщо фактична кількість виконаних Постачальником Робіт відрізняється від кількості, що підлягає закупівлі (як зазначено у Відомості обсягів робіт для будівельного проекту або в будь-якому іншому документі), ця більша або менша кількість Робіт вважається включеною до ціни, що підлягає сплаті за Договором, тобто ціна Договору не підлягає жодним змінам, незалежно від фактичної кількості виконаних Робіт. Відповідно до цього методу, якщо обсяг Робіт не змінюється, більші обсяги Робіт не вважаються додатковими Роботами, а менші обсяги не вважаються припиненими Роботами.</w:t>
                  </w:r>
                </w:p>
              </w:tc>
            </w:tr>
            <w:tr w:rsidR="007B03EC" w:rsidRPr="00081CED" w14:paraId="5B7DD829" w14:textId="77777777" w:rsidTr="00564D86">
              <w:tc>
                <w:tcPr>
                  <w:tcW w:w="5106" w:type="dxa"/>
                </w:tcPr>
                <w:p w14:paraId="2E92ED96" w14:textId="77777777" w:rsidR="007B03EC" w:rsidRPr="00081CED" w:rsidRDefault="007B03EC" w:rsidP="00655A1D">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5D5686CA" w14:textId="4E5F06C1" w:rsidR="007B03EC" w:rsidRPr="00081CED" w:rsidRDefault="007B03EC" w:rsidP="00655A1D">
                  <w:pPr>
                    <w:framePr w:hSpace="180" w:wrap="around" w:hAnchor="margin" w:xAlign="right" w:y="-588"/>
                    <w:tabs>
                      <w:tab w:val="left" w:pos="434"/>
                    </w:tabs>
                    <w:jc w:val="both"/>
                    <w:rPr>
                      <w:rFonts w:asciiTheme="minorHAnsi" w:hAnsiTheme="minorHAnsi" w:cstheme="minorHAnsi"/>
                      <w:sz w:val="22"/>
                      <w:szCs w:val="22"/>
                      <w:lang w:val="uk-UA" w:eastAsia="ru-RU"/>
                    </w:rPr>
                  </w:pPr>
                </w:p>
              </w:tc>
            </w:tr>
            <w:tr w:rsidR="007B03EC" w:rsidRPr="00081CED" w14:paraId="2ACD27AB" w14:textId="77777777" w:rsidTr="00564D86">
              <w:tc>
                <w:tcPr>
                  <w:tcW w:w="5106" w:type="dxa"/>
                </w:tcPr>
                <w:p w14:paraId="6B8D2289" w14:textId="60F59F19" w:rsidR="007B03EC" w:rsidRPr="00081CED" w:rsidRDefault="007B03EC" w:rsidP="00655A1D">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3. MOKĖJIMO TVARKA</w:t>
                  </w:r>
                </w:p>
              </w:tc>
              <w:tc>
                <w:tcPr>
                  <w:tcW w:w="4822" w:type="dxa"/>
                </w:tcPr>
                <w:p w14:paraId="05DA8280" w14:textId="7767FE21" w:rsidR="007B03EC" w:rsidRPr="00081CED" w:rsidRDefault="007B03EC" w:rsidP="00655A1D">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3. ПОРЯДОК ОПЛАТИ</w:t>
                  </w:r>
                </w:p>
              </w:tc>
            </w:tr>
            <w:tr w:rsidR="007B03EC" w:rsidRPr="00081CED" w14:paraId="52F59D1B" w14:textId="77777777" w:rsidTr="00564D86">
              <w:tc>
                <w:tcPr>
                  <w:tcW w:w="5106" w:type="dxa"/>
                </w:tcPr>
                <w:p w14:paraId="7026CE81" w14:textId="4A75311B" w:rsidR="007B03EC" w:rsidRPr="00081CED" w:rsidRDefault="007B03EC" w:rsidP="00655A1D">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w:t>
                  </w:r>
                  <w:r w:rsidR="007479C7" w:rsidRPr="00081CED">
                    <w:rPr>
                      <w:rFonts w:asciiTheme="minorHAnsi" w:hAnsiTheme="minorHAnsi" w:cstheme="minorHAnsi"/>
                      <w:noProof/>
                      <w:sz w:val="22"/>
                      <w:szCs w:val="22"/>
                      <w:lang w:bidi="lt-LT"/>
                    </w:rPr>
                    <w:tab/>
                    <w:t>Sutarties specialiųjų sąlygų 3.4 punkte nurodyta Sutarties kaina apima visų pagal šią Sutartį atliktų Darbų ir suteiktų susijusių paslaugų kainą, visus mokesčius ir rinkliavas bei kitas išlaidas ir papildomus darbus, kurie nėra numatyti Sutartyje ir pirkime, bet būtini atlikti Darbams, jų kiekius ir Sutarties 2 priede „Techninė specifikacija“ numatytus suprojektuotus sprendinius, taip pat apmokėjimui skirtų dokumentų pateikimo išlaidas, jei tokių yra, susijusias su tinkamu Sutarties vykdymu. Jokios papildomos Rangovo išlaidos neapmokamos ir nekompensuojamos.</w:t>
                  </w:r>
                </w:p>
              </w:tc>
              <w:tc>
                <w:tcPr>
                  <w:tcW w:w="4822" w:type="dxa"/>
                </w:tcPr>
                <w:p w14:paraId="1B778352" w14:textId="2EE72290" w:rsidR="007B03EC" w:rsidRPr="00081CED" w:rsidRDefault="007B03EC" w:rsidP="00655A1D">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w:t>
                  </w:r>
                  <w:r w:rsidRPr="00081CED">
                    <w:rPr>
                      <w:rFonts w:asciiTheme="minorHAnsi" w:hAnsiTheme="minorHAnsi" w:cstheme="minorHAnsi"/>
                      <w:sz w:val="22"/>
                      <w:szCs w:val="22"/>
                      <w:lang w:val="uk-UA" w:eastAsia="ru-RU"/>
                    </w:rPr>
                    <w:tab/>
                    <w:t xml:space="preserve">Ціна Контракту, зазначена в пункті 3.4. Особливих умов Контракту, включає в себе ціну всіх виконаних </w:t>
                  </w:r>
                  <w:r w:rsidR="00F91947" w:rsidRPr="00081CED">
                    <w:rPr>
                      <w:rFonts w:asciiTheme="minorHAnsi" w:hAnsiTheme="minorHAnsi" w:cstheme="minorHAnsi"/>
                      <w:sz w:val="22"/>
                      <w:szCs w:val="22"/>
                      <w:lang w:val="uk-UA" w:eastAsia="ru-RU"/>
                    </w:rPr>
                    <w:t>роб</w:t>
                  </w:r>
                  <w:r w:rsidR="006423E3">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і супутніх послуг, що надаються за цим Контрактом, всі податки і збори та інші витрати і додаткові </w:t>
                  </w:r>
                  <w:r w:rsidR="00BD7AE8"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 xml:space="preserve">, під якими розуміються </w:t>
                  </w:r>
                  <w:r w:rsidR="00BD7AE8"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 xml:space="preserve">, не включені в Контракт і закупівлю, але необхідні для реалізації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їх кількості і про</w:t>
                  </w:r>
                  <w:r w:rsidR="000E45AE">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ктних рішень, зазначених у Додатку 2 «Технічна специфікація» до Контракту, а також вартість надання документів для оплати, при наявності, пов'язаних з належним виконанням Контракту. Ніякі додаткові витрати Підрядника не оплачуються і не відшкодовуються.</w:t>
                  </w:r>
                </w:p>
              </w:tc>
            </w:tr>
            <w:tr w:rsidR="007B03EC" w:rsidRPr="00081CED" w14:paraId="0E4CF95E" w14:textId="77777777" w:rsidTr="00564D86">
              <w:tc>
                <w:tcPr>
                  <w:tcW w:w="5106" w:type="dxa"/>
                </w:tcPr>
                <w:p w14:paraId="2B70A431" w14:textId="023499AF" w:rsidR="007B03EC" w:rsidRPr="00081CED" w:rsidRDefault="007B03EC" w:rsidP="00655A1D">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3.2. Rangovas pats vykdo visus įsipareigojimus, susijusius su vietine socialinio draudimo sistema, pajamų mokesčio prievolėmis ir kitais finansiniais įsipareigojimais, numatytais Lietuvos ir Ukrainos teisės aktuose.</w:t>
                  </w:r>
                </w:p>
              </w:tc>
              <w:tc>
                <w:tcPr>
                  <w:tcW w:w="4822" w:type="dxa"/>
                </w:tcPr>
                <w:p w14:paraId="3398F71E" w14:textId="7425B4AB" w:rsidR="007B03EC" w:rsidRPr="00081CED" w:rsidRDefault="007B03EC" w:rsidP="00655A1D">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3.2. Підрядник несе одноосібну відповідальність за всі зобов'язання, пов'язані з місцевою системою соціального забезпечення, зобов'язаннями з податку</w:t>
                  </w:r>
                  <w:r w:rsidR="006423E3">
                    <w:rPr>
                      <w:rFonts w:asciiTheme="minorHAnsi" w:hAnsiTheme="minorHAnsi" w:cstheme="minorHAnsi"/>
                      <w:sz w:val="22"/>
                      <w:szCs w:val="22"/>
                      <w:lang w:val="uk-UA" w:eastAsia="ru-RU"/>
                    </w:rPr>
                    <w:t xml:space="preserve"> на прибуток</w:t>
                  </w:r>
                  <w:r w:rsidRPr="00081CED">
                    <w:rPr>
                      <w:rFonts w:asciiTheme="minorHAnsi" w:hAnsiTheme="minorHAnsi" w:cstheme="minorHAnsi"/>
                      <w:sz w:val="22"/>
                      <w:szCs w:val="22"/>
                      <w:lang w:val="uk-UA" w:eastAsia="ru-RU"/>
                    </w:rPr>
                    <w:t xml:space="preserve"> та іншими фінансовими зобов'язаннями, що випливають із законодавства Литви та України.</w:t>
                  </w:r>
                </w:p>
              </w:tc>
            </w:tr>
            <w:tr w:rsidR="007B03EC" w:rsidRPr="00081CED" w14:paraId="421CFBC1" w14:textId="77777777" w:rsidTr="00564D86">
              <w:tc>
                <w:tcPr>
                  <w:tcW w:w="5106" w:type="dxa"/>
                </w:tcPr>
                <w:p w14:paraId="145FB209" w14:textId="3F3052A1" w:rsidR="007B03EC" w:rsidRPr="00081CED" w:rsidRDefault="00563955" w:rsidP="00655A1D">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 Jei Sutarties specialiųjų sąlygų 3.5 punkte yra numatyta avansini</w:t>
                  </w:r>
                  <w:r>
                    <w:rPr>
                      <w:rFonts w:asciiTheme="minorHAnsi" w:hAnsiTheme="minorHAnsi" w:cstheme="minorHAnsi"/>
                      <w:noProof/>
                      <w:sz w:val="22"/>
                      <w:szCs w:val="22"/>
                      <w:lang w:bidi="lt-LT"/>
                    </w:rPr>
                    <w:t>o (-ių)</w:t>
                  </w:r>
                  <w:r w:rsidRPr="00F4279A">
                    <w:rPr>
                      <w:rFonts w:asciiTheme="minorHAnsi" w:hAnsiTheme="minorHAnsi" w:cstheme="minorHAnsi"/>
                      <w:noProof/>
                      <w:sz w:val="22"/>
                      <w:szCs w:val="22"/>
                      <w:lang w:bidi="lt-LT"/>
                    </w:rPr>
                    <w:t xml:space="preserve"> mokėjim</w:t>
                  </w:r>
                  <w:r>
                    <w:rPr>
                      <w:rFonts w:asciiTheme="minorHAnsi" w:hAnsiTheme="minorHAnsi" w:cstheme="minorHAnsi"/>
                      <w:noProof/>
                      <w:sz w:val="22"/>
                      <w:szCs w:val="22"/>
                      <w:lang w:bidi="lt-LT"/>
                    </w:rPr>
                    <w:t>o (-ų) galimybė</w:t>
                  </w:r>
                  <w:r w:rsidRPr="00F4279A">
                    <w:rPr>
                      <w:rFonts w:asciiTheme="minorHAnsi" w:hAnsiTheme="minorHAnsi" w:cstheme="minorHAnsi"/>
                      <w:noProof/>
                      <w:sz w:val="22"/>
                      <w:szCs w:val="22"/>
                      <w:lang w:bidi="lt-LT"/>
                    </w:rPr>
                    <w:t xml:space="preserve">, CPVA moka Rangovui avansą </w:t>
                  </w:r>
                  <w:r>
                    <w:rPr>
                      <w:rFonts w:asciiTheme="minorHAnsi" w:hAnsiTheme="minorHAnsi" w:cstheme="minorHAnsi"/>
                      <w:noProof/>
                      <w:sz w:val="22"/>
                      <w:szCs w:val="22"/>
                      <w:lang w:bidi="lt-LT"/>
                    </w:rPr>
                    <w:t>(-us)</w:t>
                  </w:r>
                  <w:r w:rsidRPr="00F4279A">
                    <w:rPr>
                      <w:rFonts w:asciiTheme="minorHAnsi" w:hAnsiTheme="minorHAnsi" w:cstheme="minorHAnsi"/>
                      <w:noProof/>
                      <w:sz w:val="22"/>
                      <w:szCs w:val="22"/>
                      <w:lang w:bidi="lt-LT"/>
                    </w:rPr>
                    <w:t xml:space="preserve"> pagal Sutarties specialiųjų sąlygų 3.5 ir 3.6 punktų ir toliau nurodytas sąlygas:</w:t>
                  </w:r>
                </w:p>
              </w:tc>
              <w:tc>
                <w:tcPr>
                  <w:tcW w:w="4822" w:type="dxa"/>
                </w:tcPr>
                <w:p w14:paraId="3A0738DB" w14:textId="429A6300" w:rsidR="007B03EC" w:rsidRPr="00081CED" w:rsidRDefault="00563955" w:rsidP="00655A1D">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 Якщо пункт 3.5 Особливих умов Контракту передбачає можливість здійснення авансового платежу (авансових платежів),</w:t>
                  </w:r>
                  <w:r w:rsidR="008F06F4"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сплачує Підряднику авансовий платіж (авансові платежі) відповідно до пунктів 3.5 та 3.6 Особливих умов Контракту та наведених нижче умов:</w:t>
                  </w:r>
                </w:p>
              </w:tc>
            </w:tr>
            <w:tr w:rsidR="007B03EC" w:rsidRPr="00081CED" w14:paraId="412A551D" w14:textId="77777777" w:rsidTr="00B0739B">
              <w:trPr>
                <w:trHeight w:val="2898"/>
              </w:trPr>
              <w:tc>
                <w:tcPr>
                  <w:tcW w:w="5106" w:type="dxa"/>
                </w:tcPr>
                <w:p w14:paraId="0C877BE9" w14:textId="2C2AD1E8" w:rsidR="00563955" w:rsidRPr="000C6F64" w:rsidRDefault="00563955" w:rsidP="00655A1D">
                  <w:pPr>
                    <w:framePr w:hSpace="180" w:wrap="around" w:hAnchor="margin" w:xAlign="right" w:y="-588"/>
                    <w:tabs>
                      <w:tab w:val="left" w:pos="434"/>
                    </w:tabs>
                    <w:jc w:val="both"/>
                    <w:rPr>
                      <w:rFonts w:ascii="Calibri" w:hAnsi="Calibri" w:cs="Calibri"/>
                      <w:noProof/>
                      <w:sz w:val="22"/>
                      <w:szCs w:val="22"/>
                      <w:lang w:bidi="lt-LT"/>
                    </w:rPr>
                  </w:pPr>
                  <w:r w:rsidRPr="00F4279A">
                    <w:rPr>
                      <w:rFonts w:asciiTheme="minorHAnsi" w:hAnsiTheme="minorHAnsi" w:cstheme="minorHAnsi"/>
                      <w:noProof/>
                      <w:sz w:val="22"/>
                      <w:szCs w:val="22"/>
                      <w:lang w:bidi="lt-LT"/>
                    </w:rPr>
                    <w:t xml:space="preserve">3.3.1. </w:t>
                  </w:r>
                  <w:r>
                    <w:rPr>
                      <w:rFonts w:asciiTheme="minorHAnsi" w:hAnsiTheme="minorHAnsi" w:cstheme="minorHAnsi"/>
                      <w:sz w:val="22"/>
                      <w:szCs w:val="22"/>
                    </w:rPr>
                    <w:t>N</w:t>
                  </w:r>
                  <w:r w:rsidRPr="000C6F64">
                    <w:rPr>
                      <w:rFonts w:ascii="Calibri" w:hAnsi="Calibri" w:cs="Calibri"/>
                      <w:noProof/>
                      <w:sz w:val="22"/>
                      <w:szCs w:val="22"/>
                      <w:lang w:bidi="lt-LT"/>
                    </w:rPr>
                    <w:t xml:space="preserve">orėdamas gauti avansą, Rangovas kartu </w:t>
                  </w:r>
                  <w:r w:rsidR="007E0BC3">
                    <w:rPr>
                      <w:rFonts w:ascii="Calibri" w:hAnsi="Calibri" w:cs="Calibri"/>
                      <w:noProof/>
                      <w:sz w:val="22"/>
                      <w:szCs w:val="22"/>
                      <w:lang w:bidi="lt-LT"/>
                    </w:rPr>
                    <w:t xml:space="preserve">su </w:t>
                  </w:r>
                  <w:r w:rsidRPr="000C6F64">
                    <w:rPr>
                      <w:rFonts w:ascii="Calibri" w:hAnsi="Calibri" w:cs="Calibri"/>
                      <w:noProof/>
                      <w:sz w:val="22"/>
                      <w:szCs w:val="22"/>
                      <w:lang w:bidi="lt-LT"/>
                    </w:rPr>
                    <w:t>avansine sąskaita, CPVA privalo pateikti avansinio mokėjimo grąžinimo garantiją (Garantija) ne mažesnei nei prašomo avans</w:t>
                  </w:r>
                  <w:r>
                    <w:rPr>
                      <w:rFonts w:ascii="Calibri" w:hAnsi="Calibri" w:cs="Calibri"/>
                      <w:noProof/>
                      <w:sz w:val="22"/>
                      <w:szCs w:val="22"/>
                      <w:lang w:bidi="lt-LT"/>
                    </w:rPr>
                    <w:t>o</w:t>
                  </w:r>
                  <w:r w:rsidRPr="000C6F64">
                    <w:rPr>
                      <w:rFonts w:ascii="Calibri" w:hAnsi="Calibri" w:cs="Calibri"/>
                      <w:noProof/>
                      <w:sz w:val="22"/>
                      <w:szCs w:val="22"/>
                      <w:lang w:bidi="lt-LT"/>
                    </w:rPr>
                    <w:t xml:space="preserve"> sumai. Garantija turi būti išduota </w:t>
                  </w:r>
                  <w:r w:rsidRPr="00563955">
                    <w:rPr>
                      <w:rFonts w:ascii="Calibri" w:hAnsi="Calibri" w:cs="Calibri"/>
                      <w:noProof/>
                      <w:sz w:val="22"/>
                      <w:szCs w:val="22"/>
                      <w:lang w:bidi="lt-LT"/>
                    </w:rPr>
                    <w:t>a) banko ar finansų įstaigos, kuri Garantijos išdavimo dieną turi turėti investicinio lygio reitingą, patvirtintą bent vienos tarptautinės reitingų agentūros (pvz. Standrard &amp; Poor‘s, Fitch, Moody‘s arba lygiavertis)</w:t>
                  </w:r>
                  <w:r w:rsidR="008F53C9">
                    <w:rPr>
                      <w:rFonts w:ascii="Calibri" w:hAnsi="Calibri" w:cs="Calibri"/>
                      <w:noProof/>
                      <w:sz w:val="22"/>
                      <w:szCs w:val="22"/>
                      <w:lang w:bidi="lt-LT"/>
                    </w:rPr>
                    <w:t>.</w:t>
                  </w:r>
                  <w:r w:rsidRPr="000C6F64">
                    <w:rPr>
                      <w:rFonts w:ascii="Calibri" w:hAnsi="Calibri" w:cs="Calibri"/>
                      <w:noProof/>
                      <w:sz w:val="22"/>
                      <w:szCs w:val="22"/>
                      <w:lang w:bidi="lt-LT"/>
                    </w:rPr>
                    <w:t xml:space="preserve"> </w:t>
                  </w:r>
                </w:p>
                <w:p w14:paraId="44A95583" w14:textId="77777777" w:rsidR="00563955" w:rsidRPr="000C6F64" w:rsidRDefault="00563955" w:rsidP="00655A1D">
                  <w:pPr>
                    <w:framePr w:hSpace="180" w:wrap="around" w:hAnchor="margin" w:xAlign="right" w:y="-588"/>
                    <w:tabs>
                      <w:tab w:val="left" w:pos="434"/>
                    </w:tabs>
                    <w:jc w:val="both"/>
                    <w:rPr>
                      <w:rFonts w:ascii="Calibri" w:hAnsi="Calibri" w:cs="Calibri"/>
                      <w:noProof/>
                      <w:sz w:val="22"/>
                      <w:szCs w:val="22"/>
                      <w:lang w:bidi="lt-LT"/>
                    </w:rPr>
                  </w:pPr>
                  <w:r>
                    <w:rPr>
                      <w:rFonts w:ascii="Calibri" w:hAnsi="Calibri" w:cs="Calibri"/>
                      <w:noProof/>
                      <w:sz w:val="22"/>
                      <w:szCs w:val="22"/>
                      <w:lang w:bidi="lt-LT"/>
                    </w:rPr>
                    <w:t>G</w:t>
                  </w:r>
                  <w:r w:rsidRPr="000C6F64">
                    <w:rPr>
                      <w:rFonts w:ascii="Calibri" w:hAnsi="Calibri" w:cs="Calibri"/>
                      <w:noProof/>
                      <w:sz w:val="22"/>
                      <w:szCs w:val="22"/>
                      <w:lang w:bidi="lt-LT"/>
                    </w:rPr>
                    <w:t xml:space="preserve">arantijos galiojimo laikas turi būti ne trumpesnis kaip 30 dienų nuo rangos darbų atlikimo termino, kaip numatyta Specialiųjų sutarties sąlygų 2.1 punkte. </w:t>
                  </w:r>
                  <w:r>
                    <w:rPr>
                      <w:rFonts w:ascii="Calibri" w:hAnsi="Calibri" w:cs="Calibri"/>
                      <w:noProof/>
                      <w:sz w:val="22"/>
                      <w:szCs w:val="22"/>
                      <w:lang w:bidi="lt-LT"/>
                    </w:rPr>
                    <w:t>G</w:t>
                  </w:r>
                  <w:r w:rsidRPr="000C6F64">
                    <w:rPr>
                      <w:rFonts w:ascii="Calibri" w:hAnsi="Calibri" w:cs="Calibri"/>
                      <w:noProof/>
                      <w:sz w:val="22"/>
                      <w:szCs w:val="22"/>
                      <w:lang w:bidi="lt-LT"/>
                    </w:rPr>
                    <w:t>arantijos dydis gali būti sumažintas Rangovo grąžinto avanso suma;</w:t>
                  </w:r>
                </w:p>
                <w:p w14:paraId="3D3A4589" w14:textId="5E1A13D3" w:rsidR="00597E08" w:rsidRPr="00081CED" w:rsidRDefault="00597E08" w:rsidP="00655A1D">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1ED71EAB" w14:textId="59082C64" w:rsidR="00563955" w:rsidRPr="00563955" w:rsidRDefault="00563955" w:rsidP="00655A1D">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3.3.1 Для отримання авансу Підрядник повинен надати</w:t>
                  </w:r>
                  <w:r w:rsidR="008F06F4"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гарантію повернення авансового платежу (далі - Гарантія) на суму, не меншу, ніж сума запитуваного авансу. Гарантія повинна бути видана (а) банком або фінансовою установою, яка на дату видачі Гарантії повинна мати рейтинг інвестиційного рівня, підтверджений принаймні одним міжнародним рейтинговим агентством (наприклад, Standard &amp; Poor's, Fitch, Moody's або еквівалентним), або (б) страховою компанією, за умови, що сума запитуваного авансу не перевищує 250.000,00 євро. </w:t>
                  </w:r>
                </w:p>
                <w:p w14:paraId="6CF2FEEA" w14:textId="5EFA9D3C" w:rsidR="007B03EC" w:rsidRPr="00264C6B" w:rsidRDefault="00563955" w:rsidP="00655A1D">
                  <w:pPr>
                    <w:framePr w:hSpace="180" w:wrap="around" w:hAnchor="margin" w:xAlign="right" w:y="-588"/>
                    <w:tabs>
                      <w:tab w:val="left" w:pos="434"/>
                    </w:tabs>
                    <w:jc w:val="both"/>
                    <w:rPr>
                      <w:rFonts w:asciiTheme="minorHAnsi" w:hAnsiTheme="minorHAnsi" w:cstheme="minorHAnsi"/>
                      <w:sz w:val="22"/>
                      <w:szCs w:val="22"/>
                      <w:lang w:eastAsia="ru-RU"/>
                    </w:rPr>
                  </w:pPr>
                  <w:r w:rsidRPr="00563955">
                    <w:rPr>
                      <w:rFonts w:asciiTheme="minorHAnsi" w:hAnsiTheme="minorHAnsi" w:cstheme="minorHAnsi"/>
                      <w:sz w:val="22"/>
                      <w:szCs w:val="22"/>
                      <w:lang w:val="uk-UA" w:eastAsia="ru-RU"/>
                    </w:rPr>
                    <w:t>Термін дії гарантії повинен становити щонайменше 30 днів з дати завершення робіт, як це передбачено в пункті 2.1 Особливих умов Контракту. Сума гарантії може бути зменшена на суму сплаченого Підрядником авансу;</w:t>
                  </w:r>
                </w:p>
              </w:tc>
            </w:tr>
            <w:tr w:rsidR="007B03EC" w:rsidRPr="00081CED" w14:paraId="520F2F34" w14:textId="77777777" w:rsidTr="00564D86">
              <w:tc>
                <w:tcPr>
                  <w:tcW w:w="5106" w:type="dxa"/>
                </w:tcPr>
                <w:p w14:paraId="59ACC188" w14:textId="7FD5B30C" w:rsidR="007B03EC" w:rsidRPr="00081CED" w:rsidRDefault="00563955" w:rsidP="00655A1D">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 xml:space="preserve">3.3.2. siekiant užtikrinti avanso grąžinimą,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davėjas privalo neatšaukiamai ir besąlygiškai įsipareigoti ne vėliau kaip per 15 kalendorinių dienų nuo CPVA rašytinio pranešimo apie netinkamą sutartinių įsipareigojimų vykdymą ar Sutarties nutraukimą dėl Rangovo kaltės gavimo dienos sumokėti CPVA sumą, neviršijančią išmokėto avanso ir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arantijos sumos, pervesdamas pinigus į CPVA nurodytą sąskaitą. Garantijos davėjas neturi teisės reikalauti, kad CP</w:t>
                  </w:r>
                  <w:r>
                    <w:rPr>
                      <w:rFonts w:asciiTheme="minorHAnsi" w:hAnsiTheme="minorHAnsi" w:cstheme="minorHAnsi"/>
                      <w:noProof/>
                      <w:sz w:val="22"/>
                      <w:szCs w:val="22"/>
                      <w:lang w:bidi="lt-LT"/>
                    </w:rPr>
                    <w:t>V</w:t>
                  </w:r>
                  <w:r w:rsidRPr="00F4279A">
                    <w:rPr>
                      <w:rFonts w:asciiTheme="minorHAnsi" w:hAnsiTheme="minorHAnsi" w:cstheme="minorHAnsi"/>
                      <w:noProof/>
                      <w:sz w:val="22"/>
                      <w:szCs w:val="22"/>
                      <w:lang w:bidi="lt-LT"/>
                    </w:rPr>
                    <w:t xml:space="preserve">A pagrįstų savo reikalavimą. CPVA informuoja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davėją, kad Sutarties garantijos suma jai priklauso dėl to, kad Rangovas iš dalies arba visiškai neįvykdė Sutarties ir (arba) ji buvo nutraukta dėl Rangovo kaltės ir Rangovas negrąžino avanso. Sutarties bendrųjų sąlygų 3.3 punkte nustatytų reikalavimų neatitinkanti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arantija nepriimama;</w:t>
                  </w:r>
                </w:p>
              </w:tc>
              <w:tc>
                <w:tcPr>
                  <w:tcW w:w="4822" w:type="dxa"/>
                </w:tcPr>
                <w:p w14:paraId="101007FD" w14:textId="43FDE6DD" w:rsidR="007B03EC" w:rsidRPr="00081CED" w:rsidRDefault="00563955" w:rsidP="00655A1D">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3.3.2. щоб забезпечити повернення авансу, Гарант повинен безповоротно та безумовно зобов’язатися сплатити</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суму, що не перевищує сплачений аванс та суму гарантії, не пізніше ніж протягом 15 календарних днів з дат</w:t>
                  </w:r>
                  <w:r w:rsidR="00531692">
                    <w:rPr>
                      <w:rFonts w:asciiTheme="minorHAnsi" w:hAnsiTheme="minorHAnsi" w:cstheme="minorHAnsi"/>
                      <w:sz w:val="22"/>
                      <w:szCs w:val="22"/>
                      <w:lang w:val="uk-UA" w:eastAsia="ru-RU"/>
                    </w:rPr>
                    <w:t>и</w:t>
                  </w:r>
                  <w:r w:rsidRPr="00563955">
                    <w:rPr>
                      <w:rFonts w:asciiTheme="minorHAnsi" w:hAnsiTheme="minorHAnsi" w:cstheme="minorHAnsi"/>
                      <w:sz w:val="22"/>
                      <w:szCs w:val="22"/>
                      <w:lang w:val="uk-UA" w:eastAsia="ru-RU"/>
                    </w:rPr>
                    <w:t xml:space="preserve"> отримання письмового повідомлення </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про неналежне виконання договірних зобов'язань або розірвання </w:t>
                  </w:r>
                  <w:r w:rsidR="00531692">
                    <w:rPr>
                      <w:rFonts w:asciiTheme="minorHAnsi" w:hAnsiTheme="minorHAnsi" w:cstheme="minorHAnsi"/>
                      <w:sz w:val="22"/>
                      <w:szCs w:val="22"/>
                      <w:lang w:val="uk-UA" w:eastAsia="ru-RU"/>
                    </w:rPr>
                    <w:t>Контракту</w:t>
                  </w:r>
                  <w:r w:rsidR="0053169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з вини </w:t>
                  </w:r>
                  <w:r w:rsidR="00531692">
                    <w:rPr>
                      <w:rFonts w:asciiTheme="minorHAnsi" w:hAnsiTheme="minorHAnsi" w:cstheme="minorHAnsi"/>
                      <w:sz w:val="22"/>
                      <w:szCs w:val="22"/>
                      <w:lang w:val="uk-UA" w:eastAsia="ru-RU"/>
                    </w:rPr>
                    <w:t>Підрядника</w:t>
                  </w:r>
                  <w:r w:rsidRPr="00563955">
                    <w:rPr>
                      <w:rFonts w:asciiTheme="minorHAnsi" w:hAnsiTheme="minorHAnsi" w:cstheme="minorHAnsi"/>
                      <w:sz w:val="22"/>
                      <w:szCs w:val="22"/>
                      <w:lang w:val="uk-UA" w:eastAsia="ru-RU"/>
                    </w:rPr>
                    <w:t>, визначен</w:t>
                  </w:r>
                  <w:r w:rsidR="00531692">
                    <w:rPr>
                      <w:rFonts w:asciiTheme="minorHAnsi" w:hAnsiTheme="minorHAnsi" w:cstheme="minorHAnsi"/>
                      <w:sz w:val="22"/>
                      <w:szCs w:val="22"/>
                      <w:lang w:val="uk-UA" w:eastAsia="ru-RU"/>
                    </w:rPr>
                    <w:t>у</w:t>
                  </w:r>
                  <w:r w:rsidRPr="00563955">
                    <w:rPr>
                      <w:rFonts w:asciiTheme="minorHAnsi" w:hAnsiTheme="minorHAnsi" w:cstheme="minorHAnsi"/>
                      <w:sz w:val="22"/>
                      <w:szCs w:val="22"/>
                      <w:lang w:val="uk-UA" w:eastAsia="ru-RU"/>
                    </w:rPr>
                    <w:t xml:space="preserve"> ЦА</w:t>
                  </w:r>
                  <w:r w:rsidR="00531692">
                    <w:rPr>
                      <w:rFonts w:asciiTheme="minorHAnsi" w:hAnsiTheme="minorHAnsi" w:cstheme="minorHAnsi"/>
                      <w:sz w:val="22"/>
                      <w:szCs w:val="22"/>
                      <w:lang w:val="uk-UA" w:eastAsia="ru-RU"/>
                    </w:rPr>
                    <w:t>УП</w:t>
                  </w:r>
                  <w:r w:rsidRPr="00563955">
                    <w:rPr>
                      <w:rFonts w:asciiTheme="minorHAnsi" w:hAnsiTheme="minorHAnsi" w:cstheme="minorHAnsi"/>
                      <w:sz w:val="22"/>
                      <w:szCs w:val="22"/>
                      <w:lang w:val="uk-UA" w:eastAsia="ru-RU"/>
                    </w:rPr>
                    <w:t xml:space="preserve">. Гарант не має права вимагати від </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обґрунтування своєї вимоги. </w:t>
                  </w:r>
                  <w:r w:rsidR="006C008F" w:rsidRPr="007E6638">
                    <w:rPr>
                      <w:rFonts w:asciiTheme="minorHAnsi" w:hAnsiTheme="minorHAnsi" w:cstheme="minorHAnsi"/>
                      <w:sz w:val="22"/>
                      <w:szCs w:val="22"/>
                    </w:rPr>
                    <w:t xml:space="preserve"> ЦАУП</w:t>
                  </w:r>
                  <w:r w:rsidR="006C008F"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інформує Гаранта про те, що йому належить сума гарантії за </w:t>
                  </w:r>
                  <w:r w:rsidR="00531692">
                    <w:rPr>
                      <w:rFonts w:asciiTheme="minorHAnsi" w:hAnsiTheme="minorHAnsi" w:cstheme="minorHAnsi"/>
                      <w:sz w:val="22"/>
                      <w:szCs w:val="22"/>
                      <w:lang w:val="uk-UA" w:eastAsia="ru-RU"/>
                    </w:rPr>
                    <w:t>Контрактом</w:t>
                  </w:r>
                  <w:r w:rsidR="0053169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у зв’язку з тим, що </w:t>
                  </w:r>
                  <w:r w:rsidR="00531692">
                    <w:rPr>
                      <w:rFonts w:asciiTheme="minorHAnsi" w:hAnsiTheme="minorHAnsi" w:cstheme="minorHAnsi"/>
                      <w:sz w:val="22"/>
                      <w:szCs w:val="22"/>
                      <w:lang w:val="uk-UA" w:eastAsia="ru-RU"/>
                    </w:rPr>
                    <w:t>Підрядник</w:t>
                  </w:r>
                  <w:r w:rsidR="0053169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не повністю або частково виконав </w:t>
                  </w:r>
                  <w:r w:rsidR="00531692">
                    <w:rPr>
                      <w:rFonts w:asciiTheme="minorHAnsi" w:hAnsiTheme="minorHAnsi" w:cstheme="minorHAnsi"/>
                      <w:sz w:val="22"/>
                      <w:szCs w:val="22"/>
                      <w:lang w:val="uk-UA" w:eastAsia="ru-RU"/>
                    </w:rPr>
                    <w:t>Контракт</w:t>
                  </w:r>
                  <w:r w:rsidR="0053169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та/або він був розірваний з вини </w:t>
                  </w:r>
                  <w:r w:rsidR="00531692">
                    <w:rPr>
                      <w:rFonts w:asciiTheme="minorHAnsi" w:hAnsiTheme="minorHAnsi" w:cstheme="minorHAnsi"/>
                      <w:sz w:val="22"/>
                      <w:szCs w:val="22"/>
                      <w:lang w:val="uk-UA" w:eastAsia="ru-RU"/>
                    </w:rPr>
                    <w:t>Підрядника</w:t>
                  </w:r>
                  <w:r w:rsidRPr="00563955">
                    <w:rPr>
                      <w:rFonts w:asciiTheme="minorHAnsi" w:hAnsiTheme="minorHAnsi" w:cstheme="minorHAnsi"/>
                      <w:sz w:val="22"/>
                      <w:szCs w:val="22"/>
                      <w:lang w:val="uk-UA" w:eastAsia="ru-RU"/>
                    </w:rPr>
                    <w:t xml:space="preserve">, а </w:t>
                  </w:r>
                  <w:r w:rsidR="00531692">
                    <w:rPr>
                      <w:rFonts w:asciiTheme="minorHAnsi" w:hAnsiTheme="minorHAnsi" w:cstheme="minorHAnsi"/>
                      <w:sz w:val="22"/>
                      <w:szCs w:val="22"/>
                      <w:lang w:val="uk-UA" w:eastAsia="ru-RU"/>
                    </w:rPr>
                    <w:t>Підрядник</w:t>
                  </w:r>
                  <w:r w:rsidRPr="00563955">
                    <w:rPr>
                      <w:rFonts w:asciiTheme="minorHAnsi" w:hAnsiTheme="minorHAnsi" w:cstheme="minorHAnsi"/>
                      <w:sz w:val="22"/>
                      <w:szCs w:val="22"/>
                      <w:lang w:val="uk-UA" w:eastAsia="ru-RU"/>
                    </w:rPr>
                    <w:t xml:space="preserve"> не повернув аванс. Гарантія, яка не відповідає вимогам, викладеним у пункті 3.3 </w:t>
                  </w:r>
                  <w:r w:rsidR="00531692">
                    <w:rPr>
                      <w:rFonts w:asciiTheme="minorHAnsi" w:hAnsiTheme="minorHAnsi" w:cstheme="minorHAnsi"/>
                      <w:sz w:val="22"/>
                      <w:szCs w:val="22"/>
                      <w:lang w:val="uk-UA" w:eastAsia="ru-RU"/>
                    </w:rPr>
                    <w:t>З</w:t>
                  </w:r>
                  <w:r w:rsidRPr="00563955">
                    <w:rPr>
                      <w:rFonts w:asciiTheme="minorHAnsi" w:hAnsiTheme="minorHAnsi" w:cstheme="minorHAnsi"/>
                      <w:sz w:val="22"/>
                      <w:szCs w:val="22"/>
                      <w:lang w:val="uk-UA" w:eastAsia="ru-RU"/>
                    </w:rPr>
                    <w:t xml:space="preserve">агальних умов </w:t>
                  </w:r>
                  <w:r w:rsidR="00531692">
                    <w:rPr>
                      <w:rFonts w:asciiTheme="minorHAnsi" w:hAnsiTheme="minorHAnsi" w:cstheme="minorHAnsi"/>
                      <w:sz w:val="22"/>
                      <w:szCs w:val="22"/>
                      <w:lang w:val="uk-UA" w:eastAsia="ru-RU"/>
                    </w:rPr>
                    <w:t>Контракту</w:t>
                  </w:r>
                  <w:r w:rsidRPr="00563955">
                    <w:rPr>
                      <w:rFonts w:asciiTheme="minorHAnsi" w:hAnsiTheme="minorHAnsi" w:cstheme="minorHAnsi"/>
                      <w:sz w:val="22"/>
                      <w:szCs w:val="22"/>
                      <w:lang w:val="uk-UA" w:eastAsia="ru-RU"/>
                    </w:rPr>
                    <w:t>, не приймається;</w:t>
                  </w:r>
                </w:p>
              </w:tc>
            </w:tr>
            <w:tr w:rsidR="007B03EC" w:rsidRPr="00081CED" w14:paraId="3870FDA8" w14:textId="77777777" w:rsidTr="00564D86">
              <w:tc>
                <w:tcPr>
                  <w:tcW w:w="5106" w:type="dxa"/>
                </w:tcPr>
                <w:p w14:paraId="3338E805" w14:textId="240CD18B" w:rsidR="007B03EC" w:rsidRPr="00081CED" w:rsidRDefault="00563955" w:rsidP="00655A1D">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3.3.3. CPVA prašomą avansą išmoka per 15 darbo dienų nuo avans</w:t>
                  </w:r>
                  <w:r>
                    <w:rPr>
                      <w:rFonts w:asciiTheme="minorHAnsi" w:hAnsiTheme="minorHAnsi" w:cstheme="minorHAnsi"/>
                      <w:noProof/>
                      <w:sz w:val="22"/>
                      <w:szCs w:val="22"/>
                      <w:lang w:bidi="lt-LT"/>
                    </w:rPr>
                    <w:t>inės</w:t>
                  </w:r>
                  <w:r w:rsidRPr="00F4279A">
                    <w:rPr>
                      <w:rFonts w:asciiTheme="minorHAnsi" w:hAnsiTheme="minorHAnsi" w:cstheme="minorHAnsi"/>
                      <w:noProof/>
                      <w:sz w:val="22"/>
                      <w:szCs w:val="22"/>
                      <w:lang w:bidi="lt-LT"/>
                    </w:rPr>
                    <w:t xml:space="preserve"> sąskaitos ir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arantijos, atitinkančios Sutarties specialiųjų sąlygų 3.5 ir 3.6 punktų bei Sutarties bendrųjų sąlygų 3.3 punkto reikalavimus, gavimo dienos;</w:t>
                  </w:r>
                  <w:r w:rsidR="008F53C9" w:rsidRPr="00081CED">
                    <w:rPr>
                      <w:rFonts w:asciiTheme="minorHAnsi" w:hAnsiTheme="minorHAnsi" w:cstheme="minorHAnsi"/>
                      <w:sz w:val="22"/>
                      <w:szCs w:val="22"/>
                      <w:lang w:val="uk-UA" w:eastAsia="ru-RU"/>
                    </w:rPr>
                    <w:t xml:space="preserve"> </w:t>
                  </w:r>
                </w:p>
              </w:tc>
              <w:tc>
                <w:tcPr>
                  <w:tcW w:w="4822" w:type="dxa"/>
                </w:tcPr>
                <w:p w14:paraId="2B92C3DF" w14:textId="3844C3AB" w:rsidR="007B03EC" w:rsidRPr="006C008F" w:rsidRDefault="00563955" w:rsidP="00655A1D">
                  <w:pPr>
                    <w:framePr w:hSpace="180" w:wrap="around" w:hAnchor="margin" w:xAlign="right" w:y="-588"/>
                    <w:tabs>
                      <w:tab w:val="left" w:pos="434"/>
                    </w:tabs>
                    <w:jc w:val="both"/>
                    <w:rPr>
                      <w:rFonts w:asciiTheme="minorHAnsi" w:hAnsiTheme="minorHAnsi" w:cstheme="minorHAnsi"/>
                      <w:sz w:val="22"/>
                      <w:szCs w:val="22"/>
                    </w:rPr>
                  </w:pPr>
                  <w:r w:rsidRPr="00563955">
                    <w:rPr>
                      <w:rFonts w:asciiTheme="minorHAnsi" w:hAnsiTheme="minorHAnsi" w:cstheme="minorHAnsi"/>
                      <w:sz w:val="22"/>
                      <w:szCs w:val="22"/>
                      <w:lang w:val="uk-UA" w:eastAsia="ru-RU"/>
                    </w:rPr>
                    <w:t xml:space="preserve">3.3.3. </w:t>
                  </w:r>
                  <w:r w:rsidR="006C008F" w:rsidRPr="007E6638">
                    <w:rPr>
                      <w:rFonts w:asciiTheme="minorHAnsi" w:hAnsiTheme="minorHAnsi" w:cstheme="minorHAnsi"/>
                      <w:sz w:val="22"/>
                      <w:szCs w:val="22"/>
                    </w:rPr>
                    <w:t>ЦАУП</w:t>
                  </w:r>
                  <w:r w:rsidR="006C008F"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сплачує запитуваний аванс протягом 15 робочих днів з дати отримання рахунку-фактури та гарантії повернення авансу, що відповідає вимогам пунктів 3.5 та 3.6 Особливих умов Контракту та пункту 3.3 Загальних умов Контракту; у випадку гарантії, виданої страховою компанією, до гарантії додається документ, що підтверджує оплату вартості послуг страхової компанії, зазначеної у виданій гарантійній довідці;</w:t>
                  </w:r>
                </w:p>
              </w:tc>
            </w:tr>
            <w:tr w:rsidR="007B03EC" w:rsidRPr="00081CED" w14:paraId="1900AB1A" w14:textId="77777777" w:rsidTr="00564D86">
              <w:tc>
                <w:tcPr>
                  <w:tcW w:w="5106" w:type="dxa"/>
                </w:tcPr>
                <w:p w14:paraId="40FABC32" w14:textId="4038B2BF" w:rsidR="007B03EC" w:rsidRPr="00081CED" w:rsidRDefault="00563955" w:rsidP="00655A1D">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w:t>
                  </w:r>
                  <w:r>
                    <w:rPr>
                      <w:rFonts w:asciiTheme="minorHAnsi" w:hAnsiTheme="minorHAnsi" w:cstheme="minorHAnsi"/>
                      <w:noProof/>
                      <w:sz w:val="22"/>
                      <w:szCs w:val="22"/>
                      <w:lang w:bidi="lt-LT"/>
                    </w:rPr>
                    <w:t>5</w:t>
                  </w:r>
                  <w:r w:rsidRPr="00F4279A">
                    <w:rPr>
                      <w:rFonts w:asciiTheme="minorHAnsi" w:hAnsiTheme="minorHAnsi" w:cstheme="minorHAnsi"/>
                      <w:noProof/>
                      <w:sz w:val="22"/>
                      <w:szCs w:val="22"/>
                      <w:lang w:bidi="lt-LT"/>
                    </w:rPr>
                    <w:t>. jei Sutarties vykdymo metu juridinis asmuo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davėjas) negali įvykdyti savo įsipareigojimų, Rangovas privalo pateikti naują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arantiją tomis pačiomis sąlygomis kaip ankstesnioji arba grąžinti avansą;</w:t>
                  </w:r>
                </w:p>
              </w:tc>
              <w:tc>
                <w:tcPr>
                  <w:tcW w:w="4822" w:type="dxa"/>
                </w:tcPr>
                <w:p w14:paraId="61BFDFFC" w14:textId="7392BF86" w:rsidR="007B03EC" w:rsidRPr="00081CED" w:rsidRDefault="00563955" w:rsidP="00655A1D">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w:t>
                  </w:r>
                  <w:r>
                    <w:rPr>
                      <w:rFonts w:asciiTheme="minorHAnsi" w:hAnsiTheme="minorHAnsi" w:cstheme="minorHAnsi"/>
                      <w:sz w:val="22"/>
                      <w:szCs w:val="22"/>
                      <w:lang w:eastAsia="ru-RU"/>
                    </w:rPr>
                    <w:t>5</w:t>
                  </w:r>
                  <w:r w:rsidRPr="00563955">
                    <w:rPr>
                      <w:rFonts w:asciiTheme="minorHAnsi" w:hAnsiTheme="minorHAnsi" w:cstheme="minorHAnsi"/>
                      <w:sz w:val="22"/>
                      <w:szCs w:val="22"/>
                      <w:lang w:val="uk-UA" w:eastAsia="ru-RU"/>
                    </w:rPr>
                    <w:t xml:space="preserve">. якщо під час виконання </w:t>
                  </w:r>
                  <w:r w:rsidR="00531692">
                    <w:rPr>
                      <w:rFonts w:asciiTheme="minorHAnsi" w:hAnsiTheme="minorHAnsi" w:cstheme="minorHAnsi"/>
                      <w:sz w:val="22"/>
                      <w:szCs w:val="22"/>
                      <w:lang w:val="uk-UA" w:eastAsia="ru-RU"/>
                    </w:rPr>
                    <w:t>Контракту</w:t>
                  </w:r>
                  <w:r w:rsidR="0053169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юридична особа (</w:t>
                  </w:r>
                  <w:r w:rsidR="003615A2">
                    <w:rPr>
                      <w:rFonts w:asciiTheme="minorHAnsi" w:hAnsiTheme="minorHAnsi" w:cstheme="minorHAnsi"/>
                      <w:sz w:val="22"/>
                      <w:szCs w:val="22"/>
                      <w:lang w:val="uk-UA" w:eastAsia="ru-RU"/>
                    </w:rPr>
                    <w:t>Гарант</w:t>
                  </w:r>
                  <w:r w:rsidRPr="00563955">
                    <w:rPr>
                      <w:rFonts w:asciiTheme="minorHAnsi" w:hAnsiTheme="minorHAnsi" w:cstheme="minorHAnsi"/>
                      <w:sz w:val="22"/>
                      <w:szCs w:val="22"/>
                      <w:lang w:val="uk-UA" w:eastAsia="ru-RU"/>
                    </w:rPr>
                    <w:t xml:space="preserve">) не може виконати свої зобов'язання, </w:t>
                  </w:r>
                  <w:r w:rsidR="003615A2">
                    <w:rPr>
                      <w:rFonts w:asciiTheme="minorHAnsi" w:hAnsiTheme="minorHAnsi" w:cstheme="minorHAnsi"/>
                      <w:sz w:val="22"/>
                      <w:szCs w:val="22"/>
                      <w:lang w:val="uk-UA" w:eastAsia="ru-RU"/>
                    </w:rPr>
                    <w:t>Підрядник</w:t>
                  </w:r>
                  <w:r w:rsidR="003615A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повинен надати нову гарантію на тих же умовах, що й попередня, або повернути аванс;</w:t>
                  </w:r>
                </w:p>
              </w:tc>
            </w:tr>
            <w:tr w:rsidR="007B03EC" w:rsidRPr="00081CED" w14:paraId="0417624B" w14:textId="77777777" w:rsidTr="00564D86">
              <w:tc>
                <w:tcPr>
                  <w:tcW w:w="5106" w:type="dxa"/>
                </w:tcPr>
                <w:p w14:paraId="6EDFF18B" w14:textId="19670688" w:rsidR="007B03EC" w:rsidRPr="00081CED" w:rsidRDefault="00563955" w:rsidP="00655A1D">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w:t>
                  </w:r>
                  <w:r>
                    <w:rPr>
                      <w:rFonts w:asciiTheme="minorHAnsi" w:hAnsiTheme="minorHAnsi" w:cstheme="minorHAnsi"/>
                      <w:noProof/>
                      <w:sz w:val="22"/>
                      <w:szCs w:val="22"/>
                      <w:lang w:bidi="lt-LT"/>
                    </w:rPr>
                    <w:t>6</w:t>
                  </w:r>
                  <w:r w:rsidRPr="00F4279A">
                    <w:rPr>
                      <w:rFonts w:asciiTheme="minorHAnsi" w:hAnsiTheme="minorHAnsi" w:cstheme="minorHAnsi"/>
                      <w:noProof/>
                      <w:sz w:val="22"/>
                      <w:szCs w:val="22"/>
                      <w:lang w:bidi="lt-LT"/>
                    </w:rPr>
                    <w:t>. nutraukus Sutartį, Rangovas privalo per 7 darbo dienas grąžinti CPVA gautą avansą (jei dalis Darbų buvo perduota, CPVA juos priėmė ir gali naudoti pagal paskirtį – grąžinama avanso dalis, viršijanti CPVA priimtų Darbų kainą). Jei Rangovas negrąžina gauto avanso</w:t>
                  </w:r>
                  <w:r w:rsidR="00734F8E">
                    <w:rPr>
                      <w:rFonts w:asciiTheme="minorHAnsi" w:hAnsiTheme="minorHAnsi" w:cstheme="minorHAnsi"/>
                      <w:noProof/>
                      <w:sz w:val="22"/>
                      <w:szCs w:val="22"/>
                      <w:lang w:bidi="lt-LT"/>
                    </w:rPr>
                    <w:t xml:space="preserve"> šiame punkte nurodytu terminu</w:t>
                  </w:r>
                  <w:r w:rsidRPr="00F4279A">
                    <w:rPr>
                      <w:rFonts w:asciiTheme="minorHAnsi" w:hAnsiTheme="minorHAnsi" w:cstheme="minorHAnsi"/>
                      <w:noProof/>
                      <w:sz w:val="22"/>
                      <w:szCs w:val="22"/>
                      <w:lang w:bidi="lt-LT"/>
                    </w:rPr>
                    <w:t xml:space="preserve">, CPVA panaudoja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arantiją;</w:t>
                  </w:r>
                </w:p>
              </w:tc>
              <w:tc>
                <w:tcPr>
                  <w:tcW w:w="4822" w:type="dxa"/>
                </w:tcPr>
                <w:p w14:paraId="7DB78287" w14:textId="716F3893" w:rsidR="007B03EC" w:rsidRPr="00081CED" w:rsidRDefault="00563955" w:rsidP="00655A1D">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 xml:space="preserve">3.3.6. після розірвання </w:t>
                  </w:r>
                  <w:r w:rsidR="003615A2">
                    <w:rPr>
                      <w:rFonts w:asciiTheme="minorHAnsi" w:hAnsiTheme="minorHAnsi" w:cstheme="minorHAnsi"/>
                      <w:sz w:val="22"/>
                      <w:szCs w:val="22"/>
                      <w:lang w:val="uk-UA" w:eastAsia="ru-RU"/>
                    </w:rPr>
                    <w:t>Контракту</w:t>
                  </w:r>
                  <w:r w:rsidR="003615A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Підрядник повинен повернути</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отриманий аванс протягом 7 робочих днів (якщо частина робіт була передана,</w:t>
                  </w:r>
                  <w:r w:rsidR="006C008F" w:rsidRPr="007E6638">
                    <w:rPr>
                      <w:rFonts w:asciiTheme="minorHAnsi" w:hAnsiTheme="minorHAnsi" w:cstheme="minorHAnsi"/>
                      <w:sz w:val="22"/>
                      <w:szCs w:val="22"/>
                    </w:rPr>
                    <w:t xml:space="preserve"> ЦАУП</w:t>
                  </w:r>
                  <w:r w:rsidR="006C008F"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їх прийняв і може використовувати за призначенням - частина авансу, що перевищує ціну робіт) прийнятий </w:t>
                  </w:r>
                  <w:r w:rsidR="006C008F" w:rsidRPr="007E6638">
                    <w:rPr>
                      <w:rFonts w:asciiTheme="minorHAnsi" w:hAnsiTheme="minorHAnsi" w:cstheme="minorHAnsi"/>
                      <w:sz w:val="22"/>
                      <w:szCs w:val="22"/>
                    </w:rPr>
                    <w:t xml:space="preserve"> ЦАУП</w:t>
                  </w:r>
                  <w:r w:rsidR="006C008F"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повертається). Якщо </w:t>
                  </w:r>
                  <w:r w:rsidR="003615A2">
                    <w:rPr>
                      <w:rFonts w:asciiTheme="minorHAnsi" w:hAnsiTheme="minorHAnsi" w:cstheme="minorHAnsi"/>
                      <w:sz w:val="22"/>
                      <w:szCs w:val="22"/>
                      <w:lang w:val="uk-UA" w:eastAsia="ru-RU"/>
                    </w:rPr>
                    <w:t>Підрядник</w:t>
                  </w:r>
                  <w:r w:rsidR="003615A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не повертає отриманий аванс,</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використовує Гарантію;</w:t>
                  </w:r>
                </w:p>
              </w:tc>
            </w:tr>
            <w:tr w:rsidR="007B03EC" w:rsidRPr="00081CED" w14:paraId="173F37BF" w14:textId="77777777" w:rsidTr="00564D86">
              <w:tc>
                <w:tcPr>
                  <w:tcW w:w="5106" w:type="dxa"/>
                </w:tcPr>
                <w:p w14:paraId="52EFB89A" w14:textId="190467F2" w:rsidR="007B03EC" w:rsidRPr="00081CED" w:rsidRDefault="007B03EC" w:rsidP="00655A1D">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3.3.</w:t>
                  </w:r>
                  <w:r w:rsidR="00563955">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 xml:space="preserve">. baudų sumokėjimas ir (arba) užtikrinimo priemonės gavimas (jei taikoma) nepažeidžia Šalies teisės reikalauti, kad kita Šalis atlygintų jos patirtus tiesioginius nuostolius. </w:t>
                  </w:r>
                </w:p>
              </w:tc>
              <w:tc>
                <w:tcPr>
                  <w:tcW w:w="4822" w:type="dxa"/>
                </w:tcPr>
                <w:p w14:paraId="1022846E" w14:textId="3228C8FD" w:rsidR="007B03EC" w:rsidRPr="00081CED" w:rsidRDefault="007B03EC" w:rsidP="00655A1D">
                  <w:pPr>
                    <w:framePr w:hSpace="180" w:wrap="around" w:hAnchor="margin" w:xAlign="right" w:y="-588"/>
                    <w:tabs>
                      <w:tab w:val="left" w:pos="43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3.3.</w:t>
                  </w:r>
                  <w:r w:rsidR="00563955">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 xml:space="preserve">. Сплата штрафу та/або отримання забезпечення (при наявності) не завдає шкоди праву Сторони вимагати від іншої Сторони компенсації понесених нею прямих збитків. </w:t>
                  </w:r>
                </w:p>
              </w:tc>
            </w:tr>
            <w:tr w:rsidR="007B03EC" w:rsidRPr="00081CED" w14:paraId="10AB282F" w14:textId="77777777" w:rsidTr="00564D86">
              <w:tc>
                <w:tcPr>
                  <w:tcW w:w="5106" w:type="dxa"/>
                </w:tcPr>
                <w:p w14:paraId="21129952" w14:textId="25E98D37" w:rsidR="007B03EC" w:rsidRPr="00081CED" w:rsidRDefault="007B03EC" w:rsidP="00655A1D">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3.4. Jei Rangovas neteisingai nurodo PVM</w:t>
                  </w:r>
                  <w:r w:rsidR="00C938EF">
                    <w:rPr>
                      <w:rFonts w:asciiTheme="minorHAnsi" w:hAnsiTheme="minorHAnsi" w:cstheme="minorHAnsi"/>
                      <w:noProof/>
                      <w:sz w:val="22"/>
                      <w:szCs w:val="22"/>
                      <w:lang w:bidi="lt-LT"/>
                    </w:rPr>
                    <w:t xml:space="preserve"> ir (ar) </w:t>
                  </w:r>
                  <w:r w:rsidR="00A23006">
                    <w:rPr>
                      <w:rFonts w:asciiTheme="minorHAnsi" w:hAnsiTheme="minorHAnsi" w:cstheme="minorHAnsi"/>
                      <w:noProof/>
                      <w:sz w:val="22"/>
                      <w:szCs w:val="22"/>
                      <w:lang w:bidi="lt-LT"/>
                    </w:rPr>
                    <w:t>kitų mokesčių (jeigu taikoma)</w:t>
                  </w:r>
                  <w:r w:rsidR="00C938EF">
                    <w:rPr>
                      <w:rStyle w:val="FootnoteReference"/>
                    </w:rPr>
                    <w:footnoteReference w:id="9"/>
                  </w:r>
                  <w:r w:rsidRPr="00081CED">
                    <w:rPr>
                      <w:rFonts w:asciiTheme="minorHAnsi" w:hAnsiTheme="minorHAnsi" w:cstheme="minorHAnsi"/>
                      <w:noProof/>
                      <w:sz w:val="22"/>
                      <w:szCs w:val="22"/>
                      <w:lang w:bidi="lt-LT"/>
                    </w:rPr>
                    <w:t xml:space="preserve"> tarifą, Sutarties kaina ir (arba) pradinė Sutarties vertė neperskaičiuojama. Dėl šių klaidų mokėjimai pagal Sutartį atliekami pagal sąskaitose faktūrose nurodytą PVM</w:t>
                  </w:r>
                  <w:r w:rsidR="00C938EF">
                    <w:rPr>
                      <w:rFonts w:asciiTheme="minorHAnsi" w:hAnsiTheme="minorHAnsi" w:cstheme="minorHAnsi"/>
                      <w:noProof/>
                      <w:sz w:val="22"/>
                      <w:szCs w:val="22"/>
                      <w:lang w:bidi="lt-LT"/>
                    </w:rPr>
                    <w:t xml:space="preserve"> ir (ar)</w:t>
                  </w:r>
                  <w:r w:rsidR="00A23006">
                    <w:rPr>
                      <w:rFonts w:asciiTheme="minorHAnsi" w:hAnsiTheme="minorHAnsi" w:cstheme="minorHAnsi"/>
                      <w:noProof/>
                      <w:sz w:val="22"/>
                      <w:szCs w:val="22"/>
                      <w:lang w:bidi="lt-LT"/>
                    </w:rPr>
                    <w:t>kitų mokesčių (jeigu taikoma)</w:t>
                  </w:r>
                  <w:r w:rsidR="00C938EF">
                    <w:rPr>
                      <w:rStyle w:val="FootnoteReference"/>
                    </w:rPr>
                    <w:footnoteReference w:id="10"/>
                  </w:r>
                  <w:r w:rsidRPr="00081CED">
                    <w:rPr>
                      <w:rFonts w:asciiTheme="minorHAnsi" w:hAnsiTheme="minorHAnsi" w:cstheme="minorHAnsi"/>
                      <w:noProof/>
                      <w:sz w:val="22"/>
                      <w:szCs w:val="22"/>
                      <w:lang w:bidi="lt-LT"/>
                    </w:rPr>
                    <w:t xml:space="preserve"> tarifą, bet ne didesnį nei Sutarties 6 priede „Rangovo pasiūlymas“ nurodytas PVM</w:t>
                  </w:r>
                  <w:r w:rsidR="00C938EF">
                    <w:rPr>
                      <w:rFonts w:asciiTheme="minorHAnsi" w:hAnsiTheme="minorHAnsi" w:cstheme="minorHAnsi"/>
                      <w:noProof/>
                      <w:sz w:val="22"/>
                      <w:szCs w:val="22"/>
                      <w:lang w:bidi="lt-LT"/>
                    </w:rPr>
                    <w:t xml:space="preserve"> ir (ar) </w:t>
                  </w:r>
                  <w:r w:rsidR="00A23006">
                    <w:rPr>
                      <w:rFonts w:asciiTheme="minorHAnsi" w:hAnsiTheme="minorHAnsi" w:cstheme="minorHAnsi"/>
                      <w:noProof/>
                      <w:sz w:val="22"/>
                      <w:szCs w:val="22"/>
                      <w:lang w:bidi="lt-LT"/>
                    </w:rPr>
                    <w:t>kitų mokesčių (jeigu taikoma)</w:t>
                  </w:r>
                  <w:r w:rsidR="00C938EF">
                    <w:rPr>
                      <w:rStyle w:val="FootnoteReference"/>
                    </w:rPr>
                    <w:footnoteReference w:id="11"/>
                  </w:r>
                  <w:r w:rsidR="00A2300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tarifas.</w:t>
                  </w:r>
                </w:p>
              </w:tc>
              <w:tc>
                <w:tcPr>
                  <w:tcW w:w="4822" w:type="dxa"/>
                </w:tcPr>
                <w:p w14:paraId="6F4A4E4F" w14:textId="2E3F29C7" w:rsidR="007B03EC" w:rsidRPr="00081CED" w:rsidRDefault="007B03EC" w:rsidP="00655A1D">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3.4. </w:t>
                  </w:r>
                  <w:r w:rsidR="00563955">
                    <w:t xml:space="preserve"> </w:t>
                  </w:r>
                  <w:r w:rsidR="00563955" w:rsidRPr="00563955">
                    <w:rPr>
                      <w:rFonts w:asciiTheme="minorHAnsi" w:hAnsiTheme="minorHAnsi" w:cstheme="minorHAnsi"/>
                      <w:sz w:val="22"/>
                      <w:szCs w:val="22"/>
                      <w:lang w:val="uk-UA" w:eastAsia="ru-RU"/>
                    </w:rPr>
                    <w:t xml:space="preserve">Якщо </w:t>
                  </w:r>
                  <w:r w:rsidR="003615A2">
                    <w:rPr>
                      <w:rFonts w:asciiTheme="minorHAnsi" w:hAnsiTheme="minorHAnsi" w:cstheme="minorHAnsi"/>
                      <w:sz w:val="22"/>
                      <w:szCs w:val="22"/>
                      <w:lang w:val="uk-UA" w:eastAsia="ru-RU"/>
                    </w:rPr>
                    <w:t>Підрядник</w:t>
                  </w:r>
                  <w:r w:rsidR="00563955" w:rsidRPr="00563955">
                    <w:rPr>
                      <w:rFonts w:asciiTheme="minorHAnsi" w:hAnsiTheme="minorHAnsi" w:cstheme="minorHAnsi"/>
                      <w:sz w:val="22"/>
                      <w:szCs w:val="22"/>
                      <w:lang w:val="uk-UA" w:eastAsia="ru-RU"/>
                    </w:rPr>
                    <w:t xml:space="preserve"> неправильно вказує ПДВ та/або інші податки (якщо застосовно)</w:t>
                  </w:r>
                  <w:r w:rsidR="00563955">
                    <w:rPr>
                      <w:rStyle w:val="FootnoteReference"/>
                    </w:rPr>
                    <w:footnoteReference w:id="12"/>
                  </w:r>
                  <w:r w:rsidR="00563955" w:rsidRPr="00563955">
                    <w:rPr>
                      <w:rFonts w:asciiTheme="minorHAnsi" w:hAnsiTheme="minorHAnsi" w:cstheme="minorHAnsi"/>
                      <w:sz w:val="22"/>
                      <w:szCs w:val="22"/>
                      <w:lang w:val="uk-UA" w:eastAsia="ru-RU"/>
                    </w:rPr>
                    <w:t xml:space="preserve">, ставка, ціна Контракту та/або початкова вартість Контракту не підлягають перерахунку. Внаслідок цих помилок платежі за </w:t>
                  </w:r>
                  <w:r w:rsidR="003615A2">
                    <w:rPr>
                      <w:rFonts w:asciiTheme="minorHAnsi" w:hAnsiTheme="minorHAnsi" w:cstheme="minorHAnsi"/>
                      <w:sz w:val="22"/>
                      <w:szCs w:val="22"/>
                      <w:lang w:val="uk-UA" w:eastAsia="ru-RU"/>
                    </w:rPr>
                    <w:t>Контрактом</w:t>
                  </w:r>
                  <w:r w:rsidR="003615A2" w:rsidRPr="00563955">
                    <w:rPr>
                      <w:rFonts w:asciiTheme="minorHAnsi" w:hAnsiTheme="minorHAnsi" w:cstheme="minorHAnsi"/>
                      <w:sz w:val="22"/>
                      <w:szCs w:val="22"/>
                      <w:lang w:val="uk-UA" w:eastAsia="ru-RU"/>
                    </w:rPr>
                    <w:t xml:space="preserve"> </w:t>
                  </w:r>
                  <w:r w:rsidR="00563955" w:rsidRPr="00563955">
                    <w:rPr>
                      <w:rFonts w:asciiTheme="minorHAnsi" w:hAnsiTheme="minorHAnsi" w:cstheme="minorHAnsi"/>
                      <w:sz w:val="22"/>
                      <w:szCs w:val="22"/>
                      <w:lang w:val="uk-UA" w:eastAsia="ru-RU"/>
                    </w:rPr>
                    <w:t>здійснюються за ставкою ПДВ та/або інших податків (якщо застосовно)</w:t>
                  </w:r>
                  <w:r w:rsidR="00563955">
                    <w:rPr>
                      <w:rStyle w:val="FootnoteReference"/>
                    </w:rPr>
                    <w:footnoteReference w:id="13"/>
                  </w:r>
                  <w:r w:rsidR="00563955" w:rsidRPr="00081CED">
                    <w:rPr>
                      <w:rFonts w:asciiTheme="minorHAnsi" w:hAnsiTheme="minorHAnsi" w:cstheme="minorHAnsi"/>
                      <w:noProof/>
                      <w:sz w:val="22"/>
                      <w:szCs w:val="22"/>
                      <w:lang w:bidi="lt-LT"/>
                    </w:rPr>
                    <w:t>,</w:t>
                  </w:r>
                  <w:r w:rsidR="00563955" w:rsidRPr="00563955">
                    <w:rPr>
                      <w:rFonts w:asciiTheme="minorHAnsi" w:hAnsiTheme="minorHAnsi" w:cstheme="minorHAnsi"/>
                      <w:sz w:val="22"/>
                      <w:szCs w:val="22"/>
                      <w:lang w:val="uk-UA" w:eastAsia="ru-RU"/>
                    </w:rPr>
                    <w:t>, зазначених у рахунках-фактурах, але не вище ставки ПДВ та/або інших податків (якщо застосовно)</w:t>
                  </w:r>
                  <w:r w:rsidR="00563955">
                    <w:rPr>
                      <w:rStyle w:val="FootnoteReference"/>
                    </w:rPr>
                    <w:footnoteReference w:id="14"/>
                  </w:r>
                  <w:r w:rsidR="00563955" w:rsidRPr="00081CED">
                    <w:rPr>
                      <w:rFonts w:asciiTheme="minorHAnsi" w:hAnsiTheme="minorHAnsi" w:cstheme="minorHAnsi"/>
                      <w:noProof/>
                      <w:sz w:val="22"/>
                      <w:szCs w:val="22"/>
                      <w:lang w:bidi="lt-LT"/>
                    </w:rPr>
                    <w:t>,</w:t>
                  </w:r>
                  <w:r w:rsidR="00563955" w:rsidRPr="00563955">
                    <w:rPr>
                      <w:rFonts w:asciiTheme="minorHAnsi" w:hAnsiTheme="minorHAnsi" w:cstheme="minorHAnsi"/>
                      <w:sz w:val="22"/>
                      <w:szCs w:val="22"/>
                      <w:lang w:val="uk-UA" w:eastAsia="ru-RU"/>
                    </w:rPr>
                    <w:t xml:space="preserve"> зазначеної у Додатку 6 </w:t>
                  </w:r>
                  <w:r w:rsidR="003615A2">
                    <w:rPr>
                      <w:rFonts w:asciiTheme="minorHAnsi" w:hAnsiTheme="minorHAnsi" w:cstheme="minorHAnsi"/>
                      <w:sz w:val="22"/>
                      <w:szCs w:val="22"/>
                      <w:lang w:val="uk-UA" w:eastAsia="ru-RU"/>
                    </w:rPr>
                    <w:t>Контракту</w:t>
                  </w:r>
                  <w:r w:rsidR="003615A2" w:rsidRPr="00563955">
                    <w:rPr>
                      <w:rFonts w:asciiTheme="minorHAnsi" w:hAnsiTheme="minorHAnsi" w:cstheme="minorHAnsi"/>
                      <w:sz w:val="22"/>
                      <w:szCs w:val="22"/>
                      <w:lang w:val="uk-UA" w:eastAsia="ru-RU"/>
                    </w:rPr>
                    <w:t xml:space="preserve"> </w:t>
                  </w:r>
                  <w:r w:rsidR="00563955" w:rsidRPr="00563955">
                    <w:rPr>
                      <w:rFonts w:asciiTheme="minorHAnsi" w:hAnsiTheme="minorHAnsi" w:cstheme="minorHAnsi"/>
                      <w:sz w:val="22"/>
                      <w:szCs w:val="22"/>
                      <w:lang w:val="uk-UA" w:eastAsia="ru-RU"/>
                    </w:rPr>
                    <w:t>«Пропозиція Підрядника».</w:t>
                  </w:r>
                </w:p>
              </w:tc>
            </w:tr>
            <w:tr w:rsidR="007B03EC" w:rsidRPr="00081CED" w14:paraId="2C664A22" w14:textId="77777777" w:rsidTr="00564D86">
              <w:tc>
                <w:tcPr>
                  <w:tcW w:w="5106" w:type="dxa"/>
                </w:tcPr>
                <w:p w14:paraId="330C7731" w14:textId="2BBB09AA" w:rsidR="007B03EC" w:rsidRDefault="007B03EC" w:rsidP="00655A1D">
                  <w:pPr>
                    <w:framePr w:hSpace="180" w:wrap="around" w:hAnchor="margin" w:xAlign="right" w:y="-588"/>
                    <w:tabs>
                      <w:tab w:val="left" w:pos="43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3.5. Mokėjimai atliekami pagal Sutarties 3 priedą „</w:t>
                  </w:r>
                  <w:r w:rsidR="00A714C4" w:rsidRPr="00081CED">
                    <w:rPr>
                      <w:rFonts w:asciiTheme="minorHAnsi" w:hAnsiTheme="minorHAnsi" w:cstheme="minorHAnsi"/>
                      <w:noProof/>
                      <w:sz w:val="22"/>
                      <w:szCs w:val="22"/>
                      <w:lang w:bidi="lt-LT"/>
                    </w:rPr>
                    <w:t>S</w:t>
                  </w:r>
                  <w:r w:rsidRPr="00081CED">
                    <w:rPr>
                      <w:rFonts w:asciiTheme="minorHAnsi" w:hAnsiTheme="minorHAnsi" w:cstheme="minorHAnsi"/>
                      <w:noProof/>
                      <w:sz w:val="22"/>
                      <w:szCs w:val="22"/>
                      <w:lang w:bidi="lt-LT"/>
                    </w:rPr>
                    <w:t xml:space="preserve">ąskaita faktūra“, pasirašytą Rangovo ir patvirtintą CPVA. Sąskaitos faktūros turi būti išrašomos </w:t>
                  </w:r>
                  <w:r w:rsidR="00596AF2">
                    <w:rPr>
                      <w:rFonts w:asciiTheme="minorHAnsi" w:hAnsiTheme="minorHAnsi" w:cstheme="minorHAnsi"/>
                      <w:noProof/>
                      <w:sz w:val="22"/>
                      <w:szCs w:val="22"/>
                      <w:lang w:bidi="lt-LT"/>
                    </w:rPr>
                    <w:t>Š</w:t>
                  </w:r>
                  <w:r w:rsidRPr="00081CED">
                    <w:rPr>
                      <w:rFonts w:asciiTheme="minorHAnsi" w:hAnsiTheme="minorHAnsi" w:cstheme="minorHAnsi"/>
                      <w:noProof/>
                      <w:sz w:val="22"/>
                      <w:szCs w:val="22"/>
                      <w:lang w:bidi="lt-LT"/>
                    </w:rPr>
                    <w:t>alims ir Statybos techninės priežiūros vadovui pasirašius Sutarties 4 priedą „</w:t>
                  </w:r>
                  <w:r w:rsidR="00CB61A6" w:rsidRPr="00081CED">
                    <w:rPr>
                      <w:rFonts w:asciiTheme="minorHAnsi" w:hAnsiTheme="minorHAnsi" w:cstheme="minorHAnsi"/>
                      <w:noProof/>
                      <w:sz w:val="22"/>
                      <w:szCs w:val="22"/>
                      <w:lang w:bidi="lt-LT"/>
                    </w:rPr>
                    <w:t>Atliktų darbų aktas</w:t>
                  </w:r>
                  <w:r w:rsidR="001C6CFF">
                    <w:rPr>
                      <w:rFonts w:asciiTheme="minorHAnsi" w:hAnsiTheme="minorHAnsi" w:cstheme="minorHAnsi"/>
                      <w:noProof/>
                      <w:sz w:val="22"/>
                      <w:szCs w:val="22"/>
                      <w:lang w:bidi="lt-LT"/>
                    </w:rPr>
                    <w:t>“.</w:t>
                  </w:r>
                </w:p>
                <w:p w14:paraId="66C1ED49" w14:textId="555A640D" w:rsidR="00E62B16" w:rsidRPr="00081CED" w:rsidRDefault="00E62B16" w:rsidP="00655A1D">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113153BE" w14:textId="56587E23" w:rsidR="007B03EC" w:rsidRPr="001C6CFF" w:rsidRDefault="007B03EC" w:rsidP="00655A1D">
                  <w:pPr>
                    <w:framePr w:hSpace="180" w:wrap="around" w:hAnchor="margin" w:xAlign="right" w:y="-588"/>
                    <w:tabs>
                      <w:tab w:val="left" w:pos="43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3.5. Платежі здійснюються на підставі Додатка 3 „Податкова накладна“ до Контракту, підписаного Підрядником і схваленого ЦАУП. Рахунки-фактури повинні бути виставлені після підписання Сторонами і керівником будівництва та технічного обслуговування будівлі Додатка 4 “</w:t>
                  </w:r>
                  <w:r w:rsidR="005150F9" w:rsidRPr="005150F9">
                    <w:rPr>
                      <w:rFonts w:asciiTheme="minorHAnsi" w:hAnsiTheme="minorHAnsi" w:cstheme="minorHAnsi"/>
                      <w:sz w:val="22"/>
                      <w:szCs w:val="22"/>
                      <w:lang w:val="uk-UA" w:eastAsia="ru-RU"/>
                    </w:rPr>
                    <w:t>Акт виконаних робіт</w:t>
                  </w:r>
                  <w:r w:rsidRPr="00081CED">
                    <w:rPr>
                      <w:rFonts w:asciiTheme="minorHAnsi" w:hAnsiTheme="minorHAnsi" w:cstheme="minorHAnsi"/>
                      <w:sz w:val="22"/>
                      <w:szCs w:val="22"/>
                      <w:lang w:val="uk-UA" w:eastAsia="ru-RU"/>
                    </w:rPr>
                    <w:t>“ до Контракту</w:t>
                  </w:r>
                  <w:r w:rsidR="001C6CFF">
                    <w:rPr>
                      <w:rFonts w:asciiTheme="minorHAnsi" w:hAnsiTheme="minorHAnsi" w:cstheme="minorHAnsi"/>
                      <w:sz w:val="22"/>
                      <w:szCs w:val="22"/>
                      <w:lang w:eastAsia="ru-RU"/>
                    </w:rPr>
                    <w:t>.</w:t>
                  </w:r>
                </w:p>
              </w:tc>
            </w:tr>
            <w:tr w:rsidR="007B03EC" w:rsidRPr="00081CED" w14:paraId="31EFE80B" w14:textId="77777777" w:rsidTr="00564D86">
              <w:tc>
                <w:tcPr>
                  <w:tcW w:w="5106" w:type="dxa"/>
                </w:tcPr>
                <w:p w14:paraId="3C2E8D4D" w14:textId="2C4BBEE6" w:rsidR="007B03EC" w:rsidRPr="00081CED" w:rsidRDefault="007B03EC" w:rsidP="00655A1D">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3.6. Už tinkamai, laiku ir faktiškai</w:t>
                  </w:r>
                  <w:r w:rsidR="008147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atliktus Darbus</w:t>
                  </w:r>
                  <w:r w:rsidR="00734F8E">
                    <w:rPr>
                      <w:rFonts w:asciiTheme="minorHAnsi" w:hAnsiTheme="minorHAnsi" w:cstheme="minorHAnsi"/>
                      <w:noProof/>
                      <w:sz w:val="22"/>
                      <w:szCs w:val="22"/>
                      <w:lang w:bidi="lt-LT"/>
                    </w:rPr>
                    <w:t xml:space="preserve"> ir pasirašius</w:t>
                  </w:r>
                  <w:r w:rsidR="008A51A3">
                    <w:rPr>
                      <w:rFonts w:asciiTheme="minorHAnsi" w:hAnsiTheme="minorHAnsi" w:cstheme="minorHAnsi"/>
                      <w:noProof/>
                      <w:sz w:val="22"/>
                      <w:szCs w:val="22"/>
                      <w:lang w:bidi="lt-LT"/>
                    </w:rPr>
                    <w:t xml:space="preserve"> Sutarties 4 priedą</w:t>
                  </w:r>
                  <w:r w:rsidR="00734F8E">
                    <w:rPr>
                      <w:rFonts w:asciiTheme="minorHAnsi" w:hAnsiTheme="minorHAnsi" w:cstheme="minorHAnsi"/>
                      <w:noProof/>
                      <w:sz w:val="22"/>
                      <w:szCs w:val="22"/>
                      <w:lang w:bidi="lt-LT"/>
                    </w:rPr>
                    <w:t xml:space="preserve"> </w:t>
                  </w:r>
                  <w:r w:rsidR="008A51A3">
                    <w:rPr>
                      <w:rFonts w:asciiTheme="minorHAnsi" w:hAnsiTheme="minorHAnsi" w:cstheme="minorHAnsi"/>
                      <w:noProof/>
                      <w:sz w:val="22"/>
                      <w:szCs w:val="22"/>
                      <w:lang w:bidi="lt-LT"/>
                    </w:rPr>
                    <w:t>„</w:t>
                  </w:r>
                  <w:r w:rsidR="00734F8E">
                    <w:rPr>
                      <w:rFonts w:asciiTheme="minorHAnsi" w:hAnsiTheme="minorHAnsi" w:cstheme="minorHAnsi"/>
                      <w:noProof/>
                      <w:sz w:val="22"/>
                      <w:szCs w:val="22"/>
                      <w:lang w:bidi="lt-LT"/>
                    </w:rPr>
                    <w:t>Atliktų darbų akt</w:t>
                  </w:r>
                  <w:r w:rsidR="008A51A3">
                    <w:rPr>
                      <w:rFonts w:asciiTheme="minorHAnsi" w:hAnsiTheme="minorHAnsi" w:cstheme="minorHAnsi"/>
                      <w:noProof/>
                      <w:sz w:val="22"/>
                      <w:szCs w:val="22"/>
                      <w:lang w:bidi="lt-LT"/>
                    </w:rPr>
                    <w:t>as“</w:t>
                  </w:r>
                  <w:r w:rsidR="008147A4" w:rsidRPr="00081CED">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Rangovui apmokama pagal kainas, nurodytas prie Rangovo pasiūlym</w:t>
                  </w:r>
                  <w:r w:rsidR="008147A4" w:rsidRPr="00081CED">
                    <w:rPr>
                      <w:rFonts w:asciiTheme="minorHAnsi" w:hAnsiTheme="minorHAnsi" w:cstheme="minorHAnsi"/>
                      <w:noProof/>
                      <w:sz w:val="22"/>
                      <w:szCs w:val="22"/>
                      <w:lang w:bidi="lt-LT"/>
                    </w:rPr>
                    <w:t>e</w:t>
                  </w:r>
                  <w:r w:rsidRPr="00081CED">
                    <w:rPr>
                      <w:rFonts w:asciiTheme="minorHAnsi" w:hAnsiTheme="minorHAnsi" w:cstheme="minorHAnsi"/>
                      <w:noProof/>
                      <w:sz w:val="22"/>
                      <w:szCs w:val="22"/>
                      <w:lang w:bidi="lt-LT"/>
                    </w:rPr>
                    <w:t xml:space="preserve"> pridedamame </w:t>
                  </w:r>
                  <w:r w:rsidR="00860A39" w:rsidRPr="00081CED">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 xml:space="preserve"> priede „</w:t>
                  </w:r>
                  <w:r w:rsidR="00860A39" w:rsidRPr="00081CED">
                    <w:rPr>
                      <w:rFonts w:asciiTheme="minorHAnsi" w:hAnsiTheme="minorHAnsi" w:cstheme="minorHAnsi"/>
                      <w:noProof/>
                      <w:sz w:val="22"/>
                      <w:szCs w:val="22"/>
                      <w:lang w:bidi="lt-LT"/>
                    </w:rPr>
                    <w:t>Rangovo pasiūlymas</w:t>
                  </w:r>
                  <w:r w:rsidRPr="00081CED">
                    <w:rPr>
                      <w:rFonts w:asciiTheme="minorHAnsi" w:hAnsiTheme="minorHAnsi" w:cstheme="minorHAnsi"/>
                      <w:noProof/>
                      <w:sz w:val="22"/>
                      <w:szCs w:val="22"/>
                      <w:lang w:bidi="lt-LT"/>
                    </w:rPr>
                    <w:t xml:space="preserve">“, per 30 dienų nuo tos dienos, kai CPVA gauna </w:t>
                  </w:r>
                  <w:r w:rsidR="00A23006" w:rsidRPr="00081CED">
                    <w:rPr>
                      <w:rFonts w:asciiTheme="minorHAnsi" w:hAnsiTheme="minorHAnsi" w:cstheme="minorHAnsi"/>
                      <w:noProof/>
                      <w:sz w:val="22"/>
                      <w:szCs w:val="22"/>
                      <w:lang w:bidi="lt-LT"/>
                    </w:rPr>
                    <w:t>tinkam</w:t>
                  </w:r>
                  <w:r w:rsidR="00A23006">
                    <w:rPr>
                      <w:rFonts w:asciiTheme="minorHAnsi" w:hAnsiTheme="minorHAnsi" w:cstheme="minorHAnsi"/>
                      <w:noProof/>
                      <w:sz w:val="22"/>
                      <w:szCs w:val="22"/>
                      <w:lang w:bidi="lt-LT"/>
                    </w:rPr>
                    <w:t>ai išrašytą</w:t>
                  </w:r>
                  <w:r w:rsidR="00A2300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sąskaitą faktūrą (Sutarties 3 priedas „</w:t>
                  </w:r>
                  <w:r w:rsidR="00A714C4" w:rsidRPr="00081CED">
                    <w:rPr>
                      <w:rFonts w:asciiTheme="minorHAnsi" w:hAnsiTheme="minorHAnsi" w:cstheme="minorHAnsi"/>
                      <w:noProof/>
                      <w:sz w:val="22"/>
                      <w:szCs w:val="22"/>
                      <w:lang w:bidi="lt-LT"/>
                    </w:rPr>
                    <w:t>Sąskaita faktūra</w:t>
                  </w:r>
                  <w:r w:rsidRPr="00081CED">
                    <w:rPr>
                      <w:rFonts w:asciiTheme="minorHAnsi" w:hAnsiTheme="minorHAnsi" w:cstheme="minorHAnsi"/>
                      <w:noProof/>
                      <w:sz w:val="22"/>
                      <w:szCs w:val="22"/>
                      <w:lang w:bidi="lt-LT"/>
                    </w:rPr>
                    <w:t xml:space="preserve">“). </w:t>
                  </w:r>
                </w:p>
              </w:tc>
              <w:tc>
                <w:tcPr>
                  <w:tcW w:w="4822" w:type="dxa"/>
                </w:tcPr>
                <w:p w14:paraId="6B36D756" w14:textId="6534B45A" w:rsidR="007B03EC" w:rsidRPr="00081CED" w:rsidRDefault="007B03EC" w:rsidP="00655A1D">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3.6. </w:t>
                  </w:r>
                  <w:r w:rsidR="00563955">
                    <w:t xml:space="preserve"> </w:t>
                  </w:r>
                  <w:r w:rsidR="00363375" w:rsidRPr="00363375">
                    <w:rPr>
                      <w:rFonts w:asciiTheme="minorHAnsi" w:hAnsiTheme="minorHAnsi" w:cstheme="minorHAnsi"/>
                      <w:sz w:val="22"/>
                      <w:szCs w:val="22"/>
                      <w:lang w:val="uk-UA" w:eastAsia="ru-RU"/>
                    </w:rPr>
                    <w:t xml:space="preserve">Підрядник отримає оплату за належним чином, своєчасно та фактично виконані Роботи, після підписання Додатку 4 «Акт виконаних робіт» до Контракту, відповідно до цін, викладених у Додатку 6 «Пропозиція Підрядника», що додається до Пропозиції Підрядника, протягом 30 днів з моменту отримання </w:t>
                  </w:r>
                  <w:r w:rsidR="00363375" w:rsidRPr="00E83380">
                    <w:rPr>
                      <w:rFonts w:asciiTheme="minorHAnsi" w:hAnsiTheme="minorHAnsi" w:cstheme="minorHAnsi"/>
                      <w:sz w:val="22"/>
                      <w:szCs w:val="22"/>
                      <w:lang w:val="uk-UA" w:eastAsia="ru-RU"/>
                    </w:rPr>
                    <w:t>ЦАУП</w:t>
                  </w:r>
                  <w:r w:rsidR="00363375" w:rsidRPr="00363375">
                    <w:rPr>
                      <w:rFonts w:asciiTheme="minorHAnsi" w:hAnsiTheme="minorHAnsi" w:cstheme="minorHAnsi"/>
                      <w:sz w:val="22"/>
                      <w:szCs w:val="22"/>
                      <w:lang w:val="uk-UA" w:eastAsia="ru-RU"/>
                    </w:rPr>
                    <w:t xml:space="preserve"> належним чином оформленого рахунку-фактури (Додаток 3 «Рахунок-фактура» до Контракту). </w:t>
                  </w:r>
                </w:p>
              </w:tc>
            </w:tr>
            <w:tr w:rsidR="007B03EC" w:rsidRPr="00081CED" w14:paraId="7EEDD112" w14:textId="77777777" w:rsidTr="00564D86">
              <w:tc>
                <w:tcPr>
                  <w:tcW w:w="5106" w:type="dxa"/>
                </w:tcPr>
                <w:p w14:paraId="76B2BC45" w14:textId="0988A152" w:rsidR="007B03EC" w:rsidRPr="00E83380" w:rsidRDefault="007B03EC" w:rsidP="00655A1D">
                  <w:pPr>
                    <w:framePr w:hSpace="180" w:wrap="around" w:hAnchor="margin" w:xAlign="right" w:y="-588"/>
                    <w:tabs>
                      <w:tab w:val="left" w:pos="434"/>
                    </w:tabs>
                    <w:jc w:val="both"/>
                    <w:rPr>
                      <w:rFonts w:asciiTheme="minorHAnsi" w:hAnsiTheme="minorHAnsi" w:cstheme="minorHAnsi"/>
                      <w:sz w:val="22"/>
                      <w:szCs w:val="22"/>
                      <w:lang w:val="uk-UA" w:eastAsia="ru-RU"/>
                    </w:rPr>
                  </w:pPr>
                  <w:r w:rsidRPr="00E83380">
                    <w:rPr>
                      <w:rFonts w:asciiTheme="minorHAnsi" w:hAnsiTheme="minorHAnsi" w:cstheme="minorHAnsi"/>
                      <w:noProof/>
                      <w:sz w:val="22"/>
                      <w:szCs w:val="22"/>
                      <w:lang w:bidi="lt-LT"/>
                    </w:rPr>
                    <w:t xml:space="preserve">3.7. CPVA ir (arba) </w:t>
                  </w:r>
                  <w:r w:rsidR="00485152" w:rsidRPr="00E83380">
                    <w:rPr>
                      <w:rFonts w:asciiTheme="minorHAnsi" w:hAnsiTheme="minorHAnsi" w:cstheme="minorHAnsi"/>
                      <w:noProof/>
                      <w:sz w:val="22"/>
                      <w:szCs w:val="22"/>
                      <w:lang w:bidi="lt-LT"/>
                    </w:rPr>
                    <w:t>Užsakovo</w:t>
                  </w:r>
                  <w:r w:rsidRPr="00E83380">
                    <w:rPr>
                      <w:rFonts w:asciiTheme="minorHAnsi" w:hAnsiTheme="minorHAnsi" w:cstheme="minorHAnsi"/>
                      <w:noProof/>
                      <w:sz w:val="22"/>
                      <w:szCs w:val="22"/>
                      <w:lang w:bidi="lt-LT"/>
                    </w:rPr>
                    <w:t>, ir (arba) Statinio statybos techninės priežiūros vadovo (priklausomai nuo aplinkybių) paskirtas asmuo įvertina faktiškai atliktų</w:t>
                  </w:r>
                  <w:r w:rsidR="00860A39" w:rsidRPr="00E83380">
                    <w:rPr>
                      <w:rFonts w:asciiTheme="minorHAnsi" w:hAnsiTheme="minorHAnsi" w:cstheme="minorHAnsi"/>
                      <w:noProof/>
                      <w:sz w:val="22"/>
                      <w:szCs w:val="22"/>
                      <w:lang w:bidi="lt-LT"/>
                    </w:rPr>
                    <w:t xml:space="preserve"> </w:t>
                  </w:r>
                  <w:r w:rsidRPr="00E83380">
                    <w:rPr>
                      <w:rFonts w:asciiTheme="minorHAnsi" w:hAnsiTheme="minorHAnsi" w:cstheme="minorHAnsi"/>
                      <w:noProof/>
                      <w:sz w:val="22"/>
                      <w:szCs w:val="22"/>
                      <w:lang w:bidi="lt-LT"/>
                    </w:rPr>
                    <w:t xml:space="preserve">Darbų apimtį ir kokybę ir apie šio patikrinimo rezultatus informuoja Rangovą. Jei CPVA ir (arba) </w:t>
                  </w:r>
                  <w:r w:rsidR="00485152" w:rsidRPr="00E83380">
                    <w:rPr>
                      <w:rFonts w:asciiTheme="minorHAnsi" w:hAnsiTheme="minorHAnsi" w:cstheme="minorHAnsi"/>
                      <w:noProof/>
                      <w:sz w:val="22"/>
                      <w:szCs w:val="22"/>
                      <w:lang w:bidi="lt-LT"/>
                    </w:rPr>
                    <w:t>Užsakovas</w:t>
                  </w:r>
                  <w:r w:rsidRPr="00E83380">
                    <w:rPr>
                      <w:rFonts w:asciiTheme="minorHAnsi" w:hAnsiTheme="minorHAnsi" w:cstheme="minorHAnsi"/>
                      <w:noProof/>
                      <w:sz w:val="22"/>
                      <w:szCs w:val="22"/>
                      <w:lang w:bidi="lt-LT"/>
                    </w:rPr>
                    <w:t>, ir (arba) Statinio statybos techninės priežiūros vadovas (priklausomai nuo aplinkybių) patvirtina, kad faktiškai atlikti Darbai yra tinkami ir atitinka Sutarties reikalavimus, Rangovas turi teisę pateikti Sutarties 4 priedą „</w:t>
                  </w:r>
                  <w:r w:rsidR="00CB61A6" w:rsidRPr="00E83380">
                    <w:rPr>
                      <w:rFonts w:asciiTheme="minorHAnsi" w:hAnsiTheme="minorHAnsi" w:cstheme="minorHAnsi"/>
                      <w:noProof/>
                      <w:sz w:val="22"/>
                      <w:szCs w:val="22"/>
                      <w:lang w:bidi="lt-LT"/>
                    </w:rPr>
                    <w:t>Atliktų darbų aktas</w:t>
                  </w:r>
                  <w:r w:rsidRPr="00E83380">
                    <w:rPr>
                      <w:rFonts w:asciiTheme="minorHAnsi" w:hAnsiTheme="minorHAnsi" w:cstheme="minorHAnsi"/>
                      <w:noProof/>
                      <w:sz w:val="22"/>
                      <w:szCs w:val="22"/>
                      <w:lang w:bidi="lt-LT"/>
                    </w:rPr>
                    <w:t>“</w:t>
                  </w:r>
                  <w:r w:rsidR="00137318" w:rsidRPr="00E83380">
                    <w:rPr>
                      <w:rFonts w:asciiTheme="minorHAnsi" w:hAnsiTheme="minorHAnsi" w:cstheme="minorHAnsi"/>
                      <w:noProof/>
                      <w:sz w:val="22"/>
                      <w:szCs w:val="22"/>
                      <w:lang w:bidi="lt-LT"/>
                    </w:rPr>
                    <w:t xml:space="preserve"> </w:t>
                  </w:r>
                  <w:r w:rsidRPr="00E83380">
                    <w:rPr>
                      <w:rFonts w:asciiTheme="minorHAnsi" w:hAnsiTheme="minorHAnsi" w:cstheme="minorHAnsi"/>
                      <w:noProof/>
                      <w:sz w:val="22"/>
                      <w:szCs w:val="22"/>
                      <w:lang w:bidi="lt-LT"/>
                    </w:rPr>
                    <w:t>ir Sutarties 3 priedą „</w:t>
                  </w:r>
                  <w:r w:rsidR="00A714C4" w:rsidRPr="00E83380">
                    <w:rPr>
                      <w:rFonts w:asciiTheme="minorHAnsi" w:hAnsiTheme="minorHAnsi" w:cstheme="minorHAnsi"/>
                      <w:noProof/>
                      <w:sz w:val="22"/>
                      <w:szCs w:val="22"/>
                      <w:lang w:bidi="lt-LT"/>
                    </w:rPr>
                    <w:t>Sąskaita faktūra</w:t>
                  </w:r>
                  <w:r w:rsidRPr="00E83380">
                    <w:rPr>
                      <w:rFonts w:asciiTheme="minorHAnsi" w:hAnsiTheme="minorHAnsi" w:cstheme="minorHAnsi"/>
                      <w:noProof/>
                      <w:sz w:val="22"/>
                      <w:szCs w:val="22"/>
                      <w:lang w:bidi="lt-LT"/>
                    </w:rPr>
                    <w:t>“ pagal Sutarties bendrųjų sąlygų 3.8 punktą.</w:t>
                  </w:r>
                </w:p>
              </w:tc>
              <w:tc>
                <w:tcPr>
                  <w:tcW w:w="4822" w:type="dxa"/>
                </w:tcPr>
                <w:p w14:paraId="5BA5B3C1" w14:textId="1BEBDA96" w:rsidR="007B03EC" w:rsidRPr="00E83380" w:rsidRDefault="007B03EC" w:rsidP="00655A1D">
                  <w:pPr>
                    <w:framePr w:hSpace="180" w:wrap="around" w:hAnchor="margin" w:xAlign="right" w:y="-588"/>
                    <w:tabs>
                      <w:tab w:val="left" w:pos="434"/>
                    </w:tabs>
                    <w:jc w:val="both"/>
                    <w:rPr>
                      <w:rFonts w:asciiTheme="minorHAnsi" w:hAnsiTheme="minorHAnsi" w:cstheme="minorHAnsi"/>
                      <w:sz w:val="22"/>
                      <w:szCs w:val="22"/>
                      <w:lang w:val="uk-UA"/>
                    </w:rPr>
                  </w:pPr>
                  <w:r w:rsidRPr="00E83380">
                    <w:rPr>
                      <w:rFonts w:asciiTheme="minorHAnsi" w:hAnsiTheme="minorHAnsi" w:cstheme="minorHAnsi"/>
                      <w:sz w:val="22"/>
                      <w:szCs w:val="22"/>
                      <w:lang w:val="uk-UA" w:eastAsia="ru-RU"/>
                    </w:rPr>
                    <w:t xml:space="preserve">3.7. Особа, призначена ЦАУП та/або </w:t>
                  </w:r>
                  <w:r w:rsidR="00630CAE" w:rsidRPr="00E83380">
                    <w:rPr>
                      <w:rFonts w:ascii="Calibri" w:eastAsiaTheme="minorHAnsi" w:hAnsi="Calibri" w:cs="Calibri"/>
                      <w:sz w:val="22"/>
                      <w:szCs w:val="22"/>
                      <w:lang w:val="uk-UA" w:eastAsia="en-US"/>
                    </w:rPr>
                    <w:t xml:space="preserve"> </w:t>
                  </w:r>
                  <w:r w:rsidR="00630CAE" w:rsidRPr="00E83380">
                    <w:rPr>
                      <w:rFonts w:asciiTheme="minorHAnsi" w:hAnsiTheme="minorHAnsi" w:cstheme="minorHAnsi"/>
                      <w:sz w:val="22"/>
                      <w:szCs w:val="22"/>
                      <w:lang w:val="uk-UA" w:eastAsia="ru-RU"/>
                    </w:rPr>
                    <w:t>Замовник</w:t>
                  </w:r>
                  <w:r w:rsidRPr="00E83380">
                    <w:rPr>
                      <w:rFonts w:asciiTheme="minorHAnsi" w:hAnsiTheme="minorHAnsi" w:cstheme="minorHAnsi"/>
                      <w:sz w:val="22"/>
                      <w:szCs w:val="22"/>
                      <w:lang w:val="uk-UA" w:eastAsia="ru-RU"/>
                    </w:rPr>
                    <w:t xml:space="preserve">ом та/або керівником будівництва та технічного обслуговування будівлі (залежно від обставин), повинна оцінити обсяг та якість фактично виконаних </w:t>
                  </w:r>
                  <w:r w:rsidR="00F91947" w:rsidRPr="00E83380">
                    <w:rPr>
                      <w:rFonts w:asciiTheme="minorHAnsi" w:hAnsiTheme="minorHAnsi" w:cstheme="minorHAnsi"/>
                      <w:sz w:val="22"/>
                      <w:szCs w:val="22"/>
                      <w:lang w:val="uk-UA" w:eastAsia="ru-RU"/>
                    </w:rPr>
                    <w:t>роботи</w:t>
                  </w:r>
                  <w:r w:rsidRPr="00E83380">
                    <w:rPr>
                      <w:rFonts w:asciiTheme="minorHAnsi" w:hAnsiTheme="minorHAnsi" w:cstheme="minorHAnsi"/>
                      <w:sz w:val="22"/>
                      <w:szCs w:val="22"/>
                      <w:lang w:val="uk-UA" w:eastAsia="ru-RU"/>
                    </w:rPr>
                    <w:t xml:space="preserve"> та повідомити Підрядника про результати цієї перевірки. Якщо ЦАУП та/або </w:t>
                  </w:r>
                  <w:r w:rsidR="00630CAE" w:rsidRPr="00E83380">
                    <w:rPr>
                      <w:rFonts w:ascii="Calibri" w:eastAsiaTheme="minorHAnsi" w:hAnsi="Calibri" w:cs="Calibri"/>
                      <w:sz w:val="22"/>
                      <w:szCs w:val="22"/>
                      <w:lang w:val="uk-UA" w:eastAsia="en-US"/>
                    </w:rPr>
                    <w:t xml:space="preserve"> </w:t>
                  </w:r>
                  <w:r w:rsidR="00630CAE" w:rsidRPr="00E83380">
                    <w:rPr>
                      <w:rFonts w:asciiTheme="minorHAnsi" w:hAnsiTheme="minorHAnsi" w:cstheme="minorHAnsi"/>
                      <w:sz w:val="22"/>
                      <w:szCs w:val="22"/>
                      <w:lang w:val="uk-UA" w:eastAsia="ru-RU"/>
                    </w:rPr>
                    <w:t>Замовник</w:t>
                  </w:r>
                  <w:r w:rsidRPr="00E83380">
                    <w:rPr>
                      <w:rFonts w:asciiTheme="minorHAnsi" w:hAnsiTheme="minorHAnsi" w:cstheme="minorHAnsi"/>
                      <w:sz w:val="22"/>
                      <w:szCs w:val="22"/>
                      <w:lang w:val="uk-UA" w:eastAsia="ru-RU"/>
                    </w:rPr>
                    <w:t xml:space="preserve"> та/або керівник будівництва та технічного обслуговування будівлі (залежно від обставин) підтвердять, що фактично виконані </w:t>
                  </w:r>
                  <w:r w:rsidR="007838AE" w:rsidRPr="00E83380">
                    <w:rPr>
                      <w:rFonts w:asciiTheme="minorHAnsi" w:hAnsiTheme="minorHAnsi" w:cstheme="minorHAnsi"/>
                      <w:sz w:val="22"/>
                      <w:szCs w:val="22"/>
                      <w:lang w:val="uk-UA" w:eastAsia="ru-RU"/>
                    </w:rPr>
                    <w:t>роботи</w:t>
                  </w:r>
                  <w:r w:rsidR="00D93B75">
                    <w:rPr>
                      <w:rFonts w:asciiTheme="minorHAnsi" w:hAnsiTheme="minorHAnsi" w:cstheme="minorHAnsi"/>
                      <w:sz w:val="22"/>
                      <w:szCs w:val="22"/>
                      <w:lang w:val="uk-UA" w:eastAsia="ru-RU"/>
                    </w:rPr>
                    <w:t xml:space="preserve"> </w:t>
                  </w:r>
                  <w:r w:rsidRPr="00E83380">
                    <w:rPr>
                      <w:rFonts w:asciiTheme="minorHAnsi" w:hAnsiTheme="minorHAnsi" w:cstheme="minorHAnsi"/>
                      <w:sz w:val="22"/>
                      <w:szCs w:val="22"/>
                      <w:lang w:val="uk-UA" w:eastAsia="ru-RU"/>
                    </w:rPr>
                    <w:t>є придатними та відповідають вимогам Контракту, Підрядник має право подати Додаток 4 “</w:t>
                  </w:r>
                  <w:r w:rsidR="005150F9" w:rsidRPr="00E83380">
                    <w:rPr>
                      <w:rFonts w:asciiTheme="minorHAnsi" w:hAnsiTheme="minorHAnsi" w:cstheme="minorHAnsi"/>
                      <w:sz w:val="22"/>
                      <w:szCs w:val="22"/>
                      <w:lang w:val="uk-UA" w:eastAsia="ru-RU"/>
                    </w:rPr>
                    <w:t>Акт виконаних робіт</w:t>
                  </w:r>
                  <w:r w:rsidRPr="00E83380">
                    <w:rPr>
                      <w:rFonts w:asciiTheme="minorHAnsi" w:hAnsiTheme="minorHAnsi" w:cstheme="minorHAnsi"/>
                      <w:sz w:val="22"/>
                      <w:szCs w:val="22"/>
                      <w:lang w:val="uk-UA" w:eastAsia="ru-RU"/>
                    </w:rPr>
                    <w:t>“ до Контракту</w:t>
                  </w:r>
                  <w:r w:rsidR="00137318" w:rsidRPr="00E83380">
                    <w:rPr>
                      <w:rFonts w:asciiTheme="minorHAnsi" w:hAnsiTheme="minorHAnsi" w:cstheme="minorHAnsi"/>
                      <w:sz w:val="22"/>
                      <w:szCs w:val="22"/>
                      <w:lang w:eastAsia="ru-RU"/>
                    </w:rPr>
                    <w:t xml:space="preserve"> </w:t>
                  </w:r>
                  <w:r w:rsidR="00137318" w:rsidRPr="00E83380">
                    <w:rPr>
                      <w:rFonts w:asciiTheme="minorHAnsi" w:hAnsiTheme="minorHAnsi" w:cstheme="minorHAnsi"/>
                      <w:sz w:val="22"/>
                      <w:szCs w:val="22"/>
                      <w:lang w:val="uk-UA" w:eastAsia="ru-RU"/>
                    </w:rPr>
                    <w:t xml:space="preserve"> </w:t>
                  </w:r>
                  <w:r w:rsidRPr="00E83380">
                    <w:rPr>
                      <w:rFonts w:asciiTheme="minorHAnsi" w:hAnsiTheme="minorHAnsi" w:cstheme="minorHAnsi"/>
                      <w:sz w:val="22"/>
                      <w:szCs w:val="22"/>
                      <w:lang w:val="uk-UA" w:eastAsia="ru-RU"/>
                    </w:rPr>
                    <w:t>та Додаток 3 „Податкова накладна“ до Контракту відповідно до пункту 3.8. Загальних умов Контракту.</w:t>
                  </w:r>
                </w:p>
              </w:tc>
            </w:tr>
            <w:tr w:rsidR="007B03EC" w:rsidRPr="00081CED" w14:paraId="6E075C83" w14:textId="77777777" w:rsidTr="00564D86">
              <w:tc>
                <w:tcPr>
                  <w:tcW w:w="5106" w:type="dxa"/>
                </w:tcPr>
                <w:p w14:paraId="34B81505" w14:textId="789DD32D" w:rsidR="007B03EC" w:rsidRPr="003B1DC7" w:rsidRDefault="007B03EC" w:rsidP="00655A1D">
                  <w:pPr>
                    <w:framePr w:hSpace="180" w:wrap="around" w:hAnchor="margin" w:xAlign="right" w:y="-588"/>
                    <w:tabs>
                      <w:tab w:val="left" w:pos="43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3.8. Vykdytojas ne vėliau kaip per 5 darbo dienas nuo</w:t>
                  </w:r>
                  <w:r w:rsidR="00CA08BA" w:rsidRPr="00081CED">
                    <w:rPr>
                      <w:rFonts w:asciiTheme="minorHAnsi" w:hAnsiTheme="minorHAnsi" w:cstheme="minorHAnsi"/>
                      <w:noProof/>
                      <w:sz w:val="22"/>
                      <w:szCs w:val="22"/>
                      <w:lang w:bidi="lt-LT"/>
                    </w:rPr>
                    <w:t xml:space="preserve"> be trūkumų </w:t>
                  </w:r>
                  <w:r w:rsidR="00CA08BA">
                    <w:rPr>
                      <w:rFonts w:asciiTheme="minorHAnsi" w:hAnsiTheme="minorHAnsi" w:cstheme="minorHAnsi"/>
                      <w:noProof/>
                      <w:sz w:val="22"/>
                      <w:szCs w:val="22"/>
                      <w:lang w:bidi="lt-LT"/>
                    </w:rPr>
                    <w:t>ir (ar)</w:t>
                  </w:r>
                  <w:r w:rsidR="00CA08BA" w:rsidRPr="00081CED">
                    <w:rPr>
                      <w:rFonts w:asciiTheme="minorHAnsi" w:hAnsiTheme="minorHAnsi" w:cstheme="minorHAnsi"/>
                      <w:noProof/>
                      <w:sz w:val="22"/>
                      <w:szCs w:val="22"/>
                      <w:lang w:bidi="lt-LT"/>
                    </w:rPr>
                    <w:t xml:space="preserve"> neatitikimų</w:t>
                  </w:r>
                  <w:r w:rsidR="00CA08BA">
                    <w:rPr>
                      <w:rFonts w:asciiTheme="minorHAnsi" w:hAnsiTheme="minorHAnsi" w:cstheme="minorHAnsi"/>
                      <w:noProof/>
                      <w:sz w:val="22"/>
                      <w:szCs w:val="22"/>
                      <w:lang w:bidi="lt-LT"/>
                    </w:rPr>
                    <w:t xml:space="preserve"> ir (ar) </w:t>
                  </w:r>
                  <w:r w:rsidR="00CA08BA" w:rsidRPr="00081CED">
                    <w:rPr>
                      <w:rFonts w:asciiTheme="minorHAnsi" w:hAnsiTheme="minorHAnsi" w:cstheme="minorHAnsi"/>
                      <w:noProof/>
                      <w:sz w:val="22"/>
                      <w:szCs w:val="22"/>
                      <w:lang w:bidi="lt-LT"/>
                    </w:rPr>
                    <w:t>nuokrypių</w:t>
                  </w:r>
                  <w:r w:rsidR="00CA08BA">
                    <w:rPr>
                      <w:rFonts w:asciiTheme="minorHAnsi" w:hAnsiTheme="minorHAnsi" w:cstheme="minorHAnsi"/>
                      <w:noProof/>
                      <w:sz w:val="22"/>
                      <w:szCs w:val="22"/>
                      <w:lang w:bidi="lt-LT"/>
                    </w:rPr>
                    <w:t xml:space="preserve"> ir (ar)</w:t>
                  </w:r>
                  <w:r w:rsidR="00CA08BA" w:rsidRPr="00081CED">
                    <w:rPr>
                      <w:rFonts w:asciiTheme="minorHAnsi" w:hAnsiTheme="minorHAnsi" w:cstheme="minorHAnsi"/>
                      <w:noProof/>
                      <w:sz w:val="22"/>
                      <w:szCs w:val="22"/>
                      <w:lang w:bidi="lt-LT"/>
                    </w:rPr>
                    <w:t xml:space="preserve"> defektų (toliau – defektai)</w:t>
                  </w:r>
                  <w:r w:rsidR="0074702C">
                    <w:rPr>
                      <w:rFonts w:asciiTheme="minorHAnsi" w:hAnsiTheme="minorHAnsi" w:cstheme="minorHAnsi"/>
                      <w:noProof/>
                      <w:sz w:val="22"/>
                      <w:szCs w:val="22"/>
                      <w:lang w:bidi="lt-LT"/>
                    </w:rPr>
                    <w:t xml:space="preserve"> pasirašytų</w:t>
                  </w:r>
                  <w:r w:rsidR="00CA08BA">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Sutarties 4 priedo „</w:t>
                  </w:r>
                  <w:r w:rsidR="00CB61A6" w:rsidRPr="00081CED">
                    <w:rPr>
                      <w:rFonts w:asciiTheme="minorHAnsi" w:hAnsiTheme="minorHAnsi" w:cstheme="minorHAnsi"/>
                      <w:noProof/>
                      <w:sz w:val="22"/>
                      <w:szCs w:val="22"/>
                      <w:lang w:bidi="lt-LT"/>
                    </w:rPr>
                    <w:t>Atliktų darbų aktas</w:t>
                  </w:r>
                  <w:r w:rsidRPr="00081CED">
                    <w:rPr>
                      <w:rFonts w:asciiTheme="minorHAnsi" w:hAnsiTheme="minorHAnsi" w:cstheme="minorHAnsi"/>
                      <w:noProof/>
                      <w:sz w:val="22"/>
                      <w:szCs w:val="22"/>
                      <w:lang w:bidi="lt-LT"/>
                    </w:rPr>
                    <w:t>“</w:t>
                  </w:r>
                  <w:r w:rsidR="0018376C">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Sutarties 5 priedo „</w:t>
                  </w:r>
                  <w:r w:rsidR="000C4195">
                    <w:rPr>
                      <w:rFonts w:asciiTheme="minorHAnsi" w:hAnsiTheme="minorHAnsi" w:cstheme="minorHAnsi"/>
                      <w:noProof/>
                      <w:sz w:val="22"/>
                      <w:szCs w:val="22"/>
                      <w:lang w:bidi="lt-LT"/>
                    </w:rPr>
                    <w:t xml:space="preserve">Galutinis </w:t>
                  </w:r>
                  <w:r w:rsidRPr="00081CED">
                    <w:rPr>
                      <w:rFonts w:asciiTheme="minorHAnsi" w:hAnsiTheme="minorHAnsi" w:cstheme="minorHAnsi"/>
                      <w:noProof/>
                      <w:sz w:val="22"/>
                      <w:szCs w:val="22"/>
                      <w:lang w:bidi="lt-LT"/>
                    </w:rPr>
                    <w:t>Darbų perdavimo-priėmimo aktas“dienos išrašo ir pateikia CPVA sąskaitą faktūrą (Sutarties 3 priedas „</w:t>
                  </w:r>
                  <w:r w:rsidR="00A714C4" w:rsidRPr="00081CED">
                    <w:rPr>
                      <w:rFonts w:asciiTheme="minorHAnsi" w:hAnsiTheme="minorHAnsi" w:cstheme="minorHAnsi"/>
                      <w:noProof/>
                      <w:sz w:val="22"/>
                      <w:szCs w:val="22"/>
                      <w:lang w:bidi="lt-LT"/>
                    </w:rPr>
                    <w:t>Sąskaita faktūra</w:t>
                  </w:r>
                  <w:r w:rsidRPr="00081CED">
                    <w:rPr>
                      <w:rFonts w:asciiTheme="minorHAnsi" w:hAnsiTheme="minorHAnsi" w:cstheme="minorHAnsi"/>
                      <w:noProof/>
                      <w:sz w:val="22"/>
                      <w:szCs w:val="22"/>
                      <w:lang w:bidi="lt-LT"/>
                    </w:rPr>
                    <w:t>“)</w:t>
                  </w:r>
                  <w:r w:rsidR="0074702C">
                    <w:rPr>
                      <w:rFonts w:asciiTheme="minorHAnsi" w:hAnsiTheme="minorHAnsi" w:cstheme="minorHAnsi"/>
                      <w:noProof/>
                      <w:sz w:val="22"/>
                      <w:szCs w:val="22"/>
                      <w:lang w:bidi="lt-LT"/>
                    </w:rPr>
                    <w:t>.</w:t>
                  </w:r>
                  <w:r w:rsidR="00363375">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Mokėjimo dokumentuose nurodyta suma gali būti išmokėta tik tada, kai Rangovas pašalina defektus, o CPVA,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ir Statinio statybos techninės priežiūros vadovas (priklausomai nuo aplinkybių) tai patvirtina.</w:t>
                  </w:r>
                </w:p>
              </w:tc>
              <w:tc>
                <w:tcPr>
                  <w:tcW w:w="4822" w:type="dxa"/>
                </w:tcPr>
                <w:p w14:paraId="047A9734" w14:textId="422D661D" w:rsidR="007B03EC" w:rsidRPr="00081CED" w:rsidRDefault="007B03EC" w:rsidP="00655A1D">
                  <w:pPr>
                    <w:framePr w:hSpace="180" w:wrap="around" w:hAnchor="margin" w:xAlign="right" w:y="-588"/>
                    <w:tabs>
                      <w:tab w:val="left" w:pos="43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3.8. </w:t>
                  </w:r>
                  <w:r w:rsidR="00363375" w:rsidRPr="00363375">
                    <w:rPr>
                      <w:rFonts w:asciiTheme="minorHAnsi" w:hAnsiTheme="minorHAnsi" w:cstheme="minorHAnsi"/>
                      <w:sz w:val="22"/>
                      <w:szCs w:val="22"/>
                      <w:lang w:val="uk-UA" w:eastAsia="ru-RU"/>
                    </w:rPr>
                    <w:t xml:space="preserve">Підрядник виставляє та подає рахунок-фактуру на адресу ЦАУП (Додаток 3 «Рахунок-фактура» до Контракту) не пізніше ніж через 5 робочих днів після дати підписання «Акту виконаних робіт», що додається до Додатку 4 до Контракту, та «Остаточного акту приймання-передачі виконаних робіт», що додається </w:t>
                  </w:r>
                  <w:r w:rsidR="00D93B75">
                    <w:rPr>
                      <w:rFonts w:asciiTheme="minorHAnsi" w:hAnsiTheme="minorHAnsi" w:cstheme="minorHAnsi"/>
                      <w:sz w:val="22"/>
                      <w:szCs w:val="22"/>
                      <w:lang w:val="uk-UA" w:eastAsia="ru-RU"/>
                    </w:rPr>
                    <w:t>у</w:t>
                  </w:r>
                  <w:r w:rsidR="00363375" w:rsidRPr="00363375">
                    <w:rPr>
                      <w:rFonts w:asciiTheme="minorHAnsi" w:hAnsiTheme="minorHAnsi" w:cstheme="minorHAnsi"/>
                      <w:sz w:val="22"/>
                      <w:szCs w:val="22"/>
                      <w:lang w:val="uk-UA" w:eastAsia="ru-RU"/>
                    </w:rPr>
                    <w:t xml:space="preserve"> Додатку 5 до Контракту, без дефектів та/або невідповідностей та/або відхилень та/або недоліків («Дефекти») (Додаток 3 до Контракту «Рахунок-фактура»). Сума, зазначена в платіжних документах, може бути сплачена лише після того, як Підрядник усуне дефекти, і це буде підтверджено ЦАУП, Замовником та Інженером з нагляду за будівництвом (залежно від обставин).</w:t>
                  </w:r>
                </w:p>
              </w:tc>
            </w:tr>
            <w:tr w:rsidR="007B03EC" w:rsidRPr="00081CED" w14:paraId="41437D16" w14:textId="77777777" w:rsidTr="00564D86">
              <w:tc>
                <w:tcPr>
                  <w:tcW w:w="5106" w:type="dxa"/>
                </w:tcPr>
                <w:p w14:paraId="49A171E0" w14:textId="4CCDC7B2" w:rsidR="007B03EC" w:rsidRPr="00081CED" w:rsidRDefault="007B03EC" w:rsidP="00655A1D">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3.9. Jei CPVA ir (arba) </w:t>
                  </w:r>
                  <w:r w:rsidR="00485152">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ir (arba) Statinio statybos techninės priežiūros vadovas nustato Darbų trūkumus, CPVA gali pareikalauti, kad Rangovas pateiktų patikslintus mokėjimo dokumentus, tinkamai sumažindama tarpinio mokėjimo sumą tokių trūkumų šalinimo išlaidų suma arba negaliojančio elemento pakeitimo suma.</w:t>
                  </w:r>
                </w:p>
              </w:tc>
              <w:tc>
                <w:tcPr>
                  <w:tcW w:w="4822" w:type="dxa"/>
                </w:tcPr>
                <w:p w14:paraId="2B74F764" w14:textId="790BF04E" w:rsidR="007B03EC" w:rsidRPr="00081CED" w:rsidRDefault="007B03EC" w:rsidP="00655A1D">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3.9. Якщо ЦАУП та/або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та / або керівник будівництва та технічного обслуговування будівлі виявлять будь-які дефекти в </w:t>
                  </w:r>
                  <w:r w:rsidR="007D127B"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eastAsia="ru-RU"/>
                    </w:rPr>
                    <w:t>роботах, ЦАУП може вимагати від Підрядника подати скориговані платіжні документи, належним чином зменшивши суму цього проміжного платежу на суму витрат на усунення таких дефектів у роботі або заміну недійсного елемента.</w:t>
                  </w:r>
                </w:p>
              </w:tc>
            </w:tr>
            <w:tr w:rsidR="007B03EC" w:rsidRPr="00081CED" w14:paraId="2A6C6BF1" w14:textId="77777777" w:rsidTr="00564D86">
              <w:tc>
                <w:tcPr>
                  <w:tcW w:w="5106" w:type="dxa"/>
                </w:tcPr>
                <w:p w14:paraId="146DD8E1" w14:textId="02AA056B" w:rsidR="007B03EC" w:rsidRPr="00081CED" w:rsidRDefault="007B03EC" w:rsidP="00655A1D">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3.10. Jei Rangovas neįvykdė arba nevykdo bet kurio</w:t>
                  </w:r>
                  <w:r w:rsidR="002F6B68" w:rsidRPr="00081CED">
                    <w:rPr>
                      <w:rFonts w:asciiTheme="minorHAnsi" w:hAnsiTheme="minorHAnsi" w:cstheme="minorHAnsi"/>
                      <w:sz w:val="22"/>
                      <w:szCs w:val="22"/>
                      <w:lang w:bidi="lt-LT"/>
                    </w:rPr>
                    <w:t xml:space="preserve">s </w:t>
                  </w:r>
                  <w:r w:rsidRPr="00081CED">
                    <w:rPr>
                      <w:rFonts w:asciiTheme="minorHAnsi" w:hAnsiTheme="minorHAnsi" w:cstheme="minorHAnsi"/>
                      <w:sz w:val="22"/>
                      <w:szCs w:val="22"/>
                      <w:lang w:bidi="lt-LT"/>
                    </w:rPr>
                    <w:t>Darbo ar įsipareigojimo pagal Sutartį, apie kuriuos jam atitinkamai pranešė CPVA, pastaroji gali reikalauti, kad Rangovas pateiktų patikslintus mokėjimo dokumentus, atitinkamai sumažindama tarpinio mokėjimo sumą tokio</w:t>
                  </w:r>
                  <w:r w:rsidR="002F6B68" w:rsidRPr="00081CED">
                    <w:rPr>
                      <w:rFonts w:asciiTheme="minorHAnsi" w:hAnsiTheme="minorHAnsi" w:cstheme="minorHAnsi"/>
                      <w:sz w:val="22"/>
                      <w:szCs w:val="22"/>
                      <w:lang w:bidi="lt-LT"/>
                    </w:rPr>
                    <w:t xml:space="preserve">s </w:t>
                  </w:r>
                  <w:r w:rsidRPr="00081CED">
                    <w:rPr>
                      <w:rFonts w:asciiTheme="minorHAnsi" w:hAnsiTheme="minorHAnsi" w:cstheme="minorHAnsi"/>
                      <w:sz w:val="22"/>
                      <w:szCs w:val="22"/>
                      <w:lang w:bidi="lt-LT"/>
                    </w:rPr>
                    <w:t>Darbo ar įsipareigojimo verte.</w:t>
                  </w:r>
                </w:p>
              </w:tc>
              <w:tc>
                <w:tcPr>
                  <w:tcW w:w="4822" w:type="dxa"/>
                </w:tcPr>
                <w:p w14:paraId="552292F4" w14:textId="3AB4C948" w:rsidR="007B03EC" w:rsidRPr="00081CED" w:rsidRDefault="007B03EC" w:rsidP="00655A1D">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3.10. Якщо Підрядник не виконав або не виконує будь-яку </w:t>
                  </w:r>
                  <w:r w:rsidR="007D127B"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rPr>
                    <w:t xml:space="preserve">роботу або зобов'язання за Контрактом, про що він був повідомлений ЦАУП відповідним чином, ЦАУП може вимагати від Підрядника надати скориговані платіжні документи, зменшивши суму проміжного платежу відповідно на вартість цієї </w:t>
                  </w:r>
                  <w:r w:rsidR="007838AE" w:rsidRPr="00081CED">
                    <w:rPr>
                      <w:rFonts w:asciiTheme="minorHAnsi" w:hAnsiTheme="minorHAnsi" w:cstheme="minorHAnsi"/>
                      <w:sz w:val="22"/>
                      <w:szCs w:val="22"/>
                      <w:lang w:val="uk-UA"/>
                    </w:rPr>
                    <w:t>роботи</w:t>
                  </w:r>
                  <w:r w:rsidR="005E2FB7">
                    <w:rPr>
                      <w:rFonts w:asciiTheme="minorHAnsi" w:hAnsiTheme="minorHAnsi" w:cstheme="minorHAnsi"/>
                      <w:sz w:val="22"/>
                      <w:szCs w:val="22"/>
                      <w:lang w:val="uk-UA"/>
                    </w:rPr>
                    <w:t xml:space="preserve"> або </w:t>
                  </w:r>
                  <w:r w:rsidRPr="00081CED">
                    <w:rPr>
                      <w:rFonts w:asciiTheme="minorHAnsi" w:hAnsiTheme="minorHAnsi" w:cstheme="minorHAnsi"/>
                      <w:sz w:val="22"/>
                      <w:szCs w:val="22"/>
                      <w:lang w:val="uk-UA"/>
                    </w:rPr>
                    <w:t>зобов'язання.</w:t>
                  </w:r>
                </w:p>
              </w:tc>
            </w:tr>
            <w:tr w:rsidR="007B03EC" w:rsidRPr="00081CED" w14:paraId="6A64A8E9" w14:textId="77777777" w:rsidTr="00564D86">
              <w:tc>
                <w:tcPr>
                  <w:tcW w:w="5106" w:type="dxa"/>
                </w:tcPr>
                <w:p w14:paraId="0C8E4428" w14:textId="6E15DC29" w:rsidR="007B03EC" w:rsidRPr="00081CED" w:rsidRDefault="007B03EC" w:rsidP="00655A1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3.11. Sutarties valiuta yra euras. Sąskaita (-os) faktūra (-os) išrašoma (-os) ir mokėjimas (-ai) atliekamas(i) eurais. </w:t>
                  </w:r>
                </w:p>
              </w:tc>
              <w:tc>
                <w:tcPr>
                  <w:tcW w:w="4822" w:type="dxa"/>
                </w:tcPr>
                <w:p w14:paraId="1C75B31A" w14:textId="62B33429" w:rsidR="007B03EC" w:rsidRPr="00081CED" w:rsidRDefault="007B03EC" w:rsidP="00655A1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3.11. Валютою Контракту </w:t>
                  </w:r>
                  <w:r w:rsidR="005E2FB7">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 xml:space="preserve"> євро. Рахунок-фактура (рахунки-фактури) повинен бути виставлений, а оплата проведена в євро. </w:t>
                  </w:r>
                </w:p>
              </w:tc>
            </w:tr>
            <w:tr w:rsidR="00730B60" w:rsidRPr="00081CED" w14:paraId="46FCFC0D" w14:textId="77777777" w:rsidTr="00564D86">
              <w:tc>
                <w:tcPr>
                  <w:tcW w:w="5106" w:type="dxa"/>
                </w:tcPr>
                <w:p w14:paraId="2F229777" w14:textId="33F1046D" w:rsidR="00730B60" w:rsidRPr="00081CED" w:rsidRDefault="00730B60" w:rsidP="00655A1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 xml:space="preserve">3.12. Kredito įstaigų mokesčiai už pinigų pervedimą ir įskaitymą mokami taip: </w:t>
                  </w:r>
                </w:p>
              </w:tc>
              <w:tc>
                <w:tcPr>
                  <w:tcW w:w="4822" w:type="dxa"/>
                </w:tcPr>
                <w:p w14:paraId="32B0E2E3" w14:textId="0FE4E9A1" w:rsidR="00730B60" w:rsidRPr="00081CED" w:rsidRDefault="00730B60" w:rsidP="00655A1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3.12. Комісії, що стягуються кредитними установами за переказ </w:t>
                  </w:r>
                  <w:r w:rsidR="005E2FB7" w:rsidRPr="00081CED">
                    <w:rPr>
                      <w:rFonts w:asciiTheme="minorHAnsi" w:hAnsiTheme="minorHAnsi" w:cstheme="minorHAnsi"/>
                      <w:sz w:val="22"/>
                      <w:szCs w:val="22"/>
                      <w:lang w:val="uk-UA" w:eastAsia="ru-RU"/>
                    </w:rPr>
                    <w:t xml:space="preserve"> і залік </w:t>
                  </w:r>
                  <w:r w:rsidRPr="00081CED">
                    <w:rPr>
                      <w:rFonts w:asciiTheme="minorHAnsi" w:hAnsiTheme="minorHAnsi" w:cstheme="minorHAnsi"/>
                      <w:sz w:val="22"/>
                      <w:szCs w:val="22"/>
                      <w:lang w:val="uk-UA" w:eastAsia="ru-RU"/>
                    </w:rPr>
                    <w:t xml:space="preserve">грошових коштів, оплачуються наступним чином: </w:t>
                  </w:r>
                </w:p>
              </w:tc>
            </w:tr>
            <w:tr w:rsidR="00DD52A3" w:rsidRPr="00081CED" w14:paraId="27B7C6A7" w14:textId="77777777" w:rsidTr="00564D86">
              <w:tc>
                <w:tcPr>
                  <w:tcW w:w="5106" w:type="dxa"/>
                </w:tcPr>
                <w:p w14:paraId="0116D232" w14:textId="56E22CF5" w:rsidR="00DD52A3" w:rsidRPr="00081CED" w:rsidRDefault="00DD52A3" w:rsidP="00655A1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3.12.1.</w:t>
                  </w:r>
                  <w:r w:rsidR="001409DA" w:rsidRPr="00081CED">
                    <w:rPr>
                      <w:rFonts w:asciiTheme="minorHAnsi" w:hAnsiTheme="minorHAnsi" w:cstheme="minorHAnsi"/>
                      <w:sz w:val="22"/>
                      <w:szCs w:val="22"/>
                    </w:rPr>
                    <w:t xml:space="preserve"> </w:t>
                  </w:r>
                  <w:r w:rsidR="001409DA" w:rsidRPr="00081CED">
                    <w:rPr>
                      <w:rFonts w:asciiTheme="minorHAnsi" w:hAnsiTheme="minorHAnsi" w:cstheme="minorHAnsi"/>
                      <w:noProof/>
                      <w:sz w:val="22"/>
                      <w:szCs w:val="22"/>
                      <w:lang w:bidi="lt-LT"/>
                    </w:rPr>
                    <w:t>kredito įstaigos, iš kurios CPVA atlieka mokėjimą, taikomus mokesčius sumoka CPVA</w:t>
                  </w:r>
                  <w:r w:rsidR="00A23006">
                    <w:rPr>
                      <w:rFonts w:asciiTheme="minorHAnsi" w:hAnsiTheme="minorHAnsi" w:cstheme="minorHAnsi"/>
                      <w:noProof/>
                      <w:sz w:val="22"/>
                      <w:szCs w:val="22"/>
                      <w:lang w:bidi="lt-LT"/>
                    </w:rPr>
                    <w:t>;</w:t>
                  </w:r>
                </w:p>
              </w:tc>
              <w:tc>
                <w:tcPr>
                  <w:tcW w:w="4822" w:type="dxa"/>
                </w:tcPr>
                <w:p w14:paraId="725E538A" w14:textId="2B4B415A" w:rsidR="00DD52A3" w:rsidRPr="00081CED" w:rsidRDefault="00DD52A3" w:rsidP="00655A1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3.12.1.</w:t>
                  </w:r>
                  <w:r w:rsidRPr="00081CED">
                    <w:rPr>
                      <w:rFonts w:asciiTheme="minorHAnsi" w:hAnsiTheme="minorHAnsi" w:cstheme="minorHAnsi"/>
                      <w:sz w:val="22"/>
                      <w:szCs w:val="22"/>
                      <w:lang w:val="uk-UA" w:eastAsia="ru-RU"/>
                    </w:rPr>
                    <w:tab/>
                    <w:t>збори, що стягуються кредитною установою, з якої ЦАУП здійснює платіж, покриваються ЦАУП;</w:t>
                  </w:r>
                </w:p>
              </w:tc>
            </w:tr>
            <w:tr w:rsidR="00DD52A3" w:rsidRPr="00081CED" w14:paraId="28EF58B3" w14:textId="77777777" w:rsidTr="00564D86">
              <w:tc>
                <w:tcPr>
                  <w:tcW w:w="5106" w:type="dxa"/>
                </w:tcPr>
                <w:p w14:paraId="49CEAD8E" w14:textId="6E42CFC0" w:rsidR="00DD52A3" w:rsidRPr="00081CED" w:rsidRDefault="00DD52A3" w:rsidP="00655A1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3.12.2.</w:t>
                  </w:r>
                  <w:r w:rsidR="00464211" w:rsidRPr="00081CED">
                    <w:rPr>
                      <w:rFonts w:asciiTheme="minorHAnsi" w:hAnsiTheme="minorHAnsi" w:cstheme="minorHAnsi"/>
                      <w:sz w:val="22"/>
                      <w:szCs w:val="22"/>
                    </w:rPr>
                    <w:t xml:space="preserve"> </w:t>
                  </w:r>
                  <w:r w:rsidR="00464211" w:rsidRPr="00081CED">
                    <w:rPr>
                      <w:rFonts w:asciiTheme="minorHAnsi" w:hAnsiTheme="minorHAnsi" w:cstheme="minorHAnsi"/>
                      <w:noProof/>
                      <w:sz w:val="22"/>
                      <w:szCs w:val="22"/>
                      <w:lang w:bidi="lt-LT"/>
                    </w:rPr>
                    <w:t>Rangovo kredito įstaigos taikomus mokesčius už pinigų įskaitymą į Rangovo sąskaitą sumoka Rangovas;</w:t>
                  </w:r>
                </w:p>
              </w:tc>
              <w:tc>
                <w:tcPr>
                  <w:tcW w:w="4822" w:type="dxa"/>
                </w:tcPr>
                <w:p w14:paraId="504CAF56" w14:textId="5BE38C12" w:rsidR="00DD52A3" w:rsidRPr="00081CED" w:rsidRDefault="00DD52A3" w:rsidP="00655A1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3.12.2.</w:t>
                  </w:r>
                  <w:r w:rsidRPr="00081CED">
                    <w:rPr>
                      <w:rFonts w:asciiTheme="minorHAnsi" w:hAnsiTheme="minorHAnsi" w:cstheme="minorHAnsi"/>
                      <w:sz w:val="22"/>
                      <w:szCs w:val="22"/>
                      <w:lang w:val="uk-UA" w:eastAsia="ru-RU"/>
                    </w:rPr>
                    <w:tab/>
                    <w:t xml:space="preserve">комісії, що стягуються кредитною </w:t>
                  </w:r>
                  <w:r w:rsidR="005E2FB7">
                    <w:rPr>
                      <w:rFonts w:asciiTheme="minorHAnsi" w:hAnsiTheme="minorHAnsi" w:cstheme="minorHAnsi"/>
                      <w:sz w:val="22"/>
                      <w:szCs w:val="22"/>
                      <w:lang w:val="uk-UA" w:eastAsia="ru-RU"/>
                    </w:rPr>
                    <w:t>установою</w:t>
                  </w:r>
                  <w:r w:rsidR="00F21EB8">
                    <w:rPr>
                      <w:rFonts w:asciiTheme="minorHAnsi" w:hAnsiTheme="minorHAnsi" w:cstheme="minorHAnsi"/>
                      <w:sz w:val="22"/>
                      <w:szCs w:val="22"/>
                      <w:lang w:val="uk-UA" w:eastAsia="ru-RU"/>
                    </w:rPr>
                    <w:t xml:space="preserve"> </w:t>
                  </w:r>
                  <w:r w:rsidR="005E2FB7"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Підрядника за зарахування грошових коштів на рахунок Підрядника, оплачуються Підрядником;</w:t>
                  </w:r>
                </w:p>
              </w:tc>
            </w:tr>
            <w:tr w:rsidR="00730B60" w:rsidRPr="00081CED" w14:paraId="544DEDBD" w14:textId="77777777" w:rsidTr="00564D86">
              <w:tc>
                <w:tcPr>
                  <w:tcW w:w="5106" w:type="dxa"/>
                </w:tcPr>
                <w:p w14:paraId="454C55D0" w14:textId="312F65A2" w:rsidR="00730B60" w:rsidRPr="00081CED" w:rsidRDefault="00730B60"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3.13.</w:t>
                  </w:r>
                  <w:r w:rsidR="00AB32A7" w:rsidRPr="00081CED">
                    <w:rPr>
                      <w:rFonts w:asciiTheme="minorHAnsi" w:hAnsiTheme="minorHAnsi" w:cstheme="minorHAnsi"/>
                      <w:sz w:val="22"/>
                      <w:szCs w:val="22"/>
                    </w:rPr>
                    <w:t xml:space="preserve"> Pasikeitus banko sąskaitos duomenims, Rangovas </w:t>
                  </w:r>
                  <w:r w:rsidR="00A23006" w:rsidRPr="00081CED">
                    <w:rPr>
                      <w:rFonts w:asciiTheme="minorHAnsi" w:hAnsiTheme="minorHAnsi" w:cstheme="minorHAnsi"/>
                      <w:sz w:val="22"/>
                      <w:szCs w:val="22"/>
                    </w:rPr>
                    <w:t>nedels</w:t>
                  </w:r>
                  <w:r w:rsidR="00A23006">
                    <w:rPr>
                      <w:rFonts w:asciiTheme="minorHAnsi" w:hAnsiTheme="minorHAnsi" w:cstheme="minorHAnsi"/>
                      <w:sz w:val="22"/>
                      <w:szCs w:val="22"/>
                    </w:rPr>
                    <w:t>damas privalo</w:t>
                  </w:r>
                  <w:r w:rsidR="00A23006" w:rsidRPr="00081CED">
                    <w:rPr>
                      <w:rFonts w:asciiTheme="minorHAnsi" w:hAnsiTheme="minorHAnsi" w:cstheme="minorHAnsi"/>
                      <w:sz w:val="22"/>
                      <w:szCs w:val="22"/>
                    </w:rPr>
                    <w:t xml:space="preserve"> informuo</w:t>
                  </w:r>
                  <w:r w:rsidR="00A23006">
                    <w:rPr>
                      <w:rFonts w:asciiTheme="minorHAnsi" w:hAnsiTheme="minorHAnsi" w:cstheme="minorHAnsi"/>
                      <w:sz w:val="22"/>
                      <w:szCs w:val="22"/>
                    </w:rPr>
                    <w:t>ti</w:t>
                  </w:r>
                  <w:r w:rsidR="00A23006" w:rsidRPr="00081CED">
                    <w:rPr>
                      <w:rFonts w:asciiTheme="minorHAnsi" w:hAnsiTheme="minorHAnsi" w:cstheme="minorHAnsi"/>
                      <w:sz w:val="22"/>
                      <w:szCs w:val="22"/>
                    </w:rPr>
                    <w:t xml:space="preserve"> </w:t>
                  </w:r>
                  <w:r w:rsidR="00AB32A7" w:rsidRPr="00081CED">
                    <w:rPr>
                      <w:rFonts w:asciiTheme="minorHAnsi" w:hAnsiTheme="minorHAnsi" w:cstheme="minorHAnsi"/>
                      <w:sz w:val="22"/>
                      <w:szCs w:val="22"/>
                    </w:rPr>
                    <w:t>CPVA</w:t>
                  </w:r>
                  <w:r w:rsidR="00A23006">
                    <w:rPr>
                      <w:rFonts w:asciiTheme="minorHAnsi" w:hAnsiTheme="minorHAnsi" w:cstheme="minorHAnsi"/>
                      <w:sz w:val="22"/>
                      <w:szCs w:val="22"/>
                    </w:rPr>
                    <w:t>.</w:t>
                  </w:r>
                </w:p>
              </w:tc>
              <w:tc>
                <w:tcPr>
                  <w:tcW w:w="4822" w:type="dxa"/>
                </w:tcPr>
                <w:p w14:paraId="12013B55" w14:textId="43816C6D" w:rsidR="00730B60" w:rsidRPr="00081CED" w:rsidRDefault="00730B60"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3.13.</w:t>
                  </w:r>
                  <w:r w:rsidRPr="00081CED">
                    <w:rPr>
                      <w:rFonts w:asciiTheme="minorHAnsi" w:hAnsiTheme="minorHAnsi" w:cstheme="minorHAnsi"/>
                      <w:sz w:val="22"/>
                      <w:szCs w:val="22"/>
                      <w:lang w:val="uk-UA" w:eastAsia="ru-RU"/>
                    </w:rPr>
                    <w:tab/>
                  </w:r>
                  <w:r w:rsidR="007E6638">
                    <w:t xml:space="preserve"> </w:t>
                  </w:r>
                  <w:r w:rsidR="007E6638" w:rsidRPr="007E6638">
                    <w:rPr>
                      <w:rFonts w:asciiTheme="minorHAnsi" w:hAnsiTheme="minorHAnsi" w:cstheme="minorHAnsi"/>
                      <w:sz w:val="22"/>
                      <w:szCs w:val="22"/>
                      <w:lang w:val="uk-UA" w:eastAsia="ru-RU"/>
                    </w:rPr>
                    <w:t xml:space="preserve">У разі зміни даних банківського рахунку </w:t>
                  </w:r>
                  <w:r w:rsidR="00E15B28">
                    <w:rPr>
                      <w:rFonts w:asciiTheme="minorHAnsi" w:hAnsiTheme="minorHAnsi" w:cstheme="minorHAnsi"/>
                      <w:sz w:val="22"/>
                      <w:szCs w:val="22"/>
                      <w:lang w:val="uk-UA" w:eastAsia="ru-RU"/>
                    </w:rPr>
                    <w:t>Підрядник</w:t>
                  </w:r>
                  <w:r w:rsidR="00E15B28" w:rsidRPr="007E6638">
                    <w:rPr>
                      <w:rFonts w:asciiTheme="minorHAnsi" w:hAnsiTheme="minorHAnsi" w:cstheme="minorHAnsi"/>
                      <w:sz w:val="22"/>
                      <w:szCs w:val="22"/>
                      <w:lang w:val="uk-UA" w:eastAsia="ru-RU"/>
                    </w:rPr>
                    <w:t xml:space="preserve"> </w:t>
                  </w:r>
                  <w:r w:rsidR="007E6638" w:rsidRPr="007E6638">
                    <w:rPr>
                      <w:rFonts w:asciiTheme="minorHAnsi" w:hAnsiTheme="minorHAnsi" w:cstheme="minorHAnsi"/>
                      <w:sz w:val="22"/>
                      <w:szCs w:val="22"/>
                      <w:lang w:val="uk-UA" w:eastAsia="ru-RU"/>
                    </w:rPr>
                    <w:t xml:space="preserve">повинен негайно повідомити </w:t>
                  </w:r>
                  <w:r w:rsidR="006C008F" w:rsidRPr="007E6638">
                    <w:rPr>
                      <w:rFonts w:asciiTheme="minorHAnsi" w:hAnsiTheme="minorHAnsi" w:cstheme="minorHAnsi"/>
                      <w:sz w:val="22"/>
                      <w:szCs w:val="22"/>
                    </w:rPr>
                    <w:t xml:space="preserve"> ЦАУП</w:t>
                  </w:r>
                  <w:r w:rsidRPr="00081CED">
                    <w:rPr>
                      <w:rFonts w:asciiTheme="minorHAnsi" w:hAnsiTheme="minorHAnsi" w:cstheme="minorHAnsi"/>
                      <w:sz w:val="22"/>
                      <w:szCs w:val="22"/>
                      <w:lang w:val="uk-UA" w:eastAsia="ru-RU"/>
                    </w:rPr>
                    <w:t xml:space="preserve">. </w:t>
                  </w:r>
                </w:p>
              </w:tc>
            </w:tr>
            <w:tr w:rsidR="00730B60" w:rsidRPr="00081CED" w14:paraId="25938555" w14:textId="77777777" w:rsidTr="00564D86">
              <w:tc>
                <w:tcPr>
                  <w:tcW w:w="5106" w:type="dxa"/>
                </w:tcPr>
                <w:p w14:paraId="1CAA9E87" w14:textId="44714156" w:rsidR="007E6638" w:rsidRPr="007E6638" w:rsidRDefault="00730B60" w:rsidP="00655A1D">
                  <w:pPr>
                    <w:framePr w:hSpace="180" w:wrap="around" w:hAnchor="margin" w:xAlign="right" w:y="-588"/>
                    <w:tabs>
                      <w:tab w:val="left" w:pos="604"/>
                    </w:tabs>
                    <w:jc w:val="both"/>
                    <w:rPr>
                      <w:rFonts w:asciiTheme="minorHAnsi" w:hAnsiTheme="minorHAnsi" w:cstheme="minorHAnsi"/>
                      <w:sz w:val="22"/>
                      <w:szCs w:val="22"/>
                    </w:rPr>
                  </w:pPr>
                  <w:r w:rsidRPr="00081CED">
                    <w:rPr>
                      <w:rFonts w:asciiTheme="minorHAnsi" w:hAnsiTheme="minorHAnsi" w:cstheme="minorHAnsi"/>
                      <w:sz w:val="22"/>
                      <w:szCs w:val="22"/>
                    </w:rPr>
                    <w:t>3.14.</w:t>
                  </w:r>
                  <w:r w:rsidR="00DC2303" w:rsidRPr="00081CED">
                    <w:rPr>
                      <w:rFonts w:asciiTheme="minorHAnsi" w:hAnsiTheme="minorHAnsi" w:cstheme="minorHAnsi"/>
                      <w:sz w:val="22"/>
                      <w:szCs w:val="22"/>
                    </w:rPr>
                    <w:t xml:space="preserve"> Jei bus nustatyta, kad Rangovas neteisėtai laimėjo šį viešąjį pirkimą, kaip apibrėžta Sutarties bendrųjų sąlygų 10.3.7</w:t>
                  </w:r>
                  <w:r w:rsidR="00A23006">
                    <w:rPr>
                      <w:rFonts w:asciiTheme="minorHAnsi" w:hAnsiTheme="minorHAnsi" w:cstheme="minorHAnsi"/>
                      <w:sz w:val="22"/>
                      <w:szCs w:val="22"/>
                    </w:rPr>
                    <w:t>.</w:t>
                  </w:r>
                  <w:r w:rsidR="00DC2303" w:rsidRPr="00081CED">
                    <w:rPr>
                      <w:rFonts w:asciiTheme="minorHAnsi" w:hAnsiTheme="minorHAnsi" w:cstheme="minorHAnsi"/>
                      <w:sz w:val="22"/>
                      <w:szCs w:val="22"/>
                    </w:rPr>
                    <w:t xml:space="preserve"> papunktyje, </w:t>
                  </w:r>
                  <w:r w:rsidR="007E6638">
                    <w:rPr>
                      <w:rFonts w:asciiTheme="minorHAnsi" w:hAnsiTheme="minorHAnsi" w:cstheme="minorHAnsi"/>
                      <w:sz w:val="22"/>
                      <w:szCs w:val="22"/>
                    </w:rPr>
                    <w:t>CPVA turi teisę nutraukti Sutartį ir stabdyti visus mokėjimus Rangovui</w:t>
                  </w:r>
                  <w:r w:rsidR="0004017D">
                    <w:rPr>
                      <w:rFonts w:asciiTheme="minorHAnsi" w:hAnsiTheme="minorHAnsi" w:cstheme="minorHAnsi"/>
                      <w:sz w:val="22"/>
                      <w:szCs w:val="22"/>
                    </w:rPr>
                    <w:t>.</w:t>
                  </w:r>
                </w:p>
              </w:tc>
              <w:tc>
                <w:tcPr>
                  <w:tcW w:w="4822" w:type="dxa"/>
                </w:tcPr>
                <w:p w14:paraId="4CA65EE6" w14:textId="3D50EFC1" w:rsidR="00730B60" w:rsidRPr="00081CED" w:rsidRDefault="007E6638"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7E6638">
                    <w:rPr>
                      <w:rFonts w:asciiTheme="minorHAnsi" w:hAnsiTheme="minorHAnsi" w:cstheme="minorHAnsi"/>
                      <w:sz w:val="22"/>
                      <w:szCs w:val="22"/>
                      <w:lang w:val="uk-UA" w:eastAsia="ru-RU"/>
                    </w:rPr>
                    <w:t xml:space="preserve">3.14. Якщо буде встановлено, що </w:t>
                  </w:r>
                  <w:r w:rsidR="00E15B28">
                    <w:rPr>
                      <w:rFonts w:asciiTheme="minorHAnsi" w:hAnsiTheme="minorHAnsi" w:cstheme="minorHAnsi"/>
                      <w:sz w:val="22"/>
                      <w:szCs w:val="22"/>
                      <w:lang w:val="uk-UA" w:eastAsia="ru-RU"/>
                    </w:rPr>
                    <w:t>Підрядник</w:t>
                  </w:r>
                  <w:r w:rsidR="00E15B28" w:rsidRPr="007E6638">
                    <w:rPr>
                      <w:rFonts w:asciiTheme="minorHAnsi" w:hAnsiTheme="minorHAnsi" w:cstheme="minorHAnsi"/>
                      <w:sz w:val="22"/>
                      <w:szCs w:val="22"/>
                      <w:lang w:val="uk-UA" w:eastAsia="ru-RU"/>
                    </w:rPr>
                    <w:t xml:space="preserve"> </w:t>
                  </w:r>
                  <w:r w:rsidRPr="007E6638">
                    <w:rPr>
                      <w:rFonts w:asciiTheme="minorHAnsi" w:hAnsiTheme="minorHAnsi" w:cstheme="minorHAnsi"/>
                      <w:sz w:val="22"/>
                      <w:szCs w:val="22"/>
                      <w:lang w:val="uk-UA" w:eastAsia="ru-RU"/>
                    </w:rPr>
                    <w:t xml:space="preserve">незаконно виграв цю державну закупівлю, як визначено п. 10.3.7 Загальних умов </w:t>
                  </w:r>
                  <w:r w:rsidR="00E15B28">
                    <w:rPr>
                      <w:rFonts w:asciiTheme="minorHAnsi" w:hAnsiTheme="minorHAnsi" w:cstheme="minorHAnsi"/>
                      <w:sz w:val="22"/>
                      <w:szCs w:val="22"/>
                      <w:lang w:val="uk-UA" w:eastAsia="ru-RU"/>
                    </w:rPr>
                    <w:t>Контракту,</w:t>
                  </w:r>
                  <w:r w:rsidRPr="007E6638">
                    <w:rPr>
                      <w:rFonts w:asciiTheme="minorHAnsi" w:hAnsiTheme="minorHAnsi" w:cstheme="minorHAnsi"/>
                      <w:sz w:val="22"/>
                      <w:szCs w:val="22"/>
                      <w:lang w:val="uk-UA" w:eastAsia="ru-RU"/>
                    </w:rPr>
                    <w:t xml:space="preserve"> </w:t>
                  </w:r>
                  <w:r w:rsidR="006E1C58" w:rsidRPr="007E6638">
                    <w:rPr>
                      <w:rFonts w:asciiTheme="minorHAnsi" w:hAnsiTheme="minorHAnsi" w:cstheme="minorHAnsi"/>
                      <w:sz w:val="22"/>
                      <w:szCs w:val="22"/>
                    </w:rPr>
                    <w:t xml:space="preserve"> ЦАУП</w:t>
                  </w:r>
                  <w:r w:rsidR="006E1C58" w:rsidRPr="007E6638">
                    <w:rPr>
                      <w:rFonts w:asciiTheme="minorHAnsi" w:hAnsiTheme="minorHAnsi" w:cstheme="minorHAnsi"/>
                      <w:sz w:val="22"/>
                      <w:szCs w:val="22"/>
                      <w:lang w:val="uk-UA" w:eastAsia="ru-RU"/>
                    </w:rPr>
                    <w:t xml:space="preserve"> </w:t>
                  </w:r>
                  <w:r w:rsidRPr="007E6638">
                    <w:rPr>
                      <w:rFonts w:asciiTheme="minorHAnsi" w:hAnsiTheme="minorHAnsi" w:cstheme="minorHAnsi"/>
                      <w:sz w:val="22"/>
                      <w:szCs w:val="22"/>
                      <w:lang w:val="uk-UA" w:eastAsia="ru-RU"/>
                    </w:rPr>
                    <w:t xml:space="preserve">має право розірвати </w:t>
                  </w:r>
                  <w:r w:rsidR="00E15B28">
                    <w:rPr>
                      <w:rFonts w:asciiTheme="minorHAnsi" w:hAnsiTheme="minorHAnsi" w:cstheme="minorHAnsi"/>
                      <w:sz w:val="22"/>
                      <w:szCs w:val="22"/>
                      <w:lang w:val="uk-UA" w:eastAsia="ru-RU"/>
                    </w:rPr>
                    <w:t>Контракт</w:t>
                  </w:r>
                  <w:r w:rsidRPr="007E6638">
                    <w:rPr>
                      <w:rFonts w:asciiTheme="minorHAnsi" w:hAnsiTheme="minorHAnsi" w:cstheme="minorHAnsi"/>
                      <w:sz w:val="22"/>
                      <w:szCs w:val="22"/>
                      <w:lang w:val="uk-UA" w:eastAsia="ru-RU"/>
                    </w:rPr>
                    <w:t xml:space="preserve"> і припинити всі платежі </w:t>
                  </w:r>
                  <w:r w:rsidR="00E15B28">
                    <w:rPr>
                      <w:rFonts w:asciiTheme="minorHAnsi" w:hAnsiTheme="minorHAnsi" w:cstheme="minorHAnsi"/>
                      <w:sz w:val="22"/>
                      <w:szCs w:val="22"/>
                      <w:lang w:val="uk-UA" w:eastAsia="ru-RU"/>
                    </w:rPr>
                    <w:t>Підряднику.</w:t>
                  </w:r>
                </w:p>
              </w:tc>
            </w:tr>
            <w:tr w:rsidR="00730B60" w:rsidRPr="00081CED" w14:paraId="6246CBD6" w14:textId="77777777" w:rsidTr="00564D86">
              <w:tc>
                <w:tcPr>
                  <w:tcW w:w="5106" w:type="dxa"/>
                </w:tcPr>
                <w:p w14:paraId="68129CDA" w14:textId="07DB3D1A" w:rsidR="00730B60" w:rsidRPr="00081CED" w:rsidRDefault="00730B60"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3.15.</w:t>
                  </w:r>
                  <w:r w:rsidR="00984AC0" w:rsidRPr="00081CED">
                    <w:rPr>
                      <w:rFonts w:asciiTheme="minorHAnsi" w:hAnsiTheme="minorHAnsi" w:cstheme="minorHAnsi"/>
                      <w:sz w:val="22"/>
                      <w:szCs w:val="22"/>
                    </w:rPr>
                    <w:t xml:space="preserve">Rangovas sąskaitas faktūras išrašo </w:t>
                  </w:r>
                  <w:r w:rsidR="00AD2841">
                    <w:rPr>
                      <w:rFonts w:asciiTheme="minorHAnsi" w:hAnsiTheme="minorHAnsi" w:cstheme="minorHAnsi"/>
                      <w:sz w:val="22"/>
                      <w:szCs w:val="22"/>
                    </w:rPr>
                    <w:t xml:space="preserve">ir pateikia </w:t>
                  </w:r>
                  <w:r w:rsidR="009177E9">
                    <w:rPr>
                      <w:rFonts w:asciiTheme="minorHAnsi" w:hAnsiTheme="minorHAnsi" w:cstheme="minorHAnsi"/>
                      <w:sz w:val="22"/>
                      <w:szCs w:val="22"/>
                    </w:rPr>
                    <w:t xml:space="preserve"> Sutarties specialiųjų sąlygų 7.1. p. nurodytu </w:t>
                  </w:r>
                  <w:r w:rsidR="00AD2841">
                    <w:rPr>
                      <w:rFonts w:asciiTheme="minorHAnsi" w:hAnsiTheme="minorHAnsi" w:cstheme="minorHAnsi"/>
                      <w:sz w:val="22"/>
                      <w:szCs w:val="22"/>
                    </w:rPr>
                    <w:t xml:space="preserve">elektroniniu paštu </w:t>
                  </w:r>
                  <w:r w:rsidR="009177E9">
                    <w:rPr>
                      <w:rFonts w:asciiTheme="minorHAnsi" w:hAnsiTheme="minorHAnsi" w:cstheme="minorHAnsi"/>
                      <w:sz w:val="22"/>
                      <w:szCs w:val="22"/>
                    </w:rPr>
                    <w:t xml:space="preserve"> </w:t>
                  </w:r>
                  <w:r w:rsidR="00984AC0" w:rsidRPr="00081CED">
                    <w:rPr>
                      <w:rFonts w:asciiTheme="minorHAnsi" w:hAnsiTheme="minorHAnsi" w:cstheme="minorHAnsi"/>
                      <w:sz w:val="22"/>
                      <w:szCs w:val="22"/>
                    </w:rPr>
                    <w:t xml:space="preserve">. </w:t>
                  </w:r>
                </w:p>
              </w:tc>
              <w:tc>
                <w:tcPr>
                  <w:tcW w:w="4822" w:type="dxa"/>
                </w:tcPr>
                <w:p w14:paraId="276ED74F" w14:textId="650A920F" w:rsidR="00730B60" w:rsidRPr="00081CED" w:rsidRDefault="00AD2841"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AD2841">
                    <w:rPr>
                      <w:rFonts w:asciiTheme="minorHAnsi" w:hAnsiTheme="minorHAnsi" w:cstheme="minorHAnsi"/>
                      <w:sz w:val="22"/>
                      <w:szCs w:val="22"/>
                      <w:lang w:val="uk-UA" w:eastAsia="ru-RU"/>
                    </w:rPr>
                    <w:t>3.15</w:t>
                  </w:r>
                  <w:r w:rsidR="00AE64A8">
                    <w:rPr>
                      <w:rFonts w:asciiTheme="minorHAnsi" w:hAnsiTheme="minorHAnsi" w:cstheme="minorHAnsi"/>
                      <w:sz w:val="22"/>
                      <w:szCs w:val="22"/>
                      <w:lang w:eastAsia="ru-RU"/>
                    </w:rPr>
                    <w:t>.</w:t>
                  </w:r>
                  <w:r w:rsidRPr="00AD2841">
                    <w:rPr>
                      <w:rFonts w:asciiTheme="minorHAnsi" w:hAnsiTheme="minorHAnsi" w:cstheme="minorHAnsi"/>
                      <w:sz w:val="22"/>
                      <w:szCs w:val="22"/>
                      <w:lang w:val="uk-UA" w:eastAsia="ru-RU"/>
                    </w:rPr>
                    <w:t xml:space="preserve"> </w:t>
                  </w:r>
                  <w:r w:rsidR="00363375" w:rsidRPr="00363375">
                    <w:rPr>
                      <w:rFonts w:asciiTheme="minorHAnsi" w:hAnsiTheme="minorHAnsi" w:cstheme="minorHAnsi"/>
                      <w:sz w:val="22"/>
                      <w:szCs w:val="22"/>
                      <w:lang w:val="uk-UA" w:eastAsia="ru-RU"/>
                    </w:rPr>
                    <w:t xml:space="preserve">Рахунки-фактури виставляються та надсилаються </w:t>
                  </w:r>
                  <w:r w:rsidR="00E15B28">
                    <w:rPr>
                      <w:rFonts w:asciiTheme="minorHAnsi" w:hAnsiTheme="minorHAnsi" w:cstheme="minorHAnsi"/>
                      <w:sz w:val="22"/>
                      <w:szCs w:val="22"/>
                      <w:lang w:val="uk-UA" w:eastAsia="ru-RU"/>
                    </w:rPr>
                    <w:t>Підрядником</w:t>
                  </w:r>
                  <w:r w:rsidR="00E15B28" w:rsidRPr="00363375">
                    <w:rPr>
                      <w:rFonts w:asciiTheme="minorHAnsi" w:hAnsiTheme="minorHAnsi" w:cstheme="minorHAnsi"/>
                      <w:sz w:val="22"/>
                      <w:szCs w:val="22"/>
                      <w:lang w:val="uk-UA" w:eastAsia="ru-RU"/>
                    </w:rPr>
                    <w:t xml:space="preserve"> </w:t>
                  </w:r>
                  <w:r w:rsidR="00363375" w:rsidRPr="00363375">
                    <w:rPr>
                      <w:rFonts w:asciiTheme="minorHAnsi" w:hAnsiTheme="minorHAnsi" w:cstheme="minorHAnsi"/>
                      <w:sz w:val="22"/>
                      <w:szCs w:val="22"/>
                      <w:lang w:val="uk-UA" w:eastAsia="ru-RU"/>
                    </w:rPr>
                    <w:t>на електронну адресу, зазначену в пункті 7.1 Особливих умов Контракту</w:t>
                  </w:r>
                  <w:r w:rsidRPr="00AD2841">
                    <w:rPr>
                      <w:rFonts w:asciiTheme="minorHAnsi" w:hAnsiTheme="minorHAnsi" w:cstheme="minorHAnsi"/>
                      <w:sz w:val="22"/>
                      <w:szCs w:val="22"/>
                      <w:lang w:val="uk-UA" w:eastAsia="ru-RU"/>
                    </w:rPr>
                    <w:t>.</w:t>
                  </w:r>
                </w:p>
              </w:tc>
            </w:tr>
            <w:tr w:rsidR="007B03EC" w:rsidRPr="00081CED" w14:paraId="0ABEE5CB" w14:textId="77777777" w:rsidTr="00564D86">
              <w:tc>
                <w:tcPr>
                  <w:tcW w:w="5106" w:type="dxa"/>
                </w:tcPr>
                <w:p w14:paraId="30FE4C3E" w14:textId="0AA49370" w:rsidR="007B03EC" w:rsidRPr="00081CED" w:rsidRDefault="007B03EC" w:rsidP="00655A1D">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3.16. CP</w:t>
                  </w:r>
                  <w:r w:rsidR="0004017D">
                    <w:rPr>
                      <w:rFonts w:asciiTheme="minorHAnsi" w:hAnsiTheme="minorHAnsi" w:cstheme="minorHAnsi"/>
                      <w:noProof/>
                      <w:sz w:val="22"/>
                      <w:szCs w:val="22"/>
                      <w:lang w:bidi="lt-LT"/>
                    </w:rPr>
                    <w:t>V</w:t>
                  </w:r>
                  <w:r w:rsidRPr="00081CED">
                    <w:rPr>
                      <w:rFonts w:asciiTheme="minorHAnsi" w:hAnsiTheme="minorHAnsi" w:cstheme="minorHAnsi"/>
                      <w:noProof/>
                      <w:sz w:val="22"/>
                      <w:szCs w:val="22"/>
                      <w:lang w:bidi="lt-LT"/>
                    </w:rPr>
                    <w:t xml:space="preserve">A taip pat nustato tiesioginio atsiskaitymo su Subrangovais galimybę. CPVA, ne vėliau kaip per 3 darbo dienas nuo Sutarties sudarymo ar Rangovo pranešimo apie Subrangovo pakeitimą ar naujo Subrangovo pasitelkimą, kaip nurodyta pasiūlyme ar Sutartyje, informuoja Subrangovus apie tokią tiesioginio atsiskaitymo galimybę, o Subrangovas, ketinantis pasinaudoti tokia galimybe, pateikia CPVA rašytinį prašymą. Šiuo tikslu tarp CPVA, </w:t>
                  </w:r>
                  <w:r w:rsidR="003B1DC7">
                    <w:rPr>
                      <w:rFonts w:asciiTheme="minorHAnsi" w:hAnsiTheme="minorHAnsi" w:cstheme="minorHAnsi"/>
                      <w:noProof/>
                      <w:sz w:val="22"/>
                      <w:szCs w:val="22"/>
                      <w:lang w:bidi="lt-LT"/>
                    </w:rPr>
                    <w:t xml:space="preserve">Užsakovo, </w:t>
                  </w:r>
                  <w:r w:rsidRPr="00081CED">
                    <w:rPr>
                      <w:rFonts w:asciiTheme="minorHAnsi" w:hAnsiTheme="minorHAnsi" w:cstheme="minorHAnsi"/>
                      <w:noProof/>
                      <w:sz w:val="22"/>
                      <w:szCs w:val="22"/>
                      <w:lang w:bidi="lt-LT"/>
                    </w:rPr>
                    <w:t xml:space="preserve">Rangovo ir konkretaus Subrangovo turi būti sudaryta </w:t>
                  </w:r>
                  <w:r w:rsidR="003B1DC7">
                    <w:rPr>
                      <w:rFonts w:asciiTheme="minorHAnsi" w:hAnsiTheme="minorHAnsi" w:cstheme="minorHAnsi"/>
                      <w:noProof/>
                      <w:sz w:val="22"/>
                      <w:szCs w:val="22"/>
                      <w:lang w:bidi="lt-LT"/>
                    </w:rPr>
                    <w:t>keturšalė</w:t>
                  </w:r>
                  <w:r w:rsidR="003B1DC7"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sutartis šiame punkte nurodytomis sąlygomis, numatant Rangovo teisę prieštarauti dėl nepagrįstų mokėjimų Subrangovui. Jei Rangovas neprieštarauja mokėjimams Subrangovui, CPVA  tiesiogiai atitinkamam Subrangovui perveda Rangovo pateiktose sąskaitose faktūrose</w:t>
                  </w:r>
                  <w:r w:rsidR="0050029B">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 arba Subrangovo CPVA pateiktuose dokumentuose nurodytas sumas</w:t>
                  </w:r>
                  <w:r w:rsidR="0050029B">
                    <w:rPr>
                      <w:rFonts w:asciiTheme="minorHAnsi" w:hAnsiTheme="minorHAnsi" w:cstheme="minorHAnsi"/>
                      <w:noProof/>
                      <w:sz w:val="22"/>
                      <w:szCs w:val="22"/>
                      <w:lang w:bidi="lt-LT"/>
                    </w:rPr>
                    <w:t xml:space="preserve"> su išskirta Subrangovo atlikta Sutarties dalimi</w:t>
                  </w:r>
                  <w:r w:rsidRPr="00081CED">
                    <w:rPr>
                      <w:rFonts w:asciiTheme="minorHAnsi" w:hAnsiTheme="minorHAnsi" w:cstheme="minorHAnsi"/>
                      <w:noProof/>
                      <w:sz w:val="22"/>
                      <w:szCs w:val="22"/>
                      <w:lang w:bidi="lt-LT"/>
                    </w:rPr>
                    <w:t xml:space="preserve">, kurios yra Rangovo įsipareigojimų pagal Sutartį dalis. Tokie mokėjimai laikomi tinkamu CPVA atsiskaitymu su Rangovu pagal Sutartį ir tinkamu Rangovo atsiskaitymu su atitinkamu (-ais) Subrangovu (-ais) pagal jų sudarytas Sutartis. Tokia </w:t>
                  </w:r>
                  <w:r w:rsidR="003B1DC7">
                    <w:rPr>
                      <w:rFonts w:asciiTheme="minorHAnsi" w:hAnsiTheme="minorHAnsi" w:cstheme="minorHAnsi"/>
                      <w:noProof/>
                      <w:sz w:val="22"/>
                      <w:szCs w:val="22"/>
                      <w:lang w:bidi="lt-LT"/>
                    </w:rPr>
                    <w:t>keturšalė</w:t>
                  </w:r>
                  <w:r w:rsidR="003B1DC7"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sutartis laikoma neatskiriama Sutarties dalimi.</w:t>
                  </w:r>
                </w:p>
              </w:tc>
              <w:tc>
                <w:tcPr>
                  <w:tcW w:w="4822" w:type="dxa"/>
                </w:tcPr>
                <w:p w14:paraId="5106BE49" w14:textId="1596B381" w:rsidR="007B03EC" w:rsidRPr="00081CED" w:rsidRDefault="007B03EC" w:rsidP="00655A1D">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3.16. ЦАУП також встановлює можливість прямого розрахунку за рахунками з субпідрядниками. Після направлення повідомлення про заміну субпідрядника або залучення нового субпідрядника, як зазначено в тендерній заявці або Контракті, не пізніше ніж через 3 робочих дні після дати укладення Контракту або повідомлення Підрядника ЦАУП інформує субпідрядників про такий варіант прямого розрахунку, а субпідрядник, який має намір скористатися такою можливістю, повинен подати письмову заяву  ЦАУП. З цією метою між ЦАУП,</w:t>
                  </w:r>
                  <w:r w:rsidR="00363375">
                    <w:rPr>
                      <w:rFonts w:asciiTheme="minorHAnsi" w:hAnsiTheme="minorHAnsi" w:cstheme="minorHAnsi"/>
                      <w:sz w:val="22"/>
                      <w:szCs w:val="22"/>
                      <w:lang w:eastAsia="ru-RU"/>
                    </w:rPr>
                    <w:t xml:space="preserve"> </w:t>
                  </w:r>
                  <w:r w:rsidR="00363375" w:rsidRPr="00363375">
                    <w:rPr>
                      <w:rFonts w:asciiTheme="minorHAnsi" w:hAnsiTheme="minorHAnsi" w:cstheme="minorHAnsi"/>
                      <w:sz w:val="22"/>
                      <w:szCs w:val="22"/>
                      <w:lang w:val="uk-UA" w:eastAsia="ru-RU"/>
                    </w:rPr>
                    <w:t>Замовник</w:t>
                  </w:r>
                  <w:r w:rsidR="00363375">
                    <w:rPr>
                      <w:rFonts w:asciiTheme="minorHAnsi" w:hAnsiTheme="minorHAnsi" w:cstheme="minorHAnsi"/>
                      <w:sz w:val="22"/>
                      <w:szCs w:val="22"/>
                      <w:lang w:eastAsia="ru-RU"/>
                    </w:rPr>
                    <w:t>o</w:t>
                  </w:r>
                  <w:r w:rsidR="00E15B28">
                    <w:rPr>
                      <w:rFonts w:asciiTheme="minorHAnsi" w:hAnsiTheme="minorHAnsi" w:cstheme="minorHAnsi"/>
                      <w:sz w:val="22"/>
                      <w:szCs w:val="22"/>
                      <w:lang w:val="uk-UA" w:eastAsia="ru-RU"/>
                    </w:rPr>
                    <w:t>м</w:t>
                  </w:r>
                  <w:r w:rsidR="00363375">
                    <w:rPr>
                      <w:rFonts w:asciiTheme="minorHAnsi" w:hAnsiTheme="minorHAnsi" w:cstheme="minorHAnsi"/>
                      <w:sz w:val="22"/>
                      <w:szCs w:val="22"/>
                      <w:lang w:eastAsia="ru-RU"/>
                    </w:rPr>
                    <w:t>,</w:t>
                  </w:r>
                  <w:r w:rsidRPr="00081CED">
                    <w:rPr>
                      <w:rFonts w:asciiTheme="minorHAnsi" w:hAnsiTheme="minorHAnsi" w:cstheme="minorHAnsi"/>
                      <w:sz w:val="22"/>
                      <w:szCs w:val="22"/>
                      <w:lang w:val="uk-UA" w:eastAsia="ru-RU"/>
                    </w:rPr>
                    <w:t xml:space="preserve"> Підрядником та конкретним субпідрядником повинен бути укладений </w:t>
                  </w:r>
                  <w:r w:rsidR="00E15B28">
                    <w:rPr>
                      <w:rFonts w:asciiTheme="minorHAnsi" w:hAnsiTheme="minorHAnsi" w:cstheme="minorHAnsi"/>
                      <w:sz w:val="22"/>
                      <w:szCs w:val="22"/>
                      <w:lang w:val="uk-UA" w:eastAsia="ru-RU"/>
                    </w:rPr>
                    <w:t>ч</w:t>
                  </w:r>
                  <w:r w:rsidR="00363375" w:rsidRPr="00363375">
                    <w:rPr>
                      <w:rFonts w:asciiTheme="minorHAnsi" w:hAnsiTheme="minorHAnsi" w:cstheme="minorHAnsi"/>
                      <w:sz w:val="22"/>
                      <w:szCs w:val="22"/>
                      <w:lang w:val="uk-UA" w:eastAsia="ru-RU"/>
                    </w:rPr>
                    <w:t>отиристоронній</w:t>
                  </w:r>
                  <w:r w:rsidRPr="00081CED">
                    <w:rPr>
                      <w:rFonts w:asciiTheme="minorHAnsi" w:hAnsiTheme="minorHAnsi" w:cstheme="minorHAnsi"/>
                      <w:sz w:val="22"/>
                      <w:szCs w:val="22"/>
                      <w:lang w:val="uk-UA" w:eastAsia="ru-RU"/>
                    </w:rPr>
                    <w:t xml:space="preserve"> Контракт відповідно до умов, описаних у цьому пункті, що передбачає право Підрядника заперечувати проти необґрунтованих платежів субпідряднику. Якщо Підрядник не заперечує проти платежів субпідряднику, ЦАУП перераховує суми, зазначені в рахунках-фактурах, наданих Підрядником, або в документах, наданих субпідрядником ЦАУП, в рамках зобов'язань Підрядника за Контрактом безпосередньо відповідному субпідряднику. Такі платежі вважаються належним розрахунком ЦАУП з Підрядником за Контрактом та належним розрахунком Підрядника з відповідним субпідрядником (ами) за укладеними між ними Контрактами. Такий </w:t>
                  </w:r>
                  <w:r w:rsidR="00E15B28">
                    <w:rPr>
                      <w:rFonts w:asciiTheme="minorHAnsi" w:hAnsiTheme="minorHAnsi" w:cstheme="minorHAnsi"/>
                      <w:sz w:val="22"/>
                      <w:szCs w:val="22"/>
                      <w:lang w:val="uk-UA" w:eastAsia="ru-RU"/>
                    </w:rPr>
                    <w:t>ч</w:t>
                  </w:r>
                  <w:r w:rsidR="00363375" w:rsidRPr="00363375">
                    <w:rPr>
                      <w:rFonts w:asciiTheme="minorHAnsi" w:hAnsiTheme="minorHAnsi" w:cstheme="minorHAnsi"/>
                      <w:sz w:val="22"/>
                      <w:szCs w:val="22"/>
                      <w:lang w:val="uk-UA" w:eastAsia="ru-RU"/>
                    </w:rPr>
                    <w:t>отиристоронній</w:t>
                  </w:r>
                  <w:r w:rsidRPr="00081CED">
                    <w:rPr>
                      <w:rFonts w:asciiTheme="minorHAnsi" w:hAnsiTheme="minorHAnsi" w:cstheme="minorHAnsi"/>
                      <w:sz w:val="22"/>
                      <w:szCs w:val="22"/>
                      <w:lang w:val="uk-UA" w:eastAsia="ru-RU"/>
                    </w:rPr>
                    <w:t xml:space="preserve"> Контракт вважається невід'ємною частиною Контракту.</w:t>
                  </w:r>
                </w:p>
              </w:tc>
            </w:tr>
            <w:tr w:rsidR="007B03EC" w:rsidRPr="00081CED" w14:paraId="18C85DD7" w14:textId="77777777" w:rsidTr="00564D86">
              <w:tc>
                <w:tcPr>
                  <w:tcW w:w="5106" w:type="dxa"/>
                </w:tcPr>
                <w:p w14:paraId="1F6ED2C4" w14:textId="26097FEA" w:rsidR="007B03EC" w:rsidRPr="00081CED" w:rsidRDefault="007B03EC" w:rsidP="00655A1D">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3.17.</w:t>
                  </w:r>
                  <w:r w:rsidR="00A35249" w:rsidRPr="00081CED">
                    <w:rPr>
                      <w:rFonts w:asciiTheme="minorHAnsi" w:hAnsiTheme="minorHAnsi" w:cstheme="minorHAnsi"/>
                      <w:sz w:val="22"/>
                      <w:szCs w:val="22"/>
                    </w:rPr>
                    <w:t xml:space="preserve"> </w:t>
                  </w:r>
                  <w:r w:rsidR="00A35249" w:rsidRPr="00081CED">
                    <w:rPr>
                      <w:rFonts w:asciiTheme="minorHAnsi" w:hAnsiTheme="minorHAnsi" w:cstheme="minorHAnsi"/>
                      <w:noProof/>
                      <w:sz w:val="22"/>
                      <w:szCs w:val="22"/>
                      <w:lang w:bidi="lt-LT"/>
                    </w:rPr>
                    <w:t xml:space="preserve">CPVA neapmoka </w:t>
                  </w:r>
                  <w:r w:rsidR="0003399D">
                    <w:rPr>
                      <w:rFonts w:asciiTheme="minorHAnsi" w:hAnsiTheme="minorHAnsi" w:cstheme="minorHAnsi"/>
                      <w:noProof/>
                      <w:sz w:val="22"/>
                      <w:szCs w:val="22"/>
                      <w:lang w:bidi="lt-LT"/>
                    </w:rPr>
                    <w:t xml:space="preserve">Rangovo </w:t>
                  </w:r>
                  <w:r w:rsidR="00A35249" w:rsidRPr="00081CED">
                    <w:rPr>
                      <w:rFonts w:asciiTheme="minorHAnsi" w:hAnsiTheme="minorHAnsi" w:cstheme="minorHAnsi"/>
                      <w:noProof/>
                      <w:sz w:val="22"/>
                      <w:szCs w:val="22"/>
                      <w:lang w:bidi="lt-LT"/>
                    </w:rPr>
                    <w:t xml:space="preserve"> dėl kokių nors priežasčių (jei tokių yra) </w:t>
                  </w:r>
                  <w:r w:rsidR="0003399D">
                    <w:rPr>
                      <w:rFonts w:asciiTheme="minorHAnsi" w:hAnsiTheme="minorHAnsi" w:cstheme="minorHAnsi"/>
                      <w:noProof/>
                      <w:sz w:val="22"/>
                      <w:szCs w:val="22"/>
                      <w:lang w:bidi="lt-LT"/>
                    </w:rPr>
                    <w:t xml:space="preserve">nepagrįstai </w:t>
                  </w:r>
                  <w:r w:rsidR="00A35249" w:rsidRPr="00081CED">
                    <w:rPr>
                      <w:rFonts w:asciiTheme="minorHAnsi" w:hAnsiTheme="minorHAnsi" w:cstheme="minorHAnsi"/>
                      <w:noProof/>
                      <w:sz w:val="22"/>
                      <w:szCs w:val="22"/>
                      <w:lang w:bidi="lt-LT"/>
                    </w:rPr>
                    <w:t>atlikt</w:t>
                  </w:r>
                  <w:r w:rsidR="007A628B">
                    <w:rPr>
                      <w:rFonts w:asciiTheme="minorHAnsi" w:hAnsiTheme="minorHAnsi" w:cstheme="minorHAnsi"/>
                      <w:noProof/>
                      <w:sz w:val="22"/>
                      <w:szCs w:val="22"/>
                      <w:lang w:bidi="lt-LT"/>
                    </w:rPr>
                    <w:t>ų</w:t>
                  </w:r>
                  <w:r w:rsidR="00A35249" w:rsidRPr="00081CED">
                    <w:rPr>
                      <w:rFonts w:asciiTheme="minorHAnsi" w:hAnsiTheme="minorHAnsi" w:cstheme="minorHAnsi"/>
                      <w:noProof/>
                      <w:sz w:val="22"/>
                      <w:szCs w:val="22"/>
                      <w:lang w:bidi="lt-LT"/>
                    </w:rPr>
                    <w:t xml:space="preserve"> Darb</w:t>
                  </w:r>
                  <w:r w:rsidR="007A628B">
                    <w:rPr>
                      <w:rFonts w:asciiTheme="minorHAnsi" w:hAnsiTheme="minorHAnsi" w:cstheme="minorHAnsi"/>
                      <w:noProof/>
                      <w:sz w:val="22"/>
                      <w:szCs w:val="22"/>
                      <w:lang w:bidi="lt-LT"/>
                    </w:rPr>
                    <w:t>ų</w:t>
                  </w:r>
                  <w:r w:rsidR="00A35249" w:rsidRPr="00081CED">
                    <w:rPr>
                      <w:rFonts w:asciiTheme="minorHAnsi" w:hAnsiTheme="minorHAnsi" w:cstheme="minorHAnsi"/>
                      <w:noProof/>
                      <w:sz w:val="22"/>
                      <w:szCs w:val="22"/>
                      <w:lang w:bidi="lt-LT"/>
                    </w:rPr>
                    <w:t xml:space="preserve"> </w:t>
                  </w:r>
                  <w:r w:rsidR="0003399D">
                    <w:rPr>
                      <w:rFonts w:asciiTheme="minorHAnsi" w:hAnsiTheme="minorHAnsi" w:cstheme="minorHAnsi"/>
                      <w:noProof/>
                      <w:sz w:val="22"/>
                      <w:szCs w:val="22"/>
                      <w:lang w:bidi="lt-LT"/>
                    </w:rPr>
                    <w:t>ir (</w:t>
                  </w:r>
                  <w:r w:rsidR="00A35249" w:rsidRPr="00081CED">
                    <w:rPr>
                      <w:rFonts w:asciiTheme="minorHAnsi" w:hAnsiTheme="minorHAnsi" w:cstheme="minorHAnsi"/>
                      <w:noProof/>
                      <w:sz w:val="22"/>
                      <w:szCs w:val="22"/>
                      <w:lang w:bidi="lt-LT"/>
                    </w:rPr>
                    <w:t>ar</w:t>
                  </w:r>
                  <w:r w:rsidR="0003399D">
                    <w:rPr>
                      <w:rFonts w:asciiTheme="minorHAnsi" w:hAnsiTheme="minorHAnsi" w:cstheme="minorHAnsi"/>
                      <w:noProof/>
                      <w:sz w:val="22"/>
                      <w:szCs w:val="22"/>
                      <w:lang w:bidi="lt-LT"/>
                    </w:rPr>
                    <w:t xml:space="preserve">) </w:t>
                  </w:r>
                  <w:r w:rsidR="00A35249" w:rsidRPr="00081CED">
                    <w:rPr>
                      <w:rFonts w:asciiTheme="minorHAnsi" w:hAnsiTheme="minorHAnsi" w:cstheme="minorHAnsi"/>
                      <w:noProof/>
                      <w:sz w:val="22"/>
                      <w:szCs w:val="22"/>
                      <w:lang w:bidi="lt-LT"/>
                    </w:rPr>
                    <w:t>suteikt</w:t>
                  </w:r>
                  <w:r w:rsidR="007A628B">
                    <w:rPr>
                      <w:rFonts w:asciiTheme="minorHAnsi" w:hAnsiTheme="minorHAnsi" w:cstheme="minorHAnsi"/>
                      <w:noProof/>
                      <w:sz w:val="22"/>
                      <w:szCs w:val="22"/>
                      <w:lang w:bidi="lt-LT"/>
                    </w:rPr>
                    <w:t>ų</w:t>
                  </w:r>
                  <w:r w:rsidR="00A35249" w:rsidRPr="00081CED">
                    <w:rPr>
                      <w:rFonts w:asciiTheme="minorHAnsi" w:hAnsiTheme="minorHAnsi" w:cstheme="minorHAnsi"/>
                      <w:noProof/>
                      <w:sz w:val="22"/>
                      <w:szCs w:val="22"/>
                      <w:lang w:bidi="lt-LT"/>
                    </w:rPr>
                    <w:t xml:space="preserve"> paslaug</w:t>
                  </w:r>
                  <w:r w:rsidR="007A628B">
                    <w:rPr>
                      <w:rFonts w:asciiTheme="minorHAnsi" w:hAnsiTheme="minorHAnsi" w:cstheme="minorHAnsi"/>
                      <w:noProof/>
                      <w:sz w:val="22"/>
                      <w:szCs w:val="22"/>
                      <w:lang w:bidi="lt-LT"/>
                    </w:rPr>
                    <w:t>ų</w:t>
                  </w:r>
                  <w:r w:rsidR="00604A02">
                    <w:rPr>
                      <w:rFonts w:asciiTheme="minorHAnsi" w:hAnsiTheme="minorHAnsi" w:cstheme="minorHAnsi"/>
                      <w:noProof/>
                      <w:sz w:val="22"/>
                      <w:szCs w:val="22"/>
                      <w:lang w:bidi="lt-LT"/>
                    </w:rPr>
                    <w:t xml:space="preserve"> </w:t>
                  </w:r>
                  <w:r w:rsidR="0003399D">
                    <w:rPr>
                      <w:rFonts w:asciiTheme="minorHAnsi" w:hAnsiTheme="minorHAnsi" w:cstheme="minorHAnsi"/>
                      <w:noProof/>
                      <w:sz w:val="22"/>
                      <w:szCs w:val="22"/>
                      <w:lang w:bidi="lt-LT"/>
                    </w:rPr>
                    <w:t>ir (</w:t>
                  </w:r>
                  <w:r w:rsidR="00604A02">
                    <w:rPr>
                      <w:rFonts w:asciiTheme="minorHAnsi" w:hAnsiTheme="minorHAnsi" w:cstheme="minorHAnsi"/>
                      <w:noProof/>
                      <w:sz w:val="22"/>
                      <w:szCs w:val="22"/>
                      <w:lang w:bidi="lt-LT"/>
                    </w:rPr>
                    <w:t>ar</w:t>
                  </w:r>
                  <w:r w:rsidR="0003399D">
                    <w:rPr>
                      <w:rFonts w:asciiTheme="minorHAnsi" w:hAnsiTheme="minorHAnsi" w:cstheme="minorHAnsi"/>
                      <w:noProof/>
                      <w:sz w:val="22"/>
                      <w:szCs w:val="22"/>
                      <w:lang w:bidi="lt-LT"/>
                    </w:rPr>
                    <w:t>)</w:t>
                  </w:r>
                  <w:r w:rsidR="00604A02">
                    <w:rPr>
                      <w:rFonts w:asciiTheme="minorHAnsi" w:hAnsiTheme="minorHAnsi" w:cstheme="minorHAnsi"/>
                      <w:noProof/>
                      <w:sz w:val="22"/>
                      <w:szCs w:val="22"/>
                      <w:lang w:bidi="lt-LT"/>
                    </w:rPr>
                    <w:t>pristatyt</w:t>
                  </w:r>
                  <w:r w:rsidR="007A628B">
                    <w:rPr>
                      <w:rFonts w:asciiTheme="minorHAnsi" w:hAnsiTheme="minorHAnsi" w:cstheme="minorHAnsi"/>
                      <w:noProof/>
                      <w:sz w:val="22"/>
                      <w:szCs w:val="22"/>
                      <w:lang w:bidi="lt-LT"/>
                    </w:rPr>
                    <w:t>ų</w:t>
                  </w:r>
                  <w:r w:rsidR="00604A02">
                    <w:rPr>
                      <w:rFonts w:asciiTheme="minorHAnsi" w:hAnsiTheme="minorHAnsi" w:cstheme="minorHAnsi"/>
                      <w:noProof/>
                      <w:sz w:val="22"/>
                      <w:szCs w:val="22"/>
                      <w:lang w:bidi="lt-LT"/>
                    </w:rPr>
                    <w:t xml:space="preserve"> prek</w:t>
                  </w:r>
                  <w:r w:rsidR="007A628B">
                    <w:rPr>
                      <w:rFonts w:asciiTheme="minorHAnsi" w:hAnsiTheme="minorHAnsi" w:cstheme="minorHAnsi"/>
                      <w:noProof/>
                      <w:sz w:val="22"/>
                      <w:szCs w:val="22"/>
                      <w:lang w:bidi="lt-LT"/>
                    </w:rPr>
                    <w:t>ių</w:t>
                  </w:r>
                  <w:r w:rsidR="00A35249" w:rsidRPr="00081CED">
                    <w:rPr>
                      <w:rFonts w:asciiTheme="minorHAnsi" w:hAnsiTheme="minorHAnsi" w:cstheme="minorHAnsi"/>
                      <w:noProof/>
                      <w:sz w:val="22"/>
                      <w:szCs w:val="22"/>
                      <w:lang w:bidi="lt-LT"/>
                    </w:rPr>
                    <w:t>.</w:t>
                  </w:r>
                </w:p>
              </w:tc>
              <w:tc>
                <w:tcPr>
                  <w:tcW w:w="4822" w:type="dxa"/>
                </w:tcPr>
                <w:p w14:paraId="5882461B" w14:textId="2D4E713B" w:rsidR="007B03EC" w:rsidRPr="00081CED" w:rsidRDefault="007B03EC" w:rsidP="00655A1D">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3.17.</w:t>
                  </w:r>
                  <w:r w:rsidRPr="00081CED">
                    <w:rPr>
                      <w:rFonts w:asciiTheme="minorHAnsi" w:hAnsiTheme="minorHAnsi" w:cstheme="minorHAnsi"/>
                      <w:sz w:val="22"/>
                      <w:szCs w:val="22"/>
                      <w:lang w:val="uk-UA" w:eastAsia="ru-RU"/>
                    </w:rPr>
                    <w:tab/>
                    <w:t>ЦАУП</w:t>
                  </w:r>
                  <w:r w:rsidR="00363375" w:rsidRPr="00363375">
                    <w:rPr>
                      <w:rFonts w:asciiTheme="minorHAnsi" w:hAnsiTheme="minorHAnsi" w:cstheme="minorHAnsi"/>
                      <w:sz w:val="22"/>
                      <w:szCs w:val="22"/>
                      <w:lang w:val="uk-UA" w:eastAsia="ru-RU"/>
                    </w:rPr>
                    <w:t xml:space="preserve"> не оплачує будь-які невиправдані Роботи та/або послуги та/або товари, необґрунтовано виконані та/або поставлені Підрядником з будь-якої причини (якщо такі є).</w:t>
                  </w:r>
                </w:p>
              </w:tc>
            </w:tr>
            <w:tr w:rsidR="007B03EC" w:rsidRPr="00081CED" w14:paraId="6D220956" w14:textId="77777777" w:rsidTr="00564D86">
              <w:tc>
                <w:tcPr>
                  <w:tcW w:w="5106" w:type="dxa"/>
                </w:tcPr>
                <w:p w14:paraId="4DEB42DA" w14:textId="77777777" w:rsidR="007B03EC" w:rsidRPr="00081CED" w:rsidRDefault="007B03EC" w:rsidP="00655A1D">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59C4C763" w14:textId="11B45345" w:rsidR="007B03EC" w:rsidRPr="00081CED" w:rsidRDefault="007B03EC" w:rsidP="00655A1D">
                  <w:pPr>
                    <w:framePr w:hSpace="180" w:wrap="around" w:hAnchor="margin" w:xAlign="right" w:y="-588"/>
                    <w:jc w:val="both"/>
                    <w:rPr>
                      <w:rFonts w:asciiTheme="minorHAnsi" w:hAnsiTheme="minorHAnsi" w:cstheme="minorHAnsi"/>
                      <w:sz w:val="22"/>
                      <w:szCs w:val="22"/>
                      <w:lang w:val="uk-UA" w:eastAsia="ru-RU"/>
                    </w:rPr>
                  </w:pPr>
                </w:p>
              </w:tc>
            </w:tr>
            <w:tr w:rsidR="007B03EC" w:rsidRPr="00081CED" w14:paraId="52BACD67" w14:textId="77777777" w:rsidTr="00564D86">
              <w:tc>
                <w:tcPr>
                  <w:tcW w:w="5106" w:type="dxa"/>
                </w:tcPr>
                <w:p w14:paraId="5849046A" w14:textId="66B8EBDA" w:rsidR="007B03EC" w:rsidRPr="00081CED" w:rsidRDefault="007B03EC" w:rsidP="00655A1D">
                  <w:pPr>
                    <w:framePr w:hSpace="180" w:wrap="around" w:hAnchor="margin" w:xAlign="right" w:y="-588"/>
                    <w:jc w:val="center"/>
                    <w:rPr>
                      <w:rFonts w:asciiTheme="minorHAnsi" w:hAnsiTheme="minorHAnsi" w:cstheme="minorHAnsi"/>
                      <w:b/>
                      <w:sz w:val="22"/>
                      <w:szCs w:val="22"/>
                      <w:lang w:val="uk-UA"/>
                    </w:rPr>
                  </w:pPr>
                  <w:r w:rsidRPr="00081CED">
                    <w:rPr>
                      <w:rFonts w:asciiTheme="minorHAnsi" w:hAnsiTheme="minorHAnsi" w:cstheme="minorHAnsi"/>
                      <w:b/>
                      <w:noProof/>
                      <w:sz w:val="22"/>
                      <w:szCs w:val="22"/>
                      <w:lang w:bidi="lt-LT"/>
                    </w:rPr>
                    <w:t>4.  DARBŲ PERDAVIMAS</w:t>
                  </w:r>
                  <w:r w:rsidR="00AC3945">
                    <w:rPr>
                      <w:rFonts w:asciiTheme="minorHAnsi" w:hAnsiTheme="minorHAnsi" w:cstheme="minorHAnsi"/>
                      <w:b/>
                      <w:noProof/>
                      <w:sz w:val="22"/>
                      <w:szCs w:val="22"/>
                      <w:lang w:bidi="lt-LT"/>
                    </w:rPr>
                    <w:t>-</w:t>
                  </w:r>
                  <w:r w:rsidRPr="00081CED">
                    <w:rPr>
                      <w:rFonts w:asciiTheme="minorHAnsi" w:hAnsiTheme="minorHAnsi" w:cstheme="minorHAnsi"/>
                      <w:b/>
                      <w:noProof/>
                      <w:sz w:val="22"/>
                      <w:szCs w:val="22"/>
                      <w:lang w:bidi="lt-LT"/>
                    </w:rPr>
                    <w:t>PRIĖMIMAS IR STATYBOS UŽBAIGIMAS</w:t>
                  </w:r>
                </w:p>
              </w:tc>
              <w:tc>
                <w:tcPr>
                  <w:tcW w:w="4822" w:type="dxa"/>
                </w:tcPr>
                <w:p w14:paraId="4DCD296B" w14:textId="7D65A03C" w:rsidR="007B03EC" w:rsidRPr="00081CED" w:rsidRDefault="007B03EC" w:rsidP="00655A1D">
                  <w:pPr>
                    <w:framePr w:hSpace="180" w:wrap="around" w:hAnchor="margin" w:xAlign="right" w:y="-588"/>
                    <w:jc w:val="center"/>
                    <w:rPr>
                      <w:rFonts w:asciiTheme="minorHAnsi" w:hAnsiTheme="minorHAnsi" w:cstheme="minorHAnsi"/>
                      <w:b/>
                      <w:sz w:val="22"/>
                      <w:szCs w:val="22"/>
                      <w:lang w:val="uk-UA"/>
                    </w:rPr>
                  </w:pPr>
                  <w:r w:rsidRPr="00081CED">
                    <w:rPr>
                      <w:rFonts w:asciiTheme="minorHAnsi" w:hAnsiTheme="minorHAnsi" w:cstheme="minorHAnsi"/>
                      <w:b/>
                      <w:sz w:val="22"/>
                      <w:szCs w:val="22"/>
                      <w:lang w:val="uk-UA"/>
                    </w:rPr>
                    <w:t xml:space="preserve">4. ЗДАЧА, ПРИЙМАННЯ </w:t>
                  </w:r>
                  <w:r w:rsidR="00F91947" w:rsidRPr="00081CED">
                    <w:rPr>
                      <w:rFonts w:asciiTheme="minorHAnsi" w:hAnsiTheme="minorHAnsi" w:cstheme="minorHAnsi"/>
                      <w:b/>
                      <w:sz w:val="22"/>
                      <w:szCs w:val="22"/>
                      <w:lang w:val="uk-UA"/>
                    </w:rPr>
                    <w:t>РОБ</w:t>
                  </w:r>
                  <w:r w:rsidR="00E15B28">
                    <w:rPr>
                      <w:rFonts w:asciiTheme="minorHAnsi" w:hAnsiTheme="minorHAnsi" w:cstheme="minorHAnsi"/>
                      <w:b/>
                      <w:sz w:val="22"/>
                      <w:szCs w:val="22"/>
                      <w:lang w:val="uk-UA"/>
                    </w:rPr>
                    <w:t>І</w:t>
                  </w:r>
                  <w:r w:rsidR="00F91947" w:rsidRPr="00081CED">
                    <w:rPr>
                      <w:rFonts w:asciiTheme="minorHAnsi" w:hAnsiTheme="minorHAnsi" w:cstheme="minorHAnsi"/>
                      <w:b/>
                      <w:sz w:val="22"/>
                      <w:szCs w:val="22"/>
                      <w:lang w:val="uk-UA"/>
                    </w:rPr>
                    <w:t>Т</w:t>
                  </w:r>
                  <w:r w:rsidRPr="00081CED">
                    <w:rPr>
                      <w:rFonts w:asciiTheme="minorHAnsi" w:hAnsiTheme="minorHAnsi" w:cstheme="minorHAnsi"/>
                      <w:b/>
                      <w:sz w:val="22"/>
                      <w:szCs w:val="22"/>
                      <w:lang w:val="uk-UA"/>
                    </w:rPr>
                    <w:t xml:space="preserve"> І ЗАВЕРШЕННЯ БУДІВНИЦТВА</w:t>
                  </w:r>
                </w:p>
              </w:tc>
            </w:tr>
            <w:tr w:rsidR="00723490" w:rsidRPr="00081CED" w14:paraId="7B9E2876" w14:textId="77777777" w:rsidTr="00564D86">
              <w:tc>
                <w:tcPr>
                  <w:tcW w:w="5106" w:type="dxa"/>
                </w:tcPr>
                <w:p w14:paraId="7181309E" w14:textId="06DB02CD" w:rsidR="00723490" w:rsidRPr="00081CED" w:rsidRDefault="00723490" w:rsidP="00655A1D">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4.1.</w:t>
                  </w:r>
                  <w:r w:rsidR="00271643" w:rsidRPr="00081CED">
                    <w:rPr>
                      <w:rFonts w:asciiTheme="minorHAnsi" w:hAnsiTheme="minorHAnsi" w:cstheme="minorHAnsi"/>
                      <w:sz w:val="22"/>
                      <w:szCs w:val="22"/>
                    </w:rPr>
                    <w:t xml:space="preserve"> </w:t>
                  </w:r>
                  <w:r w:rsidR="00271643" w:rsidRPr="00081CED">
                    <w:rPr>
                      <w:rFonts w:asciiTheme="minorHAnsi" w:hAnsiTheme="minorHAnsi" w:cstheme="minorHAnsi"/>
                      <w:noProof/>
                      <w:sz w:val="22"/>
                      <w:szCs w:val="22"/>
                      <w:lang w:bidi="lt-LT"/>
                    </w:rPr>
                    <w:t>Rangovas per 3 darbo dienas nuo</w:t>
                  </w:r>
                  <w:r w:rsidR="00CB61A6" w:rsidRPr="00081CED">
                    <w:rPr>
                      <w:rFonts w:asciiTheme="minorHAnsi" w:hAnsiTheme="minorHAnsi" w:cstheme="minorHAnsi"/>
                      <w:noProof/>
                      <w:sz w:val="22"/>
                      <w:szCs w:val="22"/>
                      <w:lang w:bidi="lt-LT"/>
                    </w:rPr>
                    <w:t xml:space="preserve"> D</w:t>
                  </w:r>
                  <w:r w:rsidR="00271643" w:rsidRPr="00081CED">
                    <w:rPr>
                      <w:rFonts w:asciiTheme="minorHAnsi" w:hAnsiTheme="minorHAnsi" w:cstheme="minorHAnsi"/>
                      <w:noProof/>
                      <w:sz w:val="22"/>
                      <w:szCs w:val="22"/>
                      <w:lang w:bidi="lt-LT"/>
                    </w:rPr>
                    <w:t xml:space="preserve">arbų užbaigimo informuoja CPVA, </w:t>
                  </w:r>
                  <w:r w:rsidR="00485152">
                    <w:rPr>
                      <w:rFonts w:asciiTheme="minorHAnsi" w:hAnsiTheme="minorHAnsi" w:cstheme="minorHAnsi"/>
                      <w:noProof/>
                      <w:sz w:val="22"/>
                      <w:szCs w:val="22"/>
                      <w:lang w:bidi="lt-LT"/>
                    </w:rPr>
                    <w:t>Užsakovą</w:t>
                  </w:r>
                  <w:r w:rsidR="00485152" w:rsidRPr="00081CED">
                    <w:rPr>
                      <w:rFonts w:asciiTheme="minorHAnsi" w:hAnsiTheme="minorHAnsi" w:cstheme="minorHAnsi"/>
                      <w:noProof/>
                      <w:sz w:val="22"/>
                      <w:szCs w:val="22"/>
                      <w:lang w:bidi="lt-LT"/>
                    </w:rPr>
                    <w:t xml:space="preserve"> </w:t>
                  </w:r>
                  <w:r w:rsidR="00271643" w:rsidRPr="00081CED">
                    <w:rPr>
                      <w:rFonts w:asciiTheme="minorHAnsi" w:hAnsiTheme="minorHAnsi" w:cstheme="minorHAnsi"/>
                      <w:noProof/>
                      <w:sz w:val="22"/>
                      <w:szCs w:val="22"/>
                      <w:lang w:bidi="lt-LT"/>
                    </w:rPr>
                    <w:t>ir Statinio statybos techninės priežiūros vadovą (jei taikoma).</w:t>
                  </w:r>
                </w:p>
              </w:tc>
              <w:tc>
                <w:tcPr>
                  <w:tcW w:w="4822" w:type="dxa"/>
                </w:tcPr>
                <w:p w14:paraId="6366D8F5" w14:textId="10DC34F6" w:rsidR="00723490" w:rsidRPr="00081CED" w:rsidRDefault="00723490" w:rsidP="00655A1D">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rPr>
                    <w:t>4.1.</w:t>
                  </w:r>
                  <w:r w:rsidRPr="00081CED">
                    <w:rPr>
                      <w:rFonts w:asciiTheme="minorHAnsi" w:hAnsiTheme="minorHAnsi" w:cstheme="minorHAnsi"/>
                      <w:bCs/>
                      <w:sz w:val="22"/>
                      <w:szCs w:val="22"/>
                      <w:lang w:val="uk-UA"/>
                    </w:rPr>
                    <w:tab/>
                    <w:t xml:space="preserve">Підрядник зобов'язаний повідомити ЦАУП,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rPr>
                    <w:t>Замовник</w:t>
                  </w:r>
                  <w:r w:rsidRPr="00081CED">
                    <w:rPr>
                      <w:rFonts w:asciiTheme="minorHAnsi" w:hAnsiTheme="minorHAnsi" w:cstheme="minorHAnsi"/>
                      <w:bCs/>
                      <w:sz w:val="22"/>
                      <w:szCs w:val="22"/>
                      <w:lang w:val="uk-UA"/>
                    </w:rPr>
                    <w:t xml:space="preserve">а та керівника будівництва та технічного обслуговування будівлі (при наявності) протягом 3 робочих днів після завершення </w:t>
                  </w:r>
                  <w:r w:rsidR="0012529A">
                    <w:rPr>
                      <w:rFonts w:asciiTheme="minorHAnsi" w:hAnsiTheme="minorHAnsi" w:cstheme="minorHAnsi"/>
                      <w:bCs/>
                      <w:sz w:val="22"/>
                      <w:szCs w:val="22"/>
                      <w:lang w:val="uk-UA"/>
                    </w:rPr>
                    <w:t>п</w:t>
                  </w:r>
                  <w:r w:rsidR="00F91947" w:rsidRPr="00081CED">
                    <w:rPr>
                      <w:rFonts w:asciiTheme="minorHAnsi" w:hAnsiTheme="minorHAnsi" w:cstheme="minorHAnsi"/>
                      <w:bCs/>
                      <w:sz w:val="22"/>
                      <w:szCs w:val="22"/>
                      <w:lang w:val="uk-UA"/>
                    </w:rPr>
                    <w:t>ослуг та/або роб</w:t>
                  </w:r>
                  <w:r w:rsidR="0012529A">
                    <w:rPr>
                      <w:rFonts w:asciiTheme="minorHAnsi" w:hAnsiTheme="minorHAnsi" w:cstheme="minorHAnsi"/>
                      <w:bCs/>
                      <w:sz w:val="22"/>
                      <w:szCs w:val="22"/>
                      <w:lang w:val="uk-UA"/>
                    </w:rPr>
                    <w:t>і</w:t>
                  </w:r>
                  <w:r w:rsidR="00F91947" w:rsidRPr="00081CED">
                    <w:rPr>
                      <w:rFonts w:asciiTheme="minorHAnsi" w:hAnsiTheme="minorHAnsi" w:cstheme="minorHAnsi"/>
                      <w:bCs/>
                      <w:sz w:val="22"/>
                      <w:szCs w:val="22"/>
                      <w:lang w:val="uk-UA"/>
                    </w:rPr>
                    <w:t>т</w:t>
                  </w:r>
                  <w:r w:rsidRPr="00081CED">
                    <w:rPr>
                      <w:rFonts w:asciiTheme="minorHAnsi" w:hAnsiTheme="minorHAnsi" w:cstheme="minorHAnsi"/>
                      <w:bCs/>
                      <w:sz w:val="22"/>
                      <w:szCs w:val="22"/>
                      <w:lang w:val="uk-UA"/>
                    </w:rPr>
                    <w:t>.</w:t>
                  </w:r>
                </w:p>
              </w:tc>
            </w:tr>
            <w:tr w:rsidR="00723490" w:rsidRPr="00081CED" w14:paraId="2AAB8454" w14:textId="77777777" w:rsidTr="00564D86">
              <w:tc>
                <w:tcPr>
                  <w:tcW w:w="5106" w:type="dxa"/>
                </w:tcPr>
                <w:p w14:paraId="7A4B6AB6" w14:textId="21C394A5" w:rsidR="00723490" w:rsidRPr="00081CED" w:rsidRDefault="00723490" w:rsidP="00655A1D">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4.2.</w:t>
                  </w:r>
                  <w:r w:rsidR="002E0B8D" w:rsidRPr="00081CED">
                    <w:rPr>
                      <w:rFonts w:asciiTheme="minorHAnsi" w:hAnsiTheme="minorHAnsi" w:cstheme="minorHAnsi"/>
                      <w:sz w:val="22"/>
                      <w:szCs w:val="22"/>
                    </w:rPr>
                    <w:t xml:space="preserve"> </w:t>
                  </w:r>
                  <w:r w:rsidR="002E0B8D" w:rsidRPr="00081CED">
                    <w:rPr>
                      <w:rFonts w:asciiTheme="minorHAnsi" w:hAnsiTheme="minorHAnsi" w:cstheme="minorHAnsi"/>
                      <w:noProof/>
                      <w:sz w:val="22"/>
                      <w:szCs w:val="22"/>
                      <w:lang w:bidi="lt-LT"/>
                    </w:rPr>
                    <w:t xml:space="preserve">CPVA ir (arba) </w:t>
                  </w:r>
                  <w:r w:rsidR="00485152">
                    <w:rPr>
                      <w:rFonts w:asciiTheme="minorHAnsi" w:hAnsiTheme="minorHAnsi" w:cstheme="minorHAnsi"/>
                      <w:noProof/>
                      <w:sz w:val="22"/>
                      <w:szCs w:val="22"/>
                      <w:lang w:bidi="lt-LT"/>
                    </w:rPr>
                    <w:t>Užsakovo</w:t>
                  </w:r>
                  <w:r w:rsidR="002E0B8D" w:rsidRPr="00081CED">
                    <w:rPr>
                      <w:rFonts w:asciiTheme="minorHAnsi" w:hAnsiTheme="minorHAnsi" w:cstheme="minorHAnsi"/>
                      <w:noProof/>
                      <w:sz w:val="22"/>
                      <w:szCs w:val="22"/>
                      <w:lang w:bidi="lt-LT"/>
                    </w:rPr>
                    <w:t>, ir (arba) Statinio statybos techninės priežiūros vadovo (jei taikoma) paskirti asmenys per 10 (dešimt) darbo dienų nuo Rangovo pranešimo apie Darbų užbaigimą gavimo dienos atlieka bendrą atliktų Darbų peržiūrą ir patikrinimą, kurių rezultatai per 2 darbo dienas pateikiami Rangovui.</w:t>
                  </w:r>
                </w:p>
              </w:tc>
              <w:tc>
                <w:tcPr>
                  <w:tcW w:w="4822" w:type="dxa"/>
                </w:tcPr>
                <w:p w14:paraId="7D832190" w14:textId="51B84748" w:rsidR="00723490" w:rsidRPr="00290A56" w:rsidRDefault="00723490" w:rsidP="00655A1D">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4.2.</w:t>
                  </w:r>
                  <w:r w:rsidRPr="00290A56">
                    <w:rPr>
                      <w:rFonts w:asciiTheme="minorHAnsi" w:hAnsiTheme="minorHAnsi" w:cstheme="minorHAnsi"/>
                      <w:bCs/>
                      <w:sz w:val="22"/>
                      <w:szCs w:val="22"/>
                      <w:lang w:val="uk-UA"/>
                    </w:rPr>
                    <w:tab/>
                    <w:t xml:space="preserve">Особи, призначені ЦАУП та/або </w:t>
                  </w:r>
                  <w:r w:rsidR="00630CAE" w:rsidRPr="00290A56">
                    <w:rPr>
                      <w:rFonts w:ascii="Calibri" w:eastAsiaTheme="minorHAnsi" w:hAnsi="Calibri" w:cs="Calibri"/>
                      <w:sz w:val="22"/>
                      <w:szCs w:val="22"/>
                      <w:lang w:val="uk-UA" w:eastAsia="en-US"/>
                    </w:rPr>
                    <w:t xml:space="preserve"> </w:t>
                  </w:r>
                  <w:r w:rsidR="00630CAE" w:rsidRPr="00290A56">
                    <w:rPr>
                      <w:rFonts w:asciiTheme="minorHAnsi" w:hAnsiTheme="minorHAnsi" w:cstheme="minorHAnsi"/>
                      <w:bCs/>
                      <w:sz w:val="22"/>
                      <w:szCs w:val="22"/>
                      <w:lang w:val="uk-UA"/>
                    </w:rPr>
                    <w:t>Замовник</w:t>
                  </w:r>
                  <w:r w:rsidRPr="00290A56">
                    <w:rPr>
                      <w:rFonts w:asciiTheme="minorHAnsi" w:hAnsiTheme="minorHAnsi" w:cstheme="minorHAnsi"/>
                      <w:bCs/>
                      <w:sz w:val="22"/>
                      <w:szCs w:val="22"/>
                      <w:lang w:val="uk-UA"/>
                    </w:rPr>
                    <w:t xml:space="preserve">ом та/або керівником будівництва та технічного обслуговування будівлі (при наявності), повинні протягом 10 (десяти) робочих днів з моменту отримання повідомлення Підрядника про завершення </w:t>
                  </w:r>
                  <w:r w:rsidR="00F91947" w:rsidRPr="00290A56">
                    <w:rPr>
                      <w:rFonts w:asciiTheme="minorHAnsi" w:hAnsiTheme="minorHAnsi" w:cstheme="minorHAnsi"/>
                      <w:bCs/>
                      <w:sz w:val="22"/>
                      <w:szCs w:val="22"/>
                      <w:lang w:val="uk-UA"/>
                    </w:rPr>
                    <w:t>роб</w:t>
                  </w:r>
                  <w:r w:rsidR="0012529A" w:rsidRPr="00290A56">
                    <w:rPr>
                      <w:rFonts w:asciiTheme="minorHAnsi" w:hAnsiTheme="minorHAnsi" w:cstheme="minorHAnsi"/>
                      <w:bCs/>
                      <w:sz w:val="22"/>
                      <w:szCs w:val="22"/>
                      <w:lang w:val="uk-UA"/>
                    </w:rPr>
                    <w:t>і</w:t>
                  </w:r>
                  <w:r w:rsidR="00F91947" w:rsidRPr="00290A56">
                    <w:rPr>
                      <w:rFonts w:asciiTheme="minorHAnsi" w:hAnsiTheme="minorHAnsi" w:cstheme="minorHAnsi"/>
                      <w:bCs/>
                      <w:sz w:val="22"/>
                      <w:szCs w:val="22"/>
                      <w:lang w:val="uk-UA"/>
                    </w:rPr>
                    <w:t>т</w:t>
                  </w:r>
                  <w:r w:rsidRPr="00290A56">
                    <w:rPr>
                      <w:rFonts w:asciiTheme="minorHAnsi" w:hAnsiTheme="minorHAnsi" w:cstheme="minorHAnsi"/>
                      <w:bCs/>
                      <w:sz w:val="22"/>
                      <w:szCs w:val="22"/>
                      <w:lang w:val="uk-UA"/>
                    </w:rPr>
                    <w:t xml:space="preserve"> провести загальний огляд та інспекцію виконаних </w:t>
                  </w:r>
                  <w:r w:rsidR="00F91947" w:rsidRPr="00290A56">
                    <w:rPr>
                      <w:rFonts w:asciiTheme="minorHAnsi" w:hAnsiTheme="minorHAnsi" w:cstheme="minorHAnsi"/>
                      <w:bCs/>
                      <w:sz w:val="22"/>
                      <w:szCs w:val="22"/>
                      <w:lang w:val="uk-UA"/>
                    </w:rPr>
                    <w:t>роб</w:t>
                  </w:r>
                  <w:r w:rsidR="0012529A" w:rsidRPr="00290A56">
                    <w:rPr>
                      <w:rFonts w:asciiTheme="minorHAnsi" w:hAnsiTheme="minorHAnsi" w:cstheme="minorHAnsi"/>
                      <w:bCs/>
                      <w:sz w:val="22"/>
                      <w:szCs w:val="22"/>
                      <w:lang w:val="uk-UA"/>
                    </w:rPr>
                    <w:t>і</w:t>
                  </w:r>
                  <w:r w:rsidR="00F91947" w:rsidRPr="00290A56">
                    <w:rPr>
                      <w:rFonts w:asciiTheme="minorHAnsi" w:hAnsiTheme="minorHAnsi" w:cstheme="minorHAnsi"/>
                      <w:bCs/>
                      <w:sz w:val="22"/>
                      <w:szCs w:val="22"/>
                      <w:lang w:val="uk-UA"/>
                    </w:rPr>
                    <w:t>т</w:t>
                  </w:r>
                  <w:r w:rsidRPr="00290A56">
                    <w:rPr>
                      <w:rFonts w:asciiTheme="minorHAnsi" w:hAnsiTheme="minorHAnsi" w:cstheme="minorHAnsi"/>
                      <w:bCs/>
                      <w:sz w:val="22"/>
                      <w:szCs w:val="22"/>
                      <w:lang w:val="uk-UA"/>
                    </w:rPr>
                    <w:t>, результати яких повідомляються Підряднику протягом 2 робочих днів.</w:t>
                  </w:r>
                </w:p>
              </w:tc>
            </w:tr>
            <w:tr w:rsidR="00723490" w:rsidRPr="00081CED" w14:paraId="560E54A1" w14:textId="77777777" w:rsidTr="00564D86">
              <w:tc>
                <w:tcPr>
                  <w:tcW w:w="5106" w:type="dxa"/>
                </w:tcPr>
                <w:p w14:paraId="0943C284" w14:textId="5F3D04ED" w:rsidR="00723490" w:rsidRPr="00081CED" w:rsidRDefault="00723490" w:rsidP="00655A1D">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4.3.</w:t>
                  </w:r>
                  <w:r w:rsidR="00913205" w:rsidRPr="00081CED">
                    <w:rPr>
                      <w:rFonts w:asciiTheme="minorHAnsi" w:hAnsiTheme="minorHAnsi" w:cstheme="minorHAnsi"/>
                      <w:sz w:val="22"/>
                      <w:szCs w:val="22"/>
                    </w:rPr>
                    <w:t xml:space="preserve"> </w:t>
                  </w:r>
                  <w:r w:rsidR="00913205" w:rsidRPr="00081CED">
                    <w:rPr>
                      <w:rFonts w:asciiTheme="minorHAnsi" w:hAnsiTheme="minorHAnsi" w:cstheme="minorHAnsi"/>
                      <w:noProof/>
                      <w:sz w:val="22"/>
                      <w:szCs w:val="22"/>
                      <w:lang w:bidi="lt-LT"/>
                    </w:rPr>
                    <w:t>Rangovas per 2 darbo dienas nuo informacijos apie Darbų peržiūros ir patikrinimo rezultatus gavimo dienos parengia Sutarties 4 priedą „</w:t>
                  </w:r>
                  <w:r w:rsidR="00CB61A6" w:rsidRPr="00081CED">
                    <w:rPr>
                      <w:rFonts w:asciiTheme="minorHAnsi" w:hAnsiTheme="minorHAnsi" w:cstheme="minorHAnsi"/>
                      <w:noProof/>
                      <w:sz w:val="22"/>
                      <w:szCs w:val="22"/>
                      <w:lang w:bidi="lt-LT"/>
                    </w:rPr>
                    <w:t>Atliktų darbų aktas</w:t>
                  </w:r>
                  <w:r w:rsidR="00913205" w:rsidRPr="00081CED">
                    <w:rPr>
                      <w:rFonts w:asciiTheme="minorHAnsi" w:hAnsiTheme="minorHAnsi" w:cstheme="minorHAnsi"/>
                      <w:noProof/>
                      <w:sz w:val="22"/>
                      <w:szCs w:val="22"/>
                      <w:lang w:bidi="lt-LT"/>
                    </w:rPr>
                    <w:t>“ ir</w:t>
                  </w:r>
                  <w:r w:rsidR="00E62B16">
                    <w:rPr>
                      <w:rFonts w:asciiTheme="minorHAnsi" w:hAnsiTheme="minorHAnsi" w:cstheme="minorHAnsi"/>
                      <w:noProof/>
                      <w:sz w:val="22"/>
                      <w:szCs w:val="22"/>
                      <w:lang w:bidi="lt-LT"/>
                    </w:rPr>
                    <w:t xml:space="preserve"> (</w:t>
                  </w:r>
                  <w:r w:rsidR="0018376C">
                    <w:rPr>
                      <w:rFonts w:asciiTheme="minorHAnsi" w:hAnsiTheme="minorHAnsi" w:cstheme="minorHAnsi"/>
                      <w:noProof/>
                      <w:sz w:val="22"/>
                      <w:szCs w:val="22"/>
                      <w:lang w:bidi="lt-LT"/>
                    </w:rPr>
                    <w:t>jei taikoma</w:t>
                  </w:r>
                  <w:r w:rsidR="00E62B16">
                    <w:rPr>
                      <w:rFonts w:asciiTheme="minorHAnsi" w:hAnsiTheme="minorHAnsi" w:cstheme="minorHAnsi"/>
                      <w:noProof/>
                      <w:sz w:val="22"/>
                      <w:szCs w:val="22"/>
                      <w:lang w:bidi="lt-LT"/>
                    </w:rPr>
                    <w:t>)</w:t>
                  </w:r>
                  <w:r w:rsidR="00913205" w:rsidRPr="00081CED">
                    <w:rPr>
                      <w:rFonts w:asciiTheme="minorHAnsi" w:hAnsiTheme="minorHAnsi" w:cstheme="minorHAnsi"/>
                      <w:noProof/>
                      <w:sz w:val="22"/>
                      <w:szCs w:val="22"/>
                      <w:lang w:bidi="lt-LT"/>
                    </w:rPr>
                    <w:t xml:space="preserve"> Sutarties 5 priedą „</w:t>
                  </w:r>
                  <w:r w:rsidR="00E62B16">
                    <w:rPr>
                      <w:rFonts w:asciiTheme="minorHAnsi" w:hAnsiTheme="minorHAnsi" w:cstheme="minorHAnsi"/>
                      <w:noProof/>
                      <w:sz w:val="22"/>
                      <w:szCs w:val="22"/>
                      <w:lang w:bidi="lt-LT"/>
                    </w:rPr>
                    <w:t>Galutinis d</w:t>
                  </w:r>
                  <w:r w:rsidR="00913205"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913205" w:rsidRPr="00081CED">
                    <w:rPr>
                      <w:rFonts w:asciiTheme="minorHAnsi" w:hAnsiTheme="minorHAnsi" w:cstheme="minorHAnsi"/>
                      <w:noProof/>
                      <w:sz w:val="22"/>
                      <w:szCs w:val="22"/>
                      <w:lang w:bidi="lt-LT"/>
                    </w:rPr>
                    <w:t xml:space="preserve">perdavimo </w:t>
                  </w:r>
                  <w:r w:rsidR="005767A0">
                    <w:rPr>
                      <w:rFonts w:asciiTheme="minorHAnsi" w:hAnsiTheme="minorHAnsi" w:cstheme="minorHAnsi"/>
                      <w:noProof/>
                      <w:sz w:val="22"/>
                      <w:szCs w:val="22"/>
                      <w:lang w:bidi="lt-LT"/>
                    </w:rPr>
                    <w:t>-</w:t>
                  </w:r>
                  <w:r w:rsidR="005767A0" w:rsidRPr="00081CED">
                    <w:rPr>
                      <w:rFonts w:asciiTheme="minorHAnsi" w:hAnsiTheme="minorHAnsi" w:cstheme="minorHAnsi"/>
                      <w:noProof/>
                      <w:sz w:val="22"/>
                      <w:szCs w:val="22"/>
                      <w:lang w:bidi="lt-LT"/>
                    </w:rPr>
                    <w:t xml:space="preserve"> </w:t>
                  </w:r>
                  <w:r w:rsidR="00913205" w:rsidRPr="00081CED">
                    <w:rPr>
                      <w:rFonts w:asciiTheme="minorHAnsi" w:hAnsiTheme="minorHAnsi" w:cstheme="minorHAnsi"/>
                      <w:noProof/>
                      <w:sz w:val="22"/>
                      <w:szCs w:val="22"/>
                      <w:lang w:bidi="lt-LT"/>
                    </w:rPr>
                    <w:t>priėmimo aktas“.</w:t>
                  </w:r>
                </w:p>
              </w:tc>
              <w:tc>
                <w:tcPr>
                  <w:tcW w:w="4822" w:type="dxa"/>
                </w:tcPr>
                <w:p w14:paraId="11005D77" w14:textId="749E51B2" w:rsidR="00723490" w:rsidRPr="00290A56" w:rsidRDefault="00723490" w:rsidP="00655A1D">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4.3.</w:t>
                  </w:r>
                  <w:r w:rsidRPr="00290A56">
                    <w:rPr>
                      <w:rFonts w:asciiTheme="minorHAnsi" w:hAnsiTheme="minorHAnsi" w:cstheme="minorHAnsi"/>
                      <w:bCs/>
                      <w:sz w:val="22"/>
                      <w:szCs w:val="22"/>
                      <w:lang w:val="uk-UA"/>
                    </w:rPr>
                    <w:tab/>
                    <w:t>Підрядник зобов'язаний протягом 2 робочих днів з моменту отримання інформації про результати огляду та інспекції</w:t>
                  </w:r>
                  <w:r w:rsidR="00F91947" w:rsidRPr="00290A56">
                    <w:rPr>
                      <w:rFonts w:asciiTheme="minorHAnsi" w:hAnsiTheme="minorHAnsi" w:cstheme="minorHAnsi"/>
                      <w:bCs/>
                      <w:sz w:val="22"/>
                      <w:szCs w:val="22"/>
                      <w:lang w:val="uk-UA"/>
                    </w:rPr>
                    <w:t xml:space="preserve"> роб</w:t>
                  </w:r>
                  <w:r w:rsidR="0012529A" w:rsidRPr="00290A56">
                    <w:rPr>
                      <w:rFonts w:asciiTheme="minorHAnsi" w:hAnsiTheme="minorHAnsi" w:cstheme="minorHAnsi"/>
                      <w:bCs/>
                      <w:sz w:val="22"/>
                      <w:szCs w:val="22"/>
                      <w:lang w:val="uk-UA"/>
                    </w:rPr>
                    <w:t>і</w:t>
                  </w:r>
                  <w:r w:rsidR="00F91947" w:rsidRPr="00290A56">
                    <w:rPr>
                      <w:rFonts w:asciiTheme="minorHAnsi" w:hAnsiTheme="minorHAnsi" w:cstheme="minorHAnsi"/>
                      <w:bCs/>
                      <w:sz w:val="22"/>
                      <w:szCs w:val="22"/>
                      <w:lang w:val="uk-UA"/>
                    </w:rPr>
                    <w:t>т</w:t>
                  </w:r>
                  <w:r w:rsidRPr="00290A56">
                    <w:rPr>
                      <w:rFonts w:asciiTheme="minorHAnsi" w:hAnsiTheme="minorHAnsi" w:cstheme="minorHAnsi"/>
                      <w:bCs/>
                      <w:sz w:val="22"/>
                      <w:szCs w:val="22"/>
                      <w:lang w:val="uk-UA"/>
                    </w:rPr>
                    <w:t xml:space="preserve"> скласти Додаток 4 </w:t>
                  </w:r>
                  <w:r w:rsidR="00BE08C5" w:rsidRPr="00290A56">
                    <w:rPr>
                      <w:rFonts w:asciiTheme="minorHAnsi" w:hAnsiTheme="minorHAnsi" w:cstheme="minorHAnsi"/>
                      <w:sz w:val="22"/>
                      <w:szCs w:val="22"/>
                      <w:lang w:val="uk-UA" w:eastAsia="ru-RU"/>
                    </w:rPr>
                    <w:t>«</w:t>
                  </w:r>
                  <w:r w:rsidR="005150F9" w:rsidRPr="00290A56">
                    <w:rPr>
                      <w:rFonts w:asciiTheme="minorHAnsi" w:hAnsiTheme="minorHAnsi" w:cstheme="minorHAnsi"/>
                      <w:bCs/>
                      <w:sz w:val="22"/>
                      <w:szCs w:val="22"/>
                      <w:lang w:val="uk-UA"/>
                    </w:rPr>
                    <w:t>Акт виконаних робіт</w:t>
                  </w:r>
                  <w:r w:rsidRPr="00290A56">
                    <w:rPr>
                      <w:rFonts w:asciiTheme="minorHAnsi" w:hAnsiTheme="minorHAnsi" w:cstheme="minorHAnsi"/>
                      <w:bCs/>
                      <w:sz w:val="22"/>
                      <w:szCs w:val="22"/>
                      <w:lang w:val="uk-UA"/>
                    </w:rPr>
                    <w:t xml:space="preserve">“ до Контракту </w:t>
                  </w:r>
                  <w:r w:rsidR="00E62B16" w:rsidRPr="00290A56">
                    <w:rPr>
                      <w:rFonts w:asciiTheme="minorHAnsi" w:hAnsiTheme="minorHAnsi" w:cstheme="minorHAnsi"/>
                      <w:bCs/>
                      <w:sz w:val="22"/>
                      <w:szCs w:val="22"/>
                      <w:lang w:val="uk-UA"/>
                    </w:rPr>
                    <w:t xml:space="preserve"> та</w:t>
                  </w:r>
                  <w:r w:rsidR="0018376C" w:rsidRPr="00290A56">
                    <w:rPr>
                      <w:rFonts w:asciiTheme="minorHAnsi" w:hAnsiTheme="minorHAnsi" w:cstheme="minorHAnsi"/>
                      <w:bCs/>
                      <w:sz w:val="22"/>
                      <w:szCs w:val="22"/>
                      <w:lang w:val="uk-UA"/>
                    </w:rPr>
                    <w:t xml:space="preserve"> (якщо застосовно)</w:t>
                  </w:r>
                  <w:r w:rsidRPr="00290A56">
                    <w:rPr>
                      <w:rFonts w:asciiTheme="minorHAnsi" w:hAnsiTheme="minorHAnsi" w:cstheme="minorHAnsi"/>
                      <w:bCs/>
                      <w:sz w:val="22"/>
                      <w:szCs w:val="22"/>
                      <w:lang w:val="uk-UA"/>
                    </w:rPr>
                    <w:t xml:space="preserve"> Додаток 5 </w:t>
                  </w:r>
                  <w:r w:rsidR="00BE08C5" w:rsidRPr="00290A56">
                    <w:rPr>
                      <w:rFonts w:asciiTheme="minorHAnsi" w:hAnsiTheme="minorHAnsi" w:cstheme="minorHAnsi"/>
                      <w:sz w:val="22"/>
                      <w:szCs w:val="22"/>
                      <w:lang w:val="uk-UA" w:eastAsia="ru-RU"/>
                    </w:rPr>
                    <w:t>«</w:t>
                  </w:r>
                  <w:r w:rsidR="00E62B16" w:rsidRPr="00290A56">
                    <w:rPr>
                      <w:rFonts w:asciiTheme="minorHAnsi" w:hAnsiTheme="minorHAnsi" w:cstheme="minorHAnsi"/>
                      <w:bCs/>
                      <w:sz w:val="22"/>
                      <w:szCs w:val="22"/>
                      <w:lang w:val="uk-UA"/>
                    </w:rPr>
                    <w:t>Заключний a</w:t>
                  </w:r>
                  <w:r w:rsidR="00C04ACD" w:rsidRPr="00290A56">
                    <w:rPr>
                      <w:rFonts w:asciiTheme="minorHAnsi" w:hAnsiTheme="minorHAnsi" w:cstheme="minorHAnsi"/>
                      <w:bCs/>
                      <w:sz w:val="22"/>
                      <w:szCs w:val="22"/>
                      <w:lang w:val="uk-UA"/>
                    </w:rPr>
                    <w:t xml:space="preserve">кт приймання-передачі </w:t>
                  </w:r>
                  <w:r w:rsidR="008A6FDB" w:rsidRPr="00290A56">
                    <w:rPr>
                      <w:rFonts w:asciiTheme="minorHAnsi" w:hAnsiTheme="minorHAnsi" w:cstheme="minorHAnsi"/>
                      <w:bCs/>
                      <w:sz w:val="22"/>
                      <w:szCs w:val="22"/>
                      <w:lang w:val="uk-UA"/>
                    </w:rPr>
                    <w:t>роб</w:t>
                  </w:r>
                  <w:r w:rsidR="0012529A" w:rsidRPr="00290A56">
                    <w:rPr>
                      <w:rFonts w:asciiTheme="minorHAnsi" w:hAnsiTheme="minorHAnsi" w:cstheme="minorHAnsi"/>
                      <w:bCs/>
                      <w:sz w:val="22"/>
                      <w:szCs w:val="22"/>
                      <w:lang w:val="uk-UA"/>
                    </w:rPr>
                    <w:t>і</w:t>
                  </w:r>
                  <w:r w:rsidR="008A6FDB" w:rsidRPr="00290A56">
                    <w:rPr>
                      <w:rFonts w:asciiTheme="minorHAnsi" w:hAnsiTheme="minorHAnsi" w:cstheme="minorHAnsi"/>
                      <w:bCs/>
                      <w:sz w:val="22"/>
                      <w:szCs w:val="22"/>
                      <w:lang w:val="uk-UA"/>
                    </w:rPr>
                    <w:t>т</w:t>
                  </w:r>
                  <w:r w:rsidR="00C04ACD" w:rsidRPr="00290A56">
                    <w:rPr>
                      <w:rFonts w:asciiTheme="minorHAnsi" w:hAnsiTheme="minorHAnsi" w:cstheme="minorHAnsi"/>
                      <w:bCs/>
                      <w:sz w:val="22"/>
                      <w:szCs w:val="22"/>
                      <w:lang w:val="uk-UA"/>
                    </w:rPr>
                    <w:t>»</w:t>
                  </w:r>
                  <w:r w:rsidRPr="00290A56">
                    <w:rPr>
                      <w:rFonts w:asciiTheme="minorHAnsi" w:hAnsiTheme="minorHAnsi" w:cstheme="minorHAnsi"/>
                      <w:bCs/>
                      <w:sz w:val="22"/>
                      <w:szCs w:val="22"/>
                      <w:lang w:val="uk-UA"/>
                    </w:rPr>
                    <w:t xml:space="preserve"> до Контракту.</w:t>
                  </w:r>
                </w:p>
              </w:tc>
            </w:tr>
            <w:tr w:rsidR="00723490" w:rsidRPr="00081CED" w14:paraId="452A76B9" w14:textId="77777777" w:rsidTr="00564D86">
              <w:tc>
                <w:tcPr>
                  <w:tcW w:w="5106" w:type="dxa"/>
                </w:tcPr>
                <w:p w14:paraId="6FD929D3" w14:textId="42F2E62B" w:rsidR="00723490" w:rsidRPr="00081CED" w:rsidRDefault="00723490" w:rsidP="00655A1D">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4.4.</w:t>
                  </w:r>
                  <w:r w:rsidR="004B336D" w:rsidRPr="00081CED">
                    <w:rPr>
                      <w:rFonts w:asciiTheme="minorHAnsi" w:hAnsiTheme="minorHAnsi" w:cstheme="minorHAnsi"/>
                      <w:sz w:val="22"/>
                      <w:szCs w:val="22"/>
                    </w:rPr>
                    <w:t xml:space="preserve"> </w:t>
                  </w:r>
                  <w:r w:rsidR="004B336D" w:rsidRPr="00081CED">
                    <w:rPr>
                      <w:rFonts w:asciiTheme="minorHAnsi" w:hAnsiTheme="minorHAnsi" w:cstheme="minorHAnsi"/>
                      <w:noProof/>
                      <w:sz w:val="22"/>
                      <w:szCs w:val="22"/>
                      <w:lang w:bidi="lt-LT"/>
                    </w:rPr>
                    <w:t>Šalys ir Statinio statybos techninės priežiūros vadovas (jei taikoma) ne vėliau kaip per 5 darbo dienas nuo Sutarties 4 priedo „</w:t>
                  </w:r>
                  <w:r w:rsidR="00CB61A6" w:rsidRPr="00081CED">
                    <w:rPr>
                      <w:rFonts w:asciiTheme="minorHAnsi" w:hAnsiTheme="minorHAnsi" w:cstheme="minorHAnsi"/>
                      <w:noProof/>
                      <w:sz w:val="22"/>
                      <w:szCs w:val="22"/>
                      <w:lang w:bidi="lt-LT"/>
                    </w:rPr>
                    <w:t>Atliktų darbų aktas</w:t>
                  </w:r>
                  <w:r w:rsidR="004B336D" w:rsidRPr="00081CED">
                    <w:rPr>
                      <w:rFonts w:asciiTheme="minorHAnsi" w:hAnsiTheme="minorHAnsi" w:cstheme="minorHAnsi"/>
                      <w:noProof/>
                      <w:sz w:val="22"/>
                      <w:szCs w:val="22"/>
                      <w:lang w:bidi="lt-LT"/>
                    </w:rPr>
                    <w:t>“ ir</w:t>
                  </w:r>
                  <w:r w:rsidR="00BE08C5">
                    <w:rPr>
                      <w:rFonts w:asciiTheme="minorHAnsi" w:hAnsiTheme="minorHAnsi" w:cstheme="minorHAnsi"/>
                      <w:noProof/>
                      <w:sz w:val="22"/>
                      <w:szCs w:val="22"/>
                      <w:lang w:bidi="lt-LT"/>
                    </w:rPr>
                    <w:t xml:space="preserve"> (</w:t>
                  </w:r>
                  <w:r w:rsidR="0018376C">
                    <w:rPr>
                      <w:rFonts w:asciiTheme="minorHAnsi" w:hAnsiTheme="minorHAnsi" w:cstheme="minorHAnsi"/>
                      <w:noProof/>
                      <w:sz w:val="22"/>
                      <w:szCs w:val="22"/>
                      <w:lang w:bidi="lt-LT"/>
                    </w:rPr>
                    <w:t>jei taikoma)</w:t>
                  </w:r>
                  <w:r w:rsidR="004B336D" w:rsidRPr="00081CED">
                    <w:rPr>
                      <w:rFonts w:asciiTheme="minorHAnsi" w:hAnsiTheme="minorHAnsi" w:cstheme="minorHAnsi"/>
                      <w:noProof/>
                      <w:sz w:val="22"/>
                      <w:szCs w:val="22"/>
                      <w:lang w:bidi="lt-LT"/>
                    </w:rPr>
                    <w:t xml:space="preserve"> Sutarties 5 priedo „</w:t>
                  </w:r>
                  <w:r w:rsidR="00BE08C5">
                    <w:rPr>
                      <w:rFonts w:asciiTheme="minorHAnsi" w:hAnsiTheme="minorHAnsi" w:cstheme="minorHAnsi"/>
                      <w:noProof/>
                      <w:sz w:val="22"/>
                      <w:szCs w:val="22"/>
                      <w:lang w:bidi="lt-LT"/>
                    </w:rPr>
                    <w:t>Galutinis d</w:t>
                  </w:r>
                  <w:r w:rsidR="004B336D"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perdavimo-priėmimo aktas“ gavimo dienos  pasirašo Sutarties 4 priedą „</w:t>
                  </w:r>
                  <w:r w:rsidR="00CB61A6" w:rsidRPr="00081CED">
                    <w:rPr>
                      <w:rFonts w:asciiTheme="minorHAnsi" w:hAnsiTheme="minorHAnsi" w:cstheme="minorHAnsi"/>
                      <w:noProof/>
                      <w:sz w:val="22"/>
                      <w:szCs w:val="22"/>
                      <w:lang w:bidi="lt-LT"/>
                    </w:rPr>
                    <w:t>Atliktų darbų aktas</w:t>
                  </w:r>
                  <w:r w:rsidR="004B336D" w:rsidRPr="00081CED">
                    <w:rPr>
                      <w:rFonts w:asciiTheme="minorHAnsi" w:hAnsiTheme="minorHAnsi" w:cstheme="minorHAnsi"/>
                      <w:noProof/>
                      <w:sz w:val="22"/>
                      <w:szCs w:val="22"/>
                      <w:lang w:bidi="lt-LT"/>
                    </w:rPr>
                    <w:t>“ ir</w:t>
                  </w:r>
                  <w:r w:rsidR="00BE08C5">
                    <w:rPr>
                      <w:rFonts w:asciiTheme="minorHAnsi" w:hAnsiTheme="minorHAnsi" w:cstheme="minorHAnsi"/>
                      <w:noProof/>
                      <w:sz w:val="22"/>
                      <w:szCs w:val="22"/>
                      <w:lang w:bidi="lt-LT"/>
                    </w:rPr>
                    <w:t xml:space="preserve"> (</w:t>
                  </w:r>
                  <w:r w:rsidR="0018376C">
                    <w:rPr>
                      <w:rFonts w:asciiTheme="minorHAnsi" w:hAnsiTheme="minorHAnsi" w:cstheme="minorHAnsi"/>
                      <w:noProof/>
                      <w:sz w:val="22"/>
                      <w:szCs w:val="22"/>
                      <w:lang w:bidi="lt-LT"/>
                    </w:rPr>
                    <w:t>jei taikoma</w:t>
                  </w:r>
                  <w:r w:rsidR="00BE08C5">
                    <w:rPr>
                      <w:rFonts w:asciiTheme="minorHAnsi" w:hAnsiTheme="minorHAnsi" w:cstheme="minorHAnsi"/>
                      <w:noProof/>
                      <w:sz w:val="22"/>
                      <w:szCs w:val="22"/>
                      <w:lang w:bidi="lt-LT"/>
                    </w:rPr>
                    <w:t>)</w:t>
                  </w:r>
                  <w:r w:rsidR="004B336D" w:rsidRPr="00081CED">
                    <w:rPr>
                      <w:rFonts w:asciiTheme="minorHAnsi" w:hAnsiTheme="minorHAnsi" w:cstheme="minorHAnsi"/>
                      <w:noProof/>
                      <w:sz w:val="22"/>
                      <w:szCs w:val="22"/>
                      <w:lang w:bidi="lt-LT"/>
                    </w:rPr>
                    <w:t xml:space="preserve"> Sutarties 5 priedą „</w:t>
                  </w:r>
                  <w:r w:rsidR="00BE08C5">
                    <w:rPr>
                      <w:rFonts w:asciiTheme="minorHAnsi" w:hAnsiTheme="minorHAnsi" w:cstheme="minorHAnsi"/>
                      <w:noProof/>
                      <w:sz w:val="22"/>
                      <w:szCs w:val="22"/>
                      <w:lang w:bidi="lt-LT"/>
                    </w:rPr>
                    <w:t>Galutinis d</w:t>
                  </w:r>
                  <w:r w:rsidR="004B336D"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perdavimo-priėmimo aktas“ 3 egzemplioriais, turinčiais vienodą teisinę galią. Atsiradus nenumatytoms, nuo Šalių valios nepriklausančioms aplinkybėms, dėl kurių Šalys negali pasirašyti Sutarties 4 priedo „</w:t>
                  </w:r>
                  <w:r w:rsidR="00CB61A6" w:rsidRPr="00081CED">
                    <w:rPr>
                      <w:rFonts w:asciiTheme="minorHAnsi" w:hAnsiTheme="minorHAnsi" w:cstheme="minorHAnsi"/>
                      <w:noProof/>
                      <w:sz w:val="22"/>
                      <w:szCs w:val="22"/>
                      <w:lang w:bidi="lt-LT"/>
                    </w:rPr>
                    <w:t>Atliktų darbų</w:t>
                  </w:r>
                  <w:r w:rsidR="00D82373">
                    <w:rPr>
                      <w:rFonts w:asciiTheme="minorHAnsi" w:hAnsiTheme="minorHAnsi" w:cstheme="minorHAnsi"/>
                      <w:noProof/>
                      <w:sz w:val="22"/>
                      <w:szCs w:val="22"/>
                      <w:lang w:bidi="lt-LT"/>
                    </w:rPr>
                    <w:t xml:space="preserve"> </w:t>
                  </w:r>
                  <w:r w:rsidR="00CB61A6" w:rsidRPr="00081CED">
                    <w:rPr>
                      <w:rFonts w:asciiTheme="minorHAnsi" w:hAnsiTheme="minorHAnsi" w:cstheme="minorHAnsi"/>
                      <w:noProof/>
                      <w:sz w:val="22"/>
                      <w:szCs w:val="22"/>
                      <w:lang w:bidi="lt-LT"/>
                    </w:rPr>
                    <w:t>aktas</w:t>
                  </w:r>
                  <w:r w:rsidR="004B336D" w:rsidRPr="00081CED">
                    <w:rPr>
                      <w:rFonts w:asciiTheme="minorHAnsi" w:hAnsiTheme="minorHAnsi" w:cstheme="minorHAnsi"/>
                      <w:noProof/>
                      <w:sz w:val="22"/>
                      <w:szCs w:val="22"/>
                      <w:lang w:bidi="lt-LT"/>
                    </w:rPr>
                    <w:t>“ ir</w:t>
                  </w:r>
                  <w:r w:rsidR="00BE08C5">
                    <w:rPr>
                      <w:rFonts w:asciiTheme="minorHAnsi" w:hAnsiTheme="minorHAnsi" w:cstheme="minorHAnsi"/>
                      <w:noProof/>
                      <w:sz w:val="22"/>
                      <w:szCs w:val="22"/>
                      <w:lang w:bidi="lt-LT"/>
                    </w:rPr>
                    <w:t xml:space="preserve"> (</w:t>
                  </w:r>
                  <w:r w:rsidR="0018376C">
                    <w:rPr>
                      <w:rFonts w:asciiTheme="minorHAnsi" w:hAnsiTheme="minorHAnsi" w:cstheme="minorHAnsi"/>
                      <w:noProof/>
                      <w:sz w:val="22"/>
                      <w:szCs w:val="22"/>
                      <w:lang w:bidi="lt-LT"/>
                    </w:rPr>
                    <w:t>jei taikoma</w:t>
                  </w:r>
                  <w:r w:rsidR="00BE08C5">
                    <w:rPr>
                      <w:rFonts w:asciiTheme="minorHAnsi" w:hAnsiTheme="minorHAnsi" w:cstheme="minorHAnsi"/>
                      <w:noProof/>
                      <w:sz w:val="22"/>
                      <w:szCs w:val="22"/>
                      <w:lang w:bidi="lt-LT"/>
                    </w:rPr>
                    <w:t>)</w:t>
                  </w:r>
                  <w:r w:rsidR="004B336D" w:rsidRPr="00081CED">
                    <w:rPr>
                      <w:rFonts w:asciiTheme="minorHAnsi" w:hAnsiTheme="minorHAnsi" w:cstheme="minorHAnsi"/>
                      <w:noProof/>
                      <w:sz w:val="22"/>
                      <w:szCs w:val="22"/>
                      <w:lang w:bidi="lt-LT"/>
                    </w:rPr>
                    <w:t xml:space="preserve"> Sutarties 5 priedo „</w:t>
                  </w:r>
                  <w:r w:rsidR="00BE08C5">
                    <w:rPr>
                      <w:rFonts w:asciiTheme="minorHAnsi" w:hAnsiTheme="minorHAnsi" w:cstheme="minorHAnsi"/>
                      <w:noProof/>
                      <w:sz w:val="22"/>
                      <w:szCs w:val="22"/>
                      <w:lang w:bidi="lt-LT"/>
                    </w:rPr>
                    <w:t>Galutinis d</w:t>
                  </w:r>
                  <w:r w:rsidR="004B336D"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perdavimo-priėmimo aktas“, Sutarties 4 priedo „</w:t>
                  </w:r>
                  <w:r w:rsidR="00CB61A6" w:rsidRPr="00081CED">
                    <w:rPr>
                      <w:rFonts w:asciiTheme="minorHAnsi" w:hAnsiTheme="minorHAnsi" w:cstheme="minorHAnsi"/>
                      <w:noProof/>
                      <w:sz w:val="22"/>
                      <w:szCs w:val="22"/>
                      <w:lang w:bidi="lt-LT"/>
                    </w:rPr>
                    <w:t>Atliktų darbų aktas</w:t>
                  </w:r>
                  <w:r w:rsidR="004B336D" w:rsidRPr="00081CED">
                    <w:rPr>
                      <w:rFonts w:asciiTheme="minorHAnsi" w:hAnsiTheme="minorHAnsi" w:cstheme="minorHAnsi"/>
                      <w:noProof/>
                      <w:sz w:val="22"/>
                      <w:szCs w:val="22"/>
                      <w:lang w:bidi="lt-LT"/>
                    </w:rPr>
                    <w:t xml:space="preserve">“ ir </w:t>
                  </w:r>
                  <w:r w:rsidR="00BE08C5">
                    <w:rPr>
                      <w:rFonts w:asciiTheme="minorHAnsi" w:hAnsiTheme="minorHAnsi" w:cstheme="minorHAnsi"/>
                      <w:noProof/>
                      <w:sz w:val="22"/>
                      <w:szCs w:val="22"/>
                      <w:lang w:bidi="lt-LT"/>
                    </w:rPr>
                    <w:t>(</w:t>
                  </w:r>
                  <w:r w:rsidR="0018376C">
                    <w:rPr>
                      <w:rFonts w:asciiTheme="minorHAnsi" w:hAnsiTheme="minorHAnsi" w:cstheme="minorHAnsi"/>
                      <w:noProof/>
                      <w:sz w:val="22"/>
                      <w:szCs w:val="22"/>
                      <w:lang w:bidi="lt-LT"/>
                    </w:rPr>
                    <w:t>jei taikoma</w:t>
                  </w:r>
                  <w:r w:rsidR="00BE08C5">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Sutarties 5 priedo „</w:t>
                  </w:r>
                  <w:r w:rsidR="00BE08C5">
                    <w:rPr>
                      <w:rFonts w:asciiTheme="minorHAnsi" w:hAnsiTheme="minorHAnsi" w:cstheme="minorHAnsi"/>
                      <w:noProof/>
                      <w:sz w:val="22"/>
                      <w:szCs w:val="22"/>
                      <w:lang w:bidi="lt-LT"/>
                    </w:rPr>
                    <w:t>Galutinis d</w:t>
                  </w:r>
                  <w:r w:rsidR="004B336D"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 xml:space="preserve">perdavimo </w:t>
                  </w:r>
                  <w:r w:rsidR="005767A0">
                    <w:rPr>
                      <w:rFonts w:asciiTheme="minorHAnsi" w:hAnsiTheme="minorHAnsi" w:cstheme="minorHAnsi"/>
                      <w:noProof/>
                      <w:sz w:val="22"/>
                      <w:szCs w:val="22"/>
                      <w:lang w:bidi="lt-LT"/>
                    </w:rPr>
                    <w:t>-</w:t>
                  </w:r>
                  <w:r w:rsidR="005767A0"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priėmimo aktas“ pasirašymo terminas pratęsiamas laikotarpiui, kuriam Šalių susitarimu buvo sustabdytas jų pasirašymas.</w:t>
                  </w:r>
                </w:p>
              </w:tc>
              <w:tc>
                <w:tcPr>
                  <w:tcW w:w="4822" w:type="dxa"/>
                </w:tcPr>
                <w:p w14:paraId="7ED17961" w14:textId="7C16B193" w:rsidR="00723490" w:rsidRPr="00290A56" w:rsidRDefault="00723490" w:rsidP="00655A1D">
                  <w:pPr>
                    <w:framePr w:hSpace="180" w:wrap="around" w:hAnchor="margin" w:xAlign="right" w:y="-588"/>
                    <w:tabs>
                      <w:tab w:val="left" w:pos="564"/>
                    </w:tabs>
                    <w:jc w:val="both"/>
                    <w:rPr>
                      <w:rFonts w:asciiTheme="minorHAnsi" w:hAnsiTheme="minorHAnsi" w:cstheme="minorHAnsi"/>
                      <w:sz w:val="22"/>
                      <w:szCs w:val="22"/>
                      <w:lang w:val="uk-UA" w:eastAsia="ru-RU"/>
                    </w:rPr>
                  </w:pPr>
                  <w:r w:rsidRPr="00290A56">
                    <w:rPr>
                      <w:rFonts w:asciiTheme="minorHAnsi" w:hAnsiTheme="minorHAnsi" w:cstheme="minorHAnsi"/>
                      <w:bCs/>
                      <w:sz w:val="22"/>
                      <w:szCs w:val="22"/>
                      <w:lang w:val="uk-UA"/>
                    </w:rPr>
                    <w:t>4.4.</w:t>
                  </w:r>
                  <w:r w:rsidRPr="00290A56">
                    <w:rPr>
                      <w:rFonts w:asciiTheme="minorHAnsi" w:hAnsiTheme="minorHAnsi" w:cstheme="minorHAnsi"/>
                      <w:bCs/>
                      <w:sz w:val="22"/>
                      <w:szCs w:val="22"/>
                      <w:lang w:val="uk-UA"/>
                    </w:rPr>
                    <w:tab/>
                    <w:t>Додаток 4 “</w:t>
                  </w:r>
                  <w:r w:rsidR="00613C92" w:rsidRPr="00290A56">
                    <w:rPr>
                      <w:rFonts w:asciiTheme="minorHAnsi" w:hAnsiTheme="minorHAnsi" w:cstheme="minorHAnsi"/>
                      <w:bCs/>
                      <w:sz w:val="22"/>
                      <w:szCs w:val="22"/>
                      <w:lang w:val="uk-UA"/>
                    </w:rPr>
                    <w:t>Акт виконаних</w:t>
                  </w:r>
                  <w:r w:rsidR="008A6FDB" w:rsidRPr="00290A56">
                    <w:rPr>
                      <w:rFonts w:asciiTheme="minorHAnsi" w:hAnsiTheme="minorHAnsi" w:cstheme="minorHAnsi"/>
                      <w:bCs/>
                      <w:sz w:val="22"/>
                      <w:szCs w:val="22"/>
                      <w:lang w:val="uk-UA"/>
                    </w:rPr>
                    <w:t xml:space="preserve"> роб</w:t>
                  </w:r>
                  <w:r w:rsidR="0012529A" w:rsidRPr="00290A56">
                    <w:rPr>
                      <w:rFonts w:asciiTheme="minorHAnsi" w:hAnsiTheme="minorHAnsi" w:cstheme="minorHAnsi"/>
                      <w:bCs/>
                      <w:sz w:val="22"/>
                      <w:szCs w:val="22"/>
                      <w:lang w:val="uk-UA"/>
                    </w:rPr>
                    <w:t>і</w:t>
                  </w:r>
                  <w:r w:rsidR="008A6FDB" w:rsidRPr="00290A56">
                    <w:rPr>
                      <w:rFonts w:asciiTheme="minorHAnsi" w:hAnsiTheme="minorHAnsi" w:cstheme="minorHAnsi"/>
                      <w:bCs/>
                      <w:sz w:val="22"/>
                      <w:szCs w:val="22"/>
                      <w:lang w:val="uk-UA"/>
                    </w:rPr>
                    <w:t>т</w:t>
                  </w:r>
                  <w:r w:rsidRPr="00290A56">
                    <w:rPr>
                      <w:rFonts w:asciiTheme="minorHAnsi" w:hAnsiTheme="minorHAnsi" w:cstheme="minorHAnsi"/>
                      <w:bCs/>
                      <w:sz w:val="22"/>
                      <w:szCs w:val="22"/>
                      <w:lang w:val="uk-UA"/>
                    </w:rPr>
                    <w:t xml:space="preserve">“ до Контракту </w:t>
                  </w:r>
                  <w:r w:rsidR="00BE08C5" w:rsidRPr="00290A56">
                    <w:rPr>
                      <w:rFonts w:asciiTheme="minorHAnsi" w:hAnsiTheme="minorHAnsi" w:cstheme="minorHAnsi"/>
                      <w:bCs/>
                      <w:sz w:val="22"/>
                      <w:szCs w:val="22"/>
                      <w:lang w:val="uk-UA"/>
                    </w:rPr>
                    <w:t xml:space="preserve"> та</w:t>
                  </w:r>
                  <w:r w:rsidR="0018376C" w:rsidRPr="00290A56">
                    <w:rPr>
                      <w:rFonts w:asciiTheme="minorHAnsi" w:hAnsiTheme="minorHAnsi" w:cstheme="minorHAnsi"/>
                      <w:bCs/>
                      <w:sz w:val="22"/>
                      <w:szCs w:val="22"/>
                      <w:lang w:val="uk-UA"/>
                    </w:rPr>
                    <w:t xml:space="preserve"> (якщо застосовно) </w:t>
                  </w:r>
                  <w:r w:rsidRPr="00290A56">
                    <w:rPr>
                      <w:rFonts w:asciiTheme="minorHAnsi" w:hAnsiTheme="minorHAnsi" w:cstheme="minorHAnsi"/>
                      <w:bCs/>
                      <w:sz w:val="22"/>
                      <w:szCs w:val="22"/>
                      <w:lang w:val="uk-UA"/>
                    </w:rPr>
                    <w:t xml:space="preserve"> Додаток 5 “</w:t>
                  </w:r>
                  <w:r w:rsidR="00BE08C5" w:rsidRPr="00290A56">
                    <w:rPr>
                      <w:rFonts w:asciiTheme="minorHAnsi" w:hAnsiTheme="minorHAnsi" w:cstheme="minorHAnsi"/>
                      <w:bCs/>
                      <w:sz w:val="22"/>
                      <w:szCs w:val="22"/>
                      <w:lang w:val="uk-UA"/>
                    </w:rPr>
                    <w:t>Заключний a</w:t>
                  </w:r>
                  <w:r w:rsidR="00C04ACD" w:rsidRPr="00290A56">
                    <w:rPr>
                      <w:rFonts w:asciiTheme="minorHAnsi" w:hAnsiTheme="minorHAnsi" w:cstheme="minorHAnsi"/>
                      <w:bCs/>
                      <w:sz w:val="22"/>
                      <w:szCs w:val="22"/>
                      <w:lang w:val="uk-UA"/>
                    </w:rPr>
                    <w:t>кт приймання-передачі</w:t>
                  </w:r>
                  <w:r w:rsidR="00613C92" w:rsidRPr="00290A56">
                    <w:rPr>
                      <w:rFonts w:asciiTheme="minorHAnsi" w:hAnsiTheme="minorHAnsi" w:cstheme="minorHAnsi"/>
                      <w:bCs/>
                      <w:sz w:val="22"/>
                      <w:szCs w:val="22"/>
                      <w:lang w:val="uk-UA"/>
                    </w:rPr>
                    <w:t xml:space="preserve"> </w:t>
                  </w:r>
                  <w:r w:rsidR="008A6FDB" w:rsidRPr="00290A56">
                    <w:rPr>
                      <w:rFonts w:asciiTheme="minorHAnsi" w:hAnsiTheme="minorHAnsi" w:cstheme="minorHAnsi"/>
                      <w:bCs/>
                      <w:sz w:val="22"/>
                      <w:szCs w:val="22"/>
                      <w:lang w:val="uk-UA"/>
                    </w:rPr>
                    <w:t>роб</w:t>
                  </w:r>
                  <w:r w:rsidR="0012529A" w:rsidRPr="00290A56">
                    <w:rPr>
                      <w:rFonts w:asciiTheme="minorHAnsi" w:hAnsiTheme="minorHAnsi" w:cstheme="minorHAnsi"/>
                      <w:bCs/>
                      <w:sz w:val="22"/>
                      <w:szCs w:val="22"/>
                      <w:lang w:val="uk-UA"/>
                    </w:rPr>
                    <w:t>і</w:t>
                  </w:r>
                  <w:r w:rsidR="008A6FDB" w:rsidRPr="00290A56">
                    <w:rPr>
                      <w:rFonts w:asciiTheme="minorHAnsi" w:hAnsiTheme="minorHAnsi" w:cstheme="minorHAnsi"/>
                      <w:bCs/>
                      <w:sz w:val="22"/>
                      <w:szCs w:val="22"/>
                      <w:lang w:val="uk-UA"/>
                    </w:rPr>
                    <w:t>т</w:t>
                  </w:r>
                  <w:r w:rsidR="00C04ACD" w:rsidRPr="00290A56">
                    <w:rPr>
                      <w:rFonts w:asciiTheme="minorHAnsi" w:hAnsiTheme="minorHAnsi" w:cstheme="minorHAnsi"/>
                      <w:bCs/>
                      <w:sz w:val="22"/>
                      <w:szCs w:val="22"/>
                      <w:lang w:val="uk-UA"/>
                    </w:rPr>
                    <w:t>»</w:t>
                  </w:r>
                  <w:r w:rsidRPr="00290A56">
                    <w:rPr>
                      <w:rFonts w:asciiTheme="minorHAnsi" w:hAnsiTheme="minorHAnsi" w:cstheme="minorHAnsi"/>
                      <w:bCs/>
                      <w:sz w:val="22"/>
                      <w:szCs w:val="22"/>
                      <w:lang w:val="uk-UA"/>
                    </w:rPr>
                    <w:t xml:space="preserve"> до Контракту повинні бути підписані в 3 примірниках, кожен з яких має однакову юридичну силу, Сторонами і керівником будівництва та технічного обслуговування будівлі (при наявності) не пізніше 5 робочих днів після отримання Додатка 4 “</w:t>
                  </w:r>
                  <w:r w:rsidR="00613C92" w:rsidRPr="00290A56">
                    <w:rPr>
                      <w:rFonts w:asciiTheme="minorHAnsi" w:hAnsiTheme="minorHAnsi" w:cstheme="minorHAnsi"/>
                      <w:bCs/>
                      <w:sz w:val="22"/>
                      <w:szCs w:val="22"/>
                      <w:lang w:val="uk-UA"/>
                    </w:rPr>
                    <w:t>Акт виконаних робіт</w:t>
                  </w:r>
                  <w:r w:rsidRPr="00290A56">
                    <w:rPr>
                      <w:rFonts w:asciiTheme="minorHAnsi" w:hAnsiTheme="minorHAnsi" w:cstheme="minorHAnsi"/>
                      <w:bCs/>
                      <w:sz w:val="22"/>
                      <w:szCs w:val="22"/>
                      <w:lang w:val="uk-UA"/>
                    </w:rPr>
                    <w:t xml:space="preserve">“ до Контракту </w:t>
                  </w:r>
                  <w:r w:rsidR="00BE08C5" w:rsidRPr="00290A56">
                    <w:rPr>
                      <w:rFonts w:asciiTheme="minorHAnsi" w:hAnsiTheme="minorHAnsi" w:cstheme="minorHAnsi"/>
                      <w:bCs/>
                      <w:sz w:val="22"/>
                      <w:szCs w:val="22"/>
                      <w:lang w:val="uk-UA"/>
                    </w:rPr>
                    <w:t xml:space="preserve"> та</w:t>
                  </w:r>
                  <w:r w:rsidR="0018376C" w:rsidRPr="00290A56">
                    <w:rPr>
                      <w:rFonts w:asciiTheme="minorHAnsi" w:hAnsiTheme="minorHAnsi" w:cstheme="minorHAnsi"/>
                      <w:bCs/>
                      <w:sz w:val="22"/>
                      <w:szCs w:val="22"/>
                      <w:lang w:val="uk-UA"/>
                    </w:rPr>
                    <w:t xml:space="preserve"> (якщо застосовно) </w:t>
                  </w:r>
                  <w:r w:rsidR="00BE08C5" w:rsidRPr="00290A56">
                    <w:rPr>
                      <w:rFonts w:asciiTheme="minorHAnsi" w:hAnsiTheme="minorHAnsi" w:cstheme="minorHAnsi"/>
                      <w:bCs/>
                      <w:sz w:val="22"/>
                      <w:szCs w:val="22"/>
                      <w:lang w:val="uk-UA"/>
                    </w:rPr>
                    <w:t xml:space="preserve"> </w:t>
                  </w:r>
                  <w:r w:rsidR="0012529A" w:rsidRPr="00290A56">
                    <w:rPr>
                      <w:rFonts w:asciiTheme="minorHAnsi" w:hAnsiTheme="minorHAnsi" w:cstheme="minorHAnsi"/>
                      <w:bCs/>
                      <w:sz w:val="22"/>
                      <w:szCs w:val="22"/>
                      <w:lang w:val="uk-UA"/>
                    </w:rPr>
                    <w:t xml:space="preserve">Додатка </w:t>
                  </w:r>
                  <w:r w:rsidRPr="00290A56">
                    <w:rPr>
                      <w:rFonts w:asciiTheme="minorHAnsi" w:hAnsiTheme="minorHAnsi" w:cstheme="minorHAnsi"/>
                      <w:bCs/>
                      <w:sz w:val="22"/>
                      <w:szCs w:val="22"/>
                      <w:lang w:val="uk-UA"/>
                    </w:rPr>
                    <w:t>5 “</w:t>
                  </w:r>
                  <w:r w:rsidR="00BE08C5" w:rsidRPr="00290A56">
                    <w:rPr>
                      <w:rFonts w:asciiTheme="minorHAnsi" w:hAnsiTheme="minorHAnsi" w:cstheme="minorHAnsi"/>
                      <w:bCs/>
                      <w:sz w:val="22"/>
                      <w:szCs w:val="22"/>
                      <w:lang w:val="uk-UA"/>
                    </w:rPr>
                    <w:t>Заключний a</w:t>
                  </w:r>
                  <w:r w:rsidR="00C04ACD" w:rsidRPr="00290A56">
                    <w:rPr>
                      <w:rFonts w:asciiTheme="minorHAnsi" w:hAnsiTheme="minorHAnsi" w:cstheme="minorHAnsi"/>
                      <w:bCs/>
                      <w:sz w:val="22"/>
                      <w:szCs w:val="22"/>
                      <w:lang w:val="uk-UA"/>
                    </w:rPr>
                    <w:t xml:space="preserve">кт приймання-передачі </w:t>
                  </w:r>
                  <w:r w:rsidR="008A6FDB" w:rsidRPr="00290A56">
                    <w:rPr>
                      <w:rFonts w:asciiTheme="minorHAnsi" w:hAnsiTheme="minorHAnsi" w:cstheme="minorHAnsi"/>
                      <w:bCs/>
                      <w:sz w:val="22"/>
                      <w:szCs w:val="22"/>
                      <w:lang w:val="uk-UA"/>
                    </w:rPr>
                    <w:t>роб</w:t>
                  </w:r>
                  <w:r w:rsidR="0012529A" w:rsidRPr="00290A56">
                    <w:rPr>
                      <w:rFonts w:asciiTheme="minorHAnsi" w:hAnsiTheme="minorHAnsi" w:cstheme="minorHAnsi"/>
                      <w:bCs/>
                      <w:sz w:val="22"/>
                      <w:szCs w:val="22"/>
                      <w:lang w:val="uk-UA"/>
                    </w:rPr>
                    <w:t>і</w:t>
                  </w:r>
                  <w:r w:rsidR="008A6FDB" w:rsidRPr="00290A56">
                    <w:rPr>
                      <w:rFonts w:asciiTheme="minorHAnsi" w:hAnsiTheme="minorHAnsi" w:cstheme="minorHAnsi"/>
                      <w:bCs/>
                      <w:sz w:val="22"/>
                      <w:szCs w:val="22"/>
                      <w:lang w:val="uk-UA"/>
                    </w:rPr>
                    <w:t>т</w:t>
                  </w:r>
                  <w:r w:rsidRPr="00290A56">
                    <w:rPr>
                      <w:rFonts w:asciiTheme="minorHAnsi" w:hAnsiTheme="minorHAnsi" w:cstheme="minorHAnsi"/>
                      <w:bCs/>
                      <w:sz w:val="22"/>
                      <w:szCs w:val="22"/>
                      <w:lang w:val="uk-UA"/>
                    </w:rPr>
                    <w:t xml:space="preserve">» до Контракту. У разі непередбачених обставин, що не залежать від розумного контролю </w:t>
                  </w:r>
                  <w:r w:rsidR="0012529A" w:rsidRPr="00290A56">
                    <w:rPr>
                      <w:rFonts w:asciiTheme="minorHAnsi" w:hAnsiTheme="minorHAnsi" w:cstheme="minorHAnsi"/>
                      <w:bCs/>
                      <w:sz w:val="22"/>
                      <w:szCs w:val="22"/>
                      <w:lang w:val="uk-UA"/>
                    </w:rPr>
                    <w:t>С</w:t>
                  </w:r>
                  <w:r w:rsidRPr="00290A56">
                    <w:rPr>
                      <w:rFonts w:asciiTheme="minorHAnsi" w:hAnsiTheme="minorHAnsi" w:cstheme="minorHAnsi"/>
                      <w:bCs/>
                      <w:sz w:val="22"/>
                      <w:szCs w:val="22"/>
                      <w:lang w:val="uk-UA"/>
                    </w:rPr>
                    <w:t>торін, які перешкоджають підписанню Сторонами Додатка 4 “</w:t>
                  </w:r>
                  <w:r w:rsidR="00613C92" w:rsidRPr="00290A56">
                    <w:rPr>
                      <w:rFonts w:asciiTheme="minorHAnsi" w:hAnsiTheme="minorHAnsi" w:cstheme="minorHAnsi"/>
                      <w:bCs/>
                      <w:sz w:val="22"/>
                      <w:szCs w:val="22"/>
                      <w:lang w:val="uk-UA"/>
                    </w:rPr>
                    <w:t>Акт виконаних робіт</w:t>
                  </w:r>
                  <w:r w:rsidRPr="00290A56">
                    <w:rPr>
                      <w:rFonts w:asciiTheme="minorHAnsi" w:hAnsiTheme="minorHAnsi" w:cstheme="minorHAnsi"/>
                      <w:bCs/>
                      <w:sz w:val="22"/>
                      <w:szCs w:val="22"/>
                      <w:lang w:val="uk-UA"/>
                    </w:rPr>
                    <w:t xml:space="preserve">“ до Контракту </w:t>
                  </w:r>
                  <w:r w:rsidR="00BE08C5" w:rsidRPr="00290A56">
                    <w:rPr>
                      <w:rFonts w:asciiTheme="minorHAnsi" w:hAnsiTheme="minorHAnsi" w:cstheme="minorHAnsi"/>
                      <w:bCs/>
                      <w:sz w:val="22"/>
                      <w:szCs w:val="22"/>
                      <w:lang w:val="uk-UA"/>
                    </w:rPr>
                    <w:t xml:space="preserve"> та</w:t>
                  </w:r>
                  <w:r w:rsidR="0018376C" w:rsidRPr="00290A56">
                    <w:rPr>
                      <w:rFonts w:asciiTheme="minorHAnsi" w:hAnsiTheme="minorHAnsi" w:cstheme="minorHAnsi"/>
                      <w:bCs/>
                      <w:sz w:val="22"/>
                      <w:szCs w:val="22"/>
                      <w:lang w:val="uk-UA"/>
                    </w:rPr>
                    <w:t xml:space="preserve"> (якщо застосовно)</w:t>
                  </w:r>
                  <w:r w:rsidRPr="00290A56">
                    <w:rPr>
                      <w:rFonts w:asciiTheme="minorHAnsi" w:hAnsiTheme="minorHAnsi" w:cstheme="minorHAnsi"/>
                      <w:bCs/>
                      <w:sz w:val="22"/>
                      <w:szCs w:val="22"/>
                      <w:lang w:val="uk-UA"/>
                    </w:rPr>
                    <w:t xml:space="preserve"> Додатка 5 “</w:t>
                  </w:r>
                  <w:r w:rsidR="00BE08C5" w:rsidRPr="00290A56">
                    <w:rPr>
                      <w:rFonts w:asciiTheme="minorHAnsi" w:hAnsiTheme="minorHAnsi" w:cstheme="minorHAnsi"/>
                      <w:bCs/>
                      <w:sz w:val="22"/>
                      <w:szCs w:val="22"/>
                      <w:lang w:val="uk-UA"/>
                    </w:rPr>
                    <w:t>Заключний a</w:t>
                  </w:r>
                  <w:r w:rsidR="00C04ACD" w:rsidRPr="00290A56">
                    <w:rPr>
                      <w:rFonts w:asciiTheme="minorHAnsi" w:hAnsiTheme="minorHAnsi" w:cstheme="minorHAnsi"/>
                      <w:bCs/>
                      <w:sz w:val="22"/>
                      <w:szCs w:val="22"/>
                      <w:lang w:val="uk-UA"/>
                    </w:rPr>
                    <w:t xml:space="preserve">кт приймання-передачі </w:t>
                  </w:r>
                  <w:r w:rsidR="008A6FDB" w:rsidRPr="00290A56">
                    <w:rPr>
                      <w:rFonts w:asciiTheme="minorHAnsi" w:hAnsiTheme="minorHAnsi" w:cstheme="minorHAnsi"/>
                      <w:bCs/>
                      <w:sz w:val="22"/>
                      <w:szCs w:val="22"/>
                      <w:lang w:val="uk-UA"/>
                    </w:rPr>
                    <w:t>роб</w:t>
                  </w:r>
                  <w:r w:rsidR="0012529A" w:rsidRPr="00290A56">
                    <w:rPr>
                      <w:rFonts w:asciiTheme="minorHAnsi" w:hAnsiTheme="minorHAnsi" w:cstheme="minorHAnsi"/>
                      <w:bCs/>
                      <w:sz w:val="22"/>
                      <w:szCs w:val="22"/>
                      <w:lang w:val="uk-UA"/>
                    </w:rPr>
                    <w:t>і</w:t>
                  </w:r>
                  <w:r w:rsidR="008A6FDB" w:rsidRPr="00290A56">
                    <w:rPr>
                      <w:rFonts w:asciiTheme="minorHAnsi" w:hAnsiTheme="minorHAnsi" w:cstheme="minorHAnsi"/>
                      <w:bCs/>
                      <w:sz w:val="22"/>
                      <w:szCs w:val="22"/>
                      <w:lang w:val="uk-UA"/>
                    </w:rPr>
                    <w:t>т</w:t>
                  </w:r>
                  <w:r w:rsidR="00C04ACD" w:rsidRPr="00290A56">
                    <w:rPr>
                      <w:rFonts w:asciiTheme="minorHAnsi" w:hAnsiTheme="minorHAnsi" w:cstheme="minorHAnsi"/>
                      <w:bCs/>
                      <w:sz w:val="22"/>
                      <w:szCs w:val="22"/>
                      <w:lang w:val="uk-UA"/>
                    </w:rPr>
                    <w:t>»</w:t>
                  </w:r>
                  <w:r w:rsidRPr="00290A56">
                    <w:rPr>
                      <w:rFonts w:asciiTheme="minorHAnsi" w:hAnsiTheme="minorHAnsi" w:cstheme="minorHAnsi"/>
                      <w:bCs/>
                      <w:sz w:val="22"/>
                      <w:szCs w:val="22"/>
                      <w:lang w:val="uk-UA"/>
                    </w:rPr>
                    <w:t xml:space="preserve"> до Контракту, строк підписання Додатка 4 “</w:t>
                  </w:r>
                  <w:r w:rsidR="00613C92" w:rsidRPr="00290A56">
                    <w:rPr>
                      <w:rFonts w:asciiTheme="minorHAnsi" w:hAnsiTheme="minorHAnsi" w:cstheme="minorHAnsi"/>
                      <w:bCs/>
                      <w:sz w:val="22"/>
                      <w:szCs w:val="22"/>
                      <w:lang w:val="uk-UA"/>
                    </w:rPr>
                    <w:t>Акт виконаних робіт</w:t>
                  </w:r>
                  <w:r w:rsidRPr="00290A56">
                    <w:rPr>
                      <w:rFonts w:asciiTheme="minorHAnsi" w:hAnsiTheme="minorHAnsi" w:cstheme="minorHAnsi"/>
                      <w:bCs/>
                      <w:sz w:val="22"/>
                      <w:szCs w:val="22"/>
                      <w:lang w:val="uk-UA"/>
                    </w:rPr>
                    <w:t>“ до Контракту</w:t>
                  </w:r>
                  <w:r w:rsidR="00BE08C5" w:rsidRPr="00290A56">
                    <w:rPr>
                      <w:rFonts w:asciiTheme="minorHAnsi" w:hAnsiTheme="minorHAnsi" w:cstheme="minorHAnsi"/>
                      <w:bCs/>
                      <w:sz w:val="22"/>
                      <w:szCs w:val="22"/>
                      <w:lang w:val="uk-UA"/>
                    </w:rPr>
                    <w:t xml:space="preserve"> та</w:t>
                  </w:r>
                  <w:r w:rsidR="0018376C" w:rsidRPr="00290A56">
                    <w:rPr>
                      <w:rFonts w:asciiTheme="minorHAnsi" w:hAnsiTheme="minorHAnsi" w:cstheme="minorHAnsi"/>
                      <w:bCs/>
                      <w:sz w:val="22"/>
                      <w:szCs w:val="22"/>
                      <w:lang w:val="uk-UA"/>
                    </w:rPr>
                    <w:t xml:space="preserve"> (якщо застосовно)  </w:t>
                  </w:r>
                  <w:r w:rsidR="00BE08C5" w:rsidRPr="00290A56">
                    <w:rPr>
                      <w:rFonts w:asciiTheme="minorHAnsi" w:hAnsiTheme="minorHAnsi" w:cstheme="minorHAnsi"/>
                      <w:bCs/>
                      <w:sz w:val="22"/>
                      <w:szCs w:val="22"/>
                      <w:lang w:val="uk-UA"/>
                    </w:rPr>
                    <w:t xml:space="preserve"> </w:t>
                  </w:r>
                  <w:r w:rsidRPr="00290A56">
                    <w:rPr>
                      <w:rFonts w:asciiTheme="minorHAnsi" w:hAnsiTheme="minorHAnsi" w:cstheme="minorHAnsi"/>
                      <w:bCs/>
                      <w:sz w:val="22"/>
                      <w:szCs w:val="22"/>
                      <w:lang w:val="uk-UA"/>
                    </w:rPr>
                    <w:t xml:space="preserve"> Додатка 5 “</w:t>
                  </w:r>
                  <w:r w:rsidR="00BE08C5" w:rsidRPr="00290A56">
                    <w:rPr>
                      <w:rFonts w:asciiTheme="minorHAnsi" w:hAnsiTheme="minorHAnsi" w:cstheme="minorHAnsi"/>
                      <w:bCs/>
                      <w:sz w:val="22"/>
                      <w:szCs w:val="22"/>
                      <w:lang w:val="uk-UA"/>
                    </w:rPr>
                    <w:t>Заключний a</w:t>
                  </w:r>
                  <w:r w:rsidR="00C04ACD" w:rsidRPr="00290A56">
                    <w:rPr>
                      <w:rFonts w:asciiTheme="minorHAnsi" w:hAnsiTheme="minorHAnsi" w:cstheme="minorHAnsi"/>
                      <w:bCs/>
                      <w:sz w:val="22"/>
                      <w:szCs w:val="22"/>
                      <w:lang w:val="uk-UA"/>
                    </w:rPr>
                    <w:t xml:space="preserve">кт приймання-передачі </w:t>
                  </w:r>
                  <w:r w:rsidR="008A6FDB" w:rsidRPr="00290A56">
                    <w:rPr>
                      <w:rFonts w:asciiTheme="minorHAnsi" w:hAnsiTheme="minorHAnsi" w:cstheme="minorHAnsi"/>
                      <w:bCs/>
                      <w:sz w:val="22"/>
                      <w:szCs w:val="22"/>
                      <w:lang w:val="uk-UA"/>
                    </w:rPr>
                    <w:t>роб</w:t>
                  </w:r>
                  <w:r w:rsidR="0012529A" w:rsidRPr="00290A56">
                    <w:rPr>
                      <w:rFonts w:asciiTheme="minorHAnsi" w:hAnsiTheme="minorHAnsi" w:cstheme="minorHAnsi"/>
                      <w:bCs/>
                      <w:sz w:val="22"/>
                      <w:szCs w:val="22"/>
                      <w:lang w:val="uk-UA"/>
                    </w:rPr>
                    <w:t>і</w:t>
                  </w:r>
                  <w:r w:rsidR="008A6FDB" w:rsidRPr="00290A56">
                    <w:rPr>
                      <w:rFonts w:asciiTheme="minorHAnsi" w:hAnsiTheme="minorHAnsi" w:cstheme="minorHAnsi"/>
                      <w:bCs/>
                      <w:sz w:val="22"/>
                      <w:szCs w:val="22"/>
                      <w:lang w:val="uk-UA"/>
                    </w:rPr>
                    <w:t>т</w:t>
                  </w:r>
                  <w:r w:rsidR="00C04ACD" w:rsidRPr="00290A56">
                    <w:rPr>
                      <w:rFonts w:asciiTheme="minorHAnsi" w:hAnsiTheme="minorHAnsi" w:cstheme="minorHAnsi"/>
                      <w:bCs/>
                      <w:sz w:val="22"/>
                      <w:szCs w:val="22"/>
                      <w:lang w:val="uk-UA"/>
                    </w:rPr>
                    <w:t>»</w:t>
                  </w:r>
                  <w:r w:rsidRPr="00290A56">
                    <w:rPr>
                      <w:rFonts w:asciiTheme="minorHAnsi" w:hAnsiTheme="minorHAnsi" w:cstheme="minorHAnsi"/>
                      <w:bCs/>
                      <w:sz w:val="22"/>
                      <w:szCs w:val="22"/>
                      <w:lang w:val="uk-UA"/>
                    </w:rPr>
                    <w:t xml:space="preserve"> до Контракту продовжується на період, протягом якого їх підписання було призупинено за згодою Сторін. </w:t>
                  </w:r>
                </w:p>
              </w:tc>
            </w:tr>
            <w:tr w:rsidR="007B03EC" w:rsidRPr="00081CED" w14:paraId="3085A5DC" w14:textId="77777777" w:rsidTr="00564D86">
              <w:tc>
                <w:tcPr>
                  <w:tcW w:w="5106" w:type="dxa"/>
                </w:tcPr>
                <w:p w14:paraId="1998FD00" w14:textId="4BCD40CA" w:rsidR="007B03EC" w:rsidRPr="00081CED" w:rsidRDefault="007B03EC" w:rsidP="00655A1D">
                  <w:pPr>
                    <w:framePr w:hSpace="180" w:wrap="around" w:hAnchor="margin" w:xAlign="right" w:y="-588"/>
                    <w:tabs>
                      <w:tab w:val="left" w:pos="56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4.5. Jei CPVA ir (arba) </w:t>
                  </w:r>
                  <w:r w:rsidR="00485152">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(jei taikoma) paskirtas asmuo nustato Darbų atlikimo defektus, tokie defektai nurodomi Sutarties 5 priede „</w:t>
                  </w:r>
                  <w:r w:rsidR="00EA645E">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perdavimo-priėmimo aktas“ ir pateikiami Rangovui, nustatant protingą terminą, per kurį Rangovas turi ištaisyti nustatytus defektus. Neištaisius defektų per Sutarties 5 priede „</w:t>
                  </w:r>
                  <w:r w:rsidR="00EA645E">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perdavimo-priėmimo aktas“ nurodytą terminą, </w:t>
                  </w:r>
                  <w:r w:rsidR="008056D0">
                    <w:rPr>
                      <w:rFonts w:asciiTheme="minorHAnsi" w:hAnsiTheme="minorHAnsi" w:cstheme="minorHAnsi"/>
                      <w:noProof/>
                      <w:sz w:val="22"/>
                      <w:szCs w:val="22"/>
                      <w:lang w:bidi="lt-LT"/>
                    </w:rPr>
                    <w:t>CPVA</w:t>
                  </w:r>
                  <w:r w:rsidRPr="00081CED">
                    <w:rPr>
                      <w:rFonts w:asciiTheme="minorHAnsi" w:hAnsiTheme="minorHAnsi" w:cstheme="minorHAnsi"/>
                      <w:noProof/>
                      <w:sz w:val="22"/>
                      <w:szCs w:val="22"/>
                      <w:lang w:bidi="lt-LT"/>
                    </w:rPr>
                    <w:t xml:space="preserve"> įgyja teisę </w:t>
                  </w:r>
                  <w:r w:rsidR="008056D0">
                    <w:rPr>
                      <w:rFonts w:asciiTheme="minorHAnsi" w:hAnsiTheme="minorHAnsi" w:cstheme="minorHAnsi"/>
                      <w:noProof/>
                      <w:sz w:val="22"/>
                      <w:szCs w:val="22"/>
                      <w:lang w:bidi="lt-LT"/>
                    </w:rPr>
                    <w:t>į defektų ištaisymą</w:t>
                  </w:r>
                  <w:r w:rsidRPr="00081CED">
                    <w:rPr>
                      <w:rFonts w:asciiTheme="minorHAnsi" w:hAnsiTheme="minorHAnsi" w:cstheme="minorHAnsi"/>
                      <w:noProof/>
                      <w:sz w:val="22"/>
                      <w:szCs w:val="22"/>
                      <w:lang w:bidi="lt-LT"/>
                    </w:rPr>
                    <w:t xml:space="preserve"> iki Statybos užbaigimo procedūros pabaigos ir (arba) išskaičiuoti defektų šalinimo išlaidų sumą iš galutinio mokėjimo Rangovui. Defektų pašalinimo faktą raštu patvirtina CPVA ir (arba)</w:t>
                  </w:r>
                  <w:r w:rsidR="00485152">
                    <w:rPr>
                      <w:rFonts w:asciiTheme="minorHAnsi" w:hAnsiTheme="minorHAnsi" w:cstheme="minorHAnsi"/>
                      <w:noProof/>
                      <w:sz w:val="22"/>
                      <w:szCs w:val="22"/>
                      <w:lang w:bidi="lt-LT"/>
                    </w:rPr>
                    <w:t xml:space="preserve"> Užsakovas</w:t>
                  </w:r>
                  <w:r w:rsidRPr="00081CED">
                    <w:rPr>
                      <w:rFonts w:asciiTheme="minorHAnsi" w:hAnsiTheme="minorHAnsi" w:cstheme="minorHAnsi"/>
                      <w:noProof/>
                      <w:sz w:val="22"/>
                      <w:szCs w:val="22"/>
                      <w:lang w:bidi="lt-LT"/>
                    </w:rPr>
                    <w:t xml:space="preserve">, ir (arba) Statinio statybos techninės priežiūros vadovas (jei taikoma). </w:t>
                  </w:r>
                </w:p>
              </w:tc>
              <w:tc>
                <w:tcPr>
                  <w:tcW w:w="4822" w:type="dxa"/>
                </w:tcPr>
                <w:p w14:paraId="0919740C" w14:textId="0CBDBF95" w:rsidR="007B03EC" w:rsidRPr="00290A56" w:rsidRDefault="007B03EC" w:rsidP="00655A1D">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sz w:val="22"/>
                      <w:szCs w:val="22"/>
                      <w:lang w:val="uk-UA" w:eastAsia="ru-RU"/>
                    </w:rPr>
                    <w:t xml:space="preserve">4.5. У разі, якщо особа, призначена ЦАУП та/або </w:t>
                  </w:r>
                  <w:r w:rsidR="00630CAE" w:rsidRPr="00290A56">
                    <w:rPr>
                      <w:rFonts w:ascii="Calibri" w:eastAsiaTheme="minorHAnsi" w:hAnsi="Calibri" w:cs="Calibri"/>
                      <w:sz w:val="22"/>
                      <w:szCs w:val="22"/>
                      <w:lang w:val="uk-UA" w:eastAsia="en-US"/>
                    </w:rPr>
                    <w:t xml:space="preserve"> </w:t>
                  </w:r>
                  <w:r w:rsidR="00630CAE" w:rsidRPr="00290A56">
                    <w:rPr>
                      <w:rFonts w:asciiTheme="minorHAnsi" w:hAnsiTheme="minorHAnsi" w:cstheme="minorHAnsi"/>
                      <w:sz w:val="22"/>
                      <w:szCs w:val="22"/>
                      <w:lang w:val="uk-UA" w:eastAsia="ru-RU"/>
                    </w:rPr>
                    <w:t>Замовник</w:t>
                  </w:r>
                  <w:r w:rsidRPr="00290A56">
                    <w:rPr>
                      <w:rFonts w:asciiTheme="minorHAnsi" w:hAnsiTheme="minorHAnsi" w:cstheme="minorHAnsi"/>
                      <w:sz w:val="22"/>
                      <w:szCs w:val="22"/>
                      <w:lang w:val="uk-UA" w:eastAsia="ru-RU"/>
                    </w:rPr>
                    <w:t xml:space="preserve">ом та/або керівником будівництва та технічного обслуговування будівлі (при наявності), виявляє дефекти під час виконання </w:t>
                  </w:r>
                  <w:r w:rsidR="00F91947" w:rsidRPr="00290A56">
                    <w:rPr>
                      <w:rFonts w:asciiTheme="minorHAnsi" w:hAnsiTheme="minorHAnsi" w:cstheme="minorHAnsi"/>
                      <w:sz w:val="22"/>
                      <w:szCs w:val="22"/>
                      <w:lang w:val="uk-UA" w:eastAsia="ru-RU"/>
                    </w:rPr>
                    <w:t>роб</w:t>
                  </w:r>
                  <w:r w:rsidR="00AB4EEE" w:rsidRPr="00290A56">
                    <w:rPr>
                      <w:rFonts w:asciiTheme="minorHAnsi" w:hAnsiTheme="minorHAnsi" w:cstheme="minorHAnsi"/>
                      <w:sz w:val="22"/>
                      <w:szCs w:val="22"/>
                      <w:lang w:val="uk-UA" w:eastAsia="ru-RU"/>
                    </w:rPr>
                    <w:t>і</w:t>
                  </w:r>
                  <w:r w:rsidR="00F91947" w:rsidRPr="00290A56">
                    <w:rPr>
                      <w:rFonts w:asciiTheme="minorHAnsi" w:hAnsiTheme="minorHAnsi" w:cstheme="minorHAnsi"/>
                      <w:sz w:val="22"/>
                      <w:szCs w:val="22"/>
                      <w:lang w:val="uk-UA" w:eastAsia="ru-RU"/>
                    </w:rPr>
                    <w:t>т</w:t>
                  </w:r>
                  <w:r w:rsidRPr="00290A56">
                    <w:rPr>
                      <w:rFonts w:asciiTheme="minorHAnsi" w:hAnsiTheme="minorHAnsi" w:cstheme="minorHAnsi"/>
                      <w:sz w:val="22"/>
                      <w:szCs w:val="22"/>
                      <w:lang w:val="uk-UA" w:eastAsia="ru-RU"/>
                    </w:rPr>
                    <w:t>, такі дефекти зазначаються у Додатку 5 “</w:t>
                  </w:r>
                  <w:r w:rsidR="00EA645E" w:rsidRPr="00290A56">
                    <w:rPr>
                      <w:rFonts w:asciiTheme="minorHAnsi" w:hAnsiTheme="minorHAnsi" w:cstheme="minorHAnsi"/>
                      <w:sz w:val="22"/>
                      <w:szCs w:val="22"/>
                      <w:lang w:val="uk-UA" w:eastAsia="ru-RU"/>
                    </w:rPr>
                    <w:t>Заключний a</w:t>
                  </w:r>
                  <w:r w:rsidR="00C04ACD" w:rsidRPr="00290A56">
                    <w:rPr>
                      <w:rFonts w:asciiTheme="minorHAnsi" w:hAnsiTheme="minorHAnsi" w:cstheme="minorHAnsi"/>
                      <w:sz w:val="22"/>
                      <w:szCs w:val="22"/>
                      <w:lang w:val="uk-UA" w:eastAsia="ru-RU"/>
                    </w:rPr>
                    <w:t xml:space="preserve">кт приймання-передачі </w:t>
                  </w:r>
                  <w:r w:rsidR="008A6FDB" w:rsidRPr="00290A56">
                    <w:rPr>
                      <w:rFonts w:asciiTheme="minorHAnsi" w:hAnsiTheme="minorHAnsi" w:cstheme="minorHAnsi"/>
                      <w:sz w:val="22"/>
                      <w:szCs w:val="22"/>
                      <w:lang w:val="uk-UA" w:eastAsia="ru-RU"/>
                    </w:rPr>
                    <w:t>роб</w:t>
                  </w:r>
                  <w:r w:rsidR="00AB4EEE" w:rsidRPr="00290A56">
                    <w:rPr>
                      <w:rFonts w:asciiTheme="minorHAnsi" w:hAnsiTheme="minorHAnsi" w:cstheme="minorHAnsi"/>
                      <w:sz w:val="22"/>
                      <w:szCs w:val="22"/>
                      <w:lang w:val="uk-UA" w:eastAsia="ru-RU"/>
                    </w:rPr>
                    <w:t>і</w:t>
                  </w:r>
                  <w:r w:rsidR="008A6FDB" w:rsidRPr="00290A56">
                    <w:rPr>
                      <w:rFonts w:asciiTheme="minorHAnsi" w:hAnsiTheme="minorHAnsi" w:cstheme="minorHAnsi"/>
                      <w:sz w:val="22"/>
                      <w:szCs w:val="22"/>
                      <w:lang w:val="uk-UA" w:eastAsia="ru-RU"/>
                    </w:rPr>
                    <w:t>т</w:t>
                  </w:r>
                  <w:r w:rsidR="00C04ACD" w:rsidRPr="00290A56">
                    <w:rPr>
                      <w:rFonts w:asciiTheme="minorHAnsi" w:hAnsiTheme="minorHAnsi" w:cstheme="minorHAnsi"/>
                      <w:sz w:val="22"/>
                      <w:szCs w:val="22"/>
                      <w:lang w:val="uk-UA" w:eastAsia="ru-RU"/>
                    </w:rPr>
                    <w:t>»</w:t>
                  </w:r>
                  <w:r w:rsidRPr="00290A56">
                    <w:rPr>
                      <w:rFonts w:asciiTheme="minorHAnsi" w:hAnsiTheme="minorHAnsi" w:cstheme="minorHAnsi"/>
                      <w:sz w:val="22"/>
                      <w:szCs w:val="22"/>
                      <w:lang w:val="uk-UA" w:eastAsia="ru-RU"/>
                    </w:rPr>
                    <w:t xml:space="preserve"> до Контракту та подаються Підряднику, та встановлюється розумний термін для усунення Підрядником виявлених дефектів. Неможливість усунути дефекти протягом строку, зазначеного в Додатку 5 “</w:t>
                  </w:r>
                  <w:r w:rsidR="00EA645E" w:rsidRPr="00290A56">
                    <w:rPr>
                      <w:rFonts w:asciiTheme="minorHAnsi" w:hAnsiTheme="minorHAnsi" w:cstheme="minorHAnsi"/>
                      <w:sz w:val="22"/>
                      <w:szCs w:val="22"/>
                      <w:lang w:val="uk-UA" w:eastAsia="ru-RU"/>
                    </w:rPr>
                    <w:t>Заключний a</w:t>
                  </w:r>
                  <w:r w:rsidR="00C04ACD" w:rsidRPr="00290A56">
                    <w:rPr>
                      <w:rFonts w:asciiTheme="minorHAnsi" w:hAnsiTheme="minorHAnsi" w:cstheme="minorHAnsi"/>
                      <w:sz w:val="22"/>
                      <w:szCs w:val="22"/>
                      <w:lang w:val="uk-UA" w:eastAsia="ru-RU"/>
                    </w:rPr>
                    <w:t xml:space="preserve">кт приймання-передачі </w:t>
                  </w:r>
                  <w:r w:rsidR="008A6FDB" w:rsidRPr="00290A56">
                    <w:rPr>
                      <w:rFonts w:asciiTheme="minorHAnsi" w:hAnsiTheme="minorHAnsi" w:cstheme="minorHAnsi"/>
                      <w:sz w:val="22"/>
                      <w:szCs w:val="22"/>
                      <w:lang w:val="uk-UA" w:eastAsia="ru-RU"/>
                    </w:rPr>
                    <w:t>роб</w:t>
                  </w:r>
                  <w:r w:rsidR="00AB4EEE" w:rsidRPr="00290A56">
                    <w:rPr>
                      <w:rFonts w:asciiTheme="minorHAnsi" w:hAnsiTheme="minorHAnsi" w:cstheme="minorHAnsi"/>
                      <w:sz w:val="22"/>
                      <w:szCs w:val="22"/>
                      <w:lang w:val="uk-UA" w:eastAsia="ru-RU"/>
                    </w:rPr>
                    <w:t>і</w:t>
                  </w:r>
                  <w:r w:rsidR="008A6FDB" w:rsidRPr="00290A56">
                    <w:rPr>
                      <w:rFonts w:asciiTheme="minorHAnsi" w:hAnsiTheme="minorHAnsi" w:cstheme="minorHAnsi"/>
                      <w:sz w:val="22"/>
                      <w:szCs w:val="22"/>
                      <w:lang w:val="uk-UA" w:eastAsia="ru-RU"/>
                    </w:rPr>
                    <w:t>т</w:t>
                  </w:r>
                  <w:r w:rsidR="00C04ACD" w:rsidRPr="00290A56">
                    <w:rPr>
                      <w:rFonts w:asciiTheme="minorHAnsi" w:hAnsiTheme="minorHAnsi" w:cstheme="minorHAnsi"/>
                      <w:sz w:val="22"/>
                      <w:szCs w:val="22"/>
                      <w:lang w:val="uk-UA" w:eastAsia="ru-RU"/>
                    </w:rPr>
                    <w:t>»</w:t>
                  </w:r>
                  <w:r w:rsidR="00632D39" w:rsidRPr="00290A56">
                    <w:rPr>
                      <w:rFonts w:asciiTheme="minorHAnsi" w:hAnsiTheme="minorHAnsi" w:cstheme="minorHAnsi"/>
                      <w:sz w:val="22"/>
                      <w:szCs w:val="22"/>
                      <w:lang w:val="uk-UA" w:eastAsia="ru-RU"/>
                    </w:rPr>
                    <w:t xml:space="preserve"> </w:t>
                  </w:r>
                  <w:r w:rsidRPr="00290A56">
                    <w:rPr>
                      <w:rFonts w:asciiTheme="minorHAnsi" w:hAnsiTheme="minorHAnsi" w:cstheme="minorHAnsi"/>
                      <w:sz w:val="22"/>
                      <w:szCs w:val="22"/>
                      <w:lang w:val="uk-UA" w:eastAsia="ru-RU"/>
                    </w:rPr>
                    <w:t xml:space="preserve">до Контракту, дає </w:t>
                  </w:r>
                  <w:r w:rsidR="00363375" w:rsidRPr="00290A56">
                    <w:rPr>
                      <w:rFonts w:asciiTheme="minorHAnsi" w:hAnsiTheme="minorHAnsi" w:cstheme="minorHAnsi"/>
                      <w:sz w:val="22"/>
                      <w:szCs w:val="22"/>
                      <w:lang w:val="uk-UA" w:eastAsia="ru-RU"/>
                    </w:rPr>
                    <w:t>ЦАУП</w:t>
                  </w:r>
                  <w:r w:rsidRPr="00290A56">
                    <w:rPr>
                      <w:rFonts w:asciiTheme="minorHAnsi" w:hAnsiTheme="minorHAnsi" w:cstheme="minorHAnsi"/>
                      <w:sz w:val="22"/>
                      <w:szCs w:val="22"/>
                      <w:lang w:val="uk-UA" w:eastAsia="ru-RU"/>
                    </w:rPr>
                    <w:t xml:space="preserve"> право усунути дефекти до кінця процедури завершення будівництва та/або відняти суму витрат на усунення дефектів з остаточного платежу Підряднику. Факт усунення дефектів повинен бути підтверджений у письмовій формі ЦАУП та/або </w:t>
                  </w:r>
                  <w:r w:rsidR="00630CAE" w:rsidRPr="00290A56">
                    <w:rPr>
                      <w:rFonts w:ascii="Calibri" w:eastAsiaTheme="minorHAnsi" w:hAnsi="Calibri" w:cs="Calibri"/>
                      <w:sz w:val="22"/>
                      <w:szCs w:val="22"/>
                      <w:lang w:val="uk-UA" w:eastAsia="en-US"/>
                    </w:rPr>
                    <w:t xml:space="preserve"> </w:t>
                  </w:r>
                  <w:r w:rsidR="00630CAE" w:rsidRPr="00290A56">
                    <w:rPr>
                      <w:rFonts w:asciiTheme="minorHAnsi" w:hAnsiTheme="minorHAnsi" w:cstheme="minorHAnsi"/>
                      <w:sz w:val="22"/>
                      <w:szCs w:val="22"/>
                      <w:lang w:val="uk-UA" w:eastAsia="ru-RU"/>
                    </w:rPr>
                    <w:t>Замовник</w:t>
                  </w:r>
                  <w:r w:rsidRPr="00290A56">
                    <w:rPr>
                      <w:rFonts w:asciiTheme="minorHAnsi" w:hAnsiTheme="minorHAnsi" w:cstheme="minorHAnsi"/>
                      <w:sz w:val="22"/>
                      <w:szCs w:val="22"/>
                      <w:lang w:val="uk-UA" w:eastAsia="ru-RU"/>
                    </w:rPr>
                    <w:t xml:space="preserve">ом та/або керівником будівництва та технічного обслуговування будівлі (при наявності). </w:t>
                  </w:r>
                </w:p>
              </w:tc>
            </w:tr>
            <w:tr w:rsidR="007B03EC" w:rsidRPr="00081CED" w14:paraId="24CE58F2" w14:textId="77777777" w:rsidTr="00564D86">
              <w:tc>
                <w:tcPr>
                  <w:tcW w:w="5106" w:type="dxa"/>
                </w:tcPr>
                <w:p w14:paraId="38E90D0B" w14:textId="7C9D15A9" w:rsidR="007B03EC" w:rsidRPr="00081CED" w:rsidRDefault="007B03EC" w:rsidP="00655A1D">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 xml:space="preserve">4.6. Jei CPVA,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ir (arba) Statinio statybos techninės priežiūros vadovas (jei taikoma) be pateisinamos priežasties vengia peržiūrėti ir patikrinti Darbus</w:t>
                  </w:r>
                  <w:r w:rsidR="00CB61A6" w:rsidRPr="00081CED">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pasibaigus Sutarties specialiųjų sąlygų 2.1 punkte nurodytam terminui, laikoma, kad CPVA, </w:t>
                  </w:r>
                  <w:r w:rsidR="00485152">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ir (arba) Statinio statybos techninės priežiūros vadovas (jei taikoma) neturi pastabų dėl</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Darbų rezultato, o Rangovas turi teisę parengti ir pateikti Sutarties 4 priedą „</w:t>
                  </w:r>
                  <w:r w:rsidR="00CB61A6" w:rsidRPr="00081CED">
                    <w:rPr>
                      <w:rFonts w:asciiTheme="minorHAnsi" w:hAnsiTheme="minorHAnsi" w:cstheme="minorHAnsi"/>
                      <w:noProof/>
                      <w:sz w:val="22"/>
                      <w:szCs w:val="22"/>
                      <w:lang w:bidi="lt-LT"/>
                    </w:rPr>
                    <w:t>Atliktų darbų aktas</w:t>
                  </w:r>
                  <w:r w:rsidRPr="00081CED">
                    <w:rPr>
                      <w:rFonts w:asciiTheme="minorHAnsi" w:hAnsiTheme="minorHAnsi" w:cstheme="minorHAnsi"/>
                      <w:noProof/>
                      <w:sz w:val="22"/>
                      <w:szCs w:val="22"/>
                      <w:lang w:bidi="lt-LT"/>
                    </w:rPr>
                    <w:t>“ ir</w:t>
                  </w:r>
                  <w:r w:rsidR="00EA645E">
                    <w:rPr>
                      <w:rFonts w:asciiTheme="minorHAnsi" w:hAnsiTheme="minorHAnsi" w:cstheme="minorHAnsi"/>
                      <w:noProof/>
                      <w:sz w:val="22"/>
                      <w:szCs w:val="22"/>
                      <w:lang w:bidi="lt-LT"/>
                    </w:rPr>
                    <w:t xml:space="preserve"> (</w:t>
                  </w:r>
                  <w:r w:rsidR="000C3852">
                    <w:rPr>
                      <w:rFonts w:asciiTheme="minorHAnsi" w:hAnsiTheme="minorHAnsi" w:cstheme="minorHAnsi"/>
                      <w:noProof/>
                      <w:sz w:val="22"/>
                      <w:szCs w:val="22"/>
                      <w:lang w:bidi="lt-LT"/>
                    </w:rPr>
                    <w:t>jei taikoma</w:t>
                  </w:r>
                  <w:r w:rsidR="00EA645E">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Sutarties 5 priedą „</w:t>
                  </w:r>
                  <w:r w:rsidR="00EA645E">
                    <w:rPr>
                      <w:rFonts w:asciiTheme="minorHAnsi" w:hAnsiTheme="minorHAnsi" w:cstheme="minorHAnsi"/>
                      <w:noProof/>
                      <w:sz w:val="22"/>
                      <w:szCs w:val="22"/>
                      <w:lang w:bidi="lt-LT"/>
                    </w:rPr>
                    <w:t>Galutinį d</w:t>
                  </w:r>
                  <w:r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perdavimo-priėmimo aktas“.</w:t>
                  </w:r>
                </w:p>
              </w:tc>
              <w:tc>
                <w:tcPr>
                  <w:tcW w:w="4822" w:type="dxa"/>
                </w:tcPr>
                <w:p w14:paraId="1238B6ED" w14:textId="2647905F" w:rsidR="007B03EC" w:rsidRPr="00290A56" w:rsidRDefault="007B03EC" w:rsidP="00655A1D">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 xml:space="preserve">4.6. Якщо ЦАУП, </w:t>
                  </w:r>
                  <w:r w:rsidR="00630CAE" w:rsidRPr="00290A56">
                    <w:rPr>
                      <w:rFonts w:ascii="Calibri" w:eastAsiaTheme="minorHAnsi" w:hAnsi="Calibri" w:cs="Calibri"/>
                      <w:sz w:val="22"/>
                      <w:szCs w:val="22"/>
                      <w:lang w:val="uk-UA" w:eastAsia="en-US"/>
                    </w:rPr>
                    <w:t xml:space="preserve"> </w:t>
                  </w:r>
                  <w:r w:rsidR="00630CAE" w:rsidRPr="00290A56">
                    <w:rPr>
                      <w:rFonts w:asciiTheme="minorHAnsi" w:hAnsiTheme="minorHAnsi" w:cstheme="minorHAnsi"/>
                      <w:bCs/>
                      <w:sz w:val="22"/>
                      <w:szCs w:val="22"/>
                      <w:lang w:val="uk-UA"/>
                    </w:rPr>
                    <w:t>Замовник</w:t>
                  </w:r>
                  <w:r w:rsidRPr="00290A56">
                    <w:rPr>
                      <w:rFonts w:asciiTheme="minorHAnsi" w:hAnsiTheme="minorHAnsi" w:cstheme="minorHAnsi"/>
                      <w:bCs/>
                      <w:sz w:val="22"/>
                      <w:szCs w:val="22"/>
                      <w:lang w:val="uk-UA"/>
                    </w:rPr>
                    <w:t xml:space="preserve"> та/або керівник будівництва та технічного обслуговування будівлі (при наявності) без поважних причин ухиляється від розгляду та перевірки </w:t>
                  </w:r>
                  <w:r w:rsidR="00F91947" w:rsidRPr="00290A56">
                    <w:rPr>
                      <w:rFonts w:asciiTheme="minorHAnsi" w:hAnsiTheme="minorHAnsi" w:cstheme="minorHAnsi"/>
                      <w:bCs/>
                      <w:sz w:val="22"/>
                      <w:szCs w:val="22"/>
                      <w:lang w:val="uk-UA"/>
                    </w:rPr>
                    <w:t>роб</w:t>
                  </w:r>
                  <w:r w:rsidR="00AB4EEE" w:rsidRPr="00290A56">
                    <w:rPr>
                      <w:rFonts w:asciiTheme="minorHAnsi" w:hAnsiTheme="minorHAnsi" w:cstheme="minorHAnsi"/>
                      <w:bCs/>
                      <w:sz w:val="22"/>
                      <w:szCs w:val="22"/>
                      <w:lang w:val="uk-UA"/>
                    </w:rPr>
                    <w:t>і</w:t>
                  </w:r>
                  <w:r w:rsidR="00F91947" w:rsidRPr="00290A56">
                    <w:rPr>
                      <w:rFonts w:asciiTheme="minorHAnsi" w:hAnsiTheme="minorHAnsi" w:cstheme="minorHAnsi"/>
                      <w:bCs/>
                      <w:sz w:val="22"/>
                      <w:szCs w:val="22"/>
                      <w:lang w:val="uk-UA"/>
                    </w:rPr>
                    <w:t>т</w:t>
                  </w:r>
                  <w:r w:rsidRPr="00290A56">
                    <w:rPr>
                      <w:rFonts w:asciiTheme="minorHAnsi" w:hAnsiTheme="minorHAnsi" w:cstheme="minorHAnsi"/>
                      <w:bCs/>
                      <w:sz w:val="22"/>
                      <w:szCs w:val="22"/>
                      <w:lang w:val="uk-UA"/>
                    </w:rPr>
                    <w:t xml:space="preserve"> після закінчення строку, зазначеного в пункті 2.1 Особливих умов Контракту, вважається, що ЦАУП, </w:t>
                  </w:r>
                  <w:r w:rsidR="00630CAE" w:rsidRPr="00290A56">
                    <w:rPr>
                      <w:rFonts w:ascii="Calibri" w:eastAsiaTheme="minorHAnsi" w:hAnsi="Calibri" w:cs="Calibri"/>
                      <w:sz w:val="22"/>
                      <w:szCs w:val="22"/>
                      <w:lang w:val="uk-UA" w:eastAsia="en-US"/>
                    </w:rPr>
                    <w:t xml:space="preserve"> </w:t>
                  </w:r>
                  <w:r w:rsidR="00630CAE" w:rsidRPr="00290A56">
                    <w:rPr>
                      <w:rFonts w:asciiTheme="minorHAnsi" w:hAnsiTheme="minorHAnsi" w:cstheme="minorHAnsi"/>
                      <w:bCs/>
                      <w:sz w:val="22"/>
                      <w:szCs w:val="22"/>
                      <w:lang w:val="uk-UA"/>
                    </w:rPr>
                    <w:t>Замовник</w:t>
                  </w:r>
                  <w:r w:rsidRPr="00290A56">
                    <w:rPr>
                      <w:rFonts w:asciiTheme="minorHAnsi" w:hAnsiTheme="minorHAnsi" w:cstheme="minorHAnsi"/>
                      <w:bCs/>
                      <w:sz w:val="22"/>
                      <w:szCs w:val="22"/>
                      <w:lang w:val="uk-UA"/>
                    </w:rPr>
                    <w:t xml:space="preserve"> та/або керівник будівництва та технічного обслуговування будівлі (при наявності) не має зауважень за результатами </w:t>
                  </w:r>
                  <w:r w:rsidR="00F91947" w:rsidRPr="00290A56">
                    <w:rPr>
                      <w:rFonts w:asciiTheme="minorHAnsi" w:hAnsiTheme="minorHAnsi" w:cstheme="minorHAnsi"/>
                      <w:bCs/>
                      <w:sz w:val="22"/>
                      <w:szCs w:val="22"/>
                      <w:lang w:val="uk-UA"/>
                    </w:rPr>
                    <w:t>роб</w:t>
                  </w:r>
                  <w:r w:rsidR="00AB4EEE" w:rsidRPr="00290A56">
                    <w:rPr>
                      <w:rFonts w:asciiTheme="minorHAnsi" w:hAnsiTheme="minorHAnsi" w:cstheme="minorHAnsi"/>
                      <w:bCs/>
                      <w:sz w:val="22"/>
                      <w:szCs w:val="22"/>
                      <w:lang w:val="uk-UA"/>
                    </w:rPr>
                    <w:t>і</w:t>
                  </w:r>
                  <w:r w:rsidR="00F91947" w:rsidRPr="00290A56">
                    <w:rPr>
                      <w:rFonts w:asciiTheme="minorHAnsi" w:hAnsiTheme="minorHAnsi" w:cstheme="minorHAnsi"/>
                      <w:bCs/>
                      <w:sz w:val="22"/>
                      <w:szCs w:val="22"/>
                      <w:lang w:val="uk-UA"/>
                    </w:rPr>
                    <w:t>т</w:t>
                  </w:r>
                  <w:r w:rsidRPr="00290A56">
                    <w:rPr>
                      <w:rFonts w:asciiTheme="minorHAnsi" w:hAnsiTheme="minorHAnsi" w:cstheme="minorHAnsi"/>
                      <w:bCs/>
                      <w:sz w:val="22"/>
                      <w:szCs w:val="22"/>
                      <w:lang w:val="uk-UA"/>
                    </w:rPr>
                    <w:t>, і Підрядник має право підготувати та подати Додаток 4 “</w:t>
                  </w:r>
                  <w:r w:rsidR="00632D39" w:rsidRPr="00290A56">
                    <w:rPr>
                      <w:rFonts w:asciiTheme="minorHAnsi" w:hAnsiTheme="minorHAnsi" w:cstheme="minorHAnsi"/>
                      <w:bCs/>
                      <w:sz w:val="22"/>
                      <w:szCs w:val="22"/>
                      <w:lang w:val="uk-UA"/>
                    </w:rPr>
                    <w:t>Акт виконаних робіт</w:t>
                  </w:r>
                  <w:r w:rsidRPr="00290A56">
                    <w:rPr>
                      <w:rFonts w:asciiTheme="minorHAnsi" w:hAnsiTheme="minorHAnsi" w:cstheme="minorHAnsi"/>
                      <w:bCs/>
                      <w:sz w:val="22"/>
                      <w:szCs w:val="22"/>
                      <w:lang w:val="uk-UA"/>
                    </w:rPr>
                    <w:t>“ до Контракту</w:t>
                  </w:r>
                  <w:r w:rsidR="00EA645E" w:rsidRPr="00290A56">
                    <w:rPr>
                      <w:rFonts w:asciiTheme="minorHAnsi" w:hAnsiTheme="minorHAnsi" w:cstheme="minorHAnsi"/>
                      <w:bCs/>
                      <w:sz w:val="22"/>
                      <w:szCs w:val="22"/>
                      <w:lang w:val="uk-UA"/>
                    </w:rPr>
                    <w:t xml:space="preserve"> та</w:t>
                  </w:r>
                  <w:r w:rsidR="000C3852" w:rsidRPr="00290A56">
                    <w:rPr>
                      <w:rFonts w:asciiTheme="minorHAnsi" w:hAnsiTheme="minorHAnsi" w:cstheme="minorHAnsi"/>
                      <w:bCs/>
                      <w:sz w:val="22"/>
                      <w:szCs w:val="22"/>
                      <w:lang w:val="uk-UA"/>
                    </w:rPr>
                    <w:t xml:space="preserve"> (якщо застосовно)  </w:t>
                  </w:r>
                  <w:r w:rsidRPr="00290A56">
                    <w:rPr>
                      <w:rFonts w:asciiTheme="minorHAnsi" w:hAnsiTheme="minorHAnsi" w:cstheme="minorHAnsi"/>
                      <w:bCs/>
                      <w:sz w:val="22"/>
                      <w:szCs w:val="22"/>
                      <w:lang w:val="uk-UA"/>
                    </w:rPr>
                    <w:t>Додаток 5 “</w:t>
                  </w:r>
                  <w:r w:rsidR="00EA645E" w:rsidRPr="00290A56">
                    <w:rPr>
                      <w:rFonts w:asciiTheme="minorHAnsi" w:hAnsiTheme="minorHAnsi" w:cstheme="minorHAnsi"/>
                      <w:bCs/>
                      <w:sz w:val="22"/>
                      <w:szCs w:val="22"/>
                      <w:lang w:val="uk-UA"/>
                    </w:rPr>
                    <w:t>Заключний a</w:t>
                  </w:r>
                  <w:r w:rsidR="00C04ACD" w:rsidRPr="00290A56">
                    <w:rPr>
                      <w:rFonts w:asciiTheme="minorHAnsi" w:hAnsiTheme="minorHAnsi" w:cstheme="minorHAnsi"/>
                      <w:bCs/>
                      <w:sz w:val="22"/>
                      <w:szCs w:val="22"/>
                      <w:lang w:val="uk-UA"/>
                    </w:rPr>
                    <w:t>кт приймання-передачі</w:t>
                  </w:r>
                  <w:r w:rsidR="00632D39" w:rsidRPr="00290A56">
                    <w:rPr>
                      <w:rFonts w:asciiTheme="minorHAnsi" w:hAnsiTheme="minorHAnsi" w:cstheme="minorHAnsi"/>
                      <w:bCs/>
                      <w:sz w:val="22"/>
                      <w:szCs w:val="22"/>
                      <w:lang w:val="uk-UA"/>
                    </w:rPr>
                    <w:t xml:space="preserve"> </w:t>
                  </w:r>
                  <w:r w:rsidR="008A6FDB" w:rsidRPr="00290A56">
                    <w:rPr>
                      <w:rFonts w:asciiTheme="minorHAnsi" w:hAnsiTheme="minorHAnsi" w:cstheme="minorHAnsi"/>
                      <w:bCs/>
                      <w:sz w:val="22"/>
                      <w:szCs w:val="22"/>
                      <w:lang w:val="uk-UA"/>
                    </w:rPr>
                    <w:t>роб</w:t>
                  </w:r>
                  <w:r w:rsidR="00AB4EEE" w:rsidRPr="00290A56">
                    <w:rPr>
                      <w:rFonts w:asciiTheme="minorHAnsi" w:hAnsiTheme="minorHAnsi" w:cstheme="minorHAnsi"/>
                      <w:bCs/>
                      <w:sz w:val="22"/>
                      <w:szCs w:val="22"/>
                      <w:lang w:val="uk-UA"/>
                    </w:rPr>
                    <w:t>і</w:t>
                  </w:r>
                  <w:r w:rsidR="008A6FDB" w:rsidRPr="00290A56">
                    <w:rPr>
                      <w:rFonts w:asciiTheme="minorHAnsi" w:hAnsiTheme="minorHAnsi" w:cstheme="minorHAnsi"/>
                      <w:bCs/>
                      <w:sz w:val="22"/>
                      <w:szCs w:val="22"/>
                      <w:lang w:val="uk-UA"/>
                    </w:rPr>
                    <w:t>т</w:t>
                  </w:r>
                  <w:r w:rsidR="00C04ACD" w:rsidRPr="00290A56">
                    <w:rPr>
                      <w:rFonts w:asciiTheme="minorHAnsi" w:hAnsiTheme="minorHAnsi" w:cstheme="minorHAnsi"/>
                      <w:bCs/>
                      <w:sz w:val="22"/>
                      <w:szCs w:val="22"/>
                      <w:lang w:val="uk-UA"/>
                    </w:rPr>
                    <w:t>»</w:t>
                  </w:r>
                  <w:r w:rsidRPr="00290A56">
                    <w:rPr>
                      <w:rFonts w:asciiTheme="minorHAnsi" w:hAnsiTheme="minorHAnsi" w:cstheme="minorHAnsi"/>
                      <w:bCs/>
                      <w:sz w:val="22"/>
                      <w:szCs w:val="22"/>
                      <w:lang w:val="uk-UA"/>
                    </w:rPr>
                    <w:t xml:space="preserve"> до Контракту.</w:t>
                  </w:r>
                </w:p>
              </w:tc>
            </w:tr>
            <w:tr w:rsidR="007B03EC" w:rsidRPr="00081CED" w14:paraId="2B10E160" w14:textId="77777777" w:rsidTr="00564D86">
              <w:tc>
                <w:tcPr>
                  <w:tcW w:w="5106" w:type="dxa"/>
                </w:tcPr>
                <w:p w14:paraId="77CE282F" w14:textId="75DD6A90" w:rsidR="007B03EC" w:rsidRPr="00081CED" w:rsidRDefault="007B03EC" w:rsidP="00655A1D">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4.7. Pasirašius Sutarties 4 priedą „</w:t>
                  </w:r>
                  <w:r w:rsidR="00CB61A6" w:rsidRPr="00081CED">
                    <w:rPr>
                      <w:rFonts w:asciiTheme="minorHAnsi" w:hAnsiTheme="minorHAnsi" w:cstheme="minorHAnsi"/>
                      <w:noProof/>
                      <w:sz w:val="22"/>
                      <w:szCs w:val="22"/>
                      <w:lang w:bidi="lt-LT"/>
                    </w:rPr>
                    <w:t>Atliktų darbų aktas</w:t>
                  </w:r>
                  <w:r w:rsidRPr="00081CED">
                    <w:rPr>
                      <w:rFonts w:asciiTheme="minorHAnsi" w:hAnsiTheme="minorHAnsi" w:cstheme="minorHAnsi"/>
                      <w:noProof/>
                      <w:sz w:val="22"/>
                      <w:szCs w:val="22"/>
                      <w:lang w:bidi="lt-LT"/>
                    </w:rPr>
                    <w:t>“ ir Sutarties 5 priedą „</w:t>
                  </w:r>
                  <w:r w:rsidR="00EA645E">
                    <w:rPr>
                      <w:rFonts w:asciiTheme="minorHAnsi" w:hAnsiTheme="minorHAnsi" w:cstheme="minorHAnsi"/>
                      <w:noProof/>
                      <w:sz w:val="22"/>
                      <w:szCs w:val="22"/>
                      <w:lang w:bidi="lt-LT"/>
                    </w:rPr>
                    <w:t>Galutinį d</w:t>
                  </w:r>
                  <w:r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perdavimo-priėmimo aktas“, </w:t>
                  </w:r>
                  <w:r w:rsidR="00485152">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vadovaudamasis Darbų atlikimo vietoje taikomais </w:t>
                  </w:r>
                  <w:r w:rsidR="001D1FA4">
                    <w:rPr>
                      <w:rFonts w:asciiTheme="minorHAnsi" w:hAnsiTheme="minorHAnsi" w:cstheme="minorHAnsi"/>
                      <w:noProof/>
                      <w:sz w:val="22"/>
                      <w:szCs w:val="22"/>
                      <w:lang w:bidi="lt-LT"/>
                    </w:rPr>
                    <w:t>Ukrainos</w:t>
                  </w:r>
                  <w:r w:rsidR="001D1F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teisės aktais, atlieka Statybos užbaigimo procedūras (jei taikytina pagal taikomus </w:t>
                  </w:r>
                  <w:r w:rsidR="00EC3CE1">
                    <w:rPr>
                      <w:rFonts w:asciiTheme="minorHAnsi" w:hAnsiTheme="minorHAnsi" w:cstheme="minorHAnsi"/>
                      <w:noProof/>
                      <w:sz w:val="22"/>
                      <w:szCs w:val="22"/>
                      <w:lang w:bidi="lt-LT"/>
                    </w:rPr>
                    <w:t xml:space="preserve">Ukrainos </w:t>
                  </w:r>
                  <w:r w:rsidRPr="00081CED">
                    <w:rPr>
                      <w:rFonts w:asciiTheme="minorHAnsi" w:hAnsiTheme="minorHAnsi" w:cstheme="minorHAnsi"/>
                      <w:noProof/>
                      <w:sz w:val="22"/>
                      <w:szCs w:val="22"/>
                      <w:lang w:bidi="lt-LT"/>
                    </w:rPr>
                    <w:t>teisės aktus). Šalys, kiek leidžia jų galimybės, stengiasi kuo greičiau užbaigti statybos procedūras.</w:t>
                  </w:r>
                </w:p>
              </w:tc>
              <w:tc>
                <w:tcPr>
                  <w:tcW w:w="4822" w:type="dxa"/>
                </w:tcPr>
                <w:p w14:paraId="1B371442" w14:textId="14B90336" w:rsidR="007B03EC" w:rsidRPr="00290A56" w:rsidRDefault="007B03EC" w:rsidP="00655A1D">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 xml:space="preserve">4.7. </w:t>
                  </w:r>
                  <w:r w:rsidR="00363375" w:rsidRPr="00290A56">
                    <w:rPr>
                      <w:rFonts w:asciiTheme="minorHAnsi" w:hAnsiTheme="minorHAnsi" w:cstheme="minorHAnsi"/>
                      <w:bCs/>
                      <w:sz w:val="22"/>
                      <w:szCs w:val="22"/>
                      <w:lang w:val="uk-UA"/>
                    </w:rPr>
                    <w:t>Після підписання Додатку 4 «Акт виконаних робіт» та Додатку 5 «</w:t>
                  </w:r>
                  <w:r w:rsidR="00AB4EEE" w:rsidRPr="00290A56">
                    <w:rPr>
                      <w:rFonts w:asciiTheme="minorHAnsi" w:hAnsiTheme="minorHAnsi" w:cstheme="minorHAnsi"/>
                      <w:bCs/>
                      <w:sz w:val="22"/>
                      <w:szCs w:val="22"/>
                      <w:lang w:val="uk-UA"/>
                    </w:rPr>
                    <w:t>Заключний</w:t>
                  </w:r>
                  <w:r w:rsidR="00C762F7" w:rsidRPr="00290A56">
                    <w:rPr>
                      <w:rFonts w:asciiTheme="minorHAnsi" w:hAnsiTheme="minorHAnsi" w:cstheme="minorHAnsi"/>
                      <w:bCs/>
                      <w:sz w:val="22"/>
                      <w:szCs w:val="22"/>
                      <w:lang w:val="uk-UA"/>
                    </w:rPr>
                    <w:t xml:space="preserve"> </w:t>
                  </w:r>
                  <w:r w:rsidR="00363375" w:rsidRPr="00290A56">
                    <w:rPr>
                      <w:rFonts w:asciiTheme="minorHAnsi" w:hAnsiTheme="minorHAnsi" w:cstheme="minorHAnsi"/>
                      <w:bCs/>
                      <w:sz w:val="22"/>
                      <w:szCs w:val="22"/>
                      <w:lang w:val="uk-UA"/>
                    </w:rPr>
                    <w:t>акт приймання-передачі</w:t>
                  </w:r>
                  <w:r w:rsidR="00C762F7" w:rsidRPr="00290A56">
                    <w:rPr>
                      <w:rFonts w:asciiTheme="minorHAnsi" w:hAnsiTheme="minorHAnsi" w:cstheme="minorHAnsi"/>
                      <w:bCs/>
                      <w:sz w:val="22"/>
                      <w:szCs w:val="22"/>
                      <w:lang w:val="uk-UA"/>
                    </w:rPr>
                    <w:t xml:space="preserve"> робіт</w:t>
                  </w:r>
                  <w:r w:rsidR="00363375" w:rsidRPr="00290A56">
                    <w:rPr>
                      <w:rFonts w:asciiTheme="minorHAnsi" w:hAnsiTheme="minorHAnsi" w:cstheme="minorHAnsi"/>
                      <w:bCs/>
                      <w:sz w:val="22"/>
                      <w:szCs w:val="22"/>
                      <w:lang w:val="uk-UA"/>
                    </w:rPr>
                    <w:t xml:space="preserve">» до Контракту, Замовник повинен здійснити Процедури завершення будівництва (у разі необхідності, відповідно до чинного законодавства України) відповідно до законодавства України, чинного на місці виконання Робіт. Сторони докладають зусиль для завершення </w:t>
                  </w:r>
                  <w:r w:rsidR="00C762F7" w:rsidRPr="00290A56">
                    <w:rPr>
                      <w:rFonts w:asciiTheme="minorHAnsi" w:hAnsiTheme="minorHAnsi" w:cstheme="minorHAnsi"/>
                      <w:bCs/>
                      <w:sz w:val="22"/>
                      <w:szCs w:val="22"/>
                      <w:lang w:val="uk-UA"/>
                    </w:rPr>
                    <w:t>б</w:t>
                  </w:r>
                  <w:r w:rsidR="00363375" w:rsidRPr="00290A56">
                    <w:rPr>
                      <w:rFonts w:asciiTheme="minorHAnsi" w:hAnsiTheme="minorHAnsi" w:cstheme="minorHAnsi"/>
                      <w:bCs/>
                      <w:sz w:val="22"/>
                      <w:szCs w:val="22"/>
                      <w:lang w:val="uk-UA"/>
                    </w:rPr>
                    <w:t xml:space="preserve">удівельних </w:t>
                  </w:r>
                  <w:r w:rsidR="00C762F7" w:rsidRPr="00290A56">
                    <w:rPr>
                      <w:rFonts w:asciiTheme="minorHAnsi" w:hAnsiTheme="minorHAnsi" w:cstheme="minorHAnsi"/>
                      <w:bCs/>
                      <w:sz w:val="22"/>
                      <w:szCs w:val="22"/>
                      <w:lang w:val="uk-UA"/>
                    </w:rPr>
                    <w:t>п</w:t>
                  </w:r>
                  <w:r w:rsidR="00363375" w:rsidRPr="00290A56">
                    <w:rPr>
                      <w:rFonts w:asciiTheme="minorHAnsi" w:hAnsiTheme="minorHAnsi" w:cstheme="minorHAnsi"/>
                      <w:bCs/>
                      <w:sz w:val="22"/>
                      <w:szCs w:val="22"/>
                      <w:lang w:val="uk-UA"/>
                    </w:rPr>
                    <w:t>роцедур у найкоротший розумно можливий строк.</w:t>
                  </w:r>
                </w:p>
              </w:tc>
            </w:tr>
            <w:tr w:rsidR="007B03EC" w:rsidRPr="00081CED" w14:paraId="1F5C2C51" w14:textId="77777777" w:rsidTr="00564D86">
              <w:tc>
                <w:tcPr>
                  <w:tcW w:w="5106" w:type="dxa"/>
                </w:tcPr>
                <w:p w14:paraId="3382A4B3" w14:textId="50C1EEB5" w:rsidR="007B03EC" w:rsidRPr="00081CED" w:rsidRDefault="007B03EC" w:rsidP="00655A1D">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4.8. Pasirašius Sutarties 4 priedą „</w:t>
                  </w:r>
                  <w:r w:rsidR="00CB61A6" w:rsidRPr="00081CED">
                    <w:rPr>
                      <w:rFonts w:asciiTheme="minorHAnsi" w:hAnsiTheme="minorHAnsi" w:cstheme="minorHAnsi"/>
                      <w:noProof/>
                      <w:sz w:val="22"/>
                      <w:szCs w:val="22"/>
                      <w:lang w:bidi="lt-LT"/>
                    </w:rPr>
                    <w:t>Atliktų darbų aktas</w:t>
                  </w:r>
                  <w:r w:rsidRPr="00081CED">
                    <w:rPr>
                      <w:rFonts w:asciiTheme="minorHAnsi" w:hAnsiTheme="minorHAnsi" w:cstheme="minorHAnsi"/>
                      <w:noProof/>
                      <w:sz w:val="22"/>
                      <w:szCs w:val="22"/>
                      <w:lang w:bidi="lt-LT"/>
                    </w:rPr>
                    <w:t>“ ir Sutarties 5 priedą „</w:t>
                  </w:r>
                  <w:r w:rsidR="00321803">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 xml:space="preserve">arbų perdavimo-priėmimo aktas“, Rangovas per protingą terminą, atskirai suderintą su CPVA ir </w:t>
                  </w:r>
                  <w:r w:rsidR="00485152">
                    <w:rPr>
                      <w:rFonts w:asciiTheme="minorHAnsi" w:hAnsiTheme="minorHAnsi" w:cstheme="minorHAnsi"/>
                      <w:noProof/>
                      <w:sz w:val="22"/>
                      <w:szCs w:val="22"/>
                      <w:lang w:bidi="lt-LT"/>
                    </w:rPr>
                    <w:t>Užsakovu</w:t>
                  </w:r>
                  <w:r w:rsidRPr="00081CED">
                    <w:rPr>
                      <w:rFonts w:asciiTheme="minorHAnsi" w:hAnsiTheme="minorHAnsi" w:cstheme="minorHAnsi"/>
                      <w:noProof/>
                      <w:sz w:val="22"/>
                      <w:szCs w:val="22"/>
                      <w:lang w:bidi="lt-LT"/>
                    </w:rPr>
                    <w:t>, iš Statybvietės pašalina visą likusią Rangovo įrangą, perteklines Medžiagas, atliekas ir laikinąsias konstrukcijas. Statybvietė turi būti švari ir tvarkinga. Rangovas turi sudaryti tinkamas sąlygas Darbų rezultatui patikrinti, suteikti reikiamą transportą ir specialią aprangą (jei to reikalauja</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Darbų specifika) bei pateikti statybos dokumentaciją.</w:t>
                  </w:r>
                </w:p>
              </w:tc>
              <w:tc>
                <w:tcPr>
                  <w:tcW w:w="4822" w:type="dxa"/>
                </w:tcPr>
                <w:p w14:paraId="41A2D899" w14:textId="47972E08" w:rsidR="007B03EC" w:rsidRPr="00290A56" w:rsidRDefault="007B03EC" w:rsidP="00655A1D">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 xml:space="preserve">4.8. Підрядник зобов'язаний вивезти з </w:t>
                  </w:r>
                  <w:r w:rsidR="00C762F7" w:rsidRPr="00290A56">
                    <w:rPr>
                      <w:rFonts w:asciiTheme="minorHAnsi" w:hAnsiTheme="minorHAnsi" w:cstheme="minorHAnsi"/>
                      <w:bCs/>
                      <w:sz w:val="22"/>
                      <w:szCs w:val="22"/>
                      <w:lang w:val="uk-UA"/>
                    </w:rPr>
                    <w:t>О</w:t>
                  </w:r>
                  <w:r w:rsidRPr="00290A56">
                    <w:rPr>
                      <w:rFonts w:asciiTheme="minorHAnsi" w:hAnsiTheme="minorHAnsi" w:cstheme="minorHAnsi"/>
                      <w:bCs/>
                      <w:sz w:val="22"/>
                      <w:szCs w:val="22"/>
                      <w:lang w:val="uk-UA"/>
                    </w:rPr>
                    <w:t>б'єкту все своє обладнання, що залишилося, надлишки матеріалів, відходи і тимчасові споруди в розумні терміни після підписання Додатка 4 “</w:t>
                  </w:r>
                  <w:r w:rsidR="00632D39" w:rsidRPr="00290A56">
                    <w:rPr>
                      <w:rFonts w:asciiTheme="minorHAnsi" w:hAnsiTheme="minorHAnsi" w:cstheme="minorHAnsi"/>
                      <w:bCs/>
                      <w:sz w:val="22"/>
                      <w:szCs w:val="22"/>
                      <w:lang w:val="uk-UA"/>
                    </w:rPr>
                    <w:t>Акт виконаних робіт</w:t>
                  </w:r>
                  <w:r w:rsidRPr="00290A56">
                    <w:rPr>
                      <w:rFonts w:asciiTheme="minorHAnsi" w:hAnsiTheme="minorHAnsi" w:cstheme="minorHAnsi"/>
                      <w:bCs/>
                      <w:sz w:val="22"/>
                      <w:szCs w:val="22"/>
                      <w:lang w:val="uk-UA"/>
                    </w:rPr>
                    <w:t>“ до Контракту і Додатка 5 “</w:t>
                  </w:r>
                  <w:r w:rsidR="00321803" w:rsidRPr="00290A56">
                    <w:rPr>
                      <w:rFonts w:asciiTheme="minorHAnsi" w:hAnsiTheme="minorHAnsi" w:cstheme="minorHAnsi"/>
                      <w:bCs/>
                      <w:sz w:val="22"/>
                      <w:szCs w:val="22"/>
                      <w:lang w:val="uk-UA"/>
                    </w:rPr>
                    <w:t>Заключний a</w:t>
                  </w:r>
                  <w:r w:rsidR="00C04ACD" w:rsidRPr="00290A56">
                    <w:rPr>
                      <w:rFonts w:asciiTheme="minorHAnsi" w:hAnsiTheme="minorHAnsi" w:cstheme="minorHAnsi"/>
                      <w:bCs/>
                      <w:sz w:val="22"/>
                      <w:szCs w:val="22"/>
                      <w:lang w:val="uk-UA"/>
                    </w:rPr>
                    <w:t xml:space="preserve">кт приймання-передачі </w:t>
                  </w:r>
                  <w:r w:rsidR="008A6FDB" w:rsidRPr="00290A56">
                    <w:rPr>
                      <w:rFonts w:asciiTheme="minorHAnsi" w:hAnsiTheme="minorHAnsi" w:cstheme="minorHAnsi"/>
                      <w:bCs/>
                      <w:sz w:val="22"/>
                      <w:szCs w:val="22"/>
                      <w:lang w:val="uk-UA"/>
                    </w:rPr>
                    <w:t>роб</w:t>
                  </w:r>
                  <w:r w:rsidR="00C762F7" w:rsidRPr="00290A56">
                    <w:rPr>
                      <w:rFonts w:asciiTheme="minorHAnsi" w:hAnsiTheme="minorHAnsi" w:cstheme="minorHAnsi"/>
                      <w:bCs/>
                      <w:sz w:val="22"/>
                      <w:szCs w:val="22"/>
                      <w:lang w:val="uk-UA"/>
                    </w:rPr>
                    <w:t>і</w:t>
                  </w:r>
                  <w:r w:rsidR="008A6FDB" w:rsidRPr="00290A56">
                    <w:rPr>
                      <w:rFonts w:asciiTheme="minorHAnsi" w:hAnsiTheme="minorHAnsi" w:cstheme="minorHAnsi"/>
                      <w:bCs/>
                      <w:sz w:val="22"/>
                      <w:szCs w:val="22"/>
                      <w:lang w:val="uk-UA"/>
                    </w:rPr>
                    <w:t>т</w:t>
                  </w:r>
                  <w:r w:rsidR="00C04ACD" w:rsidRPr="00290A56">
                    <w:rPr>
                      <w:rFonts w:asciiTheme="minorHAnsi" w:hAnsiTheme="minorHAnsi" w:cstheme="minorHAnsi"/>
                      <w:bCs/>
                      <w:sz w:val="22"/>
                      <w:szCs w:val="22"/>
                      <w:lang w:val="uk-UA"/>
                    </w:rPr>
                    <w:t>»</w:t>
                  </w:r>
                  <w:r w:rsidRPr="00290A56">
                    <w:rPr>
                      <w:rFonts w:asciiTheme="minorHAnsi" w:hAnsiTheme="minorHAnsi" w:cstheme="minorHAnsi"/>
                      <w:bCs/>
                      <w:sz w:val="22"/>
                      <w:szCs w:val="22"/>
                      <w:lang w:val="uk-UA"/>
                    </w:rPr>
                    <w:t xml:space="preserve"> до Контракту, в розумний термін, погоджений окремо з ЦАУП і </w:t>
                  </w:r>
                  <w:r w:rsidR="00630CAE" w:rsidRPr="00290A56">
                    <w:rPr>
                      <w:rFonts w:ascii="Calibri" w:eastAsiaTheme="minorHAnsi" w:hAnsi="Calibri" w:cs="Calibri"/>
                      <w:sz w:val="22"/>
                      <w:szCs w:val="22"/>
                      <w:lang w:val="uk-UA" w:eastAsia="en-US"/>
                    </w:rPr>
                    <w:t xml:space="preserve"> </w:t>
                  </w:r>
                  <w:r w:rsidR="00630CAE" w:rsidRPr="00290A56">
                    <w:rPr>
                      <w:rFonts w:asciiTheme="minorHAnsi" w:hAnsiTheme="minorHAnsi" w:cstheme="minorHAnsi"/>
                      <w:bCs/>
                      <w:sz w:val="22"/>
                      <w:szCs w:val="22"/>
                      <w:lang w:val="uk-UA"/>
                    </w:rPr>
                    <w:t>Замовник</w:t>
                  </w:r>
                  <w:r w:rsidRPr="00290A56">
                    <w:rPr>
                      <w:rFonts w:asciiTheme="minorHAnsi" w:hAnsiTheme="minorHAnsi" w:cstheme="minorHAnsi"/>
                      <w:bCs/>
                      <w:sz w:val="22"/>
                      <w:szCs w:val="22"/>
                      <w:lang w:val="uk-UA"/>
                    </w:rPr>
                    <w:t>ом. Об'єкт повинен бути чистим і охайним. Підрядник повинен надати відповідні приміщення для огляду результату</w:t>
                  </w:r>
                  <w:r w:rsidR="00F91947" w:rsidRPr="00290A56">
                    <w:rPr>
                      <w:rFonts w:asciiTheme="minorHAnsi" w:hAnsiTheme="minorHAnsi" w:cstheme="minorHAnsi"/>
                      <w:bCs/>
                      <w:sz w:val="22"/>
                      <w:szCs w:val="22"/>
                      <w:lang w:val="uk-UA"/>
                    </w:rPr>
                    <w:t xml:space="preserve"> роб</w:t>
                  </w:r>
                  <w:r w:rsidR="00C762F7" w:rsidRPr="00290A56">
                    <w:rPr>
                      <w:rFonts w:asciiTheme="minorHAnsi" w:hAnsiTheme="minorHAnsi" w:cstheme="minorHAnsi"/>
                      <w:bCs/>
                      <w:sz w:val="22"/>
                      <w:szCs w:val="22"/>
                      <w:lang w:val="uk-UA"/>
                    </w:rPr>
                    <w:t>і</w:t>
                  </w:r>
                  <w:r w:rsidR="00F91947" w:rsidRPr="00290A56">
                    <w:rPr>
                      <w:rFonts w:asciiTheme="minorHAnsi" w:hAnsiTheme="minorHAnsi" w:cstheme="minorHAnsi"/>
                      <w:bCs/>
                      <w:sz w:val="22"/>
                      <w:szCs w:val="22"/>
                      <w:lang w:val="uk-UA"/>
                    </w:rPr>
                    <w:t>т</w:t>
                  </w:r>
                  <w:r w:rsidRPr="00290A56">
                    <w:rPr>
                      <w:rFonts w:asciiTheme="minorHAnsi" w:hAnsiTheme="minorHAnsi" w:cstheme="minorHAnsi"/>
                      <w:bCs/>
                      <w:sz w:val="22"/>
                      <w:szCs w:val="22"/>
                      <w:lang w:val="uk-UA"/>
                    </w:rPr>
                    <w:t xml:space="preserve">, виділити необхідний транспорт і спеціальний одяг (якщо це потрібно </w:t>
                  </w:r>
                  <w:r w:rsidR="00C762F7" w:rsidRPr="00290A56">
                    <w:rPr>
                      <w:rFonts w:asciiTheme="minorHAnsi" w:hAnsiTheme="minorHAnsi" w:cstheme="minorHAnsi"/>
                      <w:bCs/>
                      <w:sz w:val="22"/>
                      <w:szCs w:val="22"/>
                      <w:lang w:val="uk-UA"/>
                    </w:rPr>
                    <w:t>у</w:t>
                  </w:r>
                  <w:r w:rsidRPr="00290A56">
                    <w:rPr>
                      <w:rFonts w:asciiTheme="minorHAnsi" w:hAnsiTheme="minorHAnsi" w:cstheme="minorHAnsi"/>
                      <w:bCs/>
                      <w:sz w:val="22"/>
                      <w:szCs w:val="22"/>
                      <w:lang w:val="uk-UA"/>
                    </w:rPr>
                    <w:t xml:space="preserve"> зв'язку зі специфікою </w:t>
                  </w:r>
                  <w:r w:rsidR="00F91947" w:rsidRPr="00290A56">
                    <w:rPr>
                      <w:rFonts w:asciiTheme="minorHAnsi" w:hAnsiTheme="minorHAnsi" w:cstheme="minorHAnsi"/>
                      <w:bCs/>
                      <w:sz w:val="22"/>
                      <w:szCs w:val="22"/>
                      <w:lang w:val="uk-UA"/>
                    </w:rPr>
                    <w:t>роботи</w:t>
                  </w:r>
                  <w:r w:rsidRPr="00290A56">
                    <w:rPr>
                      <w:rFonts w:asciiTheme="minorHAnsi" w:hAnsiTheme="minorHAnsi" w:cstheme="minorHAnsi"/>
                      <w:bCs/>
                      <w:sz w:val="22"/>
                      <w:szCs w:val="22"/>
                      <w:lang w:val="uk-UA"/>
                    </w:rPr>
                    <w:t>) і надати будівельну документацію.</w:t>
                  </w:r>
                </w:p>
              </w:tc>
            </w:tr>
            <w:tr w:rsidR="007B03EC" w:rsidRPr="00081CED" w14:paraId="25859A8E" w14:textId="77777777" w:rsidTr="00564D86">
              <w:tc>
                <w:tcPr>
                  <w:tcW w:w="5106" w:type="dxa"/>
                </w:tcPr>
                <w:p w14:paraId="42C76F12" w14:textId="71E60855" w:rsidR="007B03EC" w:rsidRPr="000C0B9C" w:rsidRDefault="007B03EC" w:rsidP="00655A1D">
                  <w:pPr>
                    <w:framePr w:hSpace="180" w:wrap="around" w:hAnchor="margin" w:xAlign="right" w:y="-588"/>
                    <w:tabs>
                      <w:tab w:val="left" w:pos="564"/>
                    </w:tabs>
                    <w:jc w:val="both"/>
                    <w:rPr>
                      <w:rFonts w:asciiTheme="minorHAnsi" w:hAnsiTheme="minorHAnsi" w:cstheme="minorHAnsi"/>
                      <w:bCs/>
                      <w:sz w:val="22"/>
                      <w:szCs w:val="22"/>
                      <w:lang w:val="uk-UA"/>
                    </w:rPr>
                  </w:pPr>
                  <w:r w:rsidRPr="000C0B9C">
                    <w:rPr>
                      <w:rFonts w:asciiTheme="minorHAnsi" w:hAnsiTheme="minorHAnsi" w:cstheme="minorHAnsi"/>
                      <w:noProof/>
                      <w:sz w:val="22"/>
                      <w:szCs w:val="22"/>
                      <w:lang w:bidi="lt-LT"/>
                    </w:rPr>
                    <w:t>4.9. Statybos užbaigimo procedūros terminą ir galimą jo pratęsimą nustato Darbų atlikimo vietos teisės aktai. Statybos užbaigimo laikotarpio procedūros (jei taikoma) laikotarpi</w:t>
                  </w:r>
                  <w:r w:rsidR="00440637" w:rsidRPr="000C0B9C">
                    <w:rPr>
                      <w:rFonts w:asciiTheme="minorHAnsi" w:hAnsiTheme="minorHAnsi" w:cstheme="minorHAnsi"/>
                      <w:noProof/>
                      <w:sz w:val="22"/>
                      <w:szCs w:val="22"/>
                      <w:lang w:bidi="lt-LT"/>
                    </w:rPr>
                    <w:t>s</w:t>
                  </w:r>
                  <w:r w:rsidRPr="000C0B9C">
                    <w:rPr>
                      <w:rFonts w:asciiTheme="minorHAnsi" w:hAnsiTheme="minorHAnsi" w:cstheme="minorHAnsi"/>
                      <w:noProof/>
                      <w:sz w:val="22"/>
                      <w:szCs w:val="22"/>
                      <w:lang w:bidi="lt-LT"/>
                    </w:rPr>
                    <w:t xml:space="preserve"> į bendrą Sutarties trukmę neįskaičiuojam</w:t>
                  </w:r>
                  <w:r w:rsidR="003233CD" w:rsidRPr="000C0B9C">
                    <w:rPr>
                      <w:rFonts w:asciiTheme="minorHAnsi" w:hAnsiTheme="minorHAnsi" w:cstheme="minorHAnsi"/>
                      <w:noProof/>
                      <w:sz w:val="22"/>
                      <w:szCs w:val="22"/>
                      <w:lang w:bidi="lt-LT"/>
                    </w:rPr>
                    <w:t>as</w:t>
                  </w:r>
                  <w:r w:rsidRPr="000C0B9C">
                    <w:rPr>
                      <w:rFonts w:asciiTheme="minorHAnsi" w:hAnsiTheme="minorHAnsi" w:cstheme="minorHAnsi"/>
                      <w:noProof/>
                      <w:sz w:val="22"/>
                      <w:szCs w:val="22"/>
                      <w:lang w:bidi="lt-LT"/>
                    </w:rPr>
                    <w:t>.</w:t>
                  </w:r>
                </w:p>
              </w:tc>
              <w:tc>
                <w:tcPr>
                  <w:tcW w:w="4822" w:type="dxa"/>
                </w:tcPr>
                <w:p w14:paraId="2E1CE4E3" w14:textId="271A0910" w:rsidR="007B03EC" w:rsidRPr="00290A56" w:rsidRDefault="007B03EC" w:rsidP="00655A1D">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 xml:space="preserve">4.9. Крайній термін і можливе продовження терміну процедури завершення будівництва визначаються правовим регулюванням місця виконання </w:t>
                  </w:r>
                  <w:r w:rsidR="00F91947" w:rsidRPr="00290A56">
                    <w:rPr>
                      <w:rFonts w:asciiTheme="minorHAnsi" w:hAnsiTheme="minorHAnsi" w:cstheme="minorHAnsi"/>
                      <w:bCs/>
                      <w:sz w:val="22"/>
                      <w:szCs w:val="22"/>
                      <w:lang w:val="uk-UA"/>
                    </w:rPr>
                    <w:t>роботи</w:t>
                  </w:r>
                  <w:r w:rsidRPr="00290A56">
                    <w:rPr>
                      <w:rFonts w:asciiTheme="minorHAnsi" w:hAnsiTheme="minorHAnsi" w:cstheme="minorHAnsi"/>
                      <w:bCs/>
                      <w:sz w:val="22"/>
                      <w:szCs w:val="22"/>
                      <w:lang w:val="uk-UA"/>
                    </w:rPr>
                    <w:t>. Терміни процедури завершення будівництва (при наявності) і усунення дефектів, зазначені в Додатку 5 “</w:t>
                  </w:r>
                  <w:r w:rsidR="00321803" w:rsidRPr="00290A56">
                    <w:rPr>
                      <w:rFonts w:asciiTheme="minorHAnsi" w:hAnsiTheme="minorHAnsi" w:cstheme="minorHAnsi"/>
                      <w:bCs/>
                      <w:sz w:val="22"/>
                      <w:szCs w:val="22"/>
                      <w:lang w:val="uk-UA"/>
                    </w:rPr>
                    <w:t>Заключний</w:t>
                  </w:r>
                  <w:r w:rsidR="00C04ACD" w:rsidRPr="00290A56">
                    <w:rPr>
                      <w:rFonts w:asciiTheme="minorHAnsi" w:hAnsiTheme="minorHAnsi" w:cstheme="minorHAnsi"/>
                      <w:bCs/>
                      <w:sz w:val="22"/>
                      <w:szCs w:val="22"/>
                      <w:lang w:val="uk-UA"/>
                    </w:rPr>
                    <w:t xml:space="preserve"> </w:t>
                  </w:r>
                  <w:r w:rsidR="00C762F7" w:rsidRPr="00290A56">
                    <w:rPr>
                      <w:rFonts w:asciiTheme="minorHAnsi" w:hAnsiTheme="minorHAnsi" w:cstheme="minorHAnsi"/>
                      <w:bCs/>
                      <w:sz w:val="22"/>
                      <w:szCs w:val="22"/>
                      <w:lang w:val="uk-UA"/>
                    </w:rPr>
                    <w:t xml:space="preserve">акт </w:t>
                  </w:r>
                  <w:r w:rsidR="00C04ACD" w:rsidRPr="00290A56">
                    <w:rPr>
                      <w:rFonts w:asciiTheme="minorHAnsi" w:hAnsiTheme="minorHAnsi" w:cstheme="minorHAnsi"/>
                      <w:bCs/>
                      <w:sz w:val="22"/>
                      <w:szCs w:val="22"/>
                      <w:lang w:val="uk-UA"/>
                    </w:rPr>
                    <w:t xml:space="preserve">приймання-передачі </w:t>
                  </w:r>
                  <w:r w:rsidR="008A6FDB" w:rsidRPr="00290A56">
                    <w:rPr>
                      <w:rFonts w:asciiTheme="minorHAnsi" w:hAnsiTheme="minorHAnsi" w:cstheme="minorHAnsi"/>
                      <w:bCs/>
                      <w:sz w:val="22"/>
                      <w:szCs w:val="22"/>
                      <w:lang w:val="uk-UA"/>
                    </w:rPr>
                    <w:t>роб</w:t>
                  </w:r>
                  <w:r w:rsidR="00C762F7" w:rsidRPr="00290A56">
                    <w:rPr>
                      <w:rFonts w:asciiTheme="minorHAnsi" w:hAnsiTheme="minorHAnsi" w:cstheme="minorHAnsi"/>
                      <w:bCs/>
                      <w:sz w:val="22"/>
                      <w:szCs w:val="22"/>
                      <w:lang w:val="uk-UA"/>
                    </w:rPr>
                    <w:t>і</w:t>
                  </w:r>
                  <w:r w:rsidR="008A6FDB" w:rsidRPr="00290A56">
                    <w:rPr>
                      <w:rFonts w:asciiTheme="minorHAnsi" w:hAnsiTheme="minorHAnsi" w:cstheme="minorHAnsi"/>
                      <w:bCs/>
                      <w:sz w:val="22"/>
                      <w:szCs w:val="22"/>
                      <w:lang w:val="uk-UA"/>
                    </w:rPr>
                    <w:t>т</w:t>
                  </w:r>
                  <w:r w:rsidR="00C04ACD" w:rsidRPr="00290A56">
                    <w:rPr>
                      <w:rFonts w:asciiTheme="minorHAnsi" w:hAnsiTheme="minorHAnsi" w:cstheme="minorHAnsi"/>
                      <w:bCs/>
                      <w:sz w:val="22"/>
                      <w:szCs w:val="22"/>
                      <w:lang w:val="uk-UA"/>
                    </w:rPr>
                    <w:t>»</w:t>
                  </w:r>
                  <w:r w:rsidRPr="00290A56">
                    <w:rPr>
                      <w:rFonts w:asciiTheme="minorHAnsi" w:hAnsiTheme="minorHAnsi" w:cstheme="minorHAnsi"/>
                      <w:bCs/>
                      <w:sz w:val="22"/>
                      <w:szCs w:val="22"/>
                      <w:lang w:val="uk-UA"/>
                    </w:rPr>
                    <w:t xml:space="preserve"> до Контракту, не включаються в загальний термін дії Контракту.</w:t>
                  </w:r>
                </w:p>
              </w:tc>
            </w:tr>
            <w:tr w:rsidR="007B03EC" w:rsidRPr="00081CED" w14:paraId="017202C8" w14:textId="77777777" w:rsidTr="00564D86">
              <w:tc>
                <w:tcPr>
                  <w:tcW w:w="5106" w:type="dxa"/>
                </w:tcPr>
                <w:p w14:paraId="0141205C" w14:textId="53897A96" w:rsidR="004228A6" w:rsidRPr="009879E6" w:rsidRDefault="007B03EC" w:rsidP="00655A1D">
                  <w:pPr>
                    <w:framePr w:hSpace="180" w:wrap="around" w:hAnchor="margin" w:xAlign="right" w:y="-588"/>
                    <w:tabs>
                      <w:tab w:val="left" w:pos="564"/>
                    </w:tabs>
                    <w:jc w:val="both"/>
                    <w:rPr>
                      <w:rFonts w:asciiTheme="minorHAnsi" w:hAnsiTheme="minorHAnsi" w:cstheme="minorHAnsi"/>
                      <w:noProof/>
                      <w:sz w:val="22"/>
                      <w:szCs w:val="22"/>
                      <w:lang w:bidi="lt-LT"/>
                    </w:rPr>
                  </w:pPr>
                  <w:r w:rsidRPr="009879E6">
                    <w:rPr>
                      <w:rFonts w:asciiTheme="minorHAnsi" w:hAnsiTheme="minorHAnsi" w:cstheme="minorHAnsi"/>
                      <w:noProof/>
                      <w:sz w:val="22"/>
                      <w:szCs w:val="22"/>
                      <w:lang w:bidi="lt-LT"/>
                    </w:rPr>
                    <w:t xml:space="preserve">4.10. Darbų užbaigimu laikomas </w:t>
                  </w:r>
                  <w:r w:rsidR="004228A6" w:rsidRPr="009879E6">
                    <w:rPr>
                      <w:rFonts w:asciiTheme="minorHAnsi" w:hAnsiTheme="minorHAnsi" w:cstheme="minorHAnsi"/>
                      <w:noProof/>
                      <w:sz w:val="22"/>
                      <w:szCs w:val="22"/>
                      <w:lang w:bidi="lt-LT"/>
                    </w:rPr>
                    <w:t xml:space="preserve">be defektų patvirtinti </w:t>
                  </w:r>
                  <w:r w:rsidRPr="009879E6">
                    <w:rPr>
                      <w:rFonts w:asciiTheme="minorHAnsi" w:hAnsiTheme="minorHAnsi" w:cstheme="minorHAnsi"/>
                      <w:noProof/>
                      <w:sz w:val="22"/>
                      <w:szCs w:val="22"/>
                      <w:lang w:bidi="lt-LT"/>
                    </w:rPr>
                    <w:t>Sutarties 4 priedo „</w:t>
                  </w:r>
                  <w:r w:rsidR="00CB61A6" w:rsidRPr="009879E6">
                    <w:rPr>
                      <w:rFonts w:asciiTheme="minorHAnsi" w:hAnsiTheme="minorHAnsi" w:cstheme="minorHAnsi"/>
                      <w:noProof/>
                      <w:sz w:val="22"/>
                      <w:szCs w:val="22"/>
                      <w:lang w:bidi="lt-LT"/>
                    </w:rPr>
                    <w:t>Atliktų darbų aktas</w:t>
                  </w:r>
                  <w:r w:rsidRPr="009879E6">
                    <w:rPr>
                      <w:rFonts w:asciiTheme="minorHAnsi" w:hAnsiTheme="minorHAnsi" w:cstheme="minorHAnsi"/>
                      <w:noProof/>
                      <w:sz w:val="22"/>
                      <w:szCs w:val="22"/>
                      <w:lang w:bidi="lt-LT"/>
                    </w:rPr>
                    <w:t>“ ir Sutarties 5 priedo „</w:t>
                  </w:r>
                  <w:r w:rsidR="00321803" w:rsidRPr="009879E6">
                    <w:rPr>
                      <w:rFonts w:asciiTheme="minorHAnsi" w:hAnsiTheme="minorHAnsi" w:cstheme="minorHAnsi"/>
                      <w:noProof/>
                      <w:sz w:val="22"/>
                      <w:szCs w:val="22"/>
                      <w:lang w:bidi="lt-LT"/>
                    </w:rPr>
                    <w:t>Galutinis d</w:t>
                  </w:r>
                  <w:r w:rsidRPr="009879E6">
                    <w:rPr>
                      <w:rFonts w:asciiTheme="minorHAnsi" w:hAnsiTheme="minorHAnsi" w:cstheme="minorHAnsi"/>
                      <w:noProof/>
                      <w:sz w:val="22"/>
                      <w:szCs w:val="22"/>
                      <w:lang w:bidi="lt-LT"/>
                    </w:rPr>
                    <w:t>arbų</w:t>
                  </w:r>
                  <w:r w:rsidR="00CB61A6" w:rsidRPr="009879E6">
                    <w:rPr>
                      <w:rFonts w:asciiTheme="minorHAnsi" w:hAnsiTheme="minorHAnsi" w:cstheme="minorHAnsi"/>
                      <w:noProof/>
                      <w:sz w:val="22"/>
                      <w:szCs w:val="22"/>
                      <w:lang w:bidi="lt-LT"/>
                    </w:rPr>
                    <w:t xml:space="preserve"> </w:t>
                  </w:r>
                  <w:r w:rsidRPr="009879E6">
                    <w:rPr>
                      <w:rFonts w:asciiTheme="minorHAnsi" w:hAnsiTheme="minorHAnsi" w:cstheme="minorHAnsi"/>
                      <w:noProof/>
                      <w:sz w:val="22"/>
                      <w:szCs w:val="22"/>
                      <w:lang w:bidi="lt-LT"/>
                    </w:rPr>
                    <w:t>perdavimo-priėmimo aktas“</w:t>
                  </w:r>
                  <w:r w:rsidR="004228A6" w:rsidRPr="009879E6">
                    <w:rPr>
                      <w:rFonts w:asciiTheme="minorHAnsi" w:hAnsiTheme="minorHAnsi" w:cstheme="minorHAnsi"/>
                      <w:noProof/>
                      <w:sz w:val="22"/>
                      <w:szCs w:val="22"/>
                      <w:lang w:bidi="lt-LT"/>
                    </w:rPr>
                    <w:t xml:space="preserve"> arba  Sutarties 5 priedo „Galutinio darbų perdavimo - priėmimo aktas“ nustatytų defektų ištaisymo pabaiga ir CPVA, Užsakovas ir Statinio statybos techninės priežiūros vadovas (priklausomai nuo aplinkybių) tai patvirtina.</w:t>
                  </w:r>
                </w:p>
                <w:p w14:paraId="78B52B6F" w14:textId="21EC2EC8" w:rsidR="007B03EC" w:rsidRPr="009879E6" w:rsidRDefault="007B03EC" w:rsidP="00655A1D">
                  <w:pPr>
                    <w:framePr w:hSpace="180" w:wrap="around" w:hAnchor="margin" w:xAlign="right" w:y="-588"/>
                    <w:tabs>
                      <w:tab w:val="left" w:pos="564"/>
                    </w:tabs>
                    <w:jc w:val="both"/>
                    <w:rPr>
                      <w:rFonts w:asciiTheme="minorHAnsi" w:hAnsiTheme="minorHAnsi" w:cstheme="minorHAnsi"/>
                      <w:noProof/>
                      <w:sz w:val="22"/>
                      <w:szCs w:val="22"/>
                      <w:lang w:bidi="lt-LT"/>
                    </w:rPr>
                  </w:pPr>
                </w:p>
                <w:p w14:paraId="49541705" w14:textId="6EDE3E1A" w:rsidR="004228A6" w:rsidRPr="009879E6" w:rsidRDefault="004228A6" w:rsidP="00655A1D">
                  <w:pPr>
                    <w:framePr w:hSpace="180" w:wrap="around" w:hAnchor="margin" w:xAlign="right" w:y="-588"/>
                    <w:tabs>
                      <w:tab w:val="left" w:pos="564"/>
                    </w:tabs>
                    <w:jc w:val="both"/>
                    <w:rPr>
                      <w:rFonts w:asciiTheme="minorHAnsi" w:hAnsiTheme="minorHAnsi" w:cstheme="minorHAnsi"/>
                      <w:noProof/>
                      <w:sz w:val="22"/>
                      <w:szCs w:val="22"/>
                      <w:lang w:bidi="lt-LT"/>
                    </w:rPr>
                  </w:pPr>
                </w:p>
              </w:tc>
              <w:tc>
                <w:tcPr>
                  <w:tcW w:w="4822" w:type="dxa"/>
                </w:tcPr>
                <w:p w14:paraId="1186F502" w14:textId="6B3561EA" w:rsidR="007B03EC" w:rsidRPr="00290A56" w:rsidRDefault="007B03EC" w:rsidP="00655A1D">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 xml:space="preserve">4.10. </w:t>
                  </w:r>
                  <w:r w:rsidR="00EA12F9" w:rsidRPr="00290A56">
                    <w:rPr>
                      <w:rFonts w:asciiTheme="minorHAnsi" w:hAnsiTheme="minorHAnsi" w:cstheme="minorHAnsi"/>
                      <w:bCs/>
                      <w:sz w:val="22"/>
                      <w:szCs w:val="22"/>
                      <w:lang w:val="uk-UA"/>
                    </w:rPr>
                    <w:t>Завершенням Робіт вважається закінчення усунення дефектів, зазначених у Додатку 4 «</w:t>
                  </w:r>
                  <w:r w:rsidR="00B10EB3" w:rsidRPr="00290A56">
                    <w:rPr>
                      <w:rFonts w:asciiTheme="minorHAnsi" w:hAnsiTheme="minorHAnsi" w:cstheme="minorHAnsi"/>
                      <w:bCs/>
                      <w:sz w:val="22"/>
                      <w:szCs w:val="22"/>
                      <w:lang w:val="uk-UA"/>
                    </w:rPr>
                    <w:t>Акт в</w:t>
                  </w:r>
                  <w:r w:rsidR="00EA12F9" w:rsidRPr="00290A56">
                    <w:rPr>
                      <w:rFonts w:asciiTheme="minorHAnsi" w:hAnsiTheme="minorHAnsi" w:cstheme="minorHAnsi"/>
                      <w:bCs/>
                      <w:sz w:val="22"/>
                      <w:szCs w:val="22"/>
                      <w:lang w:val="uk-UA"/>
                    </w:rPr>
                    <w:t>иконан</w:t>
                  </w:r>
                  <w:r w:rsidR="00B10EB3" w:rsidRPr="00290A56">
                    <w:rPr>
                      <w:rFonts w:asciiTheme="minorHAnsi" w:hAnsiTheme="minorHAnsi" w:cstheme="minorHAnsi"/>
                      <w:bCs/>
                      <w:sz w:val="22"/>
                      <w:szCs w:val="22"/>
                      <w:lang w:val="uk-UA"/>
                    </w:rPr>
                    <w:t>их</w:t>
                  </w:r>
                  <w:r w:rsidR="00EA12F9" w:rsidRPr="00290A56">
                    <w:rPr>
                      <w:rFonts w:asciiTheme="minorHAnsi" w:hAnsiTheme="minorHAnsi" w:cstheme="minorHAnsi"/>
                      <w:bCs/>
                      <w:sz w:val="22"/>
                      <w:szCs w:val="22"/>
                      <w:lang w:val="uk-UA"/>
                    </w:rPr>
                    <w:t xml:space="preserve"> роб</w:t>
                  </w:r>
                  <w:r w:rsidR="00B10EB3" w:rsidRPr="00290A56">
                    <w:rPr>
                      <w:rFonts w:asciiTheme="minorHAnsi" w:hAnsiTheme="minorHAnsi" w:cstheme="minorHAnsi"/>
                      <w:bCs/>
                      <w:sz w:val="22"/>
                      <w:szCs w:val="22"/>
                      <w:lang w:val="uk-UA"/>
                    </w:rPr>
                    <w:t>і</w:t>
                  </w:r>
                  <w:r w:rsidR="00EA12F9" w:rsidRPr="00290A56">
                    <w:rPr>
                      <w:rFonts w:asciiTheme="minorHAnsi" w:hAnsiTheme="minorHAnsi" w:cstheme="minorHAnsi"/>
                      <w:bCs/>
                      <w:sz w:val="22"/>
                      <w:szCs w:val="22"/>
                      <w:lang w:val="uk-UA"/>
                    </w:rPr>
                    <w:t>т» та Додатку 5 «</w:t>
                  </w:r>
                  <w:r w:rsidR="00C762F7" w:rsidRPr="00290A56">
                    <w:rPr>
                      <w:rFonts w:asciiTheme="minorHAnsi" w:hAnsiTheme="minorHAnsi" w:cstheme="minorHAnsi"/>
                      <w:bCs/>
                      <w:sz w:val="22"/>
                      <w:szCs w:val="22"/>
                      <w:lang w:val="uk-UA"/>
                    </w:rPr>
                    <w:t xml:space="preserve">Заключний </w:t>
                  </w:r>
                  <w:r w:rsidR="00EA12F9" w:rsidRPr="00290A56">
                    <w:rPr>
                      <w:rFonts w:asciiTheme="minorHAnsi" w:hAnsiTheme="minorHAnsi" w:cstheme="minorHAnsi"/>
                      <w:bCs/>
                      <w:sz w:val="22"/>
                      <w:szCs w:val="22"/>
                      <w:lang w:val="uk-UA"/>
                    </w:rPr>
                    <w:t>акт приймання-передачі</w:t>
                  </w:r>
                  <w:r w:rsidR="00C762F7" w:rsidRPr="00290A56">
                    <w:rPr>
                      <w:rFonts w:asciiTheme="minorHAnsi" w:hAnsiTheme="minorHAnsi" w:cstheme="minorHAnsi"/>
                      <w:bCs/>
                      <w:sz w:val="22"/>
                      <w:szCs w:val="22"/>
                      <w:lang w:val="uk-UA"/>
                    </w:rPr>
                    <w:t xml:space="preserve"> робіт</w:t>
                  </w:r>
                  <w:r w:rsidR="00EA12F9" w:rsidRPr="00290A56">
                    <w:rPr>
                      <w:rFonts w:asciiTheme="minorHAnsi" w:hAnsiTheme="minorHAnsi" w:cstheme="minorHAnsi"/>
                      <w:bCs/>
                      <w:sz w:val="22"/>
                      <w:szCs w:val="22"/>
                      <w:lang w:val="uk-UA"/>
                    </w:rPr>
                    <w:t>» до Контракту, залежно від обставин, і засвідчується відповідним чином ЦАУП, Замовником та Інженером з нагляду за будівництвом Будівлі, залежно від обставин.</w:t>
                  </w:r>
                </w:p>
              </w:tc>
            </w:tr>
            <w:tr w:rsidR="007B03EC" w:rsidRPr="00081CED" w14:paraId="18CD9269" w14:textId="77777777" w:rsidTr="00564D86">
              <w:tc>
                <w:tcPr>
                  <w:tcW w:w="5106" w:type="dxa"/>
                </w:tcPr>
                <w:p w14:paraId="15DC42E2" w14:textId="7203F7F5" w:rsidR="007B03EC" w:rsidRPr="00081CED" w:rsidRDefault="007B03EC" w:rsidP="00655A1D">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 xml:space="preserve">4.11.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įgyja nuosavybės teisę į</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Darbų rezultatą</w:t>
                  </w:r>
                  <w:r w:rsidR="00CD0B88">
                    <w:rPr>
                      <w:rFonts w:asciiTheme="minorHAnsi" w:hAnsiTheme="minorHAnsi" w:cstheme="minorHAnsi"/>
                      <w:noProof/>
                      <w:sz w:val="22"/>
                      <w:szCs w:val="22"/>
                      <w:lang w:bidi="lt-LT"/>
                    </w:rPr>
                    <w:t>.</w:t>
                  </w:r>
                </w:p>
              </w:tc>
              <w:tc>
                <w:tcPr>
                  <w:tcW w:w="4822" w:type="dxa"/>
                </w:tcPr>
                <w:p w14:paraId="0DE156DA" w14:textId="0E8E39D6" w:rsidR="007B03EC" w:rsidRPr="00BE140F" w:rsidRDefault="007B03EC" w:rsidP="00655A1D">
                  <w:pPr>
                    <w:framePr w:hSpace="180" w:wrap="around" w:hAnchor="margin" w:xAlign="right" w:y="-588"/>
                    <w:tabs>
                      <w:tab w:val="left" w:pos="564"/>
                    </w:tabs>
                    <w:jc w:val="both"/>
                    <w:rPr>
                      <w:rFonts w:asciiTheme="minorHAnsi" w:hAnsiTheme="minorHAnsi" w:cstheme="minorHAnsi"/>
                      <w:bCs/>
                      <w:sz w:val="22"/>
                      <w:szCs w:val="22"/>
                    </w:rPr>
                  </w:pPr>
                  <w:r w:rsidRPr="00081CED">
                    <w:rPr>
                      <w:rFonts w:asciiTheme="minorHAnsi" w:hAnsiTheme="minorHAnsi" w:cstheme="minorHAnsi"/>
                      <w:bCs/>
                      <w:sz w:val="22"/>
                      <w:szCs w:val="22"/>
                      <w:lang w:val="uk-UA"/>
                    </w:rPr>
                    <w:t xml:space="preserve">4.11. </w:t>
                  </w:r>
                  <w:r w:rsidR="00630CAE" w:rsidRPr="00630CAE">
                    <w:rPr>
                      <w:rFonts w:asciiTheme="minorHAnsi" w:hAnsiTheme="minorHAnsi" w:cstheme="minorHAnsi"/>
                      <w:bCs/>
                      <w:sz w:val="22"/>
                      <w:szCs w:val="22"/>
                      <w:lang w:val="uk-UA"/>
                    </w:rPr>
                    <w:t>Замовник</w:t>
                  </w:r>
                  <w:r w:rsidRPr="00081CED">
                    <w:rPr>
                      <w:rFonts w:asciiTheme="minorHAnsi" w:hAnsiTheme="minorHAnsi" w:cstheme="minorHAnsi"/>
                      <w:bCs/>
                      <w:sz w:val="22"/>
                      <w:szCs w:val="22"/>
                      <w:lang w:val="uk-UA"/>
                    </w:rPr>
                    <w:t xml:space="preserve"> набуває право власності на результат </w:t>
                  </w:r>
                  <w:r w:rsidR="00F91947" w:rsidRPr="00081CED">
                    <w:rPr>
                      <w:rFonts w:asciiTheme="minorHAnsi" w:hAnsiTheme="minorHAnsi" w:cstheme="minorHAnsi"/>
                      <w:bCs/>
                      <w:sz w:val="22"/>
                      <w:szCs w:val="22"/>
                      <w:lang w:val="uk-UA"/>
                    </w:rPr>
                    <w:t>роб</w:t>
                  </w:r>
                  <w:r w:rsidR="00B10EB3">
                    <w:rPr>
                      <w:rFonts w:asciiTheme="minorHAnsi" w:hAnsiTheme="minorHAnsi" w:cstheme="minorHAnsi"/>
                      <w:bCs/>
                      <w:sz w:val="22"/>
                      <w:szCs w:val="22"/>
                      <w:lang w:val="uk-UA"/>
                    </w:rPr>
                    <w:t>і</w:t>
                  </w:r>
                  <w:r w:rsidR="00F91947" w:rsidRPr="00081CED">
                    <w:rPr>
                      <w:rFonts w:asciiTheme="minorHAnsi" w:hAnsiTheme="minorHAnsi" w:cstheme="minorHAnsi"/>
                      <w:bCs/>
                      <w:sz w:val="22"/>
                      <w:szCs w:val="22"/>
                      <w:lang w:val="uk-UA"/>
                    </w:rPr>
                    <w:t>т</w:t>
                  </w:r>
                  <w:r w:rsidR="00BE140F">
                    <w:rPr>
                      <w:rFonts w:asciiTheme="minorHAnsi" w:hAnsiTheme="minorHAnsi" w:cstheme="minorHAnsi"/>
                      <w:bCs/>
                      <w:sz w:val="22"/>
                      <w:szCs w:val="22"/>
                    </w:rPr>
                    <w:t>.</w:t>
                  </w:r>
                </w:p>
              </w:tc>
            </w:tr>
            <w:tr w:rsidR="007B03EC" w:rsidRPr="00081CED" w14:paraId="5EE8A9F8" w14:textId="77777777" w:rsidTr="00564D86">
              <w:tc>
                <w:tcPr>
                  <w:tcW w:w="5106" w:type="dxa"/>
                </w:tcPr>
                <w:p w14:paraId="1850588D" w14:textId="77777777" w:rsidR="007B03EC" w:rsidRPr="00081CED" w:rsidRDefault="007B03EC" w:rsidP="00655A1D">
                  <w:pPr>
                    <w:framePr w:hSpace="180" w:wrap="around" w:hAnchor="margin" w:xAlign="right" w:y="-588"/>
                    <w:tabs>
                      <w:tab w:val="left" w:pos="462"/>
                      <w:tab w:val="left" w:pos="564"/>
                    </w:tabs>
                    <w:jc w:val="both"/>
                    <w:rPr>
                      <w:rFonts w:asciiTheme="minorHAnsi" w:hAnsiTheme="minorHAnsi" w:cstheme="minorHAnsi"/>
                      <w:sz w:val="22"/>
                      <w:szCs w:val="22"/>
                      <w:lang w:val="uk-UA" w:eastAsia="ru-RU"/>
                    </w:rPr>
                  </w:pPr>
                </w:p>
              </w:tc>
              <w:tc>
                <w:tcPr>
                  <w:tcW w:w="4822" w:type="dxa"/>
                </w:tcPr>
                <w:p w14:paraId="36651523" w14:textId="7C7464EA" w:rsidR="007B03EC" w:rsidRPr="00081CED" w:rsidRDefault="007B03EC" w:rsidP="00655A1D">
                  <w:pPr>
                    <w:framePr w:hSpace="180" w:wrap="around" w:hAnchor="margin" w:xAlign="right" w:y="-588"/>
                    <w:tabs>
                      <w:tab w:val="left" w:pos="462"/>
                      <w:tab w:val="left" w:pos="564"/>
                    </w:tabs>
                    <w:jc w:val="both"/>
                    <w:rPr>
                      <w:rFonts w:asciiTheme="minorHAnsi" w:hAnsiTheme="minorHAnsi" w:cstheme="minorHAnsi"/>
                      <w:sz w:val="22"/>
                      <w:szCs w:val="22"/>
                      <w:lang w:val="uk-UA" w:eastAsia="ru-RU"/>
                    </w:rPr>
                  </w:pPr>
                </w:p>
              </w:tc>
            </w:tr>
            <w:tr w:rsidR="007B03EC" w:rsidRPr="00081CED" w14:paraId="49480A1C" w14:textId="77777777" w:rsidTr="00564D86">
              <w:tc>
                <w:tcPr>
                  <w:tcW w:w="5106" w:type="dxa"/>
                </w:tcPr>
                <w:p w14:paraId="4ADA1CD4" w14:textId="7123BB83" w:rsidR="007B03EC" w:rsidRPr="00081CED" w:rsidRDefault="007B03EC" w:rsidP="00655A1D">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5. ŠALIŲ TEISĖS IR ĮSIPAREIGOJIMAI</w:t>
                  </w:r>
                </w:p>
              </w:tc>
              <w:tc>
                <w:tcPr>
                  <w:tcW w:w="4822" w:type="dxa"/>
                </w:tcPr>
                <w:p w14:paraId="1ECD6929" w14:textId="417F472B" w:rsidR="007B03EC" w:rsidRPr="00081CED" w:rsidRDefault="007B03EC" w:rsidP="00655A1D">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5. ПРАВА ТА ЗОБОВ'ЯЗАННЯ СТОРІН</w:t>
                  </w:r>
                </w:p>
              </w:tc>
            </w:tr>
            <w:tr w:rsidR="007B03EC" w:rsidRPr="00081CED" w14:paraId="250CF0E1" w14:textId="77777777" w:rsidTr="00564D86">
              <w:tc>
                <w:tcPr>
                  <w:tcW w:w="5106" w:type="dxa"/>
                </w:tcPr>
                <w:p w14:paraId="4891A166" w14:textId="02DD90B9"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 CPVA įsipareigoja:</w:t>
                  </w:r>
                </w:p>
              </w:tc>
              <w:tc>
                <w:tcPr>
                  <w:tcW w:w="4822" w:type="dxa"/>
                </w:tcPr>
                <w:p w14:paraId="6BB8A132" w14:textId="51947D24"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 ЦАУП зобов'язується:</w:t>
                  </w:r>
                </w:p>
              </w:tc>
            </w:tr>
            <w:tr w:rsidR="007B03EC" w:rsidRPr="00081CED" w14:paraId="153D46DC" w14:textId="77777777" w:rsidTr="00564D86">
              <w:tc>
                <w:tcPr>
                  <w:tcW w:w="5106" w:type="dxa"/>
                </w:tcPr>
                <w:p w14:paraId="3404C174" w14:textId="1E515DA0"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5.1.1.</w:t>
                  </w:r>
                  <w:r w:rsidR="00474BF6" w:rsidRPr="00081CED">
                    <w:rPr>
                      <w:rFonts w:asciiTheme="minorHAnsi" w:hAnsiTheme="minorHAnsi" w:cstheme="minorHAnsi"/>
                      <w:noProof/>
                      <w:sz w:val="22"/>
                      <w:szCs w:val="22"/>
                      <w:lang w:bidi="lt-LT"/>
                    </w:rPr>
                    <w:t xml:space="preserve"> paskirti Statinio statybos techninės priežiūros vadovą Darbų priežiūrai (jei taikoma pagal Darbų vykdymo vietoje galiojančius </w:t>
                  </w:r>
                  <w:r w:rsidR="00B80AB2">
                    <w:rPr>
                      <w:rFonts w:asciiTheme="minorHAnsi" w:hAnsiTheme="minorHAnsi" w:cstheme="minorHAnsi"/>
                      <w:noProof/>
                      <w:sz w:val="22"/>
                      <w:szCs w:val="22"/>
                      <w:lang w:bidi="lt-LT"/>
                    </w:rPr>
                    <w:t>Ukrainos</w:t>
                  </w:r>
                  <w:r w:rsidR="00B80AB2" w:rsidRPr="00081CED">
                    <w:rPr>
                      <w:rFonts w:asciiTheme="minorHAnsi" w:hAnsiTheme="minorHAnsi" w:cstheme="minorHAnsi"/>
                      <w:noProof/>
                      <w:sz w:val="22"/>
                      <w:szCs w:val="22"/>
                      <w:lang w:bidi="lt-LT"/>
                    </w:rPr>
                    <w:t xml:space="preserve"> </w:t>
                  </w:r>
                  <w:r w:rsidR="00474BF6" w:rsidRPr="00081CED">
                    <w:rPr>
                      <w:rFonts w:asciiTheme="minorHAnsi" w:hAnsiTheme="minorHAnsi" w:cstheme="minorHAnsi"/>
                      <w:noProof/>
                      <w:sz w:val="22"/>
                      <w:szCs w:val="22"/>
                      <w:lang w:bidi="lt-LT"/>
                    </w:rPr>
                    <w:t>teisės aktus). Rangovas, subrangovas ar Rangovo</w:t>
                  </w:r>
                  <w:r w:rsidR="0003089D">
                    <w:rPr>
                      <w:rFonts w:asciiTheme="minorHAnsi" w:hAnsiTheme="minorHAnsi" w:cstheme="minorHAnsi"/>
                      <w:noProof/>
                      <w:sz w:val="22"/>
                      <w:szCs w:val="22"/>
                      <w:lang w:bidi="lt-LT"/>
                    </w:rPr>
                    <w:t xml:space="preserve"> ir subrangovo</w:t>
                  </w:r>
                  <w:r w:rsidR="00474BF6" w:rsidRPr="00081CED">
                    <w:rPr>
                      <w:rFonts w:asciiTheme="minorHAnsi" w:hAnsiTheme="minorHAnsi" w:cstheme="minorHAnsi"/>
                      <w:noProof/>
                      <w:sz w:val="22"/>
                      <w:szCs w:val="22"/>
                      <w:lang w:bidi="lt-LT"/>
                    </w:rPr>
                    <w:t xml:space="preserve"> darbuotojai negali būti paskirti vykdyti Statinio statybos techninės priežiūros vadovo funkcijų;</w:t>
                  </w:r>
                </w:p>
              </w:tc>
              <w:tc>
                <w:tcPr>
                  <w:tcW w:w="4822" w:type="dxa"/>
                </w:tcPr>
                <w:p w14:paraId="7C81A8FF" w14:textId="670194F7"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5.1.1.</w:t>
                  </w:r>
                  <w:r w:rsidRPr="00081CED">
                    <w:rPr>
                      <w:rFonts w:asciiTheme="minorHAnsi" w:hAnsiTheme="minorHAnsi" w:cstheme="minorHAnsi"/>
                      <w:sz w:val="22"/>
                      <w:szCs w:val="22"/>
                      <w:lang w:val="uk-UA" w:eastAsia="ru-RU"/>
                    </w:rPr>
                    <w:tab/>
                    <w:t xml:space="preserve"> </w:t>
                  </w:r>
                  <w:r w:rsidR="00EA12F9" w:rsidRPr="00EA12F9">
                    <w:rPr>
                      <w:rFonts w:asciiTheme="minorHAnsi" w:hAnsiTheme="minorHAnsi" w:cstheme="minorHAnsi"/>
                      <w:sz w:val="22"/>
                      <w:szCs w:val="22"/>
                      <w:lang w:val="uk-UA" w:eastAsia="ru-RU"/>
                    </w:rPr>
                    <w:t>призначити Керівника Будівельних Робіт для нагляду за виконанням Робіт (якщо це передбачено законодавством України, чинним на місці виконання Робіт). Підрядник, Субпідрядник або працівники Підрядника та Субпідрядника не можуть бути призначені в якості Керівника будівельно-монтажних робіт на об'єкті</w:t>
                  </w:r>
                  <w:r w:rsidRPr="00081CED">
                    <w:rPr>
                      <w:rFonts w:asciiTheme="minorHAnsi" w:hAnsiTheme="minorHAnsi" w:cstheme="minorHAnsi"/>
                      <w:sz w:val="22"/>
                      <w:szCs w:val="22"/>
                      <w:lang w:val="uk-UA" w:eastAsia="ru-RU"/>
                    </w:rPr>
                    <w:t>;</w:t>
                  </w:r>
                </w:p>
              </w:tc>
            </w:tr>
            <w:tr w:rsidR="007B03EC" w:rsidRPr="00081CED" w14:paraId="672CA0B9" w14:textId="77777777" w:rsidTr="00564D86">
              <w:tc>
                <w:tcPr>
                  <w:tcW w:w="5106" w:type="dxa"/>
                </w:tcPr>
                <w:p w14:paraId="05748ECF" w14:textId="6158AB0E"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5.1.2. sumokėti už Rangovo tinkamai</w:t>
                  </w:r>
                  <w:r w:rsidR="00C65269" w:rsidRPr="00081CED">
                    <w:rPr>
                      <w:rFonts w:asciiTheme="minorHAnsi" w:hAnsiTheme="minorHAnsi" w:cstheme="minorHAnsi"/>
                      <w:sz w:val="22"/>
                      <w:szCs w:val="22"/>
                      <w:lang w:bidi="lt-LT"/>
                    </w:rPr>
                    <w:t xml:space="preserve"> </w:t>
                  </w:r>
                  <w:r w:rsidRPr="00081CED">
                    <w:rPr>
                      <w:rFonts w:asciiTheme="minorHAnsi" w:hAnsiTheme="minorHAnsi" w:cstheme="minorHAnsi"/>
                      <w:sz w:val="22"/>
                      <w:szCs w:val="22"/>
                      <w:lang w:bidi="lt-LT"/>
                    </w:rPr>
                    <w:t xml:space="preserve">atliktus ir CPVA ir (arba) </w:t>
                  </w:r>
                  <w:r w:rsidR="00485152">
                    <w:rPr>
                      <w:rFonts w:asciiTheme="minorHAnsi" w:hAnsiTheme="minorHAnsi" w:cstheme="minorHAnsi"/>
                      <w:sz w:val="22"/>
                      <w:szCs w:val="22"/>
                      <w:lang w:bidi="lt-LT"/>
                    </w:rPr>
                    <w:t xml:space="preserve">Užsakovo </w:t>
                  </w:r>
                  <w:r w:rsidRPr="00081CED">
                    <w:rPr>
                      <w:rFonts w:asciiTheme="minorHAnsi" w:hAnsiTheme="minorHAnsi" w:cstheme="minorHAnsi"/>
                      <w:sz w:val="22"/>
                      <w:szCs w:val="22"/>
                      <w:lang w:bidi="lt-LT"/>
                    </w:rPr>
                    <w:t>atstovo ir (arba) Statinio statybos techninės priežiūros vadovo neužginčytus Darbus šioje Sutartyje nustatyta tvarka;</w:t>
                  </w:r>
                </w:p>
              </w:tc>
              <w:tc>
                <w:tcPr>
                  <w:tcW w:w="4822" w:type="dxa"/>
                </w:tcPr>
                <w:p w14:paraId="6AD42216" w14:textId="322829EE"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5.1.2. оплатити </w:t>
                  </w:r>
                  <w:r w:rsidR="00DF7A3D"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rPr>
                    <w:t xml:space="preserve">, належним чином виконані Підрядником і не оскаржені ЦАУП та/або представником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а та або керівником будівництва та технічного обслуговування будівлі, відповідно до процедури, викладеної в цьому документі;</w:t>
                  </w:r>
                </w:p>
              </w:tc>
            </w:tr>
            <w:tr w:rsidR="007B03EC" w:rsidRPr="00081CED" w14:paraId="55D581DB" w14:textId="77777777" w:rsidTr="00564D86">
              <w:tc>
                <w:tcPr>
                  <w:tcW w:w="5106" w:type="dxa"/>
                </w:tcPr>
                <w:p w14:paraId="6B6C13E8" w14:textId="795AD534"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5.1.3.</w:t>
                  </w:r>
                  <w:r w:rsidR="000B2B82" w:rsidRPr="00081CED">
                    <w:rPr>
                      <w:rFonts w:asciiTheme="minorHAnsi" w:hAnsiTheme="minorHAnsi" w:cstheme="minorHAnsi"/>
                      <w:sz w:val="22"/>
                      <w:szCs w:val="22"/>
                    </w:rPr>
                    <w:t xml:space="preserve"> </w:t>
                  </w:r>
                  <w:r w:rsidR="000B2B82" w:rsidRPr="00081CED">
                    <w:rPr>
                      <w:rFonts w:asciiTheme="minorHAnsi" w:hAnsiTheme="minorHAnsi" w:cstheme="minorHAnsi"/>
                      <w:noProof/>
                      <w:sz w:val="22"/>
                      <w:szCs w:val="22"/>
                      <w:lang w:bidi="lt-LT"/>
                    </w:rPr>
                    <w:t>suteikti Rangovui pagrįstai prašomą informaciją ir (arba) dokumentus bei pagalbą vykdant Sutartį. Gavusi Vykdytojo prašymą pateikti informaciją, reikalingą Sutarčiai vykdyti, CPVA įsipareigoja pateikti prašomą informaciją ne vėliau kaip per 5 darbo dienas nuo prašymo gavimo dienos. Jei Rangovo prašomos informacijos kiekis yra didelis arba reikia papildomos analizės, CPVA suteikiamas papildomas protingas terminas tokiai informacijai pateikti;</w:t>
                  </w:r>
                </w:p>
              </w:tc>
              <w:tc>
                <w:tcPr>
                  <w:tcW w:w="4822" w:type="dxa"/>
                </w:tcPr>
                <w:p w14:paraId="361EC76D" w14:textId="059976B8"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5.1.3.</w:t>
                  </w:r>
                  <w:r w:rsidRPr="00081CED">
                    <w:rPr>
                      <w:rFonts w:asciiTheme="minorHAnsi" w:hAnsiTheme="minorHAnsi" w:cstheme="minorHAnsi"/>
                      <w:sz w:val="22"/>
                      <w:szCs w:val="22"/>
                      <w:lang w:val="uk-UA" w:eastAsia="ru-RU"/>
                    </w:rPr>
                    <w:tab/>
                    <w:t>надавати Підряднику інформацію та/або документи, розумно запитані таким чином, та сприяти виконанню Контракту. Після отримання запиту Підрядника про надання інформації, необхідної для виконання Контракту, ЦАУП зобов'язується надати запитувану інформацію не пізніше, ніж протягом 5 робочих днів з моменту отримання такого запиту. Якщо обсяг інформації, яку вимагає Підрядник, великий або потребує додаткового аналізу, ЦАУП має бути наданий додатковий розумний термін для надання такої інформації;</w:t>
                  </w:r>
                </w:p>
              </w:tc>
            </w:tr>
            <w:tr w:rsidR="007B03EC" w:rsidRPr="00081CED" w14:paraId="04A151FE" w14:textId="77777777" w:rsidTr="00564D86">
              <w:tc>
                <w:tcPr>
                  <w:tcW w:w="5106" w:type="dxa"/>
                </w:tcPr>
                <w:p w14:paraId="7C291FB8" w14:textId="7BB213F8"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5.1.4. užtikrinti CPVA darbuotojų bendradarbiavimą su Rangovu ir </w:t>
                  </w:r>
                  <w:r w:rsidR="00485152">
                    <w:rPr>
                      <w:rFonts w:asciiTheme="minorHAnsi" w:hAnsiTheme="minorHAnsi" w:cstheme="minorHAnsi"/>
                      <w:noProof/>
                      <w:sz w:val="22"/>
                      <w:szCs w:val="22"/>
                      <w:lang w:bidi="lt-LT"/>
                    </w:rPr>
                    <w:t xml:space="preserve">Užsakovu </w:t>
                  </w:r>
                  <w:r w:rsidRPr="00081CED">
                    <w:rPr>
                      <w:rFonts w:asciiTheme="minorHAnsi" w:hAnsiTheme="minorHAnsi" w:cstheme="minorHAnsi"/>
                      <w:noProof/>
                      <w:sz w:val="22"/>
                      <w:szCs w:val="22"/>
                      <w:lang w:bidi="lt-LT"/>
                    </w:rPr>
                    <w:t>bei laikytis darbų saugos reikalavimų Statybvietėje;</w:t>
                  </w:r>
                </w:p>
              </w:tc>
              <w:tc>
                <w:tcPr>
                  <w:tcW w:w="4822" w:type="dxa"/>
                </w:tcPr>
                <w:p w14:paraId="7AE37F8E" w14:textId="4C4298CB"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5.1.4. забезпечити співпрацю персоналу ЦАУП з Підрядником 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і дотримуватися вимог безпеки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на об'єкті;</w:t>
                  </w:r>
                </w:p>
              </w:tc>
            </w:tr>
            <w:tr w:rsidR="007B03EC" w:rsidRPr="00081CED" w14:paraId="2E139DAB" w14:textId="77777777" w:rsidTr="00564D86">
              <w:tc>
                <w:tcPr>
                  <w:tcW w:w="5106" w:type="dxa"/>
                </w:tcPr>
                <w:p w14:paraId="6DD0F692" w14:textId="3D4EB914"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5.1.5. patvirtinti </w:t>
                  </w:r>
                  <w:r w:rsidR="00C65269" w:rsidRPr="00081CED">
                    <w:rPr>
                      <w:rFonts w:asciiTheme="minorHAnsi" w:hAnsiTheme="minorHAnsi" w:cstheme="minorHAnsi"/>
                      <w:noProof/>
                      <w:sz w:val="22"/>
                      <w:szCs w:val="22"/>
                      <w:lang w:bidi="lt-LT"/>
                    </w:rPr>
                    <w:t xml:space="preserve">suteiktų </w:t>
                  </w:r>
                  <w:r w:rsidRPr="00081CED">
                    <w:rPr>
                      <w:rFonts w:asciiTheme="minorHAnsi" w:hAnsiTheme="minorHAnsi" w:cstheme="minorHAnsi"/>
                      <w:noProof/>
                      <w:sz w:val="22"/>
                      <w:szCs w:val="22"/>
                      <w:lang w:bidi="lt-LT"/>
                    </w:rPr>
                    <w:t>atliktų Darbų tinkamumą;</w:t>
                  </w:r>
                </w:p>
              </w:tc>
              <w:tc>
                <w:tcPr>
                  <w:tcW w:w="4822" w:type="dxa"/>
                </w:tcPr>
                <w:p w14:paraId="3BD323DD" w14:textId="12EC5850"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5.1.5. підтвердити доцільність виконаних </w:t>
                  </w:r>
                  <w:r w:rsidR="00F91947" w:rsidRPr="00081CED">
                    <w:rPr>
                      <w:rFonts w:asciiTheme="minorHAnsi" w:hAnsiTheme="minorHAnsi" w:cstheme="minorHAnsi"/>
                      <w:sz w:val="22"/>
                      <w:szCs w:val="22"/>
                      <w:lang w:val="uk-UA" w:eastAsia="ru-RU"/>
                    </w:rPr>
                    <w:t>роб</w:t>
                  </w:r>
                  <w:r w:rsidR="00B10EB3">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w:t>
                  </w:r>
                </w:p>
              </w:tc>
            </w:tr>
            <w:tr w:rsidR="007B03EC" w:rsidRPr="00081CED" w14:paraId="765D4C79" w14:textId="77777777" w:rsidTr="00564D86">
              <w:tc>
                <w:tcPr>
                  <w:tcW w:w="5106" w:type="dxa"/>
                </w:tcPr>
                <w:p w14:paraId="5C1A3111" w14:textId="43FDA5C2"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5.1.6.</w:t>
                  </w:r>
                  <w:r w:rsidR="00263D83" w:rsidRPr="00081CED">
                    <w:rPr>
                      <w:rFonts w:asciiTheme="minorHAnsi" w:hAnsiTheme="minorHAnsi" w:cstheme="minorHAnsi"/>
                      <w:sz w:val="22"/>
                      <w:szCs w:val="22"/>
                    </w:rPr>
                    <w:t xml:space="preserve"> </w:t>
                  </w:r>
                  <w:r w:rsidR="00263D83" w:rsidRPr="00081CED">
                    <w:rPr>
                      <w:rFonts w:asciiTheme="minorHAnsi" w:hAnsiTheme="minorHAnsi" w:cstheme="minorHAnsi"/>
                      <w:noProof/>
                      <w:sz w:val="22"/>
                      <w:szCs w:val="22"/>
                      <w:lang w:bidi="lt-LT"/>
                    </w:rPr>
                    <w:t>tinkamai vykdyti visus kitus įsipareigojimus, nustatytus Sutartyje, jos prieduose, šių Darbų atlikimui taikomuose teisės aktuose ir (arba) kylančius iš šios Sutarties esmės;</w:t>
                  </w:r>
                </w:p>
              </w:tc>
              <w:tc>
                <w:tcPr>
                  <w:tcW w:w="4822" w:type="dxa"/>
                </w:tcPr>
                <w:p w14:paraId="41946E6E" w14:textId="6534CA8A"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5.1.6.</w:t>
                  </w:r>
                  <w:r w:rsidRPr="00081CED">
                    <w:rPr>
                      <w:rFonts w:asciiTheme="minorHAnsi" w:hAnsiTheme="minorHAnsi" w:cstheme="minorHAnsi"/>
                      <w:sz w:val="22"/>
                      <w:szCs w:val="22"/>
                      <w:lang w:val="uk-UA" w:eastAsia="ru-RU"/>
                    </w:rPr>
                    <w:tab/>
                    <w:t xml:space="preserve">належним чином виконувати всі інші зобов'язання, викладені в Контракті, Додатках до нього, правових актах, застосовних до виконання цих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та (або) які випливають із сутності цього Контракту;</w:t>
                  </w:r>
                </w:p>
              </w:tc>
            </w:tr>
            <w:tr w:rsidR="007B03EC" w:rsidRPr="00081CED" w14:paraId="157822ED" w14:textId="77777777" w:rsidTr="00564D86">
              <w:tc>
                <w:tcPr>
                  <w:tcW w:w="5106" w:type="dxa"/>
                </w:tcPr>
                <w:p w14:paraId="2E668D01" w14:textId="4D8E3F10"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5.1.7.</w:t>
                  </w:r>
                  <w:r w:rsidR="000D2A99" w:rsidRPr="00081CED">
                    <w:rPr>
                      <w:rFonts w:asciiTheme="minorHAnsi" w:hAnsiTheme="minorHAnsi" w:cstheme="minorHAnsi"/>
                      <w:sz w:val="22"/>
                      <w:szCs w:val="22"/>
                    </w:rPr>
                    <w:t xml:space="preserve"> </w:t>
                  </w:r>
                  <w:r w:rsidR="000D2A99" w:rsidRPr="00081CED">
                    <w:rPr>
                      <w:rFonts w:asciiTheme="minorHAnsi" w:hAnsiTheme="minorHAnsi" w:cstheme="minorHAnsi"/>
                      <w:noProof/>
                      <w:sz w:val="22"/>
                      <w:szCs w:val="22"/>
                      <w:lang w:bidi="lt-LT"/>
                    </w:rPr>
                    <w:t xml:space="preserve">nustačius Sutarties sąlygų pažeidimą, nedelsiant apie tai pranešti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000D2A99" w:rsidRPr="00081CED">
                    <w:rPr>
                      <w:rFonts w:asciiTheme="minorHAnsi" w:hAnsiTheme="minorHAnsi" w:cstheme="minorHAnsi"/>
                      <w:noProof/>
                      <w:sz w:val="22"/>
                      <w:szCs w:val="22"/>
                      <w:lang w:bidi="lt-LT"/>
                    </w:rPr>
                    <w:t>ir Rangovui</w:t>
                  </w:r>
                  <w:r w:rsidR="000C3852">
                    <w:rPr>
                      <w:rFonts w:asciiTheme="minorHAnsi" w:hAnsiTheme="minorHAnsi" w:cstheme="minorHAnsi"/>
                      <w:noProof/>
                      <w:sz w:val="22"/>
                      <w:szCs w:val="22"/>
                      <w:lang w:bidi="lt-LT"/>
                    </w:rPr>
                    <w:t>;</w:t>
                  </w:r>
                </w:p>
              </w:tc>
              <w:tc>
                <w:tcPr>
                  <w:tcW w:w="4822" w:type="dxa"/>
                </w:tcPr>
                <w:p w14:paraId="744BA7FA" w14:textId="1DB7CCC8" w:rsidR="007B03EC" w:rsidRPr="000C3852" w:rsidRDefault="007B03EC" w:rsidP="00655A1D">
                  <w:pPr>
                    <w:framePr w:hSpace="180" w:wrap="around" w:hAnchor="margin" w:xAlign="right" w:y="-588"/>
                    <w:tabs>
                      <w:tab w:val="left" w:pos="60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5.1.7.</w:t>
                  </w:r>
                  <w:r w:rsidRPr="00081CED">
                    <w:rPr>
                      <w:rFonts w:asciiTheme="minorHAnsi" w:hAnsiTheme="minorHAnsi" w:cstheme="minorHAnsi"/>
                      <w:sz w:val="22"/>
                      <w:szCs w:val="22"/>
                      <w:lang w:val="uk-UA" w:eastAsia="ru-RU"/>
                    </w:rPr>
                    <w:tab/>
                    <w:t xml:space="preserve">негайно повідомити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і Підрядника про порушення умов Контракту, якщо таке порушення було виявлено</w:t>
                  </w:r>
                  <w:r w:rsidR="000C3852">
                    <w:rPr>
                      <w:rFonts w:asciiTheme="minorHAnsi" w:hAnsiTheme="minorHAnsi" w:cstheme="minorHAnsi"/>
                      <w:sz w:val="22"/>
                      <w:szCs w:val="22"/>
                      <w:lang w:eastAsia="ru-RU"/>
                    </w:rPr>
                    <w:t>;</w:t>
                  </w:r>
                </w:p>
              </w:tc>
            </w:tr>
            <w:tr w:rsidR="000C3852" w:rsidRPr="00081CED" w14:paraId="48636145" w14:textId="77777777" w:rsidTr="00564D86">
              <w:tc>
                <w:tcPr>
                  <w:tcW w:w="5106" w:type="dxa"/>
                </w:tcPr>
                <w:p w14:paraId="7CBBF6E7" w14:textId="0FE2A88C" w:rsidR="000C3852" w:rsidRPr="00F95A83" w:rsidRDefault="000C3852" w:rsidP="00655A1D">
                  <w:pPr>
                    <w:framePr w:hSpace="180" w:wrap="around" w:hAnchor="margin" w:xAlign="right" w:y="-588"/>
                    <w:tabs>
                      <w:tab w:val="left" w:pos="604"/>
                    </w:tabs>
                    <w:jc w:val="both"/>
                    <w:rPr>
                      <w:rFonts w:cstheme="minorHAnsi"/>
                      <w:noProof/>
                      <w:lang w:bidi="lt-LT"/>
                    </w:rPr>
                  </w:pPr>
                  <w:r w:rsidRPr="00F95A83">
                    <w:rPr>
                      <w:rFonts w:asciiTheme="minorHAnsi" w:hAnsiTheme="minorHAnsi" w:cstheme="minorHAnsi"/>
                      <w:noProof/>
                      <w:sz w:val="22"/>
                      <w:szCs w:val="22"/>
                      <w:lang w:bidi="lt-LT"/>
                    </w:rPr>
                    <w:t xml:space="preserve">5.1.8. </w:t>
                  </w:r>
                  <w:r w:rsidRPr="00F95A83">
                    <w:rPr>
                      <w:rFonts w:asciiTheme="minorHAnsi" w:hAnsiTheme="minorHAnsi" w:cstheme="minorHAnsi"/>
                      <w:sz w:val="22"/>
                      <w:szCs w:val="22"/>
                    </w:rPr>
                    <w:t xml:space="preserve"> </w:t>
                  </w:r>
                  <w:r w:rsidRPr="00F95A83">
                    <w:rPr>
                      <w:rFonts w:asciiTheme="minorHAnsi" w:hAnsiTheme="minorHAnsi" w:cstheme="minorHAnsi"/>
                      <w:noProof/>
                      <w:sz w:val="22"/>
                      <w:szCs w:val="22"/>
                      <w:lang w:bidi="lt-LT"/>
                    </w:rPr>
                    <w:t>organizuoti, užtikrinti ir apmokėti statinio projekto ekspertizės atlikimą (jei ji privaloma vadovaujantis Ukrainos teisės aktais).</w:t>
                  </w:r>
                </w:p>
              </w:tc>
              <w:tc>
                <w:tcPr>
                  <w:tcW w:w="4822" w:type="dxa"/>
                </w:tcPr>
                <w:p w14:paraId="51FBEA96" w14:textId="112E3331" w:rsidR="000C3852" w:rsidRPr="00F95A83" w:rsidRDefault="000C3852" w:rsidP="00655A1D">
                  <w:pPr>
                    <w:framePr w:hSpace="180" w:wrap="around" w:hAnchor="margin" w:xAlign="right" w:y="-588"/>
                    <w:tabs>
                      <w:tab w:val="left" w:pos="604"/>
                    </w:tabs>
                    <w:jc w:val="both"/>
                    <w:rPr>
                      <w:rFonts w:cstheme="minorHAnsi"/>
                      <w:lang w:val="uk-UA" w:eastAsia="ru-RU"/>
                    </w:rPr>
                  </w:pPr>
                  <w:r w:rsidRPr="00F95A83">
                    <w:rPr>
                      <w:rFonts w:asciiTheme="minorHAnsi" w:hAnsiTheme="minorHAnsi" w:cstheme="minorHAnsi"/>
                      <w:sz w:val="22"/>
                      <w:szCs w:val="22"/>
                      <w:lang w:val="uk-UA" w:eastAsia="ru-RU"/>
                    </w:rPr>
                    <w:t>5.</w:t>
                  </w:r>
                  <w:r w:rsidRPr="00F95A83">
                    <w:rPr>
                      <w:rFonts w:asciiTheme="minorHAnsi" w:hAnsiTheme="minorHAnsi" w:cstheme="minorHAnsi"/>
                      <w:sz w:val="22"/>
                      <w:szCs w:val="22"/>
                      <w:lang w:eastAsia="ru-RU"/>
                    </w:rPr>
                    <w:t>1</w:t>
                  </w:r>
                  <w:r w:rsidRPr="00F95A83">
                    <w:rPr>
                      <w:rFonts w:asciiTheme="minorHAnsi" w:hAnsiTheme="minorHAnsi" w:cstheme="minorHAnsi"/>
                      <w:sz w:val="22"/>
                      <w:szCs w:val="22"/>
                      <w:lang w:val="uk-UA" w:eastAsia="ru-RU"/>
                    </w:rPr>
                    <w:t>.</w:t>
                  </w:r>
                  <w:r w:rsidRPr="00F95A83">
                    <w:rPr>
                      <w:rFonts w:asciiTheme="minorHAnsi" w:hAnsiTheme="minorHAnsi" w:cstheme="minorHAnsi"/>
                      <w:sz w:val="22"/>
                      <w:szCs w:val="22"/>
                      <w:lang w:eastAsia="ru-RU"/>
                    </w:rPr>
                    <w:t>8</w:t>
                  </w:r>
                  <w:r w:rsidRPr="00F95A83">
                    <w:rPr>
                      <w:rFonts w:asciiTheme="minorHAnsi" w:hAnsiTheme="minorHAnsi" w:cstheme="minorHAnsi"/>
                      <w:sz w:val="22"/>
                      <w:szCs w:val="22"/>
                      <w:lang w:val="uk-UA" w:eastAsia="ru-RU"/>
                    </w:rPr>
                    <w:t>. організовувати, забезпечувати та оплачувати проведення експертизи проекту конструкції (якщо це передбачено законодавством України).</w:t>
                  </w:r>
                </w:p>
              </w:tc>
            </w:tr>
            <w:tr w:rsidR="007B03EC" w:rsidRPr="00081CED" w14:paraId="0E0F8826" w14:textId="77777777" w:rsidTr="00564D86">
              <w:tc>
                <w:tcPr>
                  <w:tcW w:w="5106" w:type="dxa"/>
                </w:tcPr>
                <w:p w14:paraId="71A33B2E" w14:textId="77777777"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3CE09060" w14:textId="6F2821BD"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7B03EC" w:rsidRPr="00081CED" w14:paraId="23AEE83B" w14:textId="77777777" w:rsidTr="00564D86">
              <w:tc>
                <w:tcPr>
                  <w:tcW w:w="5106" w:type="dxa"/>
                </w:tcPr>
                <w:p w14:paraId="0A14F561" w14:textId="1DFCB34B"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 CPVA turi teisę:</w:t>
                  </w:r>
                </w:p>
              </w:tc>
              <w:tc>
                <w:tcPr>
                  <w:tcW w:w="4822" w:type="dxa"/>
                </w:tcPr>
                <w:p w14:paraId="04E6C20C" w14:textId="33EC44B7"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 ЦАУП має право:</w:t>
                  </w:r>
                </w:p>
              </w:tc>
            </w:tr>
            <w:tr w:rsidR="007B03EC" w:rsidRPr="00081CED" w14:paraId="62B07F97" w14:textId="77777777" w:rsidTr="00564D86">
              <w:tc>
                <w:tcPr>
                  <w:tcW w:w="5106" w:type="dxa"/>
                </w:tcPr>
                <w:p w14:paraId="39F4234A" w14:textId="6D091634"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5.2.1. kontroliuoti, kad Darbai būtų atliekami laiku;</w:t>
                  </w:r>
                </w:p>
              </w:tc>
              <w:tc>
                <w:tcPr>
                  <w:tcW w:w="4822" w:type="dxa"/>
                </w:tcPr>
                <w:p w14:paraId="080FD6CF" w14:textId="20C4F0A6"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5.2.1. контролювати своєчасне виконання </w:t>
                  </w:r>
                  <w:r w:rsidR="00F91947" w:rsidRPr="00081CED">
                    <w:rPr>
                      <w:rFonts w:asciiTheme="minorHAnsi" w:hAnsiTheme="minorHAnsi" w:cstheme="minorHAnsi"/>
                      <w:sz w:val="22"/>
                      <w:szCs w:val="22"/>
                      <w:lang w:val="uk-UA" w:eastAsia="ru-RU"/>
                    </w:rPr>
                    <w:t>роб</w:t>
                  </w:r>
                  <w:r w:rsidR="00D22968">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w:t>
                  </w:r>
                </w:p>
              </w:tc>
            </w:tr>
            <w:tr w:rsidR="007B03EC" w:rsidRPr="00081CED" w14:paraId="48CDACB2" w14:textId="77777777" w:rsidTr="00564D86">
              <w:tc>
                <w:tcPr>
                  <w:tcW w:w="5106" w:type="dxa"/>
                </w:tcPr>
                <w:p w14:paraId="25002357" w14:textId="2C4340C4"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5.2.2. atlikti analizę (patikrą), siekiant identifkuoti defektus;</w:t>
                  </w:r>
                </w:p>
              </w:tc>
              <w:tc>
                <w:tcPr>
                  <w:tcW w:w="4822" w:type="dxa"/>
                </w:tcPr>
                <w:p w14:paraId="281BAD22" w14:textId="17DD6F36"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5.2.2. провести аналіз (верифікацію) для виявлення дефектів;</w:t>
                  </w:r>
                </w:p>
              </w:tc>
            </w:tr>
            <w:tr w:rsidR="007B03EC" w:rsidRPr="00081CED" w14:paraId="2B08E9D9" w14:textId="77777777" w:rsidTr="00564D86">
              <w:tc>
                <w:tcPr>
                  <w:tcW w:w="5106" w:type="dxa"/>
                </w:tcPr>
                <w:p w14:paraId="40836C1F" w14:textId="3A804FA8"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5.2.3. reikalauti, kad Rangovas pakeistų savo darbuotojus dėl nekompetentingo ar aplaidaus pareigų vykdymo, Sutarties sąlygų nesilaikymo ar elgesio, keliančio grėsmę darbų saugai, sveikatai ar aplinkai</w:t>
                  </w:r>
                  <w:r w:rsidR="0004017D">
                    <w:rPr>
                      <w:rFonts w:asciiTheme="minorHAnsi" w:hAnsiTheme="minorHAnsi" w:cstheme="minorHAnsi"/>
                      <w:noProof/>
                      <w:sz w:val="22"/>
                      <w:szCs w:val="22"/>
                      <w:lang w:bidi="lt-LT"/>
                    </w:rPr>
                    <w:t>;</w:t>
                  </w:r>
                </w:p>
              </w:tc>
              <w:tc>
                <w:tcPr>
                  <w:tcW w:w="4822" w:type="dxa"/>
                </w:tcPr>
                <w:p w14:paraId="1566FD1C" w14:textId="7B568042"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5.2.3. вимагати від Підрядника замінити персонал Підрядника за некомпетентне або недбале виконання своїх обов'язків, недотримання положень та умов Контракту або поведінку, що становить загрозу безпеці праці, здоров'ю або навколишньому середовищу.</w:t>
                  </w:r>
                </w:p>
              </w:tc>
            </w:tr>
            <w:tr w:rsidR="003D070A" w:rsidRPr="00081CED" w14:paraId="1AF96BD7" w14:textId="77777777" w:rsidTr="00564D86">
              <w:tc>
                <w:tcPr>
                  <w:tcW w:w="5106" w:type="dxa"/>
                </w:tcPr>
                <w:p w14:paraId="7D9F7B1B" w14:textId="43A16F07" w:rsidR="003D070A" w:rsidRPr="00081CED" w:rsidRDefault="003D070A" w:rsidP="00655A1D">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5.2.4. </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atlikti patikrinimus </w:t>
                  </w:r>
                  <w:r w:rsidR="00857E71">
                    <w:rPr>
                      <w:rFonts w:asciiTheme="minorHAnsi" w:hAnsiTheme="minorHAnsi" w:cstheme="minorHAnsi"/>
                      <w:noProof/>
                      <w:sz w:val="22"/>
                      <w:szCs w:val="22"/>
                      <w:lang w:bidi="lt-LT"/>
                    </w:rPr>
                    <w:t>atliktų</w:t>
                  </w:r>
                  <w:r w:rsidRPr="00081CED">
                    <w:rPr>
                      <w:rFonts w:asciiTheme="minorHAnsi" w:hAnsiTheme="minorHAnsi" w:cstheme="minorHAnsi"/>
                      <w:noProof/>
                      <w:sz w:val="22"/>
                      <w:szCs w:val="22"/>
                      <w:lang w:bidi="lt-LT"/>
                    </w:rPr>
                    <w:t xml:space="preserve"> Darbų trūkumų ir (ar) neatitikimų ir (ar) nukrypimų nustatymui;</w:t>
                  </w:r>
                </w:p>
              </w:tc>
              <w:tc>
                <w:tcPr>
                  <w:tcW w:w="4822" w:type="dxa"/>
                </w:tcPr>
                <w:p w14:paraId="6A42AD26" w14:textId="160BB01C" w:rsidR="003D070A" w:rsidRPr="00290A56" w:rsidRDefault="003D070A"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5.2.4. проводити перевірки для виявлення недоліків та/або невідповідностей та/або відхилень у наданих Роботах;</w:t>
                  </w:r>
                </w:p>
              </w:tc>
            </w:tr>
            <w:tr w:rsidR="003D070A" w:rsidRPr="00081CED" w14:paraId="5EBBF43E" w14:textId="77777777" w:rsidTr="00564D86">
              <w:tc>
                <w:tcPr>
                  <w:tcW w:w="5106" w:type="dxa"/>
                </w:tcPr>
                <w:p w14:paraId="5FFC9A4F" w14:textId="1E070DB4" w:rsidR="003D070A" w:rsidRPr="00081CED" w:rsidRDefault="003D070A" w:rsidP="00655A1D">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5.2.5. </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organizuoti Šalių susitikimus Pirkimo sutarties vykdymui aptarti;</w:t>
                  </w:r>
                </w:p>
              </w:tc>
              <w:tc>
                <w:tcPr>
                  <w:tcW w:w="4822" w:type="dxa"/>
                </w:tcPr>
                <w:p w14:paraId="78B8A5C2" w14:textId="3E50DA12" w:rsidR="003D070A" w:rsidRPr="00290A56" w:rsidRDefault="003D070A"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 xml:space="preserve">5.2.5. організовувати зустрічі Сторін для обговорення виконання </w:t>
                  </w:r>
                  <w:r w:rsidR="00D22968" w:rsidRPr="00290A56">
                    <w:rPr>
                      <w:rFonts w:asciiTheme="minorHAnsi" w:hAnsiTheme="minorHAnsi" w:cstheme="minorHAnsi"/>
                      <w:sz w:val="22"/>
                      <w:szCs w:val="22"/>
                      <w:lang w:val="uk-UA"/>
                    </w:rPr>
                    <w:t>Контракту</w:t>
                  </w:r>
                </w:p>
              </w:tc>
            </w:tr>
            <w:tr w:rsidR="003D070A" w:rsidRPr="00081CED" w14:paraId="6A018185" w14:textId="77777777" w:rsidTr="00564D86">
              <w:tc>
                <w:tcPr>
                  <w:tcW w:w="5106" w:type="dxa"/>
                </w:tcPr>
                <w:p w14:paraId="578D1791" w14:textId="6B1F8D25" w:rsidR="003D070A" w:rsidRPr="00A538F6" w:rsidRDefault="003D070A" w:rsidP="00655A1D">
                  <w:pPr>
                    <w:framePr w:hSpace="180" w:wrap="around" w:hAnchor="margin" w:xAlign="right" w:y="-588"/>
                    <w:tabs>
                      <w:tab w:val="left" w:pos="60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 xml:space="preserve">5.2.6. </w:t>
                  </w:r>
                  <w:r w:rsidRPr="00081CED">
                    <w:rPr>
                      <w:rFonts w:asciiTheme="minorHAnsi" w:hAnsiTheme="minorHAnsi" w:cstheme="minorHAnsi"/>
                      <w:noProof/>
                      <w:sz w:val="22"/>
                      <w:szCs w:val="22"/>
                      <w:lang w:val="uk" w:eastAsia="ru-RU"/>
                    </w:rPr>
                    <w:t xml:space="preserve"> teikti pastabas dėl Rangovo Darbų kokybės ir atitikties Sutarties reikalavimams</w:t>
                  </w:r>
                  <w:r w:rsidR="00A538F6">
                    <w:rPr>
                      <w:rFonts w:asciiTheme="minorHAnsi" w:hAnsiTheme="minorHAnsi" w:cstheme="minorHAnsi"/>
                      <w:noProof/>
                      <w:sz w:val="22"/>
                      <w:szCs w:val="22"/>
                      <w:lang w:eastAsia="ru-RU"/>
                    </w:rPr>
                    <w:t>;</w:t>
                  </w:r>
                </w:p>
              </w:tc>
              <w:tc>
                <w:tcPr>
                  <w:tcW w:w="4822" w:type="dxa"/>
                </w:tcPr>
                <w:p w14:paraId="0FFFF909" w14:textId="04D4FB58" w:rsidR="003D070A" w:rsidRPr="00290A56" w:rsidRDefault="003D070A"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 xml:space="preserve">5.2.6. надати зауваження щодо якості наданих </w:t>
                  </w:r>
                  <w:r w:rsidR="00D22968" w:rsidRPr="00290A56">
                    <w:rPr>
                      <w:rFonts w:asciiTheme="minorHAnsi" w:hAnsiTheme="minorHAnsi" w:cstheme="minorHAnsi"/>
                      <w:sz w:val="22"/>
                      <w:szCs w:val="22"/>
                      <w:lang w:val="uk-UA"/>
                    </w:rPr>
                    <w:t xml:space="preserve">Підрядником </w:t>
                  </w:r>
                  <w:r w:rsidRPr="00290A56">
                    <w:rPr>
                      <w:rFonts w:asciiTheme="minorHAnsi" w:hAnsiTheme="minorHAnsi" w:cstheme="minorHAnsi"/>
                      <w:sz w:val="22"/>
                      <w:szCs w:val="22"/>
                      <w:lang w:val="uk-UA"/>
                    </w:rPr>
                    <w:t xml:space="preserve">робіт та дотримання вимог </w:t>
                  </w:r>
                  <w:r w:rsidR="00D22968" w:rsidRPr="00290A56">
                    <w:rPr>
                      <w:rFonts w:asciiTheme="minorHAnsi" w:hAnsiTheme="minorHAnsi" w:cstheme="minorHAnsi"/>
                      <w:sz w:val="22"/>
                      <w:szCs w:val="22"/>
                      <w:lang w:val="uk-UA"/>
                    </w:rPr>
                    <w:t>Контракту</w:t>
                  </w:r>
                </w:p>
              </w:tc>
            </w:tr>
            <w:tr w:rsidR="00546E2E" w:rsidRPr="00081CED" w14:paraId="37234BA6" w14:textId="77777777" w:rsidTr="00564D86">
              <w:tc>
                <w:tcPr>
                  <w:tcW w:w="5106" w:type="dxa"/>
                </w:tcPr>
                <w:p w14:paraId="114F03E9" w14:textId="1A81D5B6" w:rsidR="00546E2E" w:rsidRPr="00081CED" w:rsidRDefault="00546E2E"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5.2.7. </w:t>
                  </w:r>
                  <w:r w:rsidRPr="00081CED">
                    <w:rPr>
                      <w:rFonts w:asciiTheme="minorHAnsi" w:hAnsiTheme="minorHAnsi" w:cstheme="minorHAnsi"/>
                      <w:sz w:val="22"/>
                      <w:szCs w:val="22"/>
                      <w:lang w:val="uk"/>
                    </w:rPr>
                    <w:t xml:space="preserve"> nepriimti Sutarties reikalavimų neatitinkančių Darbų;</w:t>
                  </w:r>
                </w:p>
              </w:tc>
              <w:tc>
                <w:tcPr>
                  <w:tcW w:w="4822" w:type="dxa"/>
                </w:tcPr>
                <w:p w14:paraId="1F55BC3E" w14:textId="79BB12E4" w:rsidR="00546E2E" w:rsidRPr="00081CED" w:rsidRDefault="008F259B"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8F259B">
                    <w:rPr>
                      <w:rFonts w:asciiTheme="minorHAnsi" w:hAnsiTheme="minorHAnsi" w:cstheme="minorHAnsi"/>
                      <w:sz w:val="22"/>
                      <w:szCs w:val="22"/>
                      <w:lang w:val="uk-UA" w:eastAsia="ru-RU"/>
                    </w:rPr>
                    <w:t xml:space="preserve">5.2.7. не приймати Роботи, що не відповідають вимогам </w:t>
                  </w:r>
                  <w:r w:rsidR="00D22968">
                    <w:rPr>
                      <w:rFonts w:asciiTheme="minorHAnsi" w:hAnsiTheme="minorHAnsi" w:cstheme="minorHAnsi"/>
                      <w:sz w:val="22"/>
                      <w:szCs w:val="22"/>
                      <w:lang w:val="uk-UA" w:eastAsia="ru-RU"/>
                    </w:rPr>
                    <w:t>Контракту</w:t>
                  </w:r>
                  <w:r w:rsidRPr="008F259B">
                    <w:rPr>
                      <w:rFonts w:asciiTheme="minorHAnsi" w:hAnsiTheme="minorHAnsi" w:cstheme="minorHAnsi"/>
                      <w:sz w:val="22"/>
                      <w:szCs w:val="22"/>
                      <w:lang w:val="uk-UA" w:eastAsia="ru-RU"/>
                    </w:rPr>
                    <w:t>;</w:t>
                  </w:r>
                </w:p>
              </w:tc>
            </w:tr>
            <w:tr w:rsidR="00546E2E" w:rsidRPr="00081CED" w14:paraId="135078AC" w14:textId="77777777" w:rsidTr="00564D86">
              <w:tc>
                <w:tcPr>
                  <w:tcW w:w="5106" w:type="dxa"/>
                </w:tcPr>
                <w:p w14:paraId="772C2A62" w14:textId="2EAF4923" w:rsidR="00546E2E" w:rsidRPr="00081CED" w:rsidRDefault="00546E2E"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5.2.8. </w:t>
                  </w:r>
                  <w:r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eastAsia="ru-RU"/>
                    </w:rPr>
                    <w:t>CPVA turi visas Sutartyje, Lietuvoje</w:t>
                  </w:r>
                  <w:r w:rsidR="00333BAE">
                    <w:rPr>
                      <w:rFonts w:asciiTheme="minorHAnsi" w:hAnsiTheme="minorHAnsi" w:cstheme="minorHAnsi"/>
                      <w:sz w:val="22"/>
                      <w:szCs w:val="22"/>
                      <w:lang w:eastAsia="ru-RU"/>
                    </w:rPr>
                    <w:t xml:space="preserve"> ir</w:t>
                  </w:r>
                  <w:r w:rsidRPr="00081CED">
                    <w:rPr>
                      <w:rFonts w:asciiTheme="minorHAnsi" w:hAnsiTheme="minorHAnsi" w:cstheme="minorHAnsi"/>
                      <w:sz w:val="22"/>
                      <w:szCs w:val="22"/>
                      <w:lang w:val="uk-UA" w:eastAsia="ru-RU"/>
                    </w:rPr>
                    <w:t xml:space="preserve"> Ukrainoje galiojančiuose teisės aktuose numatytas teises;</w:t>
                  </w:r>
                </w:p>
              </w:tc>
              <w:tc>
                <w:tcPr>
                  <w:tcW w:w="4822" w:type="dxa"/>
                </w:tcPr>
                <w:p w14:paraId="7462F4A6" w14:textId="18D0B050" w:rsidR="00546E2E" w:rsidRPr="00081CED" w:rsidRDefault="008F259B"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8F259B">
                    <w:rPr>
                      <w:rFonts w:asciiTheme="minorHAnsi" w:hAnsiTheme="minorHAnsi" w:cstheme="minorHAnsi"/>
                      <w:sz w:val="22"/>
                      <w:szCs w:val="22"/>
                      <w:lang w:val="uk-UA" w:eastAsia="ru-RU"/>
                    </w:rPr>
                    <w:t xml:space="preserve">5.2.8. </w:t>
                  </w:r>
                  <w:r w:rsidR="006E1C58" w:rsidRPr="007E6638">
                    <w:rPr>
                      <w:rFonts w:asciiTheme="minorHAnsi" w:hAnsiTheme="minorHAnsi" w:cstheme="minorHAnsi"/>
                      <w:sz w:val="22"/>
                      <w:szCs w:val="22"/>
                    </w:rPr>
                    <w:t xml:space="preserve"> ЦАУП</w:t>
                  </w:r>
                  <w:r w:rsidRPr="008F259B">
                    <w:rPr>
                      <w:rFonts w:asciiTheme="minorHAnsi" w:hAnsiTheme="minorHAnsi" w:cstheme="minorHAnsi"/>
                      <w:sz w:val="22"/>
                      <w:szCs w:val="22"/>
                      <w:lang w:val="uk-UA" w:eastAsia="ru-RU"/>
                    </w:rPr>
                    <w:t xml:space="preserve"> має всі права, передбачені </w:t>
                  </w:r>
                  <w:r w:rsidR="00D22968">
                    <w:rPr>
                      <w:rFonts w:asciiTheme="minorHAnsi" w:hAnsiTheme="minorHAnsi" w:cstheme="minorHAnsi"/>
                      <w:sz w:val="22"/>
                      <w:szCs w:val="22"/>
                      <w:lang w:val="uk-UA" w:eastAsia="ru-RU"/>
                    </w:rPr>
                    <w:t>Контрактом</w:t>
                  </w:r>
                  <w:r w:rsidRPr="008F259B">
                    <w:rPr>
                      <w:rFonts w:asciiTheme="minorHAnsi" w:hAnsiTheme="minorHAnsi" w:cstheme="minorHAnsi"/>
                      <w:sz w:val="22"/>
                      <w:szCs w:val="22"/>
                      <w:lang w:val="uk-UA" w:eastAsia="ru-RU"/>
                    </w:rPr>
                    <w:t>, правовими актами, що діють в Литві</w:t>
                  </w:r>
                  <w:r w:rsidR="00EA12F9">
                    <w:rPr>
                      <w:rFonts w:asciiTheme="minorHAnsi" w:hAnsiTheme="minorHAnsi" w:cstheme="minorHAnsi"/>
                      <w:sz w:val="22"/>
                      <w:szCs w:val="22"/>
                      <w:lang w:eastAsia="ru-RU"/>
                    </w:rPr>
                    <w:t xml:space="preserve"> </w:t>
                  </w:r>
                  <w:r w:rsidR="00EA12F9" w:rsidRPr="008F259B">
                    <w:rPr>
                      <w:rFonts w:asciiTheme="minorHAnsi" w:hAnsiTheme="minorHAnsi" w:cstheme="minorHAnsi"/>
                      <w:sz w:val="22"/>
                      <w:szCs w:val="22"/>
                      <w:lang w:val="uk-UA" w:eastAsia="ru-RU"/>
                    </w:rPr>
                    <w:t>та</w:t>
                  </w:r>
                  <w:r w:rsidRPr="008F259B">
                    <w:rPr>
                      <w:rFonts w:asciiTheme="minorHAnsi" w:hAnsiTheme="minorHAnsi" w:cstheme="minorHAnsi"/>
                      <w:sz w:val="22"/>
                      <w:szCs w:val="22"/>
                      <w:lang w:val="uk-UA" w:eastAsia="ru-RU"/>
                    </w:rPr>
                    <w:t xml:space="preserve"> Україні;</w:t>
                  </w:r>
                </w:p>
              </w:tc>
            </w:tr>
            <w:tr w:rsidR="000C3852" w:rsidRPr="00081CED" w14:paraId="7F45BFBD" w14:textId="77777777" w:rsidTr="00564D86">
              <w:tc>
                <w:tcPr>
                  <w:tcW w:w="5106" w:type="dxa"/>
                </w:tcPr>
                <w:p w14:paraId="33D554EC" w14:textId="2012A07D" w:rsidR="000C3852" w:rsidRPr="00F95A83" w:rsidRDefault="000C3852" w:rsidP="00655A1D">
                  <w:pPr>
                    <w:framePr w:hSpace="180" w:wrap="around" w:hAnchor="margin" w:xAlign="right" w:y="-588"/>
                    <w:tabs>
                      <w:tab w:val="left" w:pos="604"/>
                    </w:tabs>
                    <w:jc w:val="both"/>
                    <w:rPr>
                      <w:rFonts w:cstheme="minorHAnsi"/>
                      <w:lang w:eastAsia="ru-RU"/>
                    </w:rPr>
                  </w:pPr>
                  <w:r w:rsidRPr="00F95A83">
                    <w:rPr>
                      <w:rFonts w:asciiTheme="minorHAnsi" w:hAnsiTheme="minorHAnsi" w:cstheme="minorHAnsi"/>
                      <w:sz w:val="22"/>
                      <w:szCs w:val="22"/>
                      <w:lang w:val="uk-UA" w:eastAsia="ru-RU"/>
                    </w:rPr>
                    <w:t xml:space="preserve">5.2.9. </w:t>
                  </w:r>
                  <w:r w:rsidRPr="00F95A83">
                    <w:rPr>
                      <w:rFonts w:asciiTheme="minorHAnsi" w:hAnsiTheme="minorHAnsi" w:cstheme="minorHAnsi"/>
                      <w:sz w:val="22"/>
                      <w:szCs w:val="22"/>
                      <w:lang w:val="uk"/>
                    </w:rPr>
                    <w:t xml:space="preserve"> reikalauti, kad Rangovas savo sąskaita ištaisytų projektą pagal ekspertizės metu (jei vykdoma pagal Ukrainos teisės aktus) gautas privalomas pastabas ir pakartotinai pateiktų projektą ekspertizės </w:t>
                  </w:r>
                  <w:r w:rsidRPr="00F95A83">
                    <w:rPr>
                      <w:rFonts w:asciiTheme="minorHAnsi" w:hAnsiTheme="minorHAnsi" w:cstheme="minorHAnsi"/>
                      <w:sz w:val="22"/>
                      <w:szCs w:val="22"/>
                    </w:rPr>
                    <w:t>R</w:t>
                  </w:r>
                  <w:r w:rsidRPr="00F95A83">
                    <w:rPr>
                      <w:rFonts w:asciiTheme="minorHAnsi" w:hAnsiTheme="minorHAnsi" w:cstheme="minorHAnsi"/>
                      <w:sz w:val="22"/>
                      <w:szCs w:val="22"/>
                      <w:lang w:val="uk"/>
                    </w:rPr>
                    <w:t>angovui bei gautų projekto įvertinimą, kad projektas atitinka esminius statinio reikalavimus, projekto rengimo dokumentų, kitų statybos teisės aktų reikalavimus.</w:t>
                  </w:r>
                </w:p>
              </w:tc>
              <w:tc>
                <w:tcPr>
                  <w:tcW w:w="4822" w:type="dxa"/>
                </w:tcPr>
                <w:p w14:paraId="1A27ADDD" w14:textId="5DCDD62D" w:rsidR="000C3852" w:rsidRPr="00F95A83" w:rsidRDefault="000C3852" w:rsidP="00655A1D">
                  <w:pPr>
                    <w:framePr w:hSpace="180" w:wrap="around" w:hAnchor="margin" w:xAlign="right" w:y="-588"/>
                    <w:tabs>
                      <w:tab w:val="left" w:pos="604"/>
                    </w:tabs>
                    <w:jc w:val="both"/>
                    <w:rPr>
                      <w:rFonts w:cstheme="minorHAnsi"/>
                      <w:lang w:val="uk-UA" w:eastAsia="ru-RU"/>
                    </w:rPr>
                  </w:pPr>
                  <w:r w:rsidRPr="00F95A83">
                    <w:rPr>
                      <w:rFonts w:asciiTheme="minorHAnsi" w:hAnsiTheme="minorHAnsi" w:cstheme="minorHAnsi"/>
                      <w:sz w:val="22"/>
                      <w:szCs w:val="22"/>
                      <w:lang w:val="uk"/>
                    </w:rPr>
                    <w:t xml:space="preserve">5.2.9. вимагати від Підрядника за власний рахунок виправити </w:t>
                  </w:r>
                  <w:r w:rsidR="00D22968" w:rsidRPr="00F95A83">
                    <w:rPr>
                      <w:rFonts w:asciiTheme="minorHAnsi" w:hAnsiTheme="minorHAnsi" w:cstheme="minorHAnsi"/>
                      <w:sz w:val="22"/>
                      <w:szCs w:val="22"/>
                      <w:lang w:val="uk"/>
                    </w:rPr>
                    <w:t>П</w:t>
                  </w:r>
                  <w:r w:rsidRPr="00F95A83">
                    <w:rPr>
                      <w:rFonts w:asciiTheme="minorHAnsi" w:hAnsiTheme="minorHAnsi" w:cstheme="minorHAnsi"/>
                      <w:sz w:val="22"/>
                      <w:szCs w:val="22"/>
                      <w:lang w:val="uk"/>
                    </w:rPr>
                    <w:t xml:space="preserve">роект згідно з обов’язковими зауваженнями, отриманими під час експертизи (якщо вона проводиться відповідно до законодавства України) та повторно подати проект виконавцю експертизи та отримати оцінку </w:t>
                  </w:r>
                  <w:r w:rsidR="00D22968" w:rsidRPr="00F95A83">
                    <w:rPr>
                      <w:rFonts w:asciiTheme="minorHAnsi" w:hAnsiTheme="minorHAnsi" w:cstheme="minorHAnsi"/>
                      <w:sz w:val="22"/>
                      <w:szCs w:val="22"/>
                      <w:lang w:val="uk"/>
                    </w:rPr>
                    <w:t>П</w:t>
                  </w:r>
                  <w:r w:rsidRPr="00F95A83">
                    <w:rPr>
                      <w:rFonts w:asciiTheme="minorHAnsi" w:hAnsiTheme="minorHAnsi" w:cstheme="minorHAnsi"/>
                      <w:sz w:val="22"/>
                      <w:szCs w:val="22"/>
                      <w:lang w:val="uk"/>
                    </w:rPr>
                    <w:t xml:space="preserve">роекту, що </w:t>
                  </w:r>
                  <w:r w:rsidR="00D22968" w:rsidRPr="00F95A83">
                    <w:rPr>
                      <w:rFonts w:asciiTheme="minorHAnsi" w:hAnsiTheme="minorHAnsi" w:cstheme="minorHAnsi"/>
                      <w:sz w:val="22"/>
                      <w:szCs w:val="22"/>
                      <w:lang w:val="uk"/>
                    </w:rPr>
                    <w:t>П</w:t>
                  </w:r>
                  <w:r w:rsidRPr="00F95A83">
                    <w:rPr>
                      <w:rFonts w:asciiTheme="minorHAnsi" w:hAnsiTheme="minorHAnsi" w:cstheme="minorHAnsi"/>
                      <w:sz w:val="22"/>
                      <w:szCs w:val="22"/>
                      <w:lang w:val="uk"/>
                    </w:rPr>
                    <w:t xml:space="preserve">роект відповідає істотним вимогам споруди, вимогам проектної документації, іншим </w:t>
                  </w:r>
                  <w:r w:rsidR="00D22968" w:rsidRPr="00F95A83">
                    <w:rPr>
                      <w:rFonts w:asciiTheme="minorHAnsi" w:hAnsiTheme="minorHAnsi" w:cstheme="minorHAnsi"/>
                      <w:sz w:val="22"/>
                      <w:szCs w:val="22"/>
                      <w:lang w:val="uk"/>
                    </w:rPr>
                    <w:t xml:space="preserve">нормам </w:t>
                  </w:r>
                  <w:r w:rsidRPr="00F95A83">
                    <w:rPr>
                      <w:rFonts w:asciiTheme="minorHAnsi" w:hAnsiTheme="minorHAnsi" w:cstheme="minorHAnsi"/>
                      <w:sz w:val="22"/>
                      <w:szCs w:val="22"/>
                      <w:lang w:val="uk"/>
                    </w:rPr>
                    <w:t>будівельн</w:t>
                  </w:r>
                  <w:r w:rsidR="00D22968" w:rsidRPr="00F95A83">
                    <w:rPr>
                      <w:rFonts w:asciiTheme="minorHAnsi" w:hAnsiTheme="minorHAnsi" w:cstheme="minorHAnsi"/>
                      <w:sz w:val="22"/>
                      <w:szCs w:val="22"/>
                      <w:lang w:val="uk"/>
                    </w:rPr>
                    <w:t>ого</w:t>
                  </w:r>
                  <w:r w:rsidRPr="00F95A83">
                    <w:rPr>
                      <w:rFonts w:asciiTheme="minorHAnsi" w:hAnsiTheme="minorHAnsi" w:cstheme="minorHAnsi"/>
                      <w:sz w:val="22"/>
                      <w:szCs w:val="22"/>
                      <w:lang w:val="uk"/>
                    </w:rPr>
                    <w:t xml:space="preserve"> законодавств</w:t>
                  </w:r>
                  <w:r w:rsidR="00D22968" w:rsidRPr="00F95A83">
                    <w:rPr>
                      <w:rFonts w:asciiTheme="minorHAnsi" w:hAnsiTheme="minorHAnsi" w:cstheme="minorHAnsi"/>
                      <w:sz w:val="22"/>
                      <w:szCs w:val="22"/>
                      <w:lang w:val="uk"/>
                    </w:rPr>
                    <w:t>а</w:t>
                  </w:r>
                  <w:r w:rsidRPr="00F95A83">
                    <w:rPr>
                      <w:rFonts w:asciiTheme="minorHAnsi" w:hAnsiTheme="minorHAnsi" w:cstheme="minorHAnsi"/>
                      <w:sz w:val="22"/>
                      <w:szCs w:val="22"/>
                      <w:lang w:val="uk"/>
                    </w:rPr>
                    <w:t>.</w:t>
                  </w:r>
                </w:p>
              </w:tc>
            </w:tr>
            <w:tr w:rsidR="00546E2E" w:rsidRPr="00081CED" w14:paraId="3B7B4372" w14:textId="77777777" w:rsidTr="00564D86">
              <w:tc>
                <w:tcPr>
                  <w:tcW w:w="5106" w:type="dxa"/>
                </w:tcPr>
                <w:p w14:paraId="37A82EBC" w14:textId="77777777" w:rsidR="00546E2E" w:rsidRPr="00081CED" w:rsidRDefault="00546E2E" w:rsidP="00655A1D">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4A15A582" w14:textId="77777777" w:rsidR="00546E2E" w:rsidRPr="00081CED" w:rsidRDefault="00546E2E" w:rsidP="00655A1D">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7B03EC" w:rsidRPr="00081CED" w14:paraId="6B7B312A" w14:textId="77777777" w:rsidTr="00564D86">
              <w:tc>
                <w:tcPr>
                  <w:tcW w:w="5106" w:type="dxa"/>
                </w:tcPr>
                <w:p w14:paraId="24B868D9" w14:textId="27E7E83C"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įsipareigoja:</w:t>
                  </w:r>
                </w:p>
              </w:tc>
              <w:tc>
                <w:tcPr>
                  <w:tcW w:w="4822" w:type="dxa"/>
                </w:tcPr>
                <w:p w14:paraId="56D2AE72" w14:textId="05C5B7F6"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зобов'язується:</w:t>
                  </w:r>
                </w:p>
              </w:tc>
            </w:tr>
            <w:tr w:rsidR="007B03EC" w:rsidRPr="00081CED" w14:paraId="32408E9A" w14:textId="77777777" w:rsidTr="00564D86">
              <w:tc>
                <w:tcPr>
                  <w:tcW w:w="5106" w:type="dxa"/>
                </w:tcPr>
                <w:p w14:paraId="50F8A916" w14:textId="23F382E2"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5.3.1. jei nesusitarta kitaip, ne vėliau, kaip nurodyta Sutarties bendrųjų sąlygų 1.4 punkte, perduoti Rangovui Statybvietę ir teisę ją eksploatuoti. Statybvietė perduodama, kai Šalys pasirašo Statybvietės perdavimo-priėmimo aktą. Jei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šiame punkte nustatyta tvarka laiku neperduoda Statybvietės Rangovui, Rangovas turi teisę prašyti pratęsti Darbų atlikimo terminą pagal Sutarties bendrųjų sąlygų 9.3.1</w:t>
                  </w:r>
                  <w:r w:rsidR="004D3C46">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.3 papunktį, jei Statybvietės perdavimo terminas turėjo įtakos Darbų atlikimui;</w:t>
                  </w:r>
                </w:p>
              </w:tc>
              <w:tc>
                <w:tcPr>
                  <w:tcW w:w="4822" w:type="dxa"/>
                </w:tcPr>
                <w:p w14:paraId="701A0BB8" w14:textId="215D411D"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5.3.1. якщо не обумовлено інше, передати об'єкт і право управління ним Підряднику не пізніше терміну, зазначеного в пункті 1.4 Загальних умов Контракту. Об'єкт передається після підписання Сторонами Акту приймання-передачі об'єкту. Якщо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своєчасно не передасть об'єкт Підряднику відповідно до процедури, викладеної в цьому пункті, Підрядник має право вимагати продовження терміну виконання </w:t>
                  </w:r>
                  <w:r w:rsidR="00F91947" w:rsidRPr="00081CED">
                    <w:rPr>
                      <w:rFonts w:asciiTheme="minorHAnsi" w:hAnsiTheme="minorHAnsi" w:cstheme="minorHAnsi"/>
                      <w:sz w:val="22"/>
                      <w:szCs w:val="22"/>
                      <w:lang w:val="uk-UA" w:eastAsia="ru-RU"/>
                    </w:rPr>
                    <w:t>роб</w:t>
                  </w:r>
                  <w:r w:rsidR="00134ECA">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відповідно до пункту 9.3.1</w:t>
                  </w:r>
                  <w:r w:rsidR="009879E6">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 xml:space="preserve">.3. Загальних умов Контракту, якщо термін передачі об'єкту вплинув на виконання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w:t>
                  </w:r>
                </w:p>
              </w:tc>
            </w:tr>
            <w:tr w:rsidR="007B03EC" w:rsidRPr="00081CED" w14:paraId="58A9ED32" w14:textId="77777777" w:rsidTr="00564D86">
              <w:tc>
                <w:tcPr>
                  <w:tcW w:w="5106" w:type="dxa"/>
                </w:tcPr>
                <w:p w14:paraId="19379B33" w14:textId="15958AD3"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5.3.2. paskirti Statinio statybos techninės priežiūros vadovą Darbų techninei priežiūrai vykdyti (jei taikoma pagal Darbų vykdymo vietoje galiojančius </w:t>
                  </w:r>
                  <w:r w:rsidR="0003089D">
                    <w:rPr>
                      <w:rFonts w:asciiTheme="minorHAnsi" w:hAnsiTheme="minorHAnsi" w:cstheme="minorHAnsi"/>
                      <w:noProof/>
                      <w:sz w:val="22"/>
                      <w:szCs w:val="22"/>
                      <w:lang w:bidi="lt-LT"/>
                    </w:rPr>
                    <w:t xml:space="preserve">Ukrainos </w:t>
                  </w:r>
                  <w:r w:rsidRPr="00081CED">
                    <w:rPr>
                      <w:rFonts w:asciiTheme="minorHAnsi" w:hAnsiTheme="minorHAnsi" w:cstheme="minorHAnsi"/>
                      <w:noProof/>
                      <w:sz w:val="22"/>
                      <w:szCs w:val="22"/>
                      <w:lang w:bidi="lt-LT"/>
                    </w:rPr>
                    <w:t>teisės aktus). Rangovas, subrangovas arba Rangovo darbuotojai negali būti paskirti vykdyti Statinio statybos techninės priežiūros vadovo funkcijų;</w:t>
                  </w:r>
                </w:p>
              </w:tc>
              <w:tc>
                <w:tcPr>
                  <w:tcW w:w="4822" w:type="dxa"/>
                </w:tcPr>
                <w:p w14:paraId="71AB6E0D" w14:textId="472F1883"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5.3.2. призначити керівника будівництва та технічного обслуговування будівлі для ведення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(якщо застосовується відповідно до </w:t>
                  </w:r>
                  <w:r w:rsidR="00134ECA">
                    <w:rPr>
                      <w:rFonts w:asciiTheme="minorHAnsi" w:hAnsiTheme="minorHAnsi" w:cstheme="minorHAnsi"/>
                      <w:sz w:val="22"/>
                      <w:szCs w:val="22"/>
                      <w:lang w:val="uk-UA" w:eastAsia="ru-RU"/>
                    </w:rPr>
                    <w:t>у</w:t>
                  </w:r>
                  <w:r w:rsidR="00EA12F9" w:rsidRPr="00EA12F9">
                    <w:rPr>
                      <w:rFonts w:asciiTheme="minorHAnsi" w:hAnsiTheme="minorHAnsi" w:cstheme="minorHAnsi"/>
                      <w:sz w:val="22"/>
                      <w:szCs w:val="22"/>
                      <w:lang w:val="uk-UA" w:eastAsia="ru-RU"/>
                    </w:rPr>
                    <w:t>країнськ</w:t>
                  </w:r>
                  <w:r w:rsidR="00134ECA">
                    <w:rPr>
                      <w:rFonts w:asciiTheme="minorHAnsi" w:hAnsiTheme="minorHAnsi" w:cstheme="minorHAnsi"/>
                      <w:sz w:val="22"/>
                      <w:szCs w:val="22"/>
                      <w:lang w:val="uk-UA" w:eastAsia="ru-RU"/>
                    </w:rPr>
                    <w:t>ого</w:t>
                  </w:r>
                  <w:r w:rsidR="00EA12F9" w:rsidRPr="00EA12F9">
                    <w:rPr>
                      <w:rFonts w:asciiTheme="minorHAnsi" w:hAnsiTheme="minorHAnsi" w:cstheme="minorHAnsi"/>
                      <w:sz w:val="22"/>
                      <w:szCs w:val="22"/>
                      <w:lang w:val="uk-UA" w:eastAsia="ru-RU"/>
                    </w:rPr>
                    <w:t xml:space="preserve"> законодавств</w:t>
                  </w:r>
                  <w:r w:rsidR="00134ECA">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що діє на місці виконання</w:t>
                  </w:r>
                  <w:r w:rsidR="00AF58F2">
                    <w:rPr>
                      <w:rFonts w:asciiTheme="minorHAnsi" w:hAnsiTheme="minorHAnsi" w:cstheme="minorHAnsi"/>
                      <w:sz w:val="22"/>
                      <w:szCs w:val="22"/>
                      <w:lang w:val="uk-UA" w:eastAsia="ru-RU"/>
                    </w:rPr>
                    <w:t xml:space="preserve"> </w:t>
                  </w:r>
                  <w:r w:rsidR="00F91947" w:rsidRPr="00081CED">
                    <w:rPr>
                      <w:rFonts w:asciiTheme="minorHAnsi" w:hAnsiTheme="minorHAnsi" w:cstheme="minorHAnsi"/>
                      <w:sz w:val="22"/>
                      <w:szCs w:val="22"/>
                      <w:lang w:val="uk-UA" w:eastAsia="ru-RU"/>
                    </w:rPr>
                    <w:t>роб</w:t>
                  </w:r>
                  <w:r w:rsidR="00134ECA">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Підрядник, субпідрядник або спів</w:t>
                  </w:r>
                  <w:r w:rsidR="00F91947" w:rsidRPr="00081CED">
                    <w:rPr>
                      <w:rFonts w:asciiTheme="minorHAnsi" w:hAnsiTheme="minorHAnsi" w:cstheme="minorHAnsi"/>
                      <w:sz w:val="22"/>
                      <w:szCs w:val="22"/>
                      <w:lang w:val="uk-UA" w:eastAsia="ru-RU"/>
                    </w:rPr>
                    <w:t>роб</w:t>
                  </w:r>
                  <w:r w:rsidR="00134ECA">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ники Підрядника не можуть бути призначені для виконання функцій керівника будівництва та технічного обслуговування будівлі;</w:t>
                  </w:r>
                </w:p>
              </w:tc>
            </w:tr>
            <w:tr w:rsidR="007B03EC" w:rsidRPr="00081CED" w14:paraId="5BB3FBB9" w14:textId="77777777" w:rsidTr="00564D86">
              <w:tc>
                <w:tcPr>
                  <w:tcW w:w="5106" w:type="dxa"/>
                </w:tcPr>
                <w:p w14:paraId="220DACDB" w14:textId="5FCDAEB3"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5.3.3. gauti statybos leidimą pagal Darbų vykdymo vietoje galiojančius </w:t>
                  </w:r>
                  <w:r w:rsidR="0003089D">
                    <w:rPr>
                      <w:rFonts w:asciiTheme="minorHAnsi" w:hAnsiTheme="minorHAnsi" w:cstheme="minorHAnsi"/>
                      <w:noProof/>
                      <w:sz w:val="22"/>
                      <w:szCs w:val="22"/>
                      <w:lang w:bidi="lt-LT"/>
                    </w:rPr>
                    <w:t>Ukrainos</w:t>
                  </w:r>
                  <w:r w:rsidR="0003089D"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teisės aktus ir perduoti jį Statinio statybos techninės priežiūros vadovui (jei taikoma) ir CPVA.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taip pat privalo bendradarbiauti vykdant darbus, organizuoti Statybos užbaigimo procedūrą, teikti atitinkamus pranešimus, paraiškas ir dalyvauti susitikimuose (jei taikoma). </w:t>
                  </w:r>
                  <w:r w:rsidR="00485152">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 xml:space="preserve">stengiasi ir užtikrina, kad Rangovas nepatirtų nuostolių dėl šiame punkte nurodytų dokumentų nepateikimo ar </w:t>
                  </w:r>
                  <w:r w:rsidR="00485152">
                    <w:rPr>
                      <w:rFonts w:asciiTheme="minorHAnsi" w:hAnsiTheme="minorHAnsi" w:cstheme="minorHAnsi"/>
                      <w:noProof/>
                      <w:sz w:val="22"/>
                      <w:szCs w:val="22"/>
                      <w:lang w:bidi="lt-LT"/>
                    </w:rPr>
                    <w:t>Užsakovo</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funkcijų nevykdymo. Ši sąlyga taikoma tik jei ir tiek, kiek tokius teisės aktus reglamentuoja Darbų atlikimo vietoje taikomi </w:t>
                  </w:r>
                  <w:r w:rsidR="0003089D">
                    <w:rPr>
                      <w:rFonts w:asciiTheme="minorHAnsi" w:hAnsiTheme="minorHAnsi" w:cstheme="minorHAnsi"/>
                      <w:noProof/>
                      <w:sz w:val="22"/>
                      <w:szCs w:val="22"/>
                      <w:lang w:bidi="lt-LT"/>
                    </w:rPr>
                    <w:t xml:space="preserve">Ukrainos </w:t>
                  </w:r>
                  <w:r w:rsidRPr="00081CED">
                    <w:rPr>
                      <w:rFonts w:asciiTheme="minorHAnsi" w:hAnsiTheme="minorHAnsi" w:cstheme="minorHAnsi"/>
                      <w:noProof/>
                      <w:sz w:val="22"/>
                      <w:szCs w:val="22"/>
                      <w:lang w:bidi="lt-LT"/>
                    </w:rPr>
                    <w:t>teisės aktai;</w:t>
                  </w:r>
                </w:p>
              </w:tc>
              <w:tc>
                <w:tcPr>
                  <w:tcW w:w="4822" w:type="dxa"/>
                </w:tcPr>
                <w:p w14:paraId="09FD7667" w14:textId="583AADA5"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5.3.3. отримати дозвіл на будівництво відповідно до чинного </w:t>
                  </w:r>
                  <w:r w:rsidR="00134ECA">
                    <w:rPr>
                      <w:rFonts w:asciiTheme="minorHAnsi" w:hAnsiTheme="minorHAnsi" w:cstheme="minorHAnsi"/>
                      <w:sz w:val="22"/>
                      <w:szCs w:val="22"/>
                      <w:lang w:val="uk-UA" w:eastAsia="ru-RU"/>
                    </w:rPr>
                    <w:t>у</w:t>
                  </w:r>
                  <w:r w:rsidR="00EA12F9" w:rsidRPr="00EA12F9">
                    <w:rPr>
                      <w:rFonts w:asciiTheme="minorHAnsi" w:hAnsiTheme="minorHAnsi" w:cstheme="minorHAnsi"/>
                      <w:sz w:val="22"/>
                      <w:szCs w:val="22"/>
                      <w:lang w:val="uk-UA" w:eastAsia="ru-RU"/>
                    </w:rPr>
                    <w:t>країнськ</w:t>
                  </w:r>
                  <w:r w:rsidR="00134ECA">
                    <w:rPr>
                      <w:rFonts w:asciiTheme="minorHAnsi" w:hAnsiTheme="minorHAnsi" w:cstheme="minorHAnsi"/>
                      <w:sz w:val="22"/>
                      <w:szCs w:val="22"/>
                      <w:lang w:val="uk-UA" w:eastAsia="ru-RU"/>
                    </w:rPr>
                    <w:t>ого</w:t>
                  </w:r>
                  <w:r w:rsidR="00EA12F9" w:rsidRPr="00EA12F9">
                    <w:rPr>
                      <w:rFonts w:asciiTheme="minorHAnsi" w:hAnsiTheme="minorHAnsi" w:cstheme="minorHAnsi"/>
                      <w:sz w:val="22"/>
                      <w:szCs w:val="22"/>
                      <w:lang w:val="uk-UA" w:eastAsia="ru-RU"/>
                    </w:rPr>
                    <w:t xml:space="preserve"> законодавств</w:t>
                  </w:r>
                  <w:r w:rsidR="00134ECA">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xml:space="preserve"> </w:t>
                  </w:r>
                  <w:r w:rsidR="00134ECA">
                    <w:rPr>
                      <w:rFonts w:asciiTheme="minorHAnsi" w:hAnsiTheme="minorHAnsi" w:cstheme="minorHAnsi"/>
                      <w:sz w:val="22"/>
                      <w:szCs w:val="22"/>
                      <w:lang w:val="uk-UA" w:eastAsia="ru-RU"/>
                    </w:rPr>
                    <w:t xml:space="preserve">за </w:t>
                  </w:r>
                  <w:r w:rsidRPr="00081CED">
                    <w:rPr>
                      <w:rFonts w:asciiTheme="minorHAnsi" w:hAnsiTheme="minorHAnsi" w:cstheme="minorHAnsi"/>
                      <w:sz w:val="22"/>
                      <w:szCs w:val="22"/>
                      <w:lang w:val="uk-UA" w:eastAsia="ru-RU"/>
                    </w:rPr>
                    <w:t xml:space="preserve">місцем виконання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і направити його керівнику будівництва та технічного обслуговування будівлі (при наявності) і ЦАУП.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також повинен співпрацювати у виконанні </w:t>
                  </w:r>
                  <w:r w:rsidR="00F91947" w:rsidRPr="00081CED">
                    <w:rPr>
                      <w:rFonts w:asciiTheme="minorHAnsi" w:hAnsiTheme="minorHAnsi" w:cstheme="minorHAnsi"/>
                      <w:sz w:val="22"/>
                      <w:szCs w:val="22"/>
                      <w:lang w:val="uk-UA" w:eastAsia="ru-RU"/>
                    </w:rPr>
                    <w:t>роб</w:t>
                  </w:r>
                  <w:r w:rsidR="00134ECA">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організувати процедуру завершення будівництва, подавати відповідні повідомлення, заявки та бути присутнім на зборах (при наявності).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зобов'язаний захищати та забезпечувати, щоб Підрядник не зазнав жодних збитків через відсутність документів, згаданих у цьому пункті, або невиконання функцій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Цей пункт застосовується тільки в тому випадку і в тій мірі, в якій регулюється чинним </w:t>
                  </w:r>
                  <w:r w:rsidR="00134ECA">
                    <w:rPr>
                      <w:rFonts w:asciiTheme="minorHAnsi" w:hAnsiTheme="minorHAnsi" w:cstheme="minorHAnsi"/>
                      <w:sz w:val="22"/>
                      <w:szCs w:val="22"/>
                      <w:lang w:val="uk-UA" w:eastAsia="ru-RU"/>
                    </w:rPr>
                    <w:t>у</w:t>
                  </w:r>
                  <w:r w:rsidR="00EA12F9" w:rsidRPr="00EA12F9">
                    <w:rPr>
                      <w:rFonts w:asciiTheme="minorHAnsi" w:hAnsiTheme="minorHAnsi" w:cstheme="minorHAnsi"/>
                      <w:sz w:val="22"/>
                      <w:szCs w:val="22"/>
                      <w:lang w:val="uk-UA" w:eastAsia="ru-RU"/>
                    </w:rPr>
                    <w:t>країнськ</w:t>
                  </w:r>
                  <w:r w:rsidR="00134ECA">
                    <w:rPr>
                      <w:rFonts w:asciiTheme="minorHAnsi" w:hAnsiTheme="minorHAnsi" w:cstheme="minorHAnsi"/>
                      <w:sz w:val="22"/>
                      <w:szCs w:val="22"/>
                      <w:lang w:val="uk-UA" w:eastAsia="ru-RU"/>
                    </w:rPr>
                    <w:t>им</w:t>
                  </w:r>
                  <w:r w:rsidR="00EA12F9" w:rsidRPr="00EA12F9">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 законодавством за місцем виконання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w:t>
                  </w:r>
                </w:p>
              </w:tc>
            </w:tr>
            <w:tr w:rsidR="007B03EC" w:rsidRPr="00081CED" w14:paraId="25B2C739" w14:textId="77777777" w:rsidTr="00564D86">
              <w:tc>
                <w:tcPr>
                  <w:tcW w:w="5106" w:type="dxa"/>
                </w:tcPr>
                <w:p w14:paraId="26D4D541" w14:textId="70B3ECAE"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5.3.4. užtikrinti </w:t>
                  </w:r>
                  <w:r w:rsidR="00B20D3F">
                    <w:rPr>
                      <w:rFonts w:asciiTheme="minorHAnsi" w:hAnsiTheme="minorHAnsi" w:cstheme="minorHAnsi"/>
                      <w:noProof/>
                      <w:sz w:val="22"/>
                      <w:szCs w:val="22"/>
                      <w:lang w:bidi="lt-LT"/>
                    </w:rPr>
                    <w:t>Užsakovo</w:t>
                  </w:r>
                  <w:r w:rsidR="00B20D3F"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darbuotojų bendradarbiavimą su Rangovu ir CPVA bei laikytis darbų saugos reikalavimų Statybvietėje;</w:t>
                  </w:r>
                </w:p>
              </w:tc>
              <w:tc>
                <w:tcPr>
                  <w:tcW w:w="4822" w:type="dxa"/>
                </w:tcPr>
                <w:p w14:paraId="22CCCBCA" w14:textId="1835A146"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5.3.4. забезпечити співпрацю персоналу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з Підрядником і ЦАУП, і дотримуватися вимог безпеки праці на об'єкті;</w:t>
                  </w:r>
                </w:p>
              </w:tc>
            </w:tr>
            <w:tr w:rsidR="007B03EC" w:rsidRPr="00081CED" w14:paraId="278263F4" w14:textId="77777777" w:rsidTr="00564D86">
              <w:tc>
                <w:tcPr>
                  <w:tcW w:w="5106" w:type="dxa"/>
                </w:tcPr>
                <w:p w14:paraId="2BA65613" w14:textId="418BBF61" w:rsidR="007B03EC" w:rsidRPr="00081CED" w:rsidRDefault="007B03EC" w:rsidP="00655A1D">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5.3.</w:t>
                  </w:r>
                  <w:r w:rsidR="003D070A" w:rsidRPr="00081CED">
                    <w:rPr>
                      <w:rFonts w:asciiTheme="minorHAnsi" w:hAnsiTheme="minorHAnsi" w:cstheme="minorHAnsi"/>
                      <w:sz w:val="22"/>
                      <w:szCs w:val="22"/>
                      <w:lang w:bidi="lt-LT"/>
                    </w:rPr>
                    <w:t>5</w:t>
                  </w:r>
                  <w:r w:rsidRPr="00081CED">
                    <w:rPr>
                      <w:rFonts w:asciiTheme="minorHAnsi" w:hAnsiTheme="minorHAnsi" w:cstheme="minorHAnsi"/>
                      <w:sz w:val="22"/>
                      <w:szCs w:val="22"/>
                      <w:lang w:bidi="lt-LT"/>
                    </w:rPr>
                    <w:t xml:space="preserve">. prireikus naudoti bet kokią Darbų dalį iki Darbų perdavimo </w:t>
                  </w:r>
                  <w:r w:rsidR="00B20D3F">
                    <w:rPr>
                      <w:rFonts w:asciiTheme="minorHAnsi" w:hAnsiTheme="minorHAnsi" w:cstheme="minorHAnsi"/>
                      <w:sz w:val="22"/>
                      <w:szCs w:val="22"/>
                      <w:lang w:bidi="lt-LT"/>
                    </w:rPr>
                    <w:t>Užsakovui</w:t>
                  </w:r>
                  <w:r w:rsidR="00B20D3F" w:rsidRPr="00081CED">
                    <w:rPr>
                      <w:rFonts w:asciiTheme="minorHAnsi" w:hAnsiTheme="minorHAnsi" w:cstheme="minorHAnsi"/>
                      <w:sz w:val="22"/>
                      <w:szCs w:val="22"/>
                      <w:lang w:bidi="lt-LT"/>
                    </w:rPr>
                    <w:t xml:space="preserve"> </w:t>
                  </w:r>
                  <w:r w:rsidRPr="00081CED">
                    <w:rPr>
                      <w:rFonts w:asciiTheme="minorHAnsi" w:hAnsiTheme="minorHAnsi" w:cstheme="minorHAnsi"/>
                      <w:sz w:val="22"/>
                      <w:szCs w:val="22"/>
                      <w:lang w:bidi="lt-LT"/>
                    </w:rPr>
                    <w:t>dienos savo rizika, ir prisiimti atsakomybę už visą tokią riziką, išskyrus Sutartyje numatytus atvejus;</w:t>
                  </w:r>
                </w:p>
              </w:tc>
              <w:tc>
                <w:tcPr>
                  <w:tcW w:w="4822" w:type="dxa"/>
                </w:tcPr>
                <w:p w14:paraId="30BEEC77" w14:textId="6E8E8748" w:rsidR="007B03EC" w:rsidRPr="00081CED" w:rsidRDefault="007B03EC" w:rsidP="00655A1D">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5.3.</w:t>
                  </w:r>
                  <w:r w:rsidR="003D070A" w:rsidRPr="00081CED">
                    <w:rPr>
                      <w:rFonts w:asciiTheme="minorHAnsi" w:hAnsiTheme="minorHAnsi" w:cstheme="minorHAnsi"/>
                      <w:sz w:val="22"/>
                      <w:szCs w:val="22"/>
                      <w:lang w:val="uk-UA"/>
                    </w:rPr>
                    <w:t>5</w:t>
                  </w:r>
                  <w:r w:rsidRPr="00081CED">
                    <w:rPr>
                      <w:rFonts w:asciiTheme="minorHAnsi" w:hAnsiTheme="minorHAnsi" w:cstheme="minorHAnsi"/>
                      <w:sz w:val="22"/>
                      <w:szCs w:val="22"/>
                      <w:lang w:val="uk-UA"/>
                    </w:rPr>
                    <w:t xml:space="preserve">. використовувати, якщо це необхідно, будь-яку частину </w:t>
                  </w:r>
                  <w:r w:rsidR="00F91947" w:rsidRPr="00081CED">
                    <w:rPr>
                      <w:rFonts w:asciiTheme="minorHAnsi" w:hAnsiTheme="minorHAnsi" w:cstheme="minorHAnsi"/>
                      <w:sz w:val="22"/>
                      <w:szCs w:val="22"/>
                      <w:lang w:val="uk-UA"/>
                    </w:rPr>
                    <w:t>роб</w:t>
                  </w:r>
                  <w:r w:rsidR="00134ECA">
                    <w:rPr>
                      <w:rFonts w:asciiTheme="minorHAnsi" w:hAnsiTheme="minorHAnsi" w:cstheme="minorHAnsi"/>
                      <w:sz w:val="22"/>
                      <w:szCs w:val="22"/>
                      <w:lang w:val="uk-UA"/>
                    </w:rPr>
                    <w:t>і</w:t>
                  </w:r>
                  <w:r w:rsidR="00F91947" w:rsidRPr="00081CED">
                    <w:rPr>
                      <w:rFonts w:asciiTheme="minorHAnsi" w:hAnsiTheme="minorHAnsi" w:cstheme="minorHAnsi"/>
                      <w:sz w:val="22"/>
                      <w:szCs w:val="22"/>
                      <w:lang w:val="uk-UA"/>
                    </w:rPr>
                    <w:t>т</w:t>
                  </w:r>
                  <w:r w:rsidRPr="00081CED">
                    <w:rPr>
                      <w:rFonts w:asciiTheme="minorHAnsi" w:hAnsiTheme="minorHAnsi" w:cstheme="minorHAnsi"/>
                      <w:sz w:val="22"/>
                      <w:szCs w:val="22"/>
                      <w:lang w:val="uk-UA"/>
                    </w:rPr>
                    <w:t xml:space="preserve"> до дати передачі </w:t>
                  </w:r>
                  <w:r w:rsidR="00F91947" w:rsidRPr="00081CED">
                    <w:rPr>
                      <w:rFonts w:asciiTheme="minorHAnsi" w:hAnsiTheme="minorHAnsi" w:cstheme="minorHAnsi"/>
                      <w:sz w:val="22"/>
                      <w:szCs w:val="22"/>
                      <w:lang w:val="uk-UA"/>
                    </w:rPr>
                    <w:t>роб</w:t>
                  </w:r>
                  <w:r w:rsidR="00134ECA">
                    <w:rPr>
                      <w:rFonts w:asciiTheme="minorHAnsi" w:hAnsiTheme="minorHAnsi" w:cstheme="minorHAnsi"/>
                      <w:sz w:val="22"/>
                      <w:szCs w:val="22"/>
                      <w:lang w:val="uk-UA"/>
                    </w:rPr>
                    <w:t>і</w:t>
                  </w:r>
                  <w:r w:rsidR="00F91947" w:rsidRPr="00081CED">
                    <w:rPr>
                      <w:rFonts w:asciiTheme="minorHAnsi" w:hAnsiTheme="minorHAnsi" w:cstheme="minorHAnsi"/>
                      <w:sz w:val="22"/>
                      <w:szCs w:val="22"/>
                      <w:lang w:val="uk-UA"/>
                    </w:rPr>
                    <w:t>т</w:t>
                  </w:r>
                  <w:r w:rsidRPr="00081CED">
                    <w:rPr>
                      <w:rFonts w:asciiTheme="minorHAnsi" w:hAnsiTheme="minorHAnsi" w:cstheme="minorHAnsi"/>
                      <w:sz w:val="22"/>
                      <w:szCs w:val="22"/>
                      <w:lang w:val="uk-UA"/>
                    </w:rPr>
                    <w:t xml:space="preserve">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у, на свій страх і ризик, і всі такі ризики будуть передані під відповідальність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а, за винятком випадків, передбачених Контрактом;</w:t>
                  </w:r>
                </w:p>
              </w:tc>
            </w:tr>
            <w:tr w:rsidR="007B03EC" w:rsidRPr="00081CED" w14:paraId="74939C64" w14:textId="77777777" w:rsidTr="00564D86">
              <w:tc>
                <w:tcPr>
                  <w:tcW w:w="5106" w:type="dxa"/>
                </w:tcPr>
                <w:p w14:paraId="58378B12" w14:textId="38D6D644"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w:t>
                  </w:r>
                  <w:r w:rsidR="003D070A" w:rsidRPr="00081CED">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 priimti šioje Sutartyje nurodyt</w:t>
                  </w:r>
                  <w:r w:rsidR="0043216B">
                    <w:rPr>
                      <w:rFonts w:asciiTheme="minorHAnsi" w:hAnsiTheme="minorHAnsi" w:cstheme="minorHAnsi"/>
                      <w:noProof/>
                      <w:sz w:val="22"/>
                      <w:szCs w:val="22"/>
                      <w:lang w:bidi="lt-LT"/>
                    </w:rPr>
                    <w:t xml:space="preserve">us </w:t>
                  </w:r>
                  <w:r w:rsidRPr="00081CED">
                    <w:rPr>
                      <w:rFonts w:asciiTheme="minorHAnsi" w:hAnsiTheme="minorHAnsi" w:cstheme="minorHAnsi"/>
                      <w:noProof/>
                      <w:sz w:val="22"/>
                      <w:szCs w:val="22"/>
                      <w:lang w:bidi="lt-LT"/>
                    </w:rPr>
                    <w:t>Darbus savo nuosavybėn;</w:t>
                  </w:r>
                </w:p>
              </w:tc>
              <w:tc>
                <w:tcPr>
                  <w:tcW w:w="4822" w:type="dxa"/>
                </w:tcPr>
                <w:p w14:paraId="50414F7F" w14:textId="078D6676"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5.3.</w:t>
                  </w:r>
                  <w:r w:rsidR="003D070A" w:rsidRPr="00081CED">
                    <w:rPr>
                      <w:rFonts w:asciiTheme="minorHAnsi" w:hAnsiTheme="minorHAnsi" w:cstheme="minorHAnsi"/>
                      <w:sz w:val="22"/>
                      <w:szCs w:val="22"/>
                      <w:lang w:val="uk-UA" w:eastAsia="ru-RU"/>
                    </w:rPr>
                    <w:t>6</w:t>
                  </w:r>
                  <w:r w:rsidRPr="00081CED">
                    <w:rPr>
                      <w:rFonts w:asciiTheme="minorHAnsi" w:hAnsiTheme="minorHAnsi" w:cstheme="minorHAnsi"/>
                      <w:sz w:val="22"/>
                      <w:szCs w:val="22"/>
                      <w:lang w:val="uk-UA" w:eastAsia="ru-RU"/>
                    </w:rPr>
                    <w:t xml:space="preserve">. прийняти </w:t>
                  </w:r>
                  <w:r w:rsidR="00DF7A3D"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 зазначені в цьому Контракті, у свою власність;</w:t>
                  </w:r>
                </w:p>
              </w:tc>
            </w:tr>
            <w:tr w:rsidR="007B03EC" w:rsidRPr="00081CED" w14:paraId="00720A6B" w14:textId="77777777" w:rsidTr="00564D86">
              <w:tc>
                <w:tcPr>
                  <w:tcW w:w="5106" w:type="dxa"/>
                </w:tcPr>
                <w:p w14:paraId="4A632033" w14:textId="2939C2EF"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w:t>
                  </w:r>
                  <w:r w:rsidR="003D070A" w:rsidRPr="00081CED">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 xml:space="preserve">. teikti Rangovui pagrįstai prašomą informaciją ir (arba) dokumentus bei pagalbą vykdant Sutartį. Gavęs Rangovo prašymą pateikti informaciją, reikalingą Sutarčiai vykdyti, </w:t>
                  </w:r>
                  <w:r w:rsidR="00485152">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 xml:space="preserve">įsipareigoja pateikti prašomą informaciją ne vėliau kaip per 5 darbo dienas nuo tokio prašymo gavimo dienos. Jei Rangovo prašomos informacijos kiekis yra didelis arba reikia papildomos analizės, </w:t>
                  </w:r>
                  <w:r w:rsidR="00B20D3F">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suteikiamas papildomas protingas terminas tokiai informacijai pateikti;</w:t>
                  </w:r>
                </w:p>
              </w:tc>
              <w:tc>
                <w:tcPr>
                  <w:tcW w:w="4822" w:type="dxa"/>
                </w:tcPr>
                <w:p w14:paraId="5DE39FB0" w14:textId="56A19EC1"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5.3.</w:t>
                  </w:r>
                  <w:r w:rsidR="003D070A" w:rsidRPr="00081CED">
                    <w:rPr>
                      <w:rFonts w:asciiTheme="minorHAnsi" w:hAnsiTheme="minorHAnsi" w:cstheme="minorHAnsi"/>
                      <w:sz w:val="22"/>
                      <w:szCs w:val="22"/>
                      <w:lang w:val="uk-UA" w:eastAsia="ru-RU"/>
                    </w:rPr>
                    <w:t>7</w:t>
                  </w:r>
                  <w:r w:rsidRPr="00081CED">
                    <w:rPr>
                      <w:rFonts w:asciiTheme="minorHAnsi" w:hAnsiTheme="minorHAnsi" w:cstheme="minorHAnsi"/>
                      <w:sz w:val="22"/>
                      <w:szCs w:val="22"/>
                      <w:lang w:val="uk-UA" w:eastAsia="ru-RU"/>
                    </w:rPr>
                    <w:t xml:space="preserve">. надавати Підряднику інформацію та/або документи, розумно запитані таким чином, та сприяти виконанню Контракту. Після отримання запиту Підрядника про надання інформації, необхідної для виконання Контракту,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зобов'язується надати запитувану інформацію не пізніше, ніж протягом 5 робочих днів з моменту отримання такого запиту. Якщо обсяг інформації, яку вимагає Підрядник, великий або потребує додаткового аналізу,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має бути наданий додатковий розумний термін для надання такої інформації;</w:t>
                  </w:r>
                </w:p>
              </w:tc>
            </w:tr>
            <w:tr w:rsidR="007B03EC" w:rsidRPr="00081CED" w14:paraId="387B3839" w14:textId="77777777" w:rsidTr="00564D86">
              <w:tc>
                <w:tcPr>
                  <w:tcW w:w="5106" w:type="dxa"/>
                </w:tcPr>
                <w:p w14:paraId="1391AB51" w14:textId="28108539"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w:t>
                  </w:r>
                  <w:r w:rsidR="003D070A" w:rsidRPr="00081CED">
                    <w:rPr>
                      <w:rFonts w:asciiTheme="minorHAnsi" w:hAnsiTheme="minorHAnsi" w:cstheme="minorHAnsi"/>
                      <w:noProof/>
                      <w:sz w:val="22"/>
                      <w:szCs w:val="22"/>
                      <w:lang w:bidi="lt-LT"/>
                    </w:rPr>
                    <w:t>8</w:t>
                  </w:r>
                  <w:r w:rsidRPr="00081CED">
                    <w:rPr>
                      <w:rFonts w:asciiTheme="minorHAnsi" w:hAnsiTheme="minorHAnsi" w:cstheme="minorHAnsi"/>
                      <w:noProof/>
                      <w:sz w:val="22"/>
                      <w:szCs w:val="22"/>
                      <w:lang w:bidi="lt-LT"/>
                    </w:rPr>
                    <w:t>. nedelsdamas pranešti Rangovui ir CPVA apie Sutarties sąlygų pažeidimą, jei toks pažeidimas buvo nustatytas;</w:t>
                  </w:r>
                </w:p>
              </w:tc>
              <w:tc>
                <w:tcPr>
                  <w:tcW w:w="4822" w:type="dxa"/>
                </w:tcPr>
                <w:p w14:paraId="3206586E" w14:textId="33BDC4D8"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5.3.</w:t>
                  </w:r>
                  <w:r w:rsidR="003D070A" w:rsidRPr="00081CED">
                    <w:rPr>
                      <w:rFonts w:asciiTheme="minorHAnsi" w:hAnsiTheme="minorHAnsi" w:cstheme="minorHAnsi"/>
                      <w:sz w:val="22"/>
                      <w:szCs w:val="22"/>
                      <w:lang w:val="uk-UA" w:eastAsia="ru-RU"/>
                    </w:rPr>
                    <w:t>8</w:t>
                  </w:r>
                  <w:r w:rsidRPr="00081CED">
                    <w:rPr>
                      <w:rFonts w:asciiTheme="minorHAnsi" w:hAnsiTheme="minorHAnsi" w:cstheme="minorHAnsi"/>
                      <w:sz w:val="22"/>
                      <w:szCs w:val="22"/>
                      <w:lang w:val="uk-UA" w:eastAsia="ru-RU"/>
                    </w:rPr>
                    <w:t>. негайно повідомити Підрядника і ЦАУП про порушення умов Контракту, якщо таке порушення було виявлено;</w:t>
                  </w:r>
                </w:p>
              </w:tc>
            </w:tr>
            <w:tr w:rsidR="007B03EC" w:rsidRPr="00081CED" w14:paraId="368A176F" w14:textId="77777777" w:rsidTr="00564D86">
              <w:tc>
                <w:tcPr>
                  <w:tcW w:w="5106" w:type="dxa"/>
                </w:tcPr>
                <w:p w14:paraId="1E3846DE" w14:textId="272186CE" w:rsidR="007B03EC" w:rsidRPr="00081CED" w:rsidRDefault="007B03EC" w:rsidP="00655A1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w:t>
                  </w:r>
                  <w:r w:rsidR="003D070A" w:rsidRPr="00081CED">
                    <w:rPr>
                      <w:rFonts w:asciiTheme="minorHAnsi" w:hAnsiTheme="minorHAnsi" w:cstheme="minorHAnsi"/>
                      <w:noProof/>
                      <w:sz w:val="22"/>
                      <w:szCs w:val="22"/>
                      <w:lang w:bidi="lt-LT"/>
                    </w:rPr>
                    <w:t>9</w:t>
                  </w:r>
                  <w:r w:rsidRPr="00081CED">
                    <w:rPr>
                      <w:rFonts w:asciiTheme="minorHAnsi" w:hAnsiTheme="minorHAnsi" w:cstheme="minorHAnsi"/>
                      <w:noProof/>
                      <w:sz w:val="22"/>
                      <w:szCs w:val="22"/>
                      <w:lang w:bidi="lt-LT"/>
                    </w:rPr>
                    <w:t>. patvirtinti atliktų Darbų tinkamumą;</w:t>
                  </w:r>
                </w:p>
              </w:tc>
              <w:tc>
                <w:tcPr>
                  <w:tcW w:w="4822" w:type="dxa"/>
                </w:tcPr>
                <w:p w14:paraId="6A28B3E4" w14:textId="3BA15858" w:rsidR="007B03EC" w:rsidRPr="00081CED" w:rsidRDefault="007B03EC" w:rsidP="00655A1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5.3.</w:t>
                  </w:r>
                  <w:r w:rsidR="003D070A" w:rsidRPr="00081CED">
                    <w:rPr>
                      <w:rFonts w:asciiTheme="minorHAnsi" w:hAnsiTheme="minorHAnsi" w:cstheme="minorHAnsi"/>
                      <w:sz w:val="22"/>
                      <w:szCs w:val="22"/>
                      <w:lang w:val="uk-UA" w:eastAsia="ru-RU"/>
                    </w:rPr>
                    <w:t>9</w:t>
                  </w:r>
                  <w:r w:rsidRPr="00081CED">
                    <w:rPr>
                      <w:rFonts w:asciiTheme="minorHAnsi" w:hAnsiTheme="minorHAnsi" w:cstheme="minorHAnsi"/>
                      <w:sz w:val="22"/>
                      <w:szCs w:val="22"/>
                      <w:lang w:val="uk-UA" w:eastAsia="ru-RU"/>
                    </w:rPr>
                    <w:t xml:space="preserve">. підтвердити доцільність виконаних </w:t>
                  </w:r>
                  <w:r w:rsidR="00F91947" w:rsidRPr="00081CED">
                    <w:rPr>
                      <w:rFonts w:asciiTheme="minorHAnsi" w:hAnsiTheme="minorHAnsi" w:cstheme="minorHAnsi"/>
                      <w:sz w:val="22"/>
                      <w:szCs w:val="22"/>
                      <w:lang w:val="uk-UA" w:eastAsia="ru-RU"/>
                    </w:rPr>
                    <w:t>роб</w:t>
                  </w:r>
                  <w:r w:rsidR="00663F44">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w:t>
                  </w:r>
                </w:p>
              </w:tc>
            </w:tr>
            <w:tr w:rsidR="007B03EC" w:rsidRPr="00081CED" w14:paraId="3F98E5F8" w14:textId="77777777" w:rsidTr="00564D86">
              <w:tc>
                <w:tcPr>
                  <w:tcW w:w="5106" w:type="dxa"/>
                </w:tcPr>
                <w:p w14:paraId="36C5BFA5" w14:textId="68BD8DD6" w:rsidR="007B03EC" w:rsidRPr="00081CED" w:rsidRDefault="007B03EC" w:rsidP="00655A1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5.3.1</w:t>
                  </w:r>
                  <w:r w:rsidR="003D070A" w:rsidRPr="00081CED">
                    <w:rPr>
                      <w:rFonts w:asciiTheme="minorHAnsi" w:hAnsiTheme="minorHAnsi" w:cstheme="minorHAnsi"/>
                      <w:noProof/>
                      <w:sz w:val="22"/>
                      <w:szCs w:val="22"/>
                      <w:lang w:bidi="lt-LT"/>
                    </w:rPr>
                    <w:t>0</w:t>
                  </w:r>
                  <w:r w:rsidRPr="00081CED">
                    <w:rPr>
                      <w:rFonts w:asciiTheme="minorHAnsi" w:hAnsiTheme="minorHAnsi" w:cstheme="minorHAnsi"/>
                      <w:noProof/>
                      <w:sz w:val="22"/>
                      <w:szCs w:val="22"/>
                      <w:lang w:bidi="lt-LT"/>
                    </w:rPr>
                    <w:t>. tinkamai vykdyti visus kitus įsipareigojimus, nustatytus Sutartyje, jos prieduose, teisės aktuose, taikomuose Darbų atlikimui, ir (arba) kylančius iš šios Sutarties esmės.</w:t>
                  </w:r>
                </w:p>
              </w:tc>
              <w:tc>
                <w:tcPr>
                  <w:tcW w:w="4822" w:type="dxa"/>
                </w:tcPr>
                <w:p w14:paraId="6AB1BC7D" w14:textId="67E53C25" w:rsidR="007B03EC" w:rsidRPr="00081CED" w:rsidRDefault="007B03EC" w:rsidP="00655A1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5.3.1</w:t>
                  </w:r>
                  <w:r w:rsidR="003D070A" w:rsidRPr="00081CED">
                    <w:rPr>
                      <w:rFonts w:asciiTheme="minorHAnsi" w:hAnsiTheme="minorHAnsi" w:cstheme="minorHAnsi"/>
                      <w:sz w:val="22"/>
                      <w:szCs w:val="22"/>
                      <w:lang w:val="uk-UA" w:eastAsia="ru-RU"/>
                    </w:rPr>
                    <w:t>0</w:t>
                  </w:r>
                  <w:r w:rsidRPr="00081CED">
                    <w:rPr>
                      <w:rFonts w:asciiTheme="minorHAnsi" w:hAnsiTheme="minorHAnsi" w:cstheme="minorHAnsi"/>
                      <w:sz w:val="22"/>
                      <w:szCs w:val="22"/>
                      <w:lang w:val="uk-UA" w:eastAsia="ru-RU"/>
                    </w:rPr>
                    <w:t xml:space="preserve">. належним чином виконувати всі інші зобов'язання, викладені в Контракті, Додатках до нього, правових актах, застосовних до здачі цих </w:t>
                  </w:r>
                  <w:r w:rsidR="00F91947" w:rsidRPr="00081CED">
                    <w:rPr>
                      <w:rFonts w:asciiTheme="minorHAnsi" w:hAnsiTheme="minorHAnsi" w:cstheme="minorHAnsi"/>
                      <w:sz w:val="22"/>
                      <w:szCs w:val="22"/>
                      <w:lang w:val="uk-UA" w:eastAsia="ru-RU"/>
                    </w:rPr>
                    <w:t>роб</w:t>
                  </w:r>
                  <w:r w:rsidR="00663F44">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та (або) які випливають із сутності цього Контракту.</w:t>
                  </w:r>
                </w:p>
              </w:tc>
            </w:tr>
            <w:tr w:rsidR="000C3852" w:rsidRPr="00081CED" w14:paraId="09D225C4" w14:textId="77777777" w:rsidTr="00564D86">
              <w:tc>
                <w:tcPr>
                  <w:tcW w:w="5106" w:type="dxa"/>
                </w:tcPr>
                <w:p w14:paraId="1006B481" w14:textId="77777777" w:rsidR="000C3852" w:rsidRPr="00081CED" w:rsidRDefault="000C3852" w:rsidP="00655A1D">
                  <w:pPr>
                    <w:framePr w:hSpace="180" w:wrap="around" w:hAnchor="margin" w:xAlign="right" w:y="-588"/>
                    <w:tabs>
                      <w:tab w:val="left" w:pos="746"/>
                    </w:tabs>
                    <w:jc w:val="both"/>
                    <w:rPr>
                      <w:rFonts w:cstheme="minorHAnsi"/>
                      <w:noProof/>
                      <w:lang w:bidi="lt-LT"/>
                    </w:rPr>
                  </w:pPr>
                </w:p>
              </w:tc>
              <w:tc>
                <w:tcPr>
                  <w:tcW w:w="4822" w:type="dxa"/>
                </w:tcPr>
                <w:p w14:paraId="6C4763F2" w14:textId="77777777" w:rsidR="000C3852" w:rsidRPr="00081CED" w:rsidRDefault="000C3852" w:rsidP="00655A1D">
                  <w:pPr>
                    <w:framePr w:hSpace="180" w:wrap="around" w:hAnchor="margin" w:xAlign="right" w:y="-588"/>
                    <w:tabs>
                      <w:tab w:val="left" w:pos="746"/>
                    </w:tabs>
                    <w:jc w:val="both"/>
                    <w:rPr>
                      <w:rFonts w:cstheme="minorHAnsi"/>
                      <w:lang w:val="uk-UA" w:eastAsia="ru-RU"/>
                    </w:rPr>
                  </w:pPr>
                </w:p>
              </w:tc>
            </w:tr>
            <w:tr w:rsidR="007B03EC" w:rsidRPr="00081CED" w14:paraId="7859F431" w14:textId="77777777" w:rsidTr="00564D86">
              <w:tc>
                <w:tcPr>
                  <w:tcW w:w="5106" w:type="dxa"/>
                </w:tcPr>
                <w:p w14:paraId="72F71437" w14:textId="7FC8ECE2"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5.4.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turi teisę:</w:t>
                  </w:r>
                </w:p>
              </w:tc>
              <w:tc>
                <w:tcPr>
                  <w:tcW w:w="4822" w:type="dxa"/>
                </w:tcPr>
                <w:p w14:paraId="7BAB5E9F" w14:textId="3CF521C1"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5.4.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має право:</w:t>
                  </w:r>
                </w:p>
              </w:tc>
            </w:tr>
            <w:tr w:rsidR="007B03EC" w:rsidRPr="00081CED" w14:paraId="6926110A" w14:textId="77777777" w:rsidTr="00564D86">
              <w:tc>
                <w:tcPr>
                  <w:tcW w:w="5106" w:type="dxa"/>
                </w:tcPr>
                <w:p w14:paraId="1789EB64" w14:textId="6A921488"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5.4.1. kontroliuoti, kad Darbai būtų atliekami laiku;</w:t>
                  </w:r>
                </w:p>
              </w:tc>
              <w:tc>
                <w:tcPr>
                  <w:tcW w:w="4822" w:type="dxa"/>
                </w:tcPr>
                <w:p w14:paraId="2DF9F483" w14:textId="7FA44C1A"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5.4.1. контролювати своєчасне виконання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w:t>
                  </w:r>
                </w:p>
              </w:tc>
            </w:tr>
            <w:tr w:rsidR="007B03EC" w:rsidRPr="00081CED" w14:paraId="6E3A053B" w14:textId="77777777" w:rsidTr="00564D86">
              <w:tc>
                <w:tcPr>
                  <w:tcW w:w="5106" w:type="dxa"/>
                </w:tcPr>
                <w:p w14:paraId="4DE08842" w14:textId="18262232"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5.4.2. reikalauti, kad Rangovas pakeistų savo darbuotojus dėl nekompetentingo ar aplaidaus pareigų vykdymo, Sutarties sąlygų nesilaikymo ar elgesio, keliančio grėsmę darbų saugai, sveikatai ar aplinkai.</w:t>
                  </w:r>
                </w:p>
              </w:tc>
              <w:tc>
                <w:tcPr>
                  <w:tcW w:w="4822" w:type="dxa"/>
                </w:tcPr>
                <w:p w14:paraId="7468A976" w14:textId="3FEBA332"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5.4.2. вимагати від Підрядника замінити персонал Підрядника за некомпетентне або недбале виконання своїх обов'язків, недотримання положень та умов Контракту або поведінку, що становить загрозу безпеці праці, здоров'ю або навколишньому середовищу.</w:t>
                  </w:r>
                </w:p>
              </w:tc>
            </w:tr>
            <w:tr w:rsidR="007B03EC" w:rsidRPr="00081CED" w14:paraId="4B3A929A" w14:textId="77777777" w:rsidTr="003D070A">
              <w:trPr>
                <w:trHeight w:val="873"/>
              </w:trPr>
              <w:tc>
                <w:tcPr>
                  <w:tcW w:w="5106" w:type="dxa"/>
                </w:tcPr>
                <w:p w14:paraId="3246BE4E" w14:textId="01300D15" w:rsidR="007B03EC" w:rsidRPr="00081CED" w:rsidRDefault="00F80C93" w:rsidP="00655A1D">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5.4.3.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atlikti patikrinimus </w:t>
                  </w:r>
                  <w:r w:rsidR="001D014C">
                    <w:rPr>
                      <w:rFonts w:asciiTheme="minorHAnsi" w:hAnsiTheme="minorHAnsi" w:cstheme="minorHAnsi"/>
                      <w:noProof/>
                      <w:sz w:val="22"/>
                      <w:szCs w:val="22"/>
                      <w:lang w:eastAsia="en-US" w:bidi="lt-LT"/>
                    </w:rPr>
                    <w:t>atliktų</w:t>
                  </w:r>
                  <w:r w:rsidRPr="00081CED">
                    <w:rPr>
                      <w:rFonts w:asciiTheme="minorHAnsi" w:hAnsiTheme="minorHAnsi" w:cstheme="minorHAnsi"/>
                      <w:noProof/>
                      <w:sz w:val="22"/>
                      <w:szCs w:val="22"/>
                      <w:lang w:eastAsia="en-US" w:bidi="lt-LT"/>
                    </w:rPr>
                    <w:t xml:space="preserve"> Darbų trūkumų ir (ar) neatitikimų ir (ar) nukrypimų nustatymui;</w:t>
                  </w:r>
                </w:p>
              </w:tc>
              <w:tc>
                <w:tcPr>
                  <w:tcW w:w="4822" w:type="dxa"/>
                </w:tcPr>
                <w:p w14:paraId="42E7A1E4" w14:textId="0EFD617E" w:rsidR="007B03EC" w:rsidRPr="00081CED" w:rsidRDefault="003D070A"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5.4.3. проводити перевірки для виявлення недоліків та/або невідповідностей та/або відхилень у наданих Роботах;</w:t>
                  </w:r>
                </w:p>
              </w:tc>
            </w:tr>
            <w:tr w:rsidR="003D070A" w:rsidRPr="00081CED" w14:paraId="7F2B027C" w14:textId="77777777" w:rsidTr="00564D86">
              <w:tc>
                <w:tcPr>
                  <w:tcW w:w="5106" w:type="dxa"/>
                </w:tcPr>
                <w:p w14:paraId="723C4584" w14:textId="20D0D0D1" w:rsidR="003D070A" w:rsidRPr="00081CED" w:rsidRDefault="003D070A" w:rsidP="00655A1D">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5.4.4.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kontroliuoti ir prižiūrėti Rangovo </w:t>
                  </w:r>
                  <w:r w:rsidR="001D014C">
                    <w:rPr>
                      <w:rFonts w:asciiTheme="minorHAnsi" w:hAnsiTheme="minorHAnsi" w:cstheme="minorHAnsi"/>
                      <w:noProof/>
                      <w:sz w:val="22"/>
                      <w:szCs w:val="22"/>
                      <w:lang w:eastAsia="en-US" w:bidi="lt-LT"/>
                    </w:rPr>
                    <w:t xml:space="preserve">atliekamų </w:t>
                  </w:r>
                  <w:r w:rsidRPr="00081CED">
                    <w:rPr>
                      <w:rFonts w:asciiTheme="minorHAnsi" w:hAnsiTheme="minorHAnsi" w:cstheme="minorHAnsi"/>
                      <w:noProof/>
                      <w:sz w:val="22"/>
                      <w:szCs w:val="22"/>
                      <w:lang w:eastAsia="en-US" w:bidi="lt-LT"/>
                    </w:rPr>
                    <w:t>Darbų atitiktį teisės aktų reikalavimams;</w:t>
                  </w:r>
                </w:p>
              </w:tc>
              <w:tc>
                <w:tcPr>
                  <w:tcW w:w="4822" w:type="dxa"/>
                </w:tcPr>
                <w:p w14:paraId="0D43DABB" w14:textId="60415266" w:rsidR="003D070A" w:rsidRPr="00290A56" w:rsidRDefault="003D070A"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 xml:space="preserve">5.4.4. контролювати та здійснювати нагляд за відповідністю робіт, що надаються </w:t>
                  </w:r>
                  <w:r w:rsidR="00813E6B" w:rsidRPr="00290A56">
                    <w:rPr>
                      <w:rFonts w:asciiTheme="minorHAnsi" w:hAnsiTheme="minorHAnsi" w:cstheme="minorHAnsi"/>
                      <w:sz w:val="22"/>
                      <w:szCs w:val="22"/>
                      <w:lang w:val="uk-UA"/>
                    </w:rPr>
                    <w:t>Підрядником</w:t>
                  </w:r>
                  <w:r w:rsidRPr="00290A56">
                    <w:rPr>
                      <w:rFonts w:asciiTheme="minorHAnsi" w:hAnsiTheme="minorHAnsi" w:cstheme="minorHAnsi"/>
                      <w:sz w:val="22"/>
                      <w:szCs w:val="22"/>
                      <w:lang w:val="uk-UA"/>
                    </w:rPr>
                    <w:t>, вимогам нормативно-правових актів;</w:t>
                  </w:r>
                </w:p>
              </w:tc>
            </w:tr>
            <w:tr w:rsidR="003D070A" w:rsidRPr="00081CED" w14:paraId="454F1AD8" w14:textId="77777777" w:rsidTr="00564D86">
              <w:tc>
                <w:tcPr>
                  <w:tcW w:w="5106" w:type="dxa"/>
                </w:tcPr>
                <w:p w14:paraId="300B44FC" w14:textId="0F4F1F9F" w:rsidR="003D070A" w:rsidRPr="00081CED" w:rsidRDefault="003D070A" w:rsidP="00655A1D">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5.4.5.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organizuoti Šalių susitikimus </w:t>
                  </w:r>
                  <w:r w:rsidRPr="00081CED">
                    <w:rPr>
                      <w:rFonts w:asciiTheme="minorHAnsi" w:hAnsiTheme="minorHAnsi" w:cstheme="minorHAnsi"/>
                      <w:noProof/>
                      <w:sz w:val="22"/>
                      <w:szCs w:val="22"/>
                      <w:lang w:bidi="lt-LT"/>
                    </w:rPr>
                    <w:t>s</w:t>
                  </w:r>
                  <w:r w:rsidRPr="00081CED">
                    <w:rPr>
                      <w:rFonts w:asciiTheme="minorHAnsi" w:hAnsiTheme="minorHAnsi" w:cstheme="minorHAnsi"/>
                      <w:noProof/>
                      <w:sz w:val="22"/>
                      <w:szCs w:val="22"/>
                      <w:lang w:eastAsia="en-US" w:bidi="lt-LT"/>
                    </w:rPr>
                    <w:t>utarties vykdymui aptarti;</w:t>
                  </w:r>
                </w:p>
              </w:tc>
              <w:tc>
                <w:tcPr>
                  <w:tcW w:w="4822" w:type="dxa"/>
                </w:tcPr>
                <w:p w14:paraId="3B624DCA" w14:textId="4502EFAB" w:rsidR="003D070A" w:rsidRPr="00290A56" w:rsidRDefault="003D070A"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 xml:space="preserve">5.4.5. організовувати зустрічі Сторін для обговорення виконання </w:t>
                  </w:r>
                  <w:r w:rsidR="00813E6B" w:rsidRPr="00290A56">
                    <w:rPr>
                      <w:rFonts w:asciiTheme="minorHAnsi" w:hAnsiTheme="minorHAnsi" w:cstheme="minorHAnsi"/>
                      <w:sz w:val="22"/>
                      <w:szCs w:val="22"/>
                      <w:lang w:val="uk-UA"/>
                    </w:rPr>
                    <w:t>Контракту</w:t>
                  </w:r>
                  <w:r w:rsidRPr="00290A56">
                    <w:rPr>
                      <w:rFonts w:asciiTheme="minorHAnsi" w:hAnsiTheme="minorHAnsi" w:cstheme="minorHAnsi"/>
                      <w:sz w:val="22"/>
                      <w:szCs w:val="22"/>
                      <w:lang w:val="uk-UA"/>
                    </w:rPr>
                    <w:t>;</w:t>
                  </w:r>
                </w:p>
              </w:tc>
            </w:tr>
            <w:tr w:rsidR="003D070A" w:rsidRPr="00081CED" w14:paraId="6E444EA6" w14:textId="77777777" w:rsidTr="00564D86">
              <w:tc>
                <w:tcPr>
                  <w:tcW w:w="5106" w:type="dxa"/>
                </w:tcPr>
                <w:p w14:paraId="48486239" w14:textId="239A097E" w:rsidR="003D070A" w:rsidRPr="00081CED" w:rsidRDefault="003D070A" w:rsidP="00655A1D">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5.4.6.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nepriimti Sutarties reikalavimų neatitinkančių Darbų;</w:t>
                  </w:r>
                </w:p>
              </w:tc>
              <w:tc>
                <w:tcPr>
                  <w:tcW w:w="4822" w:type="dxa"/>
                </w:tcPr>
                <w:p w14:paraId="1BED00CC" w14:textId="1CB13A15" w:rsidR="003D070A" w:rsidRPr="00290A56" w:rsidRDefault="003D070A"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 xml:space="preserve">5.4.6. не приймати Роботи, що не відповідають вимогам </w:t>
                  </w:r>
                  <w:r w:rsidR="00813E6B" w:rsidRPr="00290A56">
                    <w:rPr>
                      <w:rFonts w:asciiTheme="minorHAnsi" w:hAnsiTheme="minorHAnsi" w:cstheme="minorHAnsi"/>
                      <w:sz w:val="22"/>
                      <w:szCs w:val="22"/>
                      <w:lang w:val="uk-UA"/>
                    </w:rPr>
                    <w:t>Контракту</w:t>
                  </w:r>
                  <w:r w:rsidRPr="00290A56">
                    <w:rPr>
                      <w:rFonts w:asciiTheme="minorHAnsi" w:hAnsiTheme="minorHAnsi" w:cstheme="minorHAnsi"/>
                      <w:sz w:val="22"/>
                      <w:szCs w:val="22"/>
                      <w:lang w:val="uk-UA"/>
                    </w:rPr>
                    <w:t>;</w:t>
                  </w:r>
                </w:p>
              </w:tc>
            </w:tr>
            <w:tr w:rsidR="003D070A" w:rsidRPr="00081CED" w14:paraId="45968FEF" w14:textId="77777777" w:rsidTr="00564D86">
              <w:tc>
                <w:tcPr>
                  <w:tcW w:w="5106" w:type="dxa"/>
                </w:tcPr>
                <w:p w14:paraId="4D8A2D84" w14:textId="1AA8EDB6" w:rsidR="003D070A" w:rsidRPr="00081CED" w:rsidRDefault="003D070A" w:rsidP="00655A1D">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5.4.7. </w:t>
                  </w:r>
                  <w:r w:rsidRPr="00081CED">
                    <w:rPr>
                      <w:rFonts w:asciiTheme="minorHAnsi" w:hAnsiTheme="minorHAnsi" w:cstheme="minorHAnsi"/>
                      <w:noProof/>
                      <w:sz w:val="22"/>
                      <w:szCs w:val="22"/>
                      <w:lang w:bidi="lt-LT"/>
                    </w:rPr>
                    <w:t xml:space="preserve"> </w:t>
                  </w:r>
                  <w:r w:rsidR="00485152">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turi visas Sutartyje, Lietuvoje ir Ukrainoje galiojančiuose teisės aktuose numatytas teises.</w:t>
                  </w:r>
                </w:p>
              </w:tc>
              <w:tc>
                <w:tcPr>
                  <w:tcW w:w="4822" w:type="dxa"/>
                </w:tcPr>
                <w:p w14:paraId="4900FA7E" w14:textId="6F155B93" w:rsidR="003D070A" w:rsidRPr="00290A56" w:rsidRDefault="003D070A"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 xml:space="preserve">5.4.7. </w:t>
                  </w:r>
                  <w:r w:rsidR="00813E6B" w:rsidRPr="00290A56">
                    <w:rPr>
                      <w:rFonts w:asciiTheme="minorHAnsi" w:hAnsiTheme="minorHAnsi" w:cstheme="minorHAnsi"/>
                      <w:sz w:val="22"/>
                      <w:szCs w:val="22"/>
                      <w:lang w:val="uk-UA"/>
                    </w:rPr>
                    <w:t xml:space="preserve">Замовник </w:t>
                  </w:r>
                  <w:r w:rsidRPr="00290A56">
                    <w:rPr>
                      <w:rFonts w:asciiTheme="minorHAnsi" w:hAnsiTheme="minorHAnsi" w:cstheme="minorHAnsi"/>
                      <w:sz w:val="22"/>
                      <w:szCs w:val="22"/>
                      <w:lang w:val="uk-UA"/>
                    </w:rPr>
                    <w:t xml:space="preserve">має всі права, передбачені </w:t>
                  </w:r>
                  <w:r w:rsidR="00813E6B" w:rsidRPr="00290A56">
                    <w:rPr>
                      <w:rFonts w:asciiTheme="minorHAnsi" w:hAnsiTheme="minorHAnsi" w:cstheme="minorHAnsi"/>
                      <w:sz w:val="22"/>
                      <w:szCs w:val="22"/>
                      <w:lang w:val="uk-UA"/>
                    </w:rPr>
                    <w:t>Контрактом</w:t>
                  </w:r>
                  <w:r w:rsidRPr="00290A56">
                    <w:rPr>
                      <w:rFonts w:asciiTheme="minorHAnsi" w:hAnsiTheme="minorHAnsi" w:cstheme="minorHAnsi"/>
                      <w:sz w:val="22"/>
                      <w:szCs w:val="22"/>
                      <w:lang w:val="uk-UA"/>
                    </w:rPr>
                    <w:t>, чинними правовими актами Литви та України</w:t>
                  </w:r>
                  <w:r w:rsidR="00BE140F" w:rsidRPr="00290A56">
                    <w:rPr>
                      <w:rFonts w:asciiTheme="minorHAnsi" w:hAnsiTheme="minorHAnsi" w:cstheme="minorHAnsi"/>
                      <w:sz w:val="22"/>
                      <w:szCs w:val="22"/>
                      <w:lang w:val="uk-UA"/>
                    </w:rPr>
                    <w:t>.</w:t>
                  </w:r>
                </w:p>
              </w:tc>
            </w:tr>
            <w:tr w:rsidR="00F80C93" w:rsidRPr="00081CED" w14:paraId="3BA738E9" w14:textId="77777777" w:rsidTr="00564D86">
              <w:tc>
                <w:tcPr>
                  <w:tcW w:w="5106" w:type="dxa"/>
                </w:tcPr>
                <w:p w14:paraId="5AB24589" w14:textId="77777777" w:rsidR="00F80C93" w:rsidRPr="00081CED" w:rsidRDefault="00F80C93" w:rsidP="00655A1D">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04228725" w14:textId="77777777" w:rsidR="00F80C93" w:rsidRPr="00081CED" w:rsidRDefault="00F80C93" w:rsidP="00655A1D">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7B03EC" w:rsidRPr="00081CED" w14:paraId="083E166E" w14:textId="77777777" w:rsidTr="00564D86">
              <w:tc>
                <w:tcPr>
                  <w:tcW w:w="5106" w:type="dxa"/>
                </w:tcPr>
                <w:p w14:paraId="269DC240" w14:textId="09FA872F"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 Rangovas įsipareigoja:</w:t>
                  </w:r>
                </w:p>
              </w:tc>
              <w:tc>
                <w:tcPr>
                  <w:tcW w:w="4822" w:type="dxa"/>
                </w:tcPr>
                <w:p w14:paraId="2116F191" w14:textId="4F7A6C68"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 Підрядник зобов'язується:</w:t>
                  </w:r>
                </w:p>
              </w:tc>
            </w:tr>
            <w:tr w:rsidR="007B03EC" w:rsidRPr="00081CED" w14:paraId="022219B3" w14:textId="77777777" w:rsidTr="00564D86">
              <w:tc>
                <w:tcPr>
                  <w:tcW w:w="5106" w:type="dxa"/>
                </w:tcPr>
                <w:p w14:paraId="143875F2" w14:textId="1BE9DF37"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5.5.1.</w:t>
                  </w:r>
                  <w:r w:rsidR="00C375D4" w:rsidRPr="00081CED">
                    <w:rPr>
                      <w:rFonts w:asciiTheme="minorHAnsi" w:hAnsiTheme="minorHAnsi" w:cstheme="minorHAnsi"/>
                      <w:sz w:val="22"/>
                      <w:szCs w:val="22"/>
                    </w:rPr>
                    <w:t xml:space="preserve"> </w:t>
                  </w:r>
                  <w:r w:rsidR="00C375D4" w:rsidRPr="00081CED">
                    <w:rPr>
                      <w:rFonts w:asciiTheme="minorHAnsi" w:hAnsiTheme="minorHAnsi" w:cstheme="minorHAnsi"/>
                      <w:noProof/>
                      <w:sz w:val="22"/>
                      <w:szCs w:val="22"/>
                      <w:lang w:bidi="lt-LT"/>
                    </w:rPr>
                    <w:t>laiku ir kokybiškai vykdyti visus Sutartyje ir jos prieduose nustatytus sutartinius įsipareigojimus; pradėti ir vykdyti įsipareigojimus pagal Sutartį laikantis joje nustatytos tvarkos ir sąlygų, visų rūpestingumo ir efektyvumo reikalavimų, įskaitant, bet neapsiribojant, Darbų atlikimą pagal geriausius visuotinai pripažintus profesinius standartus ir praktiką, naudojant visus reikiamus įgūdžius, žinias ir priemones;</w:t>
                  </w:r>
                </w:p>
              </w:tc>
              <w:tc>
                <w:tcPr>
                  <w:tcW w:w="4822" w:type="dxa"/>
                </w:tcPr>
                <w:p w14:paraId="50EF29C4" w14:textId="24A62E9D"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5.5.1.</w:t>
                  </w:r>
                  <w:r w:rsidRPr="00081CED">
                    <w:rPr>
                      <w:rFonts w:asciiTheme="minorHAnsi" w:hAnsiTheme="minorHAnsi" w:cstheme="minorHAnsi"/>
                      <w:sz w:val="22"/>
                      <w:szCs w:val="22"/>
                      <w:lang w:val="uk-UA" w:eastAsia="ru-RU"/>
                    </w:rPr>
                    <w:tab/>
                    <w:t xml:space="preserve">своєчасно і якісно виконувати всі зобов'язання за Контрактом, викладені в Контракті і Додатках до нього. Приступити до виконання зобов'язань за Контрактом відповідно до процедури і умов, викладених в Контракті, з усією належною ретельністю і ефективністю, включаючи, але не обмежуючись, виконанням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відповідно до найкращих загальноприйнятих професійних стандартів і практик, використовуючи всі необхідні навички, знання та інструменти;</w:t>
                  </w:r>
                </w:p>
              </w:tc>
            </w:tr>
            <w:tr w:rsidR="007B03EC" w:rsidRPr="00081CED" w14:paraId="580D44DA" w14:textId="77777777" w:rsidTr="00564D86">
              <w:tc>
                <w:tcPr>
                  <w:tcW w:w="5106" w:type="dxa"/>
                </w:tcPr>
                <w:p w14:paraId="68DFF25D" w14:textId="27F8045F"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5.5.2.</w:t>
                  </w:r>
                  <w:r w:rsidR="002E07AC" w:rsidRPr="00081CED">
                    <w:rPr>
                      <w:rFonts w:asciiTheme="minorHAnsi" w:hAnsiTheme="minorHAnsi" w:cstheme="minorHAnsi"/>
                      <w:sz w:val="22"/>
                      <w:szCs w:val="22"/>
                    </w:rPr>
                    <w:t xml:space="preserve"> </w:t>
                  </w:r>
                  <w:r w:rsidR="002E07AC" w:rsidRPr="00081CED">
                    <w:rPr>
                      <w:rFonts w:asciiTheme="minorHAnsi" w:hAnsiTheme="minorHAnsi" w:cstheme="minorHAnsi"/>
                      <w:noProof/>
                      <w:sz w:val="22"/>
                      <w:szCs w:val="22"/>
                      <w:lang w:bidi="lt-LT"/>
                    </w:rPr>
                    <w:t xml:space="preserve">laikytis visų galiojančių įstatymų ir teisės aktų. Rangovas užtikrina </w:t>
                  </w:r>
                  <w:r w:rsidR="00B20D3F">
                    <w:rPr>
                      <w:rFonts w:asciiTheme="minorHAnsi" w:hAnsiTheme="minorHAnsi" w:cstheme="minorHAnsi"/>
                      <w:noProof/>
                      <w:sz w:val="22"/>
                      <w:szCs w:val="22"/>
                      <w:lang w:bidi="lt-LT"/>
                    </w:rPr>
                    <w:t>Užsakovui</w:t>
                  </w:r>
                  <w:r w:rsidR="00B20D3F" w:rsidRPr="00081CED">
                    <w:rPr>
                      <w:rFonts w:asciiTheme="minorHAnsi" w:hAnsiTheme="minorHAnsi" w:cstheme="minorHAnsi"/>
                      <w:noProof/>
                      <w:sz w:val="22"/>
                      <w:szCs w:val="22"/>
                      <w:lang w:bidi="lt-LT"/>
                    </w:rPr>
                    <w:t xml:space="preserve"> </w:t>
                  </w:r>
                  <w:r w:rsidR="002E07AC" w:rsidRPr="00081CED">
                    <w:rPr>
                      <w:rFonts w:asciiTheme="minorHAnsi" w:hAnsiTheme="minorHAnsi" w:cstheme="minorHAnsi"/>
                      <w:noProof/>
                      <w:sz w:val="22"/>
                      <w:szCs w:val="22"/>
                      <w:lang w:bidi="lt-LT"/>
                    </w:rPr>
                    <w:t xml:space="preserve">ir CPVA nuostolių, kuriuos patiria CPVA ir (arba) </w:t>
                  </w:r>
                  <w:r w:rsidR="00485152">
                    <w:rPr>
                      <w:rFonts w:asciiTheme="minorHAnsi" w:hAnsiTheme="minorHAnsi" w:cstheme="minorHAnsi"/>
                      <w:noProof/>
                      <w:sz w:val="22"/>
                      <w:szCs w:val="22"/>
                      <w:lang w:bidi="lt-LT"/>
                    </w:rPr>
                    <w:t>Užsakovas</w:t>
                  </w:r>
                  <w:r w:rsidR="002E07AC" w:rsidRPr="00081CED">
                    <w:rPr>
                      <w:rFonts w:asciiTheme="minorHAnsi" w:hAnsiTheme="minorHAnsi" w:cstheme="minorHAnsi"/>
                      <w:noProof/>
                      <w:sz w:val="22"/>
                      <w:szCs w:val="22"/>
                      <w:lang w:bidi="lt-LT"/>
                    </w:rPr>
                    <w:t>, atlyginimą, jei Rangovas nesilaiko minėtų įstatymų ir kitų teisės aktų ir dėl to jie pažeidžiami arba pradedamas teisminis procesas;</w:t>
                  </w:r>
                </w:p>
              </w:tc>
              <w:tc>
                <w:tcPr>
                  <w:tcW w:w="4822" w:type="dxa"/>
                </w:tcPr>
                <w:p w14:paraId="7140A52B" w14:textId="310C4CA7"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5.5.2.</w:t>
                  </w:r>
                  <w:r w:rsidRPr="00081CED">
                    <w:rPr>
                      <w:rFonts w:asciiTheme="minorHAnsi" w:hAnsiTheme="minorHAnsi" w:cstheme="minorHAnsi"/>
                      <w:sz w:val="22"/>
                      <w:szCs w:val="22"/>
                      <w:lang w:val="uk-UA" w:eastAsia="ru-RU"/>
                    </w:rPr>
                    <w:tab/>
                    <w:t xml:space="preserve">дотримуватись усіх чинних законів і нормативно-правових актів. Підрядник зобов'язаний забезпечити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та ЦАУП відшкодування збитків, понесених ЦАУП та/або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 у разі недотримання Підрядником зазначених законів та інших правових актів, що призводять до порушення вимог правових актів або порушення судового розгляду;</w:t>
                  </w:r>
                </w:p>
              </w:tc>
            </w:tr>
            <w:tr w:rsidR="007B03EC" w:rsidRPr="00081CED" w14:paraId="6A26EF92" w14:textId="77777777" w:rsidTr="00564D86">
              <w:tc>
                <w:tcPr>
                  <w:tcW w:w="5106" w:type="dxa"/>
                </w:tcPr>
                <w:p w14:paraId="3E5A81D1" w14:textId="7593ABBA"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w:t>
                  </w:r>
                  <w:r w:rsidR="009168E1" w:rsidRPr="00081CED">
                    <w:rPr>
                      <w:rFonts w:asciiTheme="minorHAnsi" w:hAnsiTheme="minorHAnsi" w:cstheme="minorHAnsi"/>
                      <w:sz w:val="22"/>
                      <w:szCs w:val="22"/>
                    </w:rPr>
                    <w:t xml:space="preserve"> </w:t>
                  </w:r>
                  <w:r w:rsidR="009168E1" w:rsidRPr="00081CED">
                    <w:rPr>
                      <w:rFonts w:asciiTheme="minorHAnsi" w:hAnsiTheme="minorHAnsi" w:cstheme="minorHAnsi"/>
                      <w:noProof/>
                      <w:sz w:val="22"/>
                      <w:szCs w:val="22"/>
                      <w:lang w:bidi="lt-LT"/>
                    </w:rPr>
                    <w:t>vykdyti ir užbaigti Darbus pagal Sutartį</w:t>
                  </w:r>
                  <w:r w:rsidR="00EE1735">
                    <w:rPr>
                      <w:rFonts w:asciiTheme="minorHAnsi" w:hAnsiTheme="minorHAnsi" w:cstheme="minorHAnsi"/>
                      <w:noProof/>
                      <w:sz w:val="22"/>
                      <w:szCs w:val="22"/>
                      <w:lang w:bidi="lt-LT"/>
                    </w:rPr>
                    <w:t>,</w:t>
                  </w:r>
                  <w:r w:rsidR="009168E1" w:rsidRPr="00081CED">
                    <w:rPr>
                      <w:rFonts w:asciiTheme="minorHAnsi" w:hAnsiTheme="minorHAnsi" w:cstheme="minorHAnsi"/>
                      <w:noProof/>
                      <w:sz w:val="22"/>
                      <w:szCs w:val="22"/>
                      <w:lang w:bidi="lt-LT"/>
                    </w:rPr>
                    <w:t xml:space="preserve">  Projekt</w:t>
                  </w:r>
                  <w:r w:rsidR="00EE1735">
                    <w:rPr>
                      <w:rFonts w:asciiTheme="minorHAnsi" w:hAnsiTheme="minorHAnsi" w:cstheme="minorHAnsi"/>
                      <w:noProof/>
                      <w:sz w:val="22"/>
                      <w:szCs w:val="22"/>
                      <w:lang w:bidi="lt-LT"/>
                    </w:rPr>
                    <w:t>ą</w:t>
                  </w:r>
                  <w:r w:rsidR="009168E1" w:rsidRPr="00081CED">
                    <w:rPr>
                      <w:rFonts w:asciiTheme="minorHAnsi" w:hAnsiTheme="minorHAnsi" w:cstheme="minorHAnsi"/>
                      <w:noProof/>
                      <w:sz w:val="22"/>
                      <w:szCs w:val="22"/>
                      <w:lang w:bidi="lt-LT"/>
                    </w:rPr>
                    <w:t xml:space="preserve"> ir 2 priede „Techninė specifikacija“;</w:t>
                  </w:r>
                </w:p>
              </w:tc>
              <w:tc>
                <w:tcPr>
                  <w:tcW w:w="4822" w:type="dxa"/>
                </w:tcPr>
                <w:p w14:paraId="10175510" w14:textId="2BFEAFED"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5.5.3.</w:t>
                  </w:r>
                  <w:r w:rsidRPr="00081CED">
                    <w:rPr>
                      <w:rFonts w:asciiTheme="minorHAnsi" w:hAnsiTheme="minorHAnsi" w:cstheme="minorHAnsi"/>
                      <w:sz w:val="22"/>
                      <w:szCs w:val="22"/>
                      <w:lang w:val="uk-UA" w:eastAsia="ru-RU"/>
                    </w:rPr>
                    <w:tab/>
                    <w:t xml:space="preserve"> </w:t>
                  </w:r>
                  <w:r w:rsidR="00C67084" w:rsidRPr="00C67084">
                    <w:rPr>
                      <w:rFonts w:asciiTheme="minorHAnsi" w:hAnsiTheme="minorHAnsi" w:cstheme="minorHAnsi"/>
                      <w:sz w:val="22"/>
                      <w:szCs w:val="22"/>
                      <w:lang w:val="uk-UA" w:eastAsia="ru-RU"/>
                    </w:rPr>
                    <w:t>виконати та завершити Роботи відповідно до Контракту, Проекту та Додатку 2 «Технічна специфікація»;</w:t>
                  </w:r>
                </w:p>
              </w:tc>
            </w:tr>
            <w:tr w:rsidR="007B03EC" w:rsidRPr="00081CED" w14:paraId="0B188C9D" w14:textId="77777777" w:rsidTr="00564D86">
              <w:tc>
                <w:tcPr>
                  <w:tcW w:w="5106" w:type="dxa"/>
                </w:tcPr>
                <w:p w14:paraId="034885D9" w14:textId="302EAD12"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5.5.4. jei to reikalauja Darbų atlikimo vietoje galiojantys teisės aktai, parengti atnaujintą inventorinę statybos bylą, statinio (-ių) statybos užbaigimo procedūras ir atlikti kitus veiksmus, kurių reikalaujama ir kurie nurodyti pirkimo dokumentuose ir Projekte;</w:t>
                  </w:r>
                </w:p>
              </w:tc>
              <w:tc>
                <w:tcPr>
                  <w:tcW w:w="4822" w:type="dxa"/>
                </w:tcPr>
                <w:p w14:paraId="72C1AD0C" w14:textId="2166F94F"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 xml:space="preserve">5.5.4. якщо того вимагає чинне законодавство за місцем виконання </w:t>
                  </w:r>
                  <w:r w:rsidR="00F91947"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rPr>
                    <w:t xml:space="preserve">, підготувати оновлений файл товарно-матеріальних цінностей будівлі, процедури завершення будівництва споруди і виконати будь-які інші дії, необхідні і зазначені в Закупівельній документації та </w:t>
                  </w:r>
                  <w:r w:rsidR="00184FA7">
                    <w:rPr>
                      <w:rFonts w:asciiTheme="minorHAnsi" w:hAnsiTheme="minorHAnsi" w:cstheme="minorHAnsi"/>
                      <w:sz w:val="22"/>
                      <w:szCs w:val="22"/>
                      <w:lang w:val="uk-UA"/>
                    </w:rPr>
                    <w:t>П</w:t>
                  </w:r>
                  <w:r w:rsidRPr="00081CED">
                    <w:rPr>
                      <w:rFonts w:asciiTheme="minorHAnsi" w:hAnsiTheme="minorHAnsi" w:cstheme="minorHAnsi"/>
                      <w:sz w:val="22"/>
                      <w:szCs w:val="22"/>
                      <w:lang w:val="uk-UA"/>
                    </w:rPr>
                    <w:t>ро</w:t>
                  </w:r>
                  <w:r w:rsidR="000E45AE">
                    <w:rPr>
                      <w:rFonts w:asciiTheme="minorHAnsi" w:hAnsiTheme="minorHAnsi" w:cstheme="minorHAnsi"/>
                      <w:sz w:val="22"/>
                      <w:szCs w:val="22"/>
                      <w:lang w:val="uk-UA"/>
                    </w:rPr>
                    <w:t>є</w:t>
                  </w:r>
                  <w:r w:rsidRPr="00081CED">
                    <w:rPr>
                      <w:rFonts w:asciiTheme="minorHAnsi" w:hAnsiTheme="minorHAnsi" w:cstheme="minorHAnsi"/>
                      <w:sz w:val="22"/>
                      <w:szCs w:val="22"/>
                      <w:lang w:val="uk-UA"/>
                    </w:rPr>
                    <w:t>кті;</w:t>
                  </w:r>
                </w:p>
              </w:tc>
            </w:tr>
            <w:tr w:rsidR="007B03EC" w:rsidRPr="00081CED" w14:paraId="2347DD17" w14:textId="77777777" w:rsidTr="00564D86">
              <w:tc>
                <w:tcPr>
                  <w:tcW w:w="5106" w:type="dxa"/>
                </w:tcPr>
                <w:p w14:paraId="67762C3F" w14:textId="09B253D9"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5.5.5. užtikrinti, kad jis ir bet kuris jo vardu veikiantis asmuo turėtų visus leidimus, kvalifikacijos pažymėjimus ar kitus dokumentus, reikalingus vykdyti šioje Sutartyje numatytai veiklai, kuri yra Rangovo įsipareigojimų pagal Sutartį dalis; </w:t>
                  </w:r>
                </w:p>
              </w:tc>
              <w:tc>
                <w:tcPr>
                  <w:tcW w:w="4822" w:type="dxa"/>
                </w:tcPr>
                <w:p w14:paraId="47D72233" w14:textId="72DD1DB5"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5.5.5. переконатися, що він та будь-яка особа, яка діє від його імені, мають усі дозволи, кваліфікаційні сертифікати чи інші документи, необхідні для виконання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за цим Контрактом, які є частиною зобов'язань Підрядника за Контрактом; </w:t>
                  </w:r>
                </w:p>
              </w:tc>
            </w:tr>
            <w:tr w:rsidR="007B03EC" w:rsidRPr="00081CED" w14:paraId="7B70E3C9" w14:textId="77777777" w:rsidTr="00564D86">
              <w:tc>
                <w:tcPr>
                  <w:tcW w:w="5106" w:type="dxa"/>
                </w:tcPr>
                <w:p w14:paraId="21B2C58C" w14:textId="64AFE4CC"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5.5.6. užtikrinti, kad vykdant Sutartį būtų pasamdyti visi reikalingi specialistai, kad Darbai būtų atlikti tinkamai, Sutartyje nustatytais terminais ir laikantis Darbų atlikimo vietoje galiojančių </w:t>
                  </w:r>
                  <w:r w:rsidR="00C637FC">
                    <w:rPr>
                      <w:rFonts w:asciiTheme="minorHAnsi" w:hAnsiTheme="minorHAnsi" w:cstheme="minorHAnsi"/>
                      <w:sz w:val="22"/>
                      <w:szCs w:val="22"/>
                      <w:lang w:bidi="lt-LT"/>
                    </w:rPr>
                    <w:t>Ukrainos</w:t>
                  </w:r>
                  <w:r w:rsidR="00C637FC" w:rsidRPr="00081CED">
                    <w:rPr>
                      <w:rFonts w:asciiTheme="minorHAnsi" w:hAnsiTheme="minorHAnsi" w:cstheme="minorHAnsi"/>
                      <w:sz w:val="22"/>
                      <w:szCs w:val="22"/>
                      <w:lang w:bidi="lt-LT"/>
                    </w:rPr>
                    <w:t xml:space="preserve"> </w:t>
                  </w:r>
                  <w:r w:rsidRPr="00081CED">
                    <w:rPr>
                      <w:rFonts w:asciiTheme="minorHAnsi" w:hAnsiTheme="minorHAnsi" w:cstheme="minorHAnsi"/>
                      <w:sz w:val="22"/>
                      <w:szCs w:val="22"/>
                      <w:lang w:bidi="lt-LT"/>
                    </w:rPr>
                    <w:t>teisės aktų reikalavimų;</w:t>
                  </w:r>
                </w:p>
              </w:tc>
              <w:tc>
                <w:tcPr>
                  <w:tcW w:w="4822" w:type="dxa"/>
                </w:tcPr>
                <w:p w14:paraId="16F977AD" w14:textId="6926445C"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 xml:space="preserve">5.5.6. забезпечити, щоб для виконання Контракту були найняті всі необхідні фахівці, щоб </w:t>
                  </w:r>
                  <w:r w:rsidR="007838AE" w:rsidRPr="00081CED">
                    <w:rPr>
                      <w:rFonts w:asciiTheme="minorHAnsi" w:hAnsiTheme="minorHAnsi" w:cstheme="minorHAnsi"/>
                      <w:sz w:val="22"/>
                      <w:szCs w:val="22"/>
                      <w:lang w:val="uk-UA"/>
                    </w:rPr>
                    <w:t>роботи</w:t>
                  </w:r>
                  <w:r w:rsidR="00291239">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xml:space="preserve">виконувалися належним чином, в терміни, зазначені в Контракті, і щоб дотримувалися вимоги застосовного </w:t>
                  </w:r>
                  <w:r w:rsidR="00C67084" w:rsidRPr="00C67084">
                    <w:rPr>
                      <w:rFonts w:asciiTheme="minorHAnsi" w:hAnsiTheme="minorHAnsi" w:cstheme="minorHAnsi"/>
                      <w:sz w:val="22"/>
                      <w:szCs w:val="22"/>
                      <w:lang w:val="uk-UA"/>
                    </w:rPr>
                    <w:t>українського законодавства</w:t>
                  </w:r>
                  <w:r w:rsidRPr="00081CED">
                    <w:rPr>
                      <w:rFonts w:asciiTheme="minorHAnsi" w:hAnsiTheme="minorHAnsi" w:cstheme="minorHAnsi"/>
                      <w:sz w:val="22"/>
                      <w:szCs w:val="22"/>
                      <w:lang w:val="uk-UA"/>
                    </w:rPr>
                    <w:t xml:space="preserve"> в тому місці, де виконуються </w:t>
                  </w:r>
                  <w:r w:rsidR="00DF7A3D"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rPr>
                    <w:t>;</w:t>
                  </w:r>
                </w:p>
              </w:tc>
            </w:tr>
            <w:tr w:rsidR="007B03EC" w:rsidRPr="00081CED" w14:paraId="025EC5C4" w14:textId="77777777" w:rsidTr="00564D86">
              <w:tc>
                <w:tcPr>
                  <w:tcW w:w="5106" w:type="dxa"/>
                </w:tcPr>
                <w:p w14:paraId="32C81283" w14:textId="63C0F89E"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5.5.7. užtikrinti, kad visi jo veiksmai ir statybos darbų metodai būtų tinkami, patikimi ir saugūs per visą Darbų atlikimo laikotarpį;</w:t>
                  </w:r>
                </w:p>
              </w:tc>
              <w:tc>
                <w:tcPr>
                  <w:tcW w:w="4822" w:type="dxa"/>
                </w:tcPr>
                <w:p w14:paraId="34DFA236" w14:textId="630C4558"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5.5.7. забезпечити правильність всіх своїх дій і придатність, надійність і безпеку методів будівельних </w:t>
                  </w:r>
                  <w:r w:rsidR="00F91947" w:rsidRPr="00081CED">
                    <w:rPr>
                      <w:rFonts w:asciiTheme="minorHAnsi" w:hAnsiTheme="minorHAnsi" w:cstheme="minorHAnsi"/>
                      <w:sz w:val="22"/>
                      <w:szCs w:val="22"/>
                      <w:lang w:val="uk-UA" w:eastAsia="ru-RU"/>
                    </w:rPr>
                    <w:t>роб</w:t>
                  </w:r>
                  <w:r w:rsidR="00184FA7">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протягом усього періоду проведення </w:t>
                  </w:r>
                  <w:r w:rsidR="00F91947" w:rsidRPr="00081CED">
                    <w:rPr>
                      <w:rFonts w:asciiTheme="minorHAnsi" w:hAnsiTheme="minorHAnsi" w:cstheme="minorHAnsi"/>
                      <w:sz w:val="22"/>
                      <w:szCs w:val="22"/>
                      <w:lang w:val="uk-UA" w:eastAsia="ru-RU"/>
                    </w:rPr>
                    <w:t>робо</w:t>
                  </w:r>
                  <w:r w:rsidR="00184FA7">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w:t>
                  </w:r>
                </w:p>
              </w:tc>
            </w:tr>
            <w:tr w:rsidR="007B03EC" w:rsidRPr="00081CED" w14:paraId="06DB3D0E" w14:textId="77777777" w:rsidTr="00564D86">
              <w:tc>
                <w:tcPr>
                  <w:tcW w:w="5106" w:type="dxa"/>
                </w:tcPr>
                <w:p w14:paraId="6865803D" w14:textId="7D0EAF0B"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5.5.8.  perduodamas dalį Darbų Subrangovams, prisiimti atsakomybę už Subrangovo, jo įgaliotų atstovų ir darbuotojų veiksmus ar neveikimą kaip už savo paties veiksmus ar neveikimą;</w:t>
                  </w:r>
                </w:p>
              </w:tc>
              <w:tc>
                <w:tcPr>
                  <w:tcW w:w="4822" w:type="dxa"/>
                </w:tcPr>
                <w:p w14:paraId="08D5A302" w14:textId="7717B0FD"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5.5.8. нести відповідальність за дії або бездіяльність субпідрядника, його уповноважених представників і </w:t>
                  </w:r>
                  <w:r w:rsidR="00184FA7">
                    <w:rPr>
                      <w:rFonts w:asciiTheme="minorHAnsi" w:hAnsiTheme="minorHAnsi" w:cstheme="minorHAnsi"/>
                      <w:sz w:val="22"/>
                      <w:szCs w:val="22"/>
                      <w:lang w:val="uk-UA"/>
                    </w:rPr>
                    <w:t>спів</w:t>
                  </w:r>
                  <w:r w:rsidR="00F91947" w:rsidRPr="00081CED">
                    <w:rPr>
                      <w:rFonts w:asciiTheme="minorHAnsi" w:hAnsiTheme="minorHAnsi" w:cstheme="minorHAnsi"/>
                      <w:sz w:val="22"/>
                      <w:szCs w:val="22"/>
                      <w:lang w:val="uk-UA"/>
                    </w:rPr>
                    <w:t>робот</w:t>
                  </w:r>
                  <w:r w:rsidRPr="00081CED">
                    <w:rPr>
                      <w:rFonts w:asciiTheme="minorHAnsi" w:hAnsiTheme="minorHAnsi" w:cstheme="minorHAnsi"/>
                      <w:sz w:val="22"/>
                      <w:szCs w:val="22"/>
                      <w:lang w:val="uk-UA"/>
                    </w:rPr>
                    <w:t xml:space="preserve">ників так само, як він несе відповідальність за свої власні дії або бездіяльність при передачі частини </w:t>
                  </w:r>
                  <w:r w:rsidR="007838AE" w:rsidRPr="00081CED">
                    <w:rPr>
                      <w:rFonts w:asciiTheme="minorHAnsi" w:hAnsiTheme="minorHAnsi" w:cstheme="minorHAnsi"/>
                      <w:sz w:val="22"/>
                      <w:szCs w:val="22"/>
                      <w:lang w:val="uk-UA"/>
                    </w:rPr>
                    <w:t>роб</w:t>
                  </w:r>
                  <w:r w:rsidR="00184FA7">
                    <w:rPr>
                      <w:rFonts w:asciiTheme="minorHAnsi" w:hAnsiTheme="minorHAnsi" w:cstheme="minorHAnsi"/>
                      <w:sz w:val="22"/>
                      <w:szCs w:val="22"/>
                      <w:lang w:val="uk-UA"/>
                    </w:rPr>
                    <w:t>і</w:t>
                  </w:r>
                  <w:r w:rsidR="007838AE" w:rsidRPr="00081CED">
                    <w:rPr>
                      <w:rFonts w:asciiTheme="minorHAnsi" w:hAnsiTheme="minorHAnsi" w:cstheme="minorHAnsi"/>
                      <w:sz w:val="22"/>
                      <w:szCs w:val="22"/>
                      <w:lang w:val="uk-UA"/>
                    </w:rPr>
                    <w:t>т</w:t>
                  </w:r>
                  <w:r w:rsidR="00184FA7">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субпідрядникам;</w:t>
                  </w:r>
                </w:p>
              </w:tc>
            </w:tr>
            <w:tr w:rsidR="007B03EC" w:rsidRPr="00081CED" w14:paraId="6066A87C" w14:textId="77777777" w:rsidTr="00564D86">
              <w:tc>
                <w:tcPr>
                  <w:tcW w:w="5106" w:type="dxa"/>
                </w:tcPr>
                <w:p w14:paraId="63E896F7" w14:textId="375E3D8C" w:rsidR="007B03EC" w:rsidRPr="00081CED" w:rsidRDefault="007B03EC" w:rsidP="00655A1D">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5.5.9. gauti ir ištirti, kiek tai įmanoma, visą būtiną informaciją, kurią Rangovas, naudodamasis visomis žiniomis ir veikdamas rūpestingai, galėjo gauti prieš sudarydamas Sutartį, apie riziką ir aplinkybes, galinčias turėti įtakos Sutarties kainai arba Darbams, įskaitant, bet neapsiribojant:</w:t>
                  </w:r>
                </w:p>
              </w:tc>
              <w:tc>
                <w:tcPr>
                  <w:tcW w:w="4822" w:type="dxa"/>
                </w:tcPr>
                <w:p w14:paraId="23C1E479" w14:textId="62D1D862" w:rsidR="007B03EC" w:rsidRPr="00081CED" w:rsidRDefault="007B03EC" w:rsidP="00655A1D">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5.5.9. отримати та дослідити, наскільки це можливо, всю необхідну інформацію, яку Підрядник, використовуючи всі свої знання та обережність, міг отримати до укладення Контракту, про ризики та обставини, які можуть вплинути на ціну Контракту чи </w:t>
                  </w:r>
                  <w:r w:rsidR="00DF7A3D"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rPr>
                    <w:t>, включаючи, але не обмежуючись:</w:t>
                  </w:r>
                </w:p>
              </w:tc>
            </w:tr>
            <w:tr w:rsidR="007B03EC" w:rsidRPr="00081CED" w14:paraId="761EEB23" w14:textId="77777777" w:rsidTr="00564D86">
              <w:tc>
                <w:tcPr>
                  <w:tcW w:w="5106" w:type="dxa"/>
                </w:tcPr>
                <w:p w14:paraId="18BFC3FB" w14:textId="356BE3C6" w:rsidR="007B03EC" w:rsidRPr="00081CED" w:rsidRDefault="007B03EC" w:rsidP="00655A1D">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duomenis apie Statybvietę ir jos sąlygas, Rangovo poreikius, susijusius su Statybviete, geologinėmis, hidrologinėmis ir klimato sąlygomis;</w:t>
                  </w:r>
                </w:p>
              </w:tc>
              <w:tc>
                <w:tcPr>
                  <w:tcW w:w="4822" w:type="dxa"/>
                </w:tcPr>
                <w:p w14:paraId="5D5A8EA3" w14:textId="714C5758" w:rsidR="007B03EC" w:rsidRPr="00081CED" w:rsidRDefault="007B03EC" w:rsidP="00655A1D">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дані про об'єкт та його умови, потреби Підрядника щодо об'єкту, геологічні, гідрологічні та кліматичні умови;</w:t>
                  </w:r>
                </w:p>
              </w:tc>
            </w:tr>
            <w:tr w:rsidR="007B03EC" w:rsidRPr="00081CED" w14:paraId="0C6B3677" w14:textId="77777777" w:rsidTr="00564D86">
              <w:tc>
                <w:tcPr>
                  <w:tcW w:w="5106" w:type="dxa"/>
                </w:tcPr>
                <w:p w14:paraId="22236E7A" w14:textId="070DFA73"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Darbų apimtį ir pobūdį, Darbų atlikimui reikalingų paslaugų ir prekių tiekimo sąlygas, atsižvelgiant į Projekto dokumentus ir duomenis bei Sutarties 2 priedą „Techninė specifikacija“, įstatymus ir juos įgyvendinančius teisės aktus, darbo organizavimo ir vykdymo tvarką.</w:t>
                  </w:r>
                </w:p>
              </w:tc>
              <w:tc>
                <w:tcPr>
                  <w:tcW w:w="4822" w:type="dxa"/>
                </w:tcPr>
                <w:p w14:paraId="1B2F9B72" w14:textId="71B0728A"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 обсяг і характер </w:t>
                  </w:r>
                  <w:r w:rsidR="00F91947" w:rsidRPr="00081CED">
                    <w:rPr>
                      <w:rFonts w:asciiTheme="minorHAnsi" w:hAnsiTheme="minorHAnsi" w:cstheme="minorHAnsi"/>
                      <w:sz w:val="22"/>
                      <w:szCs w:val="22"/>
                      <w:lang w:val="uk-UA" w:eastAsia="ru-RU"/>
                    </w:rPr>
                    <w:t>роб</w:t>
                  </w:r>
                  <w:r w:rsidR="00184FA7">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умови постачання послуг і товарів для виконання </w:t>
                  </w:r>
                  <w:r w:rsidR="00F91947" w:rsidRPr="00081CED">
                    <w:rPr>
                      <w:rFonts w:asciiTheme="minorHAnsi" w:hAnsiTheme="minorHAnsi" w:cstheme="minorHAnsi"/>
                      <w:sz w:val="22"/>
                      <w:szCs w:val="22"/>
                      <w:lang w:val="uk-UA" w:eastAsia="ru-RU"/>
                    </w:rPr>
                    <w:t>роб</w:t>
                  </w:r>
                  <w:r w:rsidR="00184FA7">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з урахуванням документів, даних </w:t>
                  </w:r>
                  <w:r w:rsidR="00184FA7">
                    <w:rPr>
                      <w:rFonts w:asciiTheme="minorHAnsi" w:hAnsiTheme="minorHAnsi" w:cstheme="minorHAnsi"/>
                      <w:sz w:val="22"/>
                      <w:szCs w:val="22"/>
                      <w:lang w:val="uk-UA" w:eastAsia="ru-RU"/>
                    </w:rPr>
                    <w:t>П</w:t>
                  </w:r>
                  <w:r w:rsidRPr="00081CED">
                    <w:rPr>
                      <w:rFonts w:asciiTheme="minorHAnsi" w:hAnsiTheme="minorHAnsi" w:cstheme="minorHAnsi"/>
                      <w:sz w:val="22"/>
                      <w:szCs w:val="22"/>
                      <w:lang w:val="uk-UA" w:eastAsia="ru-RU"/>
                    </w:rPr>
                    <w:t>ро</w:t>
                  </w:r>
                  <w:r w:rsidR="000E45AE">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 xml:space="preserve">кту і Додатка 2 „Технічна специфікація“ до Контракту, законів і правових актів, що реалізують їх, організації </w:t>
                  </w:r>
                  <w:r w:rsidR="00F91947" w:rsidRPr="00081CED">
                    <w:rPr>
                      <w:rFonts w:asciiTheme="minorHAnsi" w:hAnsiTheme="minorHAnsi" w:cstheme="minorHAnsi"/>
                      <w:sz w:val="22"/>
                      <w:szCs w:val="22"/>
                      <w:lang w:val="uk-UA" w:eastAsia="ru-RU"/>
                    </w:rPr>
                    <w:t>роб</w:t>
                  </w:r>
                  <w:r w:rsidR="00184FA7">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і порядку їх виконання.</w:t>
                  </w:r>
                </w:p>
              </w:tc>
            </w:tr>
            <w:tr w:rsidR="007B03EC" w:rsidRPr="00081CED" w14:paraId="2DE26648" w14:textId="77777777" w:rsidTr="00564D86">
              <w:tc>
                <w:tcPr>
                  <w:tcW w:w="5106" w:type="dxa"/>
                </w:tcPr>
                <w:p w14:paraId="773D02CB" w14:textId="3E4DC73F"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5.5.10. prisiimti atsakomybę ir riziką dėl faktinių Darbų kiekių neatitikimo orientaciniams kiekiams, kurie gali būti nustatyti Projekto dokumentuose;</w:t>
                  </w:r>
                </w:p>
              </w:tc>
              <w:tc>
                <w:tcPr>
                  <w:tcW w:w="4822" w:type="dxa"/>
                </w:tcPr>
                <w:p w14:paraId="081522BD" w14:textId="410F7603"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5.5.10. приймати на себе відповідальність і ризик у зв'язку з невідповідністю фактичних обсягів </w:t>
                  </w:r>
                  <w:r w:rsidR="00F91947" w:rsidRPr="00081CED">
                    <w:rPr>
                      <w:rFonts w:asciiTheme="minorHAnsi" w:hAnsiTheme="minorHAnsi" w:cstheme="minorHAnsi"/>
                      <w:sz w:val="22"/>
                      <w:szCs w:val="22"/>
                      <w:lang w:val="uk-UA"/>
                    </w:rPr>
                    <w:t>роб</w:t>
                  </w:r>
                  <w:r w:rsidR="00375AC2">
                    <w:rPr>
                      <w:rFonts w:asciiTheme="minorHAnsi" w:hAnsiTheme="minorHAnsi" w:cstheme="minorHAnsi"/>
                      <w:sz w:val="22"/>
                      <w:szCs w:val="22"/>
                      <w:lang w:val="uk-UA"/>
                    </w:rPr>
                    <w:t>і</w:t>
                  </w:r>
                  <w:r w:rsidR="00F91947" w:rsidRPr="00081CED">
                    <w:rPr>
                      <w:rFonts w:asciiTheme="minorHAnsi" w:hAnsiTheme="minorHAnsi" w:cstheme="minorHAnsi"/>
                      <w:sz w:val="22"/>
                      <w:szCs w:val="22"/>
                      <w:lang w:val="uk-UA"/>
                    </w:rPr>
                    <w:t>т</w:t>
                  </w:r>
                  <w:r w:rsidRPr="00081CED">
                    <w:rPr>
                      <w:rFonts w:asciiTheme="minorHAnsi" w:hAnsiTheme="minorHAnsi" w:cstheme="minorHAnsi"/>
                      <w:sz w:val="22"/>
                      <w:szCs w:val="22"/>
                      <w:lang w:val="uk-UA"/>
                    </w:rPr>
                    <w:t xml:space="preserve"> еталонним обсягам, які можуть бути вказані в документах </w:t>
                  </w:r>
                  <w:r w:rsidR="00375AC2">
                    <w:rPr>
                      <w:rFonts w:asciiTheme="minorHAnsi" w:hAnsiTheme="minorHAnsi" w:cstheme="minorHAnsi"/>
                      <w:sz w:val="22"/>
                      <w:szCs w:val="22"/>
                      <w:lang w:val="uk-UA"/>
                    </w:rPr>
                    <w:t>П</w:t>
                  </w:r>
                  <w:r w:rsidRPr="00081CED">
                    <w:rPr>
                      <w:rFonts w:asciiTheme="minorHAnsi" w:hAnsiTheme="minorHAnsi" w:cstheme="minorHAnsi"/>
                      <w:sz w:val="22"/>
                      <w:szCs w:val="22"/>
                      <w:lang w:val="uk-UA"/>
                    </w:rPr>
                    <w:t>ро</w:t>
                  </w:r>
                  <w:r w:rsidR="000E45AE">
                    <w:rPr>
                      <w:rFonts w:asciiTheme="minorHAnsi" w:hAnsiTheme="minorHAnsi" w:cstheme="minorHAnsi"/>
                      <w:sz w:val="22"/>
                      <w:szCs w:val="22"/>
                      <w:lang w:val="uk-UA"/>
                    </w:rPr>
                    <w:t>є</w:t>
                  </w:r>
                  <w:r w:rsidRPr="00081CED">
                    <w:rPr>
                      <w:rFonts w:asciiTheme="minorHAnsi" w:hAnsiTheme="minorHAnsi" w:cstheme="minorHAnsi"/>
                      <w:sz w:val="22"/>
                      <w:szCs w:val="22"/>
                      <w:lang w:val="uk-UA"/>
                    </w:rPr>
                    <w:t>кту;</w:t>
                  </w:r>
                </w:p>
              </w:tc>
            </w:tr>
            <w:tr w:rsidR="007B03EC" w:rsidRPr="00081CED" w14:paraId="3936CA64" w14:textId="77777777" w:rsidTr="00564D86">
              <w:tc>
                <w:tcPr>
                  <w:tcW w:w="5106" w:type="dxa"/>
                </w:tcPr>
                <w:p w14:paraId="00697C8F" w14:textId="70CC772B"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5.5.11. saugoti </w:t>
                  </w:r>
                  <w:r w:rsidR="00B20D3F">
                    <w:rPr>
                      <w:rFonts w:asciiTheme="minorHAnsi" w:hAnsiTheme="minorHAnsi" w:cstheme="minorHAnsi"/>
                      <w:noProof/>
                      <w:sz w:val="22"/>
                      <w:szCs w:val="22"/>
                      <w:lang w:bidi="lt-LT"/>
                    </w:rPr>
                    <w:t>Užsakovo</w:t>
                  </w:r>
                  <w:r w:rsidR="00B20D3F"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turtą nuo praradimo, sugadinimo ar sunaikinimo dėl Rangovo veiksmų. Vykdydamas darbus, Rangovas imasi visų būtinų atsargumo priemonių, kad užtikrintų, jog Rangovo įranga ir personalas būtų tik Statybvietėje ir visose papildomose patalpose, kurias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gali suteikti Rangovui kaip patalpas persirengimui, sandėliavimui ar administraciniams tikslams;</w:t>
                  </w:r>
                </w:p>
              </w:tc>
              <w:tc>
                <w:tcPr>
                  <w:tcW w:w="4822" w:type="dxa"/>
                </w:tcPr>
                <w:p w14:paraId="617AA5C8" w14:textId="33B70844"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5.5.11. захищати майно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від втрати, пошкодження або знищення, що виникли в результаті дій Підрядника. Підрядник повинен вжити всіх необхідних запобіжних заходів під час виконання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щоб забезпечити, щоб обладнання та персонал Підрядника знаходились лише на об'єкті та в будь-яких додаткових приміщеннях, які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00582B1B">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може надати Підряднику як приміщення для переодягання, зберігання чи адміністративних цілей;</w:t>
                  </w:r>
                </w:p>
              </w:tc>
            </w:tr>
            <w:tr w:rsidR="007B03EC" w:rsidRPr="00081CED" w14:paraId="2837DC88" w14:textId="77777777" w:rsidTr="00564D86">
              <w:tc>
                <w:tcPr>
                  <w:tcW w:w="5106" w:type="dxa"/>
                </w:tcPr>
                <w:p w14:paraId="1483E830" w14:textId="130E5D2A"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5.5.12. savo sąskaita pašalinti iš Statybvietės visas statybines atliekas ir šiukšles;</w:t>
                  </w:r>
                </w:p>
              </w:tc>
              <w:tc>
                <w:tcPr>
                  <w:tcW w:w="4822" w:type="dxa"/>
                </w:tcPr>
                <w:p w14:paraId="05FF24EA" w14:textId="6767CF2D"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5.5.12. вивезти всі будівельні відходи та сміття з об'єкту за свій рахунок;</w:t>
                  </w:r>
                </w:p>
              </w:tc>
            </w:tr>
            <w:tr w:rsidR="007B03EC" w:rsidRPr="00081CED" w14:paraId="57DF6854" w14:textId="77777777" w:rsidTr="00564D86">
              <w:tc>
                <w:tcPr>
                  <w:tcW w:w="5106" w:type="dxa"/>
                </w:tcPr>
                <w:p w14:paraId="69D314C2" w14:textId="2918DA18"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5.5.13. sandėliuoti ar transportuoti perteklines Medžiagas ir nereikalingą Rangovo Įrangą;</w:t>
                  </w:r>
                </w:p>
              </w:tc>
              <w:tc>
                <w:tcPr>
                  <w:tcW w:w="4822" w:type="dxa"/>
                </w:tcPr>
                <w:p w14:paraId="021417BD" w14:textId="686AF202"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5.5.13. зберігати або перевозити надлишкові матеріали та непотрібне обладнання Підрядника;</w:t>
                  </w:r>
                </w:p>
              </w:tc>
            </w:tr>
            <w:tr w:rsidR="007B03EC" w:rsidRPr="00081CED" w14:paraId="417374DC" w14:textId="77777777" w:rsidTr="00564D86">
              <w:tc>
                <w:tcPr>
                  <w:tcW w:w="5106" w:type="dxa"/>
                </w:tcPr>
                <w:p w14:paraId="571E48BD" w14:textId="6F049179"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5.5.14. valyti ir prižiūrėti privažiavimo kelius, koridorius, laiptus ir aplinką, kad juose nebūtų atliekų, dulkių ar kitų teršalų. Statybvietė ir visos tokios patalpos bei keliai, kuriais patenkama į Statybvietę, turi būti saugūs, pažymėti įspėjamaisiais ženklais ir nekelti grėsmės CPVA darbuotojams, </w:t>
                  </w:r>
                  <w:r w:rsidR="00B20D3F">
                    <w:rPr>
                      <w:rFonts w:asciiTheme="minorHAnsi" w:hAnsiTheme="minorHAnsi" w:cstheme="minorHAnsi"/>
                      <w:sz w:val="22"/>
                      <w:szCs w:val="22"/>
                      <w:lang w:bidi="lt-LT"/>
                    </w:rPr>
                    <w:t>Užsakovo</w:t>
                  </w:r>
                  <w:r w:rsidR="00B20D3F" w:rsidRPr="00081CED">
                    <w:rPr>
                      <w:rFonts w:asciiTheme="minorHAnsi" w:hAnsiTheme="minorHAnsi" w:cstheme="minorHAnsi"/>
                      <w:sz w:val="22"/>
                      <w:szCs w:val="22"/>
                      <w:lang w:bidi="lt-LT"/>
                    </w:rPr>
                    <w:t xml:space="preserve"> </w:t>
                  </w:r>
                  <w:r w:rsidRPr="00081CED">
                    <w:rPr>
                      <w:rFonts w:asciiTheme="minorHAnsi" w:hAnsiTheme="minorHAnsi" w:cstheme="minorHAnsi"/>
                      <w:sz w:val="22"/>
                      <w:szCs w:val="22"/>
                      <w:lang w:bidi="lt-LT"/>
                    </w:rPr>
                    <w:t xml:space="preserve">darbuotojams, Statybos techninės priežiūros vadovui ir trečiosioms šalims. Rangovas yra atsakingas už šių patalpų, vietų ar kelių remontą, kurio gali pareikalauti CPVA ir (arba) </w:t>
                  </w:r>
                  <w:r w:rsidR="00485152">
                    <w:rPr>
                      <w:rFonts w:asciiTheme="minorHAnsi" w:hAnsiTheme="minorHAnsi" w:cstheme="minorHAnsi"/>
                      <w:sz w:val="22"/>
                      <w:szCs w:val="22"/>
                      <w:lang w:bidi="lt-LT"/>
                    </w:rPr>
                    <w:t>Užsakovas</w:t>
                  </w:r>
                  <w:r w:rsidRPr="00081CED">
                    <w:rPr>
                      <w:rFonts w:asciiTheme="minorHAnsi" w:hAnsiTheme="minorHAnsi" w:cstheme="minorHAnsi"/>
                      <w:sz w:val="22"/>
                      <w:szCs w:val="22"/>
                      <w:lang w:bidi="lt-LT"/>
                    </w:rPr>
                    <w:t>;</w:t>
                  </w:r>
                </w:p>
              </w:tc>
              <w:tc>
                <w:tcPr>
                  <w:tcW w:w="4822" w:type="dxa"/>
                </w:tcPr>
                <w:p w14:paraId="30B240FA" w14:textId="78F93BBE"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5.5.14. очищати і підтримувати в робочому стані під'їзні шляхи, коридори, сходи і навколишнє середовище від відходів, пилу або інших забруднюючих речовин. Об'єкт та всі подібні приміщення та дороги, що використовуються для доступу до об'єкту, повинні бути безпечними, позначені попереджувальними знаками та не повинні становити загрози для персоналу ЦАУП, персоналу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а, керівника будівництва та технічного обслуговування будівлі та третіх сторін. Підрядник несе відповідальність за будь-який ремонт цих приміщень, місць або доріг, які можуть знадобитися ЦАУП та/або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у;</w:t>
                  </w:r>
                </w:p>
              </w:tc>
            </w:tr>
            <w:tr w:rsidR="007B03EC" w:rsidRPr="00081CED" w14:paraId="76697120" w14:textId="77777777" w:rsidTr="00564D86">
              <w:tc>
                <w:tcPr>
                  <w:tcW w:w="5106" w:type="dxa"/>
                </w:tcPr>
                <w:p w14:paraId="16DE27D6" w14:textId="27BE43C5" w:rsidR="00144F01" w:rsidRPr="00144F01" w:rsidRDefault="007B03EC" w:rsidP="00655A1D">
                  <w:pPr>
                    <w:framePr w:hSpace="180" w:wrap="around" w:hAnchor="margin" w:xAlign="right" w:y="-588"/>
                    <w:tabs>
                      <w:tab w:val="left" w:pos="604"/>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t xml:space="preserve">5.5.15. užtikrinti, kad </w:t>
                  </w:r>
                  <w:r w:rsidR="00144F01" w:rsidRPr="00144F01">
                    <w:rPr>
                      <w:rFonts w:asciiTheme="minorHAnsi" w:hAnsiTheme="minorHAnsi" w:cstheme="minorHAnsi"/>
                      <w:sz w:val="22"/>
                      <w:szCs w:val="22"/>
                      <w:lang w:bidi="lt-LT"/>
                    </w:rPr>
                    <w:t xml:space="preserve">visu Sutarties vykdymo laikotarpiu Rangovas būtų kompetentingas, patikimas ir pajėgus įvykdyti Sutarties reikalavimus, įskaitant </w:t>
                  </w:r>
                  <w:r w:rsidR="00144F01">
                    <w:rPr>
                      <w:rFonts w:asciiTheme="minorHAnsi" w:hAnsiTheme="minorHAnsi" w:cstheme="minorHAnsi"/>
                      <w:sz w:val="22"/>
                      <w:szCs w:val="22"/>
                      <w:lang w:bidi="lt-LT"/>
                    </w:rPr>
                    <w:t>subrangov</w:t>
                  </w:r>
                  <w:r w:rsidR="00144F01" w:rsidRPr="00144F01">
                    <w:rPr>
                      <w:rFonts w:asciiTheme="minorHAnsi" w:hAnsiTheme="minorHAnsi" w:cstheme="minorHAnsi"/>
                      <w:sz w:val="22"/>
                      <w:szCs w:val="22"/>
                      <w:lang w:bidi="lt-LT"/>
                    </w:rPr>
                    <w:t>us:</w:t>
                  </w:r>
                </w:p>
                <w:p w14:paraId="63AAFC81" w14:textId="625EEDF5" w:rsidR="00144F01" w:rsidRPr="00144F01" w:rsidRDefault="00144F01" w:rsidP="00655A1D">
                  <w:pPr>
                    <w:framePr w:hSpace="180" w:wrap="around" w:hAnchor="margin" w:xAlign="right" w:y="-588"/>
                    <w:tabs>
                      <w:tab w:val="left" w:pos="604"/>
                    </w:tabs>
                    <w:jc w:val="both"/>
                    <w:rPr>
                      <w:rFonts w:asciiTheme="minorHAnsi" w:hAnsiTheme="minorHAnsi" w:cstheme="minorHAnsi"/>
                      <w:sz w:val="22"/>
                      <w:szCs w:val="22"/>
                      <w:lang w:bidi="lt-LT"/>
                    </w:rPr>
                  </w:pPr>
                  <w:r>
                    <w:rPr>
                      <w:rFonts w:asciiTheme="minorHAnsi" w:hAnsiTheme="minorHAnsi" w:cstheme="minorHAnsi"/>
                      <w:sz w:val="22"/>
                      <w:szCs w:val="22"/>
                      <w:lang w:bidi="lt-LT"/>
                    </w:rPr>
                    <w:t>-</w:t>
                  </w:r>
                  <w:r w:rsidRPr="00144F01">
                    <w:rPr>
                      <w:rFonts w:asciiTheme="minorHAnsi" w:hAnsiTheme="minorHAnsi" w:cstheme="minorHAnsi"/>
                      <w:sz w:val="22"/>
                      <w:szCs w:val="22"/>
                      <w:lang w:bidi="lt-LT"/>
                    </w:rPr>
                    <w:t>turėtų teisę verstis ta veikla, kuri yra reikalinga Sutarčiai įvykdyti;</w:t>
                  </w:r>
                </w:p>
                <w:p w14:paraId="074DFA41" w14:textId="7C195F5A" w:rsidR="00144F01" w:rsidRDefault="00144F01" w:rsidP="00655A1D">
                  <w:pPr>
                    <w:framePr w:hSpace="180" w:wrap="around" w:hAnchor="margin" w:xAlign="right" w:y="-588"/>
                    <w:tabs>
                      <w:tab w:val="left" w:pos="604"/>
                    </w:tabs>
                    <w:jc w:val="both"/>
                    <w:rPr>
                      <w:rFonts w:asciiTheme="minorHAnsi" w:hAnsiTheme="minorHAnsi" w:cstheme="minorHAnsi"/>
                      <w:sz w:val="22"/>
                      <w:szCs w:val="22"/>
                      <w:lang w:bidi="lt-LT"/>
                    </w:rPr>
                  </w:pPr>
                  <w:r>
                    <w:rPr>
                      <w:rFonts w:asciiTheme="minorHAnsi" w:hAnsiTheme="minorHAnsi" w:cstheme="minorHAnsi"/>
                      <w:sz w:val="22"/>
                      <w:szCs w:val="22"/>
                      <w:lang w:bidi="lt-LT"/>
                    </w:rPr>
                    <w:t>-</w:t>
                  </w:r>
                  <w:r w:rsidRPr="00144F01">
                    <w:rPr>
                      <w:rFonts w:asciiTheme="minorHAnsi" w:hAnsiTheme="minorHAnsi" w:cstheme="minorHAnsi"/>
                      <w:sz w:val="22"/>
                      <w:szCs w:val="22"/>
                      <w:lang w:bidi="lt-LT"/>
                    </w:rPr>
                    <w:t>atitiktų techninio ir profesinio pajėgumo reikalavimus bei kitus tiekėjų kvalifikacijai Pirkimo dokumentuose nustatytus ir Sutarties tinkamam vykdymui būtinus reikalavimus</w:t>
                  </w:r>
                </w:p>
                <w:p w14:paraId="3ACA1C7F" w14:textId="746BE90B" w:rsidR="007B03EC" w:rsidRPr="00081CED" w:rsidRDefault="00144F01" w:rsidP="00655A1D">
                  <w:pPr>
                    <w:framePr w:hSpace="180" w:wrap="around" w:hAnchor="margin" w:xAlign="right" w:y="-588"/>
                    <w:tabs>
                      <w:tab w:val="left" w:pos="604"/>
                    </w:tabs>
                    <w:jc w:val="both"/>
                    <w:rPr>
                      <w:rFonts w:asciiTheme="minorHAnsi" w:hAnsiTheme="minorHAnsi" w:cstheme="minorHAnsi"/>
                      <w:sz w:val="22"/>
                      <w:szCs w:val="22"/>
                      <w:lang w:val="uk-UA"/>
                    </w:rPr>
                  </w:pPr>
                  <w:r>
                    <w:rPr>
                      <w:rFonts w:asciiTheme="minorHAnsi" w:hAnsiTheme="minorHAnsi" w:cstheme="minorHAnsi"/>
                      <w:sz w:val="22"/>
                      <w:szCs w:val="22"/>
                      <w:lang w:bidi="lt-LT"/>
                    </w:rPr>
                    <w:t>-</w:t>
                  </w:r>
                  <w:r w:rsidR="007B03EC" w:rsidRPr="00081CED">
                    <w:rPr>
                      <w:rFonts w:asciiTheme="minorHAnsi" w:hAnsiTheme="minorHAnsi" w:cstheme="minorHAnsi"/>
                      <w:sz w:val="22"/>
                      <w:szCs w:val="22"/>
                      <w:lang w:bidi="lt-LT"/>
                    </w:rPr>
                    <w:t>darbuotojai būtų kvalifikuoti, turėtų  atitinkamiems Darbams atlikti reikalingų įgūdžių ir patirties;</w:t>
                  </w:r>
                </w:p>
              </w:tc>
              <w:tc>
                <w:tcPr>
                  <w:tcW w:w="4822" w:type="dxa"/>
                </w:tcPr>
                <w:p w14:paraId="62FF5D1C" w14:textId="77777777" w:rsidR="00C67084" w:rsidRPr="00C67084" w:rsidRDefault="007B03EC" w:rsidP="00655A1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5.5.15. </w:t>
                  </w:r>
                  <w:r w:rsidR="00C67084" w:rsidRPr="00C67084">
                    <w:rPr>
                      <w:rFonts w:asciiTheme="minorHAnsi" w:hAnsiTheme="minorHAnsi" w:cstheme="minorHAnsi"/>
                      <w:sz w:val="22"/>
                      <w:szCs w:val="22"/>
                      <w:lang w:val="uk-UA"/>
                    </w:rPr>
                    <w:t>забезпечити, щоб Підрядник був компетентним, надійним і здатним виконувати вимоги Контракту протягом усього періоду виконання Контракту, включаючи субпідрядників:</w:t>
                  </w:r>
                </w:p>
                <w:p w14:paraId="79A3F633" w14:textId="729CF1F9" w:rsidR="00C67084" w:rsidRPr="00C67084" w:rsidRDefault="00C67084" w:rsidP="00655A1D">
                  <w:pPr>
                    <w:framePr w:hSpace="180" w:wrap="around" w:hAnchor="margin" w:xAlign="right" w:y="-588"/>
                    <w:tabs>
                      <w:tab w:val="left" w:pos="604"/>
                    </w:tabs>
                    <w:jc w:val="both"/>
                    <w:rPr>
                      <w:rFonts w:asciiTheme="minorHAnsi" w:hAnsiTheme="minorHAnsi" w:cstheme="minorHAnsi"/>
                      <w:sz w:val="22"/>
                      <w:szCs w:val="22"/>
                      <w:lang w:val="uk-UA"/>
                    </w:rPr>
                  </w:pPr>
                  <w:r w:rsidRPr="00C67084">
                    <w:rPr>
                      <w:rFonts w:asciiTheme="minorHAnsi" w:hAnsiTheme="minorHAnsi" w:cstheme="minorHAnsi"/>
                      <w:sz w:val="22"/>
                      <w:szCs w:val="22"/>
                      <w:lang w:val="uk-UA"/>
                    </w:rPr>
                    <w:t>- ма</w:t>
                  </w:r>
                  <w:r w:rsidR="00582B1B">
                    <w:rPr>
                      <w:rFonts w:asciiTheme="minorHAnsi" w:hAnsiTheme="minorHAnsi" w:cstheme="minorHAnsi"/>
                      <w:sz w:val="22"/>
                      <w:szCs w:val="22"/>
                      <w:lang w:val="uk-UA"/>
                    </w:rPr>
                    <w:t>ти</w:t>
                  </w:r>
                  <w:r w:rsidRPr="00C67084">
                    <w:rPr>
                      <w:rFonts w:asciiTheme="minorHAnsi" w:hAnsiTheme="minorHAnsi" w:cstheme="minorHAnsi"/>
                      <w:sz w:val="22"/>
                      <w:szCs w:val="22"/>
                      <w:lang w:val="uk-UA"/>
                    </w:rPr>
                    <w:t xml:space="preserve"> право здійснювати діяльність, необхідну для виконання </w:t>
                  </w:r>
                  <w:r w:rsidR="00582B1B">
                    <w:rPr>
                      <w:rFonts w:asciiTheme="minorHAnsi" w:hAnsiTheme="minorHAnsi" w:cstheme="minorHAnsi"/>
                      <w:sz w:val="22"/>
                      <w:szCs w:val="22"/>
                      <w:lang w:val="uk-UA"/>
                    </w:rPr>
                    <w:t>Контракту</w:t>
                  </w:r>
                  <w:r w:rsidRPr="00C67084">
                    <w:rPr>
                      <w:rFonts w:asciiTheme="minorHAnsi" w:hAnsiTheme="minorHAnsi" w:cstheme="minorHAnsi"/>
                      <w:sz w:val="22"/>
                      <w:szCs w:val="22"/>
                      <w:lang w:val="uk-UA"/>
                    </w:rPr>
                    <w:t>;</w:t>
                  </w:r>
                </w:p>
                <w:p w14:paraId="22290C79" w14:textId="09FBD978" w:rsidR="00C67084" w:rsidRPr="00C67084" w:rsidRDefault="00C67084" w:rsidP="00655A1D">
                  <w:pPr>
                    <w:framePr w:hSpace="180" w:wrap="around" w:hAnchor="margin" w:xAlign="right" w:y="-588"/>
                    <w:tabs>
                      <w:tab w:val="left" w:pos="604"/>
                    </w:tabs>
                    <w:jc w:val="both"/>
                    <w:rPr>
                      <w:rFonts w:asciiTheme="minorHAnsi" w:hAnsiTheme="minorHAnsi" w:cstheme="minorHAnsi"/>
                      <w:sz w:val="22"/>
                      <w:szCs w:val="22"/>
                      <w:lang w:val="uk-UA"/>
                    </w:rPr>
                  </w:pPr>
                  <w:r w:rsidRPr="00C67084">
                    <w:rPr>
                      <w:rFonts w:asciiTheme="minorHAnsi" w:hAnsiTheme="minorHAnsi" w:cstheme="minorHAnsi"/>
                      <w:sz w:val="22"/>
                      <w:szCs w:val="22"/>
                      <w:lang w:val="uk-UA"/>
                    </w:rPr>
                    <w:t xml:space="preserve">-відповідати вимогам щодо технічної та професійної спроможності та іншим вимогам до кваліфікації постачальників, викладеним у Документації для проведення закупівель та необхідним для належного виконання </w:t>
                  </w:r>
                  <w:r w:rsidR="007E798D">
                    <w:rPr>
                      <w:rFonts w:asciiTheme="minorHAnsi" w:hAnsiTheme="minorHAnsi" w:cstheme="minorHAnsi"/>
                      <w:sz w:val="22"/>
                      <w:szCs w:val="22"/>
                      <w:lang w:val="uk-UA"/>
                    </w:rPr>
                    <w:t>Контракту</w:t>
                  </w:r>
                </w:p>
                <w:p w14:paraId="0557050D" w14:textId="1BD040DF" w:rsidR="007B03EC" w:rsidRPr="00081CED" w:rsidRDefault="00C67084"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C67084">
                    <w:rPr>
                      <w:rFonts w:asciiTheme="minorHAnsi" w:hAnsiTheme="minorHAnsi" w:cstheme="minorHAnsi"/>
                      <w:sz w:val="22"/>
                      <w:szCs w:val="22"/>
                      <w:lang w:val="uk-UA"/>
                    </w:rPr>
                    <w:t>-персонал має бути кваліфікованим та володіти навичками і досвідом, необхідними для виконання відповідних Робіт;</w:t>
                  </w:r>
                </w:p>
              </w:tc>
            </w:tr>
            <w:tr w:rsidR="007B03EC" w:rsidRPr="00081CED" w14:paraId="356949D9" w14:textId="77777777" w:rsidTr="00564D86">
              <w:tc>
                <w:tcPr>
                  <w:tcW w:w="5106" w:type="dxa"/>
                </w:tcPr>
                <w:p w14:paraId="597FE593" w14:textId="17B0C3F4"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5.5.16. naudoti tik tokią Įrangą ir Medžiagas, kurios yra tinkamos Darbams atlikti ir kurių naudojimo sąlygos atitinka Projekte nurodytus reikalavimus;</w:t>
                  </w:r>
                </w:p>
              </w:tc>
              <w:tc>
                <w:tcPr>
                  <w:tcW w:w="4822" w:type="dxa"/>
                </w:tcPr>
                <w:p w14:paraId="4625DBAD" w14:textId="21247670"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5.5.16. використовувати тільки обладнання та матеріали, які підходять для виконання </w:t>
                  </w:r>
                  <w:r w:rsidR="00F91947" w:rsidRPr="00081CED">
                    <w:rPr>
                      <w:rFonts w:asciiTheme="minorHAnsi" w:hAnsiTheme="minorHAnsi" w:cstheme="minorHAnsi"/>
                      <w:sz w:val="22"/>
                      <w:szCs w:val="22"/>
                      <w:lang w:val="uk-UA" w:eastAsia="ru-RU"/>
                    </w:rPr>
                    <w:t>роб</w:t>
                  </w:r>
                  <w:r w:rsidR="007E798D">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і умов використання відповідно до вимог, зазначених у </w:t>
                  </w:r>
                  <w:r w:rsidR="007E798D">
                    <w:rPr>
                      <w:rFonts w:asciiTheme="minorHAnsi" w:hAnsiTheme="minorHAnsi" w:cstheme="minorHAnsi"/>
                      <w:sz w:val="22"/>
                      <w:szCs w:val="22"/>
                      <w:lang w:val="uk-UA" w:eastAsia="ru-RU"/>
                    </w:rPr>
                    <w:t>П</w:t>
                  </w:r>
                  <w:r w:rsidRPr="00081CED">
                    <w:rPr>
                      <w:rFonts w:asciiTheme="minorHAnsi" w:hAnsiTheme="minorHAnsi" w:cstheme="minorHAnsi"/>
                      <w:sz w:val="22"/>
                      <w:szCs w:val="22"/>
                      <w:lang w:val="uk-UA" w:eastAsia="ru-RU"/>
                    </w:rPr>
                    <w:t>ро</w:t>
                  </w:r>
                  <w:r w:rsidR="000E45AE">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кті;</w:t>
                  </w:r>
                </w:p>
              </w:tc>
            </w:tr>
            <w:tr w:rsidR="007B03EC" w:rsidRPr="00081CED" w14:paraId="58A66956" w14:textId="77777777" w:rsidTr="00564D86">
              <w:tc>
                <w:tcPr>
                  <w:tcW w:w="5106" w:type="dxa"/>
                </w:tcPr>
                <w:p w14:paraId="17926269" w14:textId="1D4DBBAE"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5.5.17. prieš paslėpdamas ar uždengdamas bet kokias konstrukcijas ar Darbus, informuoti CPVA paskirtą asmenį ir Statinio statybos techninės priežiūros vadovą (jei taikoma), kuris patikrina, peržiūri ir, jei reikia, priima bandymų rezultatus. Jei Rangovas paslepia konstrukcijas ar Darbus neinformavęs CPVA ir (arba) </w:t>
                  </w:r>
                  <w:r w:rsidR="00B20D3F">
                    <w:rPr>
                      <w:rFonts w:asciiTheme="minorHAnsi" w:hAnsiTheme="minorHAnsi" w:cstheme="minorHAnsi"/>
                      <w:sz w:val="22"/>
                      <w:szCs w:val="22"/>
                      <w:lang w:bidi="lt-LT"/>
                    </w:rPr>
                    <w:t>Užsakovo</w:t>
                  </w:r>
                  <w:r w:rsidRPr="00081CED">
                    <w:rPr>
                      <w:rFonts w:asciiTheme="minorHAnsi" w:hAnsiTheme="minorHAnsi" w:cstheme="minorHAnsi"/>
                      <w:sz w:val="22"/>
                      <w:szCs w:val="22"/>
                      <w:lang w:bidi="lt-LT"/>
                    </w:rPr>
                    <w:t>, ir (arba) Statinio statybos techninės priežiūros vadovo (priklausomai nuo aplinkybių), Rangovas, gavęs prašymą, privalo savo sąskaita pateikti Darbus patikrinimui ir, nepriklausomai nuo patikrinimo rezultatų, vėliau juos uždengti;</w:t>
                  </w:r>
                </w:p>
              </w:tc>
              <w:tc>
                <w:tcPr>
                  <w:tcW w:w="4822" w:type="dxa"/>
                </w:tcPr>
                <w:p w14:paraId="2342E70B" w14:textId="7FFFE7C8"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 xml:space="preserve">5.5.17. перш ніж приховати або покрити будь-які конструкції чи </w:t>
                  </w:r>
                  <w:r w:rsidR="00DF7A3D"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rPr>
                    <w:t xml:space="preserve">, повідомте особу, призначену ЦАУП, та керівника будівництва та технічного обслуговування будівлі (при наявності), який повинен оглянути, проаналізувати та, якщо необхідно, прийняти результати випробувань. Якщо Підрядник приховує конструкції або </w:t>
                  </w:r>
                  <w:r w:rsidR="00DF7A3D"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rPr>
                    <w:t xml:space="preserve">, не інформуючи ЦАУП та/або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а та/або керівника будівництва та технічного обслуговування будівлі (залежно від обставин), Підрядник зобов'язаний, за запитом, розкрити інформацію про </w:t>
                  </w:r>
                  <w:r w:rsidR="007838AE" w:rsidRPr="00081CED">
                    <w:rPr>
                      <w:rFonts w:asciiTheme="minorHAnsi" w:hAnsiTheme="minorHAnsi" w:cstheme="minorHAnsi"/>
                      <w:sz w:val="22"/>
                      <w:szCs w:val="22"/>
                      <w:lang w:val="uk-UA"/>
                    </w:rPr>
                    <w:t>роботи</w:t>
                  </w:r>
                  <w:r w:rsidR="007E798D">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для перевірки за свій рахунок і, незалежно від результатів перевірки, покрити її пізніше;</w:t>
                  </w:r>
                </w:p>
              </w:tc>
            </w:tr>
            <w:tr w:rsidR="007B03EC" w:rsidRPr="00081CED" w14:paraId="13882716" w14:textId="77777777" w:rsidTr="00564D86">
              <w:tc>
                <w:tcPr>
                  <w:tcW w:w="5106" w:type="dxa"/>
                </w:tcPr>
                <w:p w14:paraId="3E2008F6" w14:textId="26F3CD5E"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5.5.18. suteikti visą įrangą, prietaisus, instrumentus, darbo jėgą, medžiagas ir kvalifikuotą personalą bei pateikti visus Darbų atlikimo dokumentus (jei to reikalauja Darbų atlikimo vietos </w:t>
                  </w:r>
                  <w:r w:rsidR="00C637FC">
                    <w:rPr>
                      <w:rFonts w:asciiTheme="minorHAnsi" w:hAnsiTheme="minorHAnsi" w:cstheme="minorHAnsi"/>
                      <w:noProof/>
                      <w:sz w:val="22"/>
                      <w:szCs w:val="22"/>
                      <w:lang w:bidi="lt-LT"/>
                    </w:rPr>
                    <w:t>Ukrainos</w:t>
                  </w:r>
                  <w:r w:rsidR="00C637FC"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teisės aktai, Rangovas turi pateikti CPVA ir (arba) </w:t>
                  </w:r>
                  <w:r w:rsidR="00B20D3F">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ir (arba) Statinio statybos techninės priežiūros vadovui (jei taikoma) Darbų brėžinius, geodezines nuotraukas, kadastrinius įrašus, eksploatavimo ir techninės priežiūros instrukcijas ir kitus dokumentus);</w:t>
                  </w:r>
                </w:p>
              </w:tc>
              <w:tc>
                <w:tcPr>
                  <w:tcW w:w="4822" w:type="dxa"/>
                </w:tcPr>
                <w:p w14:paraId="0323E801" w14:textId="5A276FBB"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5.5.18. надати все обладнання, пристрої, інструменти, робочу силу, матеріали та кваліфікований персонал, а також надати всі документи для виконання </w:t>
                  </w:r>
                  <w:r w:rsidR="00F91947" w:rsidRPr="00081CED">
                    <w:rPr>
                      <w:rFonts w:asciiTheme="minorHAnsi" w:hAnsiTheme="minorHAnsi" w:cstheme="minorHAnsi"/>
                      <w:sz w:val="22"/>
                      <w:szCs w:val="22"/>
                      <w:lang w:val="uk-UA" w:eastAsia="ru-RU"/>
                    </w:rPr>
                    <w:t>роб</w:t>
                  </w:r>
                  <w:r w:rsidR="007E798D">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(якщо це вимагається </w:t>
                  </w:r>
                  <w:r w:rsidR="007E798D">
                    <w:rPr>
                      <w:rFonts w:asciiTheme="minorHAnsi" w:hAnsiTheme="minorHAnsi" w:cstheme="minorHAnsi"/>
                      <w:sz w:val="22"/>
                      <w:szCs w:val="22"/>
                      <w:lang w:val="uk-UA" w:eastAsia="ru-RU"/>
                    </w:rPr>
                    <w:t>у</w:t>
                  </w:r>
                  <w:r w:rsidR="00C67084" w:rsidRPr="00C67084">
                    <w:rPr>
                      <w:rFonts w:asciiTheme="minorHAnsi" w:hAnsiTheme="minorHAnsi" w:cstheme="minorHAnsi"/>
                      <w:sz w:val="22"/>
                      <w:szCs w:val="22"/>
                      <w:lang w:val="uk-UA" w:eastAsia="ru-RU"/>
                    </w:rPr>
                    <w:t>країнськ</w:t>
                  </w:r>
                  <w:r w:rsidR="007E798D">
                    <w:rPr>
                      <w:rFonts w:asciiTheme="minorHAnsi" w:hAnsiTheme="minorHAnsi" w:cstheme="minorHAnsi"/>
                      <w:sz w:val="22"/>
                      <w:szCs w:val="22"/>
                      <w:lang w:val="uk-UA" w:eastAsia="ru-RU"/>
                    </w:rPr>
                    <w:t>им</w:t>
                  </w:r>
                  <w:r w:rsidR="00C67084" w:rsidRPr="00C67084">
                    <w:rPr>
                      <w:rFonts w:asciiTheme="minorHAnsi" w:hAnsiTheme="minorHAnsi" w:cstheme="minorHAnsi"/>
                      <w:sz w:val="22"/>
                      <w:szCs w:val="22"/>
                      <w:lang w:val="uk-UA" w:eastAsia="ru-RU"/>
                    </w:rPr>
                    <w:t xml:space="preserve"> законодавство</w:t>
                  </w:r>
                  <w:r w:rsidR="007E798D">
                    <w:rPr>
                      <w:rFonts w:asciiTheme="minorHAnsi" w:hAnsiTheme="minorHAnsi" w:cstheme="minorHAnsi"/>
                      <w:sz w:val="22"/>
                      <w:szCs w:val="22"/>
                      <w:lang w:val="uk-UA" w:eastAsia="ru-RU"/>
                    </w:rPr>
                    <w:t>м</w:t>
                  </w:r>
                  <w:r w:rsidRPr="00081CED">
                    <w:rPr>
                      <w:rFonts w:asciiTheme="minorHAnsi" w:hAnsiTheme="minorHAnsi" w:cstheme="minorHAnsi"/>
                      <w:sz w:val="22"/>
                      <w:szCs w:val="22"/>
                      <w:lang w:val="uk-UA" w:eastAsia="ru-RU"/>
                    </w:rPr>
                    <w:t xml:space="preserve"> місцем проведення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Підрядник повинен надати ЦАУП та/або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та/або керівника будівництва та технічного обслуговування будівлі (при наявності) з кресленнями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геодезичними фотографіями, кадастровими записами, посібниками з експлуатації та технічного обслуговування та іншою документацією);</w:t>
                  </w:r>
                </w:p>
              </w:tc>
            </w:tr>
            <w:tr w:rsidR="007B03EC" w:rsidRPr="00081CED" w14:paraId="465CE508" w14:textId="77777777" w:rsidTr="00564D86">
              <w:tc>
                <w:tcPr>
                  <w:tcW w:w="5106" w:type="dxa"/>
                </w:tcPr>
                <w:p w14:paraId="7DBB1B64" w14:textId="74C5826E"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5.5.19. pranešti CPVA ir (arba) </w:t>
                  </w:r>
                  <w:r w:rsidR="00B20D3F">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(arba) Statinio statybos techninės priežiūros vadovui (jei taikoma) apie visus planuojamus bandymus ne vėliau kaip prieš 3 darbo dienas. Bandymai laikomi atliktais, kai jų rezultatus patvirtina CPVA ir (arba) </w:t>
                  </w:r>
                  <w:r w:rsidR="00B20D3F">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(jei taikoma) paskirtas asmuo;</w:t>
                  </w:r>
                </w:p>
              </w:tc>
              <w:tc>
                <w:tcPr>
                  <w:tcW w:w="4822" w:type="dxa"/>
                </w:tcPr>
                <w:p w14:paraId="69503DBA" w14:textId="5A7C16AD"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5.5.19. повідомляти ЦАУП та/або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та/або керівника будівництва та технічного обслуговування будівлі (при наявності) про будь-які заплановані випробування принаймні за 3 робочі дні. Випробування вважаються проведеними, коли їх результати були підтверджені особою, призначеною ЦАУП, та/або</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 та/або керівником будівництва та технічного обслуговування будівлі (при наявності);</w:t>
                  </w:r>
                </w:p>
              </w:tc>
            </w:tr>
            <w:tr w:rsidR="007B03EC" w:rsidRPr="00081CED" w14:paraId="34E1507D" w14:textId="77777777" w:rsidTr="00564D86">
              <w:tc>
                <w:tcPr>
                  <w:tcW w:w="5106" w:type="dxa"/>
                </w:tcPr>
                <w:p w14:paraId="40E2AB50" w14:textId="5829BDA8"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5.5.20. sudaryti sąlygas CPVA atstovams, </w:t>
                  </w:r>
                  <w:r w:rsidR="00B20D3F">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taip pat Statinio statybos techninės priežiūros vadovui (jei taikoma) ir Statinio projekto vykdymo priežiūros vadovui (jei taikoma) apsilankyti Statybvietėje ir susipažinti su visa Darbų dokumentacija;</w:t>
                  </w:r>
                </w:p>
              </w:tc>
              <w:tc>
                <w:tcPr>
                  <w:tcW w:w="4822" w:type="dxa"/>
                </w:tcPr>
                <w:p w14:paraId="74CB4349" w14:textId="2D229995"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5.5.20. надати представникам ЦАУП,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а також керівнику будівництва та технічного обслуговування будівлі (при наявності) та керівнику будівельного про</w:t>
                  </w:r>
                  <w:r w:rsidR="000E45AE">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кту (при наявності) можливість відвідати об'єкт та переглянути всю документацію щодо</w:t>
                  </w:r>
                  <w:r w:rsidR="00F91947" w:rsidRPr="00081CED">
                    <w:rPr>
                      <w:rFonts w:asciiTheme="minorHAnsi" w:hAnsiTheme="minorHAnsi" w:cstheme="minorHAnsi"/>
                      <w:sz w:val="22"/>
                      <w:szCs w:val="22"/>
                      <w:lang w:val="uk-UA" w:eastAsia="ru-RU"/>
                    </w:rPr>
                    <w:t xml:space="preserve"> роботи</w:t>
                  </w:r>
                  <w:r w:rsidRPr="00081CED">
                    <w:rPr>
                      <w:rFonts w:asciiTheme="minorHAnsi" w:hAnsiTheme="minorHAnsi" w:cstheme="minorHAnsi"/>
                      <w:sz w:val="22"/>
                      <w:szCs w:val="22"/>
                      <w:lang w:val="uk-UA" w:eastAsia="ru-RU"/>
                    </w:rPr>
                    <w:t>;</w:t>
                  </w:r>
                </w:p>
              </w:tc>
            </w:tr>
            <w:tr w:rsidR="007B03EC" w:rsidRPr="00081CED" w14:paraId="32DED756" w14:textId="77777777" w:rsidTr="00564D86">
              <w:tc>
                <w:tcPr>
                  <w:tcW w:w="5106" w:type="dxa"/>
                </w:tcPr>
                <w:p w14:paraId="295F1F1B" w14:textId="79C03D91"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5.5.21. užtikrinti, kad Rangovo naudojimo ir priežiūros instrukcijos būtų pakankamai išsamios, kad </w:t>
                  </w:r>
                  <w:r w:rsidR="00485152">
                    <w:rPr>
                      <w:rFonts w:asciiTheme="minorHAnsi" w:hAnsiTheme="minorHAnsi" w:cstheme="minorHAnsi"/>
                      <w:sz w:val="22"/>
                      <w:szCs w:val="22"/>
                      <w:lang w:bidi="lt-LT"/>
                    </w:rPr>
                    <w:t>U</w:t>
                  </w:r>
                  <w:r w:rsidR="006E1290">
                    <w:rPr>
                      <w:rFonts w:asciiTheme="minorHAnsi" w:hAnsiTheme="minorHAnsi" w:cstheme="minorHAnsi"/>
                      <w:sz w:val="22"/>
                      <w:szCs w:val="22"/>
                      <w:lang w:bidi="lt-LT"/>
                    </w:rPr>
                    <w:t>ž</w:t>
                  </w:r>
                  <w:r w:rsidR="00485152">
                    <w:rPr>
                      <w:rFonts w:asciiTheme="minorHAnsi" w:hAnsiTheme="minorHAnsi" w:cstheme="minorHAnsi"/>
                      <w:sz w:val="22"/>
                      <w:szCs w:val="22"/>
                      <w:lang w:bidi="lt-LT"/>
                    </w:rPr>
                    <w:t>sakovas</w:t>
                  </w:r>
                  <w:r w:rsidR="00485152" w:rsidRPr="00081CED">
                    <w:rPr>
                      <w:rFonts w:asciiTheme="minorHAnsi" w:hAnsiTheme="minorHAnsi" w:cstheme="minorHAnsi"/>
                      <w:sz w:val="22"/>
                      <w:szCs w:val="22"/>
                      <w:lang w:bidi="lt-LT"/>
                    </w:rPr>
                    <w:t xml:space="preserve"> </w:t>
                  </w:r>
                  <w:r w:rsidRPr="00081CED">
                    <w:rPr>
                      <w:rFonts w:asciiTheme="minorHAnsi" w:hAnsiTheme="minorHAnsi" w:cstheme="minorHAnsi"/>
                      <w:sz w:val="22"/>
                      <w:szCs w:val="22"/>
                      <w:lang w:bidi="lt-LT"/>
                    </w:rPr>
                    <w:t>galėtų naudoti, prižiūrėti, išardyti, surinkti, sureguliuoti ir remontuoti Įrangą. Instrukcijose turi būti aprašyta visa pagal šią Sutartį tiekiama ar montuojama mechaninė ir elektros įranga. Kartu turi būti pateikti atitinkamos įrangos techniniai pasai, sertifikatai ir kiti būtini dokumentai (jei taikoma);</w:t>
                  </w:r>
                </w:p>
              </w:tc>
              <w:tc>
                <w:tcPr>
                  <w:tcW w:w="4822" w:type="dxa"/>
                </w:tcPr>
                <w:p w14:paraId="42D9A6BF" w14:textId="092C01FE"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5.5.21. переконатися, що інструкції з експлуатації та технічного обслуговування Підрядника достатньо детальні, щоб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 міг використовувати, обслуговувати, демонтувати, повторно збирати, регулювати та ремонтувати обладнання. В інструкціях повинно бути описано все механічне та електричне обладнання, що постачається або встановлюється відповідно до цього Контракту. До неї повинні додаватися технічні паспорти, сертифікати та інші необхідні документи (при наявності) на дане обладнання;</w:t>
                  </w:r>
                </w:p>
              </w:tc>
            </w:tr>
            <w:tr w:rsidR="007B03EC" w:rsidRPr="00081CED" w14:paraId="233DB9E8" w14:textId="77777777" w:rsidTr="00564D86">
              <w:tc>
                <w:tcPr>
                  <w:tcW w:w="5106" w:type="dxa"/>
                </w:tcPr>
                <w:p w14:paraId="615E6C4C" w14:textId="545DAE12"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5.5.22. </w:t>
                  </w:r>
                  <w:r w:rsidRPr="00081CED">
                    <w:rPr>
                      <w:rFonts w:asciiTheme="minorHAnsi" w:hAnsiTheme="minorHAnsi" w:cstheme="minorHAnsi"/>
                      <w:sz w:val="22"/>
                      <w:szCs w:val="22"/>
                      <w:lang w:bidi="lt-LT"/>
                    </w:rPr>
                    <w:t xml:space="preserve"> užtikrinti, kad jo ir jo kvalifikuotų specialistų (pvz., projektuotojo) civilinė atsakomybė ir Darbai būtų apdrausti (jei to reikalauja Darbų atlikimo vietoje taikomi </w:t>
                  </w:r>
                  <w:r w:rsidR="00C637FC">
                    <w:rPr>
                      <w:rFonts w:asciiTheme="minorHAnsi" w:hAnsiTheme="minorHAnsi" w:cstheme="minorHAnsi"/>
                      <w:sz w:val="22"/>
                      <w:szCs w:val="22"/>
                      <w:lang w:bidi="lt-LT"/>
                    </w:rPr>
                    <w:t>Ukrainos</w:t>
                  </w:r>
                  <w:r w:rsidR="00C637FC" w:rsidRPr="00081CED">
                    <w:rPr>
                      <w:rFonts w:asciiTheme="minorHAnsi" w:hAnsiTheme="minorHAnsi" w:cstheme="minorHAnsi"/>
                      <w:sz w:val="22"/>
                      <w:szCs w:val="22"/>
                      <w:lang w:bidi="lt-LT"/>
                    </w:rPr>
                    <w:t xml:space="preserve"> </w:t>
                  </w:r>
                  <w:r w:rsidRPr="00081CED">
                    <w:rPr>
                      <w:rFonts w:asciiTheme="minorHAnsi" w:hAnsiTheme="minorHAnsi" w:cstheme="minorHAnsi"/>
                      <w:sz w:val="22"/>
                      <w:szCs w:val="22"/>
                      <w:lang w:bidi="lt-LT"/>
                    </w:rPr>
                    <w:t>teisės aktai). Atsižvelgiant į šio punkto nuostatas, privalomojo draudimo sutartys galioja nuo Darbų pradžios iki Darbų užbaigimo dienos;</w:t>
                  </w:r>
                </w:p>
              </w:tc>
              <w:tc>
                <w:tcPr>
                  <w:tcW w:w="4822" w:type="dxa"/>
                </w:tcPr>
                <w:p w14:paraId="29F7D1F0" w14:textId="33F5B54A"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5.5.22. </w:t>
                  </w:r>
                  <w:bookmarkStart w:id="1" w:name="_Ref488313957"/>
                  <w:r w:rsidRPr="00081CED">
                    <w:rPr>
                      <w:rFonts w:asciiTheme="minorHAnsi" w:hAnsiTheme="minorHAnsi" w:cstheme="minorHAnsi"/>
                      <w:sz w:val="22"/>
                      <w:szCs w:val="22"/>
                      <w:lang w:val="uk-UA" w:eastAsia="ru-RU"/>
                    </w:rPr>
                    <w:t>забезпечити, щоб він та його кваліфіковані фахівці (наприклад, про</w:t>
                  </w:r>
                  <w:r w:rsidR="000E45AE">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 xml:space="preserve">ктувальник) були застраховані від цивільної відповідальності і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(якщо того вимагає чинне </w:t>
                  </w:r>
                  <w:r w:rsidR="007E798D">
                    <w:rPr>
                      <w:rFonts w:asciiTheme="minorHAnsi" w:hAnsiTheme="minorHAnsi" w:cstheme="minorHAnsi"/>
                      <w:sz w:val="22"/>
                      <w:szCs w:val="22"/>
                      <w:lang w:val="uk-UA" w:eastAsia="ru-RU"/>
                    </w:rPr>
                    <w:t>у</w:t>
                  </w:r>
                  <w:r w:rsidR="00C67084" w:rsidRPr="00C67084">
                    <w:rPr>
                      <w:rFonts w:asciiTheme="minorHAnsi" w:hAnsiTheme="minorHAnsi" w:cstheme="minorHAnsi"/>
                      <w:sz w:val="22"/>
                      <w:szCs w:val="22"/>
                      <w:lang w:val="uk-UA" w:eastAsia="ru-RU"/>
                    </w:rPr>
                    <w:t>країнське законодавство</w:t>
                  </w:r>
                  <w:r w:rsidRPr="00081CED">
                    <w:rPr>
                      <w:rFonts w:asciiTheme="minorHAnsi" w:hAnsiTheme="minorHAnsi" w:cstheme="minorHAnsi"/>
                      <w:sz w:val="22"/>
                      <w:szCs w:val="22"/>
                      <w:lang w:val="uk-UA" w:eastAsia="ru-RU"/>
                    </w:rPr>
                    <w:t xml:space="preserve"> </w:t>
                  </w:r>
                  <w:r w:rsidR="007E798D">
                    <w:rPr>
                      <w:rFonts w:asciiTheme="minorHAnsi" w:hAnsiTheme="minorHAnsi" w:cstheme="minorHAnsi"/>
                      <w:sz w:val="22"/>
                      <w:szCs w:val="22"/>
                      <w:lang w:val="uk-UA" w:eastAsia="ru-RU"/>
                    </w:rPr>
                    <w:t xml:space="preserve">у </w:t>
                  </w:r>
                  <w:r w:rsidRPr="00081CED">
                    <w:rPr>
                      <w:rFonts w:asciiTheme="minorHAnsi" w:hAnsiTheme="minorHAnsi" w:cstheme="minorHAnsi"/>
                      <w:sz w:val="22"/>
                      <w:szCs w:val="22"/>
                      <w:lang w:val="uk-UA" w:eastAsia="ru-RU"/>
                    </w:rPr>
                    <w:t xml:space="preserve">місці виконання </w:t>
                  </w:r>
                  <w:r w:rsidR="00F91947" w:rsidRPr="00081CED">
                    <w:rPr>
                      <w:rFonts w:asciiTheme="minorHAnsi" w:hAnsiTheme="minorHAnsi" w:cstheme="minorHAnsi"/>
                      <w:sz w:val="22"/>
                      <w:szCs w:val="22"/>
                      <w:lang w:val="uk-UA" w:eastAsia="ru-RU"/>
                    </w:rPr>
                    <w:t>роб</w:t>
                  </w:r>
                  <w:r w:rsidR="007E798D">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З урахуванням положень цього пункту договори обов'язкового страхування діють з початку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до дати завершення </w:t>
                  </w:r>
                  <w:r w:rsidR="00F91947" w:rsidRPr="00081CED">
                    <w:rPr>
                      <w:rFonts w:asciiTheme="minorHAnsi" w:hAnsiTheme="minorHAnsi" w:cstheme="minorHAnsi"/>
                      <w:sz w:val="22"/>
                      <w:szCs w:val="22"/>
                      <w:lang w:val="uk-UA" w:eastAsia="ru-RU"/>
                    </w:rPr>
                    <w:t>роб</w:t>
                  </w:r>
                  <w:r w:rsidR="00FF73CF">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bookmarkEnd w:id="1"/>
                  <w:r w:rsidRPr="00081CED">
                    <w:rPr>
                      <w:rFonts w:asciiTheme="minorHAnsi" w:hAnsiTheme="minorHAnsi" w:cstheme="minorHAnsi"/>
                      <w:sz w:val="22"/>
                      <w:szCs w:val="22"/>
                      <w:lang w:val="uk-UA" w:eastAsia="ru-RU"/>
                    </w:rPr>
                    <w:t>;</w:t>
                  </w:r>
                </w:p>
              </w:tc>
            </w:tr>
            <w:tr w:rsidR="007B03EC" w:rsidRPr="00081CED" w14:paraId="4FB22B62" w14:textId="77777777" w:rsidTr="00564D86">
              <w:tc>
                <w:tcPr>
                  <w:tcW w:w="5106" w:type="dxa"/>
                </w:tcPr>
                <w:p w14:paraId="01025CC4" w14:textId="28EBD2CA"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5.5.23. savo sąskaita apsaugoti CPVA ir </w:t>
                  </w:r>
                  <w:r w:rsidR="00B20D3F">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jo atstovus ir darbuotojus nuo bet kokių pretenzijų, reikalavimų, nuostolių ar žalos, atsiradusių dėl Rangovo kaltės ir dėl bet kokių Rangovo veiksmų ar neveikimo vykdant Darbus. Apie tokias pretenzijas, reikalavimus, nuostolius ar žalą Rangovas informuojamas nedelsiant, bet ne vėliau kaip per 7 darbo dienas nuo tos dienos, kai CPVA arba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apie juos sužinojo;</w:t>
                  </w:r>
                </w:p>
              </w:tc>
              <w:tc>
                <w:tcPr>
                  <w:tcW w:w="4822" w:type="dxa"/>
                </w:tcPr>
                <w:p w14:paraId="1211CB55" w14:textId="39CF6A09"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5.5.23. за свій рахунок захищати ЦАУП 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його представників і </w:t>
                  </w:r>
                  <w:r w:rsidR="00FF73CF">
                    <w:rPr>
                      <w:rFonts w:asciiTheme="minorHAnsi" w:hAnsiTheme="minorHAnsi" w:cstheme="minorHAnsi"/>
                      <w:sz w:val="22"/>
                      <w:szCs w:val="22"/>
                      <w:lang w:val="uk-UA" w:eastAsia="ru-RU"/>
                    </w:rPr>
                    <w:t>спів</w:t>
                  </w:r>
                  <w:r w:rsidR="00F91947" w:rsidRPr="00081CED">
                    <w:rPr>
                      <w:rFonts w:asciiTheme="minorHAnsi" w:hAnsiTheme="minorHAnsi" w:cstheme="minorHAnsi"/>
                      <w:sz w:val="22"/>
                      <w:szCs w:val="22"/>
                      <w:lang w:val="uk-UA" w:eastAsia="ru-RU"/>
                    </w:rPr>
                    <w:t>роб</w:t>
                  </w:r>
                  <w:r w:rsidR="00FF73CF">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ників від будь-яких претензій, вимог, втрат або збитків, викликаних з вини Підрядника і тих, що виникають з будь-яких дій або бездіяльності Підрядника при виконанні </w:t>
                  </w:r>
                  <w:r w:rsidR="00F91947" w:rsidRPr="00081CED">
                    <w:rPr>
                      <w:rFonts w:asciiTheme="minorHAnsi" w:hAnsiTheme="minorHAnsi" w:cstheme="minorHAnsi"/>
                      <w:sz w:val="22"/>
                      <w:szCs w:val="22"/>
                      <w:lang w:val="uk-UA" w:eastAsia="ru-RU"/>
                    </w:rPr>
                    <w:t>роб</w:t>
                  </w:r>
                  <w:r w:rsidR="00FF73CF">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Підрядник повинен бути проінформований про такі претензії, вимоги, втрати або збитки негайно, але не пізніше, ніж протягом 7 робочих днів з дня, коли ЦАУП або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дізналися про них;</w:t>
                  </w:r>
                </w:p>
              </w:tc>
            </w:tr>
            <w:tr w:rsidR="007B03EC" w:rsidRPr="00081CED" w14:paraId="3D02FE1E" w14:textId="77777777" w:rsidTr="00564D86">
              <w:tc>
                <w:tcPr>
                  <w:tcW w:w="5106" w:type="dxa"/>
                </w:tcPr>
                <w:p w14:paraId="352672DF" w14:textId="470D5E17"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5.5.24. kai Rangovas nevykdo ar netinkamai vykdo savo sutartinius įsipareigojimus, susijusius su Sutarties specifikacijomis, CPVA ir (arba) </w:t>
                  </w:r>
                  <w:r w:rsidR="00B20D3F">
                    <w:rPr>
                      <w:rFonts w:asciiTheme="minorHAnsi" w:hAnsiTheme="minorHAnsi" w:cstheme="minorHAnsi"/>
                      <w:noProof/>
                      <w:sz w:val="22"/>
                      <w:szCs w:val="22"/>
                      <w:lang w:bidi="lt-LT"/>
                    </w:rPr>
                    <w:t>Užsakovo</w:t>
                  </w:r>
                  <w:r w:rsidR="00B20D3F"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reikalavimu per CPVA ir (arba) </w:t>
                  </w:r>
                  <w:r w:rsidR="00B20D3F">
                    <w:rPr>
                      <w:rFonts w:asciiTheme="minorHAnsi" w:hAnsiTheme="minorHAnsi" w:cstheme="minorHAnsi"/>
                      <w:noProof/>
                      <w:sz w:val="22"/>
                      <w:szCs w:val="22"/>
                      <w:lang w:bidi="lt-LT"/>
                    </w:rPr>
                    <w:t>Užsakovo</w:t>
                  </w:r>
                  <w:r w:rsidR="00B20D3F"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nustatytą protingą terminą savo sąskaita ištaisyti tokius su Darbų atlikimu susijusius trūkumus. Rangovas privalo vykdyti šį prašymą pagal šios Sutarties sąlygas;</w:t>
                  </w:r>
                </w:p>
              </w:tc>
              <w:tc>
                <w:tcPr>
                  <w:tcW w:w="4822" w:type="dxa"/>
                </w:tcPr>
                <w:p w14:paraId="01372E97" w14:textId="0610906A"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5.5.24. коли Підрядник не виконує або неналежним чином виконує свої зобов'язання за Контрактом щодо специфікацій Контракту, на вимогу ЦАУП та/або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він повинен усунути такі дефекти, пов'язані з виконанням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за свій рахунок, в розумний термін, встановлений ЦАУП та/або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 Підрядник повинен виконати цей запит відповідно до умов цього Контракту;</w:t>
                  </w:r>
                </w:p>
              </w:tc>
            </w:tr>
            <w:tr w:rsidR="007B03EC" w:rsidRPr="00081CED" w14:paraId="236E09E6" w14:textId="77777777" w:rsidTr="00564D86">
              <w:tc>
                <w:tcPr>
                  <w:tcW w:w="5106" w:type="dxa"/>
                </w:tcPr>
                <w:p w14:paraId="528B6199" w14:textId="66DF6BE6" w:rsidR="007B03EC" w:rsidRPr="00081CED" w:rsidRDefault="007B03EC" w:rsidP="00655A1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5.5.25.</w:t>
                  </w:r>
                  <w:r w:rsidR="00416DE1" w:rsidRPr="00081CED">
                    <w:rPr>
                      <w:rFonts w:asciiTheme="minorHAnsi" w:hAnsiTheme="minorHAnsi" w:cstheme="minorHAnsi"/>
                      <w:sz w:val="22"/>
                      <w:szCs w:val="22"/>
                    </w:rPr>
                    <w:t xml:space="preserve"> </w:t>
                  </w:r>
                  <w:r w:rsidR="00416DE1" w:rsidRPr="00081CED">
                    <w:rPr>
                      <w:rFonts w:asciiTheme="minorHAnsi" w:hAnsiTheme="minorHAnsi" w:cstheme="minorHAnsi"/>
                      <w:noProof/>
                      <w:sz w:val="22"/>
                      <w:szCs w:val="22"/>
                      <w:lang w:bidi="lt-LT"/>
                    </w:rPr>
                    <w:t xml:space="preserve">nedelsiant raštu informuoti </w:t>
                  </w:r>
                  <w:r w:rsidR="00C376A2">
                    <w:rPr>
                      <w:rFonts w:asciiTheme="minorHAnsi" w:hAnsiTheme="minorHAnsi" w:cstheme="minorHAnsi"/>
                      <w:noProof/>
                      <w:sz w:val="22"/>
                      <w:szCs w:val="22"/>
                      <w:lang w:bidi="lt-LT"/>
                    </w:rPr>
                    <w:t>Užsakovą</w:t>
                  </w:r>
                  <w:r w:rsidR="00C376A2" w:rsidRPr="00081CED">
                    <w:rPr>
                      <w:rFonts w:asciiTheme="minorHAnsi" w:hAnsiTheme="minorHAnsi" w:cstheme="minorHAnsi"/>
                      <w:noProof/>
                      <w:sz w:val="22"/>
                      <w:szCs w:val="22"/>
                      <w:lang w:bidi="lt-LT"/>
                    </w:rPr>
                    <w:t xml:space="preserve"> </w:t>
                  </w:r>
                  <w:r w:rsidR="00416DE1" w:rsidRPr="00081CED">
                    <w:rPr>
                      <w:rFonts w:asciiTheme="minorHAnsi" w:hAnsiTheme="minorHAnsi" w:cstheme="minorHAnsi"/>
                      <w:noProof/>
                      <w:sz w:val="22"/>
                      <w:szCs w:val="22"/>
                      <w:lang w:bidi="lt-LT"/>
                    </w:rPr>
                    <w:t>ir CPVA apie susidariusias kliūtis, jei Rangovas susiduria su aplinkybėmis, trukdančiomis laiku atlikti Sutartyje numatytus darbus;</w:t>
                  </w:r>
                </w:p>
              </w:tc>
              <w:tc>
                <w:tcPr>
                  <w:tcW w:w="4822" w:type="dxa"/>
                </w:tcPr>
                <w:p w14:paraId="36DBA5A2" w14:textId="6523B9E7" w:rsidR="007B03EC" w:rsidRPr="00081CED" w:rsidRDefault="007B03EC" w:rsidP="00655A1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5.5.25.</w:t>
                  </w:r>
                  <w:r w:rsidRPr="00081CED">
                    <w:rPr>
                      <w:rFonts w:asciiTheme="minorHAnsi" w:hAnsiTheme="minorHAnsi" w:cstheme="minorHAnsi"/>
                      <w:sz w:val="22"/>
                      <w:szCs w:val="22"/>
                      <w:lang w:val="uk-UA" w:eastAsia="ru-RU"/>
                    </w:rPr>
                    <w:tab/>
                    <w:t>негайно повідом</w:t>
                  </w:r>
                  <w:r w:rsidR="00FF73CF">
                    <w:rPr>
                      <w:rFonts w:asciiTheme="minorHAnsi" w:hAnsiTheme="minorHAnsi" w:cstheme="minorHAnsi"/>
                      <w:sz w:val="22"/>
                      <w:szCs w:val="22"/>
                      <w:lang w:val="uk-UA" w:eastAsia="ru-RU"/>
                    </w:rPr>
                    <w:t>и</w:t>
                  </w:r>
                  <w:r w:rsidRPr="00081CED">
                    <w:rPr>
                      <w:rFonts w:asciiTheme="minorHAnsi" w:hAnsiTheme="minorHAnsi" w:cstheme="minorHAnsi"/>
                      <w:sz w:val="22"/>
                      <w:szCs w:val="22"/>
                      <w:lang w:val="uk-UA" w:eastAsia="ru-RU"/>
                    </w:rPr>
                    <w:t>т</w:t>
                  </w:r>
                  <w:r w:rsidR="00FF73CF">
                    <w:rPr>
                      <w:rFonts w:asciiTheme="minorHAnsi" w:hAnsiTheme="minorHAnsi" w:cstheme="minorHAnsi"/>
                      <w:sz w:val="22"/>
                      <w:szCs w:val="22"/>
                      <w:lang w:val="uk-UA" w:eastAsia="ru-RU"/>
                    </w:rPr>
                    <w:t>и</w:t>
                  </w:r>
                  <w:r w:rsidRPr="00081CED">
                    <w:rPr>
                      <w:rFonts w:asciiTheme="minorHAnsi" w:hAnsiTheme="minorHAnsi" w:cstheme="minorHAnsi"/>
                      <w:sz w:val="22"/>
                      <w:szCs w:val="22"/>
                      <w:lang w:val="uk-UA" w:eastAsia="ru-RU"/>
                    </w:rPr>
                    <w:t xml:space="preserve">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та ЦАУП в письмовій формі про перешкоди, що виникли, якщо Підрядник зіткнеться з обставинами, що перешкоджають своєчасному виконанню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передбачених Контрактом;</w:t>
                  </w:r>
                </w:p>
              </w:tc>
            </w:tr>
            <w:tr w:rsidR="007B03EC" w:rsidRPr="00081CED" w14:paraId="45C41938" w14:textId="77777777" w:rsidTr="00564D86">
              <w:tc>
                <w:tcPr>
                  <w:tcW w:w="5106" w:type="dxa"/>
                </w:tcPr>
                <w:p w14:paraId="0D5BEC1C" w14:textId="243B44B4"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5.5.26.  nustačius Sutarties sąlygų pažeidimą, nedelsiant informuoti </w:t>
                  </w:r>
                  <w:r w:rsidR="00B20D3F">
                    <w:rPr>
                      <w:rFonts w:asciiTheme="minorHAnsi" w:hAnsiTheme="minorHAnsi" w:cstheme="minorHAnsi"/>
                      <w:noProof/>
                      <w:sz w:val="22"/>
                      <w:szCs w:val="22"/>
                      <w:lang w:bidi="lt-LT"/>
                    </w:rPr>
                    <w:t>Užsakovą</w:t>
                  </w:r>
                  <w:r w:rsidR="00B20D3F"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ir CPVA;</w:t>
                  </w:r>
                </w:p>
              </w:tc>
              <w:tc>
                <w:tcPr>
                  <w:tcW w:w="4822" w:type="dxa"/>
                </w:tcPr>
                <w:p w14:paraId="4F7E926C" w14:textId="23C2E2B7"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5.5.26. негайно повідомити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і ЦАУП про порушення умов Контракту, якщо таке порушення було виявлено;</w:t>
                  </w:r>
                </w:p>
              </w:tc>
            </w:tr>
            <w:tr w:rsidR="007B03EC" w:rsidRPr="00081CED" w14:paraId="4B9778D3" w14:textId="77777777" w:rsidTr="00564D86">
              <w:tc>
                <w:tcPr>
                  <w:tcW w:w="5106" w:type="dxa"/>
                </w:tcPr>
                <w:p w14:paraId="4E8C681E" w14:textId="06272B64"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5.5.27. informuoti CPVA apie Subrangovo pavadinimų, kontaktinės informacijos ir jų atstovų pasikeitimus per visą Sutarties vykdymo laikotarpį, taip pat apie naujus subrangovus, kuriuos ketinama pasitelkti vėliau. Jei reikalavimai dėl Rangovo pašalinimo pagrindų nebuvimo taikomi subrangovams, kartu su informacija apie naujus subrangovus turi būti pateikti dokumentai, patvirtinantys, kad subrangovų pašalinimo pagrindų nėra;</w:t>
                  </w:r>
                </w:p>
              </w:tc>
              <w:tc>
                <w:tcPr>
                  <w:tcW w:w="4822" w:type="dxa"/>
                </w:tcPr>
                <w:p w14:paraId="0F0846F9" w14:textId="4F2B6347"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5.5.27. інформувати ЦАУП про зміни в іменах субпідрядників, контактній інформації та їх представниках протягом усього періоду виконання Контракту, а також про нових субпідрядників, до яких він має намір звернутися пізніше. Якщо до субпідрядників були застосовані вимоги про відсутність підстав для ліквідації Підрядника, то разом з інформацією про нових субпідрядників повинні бути представлені документи, що підтверджують відсутність підстав для ліквідації субпідрядників;</w:t>
                  </w:r>
                </w:p>
              </w:tc>
            </w:tr>
            <w:tr w:rsidR="007B03EC" w:rsidRPr="00081CED" w14:paraId="4C798277" w14:textId="77777777" w:rsidTr="00564D86">
              <w:tc>
                <w:tcPr>
                  <w:tcW w:w="5106" w:type="dxa"/>
                </w:tcPr>
                <w:p w14:paraId="0645F627" w14:textId="10C76152" w:rsidR="007B03EC" w:rsidRPr="00081CED" w:rsidRDefault="007B03EC" w:rsidP="00655A1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5.5.28. perduoti šioje Sutartyje nurodytus Darbus </w:t>
                  </w:r>
                  <w:r w:rsidR="00B20D3F">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w:t>
                  </w:r>
                </w:p>
              </w:tc>
              <w:tc>
                <w:tcPr>
                  <w:tcW w:w="4822" w:type="dxa"/>
                </w:tcPr>
                <w:p w14:paraId="0D03239A" w14:textId="269FBC92" w:rsidR="007B03EC" w:rsidRPr="00081CED" w:rsidRDefault="007B03EC" w:rsidP="00655A1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5.5.28. передати </w:t>
                  </w:r>
                  <w:r w:rsidR="004F637C">
                    <w:rPr>
                      <w:rFonts w:asciiTheme="minorHAnsi" w:hAnsiTheme="minorHAnsi" w:cstheme="minorHAnsi"/>
                      <w:sz w:val="22"/>
                      <w:szCs w:val="22"/>
                      <w:lang w:val="uk-UA"/>
                    </w:rPr>
                    <w:t>Р</w:t>
                  </w:r>
                  <w:r w:rsidR="000C41AD"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 xml:space="preserve">, зазначені в цьому Контракті,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w:t>
                  </w:r>
                </w:p>
              </w:tc>
            </w:tr>
            <w:tr w:rsidR="007B03EC" w:rsidRPr="00081CED" w14:paraId="44FCE1C4" w14:textId="77777777" w:rsidTr="00564D86">
              <w:tc>
                <w:tcPr>
                  <w:tcW w:w="5106" w:type="dxa"/>
                </w:tcPr>
                <w:p w14:paraId="33EE4341" w14:textId="4BED358B" w:rsidR="007B03EC" w:rsidRPr="00081CED" w:rsidRDefault="007B03EC" w:rsidP="00655A1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5.5.29. perdavus Darbus, nenaudoti jų be </w:t>
                  </w:r>
                  <w:r w:rsidR="00B20D3F">
                    <w:rPr>
                      <w:rFonts w:asciiTheme="minorHAnsi" w:hAnsiTheme="minorHAnsi" w:cstheme="minorHAnsi"/>
                      <w:noProof/>
                      <w:sz w:val="22"/>
                      <w:szCs w:val="22"/>
                      <w:lang w:bidi="lt-LT"/>
                    </w:rPr>
                    <w:t>Užsakovo</w:t>
                  </w:r>
                  <w:r w:rsidR="00B20D3F"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sutikimo;</w:t>
                  </w:r>
                </w:p>
              </w:tc>
              <w:tc>
                <w:tcPr>
                  <w:tcW w:w="4822" w:type="dxa"/>
                </w:tcPr>
                <w:p w14:paraId="6C8EFFEC" w14:textId="0A0F462D" w:rsidR="007B03EC" w:rsidRPr="00081CED" w:rsidRDefault="007B03EC" w:rsidP="00655A1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5.5.29. після передачі </w:t>
                  </w:r>
                  <w:r w:rsidR="004F637C">
                    <w:rPr>
                      <w:rFonts w:asciiTheme="minorHAnsi" w:hAnsiTheme="minorHAnsi" w:cstheme="minorHAnsi"/>
                      <w:sz w:val="22"/>
                      <w:szCs w:val="22"/>
                      <w:lang w:val="uk-UA" w:eastAsia="ru-RU"/>
                    </w:rPr>
                    <w:t>Р</w:t>
                  </w:r>
                  <w:r w:rsidR="00F91947" w:rsidRPr="00081CED">
                    <w:rPr>
                      <w:rFonts w:asciiTheme="minorHAnsi" w:hAnsiTheme="minorHAnsi" w:cstheme="minorHAnsi"/>
                      <w:sz w:val="22"/>
                      <w:szCs w:val="22"/>
                      <w:lang w:val="uk-UA" w:eastAsia="ru-RU"/>
                    </w:rPr>
                    <w:t>об</w:t>
                  </w:r>
                  <w:r w:rsidR="004F637C">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не використовувати їх без згоди</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w:t>
                  </w:r>
                </w:p>
              </w:tc>
            </w:tr>
            <w:tr w:rsidR="007B03EC" w:rsidRPr="00081CED" w14:paraId="7AD246AA" w14:textId="77777777" w:rsidTr="00564D86">
              <w:tc>
                <w:tcPr>
                  <w:tcW w:w="5106" w:type="dxa"/>
                </w:tcPr>
                <w:p w14:paraId="0067464E" w14:textId="63587F1A" w:rsidR="007B03EC" w:rsidRPr="00081CED" w:rsidRDefault="007B03EC" w:rsidP="00655A1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5.5.30. pasibaigus garantiniam laikotarpiui, nedelsiant, bet ne vėliau kaip per 5 darbo dienas, sunaikinti visus dokumentus, duomenis ir informaciją, gautus vykdant Sutartį ar susijusius su Sutarties vykdymu, išskyrus tuos, kuriuos saugoti privaloma pagal kitus teisės aktų reikalavimus. Rangovas įsipareigoja atlyginti CPVA visus nuostolius, patirtus dėl šiame Sutarties punkte numatyto įsipareigojimo nevykdymo ar netinkamo vykdymo;</w:t>
                  </w:r>
                </w:p>
              </w:tc>
              <w:tc>
                <w:tcPr>
                  <w:tcW w:w="4822" w:type="dxa"/>
                </w:tcPr>
                <w:p w14:paraId="346DFEBC" w14:textId="794FAB30" w:rsidR="007B03EC" w:rsidRPr="00081CED" w:rsidRDefault="007B03EC" w:rsidP="00655A1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5.5.30. після закінчення гарантійного терміну негайно, але не пізніше, ніж протягом 5 робочих днів, знищити всі документи, дані та інформацію, отримані в ході виконання Контракту або пов'язані з ним, за винятком тих, зберігання яких є обов'язковим відповідно до інших вимог законодавства. Підрядник зобов'язується відшкодувати ЦАУП всі збитки, понесені внаслідок невиконання або неналежного виконання зобов'язання, передбаченого цим пунктом Контракту;</w:t>
                  </w:r>
                </w:p>
              </w:tc>
            </w:tr>
            <w:tr w:rsidR="007B03EC" w:rsidRPr="00081CED" w14:paraId="1230F96A" w14:textId="77777777" w:rsidTr="00564D86">
              <w:tc>
                <w:tcPr>
                  <w:tcW w:w="5106" w:type="dxa"/>
                </w:tcPr>
                <w:p w14:paraId="3F5E8717" w14:textId="40837127" w:rsidR="007B03EC" w:rsidRPr="00081CED" w:rsidRDefault="007B03EC" w:rsidP="00655A1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5.5.31. </w:t>
                  </w:r>
                  <w:r w:rsidRPr="00081CED">
                    <w:rPr>
                      <w:rFonts w:asciiTheme="minorHAnsi" w:eastAsia="Calibri" w:hAnsiTheme="minorHAnsi" w:cstheme="minorHAnsi"/>
                      <w:color w:val="000000"/>
                      <w:spacing w:val="-8"/>
                      <w:sz w:val="22"/>
                      <w:szCs w:val="22"/>
                      <w:lang w:bidi="lt-LT"/>
                    </w:rPr>
                    <w:t>Sutartyje</w:t>
                  </w:r>
                  <w:r w:rsidRPr="00081CED">
                    <w:rPr>
                      <w:rFonts w:asciiTheme="minorHAnsi" w:hAnsiTheme="minorHAnsi" w:cstheme="minorHAnsi"/>
                      <w:noProof/>
                      <w:sz w:val="22"/>
                      <w:szCs w:val="22"/>
                      <w:lang w:bidi="lt-LT"/>
                    </w:rPr>
                    <w:t xml:space="preserve"> nustatytais terminais išsiųsti CPVA, </w:t>
                  </w:r>
                  <w:r w:rsidR="00B20D3F">
                    <w:rPr>
                      <w:rFonts w:asciiTheme="minorHAnsi" w:hAnsiTheme="minorHAnsi" w:cstheme="minorHAnsi"/>
                      <w:noProof/>
                      <w:sz w:val="22"/>
                      <w:szCs w:val="22"/>
                      <w:lang w:bidi="lt-LT"/>
                    </w:rPr>
                    <w:t>Užsakovui</w:t>
                  </w:r>
                  <w:r w:rsidR="00B20D3F"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ir Statinio statybos techninės priežiūros vadovui Sutarties 4 priedą „</w:t>
                  </w:r>
                  <w:r w:rsidR="00CB61A6" w:rsidRPr="00081CED">
                    <w:rPr>
                      <w:rFonts w:asciiTheme="minorHAnsi" w:hAnsiTheme="minorHAnsi" w:cstheme="minorHAnsi"/>
                      <w:noProof/>
                      <w:sz w:val="22"/>
                      <w:szCs w:val="22"/>
                      <w:lang w:bidi="lt-LT"/>
                    </w:rPr>
                    <w:t>Atliktų darbų aktas</w:t>
                  </w:r>
                  <w:r w:rsidRPr="00081CED">
                    <w:rPr>
                      <w:rFonts w:asciiTheme="minorHAnsi" w:hAnsiTheme="minorHAnsi" w:cstheme="minorHAnsi"/>
                      <w:noProof/>
                      <w:sz w:val="22"/>
                      <w:szCs w:val="22"/>
                      <w:lang w:bidi="lt-LT"/>
                    </w:rPr>
                    <w:t>“ ir Sutarties 5 priedą „</w:t>
                  </w:r>
                  <w:r w:rsidR="005767A0">
                    <w:rPr>
                      <w:rFonts w:asciiTheme="minorHAnsi" w:hAnsiTheme="minorHAnsi" w:cstheme="minorHAnsi"/>
                      <w:noProof/>
                      <w:sz w:val="22"/>
                      <w:szCs w:val="22"/>
                      <w:lang w:bidi="lt-LT"/>
                    </w:rPr>
                    <w:t xml:space="preserve">Galutinis </w:t>
                  </w:r>
                  <w:r w:rsidR="00CB61A6" w:rsidRPr="00081CED">
                    <w:rPr>
                      <w:rFonts w:asciiTheme="minorHAnsi" w:hAnsiTheme="minorHAnsi" w:cstheme="minorHAnsi"/>
                      <w:noProof/>
                      <w:sz w:val="22"/>
                      <w:szCs w:val="22"/>
                      <w:lang w:bidi="lt-LT"/>
                    </w:rPr>
                    <w:t xml:space="preserve">Darbų perdavimo </w:t>
                  </w:r>
                  <w:r w:rsidR="005767A0">
                    <w:rPr>
                      <w:rFonts w:asciiTheme="minorHAnsi" w:hAnsiTheme="minorHAnsi" w:cstheme="minorHAnsi"/>
                      <w:noProof/>
                      <w:sz w:val="22"/>
                      <w:szCs w:val="22"/>
                      <w:lang w:bidi="lt-LT"/>
                    </w:rPr>
                    <w:t>-</w:t>
                  </w:r>
                  <w:r w:rsidR="005767A0" w:rsidRPr="00081CED">
                    <w:rPr>
                      <w:rFonts w:asciiTheme="minorHAnsi" w:hAnsiTheme="minorHAnsi" w:cstheme="minorHAnsi"/>
                      <w:noProof/>
                      <w:sz w:val="22"/>
                      <w:szCs w:val="22"/>
                      <w:lang w:bidi="lt-LT"/>
                    </w:rPr>
                    <w:t xml:space="preserve"> </w:t>
                  </w:r>
                  <w:r w:rsidR="00CB61A6" w:rsidRPr="00081CED">
                    <w:rPr>
                      <w:rFonts w:asciiTheme="minorHAnsi" w:hAnsiTheme="minorHAnsi" w:cstheme="minorHAnsi"/>
                      <w:noProof/>
                      <w:sz w:val="22"/>
                      <w:szCs w:val="22"/>
                      <w:lang w:bidi="lt-LT"/>
                    </w:rPr>
                    <w:t>priėmimo aktas</w:t>
                  </w:r>
                  <w:r w:rsidRPr="00081CED">
                    <w:rPr>
                      <w:rFonts w:asciiTheme="minorHAnsi" w:hAnsiTheme="minorHAnsi" w:cstheme="minorHAnsi"/>
                      <w:noProof/>
                      <w:sz w:val="22"/>
                      <w:szCs w:val="22"/>
                      <w:lang w:bidi="lt-LT"/>
                    </w:rPr>
                    <w:t>“;</w:t>
                  </w:r>
                </w:p>
              </w:tc>
              <w:tc>
                <w:tcPr>
                  <w:tcW w:w="4822" w:type="dxa"/>
                </w:tcPr>
                <w:p w14:paraId="6FEDD5D3" w14:textId="143D81DA" w:rsidR="007B03EC" w:rsidRPr="00081CED" w:rsidRDefault="007B03EC" w:rsidP="00655A1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5.5.31. відправити ЦАУП,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та керівнику будівництва та технічного обслуговування будівлі Додаток 4 «</w:t>
                  </w:r>
                  <w:r w:rsidR="001366A8" w:rsidRPr="001366A8">
                    <w:rPr>
                      <w:rFonts w:asciiTheme="minorHAnsi" w:hAnsiTheme="minorHAnsi" w:cstheme="minorHAnsi"/>
                      <w:sz w:val="22"/>
                      <w:szCs w:val="22"/>
                      <w:lang w:val="uk-UA" w:eastAsia="ru-RU"/>
                    </w:rPr>
                    <w:t>Акт виконаних робіт</w:t>
                  </w:r>
                  <w:r w:rsidRPr="00081CED">
                    <w:rPr>
                      <w:rFonts w:asciiTheme="minorHAnsi" w:hAnsiTheme="minorHAnsi" w:cstheme="minorHAnsi"/>
                      <w:sz w:val="22"/>
                      <w:szCs w:val="22"/>
                      <w:lang w:val="uk-UA" w:eastAsia="ru-RU"/>
                    </w:rPr>
                    <w:t>» до Контракту і Додаток 5 «</w:t>
                  </w:r>
                  <w:r w:rsidR="00A81CD2">
                    <w:rPr>
                      <w:rFonts w:asciiTheme="minorHAnsi" w:hAnsiTheme="minorHAnsi" w:cstheme="minorHAnsi"/>
                      <w:sz w:val="22"/>
                      <w:szCs w:val="22"/>
                      <w:lang w:val="uk-UA" w:eastAsia="ru-RU"/>
                    </w:rPr>
                    <w:t>Заключний а</w:t>
                  </w:r>
                  <w:r w:rsidR="00C04ACD" w:rsidRPr="00081CED">
                    <w:rPr>
                      <w:rFonts w:asciiTheme="minorHAnsi" w:hAnsiTheme="minorHAnsi" w:cstheme="minorHAnsi"/>
                      <w:sz w:val="22"/>
                      <w:szCs w:val="22"/>
                      <w:lang w:val="uk-UA" w:eastAsia="ru-RU"/>
                    </w:rPr>
                    <w:t xml:space="preserve">кт приймання-передачі </w:t>
                  </w:r>
                  <w:r w:rsidR="008A6FDB" w:rsidRPr="00081CED">
                    <w:rPr>
                      <w:rFonts w:asciiTheme="minorHAnsi" w:hAnsiTheme="minorHAnsi" w:cstheme="minorHAnsi"/>
                      <w:sz w:val="22"/>
                      <w:szCs w:val="22"/>
                      <w:lang w:val="uk-UA" w:eastAsia="ru-RU"/>
                    </w:rPr>
                    <w:t>роб</w:t>
                  </w:r>
                  <w:r w:rsidR="004F637C">
                    <w:rPr>
                      <w:rFonts w:asciiTheme="minorHAnsi" w:hAnsiTheme="minorHAnsi" w:cstheme="minorHAnsi"/>
                      <w:sz w:val="22"/>
                      <w:szCs w:val="22"/>
                      <w:lang w:val="uk-UA" w:eastAsia="ru-RU"/>
                    </w:rPr>
                    <w:t>і</w:t>
                  </w:r>
                  <w:r w:rsidR="008A6FDB"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до Контракту в терміни, обумовлені в </w:t>
                  </w:r>
                  <w:r w:rsidRPr="00081CED">
                    <w:rPr>
                      <w:rFonts w:asciiTheme="minorHAnsi" w:eastAsia="Calibri" w:hAnsiTheme="minorHAnsi" w:cstheme="minorHAnsi"/>
                      <w:color w:val="000000"/>
                      <w:spacing w:val="-8"/>
                      <w:sz w:val="22"/>
                      <w:szCs w:val="22"/>
                      <w:lang w:val="uk-UA"/>
                    </w:rPr>
                    <w:t>Контракті</w:t>
                  </w:r>
                  <w:r w:rsidRPr="00081CED">
                    <w:rPr>
                      <w:rFonts w:asciiTheme="minorHAnsi" w:hAnsiTheme="minorHAnsi" w:cstheme="minorHAnsi"/>
                      <w:sz w:val="22"/>
                      <w:szCs w:val="22"/>
                      <w:lang w:val="uk-UA" w:eastAsia="ru-RU"/>
                    </w:rPr>
                    <w:t>;</w:t>
                  </w:r>
                </w:p>
              </w:tc>
            </w:tr>
            <w:tr w:rsidR="007B03EC" w:rsidRPr="00081CED" w14:paraId="6AF26C18" w14:textId="77777777" w:rsidTr="00564D86">
              <w:tc>
                <w:tcPr>
                  <w:tcW w:w="5106" w:type="dxa"/>
                </w:tcPr>
                <w:p w14:paraId="254F7B8B" w14:textId="0D98C228"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5.5.32. suteikti </w:t>
                  </w:r>
                  <w:r w:rsidR="00B20D3F">
                    <w:rPr>
                      <w:rFonts w:asciiTheme="minorHAnsi" w:hAnsiTheme="minorHAnsi" w:cstheme="minorHAnsi"/>
                      <w:noProof/>
                      <w:sz w:val="22"/>
                      <w:szCs w:val="22"/>
                      <w:lang w:bidi="lt-LT"/>
                    </w:rPr>
                    <w:t>Užsakovui</w:t>
                  </w:r>
                  <w:r w:rsidR="00B20D3F"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visas nuosavybės teises į</w:t>
                  </w:r>
                  <w:r w:rsidR="007D12E5"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Darbus;</w:t>
                  </w:r>
                </w:p>
              </w:tc>
              <w:tc>
                <w:tcPr>
                  <w:tcW w:w="4822" w:type="dxa"/>
                </w:tcPr>
                <w:p w14:paraId="7BDD116D" w14:textId="16AB4796"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5.5.32. надати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в повному обсязі майнові права на </w:t>
                  </w:r>
                  <w:r w:rsidR="00585AAA">
                    <w:rPr>
                      <w:rFonts w:asciiTheme="minorHAnsi" w:hAnsiTheme="minorHAnsi" w:cstheme="minorHAnsi"/>
                      <w:sz w:val="22"/>
                      <w:szCs w:val="22"/>
                      <w:lang w:val="uk-UA"/>
                    </w:rPr>
                    <w:t>Р</w:t>
                  </w:r>
                  <w:r w:rsidR="000C41AD"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w:t>
                  </w:r>
                </w:p>
              </w:tc>
            </w:tr>
            <w:tr w:rsidR="007B03EC" w:rsidRPr="00081CED" w14:paraId="6B6A4408" w14:textId="77777777" w:rsidTr="00564D86">
              <w:tc>
                <w:tcPr>
                  <w:tcW w:w="5106" w:type="dxa"/>
                </w:tcPr>
                <w:p w14:paraId="0CC47CD8" w14:textId="385D3BF8"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5.5.33. nekelti grėsmės </w:t>
                  </w:r>
                  <w:r w:rsidR="00B20D3F">
                    <w:rPr>
                      <w:rFonts w:asciiTheme="minorHAnsi" w:hAnsiTheme="minorHAnsi" w:cstheme="minorHAnsi"/>
                      <w:noProof/>
                      <w:sz w:val="22"/>
                      <w:szCs w:val="22"/>
                      <w:lang w:bidi="lt-LT"/>
                    </w:rPr>
                    <w:t>Užsakovo</w:t>
                  </w:r>
                  <w:r w:rsidR="00B20D3F"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šalies nacionalinio saugumo interesams;</w:t>
                  </w:r>
                </w:p>
              </w:tc>
              <w:tc>
                <w:tcPr>
                  <w:tcW w:w="4822" w:type="dxa"/>
                </w:tcPr>
                <w:p w14:paraId="7129CB54" w14:textId="6AB40B78"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5.5.33. не створювати загрози інтересам національної безпеки країни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w:t>
                  </w:r>
                </w:p>
              </w:tc>
            </w:tr>
            <w:tr w:rsidR="007B03EC" w:rsidRPr="00081CED" w14:paraId="10FBF418" w14:textId="77777777" w:rsidTr="00564D86">
              <w:tc>
                <w:tcPr>
                  <w:tcW w:w="5106" w:type="dxa"/>
                </w:tcPr>
                <w:p w14:paraId="681CC433" w14:textId="39ED67CD"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5.5.34. vengti interesų konflikto, galinčio turėti neigiamos įtakos Sutarties vykdymui; šis reikalavimas taikomas jo subrangovui (-ams) arba subjektui (-ams), kurių pajėgumais jis remiasi (jei tokių yra); </w:t>
                  </w:r>
                </w:p>
              </w:tc>
              <w:tc>
                <w:tcPr>
                  <w:tcW w:w="4822" w:type="dxa"/>
                </w:tcPr>
                <w:p w14:paraId="66C0E41C" w14:textId="1C0ADF14"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5.5.34. не мати конфлікту інтересів, який міг би негативно позначитися на виконанні Контракту. Застосовується до його субпідрядників або організацій, на можливості яких він покладається (якщо такі є); </w:t>
                  </w:r>
                </w:p>
              </w:tc>
            </w:tr>
            <w:tr w:rsidR="007B03EC" w:rsidRPr="00081CED" w14:paraId="42ED80ED" w14:textId="77777777" w:rsidTr="00564D86">
              <w:tc>
                <w:tcPr>
                  <w:tcW w:w="5106" w:type="dxa"/>
                </w:tcPr>
                <w:p w14:paraId="097E6519" w14:textId="1D18AF5E" w:rsidR="007D12E5" w:rsidRPr="006E1C58" w:rsidRDefault="007B03EC" w:rsidP="00655A1D">
                  <w:pPr>
                    <w:framePr w:hSpace="180" w:wrap="around" w:hAnchor="margin" w:xAlign="right" w:y="-588"/>
                    <w:tabs>
                      <w:tab w:val="left" w:pos="604"/>
                    </w:tabs>
                    <w:jc w:val="both"/>
                    <w:rPr>
                      <w:rFonts w:asciiTheme="minorHAnsi" w:hAnsiTheme="minorHAnsi" w:cstheme="minorHAnsi"/>
                      <w:noProof/>
                      <w:sz w:val="22"/>
                      <w:szCs w:val="22"/>
                      <w:lang w:eastAsia="ru-RU"/>
                    </w:rPr>
                  </w:pPr>
                  <w:r w:rsidRPr="00081CED">
                    <w:rPr>
                      <w:rFonts w:asciiTheme="minorHAnsi" w:hAnsiTheme="minorHAnsi" w:cstheme="minorHAnsi"/>
                      <w:sz w:val="22"/>
                      <w:szCs w:val="22"/>
                      <w:lang w:bidi="lt-LT"/>
                    </w:rPr>
                    <w:t xml:space="preserve">5.5.35. neatitikti jokios draudžiamos sąlygos, numatytos </w:t>
                  </w:r>
                  <w:r w:rsidR="007D12E5" w:rsidRPr="00081CED">
                    <w:rPr>
                      <w:rFonts w:asciiTheme="minorHAnsi" w:hAnsiTheme="minorHAnsi" w:cstheme="minorHAnsi"/>
                      <w:noProof/>
                      <w:sz w:val="22"/>
                      <w:szCs w:val="22"/>
                      <w:lang w:val="uk" w:eastAsia="ru-RU"/>
                    </w:rPr>
                    <w:t xml:space="preserve"> </w:t>
                  </w:r>
                  <w:r w:rsidR="007D12E5" w:rsidRPr="00081CED">
                    <w:rPr>
                      <w:rFonts w:asciiTheme="minorHAnsi" w:hAnsiTheme="minorHAnsi" w:cstheme="minorHAnsi"/>
                      <w:color w:val="000000"/>
                      <w:sz w:val="22"/>
                      <w:szCs w:val="22"/>
                      <w:lang w:val="uk-UA"/>
                    </w:rPr>
                    <w:t>2022 m. Balandžio 8 d. Tarybos įgyvendinimo reglamente (ES) 2022/581</w:t>
                  </w:r>
                  <w:r w:rsidR="00BF1875">
                    <w:rPr>
                      <w:rFonts w:asciiTheme="minorHAnsi" w:hAnsiTheme="minorHAnsi" w:cstheme="minorHAnsi"/>
                      <w:color w:val="000000"/>
                      <w:sz w:val="22"/>
                      <w:szCs w:val="22"/>
                    </w:rPr>
                    <w:t>;</w:t>
                  </w:r>
                </w:p>
                <w:p w14:paraId="12E67F09" w14:textId="63B3FA9D" w:rsidR="007D12E5" w:rsidRPr="00081CED" w:rsidRDefault="007D12E5" w:rsidP="00655A1D">
                  <w:pPr>
                    <w:framePr w:hSpace="180" w:wrap="around" w:hAnchor="margin" w:xAlign="right" w:y="-588"/>
                    <w:tabs>
                      <w:tab w:val="left" w:pos="604"/>
                    </w:tabs>
                    <w:jc w:val="both"/>
                    <w:rPr>
                      <w:rFonts w:asciiTheme="minorHAnsi" w:hAnsiTheme="minorHAnsi" w:cstheme="minorHAnsi"/>
                      <w:sz w:val="22"/>
                      <w:szCs w:val="22"/>
                      <w:lang w:val="uk-UA"/>
                    </w:rPr>
                  </w:pPr>
                </w:p>
              </w:tc>
              <w:tc>
                <w:tcPr>
                  <w:tcW w:w="4822" w:type="dxa"/>
                </w:tcPr>
                <w:p w14:paraId="2CD0021B" w14:textId="43E61298" w:rsidR="007B03EC" w:rsidRPr="00BF1875" w:rsidRDefault="007B03EC" w:rsidP="00655A1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5.5.35. </w:t>
                  </w:r>
                  <w:r w:rsidR="003D070A" w:rsidRPr="00081CED">
                    <w:rPr>
                      <w:rFonts w:asciiTheme="minorHAnsi" w:hAnsiTheme="minorHAnsi" w:cstheme="minorHAnsi"/>
                      <w:sz w:val="22"/>
                      <w:szCs w:val="22"/>
                    </w:rPr>
                    <w:t xml:space="preserve"> </w:t>
                  </w:r>
                  <w:r w:rsidR="003D070A" w:rsidRPr="00081CED">
                    <w:rPr>
                      <w:rFonts w:asciiTheme="minorHAnsi" w:hAnsiTheme="minorHAnsi" w:cstheme="minorHAnsi"/>
                      <w:sz w:val="22"/>
                      <w:szCs w:val="22"/>
                      <w:lang w:val="uk-UA"/>
                    </w:rPr>
                    <w:t>не дотримуватись жодної забороненої умови, передбаченої у Імплементаційному регламенті Ради (ЄС) 2022/581</w:t>
                  </w:r>
                  <w:r w:rsidR="00585AAA">
                    <w:rPr>
                      <w:rFonts w:asciiTheme="minorHAnsi" w:hAnsiTheme="minorHAnsi" w:cstheme="minorHAnsi"/>
                      <w:sz w:val="22"/>
                      <w:szCs w:val="22"/>
                      <w:lang w:val="uk-UA"/>
                    </w:rPr>
                    <w:t xml:space="preserve"> від 8 квітня 2022 року</w:t>
                  </w:r>
                  <w:r w:rsidR="00BF1875">
                    <w:rPr>
                      <w:rFonts w:asciiTheme="minorHAnsi" w:hAnsiTheme="minorHAnsi" w:cstheme="minorHAnsi"/>
                      <w:sz w:val="22"/>
                      <w:szCs w:val="22"/>
                    </w:rPr>
                    <w:t>;</w:t>
                  </w:r>
                </w:p>
              </w:tc>
            </w:tr>
            <w:tr w:rsidR="007B03EC" w:rsidRPr="00081CED" w14:paraId="0F58DD0B" w14:textId="77777777" w:rsidTr="00564D86">
              <w:tc>
                <w:tcPr>
                  <w:tcW w:w="5106" w:type="dxa"/>
                </w:tcPr>
                <w:p w14:paraId="30889FE6" w14:textId="0AA23C65"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5.5.36. neatitikti Lietuvos Respublikos viešųjų pirkimų įstatymo 45 straipsnio 2</w:t>
                  </w:r>
                  <w:r w:rsidRPr="00081CED">
                    <w:rPr>
                      <w:rFonts w:asciiTheme="minorHAnsi" w:hAnsiTheme="minorHAnsi" w:cstheme="minorHAnsi"/>
                      <w:sz w:val="22"/>
                      <w:szCs w:val="22"/>
                      <w:vertAlign w:val="superscript"/>
                      <w:lang w:bidi="lt-LT"/>
                    </w:rPr>
                    <w:t>1</w:t>
                  </w:r>
                  <w:r w:rsidRPr="00081CED">
                    <w:rPr>
                      <w:rFonts w:asciiTheme="minorHAnsi" w:hAnsiTheme="minorHAnsi" w:cstheme="minorHAnsi"/>
                      <w:sz w:val="22"/>
                      <w:szCs w:val="22"/>
                      <w:lang w:bidi="lt-LT"/>
                    </w:rPr>
                    <w:t xml:space="preserve"> dalyje nurodytų sąlygų;</w:t>
                  </w:r>
                </w:p>
              </w:tc>
              <w:tc>
                <w:tcPr>
                  <w:tcW w:w="4822" w:type="dxa"/>
                </w:tcPr>
                <w:p w14:paraId="2C77EA00" w14:textId="67A2544F"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5.5.36. не виконувати умови, зазначені в пункті 2</w:t>
                  </w:r>
                  <w:r w:rsidRPr="00081CED">
                    <w:rPr>
                      <w:rFonts w:asciiTheme="minorHAnsi" w:hAnsiTheme="minorHAnsi" w:cstheme="minorHAnsi"/>
                      <w:sz w:val="22"/>
                      <w:szCs w:val="22"/>
                      <w:vertAlign w:val="superscript"/>
                      <w:lang w:val="uk-UA"/>
                    </w:rPr>
                    <w:t>1</w:t>
                  </w:r>
                  <w:r w:rsidRPr="00081CED">
                    <w:rPr>
                      <w:rFonts w:asciiTheme="minorHAnsi" w:hAnsiTheme="minorHAnsi" w:cstheme="minorHAnsi"/>
                      <w:sz w:val="22"/>
                      <w:szCs w:val="22"/>
                      <w:lang w:val="uk-UA"/>
                    </w:rPr>
                    <w:t xml:space="preserve"> статті 45 закону Про державні закупівлі Литовської Республіки;</w:t>
                  </w:r>
                </w:p>
              </w:tc>
            </w:tr>
            <w:tr w:rsidR="007B03EC" w:rsidRPr="00081CED" w14:paraId="19B681F0" w14:textId="77777777" w:rsidTr="00564D86">
              <w:tc>
                <w:tcPr>
                  <w:tcW w:w="5106" w:type="dxa"/>
                </w:tcPr>
                <w:p w14:paraId="5EE7EDFF" w14:textId="7A85F99E"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5.5.37. nenaudoti medžiagų ir įrangos, kurių kilmės šalis yra Lietuvos Respublikos viešųjų pirkimų įstatymo </w:t>
                  </w:r>
                  <w:bookmarkStart w:id="2" w:name="na279028303b441e0bd2993aa02983a3c"/>
                  <w:r w:rsidR="005E11DB" w:rsidRPr="005447F9">
                    <w:rPr>
                      <w:rFonts w:cstheme="minorHAnsi"/>
                      <w:lang w:bidi="lt-LT"/>
                    </w:rPr>
                    <w:fldChar w:fldCharType="begin"/>
                  </w:r>
                  <w:r w:rsidR="005E11DB" w:rsidRPr="005447F9">
                    <w:rPr>
                      <w:rFonts w:asciiTheme="minorHAnsi" w:hAnsiTheme="minorHAnsi" w:cstheme="minorHAnsi"/>
                      <w:sz w:val="22"/>
                      <w:szCs w:val="22"/>
                      <w:lang w:bidi="lt-LT"/>
                    </w:rPr>
                    <w:instrText>HYPERLINK "javascript:OL('40606','92')" \o "Pirkimų politikos formavimas ir pirkimų valdyme dalyvaujančios institucijos (str. 92)"</w:instrText>
                  </w:r>
                  <w:r w:rsidR="005E11DB" w:rsidRPr="005447F9">
                    <w:rPr>
                      <w:rFonts w:cstheme="minorHAnsi"/>
                      <w:lang w:bidi="lt-LT"/>
                    </w:rPr>
                  </w:r>
                  <w:r w:rsidR="005E11DB" w:rsidRPr="005447F9">
                    <w:rPr>
                      <w:rFonts w:cstheme="minorHAnsi"/>
                      <w:lang w:bidi="lt-LT"/>
                    </w:rPr>
                    <w:fldChar w:fldCharType="separate"/>
                  </w:r>
                  <w:r w:rsidR="005E11DB" w:rsidRPr="00DB6B62">
                    <w:rPr>
                      <w:rStyle w:val="Hyperlink"/>
                      <w:rFonts w:asciiTheme="minorHAnsi" w:hAnsiTheme="minorHAnsi" w:cstheme="minorHAnsi"/>
                      <w:sz w:val="22"/>
                      <w:szCs w:val="22"/>
                      <w:lang w:bidi="lt-LT"/>
                    </w:rPr>
                    <w:t>92</w:t>
                  </w:r>
                  <w:r w:rsidR="005E11DB" w:rsidRPr="005447F9">
                    <w:rPr>
                      <w:rFonts w:cstheme="minorHAnsi"/>
                      <w:lang w:bidi="lt-LT"/>
                    </w:rPr>
                    <w:fldChar w:fldCharType="end"/>
                  </w:r>
                  <w:bookmarkEnd w:id="2"/>
                  <w:r w:rsidR="005E11DB" w:rsidRPr="005447F9">
                    <w:rPr>
                      <w:rFonts w:asciiTheme="minorHAnsi" w:hAnsiTheme="minorHAnsi" w:cstheme="minorHAnsi"/>
                      <w:sz w:val="22"/>
                      <w:szCs w:val="22"/>
                      <w:lang w:bidi="lt-LT"/>
                    </w:rPr>
                    <w:t> </w:t>
                  </w:r>
                  <w:r w:rsidR="005E11DB" w:rsidRPr="005E11DB">
                    <w:rPr>
                      <w:rFonts w:asciiTheme="minorHAnsi" w:hAnsiTheme="minorHAnsi" w:cstheme="minorHAnsi"/>
                      <w:sz w:val="22"/>
                      <w:szCs w:val="22"/>
                      <w:lang w:bidi="lt-LT"/>
                    </w:rPr>
                    <w:t>straipsnio 15 dalyje</w:t>
                  </w:r>
                  <w:r w:rsidR="005E11DB">
                    <w:rPr>
                      <w:rFonts w:asciiTheme="minorHAnsi" w:hAnsiTheme="minorHAnsi" w:cstheme="minorHAnsi"/>
                      <w:sz w:val="22"/>
                      <w:szCs w:val="22"/>
                      <w:lang w:bidi="lt-LT"/>
                    </w:rPr>
                    <w:t xml:space="preserve"> numatytame sąraše </w:t>
                  </w:r>
                  <w:r w:rsidRPr="00081CED">
                    <w:rPr>
                      <w:rFonts w:asciiTheme="minorHAnsi" w:hAnsiTheme="minorHAnsi" w:cstheme="minorHAnsi"/>
                      <w:sz w:val="22"/>
                      <w:szCs w:val="22"/>
                      <w:lang w:bidi="lt-LT"/>
                    </w:rPr>
                    <w:t>nurodytos valstybės ar teritorijos;</w:t>
                  </w:r>
                </w:p>
              </w:tc>
              <w:tc>
                <w:tcPr>
                  <w:tcW w:w="4822" w:type="dxa"/>
                </w:tcPr>
                <w:p w14:paraId="5F2496B5" w14:textId="0FFBDB95"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5.5.37. </w:t>
                  </w:r>
                  <w:r w:rsidR="00C67084" w:rsidRPr="00C67084">
                    <w:rPr>
                      <w:rFonts w:asciiTheme="minorHAnsi" w:hAnsiTheme="minorHAnsi" w:cstheme="minorHAnsi"/>
                      <w:sz w:val="22"/>
                      <w:szCs w:val="22"/>
                      <w:lang w:val="uk-UA"/>
                    </w:rPr>
                    <w:t>не використовувати матеріали та обладнання, що походять з країн або територій, зазначених у переліку, передбаченому частиною 15 статті 92 Закону Литовської Республіки «Про державні закупівлі</w:t>
                  </w:r>
                  <w:r w:rsidRPr="00081CED">
                    <w:rPr>
                      <w:rFonts w:asciiTheme="minorHAnsi" w:hAnsiTheme="minorHAnsi" w:cstheme="minorHAnsi"/>
                      <w:sz w:val="22"/>
                      <w:szCs w:val="22"/>
                      <w:lang w:val="uk-UA"/>
                    </w:rPr>
                    <w:t>;</w:t>
                  </w:r>
                </w:p>
              </w:tc>
            </w:tr>
            <w:tr w:rsidR="007B03EC" w:rsidRPr="00081CED" w14:paraId="1A1E32B7" w14:textId="77777777" w:rsidTr="00564D86">
              <w:tc>
                <w:tcPr>
                  <w:tcW w:w="5106" w:type="dxa"/>
                </w:tcPr>
                <w:p w14:paraId="6D9BE7F3" w14:textId="17A572AA"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w:t>
                  </w:r>
                  <w:r w:rsidR="007D12E5" w:rsidRPr="00081CED">
                    <w:rPr>
                      <w:rFonts w:asciiTheme="minorHAnsi" w:hAnsiTheme="minorHAnsi" w:cstheme="minorHAnsi"/>
                      <w:noProof/>
                      <w:sz w:val="22"/>
                      <w:szCs w:val="22"/>
                      <w:lang w:bidi="lt-LT"/>
                    </w:rPr>
                    <w:t>8</w:t>
                  </w:r>
                  <w:r w:rsidRPr="00081CED">
                    <w:rPr>
                      <w:rFonts w:asciiTheme="minorHAnsi" w:hAnsiTheme="minorHAnsi" w:cstheme="minorHAnsi"/>
                      <w:noProof/>
                      <w:sz w:val="22"/>
                      <w:szCs w:val="22"/>
                      <w:lang w:bidi="lt-LT"/>
                    </w:rPr>
                    <w:t>. tinkamai vykdyti visus kitus įsipareigojimus, nustatytus Sutartyje, jos prieduose, teisės aktuose, taikomuose Darbų atlikimui, ir (arba) kylančius iš šios Sutarties esmės;</w:t>
                  </w:r>
                </w:p>
              </w:tc>
              <w:tc>
                <w:tcPr>
                  <w:tcW w:w="4822" w:type="dxa"/>
                </w:tcPr>
                <w:p w14:paraId="5D978D8D" w14:textId="642D1BDB"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5.5.3</w:t>
                  </w:r>
                  <w:r w:rsidR="003D070A" w:rsidRPr="00081CED">
                    <w:rPr>
                      <w:rFonts w:asciiTheme="minorHAnsi" w:hAnsiTheme="minorHAnsi" w:cstheme="minorHAnsi"/>
                      <w:sz w:val="22"/>
                      <w:szCs w:val="22"/>
                      <w:lang w:val="uk-UA" w:eastAsia="ru-RU"/>
                    </w:rPr>
                    <w:t>8</w:t>
                  </w:r>
                  <w:r w:rsidRPr="00081CED">
                    <w:rPr>
                      <w:rFonts w:asciiTheme="minorHAnsi" w:hAnsiTheme="minorHAnsi" w:cstheme="minorHAnsi"/>
                      <w:sz w:val="22"/>
                      <w:szCs w:val="22"/>
                      <w:lang w:val="uk-UA" w:eastAsia="ru-RU"/>
                    </w:rPr>
                    <w:t>. належним чином виконувати всі інші зобов'язання, викладені в Контракті, Додатках до нього, правових актах, застосовних до здачі цих</w:t>
                  </w:r>
                  <w:r w:rsidR="00585AAA">
                    <w:rPr>
                      <w:rFonts w:asciiTheme="minorHAnsi" w:hAnsiTheme="minorHAnsi" w:cstheme="minorHAnsi"/>
                      <w:sz w:val="22"/>
                      <w:szCs w:val="22"/>
                      <w:lang w:val="uk-UA" w:eastAsia="ru-RU"/>
                    </w:rPr>
                    <w:t xml:space="preserve"> Робіт</w:t>
                  </w:r>
                  <w:r w:rsidRPr="00081CED">
                    <w:rPr>
                      <w:rFonts w:asciiTheme="minorHAnsi" w:hAnsiTheme="minorHAnsi" w:cstheme="minorHAnsi"/>
                      <w:sz w:val="22"/>
                      <w:szCs w:val="22"/>
                      <w:lang w:val="uk-UA" w:eastAsia="ru-RU"/>
                    </w:rPr>
                    <w:t>, та (або) які випливають із сутності цього Контракту;</w:t>
                  </w:r>
                </w:p>
              </w:tc>
            </w:tr>
            <w:tr w:rsidR="007B03EC" w:rsidRPr="00081CED" w14:paraId="0AF7CB68" w14:textId="77777777" w:rsidTr="00564D86">
              <w:tc>
                <w:tcPr>
                  <w:tcW w:w="5106" w:type="dxa"/>
                </w:tcPr>
                <w:p w14:paraId="6C3D8FBF" w14:textId="56FFBA8E"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w:t>
                  </w:r>
                  <w:r w:rsidR="007D12E5" w:rsidRPr="00081CED">
                    <w:rPr>
                      <w:rFonts w:asciiTheme="minorHAnsi" w:hAnsiTheme="minorHAnsi" w:cstheme="minorHAnsi"/>
                      <w:noProof/>
                      <w:sz w:val="22"/>
                      <w:szCs w:val="22"/>
                      <w:lang w:bidi="lt-LT"/>
                    </w:rPr>
                    <w:t>39</w:t>
                  </w:r>
                  <w:r w:rsidRPr="00081CED">
                    <w:rPr>
                      <w:rFonts w:asciiTheme="minorHAnsi" w:hAnsiTheme="minorHAnsi" w:cstheme="minorHAnsi"/>
                      <w:noProof/>
                      <w:sz w:val="22"/>
                      <w:szCs w:val="22"/>
                      <w:lang w:bidi="lt-LT"/>
                    </w:rPr>
                    <w:t xml:space="preserve">. </w:t>
                  </w:r>
                  <w:r w:rsidRPr="00081CED">
                    <w:rPr>
                      <w:rFonts w:asciiTheme="minorHAnsi" w:hAnsiTheme="minorHAnsi" w:cstheme="minorHAnsi"/>
                      <w:sz w:val="22"/>
                      <w:szCs w:val="22"/>
                      <w:lang w:bidi="lt-LT"/>
                    </w:rPr>
                    <w:t>vykdant Sutartį, CPVA prašymu pateikti jai dokumentus, įrodančius prekių ir (arba) paslaugų, skirtų Darbams, kilmės šalį.</w:t>
                  </w:r>
                </w:p>
              </w:tc>
              <w:tc>
                <w:tcPr>
                  <w:tcW w:w="4822" w:type="dxa"/>
                </w:tcPr>
                <w:p w14:paraId="138C5DD1" w14:textId="1087FDDE"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w:t>
                  </w:r>
                  <w:r w:rsidR="003D070A" w:rsidRPr="00081CED">
                    <w:rPr>
                      <w:rFonts w:asciiTheme="minorHAnsi" w:hAnsiTheme="minorHAnsi" w:cstheme="minorHAnsi"/>
                      <w:sz w:val="22"/>
                      <w:szCs w:val="22"/>
                      <w:lang w:val="uk-UA" w:eastAsia="ru-RU"/>
                    </w:rPr>
                    <w:t>39</w:t>
                  </w:r>
                  <w:r w:rsidRPr="00081CED">
                    <w:rPr>
                      <w:rFonts w:asciiTheme="minorHAnsi" w:hAnsiTheme="minorHAnsi" w:cstheme="minorHAnsi"/>
                      <w:sz w:val="22"/>
                      <w:szCs w:val="22"/>
                      <w:lang w:val="uk-UA" w:eastAsia="ru-RU"/>
                    </w:rPr>
                    <w:t xml:space="preserve">. В ході виконання контракту, на вимогу ЦАУП, Підрядник буде зобов'язаний надати документи, що підтверджують країну походження товарів і (або) послуг для виконання </w:t>
                  </w:r>
                  <w:r w:rsidR="00585AAA">
                    <w:rPr>
                      <w:rFonts w:asciiTheme="minorHAnsi" w:hAnsiTheme="minorHAnsi" w:cstheme="minorHAnsi"/>
                      <w:sz w:val="22"/>
                      <w:szCs w:val="22"/>
                      <w:lang w:val="uk-UA" w:eastAsia="ru-RU"/>
                    </w:rPr>
                    <w:t>Р</w:t>
                  </w:r>
                  <w:r w:rsidR="00F91947" w:rsidRPr="00081CED">
                    <w:rPr>
                      <w:rFonts w:asciiTheme="minorHAnsi" w:hAnsiTheme="minorHAnsi" w:cstheme="minorHAnsi"/>
                      <w:sz w:val="22"/>
                      <w:szCs w:val="22"/>
                      <w:lang w:val="uk-UA" w:eastAsia="ru-RU"/>
                    </w:rPr>
                    <w:t>об</w:t>
                  </w:r>
                  <w:r w:rsidR="00585AAA">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w:t>
                  </w:r>
                </w:p>
              </w:tc>
            </w:tr>
            <w:tr w:rsidR="003D070A" w:rsidRPr="00081CED" w14:paraId="7F0F77F6" w14:textId="77777777" w:rsidTr="00564D86">
              <w:tc>
                <w:tcPr>
                  <w:tcW w:w="5106" w:type="dxa"/>
                </w:tcPr>
                <w:p w14:paraId="2D2F8153" w14:textId="008DAF29" w:rsidR="003D070A" w:rsidRPr="00081CED" w:rsidRDefault="003D070A"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w:t>
                  </w:r>
                  <w:r w:rsidR="001D014C">
                    <w:rPr>
                      <w:rFonts w:asciiTheme="minorHAnsi" w:hAnsiTheme="minorHAnsi" w:cstheme="minorHAnsi"/>
                      <w:sz w:val="22"/>
                      <w:szCs w:val="22"/>
                      <w:lang w:val="uk-UA" w:eastAsia="ru-RU"/>
                    </w:rPr>
                    <w:t>4</w:t>
                  </w:r>
                  <w:r w:rsidR="003E3CB4">
                    <w:rPr>
                      <w:rFonts w:asciiTheme="minorHAnsi" w:hAnsiTheme="minorHAnsi" w:cstheme="minorHAnsi"/>
                      <w:sz w:val="22"/>
                      <w:szCs w:val="22"/>
                      <w:lang w:val="uk-UA" w:eastAsia="ru-RU"/>
                    </w:rPr>
                    <w:t>0</w:t>
                  </w:r>
                  <w:r w:rsidRPr="00081CED">
                    <w:rPr>
                      <w:rFonts w:asciiTheme="minorHAnsi" w:hAnsiTheme="minorHAnsi" w:cstheme="minorHAnsi"/>
                      <w:sz w:val="22"/>
                      <w:szCs w:val="22"/>
                      <w:lang w:val="uk-UA" w:eastAsia="ru-RU"/>
                    </w:rPr>
                    <w:t xml:space="preserve">. </w:t>
                  </w:r>
                  <w:r w:rsidRPr="00081CED">
                    <w:rPr>
                      <w:rFonts w:asciiTheme="minorHAnsi" w:hAnsiTheme="minorHAnsi" w:cstheme="minorHAnsi"/>
                      <w:noProof/>
                      <w:sz w:val="22"/>
                      <w:szCs w:val="22"/>
                      <w:lang w:val="uk" w:eastAsia="ru-RU"/>
                    </w:rPr>
                    <w:t xml:space="preserve">  nenaudoti </w:t>
                  </w:r>
                  <w:r w:rsidR="00B20D3F">
                    <w:rPr>
                      <w:rFonts w:asciiTheme="minorHAnsi" w:hAnsiTheme="minorHAnsi" w:cstheme="minorHAnsi"/>
                      <w:noProof/>
                      <w:sz w:val="22"/>
                      <w:szCs w:val="22"/>
                      <w:lang w:eastAsia="ru-RU"/>
                    </w:rPr>
                    <w:t>Užsakovo</w:t>
                  </w:r>
                  <w:r w:rsidR="00B20D3F" w:rsidRPr="00081CED">
                    <w:rPr>
                      <w:rFonts w:asciiTheme="minorHAnsi" w:hAnsiTheme="minorHAnsi" w:cstheme="minorHAnsi"/>
                      <w:noProof/>
                      <w:sz w:val="22"/>
                      <w:szCs w:val="22"/>
                      <w:lang w:val="uk" w:eastAsia="ru-RU"/>
                    </w:rPr>
                    <w:t xml:space="preserve"> </w:t>
                  </w:r>
                  <w:r w:rsidRPr="00081CED">
                    <w:rPr>
                      <w:rFonts w:asciiTheme="minorHAnsi" w:hAnsiTheme="minorHAnsi" w:cstheme="minorHAnsi"/>
                      <w:noProof/>
                      <w:sz w:val="22"/>
                      <w:szCs w:val="22"/>
                      <w:lang w:val="uk" w:eastAsia="ru-RU"/>
                    </w:rPr>
                    <w:t xml:space="preserve">ir CPVA pavadinimo jokioje reklamoje, leidiniuose ar kt. be išankstinio raštiško </w:t>
                  </w:r>
                  <w:r w:rsidR="00B20D3F">
                    <w:rPr>
                      <w:rFonts w:asciiTheme="minorHAnsi" w:hAnsiTheme="minorHAnsi" w:cstheme="minorHAnsi"/>
                      <w:noProof/>
                      <w:sz w:val="22"/>
                      <w:szCs w:val="22"/>
                      <w:lang w:eastAsia="ru-RU"/>
                    </w:rPr>
                    <w:t>Užsakovo</w:t>
                  </w:r>
                  <w:r w:rsidR="00B20D3F" w:rsidRPr="00081CED">
                    <w:rPr>
                      <w:rFonts w:asciiTheme="minorHAnsi" w:hAnsiTheme="minorHAnsi" w:cstheme="minorHAnsi"/>
                      <w:noProof/>
                      <w:sz w:val="22"/>
                      <w:szCs w:val="22"/>
                      <w:lang w:val="uk" w:eastAsia="ru-RU"/>
                    </w:rPr>
                    <w:t xml:space="preserve"> </w:t>
                  </w:r>
                  <w:r w:rsidRPr="00081CED">
                    <w:rPr>
                      <w:rFonts w:asciiTheme="minorHAnsi" w:hAnsiTheme="minorHAnsi" w:cstheme="minorHAnsi"/>
                      <w:noProof/>
                      <w:sz w:val="22"/>
                      <w:szCs w:val="22"/>
                      <w:lang w:val="uk" w:eastAsia="ru-RU"/>
                    </w:rPr>
                    <w:t>ir CPVA sutikimo;</w:t>
                  </w:r>
                </w:p>
              </w:tc>
              <w:tc>
                <w:tcPr>
                  <w:tcW w:w="4822" w:type="dxa"/>
                </w:tcPr>
                <w:p w14:paraId="12812259" w14:textId="116EDD7F" w:rsidR="003D070A" w:rsidRPr="00290A56" w:rsidRDefault="003D070A"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5.5.</w:t>
                  </w:r>
                  <w:r w:rsidR="001366A8" w:rsidRPr="00290A56">
                    <w:rPr>
                      <w:rFonts w:asciiTheme="minorHAnsi" w:hAnsiTheme="minorHAnsi" w:cstheme="minorHAnsi"/>
                      <w:sz w:val="22"/>
                      <w:szCs w:val="22"/>
                      <w:lang w:val="uk-UA"/>
                    </w:rPr>
                    <w:t>40</w:t>
                  </w:r>
                  <w:r w:rsidRPr="00290A56">
                    <w:rPr>
                      <w:rFonts w:asciiTheme="minorHAnsi" w:hAnsiTheme="minorHAnsi" w:cstheme="minorHAnsi"/>
                      <w:sz w:val="22"/>
                      <w:szCs w:val="22"/>
                      <w:lang w:val="uk-UA"/>
                    </w:rPr>
                    <w:t xml:space="preserve">. не використовувати ім’я </w:t>
                  </w:r>
                  <w:r w:rsidR="00585AAA" w:rsidRPr="00290A56">
                    <w:rPr>
                      <w:rFonts w:asciiTheme="minorHAnsi" w:hAnsiTheme="minorHAnsi" w:cstheme="minorHAnsi"/>
                      <w:sz w:val="22"/>
                      <w:szCs w:val="22"/>
                      <w:lang w:val="uk-UA"/>
                    </w:rPr>
                    <w:t xml:space="preserve">Замовника </w:t>
                  </w:r>
                  <w:r w:rsidRPr="00290A56">
                    <w:rPr>
                      <w:rFonts w:asciiTheme="minorHAnsi" w:hAnsiTheme="minorHAnsi" w:cstheme="minorHAnsi"/>
                      <w:sz w:val="22"/>
                      <w:szCs w:val="22"/>
                      <w:lang w:val="uk-UA"/>
                    </w:rPr>
                    <w:t xml:space="preserve">та </w:t>
                  </w:r>
                  <w:r w:rsidR="007E6638" w:rsidRPr="00290A56">
                    <w:rPr>
                      <w:lang w:val="uk-UA"/>
                    </w:rPr>
                    <w:t xml:space="preserve"> </w:t>
                  </w:r>
                  <w:r w:rsidR="007E6638" w:rsidRPr="00290A56">
                    <w:rPr>
                      <w:rFonts w:asciiTheme="minorHAnsi" w:hAnsiTheme="minorHAnsi" w:cstheme="minorHAnsi"/>
                      <w:sz w:val="22"/>
                      <w:szCs w:val="22"/>
                      <w:lang w:val="uk-UA"/>
                    </w:rPr>
                    <w:t>ЦАУП</w:t>
                  </w:r>
                  <w:r w:rsidRPr="00290A56">
                    <w:rPr>
                      <w:rFonts w:asciiTheme="minorHAnsi" w:hAnsiTheme="minorHAnsi" w:cstheme="minorHAnsi"/>
                      <w:sz w:val="22"/>
                      <w:szCs w:val="22"/>
                      <w:lang w:val="uk-UA"/>
                    </w:rPr>
                    <w:t xml:space="preserve"> у будь-якій рекламі, публікаціях тощо без попередньої письмової згоди </w:t>
                  </w:r>
                  <w:r w:rsidR="00585AAA" w:rsidRPr="00290A56">
                    <w:rPr>
                      <w:rFonts w:asciiTheme="minorHAnsi" w:hAnsiTheme="minorHAnsi" w:cstheme="minorHAnsi"/>
                      <w:sz w:val="22"/>
                      <w:szCs w:val="22"/>
                      <w:lang w:val="uk-UA"/>
                    </w:rPr>
                    <w:t xml:space="preserve">Замовника </w:t>
                  </w:r>
                  <w:r w:rsidRPr="00290A56">
                    <w:rPr>
                      <w:rFonts w:asciiTheme="minorHAnsi" w:hAnsiTheme="minorHAnsi" w:cstheme="minorHAnsi"/>
                      <w:sz w:val="22"/>
                      <w:szCs w:val="22"/>
                      <w:lang w:val="uk-UA"/>
                    </w:rPr>
                    <w:t xml:space="preserve">та </w:t>
                  </w:r>
                  <w:r w:rsidR="007E6638" w:rsidRPr="00290A56">
                    <w:rPr>
                      <w:rFonts w:asciiTheme="minorHAnsi" w:hAnsiTheme="minorHAnsi" w:cstheme="minorHAnsi"/>
                      <w:sz w:val="22"/>
                      <w:szCs w:val="22"/>
                      <w:lang w:val="uk-UA"/>
                    </w:rPr>
                    <w:t xml:space="preserve"> ЦАУП</w:t>
                  </w:r>
                  <w:r w:rsidRPr="00290A56">
                    <w:rPr>
                      <w:rFonts w:asciiTheme="minorHAnsi" w:hAnsiTheme="minorHAnsi" w:cstheme="minorHAnsi"/>
                      <w:sz w:val="22"/>
                      <w:szCs w:val="22"/>
                      <w:lang w:val="uk-UA"/>
                    </w:rPr>
                    <w:t>;</w:t>
                  </w:r>
                </w:p>
              </w:tc>
            </w:tr>
            <w:tr w:rsidR="003D070A" w:rsidRPr="00081CED" w14:paraId="46440D0F" w14:textId="77777777" w:rsidTr="00564D86">
              <w:tc>
                <w:tcPr>
                  <w:tcW w:w="5106" w:type="dxa"/>
                </w:tcPr>
                <w:p w14:paraId="0F7A0B16" w14:textId="5632FBAB" w:rsidR="003D070A" w:rsidRPr="00081CED" w:rsidRDefault="003D070A"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w:t>
                  </w:r>
                  <w:r w:rsidR="003E3CB4">
                    <w:rPr>
                      <w:rFonts w:asciiTheme="minorHAnsi" w:hAnsiTheme="minorHAnsi" w:cstheme="minorHAnsi"/>
                      <w:sz w:val="22"/>
                      <w:szCs w:val="22"/>
                      <w:lang w:val="uk-UA" w:eastAsia="ru-RU"/>
                    </w:rPr>
                    <w:t>41</w:t>
                  </w:r>
                  <w:r w:rsidRPr="00081CED">
                    <w:rPr>
                      <w:rFonts w:asciiTheme="minorHAnsi" w:hAnsiTheme="minorHAnsi" w:cstheme="minorHAnsi"/>
                      <w:sz w:val="22"/>
                      <w:szCs w:val="22"/>
                      <w:lang w:val="uk-UA" w:eastAsia="ru-RU"/>
                    </w:rPr>
                    <w:t xml:space="preserve">. </w:t>
                  </w:r>
                  <w:r w:rsidRPr="00081CED">
                    <w:rPr>
                      <w:rFonts w:asciiTheme="minorHAnsi" w:hAnsiTheme="minorHAnsi" w:cstheme="minorHAnsi"/>
                      <w:noProof/>
                      <w:sz w:val="22"/>
                      <w:szCs w:val="22"/>
                      <w:lang w:val="uk" w:eastAsia="ru-RU"/>
                    </w:rPr>
                    <w:t xml:space="preserve"> atlyginti nuostolius CPVA ir </w:t>
                  </w:r>
                  <w:r w:rsidR="00B20D3F">
                    <w:rPr>
                      <w:rFonts w:asciiTheme="minorHAnsi" w:hAnsiTheme="minorHAnsi" w:cstheme="minorHAnsi"/>
                      <w:noProof/>
                      <w:sz w:val="22"/>
                      <w:szCs w:val="22"/>
                      <w:lang w:eastAsia="ru-RU"/>
                    </w:rPr>
                    <w:t>Užsakovui</w:t>
                  </w:r>
                  <w:r w:rsidR="00B20D3F" w:rsidRPr="00081CED">
                    <w:rPr>
                      <w:rFonts w:asciiTheme="minorHAnsi" w:hAnsiTheme="minorHAnsi" w:cstheme="minorHAnsi"/>
                      <w:noProof/>
                      <w:sz w:val="22"/>
                      <w:szCs w:val="22"/>
                      <w:lang w:val="uk" w:eastAsia="ru-RU"/>
                    </w:rPr>
                    <w:t xml:space="preserve"> </w:t>
                  </w:r>
                  <w:r w:rsidRPr="00081CED">
                    <w:rPr>
                      <w:rFonts w:asciiTheme="minorHAnsi" w:hAnsiTheme="minorHAnsi" w:cstheme="minorHAnsi"/>
                      <w:noProof/>
                      <w:sz w:val="22"/>
                      <w:szCs w:val="22"/>
                      <w:lang w:val="uk" w:eastAsia="ru-RU"/>
                    </w:rPr>
                    <w:t xml:space="preserve">dėl bet kokių reikalavimų, kylančių dėl autorių teisių, patentų, licencijų, brėžinių, modelių, prekių pavadinimų ar prekių ženklų naudojimo, išskyrus atvejus, kai toks pažeidimas atsiranda dėl </w:t>
                  </w:r>
                  <w:r w:rsidR="00C376A2">
                    <w:rPr>
                      <w:rFonts w:asciiTheme="minorHAnsi" w:hAnsiTheme="minorHAnsi" w:cstheme="minorHAnsi"/>
                      <w:noProof/>
                      <w:sz w:val="22"/>
                      <w:szCs w:val="22"/>
                      <w:lang w:eastAsia="ru-RU"/>
                    </w:rPr>
                    <w:t>Užsakovo</w:t>
                  </w:r>
                  <w:r w:rsidRPr="00081CED">
                    <w:rPr>
                      <w:rFonts w:asciiTheme="minorHAnsi" w:hAnsiTheme="minorHAnsi" w:cstheme="minorHAnsi"/>
                      <w:noProof/>
                      <w:sz w:val="22"/>
                      <w:szCs w:val="22"/>
                      <w:lang w:val="uk" w:eastAsia="ru-RU"/>
                    </w:rPr>
                    <w:t xml:space="preserve"> ar CPVA kaltės;</w:t>
                  </w:r>
                </w:p>
              </w:tc>
              <w:tc>
                <w:tcPr>
                  <w:tcW w:w="4822" w:type="dxa"/>
                </w:tcPr>
                <w:p w14:paraId="58080210" w14:textId="7DA6745D" w:rsidR="003D070A" w:rsidRPr="00290A56" w:rsidRDefault="003D070A"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5.5.</w:t>
                  </w:r>
                  <w:r w:rsidR="001366A8" w:rsidRPr="00290A56">
                    <w:rPr>
                      <w:rFonts w:asciiTheme="minorHAnsi" w:hAnsiTheme="minorHAnsi" w:cstheme="minorHAnsi"/>
                      <w:sz w:val="22"/>
                      <w:szCs w:val="22"/>
                      <w:lang w:val="uk-UA"/>
                    </w:rPr>
                    <w:t>41</w:t>
                  </w:r>
                  <w:r w:rsidRPr="00290A56">
                    <w:rPr>
                      <w:rFonts w:asciiTheme="minorHAnsi" w:hAnsiTheme="minorHAnsi" w:cstheme="minorHAnsi"/>
                      <w:sz w:val="22"/>
                      <w:szCs w:val="22"/>
                      <w:lang w:val="uk-UA"/>
                    </w:rPr>
                    <w:t xml:space="preserve">. відшкодувати </w:t>
                  </w:r>
                  <w:r w:rsidR="007E6638" w:rsidRPr="00290A56">
                    <w:rPr>
                      <w:rFonts w:asciiTheme="minorHAnsi" w:hAnsiTheme="minorHAnsi" w:cstheme="minorHAnsi"/>
                      <w:sz w:val="22"/>
                      <w:szCs w:val="22"/>
                      <w:lang w:val="uk-UA"/>
                    </w:rPr>
                    <w:t xml:space="preserve"> ЦАУП</w:t>
                  </w:r>
                  <w:r w:rsidRPr="00290A56">
                    <w:rPr>
                      <w:rFonts w:asciiTheme="minorHAnsi" w:hAnsiTheme="minorHAnsi" w:cstheme="minorHAnsi"/>
                      <w:sz w:val="22"/>
                      <w:szCs w:val="22"/>
                      <w:lang w:val="uk-UA"/>
                    </w:rPr>
                    <w:t xml:space="preserve"> та </w:t>
                  </w:r>
                  <w:r w:rsidR="00630CAE" w:rsidRPr="00290A56">
                    <w:rPr>
                      <w:rFonts w:ascii="Calibri" w:eastAsiaTheme="minorHAnsi" w:hAnsi="Calibri" w:cs="Calibri"/>
                      <w:sz w:val="22"/>
                      <w:szCs w:val="22"/>
                      <w:lang w:val="uk-UA" w:eastAsia="en-US"/>
                    </w:rPr>
                    <w:t xml:space="preserve"> </w:t>
                  </w:r>
                  <w:r w:rsidR="00630CAE" w:rsidRPr="00290A56">
                    <w:rPr>
                      <w:rFonts w:asciiTheme="minorHAnsi" w:hAnsiTheme="minorHAnsi" w:cstheme="minorHAnsi"/>
                      <w:sz w:val="22"/>
                      <w:szCs w:val="22"/>
                      <w:lang w:val="uk-UA"/>
                    </w:rPr>
                    <w:t>Замовник</w:t>
                  </w:r>
                  <w:r w:rsidRPr="00290A56">
                    <w:rPr>
                      <w:rFonts w:asciiTheme="minorHAnsi" w:hAnsiTheme="minorHAnsi" w:cstheme="minorHAnsi"/>
                      <w:sz w:val="22"/>
                      <w:szCs w:val="22"/>
                      <w:lang w:val="uk-UA"/>
                    </w:rPr>
                    <w:t xml:space="preserve">у будь-які претензії, пов’язані з використанням авторських прав, патентів, ліцензій, креслень, моделей, торгових назв або торгових марок, за винятком випадків, коли таке порушення сталося з вини </w:t>
                  </w:r>
                  <w:r w:rsidR="00630CAE" w:rsidRPr="00290A56">
                    <w:rPr>
                      <w:rFonts w:ascii="Calibri" w:eastAsiaTheme="minorHAnsi" w:hAnsi="Calibri" w:cs="Calibri"/>
                      <w:sz w:val="22"/>
                      <w:szCs w:val="22"/>
                      <w:lang w:val="uk-UA" w:eastAsia="en-US"/>
                    </w:rPr>
                    <w:t xml:space="preserve"> </w:t>
                  </w:r>
                  <w:r w:rsidR="00630CAE" w:rsidRPr="00290A56">
                    <w:rPr>
                      <w:rFonts w:asciiTheme="minorHAnsi" w:hAnsiTheme="minorHAnsi" w:cstheme="minorHAnsi"/>
                      <w:sz w:val="22"/>
                      <w:szCs w:val="22"/>
                      <w:lang w:val="uk-UA"/>
                    </w:rPr>
                    <w:t>Замовник</w:t>
                  </w:r>
                  <w:r w:rsidRPr="00290A56">
                    <w:rPr>
                      <w:rFonts w:asciiTheme="minorHAnsi" w:hAnsiTheme="minorHAnsi" w:cstheme="minorHAnsi"/>
                      <w:sz w:val="22"/>
                      <w:szCs w:val="22"/>
                      <w:lang w:val="uk-UA"/>
                    </w:rPr>
                    <w:t xml:space="preserve">а або </w:t>
                  </w:r>
                  <w:r w:rsidR="007E6638" w:rsidRPr="00290A56">
                    <w:rPr>
                      <w:rFonts w:asciiTheme="minorHAnsi" w:hAnsiTheme="minorHAnsi" w:cstheme="minorHAnsi"/>
                      <w:sz w:val="22"/>
                      <w:szCs w:val="22"/>
                      <w:lang w:val="uk-UA"/>
                    </w:rPr>
                    <w:t xml:space="preserve"> ЦАУП</w:t>
                  </w:r>
                  <w:r w:rsidRPr="00290A56">
                    <w:rPr>
                      <w:rFonts w:asciiTheme="minorHAnsi" w:hAnsiTheme="minorHAnsi" w:cstheme="minorHAnsi"/>
                      <w:sz w:val="22"/>
                      <w:szCs w:val="22"/>
                      <w:lang w:val="uk-UA"/>
                    </w:rPr>
                    <w:t>;</w:t>
                  </w:r>
                </w:p>
              </w:tc>
            </w:tr>
            <w:tr w:rsidR="00070A57" w:rsidRPr="00081CED" w14:paraId="3F65B861" w14:textId="77777777" w:rsidTr="00564D86">
              <w:tc>
                <w:tcPr>
                  <w:tcW w:w="5106" w:type="dxa"/>
                </w:tcPr>
                <w:p w14:paraId="3BB5CBD8" w14:textId="5F854BC2" w:rsidR="00070A57" w:rsidRPr="00081CED" w:rsidRDefault="00070A57" w:rsidP="00655A1D">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4859FDAD" w14:textId="77777777" w:rsidR="00070A57" w:rsidRPr="00081CED" w:rsidRDefault="00070A57" w:rsidP="00655A1D">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7B03EC" w:rsidRPr="00081CED" w14:paraId="67ED9B07" w14:textId="77777777" w:rsidTr="00564D86">
              <w:tc>
                <w:tcPr>
                  <w:tcW w:w="5106" w:type="dxa"/>
                </w:tcPr>
                <w:p w14:paraId="75D9FE4D" w14:textId="31DF9F5F"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5.6. Rangovas turi teisę:</w:t>
                  </w:r>
                </w:p>
              </w:tc>
              <w:tc>
                <w:tcPr>
                  <w:tcW w:w="4822" w:type="dxa"/>
                </w:tcPr>
                <w:p w14:paraId="153D3381" w14:textId="492A465B"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5.6. Підрядник має право:</w:t>
                  </w:r>
                </w:p>
              </w:tc>
            </w:tr>
            <w:tr w:rsidR="007B03EC" w:rsidRPr="00081CED" w14:paraId="29FEDA21" w14:textId="77777777" w:rsidTr="00564D86">
              <w:tc>
                <w:tcPr>
                  <w:tcW w:w="5106" w:type="dxa"/>
                </w:tcPr>
                <w:p w14:paraId="077FECF0" w14:textId="6AF1BDA0"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5.6.1. laiku gauti visą apmokėjimą už tinkamai atliktus Darbus;</w:t>
                  </w:r>
                </w:p>
              </w:tc>
              <w:tc>
                <w:tcPr>
                  <w:tcW w:w="4822" w:type="dxa"/>
                </w:tcPr>
                <w:p w14:paraId="21613A1B" w14:textId="6533FCD1"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5.6.1. своєчасно і в повному обсязі отримувати оплату за належним чином виконані </w:t>
                  </w:r>
                  <w:r w:rsidR="000D5527">
                    <w:rPr>
                      <w:rFonts w:asciiTheme="minorHAnsi" w:hAnsiTheme="minorHAnsi" w:cstheme="minorHAnsi"/>
                      <w:sz w:val="22"/>
                      <w:szCs w:val="22"/>
                      <w:lang w:val="uk-UA"/>
                    </w:rPr>
                    <w:t>Р</w:t>
                  </w:r>
                  <w:r w:rsidR="000C41AD"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w:t>
                  </w:r>
                </w:p>
              </w:tc>
            </w:tr>
            <w:tr w:rsidR="007B03EC" w:rsidRPr="00081CED" w14:paraId="5655934A" w14:textId="77777777" w:rsidTr="00564D86">
              <w:tc>
                <w:tcPr>
                  <w:tcW w:w="5106" w:type="dxa"/>
                </w:tcPr>
                <w:p w14:paraId="0F50CCDE" w14:textId="57049337"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5.6.2. nutraukti Sutartį anksčiau termino, jei CPVA sistemingai nevykdo savo įsipareigojimų, apie tai pranešus kitoms Šalims ne vėliau kaip prieš 30 kalendorinių dienų iki Sutarties nutraukimo dienos;</w:t>
                  </w:r>
                </w:p>
              </w:tc>
              <w:tc>
                <w:tcPr>
                  <w:tcW w:w="4822" w:type="dxa"/>
                </w:tcPr>
                <w:p w14:paraId="3102DFEF" w14:textId="468FA243"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5.6.2. розірвати Контракт достроково у разі систематичного невиконання зобов'язань ЦАУП, повідомивши про це інші Сторони не менше ніж за 30 календарних днів до дати розірвання Контракту;</w:t>
                  </w:r>
                </w:p>
              </w:tc>
            </w:tr>
            <w:tr w:rsidR="007B03EC" w:rsidRPr="00081CED" w14:paraId="2354CFD7" w14:textId="77777777" w:rsidTr="00564D86">
              <w:tc>
                <w:tcPr>
                  <w:tcW w:w="5106" w:type="dxa"/>
                </w:tcPr>
                <w:p w14:paraId="5DA8F893" w14:textId="464C41F5"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5.6.3. </w:t>
                  </w:r>
                  <w:r w:rsidRPr="005447F9">
                    <w:rPr>
                      <w:rFonts w:asciiTheme="minorHAnsi" w:hAnsiTheme="minorHAnsi" w:cstheme="minorHAnsi"/>
                      <w:noProof/>
                      <w:sz w:val="22"/>
                      <w:szCs w:val="22"/>
                      <w:lang w:bidi="lt-LT"/>
                    </w:rPr>
                    <w:t>gauti tokį šilumos, elektros energijos, vandens ir kitų paslaugų kiekį,</w:t>
                  </w:r>
                  <w:r w:rsidRPr="00081CED">
                    <w:rPr>
                      <w:rFonts w:asciiTheme="minorHAnsi" w:hAnsiTheme="minorHAnsi" w:cstheme="minorHAnsi"/>
                      <w:noProof/>
                      <w:sz w:val="22"/>
                      <w:szCs w:val="22"/>
                      <w:lang w:bidi="lt-LT"/>
                    </w:rPr>
                    <w:t xml:space="preserve"> kurio gali prireikti Darbams atlikti, kurį galima saugiai gauti nepakenkiant </w:t>
                  </w:r>
                  <w:r w:rsidR="00B20D3F">
                    <w:rPr>
                      <w:rFonts w:asciiTheme="minorHAnsi" w:hAnsiTheme="minorHAnsi" w:cstheme="minorHAnsi"/>
                      <w:noProof/>
                      <w:sz w:val="22"/>
                      <w:szCs w:val="22"/>
                      <w:lang w:bidi="lt-LT"/>
                    </w:rPr>
                    <w:t>Užsakovui</w:t>
                  </w:r>
                  <w:r w:rsidR="00B20D3F"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Statybvietėje arba šalia jos. Jei nesusitariama kitaip, Rangovas įrengia apskaitos prietaisus ir sumoka </w:t>
                  </w:r>
                  <w:r w:rsidR="00B20D3F">
                    <w:rPr>
                      <w:rFonts w:asciiTheme="minorHAnsi" w:hAnsiTheme="minorHAnsi" w:cstheme="minorHAnsi"/>
                      <w:noProof/>
                      <w:sz w:val="22"/>
                      <w:szCs w:val="22"/>
                      <w:lang w:bidi="lt-LT"/>
                    </w:rPr>
                    <w:t>Užsakovui</w:t>
                  </w:r>
                  <w:r w:rsidR="00B20D3F"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už sunaudotus išteklius rinkos kainomis, kurias Užsakovas moka energijos tiekimo įmonėms, jei nesusitariama kitaip.</w:t>
                  </w:r>
                </w:p>
              </w:tc>
              <w:tc>
                <w:tcPr>
                  <w:tcW w:w="4822" w:type="dxa"/>
                </w:tcPr>
                <w:p w14:paraId="2C0051F4" w14:textId="46326594" w:rsidR="007B03EC" w:rsidRPr="00081CED" w:rsidRDefault="007B03EC" w:rsidP="00655A1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5.6.3. отримати доступ до такої кількості тепла, електрики та води та інших послуг, які можуть знадобитися для виконання </w:t>
                  </w:r>
                  <w:r w:rsidR="000D5527">
                    <w:rPr>
                      <w:rFonts w:asciiTheme="minorHAnsi" w:hAnsiTheme="minorHAnsi" w:cstheme="minorHAnsi"/>
                      <w:sz w:val="22"/>
                      <w:szCs w:val="22"/>
                      <w:lang w:val="uk-UA" w:eastAsia="ru-RU"/>
                    </w:rPr>
                    <w:t>Р</w:t>
                  </w:r>
                  <w:r w:rsidR="00F91947" w:rsidRPr="00081CED">
                    <w:rPr>
                      <w:rFonts w:asciiTheme="minorHAnsi" w:hAnsiTheme="minorHAnsi" w:cstheme="minorHAnsi"/>
                      <w:sz w:val="22"/>
                      <w:szCs w:val="22"/>
                      <w:lang w:val="uk-UA" w:eastAsia="ru-RU"/>
                    </w:rPr>
                    <w:t>об</w:t>
                  </w:r>
                  <w:r w:rsidR="000D5527">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які можуть бути отримані безпечно, без несприятливих наслідків для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на об'єкті або поблизу нього. Якщо не обумовлено інше, Підрядник зобов'язаний встановити прилади обліку та оплатити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за спожиті ресурси за ринковими цінами, сплаченими замовником енергопостачальним компаніям, якщо не обумовлено інше.</w:t>
                  </w:r>
                </w:p>
              </w:tc>
            </w:tr>
            <w:tr w:rsidR="007D12E5" w:rsidRPr="00081CED" w14:paraId="45299BE4" w14:textId="77777777" w:rsidTr="00564D86">
              <w:tc>
                <w:tcPr>
                  <w:tcW w:w="5106" w:type="dxa"/>
                </w:tcPr>
                <w:p w14:paraId="713C6067" w14:textId="768B4046" w:rsidR="007D12E5" w:rsidRPr="00081CED" w:rsidRDefault="007D12E5" w:rsidP="00655A1D">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5.6.4. </w:t>
                  </w:r>
                  <w:r w:rsidRPr="00081CED">
                    <w:rPr>
                      <w:rFonts w:asciiTheme="minorHAnsi" w:hAnsiTheme="minorHAnsi" w:cstheme="minorHAnsi"/>
                      <w:bCs/>
                      <w:iCs/>
                      <w:sz w:val="22"/>
                      <w:szCs w:val="22"/>
                      <w:lang w:val="uk"/>
                    </w:rPr>
                    <w:t xml:space="preserve"> Rangovas turi visas Sutartyje, Lietuvoje ir Ukrainoje galiojančiuose teisės aktuose numatytas teises</w:t>
                  </w:r>
                </w:p>
              </w:tc>
              <w:tc>
                <w:tcPr>
                  <w:tcW w:w="4822" w:type="dxa"/>
                </w:tcPr>
                <w:p w14:paraId="344B3B2A" w14:textId="166FBF80" w:rsidR="007D12E5" w:rsidRPr="00081CED" w:rsidRDefault="00903B3E" w:rsidP="00655A1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5.6.4. Виконавець має всі права, передбачені </w:t>
                  </w:r>
                  <w:r w:rsidR="000D5527">
                    <w:rPr>
                      <w:rFonts w:asciiTheme="minorHAnsi" w:hAnsiTheme="minorHAnsi" w:cstheme="minorHAnsi"/>
                      <w:sz w:val="22"/>
                      <w:szCs w:val="22"/>
                      <w:lang w:val="uk-UA" w:eastAsia="ru-RU"/>
                    </w:rPr>
                    <w:t>Контрактом</w:t>
                  </w:r>
                  <w:r w:rsidRPr="00081CED">
                    <w:rPr>
                      <w:rFonts w:asciiTheme="minorHAnsi" w:hAnsiTheme="minorHAnsi" w:cstheme="minorHAnsi"/>
                      <w:sz w:val="22"/>
                      <w:szCs w:val="22"/>
                      <w:lang w:val="uk-UA" w:eastAsia="ru-RU"/>
                    </w:rPr>
                    <w:t xml:space="preserve">, правовими актами, що діють в Литві та Україні </w:t>
                  </w:r>
                </w:p>
              </w:tc>
            </w:tr>
            <w:tr w:rsidR="00230F8C" w:rsidRPr="00081CED" w14:paraId="161306E5" w14:textId="77777777" w:rsidTr="00564D86">
              <w:tc>
                <w:tcPr>
                  <w:tcW w:w="5106" w:type="dxa"/>
                </w:tcPr>
                <w:p w14:paraId="426A4A29" w14:textId="77777777" w:rsidR="00230F8C" w:rsidRPr="00081CED" w:rsidRDefault="00230F8C" w:rsidP="00655A1D">
                  <w:pPr>
                    <w:framePr w:hSpace="180" w:wrap="around" w:hAnchor="margin" w:xAlign="right" w:y="-588"/>
                    <w:tabs>
                      <w:tab w:val="left" w:pos="604"/>
                    </w:tabs>
                    <w:jc w:val="both"/>
                    <w:rPr>
                      <w:rFonts w:asciiTheme="minorHAnsi" w:hAnsiTheme="minorHAnsi" w:cstheme="minorHAnsi"/>
                      <w:noProof/>
                      <w:sz w:val="22"/>
                      <w:szCs w:val="22"/>
                      <w:lang w:bidi="lt-LT"/>
                    </w:rPr>
                  </w:pPr>
                </w:p>
              </w:tc>
              <w:tc>
                <w:tcPr>
                  <w:tcW w:w="4822" w:type="dxa"/>
                </w:tcPr>
                <w:p w14:paraId="02ABDB91" w14:textId="77777777" w:rsidR="00230F8C" w:rsidRPr="00081CED" w:rsidRDefault="00230F8C" w:rsidP="00655A1D">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7B03EC" w:rsidRPr="00081CED" w14:paraId="723E5A99" w14:textId="77777777" w:rsidTr="00564D86">
              <w:tc>
                <w:tcPr>
                  <w:tcW w:w="5106" w:type="dxa"/>
                </w:tcPr>
                <w:p w14:paraId="07671FBB" w14:textId="487DC958" w:rsidR="007B03EC" w:rsidRPr="00081CED" w:rsidRDefault="00D8383C" w:rsidP="00655A1D">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6. DARBŲ</w:t>
                  </w:r>
                  <w:r w:rsidR="008809F6">
                    <w:rPr>
                      <w:rFonts w:asciiTheme="minorHAnsi" w:hAnsiTheme="minorHAnsi" w:cstheme="minorHAnsi"/>
                      <w:b/>
                      <w:sz w:val="22"/>
                      <w:szCs w:val="22"/>
                      <w:lang w:eastAsia="ru-RU"/>
                    </w:rPr>
                    <w:t xml:space="preserve"> IR PREKIŲ</w:t>
                  </w:r>
                  <w:r w:rsidRPr="00081CED">
                    <w:rPr>
                      <w:rFonts w:asciiTheme="minorHAnsi" w:hAnsiTheme="minorHAnsi" w:cstheme="minorHAnsi"/>
                      <w:b/>
                      <w:sz w:val="22"/>
                      <w:szCs w:val="22"/>
                      <w:lang w:val="uk-UA" w:eastAsia="ru-RU"/>
                    </w:rPr>
                    <w:t xml:space="preserve"> KOKYBĖ IR GARANTIJA</w:t>
                  </w:r>
                </w:p>
              </w:tc>
              <w:tc>
                <w:tcPr>
                  <w:tcW w:w="4822" w:type="dxa"/>
                </w:tcPr>
                <w:p w14:paraId="07B6288D" w14:textId="4DAA9EB8" w:rsidR="007B03EC" w:rsidRPr="00081CED" w:rsidRDefault="007B03EC" w:rsidP="00655A1D">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 xml:space="preserve">6. </w:t>
                  </w:r>
                  <w:r w:rsidR="00C67084" w:rsidRPr="00C67084">
                    <w:rPr>
                      <w:rFonts w:asciiTheme="minorHAnsi" w:hAnsiTheme="minorHAnsi" w:cstheme="minorHAnsi"/>
                      <w:b/>
                      <w:sz w:val="22"/>
                      <w:szCs w:val="22"/>
                      <w:lang w:val="uk-UA" w:eastAsia="ru-RU"/>
                    </w:rPr>
                    <w:t>ЯКІСТЬ ТА ГАРАНТІЯ РОБІТ І ТОВАРІВ</w:t>
                  </w:r>
                </w:p>
              </w:tc>
            </w:tr>
            <w:tr w:rsidR="007B03EC" w:rsidRPr="00081CED" w14:paraId="2C14E7A1" w14:textId="77777777" w:rsidTr="00564D86">
              <w:tc>
                <w:tcPr>
                  <w:tcW w:w="5106" w:type="dxa"/>
                </w:tcPr>
                <w:p w14:paraId="6C926250" w14:textId="4CB372C8" w:rsidR="007B03EC" w:rsidRPr="006E1C58" w:rsidRDefault="00D8383C" w:rsidP="00655A1D">
                  <w:pPr>
                    <w:framePr w:hSpace="180" w:wrap="around" w:hAnchor="margin" w:xAlign="right" w:y="-588"/>
                    <w:tabs>
                      <w:tab w:val="left" w:pos="462"/>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6.1. Rangovas garantuoja Darbų</w:t>
                  </w:r>
                  <w:r w:rsidR="00C67084">
                    <w:rPr>
                      <w:rFonts w:asciiTheme="minorHAnsi" w:hAnsiTheme="minorHAnsi" w:cstheme="minorHAnsi"/>
                      <w:sz w:val="22"/>
                      <w:szCs w:val="22"/>
                      <w:lang w:eastAsia="ru-RU"/>
                    </w:rPr>
                    <w:t xml:space="preserve"> ir</w:t>
                  </w:r>
                  <w:r w:rsidRPr="00081CED">
                    <w:rPr>
                      <w:rFonts w:asciiTheme="minorHAnsi" w:hAnsiTheme="minorHAnsi" w:cstheme="minorHAnsi"/>
                      <w:sz w:val="22"/>
                      <w:szCs w:val="22"/>
                      <w:lang w:val="uk-UA" w:eastAsia="ru-RU"/>
                    </w:rPr>
                    <w:t xml:space="preserve"> </w:t>
                  </w:r>
                  <w:r w:rsidR="008809F6">
                    <w:rPr>
                      <w:rFonts w:asciiTheme="minorHAnsi" w:hAnsiTheme="minorHAnsi" w:cstheme="minorHAnsi"/>
                      <w:sz w:val="22"/>
                      <w:szCs w:val="22"/>
                      <w:lang w:eastAsia="ru-RU"/>
                    </w:rPr>
                    <w:t xml:space="preserve">prekių </w:t>
                  </w:r>
                  <w:r w:rsidRPr="00081CED">
                    <w:rPr>
                      <w:rFonts w:asciiTheme="minorHAnsi" w:hAnsiTheme="minorHAnsi" w:cstheme="minorHAnsi"/>
                      <w:sz w:val="22"/>
                      <w:szCs w:val="22"/>
                      <w:lang w:val="uk-UA" w:eastAsia="ru-RU"/>
                    </w:rPr>
                    <w:t xml:space="preserve">kokybę ir paslėptų defektų nebuvimą. Darbų kokybė turi atitikti </w:t>
                  </w:r>
                  <w:r w:rsidR="006E1C58">
                    <w:rPr>
                      <w:rFonts w:asciiTheme="minorHAnsi" w:hAnsiTheme="minorHAnsi" w:cstheme="minorHAnsi"/>
                      <w:sz w:val="22"/>
                      <w:szCs w:val="22"/>
                      <w:lang w:eastAsia="ru-RU"/>
                    </w:rPr>
                    <w:t xml:space="preserve">Ukrainos valstybinius statybos standartus, kitus Ukrainos statybą reguliuojančių teisės aktų reikalavimus, </w:t>
                  </w:r>
                  <w:r w:rsidRPr="00081CED">
                    <w:rPr>
                      <w:rFonts w:asciiTheme="minorHAnsi" w:hAnsiTheme="minorHAnsi" w:cstheme="minorHAnsi"/>
                      <w:sz w:val="22"/>
                      <w:szCs w:val="22"/>
                      <w:lang w:val="uk-UA" w:eastAsia="ru-RU"/>
                    </w:rPr>
                    <w:t>visus Sutartyje ir jos prieduose nustatytus reikalavimus</w:t>
                  </w:r>
                  <w:r w:rsidR="006E1C58">
                    <w:rPr>
                      <w:rFonts w:asciiTheme="minorHAnsi" w:hAnsiTheme="minorHAnsi" w:cstheme="minorHAnsi"/>
                      <w:sz w:val="22"/>
                      <w:szCs w:val="22"/>
                      <w:lang w:eastAsia="ru-RU"/>
                    </w:rPr>
                    <w:t>.</w:t>
                  </w:r>
                </w:p>
              </w:tc>
              <w:tc>
                <w:tcPr>
                  <w:tcW w:w="4822" w:type="dxa"/>
                </w:tcPr>
                <w:p w14:paraId="5D269452" w14:textId="52C9FB83" w:rsidR="007B03EC" w:rsidRPr="00081CED" w:rsidRDefault="007B03EC" w:rsidP="00655A1D">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6.1.</w:t>
                  </w:r>
                  <w:r w:rsidRPr="00081CED">
                    <w:rPr>
                      <w:rFonts w:asciiTheme="minorHAnsi" w:hAnsiTheme="minorHAnsi" w:cstheme="minorHAnsi"/>
                      <w:sz w:val="22"/>
                      <w:szCs w:val="22"/>
                      <w:lang w:val="uk-UA" w:eastAsia="ru-RU"/>
                    </w:rPr>
                    <w:tab/>
                  </w:r>
                  <w:r w:rsidR="006E1C58">
                    <w:t xml:space="preserve"> </w:t>
                  </w:r>
                  <w:r w:rsidR="006E1C58" w:rsidRPr="006E1C58">
                    <w:rPr>
                      <w:rFonts w:asciiTheme="minorHAnsi" w:hAnsiTheme="minorHAnsi" w:cstheme="minorHAnsi"/>
                      <w:sz w:val="22"/>
                      <w:szCs w:val="22"/>
                      <w:lang w:val="uk-UA" w:eastAsia="ru-RU"/>
                    </w:rPr>
                    <w:t xml:space="preserve">Підрядник гарантує якість </w:t>
                  </w:r>
                  <w:r w:rsidR="000D5527">
                    <w:rPr>
                      <w:rFonts w:asciiTheme="minorHAnsi" w:hAnsiTheme="minorHAnsi" w:cstheme="minorHAnsi"/>
                      <w:sz w:val="22"/>
                      <w:szCs w:val="22"/>
                      <w:lang w:val="uk-UA" w:eastAsia="ru-RU"/>
                    </w:rPr>
                    <w:t>Р</w:t>
                  </w:r>
                  <w:r w:rsidR="006E1C58" w:rsidRPr="006E1C58">
                    <w:rPr>
                      <w:rFonts w:asciiTheme="minorHAnsi" w:hAnsiTheme="minorHAnsi" w:cstheme="minorHAnsi"/>
                      <w:sz w:val="22"/>
                      <w:szCs w:val="22"/>
                      <w:lang w:val="uk-UA" w:eastAsia="ru-RU"/>
                    </w:rPr>
                    <w:t>обіт</w:t>
                  </w:r>
                  <w:r w:rsidR="006A0F2F">
                    <w:rPr>
                      <w:rFonts w:asciiTheme="minorHAnsi" w:hAnsiTheme="minorHAnsi" w:cstheme="minorHAnsi"/>
                      <w:sz w:val="22"/>
                      <w:szCs w:val="22"/>
                      <w:lang w:eastAsia="ru-RU"/>
                    </w:rPr>
                    <w:t xml:space="preserve"> </w:t>
                  </w:r>
                  <w:r w:rsidR="006A0F2F" w:rsidRPr="006A0F2F">
                    <w:rPr>
                      <w:rFonts w:asciiTheme="minorHAnsi" w:hAnsiTheme="minorHAnsi" w:cstheme="minorHAnsi"/>
                      <w:sz w:val="22"/>
                      <w:szCs w:val="22"/>
                      <w:lang w:val="uk-UA" w:eastAsia="ru-RU"/>
                    </w:rPr>
                    <w:t xml:space="preserve">та товарів </w:t>
                  </w:r>
                  <w:r w:rsidR="006E1C58" w:rsidRPr="006E1C58">
                    <w:rPr>
                      <w:rFonts w:asciiTheme="minorHAnsi" w:hAnsiTheme="minorHAnsi" w:cstheme="minorHAnsi"/>
                      <w:sz w:val="22"/>
                      <w:szCs w:val="22"/>
                      <w:lang w:val="uk-UA" w:eastAsia="ru-RU"/>
                    </w:rPr>
                    <w:t xml:space="preserve"> та відсутність прихованих дефектів. Якість </w:t>
                  </w:r>
                  <w:r w:rsidR="000D5527">
                    <w:rPr>
                      <w:rFonts w:asciiTheme="minorHAnsi" w:hAnsiTheme="minorHAnsi" w:cstheme="minorHAnsi"/>
                      <w:sz w:val="22"/>
                      <w:szCs w:val="22"/>
                      <w:lang w:val="uk-UA" w:eastAsia="ru-RU"/>
                    </w:rPr>
                    <w:t>Р</w:t>
                  </w:r>
                  <w:r w:rsidR="006E1C58" w:rsidRPr="006E1C58">
                    <w:rPr>
                      <w:rFonts w:asciiTheme="minorHAnsi" w:hAnsiTheme="minorHAnsi" w:cstheme="minorHAnsi"/>
                      <w:sz w:val="22"/>
                      <w:szCs w:val="22"/>
                      <w:lang w:val="uk-UA" w:eastAsia="ru-RU"/>
                    </w:rPr>
                    <w:t>обіт повинна відповідати державним будівельним нормам України, іншим вимогам нормативно-правових актів, що регулюють будівництво України, усім вимогам, зазначеним у Договорі та додатках до нього.</w:t>
                  </w:r>
                </w:p>
              </w:tc>
            </w:tr>
            <w:tr w:rsidR="007B03EC" w:rsidRPr="00081CED" w14:paraId="575F4748" w14:textId="77777777" w:rsidTr="00564D86">
              <w:tc>
                <w:tcPr>
                  <w:tcW w:w="5106" w:type="dxa"/>
                </w:tcPr>
                <w:p w14:paraId="68F9D074" w14:textId="0DC5C493" w:rsidR="007B03EC" w:rsidRPr="00081CED" w:rsidRDefault="00416B97" w:rsidP="00655A1D">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6.2.</w:t>
                  </w:r>
                  <w:r w:rsidRPr="00081CED">
                    <w:rPr>
                      <w:rFonts w:asciiTheme="minorHAnsi" w:hAnsiTheme="minorHAnsi" w:cstheme="minorHAnsi"/>
                      <w:sz w:val="22"/>
                      <w:szCs w:val="22"/>
                      <w:lang w:val="uk-UA" w:eastAsia="ru-RU"/>
                    </w:rPr>
                    <w:tab/>
                    <w:t xml:space="preserve">Jei, atlikus patikrinimą, matavimus ar bandymus nustatoma, kad tam tikra Įranga, Medžiagos ar Darbai yra nekokybiški ar kitaip neatitinka Sutarties, CPVA ir (arba) </w:t>
                  </w:r>
                  <w:r w:rsidR="00B20D3F">
                    <w:rPr>
                      <w:rFonts w:asciiTheme="minorHAnsi" w:hAnsiTheme="minorHAnsi" w:cstheme="minorHAnsi"/>
                      <w:sz w:val="22"/>
                      <w:szCs w:val="22"/>
                      <w:lang w:eastAsia="ru-RU"/>
                    </w:rPr>
                    <w:t>Užsakovo</w:t>
                  </w:r>
                  <w:r w:rsidR="00B20D3F"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paskirtas asmuo ir (arba) Statinio statybos techninės priežiūros vadovas (priklausomai nuo aplinkybių) gali atmesti tą Įrangos, Medžiagų</w:t>
                  </w:r>
                  <w:r w:rsidR="0043216B">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ar Darbų kokybės dalį, apie tai raštu pranešdamas Rangovui ir atitinkamai nurodydamas priežastis. Tokiu atveju Rangovas per protingą laikotarpį, raštu suderintą su CPVA ir </w:t>
                  </w:r>
                  <w:r w:rsidR="00B20D3F">
                    <w:rPr>
                      <w:rFonts w:asciiTheme="minorHAnsi" w:hAnsiTheme="minorHAnsi" w:cstheme="minorHAnsi"/>
                      <w:sz w:val="22"/>
                      <w:szCs w:val="22"/>
                      <w:lang w:eastAsia="ru-RU"/>
                    </w:rPr>
                    <w:t>Užsakovu</w:t>
                  </w:r>
                  <w:r w:rsidRPr="00081CED">
                    <w:rPr>
                      <w:rFonts w:asciiTheme="minorHAnsi" w:hAnsiTheme="minorHAnsi" w:cstheme="minorHAnsi"/>
                      <w:sz w:val="22"/>
                      <w:szCs w:val="22"/>
                      <w:lang w:val="uk-UA" w:eastAsia="ru-RU"/>
                    </w:rPr>
                    <w:t>, pašalina bet kokius defektus arba pakeičia Medžiagas ar Įrangą taip, kad jos atitiktų Sutartį.</w:t>
                  </w:r>
                </w:p>
              </w:tc>
              <w:tc>
                <w:tcPr>
                  <w:tcW w:w="4822" w:type="dxa"/>
                </w:tcPr>
                <w:p w14:paraId="3906DD29" w14:textId="0775BBE6" w:rsidR="007B03EC" w:rsidRPr="00081CED" w:rsidRDefault="007B03EC" w:rsidP="00655A1D">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6.2.</w:t>
                  </w:r>
                  <w:r w:rsidRPr="00081CED">
                    <w:rPr>
                      <w:rFonts w:asciiTheme="minorHAnsi" w:hAnsiTheme="minorHAnsi" w:cstheme="minorHAnsi"/>
                      <w:sz w:val="22"/>
                      <w:szCs w:val="22"/>
                      <w:lang w:val="uk-UA" w:eastAsia="ru-RU"/>
                    </w:rPr>
                    <w:tab/>
                    <w:t xml:space="preserve">Якщо після огляду, вимірювання або випробування буде виявлено, що будь-яке обладнання, матеріал або якість </w:t>
                  </w:r>
                  <w:r w:rsidR="000D5527">
                    <w:rPr>
                      <w:rFonts w:asciiTheme="minorHAnsi" w:hAnsiTheme="minorHAnsi" w:cstheme="minorHAnsi"/>
                      <w:sz w:val="22"/>
                      <w:szCs w:val="22"/>
                      <w:lang w:val="uk-UA" w:eastAsia="ru-RU"/>
                    </w:rPr>
                    <w:t>Р</w:t>
                  </w:r>
                  <w:r w:rsidR="00F91947" w:rsidRPr="00081CED">
                    <w:rPr>
                      <w:rFonts w:asciiTheme="minorHAnsi" w:hAnsiTheme="minorHAnsi" w:cstheme="minorHAnsi"/>
                      <w:sz w:val="22"/>
                      <w:szCs w:val="22"/>
                      <w:lang w:val="uk-UA" w:eastAsia="ru-RU"/>
                    </w:rPr>
                    <w:t>об</w:t>
                  </w:r>
                  <w:r w:rsidR="000D5527">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є дефектними або іншим чином не відповідають Контракту, призначена особа ЦАУП та/або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та/або керівник будівництва та технічного обслуговування будівлі (залежно від обставин) можуть відхилити цю частину обладнання, матеріалів або якості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повідомивши Підрядника в письмовій формі і вказавши відповідні причини. У такому випадку Підрядник зобов'язаний усунути будь-які дефекти або внести зміни в матеріали або обладнання таким чином, щоб вони відповідали Контракту, в розумний термін, узгоджений в письмовій формі з ЦАУП 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w:t>
                  </w:r>
                </w:p>
              </w:tc>
            </w:tr>
            <w:tr w:rsidR="007B03EC" w:rsidRPr="00081CED" w14:paraId="63373023" w14:textId="77777777" w:rsidTr="00564D86">
              <w:tc>
                <w:tcPr>
                  <w:tcW w:w="5106" w:type="dxa"/>
                </w:tcPr>
                <w:p w14:paraId="71A003B7" w14:textId="77777777" w:rsidR="00A962FA" w:rsidRPr="00341A02" w:rsidRDefault="002C2772" w:rsidP="00655A1D">
                  <w:pPr>
                    <w:framePr w:hSpace="180" w:wrap="around" w:hAnchor="margin" w:xAlign="right" w:y="-588"/>
                    <w:tabs>
                      <w:tab w:val="left" w:pos="462"/>
                    </w:tabs>
                    <w:jc w:val="both"/>
                    <w:rPr>
                      <w:rFonts w:asciiTheme="minorHAnsi" w:hAnsiTheme="minorHAnsi" w:cstheme="minorHAnsi"/>
                      <w:sz w:val="22"/>
                      <w:szCs w:val="22"/>
                      <w:lang w:bidi="lt-LT"/>
                    </w:rPr>
                  </w:pPr>
                  <w:r w:rsidRPr="00341A02">
                    <w:rPr>
                      <w:rFonts w:asciiTheme="minorHAnsi" w:hAnsiTheme="minorHAnsi" w:cstheme="minorHAnsi"/>
                      <w:noProof/>
                      <w:sz w:val="22"/>
                      <w:szCs w:val="22"/>
                      <w:lang w:bidi="lt-LT"/>
                    </w:rPr>
                    <w:t xml:space="preserve">6.3. Darbų garantinis laikotarpis nustatomas pagal galiojančius Ukrainos įstatymus, atsižvelgiant į Darbų atlikimo vietą. </w:t>
                  </w:r>
                  <w:r w:rsidR="00DB6B62" w:rsidRPr="00341A02">
                    <w:rPr>
                      <w:rFonts w:asciiTheme="minorHAnsi" w:hAnsiTheme="minorHAnsi" w:cstheme="minorHAnsi"/>
                      <w:noProof/>
                      <w:sz w:val="22"/>
                      <w:szCs w:val="22"/>
                      <w:lang w:bidi="lt-LT"/>
                    </w:rPr>
                    <w:t xml:space="preserve">Prekėms taikoma </w:t>
                  </w:r>
                  <w:r w:rsidR="00DB6B62" w:rsidRPr="00341A02">
                    <w:rPr>
                      <w:rFonts w:asciiTheme="minorHAnsi" w:hAnsiTheme="minorHAnsi" w:cstheme="minorHAnsi"/>
                      <w:sz w:val="22"/>
                      <w:szCs w:val="22"/>
                      <w:lang w:bidi="lt-LT"/>
                    </w:rPr>
                    <w:t xml:space="preserve"> Sutarties 2 priede „Techninė specifikacija“</w:t>
                  </w:r>
                  <w:r w:rsidR="00A962FA" w:rsidRPr="00341A02">
                    <w:rPr>
                      <w:rFonts w:asciiTheme="minorHAnsi" w:hAnsiTheme="minorHAnsi" w:cstheme="minorHAnsi"/>
                      <w:sz w:val="22"/>
                      <w:szCs w:val="22"/>
                      <w:lang w:bidi="lt-LT"/>
                    </w:rPr>
                    <w:t xml:space="preserve"> ir (arba)</w:t>
                  </w:r>
                  <w:r w:rsidR="00A962FA" w:rsidRPr="00341A02">
                    <w:rPr>
                      <w:rFonts w:asciiTheme="minorHAnsi" w:hAnsiTheme="minorHAnsi" w:cstheme="minorHAnsi"/>
                      <w:sz w:val="22"/>
                      <w:szCs w:val="22"/>
                    </w:rPr>
                    <w:t xml:space="preserve"> </w:t>
                  </w:r>
                  <w:r w:rsidR="00A962FA" w:rsidRPr="00341A02">
                    <w:rPr>
                      <w:rFonts w:asciiTheme="minorHAnsi" w:hAnsiTheme="minorHAnsi" w:cstheme="minorHAnsi"/>
                      <w:sz w:val="22"/>
                      <w:szCs w:val="22"/>
                      <w:lang w:bidi="lt-LT"/>
                    </w:rPr>
                    <w:t>priede Nr. 6 „Rangovo pasiūlymas“ nurodytas ir (arba) gamintojo deklaruojamas garantijos terminas.</w:t>
                  </w:r>
                </w:p>
                <w:p w14:paraId="18119548" w14:textId="12F3BA56" w:rsidR="002C2772" w:rsidRPr="00341A02" w:rsidRDefault="002C2772" w:rsidP="00655A1D">
                  <w:pPr>
                    <w:framePr w:hSpace="180" w:wrap="around" w:hAnchor="margin" w:xAlign="right" w:y="-588"/>
                    <w:tabs>
                      <w:tab w:val="left" w:pos="462"/>
                    </w:tabs>
                    <w:jc w:val="both"/>
                    <w:rPr>
                      <w:rFonts w:asciiTheme="minorHAnsi" w:hAnsiTheme="minorHAnsi" w:cstheme="minorHAnsi"/>
                      <w:noProof/>
                      <w:sz w:val="22"/>
                      <w:szCs w:val="22"/>
                      <w:lang w:bidi="lt-LT"/>
                    </w:rPr>
                  </w:pPr>
                  <w:r w:rsidRPr="00341A02">
                    <w:rPr>
                      <w:rFonts w:asciiTheme="minorHAnsi" w:hAnsiTheme="minorHAnsi" w:cstheme="minorHAnsi"/>
                      <w:noProof/>
                      <w:sz w:val="22"/>
                      <w:szCs w:val="22"/>
                      <w:lang w:bidi="lt-LT"/>
                    </w:rPr>
                    <w:t xml:space="preserve">Užsakovo reikalavimu Rangovas per garantinį laikotarpį atlieka bet kokius defektų ar pažeidimų šalinimo darbus. Rangovas atlieka darbus savo sąskaita ir rizika, jei tokie </w:t>
                  </w:r>
                  <w:r w:rsidR="00A962FA" w:rsidRPr="00341A02">
                    <w:rPr>
                      <w:rFonts w:asciiTheme="minorHAnsi" w:hAnsiTheme="minorHAnsi" w:cstheme="minorHAnsi"/>
                      <w:noProof/>
                      <w:sz w:val="22"/>
                      <w:szCs w:val="22"/>
                      <w:lang w:bidi="lt-LT"/>
                    </w:rPr>
                    <w:t>d</w:t>
                  </w:r>
                  <w:r w:rsidRPr="00341A02">
                    <w:rPr>
                      <w:rFonts w:asciiTheme="minorHAnsi" w:hAnsiTheme="minorHAnsi" w:cstheme="minorHAnsi"/>
                      <w:noProof/>
                      <w:sz w:val="22"/>
                      <w:szCs w:val="22"/>
                      <w:lang w:bidi="lt-LT"/>
                    </w:rPr>
                    <w:t xml:space="preserve">arbai susiję su Sutarties neatitinkančiomis Medžiagomis, prasta </w:t>
                  </w:r>
                  <w:r w:rsidR="00A962FA" w:rsidRPr="00341A02">
                    <w:rPr>
                      <w:rFonts w:asciiTheme="minorHAnsi" w:hAnsiTheme="minorHAnsi" w:cstheme="minorHAnsi"/>
                      <w:noProof/>
                      <w:sz w:val="22"/>
                      <w:szCs w:val="22"/>
                      <w:lang w:bidi="lt-LT"/>
                    </w:rPr>
                    <w:t>D</w:t>
                  </w:r>
                  <w:r w:rsidRPr="00341A02">
                    <w:rPr>
                      <w:rFonts w:asciiTheme="minorHAnsi" w:hAnsiTheme="minorHAnsi" w:cstheme="minorHAnsi"/>
                      <w:noProof/>
                      <w:sz w:val="22"/>
                      <w:szCs w:val="22"/>
                      <w:lang w:bidi="lt-LT"/>
                    </w:rPr>
                    <w:t>arbų kokybe ar bet kurio iš Rangovo įsipareigojimų pagal Sutartį nevykdymu:</w:t>
                  </w:r>
                </w:p>
                <w:p w14:paraId="7598B87B" w14:textId="55FD40CE" w:rsidR="002C2772" w:rsidRPr="00341A02" w:rsidRDefault="002C2772" w:rsidP="00655A1D">
                  <w:pPr>
                    <w:framePr w:hSpace="180" w:wrap="around" w:hAnchor="margin" w:xAlign="right" w:y="-588"/>
                    <w:tabs>
                      <w:tab w:val="left" w:pos="462"/>
                    </w:tabs>
                    <w:jc w:val="both"/>
                    <w:rPr>
                      <w:rFonts w:asciiTheme="minorHAnsi" w:hAnsiTheme="minorHAnsi" w:cstheme="minorHAnsi"/>
                      <w:noProof/>
                      <w:sz w:val="22"/>
                      <w:szCs w:val="22"/>
                      <w:lang w:bidi="lt-LT"/>
                    </w:rPr>
                  </w:pPr>
                  <w:r w:rsidRPr="00341A02">
                    <w:rPr>
                      <w:rFonts w:asciiTheme="minorHAnsi" w:hAnsiTheme="minorHAnsi" w:cstheme="minorHAnsi"/>
                      <w:noProof/>
                      <w:sz w:val="22"/>
                      <w:szCs w:val="22"/>
                      <w:lang w:bidi="lt-LT"/>
                    </w:rPr>
                    <w:t xml:space="preserve">6.3.1  Rangovas garantuoja, kad pastatytas pastatas atitinka projektiniuose dokumentuose nurodytus eksploatacinius rodiklius ir kad pastatas galės būti eksploatuojamas pagal sutartį, jei statybos sutartyje nenumatyta kitaip. Garantinis laikotarpis yra penkeri metai nuo tos dienos, kai užsakovas priima objektą, nebent </w:t>
                  </w:r>
                  <w:r w:rsidR="005447F9" w:rsidRPr="00341A02">
                    <w:rPr>
                      <w:rFonts w:asciiTheme="minorHAnsi" w:hAnsiTheme="minorHAnsi" w:cstheme="minorHAnsi"/>
                      <w:noProof/>
                      <w:sz w:val="22"/>
                      <w:szCs w:val="22"/>
                      <w:lang w:bidi="lt-LT"/>
                    </w:rPr>
                    <w:t>S</w:t>
                  </w:r>
                  <w:r w:rsidRPr="00341A02">
                    <w:rPr>
                      <w:rFonts w:asciiTheme="minorHAnsi" w:hAnsiTheme="minorHAnsi" w:cstheme="minorHAnsi"/>
                      <w:noProof/>
                      <w:sz w:val="22"/>
                      <w:szCs w:val="22"/>
                      <w:lang w:bidi="lt-LT"/>
                    </w:rPr>
                    <w:t>utartyje ar įstatymuose nustatytas ilgesnis garantinis laikotarpis.</w:t>
                  </w:r>
                </w:p>
                <w:p w14:paraId="7EEA31E7" w14:textId="0F32933C" w:rsidR="002C2772" w:rsidRPr="00341A02" w:rsidRDefault="002C2772" w:rsidP="00655A1D">
                  <w:pPr>
                    <w:framePr w:hSpace="180" w:wrap="around" w:hAnchor="margin" w:xAlign="right" w:y="-588"/>
                    <w:tabs>
                      <w:tab w:val="left" w:pos="462"/>
                    </w:tabs>
                    <w:jc w:val="both"/>
                    <w:rPr>
                      <w:rFonts w:asciiTheme="minorHAnsi" w:hAnsiTheme="minorHAnsi" w:cstheme="minorHAnsi"/>
                      <w:noProof/>
                      <w:sz w:val="22"/>
                      <w:szCs w:val="22"/>
                      <w:lang w:bidi="lt-LT"/>
                    </w:rPr>
                  </w:pPr>
                  <w:r w:rsidRPr="00341A02">
                    <w:rPr>
                      <w:rFonts w:asciiTheme="minorHAnsi" w:hAnsiTheme="minorHAnsi" w:cstheme="minorHAnsi"/>
                      <w:noProof/>
                      <w:sz w:val="22"/>
                      <w:szCs w:val="22"/>
                      <w:lang w:bidi="lt-LT"/>
                    </w:rPr>
                    <w:t>6.3.2. Rangovas atsako už defektus, nustatytus per garantinį laikotarpį, nebent įrodo, kad jie atsirado ne dėl nuo rangovo priklausančių aplinkybių:  natūralus įrenginio ar jo dalių nusidėvėjimo;  užsakovo ar kitų užsakovo pasamdytų asmenų netinkamo įrenginio eksploatavimo, nesilainkant instrukcijos; netinkamo įrenginio remonto, atliktos užsakovo ar užsakovo pasamdytų trečiųjų šalių; karinių veiksmų.</w:t>
                  </w:r>
                </w:p>
                <w:p w14:paraId="567B85F9" w14:textId="7989686B" w:rsidR="007B03EC" w:rsidRPr="00341A02" w:rsidRDefault="002C2772" w:rsidP="00655A1D">
                  <w:pPr>
                    <w:framePr w:hSpace="180" w:wrap="around" w:hAnchor="margin" w:xAlign="right" w:y="-588"/>
                    <w:tabs>
                      <w:tab w:val="left" w:pos="462"/>
                    </w:tabs>
                    <w:jc w:val="both"/>
                    <w:rPr>
                      <w:rFonts w:asciiTheme="minorHAnsi" w:hAnsiTheme="minorHAnsi" w:cstheme="minorHAnsi"/>
                      <w:sz w:val="22"/>
                      <w:szCs w:val="22"/>
                      <w:lang w:val="uk-UA" w:eastAsia="ru-RU"/>
                    </w:rPr>
                  </w:pPr>
                  <w:r w:rsidRPr="00341A02">
                    <w:rPr>
                      <w:rFonts w:asciiTheme="minorHAnsi" w:hAnsiTheme="minorHAnsi" w:cstheme="minorHAnsi"/>
                      <w:noProof/>
                      <w:sz w:val="22"/>
                      <w:szCs w:val="22"/>
                      <w:lang w:bidi="lt-LT"/>
                    </w:rPr>
                    <w:t>6.3.3  Garantinis laikotarpis pratęsiamas laikotarpiui, per kurį objektas negalėjo būti eksploatuojamas dėl defektų taisymo, už kuriuos atsakingas Rangovas.</w:t>
                  </w:r>
                </w:p>
              </w:tc>
              <w:tc>
                <w:tcPr>
                  <w:tcW w:w="4822" w:type="dxa"/>
                </w:tcPr>
                <w:p w14:paraId="4B459BE0" w14:textId="77777777" w:rsidR="006A0F2F" w:rsidRDefault="002C2772" w:rsidP="00655A1D">
                  <w:pPr>
                    <w:framePr w:hSpace="180" w:wrap="around" w:hAnchor="margin" w:xAlign="right" w:y="-588"/>
                    <w:tabs>
                      <w:tab w:val="left" w:pos="462"/>
                    </w:tabs>
                    <w:jc w:val="both"/>
                    <w:rPr>
                      <w:rFonts w:asciiTheme="minorHAnsi" w:hAnsiTheme="minorHAnsi" w:cstheme="minorHAnsi"/>
                      <w:sz w:val="22"/>
                      <w:szCs w:val="22"/>
                      <w:lang w:eastAsia="ru-RU"/>
                    </w:rPr>
                  </w:pPr>
                  <w:r w:rsidRPr="002C2772">
                    <w:rPr>
                      <w:rFonts w:asciiTheme="minorHAnsi" w:hAnsiTheme="minorHAnsi" w:cstheme="minorHAnsi"/>
                      <w:sz w:val="22"/>
                      <w:szCs w:val="22"/>
                      <w:lang w:val="uk-UA" w:eastAsia="ru-RU"/>
                    </w:rPr>
                    <w:t xml:space="preserve">6.3 Гарантійний строк на Роботи визначається відповідно до чинного законодавства України з урахуванням місця виконання Робіт. </w:t>
                  </w:r>
                  <w:r w:rsidR="006A0F2F" w:rsidRPr="006A0F2F">
                    <w:rPr>
                      <w:rFonts w:asciiTheme="minorHAnsi" w:hAnsiTheme="minorHAnsi" w:cstheme="minorHAnsi"/>
                      <w:sz w:val="22"/>
                      <w:szCs w:val="22"/>
                      <w:lang w:val="uk-UA" w:eastAsia="ru-RU"/>
                    </w:rPr>
                    <w:t>На Товар поширюється гарантійний термін, зазначений у Додатку 2 «Технічна специфікація» та/або Додатку 6 «Пропозиція підрядника» до Контракту та/або заявлений виробником.</w:t>
                  </w:r>
                </w:p>
                <w:p w14:paraId="51C556D9" w14:textId="5594DF41" w:rsidR="002C2772" w:rsidRPr="002C2772" w:rsidRDefault="002C2772" w:rsidP="00655A1D">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На вимогу Замовника Підрядник зобов'язаний протягом гарантійного строку усунути будь-які дефекти та недоліки. Підрядник виконує Роботи за свій рахунок і на свій ризик, якщо такі Роботи пов'язані з Матеріалами, що не відповідають Контракту, низькою якістю Робіт або невиконанням будь-якого із зобов'язань Підрядника за Контрактом.</w:t>
                  </w:r>
                </w:p>
                <w:p w14:paraId="1AA193E8" w14:textId="4AB60D98" w:rsidR="002C2772" w:rsidRPr="002C2772" w:rsidRDefault="002C2772" w:rsidP="00655A1D">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 xml:space="preserve">6.3.1 Підрядник гарантує, що завершена будівля буде відповідати характеристикам, зазначеним у Проектній документації, і що будівля буде придатна для використання відповідно до Контракту, якщо інше не передбачено в Контракті на будівництво. Гарантійний строк становить п'ять років з дати прийняття об'єкта Замовником, якщо довший гарантійний строк не передбачений </w:t>
                  </w:r>
                  <w:r w:rsidR="00F1685E">
                    <w:rPr>
                      <w:rFonts w:asciiTheme="minorHAnsi" w:hAnsiTheme="minorHAnsi" w:cstheme="minorHAnsi"/>
                      <w:sz w:val="22"/>
                      <w:szCs w:val="22"/>
                      <w:lang w:val="uk-UA" w:eastAsia="ru-RU"/>
                    </w:rPr>
                    <w:t>К</w:t>
                  </w:r>
                  <w:r w:rsidRPr="002C2772">
                    <w:rPr>
                      <w:rFonts w:asciiTheme="minorHAnsi" w:hAnsiTheme="minorHAnsi" w:cstheme="minorHAnsi"/>
                      <w:sz w:val="22"/>
                      <w:szCs w:val="22"/>
                      <w:lang w:val="uk-UA" w:eastAsia="ru-RU"/>
                    </w:rPr>
                    <w:t>онтрактом або законом.</w:t>
                  </w:r>
                </w:p>
                <w:p w14:paraId="4633BC2F" w14:textId="6306E168" w:rsidR="002C2772" w:rsidRPr="0077009B" w:rsidRDefault="002C2772" w:rsidP="00655A1D">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6.3.2 Підрядник несе відповідальність за дефекти, виявлені протягом гарантійного терміну, якщо не доведе, що вони виникли не через обставини, які не залежать від Підрядника, а внаслідок: природного зносу установки або її частин; неналежного використання установки Замовником або іншими особами, найнятими Замовником, з порушенням інструкції з експлуатації; неналежного ремонту установки Замовником або третіми особами, найнятими Замовником; військових дій; використання установки Замовником або третіми особами, найнятими Замовником; використання установки Замовником; використання установки Замовником або іншими особами, найнятими Замовником.</w:t>
                  </w:r>
                </w:p>
                <w:p w14:paraId="7D3E89BE" w14:textId="45344C0C" w:rsidR="007B03EC" w:rsidRPr="00081CED" w:rsidRDefault="002C2772" w:rsidP="00655A1D">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 xml:space="preserve">6.3.3 Гарантійний термін продовжується на період, протягом якого установка не могла експлуатуватися у зв'язку з усуненням дефектів, за які несе відповідальність </w:t>
                  </w:r>
                  <w:r w:rsidR="00F1685E">
                    <w:rPr>
                      <w:rFonts w:asciiTheme="minorHAnsi" w:hAnsiTheme="minorHAnsi" w:cstheme="minorHAnsi"/>
                      <w:sz w:val="22"/>
                      <w:szCs w:val="22"/>
                      <w:lang w:val="uk-UA" w:eastAsia="ru-RU"/>
                    </w:rPr>
                    <w:t>Підрядник</w:t>
                  </w:r>
                </w:p>
              </w:tc>
            </w:tr>
            <w:tr w:rsidR="007B03EC" w:rsidRPr="00081CED" w14:paraId="18B856D7" w14:textId="77777777" w:rsidTr="00564D86">
              <w:tc>
                <w:tcPr>
                  <w:tcW w:w="5106" w:type="dxa"/>
                </w:tcPr>
                <w:p w14:paraId="2CDDB734" w14:textId="4879C35B" w:rsidR="007B03EC" w:rsidRPr="00341A02" w:rsidRDefault="00EE243E" w:rsidP="00655A1D">
                  <w:pPr>
                    <w:framePr w:hSpace="180" w:wrap="around" w:hAnchor="margin" w:xAlign="right" w:y="-588"/>
                    <w:tabs>
                      <w:tab w:val="left" w:pos="462"/>
                    </w:tabs>
                    <w:jc w:val="both"/>
                    <w:rPr>
                      <w:rFonts w:asciiTheme="minorHAnsi" w:hAnsiTheme="minorHAnsi" w:cstheme="minorHAnsi"/>
                      <w:sz w:val="22"/>
                      <w:szCs w:val="22"/>
                      <w:lang w:val="uk-UA" w:eastAsia="ru-RU"/>
                    </w:rPr>
                  </w:pPr>
                  <w:r w:rsidRPr="00341A02">
                    <w:rPr>
                      <w:rFonts w:asciiTheme="minorHAnsi" w:hAnsiTheme="minorHAnsi" w:cstheme="minorHAnsi"/>
                      <w:sz w:val="22"/>
                      <w:szCs w:val="22"/>
                      <w:lang w:val="uk-UA" w:eastAsia="ru-RU"/>
                    </w:rPr>
                    <w:t>6.5.</w:t>
                  </w:r>
                  <w:r w:rsidRPr="00341A02">
                    <w:rPr>
                      <w:rFonts w:asciiTheme="minorHAnsi" w:hAnsiTheme="minorHAnsi" w:cstheme="minorHAnsi"/>
                      <w:sz w:val="22"/>
                      <w:szCs w:val="22"/>
                      <w:lang w:val="uk-UA" w:eastAsia="ru-RU"/>
                    </w:rPr>
                    <w:tab/>
                  </w:r>
                  <w:r w:rsidR="00485152" w:rsidRPr="00341A02">
                    <w:rPr>
                      <w:rFonts w:asciiTheme="minorHAnsi" w:hAnsiTheme="minorHAnsi" w:cstheme="minorHAnsi"/>
                      <w:sz w:val="22"/>
                      <w:szCs w:val="22"/>
                      <w:lang w:eastAsia="ru-RU"/>
                    </w:rPr>
                    <w:t>Užsakovas</w:t>
                  </w:r>
                  <w:r w:rsidR="00EB7844" w:rsidRPr="00341A02">
                    <w:rPr>
                      <w:rFonts w:asciiTheme="minorHAnsi" w:hAnsiTheme="minorHAnsi" w:cstheme="minorHAnsi"/>
                      <w:sz w:val="22"/>
                      <w:szCs w:val="22"/>
                      <w:lang w:eastAsia="ru-RU"/>
                    </w:rPr>
                    <w:t xml:space="preserve"> ir (ar) CPVA</w:t>
                  </w:r>
                  <w:r w:rsidRPr="00341A02">
                    <w:rPr>
                      <w:rFonts w:asciiTheme="minorHAnsi" w:hAnsiTheme="minorHAnsi" w:cstheme="minorHAnsi"/>
                      <w:sz w:val="22"/>
                      <w:szCs w:val="22"/>
                      <w:lang w:val="uk-UA" w:eastAsia="ru-RU"/>
                    </w:rPr>
                    <w:t>, nusta</w:t>
                  </w:r>
                  <w:r w:rsidR="00EB7844" w:rsidRPr="00341A02">
                    <w:rPr>
                      <w:rFonts w:asciiTheme="minorHAnsi" w:hAnsiTheme="minorHAnsi" w:cstheme="minorHAnsi"/>
                      <w:sz w:val="22"/>
                      <w:szCs w:val="22"/>
                      <w:lang w:eastAsia="ru-RU"/>
                    </w:rPr>
                    <w:t>čiusi</w:t>
                  </w:r>
                  <w:r w:rsidR="00D44A34" w:rsidRPr="006A0F2F">
                    <w:rPr>
                      <w:rFonts w:asciiTheme="minorHAnsi" w:hAnsiTheme="minorHAnsi" w:cstheme="minorHAnsi"/>
                      <w:lang w:val="uk-UA" w:eastAsia="ru-RU"/>
                    </w:rPr>
                    <w:t xml:space="preserve"> </w:t>
                  </w:r>
                  <w:r w:rsidRPr="006A0F2F">
                    <w:rPr>
                      <w:rFonts w:asciiTheme="minorHAnsi" w:hAnsiTheme="minorHAnsi" w:cstheme="minorHAnsi"/>
                      <w:lang w:val="uk-UA" w:eastAsia="ru-RU"/>
                    </w:rPr>
                    <w:t>Darbų</w:t>
                  </w:r>
                  <w:r w:rsidR="001F2F0F">
                    <w:rPr>
                      <w:rFonts w:asciiTheme="minorHAnsi" w:hAnsiTheme="minorHAnsi" w:cstheme="minorHAnsi"/>
                      <w:sz w:val="22"/>
                      <w:szCs w:val="22"/>
                      <w:lang w:eastAsia="ru-RU"/>
                    </w:rPr>
                    <w:t xml:space="preserve"> ir (ar) Prekių</w:t>
                  </w:r>
                  <w:r w:rsidRPr="009A4B22">
                    <w:rPr>
                      <w:rFonts w:asciiTheme="minorHAnsi" w:hAnsiTheme="minorHAnsi" w:cstheme="minorHAnsi"/>
                      <w:sz w:val="22"/>
                      <w:szCs w:val="22"/>
                      <w:lang w:val="uk-UA" w:eastAsia="ru-RU"/>
                    </w:rPr>
                    <w:t xml:space="preserve"> defektus ar kitus nukrypimus nuo Sutarties po Darbų perdavimo ir priėmimo, jei tokių defektų ar nukrypimų nebuvo galima nustatyti Darbų perėmimo metu (paslėpti defektai ar atsiradę statinio garantinio naudojimo metu) ir jei Rangovas juos sąmoningai nuslėpė, apie tai raštu praneša</w:t>
                  </w:r>
                  <w:r w:rsidRPr="00341A02">
                    <w:rPr>
                      <w:rFonts w:asciiTheme="minorHAnsi" w:hAnsiTheme="minorHAnsi" w:cstheme="minorHAnsi"/>
                      <w:sz w:val="22"/>
                      <w:szCs w:val="22"/>
                      <w:lang w:val="uk-UA" w:eastAsia="ru-RU"/>
                    </w:rPr>
                    <w:t xml:space="preserve"> Rangovui.</w:t>
                  </w:r>
                </w:p>
              </w:tc>
              <w:tc>
                <w:tcPr>
                  <w:tcW w:w="4822" w:type="dxa"/>
                </w:tcPr>
                <w:p w14:paraId="573EA121" w14:textId="3B0960D6" w:rsidR="007B03EC" w:rsidRPr="005447F9" w:rsidRDefault="007B03EC" w:rsidP="00655A1D">
                  <w:pPr>
                    <w:framePr w:hSpace="180" w:wrap="around" w:hAnchor="margin" w:xAlign="right" w:y="-588"/>
                    <w:tabs>
                      <w:tab w:val="left" w:pos="462"/>
                    </w:tabs>
                    <w:jc w:val="both"/>
                    <w:rPr>
                      <w:rFonts w:ascii="Calibri" w:hAnsi="Calibri" w:cs="Calibri"/>
                      <w:sz w:val="22"/>
                      <w:szCs w:val="22"/>
                      <w:lang w:val="uk-UA" w:eastAsia="ru-RU"/>
                    </w:rPr>
                  </w:pPr>
                  <w:r w:rsidRPr="005447F9">
                    <w:rPr>
                      <w:rFonts w:ascii="Calibri" w:hAnsi="Calibri" w:cs="Calibri"/>
                      <w:sz w:val="22"/>
                      <w:szCs w:val="22"/>
                      <w:lang w:val="uk-UA" w:eastAsia="ru-RU"/>
                    </w:rPr>
                    <w:t>6.5.</w:t>
                  </w:r>
                  <w:r w:rsidRPr="005447F9">
                    <w:rPr>
                      <w:rFonts w:ascii="Calibri" w:hAnsi="Calibri" w:cs="Calibri"/>
                      <w:sz w:val="22"/>
                      <w:szCs w:val="22"/>
                      <w:lang w:val="uk-UA" w:eastAsia="ru-RU"/>
                    </w:rPr>
                    <w:tab/>
                  </w:r>
                  <w:r w:rsidR="00630CAE" w:rsidRPr="005447F9">
                    <w:rPr>
                      <w:rFonts w:ascii="Calibri" w:eastAsiaTheme="minorHAnsi" w:hAnsi="Calibri" w:cs="Calibri"/>
                      <w:sz w:val="22"/>
                      <w:szCs w:val="22"/>
                      <w:lang w:val="uk-UA" w:eastAsia="en-US"/>
                    </w:rPr>
                    <w:t xml:space="preserve"> </w:t>
                  </w:r>
                  <w:r w:rsidR="006A0F2F" w:rsidRPr="006A0F2F">
                    <w:rPr>
                      <w:rFonts w:ascii="Calibri" w:hAnsi="Calibri" w:cs="Calibri"/>
                      <w:sz w:val="22"/>
                      <w:szCs w:val="22"/>
                      <w:lang w:val="uk-UA" w:eastAsia="ru-RU"/>
                    </w:rPr>
                    <w:t>Замовник та/або ЦАУП повинен письмово повідомити Підрядника про виявлення дефектів у Роботах та/або Товарах або інших відхилень від Контракту після передачі та прийняття Робіт, якщо такі дефекти або відхилення не могли бути виявлені під час передачі Робіт (приховані дефекти або дефекти, що виникли протягом гарантійного строку експлуатації будівлі), а також якщо Підрядник навмисно їх приховав.</w:t>
                  </w:r>
                  <w:r w:rsidRPr="005447F9">
                    <w:rPr>
                      <w:rFonts w:ascii="Calibri" w:hAnsi="Calibri" w:cs="Calibri"/>
                      <w:sz w:val="22"/>
                      <w:szCs w:val="22"/>
                      <w:lang w:val="uk-UA" w:eastAsia="ru-RU"/>
                    </w:rPr>
                    <w:t>.</w:t>
                  </w:r>
                </w:p>
              </w:tc>
            </w:tr>
            <w:tr w:rsidR="00547211" w:rsidRPr="00081CED" w14:paraId="651B29F6" w14:textId="77777777" w:rsidTr="00564D86">
              <w:tc>
                <w:tcPr>
                  <w:tcW w:w="5106" w:type="dxa"/>
                </w:tcPr>
                <w:p w14:paraId="7B256B28" w14:textId="1330D8CF" w:rsidR="00547211" w:rsidRPr="009A4B22" w:rsidRDefault="00547211" w:rsidP="00655A1D">
                  <w:pPr>
                    <w:framePr w:hSpace="180" w:wrap="around" w:hAnchor="margin" w:xAlign="right" w:y="-588"/>
                    <w:tabs>
                      <w:tab w:val="left" w:pos="462"/>
                    </w:tabs>
                    <w:jc w:val="both"/>
                    <w:rPr>
                      <w:rFonts w:asciiTheme="minorHAnsi" w:hAnsiTheme="minorHAnsi" w:cstheme="minorHAnsi"/>
                      <w:sz w:val="22"/>
                      <w:szCs w:val="22"/>
                      <w:lang w:eastAsia="ru-RU"/>
                    </w:rPr>
                  </w:pPr>
                  <w:r w:rsidRPr="009A4B22">
                    <w:rPr>
                      <w:rFonts w:asciiTheme="minorHAnsi" w:hAnsiTheme="minorHAnsi" w:cstheme="minorHAnsi"/>
                      <w:sz w:val="22"/>
                      <w:szCs w:val="22"/>
                      <w:lang w:eastAsia="ru-RU"/>
                    </w:rPr>
                    <w:t xml:space="preserve">6.6.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ru-RU"/>
                    </w:rPr>
                    <w:t>Rangovas privalo neatlygintinai pašalinti visus defektus, už kuriuos atsako Rangovas, bei jų sąlygotą žalą per Užsakovo</w:t>
                  </w:r>
                  <w:r w:rsidR="00EB7844" w:rsidRPr="009A4B22">
                    <w:rPr>
                      <w:rFonts w:asciiTheme="minorHAnsi" w:hAnsiTheme="minorHAnsi" w:cstheme="minorHAnsi"/>
                      <w:sz w:val="22"/>
                      <w:szCs w:val="22"/>
                      <w:lang w:eastAsia="ru-RU"/>
                    </w:rPr>
                    <w:t xml:space="preserve"> ir (ar) CPVA</w:t>
                  </w:r>
                  <w:r w:rsidRPr="009A4B22">
                    <w:rPr>
                      <w:rFonts w:asciiTheme="minorHAnsi" w:hAnsiTheme="minorHAnsi" w:cstheme="minorHAnsi"/>
                      <w:sz w:val="22"/>
                      <w:szCs w:val="22"/>
                      <w:lang w:eastAsia="ru-RU"/>
                    </w:rPr>
                    <w:t xml:space="preserve"> pretenzijoje nustatytus protingus technologiškai pagrįstus terminus, kurie skaičiuojami nuo pretenzijos gavimo dienos.</w:t>
                  </w:r>
                </w:p>
              </w:tc>
              <w:tc>
                <w:tcPr>
                  <w:tcW w:w="4822" w:type="dxa"/>
                </w:tcPr>
                <w:p w14:paraId="658CC980" w14:textId="01CE9A41" w:rsidR="00547211" w:rsidRPr="009A4B22" w:rsidRDefault="006A0F2F" w:rsidP="00655A1D">
                  <w:pPr>
                    <w:framePr w:hSpace="180" w:wrap="around" w:hAnchor="margin" w:xAlign="right" w:y="-588"/>
                    <w:tabs>
                      <w:tab w:val="left" w:pos="462"/>
                    </w:tabs>
                    <w:jc w:val="both"/>
                    <w:rPr>
                      <w:rFonts w:asciiTheme="minorHAnsi" w:hAnsiTheme="minorHAnsi" w:cstheme="minorHAnsi"/>
                      <w:sz w:val="22"/>
                      <w:szCs w:val="22"/>
                      <w:lang w:val="uk-UA" w:eastAsia="ru-RU"/>
                    </w:rPr>
                  </w:pPr>
                  <w:r>
                    <w:rPr>
                      <w:rFonts w:asciiTheme="minorHAnsi" w:hAnsiTheme="minorHAnsi" w:cstheme="minorHAnsi"/>
                      <w:sz w:val="22"/>
                      <w:szCs w:val="22"/>
                      <w:lang w:eastAsia="ru-RU"/>
                    </w:rPr>
                    <w:t xml:space="preserve">6.6. </w:t>
                  </w:r>
                  <w:r w:rsidRPr="006A0F2F">
                    <w:rPr>
                      <w:rFonts w:asciiTheme="minorHAnsi" w:hAnsiTheme="minorHAnsi" w:cstheme="minorHAnsi"/>
                      <w:sz w:val="22"/>
                      <w:szCs w:val="22"/>
                      <w:lang w:val="uk-UA" w:eastAsia="ru-RU"/>
                    </w:rPr>
                    <w:t>Підрядник зобов'язаний безоплатно усунути всі дефекти, за які Підрядник несе відповідальність, та спричинену ними шкоду в розумний технологічно обґрунтований строк, встановлений Замовником та/або ЦАУП в претензії, який обчислюється з дати отримання претензії.</w:t>
                  </w:r>
                </w:p>
              </w:tc>
            </w:tr>
            <w:tr w:rsidR="00547211" w:rsidRPr="00081CED" w14:paraId="05ED08E3" w14:textId="77777777" w:rsidTr="00564D86">
              <w:tc>
                <w:tcPr>
                  <w:tcW w:w="5106" w:type="dxa"/>
                </w:tcPr>
                <w:p w14:paraId="70B523C1" w14:textId="6AC72176" w:rsidR="00547211" w:rsidRPr="009A4B22" w:rsidRDefault="00AF017B" w:rsidP="00655A1D">
                  <w:pPr>
                    <w:framePr w:hSpace="180" w:wrap="around" w:hAnchor="margin" w:xAlign="right" w:y="-588"/>
                    <w:tabs>
                      <w:tab w:val="left" w:pos="462"/>
                    </w:tabs>
                    <w:jc w:val="both"/>
                    <w:rPr>
                      <w:rFonts w:asciiTheme="minorHAnsi" w:hAnsiTheme="minorHAnsi" w:cstheme="minorHAnsi"/>
                      <w:sz w:val="22"/>
                      <w:szCs w:val="22"/>
                      <w:lang w:eastAsia="ru-RU"/>
                    </w:rPr>
                  </w:pPr>
                  <w:r w:rsidRPr="009A4B22">
                    <w:rPr>
                      <w:rFonts w:asciiTheme="minorHAnsi" w:hAnsiTheme="minorHAnsi" w:cstheme="minorHAnsi"/>
                      <w:sz w:val="22"/>
                      <w:szCs w:val="22"/>
                      <w:lang w:eastAsia="ru-RU"/>
                    </w:rPr>
                    <w:t>6.7.</w:t>
                  </w:r>
                  <w:r w:rsidR="00EB7844" w:rsidRPr="009A4B22">
                    <w:rPr>
                      <w:rFonts w:asciiTheme="minorHAnsi" w:hAnsiTheme="minorHAnsi" w:cstheme="minorHAnsi"/>
                      <w:sz w:val="22"/>
                      <w:szCs w:val="22"/>
                      <w:lang w:eastAsia="ru-RU"/>
                    </w:rPr>
                    <w:t xml:space="preserve"> </w:t>
                  </w:r>
                  <w:r w:rsidR="00EB7844" w:rsidRPr="009A4B22">
                    <w:rPr>
                      <w:rFonts w:asciiTheme="minorHAnsi" w:hAnsiTheme="minorHAnsi" w:cstheme="minorHAnsi"/>
                      <w:sz w:val="22"/>
                      <w:szCs w:val="22"/>
                    </w:rPr>
                    <w:t xml:space="preserve"> </w:t>
                  </w:r>
                  <w:r w:rsidR="00EB7844" w:rsidRPr="009A4B22">
                    <w:rPr>
                      <w:rFonts w:asciiTheme="minorHAnsi" w:hAnsiTheme="minorHAnsi" w:cstheme="minorHAnsi"/>
                      <w:sz w:val="22"/>
                      <w:szCs w:val="22"/>
                      <w:lang w:eastAsia="ru-RU"/>
                    </w:rPr>
                    <w:t>Rangovas, pašalinęs visus defektus, privalo apie tai informuoti Užsakovą ir CPVA.</w:t>
                  </w:r>
                </w:p>
              </w:tc>
              <w:tc>
                <w:tcPr>
                  <w:tcW w:w="4822" w:type="dxa"/>
                </w:tcPr>
                <w:p w14:paraId="702992AE" w14:textId="02563B4F" w:rsidR="00547211" w:rsidRPr="009A4B22" w:rsidRDefault="006A0F2F" w:rsidP="00655A1D">
                  <w:pPr>
                    <w:framePr w:hSpace="180" w:wrap="around" w:hAnchor="margin" w:xAlign="right" w:y="-588"/>
                    <w:tabs>
                      <w:tab w:val="left" w:pos="462"/>
                    </w:tabs>
                    <w:jc w:val="both"/>
                    <w:rPr>
                      <w:rFonts w:asciiTheme="minorHAnsi" w:hAnsiTheme="minorHAnsi" w:cstheme="minorHAnsi"/>
                      <w:sz w:val="22"/>
                      <w:szCs w:val="22"/>
                      <w:lang w:val="uk-UA" w:eastAsia="ru-RU"/>
                    </w:rPr>
                  </w:pPr>
                  <w:r w:rsidRPr="006A0F2F">
                    <w:rPr>
                      <w:rFonts w:asciiTheme="minorHAnsi" w:hAnsiTheme="minorHAnsi" w:cstheme="minorHAnsi"/>
                      <w:sz w:val="22"/>
                      <w:szCs w:val="22"/>
                      <w:lang w:val="uk-UA" w:eastAsia="ru-RU"/>
                    </w:rPr>
                    <w:t xml:space="preserve">6.7 </w:t>
                  </w:r>
                  <w:r w:rsidR="00F1685E">
                    <w:rPr>
                      <w:rFonts w:asciiTheme="minorHAnsi" w:hAnsiTheme="minorHAnsi" w:cstheme="minorHAnsi"/>
                      <w:sz w:val="22"/>
                      <w:szCs w:val="22"/>
                      <w:lang w:val="uk-UA" w:eastAsia="ru-RU"/>
                    </w:rPr>
                    <w:t>Підрядник</w:t>
                  </w:r>
                  <w:r w:rsidR="00F1685E" w:rsidRPr="006A0F2F">
                    <w:rPr>
                      <w:rFonts w:asciiTheme="minorHAnsi" w:hAnsiTheme="minorHAnsi" w:cstheme="minorHAnsi"/>
                      <w:sz w:val="22"/>
                      <w:szCs w:val="22"/>
                      <w:lang w:val="uk-UA" w:eastAsia="ru-RU"/>
                    </w:rPr>
                    <w:t xml:space="preserve"> </w:t>
                  </w:r>
                  <w:r w:rsidRPr="006A0F2F">
                    <w:rPr>
                      <w:rFonts w:asciiTheme="minorHAnsi" w:hAnsiTheme="minorHAnsi" w:cstheme="minorHAnsi"/>
                      <w:sz w:val="22"/>
                      <w:szCs w:val="22"/>
                      <w:lang w:val="uk-UA" w:eastAsia="ru-RU"/>
                    </w:rPr>
                    <w:t>зобов'язаний повідомити Замовника та ЦАУП про усунення всіх дефектів.</w:t>
                  </w:r>
                </w:p>
              </w:tc>
            </w:tr>
            <w:tr w:rsidR="00547211" w:rsidRPr="00081CED" w14:paraId="6CB34324" w14:textId="77777777" w:rsidTr="00564D86">
              <w:tc>
                <w:tcPr>
                  <w:tcW w:w="5106" w:type="dxa"/>
                </w:tcPr>
                <w:p w14:paraId="4FC03101" w14:textId="6655019F" w:rsidR="00547211" w:rsidRPr="009A4B22" w:rsidRDefault="00EB7844" w:rsidP="00655A1D">
                  <w:pPr>
                    <w:framePr w:hSpace="180" w:wrap="around" w:hAnchor="margin" w:xAlign="right" w:y="-588"/>
                    <w:tabs>
                      <w:tab w:val="left" w:pos="462"/>
                    </w:tabs>
                    <w:jc w:val="both"/>
                    <w:rPr>
                      <w:rFonts w:asciiTheme="minorHAnsi" w:hAnsiTheme="minorHAnsi" w:cstheme="minorHAnsi"/>
                      <w:sz w:val="22"/>
                      <w:szCs w:val="22"/>
                      <w:lang w:eastAsia="ru-RU"/>
                    </w:rPr>
                  </w:pPr>
                  <w:r w:rsidRPr="009A4B22">
                    <w:rPr>
                      <w:rFonts w:asciiTheme="minorHAnsi" w:hAnsiTheme="minorHAnsi" w:cstheme="minorHAnsi"/>
                      <w:sz w:val="22"/>
                      <w:szCs w:val="22"/>
                      <w:lang w:eastAsia="ru-RU"/>
                    </w:rPr>
                    <w:t xml:space="preserve">6.8. </w:t>
                  </w:r>
                  <w:r w:rsidR="00D707AB" w:rsidRPr="009A4B22">
                    <w:rPr>
                      <w:rFonts w:asciiTheme="minorHAnsi" w:hAnsiTheme="minorHAnsi" w:cstheme="minorHAnsi"/>
                      <w:sz w:val="22"/>
                      <w:szCs w:val="22"/>
                    </w:rPr>
                    <w:t xml:space="preserve"> </w:t>
                  </w:r>
                  <w:r w:rsidR="00D707AB" w:rsidRPr="009A4B22">
                    <w:rPr>
                      <w:rFonts w:asciiTheme="minorHAnsi" w:hAnsiTheme="minorHAnsi" w:cstheme="minorHAnsi"/>
                      <w:sz w:val="22"/>
                      <w:szCs w:val="22"/>
                      <w:lang w:eastAsia="ru-RU"/>
                    </w:rPr>
                    <w:t>Jeigu Rangovas atsisako pašalinti arba nepašalina defektų ir jų sąlygotos žalos per Užsakovo nustatytus protingus technologiškai pagrįstus terminus, Užsakovas ir (ar) CPVA turi teisę</w:t>
                  </w:r>
                  <w:r w:rsidR="00341A02" w:rsidRPr="009A4B22">
                    <w:rPr>
                      <w:rFonts w:asciiTheme="minorHAnsi" w:hAnsiTheme="minorHAnsi" w:cstheme="minorHAnsi"/>
                      <w:sz w:val="22"/>
                      <w:szCs w:val="22"/>
                      <w:lang w:eastAsia="ru-RU"/>
                    </w:rPr>
                    <w:t xml:space="preserve"> </w:t>
                  </w:r>
                  <w:r w:rsidR="00341A02" w:rsidRPr="009A4B22">
                    <w:rPr>
                      <w:rFonts w:asciiTheme="minorHAnsi" w:hAnsiTheme="minorHAnsi" w:cstheme="minorHAnsi"/>
                      <w:sz w:val="22"/>
                      <w:szCs w:val="22"/>
                    </w:rPr>
                    <w:t>pašalinti defektus pats arba pasamdydamas trečiuosius asmenis, iš anksto apie tai informuodamas Rangovą, ir pareikalauti Rangovo atlyginti defektų ir žalos įvertinimo bei šalinimo išlaidas, taip pat atlyginti nepašalintą žalą.</w:t>
                  </w:r>
                </w:p>
              </w:tc>
              <w:tc>
                <w:tcPr>
                  <w:tcW w:w="4822" w:type="dxa"/>
                </w:tcPr>
                <w:p w14:paraId="1B24C556" w14:textId="0A30A2F3" w:rsidR="00547211" w:rsidRPr="009A4B22" w:rsidRDefault="006A0F2F" w:rsidP="00655A1D">
                  <w:pPr>
                    <w:framePr w:hSpace="180" w:wrap="around" w:hAnchor="margin" w:xAlign="right" w:y="-588"/>
                    <w:tabs>
                      <w:tab w:val="left" w:pos="462"/>
                    </w:tabs>
                    <w:jc w:val="both"/>
                    <w:rPr>
                      <w:rFonts w:asciiTheme="minorHAnsi" w:hAnsiTheme="minorHAnsi" w:cstheme="minorHAnsi"/>
                      <w:sz w:val="22"/>
                      <w:szCs w:val="22"/>
                      <w:lang w:val="uk-UA" w:eastAsia="ru-RU"/>
                    </w:rPr>
                  </w:pPr>
                  <w:r w:rsidRPr="006A0F2F">
                    <w:rPr>
                      <w:rFonts w:asciiTheme="minorHAnsi" w:hAnsiTheme="minorHAnsi" w:cstheme="minorHAnsi"/>
                      <w:sz w:val="22"/>
                      <w:szCs w:val="22"/>
                      <w:lang w:val="uk-UA" w:eastAsia="ru-RU"/>
                    </w:rPr>
                    <w:t xml:space="preserve">6.8 Якщо </w:t>
                  </w:r>
                  <w:r w:rsidR="00F1685E">
                    <w:rPr>
                      <w:rFonts w:asciiTheme="minorHAnsi" w:hAnsiTheme="minorHAnsi" w:cstheme="minorHAnsi"/>
                      <w:sz w:val="22"/>
                      <w:szCs w:val="22"/>
                      <w:lang w:val="uk-UA" w:eastAsia="ru-RU"/>
                    </w:rPr>
                    <w:t>Підрядник</w:t>
                  </w:r>
                  <w:r w:rsidR="00F1685E" w:rsidRPr="006A0F2F">
                    <w:rPr>
                      <w:rFonts w:asciiTheme="minorHAnsi" w:hAnsiTheme="minorHAnsi" w:cstheme="minorHAnsi"/>
                      <w:sz w:val="22"/>
                      <w:szCs w:val="22"/>
                      <w:lang w:val="uk-UA" w:eastAsia="ru-RU"/>
                    </w:rPr>
                    <w:t xml:space="preserve"> </w:t>
                  </w:r>
                  <w:r w:rsidRPr="006A0F2F">
                    <w:rPr>
                      <w:rFonts w:asciiTheme="minorHAnsi" w:hAnsiTheme="minorHAnsi" w:cstheme="minorHAnsi"/>
                      <w:sz w:val="22"/>
                      <w:szCs w:val="22"/>
                      <w:lang w:val="uk-UA" w:eastAsia="ru-RU"/>
                    </w:rPr>
                    <w:t xml:space="preserve">відмовляється або не може усунути дефекти та спричинені ними збитки у встановлений Замовником розумний строк, Замовник та/або ЦАУП мають право усунути дефекти самостійно або шляхом залучення третіх осіб, попередньо повідомивши про це </w:t>
                  </w:r>
                  <w:r w:rsidR="00F1685E">
                    <w:rPr>
                      <w:rFonts w:asciiTheme="minorHAnsi" w:hAnsiTheme="minorHAnsi" w:cstheme="minorHAnsi"/>
                      <w:sz w:val="22"/>
                      <w:szCs w:val="22"/>
                      <w:lang w:val="uk-UA" w:eastAsia="ru-RU"/>
                    </w:rPr>
                    <w:t>Підрядника</w:t>
                  </w:r>
                  <w:r w:rsidRPr="006A0F2F">
                    <w:rPr>
                      <w:rFonts w:asciiTheme="minorHAnsi" w:hAnsiTheme="minorHAnsi" w:cstheme="minorHAnsi"/>
                      <w:sz w:val="22"/>
                      <w:szCs w:val="22"/>
                      <w:lang w:val="uk-UA" w:eastAsia="ru-RU"/>
                    </w:rPr>
                    <w:t xml:space="preserve">, та вимагати від </w:t>
                  </w:r>
                  <w:r w:rsidR="00F1685E">
                    <w:rPr>
                      <w:rFonts w:asciiTheme="minorHAnsi" w:hAnsiTheme="minorHAnsi" w:cstheme="minorHAnsi"/>
                      <w:sz w:val="22"/>
                      <w:szCs w:val="22"/>
                      <w:lang w:val="uk-UA" w:eastAsia="ru-RU"/>
                    </w:rPr>
                    <w:t>Підрядника</w:t>
                  </w:r>
                  <w:r w:rsidR="00F1685E" w:rsidRPr="006A0F2F">
                    <w:rPr>
                      <w:rFonts w:asciiTheme="minorHAnsi" w:hAnsiTheme="minorHAnsi" w:cstheme="minorHAnsi"/>
                      <w:sz w:val="22"/>
                      <w:szCs w:val="22"/>
                      <w:lang w:val="uk-UA" w:eastAsia="ru-RU"/>
                    </w:rPr>
                    <w:t xml:space="preserve"> </w:t>
                  </w:r>
                  <w:r w:rsidRPr="006A0F2F">
                    <w:rPr>
                      <w:rFonts w:asciiTheme="minorHAnsi" w:hAnsiTheme="minorHAnsi" w:cstheme="minorHAnsi"/>
                      <w:sz w:val="22"/>
                      <w:szCs w:val="22"/>
                      <w:lang w:val="uk-UA" w:eastAsia="ru-RU"/>
                    </w:rPr>
                    <w:t>відшкодування витрат на оцінку та усунення дефектів та збитків, а також відшкодування неусунутих збитків.</w:t>
                  </w:r>
                </w:p>
              </w:tc>
            </w:tr>
            <w:tr w:rsidR="00547211" w:rsidRPr="00081CED" w14:paraId="00776C69" w14:textId="77777777" w:rsidTr="00564D86">
              <w:tc>
                <w:tcPr>
                  <w:tcW w:w="5106" w:type="dxa"/>
                </w:tcPr>
                <w:p w14:paraId="3423A02F" w14:textId="435239E5" w:rsidR="00547211" w:rsidRPr="009A4B22" w:rsidRDefault="00341A02" w:rsidP="00655A1D">
                  <w:pPr>
                    <w:framePr w:hSpace="180" w:wrap="around" w:hAnchor="margin" w:xAlign="right" w:y="-588"/>
                    <w:widowControl w:val="0"/>
                    <w:numPr>
                      <w:ilvl w:val="3"/>
                      <w:numId w:val="0"/>
                    </w:numPr>
                    <w:pBdr>
                      <w:top w:val="nil"/>
                      <w:left w:val="nil"/>
                      <w:bottom w:val="nil"/>
                      <w:right w:val="nil"/>
                      <w:between w:val="nil"/>
                    </w:pBdr>
                    <w:tabs>
                      <w:tab w:val="left" w:pos="567"/>
                      <w:tab w:val="left" w:pos="851"/>
                      <w:tab w:val="left" w:pos="992"/>
                      <w:tab w:val="left" w:pos="1134"/>
                    </w:tabs>
                    <w:spacing w:line="259" w:lineRule="auto"/>
                    <w:jc w:val="both"/>
                    <w:rPr>
                      <w:rFonts w:asciiTheme="minorHAnsi" w:hAnsiTheme="minorHAnsi" w:cstheme="minorHAnsi"/>
                      <w:sz w:val="22"/>
                      <w:szCs w:val="22"/>
                      <w:lang w:eastAsia="en-US"/>
                    </w:rPr>
                  </w:pPr>
                  <w:r w:rsidRPr="009A4B22">
                    <w:rPr>
                      <w:rFonts w:asciiTheme="minorHAnsi" w:hAnsiTheme="minorHAnsi" w:cstheme="minorHAnsi"/>
                      <w:sz w:val="22"/>
                      <w:szCs w:val="22"/>
                      <w:lang w:eastAsia="en-US"/>
                    </w:rPr>
                    <w:t xml:space="preserve">6.9.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en-US"/>
                    </w:rPr>
                    <w:t xml:space="preserve">Už vėlavimą pašalinti defektus, įskaitant  Sutarties bendrųjų sąlygų 6.8. punkte numatytą atvejį, Užsakovas ir (ar) CPVA turi teisę reikalauti Rangovo sumokėti Sutarties specialiųjų sąlygų  </w:t>
                  </w:r>
                  <w:r w:rsidR="001F2F0F" w:rsidRPr="009A4B22">
                    <w:rPr>
                      <w:rFonts w:asciiTheme="minorHAnsi" w:hAnsiTheme="minorHAnsi" w:cstheme="minorHAnsi"/>
                      <w:sz w:val="22"/>
                      <w:szCs w:val="22"/>
                      <w:lang w:eastAsia="en-US"/>
                    </w:rPr>
                    <w:t>5.9. p.</w:t>
                  </w:r>
                  <w:r w:rsidR="009A4B22" w:rsidRPr="009A4B22">
                    <w:rPr>
                      <w:rFonts w:asciiTheme="minorHAnsi" w:hAnsiTheme="minorHAnsi" w:cstheme="minorHAnsi"/>
                      <w:sz w:val="22"/>
                      <w:szCs w:val="22"/>
                      <w:lang w:eastAsia="en-US"/>
                    </w:rPr>
                    <w:t xml:space="preserve"> </w:t>
                  </w:r>
                  <w:r w:rsidRPr="009A4B22">
                    <w:rPr>
                      <w:rFonts w:asciiTheme="minorHAnsi" w:hAnsiTheme="minorHAnsi" w:cstheme="minorHAnsi"/>
                      <w:sz w:val="22"/>
                      <w:szCs w:val="22"/>
                      <w:lang w:eastAsia="en-US"/>
                    </w:rPr>
                    <w:t>nustatyto dydžio baudą už kiekvieną dieną nuo termino pašalinti defektą pabaigos iki tokio defekto pašalinimo dienos.</w:t>
                  </w:r>
                </w:p>
              </w:tc>
              <w:tc>
                <w:tcPr>
                  <w:tcW w:w="4822" w:type="dxa"/>
                </w:tcPr>
                <w:p w14:paraId="55C4F853" w14:textId="06E7F1B0" w:rsidR="00547211" w:rsidRPr="009A4B22" w:rsidRDefault="006A0F2F" w:rsidP="00655A1D">
                  <w:pPr>
                    <w:framePr w:hSpace="180" w:wrap="around" w:hAnchor="margin" w:xAlign="right" w:y="-588"/>
                    <w:tabs>
                      <w:tab w:val="left" w:pos="462"/>
                    </w:tabs>
                    <w:jc w:val="both"/>
                    <w:rPr>
                      <w:rFonts w:asciiTheme="minorHAnsi" w:hAnsiTheme="minorHAnsi" w:cstheme="minorHAnsi"/>
                      <w:sz w:val="22"/>
                      <w:szCs w:val="22"/>
                      <w:lang w:val="uk-UA" w:eastAsia="ru-RU"/>
                    </w:rPr>
                  </w:pPr>
                  <w:r w:rsidRPr="006A0F2F">
                    <w:rPr>
                      <w:rFonts w:asciiTheme="minorHAnsi" w:hAnsiTheme="minorHAnsi" w:cstheme="minorHAnsi"/>
                      <w:sz w:val="22"/>
                      <w:szCs w:val="22"/>
                      <w:lang w:val="uk-UA" w:eastAsia="ru-RU"/>
                    </w:rPr>
                    <w:t>6.9 За прострочення усунення дефектів, включаючи випадок, передбачений пунктом 6.8 Загальних умов Контракту, Замовник та/або ЦА</w:t>
                  </w:r>
                  <w:r w:rsidR="00F1685E">
                    <w:rPr>
                      <w:rFonts w:asciiTheme="minorHAnsi" w:hAnsiTheme="minorHAnsi" w:cstheme="minorHAnsi"/>
                      <w:sz w:val="22"/>
                      <w:szCs w:val="22"/>
                      <w:lang w:val="uk-UA" w:eastAsia="ru-RU"/>
                    </w:rPr>
                    <w:t>УП</w:t>
                  </w:r>
                  <w:r w:rsidRPr="006A0F2F">
                    <w:rPr>
                      <w:rFonts w:asciiTheme="minorHAnsi" w:hAnsiTheme="minorHAnsi" w:cstheme="minorHAnsi"/>
                      <w:sz w:val="22"/>
                      <w:szCs w:val="22"/>
                      <w:lang w:val="uk-UA" w:eastAsia="ru-RU"/>
                    </w:rPr>
                    <w:t xml:space="preserve"> має право вимагати від Підрядника сплати пені в розмірі, встановленому в пункті 5.9 Особливих умов Контракту, за кожен день з моменту закінчення строку усунення дефекту до дати усунення такого дефекту.</w:t>
                  </w:r>
                </w:p>
              </w:tc>
            </w:tr>
            <w:tr w:rsidR="007B03EC" w:rsidRPr="00081CED" w14:paraId="53E598E1" w14:textId="77777777" w:rsidTr="00564D86">
              <w:tc>
                <w:tcPr>
                  <w:tcW w:w="5106" w:type="dxa"/>
                </w:tcPr>
                <w:p w14:paraId="48465430" w14:textId="1277840C" w:rsidR="007B03EC" w:rsidRPr="00081CED" w:rsidRDefault="007B03EC" w:rsidP="00655A1D">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72E84680" w14:textId="799445CA" w:rsidR="007B03EC" w:rsidRPr="00081CED" w:rsidRDefault="007B03EC" w:rsidP="00655A1D">
                  <w:pPr>
                    <w:framePr w:hSpace="180" w:wrap="around" w:hAnchor="margin" w:xAlign="right" w:y="-588"/>
                    <w:jc w:val="both"/>
                    <w:rPr>
                      <w:rFonts w:asciiTheme="minorHAnsi" w:hAnsiTheme="minorHAnsi" w:cstheme="minorHAnsi"/>
                      <w:sz w:val="22"/>
                      <w:szCs w:val="22"/>
                      <w:lang w:val="uk-UA" w:eastAsia="ru-RU"/>
                    </w:rPr>
                  </w:pPr>
                </w:p>
              </w:tc>
            </w:tr>
            <w:tr w:rsidR="007B03EC" w:rsidRPr="00081CED" w14:paraId="301261C8" w14:textId="77777777" w:rsidTr="00564D86">
              <w:tc>
                <w:tcPr>
                  <w:tcW w:w="5106" w:type="dxa"/>
                </w:tcPr>
                <w:p w14:paraId="4B88BD8E" w14:textId="735D7079" w:rsidR="007B03EC" w:rsidRPr="00081CED" w:rsidRDefault="00EE243E" w:rsidP="00655A1D">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7. ŠALIŲ ATSAKOMYBĖ</w:t>
                  </w:r>
                </w:p>
              </w:tc>
              <w:tc>
                <w:tcPr>
                  <w:tcW w:w="4822" w:type="dxa"/>
                </w:tcPr>
                <w:p w14:paraId="2A26DDA9" w14:textId="1D907FEF" w:rsidR="007B03EC" w:rsidRPr="00081CED" w:rsidRDefault="007B03EC" w:rsidP="00655A1D">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7. ВІДПОВІДАЛЬНІСТЬ СТОРІН</w:t>
                  </w:r>
                </w:p>
              </w:tc>
            </w:tr>
            <w:tr w:rsidR="007F5531" w:rsidRPr="00081CED" w14:paraId="7F4AC1D4" w14:textId="77777777" w:rsidTr="00564D86">
              <w:tc>
                <w:tcPr>
                  <w:tcW w:w="5106" w:type="dxa"/>
                </w:tcPr>
                <w:p w14:paraId="3EEEBC27" w14:textId="7818C7AA" w:rsidR="007F5531" w:rsidRPr="00081CED" w:rsidRDefault="007F5531"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sidR="00C8191B" w:rsidRPr="00081CED">
                    <w:rPr>
                      <w:rFonts w:asciiTheme="minorHAnsi" w:hAnsiTheme="minorHAnsi" w:cstheme="minorHAnsi"/>
                      <w:sz w:val="22"/>
                      <w:szCs w:val="22"/>
                    </w:rPr>
                    <w:t xml:space="preserve"> </w:t>
                  </w:r>
                  <w:r w:rsidR="00C8191B" w:rsidRPr="00081CED">
                    <w:rPr>
                      <w:rFonts w:asciiTheme="minorHAnsi" w:hAnsiTheme="minorHAnsi" w:cstheme="minorHAnsi"/>
                      <w:noProof/>
                      <w:sz w:val="22"/>
                      <w:szCs w:val="22"/>
                      <w:lang w:bidi="lt-LT"/>
                    </w:rPr>
                    <w:t>Už įsipareigojimų pagal šią Sutartį nevykdymą arba netinkama vykdymą Šalys atsako pagal šią Sutartį ir taikytiną teisę</w:t>
                  </w:r>
                </w:p>
              </w:tc>
              <w:tc>
                <w:tcPr>
                  <w:tcW w:w="4822" w:type="dxa"/>
                </w:tcPr>
                <w:p w14:paraId="4C3DF0C6" w14:textId="668CB453" w:rsidR="007F5531" w:rsidRPr="00081CED" w:rsidRDefault="007F5531"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w:t>
                  </w:r>
                  <w:r w:rsidRPr="00081CED">
                    <w:rPr>
                      <w:rFonts w:asciiTheme="minorHAnsi" w:hAnsiTheme="minorHAnsi" w:cstheme="minorHAnsi"/>
                      <w:sz w:val="22"/>
                      <w:szCs w:val="22"/>
                      <w:lang w:val="uk-UA" w:eastAsia="ru-RU"/>
                    </w:rPr>
                    <w:tab/>
                    <w:t>У разі невиконання або неналежного виконання зобов'язань за цим Контрактом Сторони несуть відповідальність відповідно до цього Контракту і чинного законодавства.</w:t>
                  </w:r>
                </w:p>
              </w:tc>
            </w:tr>
            <w:tr w:rsidR="007F5531" w:rsidRPr="00081CED" w14:paraId="40F34E06" w14:textId="77777777" w:rsidTr="00564D86">
              <w:tc>
                <w:tcPr>
                  <w:tcW w:w="5106" w:type="dxa"/>
                </w:tcPr>
                <w:p w14:paraId="7CB08DCD" w14:textId="1934C2BE" w:rsidR="007F5531" w:rsidRPr="00081CED" w:rsidRDefault="007F5531"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7.2.</w:t>
                  </w:r>
                  <w:r w:rsidR="005767A0">
                    <w:rPr>
                      <w:rFonts w:asciiTheme="minorHAnsi" w:hAnsiTheme="minorHAnsi" w:cstheme="minorHAnsi"/>
                      <w:noProof/>
                      <w:sz w:val="22"/>
                      <w:szCs w:val="22"/>
                      <w:lang w:bidi="lt-LT"/>
                    </w:rPr>
                    <w:t xml:space="preserve"> </w:t>
                  </w:r>
                  <w:r w:rsidR="00CD0543" w:rsidRPr="00081CED">
                    <w:rPr>
                      <w:rFonts w:asciiTheme="minorHAnsi" w:hAnsiTheme="minorHAnsi" w:cstheme="minorHAnsi"/>
                      <w:noProof/>
                      <w:sz w:val="22"/>
                      <w:szCs w:val="22"/>
                      <w:lang w:bidi="lt-LT"/>
                    </w:rPr>
                    <w:t>Rangovo atsakomybė už bet kokių sutartinių įsipareigojimų, nurodytų Sutarties specialiosiose sąlygose, nevykdymą, galioja teisės aktuose, kuriems taikoma Sutartis, nustatytą laikotarpį po Darbų pridavimo</w:t>
                  </w:r>
                </w:p>
              </w:tc>
              <w:tc>
                <w:tcPr>
                  <w:tcW w:w="4822" w:type="dxa"/>
                </w:tcPr>
                <w:p w14:paraId="71FAE36A" w14:textId="673179F2" w:rsidR="007F5531" w:rsidRPr="00081CED" w:rsidRDefault="007F5531"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7.2.</w:t>
                  </w:r>
                  <w:r w:rsidRPr="00081CED">
                    <w:rPr>
                      <w:rFonts w:asciiTheme="minorHAnsi" w:hAnsiTheme="minorHAnsi" w:cstheme="minorHAnsi"/>
                      <w:sz w:val="22"/>
                      <w:szCs w:val="22"/>
                      <w:lang w:val="uk-UA" w:eastAsia="ru-RU"/>
                    </w:rPr>
                    <w:tab/>
                    <w:t xml:space="preserve">Відповідальність Підрядника за невиконання будь-яких зобов'язань за Контрактом, зазначених в Особливих умовах Контракту, діє протягом періоду часу після здачі </w:t>
                  </w:r>
                  <w:r w:rsidR="00F374FB">
                    <w:rPr>
                      <w:rFonts w:asciiTheme="minorHAnsi" w:hAnsiTheme="minorHAnsi" w:cstheme="minorHAnsi"/>
                      <w:sz w:val="22"/>
                      <w:szCs w:val="22"/>
                      <w:lang w:val="uk-UA" w:eastAsia="ru-RU"/>
                    </w:rPr>
                    <w:t>Р</w:t>
                  </w:r>
                  <w:r w:rsidR="00F91947" w:rsidRPr="00081CED">
                    <w:rPr>
                      <w:rFonts w:asciiTheme="minorHAnsi" w:hAnsiTheme="minorHAnsi" w:cstheme="minorHAnsi"/>
                      <w:sz w:val="22"/>
                      <w:szCs w:val="22"/>
                      <w:lang w:val="uk-UA" w:eastAsia="ru-RU"/>
                    </w:rPr>
                    <w:t>об</w:t>
                  </w:r>
                  <w:r w:rsidR="00F374FB">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встановленого законами, на які поширюється дія Контракту.</w:t>
                  </w:r>
                </w:p>
              </w:tc>
            </w:tr>
            <w:tr w:rsidR="007F5531" w:rsidRPr="00081CED" w14:paraId="4805B3B3" w14:textId="77777777" w:rsidTr="00564D86">
              <w:tc>
                <w:tcPr>
                  <w:tcW w:w="5106" w:type="dxa"/>
                </w:tcPr>
                <w:p w14:paraId="0F1E92DA" w14:textId="7712F2B2" w:rsidR="007F5531" w:rsidRPr="00081CED" w:rsidRDefault="007F5531"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7.3.</w:t>
                  </w:r>
                  <w:r w:rsidR="000E05FC" w:rsidRPr="00081CED">
                    <w:rPr>
                      <w:rFonts w:asciiTheme="minorHAnsi" w:hAnsiTheme="minorHAnsi" w:cstheme="minorHAnsi"/>
                      <w:sz w:val="22"/>
                      <w:szCs w:val="22"/>
                    </w:rPr>
                    <w:t xml:space="preserve"> </w:t>
                  </w:r>
                  <w:r w:rsidR="000E05FC" w:rsidRPr="00081CED">
                    <w:rPr>
                      <w:rFonts w:asciiTheme="minorHAnsi" w:hAnsiTheme="minorHAnsi" w:cstheme="minorHAnsi"/>
                      <w:noProof/>
                      <w:sz w:val="22"/>
                      <w:szCs w:val="22"/>
                      <w:lang w:bidi="lt-LT"/>
                    </w:rPr>
                    <w:t>Baud</w:t>
                  </w:r>
                  <w:r w:rsidR="000F0F86">
                    <w:rPr>
                      <w:rFonts w:asciiTheme="minorHAnsi" w:hAnsiTheme="minorHAnsi" w:cstheme="minorHAnsi"/>
                      <w:noProof/>
                      <w:sz w:val="22"/>
                      <w:szCs w:val="22"/>
                      <w:lang w:bidi="lt-LT"/>
                    </w:rPr>
                    <w:t>ų</w:t>
                  </w:r>
                  <w:r w:rsidR="000E05FC" w:rsidRPr="00081CED">
                    <w:rPr>
                      <w:rFonts w:asciiTheme="minorHAnsi" w:hAnsiTheme="minorHAnsi" w:cstheme="minorHAnsi"/>
                      <w:noProof/>
                      <w:sz w:val="22"/>
                      <w:szCs w:val="22"/>
                      <w:lang w:bidi="lt-LT"/>
                    </w:rPr>
                    <w:t xml:space="preserve"> ir (arba) </w:t>
                  </w:r>
                  <w:r w:rsidR="00047842">
                    <w:rPr>
                      <w:rFonts w:asciiTheme="minorHAnsi" w:hAnsiTheme="minorHAnsi" w:cstheme="minorHAnsi"/>
                      <w:noProof/>
                      <w:sz w:val="22"/>
                      <w:szCs w:val="22"/>
                      <w:lang w:bidi="lt-LT"/>
                    </w:rPr>
                    <w:t>delspinigių</w:t>
                  </w:r>
                  <w:r w:rsidR="00047842" w:rsidRPr="00081CED">
                    <w:rPr>
                      <w:rFonts w:asciiTheme="minorHAnsi" w:hAnsiTheme="minorHAnsi" w:cstheme="minorHAnsi"/>
                      <w:noProof/>
                      <w:sz w:val="22"/>
                      <w:szCs w:val="22"/>
                      <w:lang w:bidi="lt-LT"/>
                    </w:rPr>
                    <w:t xml:space="preserve"> </w:t>
                  </w:r>
                  <w:r w:rsidR="000E05FC" w:rsidRPr="00081CED">
                    <w:rPr>
                      <w:rFonts w:asciiTheme="minorHAnsi" w:hAnsiTheme="minorHAnsi" w:cstheme="minorHAnsi"/>
                      <w:noProof/>
                      <w:sz w:val="22"/>
                      <w:szCs w:val="22"/>
                      <w:lang w:bidi="lt-LT"/>
                    </w:rPr>
                    <w:t>sumokėjimas neatleidžia Šalių nuo įsipareigojimų pagal šią Sutartį vykdymo</w:t>
                  </w:r>
                  <w:r w:rsidR="000F0F86">
                    <w:rPr>
                      <w:rFonts w:asciiTheme="minorHAnsi" w:hAnsiTheme="minorHAnsi" w:cstheme="minorHAnsi"/>
                      <w:noProof/>
                      <w:sz w:val="22"/>
                      <w:szCs w:val="22"/>
                      <w:lang w:bidi="lt-LT"/>
                    </w:rPr>
                    <w:t>.</w:t>
                  </w:r>
                </w:p>
              </w:tc>
              <w:tc>
                <w:tcPr>
                  <w:tcW w:w="4822" w:type="dxa"/>
                </w:tcPr>
                <w:p w14:paraId="5105010A" w14:textId="42CB5F94" w:rsidR="007F5531" w:rsidRPr="00081CED" w:rsidRDefault="007F5531"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7.3.</w:t>
                  </w:r>
                  <w:r w:rsidRPr="00081CED">
                    <w:rPr>
                      <w:rFonts w:asciiTheme="minorHAnsi" w:hAnsiTheme="minorHAnsi" w:cstheme="minorHAnsi"/>
                      <w:sz w:val="22"/>
                      <w:szCs w:val="22"/>
                      <w:lang w:val="uk-UA" w:eastAsia="ru-RU"/>
                    </w:rPr>
                    <w:tab/>
                    <w:t xml:space="preserve">Сплата штрафу/відсотків не звільняє Сторони від виконання зобов'язань за цим Контрактом. </w:t>
                  </w:r>
                </w:p>
              </w:tc>
            </w:tr>
            <w:tr w:rsidR="007F5531" w:rsidRPr="00081CED" w14:paraId="2B21D8ED" w14:textId="77777777" w:rsidTr="00564D86">
              <w:tc>
                <w:tcPr>
                  <w:tcW w:w="5106" w:type="dxa"/>
                </w:tcPr>
                <w:p w14:paraId="44045ED5" w14:textId="2CF598D1" w:rsidR="007F5531" w:rsidRPr="00081CED" w:rsidRDefault="007F5531"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7.4.</w:t>
                  </w:r>
                  <w:r w:rsidR="00822BC5" w:rsidRPr="00081CED">
                    <w:rPr>
                      <w:rFonts w:asciiTheme="minorHAnsi" w:hAnsiTheme="minorHAnsi" w:cstheme="minorHAnsi"/>
                      <w:sz w:val="22"/>
                      <w:szCs w:val="22"/>
                    </w:rPr>
                    <w:t xml:space="preserve"> </w:t>
                  </w:r>
                  <w:r w:rsidR="00822BC5" w:rsidRPr="00081CED">
                    <w:rPr>
                      <w:rFonts w:asciiTheme="minorHAnsi" w:hAnsiTheme="minorHAnsi" w:cstheme="minorHAnsi"/>
                      <w:noProof/>
                      <w:sz w:val="22"/>
                      <w:szCs w:val="22"/>
                      <w:lang w:bidi="lt-LT"/>
                    </w:rPr>
                    <w:t xml:space="preserve">Baudų ir (arba) </w:t>
                  </w:r>
                  <w:r w:rsidR="00047842">
                    <w:rPr>
                      <w:rFonts w:asciiTheme="minorHAnsi" w:hAnsiTheme="minorHAnsi" w:cstheme="minorHAnsi"/>
                      <w:noProof/>
                      <w:sz w:val="22"/>
                      <w:szCs w:val="22"/>
                      <w:lang w:bidi="lt-LT"/>
                    </w:rPr>
                    <w:t>delspinigių</w:t>
                  </w:r>
                  <w:r w:rsidR="00047842" w:rsidRPr="00081CED">
                    <w:rPr>
                      <w:rFonts w:asciiTheme="minorHAnsi" w:hAnsiTheme="minorHAnsi" w:cstheme="minorHAnsi"/>
                      <w:noProof/>
                      <w:sz w:val="22"/>
                      <w:szCs w:val="22"/>
                      <w:lang w:bidi="lt-LT"/>
                    </w:rPr>
                    <w:t xml:space="preserve"> </w:t>
                  </w:r>
                  <w:r w:rsidR="00822BC5" w:rsidRPr="00081CED">
                    <w:rPr>
                      <w:rFonts w:asciiTheme="minorHAnsi" w:hAnsiTheme="minorHAnsi" w:cstheme="minorHAnsi"/>
                      <w:noProof/>
                      <w:sz w:val="22"/>
                      <w:szCs w:val="22"/>
                      <w:lang w:bidi="lt-LT"/>
                    </w:rPr>
                    <w:t>mokėjimas nepažeidžia Šalies teisės reikalauti, kad kita Šalis atlygintų jos patirtus tiesioginius nuostolius.</w:t>
                  </w:r>
                </w:p>
              </w:tc>
              <w:tc>
                <w:tcPr>
                  <w:tcW w:w="4822" w:type="dxa"/>
                </w:tcPr>
                <w:p w14:paraId="1DCBB66B" w14:textId="6A9A7EEE" w:rsidR="007F5531" w:rsidRPr="00081CED" w:rsidRDefault="007F5531"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7.4.</w:t>
                  </w:r>
                  <w:r w:rsidRPr="00081CED">
                    <w:rPr>
                      <w:rFonts w:asciiTheme="minorHAnsi" w:hAnsiTheme="minorHAnsi" w:cstheme="minorHAnsi"/>
                      <w:sz w:val="22"/>
                      <w:szCs w:val="22"/>
                      <w:lang w:val="uk-UA" w:eastAsia="ru-RU"/>
                    </w:rPr>
                    <w:tab/>
                    <w:t>Сплата штрафу/відсотків не завдає шкоди праву Сторони вимагати від іншої Сторони компенсації понесених нею прямих збитків.</w:t>
                  </w:r>
                </w:p>
              </w:tc>
            </w:tr>
            <w:tr w:rsidR="007F5531" w:rsidRPr="00081CED" w14:paraId="27C9D5D5" w14:textId="77777777" w:rsidTr="00564D86">
              <w:tc>
                <w:tcPr>
                  <w:tcW w:w="5106" w:type="dxa"/>
                </w:tcPr>
                <w:p w14:paraId="2203558A" w14:textId="64F45108" w:rsidR="007F5531" w:rsidRPr="00081CED" w:rsidRDefault="007F5531"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7.5.</w:t>
                  </w:r>
                  <w:r w:rsidR="00116084" w:rsidRPr="00081CED">
                    <w:rPr>
                      <w:rFonts w:asciiTheme="minorHAnsi" w:hAnsiTheme="minorHAnsi" w:cstheme="minorHAnsi"/>
                      <w:sz w:val="22"/>
                      <w:szCs w:val="22"/>
                    </w:rPr>
                    <w:t xml:space="preserve"> </w:t>
                  </w:r>
                  <w:r w:rsidR="00116084" w:rsidRPr="00081CED">
                    <w:rPr>
                      <w:rFonts w:asciiTheme="minorHAnsi" w:hAnsiTheme="minorHAnsi" w:cstheme="minorHAnsi"/>
                      <w:noProof/>
                      <w:sz w:val="22"/>
                      <w:szCs w:val="22"/>
                      <w:lang w:bidi="lt-LT"/>
                    </w:rPr>
                    <w:t>Bet kokia bauda</w:t>
                  </w:r>
                  <w:r w:rsidR="00047842">
                    <w:rPr>
                      <w:rFonts w:asciiTheme="minorHAnsi" w:hAnsiTheme="minorHAnsi" w:cstheme="minorHAnsi"/>
                      <w:noProof/>
                      <w:sz w:val="22"/>
                      <w:szCs w:val="22"/>
                      <w:lang w:bidi="lt-LT"/>
                    </w:rPr>
                    <w:t xml:space="preserve"> ir (arba) delspinigiai</w:t>
                  </w:r>
                  <w:r w:rsidR="00116084" w:rsidRPr="00081CED">
                    <w:rPr>
                      <w:rFonts w:asciiTheme="minorHAnsi" w:hAnsiTheme="minorHAnsi" w:cstheme="minorHAnsi"/>
                      <w:noProof/>
                      <w:sz w:val="22"/>
                      <w:szCs w:val="22"/>
                      <w:lang w:bidi="lt-LT"/>
                    </w:rPr>
                    <w:t xml:space="preserve"> taikom</w:t>
                  </w:r>
                  <w:r w:rsidR="00047842">
                    <w:rPr>
                      <w:rFonts w:asciiTheme="minorHAnsi" w:hAnsiTheme="minorHAnsi" w:cstheme="minorHAnsi"/>
                      <w:noProof/>
                      <w:sz w:val="22"/>
                      <w:szCs w:val="22"/>
                      <w:lang w:bidi="lt-LT"/>
                    </w:rPr>
                    <w:t>i</w:t>
                  </w:r>
                  <w:r w:rsidR="00116084" w:rsidRPr="00081CED">
                    <w:rPr>
                      <w:rFonts w:asciiTheme="minorHAnsi" w:hAnsiTheme="minorHAnsi" w:cstheme="minorHAnsi"/>
                      <w:noProof/>
                      <w:sz w:val="22"/>
                      <w:szCs w:val="22"/>
                      <w:lang w:bidi="lt-LT"/>
                    </w:rPr>
                    <w:t xml:space="preserve"> nesumažinant kitų Sutartyje numatytų teisių gynimo priemonių.</w:t>
                  </w:r>
                </w:p>
              </w:tc>
              <w:tc>
                <w:tcPr>
                  <w:tcW w:w="4822" w:type="dxa"/>
                </w:tcPr>
                <w:p w14:paraId="4C8BBC76" w14:textId="6573AEBC" w:rsidR="007F5531" w:rsidRPr="00081CED" w:rsidRDefault="007F5531"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7.5.</w:t>
                  </w:r>
                  <w:r w:rsidRPr="00081CED">
                    <w:rPr>
                      <w:rFonts w:asciiTheme="minorHAnsi" w:hAnsiTheme="minorHAnsi" w:cstheme="minorHAnsi"/>
                      <w:sz w:val="22"/>
                      <w:szCs w:val="22"/>
                      <w:lang w:val="uk-UA" w:eastAsia="ru-RU"/>
                    </w:rPr>
                    <w:tab/>
                    <w:t xml:space="preserve">Будь-який штраф застосовується без зменшення інших засобів правового захисту відповідно до Контракту. </w:t>
                  </w:r>
                </w:p>
              </w:tc>
            </w:tr>
            <w:tr w:rsidR="007F5531" w:rsidRPr="00081CED" w14:paraId="47816459" w14:textId="77777777" w:rsidTr="00564D86">
              <w:tc>
                <w:tcPr>
                  <w:tcW w:w="5106" w:type="dxa"/>
                </w:tcPr>
                <w:p w14:paraId="5707AE5D" w14:textId="25D93E3E" w:rsidR="007F5531" w:rsidRPr="00081CED" w:rsidRDefault="007F5531"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7.6.</w:t>
                  </w:r>
                  <w:r w:rsidR="00DD3070" w:rsidRPr="00081CED">
                    <w:rPr>
                      <w:rFonts w:asciiTheme="minorHAnsi" w:hAnsiTheme="minorHAnsi" w:cstheme="minorHAnsi"/>
                      <w:sz w:val="22"/>
                      <w:szCs w:val="22"/>
                    </w:rPr>
                    <w:t xml:space="preserve"> </w:t>
                  </w:r>
                  <w:r w:rsidR="00DD3070" w:rsidRPr="00081CED">
                    <w:rPr>
                      <w:rFonts w:asciiTheme="minorHAnsi" w:hAnsiTheme="minorHAnsi" w:cstheme="minorHAnsi"/>
                      <w:noProof/>
                      <w:sz w:val="22"/>
                      <w:szCs w:val="22"/>
                      <w:lang w:bidi="lt-LT"/>
                    </w:rPr>
                    <w:t>Taikydama baudą</w:t>
                  </w:r>
                  <w:r w:rsidR="00047842">
                    <w:rPr>
                      <w:rFonts w:asciiTheme="minorHAnsi" w:hAnsiTheme="minorHAnsi" w:cstheme="minorHAnsi"/>
                      <w:noProof/>
                      <w:sz w:val="22"/>
                      <w:szCs w:val="22"/>
                      <w:lang w:bidi="lt-LT"/>
                    </w:rPr>
                    <w:t xml:space="preserve"> ir (arba) delspinigius</w:t>
                  </w:r>
                  <w:r w:rsidR="00DD3070" w:rsidRPr="00081CED">
                    <w:rPr>
                      <w:rFonts w:asciiTheme="minorHAnsi" w:hAnsiTheme="minorHAnsi" w:cstheme="minorHAnsi"/>
                      <w:noProof/>
                      <w:sz w:val="22"/>
                      <w:szCs w:val="22"/>
                      <w:lang w:bidi="lt-LT"/>
                    </w:rPr>
                    <w:t>, CPVA neprivalo įrodyti Rangovui, kad ji patyrė nuostolių.</w:t>
                  </w:r>
                </w:p>
              </w:tc>
              <w:tc>
                <w:tcPr>
                  <w:tcW w:w="4822" w:type="dxa"/>
                </w:tcPr>
                <w:p w14:paraId="051D137D" w14:textId="1A1FF506" w:rsidR="007F5531" w:rsidRPr="00081CED" w:rsidRDefault="007F5531"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7.6.</w:t>
                  </w:r>
                  <w:r w:rsidRPr="00081CED">
                    <w:rPr>
                      <w:rFonts w:asciiTheme="minorHAnsi" w:hAnsiTheme="minorHAnsi" w:cstheme="minorHAnsi"/>
                      <w:sz w:val="22"/>
                      <w:szCs w:val="22"/>
                      <w:lang w:val="uk-UA" w:eastAsia="ru-RU"/>
                    </w:rPr>
                    <w:tab/>
                    <w:t>Застосовуючи штраф, ЦАУП не зобов'язана доводити Підряднику, що ЦАУП зазнала збитків.</w:t>
                  </w:r>
                </w:p>
              </w:tc>
            </w:tr>
            <w:tr w:rsidR="007B03EC" w:rsidRPr="00081CED" w14:paraId="1D3C6801" w14:textId="77777777" w:rsidTr="00564D86">
              <w:tc>
                <w:tcPr>
                  <w:tcW w:w="5106" w:type="dxa"/>
                </w:tcPr>
                <w:p w14:paraId="24BAB05A" w14:textId="0BD58836" w:rsidR="00BC581E" w:rsidRPr="00081CED" w:rsidRDefault="00BC581E" w:rsidP="00655A1D">
                  <w:pPr>
                    <w:framePr w:hSpace="180" w:wrap="around" w:hAnchor="margin" w:xAlign="right" w:y="-588"/>
                    <w:tabs>
                      <w:tab w:val="left" w:pos="458"/>
                    </w:tabs>
                    <w:jc w:val="both"/>
                    <w:rPr>
                      <w:rFonts w:asciiTheme="minorHAnsi" w:hAnsiTheme="minorHAnsi" w:cstheme="minorHAnsi"/>
                      <w:noProof/>
                      <w:sz w:val="22"/>
                      <w:szCs w:val="22"/>
                      <w:lang w:eastAsia="ru-RU"/>
                    </w:rPr>
                  </w:pPr>
                  <w:r w:rsidRPr="00081CED">
                    <w:rPr>
                      <w:rFonts w:asciiTheme="minorHAnsi" w:hAnsiTheme="minorHAnsi" w:cstheme="minorHAnsi"/>
                      <w:noProof/>
                      <w:sz w:val="22"/>
                      <w:szCs w:val="22"/>
                      <w:lang w:bidi="lt-LT"/>
                    </w:rPr>
                    <w:t>7.7.</w:t>
                  </w:r>
                  <w:r w:rsidRPr="00081CED">
                    <w:rPr>
                      <w:rFonts w:asciiTheme="minorHAnsi" w:hAnsiTheme="minorHAnsi" w:cstheme="minorHAnsi"/>
                      <w:noProof/>
                      <w:sz w:val="22"/>
                      <w:szCs w:val="22"/>
                      <w:lang w:bidi="lt-LT"/>
                    </w:rPr>
                    <w:tab/>
                    <w:t>Taikoma bauda</w:t>
                  </w:r>
                  <w:r w:rsidR="00047842">
                    <w:rPr>
                      <w:rFonts w:asciiTheme="minorHAnsi" w:hAnsiTheme="minorHAnsi" w:cstheme="minorHAnsi"/>
                      <w:noProof/>
                      <w:sz w:val="22"/>
                      <w:szCs w:val="22"/>
                      <w:lang w:bidi="lt-LT"/>
                    </w:rPr>
                    <w:t xml:space="preserve">  ir (arba) delspinigiai</w:t>
                  </w:r>
                  <w:r w:rsidR="0004784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 nepažeidžia CPVA teisių reikalauti žalos atlyginimo bei sumos, kuri viršija sutartinę baudą</w:t>
                  </w:r>
                  <w:r w:rsidR="00047842">
                    <w:rPr>
                      <w:rFonts w:asciiTheme="minorHAnsi" w:hAnsiTheme="minorHAnsi" w:cstheme="minorHAnsi"/>
                      <w:noProof/>
                      <w:sz w:val="22"/>
                      <w:szCs w:val="22"/>
                      <w:lang w:bidi="lt-LT"/>
                    </w:rPr>
                    <w:t xml:space="preserve">  ir (arba) delspinigius</w:t>
                  </w:r>
                  <w:r w:rsidRPr="00081CED">
                    <w:rPr>
                      <w:rFonts w:asciiTheme="minorHAnsi" w:hAnsiTheme="minorHAnsi" w:cstheme="minorHAnsi"/>
                      <w:noProof/>
                      <w:sz w:val="22"/>
                      <w:szCs w:val="22"/>
                      <w:lang w:bidi="lt-LT"/>
                    </w:rPr>
                    <w:t>. Kiekviena Šalis turi teisę reikalauti iš kitos Šalies atlyginti tiesioginius nuostolius, patirtus dėl netinkamo kitos Šalies įsipareigojimų pagal Sutartį vykdymo arba jų nevykdymo, tačiau reikalaujama atlyginti suma neturi daugiau kaip penkis kartus viršyti pradinės Sutarties vertės, išskyrus atvejus, kai teisės aktai numato didesnės sumos atlyginimą. Vykdytojas privalo atlyginti CPVA</w:t>
                  </w:r>
                  <w:r w:rsidR="00047842">
                    <w:rPr>
                      <w:rFonts w:asciiTheme="minorHAnsi" w:hAnsiTheme="minorHAnsi" w:cstheme="minorHAnsi"/>
                      <w:noProof/>
                      <w:sz w:val="22"/>
                      <w:szCs w:val="22"/>
                      <w:lang w:bidi="lt-LT"/>
                    </w:rPr>
                    <w:t xml:space="preserve"> ar Užsakovo</w:t>
                  </w:r>
                  <w:r w:rsidRPr="00081CED">
                    <w:rPr>
                      <w:rFonts w:asciiTheme="minorHAnsi" w:hAnsiTheme="minorHAnsi" w:cstheme="minorHAnsi"/>
                      <w:noProof/>
                      <w:sz w:val="22"/>
                      <w:szCs w:val="22"/>
                      <w:lang w:bidi="lt-LT"/>
                    </w:rPr>
                    <w:t xml:space="preserve"> patirtus tiesioginius nuostolius. Šiame punkte numatytas atlygintinos sumos apribojimas netaikomas, jei žala atsirado dėl Šalies tyčinių veiksmų ar didelio aplaidumo, konfidencialumo įsipareigojimų ar konkrečių reikalavimų, susijusių su </w:t>
                  </w:r>
                  <w:r w:rsidR="00B20D3F">
                    <w:rPr>
                      <w:rFonts w:asciiTheme="minorHAnsi" w:hAnsiTheme="minorHAnsi" w:cstheme="minorHAnsi"/>
                      <w:noProof/>
                      <w:sz w:val="22"/>
                      <w:szCs w:val="22"/>
                      <w:lang w:bidi="lt-LT"/>
                    </w:rPr>
                    <w:t>Užsakovo</w:t>
                  </w:r>
                  <w:r w:rsidR="00B20D3F"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šalies nacionalinio saugumo interesų apsauga, arba taikomų nacionalinių ir tarptautinių ribojamųjų priemonių. CPVA atsako tik už tiesioginius nuostolius ar žalą, kurie tiesiogiai ir aiškiai atsirado dėl CPVA įsipareigojimų nevykdymo.</w:t>
                  </w:r>
                </w:p>
                <w:p w14:paraId="69849A26" w14:textId="376B26C2" w:rsidR="007B03EC" w:rsidRPr="00081CED" w:rsidRDefault="007B03EC" w:rsidP="00655A1D">
                  <w:pPr>
                    <w:framePr w:hSpace="180" w:wrap="around" w:hAnchor="margin" w:xAlign="right" w:y="-588"/>
                    <w:tabs>
                      <w:tab w:val="left" w:pos="458"/>
                    </w:tabs>
                    <w:jc w:val="both"/>
                    <w:rPr>
                      <w:rFonts w:asciiTheme="minorHAnsi" w:hAnsiTheme="minorHAnsi" w:cstheme="minorHAnsi"/>
                      <w:sz w:val="22"/>
                      <w:szCs w:val="22"/>
                      <w:lang w:eastAsia="ru-RU"/>
                    </w:rPr>
                  </w:pPr>
                </w:p>
              </w:tc>
              <w:tc>
                <w:tcPr>
                  <w:tcW w:w="4822" w:type="dxa"/>
                </w:tcPr>
                <w:p w14:paraId="49F37E2D" w14:textId="09F93857" w:rsidR="007B03EC" w:rsidRPr="00081CED" w:rsidRDefault="007B03EC"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7.7.</w:t>
                  </w:r>
                  <w:r w:rsidRPr="00081CED">
                    <w:rPr>
                      <w:rFonts w:asciiTheme="minorHAnsi" w:hAnsiTheme="minorHAnsi" w:cstheme="minorHAnsi"/>
                      <w:sz w:val="22"/>
                      <w:szCs w:val="22"/>
                      <w:lang w:val="uk-UA" w:eastAsia="ru-RU"/>
                    </w:rPr>
                    <w:tab/>
                    <w:t xml:space="preserve">Будь-який штраф не завдає шкоди правам ЦАУП вимагати компенсації збитку, в тому числі в розмірі, що перевищує штраф </w:t>
                  </w:r>
                  <w:r w:rsidR="00F374FB">
                    <w:rPr>
                      <w:rFonts w:asciiTheme="minorHAnsi" w:hAnsiTheme="minorHAnsi" w:cstheme="minorHAnsi"/>
                      <w:sz w:val="22"/>
                      <w:szCs w:val="22"/>
                      <w:lang w:val="uk-UA" w:eastAsia="ru-RU"/>
                    </w:rPr>
                    <w:t xml:space="preserve">передбачений </w:t>
                  </w:r>
                  <w:r w:rsidRPr="00081CED">
                    <w:rPr>
                      <w:rFonts w:asciiTheme="minorHAnsi" w:hAnsiTheme="minorHAnsi" w:cstheme="minorHAnsi"/>
                      <w:sz w:val="22"/>
                      <w:szCs w:val="22"/>
                      <w:lang w:val="uk-UA" w:eastAsia="ru-RU"/>
                    </w:rPr>
                    <w:t xml:space="preserve">за Контрактом. Кожна Сторона має право на </w:t>
                  </w:r>
                  <w:r w:rsidR="00F374FB">
                    <w:rPr>
                      <w:rFonts w:asciiTheme="minorHAnsi" w:hAnsiTheme="minorHAnsi" w:cstheme="minorHAnsi"/>
                      <w:sz w:val="22"/>
                      <w:szCs w:val="22"/>
                      <w:lang w:val="uk-UA" w:eastAsia="ru-RU"/>
                    </w:rPr>
                    <w:t xml:space="preserve">компенсацію </w:t>
                  </w:r>
                  <w:r w:rsidRPr="00081CED">
                    <w:rPr>
                      <w:rFonts w:asciiTheme="minorHAnsi" w:hAnsiTheme="minorHAnsi" w:cstheme="minorHAnsi"/>
                      <w:sz w:val="22"/>
                      <w:szCs w:val="22"/>
                      <w:lang w:val="uk-UA" w:eastAsia="ru-RU"/>
                    </w:rPr>
                    <w:t>прям</w:t>
                  </w:r>
                  <w:r w:rsidR="00F374FB">
                    <w:rPr>
                      <w:rFonts w:asciiTheme="minorHAnsi" w:hAnsiTheme="minorHAnsi" w:cstheme="minorHAnsi"/>
                      <w:sz w:val="22"/>
                      <w:szCs w:val="22"/>
                      <w:lang w:val="uk-UA" w:eastAsia="ru-RU"/>
                    </w:rPr>
                    <w:t>их</w:t>
                  </w:r>
                  <w:r w:rsidRPr="00081CED">
                    <w:rPr>
                      <w:rFonts w:asciiTheme="minorHAnsi" w:hAnsiTheme="minorHAnsi" w:cstheme="minorHAnsi"/>
                      <w:sz w:val="22"/>
                      <w:szCs w:val="22"/>
                      <w:lang w:val="uk-UA" w:eastAsia="ru-RU"/>
                    </w:rPr>
                    <w:t xml:space="preserve"> збитк</w:t>
                  </w:r>
                  <w:r w:rsidR="00F374FB">
                    <w:rPr>
                      <w:rFonts w:asciiTheme="minorHAnsi" w:hAnsiTheme="minorHAnsi" w:cstheme="minorHAnsi"/>
                      <w:sz w:val="22"/>
                      <w:szCs w:val="22"/>
                      <w:lang w:val="uk-UA" w:eastAsia="ru-RU"/>
                    </w:rPr>
                    <w:t>ів</w:t>
                  </w:r>
                  <w:r w:rsidRPr="00081CED">
                    <w:rPr>
                      <w:rFonts w:asciiTheme="minorHAnsi" w:hAnsiTheme="minorHAnsi" w:cstheme="minorHAnsi"/>
                      <w:sz w:val="22"/>
                      <w:szCs w:val="22"/>
                      <w:lang w:val="uk-UA" w:eastAsia="ru-RU"/>
                    </w:rPr>
                    <w:t xml:space="preserve"> від іншої Сторони, що виникли внаслідок неналежного виконання або невиконання іншою Стороною зобов'язань за Контрактом, максимум у розмірі, що в 5 разів перевищує початкову вартість Контракту, якщо законодавством не передбачено відшкодування більшої суми. Підрядник зобов'язаний відшкодувати прямі збитки, понесені ЦАУП. Обмеження суми, що підлягає відшкодуванню, передбачене в цьому пункті, не застосовується, якщо шкода заподіяна навмисними діями Сторони або грубою недбалістю, зобов'язаннями щодо дотримання конфіденційності або конкретними вимогами, пов'язаними із захистом інтересів національної безпеки країни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або застосовними національними та міжнародними обмежувальними заходами. ЦАУП несе відповідальність лише за прямі збитки або збитки, безпосередньо і явно спричинені тим фактом, що ЦАУП не виконала своїх зобов'язань.</w:t>
                  </w:r>
                </w:p>
              </w:tc>
            </w:tr>
            <w:tr w:rsidR="007B03EC" w:rsidRPr="00081CED" w14:paraId="7F9C203C" w14:textId="77777777" w:rsidTr="00564D86">
              <w:tc>
                <w:tcPr>
                  <w:tcW w:w="5106" w:type="dxa"/>
                </w:tcPr>
                <w:p w14:paraId="3F418C81" w14:textId="6F154823" w:rsidR="007B03EC" w:rsidRPr="00081CED" w:rsidRDefault="00D4301F"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7.8.</w:t>
                  </w:r>
                  <w:r w:rsidRPr="00081CED">
                    <w:rPr>
                      <w:rFonts w:asciiTheme="minorHAnsi" w:hAnsiTheme="minorHAnsi" w:cstheme="minorHAnsi"/>
                      <w:noProof/>
                      <w:sz w:val="22"/>
                      <w:szCs w:val="22"/>
                      <w:lang w:bidi="lt-LT"/>
                    </w:rPr>
                    <w:tab/>
                    <w:t>Rangovas įsipareigoja atlyginti kitai Šaliai tiesioginius nuostolius ir išlaidas, patirtus dėl pagal šią Sutartį prisiimtų įsipareigojimų nevykdymo ar netinkamo vykdymo, jei tai neprieštarauja Šalims taikomiems privalomiems įstatymams.</w:t>
                  </w:r>
                </w:p>
              </w:tc>
              <w:tc>
                <w:tcPr>
                  <w:tcW w:w="4822" w:type="dxa"/>
                </w:tcPr>
                <w:p w14:paraId="316EB82B" w14:textId="12EDC9DF" w:rsidR="007B03EC" w:rsidRPr="00081CED" w:rsidRDefault="007B03EC"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7.8.</w:t>
                  </w:r>
                  <w:r w:rsidRPr="00081CED">
                    <w:rPr>
                      <w:rFonts w:asciiTheme="minorHAnsi" w:hAnsiTheme="minorHAnsi" w:cstheme="minorHAnsi"/>
                      <w:sz w:val="22"/>
                      <w:szCs w:val="22"/>
                      <w:lang w:val="uk-UA" w:eastAsia="ru-RU"/>
                    </w:rPr>
                    <w:tab/>
                    <w:t>Підрядник зобов'язується відшкодувати іншій Стороні прям</w:t>
                  </w:r>
                  <w:r w:rsidR="00F374FB">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збит</w:t>
                  </w:r>
                  <w:r w:rsidR="00F374FB">
                    <w:rPr>
                      <w:rFonts w:asciiTheme="minorHAnsi" w:hAnsiTheme="minorHAnsi" w:cstheme="minorHAnsi"/>
                      <w:sz w:val="22"/>
                      <w:szCs w:val="22"/>
                      <w:lang w:val="uk-UA" w:eastAsia="ru-RU"/>
                    </w:rPr>
                    <w:t>ки</w:t>
                  </w:r>
                  <w:r w:rsidRPr="00081CED">
                    <w:rPr>
                      <w:rFonts w:asciiTheme="minorHAnsi" w:hAnsiTheme="minorHAnsi" w:cstheme="minorHAnsi"/>
                      <w:sz w:val="22"/>
                      <w:szCs w:val="22"/>
                      <w:lang w:val="uk-UA" w:eastAsia="ru-RU"/>
                    </w:rPr>
                    <w:t xml:space="preserve"> і витрати, понесені в результаті невиконання або неналежного виконання зобов'язань, прийнятих за цим Контрактом, в тій мірі, в якій це не суперечить застосовному зобов'язальному праву </w:t>
                  </w:r>
                  <w:r w:rsidR="00F374FB">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торін. </w:t>
                  </w:r>
                </w:p>
              </w:tc>
            </w:tr>
            <w:tr w:rsidR="007B03EC" w:rsidRPr="00081CED" w14:paraId="0AD0B94D" w14:textId="77777777" w:rsidTr="00564D86">
              <w:tc>
                <w:tcPr>
                  <w:tcW w:w="5106" w:type="dxa"/>
                </w:tcPr>
                <w:p w14:paraId="3BA14D19" w14:textId="15692FEB" w:rsidR="007B03EC" w:rsidRPr="00081CED" w:rsidRDefault="001A4F2E"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7.9.</w:t>
                  </w:r>
                  <w:r w:rsidRPr="00081CED">
                    <w:rPr>
                      <w:rFonts w:asciiTheme="minorHAnsi" w:hAnsiTheme="minorHAnsi" w:cstheme="minorHAnsi"/>
                      <w:noProof/>
                      <w:sz w:val="22"/>
                      <w:szCs w:val="22"/>
                      <w:lang w:bidi="lt-LT"/>
                    </w:rPr>
                    <w:tab/>
                    <w:t>Rangovas prisiima visą atsakomybę už dėl jo kaltės atsiradusius tiesioginius nuostolius ir išlaidas, susijusios su Darbų atlikimu.</w:t>
                  </w:r>
                </w:p>
              </w:tc>
              <w:tc>
                <w:tcPr>
                  <w:tcW w:w="4822" w:type="dxa"/>
                </w:tcPr>
                <w:p w14:paraId="238D9D1A" w14:textId="0311B67B" w:rsidR="007B03EC" w:rsidRPr="00081CED" w:rsidRDefault="007B03EC"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7.9.</w:t>
                  </w:r>
                  <w:r w:rsidRPr="00081CED">
                    <w:rPr>
                      <w:rFonts w:asciiTheme="minorHAnsi" w:hAnsiTheme="minorHAnsi" w:cstheme="minorHAnsi"/>
                      <w:sz w:val="22"/>
                      <w:szCs w:val="22"/>
                      <w:lang w:val="uk-UA" w:eastAsia="ru-RU"/>
                    </w:rPr>
                    <w:tab/>
                    <w:t xml:space="preserve">Підрядник несе повну відповідальність за прямі збитки і витрати, що виникли з його вини у зв'язку з виконанням </w:t>
                  </w:r>
                  <w:r w:rsidR="00F374FB">
                    <w:rPr>
                      <w:rFonts w:asciiTheme="minorHAnsi" w:hAnsiTheme="minorHAnsi" w:cstheme="minorHAnsi"/>
                      <w:sz w:val="22"/>
                      <w:szCs w:val="22"/>
                      <w:lang w:val="uk-UA" w:eastAsia="ru-RU"/>
                    </w:rPr>
                    <w:t>Р</w:t>
                  </w:r>
                  <w:r w:rsidR="00F91947" w:rsidRPr="00081CED">
                    <w:rPr>
                      <w:rFonts w:asciiTheme="minorHAnsi" w:hAnsiTheme="minorHAnsi" w:cstheme="minorHAnsi"/>
                      <w:sz w:val="22"/>
                      <w:szCs w:val="22"/>
                      <w:lang w:val="uk-UA" w:eastAsia="ru-RU"/>
                    </w:rPr>
                    <w:t>об</w:t>
                  </w:r>
                  <w:r w:rsidR="00F374FB">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w:t>
                  </w:r>
                </w:p>
              </w:tc>
            </w:tr>
            <w:tr w:rsidR="007B03EC" w:rsidRPr="00081CED" w14:paraId="2C13F90F" w14:textId="77777777" w:rsidTr="00564D86">
              <w:tc>
                <w:tcPr>
                  <w:tcW w:w="5106" w:type="dxa"/>
                </w:tcPr>
                <w:p w14:paraId="68C9D18F" w14:textId="19D72D1A" w:rsidR="007B03EC" w:rsidRPr="00081CED" w:rsidRDefault="007C28EC"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7.10. Rangovas atsako už nuostolius, patirtus trečiųjų šalių dėl to, kad jis neužtikrino saugumo Statybvietėje ir (arba) kitaip pažeidė Sutartį, ir atleidžia </w:t>
                  </w:r>
                  <w:r w:rsidR="00B20D3F">
                    <w:rPr>
                      <w:rFonts w:asciiTheme="minorHAnsi" w:hAnsiTheme="minorHAnsi" w:cstheme="minorHAnsi"/>
                      <w:noProof/>
                      <w:sz w:val="22"/>
                      <w:szCs w:val="22"/>
                      <w:lang w:bidi="lt-LT"/>
                    </w:rPr>
                    <w:t>Užsakovą</w:t>
                  </w:r>
                  <w:r w:rsidR="00B20D3F"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ir CPVA nuo šios atsakomybės prieš trečiąsias šalis. Rangovas atlygina bet kokius nuostolius, kuriuos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ir CPVA gali patirti dėl šių reikalavimų trečiosioms šalims.</w:t>
                  </w:r>
                </w:p>
              </w:tc>
              <w:tc>
                <w:tcPr>
                  <w:tcW w:w="4822" w:type="dxa"/>
                </w:tcPr>
                <w:p w14:paraId="0461840F" w14:textId="59924002" w:rsidR="007B03EC" w:rsidRPr="00081CED" w:rsidRDefault="007B03EC"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7.10. Підрядник несе відповідальність за збитки, понесені третіми особами в результаті нездатності Підрядника забезпечити безпеку на об'єкті та/або інші порушення умов Контракту, і звільняє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і ЦАУП від цієї відповідальності перед третіми особами. Підрядник зобов'язаний відшкодувати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і ЦАУП будь-які збитки, які вони можуть понести в результаті цих претензій до третіх осіб.</w:t>
                  </w:r>
                </w:p>
              </w:tc>
            </w:tr>
            <w:tr w:rsidR="007B03EC" w:rsidRPr="00081CED" w14:paraId="4D54EF7F" w14:textId="77777777" w:rsidTr="00564D86">
              <w:tc>
                <w:tcPr>
                  <w:tcW w:w="5106" w:type="dxa"/>
                </w:tcPr>
                <w:p w14:paraId="1165718F" w14:textId="231BECD7" w:rsidR="007B03EC" w:rsidRPr="00F71A08" w:rsidRDefault="00B02AF4" w:rsidP="00655A1D">
                  <w:pPr>
                    <w:framePr w:hSpace="180" w:wrap="around" w:hAnchor="margin" w:xAlign="right" w:y="-588"/>
                    <w:tabs>
                      <w:tab w:val="left" w:pos="458"/>
                    </w:tabs>
                    <w:jc w:val="both"/>
                    <w:rPr>
                      <w:rFonts w:ascii="Calibri" w:hAnsi="Calibri" w:cs="Calibri"/>
                      <w:sz w:val="22"/>
                      <w:szCs w:val="22"/>
                      <w:lang w:val="uk-UA" w:eastAsia="ru-RU"/>
                    </w:rPr>
                  </w:pPr>
                  <w:r w:rsidRPr="00F71A08">
                    <w:rPr>
                      <w:rFonts w:ascii="Calibri" w:hAnsi="Calibri" w:cs="Calibri"/>
                      <w:noProof/>
                      <w:sz w:val="22"/>
                      <w:szCs w:val="22"/>
                      <w:lang w:bidi="lt-LT"/>
                    </w:rPr>
                    <w:t>7.11.</w:t>
                  </w:r>
                  <w:r w:rsidR="001534D4" w:rsidRPr="00F71A08">
                    <w:rPr>
                      <w:rFonts w:ascii="Calibri" w:hAnsi="Calibri" w:cs="Calibri"/>
                      <w:noProof/>
                      <w:sz w:val="22"/>
                      <w:szCs w:val="22"/>
                      <w:lang w:bidi="lt-LT"/>
                    </w:rPr>
                    <w:t xml:space="preserve"> </w:t>
                  </w:r>
                  <w:r w:rsidR="00E22ED3" w:rsidRPr="00A16A2E">
                    <w:rPr>
                      <w:rFonts w:ascii="Calibri" w:hAnsi="Calibri" w:cs="Calibri"/>
                      <w:noProof/>
                      <w:sz w:val="22"/>
                      <w:szCs w:val="22"/>
                      <w:lang w:bidi="lt-LT"/>
                    </w:rPr>
                    <w:t xml:space="preserve">Rangovas prisiima visą atsakomybę už </w:t>
                  </w:r>
                  <w:r w:rsidR="00D44A34" w:rsidRPr="00A16A2E">
                    <w:rPr>
                      <w:rFonts w:ascii="Calibri" w:hAnsi="Calibri" w:cs="Calibri"/>
                      <w:noProof/>
                      <w:sz w:val="22"/>
                      <w:szCs w:val="22"/>
                      <w:lang w:bidi="lt-LT"/>
                    </w:rPr>
                    <w:t>Pasla</w:t>
                  </w:r>
                  <w:r w:rsidR="000F17F6" w:rsidRPr="00A16A2E">
                    <w:rPr>
                      <w:rFonts w:ascii="Calibri" w:hAnsi="Calibri" w:cs="Calibri"/>
                      <w:noProof/>
                      <w:sz w:val="22"/>
                      <w:szCs w:val="22"/>
                      <w:lang w:bidi="lt-LT"/>
                    </w:rPr>
                    <w:t>u</w:t>
                  </w:r>
                  <w:r w:rsidR="00D44A34" w:rsidRPr="00A16A2E">
                    <w:rPr>
                      <w:rFonts w:ascii="Calibri" w:hAnsi="Calibri" w:cs="Calibri"/>
                      <w:noProof/>
                      <w:sz w:val="22"/>
                      <w:szCs w:val="22"/>
                      <w:lang w:bidi="lt-LT"/>
                    </w:rPr>
                    <w:t xml:space="preserve">gas ir </w:t>
                  </w:r>
                  <w:r w:rsidR="00E22ED3" w:rsidRPr="00A16A2E">
                    <w:rPr>
                      <w:rFonts w:ascii="Calibri" w:hAnsi="Calibri" w:cs="Calibri"/>
                      <w:noProof/>
                      <w:sz w:val="22"/>
                      <w:szCs w:val="22"/>
                      <w:lang w:bidi="lt-LT"/>
                    </w:rPr>
                    <w:t>Darbus nuo jų pradžios iki perdavimo</w:t>
                  </w:r>
                  <w:r w:rsidR="0076115E" w:rsidRPr="00A16A2E">
                    <w:rPr>
                      <w:rFonts w:ascii="Calibri" w:hAnsi="Calibri" w:cs="Calibri"/>
                      <w:noProof/>
                      <w:sz w:val="22"/>
                      <w:szCs w:val="22"/>
                      <w:lang w:bidi="lt-LT"/>
                    </w:rPr>
                    <w:t xml:space="preserve"> </w:t>
                  </w:r>
                  <w:r w:rsidR="00B20D3F" w:rsidRPr="00A16A2E">
                    <w:rPr>
                      <w:rFonts w:ascii="Calibri" w:hAnsi="Calibri" w:cs="Calibri"/>
                      <w:noProof/>
                      <w:sz w:val="22"/>
                      <w:szCs w:val="22"/>
                      <w:lang w:bidi="lt-LT"/>
                    </w:rPr>
                    <w:t>Užsakovui</w:t>
                  </w:r>
                  <w:r w:rsidR="00116709" w:rsidRPr="00A16A2E">
                    <w:rPr>
                      <w:rFonts w:ascii="Calibri" w:hAnsi="Calibri" w:cs="Calibri"/>
                      <w:noProof/>
                      <w:sz w:val="22"/>
                      <w:szCs w:val="22"/>
                      <w:lang w:bidi="lt-LT"/>
                    </w:rPr>
                    <w:t xml:space="preserve"> bei</w:t>
                  </w:r>
                  <w:r w:rsidR="00DA696F" w:rsidRPr="00A16A2E">
                    <w:rPr>
                      <w:rFonts w:ascii="Calibri" w:hAnsi="Calibri" w:cs="Calibri"/>
                      <w:noProof/>
                      <w:sz w:val="22"/>
                      <w:szCs w:val="22"/>
                      <w:lang w:bidi="lt-LT"/>
                    </w:rPr>
                    <w:t xml:space="preserve"> Sutarties bendrųjų sąlygų 1.26 p.</w:t>
                  </w:r>
                  <w:r w:rsidR="002A246E" w:rsidRPr="00A16A2E">
                    <w:rPr>
                      <w:rFonts w:ascii="Calibri" w:hAnsi="Calibri" w:cs="Calibri"/>
                      <w:noProof/>
                      <w:sz w:val="22"/>
                      <w:szCs w:val="22"/>
                      <w:lang w:bidi="lt-LT"/>
                    </w:rPr>
                    <w:t xml:space="preserve"> numatyto Statybvietės perdavimo-priėmimo akto patvirtinimo, kad statybvietė yra grąžinama Užsakovui</w:t>
                  </w:r>
                  <w:r w:rsidR="00E22ED3" w:rsidRPr="00A16A2E">
                    <w:rPr>
                      <w:rFonts w:ascii="Calibri" w:hAnsi="Calibri" w:cs="Calibri"/>
                      <w:noProof/>
                      <w:sz w:val="22"/>
                      <w:szCs w:val="22"/>
                      <w:lang w:bidi="lt-LT"/>
                    </w:rPr>
                    <w:t>. Jei dėl bet kokios žalos</w:t>
                  </w:r>
                  <w:r w:rsidR="00D44A34" w:rsidRPr="00A16A2E">
                    <w:rPr>
                      <w:rFonts w:ascii="Calibri" w:hAnsi="Calibri" w:cs="Calibri"/>
                      <w:noProof/>
                      <w:sz w:val="22"/>
                      <w:szCs w:val="22"/>
                      <w:lang w:bidi="lt-LT"/>
                    </w:rPr>
                    <w:t xml:space="preserve"> </w:t>
                  </w:r>
                  <w:r w:rsidR="00E22ED3" w:rsidRPr="00A16A2E">
                    <w:rPr>
                      <w:rFonts w:ascii="Calibri" w:hAnsi="Calibri" w:cs="Calibri"/>
                      <w:noProof/>
                      <w:sz w:val="22"/>
                      <w:szCs w:val="22"/>
                      <w:lang w:bidi="lt-LT"/>
                    </w:rPr>
                    <w:t xml:space="preserve">Darbams, Medžiagoms ar Įrangai arba jų praradimo nėra atsakingas nei Rangovas, nei </w:t>
                  </w:r>
                  <w:r w:rsidR="00485152" w:rsidRPr="00A16A2E">
                    <w:rPr>
                      <w:rFonts w:ascii="Calibri" w:hAnsi="Calibri" w:cs="Calibri"/>
                      <w:noProof/>
                      <w:sz w:val="22"/>
                      <w:szCs w:val="22"/>
                      <w:lang w:bidi="lt-LT"/>
                    </w:rPr>
                    <w:t>Užsakovas</w:t>
                  </w:r>
                  <w:r w:rsidR="00E22ED3" w:rsidRPr="00A16A2E">
                    <w:rPr>
                      <w:rFonts w:ascii="Calibri" w:hAnsi="Calibri" w:cs="Calibri"/>
                      <w:noProof/>
                      <w:sz w:val="22"/>
                      <w:szCs w:val="22"/>
                      <w:lang w:bidi="lt-LT"/>
                    </w:rPr>
                    <w:t>, Rangovas savo rizika ir sąskaita pašalina tokią žalą ar praradimą taip, kad Darbai, Medžiagos arba Įranga atitiktų Sutartį.</w:t>
                  </w:r>
                </w:p>
              </w:tc>
              <w:tc>
                <w:tcPr>
                  <w:tcW w:w="4822" w:type="dxa"/>
                </w:tcPr>
                <w:p w14:paraId="1546847A" w14:textId="72117549" w:rsidR="007B03EC" w:rsidRPr="00F71A08" w:rsidRDefault="007B03EC" w:rsidP="00655A1D">
                  <w:pPr>
                    <w:framePr w:hSpace="180" w:wrap="around" w:hAnchor="margin" w:xAlign="right" w:y="-588"/>
                    <w:tabs>
                      <w:tab w:val="left" w:pos="458"/>
                    </w:tabs>
                    <w:jc w:val="both"/>
                    <w:rPr>
                      <w:rFonts w:ascii="Calibri" w:hAnsi="Calibri" w:cs="Calibri"/>
                      <w:sz w:val="22"/>
                      <w:szCs w:val="22"/>
                      <w:lang w:val="uk-UA" w:eastAsia="ru-RU"/>
                    </w:rPr>
                  </w:pPr>
                  <w:r w:rsidRPr="00F71A08">
                    <w:rPr>
                      <w:rFonts w:ascii="Calibri" w:hAnsi="Calibri" w:cs="Calibri"/>
                      <w:sz w:val="22"/>
                      <w:szCs w:val="22"/>
                      <w:lang w:val="uk-UA" w:eastAsia="ru-RU"/>
                    </w:rPr>
                    <w:t xml:space="preserve">7.11. </w:t>
                  </w:r>
                  <w:r w:rsidR="006A0F2F" w:rsidRPr="006A0F2F">
                    <w:rPr>
                      <w:rFonts w:ascii="Calibri" w:hAnsi="Calibri" w:cs="Calibri"/>
                      <w:sz w:val="22"/>
                      <w:szCs w:val="22"/>
                      <w:lang w:val="uk-UA" w:eastAsia="ru-RU"/>
                    </w:rPr>
                    <w:t>Підрядник бере на себе повну відповідальність за Послуги та Роботи з моменту початку надання Послуг та виконання Робіт до моменту передачі їх Замовнику та підтвердження передачі Об'єкта Замовнику, як це передбачено в пункті 1.26 Загальних умов Контракту. Якщо ні Підрядник, ні Замовник не несуть відповідальності за будь-яке пошкодження або втрату Робіт, Матеріалів або Устаткування, Підрядник зобов'язаний на свій ризик і за свій рахунок усунути таке пошкодження або втрату з метою приведення Робіт, Матеріалів або Устаткування у відповідн</w:t>
                  </w:r>
                  <w:r w:rsidR="008519EA">
                    <w:rPr>
                      <w:rFonts w:ascii="Calibri" w:hAnsi="Calibri" w:cs="Calibri"/>
                      <w:sz w:val="22"/>
                      <w:szCs w:val="22"/>
                      <w:lang w:val="uk-UA" w:eastAsia="ru-RU"/>
                    </w:rPr>
                    <w:t>ості</w:t>
                  </w:r>
                  <w:r w:rsidR="006A0F2F" w:rsidRPr="006A0F2F">
                    <w:rPr>
                      <w:rFonts w:ascii="Calibri" w:hAnsi="Calibri" w:cs="Calibri"/>
                      <w:sz w:val="22"/>
                      <w:szCs w:val="22"/>
                      <w:lang w:val="uk-UA" w:eastAsia="ru-RU"/>
                    </w:rPr>
                    <w:t xml:space="preserve"> до Контракту.</w:t>
                  </w:r>
                  <w:r w:rsidR="00DD6E2E">
                    <w:rPr>
                      <w:rFonts w:ascii="Calibri" w:hAnsi="Calibri" w:cs="Calibri"/>
                      <w:sz w:val="22"/>
                      <w:szCs w:val="22"/>
                      <w:lang w:val="uk-UA" w:eastAsia="ru-RU"/>
                    </w:rPr>
                    <w:t xml:space="preserve"> </w:t>
                  </w:r>
                </w:p>
              </w:tc>
            </w:tr>
            <w:tr w:rsidR="007B03EC" w:rsidRPr="00081CED" w14:paraId="6EA8C87B" w14:textId="77777777" w:rsidTr="00564D86">
              <w:tc>
                <w:tcPr>
                  <w:tcW w:w="5106" w:type="dxa"/>
                </w:tcPr>
                <w:p w14:paraId="24419057" w14:textId="1A29FDE2" w:rsidR="007B03EC" w:rsidRPr="00081CED" w:rsidRDefault="007B03EC"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sidR="001534D4">
                    <w:rPr>
                      <w:rFonts w:asciiTheme="minorHAnsi" w:hAnsiTheme="minorHAnsi" w:cstheme="minorHAnsi"/>
                      <w:noProof/>
                      <w:sz w:val="22"/>
                      <w:szCs w:val="22"/>
                      <w:lang w:bidi="lt-LT"/>
                    </w:rPr>
                    <w:t>2.</w:t>
                  </w:r>
                  <w:r w:rsidR="00152630" w:rsidRPr="00081CED">
                    <w:rPr>
                      <w:rFonts w:asciiTheme="minorHAnsi" w:hAnsiTheme="minorHAnsi" w:cstheme="minorHAnsi"/>
                      <w:sz w:val="22"/>
                      <w:szCs w:val="22"/>
                    </w:rPr>
                    <w:t xml:space="preserve"> </w:t>
                  </w:r>
                  <w:r w:rsidR="00152630" w:rsidRPr="00081CED">
                    <w:rPr>
                      <w:rFonts w:asciiTheme="minorHAnsi" w:hAnsiTheme="minorHAnsi" w:cstheme="minorHAnsi"/>
                      <w:noProof/>
                      <w:sz w:val="22"/>
                      <w:szCs w:val="22"/>
                      <w:lang w:bidi="lt-LT"/>
                    </w:rPr>
                    <w:t>CPVA turi teisę išskaičiuoti delspinigius</w:t>
                  </w:r>
                  <w:r w:rsidR="00047842">
                    <w:rPr>
                      <w:rFonts w:asciiTheme="minorHAnsi" w:hAnsiTheme="minorHAnsi" w:cstheme="minorHAnsi"/>
                      <w:noProof/>
                      <w:sz w:val="22"/>
                      <w:szCs w:val="22"/>
                      <w:lang w:bidi="lt-LT"/>
                    </w:rPr>
                    <w:t xml:space="preserve"> ir</w:t>
                  </w:r>
                  <w:r w:rsidR="00152630" w:rsidRPr="00081CED">
                    <w:rPr>
                      <w:rFonts w:asciiTheme="minorHAnsi" w:hAnsiTheme="minorHAnsi" w:cstheme="minorHAnsi"/>
                      <w:noProof/>
                      <w:sz w:val="22"/>
                      <w:szCs w:val="22"/>
                      <w:lang w:bidi="lt-LT"/>
                    </w:rPr>
                    <w:t xml:space="preserve"> </w:t>
                  </w:r>
                  <w:r w:rsidR="00047842">
                    <w:rPr>
                      <w:rFonts w:asciiTheme="minorHAnsi" w:hAnsiTheme="minorHAnsi" w:cstheme="minorHAnsi"/>
                      <w:noProof/>
                      <w:sz w:val="22"/>
                      <w:szCs w:val="22"/>
                      <w:lang w:bidi="lt-LT"/>
                    </w:rPr>
                    <w:t>(</w:t>
                  </w:r>
                  <w:r w:rsidR="00152630" w:rsidRPr="00081CED">
                    <w:rPr>
                      <w:rFonts w:asciiTheme="minorHAnsi" w:hAnsiTheme="minorHAnsi" w:cstheme="minorHAnsi"/>
                      <w:noProof/>
                      <w:sz w:val="22"/>
                      <w:szCs w:val="22"/>
                      <w:lang w:bidi="lt-LT"/>
                    </w:rPr>
                    <w:t>ar</w:t>
                  </w:r>
                  <w:r w:rsidR="00047842">
                    <w:rPr>
                      <w:rFonts w:asciiTheme="minorHAnsi" w:hAnsiTheme="minorHAnsi" w:cstheme="minorHAnsi"/>
                      <w:noProof/>
                      <w:sz w:val="22"/>
                      <w:szCs w:val="22"/>
                      <w:lang w:bidi="lt-LT"/>
                    </w:rPr>
                    <w:t>ba)</w:t>
                  </w:r>
                  <w:r w:rsidR="00152630" w:rsidRPr="00081CED">
                    <w:rPr>
                      <w:rFonts w:asciiTheme="minorHAnsi" w:hAnsiTheme="minorHAnsi" w:cstheme="minorHAnsi"/>
                      <w:noProof/>
                      <w:sz w:val="22"/>
                      <w:szCs w:val="22"/>
                      <w:lang w:bidi="lt-LT"/>
                    </w:rPr>
                    <w:t xml:space="preserve"> baudą iš bet kokios Rangovui sumokėtos sumos</w:t>
                  </w:r>
                  <w:r w:rsidRPr="00081CED">
                    <w:rPr>
                      <w:rFonts w:asciiTheme="minorHAnsi" w:hAnsiTheme="minorHAnsi" w:cstheme="minorHAnsi"/>
                      <w:noProof/>
                      <w:sz w:val="22"/>
                      <w:szCs w:val="22"/>
                      <w:lang w:bidi="lt-LT"/>
                    </w:rPr>
                    <w:t>.</w:t>
                  </w:r>
                </w:p>
              </w:tc>
              <w:tc>
                <w:tcPr>
                  <w:tcW w:w="4822" w:type="dxa"/>
                </w:tcPr>
                <w:p w14:paraId="4E74B74C" w14:textId="787E66FA" w:rsidR="007B03EC" w:rsidRPr="00081CED" w:rsidRDefault="007B03EC" w:rsidP="00655A1D">
                  <w:pPr>
                    <w:framePr w:hSpace="180" w:wrap="around" w:hAnchor="margin" w:xAlign="right" w:y="-588"/>
                    <w:tabs>
                      <w:tab w:val="left" w:pos="458"/>
                    </w:tabs>
                    <w:jc w:val="both"/>
                    <w:rPr>
                      <w:rFonts w:asciiTheme="minorHAnsi" w:hAnsiTheme="minorHAnsi" w:cstheme="minorHAnsi"/>
                      <w:sz w:val="22"/>
                      <w:szCs w:val="22"/>
                      <w:lang w:val="uk-UA" w:eastAsia="ru-RU"/>
                    </w:rPr>
                  </w:pPr>
                  <w:bookmarkStart w:id="3" w:name="_Hlk129847507"/>
                  <w:r w:rsidRPr="00081CED">
                    <w:rPr>
                      <w:rFonts w:asciiTheme="minorHAnsi" w:hAnsiTheme="minorHAnsi" w:cstheme="minorHAnsi"/>
                      <w:sz w:val="22"/>
                      <w:szCs w:val="22"/>
                      <w:lang w:val="uk-UA" w:eastAsia="ru-RU"/>
                    </w:rPr>
                    <w:t xml:space="preserve">7.10. ЦАУП має право вирахувати відсотки за несвоєчасну оплату або штраф з будь-якого платежу, здійсненого Підряднику. </w:t>
                  </w:r>
                </w:p>
              </w:tc>
            </w:tr>
            <w:tr w:rsidR="007B03EC" w:rsidRPr="00081CED" w14:paraId="5423CAC5" w14:textId="77777777" w:rsidTr="00564D86">
              <w:tc>
                <w:tcPr>
                  <w:tcW w:w="5106" w:type="dxa"/>
                </w:tcPr>
                <w:p w14:paraId="398F12B9" w14:textId="6EE9FBBC" w:rsidR="007B03EC"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sidR="001534D4">
                    <w:rPr>
                      <w:rFonts w:asciiTheme="minorHAnsi" w:hAnsiTheme="minorHAnsi" w:cstheme="minorHAnsi"/>
                      <w:noProof/>
                      <w:sz w:val="22"/>
                      <w:szCs w:val="22"/>
                      <w:lang w:bidi="lt-LT"/>
                    </w:rPr>
                    <w:t>3</w:t>
                  </w:r>
                  <w:r w:rsidRPr="00081CED">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ab/>
                    <w:t xml:space="preserve"> Rangovas turi teisę išskaičiuoti delspinigius iš CPVA sumokėtų sumų, jei ji vėluoja atlikti mokėjimus per šioje Sutartyje nustatytą laikotarpį.</w:t>
                  </w:r>
                </w:p>
              </w:tc>
              <w:tc>
                <w:tcPr>
                  <w:tcW w:w="4822" w:type="dxa"/>
                </w:tcPr>
                <w:p w14:paraId="5C2009C6" w14:textId="75E3A71E" w:rsidR="007B03EC" w:rsidRPr="00081CED" w:rsidRDefault="007B03EC"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7.11.</w:t>
                  </w:r>
                  <w:r w:rsidRPr="00081CED">
                    <w:rPr>
                      <w:rFonts w:asciiTheme="minorHAnsi" w:hAnsiTheme="minorHAnsi" w:cstheme="minorHAnsi"/>
                      <w:sz w:val="22"/>
                      <w:szCs w:val="22"/>
                      <w:lang w:val="uk-UA" w:eastAsia="ru-RU"/>
                    </w:rPr>
                    <w:tab/>
                    <w:t xml:space="preserve"> Підрядник має право вирахувати відсотки за несвоєчасну оплату або штраф із суми платежу, здійсненого ЦАУП, у разі затримки терміну платежу, визначеного цим Контрактом.</w:t>
                  </w:r>
                </w:p>
              </w:tc>
            </w:tr>
            <w:tr w:rsidR="00B02AF4" w:rsidRPr="00081CED" w14:paraId="749D328C" w14:textId="77777777" w:rsidTr="00564D86">
              <w:tc>
                <w:tcPr>
                  <w:tcW w:w="5106" w:type="dxa"/>
                </w:tcPr>
                <w:p w14:paraId="67ABF900" w14:textId="7060AEB6" w:rsidR="00B02AF4" w:rsidRPr="00081CED" w:rsidRDefault="00B02AF4"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sidR="001534D4">
                    <w:rPr>
                      <w:rFonts w:asciiTheme="minorHAnsi" w:hAnsiTheme="minorHAnsi" w:cstheme="minorHAnsi"/>
                      <w:noProof/>
                      <w:sz w:val="22"/>
                      <w:szCs w:val="22"/>
                      <w:lang w:bidi="lt-LT"/>
                    </w:rPr>
                    <w:t>4</w:t>
                  </w:r>
                  <w:r w:rsidRPr="00081CED">
                    <w:rPr>
                      <w:rFonts w:asciiTheme="minorHAnsi" w:hAnsiTheme="minorHAnsi" w:cstheme="minorHAnsi"/>
                      <w:noProof/>
                      <w:sz w:val="22"/>
                      <w:szCs w:val="22"/>
                      <w:lang w:bidi="lt-LT"/>
                    </w:rPr>
                    <w:t>. Šalys įsipareigoja nedelsdamos informuoti kitas Šalis apie aplinkybes, kurios gali turėti esminės įtakos Sutarties vykdymui.</w:t>
                  </w:r>
                </w:p>
              </w:tc>
              <w:tc>
                <w:tcPr>
                  <w:tcW w:w="4822" w:type="dxa"/>
                </w:tcPr>
                <w:p w14:paraId="7C26B93C" w14:textId="239008BD" w:rsidR="00B02AF4" w:rsidRPr="00081CED" w:rsidRDefault="00B02AF4"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7.12. Сторони зобов'язуються негайно інформувати інші Сторони про обставини, які можуть зробити істотний вплив на виконання Контракту.</w:t>
                  </w:r>
                </w:p>
              </w:tc>
            </w:tr>
            <w:tr w:rsidR="00B02AF4" w:rsidRPr="00081CED" w14:paraId="6B44FC79" w14:textId="77777777" w:rsidTr="00564D86">
              <w:tc>
                <w:tcPr>
                  <w:tcW w:w="5106" w:type="dxa"/>
                </w:tcPr>
                <w:p w14:paraId="4F7BCADA" w14:textId="3A960898" w:rsidR="00B02AF4" w:rsidRPr="00081CED" w:rsidRDefault="00B02AF4"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sidR="001534D4">
                    <w:rPr>
                      <w:rFonts w:asciiTheme="minorHAnsi" w:hAnsiTheme="minorHAnsi" w:cstheme="minorHAnsi"/>
                      <w:noProof/>
                      <w:sz w:val="22"/>
                      <w:szCs w:val="22"/>
                      <w:lang w:bidi="lt-LT"/>
                    </w:rPr>
                    <w:t>5</w:t>
                  </w:r>
                  <w:r w:rsidRPr="00081CED">
                    <w:rPr>
                      <w:rFonts w:asciiTheme="minorHAnsi" w:hAnsiTheme="minorHAnsi" w:cstheme="minorHAnsi"/>
                      <w:noProof/>
                      <w:sz w:val="22"/>
                      <w:szCs w:val="22"/>
                      <w:lang w:bidi="lt-LT"/>
                    </w:rPr>
                    <w:t>. CPVA nekompensuoja Rangovui jo patirtų nuostolių, o tik apmoka už Rangovo tinkamai atliktus Darbus.</w:t>
                  </w:r>
                </w:p>
              </w:tc>
              <w:tc>
                <w:tcPr>
                  <w:tcW w:w="4822" w:type="dxa"/>
                </w:tcPr>
                <w:p w14:paraId="4DA91986" w14:textId="2626A5DF" w:rsidR="00B02AF4" w:rsidRPr="00081CED" w:rsidRDefault="00B02AF4"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7.13. ЦАУП не відшкодовує Підряднику жодних збитків, які він зазнав, а лише оплачує, які Підрядник належним чином виконав.</w:t>
                  </w:r>
                </w:p>
              </w:tc>
            </w:tr>
            <w:tr w:rsidR="007B03EC" w:rsidRPr="00081CED" w14:paraId="3DFD9F94" w14:textId="77777777" w:rsidTr="00564D86">
              <w:tc>
                <w:tcPr>
                  <w:tcW w:w="5106" w:type="dxa"/>
                </w:tcPr>
                <w:p w14:paraId="0FCF60B2" w14:textId="1615CCB5" w:rsidR="007B03EC" w:rsidRPr="00081CED" w:rsidRDefault="007B03EC" w:rsidP="00655A1D">
                  <w:pPr>
                    <w:framePr w:hSpace="180" w:wrap="around" w:hAnchor="margin" w:xAlign="right" w:y="-588"/>
                    <w:tabs>
                      <w:tab w:val="left" w:pos="458"/>
                    </w:tabs>
                    <w:jc w:val="both"/>
                    <w:rPr>
                      <w:rFonts w:asciiTheme="minorHAnsi" w:hAnsiTheme="minorHAnsi" w:cstheme="minorHAnsi"/>
                      <w:sz w:val="22"/>
                      <w:szCs w:val="22"/>
                      <w:lang w:val="uk-UA" w:eastAsia="ru-RU"/>
                    </w:rPr>
                  </w:pPr>
                </w:p>
              </w:tc>
              <w:tc>
                <w:tcPr>
                  <w:tcW w:w="4822" w:type="dxa"/>
                </w:tcPr>
                <w:p w14:paraId="5096A325" w14:textId="0B7B2F39" w:rsidR="007B03EC" w:rsidRPr="00081CED" w:rsidRDefault="007B03EC" w:rsidP="00655A1D">
                  <w:pPr>
                    <w:framePr w:hSpace="180" w:wrap="around" w:hAnchor="margin" w:xAlign="right" w:y="-588"/>
                    <w:tabs>
                      <w:tab w:val="left" w:pos="458"/>
                    </w:tabs>
                    <w:jc w:val="both"/>
                    <w:rPr>
                      <w:rFonts w:asciiTheme="minorHAnsi" w:hAnsiTheme="minorHAnsi" w:cstheme="minorHAnsi"/>
                      <w:sz w:val="22"/>
                      <w:szCs w:val="22"/>
                      <w:lang w:val="uk-UA" w:eastAsia="ru-RU"/>
                    </w:rPr>
                  </w:pPr>
                </w:p>
              </w:tc>
            </w:tr>
            <w:bookmarkEnd w:id="3"/>
            <w:tr w:rsidR="004B6D60" w:rsidRPr="00081CED" w14:paraId="34279C98" w14:textId="77777777" w:rsidTr="00564D86">
              <w:tc>
                <w:tcPr>
                  <w:tcW w:w="5106" w:type="dxa"/>
                </w:tcPr>
                <w:p w14:paraId="73ADA486" w14:textId="57816661" w:rsidR="004B6D60" w:rsidRPr="0043216B" w:rsidRDefault="004B6D60" w:rsidP="00655A1D">
                  <w:pPr>
                    <w:framePr w:hSpace="180" w:wrap="around" w:hAnchor="margin" w:xAlign="right" w:y="-588"/>
                    <w:jc w:val="center"/>
                    <w:rPr>
                      <w:rFonts w:asciiTheme="minorHAnsi" w:hAnsiTheme="minorHAnsi" w:cstheme="minorHAnsi"/>
                      <w:b/>
                      <w:sz w:val="22"/>
                      <w:szCs w:val="22"/>
                      <w:lang w:val="uk-UA" w:eastAsia="ru-RU"/>
                    </w:rPr>
                  </w:pPr>
                  <w:r w:rsidRPr="0043216B">
                    <w:rPr>
                      <w:rFonts w:asciiTheme="minorHAnsi" w:hAnsiTheme="minorHAnsi" w:cstheme="minorHAnsi"/>
                      <w:b/>
                      <w:noProof/>
                      <w:sz w:val="22"/>
                      <w:szCs w:val="22"/>
                      <w:lang w:bidi="lt-LT"/>
                    </w:rPr>
                    <w:t>8. SUTARTIES VYKDYMO SUSTABDYMAS IR DARBŲ NUTRAUKIMAS</w:t>
                  </w:r>
                </w:p>
              </w:tc>
              <w:tc>
                <w:tcPr>
                  <w:tcW w:w="4822" w:type="dxa"/>
                </w:tcPr>
                <w:p w14:paraId="45DFC223" w14:textId="33B62E22" w:rsidR="004B6D60" w:rsidRPr="0043216B" w:rsidRDefault="004B6D60" w:rsidP="00655A1D">
                  <w:pPr>
                    <w:framePr w:hSpace="180" w:wrap="around" w:hAnchor="margin" w:xAlign="right" w:y="-588"/>
                    <w:jc w:val="center"/>
                    <w:rPr>
                      <w:rFonts w:asciiTheme="minorHAnsi" w:hAnsiTheme="minorHAnsi" w:cstheme="minorHAnsi"/>
                      <w:b/>
                      <w:sz w:val="22"/>
                      <w:szCs w:val="22"/>
                      <w:lang w:val="uk-UA" w:eastAsia="ru-RU"/>
                    </w:rPr>
                  </w:pPr>
                  <w:r w:rsidRPr="0043216B">
                    <w:rPr>
                      <w:rFonts w:asciiTheme="minorHAnsi" w:hAnsiTheme="minorHAnsi" w:cstheme="minorHAnsi"/>
                      <w:b/>
                      <w:sz w:val="22"/>
                      <w:szCs w:val="22"/>
                      <w:lang w:val="uk-UA" w:eastAsia="ru-RU"/>
                    </w:rPr>
                    <w:t xml:space="preserve">8. ПРИЗУПИНЕННЯ ВИКОНАННЯ КОНТРАКТУ І ПРИПИНЕННЯ </w:t>
                  </w:r>
                  <w:r w:rsidR="00F91947" w:rsidRPr="0043216B">
                    <w:rPr>
                      <w:rFonts w:asciiTheme="minorHAnsi" w:hAnsiTheme="minorHAnsi" w:cstheme="minorHAnsi"/>
                      <w:b/>
                      <w:sz w:val="22"/>
                      <w:szCs w:val="22"/>
                      <w:lang w:val="uk-UA" w:eastAsia="ru-RU"/>
                    </w:rPr>
                    <w:t>РОБОТИ</w:t>
                  </w:r>
                </w:p>
              </w:tc>
            </w:tr>
            <w:tr w:rsidR="004B6D60" w:rsidRPr="00081CED" w14:paraId="56E6E1B7" w14:textId="77777777" w:rsidTr="00564D86">
              <w:tc>
                <w:tcPr>
                  <w:tcW w:w="5106" w:type="dxa"/>
                </w:tcPr>
                <w:p w14:paraId="4C8EF649" w14:textId="25A507AC" w:rsidR="004B6D60"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8.1. Jei aplinkybės neleidžia Rangovui vykdyti savo sutartinių įsipareigojimų, jis nedelsdamas apie tai informuoja CPVA ir </w:t>
                  </w:r>
                  <w:r w:rsidR="00B20D3F">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pateikdamas informaciją ir dokumentus, įrodančius, kad sutartinių įsipareigojimų vykdymas neįmanomas dėl aplinkybių, kurios nepriklauso nuo jo valios. Išnykus aplinkybėms, dėl kurių Rangovas negalėjo vykdyti savo sutartinių įsipareigojimų, sustabdytų įsipareigojimų vykdymas atnaujinamas.</w:t>
                  </w:r>
                </w:p>
              </w:tc>
              <w:tc>
                <w:tcPr>
                  <w:tcW w:w="4822" w:type="dxa"/>
                </w:tcPr>
                <w:p w14:paraId="6EAF51ED" w14:textId="702F390F" w:rsidR="004B6D60"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8.1. У разі, якщо обставини роблять Підрядника нездатним виконувати свої зобов'язання за Контрактом, Підрядник зобов'язаний негайно проінформувати про це ЦАУП 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надавши інформацію та документи, що підтверджують неможливість виконання зобов'язань за Контрактом з незалежних від Підрядника обставин. Якщо обставини, що завадили Підряднику виконати свої зобов'язання за Контрактом, зникнуть, виконання призупинених зобов'язань має бути відновлено.</w:t>
                  </w:r>
                </w:p>
              </w:tc>
            </w:tr>
            <w:tr w:rsidR="004B6D60" w:rsidRPr="00081CED" w14:paraId="018DB1F3" w14:textId="77777777" w:rsidTr="00564D86">
              <w:tc>
                <w:tcPr>
                  <w:tcW w:w="5106" w:type="dxa"/>
                </w:tcPr>
                <w:p w14:paraId="6DCE9FAE" w14:textId="524D8FE4" w:rsidR="004B6D60"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8.2. Esant svarbioms, nuo Rangovo valios nepriklausančioms aplinkybėms, dėl kurių Rangovas negali įvykdyti savo sutartinių įsipareigojimų, ir (arba) esant kitoms nenumatytoms aplinkybėms, CPVA turi teisę sustabdyti Rangovo įsipareigojimų ar jų dalies, kurios neįmanoma įvykdyti, vykdymą.</w:t>
                  </w:r>
                </w:p>
              </w:tc>
              <w:tc>
                <w:tcPr>
                  <w:tcW w:w="4822" w:type="dxa"/>
                </w:tcPr>
                <w:p w14:paraId="726E039E" w14:textId="445E3972" w:rsidR="004B6D60"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8.2. За важливих обставин, що не залежать від Підрядника, через які Підрядник не в змозі виконати свої зобов'язання за Контрактом та/або за інших непередбачених обставин, ЦАУП має право призупинити виконання зобов'язань Підрядника або будь-якої їх частини, які не можуть бути виконані.</w:t>
                  </w:r>
                </w:p>
              </w:tc>
            </w:tr>
            <w:tr w:rsidR="004B6D60" w:rsidRPr="00081CED" w14:paraId="26B85CC2" w14:textId="77777777" w:rsidTr="00564D86">
              <w:tc>
                <w:tcPr>
                  <w:tcW w:w="5106" w:type="dxa"/>
                </w:tcPr>
                <w:p w14:paraId="04B1A726" w14:textId="236AA9EE" w:rsidR="004B6D60"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 CPVA gali bet kuriuo metu raštu nurodyti Rangovui sustabdyti visų (arba dalies) Darbų vykdymą, nurodydama (jei įmanoma) sustabdymo trukmę, pasikeitusias aplinkybes, dėl kurių Rangovas negali tęsti Darbų ir kurios paaiškėja po Sutarties sudarymo. </w:t>
                  </w:r>
                  <w:r w:rsidR="00126805">
                    <w:rPr>
                      <w:rFonts w:asciiTheme="minorHAnsi" w:hAnsiTheme="minorHAnsi" w:cstheme="minorHAnsi"/>
                      <w:noProof/>
                      <w:sz w:val="22"/>
                      <w:szCs w:val="22"/>
                      <w:lang w:bidi="lt-LT"/>
                    </w:rPr>
                    <w:t>Įrodytos a</w:t>
                  </w:r>
                  <w:r w:rsidRPr="00081CED">
                    <w:rPr>
                      <w:rFonts w:asciiTheme="minorHAnsi" w:hAnsiTheme="minorHAnsi" w:cstheme="minorHAnsi"/>
                      <w:noProof/>
                      <w:sz w:val="22"/>
                      <w:szCs w:val="22"/>
                      <w:lang w:bidi="lt-LT"/>
                    </w:rPr>
                    <w:t xml:space="preserve">plinkybės, dėl kurių Darbai gali būti </w:t>
                  </w:r>
                  <w:r w:rsidR="0079074C">
                    <w:rPr>
                      <w:rFonts w:asciiTheme="minorHAnsi" w:hAnsiTheme="minorHAnsi" w:cstheme="minorHAnsi"/>
                      <w:noProof/>
                      <w:sz w:val="22"/>
                      <w:szCs w:val="22"/>
                      <w:lang w:bidi="lt-LT"/>
                    </w:rPr>
                    <w:t>sustabdomi</w:t>
                  </w:r>
                  <w:r w:rsidRPr="00081CED">
                    <w:rPr>
                      <w:rFonts w:asciiTheme="minorHAnsi" w:hAnsiTheme="minorHAnsi" w:cstheme="minorHAnsi"/>
                      <w:noProof/>
                      <w:sz w:val="22"/>
                      <w:szCs w:val="22"/>
                      <w:lang w:bidi="lt-LT"/>
                    </w:rPr>
                    <w:t>, yra šios:</w:t>
                  </w:r>
                </w:p>
              </w:tc>
              <w:tc>
                <w:tcPr>
                  <w:tcW w:w="4822" w:type="dxa"/>
                </w:tcPr>
                <w:p w14:paraId="33F059F8" w14:textId="18ED0803" w:rsidR="004B6D60"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8.3. ЦАУП </w:t>
                  </w:r>
                  <w:r w:rsidR="006A0F2F" w:rsidRPr="006A0F2F">
                    <w:rPr>
                      <w:rFonts w:asciiTheme="minorHAnsi" w:hAnsiTheme="minorHAnsi" w:cstheme="minorHAnsi"/>
                      <w:sz w:val="22"/>
                      <w:szCs w:val="22"/>
                      <w:lang w:val="uk-UA" w:eastAsia="ru-RU"/>
                    </w:rPr>
                    <w:t>може в будь-який час письмово доручити Підряднику призупинити виконання всіх (або частини) Робіт, вказавши (якщо це можливо) тривалість призупинення, змінені обставини, які перешкоджають Підряднику продовжувати Роботи і які стали очевидними після укладення Контракту. Доведеними обставинами, які можуть призвести до призупинення Робіт, є</w:t>
                  </w:r>
                  <w:r w:rsidRPr="00081CED">
                    <w:rPr>
                      <w:rFonts w:asciiTheme="minorHAnsi" w:hAnsiTheme="minorHAnsi" w:cstheme="minorHAnsi"/>
                      <w:sz w:val="22"/>
                      <w:szCs w:val="22"/>
                      <w:lang w:val="uk-UA" w:eastAsia="ru-RU"/>
                    </w:rPr>
                    <w:t>:</w:t>
                  </w:r>
                </w:p>
              </w:tc>
            </w:tr>
            <w:tr w:rsidR="004B6D60" w:rsidRPr="00081CED" w14:paraId="554C2819" w14:textId="77777777" w:rsidTr="00564D86">
              <w:tc>
                <w:tcPr>
                  <w:tcW w:w="5106" w:type="dxa"/>
                </w:tcPr>
                <w:p w14:paraId="7E21E7C9" w14:textId="0A7313F7" w:rsidR="004B6D60"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8.3.1. papildomų projektavimo paslaugų, be kurių Sutartis negali būti įvykdyta, poreikis;</w:t>
                  </w:r>
                </w:p>
              </w:tc>
              <w:tc>
                <w:tcPr>
                  <w:tcW w:w="4822" w:type="dxa"/>
                </w:tcPr>
                <w:p w14:paraId="09CB3F68" w14:textId="1224D469" w:rsidR="004B6D60"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8.3.1. додаткові необхідні послуги з про</w:t>
                  </w:r>
                  <w:r w:rsidR="000E45AE">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ктування, без яких Контракт не може бути завершений;</w:t>
                  </w:r>
                </w:p>
              </w:tc>
            </w:tr>
            <w:tr w:rsidR="004B6D60" w:rsidRPr="00081CED" w14:paraId="724A11CC" w14:textId="77777777" w:rsidTr="00564D86">
              <w:tc>
                <w:tcPr>
                  <w:tcW w:w="5106" w:type="dxa"/>
                </w:tcPr>
                <w:p w14:paraId="0DD0F5BE" w14:textId="7BD1AC24" w:rsidR="004B6D60"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8.3.2. delsimas perduoti Statybvietės dalį;</w:t>
                  </w:r>
                </w:p>
              </w:tc>
              <w:tc>
                <w:tcPr>
                  <w:tcW w:w="4822" w:type="dxa"/>
                </w:tcPr>
                <w:p w14:paraId="65AB28D3" w14:textId="688D3FAE" w:rsidR="004B6D60"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8.3.2. затримки з передачею частини об'єкту;</w:t>
                  </w:r>
                </w:p>
              </w:tc>
            </w:tr>
            <w:tr w:rsidR="004B6D60" w:rsidRPr="00081CED" w14:paraId="09D782A0" w14:textId="77777777" w:rsidTr="00564D86">
              <w:tc>
                <w:tcPr>
                  <w:tcW w:w="5106" w:type="dxa"/>
                </w:tcPr>
                <w:p w14:paraId="31AA8EFE" w14:textId="35C5D0DF" w:rsidR="004B6D60"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8.3.3. trečiosios šalies poveikis; </w:t>
                  </w:r>
                </w:p>
              </w:tc>
              <w:tc>
                <w:tcPr>
                  <w:tcW w:w="4822" w:type="dxa"/>
                </w:tcPr>
                <w:p w14:paraId="1E99B593" w14:textId="4F7409D8" w:rsidR="004B6D60"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8.3.3. вплив третьої сторони; </w:t>
                  </w:r>
                </w:p>
              </w:tc>
            </w:tr>
            <w:tr w:rsidR="004B6D60" w:rsidRPr="00081CED" w14:paraId="3D1A27B2" w14:textId="77777777" w:rsidTr="00564D86">
              <w:tc>
                <w:tcPr>
                  <w:tcW w:w="5106" w:type="dxa"/>
                </w:tcPr>
                <w:p w14:paraId="1A98D026" w14:textId="00EAD528" w:rsidR="004B6D60"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8.3.4. finansavimo sustabdymas arba trūkumas;</w:t>
                  </w:r>
                </w:p>
              </w:tc>
              <w:tc>
                <w:tcPr>
                  <w:tcW w:w="4822" w:type="dxa"/>
                </w:tcPr>
                <w:p w14:paraId="2BBAECC6" w14:textId="06DE5613" w:rsidR="004B6D60"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8.3.4. призупинене фінансування або його відсутність;</w:t>
                  </w:r>
                </w:p>
              </w:tc>
            </w:tr>
            <w:tr w:rsidR="004B6D60" w:rsidRPr="00081CED" w14:paraId="3543AF9A" w14:textId="77777777" w:rsidTr="00564D86">
              <w:tc>
                <w:tcPr>
                  <w:tcW w:w="5106" w:type="dxa"/>
                </w:tcPr>
                <w:p w14:paraId="6385160B" w14:textId="49604B01" w:rsidR="004B6D60"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8.3.5. </w:t>
                  </w:r>
                  <w:r w:rsidR="00D44A34" w:rsidRPr="00081CED">
                    <w:rPr>
                      <w:rFonts w:asciiTheme="minorHAnsi" w:hAnsiTheme="minorHAnsi" w:cstheme="minorHAnsi"/>
                      <w:noProof/>
                      <w:sz w:val="22"/>
                      <w:szCs w:val="22"/>
                      <w:lang w:bidi="lt-LT"/>
                    </w:rPr>
                    <w:t>s</w:t>
                  </w:r>
                  <w:r w:rsidRPr="00081CED">
                    <w:rPr>
                      <w:rFonts w:asciiTheme="minorHAnsi" w:hAnsiTheme="minorHAnsi" w:cstheme="minorHAnsi"/>
                      <w:noProof/>
                      <w:sz w:val="22"/>
                      <w:szCs w:val="22"/>
                      <w:lang w:bidi="lt-LT"/>
                    </w:rPr>
                    <w:t>tatybvietės neatlaisvinimas laiku;</w:t>
                  </w:r>
                </w:p>
              </w:tc>
              <w:tc>
                <w:tcPr>
                  <w:tcW w:w="4822" w:type="dxa"/>
                </w:tcPr>
                <w:p w14:paraId="2F71A13F" w14:textId="112C1743" w:rsidR="004B6D60"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8.3.5. об'єкт не був звільнений вчасно;</w:t>
                  </w:r>
                </w:p>
              </w:tc>
            </w:tr>
            <w:tr w:rsidR="004B6D60" w:rsidRPr="00081CED" w14:paraId="23B57F1F" w14:textId="77777777" w:rsidTr="00564D86">
              <w:tc>
                <w:tcPr>
                  <w:tcW w:w="5106" w:type="dxa"/>
                </w:tcPr>
                <w:p w14:paraId="125A87AD" w14:textId="2B4125BC" w:rsidR="004B6D60"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8.3.6. papildomas laikas, reikalingas papildom</w:t>
                  </w:r>
                  <w:r w:rsidR="0043216B">
                    <w:rPr>
                      <w:rFonts w:asciiTheme="minorHAnsi" w:hAnsiTheme="minorHAnsi" w:cstheme="minorHAnsi"/>
                      <w:noProof/>
                      <w:sz w:val="22"/>
                      <w:szCs w:val="22"/>
                      <w:lang w:bidi="lt-LT"/>
                    </w:rPr>
                    <w:t xml:space="preserve">iems </w:t>
                  </w:r>
                  <w:r w:rsidRPr="00081CED">
                    <w:rPr>
                      <w:rFonts w:asciiTheme="minorHAnsi" w:hAnsiTheme="minorHAnsi" w:cstheme="minorHAnsi"/>
                      <w:noProof/>
                      <w:sz w:val="22"/>
                      <w:szCs w:val="22"/>
                      <w:lang w:bidi="lt-LT"/>
                    </w:rPr>
                    <w:t>Darbams įsigyti;</w:t>
                  </w:r>
                </w:p>
              </w:tc>
              <w:tc>
                <w:tcPr>
                  <w:tcW w:w="4822" w:type="dxa"/>
                </w:tcPr>
                <w:p w14:paraId="00B465E4" w14:textId="021267BC" w:rsidR="004B6D60"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8.3.6. додатковий час, необхідний для закупівлі додаткових</w:t>
                  </w:r>
                  <w:r w:rsidR="00F91947" w:rsidRPr="00081CED">
                    <w:rPr>
                      <w:rFonts w:asciiTheme="minorHAnsi" w:hAnsiTheme="minorHAnsi" w:cstheme="minorHAnsi"/>
                      <w:sz w:val="22"/>
                      <w:szCs w:val="22"/>
                      <w:lang w:val="uk-UA" w:eastAsia="ru-RU"/>
                    </w:rPr>
                    <w:t xml:space="preserve"> роботи</w:t>
                  </w:r>
                  <w:r w:rsidRPr="00081CED">
                    <w:rPr>
                      <w:rFonts w:asciiTheme="minorHAnsi" w:hAnsiTheme="minorHAnsi" w:cstheme="minorHAnsi"/>
                      <w:sz w:val="22"/>
                      <w:szCs w:val="22"/>
                      <w:lang w:val="uk-UA" w:eastAsia="ru-RU"/>
                    </w:rPr>
                    <w:t>;</w:t>
                  </w:r>
                </w:p>
              </w:tc>
            </w:tr>
            <w:tr w:rsidR="004B6D60" w:rsidRPr="00081CED" w14:paraId="4FF75A3C" w14:textId="77777777" w:rsidTr="00564D86">
              <w:tc>
                <w:tcPr>
                  <w:tcW w:w="5106" w:type="dxa"/>
                </w:tcPr>
                <w:p w14:paraId="3BEB8159" w14:textId="0B4DB14F" w:rsidR="004B6D60"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8.3.7. bet kokių nenumatytų gamtos jėgų, kurių nebūtų galėjęs numatyti joks patyręs </w:t>
                  </w:r>
                  <w:r w:rsidR="002737F3">
                    <w:rPr>
                      <w:rFonts w:asciiTheme="minorHAnsi" w:hAnsiTheme="minorHAnsi" w:cstheme="minorHAnsi"/>
                      <w:noProof/>
                      <w:sz w:val="22"/>
                      <w:szCs w:val="22"/>
                      <w:lang w:bidi="lt-LT"/>
                    </w:rPr>
                    <w:t>R</w:t>
                  </w:r>
                  <w:r w:rsidRPr="00081CED">
                    <w:rPr>
                      <w:rFonts w:asciiTheme="minorHAnsi" w:hAnsiTheme="minorHAnsi" w:cstheme="minorHAnsi"/>
                      <w:noProof/>
                      <w:sz w:val="22"/>
                      <w:szCs w:val="22"/>
                      <w:lang w:bidi="lt-LT"/>
                    </w:rPr>
                    <w:t>angovas, poveikis;</w:t>
                  </w:r>
                </w:p>
              </w:tc>
              <w:tc>
                <w:tcPr>
                  <w:tcW w:w="4822" w:type="dxa"/>
                </w:tcPr>
                <w:p w14:paraId="04DA90F3" w14:textId="1EBFB766" w:rsidR="004B6D60"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8.3.7. будь-які непередбачені дії природних сил, яких не очікував би жоден досвідчений Підрядник;</w:t>
                  </w:r>
                </w:p>
              </w:tc>
            </w:tr>
            <w:tr w:rsidR="004B6D60" w:rsidRPr="00081CED" w14:paraId="3C7975DB" w14:textId="77777777" w:rsidTr="00564D86">
              <w:tc>
                <w:tcPr>
                  <w:tcW w:w="5106" w:type="dxa"/>
                </w:tcPr>
                <w:p w14:paraId="21F6D225" w14:textId="702AF45C" w:rsidR="004B6D60"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8.3.8. fizinės kliūtys arba neklimatinės fizinės sąlygos, su kuriomis susiduriama dirbant Statybvietėje ir kurių Rangovas negalėjo protingai numatyti;</w:t>
                  </w:r>
                </w:p>
              </w:tc>
              <w:tc>
                <w:tcPr>
                  <w:tcW w:w="4822" w:type="dxa"/>
                </w:tcPr>
                <w:p w14:paraId="5F4D8879" w14:textId="4E2739B4" w:rsidR="004B6D60"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8.3.8. фізичні перешкоди або некліматичні фізичні умови, що виникли під час </w:t>
                  </w:r>
                  <w:r w:rsidR="007838AE" w:rsidRPr="00081CED">
                    <w:rPr>
                      <w:rFonts w:asciiTheme="minorHAnsi" w:hAnsiTheme="minorHAnsi" w:cstheme="minorHAnsi"/>
                      <w:sz w:val="22"/>
                      <w:szCs w:val="22"/>
                      <w:lang w:val="uk-UA" w:eastAsia="ru-RU"/>
                    </w:rPr>
                    <w:t>роботи</w:t>
                  </w:r>
                  <w:r w:rsidR="00C35B49">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на об'єкті, і такі перешкоди або умови не могли бути розумно передбачені Підрядником;</w:t>
                  </w:r>
                </w:p>
              </w:tc>
            </w:tr>
            <w:tr w:rsidR="004B6D60" w:rsidRPr="00081CED" w14:paraId="314F33B2" w14:textId="77777777" w:rsidTr="00564D86">
              <w:tc>
                <w:tcPr>
                  <w:tcW w:w="5106" w:type="dxa"/>
                </w:tcPr>
                <w:p w14:paraId="4E6E1FD7" w14:textId="3AED6FB9" w:rsidR="004B6D60"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8.3.9. bet koks delsimas ar gedimas dėl Pakeitimo;</w:t>
                  </w:r>
                </w:p>
              </w:tc>
              <w:tc>
                <w:tcPr>
                  <w:tcW w:w="4822" w:type="dxa"/>
                </w:tcPr>
                <w:p w14:paraId="1AAB1B9E" w14:textId="6675C0B0" w:rsidR="004B6D60"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8.3.9. будь-яка затримка або несправність, спричинені зміною;</w:t>
                  </w:r>
                </w:p>
              </w:tc>
            </w:tr>
            <w:tr w:rsidR="004B6D60" w:rsidRPr="00081CED" w14:paraId="13809C2D" w14:textId="77777777" w:rsidTr="00564D86">
              <w:tc>
                <w:tcPr>
                  <w:tcW w:w="5106" w:type="dxa"/>
                </w:tcPr>
                <w:p w14:paraId="532A8A7B" w14:textId="0DC5A980" w:rsidR="004B6D60"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8.3.10. kitos nenumatytos aplinkybės, kurios nebuvo žinomos pirkimo metu ir su kuriomis gali susidurti bet kuris </w:t>
                  </w:r>
                  <w:r w:rsidR="002737F3">
                    <w:rPr>
                      <w:rFonts w:asciiTheme="minorHAnsi" w:hAnsiTheme="minorHAnsi" w:cstheme="minorHAnsi"/>
                      <w:noProof/>
                      <w:sz w:val="22"/>
                      <w:szCs w:val="22"/>
                      <w:lang w:bidi="lt-LT"/>
                    </w:rPr>
                    <w:t>R</w:t>
                  </w:r>
                  <w:r w:rsidRPr="00081CED">
                    <w:rPr>
                      <w:rFonts w:asciiTheme="minorHAnsi" w:hAnsiTheme="minorHAnsi" w:cstheme="minorHAnsi"/>
                      <w:noProof/>
                      <w:sz w:val="22"/>
                      <w:szCs w:val="22"/>
                      <w:lang w:bidi="lt-LT"/>
                    </w:rPr>
                    <w:t>angovas.</w:t>
                  </w:r>
                </w:p>
              </w:tc>
              <w:tc>
                <w:tcPr>
                  <w:tcW w:w="4822" w:type="dxa"/>
                </w:tcPr>
                <w:p w14:paraId="467F0F73" w14:textId="07EABB92" w:rsidR="004B6D60"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8.3.10. інші непередбачені обставини, які були невідомі на момент закупівлі і з якими зіткнувся б будь-який Підрядник.</w:t>
                  </w:r>
                </w:p>
              </w:tc>
            </w:tr>
            <w:tr w:rsidR="004B6D60" w:rsidRPr="00081CED" w14:paraId="7C486C63" w14:textId="77777777" w:rsidTr="00564D86">
              <w:tc>
                <w:tcPr>
                  <w:tcW w:w="5106" w:type="dxa"/>
                </w:tcPr>
                <w:p w14:paraId="1BE206C8" w14:textId="1CB220FA" w:rsidR="004B6D60"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8.4. Sustabdyt</w:t>
                  </w:r>
                  <w:r w:rsidR="0043216B">
                    <w:rPr>
                      <w:rFonts w:asciiTheme="minorHAnsi" w:hAnsiTheme="minorHAnsi" w:cstheme="minorHAnsi"/>
                      <w:noProof/>
                      <w:sz w:val="22"/>
                      <w:szCs w:val="22"/>
                      <w:lang w:bidi="lt-LT"/>
                    </w:rPr>
                    <w:t xml:space="preserve">i </w:t>
                  </w:r>
                  <w:r w:rsidRPr="00081CED">
                    <w:rPr>
                      <w:rFonts w:asciiTheme="minorHAnsi" w:hAnsiTheme="minorHAnsi" w:cstheme="minorHAnsi"/>
                      <w:noProof/>
                      <w:sz w:val="22"/>
                      <w:szCs w:val="22"/>
                      <w:lang w:bidi="lt-LT"/>
                    </w:rPr>
                    <w:t xml:space="preserve">Darbai (ar jų dalis) neatliekami iki Darbų (ar jų dalies) vykdymo atnaujinimo. </w:t>
                  </w:r>
                  <w:r w:rsidR="00B20D3F">
                    <w:rPr>
                      <w:rFonts w:asciiTheme="minorHAnsi" w:hAnsiTheme="minorHAnsi" w:cstheme="minorHAnsi"/>
                      <w:noProof/>
                      <w:sz w:val="22"/>
                      <w:szCs w:val="22"/>
                      <w:lang w:bidi="lt-LT"/>
                    </w:rPr>
                    <w:t>Užsakovo</w:t>
                  </w:r>
                  <w:r w:rsidR="00B20D3F"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ir (arba) CPVA rašytiniu prašymu Darbai (jų dalis) atnaujinami, kai išnyksta aplinkybės, dėl kurių jie buvo sustabdyti.</w:t>
                  </w:r>
                  <w:r w:rsidR="00231B24">
                    <w:rPr>
                      <w:rFonts w:asciiTheme="minorHAnsi" w:hAnsiTheme="minorHAnsi" w:cstheme="minorHAnsi"/>
                      <w:noProof/>
                      <w:sz w:val="22"/>
                      <w:szCs w:val="22"/>
                      <w:lang w:bidi="lt-LT"/>
                    </w:rPr>
                    <w:t xml:space="preserve"> Rangovas turi nedelsiant informuoti kitas šalis raštu apie aplinkybių, neleidžiančių vykdyti sutartinių įsiparei</w:t>
                  </w:r>
                  <w:r w:rsidR="002737F3">
                    <w:rPr>
                      <w:rFonts w:asciiTheme="minorHAnsi" w:hAnsiTheme="minorHAnsi" w:cstheme="minorHAnsi"/>
                      <w:noProof/>
                      <w:sz w:val="22"/>
                      <w:szCs w:val="22"/>
                      <w:lang w:bidi="lt-LT"/>
                    </w:rPr>
                    <w:t>g</w:t>
                  </w:r>
                  <w:r w:rsidR="00231B24">
                    <w:rPr>
                      <w:rFonts w:asciiTheme="minorHAnsi" w:hAnsiTheme="minorHAnsi" w:cstheme="minorHAnsi"/>
                      <w:noProof/>
                      <w:sz w:val="22"/>
                      <w:szCs w:val="22"/>
                      <w:lang w:bidi="lt-LT"/>
                    </w:rPr>
                    <w:t xml:space="preserve">ojimų ar jų dalies, pasibaigimą. </w:t>
                  </w:r>
                  <w:r w:rsidRPr="00081CED">
                    <w:rPr>
                      <w:rFonts w:asciiTheme="minorHAnsi" w:hAnsiTheme="minorHAnsi" w:cstheme="minorHAnsi"/>
                      <w:noProof/>
                      <w:sz w:val="22"/>
                      <w:szCs w:val="22"/>
                      <w:lang w:bidi="lt-LT"/>
                    </w:rPr>
                    <w:t xml:space="preserve"> </w:t>
                  </w:r>
                </w:p>
              </w:tc>
              <w:tc>
                <w:tcPr>
                  <w:tcW w:w="4822" w:type="dxa"/>
                </w:tcPr>
                <w:p w14:paraId="47F42551" w14:textId="3B5A7CF1" w:rsidR="004B6D60"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8.4. </w:t>
                  </w:r>
                  <w:r w:rsidR="006A0F2F" w:rsidRPr="006A0F2F">
                    <w:rPr>
                      <w:rFonts w:asciiTheme="minorHAnsi" w:hAnsiTheme="minorHAnsi" w:cstheme="minorHAnsi"/>
                      <w:sz w:val="22"/>
                      <w:szCs w:val="22"/>
                      <w:lang w:val="uk-UA" w:eastAsia="ru-RU"/>
                    </w:rPr>
                    <w:t>Призупинені Роботи (або їх частина) не повинні виконуватися до відновлення Робіт (або їх частини). На письмову вимогу Замовника та/або ЦА</w:t>
                  </w:r>
                  <w:r w:rsidR="00C35B49">
                    <w:rPr>
                      <w:rFonts w:asciiTheme="minorHAnsi" w:hAnsiTheme="minorHAnsi" w:cstheme="minorHAnsi"/>
                      <w:sz w:val="22"/>
                      <w:szCs w:val="22"/>
                      <w:lang w:val="uk-UA" w:eastAsia="ru-RU"/>
                    </w:rPr>
                    <w:t>УП</w:t>
                  </w:r>
                  <w:r w:rsidR="006A0F2F" w:rsidRPr="006A0F2F">
                    <w:rPr>
                      <w:rFonts w:asciiTheme="minorHAnsi" w:hAnsiTheme="minorHAnsi" w:cstheme="minorHAnsi"/>
                      <w:sz w:val="22"/>
                      <w:szCs w:val="22"/>
                      <w:lang w:val="uk-UA" w:eastAsia="ru-RU"/>
                    </w:rPr>
                    <w:t xml:space="preserve">, Роботи (їх частина) повинні бути відновлені після припинення дії обставин, що призвели до їх призупинення. Про припинення обставин, що перешкоджають виконанню договірних зобов'язань або їх частини, Підрядник зобов'язаний негайно письмово повідомити інші </w:t>
                  </w:r>
                  <w:r w:rsidR="00C35B49">
                    <w:rPr>
                      <w:rFonts w:asciiTheme="minorHAnsi" w:hAnsiTheme="minorHAnsi" w:cstheme="minorHAnsi"/>
                      <w:sz w:val="22"/>
                      <w:szCs w:val="22"/>
                      <w:lang w:val="uk-UA" w:eastAsia="ru-RU"/>
                    </w:rPr>
                    <w:t>С</w:t>
                  </w:r>
                  <w:r w:rsidR="006A0F2F" w:rsidRPr="006A0F2F">
                    <w:rPr>
                      <w:rFonts w:asciiTheme="minorHAnsi" w:hAnsiTheme="minorHAnsi" w:cstheme="minorHAnsi"/>
                      <w:sz w:val="22"/>
                      <w:szCs w:val="22"/>
                      <w:lang w:val="uk-UA" w:eastAsia="ru-RU"/>
                    </w:rPr>
                    <w:t xml:space="preserve">торони.  </w:t>
                  </w:r>
                </w:p>
              </w:tc>
            </w:tr>
            <w:tr w:rsidR="004B6D60" w:rsidRPr="00081CED" w14:paraId="37F6FD13" w14:textId="77777777" w:rsidTr="00564D86">
              <w:tc>
                <w:tcPr>
                  <w:tcW w:w="5106" w:type="dxa"/>
                </w:tcPr>
                <w:p w14:paraId="296255A4" w14:textId="472425C7" w:rsidR="004B6D60"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8.5. Sustabdymo laikotarpiu Darbų vykdymo objektą prižiūri, laiko ir nuo sugadinimo, praradimo ar sugadinimo saugo Rangovas (jei reikia). Jei numatomas ilgesnis nei 3 mėnesių visų Darbų (ar jų dalies) sustabdymo laikotarpis, Darbų vykdymo objektą reikia užkonservuoti (esant poreikiui ir CPVA ir (ar) </w:t>
                  </w:r>
                  <w:r w:rsidR="00B20D3F">
                    <w:rPr>
                      <w:rFonts w:asciiTheme="minorHAnsi" w:hAnsiTheme="minorHAnsi" w:cstheme="minorHAnsi"/>
                      <w:noProof/>
                      <w:sz w:val="22"/>
                      <w:szCs w:val="22"/>
                      <w:lang w:bidi="lt-LT"/>
                    </w:rPr>
                    <w:t>Užsakovo</w:t>
                  </w:r>
                  <w:r w:rsidR="00B20D3F"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prašymu), siekiant apsaugoti statinio konstrukcijas, inžinerines sistemas, inžinerinius tinklus ir įrangą nuo žalingo atmosferos veiksnių poveikio, užtikrinti žmonių saugą Statybvietėje ir išvengti aplinkos taršos (taikoma iškilus grėsmei Darbų objektui, aplinkai ar žmonių saugai). Šiame punkte numatytu atveju Rangovas turi teisę į pagrįstai patirtų papildomų išlaidų atlyginimą.</w:t>
                  </w:r>
                </w:p>
              </w:tc>
              <w:tc>
                <w:tcPr>
                  <w:tcW w:w="4822" w:type="dxa"/>
                </w:tcPr>
                <w:p w14:paraId="01731B9D" w14:textId="249C79F7" w:rsidR="004B6D60"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8.5. У період призупинення об'єкт виконання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повинен обслуговуватися, зберігатися і захищатися Підрядником (при необхідності) від пошкодження, втрати або псування. Якщо для всіх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(або їх частини) передбачено період призупинення більш ніж на 3 місяці, має бути проведена консервація об'єкта виконання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(за необхідності та за запитом ЦАУП та/або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для захисту конструкції будівлі, інженерних систем, інженерних мереж та обладнання будівлі від шкідливого впливу атмосферних факторів, для забезпечення безпеки людей на об'єкті і запобігання забруднення навколишнього середовища (застосовується в разі виникнення загрози об'єкту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навколишньому середовищу або безпеки людини). У випадку, передбаченому цим пунктом, Підрядник має право на відшкодування розумно понесених додаткових витрат.</w:t>
                  </w:r>
                </w:p>
              </w:tc>
            </w:tr>
            <w:tr w:rsidR="004B6D60" w:rsidRPr="00081CED" w14:paraId="4EE51D58" w14:textId="77777777" w:rsidTr="00564D86">
              <w:tc>
                <w:tcPr>
                  <w:tcW w:w="5106" w:type="dxa"/>
                </w:tcPr>
                <w:p w14:paraId="4C525520" w14:textId="0897D675" w:rsidR="004B6D60" w:rsidRPr="00081CED" w:rsidRDefault="004B6D60" w:rsidP="00655A1D">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8.6. Jei  pagal Sutarties bendrųjų sąlygų 8.3 punktą Darbų vykdymas sustabdomas ilgiau nei 91 dienai, Rangovas gali prašyti leidimo atnaujinti Darbų vykdymą. Jei per 21 dieną toks leidimas nesuteikiamas, Rangovas gali prašyti nutraukti Sutartį. Tokio Sutarties nutraukimo atveju Darbų apimtį ir Rangovui mokėtinas sumas nustato ir pasirašo Šalys.</w:t>
                  </w:r>
                </w:p>
              </w:tc>
              <w:tc>
                <w:tcPr>
                  <w:tcW w:w="4822" w:type="dxa"/>
                </w:tcPr>
                <w:p w14:paraId="19578DBC" w14:textId="2B88CC1D" w:rsidR="004B6D60" w:rsidRPr="00081CED" w:rsidRDefault="004B6D60" w:rsidP="00655A1D">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8.6. Якщо призупинення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становить більше 91 дня відповідно до пункту 8.3. Загальних умов Контракту, Підрядник може запросити дозвіл на відновлення виконання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Якщо такий дозвіл не буде надано протягом 21 дня, Підрядник може вимагати розірвання Контракту. У разі такого розірвання Контракту обсяг </w:t>
                  </w:r>
                  <w:r w:rsidR="00F91947" w:rsidRPr="00081CED">
                    <w:rPr>
                      <w:rFonts w:asciiTheme="minorHAnsi" w:hAnsiTheme="minorHAnsi" w:cstheme="minorHAnsi"/>
                      <w:sz w:val="22"/>
                      <w:szCs w:val="22"/>
                      <w:lang w:val="uk-UA" w:eastAsia="ru-RU"/>
                    </w:rPr>
                    <w:t>роб</w:t>
                  </w:r>
                  <w:r w:rsidR="00C35B49">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і суми, що підлягають виплаті Підряднику, повинні бути визначені і підписані Сторонами.</w:t>
                  </w:r>
                </w:p>
              </w:tc>
            </w:tr>
            <w:tr w:rsidR="004B6D60" w:rsidRPr="00081CED" w14:paraId="0B8069AB" w14:textId="77777777" w:rsidTr="00564D86">
              <w:tc>
                <w:tcPr>
                  <w:tcW w:w="5106" w:type="dxa"/>
                </w:tcPr>
                <w:p w14:paraId="7B868FF1" w14:textId="20C23B3B" w:rsidR="004B6D60"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8.7. Tais atvejais, kai Sutarties vykdymas sustabdomas ilgesniam laikotarpiui nei laikotarpis, likęs iki Rangovo sutartinių įsipareigojimų įvykdymo pabaigos, Rangovo sutartiniai įsipareigojimai pratęsiami laikotarpiui, kuris sustabdymo metu buvo likęs iki Rangovo sutartinių įsipareigojimų įvykdymo pabaigos.</w:t>
                  </w:r>
                </w:p>
              </w:tc>
              <w:tc>
                <w:tcPr>
                  <w:tcW w:w="4822" w:type="dxa"/>
                </w:tcPr>
                <w:p w14:paraId="46A38DB6" w14:textId="450F6AF2" w:rsidR="004B6D60"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8.7. У випадках, коли призупинення виконання Контракту тривало довше, ніж час, що залишився до завершення зобов'язань Підрядника за Контрактом, зобов'язання Підрядника за Контрактом продовжуються на період, який залишався на момент призупинення, до закінчення зобов'язань Підрядника за Контрактом.</w:t>
                  </w:r>
                </w:p>
              </w:tc>
            </w:tr>
            <w:tr w:rsidR="004B6D60" w:rsidRPr="00081CED" w14:paraId="566883DB" w14:textId="77777777" w:rsidTr="00564D86">
              <w:tc>
                <w:tcPr>
                  <w:tcW w:w="5106" w:type="dxa"/>
                </w:tcPr>
                <w:p w14:paraId="0BDB292C" w14:textId="485CE063" w:rsidR="004B6D60"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8.8. Tais atvejais, kai Sutarties vykdymas sustabdomas trumpesniam laikotarpiui nei iki Rangovo sutartinių įsipareigojimų įvykdymo pabaigos likęs laikotarpis, Rangovo sutartiniai įsipareigojimai pratęsiami laikotarpiui, kuriam jie buvo sustabdyti.</w:t>
                  </w:r>
                </w:p>
              </w:tc>
              <w:tc>
                <w:tcPr>
                  <w:tcW w:w="4822" w:type="dxa"/>
                </w:tcPr>
                <w:p w14:paraId="586283D6" w14:textId="6CCCE787" w:rsidR="004B6D60"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8.8. У випадках, коли призупинення виконання Контракту тривало менше часу, що залишився до завершення зобов'язань Підрядника за Контрактом, зобов'язання Підрядника за Контрактом продовжуються на той період, на який вони були призупинені.</w:t>
                  </w:r>
                </w:p>
              </w:tc>
            </w:tr>
            <w:tr w:rsidR="004B6D60" w:rsidRPr="00081CED" w14:paraId="7F231D00" w14:textId="77777777" w:rsidTr="00564D86">
              <w:tc>
                <w:tcPr>
                  <w:tcW w:w="5106" w:type="dxa"/>
                </w:tcPr>
                <w:p w14:paraId="532110AB" w14:textId="302DC720" w:rsidR="004B6D60"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8.9. Sutartinių įsipareigojimų vykdymo sustabdymas </w:t>
                  </w:r>
                  <w:r w:rsidR="0079074C">
                    <w:rPr>
                      <w:rFonts w:asciiTheme="minorHAnsi" w:hAnsiTheme="minorHAnsi" w:cstheme="minorHAnsi"/>
                      <w:noProof/>
                      <w:sz w:val="22"/>
                      <w:szCs w:val="22"/>
                      <w:lang w:bidi="lt-LT"/>
                    </w:rPr>
                    <w:t>atliekamas CPVA ar Užsakovui informuojant kitas šalis</w:t>
                  </w:r>
                  <w:r w:rsidR="0079074C"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raštu, nurodant sustabdymo priežastis ir laikotarpį, ir pridedant patvirtinamuosius dokumentus.</w:t>
                  </w:r>
                </w:p>
              </w:tc>
              <w:tc>
                <w:tcPr>
                  <w:tcW w:w="4822" w:type="dxa"/>
                </w:tcPr>
                <w:p w14:paraId="02973D9B" w14:textId="5D2C8E1D" w:rsidR="004B6D60"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8.9. </w:t>
                  </w:r>
                  <w:r w:rsidR="00124966" w:rsidRPr="00124966">
                    <w:rPr>
                      <w:rFonts w:asciiTheme="minorHAnsi" w:hAnsiTheme="minorHAnsi" w:cstheme="minorHAnsi"/>
                      <w:sz w:val="22"/>
                      <w:szCs w:val="22"/>
                      <w:lang w:val="uk-UA" w:eastAsia="ru-RU"/>
                    </w:rPr>
                    <w:t>Призупинення договірних зобов'язань здійснюється ЦАУП або Замовником шляхом письмового інформування інших сторін із зазначенням причин призупинення та періоду часу, а також додаванням підтверджуючих документів.</w:t>
                  </w:r>
                </w:p>
              </w:tc>
            </w:tr>
            <w:tr w:rsidR="007B03EC" w:rsidRPr="00081CED" w14:paraId="045BA353" w14:textId="77777777" w:rsidTr="00564D86">
              <w:tc>
                <w:tcPr>
                  <w:tcW w:w="5106" w:type="dxa"/>
                </w:tcPr>
                <w:p w14:paraId="2E761642" w14:textId="7BEF804C" w:rsidR="007B03EC" w:rsidRPr="00081CED" w:rsidRDefault="007B03EC" w:rsidP="00655A1D">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04852EA8" w14:textId="4D115EFE" w:rsidR="007B03EC" w:rsidRPr="00081CED" w:rsidRDefault="007B03EC" w:rsidP="00655A1D">
                  <w:pPr>
                    <w:framePr w:hSpace="180" w:wrap="around" w:hAnchor="margin" w:xAlign="right" w:y="-588"/>
                    <w:jc w:val="both"/>
                    <w:rPr>
                      <w:rFonts w:asciiTheme="minorHAnsi" w:hAnsiTheme="minorHAnsi" w:cstheme="minorHAnsi"/>
                      <w:sz w:val="22"/>
                      <w:szCs w:val="22"/>
                      <w:lang w:val="uk-UA" w:eastAsia="ru-RU"/>
                    </w:rPr>
                  </w:pPr>
                </w:p>
              </w:tc>
            </w:tr>
            <w:tr w:rsidR="004B6D60" w:rsidRPr="00081CED" w14:paraId="5DE26E3F" w14:textId="77777777" w:rsidTr="00564D86">
              <w:tc>
                <w:tcPr>
                  <w:tcW w:w="5106" w:type="dxa"/>
                </w:tcPr>
                <w:p w14:paraId="78D834A2" w14:textId="477FC5C7" w:rsidR="004B6D60" w:rsidRPr="00081CED" w:rsidRDefault="004B6D60" w:rsidP="00655A1D">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9. SUTARTIES GALIOJIMAS IR PAKEITIMAI</w:t>
                  </w:r>
                </w:p>
              </w:tc>
              <w:tc>
                <w:tcPr>
                  <w:tcW w:w="4822" w:type="dxa"/>
                </w:tcPr>
                <w:p w14:paraId="4A9554C9" w14:textId="2D6AE4CC" w:rsidR="004B6D60" w:rsidRPr="00081CED" w:rsidRDefault="004B6D60" w:rsidP="00655A1D">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9. ДІЙСНІСТЬ КОНТРАКТУ ТА ВНЕСЕННЯ ДО НЬОГО ЗМІН</w:t>
                  </w:r>
                </w:p>
              </w:tc>
            </w:tr>
            <w:tr w:rsidR="004B6D60" w:rsidRPr="00081CED" w14:paraId="375858EE" w14:textId="77777777" w:rsidTr="00564D86">
              <w:tc>
                <w:tcPr>
                  <w:tcW w:w="5106" w:type="dxa"/>
                </w:tcPr>
                <w:p w14:paraId="0FE2AA43" w14:textId="50CA2A65" w:rsidR="004B6D60"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9.1. Sutartis įsigalioja, kai ją pasirašo įgaliotieji Šalių atstovai, ir galioja iki visiško Šalių sutartinių įsipareigojimų įvykdymo</w:t>
                  </w:r>
                  <w:r w:rsidR="000744A6">
                    <w:rPr>
                      <w:rFonts w:asciiTheme="minorHAnsi" w:hAnsiTheme="minorHAnsi" w:cstheme="minorHAnsi"/>
                      <w:noProof/>
                      <w:sz w:val="22"/>
                      <w:szCs w:val="22"/>
                      <w:lang w:bidi="lt-LT"/>
                    </w:rPr>
                    <w:t>.</w:t>
                  </w:r>
                </w:p>
              </w:tc>
              <w:tc>
                <w:tcPr>
                  <w:tcW w:w="4822" w:type="dxa"/>
                </w:tcPr>
                <w:p w14:paraId="52AC4ED0" w14:textId="3A0B4A67" w:rsidR="004B6D60"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9.1. </w:t>
                  </w:r>
                  <w:r w:rsidR="00672008">
                    <w:t xml:space="preserve"> </w:t>
                  </w:r>
                  <w:r w:rsidR="00C35B49">
                    <w:rPr>
                      <w:rFonts w:asciiTheme="minorHAnsi" w:hAnsiTheme="minorHAnsi" w:cstheme="minorHAnsi"/>
                      <w:sz w:val="22"/>
                      <w:szCs w:val="22"/>
                      <w:lang w:val="uk-UA" w:eastAsia="ru-RU"/>
                    </w:rPr>
                    <w:t>Контракт</w:t>
                  </w:r>
                  <w:r w:rsidR="00C35B49" w:rsidRPr="00672008">
                    <w:rPr>
                      <w:rFonts w:asciiTheme="minorHAnsi" w:hAnsiTheme="minorHAnsi" w:cstheme="minorHAnsi"/>
                      <w:sz w:val="22"/>
                      <w:szCs w:val="22"/>
                      <w:lang w:val="uk-UA" w:eastAsia="ru-RU"/>
                    </w:rPr>
                    <w:t xml:space="preserve"> </w:t>
                  </w:r>
                  <w:r w:rsidR="00672008" w:rsidRPr="00672008">
                    <w:rPr>
                      <w:rFonts w:asciiTheme="minorHAnsi" w:hAnsiTheme="minorHAnsi" w:cstheme="minorHAnsi"/>
                      <w:sz w:val="22"/>
                      <w:szCs w:val="22"/>
                      <w:lang w:val="uk-UA" w:eastAsia="ru-RU"/>
                    </w:rPr>
                    <w:t>набирає чинності з моменту його підписання уповноваженими представниками Сторін і діє до повного виконання Сторонами своїх зобов’язань</w:t>
                  </w:r>
                  <w:r w:rsidR="000744A6">
                    <w:rPr>
                      <w:rFonts w:asciiTheme="minorHAnsi" w:hAnsiTheme="minorHAnsi" w:cstheme="minorHAnsi"/>
                      <w:sz w:val="22"/>
                      <w:szCs w:val="22"/>
                      <w:lang w:eastAsia="ru-RU"/>
                    </w:rPr>
                    <w:t>.</w:t>
                  </w:r>
                  <w:r w:rsidRPr="00081CED">
                    <w:rPr>
                      <w:rFonts w:asciiTheme="minorHAnsi" w:hAnsiTheme="minorHAnsi" w:cstheme="minorHAnsi"/>
                      <w:sz w:val="22"/>
                      <w:szCs w:val="22"/>
                      <w:lang w:val="uk-UA" w:eastAsia="ru-RU"/>
                    </w:rPr>
                    <w:t xml:space="preserve"> </w:t>
                  </w:r>
                </w:p>
              </w:tc>
            </w:tr>
            <w:tr w:rsidR="004B6D60" w:rsidRPr="00081CED" w14:paraId="0374B55B" w14:textId="77777777" w:rsidTr="00564D86">
              <w:tc>
                <w:tcPr>
                  <w:tcW w:w="5106" w:type="dxa"/>
                </w:tcPr>
                <w:p w14:paraId="28C43915" w14:textId="0C3D2C0B" w:rsidR="004B6D60"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9.2. Sutarties sąlygos jos galiojimo laikotarpiu gali būti keičiamos tik raštu ir patvirtinant visų Šalių parašais</w:t>
                  </w:r>
                  <w:r w:rsidR="00231B24">
                    <w:rPr>
                      <w:rFonts w:asciiTheme="minorHAnsi" w:hAnsiTheme="minorHAnsi" w:cstheme="minorHAnsi"/>
                      <w:noProof/>
                      <w:sz w:val="22"/>
                      <w:szCs w:val="22"/>
                      <w:lang w:bidi="lt-LT"/>
                    </w:rPr>
                    <w:t xml:space="preserve">. Sutartis gali būti keičiama tik </w:t>
                  </w:r>
                  <w:r w:rsidRPr="00081CED">
                    <w:rPr>
                      <w:rFonts w:asciiTheme="minorHAnsi" w:hAnsiTheme="minorHAnsi" w:cstheme="minorHAnsi"/>
                      <w:noProof/>
                      <w:sz w:val="22"/>
                      <w:szCs w:val="22"/>
                      <w:lang w:bidi="lt-LT"/>
                    </w:rPr>
                    <w:t>Lietuvos Respublikos viešųjų pirkimų įstatymo 89 straipsnyje ir Sutarties bendrųjų sąlygų 9.3 punkte numatyt</w:t>
                  </w:r>
                  <w:r w:rsidR="00231B24">
                    <w:rPr>
                      <w:rFonts w:asciiTheme="minorHAnsi" w:hAnsiTheme="minorHAnsi" w:cstheme="minorHAnsi"/>
                      <w:noProof/>
                      <w:sz w:val="22"/>
                      <w:szCs w:val="22"/>
                      <w:lang w:bidi="lt-LT"/>
                    </w:rPr>
                    <w:t>ais atvejais bei sąlygomis</w:t>
                  </w:r>
                  <w:r w:rsidRPr="00081CED">
                    <w:rPr>
                      <w:rFonts w:asciiTheme="minorHAnsi" w:hAnsiTheme="minorHAnsi" w:cstheme="minorHAnsi"/>
                      <w:noProof/>
                      <w:sz w:val="22"/>
                      <w:szCs w:val="22"/>
                      <w:lang w:bidi="lt-LT"/>
                    </w:rPr>
                    <w:t>.</w:t>
                  </w:r>
                </w:p>
              </w:tc>
              <w:tc>
                <w:tcPr>
                  <w:tcW w:w="4822" w:type="dxa"/>
                </w:tcPr>
                <w:p w14:paraId="5358745B" w14:textId="2D19BE16" w:rsidR="004B6D60" w:rsidRPr="00081CED" w:rsidRDefault="004B6D60"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9.2. </w:t>
                  </w:r>
                  <w:r w:rsidR="00124966" w:rsidRPr="00124966">
                    <w:rPr>
                      <w:rFonts w:asciiTheme="minorHAnsi" w:hAnsiTheme="minorHAnsi" w:cstheme="minorHAnsi"/>
                      <w:sz w:val="22"/>
                      <w:szCs w:val="22"/>
                      <w:lang w:val="uk-UA" w:eastAsia="ru-RU"/>
                    </w:rPr>
                    <w:t>Умови Контракту не можуть бути змінені протягом терміну його дії, окрім як у письмовій формі та за підписом усіх Сторін. Зміни до Контракту можуть бути внесені лише у випадках та на умовах, передбачених статтею 89 Закону Литовської Республіки «Про державні закупівлі» та пунктом 9.3 Загальних умов Контракту.</w:t>
                  </w:r>
                </w:p>
              </w:tc>
            </w:tr>
            <w:tr w:rsidR="004B6D60" w:rsidRPr="00081CED" w14:paraId="49E19B9C" w14:textId="77777777" w:rsidTr="00564D86">
              <w:tc>
                <w:tcPr>
                  <w:tcW w:w="5106" w:type="dxa"/>
                </w:tcPr>
                <w:p w14:paraId="20590E0E" w14:textId="18A4F033" w:rsidR="004B6D60" w:rsidRPr="00081CED" w:rsidRDefault="004B6D60" w:rsidP="00655A1D">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9.3. Sutarties kaina Sutarties galiojimo laikotarpiu nekeičiama, išskyrus </w:t>
                  </w:r>
                  <w:r w:rsidR="00231B24">
                    <w:rPr>
                      <w:rFonts w:asciiTheme="minorHAnsi" w:hAnsiTheme="minorHAnsi" w:cstheme="minorHAnsi"/>
                      <w:noProof/>
                      <w:sz w:val="22"/>
                      <w:szCs w:val="22"/>
                      <w:lang w:bidi="lt-LT"/>
                    </w:rPr>
                    <w:t xml:space="preserve">žemiau </w:t>
                  </w:r>
                  <w:r w:rsidRPr="00081CED">
                    <w:rPr>
                      <w:rFonts w:asciiTheme="minorHAnsi" w:hAnsiTheme="minorHAnsi" w:cstheme="minorHAnsi"/>
                      <w:noProof/>
                      <w:sz w:val="22"/>
                      <w:szCs w:val="22"/>
                      <w:lang w:bidi="lt-LT"/>
                    </w:rPr>
                    <w:t>nurodytus atvejus:</w:t>
                  </w:r>
                </w:p>
              </w:tc>
              <w:tc>
                <w:tcPr>
                  <w:tcW w:w="4822" w:type="dxa"/>
                </w:tcPr>
                <w:p w14:paraId="2F5E25EC" w14:textId="2C35A072" w:rsidR="004B6D60" w:rsidRPr="00081CED" w:rsidRDefault="004B6D60" w:rsidP="00655A1D">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9.3. Ціна Контракту не підлягає зміні протягом терміну дії Контракту, за винятком зазначених випадків:</w:t>
                  </w:r>
                </w:p>
              </w:tc>
            </w:tr>
            <w:tr w:rsidR="004B6D60" w:rsidRPr="00081CED" w14:paraId="108DE036" w14:textId="77777777" w:rsidTr="00564D86">
              <w:tc>
                <w:tcPr>
                  <w:tcW w:w="5106" w:type="dxa"/>
                </w:tcPr>
                <w:p w14:paraId="14BF73DD" w14:textId="0E13135D" w:rsidR="004B6D60" w:rsidRPr="00081CED" w:rsidRDefault="00FA7DE3" w:rsidP="00655A1D">
                  <w:pPr>
                    <w:framePr w:hSpace="180" w:wrap="around" w:hAnchor="margin" w:xAlign="right" w:y="-588"/>
                    <w:tabs>
                      <w:tab w:val="left" w:pos="600"/>
                    </w:tabs>
                    <w:jc w:val="both"/>
                    <w:rPr>
                      <w:rFonts w:asciiTheme="minorHAnsi" w:hAnsiTheme="minorHAnsi" w:cstheme="minorHAnsi"/>
                      <w:b/>
                      <w:bCs/>
                      <w:i/>
                      <w:iCs/>
                      <w:sz w:val="22"/>
                      <w:szCs w:val="22"/>
                      <w:u w:val="single"/>
                      <w:lang w:val="uk-UA"/>
                    </w:rPr>
                  </w:pPr>
                  <w:r>
                    <w:rPr>
                      <w:rFonts w:asciiTheme="minorHAnsi" w:hAnsiTheme="minorHAnsi" w:cstheme="minorHAnsi"/>
                      <w:b/>
                      <w:i/>
                      <w:sz w:val="22"/>
                      <w:szCs w:val="22"/>
                      <w:u w:val="single"/>
                      <w:lang w:bidi="lt-LT"/>
                    </w:rPr>
                    <w:t>Sutarties k</w:t>
                  </w:r>
                  <w:r w:rsidR="004B6D60" w:rsidRPr="00081CED">
                    <w:rPr>
                      <w:rFonts w:asciiTheme="minorHAnsi" w:hAnsiTheme="minorHAnsi" w:cstheme="minorHAnsi"/>
                      <w:b/>
                      <w:i/>
                      <w:sz w:val="22"/>
                      <w:szCs w:val="22"/>
                      <w:u w:val="single"/>
                      <w:lang w:bidi="lt-LT"/>
                    </w:rPr>
                    <w:t xml:space="preserve">ainos </w:t>
                  </w:r>
                  <w:r>
                    <w:rPr>
                      <w:rFonts w:asciiTheme="minorHAnsi" w:hAnsiTheme="minorHAnsi" w:cstheme="minorHAnsi"/>
                      <w:b/>
                      <w:i/>
                      <w:sz w:val="22"/>
                      <w:szCs w:val="22"/>
                      <w:u w:val="single"/>
                      <w:lang w:bidi="lt-LT"/>
                    </w:rPr>
                    <w:t>peržiūra</w:t>
                  </w:r>
                  <w:r w:rsidRPr="00081CED">
                    <w:rPr>
                      <w:rFonts w:asciiTheme="minorHAnsi" w:hAnsiTheme="minorHAnsi" w:cstheme="minorHAnsi"/>
                      <w:b/>
                      <w:i/>
                      <w:sz w:val="22"/>
                      <w:szCs w:val="22"/>
                      <w:u w:val="single"/>
                      <w:lang w:bidi="lt-LT"/>
                    </w:rPr>
                    <w:t xml:space="preserve"> </w:t>
                  </w:r>
                  <w:r w:rsidR="004B6D60" w:rsidRPr="00081CED">
                    <w:rPr>
                      <w:rFonts w:asciiTheme="minorHAnsi" w:hAnsiTheme="minorHAnsi" w:cstheme="minorHAnsi"/>
                      <w:b/>
                      <w:i/>
                      <w:sz w:val="22"/>
                      <w:szCs w:val="22"/>
                      <w:u w:val="single"/>
                      <w:lang w:bidi="lt-LT"/>
                    </w:rPr>
                    <w:t xml:space="preserve">dėl </w:t>
                  </w:r>
                  <w:r w:rsidR="0019203B" w:rsidRPr="0019203B">
                    <w:rPr>
                      <w:rFonts w:asciiTheme="minorHAnsi" w:eastAsiaTheme="minorHAnsi" w:hAnsiTheme="minorHAnsi" w:cstheme="minorBidi"/>
                      <w:kern w:val="2"/>
                      <w:sz w:val="22"/>
                      <w:szCs w:val="24"/>
                      <w:lang w:eastAsia="en-US"/>
                    </w:rPr>
                    <w:t xml:space="preserve"> </w:t>
                  </w:r>
                  <w:r w:rsidR="0019203B" w:rsidRPr="0019203B">
                    <w:rPr>
                      <w:rFonts w:asciiTheme="minorHAnsi" w:hAnsiTheme="minorHAnsi" w:cstheme="minorHAnsi"/>
                      <w:b/>
                      <w:i/>
                      <w:sz w:val="22"/>
                      <w:szCs w:val="22"/>
                      <w:u w:val="single"/>
                      <w:lang w:bidi="lt-LT"/>
                    </w:rPr>
                    <w:t xml:space="preserve">PVM tarifo </w:t>
                  </w:r>
                  <w:r w:rsidR="004B6D60" w:rsidRPr="00081CED">
                    <w:rPr>
                      <w:rFonts w:asciiTheme="minorHAnsi" w:hAnsiTheme="minorHAnsi" w:cstheme="minorHAnsi"/>
                      <w:b/>
                      <w:i/>
                      <w:sz w:val="22"/>
                      <w:szCs w:val="22"/>
                      <w:u w:val="single"/>
                      <w:lang w:bidi="lt-LT"/>
                    </w:rPr>
                    <w:t>pakeitim</w:t>
                  </w:r>
                  <w:r w:rsidR="0019203B">
                    <w:rPr>
                      <w:rFonts w:asciiTheme="minorHAnsi" w:hAnsiTheme="minorHAnsi" w:cstheme="minorHAnsi"/>
                      <w:b/>
                      <w:i/>
                      <w:sz w:val="22"/>
                      <w:szCs w:val="22"/>
                      <w:u w:val="single"/>
                      <w:lang w:bidi="lt-LT"/>
                    </w:rPr>
                    <w:t>o</w:t>
                  </w:r>
                  <w:r w:rsidR="004B6D60" w:rsidRPr="00081CED">
                    <w:rPr>
                      <w:rFonts w:asciiTheme="minorHAnsi" w:hAnsiTheme="minorHAnsi" w:cstheme="minorHAnsi"/>
                      <w:b/>
                      <w:i/>
                      <w:sz w:val="22"/>
                      <w:szCs w:val="22"/>
                      <w:u w:val="single"/>
                      <w:lang w:bidi="lt-LT"/>
                    </w:rPr>
                    <w:t>:</w:t>
                  </w:r>
                </w:p>
              </w:tc>
              <w:tc>
                <w:tcPr>
                  <w:tcW w:w="4822" w:type="dxa"/>
                </w:tcPr>
                <w:p w14:paraId="6F1B9772" w14:textId="469E0A0B" w:rsidR="004B6D60" w:rsidRPr="00081CED" w:rsidRDefault="00FD2A97" w:rsidP="00655A1D">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FD2A97">
                    <w:rPr>
                      <w:rFonts w:asciiTheme="minorHAnsi" w:hAnsiTheme="minorHAnsi" w:cstheme="minorHAnsi"/>
                      <w:b/>
                      <w:bCs/>
                      <w:i/>
                      <w:iCs/>
                      <w:sz w:val="22"/>
                      <w:szCs w:val="22"/>
                      <w:u w:val="single"/>
                      <w:lang w:val="uk-UA"/>
                    </w:rPr>
                    <w:t xml:space="preserve">Перегляд </w:t>
                  </w:r>
                  <w:r w:rsidR="00036CBA">
                    <w:rPr>
                      <w:rFonts w:asciiTheme="minorHAnsi" w:hAnsiTheme="minorHAnsi" w:cstheme="minorHAnsi"/>
                      <w:b/>
                      <w:bCs/>
                      <w:i/>
                      <w:iCs/>
                      <w:sz w:val="22"/>
                      <w:szCs w:val="22"/>
                      <w:u w:val="single"/>
                      <w:lang w:val="uk-UA"/>
                    </w:rPr>
                    <w:t>Ц</w:t>
                  </w:r>
                  <w:r w:rsidRPr="00FD2A97">
                    <w:rPr>
                      <w:rFonts w:asciiTheme="minorHAnsi" w:hAnsiTheme="minorHAnsi" w:cstheme="minorHAnsi"/>
                      <w:b/>
                      <w:bCs/>
                      <w:i/>
                      <w:iCs/>
                      <w:sz w:val="22"/>
                      <w:szCs w:val="22"/>
                      <w:u w:val="single"/>
                      <w:lang w:val="uk-UA"/>
                    </w:rPr>
                    <w:t xml:space="preserve">іни </w:t>
                  </w:r>
                  <w:r w:rsidR="00036CBA">
                    <w:rPr>
                      <w:rFonts w:asciiTheme="minorHAnsi" w:hAnsiTheme="minorHAnsi" w:cstheme="minorHAnsi"/>
                      <w:b/>
                      <w:bCs/>
                      <w:i/>
                      <w:iCs/>
                      <w:sz w:val="22"/>
                      <w:szCs w:val="22"/>
                      <w:u w:val="single"/>
                      <w:lang w:val="uk-UA"/>
                    </w:rPr>
                    <w:t xml:space="preserve">Контракту </w:t>
                  </w:r>
                  <w:r w:rsidRPr="00FD2A97">
                    <w:rPr>
                      <w:rFonts w:asciiTheme="minorHAnsi" w:hAnsiTheme="minorHAnsi" w:cstheme="minorHAnsi"/>
                      <w:b/>
                      <w:bCs/>
                      <w:i/>
                      <w:iCs/>
                      <w:sz w:val="22"/>
                      <w:szCs w:val="22"/>
                      <w:u w:val="single"/>
                      <w:lang w:val="uk-UA"/>
                    </w:rPr>
                    <w:t>у зв'язку зі зміною ставки ПДВ</w:t>
                  </w:r>
                  <w:r w:rsidR="004B6D60" w:rsidRPr="00081CED">
                    <w:rPr>
                      <w:rFonts w:asciiTheme="minorHAnsi" w:hAnsiTheme="minorHAnsi" w:cstheme="minorHAnsi"/>
                      <w:b/>
                      <w:bCs/>
                      <w:i/>
                      <w:iCs/>
                      <w:sz w:val="22"/>
                      <w:szCs w:val="22"/>
                      <w:u w:val="single"/>
                      <w:lang w:val="uk-UA"/>
                    </w:rPr>
                    <w:t>:</w:t>
                  </w:r>
                </w:p>
              </w:tc>
            </w:tr>
            <w:tr w:rsidR="004B6D60" w:rsidRPr="00081CED" w14:paraId="659088DF" w14:textId="77777777" w:rsidTr="00564D86">
              <w:tc>
                <w:tcPr>
                  <w:tcW w:w="5106" w:type="dxa"/>
                </w:tcPr>
                <w:p w14:paraId="17D025D3" w14:textId="0CDA9D85" w:rsidR="00B01925" w:rsidRPr="00A16A2E" w:rsidRDefault="004B6D60" w:rsidP="00655A1D">
                  <w:pPr>
                    <w:framePr w:hSpace="180" w:wrap="around" w:hAnchor="margin" w:xAlign="right" w:y="-588"/>
                    <w:jc w:val="both"/>
                    <w:rPr>
                      <w:rFonts w:asciiTheme="minorHAnsi" w:hAnsiTheme="minorHAnsi" w:cstheme="minorHAnsi"/>
                      <w:sz w:val="22"/>
                      <w:szCs w:val="22"/>
                      <w:lang w:bidi="lt-LT"/>
                    </w:rPr>
                  </w:pPr>
                  <w:r w:rsidRPr="00A16A2E">
                    <w:rPr>
                      <w:rFonts w:asciiTheme="minorHAnsi" w:hAnsiTheme="minorHAnsi" w:cstheme="minorHAnsi"/>
                      <w:sz w:val="22"/>
                      <w:szCs w:val="22"/>
                      <w:lang w:bidi="lt-LT"/>
                    </w:rPr>
                    <w:t xml:space="preserve">9.3.1. jei padidėja arba sumažėja pridėtinės vertės mokesčio (PVM) tarifas, atitinkamai padidėja arba sumažėja Sutarties kaina. </w:t>
                  </w:r>
                  <w:r w:rsidR="00B01925" w:rsidRPr="00A16A2E">
                    <w:rPr>
                      <w:rFonts w:asciiTheme="minorHAnsi" w:hAnsiTheme="minorHAnsi" w:cstheme="minorHAnsi"/>
                      <w:sz w:val="22"/>
                      <w:szCs w:val="22"/>
                      <w:lang w:bidi="lt-LT"/>
                    </w:rPr>
                    <w:t>Toks p</w:t>
                  </w:r>
                  <w:r w:rsidRPr="00A16A2E">
                    <w:rPr>
                      <w:rFonts w:asciiTheme="minorHAnsi" w:hAnsiTheme="minorHAnsi" w:cstheme="minorHAnsi"/>
                      <w:sz w:val="22"/>
                      <w:szCs w:val="22"/>
                      <w:lang w:bidi="lt-LT"/>
                    </w:rPr>
                    <w:t>erskaičiavimas atliekamas</w:t>
                  </w:r>
                  <w:r w:rsidR="00ED78D4" w:rsidRPr="00A16A2E">
                    <w:rPr>
                      <w:rFonts w:asciiTheme="minorHAnsi" w:hAnsiTheme="minorHAnsi" w:cstheme="minorHAnsi"/>
                      <w:sz w:val="22"/>
                      <w:szCs w:val="22"/>
                      <w:lang w:bidi="lt-LT"/>
                    </w:rPr>
                    <w:t>, kai teisės aktas, kuriuo</w:t>
                  </w:r>
                  <w:r w:rsidR="00B01925" w:rsidRPr="00A16A2E">
                    <w:rPr>
                      <w:rFonts w:asciiTheme="minorHAnsi" w:hAnsiTheme="minorHAnsi" w:cstheme="minorHAnsi"/>
                      <w:sz w:val="22"/>
                      <w:szCs w:val="22"/>
                      <w:lang w:bidi="lt-LT"/>
                    </w:rPr>
                    <w:t>:</w:t>
                  </w:r>
                </w:p>
                <w:p w14:paraId="2DF2454E" w14:textId="42F19CD4" w:rsidR="00B01925" w:rsidRPr="00A16A2E" w:rsidRDefault="00B01925" w:rsidP="00655A1D">
                  <w:pPr>
                    <w:framePr w:hSpace="180" w:wrap="around" w:hAnchor="margin" w:xAlign="right" w:y="-588"/>
                    <w:jc w:val="both"/>
                    <w:rPr>
                      <w:rFonts w:asciiTheme="minorHAnsi" w:hAnsiTheme="minorHAnsi" w:cstheme="minorHAnsi"/>
                      <w:sz w:val="22"/>
                      <w:szCs w:val="22"/>
                      <w:lang w:bidi="lt-LT"/>
                    </w:rPr>
                  </w:pPr>
                  <w:r w:rsidRPr="00A16A2E">
                    <w:rPr>
                      <w:rFonts w:asciiTheme="minorHAnsi" w:hAnsiTheme="minorHAnsi" w:cstheme="minorHAnsi"/>
                      <w:sz w:val="22"/>
                      <w:szCs w:val="22"/>
                      <w:lang w:bidi="lt-LT"/>
                    </w:rPr>
                    <w:t>9.3.1.1.</w:t>
                  </w:r>
                  <w:r w:rsidR="004B6D60" w:rsidRPr="00A16A2E">
                    <w:rPr>
                      <w:rFonts w:asciiTheme="minorHAnsi" w:hAnsiTheme="minorHAnsi" w:cstheme="minorHAnsi"/>
                      <w:sz w:val="22"/>
                      <w:szCs w:val="22"/>
                      <w:lang w:bidi="lt-LT"/>
                    </w:rPr>
                    <w:t xml:space="preserve"> </w:t>
                  </w:r>
                  <w:r w:rsidR="00672008" w:rsidRPr="00A16A2E">
                    <w:rPr>
                      <w:rFonts w:asciiTheme="minorHAnsi" w:hAnsiTheme="minorHAnsi" w:cstheme="minorHAnsi"/>
                      <w:sz w:val="22"/>
                      <w:szCs w:val="22"/>
                      <w:lang w:bidi="lt-LT"/>
                    </w:rPr>
                    <w:t>k</w:t>
                  </w:r>
                  <w:r w:rsidR="004B6D60" w:rsidRPr="00A16A2E">
                    <w:rPr>
                      <w:rFonts w:asciiTheme="minorHAnsi" w:hAnsiTheme="minorHAnsi" w:cstheme="minorHAnsi"/>
                      <w:sz w:val="22"/>
                      <w:szCs w:val="22"/>
                      <w:lang w:bidi="lt-LT"/>
                    </w:rPr>
                    <w:t xml:space="preserve">eičiamas </w:t>
                  </w:r>
                  <w:r w:rsidR="00500B1C" w:rsidRPr="00A16A2E">
                    <w:rPr>
                      <w:rFonts w:asciiTheme="minorHAnsi" w:hAnsiTheme="minorHAnsi" w:cstheme="minorHAnsi"/>
                      <w:sz w:val="22"/>
                      <w:szCs w:val="22"/>
                      <w:lang w:bidi="lt-LT"/>
                    </w:rPr>
                    <w:t xml:space="preserve">PVM </w:t>
                  </w:r>
                  <w:r w:rsidR="004B6D60" w:rsidRPr="00A16A2E">
                    <w:rPr>
                      <w:rFonts w:asciiTheme="minorHAnsi" w:hAnsiTheme="minorHAnsi" w:cstheme="minorHAnsi"/>
                      <w:sz w:val="22"/>
                      <w:szCs w:val="22"/>
                      <w:lang w:bidi="lt-LT"/>
                    </w:rPr>
                    <w:t>tarifas</w:t>
                  </w:r>
                  <w:r w:rsidRPr="00A16A2E">
                    <w:rPr>
                      <w:rFonts w:asciiTheme="minorHAnsi" w:hAnsiTheme="minorHAnsi" w:cstheme="minorHAnsi"/>
                      <w:sz w:val="22"/>
                      <w:szCs w:val="22"/>
                      <w:lang w:bidi="lt-LT"/>
                    </w:rPr>
                    <w:t xml:space="preserve"> arba</w:t>
                  </w:r>
                </w:p>
                <w:p w14:paraId="34815E45" w14:textId="77777777" w:rsidR="00500B1C" w:rsidRPr="00A16A2E" w:rsidRDefault="00B01925" w:rsidP="00655A1D">
                  <w:pPr>
                    <w:framePr w:hSpace="180" w:wrap="around" w:hAnchor="margin" w:xAlign="right" w:y="-588"/>
                    <w:jc w:val="both"/>
                    <w:rPr>
                      <w:rFonts w:asciiTheme="minorHAnsi" w:hAnsiTheme="minorHAnsi" w:cstheme="minorHAnsi"/>
                      <w:sz w:val="22"/>
                      <w:szCs w:val="22"/>
                      <w:lang w:bidi="lt-LT"/>
                    </w:rPr>
                  </w:pPr>
                  <w:r w:rsidRPr="00A16A2E">
                    <w:rPr>
                      <w:rFonts w:asciiTheme="minorHAnsi" w:hAnsiTheme="minorHAnsi" w:cstheme="minorHAnsi"/>
                      <w:sz w:val="22"/>
                      <w:szCs w:val="22"/>
                      <w:lang w:bidi="lt-LT"/>
                    </w:rPr>
                    <w:t>9.3.1.2. Projekt</w:t>
                  </w:r>
                  <w:r w:rsidR="00ED78D4" w:rsidRPr="00A16A2E">
                    <w:rPr>
                      <w:rFonts w:asciiTheme="minorHAnsi" w:hAnsiTheme="minorHAnsi" w:cstheme="minorHAnsi"/>
                      <w:sz w:val="22"/>
                      <w:szCs w:val="22"/>
                      <w:lang w:bidi="lt-LT"/>
                    </w:rPr>
                    <w:t>as</w:t>
                  </w:r>
                  <w:r w:rsidRPr="00A16A2E">
                    <w:rPr>
                      <w:rFonts w:asciiTheme="minorHAnsi" w:hAnsiTheme="minorHAnsi" w:cstheme="minorHAnsi"/>
                      <w:sz w:val="22"/>
                      <w:szCs w:val="22"/>
                      <w:lang w:bidi="lt-LT"/>
                    </w:rPr>
                    <w:t xml:space="preserve"> atleid</w:t>
                  </w:r>
                  <w:r w:rsidR="00ED78D4" w:rsidRPr="00A16A2E">
                    <w:rPr>
                      <w:rFonts w:asciiTheme="minorHAnsi" w:hAnsiTheme="minorHAnsi" w:cstheme="minorHAnsi"/>
                      <w:sz w:val="22"/>
                      <w:szCs w:val="22"/>
                      <w:lang w:bidi="lt-LT"/>
                    </w:rPr>
                    <w:t>žiamas</w:t>
                  </w:r>
                  <w:r w:rsidRPr="00A16A2E">
                    <w:rPr>
                      <w:rFonts w:asciiTheme="minorHAnsi" w:hAnsiTheme="minorHAnsi" w:cstheme="minorHAnsi"/>
                      <w:sz w:val="22"/>
                      <w:szCs w:val="22"/>
                      <w:lang w:bidi="lt-LT"/>
                    </w:rPr>
                    <w:t xml:space="preserve"> nuo PVM mokėjimo</w:t>
                  </w:r>
                  <w:r w:rsidR="004B6D60" w:rsidRPr="00A16A2E">
                    <w:rPr>
                      <w:rFonts w:asciiTheme="minorHAnsi" w:hAnsiTheme="minorHAnsi" w:cstheme="minorHAnsi"/>
                      <w:sz w:val="22"/>
                      <w:szCs w:val="22"/>
                      <w:lang w:bidi="lt-LT"/>
                    </w:rPr>
                    <w:t>.</w:t>
                  </w:r>
                </w:p>
                <w:p w14:paraId="48FEB398" w14:textId="206DEF48" w:rsidR="00B01925" w:rsidRPr="00A16A2E" w:rsidRDefault="004B6D60" w:rsidP="00655A1D">
                  <w:pPr>
                    <w:framePr w:hSpace="180" w:wrap="around" w:hAnchor="margin" w:xAlign="right" w:y="-588"/>
                    <w:jc w:val="both"/>
                    <w:rPr>
                      <w:rFonts w:asciiTheme="minorHAnsi" w:hAnsiTheme="minorHAnsi" w:cstheme="minorHAnsi"/>
                      <w:sz w:val="22"/>
                      <w:szCs w:val="22"/>
                      <w:lang w:bidi="lt-LT"/>
                    </w:rPr>
                  </w:pPr>
                  <w:r w:rsidRPr="00A16A2E">
                    <w:rPr>
                      <w:rFonts w:asciiTheme="minorHAnsi" w:hAnsiTheme="minorHAnsi" w:cstheme="minorHAnsi"/>
                      <w:sz w:val="22"/>
                      <w:szCs w:val="22"/>
                      <w:lang w:bidi="lt-LT"/>
                    </w:rPr>
                    <w:t xml:space="preserve"> </w:t>
                  </w:r>
                </w:p>
                <w:p w14:paraId="150327BE" w14:textId="59145C9A" w:rsidR="004B6D60" w:rsidRPr="00081CED" w:rsidRDefault="004B6D60" w:rsidP="00655A1D">
                  <w:pPr>
                    <w:framePr w:hSpace="180" w:wrap="around" w:hAnchor="margin" w:xAlign="right" w:y="-588"/>
                    <w:jc w:val="both"/>
                    <w:rPr>
                      <w:rFonts w:asciiTheme="minorHAnsi" w:hAnsiTheme="minorHAnsi" w:cstheme="minorHAnsi"/>
                      <w:sz w:val="22"/>
                      <w:szCs w:val="22"/>
                      <w:lang w:val="uk-UA"/>
                    </w:rPr>
                  </w:pPr>
                  <w:r w:rsidRPr="00A16A2E">
                    <w:rPr>
                      <w:rFonts w:asciiTheme="minorHAnsi" w:hAnsiTheme="minorHAnsi" w:cstheme="minorHAnsi"/>
                      <w:sz w:val="22"/>
                      <w:szCs w:val="22"/>
                      <w:lang w:bidi="lt-LT"/>
                    </w:rPr>
                    <w:t xml:space="preserve">Perskaičiuota Sutarties kaina įsigalioja nuo </w:t>
                  </w:r>
                  <w:r w:rsidR="00BE5573" w:rsidRPr="00A16A2E">
                    <w:rPr>
                      <w:rFonts w:asciiTheme="minorHAnsi" w:hAnsiTheme="minorHAnsi" w:cstheme="minorHAnsi"/>
                      <w:sz w:val="22"/>
                      <w:szCs w:val="22"/>
                      <w:lang w:bidi="lt-LT"/>
                    </w:rPr>
                    <w:t>PVM</w:t>
                  </w:r>
                  <w:r w:rsidRPr="00A16A2E">
                    <w:rPr>
                      <w:rFonts w:asciiTheme="minorHAnsi" w:hAnsiTheme="minorHAnsi" w:cstheme="minorHAnsi"/>
                      <w:sz w:val="22"/>
                      <w:szCs w:val="22"/>
                      <w:lang w:bidi="lt-LT"/>
                    </w:rPr>
                    <w:t xml:space="preserve"> tarifo pakeitimo </w:t>
                  </w:r>
                  <w:r w:rsidR="00ED78D4" w:rsidRPr="00A16A2E">
                    <w:rPr>
                      <w:rFonts w:asciiTheme="minorHAnsi" w:hAnsiTheme="minorHAnsi" w:cstheme="minorHAnsi"/>
                      <w:sz w:val="22"/>
                      <w:szCs w:val="22"/>
                      <w:lang w:bidi="lt-LT"/>
                    </w:rPr>
                    <w:t xml:space="preserve">teisės akto </w:t>
                  </w:r>
                  <w:r w:rsidRPr="00A16A2E">
                    <w:rPr>
                      <w:rFonts w:asciiTheme="minorHAnsi" w:hAnsiTheme="minorHAnsi" w:cstheme="minorHAnsi"/>
                      <w:sz w:val="22"/>
                      <w:szCs w:val="22"/>
                      <w:lang w:bidi="lt-LT"/>
                    </w:rPr>
                    <w:t>įsigaliojimo dienos.  Pasikeitus PVM tarifui, Sutarties kaina perskaičiuojama taikant šią formulę:</w:t>
                  </w:r>
                </w:p>
              </w:tc>
              <w:tc>
                <w:tcPr>
                  <w:tcW w:w="4822" w:type="dxa"/>
                </w:tcPr>
                <w:p w14:paraId="32DD5BAA" w14:textId="2CCB5484" w:rsidR="00FD2A97" w:rsidRPr="00FD2A97" w:rsidRDefault="004B6D60" w:rsidP="00655A1D">
                  <w:pPr>
                    <w:framePr w:hSpace="180" w:wrap="around" w:hAnchor="margin" w:xAlign="right" w:y="-588"/>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w:t>
                  </w:r>
                  <w:r w:rsidR="00FD2A97" w:rsidRPr="00FD2A97">
                    <w:rPr>
                      <w:rFonts w:asciiTheme="minorHAnsi" w:hAnsiTheme="minorHAnsi" w:cstheme="minorHAnsi"/>
                      <w:sz w:val="22"/>
                      <w:szCs w:val="22"/>
                      <w:lang w:val="uk-UA"/>
                    </w:rPr>
                    <w:t>3.1. якщо ставка податку на додану вартість (ПДВ) збільшується або зменшується, Ціна контракту відповідно збільшується або зменшується. Такий перерахунок відбувається у випадку, коли законодавство:</w:t>
                  </w:r>
                </w:p>
                <w:p w14:paraId="71124E4A" w14:textId="77777777" w:rsidR="00FD2A97" w:rsidRPr="00FD2A97" w:rsidRDefault="00FD2A97" w:rsidP="00655A1D">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9.3.1.1. змінює ставку ПДВ; або</w:t>
                  </w:r>
                </w:p>
                <w:p w14:paraId="66525C4D" w14:textId="77777777" w:rsidR="00FD2A97" w:rsidRPr="00FD2A97" w:rsidRDefault="00FD2A97" w:rsidP="00655A1D">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9.3.1.2. звільняє Проект від сплати ПДВ.</w:t>
                  </w:r>
                </w:p>
                <w:p w14:paraId="00ABD3B6" w14:textId="77777777" w:rsidR="00FD2A97" w:rsidRPr="00FD2A97" w:rsidRDefault="00FD2A97" w:rsidP="00655A1D">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 xml:space="preserve"> </w:t>
                  </w:r>
                </w:p>
                <w:p w14:paraId="2DDF2B65" w14:textId="4D6C7B84" w:rsidR="004B6D60" w:rsidRPr="00081CED" w:rsidRDefault="00FD2A97" w:rsidP="00655A1D">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 xml:space="preserve">Перерахунок </w:t>
                  </w:r>
                  <w:r w:rsidR="00036CBA">
                    <w:rPr>
                      <w:rFonts w:asciiTheme="minorHAnsi" w:hAnsiTheme="minorHAnsi" w:cstheme="minorHAnsi"/>
                      <w:sz w:val="22"/>
                      <w:szCs w:val="22"/>
                      <w:lang w:val="uk-UA"/>
                    </w:rPr>
                    <w:t>Ц</w:t>
                  </w:r>
                  <w:r w:rsidRPr="00FD2A97">
                    <w:rPr>
                      <w:rFonts w:asciiTheme="minorHAnsi" w:hAnsiTheme="minorHAnsi" w:cstheme="minorHAnsi"/>
                      <w:sz w:val="22"/>
                      <w:szCs w:val="22"/>
                      <w:lang w:val="uk-UA"/>
                    </w:rPr>
                    <w:t xml:space="preserve">іни </w:t>
                  </w:r>
                  <w:r w:rsidR="00036CBA">
                    <w:rPr>
                      <w:rFonts w:asciiTheme="minorHAnsi" w:hAnsiTheme="minorHAnsi" w:cstheme="minorHAnsi"/>
                      <w:sz w:val="22"/>
                      <w:szCs w:val="22"/>
                      <w:lang w:val="uk-UA"/>
                    </w:rPr>
                    <w:t xml:space="preserve">Контракту </w:t>
                  </w:r>
                  <w:r w:rsidRPr="00FD2A97">
                    <w:rPr>
                      <w:rFonts w:asciiTheme="minorHAnsi" w:hAnsiTheme="minorHAnsi" w:cstheme="minorHAnsi"/>
                      <w:sz w:val="22"/>
                      <w:szCs w:val="22"/>
                      <w:lang w:val="uk-UA"/>
                    </w:rPr>
                    <w:t xml:space="preserve">набирає чинності з дати набрання чинності законодавчим актом, що змінює ставку ПДВ.  У разі зміни ставки ПДВ </w:t>
                  </w:r>
                  <w:r w:rsidR="00036CBA">
                    <w:rPr>
                      <w:rFonts w:asciiTheme="minorHAnsi" w:hAnsiTheme="minorHAnsi" w:cstheme="minorHAnsi"/>
                      <w:sz w:val="22"/>
                      <w:szCs w:val="22"/>
                      <w:lang w:val="uk-UA"/>
                    </w:rPr>
                    <w:t>Ц</w:t>
                  </w:r>
                  <w:r w:rsidRPr="00FD2A97">
                    <w:rPr>
                      <w:rFonts w:asciiTheme="minorHAnsi" w:hAnsiTheme="minorHAnsi" w:cstheme="minorHAnsi"/>
                      <w:sz w:val="22"/>
                      <w:szCs w:val="22"/>
                      <w:lang w:val="uk-UA"/>
                    </w:rPr>
                    <w:t>іна</w:t>
                  </w:r>
                  <w:r w:rsidR="00036CBA">
                    <w:rPr>
                      <w:rFonts w:asciiTheme="minorHAnsi" w:hAnsiTheme="minorHAnsi" w:cstheme="minorHAnsi"/>
                      <w:sz w:val="22"/>
                      <w:szCs w:val="22"/>
                      <w:lang w:val="uk-UA"/>
                    </w:rPr>
                    <w:t xml:space="preserve"> Контракту</w:t>
                  </w:r>
                  <w:r w:rsidRPr="00FD2A97">
                    <w:rPr>
                      <w:rFonts w:asciiTheme="minorHAnsi" w:hAnsiTheme="minorHAnsi" w:cstheme="minorHAnsi"/>
                      <w:sz w:val="22"/>
                      <w:szCs w:val="22"/>
                      <w:lang w:val="uk-UA"/>
                    </w:rPr>
                    <w:t xml:space="preserve"> перераховується за наступною формулою:</w:t>
                  </w:r>
                </w:p>
              </w:tc>
            </w:tr>
            <w:tr w:rsidR="004B6D60" w:rsidRPr="00081CED" w14:paraId="472D13E1" w14:textId="77777777" w:rsidTr="00564D86">
              <w:tc>
                <w:tcPr>
                  <w:tcW w:w="5106" w:type="dxa"/>
                </w:tcPr>
                <w:p w14:paraId="14B5F12D" w14:textId="4256E1F9" w:rsidR="004B6D60" w:rsidRPr="00081CED" w:rsidRDefault="004B6D60" w:rsidP="00655A1D">
                  <w:pPr>
                    <w:pStyle w:val="Stilius3"/>
                    <w:framePr w:hSpace="180" w:wrap="around" w:hAnchor="margin" w:xAlign="right" w:y="-588"/>
                    <w:spacing w:before="0"/>
                    <w:ind w:left="0" w:firstLine="0"/>
                    <w:jc w:val="center"/>
                    <w:rPr>
                      <w:rFonts w:asciiTheme="minorHAnsi" w:hAnsiTheme="minorHAnsi" w:cstheme="minorHAnsi"/>
                      <w:sz w:val="22"/>
                      <w:szCs w:val="22"/>
                      <w:lang w:val="uk-UA"/>
                    </w:rPr>
                  </w:pPr>
                  <w:r w:rsidRPr="00081CED">
                    <w:rPr>
                      <w:rFonts w:asciiTheme="minorHAnsi" w:hAnsiTheme="minorHAnsi" w:cstheme="minorHAnsi"/>
                      <w:position w:val="-54"/>
                      <w:sz w:val="22"/>
                      <w:szCs w:val="22"/>
                      <w:lang w:val="lt-LT" w:eastAsia="en-US" w:bidi="lt-LT"/>
                    </w:rPr>
                    <w:object w:dxaOrig="2840" w:dyaOrig="920" w14:anchorId="13D08A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8pt" o:ole="">
                        <v:imagedata r:id="rId14" o:title=""/>
                      </v:shape>
                      <o:OLEObject Type="Embed" ProgID="Equation.3" ShapeID="_x0000_i1025" DrawAspect="Content" ObjectID="_1801462457" r:id="rId15"/>
                    </w:object>
                  </w:r>
                </w:p>
              </w:tc>
              <w:tc>
                <w:tcPr>
                  <w:tcW w:w="4822" w:type="dxa"/>
                </w:tcPr>
                <w:p w14:paraId="74DFC247" w14:textId="65F575D2" w:rsidR="004B6D60" w:rsidRPr="00081CED" w:rsidRDefault="004B6D60" w:rsidP="00655A1D">
                  <w:pPr>
                    <w:pStyle w:val="Stilius3"/>
                    <w:framePr w:hSpace="180" w:wrap="around" w:hAnchor="margin" w:xAlign="right" w:y="-588"/>
                    <w:spacing w:before="0"/>
                    <w:ind w:left="0" w:firstLine="0"/>
                    <w:jc w:val="center"/>
                    <w:rPr>
                      <w:rFonts w:asciiTheme="minorHAnsi" w:hAnsiTheme="minorHAnsi" w:cstheme="minorHAnsi"/>
                      <w:sz w:val="22"/>
                      <w:szCs w:val="22"/>
                      <w:lang w:val="uk-UA"/>
                    </w:rPr>
                  </w:pPr>
                  <w:r w:rsidRPr="00081CED">
                    <w:rPr>
                      <w:rFonts w:asciiTheme="minorHAnsi" w:hAnsiTheme="minorHAnsi" w:cstheme="minorHAnsi"/>
                      <w:sz w:val="22"/>
                      <w:szCs w:val="22"/>
                      <w:lang w:val="uk-UA" w:eastAsia="en-US"/>
                    </w:rPr>
                    <w:object w:dxaOrig="3000" w:dyaOrig="960" w14:anchorId="573A336A">
                      <v:shape id="_x0000_i1026" type="#_x0000_t75" style="width:150pt;height:48pt" o:ole="">
                        <v:imagedata r:id="rId16" o:title=""/>
                      </v:shape>
                      <o:OLEObject Type="Embed" ProgID="Equation.3" ShapeID="_x0000_i1026" DrawAspect="Content" ObjectID="_1801462458" r:id="rId17"/>
                    </w:object>
                  </w:r>
                </w:p>
              </w:tc>
            </w:tr>
            <w:tr w:rsidR="00953F1F" w:rsidRPr="00081CED" w14:paraId="3C8585DA" w14:textId="77777777" w:rsidTr="00564D86">
              <w:tc>
                <w:tcPr>
                  <w:tcW w:w="5106" w:type="dxa"/>
                </w:tcPr>
                <w:p w14:paraId="1F494E9C" w14:textId="4874AF77" w:rsidR="00953F1F" w:rsidRPr="00081CED" w:rsidRDefault="00953F1F" w:rsidP="00655A1D">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position w:val="-12"/>
                      <w:sz w:val="22"/>
                      <w:szCs w:val="22"/>
                      <w:lang w:val="lt-LT" w:eastAsia="en-US" w:bidi="lt-LT"/>
                    </w:rPr>
                    <w:object w:dxaOrig="320" w:dyaOrig="360" w14:anchorId="6628DB5F">
                      <v:shape id="_x0000_i1027" type="#_x0000_t75" style="width:12pt;height:24pt" o:ole="">
                        <v:imagedata r:id="rId18" o:title=""/>
                      </v:shape>
                      <o:OLEObject Type="Embed" ProgID="Equation.3" ShapeID="_x0000_i1027" DrawAspect="Content" ObjectID="_1801462459" r:id="rId19"/>
                    </w:object>
                  </w:r>
                  <w:r w:rsidRPr="00081CED">
                    <w:rPr>
                      <w:rFonts w:asciiTheme="minorHAnsi" w:hAnsiTheme="minorHAnsi" w:cstheme="minorHAnsi"/>
                      <w:sz w:val="22"/>
                      <w:szCs w:val="22"/>
                      <w:lang w:val="lt-LT" w:bidi="lt-LT"/>
                    </w:rPr>
                    <w:t xml:space="preserve"> – perskaičiuota Sutarties kaina (su PVM)</w:t>
                  </w:r>
                </w:p>
              </w:tc>
              <w:tc>
                <w:tcPr>
                  <w:tcW w:w="4822" w:type="dxa"/>
                </w:tcPr>
                <w:p w14:paraId="276082C5" w14:textId="55CB445A" w:rsidR="00953F1F" w:rsidRPr="00081CED" w:rsidRDefault="00953F1F" w:rsidP="00655A1D">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uk-UA" w:eastAsia="en-US"/>
                    </w:rPr>
                    <w:object w:dxaOrig="360" w:dyaOrig="360" w14:anchorId="6ED3575A">
                      <v:shape id="_x0000_i1028" type="#_x0000_t75" style="width:24pt;height:24pt" o:ole="">
                        <v:imagedata r:id="rId20" o:title=""/>
                      </v:shape>
                      <o:OLEObject Type="Embed" ProgID="Equation.3" ShapeID="_x0000_i1028" DrawAspect="Content" ObjectID="_1801462460" r:id="rId21"/>
                    </w:object>
                  </w:r>
                  <w:r w:rsidRPr="00081CED">
                    <w:rPr>
                      <w:rFonts w:asciiTheme="minorHAnsi" w:hAnsiTheme="minorHAnsi" w:cstheme="minorHAnsi"/>
                      <w:sz w:val="22"/>
                      <w:szCs w:val="22"/>
                      <w:lang w:val="uk-UA"/>
                    </w:rPr>
                    <w:t xml:space="preserve"> - Перерахована </w:t>
                  </w:r>
                  <w:r w:rsidR="00036CBA">
                    <w:rPr>
                      <w:rFonts w:asciiTheme="minorHAnsi" w:hAnsiTheme="minorHAnsi" w:cstheme="minorHAnsi"/>
                      <w:sz w:val="22"/>
                      <w:szCs w:val="22"/>
                      <w:lang w:val="uk-UA"/>
                    </w:rPr>
                    <w:t>Ц</w:t>
                  </w:r>
                  <w:r w:rsidRPr="00081CED">
                    <w:rPr>
                      <w:rFonts w:asciiTheme="minorHAnsi" w:hAnsiTheme="minorHAnsi" w:cstheme="minorHAnsi"/>
                      <w:sz w:val="22"/>
                      <w:szCs w:val="22"/>
                      <w:lang w:val="uk-UA"/>
                    </w:rPr>
                    <w:t>іна Контракту (з урахуванням ПДВ)</w:t>
                  </w:r>
                </w:p>
              </w:tc>
            </w:tr>
            <w:tr w:rsidR="00953F1F" w:rsidRPr="00081CED" w14:paraId="0BC9D212" w14:textId="77777777" w:rsidTr="00564D86">
              <w:tc>
                <w:tcPr>
                  <w:tcW w:w="5106" w:type="dxa"/>
                </w:tcPr>
                <w:p w14:paraId="6D85591B" w14:textId="6CA3892A" w:rsidR="00953F1F" w:rsidRPr="00081CED" w:rsidRDefault="00B86FC1" w:rsidP="00655A1D">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eastAsia="en-US"/>
                    </w:rPr>
                    <w:object w:dxaOrig="360" w:dyaOrig="360" w14:anchorId="75A8A996">
                      <v:shape id="_x0000_i1029" type="#_x0000_t75" style="width:24pt;height:24pt" o:ole="">
                        <v:imagedata r:id="rId22" o:title=""/>
                      </v:shape>
                      <o:OLEObject Type="Embed" ProgID="Equation.3" ShapeID="_x0000_i1029" DrawAspect="Content" ObjectID="_1801462461" r:id="rId23"/>
                    </w:object>
                  </w:r>
                  <w:r w:rsidR="00C8643B" w:rsidRPr="00081CED">
                    <w:rPr>
                      <w:rFonts w:asciiTheme="minorHAnsi" w:hAnsiTheme="minorHAnsi" w:cstheme="minorHAnsi"/>
                      <w:sz w:val="22"/>
                      <w:szCs w:val="22"/>
                      <w:lang w:val="uk-UA"/>
                    </w:rPr>
                    <w:t>utarties kaina (su PVM) iki perskaičiavimo</w:t>
                  </w:r>
                </w:p>
              </w:tc>
              <w:tc>
                <w:tcPr>
                  <w:tcW w:w="4822" w:type="dxa"/>
                </w:tcPr>
                <w:p w14:paraId="696CBE34" w14:textId="160F8C48" w:rsidR="00953F1F" w:rsidRPr="00081CED" w:rsidRDefault="00953F1F" w:rsidP="00655A1D">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uk-UA" w:eastAsia="en-US"/>
                    </w:rPr>
                    <w:object w:dxaOrig="360" w:dyaOrig="360" w14:anchorId="3CCAFC79">
                      <v:shape id="_x0000_i1030" type="#_x0000_t75" style="width:24pt;height:24pt" o:ole="">
                        <v:imagedata r:id="rId22" o:title=""/>
                      </v:shape>
                      <o:OLEObject Type="Embed" ProgID="Equation.3" ShapeID="_x0000_i1030" DrawAspect="Content" ObjectID="_1801462462" r:id="rId24"/>
                    </w:object>
                  </w:r>
                  <w:r w:rsidRPr="00081CED">
                    <w:rPr>
                      <w:rFonts w:asciiTheme="minorHAnsi" w:hAnsiTheme="minorHAnsi" w:cstheme="minorHAnsi"/>
                      <w:sz w:val="22"/>
                      <w:szCs w:val="22"/>
                      <w:lang w:val="uk-UA"/>
                    </w:rPr>
                    <w:t xml:space="preserve"> - Ціна Контракту (з урахуванням ПДВ) до перерахунку</w:t>
                  </w:r>
                </w:p>
              </w:tc>
            </w:tr>
            <w:tr w:rsidR="00953F1F" w:rsidRPr="00081CED" w14:paraId="2923D14C" w14:textId="77777777" w:rsidTr="00564D86">
              <w:tc>
                <w:tcPr>
                  <w:tcW w:w="5106" w:type="dxa"/>
                </w:tcPr>
                <w:p w14:paraId="26633044" w14:textId="312CECA2" w:rsidR="00953F1F" w:rsidRPr="00081CED" w:rsidRDefault="00292033" w:rsidP="00655A1D">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lt-LT" w:bidi="lt-LT"/>
                    </w:rPr>
                    <w:tab/>
                    <w:t>A – atliktų darbų kaina (su PVM) iki perskaičiavimo</w:t>
                  </w:r>
                </w:p>
              </w:tc>
              <w:tc>
                <w:tcPr>
                  <w:tcW w:w="4822" w:type="dxa"/>
                </w:tcPr>
                <w:p w14:paraId="588CB5B5" w14:textId="2B660A1C" w:rsidR="00953F1F" w:rsidRPr="00081CED" w:rsidRDefault="00953F1F" w:rsidP="00655A1D">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t>А - Вартість виконаних</w:t>
                  </w:r>
                  <w:r w:rsidR="00036CBA">
                    <w:rPr>
                      <w:rFonts w:asciiTheme="minorHAnsi" w:hAnsiTheme="minorHAnsi" w:cstheme="minorHAnsi"/>
                      <w:sz w:val="22"/>
                      <w:szCs w:val="22"/>
                      <w:lang w:val="uk-UA"/>
                    </w:rPr>
                    <w:t xml:space="preserve"> Робіт</w:t>
                  </w:r>
                  <w:r w:rsidRPr="00081CED">
                    <w:rPr>
                      <w:rFonts w:asciiTheme="minorHAnsi" w:hAnsiTheme="minorHAnsi" w:cstheme="minorHAnsi"/>
                      <w:sz w:val="22"/>
                      <w:szCs w:val="22"/>
                      <w:lang w:val="uk-UA"/>
                    </w:rPr>
                    <w:t xml:space="preserve"> (з урахуванням ПДВ) до перерахунку</w:t>
                  </w:r>
                </w:p>
              </w:tc>
            </w:tr>
            <w:tr w:rsidR="00953F1F" w:rsidRPr="00081CED" w14:paraId="38639B17" w14:textId="77777777" w:rsidTr="00564D86">
              <w:tc>
                <w:tcPr>
                  <w:tcW w:w="5106" w:type="dxa"/>
                </w:tcPr>
                <w:p w14:paraId="769EE08C" w14:textId="77777777" w:rsidR="00CE0FD9" w:rsidRPr="00081CED" w:rsidRDefault="00CE0FD9" w:rsidP="00655A1D">
                  <w:pPr>
                    <w:pStyle w:val="Stilius3"/>
                    <w:framePr w:hSpace="180" w:wrap="around" w:hAnchor="margin" w:xAlign="right" w:y="-588"/>
                    <w:spacing w:before="0"/>
                    <w:ind w:left="34" w:hanging="34"/>
                    <w:rPr>
                      <w:rFonts w:asciiTheme="minorHAnsi" w:hAnsiTheme="minorHAnsi" w:cstheme="minorHAnsi"/>
                      <w:sz w:val="22"/>
                      <w:szCs w:val="22"/>
                    </w:rPr>
                  </w:pPr>
                  <w:r w:rsidRPr="00081CED">
                    <w:rPr>
                      <w:rFonts w:asciiTheme="minorHAnsi" w:hAnsiTheme="minorHAnsi" w:cstheme="minorHAnsi"/>
                      <w:sz w:val="22"/>
                      <w:szCs w:val="22"/>
                      <w:lang w:val="lt-LT" w:bidi="lt-LT"/>
                    </w:rPr>
                    <w:tab/>
                  </w:r>
                  <w:r w:rsidRPr="00081CED">
                    <w:rPr>
                      <w:rFonts w:asciiTheme="minorHAnsi" w:hAnsiTheme="minorHAnsi" w:cstheme="minorHAnsi"/>
                      <w:position w:val="-12"/>
                      <w:sz w:val="22"/>
                      <w:szCs w:val="22"/>
                      <w:lang w:val="lt-LT" w:eastAsia="en-US" w:bidi="lt-LT"/>
                    </w:rPr>
                    <w:object w:dxaOrig="279" w:dyaOrig="360" w14:anchorId="6D948AD4">
                      <v:shape id="_x0000_i1031" type="#_x0000_t75" style="width:12pt;height:24pt" o:ole="">
                        <v:imagedata r:id="rId25" o:title=""/>
                      </v:shape>
                      <o:OLEObject Type="Embed" ProgID="Equation.3" ShapeID="_x0000_i1031" DrawAspect="Content" ObjectID="_1801462463" r:id="rId26"/>
                    </w:object>
                  </w:r>
                  <w:r w:rsidRPr="00081CED">
                    <w:rPr>
                      <w:rFonts w:asciiTheme="minorHAnsi" w:hAnsiTheme="minorHAnsi" w:cstheme="minorHAnsi"/>
                      <w:sz w:val="22"/>
                      <w:szCs w:val="22"/>
                      <w:lang w:val="lt-LT" w:bidi="lt-LT"/>
                    </w:rPr>
                    <w:t xml:space="preserve"> – senasis PVM tarifas (%)</w:t>
                  </w:r>
                </w:p>
                <w:p w14:paraId="6A654AE0" w14:textId="77777777" w:rsidR="00953F1F" w:rsidRPr="00081CED" w:rsidRDefault="00953F1F" w:rsidP="00655A1D">
                  <w:pPr>
                    <w:pStyle w:val="Stilius3"/>
                    <w:framePr w:hSpace="180" w:wrap="around" w:hAnchor="margin" w:xAlign="right" w:y="-588"/>
                    <w:spacing w:before="0"/>
                    <w:ind w:left="0" w:firstLine="0"/>
                    <w:rPr>
                      <w:rFonts w:asciiTheme="minorHAnsi" w:hAnsiTheme="minorHAnsi" w:cstheme="minorHAnsi"/>
                      <w:sz w:val="22"/>
                      <w:szCs w:val="22"/>
                      <w:lang w:val="uk-UA"/>
                    </w:rPr>
                  </w:pPr>
                </w:p>
              </w:tc>
              <w:tc>
                <w:tcPr>
                  <w:tcW w:w="4822" w:type="dxa"/>
                </w:tcPr>
                <w:p w14:paraId="5E2123B4" w14:textId="7A820E23" w:rsidR="00953F1F" w:rsidRPr="00081CED" w:rsidRDefault="00953F1F" w:rsidP="00655A1D">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uk-UA" w:eastAsia="en-US"/>
                    </w:rPr>
                    <w:object w:dxaOrig="240" w:dyaOrig="360" w14:anchorId="524493A2">
                      <v:shape id="_x0000_i1032" type="#_x0000_t75" style="width:12pt;height:24pt" o:ole="">
                        <v:imagedata r:id="rId27" o:title=""/>
                      </v:shape>
                      <o:OLEObject Type="Embed" ProgID="Equation.3" ShapeID="_x0000_i1032" DrawAspect="Content" ObjectID="_1801462464" r:id="rId28"/>
                    </w:object>
                  </w:r>
                  <w:r w:rsidRPr="00081CED">
                    <w:rPr>
                      <w:rFonts w:asciiTheme="minorHAnsi" w:hAnsiTheme="minorHAnsi" w:cstheme="minorHAnsi"/>
                      <w:sz w:val="22"/>
                      <w:szCs w:val="22"/>
                      <w:lang w:val="uk-UA"/>
                    </w:rPr>
                    <w:t xml:space="preserve"> - Стара ставка ПДВ (у %)</w:t>
                  </w:r>
                </w:p>
              </w:tc>
            </w:tr>
            <w:tr w:rsidR="00953F1F" w:rsidRPr="00081CED" w14:paraId="4DF1B599" w14:textId="77777777" w:rsidTr="00564D86">
              <w:tc>
                <w:tcPr>
                  <w:tcW w:w="5106" w:type="dxa"/>
                </w:tcPr>
                <w:p w14:paraId="6DC5B2EB" w14:textId="77777777" w:rsidR="00AF7A33" w:rsidRPr="00081CED" w:rsidRDefault="00AF7A33" w:rsidP="00655A1D">
                  <w:pPr>
                    <w:pStyle w:val="Stilius3"/>
                    <w:framePr w:hSpace="180" w:wrap="around" w:hAnchor="margin" w:xAlign="right" w:y="-588"/>
                    <w:spacing w:before="0"/>
                    <w:ind w:left="34" w:hanging="34"/>
                    <w:rPr>
                      <w:rFonts w:asciiTheme="minorHAnsi" w:hAnsiTheme="minorHAnsi" w:cstheme="minorHAnsi"/>
                      <w:sz w:val="22"/>
                      <w:szCs w:val="22"/>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lt-LT" w:bidi="lt-LT"/>
                    </w:rPr>
                    <w:tab/>
                  </w:r>
                  <w:r w:rsidRPr="00081CED">
                    <w:rPr>
                      <w:rFonts w:asciiTheme="minorHAnsi" w:hAnsiTheme="minorHAnsi" w:cstheme="minorHAnsi"/>
                      <w:position w:val="-12"/>
                      <w:sz w:val="22"/>
                      <w:szCs w:val="22"/>
                      <w:lang w:val="lt-LT" w:eastAsia="en-US" w:bidi="lt-LT"/>
                    </w:rPr>
                    <w:object w:dxaOrig="300" w:dyaOrig="360" w14:anchorId="043E86CA">
                      <v:shape id="_x0000_i1033" type="#_x0000_t75" style="width:12pt;height:24pt" o:ole="">
                        <v:imagedata r:id="rId29" o:title=""/>
                      </v:shape>
                      <o:OLEObject Type="Embed" ProgID="Equation.3" ShapeID="_x0000_i1033" DrawAspect="Content" ObjectID="_1801462465" r:id="rId30"/>
                    </w:object>
                  </w:r>
                  <w:r w:rsidRPr="00081CED">
                    <w:rPr>
                      <w:rFonts w:asciiTheme="minorHAnsi" w:hAnsiTheme="minorHAnsi" w:cstheme="minorHAnsi"/>
                      <w:sz w:val="22"/>
                      <w:szCs w:val="22"/>
                      <w:lang w:val="lt-LT" w:bidi="lt-LT"/>
                    </w:rPr>
                    <w:t xml:space="preserve"> – naujasis PVM tarifas (%)</w:t>
                  </w:r>
                </w:p>
                <w:p w14:paraId="6834C44F" w14:textId="546DE2C5" w:rsidR="00953F1F" w:rsidRPr="00081CED" w:rsidRDefault="00953F1F" w:rsidP="00655A1D">
                  <w:pPr>
                    <w:pStyle w:val="Stilius3"/>
                    <w:framePr w:hSpace="180" w:wrap="around" w:hAnchor="margin" w:xAlign="right" w:y="-588"/>
                    <w:tabs>
                      <w:tab w:val="left" w:pos="1841"/>
                    </w:tabs>
                    <w:spacing w:before="0"/>
                    <w:ind w:left="0" w:firstLine="0"/>
                    <w:rPr>
                      <w:rFonts w:asciiTheme="minorHAnsi" w:hAnsiTheme="minorHAnsi" w:cstheme="minorHAnsi"/>
                      <w:sz w:val="22"/>
                      <w:szCs w:val="22"/>
                      <w:lang w:val="uk-UA"/>
                    </w:rPr>
                  </w:pPr>
                </w:p>
              </w:tc>
              <w:tc>
                <w:tcPr>
                  <w:tcW w:w="4822" w:type="dxa"/>
                </w:tcPr>
                <w:p w14:paraId="60418E01" w14:textId="4A84EAE9" w:rsidR="00953F1F" w:rsidRPr="00081CED" w:rsidRDefault="00953F1F" w:rsidP="00655A1D">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uk-UA" w:eastAsia="en-US"/>
                    </w:rPr>
                    <w:object w:dxaOrig="360" w:dyaOrig="360" w14:anchorId="2BE09A59">
                      <v:shape id="_x0000_i1034" type="#_x0000_t75" style="width:24pt;height:24pt" o:ole="">
                        <v:imagedata r:id="rId31" o:title=""/>
                      </v:shape>
                      <o:OLEObject Type="Embed" ProgID="Equation.3" ShapeID="_x0000_i1034" DrawAspect="Content" ObjectID="_1801462466" r:id="rId32"/>
                    </w:object>
                  </w:r>
                  <w:r w:rsidRPr="00081CED">
                    <w:rPr>
                      <w:rFonts w:asciiTheme="minorHAnsi" w:hAnsiTheme="minorHAnsi" w:cstheme="minorHAnsi"/>
                      <w:sz w:val="22"/>
                      <w:szCs w:val="22"/>
                      <w:lang w:val="uk-UA"/>
                    </w:rPr>
                    <w:t xml:space="preserve"> - Нова ставка ПДВ (у %)</w:t>
                  </w:r>
                </w:p>
              </w:tc>
            </w:tr>
            <w:tr w:rsidR="007B03EC" w:rsidRPr="00081CED" w14:paraId="76732FE3" w14:textId="77777777" w:rsidTr="00564D86">
              <w:tc>
                <w:tcPr>
                  <w:tcW w:w="5106" w:type="dxa"/>
                </w:tcPr>
                <w:p w14:paraId="5C8DD83B" w14:textId="77777777" w:rsidR="007B03EC" w:rsidRPr="00081CED" w:rsidRDefault="007B03EC" w:rsidP="00655A1D">
                  <w:pPr>
                    <w:pStyle w:val="Stilius3"/>
                    <w:framePr w:hSpace="180" w:wrap="around" w:hAnchor="margin" w:xAlign="right" w:y="-588"/>
                    <w:spacing w:before="0"/>
                    <w:ind w:left="0" w:firstLine="0"/>
                    <w:rPr>
                      <w:rFonts w:asciiTheme="minorHAnsi" w:hAnsiTheme="minorHAnsi" w:cstheme="minorHAnsi"/>
                      <w:sz w:val="22"/>
                      <w:szCs w:val="22"/>
                      <w:lang w:val="uk-UA"/>
                    </w:rPr>
                  </w:pPr>
                </w:p>
              </w:tc>
              <w:tc>
                <w:tcPr>
                  <w:tcW w:w="4822" w:type="dxa"/>
                </w:tcPr>
                <w:p w14:paraId="4CD08460" w14:textId="22D4E625" w:rsidR="007B03EC" w:rsidRPr="00081CED" w:rsidRDefault="007B03EC" w:rsidP="00655A1D">
                  <w:pPr>
                    <w:pStyle w:val="Stilius3"/>
                    <w:framePr w:hSpace="180" w:wrap="around" w:hAnchor="margin" w:xAlign="right" w:y="-588"/>
                    <w:spacing w:before="0"/>
                    <w:ind w:left="0" w:firstLine="0"/>
                    <w:rPr>
                      <w:rFonts w:asciiTheme="minorHAnsi" w:hAnsiTheme="minorHAnsi" w:cstheme="minorHAnsi"/>
                      <w:sz w:val="22"/>
                      <w:szCs w:val="22"/>
                      <w:lang w:val="uk-UA"/>
                    </w:rPr>
                  </w:pPr>
                </w:p>
              </w:tc>
            </w:tr>
            <w:tr w:rsidR="007B03EC" w:rsidRPr="00081CED" w14:paraId="0FBF5AD7" w14:textId="77777777" w:rsidTr="00701A01">
              <w:trPr>
                <w:trHeight w:val="336"/>
              </w:trPr>
              <w:tc>
                <w:tcPr>
                  <w:tcW w:w="5106" w:type="dxa"/>
                </w:tcPr>
                <w:p w14:paraId="414A3046" w14:textId="2DFBB64D" w:rsidR="007B03EC" w:rsidRPr="00081CED" w:rsidRDefault="00AF7A33" w:rsidP="00655A1D">
                  <w:pPr>
                    <w:framePr w:hSpace="180" w:wrap="around" w:hAnchor="margin" w:xAlign="right" w:y="-588"/>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Sutarties kainos pasikeitimas įforminamas papildomu susitarimu prie Sutarties.</w:t>
                  </w:r>
                </w:p>
              </w:tc>
              <w:tc>
                <w:tcPr>
                  <w:tcW w:w="4822" w:type="dxa"/>
                </w:tcPr>
                <w:p w14:paraId="3C010F93" w14:textId="720A22E2" w:rsidR="007B03EC" w:rsidRPr="00081CED" w:rsidRDefault="007B03EC" w:rsidP="00655A1D">
                  <w:pPr>
                    <w:framePr w:hSpace="180" w:wrap="around" w:hAnchor="margin" w:xAlign="right" w:y="-588"/>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Внесення змін до </w:t>
                  </w:r>
                  <w:r w:rsidR="00036CBA">
                    <w:rPr>
                      <w:rFonts w:asciiTheme="minorHAnsi" w:hAnsiTheme="minorHAnsi" w:cstheme="minorHAnsi"/>
                      <w:sz w:val="22"/>
                      <w:szCs w:val="22"/>
                      <w:lang w:val="uk-UA"/>
                    </w:rPr>
                    <w:t>Ц</w:t>
                  </w:r>
                  <w:r w:rsidRPr="00081CED">
                    <w:rPr>
                      <w:rFonts w:asciiTheme="minorHAnsi" w:hAnsiTheme="minorHAnsi" w:cstheme="minorHAnsi"/>
                      <w:sz w:val="22"/>
                      <w:szCs w:val="22"/>
                      <w:lang w:val="uk-UA"/>
                    </w:rPr>
                    <w:t>іни Контракту оформляється додатковою угодою до Контракту.</w:t>
                  </w:r>
                </w:p>
              </w:tc>
            </w:tr>
            <w:tr w:rsidR="007B03EC" w:rsidRPr="00081CED" w14:paraId="6CB5DDEE" w14:textId="77777777" w:rsidTr="00564D86">
              <w:tc>
                <w:tcPr>
                  <w:tcW w:w="5106" w:type="dxa"/>
                </w:tcPr>
                <w:p w14:paraId="599D77B0" w14:textId="05877DF7" w:rsidR="007B03EC" w:rsidRPr="00081CED" w:rsidRDefault="007B03EC" w:rsidP="00655A1D">
                  <w:pPr>
                    <w:framePr w:hSpace="180" w:wrap="around" w:hAnchor="margin" w:xAlign="right" w:y="-588"/>
                    <w:jc w:val="both"/>
                    <w:rPr>
                      <w:rFonts w:asciiTheme="minorHAnsi" w:hAnsiTheme="minorHAnsi" w:cstheme="minorHAnsi"/>
                      <w:sz w:val="22"/>
                      <w:szCs w:val="22"/>
                      <w:lang w:val="uk-UA"/>
                    </w:rPr>
                  </w:pPr>
                </w:p>
              </w:tc>
              <w:tc>
                <w:tcPr>
                  <w:tcW w:w="4822" w:type="dxa"/>
                </w:tcPr>
                <w:p w14:paraId="3B0C94D1" w14:textId="128D8113" w:rsidR="007B03EC" w:rsidRPr="00081CED" w:rsidRDefault="007B03EC" w:rsidP="00655A1D">
                  <w:pPr>
                    <w:framePr w:hSpace="180" w:wrap="around" w:hAnchor="margin" w:xAlign="right" w:y="-588"/>
                    <w:jc w:val="both"/>
                    <w:rPr>
                      <w:rFonts w:asciiTheme="minorHAnsi" w:hAnsiTheme="minorHAnsi" w:cstheme="minorHAnsi"/>
                      <w:sz w:val="22"/>
                      <w:szCs w:val="22"/>
                      <w:lang w:val="uk-UA"/>
                    </w:rPr>
                  </w:pPr>
                </w:p>
              </w:tc>
            </w:tr>
            <w:tr w:rsidR="007B03EC" w:rsidRPr="00081CED" w14:paraId="34770FCA" w14:textId="77777777" w:rsidTr="00564D86">
              <w:tc>
                <w:tcPr>
                  <w:tcW w:w="5106" w:type="dxa"/>
                </w:tcPr>
                <w:p w14:paraId="05DE0D5F" w14:textId="16755EB6" w:rsidR="007B03EC" w:rsidRPr="00081CED" w:rsidRDefault="00FA7DE3" w:rsidP="00655A1D">
                  <w:pPr>
                    <w:framePr w:hSpace="180" w:wrap="around" w:hAnchor="margin" w:xAlign="right" w:y="-588"/>
                    <w:tabs>
                      <w:tab w:val="left" w:pos="600"/>
                    </w:tabs>
                    <w:jc w:val="both"/>
                    <w:rPr>
                      <w:rFonts w:asciiTheme="minorHAnsi" w:hAnsiTheme="minorHAnsi" w:cstheme="minorHAnsi"/>
                      <w:b/>
                      <w:bCs/>
                      <w:i/>
                      <w:iCs/>
                      <w:sz w:val="22"/>
                      <w:szCs w:val="22"/>
                      <w:u w:val="single"/>
                      <w:lang w:val="uk-UA"/>
                    </w:rPr>
                  </w:pPr>
                  <w:r>
                    <w:rPr>
                      <w:rFonts w:asciiTheme="minorHAnsi" w:hAnsiTheme="minorHAnsi" w:cstheme="minorHAnsi"/>
                      <w:b/>
                      <w:bCs/>
                      <w:i/>
                      <w:iCs/>
                      <w:sz w:val="22"/>
                      <w:szCs w:val="22"/>
                      <w:u w:val="single"/>
                    </w:rPr>
                    <w:t>Sutarties k</w:t>
                  </w:r>
                  <w:r w:rsidR="00AF7A33" w:rsidRPr="00081CED">
                    <w:rPr>
                      <w:rFonts w:asciiTheme="minorHAnsi" w:hAnsiTheme="minorHAnsi" w:cstheme="minorHAnsi"/>
                      <w:b/>
                      <w:bCs/>
                      <w:i/>
                      <w:iCs/>
                      <w:sz w:val="22"/>
                      <w:szCs w:val="22"/>
                      <w:u w:val="single"/>
                      <w:lang w:val="uk-UA"/>
                    </w:rPr>
                    <w:t xml:space="preserve">ainos keitimas dėl </w:t>
                  </w:r>
                  <w:r w:rsidR="009C71AF">
                    <w:rPr>
                      <w:rFonts w:asciiTheme="minorHAnsi" w:hAnsiTheme="minorHAnsi" w:cstheme="minorHAnsi"/>
                      <w:b/>
                      <w:bCs/>
                      <w:i/>
                      <w:iCs/>
                      <w:sz w:val="22"/>
                      <w:szCs w:val="22"/>
                      <w:u w:val="single"/>
                    </w:rPr>
                    <w:t>D</w:t>
                  </w:r>
                  <w:r w:rsidR="00AF7A33" w:rsidRPr="00081CED">
                    <w:rPr>
                      <w:rFonts w:asciiTheme="minorHAnsi" w:hAnsiTheme="minorHAnsi" w:cstheme="minorHAnsi"/>
                      <w:b/>
                      <w:bCs/>
                      <w:i/>
                      <w:iCs/>
                      <w:sz w:val="22"/>
                      <w:szCs w:val="22"/>
                      <w:u w:val="single"/>
                      <w:lang w:val="uk-UA"/>
                    </w:rPr>
                    <w:t>arb</w:t>
                  </w:r>
                  <w:r w:rsidR="009C71AF">
                    <w:rPr>
                      <w:rFonts w:asciiTheme="minorHAnsi" w:hAnsiTheme="minorHAnsi" w:cstheme="minorHAnsi"/>
                      <w:b/>
                      <w:bCs/>
                      <w:i/>
                      <w:iCs/>
                      <w:sz w:val="22"/>
                      <w:szCs w:val="22"/>
                      <w:u w:val="single"/>
                    </w:rPr>
                    <w:t>ų</w:t>
                  </w:r>
                  <w:r w:rsidR="00AF7A33" w:rsidRPr="00081CED">
                    <w:rPr>
                      <w:rFonts w:asciiTheme="minorHAnsi" w:hAnsiTheme="minorHAnsi" w:cstheme="minorHAnsi"/>
                      <w:b/>
                      <w:bCs/>
                      <w:i/>
                      <w:iCs/>
                      <w:sz w:val="22"/>
                      <w:szCs w:val="22"/>
                      <w:u w:val="single"/>
                      <w:lang w:val="uk-UA"/>
                    </w:rPr>
                    <w:t xml:space="preserve"> apimties pokyčių:</w:t>
                  </w:r>
                </w:p>
              </w:tc>
              <w:tc>
                <w:tcPr>
                  <w:tcW w:w="4822" w:type="dxa"/>
                </w:tcPr>
                <w:p w14:paraId="180FE2A8" w14:textId="33C57450" w:rsidR="007B03EC" w:rsidRPr="00081CED" w:rsidRDefault="007B03EC" w:rsidP="00655A1D">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081CED">
                    <w:rPr>
                      <w:rFonts w:asciiTheme="minorHAnsi" w:hAnsiTheme="minorHAnsi" w:cstheme="minorHAnsi"/>
                      <w:b/>
                      <w:bCs/>
                      <w:i/>
                      <w:iCs/>
                      <w:sz w:val="22"/>
                      <w:szCs w:val="22"/>
                      <w:u w:val="single"/>
                      <w:lang w:val="uk-UA"/>
                    </w:rPr>
                    <w:t xml:space="preserve">Зміна у зв'язку зі зміною обсягу </w:t>
                  </w:r>
                  <w:r w:rsidR="00D17240">
                    <w:rPr>
                      <w:rFonts w:asciiTheme="minorHAnsi" w:hAnsiTheme="minorHAnsi" w:cstheme="minorHAnsi"/>
                      <w:b/>
                      <w:bCs/>
                      <w:i/>
                      <w:iCs/>
                      <w:sz w:val="22"/>
                      <w:szCs w:val="22"/>
                      <w:u w:val="single"/>
                      <w:lang w:val="uk-UA"/>
                    </w:rPr>
                    <w:t>Р</w:t>
                  </w:r>
                  <w:r w:rsidR="00F91947" w:rsidRPr="00081CED">
                    <w:rPr>
                      <w:rFonts w:asciiTheme="minorHAnsi" w:hAnsiTheme="minorHAnsi" w:cstheme="minorHAnsi"/>
                      <w:b/>
                      <w:bCs/>
                      <w:i/>
                      <w:iCs/>
                      <w:sz w:val="22"/>
                      <w:szCs w:val="22"/>
                      <w:u w:val="single"/>
                      <w:lang w:val="uk-UA"/>
                    </w:rPr>
                    <w:t>об</w:t>
                  </w:r>
                  <w:r w:rsidR="00D17240">
                    <w:rPr>
                      <w:rFonts w:asciiTheme="minorHAnsi" w:hAnsiTheme="minorHAnsi" w:cstheme="minorHAnsi"/>
                      <w:b/>
                      <w:bCs/>
                      <w:i/>
                      <w:iCs/>
                      <w:sz w:val="22"/>
                      <w:szCs w:val="22"/>
                      <w:u w:val="single"/>
                      <w:lang w:val="uk-UA"/>
                    </w:rPr>
                    <w:t>і</w:t>
                  </w:r>
                  <w:r w:rsidR="00F91947" w:rsidRPr="00081CED">
                    <w:rPr>
                      <w:rFonts w:asciiTheme="minorHAnsi" w:hAnsiTheme="minorHAnsi" w:cstheme="minorHAnsi"/>
                      <w:b/>
                      <w:bCs/>
                      <w:i/>
                      <w:iCs/>
                      <w:sz w:val="22"/>
                      <w:szCs w:val="22"/>
                      <w:u w:val="single"/>
                      <w:lang w:val="uk-UA"/>
                    </w:rPr>
                    <w:t>т</w:t>
                  </w:r>
                  <w:r w:rsidRPr="00081CED">
                    <w:rPr>
                      <w:rFonts w:asciiTheme="minorHAnsi" w:hAnsiTheme="minorHAnsi" w:cstheme="minorHAnsi"/>
                      <w:b/>
                      <w:bCs/>
                      <w:i/>
                      <w:iCs/>
                      <w:sz w:val="22"/>
                      <w:szCs w:val="22"/>
                      <w:u w:val="single"/>
                      <w:lang w:val="uk-UA"/>
                    </w:rPr>
                    <w:t>:</w:t>
                  </w:r>
                </w:p>
              </w:tc>
            </w:tr>
            <w:tr w:rsidR="00AC751F" w:rsidRPr="00081CED" w14:paraId="016A405E" w14:textId="77777777" w:rsidTr="00564D86">
              <w:tc>
                <w:tcPr>
                  <w:tcW w:w="5106" w:type="dxa"/>
                </w:tcPr>
                <w:p w14:paraId="43B24861" w14:textId="68DE9FAB" w:rsidR="00AC751F" w:rsidRPr="00081CED" w:rsidRDefault="00AC751F" w:rsidP="00655A1D">
                  <w:pPr>
                    <w:framePr w:hSpace="180" w:wrap="around" w:hAnchor="margin" w:xAlign="right" w:y="-588"/>
                    <w:tabs>
                      <w:tab w:val="left" w:pos="458"/>
                    </w:tabs>
                    <w:jc w:val="both"/>
                    <w:rPr>
                      <w:rFonts w:cstheme="minorHAnsi"/>
                      <w:noProof/>
                      <w:lang w:bidi="lt-LT"/>
                    </w:rPr>
                  </w:pPr>
                  <w:r w:rsidRPr="00081CED">
                    <w:rPr>
                      <w:rFonts w:asciiTheme="minorHAnsi" w:hAnsiTheme="minorHAnsi" w:cstheme="minorHAnsi"/>
                      <w:noProof/>
                      <w:sz w:val="22"/>
                      <w:szCs w:val="22"/>
                      <w:lang w:bidi="lt-LT"/>
                    </w:rPr>
                    <w:t>9.3.</w:t>
                  </w:r>
                  <w:r w:rsidR="001C6FA2">
                    <w:rPr>
                      <w:rFonts w:asciiTheme="minorHAnsi" w:hAnsiTheme="minorHAnsi" w:cstheme="minorHAnsi"/>
                      <w:noProof/>
                      <w:sz w:val="22"/>
                      <w:szCs w:val="22"/>
                      <w:lang w:bidi="lt-LT"/>
                    </w:rPr>
                    <w:t>2</w:t>
                  </w:r>
                  <w:r w:rsidRPr="00081CED">
                    <w:rPr>
                      <w:rFonts w:asciiTheme="minorHAnsi" w:hAnsiTheme="minorHAnsi" w:cstheme="minorHAnsi"/>
                      <w:noProof/>
                      <w:sz w:val="22"/>
                      <w:szCs w:val="22"/>
                      <w:lang w:bidi="lt-LT"/>
                    </w:rPr>
                    <w:t xml:space="preserve">.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gali nurodyti atlikti Pakeitimus šiame skyriuje nustatytomis sąlygomis. Pakeitimai gali būti tokie:</w:t>
                  </w:r>
                </w:p>
              </w:tc>
              <w:tc>
                <w:tcPr>
                  <w:tcW w:w="4822" w:type="dxa"/>
                </w:tcPr>
                <w:p w14:paraId="298F8190" w14:textId="78ED1314" w:rsidR="00AC751F" w:rsidRPr="00A16A2E" w:rsidRDefault="00AC751F"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9.3.</w:t>
                  </w:r>
                  <w:r w:rsidR="001C6FA2">
                    <w:rPr>
                      <w:rFonts w:asciiTheme="minorHAnsi" w:hAnsiTheme="minorHAnsi" w:cstheme="minorHAnsi"/>
                      <w:sz w:val="22"/>
                      <w:szCs w:val="22"/>
                    </w:rPr>
                    <w:t>2</w:t>
                  </w:r>
                  <w:r w:rsidRPr="00A16A2E">
                    <w:rPr>
                      <w:rFonts w:asciiTheme="minorHAnsi" w:hAnsiTheme="minorHAnsi" w:cstheme="minorHAnsi"/>
                      <w:sz w:val="22"/>
                      <w:szCs w:val="22"/>
                      <w:lang w:val="uk-UA"/>
                    </w:rPr>
                    <w:t>. ЦАУП та/або Замовник можуть керувати внесенням Змін відповідно до умов, викладених у цьому розділі. Зміни можуть включати</w:t>
                  </w:r>
                </w:p>
              </w:tc>
            </w:tr>
            <w:tr w:rsidR="00AC751F" w:rsidRPr="00081CED" w14:paraId="5E23429C" w14:textId="77777777" w:rsidTr="00564D86">
              <w:tc>
                <w:tcPr>
                  <w:tcW w:w="5106" w:type="dxa"/>
                </w:tcPr>
                <w:p w14:paraId="62FE5F05" w14:textId="0809BEAD" w:rsidR="00AC751F" w:rsidRPr="00081CED" w:rsidRDefault="00AC751F" w:rsidP="00655A1D">
                  <w:pPr>
                    <w:framePr w:hSpace="180" w:wrap="around" w:hAnchor="margin" w:xAlign="right" w:y="-588"/>
                    <w:tabs>
                      <w:tab w:val="left" w:pos="458"/>
                    </w:tabs>
                    <w:jc w:val="both"/>
                    <w:rPr>
                      <w:rFonts w:cstheme="minorHAnsi"/>
                      <w:noProof/>
                      <w:lang w:bidi="lt-LT"/>
                    </w:rPr>
                  </w:pPr>
                  <w:r w:rsidRPr="00081CED">
                    <w:rPr>
                      <w:rFonts w:asciiTheme="minorHAnsi" w:hAnsiTheme="minorHAnsi" w:cstheme="minorHAnsi"/>
                      <w:noProof/>
                      <w:sz w:val="22"/>
                      <w:szCs w:val="22"/>
                      <w:lang w:bidi="lt-LT"/>
                    </w:rPr>
                    <w:t>- bet kurios Darbų dalies įrengimo vietos ar padėties pakeitimas arba Darbų dalių lygių, padėčių ir (arba) išmatavimų pakeitimas;</w:t>
                  </w:r>
                </w:p>
              </w:tc>
              <w:tc>
                <w:tcPr>
                  <w:tcW w:w="4822" w:type="dxa"/>
                </w:tcPr>
                <w:p w14:paraId="539033E2" w14:textId="6297F0C0" w:rsidR="00AC751F" w:rsidRPr="00A16A2E" w:rsidRDefault="00AC751F"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 зміну місця або положення установки будь-якої частини Робіт або зміну рівнів, положень та/або розмірів частин Робіт</w:t>
                  </w:r>
                </w:p>
              </w:tc>
            </w:tr>
            <w:tr w:rsidR="00AC751F" w:rsidRPr="00081CED" w14:paraId="69770DFB" w14:textId="77777777" w:rsidTr="00564D86">
              <w:tc>
                <w:tcPr>
                  <w:tcW w:w="5106" w:type="dxa"/>
                </w:tcPr>
                <w:p w14:paraId="2E025DC1" w14:textId="75F039C8" w:rsidR="00AC751F" w:rsidRPr="00081CED" w:rsidRDefault="00AC751F" w:rsidP="00655A1D">
                  <w:pPr>
                    <w:framePr w:hSpace="180" w:wrap="around" w:hAnchor="margin" w:xAlign="right" w:y="-588"/>
                    <w:tabs>
                      <w:tab w:val="left" w:pos="458"/>
                    </w:tabs>
                    <w:jc w:val="both"/>
                    <w:rPr>
                      <w:rFonts w:cstheme="minorHAnsi"/>
                      <w:noProof/>
                      <w:lang w:bidi="lt-LT"/>
                    </w:rPr>
                  </w:pPr>
                  <w:r w:rsidRPr="00081CED">
                    <w:rPr>
                      <w:rFonts w:asciiTheme="minorHAnsi" w:hAnsiTheme="minorHAnsi" w:cstheme="minorHAnsi"/>
                      <w:noProof/>
                      <w:sz w:val="22"/>
                      <w:szCs w:val="22"/>
                      <w:lang w:bidi="lt-LT"/>
                    </w:rPr>
                    <w:t>- bet kurio atskiro Darbo atsisakymas arba sumažinimas;</w:t>
                  </w:r>
                </w:p>
              </w:tc>
              <w:tc>
                <w:tcPr>
                  <w:tcW w:w="4822" w:type="dxa"/>
                </w:tcPr>
                <w:p w14:paraId="2BD36FDC" w14:textId="79FBF14E" w:rsidR="00AC751F" w:rsidRPr="00A16A2E" w:rsidRDefault="00AC751F"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 відмову від виконання або скорочення обсягу будь-якої окремої Роботи;</w:t>
                  </w:r>
                </w:p>
              </w:tc>
            </w:tr>
            <w:tr w:rsidR="00AC751F" w:rsidRPr="00081CED" w14:paraId="00530DC6" w14:textId="77777777" w:rsidTr="00564D86">
              <w:tc>
                <w:tcPr>
                  <w:tcW w:w="5106" w:type="dxa"/>
                </w:tcPr>
                <w:p w14:paraId="176045D4" w14:textId="510D138E" w:rsidR="00AC751F" w:rsidRPr="00081CED" w:rsidRDefault="00AC751F" w:rsidP="00655A1D">
                  <w:pPr>
                    <w:framePr w:hSpace="180" w:wrap="around" w:hAnchor="margin" w:xAlign="right" w:y="-588"/>
                    <w:tabs>
                      <w:tab w:val="left" w:pos="458"/>
                    </w:tabs>
                    <w:jc w:val="both"/>
                    <w:rPr>
                      <w:rFonts w:cstheme="minorHAnsi"/>
                      <w:noProof/>
                      <w:lang w:bidi="lt-LT"/>
                    </w:rPr>
                  </w:pPr>
                  <w:r w:rsidRPr="00081CED">
                    <w:rPr>
                      <w:rFonts w:asciiTheme="minorHAnsi" w:hAnsiTheme="minorHAnsi" w:cstheme="minorHAnsi"/>
                      <w:noProof/>
                      <w:sz w:val="22"/>
                      <w:szCs w:val="22"/>
                      <w:lang w:bidi="lt-LT"/>
                    </w:rPr>
                    <w:t>- Darbo kokybės ar kitų atskiro Darbo savybių pokyčiai;</w:t>
                  </w:r>
                </w:p>
              </w:tc>
              <w:tc>
                <w:tcPr>
                  <w:tcW w:w="4822" w:type="dxa"/>
                </w:tcPr>
                <w:p w14:paraId="6363A237" w14:textId="184CA822" w:rsidR="00AC751F" w:rsidRPr="00A16A2E" w:rsidRDefault="00AC751F"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 Зміни в якості Роб</w:t>
                  </w:r>
                  <w:r w:rsidR="00EF0B15" w:rsidRPr="00A16A2E">
                    <w:rPr>
                      <w:rFonts w:asciiTheme="minorHAnsi" w:hAnsiTheme="minorHAnsi" w:cstheme="minorHAnsi"/>
                      <w:sz w:val="22"/>
                      <w:szCs w:val="22"/>
                      <w:lang w:val="uk-UA"/>
                    </w:rPr>
                    <w:t>і</w:t>
                  </w:r>
                  <w:r w:rsidRPr="00A16A2E">
                    <w:rPr>
                      <w:rFonts w:asciiTheme="minorHAnsi" w:hAnsiTheme="minorHAnsi" w:cstheme="minorHAnsi"/>
                      <w:sz w:val="22"/>
                      <w:szCs w:val="22"/>
                      <w:lang w:val="uk-UA"/>
                    </w:rPr>
                    <w:t>т або в інших характеристиках будь-якої окремої Роботи;</w:t>
                  </w:r>
                </w:p>
              </w:tc>
            </w:tr>
            <w:tr w:rsidR="00AC751F" w:rsidRPr="00081CED" w14:paraId="628A9AD8" w14:textId="77777777" w:rsidTr="00564D86">
              <w:tc>
                <w:tcPr>
                  <w:tcW w:w="5106" w:type="dxa"/>
                </w:tcPr>
                <w:p w14:paraId="5D54A012" w14:textId="7D697E23" w:rsidR="00AC751F" w:rsidRPr="00081CED" w:rsidRDefault="00AC751F" w:rsidP="00655A1D">
                  <w:pPr>
                    <w:framePr w:hSpace="180" w:wrap="around" w:hAnchor="margin" w:xAlign="right" w:y="-588"/>
                    <w:tabs>
                      <w:tab w:val="left" w:pos="458"/>
                    </w:tabs>
                    <w:jc w:val="both"/>
                    <w:rPr>
                      <w:rFonts w:cstheme="minorHAnsi"/>
                      <w:noProof/>
                      <w:lang w:bidi="lt-LT"/>
                    </w:rPr>
                  </w:pPr>
                  <w:r w:rsidRPr="00081CED">
                    <w:rPr>
                      <w:rFonts w:asciiTheme="minorHAnsi" w:hAnsiTheme="minorHAnsi" w:cstheme="minorHAnsi"/>
                      <w:noProof/>
                      <w:sz w:val="22"/>
                      <w:szCs w:val="22"/>
                      <w:lang w:bidi="lt-LT"/>
                    </w:rPr>
                    <w:t>- bet koks papildomas Darbas, Įranga ir Medžiagos.</w:t>
                  </w:r>
                </w:p>
              </w:tc>
              <w:tc>
                <w:tcPr>
                  <w:tcW w:w="4822" w:type="dxa"/>
                </w:tcPr>
                <w:p w14:paraId="128DBCA4" w14:textId="32F3F485" w:rsidR="00AC751F" w:rsidRPr="00A16A2E" w:rsidRDefault="00AC751F"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 будь-які додаткові Роботи, Обладнання та Матеріали.</w:t>
                  </w:r>
                </w:p>
              </w:tc>
            </w:tr>
            <w:tr w:rsidR="00306127" w:rsidRPr="00081CED" w14:paraId="254CAFE5" w14:textId="77777777" w:rsidTr="00564D86">
              <w:tc>
                <w:tcPr>
                  <w:tcW w:w="5106" w:type="dxa"/>
                </w:tcPr>
                <w:p w14:paraId="3094F638" w14:textId="0A08A7BC" w:rsidR="00306127" w:rsidRPr="00552B39" w:rsidRDefault="00306127" w:rsidP="00655A1D">
                  <w:pPr>
                    <w:framePr w:hSpace="180" w:wrap="around" w:hAnchor="margin" w:xAlign="right" w:y="-588"/>
                    <w:tabs>
                      <w:tab w:val="left" w:pos="458"/>
                    </w:tabs>
                    <w:jc w:val="both"/>
                    <w:rPr>
                      <w:rFonts w:asciiTheme="minorHAnsi" w:hAnsiTheme="minorHAnsi" w:cstheme="minorHAnsi"/>
                      <w:noProof/>
                      <w:sz w:val="22"/>
                      <w:szCs w:val="22"/>
                      <w:lang w:bidi="lt-LT"/>
                    </w:rPr>
                  </w:pPr>
                  <w:r>
                    <w:rPr>
                      <w:rFonts w:asciiTheme="minorHAnsi" w:hAnsiTheme="minorHAnsi" w:cstheme="minorHAnsi"/>
                      <w:noProof/>
                      <w:sz w:val="22"/>
                      <w:szCs w:val="22"/>
                      <w:lang w:bidi="lt-LT"/>
                    </w:rPr>
                    <w:t>9.3.</w:t>
                  </w:r>
                  <w:r w:rsidR="001C6FA2">
                    <w:rPr>
                      <w:rFonts w:asciiTheme="minorHAnsi" w:hAnsiTheme="minorHAnsi" w:cstheme="minorHAnsi"/>
                      <w:noProof/>
                      <w:sz w:val="22"/>
                      <w:szCs w:val="22"/>
                      <w:lang w:bidi="lt-LT"/>
                    </w:rPr>
                    <w:t>3</w:t>
                  </w:r>
                  <w:r>
                    <w:rPr>
                      <w:rFonts w:asciiTheme="minorHAnsi" w:hAnsiTheme="minorHAnsi" w:cstheme="minorHAnsi"/>
                      <w:noProof/>
                      <w:sz w:val="22"/>
                      <w:szCs w:val="22"/>
                      <w:lang w:bidi="lt-LT"/>
                    </w:rPr>
                    <w:t xml:space="preserve">. </w:t>
                  </w:r>
                  <w:r w:rsidRPr="00E41204">
                    <w:rPr>
                      <w:rFonts w:asciiTheme="minorHAnsi" w:hAnsiTheme="minorHAnsi" w:cstheme="minorHAnsi"/>
                      <w:noProof/>
                      <w:sz w:val="22"/>
                      <w:szCs w:val="22"/>
                      <w:lang w:bidi="lt-LT"/>
                    </w:rPr>
                    <w:t xml:space="preserve">Papildomų </w:t>
                  </w:r>
                  <w:r>
                    <w:rPr>
                      <w:rFonts w:asciiTheme="minorHAnsi" w:hAnsiTheme="minorHAnsi" w:cstheme="minorHAnsi"/>
                      <w:noProof/>
                      <w:sz w:val="22"/>
                      <w:szCs w:val="22"/>
                      <w:lang w:bidi="lt-LT"/>
                    </w:rPr>
                    <w:t>ir (ar)</w:t>
                  </w:r>
                  <w:r w:rsidRPr="00E41204">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atsisakomų</w:t>
                  </w:r>
                  <w:r w:rsidRPr="00E41204">
                    <w:rPr>
                      <w:rFonts w:asciiTheme="minorHAnsi" w:hAnsiTheme="minorHAnsi" w:cstheme="minorHAnsi"/>
                      <w:noProof/>
                      <w:sz w:val="22"/>
                      <w:szCs w:val="22"/>
                      <w:lang w:bidi="lt-LT"/>
                    </w:rPr>
                    <w:t xml:space="preserve"> Darbų kaina apskaičiuojama </w:t>
                  </w:r>
                  <w:r w:rsidRPr="00552B39">
                    <w:rPr>
                      <w:rFonts w:asciiTheme="minorHAnsi" w:hAnsiTheme="minorHAnsi" w:cstheme="minorHAnsi"/>
                      <w:noProof/>
                      <w:sz w:val="22"/>
                      <w:szCs w:val="22"/>
                      <w:lang w:bidi="lt-LT"/>
                    </w:rPr>
                    <w:t xml:space="preserve">pagal kiekio (apimties) keitimo sąlygas, jei kitaip nenumatyta </w:t>
                  </w:r>
                  <w:r>
                    <w:rPr>
                      <w:rFonts w:asciiTheme="minorHAnsi" w:hAnsiTheme="minorHAnsi" w:cstheme="minorHAnsi"/>
                      <w:noProof/>
                      <w:sz w:val="22"/>
                      <w:szCs w:val="22"/>
                      <w:lang w:bidi="lt-LT"/>
                    </w:rPr>
                    <w:t>S</w:t>
                  </w:r>
                  <w:r w:rsidRPr="00552B39">
                    <w:rPr>
                      <w:rFonts w:asciiTheme="minorHAnsi" w:hAnsiTheme="minorHAnsi" w:cstheme="minorHAnsi"/>
                      <w:noProof/>
                      <w:sz w:val="22"/>
                      <w:szCs w:val="22"/>
                      <w:lang w:bidi="lt-LT"/>
                    </w:rPr>
                    <w:t>utartyje, taik</w:t>
                  </w:r>
                  <w:r>
                    <w:rPr>
                      <w:rFonts w:asciiTheme="minorHAnsi" w:hAnsiTheme="minorHAnsi" w:cstheme="minorHAnsi"/>
                      <w:noProof/>
                      <w:sz w:val="22"/>
                      <w:szCs w:val="22"/>
                      <w:lang w:bidi="lt-LT"/>
                    </w:rPr>
                    <w:t>ant</w:t>
                  </w:r>
                  <w:r w:rsidRPr="00552B39">
                    <w:rPr>
                      <w:rFonts w:asciiTheme="minorHAnsi" w:hAnsiTheme="minorHAnsi" w:cstheme="minorHAnsi"/>
                      <w:noProof/>
                      <w:sz w:val="22"/>
                      <w:szCs w:val="22"/>
                      <w:lang w:bidi="lt-LT"/>
                    </w:rPr>
                    <w:t xml:space="preserve"> žemiau pateikiamus būdus prioritetine tvarka, t. y. tik nesant galimybės taikyti aukščiau esantį būdą, gali būti taikomas žemiau esantis būdas:</w:t>
                  </w:r>
                </w:p>
              </w:tc>
              <w:tc>
                <w:tcPr>
                  <w:tcW w:w="4822" w:type="dxa"/>
                </w:tcPr>
                <w:p w14:paraId="56A57A2B" w14:textId="766B66B0" w:rsidR="00306127" w:rsidRPr="00A16A2E" w:rsidRDefault="00AC751F" w:rsidP="00655A1D">
                  <w:pPr>
                    <w:framePr w:hSpace="180" w:wrap="around" w:hAnchor="margin" w:xAlign="right" w:y="-588"/>
                    <w:tabs>
                      <w:tab w:val="left" w:pos="458"/>
                    </w:tabs>
                    <w:jc w:val="both"/>
                    <w:rPr>
                      <w:rFonts w:asciiTheme="minorHAnsi" w:hAnsiTheme="minorHAnsi" w:cstheme="minorHAnsi"/>
                      <w:sz w:val="22"/>
                      <w:szCs w:val="22"/>
                      <w:lang w:val="uk-UA"/>
                    </w:rPr>
                  </w:pPr>
                  <w:r w:rsidRPr="00A16A2E">
                    <w:rPr>
                      <w:rFonts w:asciiTheme="minorHAnsi" w:hAnsiTheme="minorHAnsi" w:cstheme="minorHAnsi"/>
                      <w:sz w:val="22"/>
                      <w:szCs w:val="22"/>
                      <w:lang w:val="uk-UA" w:eastAsia="ru-RU"/>
                    </w:rPr>
                    <w:t>9.3.</w:t>
                  </w:r>
                  <w:r w:rsidR="001C6FA2">
                    <w:rPr>
                      <w:rFonts w:asciiTheme="minorHAnsi" w:hAnsiTheme="minorHAnsi" w:cstheme="minorHAnsi"/>
                      <w:sz w:val="22"/>
                      <w:szCs w:val="22"/>
                      <w:lang w:eastAsia="ru-RU"/>
                    </w:rPr>
                    <w:t>3</w:t>
                  </w:r>
                  <w:r w:rsidRPr="00A16A2E">
                    <w:rPr>
                      <w:rFonts w:asciiTheme="minorHAnsi" w:hAnsiTheme="minorHAnsi" w:cstheme="minorHAnsi"/>
                      <w:sz w:val="22"/>
                      <w:szCs w:val="22"/>
                      <w:lang w:val="uk-UA" w:eastAsia="ru-RU"/>
                    </w:rPr>
                    <w:t xml:space="preserve">. </w:t>
                  </w:r>
                  <w:r w:rsidR="00EF0B15" w:rsidRPr="00A16A2E">
                    <w:rPr>
                      <w:rFonts w:asciiTheme="minorHAnsi" w:hAnsiTheme="minorHAnsi" w:cstheme="minorHAnsi"/>
                      <w:sz w:val="22"/>
                      <w:szCs w:val="22"/>
                      <w:lang w:val="uk-UA" w:eastAsia="ru-RU"/>
                    </w:rPr>
                    <w:t>Ц</w:t>
                  </w:r>
                  <w:r w:rsidRPr="00A16A2E">
                    <w:rPr>
                      <w:rFonts w:asciiTheme="minorHAnsi" w:hAnsiTheme="minorHAnsi" w:cstheme="minorHAnsi"/>
                      <w:sz w:val="22"/>
                      <w:szCs w:val="22"/>
                      <w:lang w:val="uk-UA" w:eastAsia="ru-RU"/>
                    </w:rPr>
                    <w:t>іна на додаткові та/або відмінені Роботи розраховується відповідно до умов зміни кількості (обсягу), якщо інше не передбачено Контрактом, шляхом застосування методів, викладених нижче в порядку пріоритетності, тобто лише у разі неможливості застосування методу, наведеного вище, може бути застосований метод, наведений нижче:</w:t>
                  </w:r>
                </w:p>
              </w:tc>
            </w:tr>
            <w:tr w:rsidR="00AC751F" w:rsidRPr="00081CED" w14:paraId="6FF00D9F" w14:textId="77777777" w:rsidTr="000E1E77">
              <w:trPr>
                <w:trHeight w:val="690"/>
              </w:trPr>
              <w:tc>
                <w:tcPr>
                  <w:tcW w:w="5106" w:type="dxa"/>
                </w:tcPr>
                <w:p w14:paraId="2D0A0702" w14:textId="429DCD71" w:rsidR="00AC751F" w:rsidRPr="000E1E77" w:rsidRDefault="00AC751F" w:rsidP="00655A1D">
                  <w:pPr>
                    <w:framePr w:hSpace="180" w:wrap="around" w:hAnchor="margin" w:xAlign="right" w:y="-588"/>
                    <w:tabs>
                      <w:tab w:val="left" w:pos="458"/>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t>9.3.</w:t>
                  </w:r>
                  <w:r w:rsidR="001C6FA2">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.1. </w:t>
                  </w:r>
                  <w:r>
                    <w:rPr>
                      <w:rFonts w:asciiTheme="minorHAnsi" w:hAnsiTheme="minorHAnsi" w:cstheme="minorHAnsi"/>
                      <w:sz w:val="22"/>
                      <w:szCs w:val="22"/>
                      <w:lang w:bidi="lt-LT"/>
                    </w:rPr>
                    <w:t>pritaikant</w:t>
                  </w:r>
                  <w:r w:rsidRPr="00081CED">
                    <w:rPr>
                      <w:rFonts w:asciiTheme="minorHAnsi" w:hAnsiTheme="minorHAnsi" w:cstheme="minorHAnsi"/>
                      <w:sz w:val="22"/>
                      <w:szCs w:val="22"/>
                      <w:lang w:bidi="lt-LT"/>
                    </w:rPr>
                    <w:t xml:space="preserve"> Sutartyje nurodytą Darbų kainą (įkainį)</w:t>
                  </w:r>
                  <w:r>
                    <w:rPr>
                      <w:rFonts w:asciiTheme="minorHAnsi" w:hAnsiTheme="minorHAnsi" w:cstheme="minorHAnsi"/>
                      <w:sz w:val="22"/>
                      <w:szCs w:val="22"/>
                      <w:lang w:bidi="lt-LT"/>
                    </w:rPr>
                    <w:t>;</w:t>
                  </w:r>
                </w:p>
              </w:tc>
              <w:tc>
                <w:tcPr>
                  <w:tcW w:w="4822" w:type="dxa"/>
                </w:tcPr>
                <w:p w14:paraId="0A04A9BA" w14:textId="68B6B0CD" w:rsidR="00AC751F" w:rsidRPr="00A16A2E" w:rsidRDefault="00AC751F"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9.3</w:t>
                  </w:r>
                  <w:r w:rsidR="001C6FA2">
                    <w:rPr>
                      <w:rFonts w:asciiTheme="minorHAnsi" w:hAnsiTheme="minorHAnsi" w:cstheme="minorHAnsi"/>
                      <w:sz w:val="22"/>
                      <w:szCs w:val="22"/>
                    </w:rPr>
                    <w:t>.3</w:t>
                  </w:r>
                  <w:r w:rsidRPr="00A16A2E">
                    <w:rPr>
                      <w:rFonts w:asciiTheme="minorHAnsi" w:hAnsiTheme="minorHAnsi" w:cstheme="minorHAnsi"/>
                      <w:sz w:val="22"/>
                      <w:szCs w:val="22"/>
                      <w:lang w:val="uk-UA"/>
                    </w:rPr>
                    <w:t>.1. шляхом коригування ціни (розцінки) на Роботи, визначеної в Контракті;</w:t>
                  </w:r>
                </w:p>
              </w:tc>
            </w:tr>
            <w:tr w:rsidR="00AC751F" w:rsidRPr="00081CED" w14:paraId="3F8A4AF5" w14:textId="77777777" w:rsidTr="00564D86">
              <w:tc>
                <w:tcPr>
                  <w:tcW w:w="5106" w:type="dxa"/>
                </w:tcPr>
                <w:p w14:paraId="6498DB8A" w14:textId="48ADD964" w:rsidR="00AC751F" w:rsidRPr="000E1E77" w:rsidRDefault="00AC751F" w:rsidP="00655A1D">
                  <w:pPr>
                    <w:framePr w:hSpace="180" w:wrap="around" w:hAnchor="margin" w:xAlign="right" w:y="-588"/>
                    <w:tabs>
                      <w:tab w:val="left" w:pos="458"/>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t>9.3.</w:t>
                  </w:r>
                  <w:r w:rsidR="001C6FA2">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.2. </w:t>
                  </w:r>
                  <w:r>
                    <w:rPr>
                      <w:rFonts w:asciiTheme="minorHAnsi" w:hAnsiTheme="minorHAnsi" w:cstheme="minorHAnsi"/>
                      <w:sz w:val="22"/>
                      <w:szCs w:val="22"/>
                      <w:lang w:bidi="lt-LT"/>
                    </w:rPr>
                    <w:t xml:space="preserve"> </w:t>
                  </w:r>
                  <w:r w:rsidRPr="00552B39">
                    <w:rPr>
                      <w:rFonts w:asciiTheme="minorHAnsi" w:hAnsiTheme="minorHAnsi" w:cstheme="minorHAnsi"/>
                      <w:sz w:val="22"/>
                      <w:szCs w:val="22"/>
                      <w:lang w:bidi="lt-LT"/>
                    </w:rPr>
                    <w:t>jei įmanoma, išskaičiuojant kainos dalį iš sutartyje įkainotos atskiros pirkimo objekto sudedamosios dalies ar numatyto įkainio, p</w:t>
                  </w:r>
                  <w:r w:rsidRPr="00552B39">
                    <w:rPr>
                      <w:rFonts w:asciiTheme="minorHAnsi" w:hAnsiTheme="minorHAnsi" w:cstheme="minorHAnsi"/>
                      <w:i/>
                      <w:iCs/>
                      <w:sz w:val="22"/>
                      <w:szCs w:val="22"/>
                      <w:lang w:bidi="lt-LT"/>
                    </w:rPr>
                    <w:t>avyzdžiui, tinkavimo įkainį išskaičiuojant iš sutartyje numatyto „Tinkavimas, glaistymas, dažymas“ darbo įkainio</w:t>
                  </w:r>
                  <w:r w:rsidRPr="00552B39">
                    <w:rPr>
                      <w:rFonts w:asciiTheme="minorHAnsi" w:hAnsiTheme="minorHAnsi" w:cstheme="minorHAnsi"/>
                      <w:sz w:val="22"/>
                      <w:szCs w:val="22"/>
                      <w:lang w:bidi="lt-LT"/>
                    </w:rPr>
                    <w:t>;</w:t>
                  </w:r>
                </w:p>
              </w:tc>
              <w:tc>
                <w:tcPr>
                  <w:tcW w:w="4822" w:type="dxa"/>
                </w:tcPr>
                <w:p w14:paraId="674790C9" w14:textId="6F8B117F" w:rsidR="00AC751F" w:rsidRPr="00A16A2E" w:rsidRDefault="00AC751F" w:rsidP="00655A1D">
                  <w:pPr>
                    <w:framePr w:hSpace="180" w:wrap="around" w:hAnchor="margin" w:xAlign="right" w:y="-588"/>
                    <w:tabs>
                      <w:tab w:val="left" w:pos="458"/>
                    </w:tabs>
                    <w:jc w:val="both"/>
                    <w:rPr>
                      <w:rFonts w:asciiTheme="minorHAnsi" w:hAnsiTheme="minorHAnsi" w:cstheme="minorHAnsi"/>
                      <w:sz w:val="22"/>
                      <w:szCs w:val="22"/>
                      <w:lang w:val="uk-UA"/>
                    </w:rPr>
                  </w:pPr>
                  <w:r w:rsidRPr="00A16A2E">
                    <w:rPr>
                      <w:rFonts w:asciiTheme="minorHAnsi" w:hAnsiTheme="minorHAnsi" w:cstheme="minorHAnsi"/>
                      <w:sz w:val="22"/>
                      <w:szCs w:val="22"/>
                      <w:lang w:val="uk-UA"/>
                    </w:rPr>
                    <w:t>9.3.</w:t>
                  </w:r>
                  <w:r w:rsidR="001C6FA2">
                    <w:rPr>
                      <w:rFonts w:asciiTheme="minorHAnsi" w:hAnsiTheme="minorHAnsi" w:cstheme="minorHAnsi"/>
                      <w:sz w:val="22"/>
                      <w:szCs w:val="22"/>
                    </w:rPr>
                    <w:t>3</w:t>
                  </w:r>
                  <w:r w:rsidRPr="00A16A2E">
                    <w:rPr>
                      <w:rFonts w:asciiTheme="minorHAnsi" w:hAnsiTheme="minorHAnsi" w:cstheme="minorHAnsi"/>
                      <w:sz w:val="22"/>
                      <w:szCs w:val="22"/>
                      <w:lang w:val="uk-UA"/>
                    </w:rPr>
                    <w:t>.2. де це можливо, шляхом вирахування частини ціни з ціни Контракту за окрему складову або розцінки Контракту, наприклад, шляхом вирахування розцінки за штукатурку з розцінки Контракту за роботу «Штукатурка, шпаклівка, фарбування»;</w:t>
                  </w:r>
                </w:p>
              </w:tc>
            </w:tr>
            <w:tr w:rsidR="00306127" w:rsidRPr="00081CED" w14:paraId="0909C28D" w14:textId="77777777" w:rsidTr="00564D86">
              <w:tc>
                <w:tcPr>
                  <w:tcW w:w="5106" w:type="dxa"/>
                </w:tcPr>
                <w:p w14:paraId="3F659894" w14:textId="56B3E17C" w:rsidR="00306127" w:rsidRDefault="00306127" w:rsidP="00655A1D">
                  <w:pPr>
                    <w:framePr w:hSpace="180" w:wrap="around" w:hAnchor="margin" w:xAlign="right" w:y="-588"/>
                    <w:tabs>
                      <w:tab w:val="left" w:pos="458"/>
                    </w:tabs>
                    <w:jc w:val="both"/>
                    <w:rPr>
                      <w:rFonts w:asciiTheme="minorHAnsi" w:hAnsiTheme="minorHAnsi" w:cstheme="minorHAnsi"/>
                      <w:sz w:val="22"/>
                      <w:szCs w:val="22"/>
                      <w:lang w:bidi="lt-LT"/>
                    </w:rPr>
                  </w:pPr>
                  <w:r w:rsidRPr="00992E9A">
                    <w:rPr>
                      <w:rFonts w:asciiTheme="minorHAnsi" w:hAnsiTheme="minorHAnsi" w:cstheme="minorHAnsi"/>
                      <w:sz w:val="22"/>
                      <w:szCs w:val="22"/>
                      <w:lang w:bidi="lt-LT"/>
                    </w:rPr>
                    <w:t>9.3.</w:t>
                  </w:r>
                  <w:r w:rsidR="001C6FA2">
                    <w:rPr>
                      <w:rFonts w:asciiTheme="minorHAnsi" w:hAnsiTheme="minorHAnsi" w:cstheme="minorHAnsi"/>
                      <w:sz w:val="22"/>
                      <w:szCs w:val="22"/>
                      <w:lang w:bidi="lt-LT"/>
                    </w:rPr>
                    <w:t>3</w:t>
                  </w:r>
                  <w:r w:rsidRPr="00992E9A">
                    <w:rPr>
                      <w:rFonts w:asciiTheme="minorHAnsi" w:hAnsiTheme="minorHAnsi" w:cstheme="minorHAnsi"/>
                      <w:sz w:val="22"/>
                      <w:szCs w:val="22"/>
                      <w:lang w:bidi="lt-LT"/>
                    </w:rPr>
                    <w:t xml:space="preserve">.3. </w:t>
                  </w:r>
                  <w:r w:rsidRPr="00552B39">
                    <w:rPr>
                      <w:rFonts w:asciiTheme="minorHAnsi" w:hAnsiTheme="minorHAnsi" w:cstheme="minorHAnsi"/>
                      <w:sz w:val="22"/>
                      <w:szCs w:val="22"/>
                      <w:lang w:bidi="lt-LT"/>
                    </w:rPr>
                    <w:t xml:space="preserve">pritaikant </w:t>
                  </w:r>
                  <w:r>
                    <w:rPr>
                      <w:rFonts w:asciiTheme="minorHAnsi" w:hAnsiTheme="minorHAnsi" w:cstheme="minorHAnsi"/>
                      <w:sz w:val="22"/>
                      <w:szCs w:val="22"/>
                      <w:lang w:bidi="lt-LT"/>
                    </w:rPr>
                    <w:t>S</w:t>
                  </w:r>
                  <w:r w:rsidRPr="00552B39">
                    <w:rPr>
                      <w:rFonts w:asciiTheme="minorHAnsi" w:hAnsiTheme="minorHAnsi" w:cstheme="minorHAnsi"/>
                      <w:sz w:val="22"/>
                      <w:szCs w:val="22"/>
                      <w:lang w:bidi="lt-LT"/>
                    </w:rPr>
                    <w:t xml:space="preserve">utartyje numatytus panašių darbų ir (ar) paslaugų įkainius. Panašius darbus ir (ar) paslaugas turi pagrįsti ir nustatyti </w:t>
                  </w:r>
                  <w:r>
                    <w:rPr>
                      <w:rFonts w:asciiTheme="minorHAnsi" w:hAnsiTheme="minorHAnsi" w:cstheme="minorHAnsi"/>
                      <w:sz w:val="22"/>
                      <w:szCs w:val="22"/>
                      <w:lang w:bidi="lt-LT"/>
                    </w:rPr>
                    <w:t>CPVA</w:t>
                  </w:r>
                  <w:r w:rsidRPr="00552B39">
                    <w:rPr>
                      <w:rFonts w:asciiTheme="minorHAnsi" w:hAnsiTheme="minorHAnsi" w:cstheme="minorHAnsi"/>
                      <w:sz w:val="22"/>
                      <w:szCs w:val="22"/>
                      <w:lang w:bidi="lt-LT"/>
                    </w:rPr>
                    <w:t>;</w:t>
                  </w:r>
                </w:p>
                <w:p w14:paraId="2DE0A31C" w14:textId="3327B459" w:rsidR="00306127" w:rsidRPr="000E1E77" w:rsidRDefault="00306127" w:rsidP="00655A1D">
                  <w:pPr>
                    <w:framePr w:hSpace="180" w:wrap="around" w:hAnchor="margin" w:xAlign="right" w:y="-588"/>
                    <w:tabs>
                      <w:tab w:val="left" w:pos="458"/>
                    </w:tabs>
                    <w:jc w:val="both"/>
                    <w:rPr>
                      <w:rFonts w:asciiTheme="minorHAnsi" w:hAnsiTheme="minorHAnsi" w:cstheme="minorHAnsi"/>
                      <w:sz w:val="22"/>
                      <w:szCs w:val="22"/>
                      <w:lang w:bidi="lt-LT"/>
                    </w:rPr>
                  </w:pPr>
                  <w:r w:rsidRPr="00552B39">
                    <w:rPr>
                      <w:rFonts w:asciiTheme="minorHAnsi" w:hAnsiTheme="minorHAnsi" w:cstheme="minorHAnsi"/>
                      <w:i/>
                      <w:iCs/>
                      <w:sz w:val="22"/>
                      <w:szCs w:val="22"/>
                      <w:lang w:bidi="lt-LT"/>
                    </w:rPr>
                    <w:t>Pavyzdžiui, sutartyje numatyti 1 mm storio skardos palangių apskardinimo darbai. Paaiškėjus, kad reikia atlikti papildomus apskardinimo darbus (apskardinti angokraščius ar papildomus parapetus ir panašiai) galima pritaikyti tokį skardinimo įkainį.</w:t>
                  </w:r>
                </w:p>
              </w:tc>
              <w:tc>
                <w:tcPr>
                  <w:tcW w:w="4822" w:type="dxa"/>
                </w:tcPr>
                <w:p w14:paraId="1F1A96AC" w14:textId="1FF67385" w:rsidR="00AC751F" w:rsidRPr="00A16A2E" w:rsidRDefault="00AC751F" w:rsidP="00655A1D">
                  <w:pPr>
                    <w:framePr w:hSpace="180" w:wrap="around" w:hAnchor="margin" w:xAlign="right" w:y="-588"/>
                    <w:tabs>
                      <w:tab w:val="left" w:pos="458"/>
                    </w:tabs>
                    <w:jc w:val="both"/>
                    <w:rPr>
                      <w:rFonts w:asciiTheme="minorHAnsi" w:hAnsiTheme="minorHAnsi" w:cstheme="minorHAnsi"/>
                      <w:sz w:val="22"/>
                      <w:szCs w:val="22"/>
                      <w:lang w:val="uk-UA"/>
                    </w:rPr>
                  </w:pPr>
                  <w:r w:rsidRPr="00A16A2E">
                    <w:rPr>
                      <w:rFonts w:asciiTheme="minorHAnsi" w:hAnsiTheme="minorHAnsi" w:cstheme="minorHAnsi"/>
                      <w:sz w:val="22"/>
                      <w:szCs w:val="22"/>
                      <w:lang w:val="uk-UA"/>
                    </w:rPr>
                    <w:t>9.3.</w:t>
                  </w:r>
                  <w:r w:rsidR="001C6FA2">
                    <w:rPr>
                      <w:rFonts w:asciiTheme="minorHAnsi" w:hAnsiTheme="minorHAnsi" w:cstheme="minorHAnsi"/>
                      <w:sz w:val="22"/>
                      <w:szCs w:val="22"/>
                    </w:rPr>
                    <w:t>3</w:t>
                  </w:r>
                  <w:r w:rsidRPr="00A16A2E">
                    <w:rPr>
                      <w:rFonts w:asciiTheme="minorHAnsi" w:hAnsiTheme="minorHAnsi" w:cstheme="minorHAnsi"/>
                      <w:sz w:val="22"/>
                      <w:szCs w:val="22"/>
                      <w:lang w:val="uk-UA"/>
                    </w:rPr>
                    <w:t xml:space="preserve">.3. шляхом коригування ставок Контракту на аналогічні роботи та/або послуги. Подібні роботи та/або послуги повинні бути обґрунтовані та визначені </w:t>
                  </w:r>
                  <w:r w:rsidR="00965B1B" w:rsidRPr="00A16A2E">
                    <w:rPr>
                      <w:rFonts w:asciiTheme="minorHAnsi" w:hAnsiTheme="minorHAnsi" w:cstheme="minorHAnsi"/>
                      <w:sz w:val="22"/>
                      <w:szCs w:val="22"/>
                      <w:lang w:val="uk-UA"/>
                    </w:rPr>
                    <w:t>ЦАУП</w:t>
                  </w:r>
                  <w:r w:rsidRPr="00A16A2E">
                    <w:rPr>
                      <w:rFonts w:asciiTheme="minorHAnsi" w:hAnsiTheme="minorHAnsi" w:cstheme="minorHAnsi"/>
                      <w:sz w:val="22"/>
                      <w:szCs w:val="22"/>
                      <w:lang w:val="uk-UA"/>
                    </w:rPr>
                    <w:t>;</w:t>
                  </w:r>
                </w:p>
                <w:p w14:paraId="376A6DF9" w14:textId="5A1319D4" w:rsidR="00306127" w:rsidRPr="00A16A2E" w:rsidRDefault="00AC751F" w:rsidP="00655A1D">
                  <w:pPr>
                    <w:framePr w:hSpace="180" w:wrap="around" w:hAnchor="margin" w:xAlign="right" w:y="-588"/>
                    <w:tabs>
                      <w:tab w:val="left" w:pos="458"/>
                    </w:tabs>
                    <w:jc w:val="both"/>
                    <w:rPr>
                      <w:rFonts w:asciiTheme="minorHAnsi" w:hAnsiTheme="minorHAnsi" w:cstheme="minorHAnsi"/>
                      <w:sz w:val="22"/>
                      <w:szCs w:val="22"/>
                      <w:lang w:val="uk-UA"/>
                    </w:rPr>
                  </w:pPr>
                  <w:r w:rsidRPr="00A16A2E">
                    <w:rPr>
                      <w:rFonts w:asciiTheme="minorHAnsi" w:hAnsiTheme="minorHAnsi" w:cstheme="minorHAnsi"/>
                      <w:sz w:val="22"/>
                      <w:szCs w:val="22"/>
                      <w:lang w:val="uk-UA"/>
                    </w:rPr>
                    <w:t>Наприклад, Контрактом передбачено обшивку підвіконь листовим металом товщиною 1 мм. Якщо виявиться, що потрібні додаткові роботи з облицювання (облицювання карнизу або додаткових парапетів тощо), може бути застосована наступна розцінка на облицювання.</w:t>
                  </w:r>
                </w:p>
              </w:tc>
            </w:tr>
            <w:tr w:rsidR="00306127" w:rsidRPr="00081CED" w14:paraId="06A1DCA5" w14:textId="77777777" w:rsidTr="00564D86">
              <w:tc>
                <w:tcPr>
                  <w:tcW w:w="5106" w:type="dxa"/>
                </w:tcPr>
                <w:p w14:paraId="6A28634D" w14:textId="08C7A126" w:rsidR="00306127" w:rsidRDefault="00306127" w:rsidP="00655A1D">
                  <w:pPr>
                    <w:framePr w:hSpace="180" w:wrap="around" w:hAnchor="margin" w:xAlign="right" w:y="-588"/>
                    <w:tabs>
                      <w:tab w:val="left" w:pos="458"/>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t>9.3.</w:t>
                  </w:r>
                  <w:r w:rsidR="001C6FA2">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.4. </w:t>
                  </w:r>
                  <w:r>
                    <w:rPr>
                      <w:rFonts w:asciiTheme="minorHAnsi" w:hAnsiTheme="minorHAnsi" w:cstheme="minorHAnsi"/>
                      <w:sz w:val="22"/>
                      <w:szCs w:val="22"/>
                      <w:lang w:bidi="lt-LT"/>
                    </w:rPr>
                    <w:t xml:space="preserve"> </w:t>
                  </w:r>
                  <w:r w:rsidRPr="00552B39">
                    <w:rPr>
                      <w:rFonts w:asciiTheme="minorHAnsi" w:hAnsiTheme="minorHAnsi" w:cstheme="minorHAnsi"/>
                      <w:sz w:val="22"/>
                      <w:szCs w:val="22"/>
                      <w:lang w:bidi="lt-LT"/>
                    </w:rPr>
                    <w:t>įvertinant darbų pagrįstas tiesiogines (darbo užmokesčio ir su juo susijusius mokesčius, statybos produktų ir įrenginių, mechanizmų eksploatacijos sąnaudas, statybvietės) bei netiesiogines (pridėtines, pelno) išlaidas pagal šios Metodikos priedo „Tiesioginių ir netiesioginių išlaidų apskaičiavimo taisyklės“ nuostatas.</w:t>
                  </w:r>
                </w:p>
                <w:p w14:paraId="05CDDC40" w14:textId="2001B758" w:rsidR="00306127" w:rsidRPr="00081CED" w:rsidRDefault="00306127" w:rsidP="00655A1D">
                  <w:pPr>
                    <w:framePr w:hSpace="180" w:wrap="around" w:hAnchor="margin" w:xAlign="right" w:y="-588"/>
                    <w:tabs>
                      <w:tab w:val="left" w:pos="458"/>
                    </w:tabs>
                    <w:jc w:val="both"/>
                    <w:rPr>
                      <w:rFonts w:asciiTheme="minorHAnsi" w:hAnsiTheme="minorHAnsi" w:cstheme="minorHAnsi"/>
                      <w:sz w:val="22"/>
                      <w:szCs w:val="22"/>
                      <w:lang w:val="uk-UA"/>
                    </w:rPr>
                  </w:pPr>
                </w:p>
              </w:tc>
              <w:tc>
                <w:tcPr>
                  <w:tcW w:w="4822" w:type="dxa"/>
                </w:tcPr>
                <w:p w14:paraId="56794D93" w14:textId="267F1884" w:rsidR="00306127" w:rsidRPr="00081CED" w:rsidRDefault="00AC751F" w:rsidP="00655A1D">
                  <w:pPr>
                    <w:framePr w:hSpace="180" w:wrap="around" w:hAnchor="margin" w:xAlign="right" w:y="-588"/>
                    <w:tabs>
                      <w:tab w:val="left" w:pos="458"/>
                    </w:tabs>
                    <w:jc w:val="both"/>
                    <w:rPr>
                      <w:rFonts w:asciiTheme="minorHAnsi" w:hAnsiTheme="minorHAnsi" w:cstheme="minorHAnsi"/>
                      <w:sz w:val="22"/>
                      <w:szCs w:val="22"/>
                      <w:lang w:val="uk-UA"/>
                    </w:rPr>
                  </w:pPr>
                  <w:r w:rsidRPr="00AC751F">
                    <w:rPr>
                      <w:rFonts w:asciiTheme="minorHAnsi" w:hAnsiTheme="minorHAnsi" w:cstheme="minorHAnsi"/>
                      <w:sz w:val="22"/>
                      <w:szCs w:val="22"/>
                      <w:lang w:val="uk-UA"/>
                    </w:rPr>
                    <w:t>9.3.</w:t>
                  </w:r>
                  <w:r w:rsidR="001C6FA2">
                    <w:rPr>
                      <w:rFonts w:asciiTheme="minorHAnsi" w:hAnsiTheme="minorHAnsi" w:cstheme="minorHAnsi"/>
                      <w:sz w:val="22"/>
                      <w:szCs w:val="22"/>
                    </w:rPr>
                    <w:t>3</w:t>
                  </w:r>
                  <w:r w:rsidRPr="00AC751F">
                    <w:rPr>
                      <w:rFonts w:asciiTheme="minorHAnsi" w:hAnsiTheme="minorHAnsi" w:cstheme="minorHAnsi"/>
                      <w:sz w:val="22"/>
                      <w:szCs w:val="22"/>
                      <w:lang w:val="uk-UA"/>
                    </w:rPr>
                    <w:t>.4. шляхом оцінки обґрунтованих прямих витрат (заробітна плата та відповідні податки, будівельні матеріали та обладнання, витрати на експлуатацію техніки, витрати на будмайданчик) та непрямих витрат (накладні витрати,</w:t>
                  </w:r>
                  <w:r w:rsidR="00965B1B">
                    <w:rPr>
                      <w:rFonts w:asciiTheme="minorHAnsi" w:hAnsiTheme="minorHAnsi" w:cstheme="minorHAnsi"/>
                      <w:sz w:val="22"/>
                      <w:szCs w:val="22"/>
                      <w:lang w:val="uk-UA"/>
                    </w:rPr>
                    <w:t xml:space="preserve"> податок на</w:t>
                  </w:r>
                  <w:r w:rsidRPr="00AC751F">
                    <w:rPr>
                      <w:rFonts w:asciiTheme="minorHAnsi" w:hAnsiTheme="minorHAnsi" w:cstheme="minorHAnsi"/>
                      <w:sz w:val="22"/>
                      <w:szCs w:val="22"/>
                      <w:lang w:val="uk-UA"/>
                    </w:rPr>
                    <w:t xml:space="preserve"> прибуток) на виконання робіт відповідно до положень Додатку до цієї Методики «Правила розрахунку прямих та непрямих витрат».</w:t>
                  </w:r>
                </w:p>
              </w:tc>
            </w:tr>
            <w:tr w:rsidR="00306127" w:rsidRPr="00081CED" w14:paraId="5C17EA0E" w14:textId="77777777" w:rsidTr="00564D86">
              <w:tc>
                <w:tcPr>
                  <w:tcW w:w="5106" w:type="dxa"/>
                </w:tcPr>
                <w:p w14:paraId="0504D3A3" w14:textId="548935B9" w:rsidR="00306127" w:rsidRPr="00081CED" w:rsidRDefault="00306127"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1C6FA2">
                    <w:rPr>
                      <w:rFonts w:asciiTheme="minorHAnsi" w:hAnsiTheme="minorHAnsi" w:cstheme="minorHAnsi"/>
                      <w:noProof/>
                      <w:sz w:val="22"/>
                      <w:szCs w:val="22"/>
                      <w:lang w:bidi="lt-LT"/>
                    </w:rPr>
                    <w:t>4</w:t>
                  </w:r>
                  <w:r w:rsidRPr="00081CED">
                    <w:rPr>
                      <w:rFonts w:asciiTheme="minorHAnsi" w:hAnsiTheme="minorHAnsi" w:cstheme="minorHAnsi"/>
                      <w:noProof/>
                      <w:sz w:val="22"/>
                      <w:szCs w:val="22"/>
                      <w:lang w:bidi="lt-LT"/>
                    </w:rPr>
                    <w:t xml:space="preserve">. Atlikus pakeitimą pagal Sutarties bendrųjų sąlygų </w:t>
                  </w:r>
                  <w:r w:rsidRPr="00D5565B">
                    <w:rPr>
                      <w:rFonts w:asciiTheme="minorHAnsi" w:hAnsiTheme="minorHAnsi" w:cstheme="minorHAnsi"/>
                      <w:noProof/>
                      <w:sz w:val="22"/>
                      <w:szCs w:val="22"/>
                      <w:lang w:bidi="lt-LT"/>
                    </w:rPr>
                    <w:t>9.3.</w:t>
                  </w:r>
                  <w:r w:rsidR="001C6FA2">
                    <w:rPr>
                      <w:rFonts w:asciiTheme="minorHAnsi" w:hAnsiTheme="minorHAnsi" w:cstheme="minorHAnsi"/>
                      <w:noProof/>
                      <w:sz w:val="22"/>
                      <w:szCs w:val="22"/>
                      <w:lang w:bidi="lt-LT"/>
                    </w:rPr>
                    <w:t>2</w:t>
                  </w:r>
                  <w:r w:rsidRPr="00081CED">
                    <w:rPr>
                      <w:rFonts w:asciiTheme="minorHAnsi" w:hAnsiTheme="minorHAnsi" w:cstheme="minorHAnsi"/>
                      <w:noProof/>
                      <w:sz w:val="22"/>
                      <w:szCs w:val="22"/>
                      <w:lang w:bidi="lt-LT"/>
                    </w:rPr>
                    <w:t xml:space="preserve"> papunktį, Sutarties kaina gali būti koreguojama papildomų </w:t>
                  </w:r>
                  <w:r>
                    <w:rPr>
                      <w:rFonts w:asciiTheme="minorHAnsi" w:hAnsiTheme="minorHAnsi" w:cstheme="minorHAnsi"/>
                      <w:noProof/>
                      <w:sz w:val="22"/>
                      <w:szCs w:val="22"/>
                      <w:lang w:bidi="lt-LT"/>
                    </w:rPr>
                    <w:t>ir (ar)</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atsisakomų</w:t>
                  </w:r>
                  <w:r w:rsidRPr="00081CED">
                    <w:rPr>
                      <w:rFonts w:asciiTheme="minorHAnsi" w:hAnsiTheme="minorHAnsi" w:cstheme="minorHAnsi"/>
                      <w:noProof/>
                      <w:sz w:val="22"/>
                      <w:szCs w:val="22"/>
                      <w:lang w:bidi="lt-LT"/>
                    </w:rPr>
                    <w:t xml:space="preserve"> Darbų sumomis, sudarant  </w:t>
                  </w:r>
                  <w:r w:rsidRPr="00E41204">
                    <w:rPr>
                      <w:rFonts w:asciiTheme="minorHAnsi" w:hAnsiTheme="minorHAnsi" w:cstheme="minorHAnsi"/>
                      <w:noProof/>
                      <w:sz w:val="22"/>
                      <w:szCs w:val="22"/>
                      <w:lang w:bidi="lt-LT"/>
                    </w:rPr>
                    <w:t>Sutarties kainos koregavimo sutartį.</w:t>
                  </w:r>
                </w:p>
              </w:tc>
              <w:tc>
                <w:tcPr>
                  <w:tcW w:w="4822" w:type="dxa"/>
                </w:tcPr>
                <w:p w14:paraId="0A9A4A0F" w14:textId="3C2A77EB" w:rsidR="00306127" w:rsidRPr="00AC751F" w:rsidRDefault="00AC751F" w:rsidP="00655A1D">
                  <w:pPr>
                    <w:framePr w:hSpace="180" w:wrap="around" w:hAnchor="margin" w:xAlign="right" w:y="-588"/>
                    <w:tabs>
                      <w:tab w:val="left" w:pos="458"/>
                    </w:tabs>
                    <w:jc w:val="both"/>
                    <w:rPr>
                      <w:rFonts w:asciiTheme="minorHAnsi" w:hAnsiTheme="minorHAnsi" w:cstheme="minorHAnsi"/>
                      <w:sz w:val="22"/>
                      <w:szCs w:val="22"/>
                      <w:lang w:eastAsia="ru-RU"/>
                    </w:rPr>
                  </w:pPr>
                  <w:r w:rsidRPr="00AC751F">
                    <w:rPr>
                      <w:rFonts w:asciiTheme="minorHAnsi" w:hAnsiTheme="minorHAnsi" w:cstheme="minorHAnsi"/>
                      <w:sz w:val="22"/>
                      <w:szCs w:val="22"/>
                      <w:lang w:val="uk-UA" w:eastAsia="ru-RU"/>
                    </w:rPr>
                    <w:t>9.3.</w:t>
                  </w:r>
                  <w:r w:rsidR="001C6FA2">
                    <w:rPr>
                      <w:rFonts w:asciiTheme="minorHAnsi" w:hAnsiTheme="minorHAnsi" w:cstheme="minorHAnsi"/>
                      <w:sz w:val="22"/>
                      <w:szCs w:val="22"/>
                      <w:lang w:eastAsia="ru-RU"/>
                    </w:rPr>
                    <w:t>4</w:t>
                  </w:r>
                  <w:r w:rsidRPr="00AC751F">
                    <w:rPr>
                      <w:rFonts w:asciiTheme="minorHAnsi" w:hAnsiTheme="minorHAnsi" w:cstheme="minorHAnsi"/>
                      <w:sz w:val="22"/>
                      <w:szCs w:val="22"/>
                      <w:lang w:val="uk-UA" w:eastAsia="ru-RU"/>
                    </w:rPr>
                    <w:t>. після внесення змін відповідно до пункту 9.3.</w:t>
                  </w:r>
                  <w:r w:rsidR="001C6FA2">
                    <w:rPr>
                      <w:rFonts w:asciiTheme="minorHAnsi" w:hAnsiTheme="minorHAnsi" w:cstheme="minorHAnsi"/>
                      <w:sz w:val="22"/>
                      <w:szCs w:val="22"/>
                      <w:lang w:eastAsia="ru-RU"/>
                    </w:rPr>
                    <w:t>2</w:t>
                  </w:r>
                  <w:r w:rsidRPr="00AC751F">
                    <w:rPr>
                      <w:rFonts w:asciiTheme="minorHAnsi" w:hAnsiTheme="minorHAnsi" w:cstheme="minorHAnsi"/>
                      <w:sz w:val="22"/>
                      <w:szCs w:val="22"/>
                      <w:lang w:val="uk-UA" w:eastAsia="ru-RU"/>
                    </w:rPr>
                    <w:t xml:space="preserve"> Загальних умов Контракту, </w:t>
                  </w:r>
                  <w:r w:rsidR="00965B1B">
                    <w:rPr>
                      <w:rFonts w:asciiTheme="minorHAnsi" w:hAnsiTheme="minorHAnsi" w:cstheme="minorHAnsi"/>
                      <w:sz w:val="22"/>
                      <w:szCs w:val="22"/>
                      <w:lang w:val="uk-UA" w:eastAsia="ru-RU"/>
                    </w:rPr>
                    <w:t>Ц</w:t>
                  </w:r>
                  <w:r w:rsidRPr="00AC751F">
                    <w:rPr>
                      <w:rFonts w:asciiTheme="minorHAnsi" w:hAnsiTheme="minorHAnsi" w:cstheme="minorHAnsi"/>
                      <w:sz w:val="22"/>
                      <w:szCs w:val="22"/>
                      <w:lang w:val="uk-UA" w:eastAsia="ru-RU"/>
                    </w:rPr>
                    <w:t xml:space="preserve">іна </w:t>
                  </w:r>
                  <w:r w:rsidR="00965B1B">
                    <w:rPr>
                      <w:rFonts w:asciiTheme="minorHAnsi" w:hAnsiTheme="minorHAnsi" w:cstheme="minorHAnsi"/>
                      <w:sz w:val="22"/>
                      <w:szCs w:val="22"/>
                      <w:lang w:val="uk-UA" w:eastAsia="ru-RU"/>
                    </w:rPr>
                    <w:t xml:space="preserve">Контракту </w:t>
                  </w:r>
                  <w:r w:rsidRPr="00AC751F">
                    <w:rPr>
                      <w:rFonts w:asciiTheme="minorHAnsi" w:hAnsiTheme="minorHAnsi" w:cstheme="minorHAnsi"/>
                      <w:sz w:val="22"/>
                      <w:szCs w:val="22"/>
                      <w:lang w:val="uk-UA" w:eastAsia="ru-RU"/>
                    </w:rPr>
                    <w:t>може бути скоригована на суму додаткових та/або відмінених Робіт шляхом підписання Угоди про коригування</w:t>
                  </w:r>
                  <w:r w:rsidR="00DB5E4F">
                    <w:rPr>
                      <w:rFonts w:asciiTheme="minorHAnsi" w:hAnsiTheme="minorHAnsi" w:cstheme="minorHAnsi"/>
                      <w:sz w:val="22"/>
                      <w:szCs w:val="22"/>
                      <w:lang w:val="uk-UA" w:eastAsia="ru-RU"/>
                    </w:rPr>
                    <w:t>Ц</w:t>
                  </w:r>
                  <w:r w:rsidRPr="00AC751F">
                    <w:rPr>
                      <w:rFonts w:asciiTheme="minorHAnsi" w:hAnsiTheme="minorHAnsi" w:cstheme="minorHAnsi"/>
                      <w:sz w:val="22"/>
                      <w:szCs w:val="22"/>
                      <w:lang w:val="uk-UA" w:eastAsia="ru-RU"/>
                    </w:rPr>
                    <w:t>іни</w:t>
                  </w:r>
                  <w:r w:rsidR="00DB5E4F">
                    <w:rPr>
                      <w:rFonts w:asciiTheme="minorHAnsi" w:hAnsiTheme="minorHAnsi" w:cstheme="minorHAnsi"/>
                      <w:sz w:val="22"/>
                      <w:szCs w:val="22"/>
                      <w:lang w:val="uk-UA" w:eastAsia="ru-RU"/>
                    </w:rPr>
                    <w:t xml:space="preserve"> Контракту</w:t>
                  </w:r>
                  <w:r w:rsidRPr="00AC751F">
                    <w:rPr>
                      <w:rFonts w:asciiTheme="minorHAnsi" w:hAnsiTheme="minorHAnsi" w:cstheme="minorHAnsi"/>
                      <w:sz w:val="22"/>
                      <w:szCs w:val="22"/>
                      <w:lang w:val="uk-UA" w:eastAsia="ru-RU"/>
                    </w:rPr>
                    <w:t>.</w:t>
                  </w:r>
                  <w:r>
                    <w:rPr>
                      <w:rFonts w:asciiTheme="minorHAnsi" w:hAnsiTheme="minorHAnsi" w:cstheme="minorHAnsi"/>
                      <w:sz w:val="22"/>
                      <w:szCs w:val="22"/>
                      <w:lang w:eastAsia="ru-RU"/>
                    </w:rPr>
                    <w:t xml:space="preserve"> </w:t>
                  </w:r>
                </w:p>
              </w:tc>
            </w:tr>
            <w:tr w:rsidR="00306127" w:rsidRPr="00081CED" w14:paraId="61529A9C" w14:textId="77777777" w:rsidTr="00564D86">
              <w:tc>
                <w:tcPr>
                  <w:tcW w:w="5106" w:type="dxa"/>
                </w:tcPr>
                <w:p w14:paraId="0C405BCD" w14:textId="7C9C8FE6" w:rsidR="00306127" w:rsidRPr="00081CED" w:rsidRDefault="00306127" w:rsidP="00655A1D">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sidR="001C6FA2">
                    <w:rPr>
                      <w:rFonts w:asciiTheme="minorHAnsi" w:hAnsiTheme="minorHAnsi" w:cstheme="minorHAnsi"/>
                      <w:sz w:val="22"/>
                      <w:szCs w:val="22"/>
                      <w:lang w:bidi="lt-LT"/>
                    </w:rPr>
                    <w:t>5</w:t>
                  </w:r>
                  <w:r w:rsidRPr="00081CED">
                    <w:rPr>
                      <w:rFonts w:asciiTheme="minorHAnsi" w:hAnsiTheme="minorHAnsi" w:cstheme="minorHAnsi"/>
                      <w:sz w:val="22"/>
                      <w:szCs w:val="22"/>
                      <w:lang w:bidi="lt-LT"/>
                    </w:rPr>
                    <w:t xml:space="preserve">. Pakeitimas turi būti pagrindžiamas dokumentuojant (pvz., defektiniu (pakeitimo) aktu, brėžiniais (įskaitant Projekto koregavimą pagal naują jo versiją) ar kitais dokumentais), kurie turi būti patvirtinti Rangovo, Statinio projekto vykdymo priežiūros vadovo (jei taikoma) ir Projektuotojo (jei taikoma) ir (arba) Statinio statybos techninės priežiūros vadovo (jei taikoma) parašais ir raštu suderinti su CPVA ir </w:t>
                  </w:r>
                  <w:r>
                    <w:rPr>
                      <w:rFonts w:asciiTheme="minorHAnsi" w:hAnsiTheme="minorHAnsi" w:cstheme="minorHAnsi"/>
                      <w:sz w:val="22"/>
                      <w:szCs w:val="22"/>
                      <w:lang w:bidi="lt-LT"/>
                    </w:rPr>
                    <w:t>Užsakovu</w:t>
                  </w:r>
                  <w:r w:rsidRPr="00081CED">
                    <w:rPr>
                      <w:rFonts w:asciiTheme="minorHAnsi" w:hAnsiTheme="minorHAnsi" w:cstheme="minorHAnsi"/>
                      <w:sz w:val="22"/>
                      <w:szCs w:val="22"/>
                      <w:lang w:bidi="lt-LT"/>
                    </w:rPr>
                    <w:t>.</w:t>
                  </w:r>
                </w:p>
              </w:tc>
              <w:tc>
                <w:tcPr>
                  <w:tcW w:w="4822" w:type="dxa"/>
                </w:tcPr>
                <w:p w14:paraId="2663E4F0" w14:textId="78BFCC22" w:rsidR="00306127" w:rsidRPr="00081CED" w:rsidRDefault="00306127" w:rsidP="00655A1D">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sidR="001C6FA2">
                    <w:rPr>
                      <w:rFonts w:asciiTheme="minorHAnsi" w:hAnsiTheme="minorHAnsi" w:cstheme="minorHAnsi"/>
                      <w:sz w:val="22"/>
                      <w:szCs w:val="22"/>
                    </w:rPr>
                    <w:t>5</w:t>
                  </w:r>
                  <w:r w:rsidRPr="00081CED">
                    <w:rPr>
                      <w:rFonts w:asciiTheme="minorHAnsi" w:hAnsiTheme="minorHAnsi" w:cstheme="minorHAnsi"/>
                      <w:sz w:val="22"/>
                      <w:szCs w:val="22"/>
                      <w:lang w:val="uk-UA"/>
                    </w:rPr>
                    <w:t>. Обґрунтування зміни має бути задокументовано (наприклад, акт про дефект (заміну), креслення (вкл. виправлення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кту відповідно до його нового випуску) або інших документів), затверджено підписами Підрядника, керівника будівельного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кту (при наявності) та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 xml:space="preserve">ктувальника (при наявності) та/або керівника будівництва та технічного обслуговування будівлі (при наявності) та письмово узгоджено з ЦАУП та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ом.</w:t>
                  </w:r>
                </w:p>
              </w:tc>
            </w:tr>
            <w:tr w:rsidR="00306127" w:rsidRPr="00081CED" w14:paraId="268BCB92" w14:textId="77777777" w:rsidTr="00564D86">
              <w:tc>
                <w:tcPr>
                  <w:tcW w:w="5106" w:type="dxa"/>
                </w:tcPr>
                <w:p w14:paraId="0BBBBBFE" w14:textId="303E3C91" w:rsidR="00306127" w:rsidRPr="00081CED" w:rsidRDefault="00306127" w:rsidP="00655A1D">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sidR="001C6FA2">
                    <w:rPr>
                      <w:rFonts w:asciiTheme="minorHAnsi" w:hAnsiTheme="minorHAnsi" w:cstheme="minorHAnsi"/>
                      <w:sz w:val="22"/>
                      <w:szCs w:val="22"/>
                      <w:lang w:bidi="lt-LT"/>
                    </w:rPr>
                    <w:t>6</w:t>
                  </w:r>
                  <w:r w:rsidRPr="00081CED">
                    <w:rPr>
                      <w:rFonts w:asciiTheme="minorHAnsi" w:hAnsiTheme="minorHAnsi" w:cstheme="minorHAnsi"/>
                      <w:sz w:val="22"/>
                      <w:szCs w:val="22"/>
                      <w:lang w:bidi="lt-LT"/>
                    </w:rPr>
                    <w:t xml:space="preserve">. Pakeitimai įforminami Sutartyje arba Darbų pakeitimo protokole, nurodant pavadinimus, vienetus, kiekius, techninius sprendinius (pvz., brėžinius ir kt.), pagrindimą ir įvertinimo </w:t>
                  </w:r>
                  <w:r w:rsidR="00D5565B">
                    <w:rPr>
                      <w:rFonts w:asciiTheme="minorHAnsi" w:hAnsiTheme="minorHAnsi" w:cstheme="minorHAnsi"/>
                      <w:sz w:val="22"/>
                      <w:szCs w:val="22"/>
                      <w:lang w:bidi="lt-LT"/>
                    </w:rPr>
                    <w:t>ir (ar)</w:t>
                  </w:r>
                  <w:r w:rsidRPr="00081CED">
                    <w:rPr>
                      <w:rFonts w:asciiTheme="minorHAnsi" w:hAnsiTheme="minorHAnsi" w:cstheme="minorHAnsi"/>
                      <w:sz w:val="22"/>
                      <w:szCs w:val="22"/>
                      <w:lang w:bidi="lt-LT"/>
                    </w:rPr>
                    <w:t xml:space="preserve"> kainos apskaičiavimą (pagal Sutarties bendrųjų sąlygų 9.3.</w:t>
                  </w:r>
                  <w:r w:rsidR="001C6FA2">
                    <w:rPr>
                      <w:rFonts w:asciiTheme="minorHAnsi" w:hAnsiTheme="minorHAnsi" w:cstheme="minorHAnsi"/>
                      <w:sz w:val="22"/>
                      <w:szCs w:val="22"/>
                      <w:lang w:bidi="lt-LT"/>
                    </w:rPr>
                    <w:t>3</w:t>
                  </w:r>
                  <w:r>
                    <w:rPr>
                      <w:rFonts w:asciiTheme="minorHAnsi" w:hAnsiTheme="minorHAnsi" w:cstheme="minorHAnsi"/>
                      <w:sz w:val="22"/>
                      <w:szCs w:val="22"/>
                      <w:lang w:bidi="lt-LT"/>
                    </w:rPr>
                    <w:t>.</w:t>
                  </w:r>
                  <w:r w:rsidRPr="00081CED">
                    <w:rPr>
                      <w:rFonts w:asciiTheme="minorHAnsi" w:hAnsiTheme="minorHAnsi" w:cstheme="minorHAnsi"/>
                      <w:sz w:val="22"/>
                      <w:szCs w:val="22"/>
                      <w:lang w:bidi="lt-LT"/>
                    </w:rPr>
                    <w:t xml:space="preserve"> papunktį). Tokį susitarimą arba protokolą patvirtina ir pasirašo Šalys ir Statinio statybos techninės priežiūros vadovas, ir jis yra neatskiriama Sutarties dalis. Jei Pakeitimas atliekamas kitais nei šiame skyriuje nustatytais atvejais, tokiam Pakeitimui turi būti vykdomas atskiras pirkimas, t.y. nauja pirkimo procedūra pagal Lietuvos Respublikos teisės aktų reikalavimus.</w:t>
                  </w:r>
                </w:p>
              </w:tc>
              <w:tc>
                <w:tcPr>
                  <w:tcW w:w="4822" w:type="dxa"/>
                </w:tcPr>
                <w:p w14:paraId="39024131" w14:textId="34C77378" w:rsidR="00306127" w:rsidRPr="00081CED" w:rsidRDefault="00306127" w:rsidP="00655A1D">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sidR="001C6FA2">
                    <w:rPr>
                      <w:rFonts w:asciiTheme="minorHAnsi" w:hAnsiTheme="minorHAnsi" w:cstheme="minorHAnsi"/>
                      <w:sz w:val="22"/>
                      <w:szCs w:val="22"/>
                    </w:rPr>
                    <w:t>6</w:t>
                  </w:r>
                  <w:r w:rsidRPr="00081CED">
                    <w:rPr>
                      <w:rFonts w:asciiTheme="minorHAnsi" w:hAnsiTheme="minorHAnsi" w:cstheme="minorHAnsi"/>
                      <w:sz w:val="22"/>
                      <w:szCs w:val="22"/>
                      <w:lang w:val="uk-UA"/>
                    </w:rPr>
                    <w:t>.  Зміна повинна бути оформлена в Контракті або протоколі про зміну роботи із зазначенням назв, одиниць виміру, кількостей, технічних рішень (таких як креслення тощо), обґрунтування та розрахунку ставки/ціни (відповідно до пункту 9.3.</w:t>
                  </w:r>
                  <w:r w:rsidR="001C6FA2">
                    <w:rPr>
                      <w:rFonts w:asciiTheme="minorHAnsi" w:hAnsiTheme="minorHAnsi" w:cstheme="minorHAnsi"/>
                      <w:sz w:val="22"/>
                      <w:szCs w:val="22"/>
                    </w:rPr>
                    <w:t>3</w:t>
                  </w:r>
                  <w:r w:rsidRPr="00081CED">
                    <w:rPr>
                      <w:rFonts w:asciiTheme="minorHAnsi" w:hAnsiTheme="minorHAnsi" w:cstheme="minorHAnsi"/>
                      <w:sz w:val="22"/>
                      <w:szCs w:val="22"/>
                      <w:lang w:val="uk-UA"/>
                    </w:rPr>
                    <w:t>. Загальних умов Контракту. Така угода або протокол повинні бути схвалені і підписані Сторонами і керівником будівництва та технічного обслуговування будівлі і повинні становити невід'ємну частину Контракту. Якщо зміна вноситься у випадках, відмінних від тих, які визначені в цій частині, така зміна є предметом окремої закупівлі, тобто нової процедури закупівлі відповідно до вимог правових актів Литовської Республіки.</w:t>
                  </w:r>
                </w:p>
              </w:tc>
            </w:tr>
            <w:tr w:rsidR="00306127" w:rsidRPr="00081CED" w14:paraId="083DEA20" w14:textId="77777777" w:rsidTr="00564D86">
              <w:tc>
                <w:tcPr>
                  <w:tcW w:w="5106" w:type="dxa"/>
                </w:tcPr>
                <w:p w14:paraId="368C1FE5" w14:textId="306EBCF8" w:rsidR="00306127" w:rsidRPr="00081CED" w:rsidRDefault="00306127" w:rsidP="00655A1D">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sidR="001C6FA2">
                    <w:rPr>
                      <w:rFonts w:asciiTheme="minorHAnsi" w:hAnsiTheme="minorHAnsi" w:cstheme="minorHAnsi"/>
                      <w:sz w:val="22"/>
                      <w:szCs w:val="22"/>
                      <w:lang w:bidi="lt-LT"/>
                    </w:rPr>
                    <w:t>7</w:t>
                  </w:r>
                  <w:r w:rsidRPr="00081CED">
                    <w:rPr>
                      <w:rFonts w:asciiTheme="minorHAnsi" w:hAnsiTheme="minorHAnsi" w:cstheme="minorHAnsi"/>
                      <w:sz w:val="22"/>
                      <w:szCs w:val="22"/>
                      <w:lang w:bidi="lt-LT"/>
                    </w:rPr>
                    <w:t>. Pakeitimai įforminami taip:</w:t>
                  </w:r>
                </w:p>
              </w:tc>
              <w:tc>
                <w:tcPr>
                  <w:tcW w:w="4822" w:type="dxa"/>
                </w:tcPr>
                <w:p w14:paraId="5C0D608D" w14:textId="20998E17" w:rsidR="00306127" w:rsidRPr="00081CED" w:rsidRDefault="00306127" w:rsidP="00655A1D">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sidR="001C6FA2">
                    <w:rPr>
                      <w:rFonts w:asciiTheme="minorHAnsi" w:hAnsiTheme="minorHAnsi" w:cstheme="minorHAnsi"/>
                      <w:sz w:val="22"/>
                      <w:szCs w:val="22"/>
                    </w:rPr>
                    <w:t>7</w:t>
                  </w:r>
                  <w:r w:rsidRPr="00081CED">
                    <w:rPr>
                      <w:rFonts w:asciiTheme="minorHAnsi" w:hAnsiTheme="minorHAnsi" w:cstheme="minorHAnsi"/>
                      <w:sz w:val="22"/>
                      <w:szCs w:val="22"/>
                      <w:lang w:val="uk-UA"/>
                    </w:rPr>
                    <w:t>. Зміни повинні бути оформлені наступним чином:</w:t>
                  </w:r>
                </w:p>
              </w:tc>
            </w:tr>
            <w:tr w:rsidR="00306127" w:rsidRPr="00081CED" w14:paraId="4F598076" w14:textId="77777777" w:rsidTr="00564D86">
              <w:tc>
                <w:tcPr>
                  <w:tcW w:w="5106" w:type="dxa"/>
                </w:tcPr>
                <w:p w14:paraId="669F5262" w14:textId="262F8BD4" w:rsidR="00306127" w:rsidRPr="00081CED" w:rsidRDefault="00306127" w:rsidP="00655A1D">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sidR="001C6FA2">
                    <w:rPr>
                      <w:rFonts w:asciiTheme="minorHAnsi" w:hAnsiTheme="minorHAnsi" w:cstheme="minorHAnsi"/>
                      <w:sz w:val="22"/>
                      <w:szCs w:val="22"/>
                      <w:lang w:bidi="lt-LT"/>
                    </w:rPr>
                    <w:t>7</w:t>
                  </w:r>
                  <w:r w:rsidRPr="00081CED">
                    <w:rPr>
                      <w:rFonts w:asciiTheme="minorHAnsi" w:hAnsiTheme="minorHAnsi" w:cstheme="minorHAnsi"/>
                      <w:sz w:val="22"/>
                      <w:szCs w:val="22"/>
                      <w:lang w:bidi="lt-LT"/>
                    </w:rPr>
                    <w:t xml:space="preserve">.1. jei būtina / tikslinga </w:t>
                  </w:r>
                  <w:r>
                    <w:rPr>
                      <w:rFonts w:asciiTheme="minorHAnsi" w:hAnsiTheme="minorHAnsi" w:cstheme="minorHAnsi"/>
                      <w:b/>
                      <w:sz w:val="22"/>
                      <w:szCs w:val="22"/>
                      <w:u w:val="single"/>
                      <w:lang w:bidi="lt-LT"/>
                    </w:rPr>
                    <w:t>atsisakyti</w:t>
                  </w:r>
                  <w:r w:rsidRPr="00081CED">
                    <w:rPr>
                      <w:rFonts w:asciiTheme="minorHAnsi" w:hAnsiTheme="minorHAnsi" w:cstheme="minorHAnsi"/>
                      <w:sz w:val="22"/>
                      <w:szCs w:val="22"/>
                      <w:lang w:bidi="lt-LT"/>
                    </w:rPr>
                    <w:t xml:space="preserve"> atskir</w:t>
                  </w:r>
                  <w:r>
                    <w:rPr>
                      <w:rFonts w:asciiTheme="minorHAnsi" w:hAnsiTheme="minorHAnsi" w:cstheme="minorHAnsi"/>
                      <w:sz w:val="22"/>
                      <w:szCs w:val="22"/>
                      <w:lang w:bidi="lt-LT"/>
                    </w:rPr>
                    <w:t>o</w:t>
                  </w:r>
                  <w:r w:rsidRPr="00081CED">
                    <w:rPr>
                      <w:rFonts w:asciiTheme="minorHAnsi" w:hAnsiTheme="minorHAnsi" w:cstheme="minorHAnsi"/>
                      <w:sz w:val="22"/>
                      <w:szCs w:val="22"/>
                      <w:lang w:bidi="lt-LT"/>
                    </w:rPr>
                    <w:t xml:space="preserve"> Darb</w:t>
                  </w:r>
                  <w:r>
                    <w:rPr>
                      <w:rFonts w:asciiTheme="minorHAnsi" w:hAnsiTheme="minorHAnsi" w:cstheme="minorHAnsi"/>
                      <w:sz w:val="22"/>
                      <w:szCs w:val="22"/>
                      <w:lang w:bidi="lt-LT"/>
                    </w:rPr>
                    <w:t>o</w:t>
                  </w:r>
                  <w:r w:rsidRPr="00081CED">
                    <w:rPr>
                      <w:rFonts w:asciiTheme="minorHAnsi" w:hAnsiTheme="minorHAnsi" w:cstheme="minorHAnsi"/>
                      <w:sz w:val="22"/>
                      <w:szCs w:val="22"/>
                      <w:lang w:bidi="lt-LT"/>
                    </w:rPr>
                    <w:t xml:space="preserve"> arba jei būtina / tikslinga sumažinti Darbų apimtį, Rangovas pateikia neįvykdomų darbų lokalinę sąmatą, įskaitant neįvykdomų darbų kainas, apskaičiuotas pagal  Sutarties bendrųjų sąlygų 9.3.</w:t>
                  </w:r>
                  <w:r w:rsidR="001C6FA2">
                    <w:rPr>
                      <w:rFonts w:asciiTheme="minorHAnsi" w:hAnsiTheme="minorHAnsi" w:cstheme="minorHAnsi"/>
                      <w:sz w:val="22"/>
                      <w:szCs w:val="22"/>
                      <w:lang w:bidi="lt-LT"/>
                    </w:rPr>
                    <w:t>3</w:t>
                  </w:r>
                  <w:r w:rsidR="00D5565B">
                    <w:rPr>
                      <w:rFonts w:asciiTheme="minorHAnsi" w:hAnsiTheme="minorHAnsi" w:cstheme="minorHAnsi"/>
                      <w:sz w:val="22"/>
                      <w:szCs w:val="22"/>
                      <w:lang w:bidi="lt-LT"/>
                    </w:rPr>
                    <w:t>.</w:t>
                  </w:r>
                  <w:r w:rsidRPr="00081CED">
                    <w:rPr>
                      <w:rFonts w:asciiTheme="minorHAnsi" w:hAnsiTheme="minorHAnsi" w:cstheme="minorHAnsi"/>
                      <w:sz w:val="22"/>
                      <w:szCs w:val="22"/>
                      <w:lang w:bidi="lt-LT"/>
                    </w:rPr>
                    <w:t xml:space="preserve"> punkte nurodytus Darbų kainos nustatymo būdus, o CPVA ir (arba)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xml:space="preserve"> ir (arba) Statinio statybos techninės priežiūros vadovui įvertinus Sutarties 6 priedą „Rangovo pasiūlymas“, Sutarties kaina tikslinama;</w:t>
                  </w:r>
                </w:p>
              </w:tc>
              <w:tc>
                <w:tcPr>
                  <w:tcW w:w="4822" w:type="dxa"/>
                </w:tcPr>
                <w:p w14:paraId="4A4B8C7D" w14:textId="2CFE7F89" w:rsidR="00306127" w:rsidRPr="00081CED" w:rsidRDefault="00306127" w:rsidP="00655A1D">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sidR="001C6FA2">
                    <w:rPr>
                      <w:rFonts w:asciiTheme="minorHAnsi" w:hAnsiTheme="minorHAnsi" w:cstheme="minorHAnsi"/>
                      <w:sz w:val="22"/>
                      <w:szCs w:val="22"/>
                    </w:rPr>
                    <w:t>7</w:t>
                  </w:r>
                  <w:r w:rsidRPr="00081CED">
                    <w:rPr>
                      <w:rFonts w:asciiTheme="minorHAnsi" w:hAnsiTheme="minorHAnsi" w:cstheme="minorHAnsi"/>
                      <w:sz w:val="22"/>
                      <w:szCs w:val="22"/>
                      <w:lang w:val="uk-UA"/>
                    </w:rPr>
                    <w:t xml:space="preserve">.1. якщо необхідно/доцільно </w:t>
                  </w:r>
                  <w:r w:rsidRPr="00081CED">
                    <w:rPr>
                      <w:rFonts w:asciiTheme="minorHAnsi" w:hAnsiTheme="minorHAnsi" w:cstheme="minorHAnsi"/>
                      <w:b/>
                      <w:bCs/>
                      <w:sz w:val="22"/>
                      <w:szCs w:val="22"/>
                      <w:u w:val="single"/>
                      <w:lang w:val="uk-UA"/>
                    </w:rPr>
                    <w:t>припинити</w:t>
                  </w:r>
                  <w:r w:rsidRPr="00081CED">
                    <w:rPr>
                      <w:rFonts w:asciiTheme="minorHAnsi" w:hAnsiTheme="minorHAnsi" w:cstheme="minorHAnsi"/>
                      <w:sz w:val="22"/>
                      <w:szCs w:val="22"/>
                      <w:lang w:val="uk-UA"/>
                    </w:rPr>
                    <w:t xml:space="preserve"> окремі </w:t>
                  </w:r>
                  <w:r w:rsidR="00DB5E4F">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00DB5E4F">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xml:space="preserve">якщо необхідно/доцільно скоротити обсяг </w:t>
                  </w:r>
                  <w:r w:rsidR="00DB5E4F">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sidR="00DB5E4F">
                    <w:rPr>
                      <w:rFonts w:asciiTheme="minorHAnsi" w:hAnsiTheme="minorHAnsi" w:cstheme="minorHAnsi"/>
                      <w:sz w:val="22"/>
                      <w:szCs w:val="22"/>
                      <w:lang w:val="uk-UA"/>
                    </w:rPr>
                    <w:t>і</w:t>
                  </w:r>
                  <w:r w:rsidRPr="00081CED">
                    <w:rPr>
                      <w:rFonts w:asciiTheme="minorHAnsi" w:hAnsiTheme="minorHAnsi" w:cstheme="minorHAnsi"/>
                      <w:sz w:val="22"/>
                      <w:szCs w:val="22"/>
                      <w:lang w:val="uk-UA"/>
                    </w:rPr>
                    <w:t>т, Підрядник повинен подати локальний кошторис нездійсненних роботи, включаючи ціни нездійсненних роботи, розраховані відповідно до методів визначення ціни роб</w:t>
                  </w:r>
                  <w:r w:rsidR="00DB5E4F">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згаданих у пункті 9.3.3. Загальних умов Контракту, і після оцінки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Pr>
                      <w:rFonts w:asciiTheme="minorHAnsi" w:hAnsiTheme="minorHAnsi" w:cstheme="minorHAnsi"/>
                      <w:sz w:val="22"/>
                      <w:szCs w:val="22"/>
                    </w:rPr>
                    <w:t>a</w:t>
                  </w:r>
                  <w:r w:rsidRPr="00081CED">
                    <w:rPr>
                      <w:rFonts w:asciiTheme="minorHAnsi" w:hAnsiTheme="minorHAnsi" w:cstheme="minorHAnsi"/>
                      <w:sz w:val="22"/>
                      <w:szCs w:val="22"/>
                      <w:lang w:val="uk-UA"/>
                    </w:rPr>
                    <w:t xml:space="preserve"> та/або керівника будівництва та технічного обслуговування будівлі Додатка 6 «Тендерна заявка Підрядника» до Контракту, ціна Контракту повинна бути скоригована;</w:t>
                  </w:r>
                </w:p>
              </w:tc>
            </w:tr>
            <w:tr w:rsidR="00306127" w:rsidRPr="00081CED" w14:paraId="5C40AFED" w14:textId="77777777" w:rsidTr="00564D86">
              <w:tc>
                <w:tcPr>
                  <w:tcW w:w="5106" w:type="dxa"/>
                </w:tcPr>
                <w:p w14:paraId="49630FD5" w14:textId="29BCB63F" w:rsidR="00306127" w:rsidRPr="00081CED" w:rsidRDefault="00306127" w:rsidP="00655A1D">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sidR="001C6FA2">
                    <w:rPr>
                      <w:rFonts w:asciiTheme="minorHAnsi" w:hAnsiTheme="minorHAnsi" w:cstheme="minorHAnsi"/>
                      <w:sz w:val="22"/>
                      <w:szCs w:val="22"/>
                      <w:lang w:bidi="lt-LT"/>
                    </w:rPr>
                    <w:t>7</w:t>
                  </w:r>
                  <w:r w:rsidRPr="00081CED">
                    <w:rPr>
                      <w:rFonts w:asciiTheme="minorHAnsi" w:hAnsiTheme="minorHAnsi" w:cstheme="minorHAnsi"/>
                      <w:sz w:val="22"/>
                      <w:szCs w:val="22"/>
                      <w:lang w:bidi="lt-LT"/>
                    </w:rPr>
                    <w:t xml:space="preserve">.2. jei būtina / tikslinga atlikti </w:t>
                  </w:r>
                  <w:r w:rsidRPr="00081CED">
                    <w:rPr>
                      <w:rFonts w:asciiTheme="minorHAnsi" w:hAnsiTheme="minorHAnsi" w:cstheme="minorHAnsi"/>
                      <w:b/>
                      <w:sz w:val="22"/>
                      <w:szCs w:val="22"/>
                      <w:u w:val="single"/>
                      <w:lang w:bidi="lt-LT"/>
                    </w:rPr>
                    <w:t>papildomus</w:t>
                  </w:r>
                  <w:r w:rsidRPr="00081CED">
                    <w:rPr>
                      <w:rFonts w:asciiTheme="minorHAnsi" w:hAnsiTheme="minorHAnsi" w:cstheme="minorHAnsi"/>
                      <w:sz w:val="22"/>
                      <w:szCs w:val="22"/>
                      <w:lang w:bidi="lt-LT"/>
                    </w:rPr>
                    <w:t xml:space="preserve"> darbus, Rangovas pateikia pasiūlymą dėl papildomų Darbų, t.y. papildomų Darbų lokalinę sąmatą, sudarytą pagal Sutarties bendrųjų sąlygų 9.3.</w:t>
                  </w:r>
                  <w:r w:rsidR="001C6FA2">
                    <w:rPr>
                      <w:rFonts w:asciiTheme="minorHAnsi" w:hAnsiTheme="minorHAnsi" w:cstheme="minorHAnsi"/>
                      <w:sz w:val="22"/>
                      <w:szCs w:val="22"/>
                      <w:lang w:bidi="lt-LT"/>
                    </w:rPr>
                    <w:t>3</w:t>
                  </w:r>
                  <w:r>
                    <w:rPr>
                      <w:rFonts w:asciiTheme="minorHAnsi" w:hAnsiTheme="minorHAnsi" w:cstheme="minorHAnsi"/>
                      <w:sz w:val="22"/>
                      <w:szCs w:val="22"/>
                      <w:lang w:bidi="lt-LT"/>
                    </w:rPr>
                    <w:t>.</w:t>
                  </w:r>
                  <w:r w:rsidRPr="00081CED">
                    <w:rPr>
                      <w:rFonts w:asciiTheme="minorHAnsi" w:hAnsiTheme="minorHAnsi" w:cstheme="minorHAnsi"/>
                      <w:sz w:val="22"/>
                      <w:szCs w:val="22"/>
                      <w:lang w:bidi="lt-LT"/>
                    </w:rPr>
                    <w:t xml:space="preserve"> punkte nurodytus Darbų kainos nustatymo metodus, o CPVA ir (arba)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ir (arba) Statinio statybos techninės priežiūros vadovui įvertinus Sutarties 6 priedą „Rangovo pasiūlymas“, Sutarties kaina tikslinama;</w:t>
                  </w:r>
                </w:p>
              </w:tc>
              <w:tc>
                <w:tcPr>
                  <w:tcW w:w="4822" w:type="dxa"/>
                </w:tcPr>
                <w:p w14:paraId="37A1FBAB" w14:textId="18D3E157" w:rsidR="00306127" w:rsidRPr="00081CED" w:rsidRDefault="00306127" w:rsidP="00655A1D">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sidR="001C6FA2">
                    <w:rPr>
                      <w:rFonts w:asciiTheme="minorHAnsi" w:hAnsiTheme="minorHAnsi" w:cstheme="minorHAnsi"/>
                      <w:sz w:val="22"/>
                      <w:szCs w:val="22"/>
                    </w:rPr>
                    <w:t>7</w:t>
                  </w:r>
                  <w:r w:rsidRPr="00081CED">
                    <w:rPr>
                      <w:rFonts w:asciiTheme="minorHAnsi" w:hAnsiTheme="minorHAnsi" w:cstheme="minorHAnsi"/>
                      <w:sz w:val="22"/>
                      <w:szCs w:val="22"/>
                      <w:lang w:val="uk-UA"/>
                    </w:rPr>
                    <w:t xml:space="preserve">.2. якщо необхідно/доцільно виконати </w:t>
                  </w:r>
                  <w:r w:rsidRPr="00081CED">
                    <w:rPr>
                      <w:rFonts w:asciiTheme="minorHAnsi" w:hAnsiTheme="minorHAnsi" w:cstheme="minorHAnsi"/>
                      <w:b/>
                      <w:bCs/>
                      <w:sz w:val="22"/>
                      <w:szCs w:val="22"/>
                      <w:u w:val="single"/>
                      <w:lang w:val="uk-UA"/>
                    </w:rPr>
                    <w:t>додаткові</w:t>
                  </w:r>
                  <w:r w:rsidRPr="00081CED">
                    <w:rPr>
                      <w:rFonts w:asciiTheme="minorHAnsi" w:hAnsiTheme="minorHAnsi" w:cstheme="minorHAnsi"/>
                      <w:sz w:val="22"/>
                      <w:szCs w:val="22"/>
                      <w:lang w:val="uk-UA"/>
                    </w:rPr>
                    <w:t xml:space="preserve"> роботи, Підрядник повинен представити пропозицію про додаткові, тобто локальний кошторис додаткових роботи, складений відповідно до методів визначення ціни роботи, зазначених в пункті 9.3.3. Загальних умов Контракту, і після оцінки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ом та/або керівником будівництва та технічного обслуговування будівлі Додатка 6 «Тендерна заявка Підрядника» до Контракту, ціна Контракту повинна бути скоригована;</w:t>
                  </w:r>
                </w:p>
              </w:tc>
            </w:tr>
            <w:tr w:rsidR="00306127" w:rsidRPr="00081CED" w14:paraId="6E754BDA" w14:textId="77777777" w:rsidTr="00564D86">
              <w:tc>
                <w:tcPr>
                  <w:tcW w:w="5106" w:type="dxa"/>
                </w:tcPr>
                <w:p w14:paraId="397115C3" w14:textId="1C344B0B" w:rsidR="00306127" w:rsidRPr="00081CED" w:rsidRDefault="00306127" w:rsidP="00655A1D">
                  <w:pPr>
                    <w:framePr w:hSpace="180" w:wrap="around" w:hAnchor="margin" w:xAlign="right" w:y="-588"/>
                    <w:tabs>
                      <w:tab w:val="left" w:pos="56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sidR="001C6FA2">
                    <w:rPr>
                      <w:rFonts w:asciiTheme="minorHAnsi" w:hAnsiTheme="minorHAnsi" w:cstheme="minorHAnsi"/>
                      <w:sz w:val="22"/>
                      <w:szCs w:val="22"/>
                      <w:lang w:bidi="lt-LT"/>
                    </w:rPr>
                    <w:t>8</w:t>
                  </w:r>
                  <w:r w:rsidRPr="00081CED">
                    <w:rPr>
                      <w:rFonts w:asciiTheme="minorHAnsi" w:hAnsiTheme="minorHAnsi" w:cstheme="minorHAnsi"/>
                      <w:sz w:val="22"/>
                      <w:szCs w:val="22"/>
                      <w:lang w:bidi="lt-LT"/>
                    </w:rPr>
                    <w:t>. Sutarties 4 priedas „Atliktų darbų aktas“ ir Sutarties 5 priedas „</w:t>
                  </w:r>
                  <w:r>
                    <w:rPr>
                      <w:rFonts w:asciiTheme="minorHAnsi" w:hAnsiTheme="minorHAnsi" w:cstheme="minorHAnsi"/>
                      <w:sz w:val="22"/>
                      <w:szCs w:val="22"/>
                      <w:lang w:bidi="lt-LT"/>
                    </w:rPr>
                    <w:t xml:space="preserve">Galutinis </w:t>
                  </w:r>
                  <w:r w:rsidRPr="00081CED">
                    <w:rPr>
                      <w:rFonts w:asciiTheme="minorHAnsi" w:hAnsiTheme="minorHAnsi" w:cstheme="minorHAnsi"/>
                      <w:sz w:val="22"/>
                      <w:szCs w:val="22"/>
                      <w:lang w:bidi="lt-LT"/>
                    </w:rPr>
                    <w:t xml:space="preserve">Darbų perdavimo </w:t>
                  </w:r>
                  <w:r>
                    <w:rPr>
                      <w:rFonts w:asciiTheme="minorHAnsi" w:hAnsiTheme="minorHAnsi" w:cstheme="minorHAnsi"/>
                      <w:sz w:val="22"/>
                      <w:szCs w:val="22"/>
                      <w:lang w:bidi="lt-LT"/>
                    </w:rPr>
                    <w:t>-</w:t>
                  </w:r>
                  <w:r w:rsidRPr="00081CED">
                    <w:rPr>
                      <w:rFonts w:asciiTheme="minorHAnsi" w:hAnsiTheme="minorHAnsi" w:cstheme="minorHAnsi"/>
                      <w:sz w:val="22"/>
                      <w:szCs w:val="22"/>
                      <w:lang w:bidi="lt-LT"/>
                    </w:rPr>
                    <w:t xml:space="preserve"> priėmimo aktas“ turi atitikti CPVA nustatyta tvarka atliktus Darbų vykdymo pakeitimus.</w:t>
                  </w:r>
                </w:p>
              </w:tc>
              <w:tc>
                <w:tcPr>
                  <w:tcW w:w="4822" w:type="dxa"/>
                </w:tcPr>
                <w:p w14:paraId="38AA0B03" w14:textId="7EFF9688" w:rsidR="00306127" w:rsidRPr="00081CED" w:rsidRDefault="00306127" w:rsidP="00655A1D">
                  <w:pPr>
                    <w:framePr w:hSpace="180" w:wrap="around" w:hAnchor="margin" w:xAlign="right" w:y="-588"/>
                    <w:tabs>
                      <w:tab w:val="left" w:pos="56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sidR="001C6FA2">
                    <w:rPr>
                      <w:rFonts w:asciiTheme="minorHAnsi" w:hAnsiTheme="minorHAnsi" w:cstheme="minorHAnsi"/>
                      <w:sz w:val="22"/>
                      <w:szCs w:val="22"/>
                    </w:rPr>
                    <w:t>8</w:t>
                  </w:r>
                  <w:r w:rsidRPr="00081CED">
                    <w:rPr>
                      <w:rFonts w:asciiTheme="minorHAnsi" w:hAnsiTheme="minorHAnsi" w:cstheme="minorHAnsi"/>
                      <w:sz w:val="22"/>
                      <w:szCs w:val="22"/>
                      <w:lang w:val="uk-UA"/>
                    </w:rPr>
                    <w:t>. Додаток 4 “</w:t>
                  </w:r>
                  <w:r w:rsidRPr="007B179F">
                    <w:rPr>
                      <w:rFonts w:asciiTheme="minorHAnsi" w:hAnsiTheme="minorHAnsi" w:cstheme="minorHAnsi"/>
                      <w:sz w:val="22"/>
                      <w:szCs w:val="22"/>
                      <w:lang w:val="uk-UA"/>
                    </w:rPr>
                    <w:t>Акт виконаних робіт</w:t>
                  </w:r>
                  <w:r w:rsidRPr="00081CED">
                    <w:rPr>
                      <w:rFonts w:asciiTheme="minorHAnsi" w:hAnsiTheme="minorHAnsi" w:cstheme="minorHAnsi"/>
                      <w:sz w:val="22"/>
                      <w:szCs w:val="22"/>
                      <w:lang w:val="uk-UA"/>
                    </w:rPr>
                    <w:t>“ до Контракту і Додаток 5 “</w:t>
                  </w:r>
                  <w:r w:rsidR="00A81CD2">
                    <w:rPr>
                      <w:rFonts w:asciiTheme="minorHAnsi" w:hAnsiTheme="minorHAnsi" w:cstheme="minorHAnsi"/>
                      <w:sz w:val="22"/>
                      <w:szCs w:val="22"/>
                      <w:lang w:val="uk-UA"/>
                    </w:rPr>
                    <w:t>Заключний а</w:t>
                  </w:r>
                  <w:r w:rsidRPr="00081CED">
                    <w:rPr>
                      <w:rFonts w:asciiTheme="minorHAnsi" w:hAnsiTheme="minorHAnsi" w:cstheme="minorHAnsi"/>
                      <w:sz w:val="22"/>
                      <w:szCs w:val="22"/>
                      <w:lang w:val="uk-UA"/>
                    </w:rPr>
                    <w:t>кт приймання-передачі роботи</w:t>
                  </w:r>
                  <w:r w:rsidR="00395622" w:rsidRPr="00081CED">
                    <w:rPr>
                      <w:rFonts w:asciiTheme="minorHAnsi" w:hAnsiTheme="minorHAnsi" w:cstheme="minorHAnsi"/>
                      <w:sz w:val="22"/>
                      <w:szCs w:val="22"/>
                      <w:lang w:val="uk-UA"/>
                    </w:rPr>
                    <w:t>“</w:t>
                  </w:r>
                  <w:r w:rsidRPr="00081CED">
                    <w:rPr>
                      <w:rFonts w:asciiTheme="minorHAnsi" w:hAnsiTheme="minorHAnsi" w:cstheme="minorHAnsi"/>
                      <w:sz w:val="22"/>
                      <w:szCs w:val="22"/>
                      <w:lang w:val="uk-UA"/>
                    </w:rPr>
                    <w:t xml:space="preserve"> до Контракту повинні відповідати змінам, внесеним при виконанні роботи відповідно до наказу ЦАУП.</w:t>
                  </w:r>
                </w:p>
              </w:tc>
            </w:tr>
            <w:tr w:rsidR="00306127" w:rsidRPr="00081CED" w14:paraId="074776EE" w14:textId="77777777" w:rsidTr="00564D86">
              <w:tc>
                <w:tcPr>
                  <w:tcW w:w="5106" w:type="dxa"/>
                </w:tcPr>
                <w:p w14:paraId="4D5B0598" w14:textId="234411FD" w:rsidR="00306127" w:rsidRPr="00081CED" w:rsidRDefault="00306127" w:rsidP="00655A1D">
                  <w:pPr>
                    <w:framePr w:hSpace="180" w:wrap="around" w:hAnchor="margin" w:xAlign="right" w:y="-588"/>
                    <w:tabs>
                      <w:tab w:val="left" w:pos="564"/>
                    </w:tabs>
                    <w:jc w:val="both"/>
                    <w:rPr>
                      <w:rFonts w:asciiTheme="minorHAnsi" w:hAnsiTheme="minorHAnsi" w:cstheme="minorHAnsi"/>
                      <w:sz w:val="22"/>
                      <w:szCs w:val="22"/>
                      <w:lang w:val="uk-UA"/>
                    </w:rPr>
                  </w:pPr>
                </w:p>
              </w:tc>
              <w:tc>
                <w:tcPr>
                  <w:tcW w:w="4822" w:type="dxa"/>
                </w:tcPr>
                <w:p w14:paraId="24EBDB44" w14:textId="4DFF11CF" w:rsidR="00306127" w:rsidRPr="00081CED" w:rsidRDefault="00306127" w:rsidP="00655A1D">
                  <w:pPr>
                    <w:framePr w:hSpace="180" w:wrap="around" w:hAnchor="margin" w:xAlign="right" w:y="-588"/>
                    <w:tabs>
                      <w:tab w:val="left" w:pos="564"/>
                    </w:tabs>
                    <w:jc w:val="both"/>
                    <w:rPr>
                      <w:rFonts w:asciiTheme="minorHAnsi" w:hAnsiTheme="minorHAnsi" w:cstheme="minorHAnsi"/>
                      <w:sz w:val="22"/>
                      <w:szCs w:val="22"/>
                      <w:lang w:val="uk-UA"/>
                    </w:rPr>
                  </w:pPr>
                </w:p>
              </w:tc>
            </w:tr>
            <w:tr w:rsidR="00306127" w:rsidRPr="00081CED" w14:paraId="2C09A087" w14:textId="77777777" w:rsidTr="00564D86">
              <w:tc>
                <w:tcPr>
                  <w:tcW w:w="5106" w:type="dxa"/>
                </w:tcPr>
                <w:p w14:paraId="25B8CF48" w14:textId="3199FCDD" w:rsidR="00306127" w:rsidRPr="00081CED" w:rsidRDefault="00306127" w:rsidP="00655A1D">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081CED">
                    <w:rPr>
                      <w:rFonts w:asciiTheme="minorHAnsi" w:hAnsiTheme="minorHAnsi" w:cstheme="minorHAnsi"/>
                      <w:b/>
                      <w:i/>
                      <w:sz w:val="22"/>
                      <w:szCs w:val="22"/>
                      <w:u w:val="single"/>
                      <w:lang w:bidi="lt-LT"/>
                    </w:rPr>
                    <w:t>Kiti pakeitimai:</w:t>
                  </w:r>
                </w:p>
              </w:tc>
              <w:tc>
                <w:tcPr>
                  <w:tcW w:w="4822" w:type="dxa"/>
                </w:tcPr>
                <w:p w14:paraId="5BAA36EA" w14:textId="42F7565C" w:rsidR="00306127" w:rsidRPr="00081CED" w:rsidRDefault="00306127" w:rsidP="00655A1D">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081CED">
                    <w:rPr>
                      <w:rFonts w:asciiTheme="minorHAnsi" w:hAnsiTheme="minorHAnsi" w:cstheme="minorHAnsi"/>
                      <w:b/>
                      <w:bCs/>
                      <w:i/>
                      <w:iCs/>
                      <w:sz w:val="22"/>
                      <w:szCs w:val="22"/>
                      <w:u w:val="single"/>
                      <w:lang w:val="uk-UA"/>
                    </w:rPr>
                    <w:t>Інші зміни:</w:t>
                  </w:r>
                </w:p>
              </w:tc>
            </w:tr>
            <w:tr w:rsidR="00306127" w:rsidRPr="00081CED" w14:paraId="692AE9B3" w14:textId="77777777" w:rsidTr="00564D86">
              <w:tc>
                <w:tcPr>
                  <w:tcW w:w="5106" w:type="dxa"/>
                </w:tcPr>
                <w:p w14:paraId="29FC42D7" w14:textId="637E3E3E" w:rsidR="00306127" w:rsidRPr="00081CED" w:rsidRDefault="00306127" w:rsidP="00655A1D">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sidR="000171F8">
                    <w:rPr>
                      <w:rFonts w:asciiTheme="minorHAnsi" w:hAnsiTheme="minorHAnsi" w:cstheme="minorHAnsi"/>
                      <w:sz w:val="22"/>
                      <w:szCs w:val="22"/>
                      <w:lang w:bidi="lt-LT"/>
                    </w:rPr>
                    <w:t>9</w:t>
                  </w:r>
                  <w:r w:rsidRPr="00081CED">
                    <w:rPr>
                      <w:rFonts w:asciiTheme="minorHAnsi" w:hAnsiTheme="minorHAnsi" w:cstheme="minorHAnsi"/>
                      <w:sz w:val="22"/>
                      <w:szCs w:val="22"/>
                      <w:lang w:bidi="lt-LT"/>
                    </w:rPr>
                    <w:t xml:space="preserve">. </w:t>
                  </w:r>
                  <w:r>
                    <w:rPr>
                      <w:rFonts w:asciiTheme="minorHAnsi" w:hAnsiTheme="minorHAnsi" w:cstheme="minorHAnsi"/>
                      <w:sz w:val="22"/>
                      <w:szCs w:val="22"/>
                      <w:lang w:bidi="lt-LT"/>
                    </w:rPr>
                    <w:t xml:space="preserve">Sutarties </w:t>
                  </w:r>
                  <w:r w:rsidRPr="00081CED">
                    <w:rPr>
                      <w:rFonts w:asciiTheme="minorHAnsi" w:hAnsiTheme="minorHAnsi" w:cstheme="minorHAnsi"/>
                      <w:sz w:val="22"/>
                      <w:szCs w:val="22"/>
                      <w:lang w:bidi="lt-LT"/>
                    </w:rPr>
                    <w:t>6 priede „Rangovo pasiūlymas“ nurodytos Darbų sudedamosios dalys (ištekliai, techninės specifikacijos ir kt.), nepaminėtos Sutarties 2 priede „Techninė specifikacija“, gali būti keičiamos tik gavus CPVA sutikimą, jei toks pakeitimas neprieštarauja 2 priedo „Techninė specifikacija“ sprendiniams (projektui, aiškinamajam raštui ir brėžiniams). Tokie keitimai nelaikomi Pakeitimu.</w:t>
                  </w:r>
                </w:p>
              </w:tc>
              <w:tc>
                <w:tcPr>
                  <w:tcW w:w="4822" w:type="dxa"/>
                </w:tcPr>
                <w:p w14:paraId="086015A4" w14:textId="269DC295" w:rsidR="00306127" w:rsidRPr="00081CED" w:rsidRDefault="00306127" w:rsidP="00655A1D">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sidR="000171F8">
                    <w:rPr>
                      <w:rFonts w:asciiTheme="minorHAnsi" w:hAnsiTheme="minorHAnsi" w:cstheme="minorHAnsi"/>
                      <w:sz w:val="22"/>
                      <w:szCs w:val="22"/>
                    </w:rPr>
                    <w:t>9</w:t>
                  </w:r>
                  <w:r w:rsidRPr="00081CED">
                    <w:rPr>
                      <w:rFonts w:asciiTheme="minorHAnsi" w:hAnsiTheme="minorHAnsi" w:cstheme="minorHAnsi"/>
                      <w:sz w:val="22"/>
                      <w:szCs w:val="22"/>
                      <w:lang w:val="uk-UA"/>
                    </w:rPr>
                    <w:t xml:space="preserve">. Компоненти </w:t>
                  </w:r>
                  <w:r w:rsidR="001A0BBD">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sidR="001A0BBD">
                    <w:rPr>
                      <w:rFonts w:asciiTheme="minorHAnsi" w:hAnsiTheme="minorHAnsi" w:cstheme="minorHAnsi"/>
                      <w:sz w:val="22"/>
                      <w:szCs w:val="22"/>
                      <w:lang w:val="uk-UA"/>
                    </w:rPr>
                    <w:t>і</w:t>
                  </w:r>
                  <w:r w:rsidRPr="00081CED">
                    <w:rPr>
                      <w:rFonts w:asciiTheme="minorHAnsi" w:hAnsiTheme="minorHAnsi" w:cstheme="minorHAnsi"/>
                      <w:sz w:val="22"/>
                      <w:szCs w:val="22"/>
                      <w:lang w:val="uk-UA"/>
                    </w:rPr>
                    <w:t>т (ресурси, технічні специфікації тощо), зазначені в Додатку 6 „Тендерна заявка Підрядника“, які не вказані в Додатку 2 „Технічна специфікація“ до Контракту, можуть бути змінені тільки за згодою ЦАУП, якщо така зміна не суперечить рішенням Додатка 2 „Технічна специфікація“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 пояснювальні записки і креслення). Такі зміни не вважаються зміною.</w:t>
                  </w:r>
                </w:p>
              </w:tc>
            </w:tr>
            <w:tr w:rsidR="00306127" w:rsidRPr="00081CED" w14:paraId="78562F75" w14:textId="77777777" w:rsidTr="00564D86">
              <w:tc>
                <w:tcPr>
                  <w:tcW w:w="5106" w:type="dxa"/>
                </w:tcPr>
                <w:p w14:paraId="3B948815" w14:textId="4603DE62" w:rsidR="00306127" w:rsidRPr="00081CED" w:rsidRDefault="00306127"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0171F8">
                    <w:rPr>
                      <w:rFonts w:asciiTheme="minorHAnsi" w:hAnsiTheme="minorHAnsi" w:cstheme="minorHAnsi"/>
                      <w:noProof/>
                      <w:sz w:val="22"/>
                      <w:szCs w:val="22"/>
                      <w:lang w:bidi="lt-LT"/>
                    </w:rPr>
                    <w:t>10</w:t>
                  </w:r>
                  <w:r w:rsidRPr="00081CED">
                    <w:rPr>
                      <w:rFonts w:asciiTheme="minorHAnsi" w:hAnsiTheme="minorHAnsi" w:cstheme="minorHAnsi"/>
                      <w:noProof/>
                      <w:sz w:val="22"/>
                      <w:szCs w:val="22"/>
                      <w:lang w:bidi="lt-LT"/>
                    </w:rPr>
                    <w:t xml:space="preserve">. Jei Sutarties 6 priede „Rangovo pasiūlymas“ nurodytos Darbams reikalingos Medžiagos, Įranga ar mechanizmai nebegaminami ir Rangovas pateikia CPVA,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Statinio techninės priežiūros vadovui tai patvirtinantį gamintojo raštą arba nuorodą į gamintojo oficialiai paskelbtą informaciją, Rangovas gali pristatyti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to paties ar kito gamintojo kito modelio, nei nurodytas Sutarties 6 priede „Rangovo pasiūlymas“, Medžiagas, Įrangą ar mechanizmus, atitinkančius 2 priedo „Techninė specifikacija“ reikalavimus. Šios Medžiagos, Įranga ar mechanizmai turi būti pristatyti už kainą, neviršijančią 6 priede „Rangovo pasiūlymas“ nurodytos kainos. Norėdamas pasinaudoti šia Sutarties nuostata, Rangovas turi raštu kreiptis į CP</w:t>
                  </w:r>
                  <w:r>
                    <w:rPr>
                      <w:rFonts w:asciiTheme="minorHAnsi" w:hAnsiTheme="minorHAnsi" w:cstheme="minorHAnsi"/>
                      <w:noProof/>
                      <w:sz w:val="22"/>
                      <w:szCs w:val="22"/>
                      <w:lang w:bidi="lt-LT"/>
                    </w:rPr>
                    <w:t>V</w:t>
                  </w:r>
                  <w:r w:rsidRPr="00081CED">
                    <w:rPr>
                      <w:rFonts w:asciiTheme="minorHAnsi" w:hAnsiTheme="minorHAnsi" w:cstheme="minorHAnsi"/>
                      <w:noProof/>
                      <w:sz w:val="22"/>
                      <w:szCs w:val="22"/>
                      <w:lang w:bidi="lt-LT"/>
                    </w:rPr>
                    <w:t>A ir gauti jos raštišką sutikimą.</w:t>
                  </w:r>
                </w:p>
              </w:tc>
              <w:tc>
                <w:tcPr>
                  <w:tcW w:w="4822" w:type="dxa"/>
                </w:tcPr>
                <w:p w14:paraId="2E546FEA" w14:textId="35858060" w:rsidR="00306127" w:rsidRPr="00081CED" w:rsidRDefault="00306127"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sidR="00AC751F">
                    <w:rPr>
                      <w:rFonts w:asciiTheme="minorHAnsi" w:hAnsiTheme="minorHAnsi" w:cstheme="minorHAnsi"/>
                      <w:sz w:val="22"/>
                      <w:szCs w:val="22"/>
                      <w:lang w:eastAsia="ru-RU"/>
                    </w:rPr>
                    <w:t>1</w:t>
                  </w:r>
                  <w:r w:rsidR="000171F8">
                    <w:rPr>
                      <w:rFonts w:asciiTheme="minorHAnsi" w:hAnsiTheme="minorHAnsi" w:cstheme="minorHAnsi"/>
                      <w:sz w:val="22"/>
                      <w:szCs w:val="22"/>
                      <w:lang w:eastAsia="ru-RU"/>
                    </w:rPr>
                    <w:t>0</w:t>
                  </w:r>
                  <w:r w:rsidRPr="00081CED">
                    <w:rPr>
                      <w:rFonts w:asciiTheme="minorHAnsi" w:hAnsiTheme="minorHAnsi" w:cstheme="minorHAnsi"/>
                      <w:sz w:val="22"/>
                      <w:szCs w:val="22"/>
                      <w:lang w:val="uk-UA" w:eastAsia="ru-RU"/>
                    </w:rPr>
                    <w:t xml:space="preserve">. Якщо матеріали, обладнання або механізми, зазначені в Додатку 6 „Тендерна заявка Підрядника“ до Контракту, більше не виробляються, Підрядник надає ЦАУП,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і керівнику будівництва та технічного обслуговування лист від виробника, що підтверджує це, або посилання на інформацію, офіційно опубліковану компанією виробника, Підрядник може поставити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матеріал, обладнання або механізми іншої моделі від того ж виробника або іншого виробника, ніж зазначено в Додатку 6 „Тендерна заявка Підрядника“ до Контракту, яке відповідає вимогам Додатка 2 „Технічна специфікація“. Ці матеріали, обладнання або механізми повинні бути поставлені за ціною, що не перевищує ціну, зазначену в Додатку 6 „Тендерна заявка Підрядника“. Щоб скористатися цим пунктом Контракту, Підрядник повинен зв'язатися з ЦАУП у письмовій формі та отримати його письмову згоду.</w:t>
                  </w:r>
                </w:p>
              </w:tc>
            </w:tr>
            <w:tr w:rsidR="00306127" w:rsidRPr="00081CED" w14:paraId="2A4BE666" w14:textId="77777777" w:rsidTr="00564D86">
              <w:tc>
                <w:tcPr>
                  <w:tcW w:w="5106" w:type="dxa"/>
                </w:tcPr>
                <w:p w14:paraId="1B89C361" w14:textId="3F9D4520" w:rsidR="00306127" w:rsidRPr="00081CED" w:rsidRDefault="00306127" w:rsidP="00655A1D">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0171F8">
                    <w:rPr>
                      <w:rFonts w:asciiTheme="minorHAnsi" w:hAnsiTheme="minorHAnsi" w:cstheme="minorHAnsi"/>
                      <w:noProof/>
                      <w:sz w:val="22"/>
                      <w:szCs w:val="22"/>
                      <w:lang w:bidi="lt-LT"/>
                    </w:rPr>
                    <w:t>11</w:t>
                  </w:r>
                  <w:r w:rsidRPr="00081CED">
                    <w:rPr>
                      <w:rFonts w:asciiTheme="minorHAnsi" w:hAnsiTheme="minorHAnsi" w:cstheme="minorHAnsi"/>
                      <w:noProof/>
                      <w:sz w:val="22"/>
                      <w:szCs w:val="22"/>
                      <w:lang w:bidi="lt-LT"/>
                    </w:rPr>
                    <w:t>. Jei Projekte yra nurodyti konkretūs modeliai, konkretus procesas ar prekės ženklas, patentas, tipas, konkretaus gamintojo ar kilmės Medžiaga, Įranga ar mechanizmas, gali būti naudojamos analogiškos ne blogesnių parametrų ir kokybės Medžiagos, Įranga ar mechanizmai.</w:t>
                  </w:r>
                </w:p>
              </w:tc>
              <w:tc>
                <w:tcPr>
                  <w:tcW w:w="4822" w:type="dxa"/>
                </w:tcPr>
                <w:p w14:paraId="1D679856" w14:textId="10023B4D" w:rsidR="00306127" w:rsidRPr="00081CED" w:rsidRDefault="00306127" w:rsidP="00655A1D">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w:t>
                  </w:r>
                  <w:r w:rsidR="00AC751F">
                    <w:rPr>
                      <w:rFonts w:asciiTheme="minorHAnsi" w:hAnsiTheme="minorHAnsi" w:cstheme="minorHAnsi"/>
                      <w:sz w:val="22"/>
                      <w:szCs w:val="22"/>
                      <w:lang w:eastAsia="ru-RU"/>
                    </w:rPr>
                    <w:t>3</w:t>
                  </w:r>
                  <w:r w:rsidRPr="00081CED">
                    <w:rPr>
                      <w:rFonts w:asciiTheme="minorHAnsi" w:hAnsiTheme="minorHAnsi" w:cstheme="minorHAnsi"/>
                      <w:sz w:val="22"/>
                      <w:szCs w:val="22"/>
                      <w:lang w:val="uk-UA" w:eastAsia="ru-RU"/>
                    </w:rPr>
                    <w:t>.</w:t>
                  </w:r>
                  <w:r w:rsidR="00AC751F">
                    <w:rPr>
                      <w:rFonts w:asciiTheme="minorHAnsi" w:hAnsiTheme="minorHAnsi" w:cstheme="minorHAnsi"/>
                      <w:sz w:val="22"/>
                      <w:szCs w:val="22"/>
                      <w:lang w:eastAsia="ru-RU"/>
                    </w:rPr>
                    <w:t>1</w:t>
                  </w:r>
                  <w:r w:rsidR="000171F8">
                    <w:rPr>
                      <w:rFonts w:asciiTheme="minorHAnsi" w:hAnsiTheme="minorHAnsi" w:cstheme="minorHAnsi"/>
                      <w:sz w:val="22"/>
                      <w:szCs w:val="22"/>
                      <w:lang w:eastAsia="ru-RU"/>
                    </w:rPr>
                    <w:t>1</w:t>
                  </w:r>
                  <w:r w:rsidRPr="00081CED">
                    <w:rPr>
                      <w:rFonts w:asciiTheme="minorHAnsi" w:hAnsiTheme="minorHAnsi" w:cstheme="minorHAnsi"/>
                      <w:sz w:val="22"/>
                      <w:szCs w:val="22"/>
                      <w:lang w:val="uk-UA" w:eastAsia="ru-RU"/>
                    </w:rPr>
                    <w:t xml:space="preserve">.  Якщо в </w:t>
                  </w:r>
                  <w:r w:rsidR="00395622">
                    <w:rPr>
                      <w:rFonts w:asciiTheme="minorHAnsi" w:hAnsiTheme="minorHAnsi" w:cstheme="minorHAnsi"/>
                      <w:sz w:val="22"/>
                      <w:szCs w:val="22"/>
                      <w:lang w:val="uk-UA" w:eastAsia="ru-RU"/>
                    </w:rPr>
                    <w:t>П</w:t>
                  </w:r>
                  <w:r w:rsidRPr="00081CED">
                    <w:rPr>
                      <w:rFonts w:asciiTheme="minorHAnsi" w:hAnsiTheme="minorHAnsi" w:cstheme="minorHAnsi"/>
                      <w:sz w:val="22"/>
                      <w:szCs w:val="22"/>
                      <w:lang w:val="uk-UA" w:eastAsia="ru-RU"/>
                    </w:rPr>
                    <w:t>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кті вказані конкретні моделі, конкретний процес або торгова марка, патент, тип, матеріал, обладнання або механізми конкретного виробника або походження, можуть бути використані аналогічні матеріали, обладнання або механізми не гіршої якості.</w:t>
                  </w:r>
                </w:p>
              </w:tc>
            </w:tr>
            <w:tr w:rsidR="00306127" w:rsidRPr="00081CED" w14:paraId="752A68CA" w14:textId="77777777" w:rsidTr="00564D86">
              <w:tc>
                <w:tcPr>
                  <w:tcW w:w="5106" w:type="dxa"/>
                </w:tcPr>
                <w:p w14:paraId="0DFBCD55" w14:textId="782B6515" w:rsidR="00306127" w:rsidRPr="00081CED" w:rsidRDefault="00306127" w:rsidP="00655A1D">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sidR="000171F8">
                    <w:rPr>
                      <w:rFonts w:asciiTheme="minorHAnsi" w:hAnsiTheme="minorHAnsi" w:cstheme="minorHAnsi"/>
                      <w:sz w:val="22"/>
                      <w:szCs w:val="22"/>
                      <w:lang w:bidi="lt-LT"/>
                    </w:rPr>
                    <w:t>12</w:t>
                  </w:r>
                  <w:r w:rsidRPr="00081CED">
                    <w:rPr>
                      <w:rFonts w:asciiTheme="minorHAnsi" w:hAnsiTheme="minorHAnsi" w:cstheme="minorHAnsi"/>
                      <w:sz w:val="22"/>
                      <w:szCs w:val="22"/>
                      <w:lang w:bidi="lt-LT"/>
                    </w:rPr>
                    <w:t xml:space="preserve">. Jei bet kuris statybos dalyvis aptinka Projekto klaidą ar techninį defektą, kuriam esant Rangovas turi atlikti Darbus, Rangovas nedelsdamas apie tai informuoja CPVA, </w:t>
                  </w:r>
                  <w:r>
                    <w:rPr>
                      <w:rFonts w:asciiTheme="minorHAnsi" w:hAnsiTheme="minorHAnsi" w:cstheme="minorHAnsi"/>
                      <w:sz w:val="22"/>
                      <w:szCs w:val="22"/>
                      <w:lang w:bidi="lt-LT"/>
                    </w:rPr>
                    <w:t>Užsakovą</w:t>
                  </w:r>
                  <w:r w:rsidRPr="00081CED">
                    <w:rPr>
                      <w:rFonts w:asciiTheme="minorHAnsi" w:hAnsiTheme="minorHAnsi" w:cstheme="minorHAnsi"/>
                      <w:sz w:val="22"/>
                      <w:szCs w:val="22"/>
                      <w:lang w:bidi="lt-LT"/>
                    </w:rPr>
                    <w:t xml:space="preserve"> ir Statinio statybos techninės priežiūros vadovą. CPVA, </w:t>
                  </w:r>
                  <w:r>
                    <w:rPr>
                      <w:rFonts w:asciiTheme="minorHAnsi" w:hAnsiTheme="minorHAnsi" w:cstheme="minorHAnsi"/>
                      <w:sz w:val="22"/>
                      <w:szCs w:val="22"/>
                      <w:lang w:bidi="lt-LT"/>
                    </w:rPr>
                    <w:t xml:space="preserve">Užsakovas </w:t>
                  </w:r>
                  <w:r w:rsidRPr="00081CED">
                    <w:rPr>
                      <w:rFonts w:asciiTheme="minorHAnsi" w:hAnsiTheme="minorHAnsi" w:cstheme="minorHAnsi"/>
                      <w:sz w:val="22"/>
                      <w:szCs w:val="22"/>
                      <w:lang w:bidi="lt-LT"/>
                    </w:rPr>
                    <w:t>ir Statinio statybos techninės priežiūros vadovas, gavę tokį pranešimą, pateikia Rangovui trūkstamą informaciją, atitinkamus paaiškinimus ir (jei reikia) įformina Pakeitimą.</w:t>
                  </w:r>
                </w:p>
              </w:tc>
              <w:tc>
                <w:tcPr>
                  <w:tcW w:w="4822" w:type="dxa"/>
                </w:tcPr>
                <w:p w14:paraId="3CD291A6" w14:textId="6BC9BDF9" w:rsidR="00306127" w:rsidRPr="00081CED" w:rsidRDefault="00306127" w:rsidP="00655A1D">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sidR="000171F8">
                    <w:rPr>
                      <w:rFonts w:asciiTheme="minorHAnsi" w:hAnsiTheme="minorHAnsi" w:cstheme="minorHAnsi"/>
                      <w:sz w:val="22"/>
                      <w:szCs w:val="22"/>
                    </w:rPr>
                    <w:t>12</w:t>
                  </w:r>
                  <w:r w:rsidRPr="00081CED">
                    <w:rPr>
                      <w:rFonts w:asciiTheme="minorHAnsi" w:hAnsiTheme="minorHAnsi" w:cstheme="minorHAnsi"/>
                      <w:sz w:val="22"/>
                      <w:szCs w:val="22"/>
                      <w:lang w:val="uk-UA"/>
                    </w:rPr>
                    <w:t xml:space="preserve">. Якщо будь-якому учаснику будівництва стає відомо про помилку або технічний дефект </w:t>
                  </w:r>
                  <w:r w:rsidR="00395622">
                    <w:rPr>
                      <w:rFonts w:asciiTheme="minorHAnsi" w:hAnsiTheme="minorHAnsi" w:cstheme="minorHAnsi"/>
                      <w:sz w:val="22"/>
                      <w:szCs w:val="22"/>
                      <w:lang w:val="uk-UA"/>
                    </w:rPr>
                    <w:t>П</w:t>
                  </w:r>
                  <w:r w:rsidRPr="00081CED">
                    <w:rPr>
                      <w:rFonts w:asciiTheme="minorHAnsi" w:hAnsiTheme="minorHAnsi" w:cstheme="minorHAnsi"/>
                      <w:sz w:val="22"/>
                      <w:szCs w:val="22"/>
                      <w:lang w:val="uk-UA"/>
                    </w:rPr>
                    <w:t>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 xml:space="preserve">кту, по якому Підрядник повинен виконати </w:t>
                  </w:r>
                  <w:r w:rsidR="00395622">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 Підрядник повинен негайно повідомити про це ЦАУП,</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00395622">
                    <w:rPr>
                      <w:rFonts w:asciiTheme="minorHAnsi" w:hAnsiTheme="minorHAnsi" w:cstheme="minorHAnsi"/>
                      <w:sz w:val="22"/>
                      <w:szCs w:val="22"/>
                      <w:lang w:val="uk-UA"/>
                    </w:rPr>
                    <w:t>а</w:t>
                  </w:r>
                  <w:r w:rsidRPr="00081CED">
                    <w:rPr>
                      <w:rFonts w:asciiTheme="minorHAnsi" w:hAnsiTheme="minorHAnsi" w:cstheme="minorHAnsi"/>
                      <w:sz w:val="22"/>
                      <w:szCs w:val="22"/>
                      <w:lang w:val="uk-UA"/>
                    </w:rPr>
                    <w:t xml:space="preserve"> та керівник</w:t>
                  </w:r>
                  <w:r w:rsidR="00395622">
                    <w:rPr>
                      <w:rFonts w:asciiTheme="minorHAnsi" w:hAnsiTheme="minorHAnsi" w:cstheme="minorHAnsi"/>
                      <w:sz w:val="22"/>
                      <w:szCs w:val="22"/>
                      <w:lang w:val="uk-UA"/>
                    </w:rPr>
                    <w:t>а</w:t>
                  </w:r>
                  <w:r w:rsidRPr="00081CED">
                    <w:rPr>
                      <w:rFonts w:asciiTheme="minorHAnsi" w:hAnsiTheme="minorHAnsi" w:cstheme="minorHAnsi"/>
                      <w:sz w:val="22"/>
                      <w:szCs w:val="22"/>
                      <w:lang w:val="uk-UA"/>
                    </w:rPr>
                    <w:t xml:space="preserve"> будівництва та технічного обслуговування будівлі. Після отримання такого повідомлення ЦАУП,</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 та керівник будівництва та технічного обслуговування будівлі повинні надати Підряднику відсутню інформацію, відповідні пояснення та (за необхідності) оформити зміну.</w:t>
                  </w:r>
                </w:p>
              </w:tc>
            </w:tr>
            <w:tr w:rsidR="00306127" w:rsidRPr="00081CED" w14:paraId="49EDF385" w14:textId="77777777" w:rsidTr="00564D86">
              <w:tc>
                <w:tcPr>
                  <w:tcW w:w="5106" w:type="dxa"/>
                </w:tcPr>
                <w:p w14:paraId="3F3BFF81" w14:textId="44EDD4EE" w:rsidR="00306127" w:rsidRPr="00081CED" w:rsidRDefault="00306127"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0171F8">
                    <w:rPr>
                      <w:rFonts w:asciiTheme="minorHAnsi" w:hAnsiTheme="minorHAnsi" w:cstheme="minorHAnsi"/>
                      <w:noProof/>
                      <w:sz w:val="22"/>
                      <w:szCs w:val="22"/>
                      <w:lang w:bidi="lt-LT"/>
                    </w:rPr>
                    <w:t>13</w:t>
                  </w:r>
                  <w:r w:rsidRPr="00081CED">
                    <w:rPr>
                      <w:rFonts w:asciiTheme="minorHAnsi" w:hAnsiTheme="minorHAnsi" w:cstheme="minorHAnsi"/>
                      <w:noProof/>
                      <w:sz w:val="22"/>
                      <w:szCs w:val="22"/>
                      <w:lang w:bidi="lt-LT"/>
                    </w:rPr>
                    <w:t xml:space="preserve">. Jei Rangovas Statybvietėje susiduria su sąlygomis, kurių jis negalėjo pagrįstai numatyti prieš pasirašydamas Sutartį, Rangovas nedelsdamas, bet ne vėliau kaip per 5 dienas, informuoja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išsamiai apibūdina aplinkybes. Jei Rangovas dėl šiame punkte nurodytų priežasčių vėluoja užbaigti Darbus ir (arba) patiria papildomų Išlaidų, Rangovas turi teisę reikalauti pratęsti Darbų atlikimo terminą ir sumokėti papildomas</w:t>
                  </w:r>
                  <w:r>
                    <w:rPr>
                      <w:rFonts w:asciiTheme="minorHAnsi" w:hAnsiTheme="minorHAnsi" w:cstheme="minorHAnsi"/>
                      <w:noProof/>
                      <w:sz w:val="22"/>
                      <w:szCs w:val="22"/>
                      <w:lang w:bidi="lt-LT"/>
                    </w:rPr>
                    <w:t xml:space="preserve"> faktiškai patirtas</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i</w:t>
                  </w:r>
                  <w:r w:rsidRPr="00081CED">
                    <w:rPr>
                      <w:rFonts w:asciiTheme="minorHAnsi" w:hAnsiTheme="minorHAnsi" w:cstheme="minorHAnsi"/>
                      <w:noProof/>
                      <w:sz w:val="22"/>
                      <w:szCs w:val="22"/>
                      <w:lang w:bidi="lt-LT"/>
                    </w:rPr>
                    <w:t xml:space="preserve">šlaidas, jei apie </w:t>
                  </w:r>
                  <w:r>
                    <w:rPr>
                      <w:rFonts w:asciiTheme="minorHAnsi" w:hAnsiTheme="minorHAnsi" w:cstheme="minorHAnsi"/>
                      <w:noProof/>
                      <w:sz w:val="22"/>
                      <w:szCs w:val="22"/>
                      <w:lang w:bidi="lt-LT"/>
                    </w:rPr>
                    <w:t>atsiradusias aplinkybes kitas Šalis informuoja šiame punkte nurodytais terminais</w:t>
                  </w:r>
                  <w:r w:rsidRPr="00081CED">
                    <w:rPr>
                      <w:rFonts w:asciiTheme="minorHAnsi" w:hAnsiTheme="minorHAnsi" w:cstheme="minorHAnsi"/>
                      <w:noProof/>
                      <w:sz w:val="22"/>
                      <w:szCs w:val="22"/>
                      <w:lang w:bidi="lt-LT"/>
                    </w:rPr>
                    <w:t>.</w:t>
                  </w:r>
                </w:p>
              </w:tc>
              <w:tc>
                <w:tcPr>
                  <w:tcW w:w="4822" w:type="dxa"/>
                </w:tcPr>
                <w:p w14:paraId="77030544" w14:textId="5AD90744" w:rsidR="00306127" w:rsidRPr="00081CED" w:rsidRDefault="00306127" w:rsidP="00655A1D">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9.3.</w:t>
                  </w:r>
                  <w:r w:rsidR="000171F8">
                    <w:rPr>
                      <w:rFonts w:asciiTheme="minorHAnsi" w:hAnsiTheme="minorHAnsi" w:cstheme="minorHAnsi"/>
                      <w:sz w:val="22"/>
                      <w:szCs w:val="22"/>
                      <w:lang w:eastAsia="ru-RU"/>
                    </w:rPr>
                    <w:t>13</w:t>
                  </w:r>
                  <w:r w:rsidRPr="00081CED">
                    <w:rPr>
                      <w:rFonts w:asciiTheme="minorHAnsi" w:hAnsiTheme="minorHAnsi" w:cstheme="minorHAnsi"/>
                      <w:sz w:val="22"/>
                      <w:szCs w:val="22"/>
                      <w:lang w:val="uk-UA" w:eastAsia="ru-RU"/>
                    </w:rPr>
                    <w:t xml:space="preserve">. </w:t>
                  </w:r>
                  <w:r w:rsidR="001D407E" w:rsidRPr="001D407E">
                    <w:rPr>
                      <w:rFonts w:asciiTheme="minorHAnsi" w:hAnsiTheme="minorHAnsi" w:cstheme="minorHAnsi"/>
                      <w:sz w:val="22"/>
                      <w:szCs w:val="22"/>
                      <w:lang w:val="uk-UA" w:eastAsia="ru-RU"/>
                    </w:rPr>
                    <w:t>Якщо Підрядник стикається з умовами на Майданчику, які Підрядник не міг обґрунтовано передбачити до підписання Контракту, Підрядник зобов'язаний негайно, але не пізніше ніж протягом 5 днів, повідомити про це ЦАУП та Замовника, детально описавши обставини. Якщо Підрядник затримується у виконанні Робіт та/або несе додаткові Витрати внаслідок причин, викладених у цьому пункті, Підрядник має право вимагати продовження строку виконання Робіт та сплати фактично понесених додаткових Витрат, за умови, що Підрядник повідомить іншу Сторону про обставини у строки, встановлені у цьому пункті.</w:t>
                  </w:r>
                </w:p>
              </w:tc>
            </w:tr>
            <w:tr w:rsidR="00306127" w:rsidRPr="00081CED" w14:paraId="5867C8E4" w14:textId="77777777" w:rsidTr="00564D86">
              <w:tc>
                <w:tcPr>
                  <w:tcW w:w="5106" w:type="dxa"/>
                </w:tcPr>
                <w:p w14:paraId="4403F7EA" w14:textId="0CE05723" w:rsidR="00306127" w:rsidRPr="00081CED" w:rsidRDefault="00306127"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0171F8">
                    <w:rPr>
                      <w:rFonts w:asciiTheme="minorHAnsi" w:hAnsiTheme="minorHAnsi" w:cstheme="minorHAnsi"/>
                      <w:noProof/>
                      <w:sz w:val="22"/>
                      <w:szCs w:val="22"/>
                      <w:lang w:bidi="lt-LT"/>
                    </w:rPr>
                    <w:t>14</w:t>
                  </w:r>
                  <w:r w:rsidRPr="00081CED">
                    <w:rPr>
                      <w:rFonts w:asciiTheme="minorHAnsi" w:hAnsiTheme="minorHAnsi" w:cstheme="minorHAnsi"/>
                      <w:noProof/>
                      <w:sz w:val="22"/>
                      <w:szCs w:val="22"/>
                      <w:lang w:bidi="lt-LT"/>
                    </w:rPr>
                    <w:t>. Sutarties sąlygų keitimą gali inicijuoti bet kuri Šalis, pateikdama atitinkamą prašymą ir patvirtinamuosius dokumentus kitoms Šalims ir (arba) Statinio statybos techninės priežiūros vadovui. Gavusios tokį prašymą, Šalys privalo jį išnagrinėti per 10 darbo dienų ir raštu pateikti kitai Šaliai pagrįstą atsakymą.</w:t>
                  </w:r>
                </w:p>
              </w:tc>
              <w:tc>
                <w:tcPr>
                  <w:tcW w:w="4822" w:type="dxa"/>
                </w:tcPr>
                <w:p w14:paraId="48A40BDC" w14:textId="008B883E" w:rsidR="00306127" w:rsidRPr="00081CED" w:rsidRDefault="00306127"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sidR="000171F8">
                    <w:rPr>
                      <w:rFonts w:asciiTheme="minorHAnsi" w:hAnsiTheme="minorHAnsi" w:cstheme="minorHAnsi"/>
                      <w:sz w:val="22"/>
                      <w:szCs w:val="22"/>
                      <w:lang w:eastAsia="ru-RU"/>
                    </w:rPr>
                    <w:t>14</w:t>
                  </w:r>
                  <w:r w:rsidRPr="00081CED">
                    <w:rPr>
                      <w:rFonts w:asciiTheme="minorHAnsi" w:hAnsiTheme="minorHAnsi" w:cstheme="minorHAnsi"/>
                      <w:sz w:val="22"/>
                      <w:szCs w:val="22"/>
                      <w:lang w:val="uk-UA" w:eastAsia="ru-RU"/>
                    </w:rPr>
                    <w:t>. Зміна умов Контракту може бути ініційована будь-якою зі сторін шляхом направлення відповідного запиту та підтверджуючих документів іншим Сторонам та/або керівнику будівництва та технічного обслуговування будівлі. Після отримання такого запиту Сторони повинні розглянути його протягом 10 робочих днів і надати іншій Стороні мотивовану письмову відповідь.</w:t>
                  </w:r>
                </w:p>
              </w:tc>
            </w:tr>
            <w:tr w:rsidR="00306127" w:rsidRPr="00081CED" w14:paraId="3A12FE76" w14:textId="77777777" w:rsidTr="00564D86">
              <w:tc>
                <w:tcPr>
                  <w:tcW w:w="5106" w:type="dxa"/>
                </w:tcPr>
                <w:p w14:paraId="082E591E" w14:textId="5CFD84B5" w:rsidR="00306127" w:rsidRPr="00081CED" w:rsidRDefault="00306127"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0171F8">
                    <w:rPr>
                      <w:rFonts w:asciiTheme="minorHAnsi" w:hAnsiTheme="minorHAnsi" w:cstheme="minorHAnsi"/>
                      <w:noProof/>
                      <w:sz w:val="22"/>
                      <w:szCs w:val="22"/>
                      <w:lang w:bidi="lt-LT"/>
                    </w:rPr>
                    <w:t>15</w:t>
                  </w:r>
                  <w:r w:rsidRPr="00081CED">
                    <w:rPr>
                      <w:rFonts w:asciiTheme="minorHAnsi" w:hAnsiTheme="minorHAnsi" w:cstheme="minorHAnsi"/>
                      <w:noProof/>
                      <w:sz w:val="22"/>
                      <w:szCs w:val="22"/>
                      <w:lang w:bidi="lt-LT"/>
                    </w:rPr>
                    <w:t xml:space="preserve">. Šalys turi teisę keisti Sutarties specialiųjų sąlygų 7 </w:t>
                  </w:r>
                  <w:r>
                    <w:rPr>
                      <w:rFonts w:asciiTheme="minorHAnsi" w:hAnsiTheme="minorHAnsi" w:cstheme="minorHAnsi"/>
                      <w:noProof/>
                      <w:sz w:val="22"/>
                      <w:szCs w:val="22"/>
                      <w:lang w:bidi="lt-LT"/>
                    </w:rPr>
                    <w:t>skyriuje</w:t>
                  </w:r>
                  <w:r w:rsidRPr="00081CED">
                    <w:rPr>
                      <w:rFonts w:asciiTheme="minorHAnsi" w:hAnsiTheme="minorHAnsi" w:cstheme="minorHAnsi"/>
                      <w:noProof/>
                      <w:sz w:val="22"/>
                      <w:szCs w:val="22"/>
                      <w:lang w:bidi="lt-LT"/>
                    </w:rPr>
                    <w:t xml:space="preserve"> išvardytus kontaktinius asmenis, prieš 2 darbo dienas raštu informavusios </w:t>
                  </w:r>
                  <w:r>
                    <w:rPr>
                      <w:rFonts w:asciiTheme="minorHAnsi" w:hAnsiTheme="minorHAnsi" w:cstheme="minorHAnsi"/>
                      <w:noProof/>
                      <w:sz w:val="22"/>
                      <w:szCs w:val="22"/>
                      <w:lang w:bidi="lt-LT"/>
                    </w:rPr>
                    <w:t>kitas Šalis</w:t>
                  </w:r>
                  <w:r w:rsidRPr="00081CED">
                    <w:rPr>
                      <w:rFonts w:asciiTheme="minorHAnsi" w:hAnsiTheme="minorHAnsi" w:cstheme="minorHAnsi"/>
                      <w:noProof/>
                      <w:sz w:val="22"/>
                      <w:szCs w:val="22"/>
                      <w:lang w:bidi="lt-LT"/>
                    </w:rPr>
                    <w:t xml:space="preserve"> apie tokį pasikeitimą.</w:t>
                  </w:r>
                </w:p>
              </w:tc>
              <w:tc>
                <w:tcPr>
                  <w:tcW w:w="4822" w:type="dxa"/>
                </w:tcPr>
                <w:p w14:paraId="2092C818" w14:textId="4F651D91" w:rsidR="00306127" w:rsidRPr="00081CED" w:rsidRDefault="00306127"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sidR="000171F8">
                    <w:rPr>
                      <w:rFonts w:asciiTheme="minorHAnsi" w:hAnsiTheme="minorHAnsi" w:cstheme="minorHAnsi"/>
                      <w:sz w:val="22"/>
                      <w:szCs w:val="22"/>
                      <w:lang w:eastAsia="ru-RU"/>
                    </w:rPr>
                    <w:t>15</w:t>
                  </w:r>
                  <w:r w:rsidRPr="00081CED">
                    <w:rPr>
                      <w:rFonts w:asciiTheme="minorHAnsi" w:hAnsiTheme="minorHAnsi" w:cstheme="minorHAnsi"/>
                      <w:sz w:val="22"/>
                      <w:szCs w:val="22"/>
                      <w:lang w:val="uk-UA" w:eastAsia="ru-RU"/>
                    </w:rPr>
                    <w:t xml:space="preserve">. </w:t>
                  </w:r>
                  <w:r w:rsidR="001D407E" w:rsidRPr="001D407E">
                    <w:rPr>
                      <w:rFonts w:asciiTheme="minorHAnsi" w:hAnsiTheme="minorHAnsi" w:cstheme="minorHAnsi"/>
                      <w:sz w:val="22"/>
                      <w:szCs w:val="22"/>
                      <w:lang w:val="uk-UA" w:eastAsia="ru-RU"/>
                    </w:rPr>
                    <w:t>Сторони мають право змінити контактних осіб, зазначених у розділі 7 Особливих умов Контракту, письмово повідомивши про це інші Сторони за 2 робочі дні до такої зміни</w:t>
                  </w:r>
                  <w:r w:rsidRPr="00081CED">
                    <w:rPr>
                      <w:rFonts w:asciiTheme="minorHAnsi" w:hAnsiTheme="minorHAnsi" w:cstheme="minorHAnsi"/>
                      <w:sz w:val="22"/>
                      <w:szCs w:val="22"/>
                      <w:lang w:val="uk-UA" w:eastAsia="ru-RU"/>
                    </w:rPr>
                    <w:t>.</w:t>
                  </w:r>
                </w:p>
              </w:tc>
            </w:tr>
            <w:tr w:rsidR="00306127" w:rsidRPr="00081CED" w14:paraId="1BFBDD28" w14:textId="77777777" w:rsidTr="00564D86">
              <w:tc>
                <w:tcPr>
                  <w:tcW w:w="5106" w:type="dxa"/>
                </w:tcPr>
                <w:p w14:paraId="3B969713" w14:textId="35D2144A" w:rsidR="00306127" w:rsidRPr="00081CED" w:rsidRDefault="00306127"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0171F8">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 xml:space="preserve">. Darbų atlikimo terminas gali būti pratęstas tik Projekto įgyvendinimo laikotarpiu (įskaitant pratęsimo laikotarpius, jei taikoma), jei yra toliau išvardytos sąlygos: </w:t>
                  </w:r>
                </w:p>
              </w:tc>
              <w:tc>
                <w:tcPr>
                  <w:tcW w:w="4822" w:type="dxa"/>
                </w:tcPr>
                <w:p w14:paraId="05B8C21F" w14:textId="7BCD54BE" w:rsidR="00306127" w:rsidRPr="00081CED" w:rsidRDefault="00306127" w:rsidP="00655A1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sidR="000171F8">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 xml:space="preserve">. Термін виконання </w:t>
                  </w:r>
                  <w:r w:rsidR="003053F3">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sidR="003053F3">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може бути продовжений тільки протягом періоду реалізації </w:t>
                  </w:r>
                  <w:r w:rsidR="003053F3">
                    <w:rPr>
                      <w:rFonts w:asciiTheme="minorHAnsi" w:hAnsiTheme="minorHAnsi" w:cstheme="minorHAnsi"/>
                      <w:sz w:val="22"/>
                      <w:szCs w:val="22"/>
                      <w:lang w:val="uk-UA" w:eastAsia="ru-RU"/>
                    </w:rPr>
                    <w:t>П</w:t>
                  </w:r>
                  <w:r w:rsidRPr="00081CED">
                    <w:rPr>
                      <w:rFonts w:asciiTheme="minorHAnsi" w:hAnsiTheme="minorHAnsi" w:cstheme="minorHAnsi"/>
                      <w:sz w:val="22"/>
                      <w:szCs w:val="22"/>
                      <w:lang w:val="uk-UA" w:eastAsia="ru-RU"/>
                    </w:rPr>
                    <w:t>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 xml:space="preserve">кту (включаючи періоди продовження, якщо такі є) при наступних умовах: </w:t>
                  </w:r>
                </w:p>
              </w:tc>
            </w:tr>
            <w:tr w:rsidR="00306127" w:rsidRPr="00081CED" w14:paraId="05610B13" w14:textId="77777777" w:rsidTr="00564D86">
              <w:tc>
                <w:tcPr>
                  <w:tcW w:w="5106" w:type="dxa"/>
                </w:tcPr>
                <w:p w14:paraId="6B3B2F7F" w14:textId="10F932E2" w:rsidR="00306127" w:rsidRPr="00081CED" w:rsidRDefault="00306127" w:rsidP="00655A1D">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0171F8">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 xml:space="preserve">.1. pasikeičia teisinis reglamentavimas, ir tai turintis įtakos Rangovo įsipareigojimų įvykdymo terminui ir (arba) </w:t>
                  </w:r>
                </w:p>
              </w:tc>
              <w:tc>
                <w:tcPr>
                  <w:tcW w:w="4822" w:type="dxa"/>
                </w:tcPr>
                <w:p w14:paraId="285FFC5C" w14:textId="0FE448CE" w:rsidR="00306127" w:rsidRPr="00081CED" w:rsidRDefault="00306127" w:rsidP="00655A1D">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sidR="000171F8">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 xml:space="preserve">.1. правове регулювання змінюється, і це впливає на крайній термін виконання зобов'язань Підрядника та/або </w:t>
                  </w:r>
                </w:p>
              </w:tc>
            </w:tr>
            <w:tr w:rsidR="00306127" w:rsidRPr="00081CED" w14:paraId="522A564A" w14:textId="77777777" w:rsidTr="00564D86">
              <w:tc>
                <w:tcPr>
                  <w:tcW w:w="5106" w:type="dxa"/>
                </w:tcPr>
                <w:p w14:paraId="01872632" w14:textId="525588CF" w:rsidR="00306127" w:rsidRPr="00081CED" w:rsidRDefault="00306127" w:rsidP="00655A1D">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0171F8">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 xml:space="preserve">.2.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Rangovui duoti nurodymai turi įtakos Rangovo įsipareigojimų vykdymo sąlygoms, ir (arba) </w:t>
                  </w:r>
                </w:p>
              </w:tc>
              <w:tc>
                <w:tcPr>
                  <w:tcW w:w="4822" w:type="dxa"/>
                </w:tcPr>
                <w:p w14:paraId="76F28D79" w14:textId="03D43D37" w:rsidR="00306127" w:rsidRPr="00081CED" w:rsidRDefault="00306127" w:rsidP="00655A1D">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sidR="000171F8">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.2. інструкції, надані Підряднику ЦАУП та/або</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впливають на умови виконання зобов'язань Підрядника та/або </w:t>
                  </w:r>
                </w:p>
              </w:tc>
            </w:tr>
            <w:tr w:rsidR="00306127" w:rsidRPr="00081CED" w14:paraId="6F1F41E9" w14:textId="77777777" w:rsidTr="00564D86">
              <w:tc>
                <w:tcPr>
                  <w:tcW w:w="5106" w:type="dxa"/>
                </w:tcPr>
                <w:p w14:paraId="4450D0E9" w14:textId="1AEB7F05" w:rsidR="00306127" w:rsidRPr="00081CED" w:rsidRDefault="00306127" w:rsidP="00655A1D">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0171F8">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 xml:space="preserve">.3. vėlavimas, būtinybė daryti pakeitimus arba kliūtys, kurių atsiradimui Rangovas neturi įtakos ir nėra už jas atsakingas, ir kurios atsirado ir dėl kurių kalta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arba jų darbuotojai, ar trečiosios šalys, ir (arba)</w:t>
                  </w:r>
                </w:p>
              </w:tc>
              <w:tc>
                <w:tcPr>
                  <w:tcW w:w="4822" w:type="dxa"/>
                </w:tcPr>
                <w:p w14:paraId="3D3D2E1F" w14:textId="5AB7E6D3" w:rsidR="00306127" w:rsidRPr="00081CED" w:rsidRDefault="00306127" w:rsidP="00655A1D">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sidR="000171F8">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 xml:space="preserve">.3. існує затримка, необхідність усунення перешкод, на виникнення яких Підрядник не впливає і за які він не несе відповідальності, і які викликані і приписуються ЦАУП та/або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або їх персоналу, або третім особам та/або</w:t>
                  </w:r>
                </w:p>
              </w:tc>
            </w:tr>
            <w:tr w:rsidR="00306127" w:rsidRPr="00081CED" w14:paraId="68F82BAA" w14:textId="77777777" w:rsidTr="00564D86">
              <w:tc>
                <w:tcPr>
                  <w:tcW w:w="5106" w:type="dxa"/>
                </w:tcPr>
                <w:p w14:paraId="34E2219E" w14:textId="6CCE2112" w:rsidR="00306127" w:rsidRPr="00081CED" w:rsidRDefault="00306127" w:rsidP="00655A1D">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0171F8">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.4 išskirtinai nepalankios gamtinės sąlygos (taikoma Darbams, kurių kokybė priklauso nuo gamtinių sąlygų), kurių nebuvo galima numatyti arba kurių joks patyręs rangovas nebūtų numatęs ir įvertinęs, ir (arba)</w:t>
                  </w:r>
                </w:p>
              </w:tc>
              <w:tc>
                <w:tcPr>
                  <w:tcW w:w="4822" w:type="dxa"/>
                </w:tcPr>
                <w:p w14:paraId="1D308201" w14:textId="0DEAEAD9" w:rsidR="00306127" w:rsidRPr="000744A6" w:rsidRDefault="00306127" w:rsidP="00655A1D">
                  <w:pPr>
                    <w:framePr w:hSpace="180" w:wrap="around" w:hAnchor="margin" w:xAlign="right" w:y="-588"/>
                    <w:tabs>
                      <w:tab w:val="left" w:pos="600"/>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9.3.</w:t>
                  </w:r>
                  <w:r w:rsidR="000171F8">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 xml:space="preserve">.4 виключно несприятливі природні умови (застосовні до </w:t>
                  </w:r>
                  <w:r w:rsidR="003053F3">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sidR="003053F3">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якість яких залежить від природних умов), які були непередбаченими або які жоден досвідчений Підрядник не очікував би і не оцінив, та/або</w:t>
                  </w:r>
                </w:p>
              </w:tc>
            </w:tr>
            <w:tr w:rsidR="00306127" w:rsidRPr="00081CED" w14:paraId="632264E9" w14:textId="77777777" w:rsidTr="00564D86">
              <w:tc>
                <w:tcPr>
                  <w:tcW w:w="5106" w:type="dxa"/>
                </w:tcPr>
                <w:p w14:paraId="0B220252" w14:textId="7CB80937" w:rsidR="00306127" w:rsidRPr="00081CED" w:rsidRDefault="00306127" w:rsidP="00655A1D">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0171F8">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.5. kitos aplinkybės, kurių nė viena Šalis negalėjo protingai ir apdairiai numatyti.</w:t>
                  </w:r>
                </w:p>
              </w:tc>
              <w:tc>
                <w:tcPr>
                  <w:tcW w:w="4822" w:type="dxa"/>
                </w:tcPr>
                <w:p w14:paraId="13B007A8" w14:textId="261E8A34" w:rsidR="00306127" w:rsidRPr="00081CED" w:rsidRDefault="00306127" w:rsidP="00655A1D">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sidR="000171F8">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.5. обумовлені іншими обставинами, які кожна Сторона не могла розумно і обачно передбачити.</w:t>
                  </w:r>
                </w:p>
              </w:tc>
            </w:tr>
            <w:tr w:rsidR="00306127" w:rsidRPr="00081CED" w14:paraId="6D038990" w14:textId="77777777" w:rsidTr="00564D86">
              <w:tc>
                <w:tcPr>
                  <w:tcW w:w="5106" w:type="dxa"/>
                </w:tcPr>
                <w:p w14:paraId="5B9C78CB" w14:textId="0BF6FB2F" w:rsidR="00306127" w:rsidRPr="00081CED" w:rsidRDefault="00306127" w:rsidP="00655A1D">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39863748" w14:textId="254ED05E" w:rsidR="00306127" w:rsidRPr="00081CED" w:rsidRDefault="00306127" w:rsidP="00655A1D">
                  <w:pPr>
                    <w:framePr w:hSpace="180" w:wrap="around" w:hAnchor="margin" w:xAlign="right" w:y="-588"/>
                    <w:jc w:val="both"/>
                    <w:rPr>
                      <w:rFonts w:asciiTheme="minorHAnsi" w:hAnsiTheme="minorHAnsi" w:cstheme="minorHAnsi"/>
                      <w:sz w:val="22"/>
                      <w:szCs w:val="22"/>
                      <w:lang w:val="uk-UA" w:eastAsia="ru-RU"/>
                    </w:rPr>
                  </w:pPr>
                </w:p>
              </w:tc>
            </w:tr>
            <w:tr w:rsidR="00306127" w:rsidRPr="00081CED" w14:paraId="02A5595D" w14:textId="77777777" w:rsidTr="00564D86">
              <w:tc>
                <w:tcPr>
                  <w:tcW w:w="5106" w:type="dxa"/>
                </w:tcPr>
                <w:p w14:paraId="1C66D3D4" w14:textId="40FBD998" w:rsidR="00306127" w:rsidRPr="00081CED" w:rsidRDefault="00306127" w:rsidP="00655A1D">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10. SUTARTIES NUTRAUKIMAS</w:t>
                  </w:r>
                </w:p>
              </w:tc>
              <w:tc>
                <w:tcPr>
                  <w:tcW w:w="4822" w:type="dxa"/>
                </w:tcPr>
                <w:p w14:paraId="3BC1534C" w14:textId="01225015" w:rsidR="00306127" w:rsidRPr="00081CED" w:rsidRDefault="00306127" w:rsidP="00655A1D">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10. РОЗІРВАННЯ КОНТРАКТУ</w:t>
                  </w:r>
                </w:p>
              </w:tc>
            </w:tr>
            <w:tr w:rsidR="00306127" w:rsidRPr="00081CED" w14:paraId="74F11A59" w14:textId="77777777" w:rsidTr="00564D86">
              <w:tc>
                <w:tcPr>
                  <w:tcW w:w="5106" w:type="dxa"/>
                </w:tcPr>
                <w:p w14:paraId="35CC0C20" w14:textId="5AFA0D2E" w:rsidR="00306127" w:rsidRPr="00081CED" w:rsidRDefault="00306127" w:rsidP="00655A1D">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10.1. Jei Rangovas nevykdo bet kurių Sutartyje numatytų įsipareigojimų arba juos vykdo netinkamai,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(priklausomai nuo situacijos) paskirtas asmuo gali raštu nurodyti Rangovui per protingą terminą įvykdyti įsipareigojimus arba ištaisyti netinkamai suteiktas atliktus Darbus.</w:t>
                  </w:r>
                </w:p>
              </w:tc>
              <w:tc>
                <w:tcPr>
                  <w:tcW w:w="4822" w:type="dxa"/>
                </w:tcPr>
                <w:p w14:paraId="1C61F498" w14:textId="56765125" w:rsidR="00306127" w:rsidRPr="00081CED" w:rsidRDefault="00306127" w:rsidP="00655A1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10.1. Якщо Підрядник не виконує або виконує будь-які зобов'язання за Контрактом неналежним чином, особа, призначена ЦАУП та/або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00EB1B17">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та/або керівник</w:t>
                  </w:r>
                  <w:r w:rsidR="00EB1B17">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будівництва та технічного обслуговування будівлі (залежно від обставин), може дати Підряднику письмову вказівку виконати зобов'язання або виправити неналежним чином виконані </w:t>
                  </w:r>
                  <w:r w:rsidR="00EB1B17">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w:t>
                  </w:r>
                  <w:r w:rsidR="00EB1B17">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в розумні терміни.</w:t>
                  </w:r>
                </w:p>
              </w:tc>
            </w:tr>
            <w:tr w:rsidR="00306127" w:rsidRPr="00081CED" w14:paraId="131B8B59" w14:textId="77777777" w:rsidTr="00564D86">
              <w:tc>
                <w:tcPr>
                  <w:tcW w:w="5106" w:type="dxa"/>
                </w:tcPr>
                <w:p w14:paraId="316CC397" w14:textId="45D87740" w:rsidR="00306127" w:rsidRPr="00081CED" w:rsidRDefault="00306127" w:rsidP="00655A1D">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10.2. Jei Rangovas nutraukia Darbus, vėluoja juos atlikti, laikoma, kad Rangovas neužbaigė Darbų per Darbų atlikimo terminus ir nepateikė CPVA,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Statinio statybos techninės priežiūros vadovui pagrįstų įrodymų, pateisinančių Darbų vėlavimą, CPVA gali pateikti pranešimą apie įsipareigojimų nevykdymą su reikalavimu greičiau atlikti Darbus. Jei Rangovas, gavęs tokį pranešimą, nesiima veiksmų savo įsipareigojimams įvykdyti, CPVA gali nutraukti Sutartį, pateikdama antrą pranešimą pagal Sutarties specialiųjų sąlygų 6.5 punktą. Šis punktas netaikomas, jei vėlavimo priežastys nepriklauso nuo Rangovo;</w:t>
                  </w:r>
                </w:p>
              </w:tc>
              <w:tc>
                <w:tcPr>
                  <w:tcW w:w="4822" w:type="dxa"/>
                </w:tcPr>
                <w:p w14:paraId="608CC2D7" w14:textId="141518A4" w:rsidR="00306127" w:rsidRPr="00081CED" w:rsidRDefault="00306127" w:rsidP="00655A1D">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10.2. Якщо Підрядник припиняє </w:t>
                  </w:r>
                  <w:r w:rsidR="00EB1B17">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 xml:space="preserve">, затримує їх виконання, вважається, що Підрядник не завершив </w:t>
                  </w:r>
                  <w:r w:rsidR="00EB1B17">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w:t>
                  </w:r>
                  <w:r w:rsidR="00EB1B17">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у встановлені терміни та не надав ЦАУП,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та керівнику будівництва та технічного обслуговування будівлі обґрунтовані докази, що виправдовують затримку </w:t>
                  </w:r>
                  <w:r w:rsidR="00EB1B17">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sidR="00EB1B17">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ЦАУП може надіслати повідомлення про невиконання зобов'язань з вимогою прискорити виконання </w:t>
                  </w:r>
                  <w:r w:rsidR="0049628C">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sidR="0049628C">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Якщо Підрядник, після отримання такого повідомлення, не зробить дій для виконання своїх зобов'язань, то ЦАУП може розірвати Контракт, направивши повторне повідомлення відповідно до пункту 6.5. Особливих умов Контракту. Цей пункт не застосовується у разі затримки з причин, не залежних від Підрядника;</w:t>
                  </w:r>
                </w:p>
              </w:tc>
            </w:tr>
            <w:tr w:rsidR="00306127" w:rsidRPr="00081CED" w14:paraId="5E21C8C1" w14:textId="77777777" w:rsidTr="00564D86">
              <w:tc>
                <w:tcPr>
                  <w:tcW w:w="5106" w:type="dxa"/>
                </w:tcPr>
                <w:p w14:paraId="71E44398" w14:textId="5B905C30" w:rsidR="00306127" w:rsidRPr="00081CED" w:rsidRDefault="00306127" w:rsidP="00655A1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10.3. CPVA nutraukia Sutartį ir pašalina Rangovą iš Statybvietės bet kuriuo iš šiame punkte išvardytų atvejų ar aplinkybių, apie tai pranešusi Rangovui prieš 21 dieną, jei:</w:t>
                  </w:r>
                </w:p>
              </w:tc>
              <w:tc>
                <w:tcPr>
                  <w:tcW w:w="4822" w:type="dxa"/>
                </w:tcPr>
                <w:p w14:paraId="22BD959F" w14:textId="08139268" w:rsidR="00306127" w:rsidRPr="00081CED" w:rsidRDefault="00306127" w:rsidP="00655A1D">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10.3. ЦАУП скасовує Контракт і видаляє Підрядника з об'єкту в будь-якому з випадків або обставин, перелічених в цьому пункті, за 21 день до повідомлення Підрядника, коли:</w:t>
                  </w:r>
                </w:p>
              </w:tc>
            </w:tr>
            <w:tr w:rsidR="00306127" w:rsidRPr="00081CED" w14:paraId="41593251" w14:textId="77777777" w:rsidTr="00564D86">
              <w:tc>
                <w:tcPr>
                  <w:tcW w:w="5106" w:type="dxa"/>
                </w:tcPr>
                <w:p w14:paraId="37726B5A" w14:textId="4C2D7CF8" w:rsidR="00306127" w:rsidRPr="00081CED" w:rsidRDefault="00306127" w:rsidP="00655A1D">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10.3.1. Rangovas padaro esminį Sutarties pažeidimą, nurodytą Sutarties specialiųjų sąlygų 6 skyriuje;</w:t>
                  </w:r>
                </w:p>
              </w:tc>
              <w:tc>
                <w:tcPr>
                  <w:tcW w:w="4822" w:type="dxa"/>
                </w:tcPr>
                <w:p w14:paraId="511F85B4" w14:textId="76C9D161" w:rsidR="00306127" w:rsidRPr="00081CED" w:rsidRDefault="00306127" w:rsidP="00655A1D">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10.3.1. Підрядник здійснює суттєве порушення Контракту, зазначене в частині 6 Особливих умов Контракту;</w:t>
                  </w:r>
                </w:p>
              </w:tc>
            </w:tr>
            <w:tr w:rsidR="00306127" w:rsidRPr="00081CED" w14:paraId="1F4C51A5" w14:textId="77777777" w:rsidTr="00564D86">
              <w:tc>
                <w:tcPr>
                  <w:tcW w:w="5106" w:type="dxa"/>
                </w:tcPr>
                <w:p w14:paraId="3F5E458B" w14:textId="63AA8D1D" w:rsidR="00306127" w:rsidRPr="00081CED" w:rsidRDefault="00306127" w:rsidP="00655A1D">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10.3.2. Rangovas </w:t>
                  </w:r>
                  <w:r>
                    <w:rPr>
                      <w:rFonts w:asciiTheme="minorHAnsi" w:hAnsiTheme="minorHAnsi" w:cstheme="minorHAnsi"/>
                      <w:noProof/>
                      <w:sz w:val="22"/>
                      <w:szCs w:val="22"/>
                      <w:lang w:bidi="lt-LT"/>
                    </w:rPr>
                    <w:t xml:space="preserve">atlieka </w:t>
                  </w:r>
                  <w:r w:rsidRPr="00081CED">
                    <w:rPr>
                      <w:rFonts w:asciiTheme="minorHAnsi" w:hAnsiTheme="minorHAnsi" w:cstheme="minorHAnsi"/>
                      <w:noProof/>
                      <w:sz w:val="22"/>
                      <w:szCs w:val="22"/>
                      <w:lang w:bidi="lt-LT"/>
                    </w:rPr>
                    <w:t xml:space="preserve">netinkamos kokybės Darbus ir </w:t>
                  </w:r>
                  <w:r w:rsidR="00BC386A">
                    <w:rPr>
                      <w:rFonts w:asciiTheme="minorHAnsi" w:hAnsiTheme="minorHAnsi" w:cstheme="minorHAnsi"/>
                      <w:noProof/>
                      <w:sz w:val="22"/>
                      <w:szCs w:val="22"/>
                      <w:lang w:bidi="lt-LT"/>
                    </w:rPr>
                    <w:t xml:space="preserve">pakartotinai </w:t>
                  </w:r>
                  <w:r w:rsidRPr="00081CED">
                    <w:rPr>
                      <w:rFonts w:asciiTheme="minorHAnsi" w:hAnsiTheme="minorHAnsi" w:cstheme="minorHAnsi"/>
                      <w:noProof/>
                      <w:sz w:val="22"/>
                      <w:szCs w:val="22"/>
                      <w:lang w:bidi="lt-LT"/>
                    </w:rPr>
                    <w:t xml:space="preserve">nevykdo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nurodymų per protingai nustatytą terminą ištaisyti netinkamai atliktus ar neįvykdytus sutartinius įsipareigojimus</w:t>
                  </w:r>
                  <w:r w:rsidR="00BC386A">
                    <w:rPr>
                      <w:rFonts w:asciiTheme="minorHAnsi" w:hAnsiTheme="minorHAnsi" w:cstheme="minorHAnsi"/>
                      <w:noProof/>
                      <w:sz w:val="22"/>
                      <w:szCs w:val="22"/>
                      <w:lang w:bidi="lt-LT"/>
                    </w:rPr>
                    <w:t xml:space="preserve"> kaip tai numatyta Sutarties specialiųjų sąlygų 6.2. p.</w:t>
                  </w:r>
                  <w:r w:rsidRPr="00081CED">
                    <w:rPr>
                      <w:rFonts w:asciiTheme="minorHAnsi" w:hAnsiTheme="minorHAnsi" w:cstheme="minorHAnsi"/>
                      <w:noProof/>
                      <w:sz w:val="22"/>
                      <w:szCs w:val="22"/>
                      <w:lang w:bidi="lt-LT"/>
                    </w:rPr>
                    <w:t>;</w:t>
                  </w:r>
                </w:p>
              </w:tc>
              <w:tc>
                <w:tcPr>
                  <w:tcW w:w="4822" w:type="dxa"/>
                </w:tcPr>
                <w:p w14:paraId="15EC24CC" w14:textId="7E480322" w:rsidR="00306127" w:rsidRPr="00081CED" w:rsidRDefault="00306127" w:rsidP="00655A1D">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10.3.2. </w:t>
                  </w:r>
                  <w:r w:rsidR="001D407E" w:rsidRPr="001D407E">
                    <w:rPr>
                      <w:rFonts w:asciiTheme="minorHAnsi" w:hAnsiTheme="minorHAnsi" w:cstheme="minorHAnsi"/>
                      <w:sz w:val="22"/>
                      <w:szCs w:val="22"/>
                      <w:lang w:val="uk-UA" w:eastAsia="ru-RU"/>
                    </w:rPr>
                    <w:t>Підрядник виконує Роботи неналежної якості та неодноразово не виконує вказівки ЦАУП та/або Замовника та/або Керівника будівництва щодо виправлення неналежним чином виконаних або невиконаних договірних зобов'язань протягом розумно визначеного строку, як це передбачено в пункті 6.2 Особливих умов Контракту;</w:t>
                  </w:r>
                </w:p>
              </w:tc>
            </w:tr>
            <w:tr w:rsidR="00306127" w:rsidRPr="00081CED" w14:paraId="62ACC93C" w14:textId="77777777" w:rsidTr="00564D86">
              <w:tc>
                <w:tcPr>
                  <w:tcW w:w="5106" w:type="dxa"/>
                </w:tcPr>
                <w:p w14:paraId="729A6C55" w14:textId="54770E4F" w:rsidR="00306127" w:rsidRPr="00081CED" w:rsidRDefault="00306127" w:rsidP="00655A1D">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10.3.3. delspinigių, apskaičiuotų pagal Sutarties specialiųjų sąlygų 5.2 punktą, suma viršija 5 % Sutarties kainos;</w:t>
                  </w:r>
                </w:p>
              </w:tc>
              <w:tc>
                <w:tcPr>
                  <w:tcW w:w="4822" w:type="dxa"/>
                </w:tcPr>
                <w:p w14:paraId="4DE4EEDF" w14:textId="20658B36" w:rsidR="00306127" w:rsidRPr="00081CED" w:rsidRDefault="00306127" w:rsidP="00655A1D">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10.3.3. сума відсотків за невиконання зобов'язань, розрахована відповідно до пункту 5.2 Особливих умов Контракту, перевищує 5 відсотків від ціни Контракту;</w:t>
                  </w:r>
                </w:p>
              </w:tc>
            </w:tr>
            <w:tr w:rsidR="00306127" w:rsidRPr="00081CED" w14:paraId="34DB9F0C" w14:textId="77777777" w:rsidTr="00564D86">
              <w:tc>
                <w:tcPr>
                  <w:tcW w:w="5106" w:type="dxa"/>
                </w:tcPr>
                <w:p w14:paraId="168155D1" w14:textId="1C63AE6A" w:rsidR="00306127" w:rsidRPr="00081CED" w:rsidRDefault="00306127" w:rsidP="00655A1D">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10.3.4. Rangovas be CPVA ir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žinios perduoda Sutartį (Darbus ar jų dalį) trečiosioms šalims;</w:t>
                  </w:r>
                </w:p>
              </w:tc>
              <w:tc>
                <w:tcPr>
                  <w:tcW w:w="4822" w:type="dxa"/>
                </w:tcPr>
                <w:p w14:paraId="19B0F60A" w14:textId="7D476C96" w:rsidR="00306127" w:rsidRPr="00081CED" w:rsidRDefault="00306127" w:rsidP="00655A1D">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10.3.4. коли Підрядник передає Контракт (</w:t>
                  </w:r>
                  <w:r w:rsidR="0049628C">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w:t>
                  </w:r>
                  <w:r w:rsidR="0049628C">
                    <w:rPr>
                      <w:rFonts w:asciiTheme="minorHAnsi" w:hAnsiTheme="minorHAnsi" w:cstheme="minorHAnsi"/>
                      <w:sz w:val="22"/>
                      <w:szCs w:val="22"/>
                      <w:lang w:val="uk-UA" w:eastAsia="ru-RU"/>
                    </w:rPr>
                    <w:t xml:space="preserve"> / </w:t>
                  </w:r>
                  <w:r w:rsidRPr="00081CED">
                    <w:rPr>
                      <w:rFonts w:asciiTheme="minorHAnsi" w:hAnsiTheme="minorHAnsi" w:cstheme="minorHAnsi"/>
                      <w:sz w:val="22"/>
                      <w:szCs w:val="22"/>
                      <w:lang w:val="uk-UA" w:eastAsia="ru-RU"/>
                    </w:rPr>
                    <w:t xml:space="preserve">частину </w:t>
                  </w:r>
                  <w:r w:rsidR="0049628C">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sidR="0049628C">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третім особам без відома ЦАУП та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w:t>
                  </w:r>
                </w:p>
              </w:tc>
            </w:tr>
            <w:tr w:rsidR="00306127" w:rsidRPr="00081CED" w14:paraId="5F681785" w14:textId="77777777" w:rsidTr="00564D86">
              <w:tc>
                <w:tcPr>
                  <w:tcW w:w="5106" w:type="dxa"/>
                </w:tcPr>
                <w:p w14:paraId="52DD7726" w14:textId="489030B5" w:rsidR="00306127" w:rsidRPr="00081CED" w:rsidRDefault="00306127" w:rsidP="00655A1D">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10.3.5. Rangovas bankrutuoja, yra likviduojamas, sustabdo ūkinę veiklą arba susidaro panaši situacija įstatymų ir kitų teisės aktų nustatyta tvarka;</w:t>
                  </w:r>
                </w:p>
              </w:tc>
              <w:tc>
                <w:tcPr>
                  <w:tcW w:w="4822" w:type="dxa"/>
                </w:tcPr>
                <w:p w14:paraId="687158C9" w14:textId="08D79E38" w:rsidR="00306127" w:rsidRPr="00081CED" w:rsidRDefault="00306127" w:rsidP="00655A1D">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10.3.5. коли Підрядник стає банкрутом або ліквідується, коли він припиняє господарську діяльність або коли виникає аналогічна ситуація в порядку, передбаченому законами та іншими правовими актами;</w:t>
                  </w:r>
                </w:p>
              </w:tc>
            </w:tr>
            <w:tr w:rsidR="00306127" w:rsidRPr="00081CED" w14:paraId="41548531" w14:textId="77777777" w:rsidTr="00564D86">
              <w:tc>
                <w:tcPr>
                  <w:tcW w:w="5106" w:type="dxa"/>
                </w:tcPr>
                <w:p w14:paraId="6A1CA54D" w14:textId="5EA962B3" w:rsidR="00306127" w:rsidRPr="00081CED" w:rsidRDefault="00306127" w:rsidP="00655A1D">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10.3.6. pasikeičia Rangovo organizacinė struktūra – teisinis statusas, pobūdis arba valdymo struktūra ir tai turi įtakos tinkamam Sutarties vykdymui, išskyrus atvejus, kai dėl tokių pasikeitimų keičiama Sutartis;</w:t>
                  </w:r>
                </w:p>
              </w:tc>
              <w:tc>
                <w:tcPr>
                  <w:tcW w:w="4822" w:type="dxa"/>
                </w:tcPr>
                <w:p w14:paraId="375B36DD" w14:textId="655ADEA7" w:rsidR="00306127" w:rsidRPr="00081CED" w:rsidRDefault="00306127" w:rsidP="00655A1D">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10.3.6. коли відбувається зміна організаційної структури Підрядника - правового статусу, характеру або структури керування, і це впливає на належне виконання Контракту, за винятком випадків, коли ці зміни призводять до зміни Контракту;</w:t>
                  </w:r>
                </w:p>
              </w:tc>
            </w:tr>
            <w:tr w:rsidR="00306127" w:rsidRPr="00081CED" w14:paraId="5BCA90B5" w14:textId="77777777" w:rsidTr="00564D86">
              <w:tc>
                <w:tcPr>
                  <w:tcW w:w="5106" w:type="dxa"/>
                </w:tcPr>
                <w:p w14:paraId="2136317D" w14:textId="233C49CA" w:rsidR="00306127" w:rsidRPr="00081CED" w:rsidRDefault="00306127" w:rsidP="00655A1D">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10.3.7. paaiškėja, kad Rangovas laimėjo viešąjį pirkimą neteisėtais veiksmais. Neteisėti veiksmai gali būti melagingos informacijos pateikimas, korupcija, interesų konfliktas, kiti šiame punkte neapibrėžti neteisėto pobūdžio veiksmai;</w:t>
                  </w:r>
                </w:p>
              </w:tc>
              <w:tc>
                <w:tcPr>
                  <w:tcW w:w="4822" w:type="dxa"/>
                </w:tcPr>
                <w:p w14:paraId="62867886" w14:textId="727C2F79" w:rsidR="00306127" w:rsidRPr="00081CED" w:rsidRDefault="00306127" w:rsidP="00655A1D">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10.3.7. коли виявляється, що Підрядник виграв державні закупівлі незаконними діями. Протиправні дії можуть бути прирівняні до надання неправдивої інформації, актам корупції, конфлікту інтересів, іншим діям, не визначеним в цьому пункті, але мають протиправні ознаки;</w:t>
                  </w:r>
                </w:p>
              </w:tc>
            </w:tr>
            <w:tr w:rsidR="00306127" w:rsidRPr="00081CED" w14:paraId="78CB9D6D" w14:textId="77777777" w:rsidTr="00564D86">
              <w:tc>
                <w:tcPr>
                  <w:tcW w:w="5106" w:type="dxa"/>
                </w:tcPr>
                <w:p w14:paraId="60689B7E" w14:textId="5AE79F46" w:rsidR="00306127" w:rsidRPr="00081CED" w:rsidRDefault="00306127" w:rsidP="00655A1D">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10.3.8. Rangovas turėjo būti pašalintas iš pirkimo procedūros;</w:t>
                  </w:r>
                </w:p>
              </w:tc>
              <w:tc>
                <w:tcPr>
                  <w:tcW w:w="4822" w:type="dxa"/>
                </w:tcPr>
                <w:p w14:paraId="051E5C67" w14:textId="4D80C73F" w:rsidR="00306127" w:rsidRPr="00081CED" w:rsidRDefault="00306127" w:rsidP="00655A1D">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10.3.8. якщо Підрядник повинен був бути виключений в ході процедури закупівель;</w:t>
                  </w:r>
                </w:p>
              </w:tc>
            </w:tr>
            <w:tr w:rsidR="00306127" w:rsidRPr="00081CED" w14:paraId="1D5E0E77" w14:textId="77777777" w:rsidTr="00564D86">
              <w:tc>
                <w:tcPr>
                  <w:tcW w:w="5106" w:type="dxa"/>
                </w:tcPr>
                <w:p w14:paraId="6C9528F6" w14:textId="02D638EB" w:rsidR="00306127" w:rsidRPr="00081CED" w:rsidRDefault="00306127" w:rsidP="00655A1D">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10.3.9. Sutartis buvo pakeista pažeidžiant Lietuvos Respublikos viešųjų pirkimų įstatymo 89 straipsnį;</w:t>
                  </w:r>
                </w:p>
              </w:tc>
              <w:tc>
                <w:tcPr>
                  <w:tcW w:w="4822" w:type="dxa"/>
                </w:tcPr>
                <w:p w14:paraId="36635FC6" w14:textId="0B7397D9" w:rsidR="00306127" w:rsidRPr="00081CED" w:rsidRDefault="00306127" w:rsidP="00655A1D">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10.3.9. якщо Контракт був змінений в порушення статті 89 закону Про державні закупівлі Литовської Республіки;</w:t>
                  </w:r>
                </w:p>
              </w:tc>
            </w:tr>
            <w:tr w:rsidR="00306127" w:rsidRPr="00081CED" w14:paraId="7205503D" w14:textId="77777777" w:rsidTr="00564D86">
              <w:tc>
                <w:tcPr>
                  <w:tcW w:w="5106" w:type="dxa"/>
                </w:tcPr>
                <w:p w14:paraId="240766BA" w14:textId="6F5245D7" w:rsidR="00306127" w:rsidRPr="00081CED" w:rsidRDefault="00306127" w:rsidP="00655A1D">
                  <w:pPr>
                    <w:framePr w:hSpace="180" w:wrap="around" w:hAnchor="margin" w:xAlign="right" w:y="-588"/>
                    <w:tabs>
                      <w:tab w:val="left" w:pos="353"/>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10.3.10. atsiranda aplinkybės, nurodytos Pirkimo sąlygų specialiosios dalies 8 skyriuje „Specialieji reikalavimai, susiję su nacionalinio saugumo interesų užtikrinimu“.</w:t>
                  </w:r>
                </w:p>
              </w:tc>
              <w:tc>
                <w:tcPr>
                  <w:tcW w:w="4822" w:type="dxa"/>
                </w:tcPr>
                <w:p w14:paraId="3C5DB569" w14:textId="381DA5C3" w:rsidR="00306127" w:rsidRPr="00081CED" w:rsidRDefault="00306127" w:rsidP="00655A1D">
                  <w:pPr>
                    <w:framePr w:hSpace="180" w:wrap="around" w:hAnchor="margin" w:xAlign="right" w:y="-588"/>
                    <w:tabs>
                      <w:tab w:val="left" w:pos="353"/>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10.3.10. у разі виникнення обставин, зазначених у частині 8 “Особливі вимоги, пов'язані із забезпеченням інтересів національної безпеки</w:t>
                  </w:r>
                  <w:r w:rsidR="004D0DE2"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 xml:space="preserve"> Особливої частини умов закупівель.</w:t>
                  </w:r>
                </w:p>
              </w:tc>
            </w:tr>
            <w:tr w:rsidR="00306127" w:rsidRPr="00081CED" w14:paraId="5A80AA92" w14:textId="77777777" w:rsidTr="00564D86">
              <w:tc>
                <w:tcPr>
                  <w:tcW w:w="5106" w:type="dxa"/>
                </w:tcPr>
                <w:p w14:paraId="4381BCD6" w14:textId="424E4B55" w:rsidR="00306127" w:rsidRPr="00081CED" w:rsidRDefault="00306127" w:rsidP="00655A1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10.4. Nepriklausomai nuo Rangovo veiksmų, CPVA turi teisę bet kada nutraukti Sutartį dėl objektyvių, nuo jos nepriklausančių aplinkybių, apie tai raštu pranešusi Rangovui iš anksto, ne vėliau kaip prieš 30 dienų. Tokiu atveju Rangovui sumokama už:</w:t>
                  </w:r>
                </w:p>
              </w:tc>
              <w:tc>
                <w:tcPr>
                  <w:tcW w:w="4822" w:type="dxa"/>
                </w:tcPr>
                <w:p w14:paraId="50E41EDB" w14:textId="16B89D93" w:rsidR="00306127" w:rsidRPr="00081CED" w:rsidRDefault="00306127" w:rsidP="00655A1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10.4. Незалежно від дій Підрядника, ЦАУП має право розірвати Контракт у будь-який час з незалежних від нього об'єктивних обставин, повідомивши Підрядника в письмовій формі не менше ніж за 30 днів. У цьому випадку Підряднику виплачується:</w:t>
                  </w:r>
                </w:p>
              </w:tc>
            </w:tr>
            <w:tr w:rsidR="00306127" w:rsidRPr="00081CED" w14:paraId="05A3FF3A" w14:textId="77777777" w:rsidTr="00564D86">
              <w:tc>
                <w:tcPr>
                  <w:tcW w:w="5106" w:type="dxa"/>
                </w:tcPr>
                <w:p w14:paraId="08A5ABB5" w14:textId="4411C450" w:rsidR="00306127" w:rsidRPr="00081CED" w:rsidRDefault="00306127" w:rsidP="00655A1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10.4.1. visas tinkamai atliktus Darbus Sutartyje nustatytomis kainomis;</w:t>
                  </w:r>
                </w:p>
              </w:tc>
              <w:tc>
                <w:tcPr>
                  <w:tcW w:w="4822" w:type="dxa"/>
                </w:tcPr>
                <w:p w14:paraId="151C9C47" w14:textId="646CF9A3" w:rsidR="00306127" w:rsidRPr="00081CED" w:rsidRDefault="00306127" w:rsidP="00655A1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10.4.1. за будь-яку належним чином виконану </w:t>
                  </w:r>
                  <w:r w:rsidRPr="00081CED">
                    <w:rPr>
                      <w:rFonts w:asciiTheme="minorHAnsi" w:hAnsiTheme="minorHAnsi" w:cstheme="minorHAnsi"/>
                      <w:sz w:val="22"/>
                      <w:szCs w:val="22"/>
                    </w:rPr>
                    <w:t xml:space="preserve"> </w:t>
                  </w:r>
                  <w:r w:rsidR="00770694">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оботу за цінами, зазначеними в Контракті;</w:t>
                  </w:r>
                </w:p>
              </w:tc>
            </w:tr>
            <w:tr w:rsidR="00306127" w:rsidRPr="00081CED" w14:paraId="60A5B8F4" w14:textId="77777777" w:rsidTr="00564D86">
              <w:tc>
                <w:tcPr>
                  <w:tcW w:w="5106" w:type="dxa"/>
                </w:tcPr>
                <w:p w14:paraId="46096BEF" w14:textId="3726DC05" w:rsidR="00306127" w:rsidRPr="00081CED" w:rsidRDefault="00306127" w:rsidP="00655A1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10.4.2. Darbams atlikti skirtos Įrangos ar Medžiagų, kurias Rangovas įsigijo tuo tikslu, išlaidas. CPVA sumokėjus už Įrangą ir Medžiagas, jos tampa </w:t>
                  </w:r>
                  <w:r>
                    <w:rPr>
                      <w:rFonts w:asciiTheme="minorHAnsi" w:hAnsiTheme="minorHAnsi" w:cstheme="minorHAnsi"/>
                      <w:sz w:val="22"/>
                      <w:szCs w:val="22"/>
                      <w:lang w:bidi="lt-LT"/>
                    </w:rPr>
                    <w:t>Užsakovo</w:t>
                  </w:r>
                  <w:r w:rsidRPr="00081CED">
                    <w:rPr>
                      <w:rFonts w:asciiTheme="minorHAnsi" w:hAnsiTheme="minorHAnsi" w:cstheme="minorHAnsi"/>
                      <w:sz w:val="22"/>
                      <w:szCs w:val="22"/>
                      <w:lang w:bidi="lt-LT"/>
                    </w:rPr>
                    <w:t xml:space="preserve"> nuosavybe;</w:t>
                  </w:r>
                </w:p>
              </w:tc>
              <w:tc>
                <w:tcPr>
                  <w:tcW w:w="4822" w:type="dxa"/>
                </w:tcPr>
                <w:p w14:paraId="7F8306B8" w14:textId="1E5E964F" w:rsidR="00306127" w:rsidRPr="00081CED" w:rsidRDefault="00306127" w:rsidP="00655A1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10.4.2. Витрати на обладнання або матеріали, необхідні для виконання </w:t>
                  </w:r>
                  <w:r w:rsidR="00770694">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sidR="00770694">
                    <w:rPr>
                      <w:rFonts w:asciiTheme="minorHAnsi" w:hAnsiTheme="minorHAnsi" w:cstheme="minorHAnsi"/>
                      <w:sz w:val="22"/>
                      <w:szCs w:val="22"/>
                      <w:lang w:val="uk-UA"/>
                    </w:rPr>
                    <w:t>іт</w:t>
                  </w:r>
                  <w:r w:rsidRPr="00081CED">
                    <w:rPr>
                      <w:rFonts w:asciiTheme="minorHAnsi" w:hAnsiTheme="minorHAnsi" w:cstheme="minorHAnsi"/>
                      <w:sz w:val="22"/>
                      <w:szCs w:val="22"/>
                      <w:lang w:val="uk-UA"/>
                    </w:rPr>
                    <w:t xml:space="preserve"> і придбані Підрядником для цієї мети. </w:t>
                  </w:r>
                  <w:r w:rsidR="00770694">
                    <w:rPr>
                      <w:rFonts w:asciiTheme="minorHAnsi" w:hAnsiTheme="minorHAnsi" w:cstheme="minorHAnsi"/>
                      <w:sz w:val="22"/>
                      <w:szCs w:val="22"/>
                      <w:lang w:val="uk-UA"/>
                    </w:rPr>
                    <w:t xml:space="preserve">Після отримання оплати від </w:t>
                  </w:r>
                  <w:r w:rsidRPr="00081CED">
                    <w:rPr>
                      <w:rFonts w:asciiTheme="minorHAnsi" w:hAnsiTheme="minorHAnsi" w:cstheme="minorHAnsi"/>
                      <w:sz w:val="22"/>
                      <w:szCs w:val="22"/>
                      <w:lang w:val="uk-UA"/>
                    </w:rPr>
                    <w:t xml:space="preserve">ЦАУП, це обладнання та матеріали переходять у власність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а;</w:t>
                  </w:r>
                </w:p>
              </w:tc>
            </w:tr>
            <w:tr w:rsidR="00306127" w:rsidRPr="00081CED" w14:paraId="55C12EF9" w14:textId="77777777" w:rsidTr="00564D86">
              <w:tc>
                <w:tcPr>
                  <w:tcW w:w="5106" w:type="dxa"/>
                </w:tcPr>
                <w:p w14:paraId="295A0932" w14:textId="246D7E1C" w:rsidR="00306127" w:rsidRPr="00081CED" w:rsidRDefault="00306127" w:rsidP="00655A1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10.4.3. bet kokias kitas išlaidas ar įsipareigojimus, kuriuos Rangovas pagrįstai patiria</w:t>
                  </w:r>
                  <w:r>
                    <w:rPr>
                      <w:rFonts w:asciiTheme="minorHAnsi" w:hAnsiTheme="minorHAnsi" w:cstheme="minorHAnsi"/>
                      <w:sz w:val="22"/>
                      <w:szCs w:val="22"/>
                      <w:lang w:bidi="lt-LT"/>
                    </w:rPr>
                    <w:t xml:space="preserve"> </w:t>
                  </w:r>
                  <w:r w:rsidRPr="00081CED">
                    <w:rPr>
                      <w:rFonts w:asciiTheme="minorHAnsi" w:hAnsiTheme="minorHAnsi" w:cstheme="minorHAnsi"/>
                      <w:sz w:val="22"/>
                      <w:szCs w:val="22"/>
                      <w:lang w:bidi="lt-LT"/>
                    </w:rPr>
                    <w:t>užbaig</w:t>
                  </w:r>
                  <w:r>
                    <w:rPr>
                      <w:rFonts w:asciiTheme="minorHAnsi" w:hAnsiTheme="minorHAnsi" w:cstheme="minorHAnsi"/>
                      <w:sz w:val="22"/>
                      <w:szCs w:val="22"/>
                      <w:lang w:bidi="lt-LT"/>
                    </w:rPr>
                    <w:t>ian</w:t>
                  </w:r>
                  <w:r w:rsidRPr="00081CED">
                    <w:rPr>
                      <w:rFonts w:asciiTheme="minorHAnsi" w:hAnsiTheme="minorHAnsi" w:cstheme="minorHAnsi"/>
                      <w:sz w:val="22"/>
                      <w:szCs w:val="22"/>
                      <w:lang w:bidi="lt-LT"/>
                    </w:rPr>
                    <w:t xml:space="preserve">t Darbus. </w:t>
                  </w:r>
                </w:p>
              </w:tc>
              <w:tc>
                <w:tcPr>
                  <w:tcW w:w="4822" w:type="dxa"/>
                </w:tcPr>
                <w:p w14:paraId="50B54913" w14:textId="141612E1" w:rsidR="00306127" w:rsidRPr="00081CED" w:rsidRDefault="00306127" w:rsidP="00655A1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10.4.3. будь-які інші витрати або зобов'язання, розумно понесені Підрядником, який очікує завершення </w:t>
                  </w:r>
                  <w:r w:rsidR="00770694">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sidR="00770694">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w:t>
                  </w:r>
                </w:p>
              </w:tc>
            </w:tr>
            <w:tr w:rsidR="00306127" w:rsidRPr="00081CED" w14:paraId="374431D9" w14:textId="77777777" w:rsidTr="00564D86">
              <w:tc>
                <w:tcPr>
                  <w:tcW w:w="5106" w:type="dxa"/>
                </w:tcPr>
                <w:p w14:paraId="055E66A7" w14:textId="469AE9C4" w:rsidR="00306127" w:rsidRPr="00081CED" w:rsidRDefault="00306127" w:rsidP="00655A1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10.5. CPVA neturi teisės nutraukti Sutarties dėl to, kad ketina pati atlikti Darbus arba įpareigoti kitą rangovą juos atlikti.</w:t>
                  </w:r>
                </w:p>
              </w:tc>
              <w:tc>
                <w:tcPr>
                  <w:tcW w:w="4822" w:type="dxa"/>
                </w:tcPr>
                <w:p w14:paraId="6F33F4D3" w14:textId="2DDEEC26" w:rsidR="00306127" w:rsidRPr="00081CED" w:rsidRDefault="00306127" w:rsidP="00655A1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10.5. ЦАУП не має права розривати Контракт на тій підставі, що воно має намір виконати </w:t>
                  </w:r>
                  <w:r w:rsidR="00770694">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00770694">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самостійно або зобов'язати іншого Підрядника виконати їх.</w:t>
                  </w:r>
                </w:p>
              </w:tc>
            </w:tr>
            <w:tr w:rsidR="00306127" w:rsidRPr="00081CED" w14:paraId="7FBDD4A4" w14:textId="77777777" w:rsidTr="00564D86">
              <w:tc>
                <w:tcPr>
                  <w:tcW w:w="5106" w:type="dxa"/>
                </w:tcPr>
                <w:p w14:paraId="78349AD8" w14:textId="3CAA036B" w:rsidR="00306127" w:rsidRPr="00081CED" w:rsidRDefault="00306127" w:rsidP="00655A1D">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10.6.  Rangovas gali nutraukti Sutartį, esant bet kuriam iš šiame punkte išvardytų atvejų ar aplinkybių dėl toliau nurodytų esminių Sutarties pažeidimų, apie tai raštu įspėjęs CPMA prieš 14 dienų:</w:t>
                  </w:r>
                </w:p>
              </w:tc>
              <w:tc>
                <w:tcPr>
                  <w:tcW w:w="4822" w:type="dxa"/>
                </w:tcPr>
                <w:p w14:paraId="4E391A96" w14:textId="6CE7159A" w:rsidR="00306127" w:rsidRPr="00081CED" w:rsidRDefault="00306127" w:rsidP="00655A1D">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  Підрядник може в будь-якому з випадків або обставин, зазначених у цьому пункті, розірвати Контракт у зв'язку з наступними істотними порушеннями Контракту, надіславши письмове повідомлення ЦАУП за 14 днів:</w:t>
                  </w:r>
                </w:p>
              </w:tc>
            </w:tr>
            <w:tr w:rsidR="00306127" w:rsidRPr="00081CED" w14:paraId="263607CE" w14:textId="77777777" w:rsidTr="00564D86">
              <w:tc>
                <w:tcPr>
                  <w:tcW w:w="5106" w:type="dxa"/>
                </w:tcPr>
                <w:p w14:paraId="17BD9C19" w14:textId="1583EF07" w:rsidR="00306127" w:rsidRPr="00081CED" w:rsidRDefault="00306127" w:rsidP="00655A1D">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10.6.1.</w:t>
                  </w:r>
                  <w:r w:rsidRPr="00081CED">
                    <w:rPr>
                      <w:rFonts w:asciiTheme="minorHAnsi" w:hAnsiTheme="minorHAnsi" w:cstheme="minorHAnsi"/>
                      <w:sz w:val="22"/>
                      <w:szCs w:val="22"/>
                      <w:lang w:val="uk-UA"/>
                    </w:rPr>
                    <w:tab/>
                    <w:t xml:space="preserve">jei per </w:t>
                  </w:r>
                  <w:r>
                    <w:rPr>
                      <w:rFonts w:asciiTheme="minorHAnsi" w:hAnsiTheme="minorHAnsi" w:cstheme="minorHAnsi"/>
                      <w:sz w:val="22"/>
                      <w:szCs w:val="22"/>
                    </w:rPr>
                    <w:t>6</w:t>
                  </w:r>
                  <w:r w:rsidRPr="00081CED">
                    <w:rPr>
                      <w:rFonts w:asciiTheme="minorHAnsi" w:hAnsiTheme="minorHAnsi" w:cstheme="minorHAnsi"/>
                      <w:sz w:val="22"/>
                      <w:szCs w:val="22"/>
                      <w:lang w:val="uk-UA"/>
                    </w:rPr>
                    <w:t>0 dienų nuo Sutarties bendrųjų sąlygų 3.6</w:t>
                  </w:r>
                  <w:r>
                    <w:rPr>
                      <w:rFonts w:asciiTheme="minorHAnsi" w:hAnsiTheme="minorHAnsi" w:cstheme="minorHAnsi"/>
                      <w:sz w:val="22"/>
                      <w:szCs w:val="22"/>
                    </w:rPr>
                    <w:t>.</w:t>
                  </w:r>
                  <w:r w:rsidRPr="00081CED">
                    <w:rPr>
                      <w:rFonts w:asciiTheme="minorHAnsi" w:hAnsiTheme="minorHAnsi" w:cstheme="minorHAnsi"/>
                      <w:sz w:val="22"/>
                      <w:szCs w:val="22"/>
                      <w:lang w:val="uk-UA"/>
                    </w:rPr>
                    <w:t xml:space="preserve"> punkte nurodyto termino pabaigos negauna viso mokėjimo (išskyrus atskaitymus pagal Sutarties nuostatas (jei taikoma));</w:t>
                  </w:r>
                </w:p>
              </w:tc>
              <w:tc>
                <w:tcPr>
                  <w:tcW w:w="4822" w:type="dxa"/>
                </w:tcPr>
                <w:p w14:paraId="309383DA" w14:textId="0967A9C2" w:rsidR="00306127" w:rsidRPr="00081CED" w:rsidRDefault="00306127" w:rsidP="00655A1D">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10.6.1.</w:t>
                  </w:r>
                  <w:r w:rsidRPr="00081CED">
                    <w:rPr>
                      <w:rFonts w:asciiTheme="minorHAnsi" w:hAnsiTheme="minorHAnsi" w:cstheme="minorHAnsi"/>
                      <w:sz w:val="22"/>
                      <w:szCs w:val="22"/>
                      <w:lang w:val="uk-UA"/>
                    </w:rPr>
                    <w:tab/>
                    <w:t xml:space="preserve">якщо він не отримає повну оплату протягом </w:t>
                  </w:r>
                  <w:r>
                    <w:rPr>
                      <w:rFonts w:asciiTheme="minorHAnsi" w:hAnsiTheme="minorHAnsi" w:cstheme="minorHAnsi"/>
                      <w:sz w:val="22"/>
                      <w:szCs w:val="22"/>
                    </w:rPr>
                    <w:t>6</w:t>
                  </w:r>
                  <w:r w:rsidRPr="00081CED">
                    <w:rPr>
                      <w:rFonts w:asciiTheme="minorHAnsi" w:hAnsiTheme="minorHAnsi" w:cstheme="minorHAnsi"/>
                      <w:sz w:val="22"/>
                      <w:szCs w:val="22"/>
                      <w:lang w:val="uk-UA"/>
                    </w:rPr>
                    <w:t>0 днів після закінчення терміну, зазначеного в пункті 3.6. Загальних умов Контракту (за винятком відрахувань відповідно до положень Контракту (при наявності));</w:t>
                  </w:r>
                </w:p>
              </w:tc>
            </w:tr>
            <w:tr w:rsidR="00306127" w:rsidRPr="00081CED" w14:paraId="12768677" w14:textId="77777777" w:rsidTr="00564D86">
              <w:tc>
                <w:tcPr>
                  <w:tcW w:w="5106" w:type="dxa"/>
                </w:tcPr>
                <w:p w14:paraId="2B40BEA5" w14:textId="2BAD2391" w:rsidR="00306127" w:rsidRPr="00081CED" w:rsidRDefault="00306127" w:rsidP="00655A1D">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10.6.2. CPVA</w:t>
                  </w:r>
                  <w:r w:rsidR="009E002D">
                    <w:rPr>
                      <w:rFonts w:asciiTheme="minorHAnsi" w:hAnsiTheme="minorHAnsi" w:cstheme="minorHAnsi"/>
                      <w:sz w:val="22"/>
                      <w:szCs w:val="22"/>
                      <w:lang w:bidi="lt-LT"/>
                    </w:rPr>
                    <w:t xml:space="preserve"> padaro esminį sutarties pažeidimą, kaip tai yra numatyta Sutarties specialiųjų sąlygų 6 skyriuje</w:t>
                  </w:r>
                  <w:r w:rsidRPr="00081CED">
                    <w:rPr>
                      <w:rFonts w:asciiTheme="minorHAnsi" w:hAnsiTheme="minorHAnsi" w:cstheme="minorHAnsi"/>
                      <w:sz w:val="22"/>
                      <w:szCs w:val="22"/>
                      <w:lang w:bidi="lt-LT"/>
                    </w:rPr>
                    <w:t>;</w:t>
                  </w:r>
                </w:p>
              </w:tc>
              <w:tc>
                <w:tcPr>
                  <w:tcW w:w="4822" w:type="dxa"/>
                </w:tcPr>
                <w:p w14:paraId="01D639DD" w14:textId="4A9C3969" w:rsidR="00306127" w:rsidRPr="00081CED" w:rsidRDefault="00306127" w:rsidP="00655A1D">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10.6.2. ЦАУП </w:t>
                  </w:r>
                  <w:r w:rsidR="001D407E" w:rsidRPr="001D407E">
                    <w:rPr>
                      <w:rFonts w:asciiTheme="minorHAnsi" w:hAnsiTheme="minorHAnsi" w:cstheme="minorHAnsi"/>
                      <w:sz w:val="22"/>
                      <w:szCs w:val="22"/>
                      <w:lang w:val="uk-UA"/>
                    </w:rPr>
                    <w:t>вчиняє суттєве порушення Контракту, як визначено в Розділі 6 Особливих умов Контракту</w:t>
                  </w:r>
                  <w:r w:rsidRPr="00081CED">
                    <w:rPr>
                      <w:rFonts w:asciiTheme="minorHAnsi" w:hAnsiTheme="minorHAnsi" w:cstheme="minorHAnsi"/>
                      <w:sz w:val="22"/>
                      <w:szCs w:val="22"/>
                      <w:lang w:val="uk-UA"/>
                    </w:rPr>
                    <w:t>;</w:t>
                  </w:r>
                </w:p>
              </w:tc>
            </w:tr>
            <w:tr w:rsidR="00306127" w:rsidRPr="00081CED" w14:paraId="77C5C26B" w14:textId="77777777" w:rsidTr="00BC386A">
              <w:trPr>
                <w:trHeight w:val="2255"/>
              </w:trPr>
              <w:tc>
                <w:tcPr>
                  <w:tcW w:w="5106" w:type="dxa"/>
                </w:tcPr>
                <w:p w14:paraId="6423FB5C" w14:textId="69057A7F" w:rsidR="00306127" w:rsidRPr="00081CED" w:rsidRDefault="00306127" w:rsidP="00655A1D">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10.6.3. Darbų sustabdymas pagal Sutarties bendrųjų sąlygų 8.6 punktą trunka ilgiau nei 112 dienų. Visas darbų sustabdymo laikotarpis turi būti ilgesnis nei pusė darbų atlikimo termino ir ilgesnis nei 112 dienų. Rangovo sprendimas nutraukti Sutartį nepažeidžia jokių kitų Rangovo teisių ar kitų joje numatytų teisių;</w:t>
                  </w:r>
                </w:p>
              </w:tc>
              <w:tc>
                <w:tcPr>
                  <w:tcW w:w="4822" w:type="dxa"/>
                </w:tcPr>
                <w:p w14:paraId="68113907" w14:textId="12FBA6A3" w:rsidR="00306127" w:rsidRPr="00081CED" w:rsidRDefault="00306127" w:rsidP="00655A1D">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10.6.3. призупинення роботи відповідно до пункту 8.6. Загальних умов Контракту триває більше 112 днів. Загальне призупинення роботи повинно становити більше половини терміну проведення роботи і більше 112 днів. Рішення Підрядника розірвати Контракт не завдає шкоди жодним іншим правам Підрядника або іншим чином випливає з Контракту;</w:t>
                  </w:r>
                </w:p>
              </w:tc>
            </w:tr>
            <w:tr w:rsidR="00306127" w:rsidRPr="00081CED" w14:paraId="230C30B7" w14:textId="77777777" w:rsidTr="00564D86">
              <w:tc>
                <w:tcPr>
                  <w:tcW w:w="5106" w:type="dxa"/>
                </w:tcPr>
                <w:p w14:paraId="4C4658AE" w14:textId="36690B06" w:rsidR="00306127" w:rsidRPr="00081CED" w:rsidRDefault="00306127" w:rsidP="00655A1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10.7. Jei Sutartis nutraukiama pagal bet kurį Sutarties punktą, Rangovas per CPVA nustatytą terminą:</w:t>
                  </w:r>
                </w:p>
              </w:tc>
              <w:tc>
                <w:tcPr>
                  <w:tcW w:w="4822" w:type="dxa"/>
                </w:tcPr>
                <w:p w14:paraId="6E85EE19" w14:textId="3033BF80" w:rsidR="00306127" w:rsidRPr="00081CED" w:rsidRDefault="00306127" w:rsidP="00655A1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10.7. У разі розірвання Контракту, відповідно до будь-якого пункту Контракту, Підрядник зобов'язаний протягом терміну, зазначеного ЦАУП:</w:t>
                  </w:r>
                </w:p>
              </w:tc>
            </w:tr>
            <w:tr w:rsidR="00306127" w:rsidRPr="00081CED" w14:paraId="4576CC9A" w14:textId="77777777" w:rsidTr="00564D86">
              <w:tc>
                <w:tcPr>
                  <w:tcW w:w="5106" w:type="dxa"/>
                </w:tcPr>
                <w:p w14:paraId="06F076D9" w14:textId="6E7A1D41" w:rsidR="00306127" w:rsidRPr="00081CED" w:rsidRDefault="00306127" w:rsidP="00655A1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10.7.1. nutraukia visus tolesnius Darbus, išskyrus atvejus, kai to reikia gyvybei arba turtui išgelbėti ar Darbų saugai užtikrinti;</w:t>
                  </w:r>
                </w:p>
              </w:tc>
              <w:tc>
                <w:tcPr>
                  <w:tcW w:w="4822" w:type="dxa"/>
                </w:tcPr>
                <w:p w14:paraId="25B5AB3B" w14:textId="5C16404D" w:rsidR="00306127" w:rsidRPr="00081CED" w:rsidRDefault="00306127" w:rsidP="00655A1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10.7.1. припинити всі подальші </w:t>
                  </w:r>
                  <w:r w:rsidR="00773427">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 за винятком випадків, коли це необхідно для порятунку життя або майна або для забезпечення безпеки праці;</w:t>
                  </w:r>
                </w:p>
              </w:tc>
            </w:tr>
            <w:tr w:rsidR="00306127" w:rsidRPr="00081CED" w14:paraId="3EA17D31" w14:textId="77777777" w:rsidTr="00564D86">
              <w:tc>
                <w:tcPr>
                  <w:tcW w:w="5106" w:type="dxa"/>
                </w:tcPr>
                <w:p w14:paraId="78C92A7A" w14:textId="68D3788A" w:rsidR="00306127" w:rsidRPr="00081CED" w:rsidRDefault="00306127" w:rsidP="00655A1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10.7.2. perduoda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xml:space="preserve"> Įrangą ir Medžiagas, už kurias jau sumokėta;</w:t>
                  </w:r>
                </w:p>
              </w:tc>
              <w:tc>
                <w:tcPr>
                  <w:tcW w:w="4822" w:type="dxa"/>
                </w:tcPr>
                <w:p w14:paraId="7994056F" w14:textId="6543A42A" w:rsidR="00306127" w:rsidRPr="00081CED" w:rsidRDefault="00306127" w:rsidP="00655A1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10.7.2. передати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у вже оплачене обладнання та матеріали.</w:t>
                  </w:r>
                </w:p>
              </w:tc>
            </w:tr>
            <w:tr w:rsidR="00306127" w:rsidRPr="00081CED" w14:paraId="1B1748C5" w14:textId="77777777" w:rsidTr="00564D86">
              <w:tc>
                <w:tcPr>
                  <w:tcW w:w="5106" w:type="dxa"/>
                </w:tcPr>
                <w:p w14:paraId="75107843" w14:textId="6682B8D3" w:rsidR="00306127" w:rsidRPr="00081CED" w:rsidRDefault="00306127" w:rsidP="00655A1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10.7.3. išgabena visą savo įrangą ir kitus daiktus iš Statybvietės ir iš jos išvyksta.</w:t>
                  </w:r>
                </w:p>
              </w:tc>
              <w:tc>
                <w:tcPr>
                  <w:tcW w:w="4822" w:type="dxa"/>
                </w:tcPr>
                <w:p w14:paraId="544CA308" w14:textId="2E75B794" w:rsidR="00306127" w:rsidRPr="00081CED" w:rsidRDefault="00306127" w:rsidP="00655A1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10.7.3. прибрати все обладнання Підрядника та інші предмети з об'єкту і покинути об'єкт.</w:t>
                  </w:r>
                </w:p>
              </w:tc>
            </w:tr>
            <w:tr w:rsidR="00306127" w:rsidRPr="00081CED" w14:paraId="6B0B7783" w14:textId="77777777" w:rsidTr="00564D86">
              <w:tc>
                <w:tcPr>
                  <w:tcW w:w="5106" w:type="dxa"/>
                </w:tcPr>
                <w:p w14:paraId="6D873377" w14:textId="3CA157BD" w:rsidR="00306127" w:rsidRPr="00081CED" w:rsidRDefault="00306127" w:rsidP="00655A1D">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10.8.</w:t>
                  </w:r>
                  <w:r w:rsidRPr="00081CED">
                    <w:rPr>
                      <w:rFonts w:asciiTheme="minorHAnsi" w:hAnsiTheme="minorHAnsi" w:cstheme="minorHAnsi"/>
                      <w:sz w:val="22"/>
                      <w:szCs w:val="22"/>
                      <w:lang w:val="uk-UA" w:eastAsia="ru-RU"/>
                    </w:rPr>
                    <w:tab/>
                    <w:t>Sutarties nutraukimas neatleidžia Šalių nuo tinkamo jos vykdymo, jei atsiradę įsipareigojimai nebuvo įvykdyti iki Sutarties nutraukimo. Rangovas privalo ir toliau vykdyti pagrįstus CPVA ir (arba) Statinio statybos techninės priežiūros vadovo (jei taikoma) nurodymus dėl turto išsaugojimo ar Darbų saugos.</w:t>
                  </w:r>
                </w:p>
              </w:tc>
              <w:tc>
                <w:tcPr>
                  <w:tcW w:w="4822" w:type="dxa"/>
                </w:tcPr>
                <w:p w14:paraId="674F5F64" w14:textId="7AE5BD3D" w:rsidR="00306127" w:rsidRPr="00081CED" w:rsidRDefault="00306127" w:rsidP="00655A1D">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10.8.</w:t>
                  </w:r>
                  <w:r w:rsidRPr="00081CED">
                    <w:rPr>
                      <w:rFonts w:asciiTheme="minorHAnsi" w:hAnsiTheme="minorHAnsi" w:cstheme="minorHAnsi"/>
                      <w:sz w:val="22"/>
                      <w:szCs w:val="22"/>
                      <w:lang w:val="uk-UA" w:eastAsia="ru-RU"/>
                    </w:rPr>
                    <w:tab/>
                    <w:t xml:space="preserve">Розірвання Контракту не звільняє Сторони від його належного виконання, якщо </w:t>
                  </w:r>
                  <w:r w:rsidR="00773427">
                    <w:rPr>
                      <w:rFonts w:asciiTheme="minorHAnsi" w:hAnsiTheme="minorHAnsi" w:cstheme="minorHAnsi"/>
                      <w:sz w:val="22"/>
                      <w:szCs w:val="22"/>
                      <w:lang w:val="uk-UA" w:eastAsia="ru-RU"/>
                    </w:rPr>
                    <w:t>наявні</w:t>
                  </w:r>
                  <w:r w:rsidRPr="00081CED">
                    <w:rPr>
                      <w:rFonts w:asciiTheme="minorHAnsi" w:hAnsiTheme="minorHAnsi" w:cstheme="minorHAnsi"/>
                      <w:sz w:val="22"/>
                      <w:szCs w:val="22"/>
                      <w:lang w:val="uk-UA" w:eastAsia="ru-RU"/>
                    </w:rPr>
                    <w:t xml:space="preserve"> зобов'язання не були виконані до розірвання. Підрядник повинен продовжувати виконувати розумні інструкції ЦАУП та/або керівника будівництва та технічного обслуговування будівлі (при наявності) щодо збереження майна або безпеки </w:t>
                  </w:r>
                  <w:r w:rsidR="00773427">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sidR="00773427">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306127" w:rsidRPr="00081CED" w14:paraId="160CD46F" w14:textId="77777777" w:rsidTr="00564D86">
              <w:tc>
                <w:tcPr>
                  <w:tcW w:w="5106" w:type="dxa"/>
                </w:tcPr>
                <w:p w14:paraId="70403231" w14:textId="68D9265E" w:rsidR="00306127" w:rsidRPr="00081CED" w:rsidRDefault="00306127" w:rsidP="00655A1D">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10.9. CPVA nustato likusias Rangovui mokėtinas sumas už tinkamai atlikt</w:t>
                  </w:r>
                  <w:r>
                    <w:rPr>
                      <w:rFonts w:asciiTheme="minorHAnsi" w:hAnsiTheme="minorHAnsi" w:cstheme="minorHAnsi"/>
                      <w:noProof/>
                      <w:sz w:val="22"/>
                      <w:szCs w:val="22"/>
                      <w:lang w:bidi="lt-LT"/>
                    </w:rPr>
                    <w:t>u</w:t>
                  </w:r>
                  <w:r w:rsidRPr="00081CED">
                    <w:rPr>
                      <w:rFonts w:asciiTheme="minorHAnsi" w:hAnsiTheme="minorHAnsi" w:cstheme="minorHAnsi"/>
                      <w:noProof/>
                      <w:sz w:val="22"/>
                      <w:szCs w:val="22"/>
                      <w:lang w:bidi="lt-LT"/>
                    </w:rPr>
                    <w:t>s, bet neapmokėt</w:t>
                  </w:r>
                  <w:r>
                    <w:rPr>
                      <w:rFonts w:asciiTheme="minorHAnsi" w:hAnsiTheme="minorHAnsi" w:cstheme="minorHAnsi"/>
                      <w:noProof/>
                      <w:sz w:val="22"/>
                      <w:szCs w:val="22"/>
                      <w:lang w:bidi="lt-LT"/>
                    </w:rPr>
                    <w:t>us</w:t>
                  </w:r>
                  <w:r w:rsidRPr="00081CED">
                    <w:rPr>
                      <w:rFonts w:asciiTheme="minorHAnsi" w:hAnsiTheme="minorHAnsi" w:cstheme="minorHAnsi"/>
                      <w:noProof/>
                      <w:sz w:val="22"/>
                      <w:szCs w:val="22"/>
                      <w:lang w:bidi="lt-LT"/>
                    </w:rPr>
                    <w:t xml:space="preserve"> Darbus. Tačiau CPVA Rangovo sąskaita gali padengti bet kokius nuostolius ir papildomas išlaidas, susijusias su defektų šalinimu, kitas CPVA pagal šią Sutartį patirtas išlaidas arba baudą, kaip nurodyta Sutarties specialiųjų sąlygų 5.4 punkte. Reikalavimo atlyginti žalą atveju bauda įskaitoma į nuostolių atlyginimą. CPVA, atlikusi tokius išskaitymus, sumoka likusią Rangovui mokėtiną sumą.</w:t>
                  </w:r>
                </w:p>
              </w:tc>
              <w:tc>
                <w:tcPr>
                  <w:tcW w:w="4822" w:type="dxa"/>
                </w:tcPr>
                <w:p w14:paraId="31F4C3EB" w14:textId="5A99D7ED" w:rsidR="00306127" w:rsidRPr="00081CED" w:rsidRDefault="00306127" w:rsidP="00655A1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10.9. ЦАУП визначає решту суми, що підлягають сплаті Підряднику за належним чином виконані, але неоплачені </w:t>
                  </w:r>
                  <w:r w:rsidR="00773427">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 Однак ЦАУП може за рахунок Підрядника покрити будь-які збитки та додаткові витрати, пов'язані з усуненням дефектів, інші витрати, понесені ЦАУП за цим Контрактом, або штраф, як зазначено в пункті 5.4. Особливих умов Контракту. У разі пред'явлення вимоги про відшкодування збитку штраф зачитується в якості збитку. ЦАУП, після здійснення таких відрахувань, виплачує решту суми, що підлягає виплаті Підряднику.</w:t>
                  </w:r>
                </w:p>
              </w:tc>
            </w:tr>
            <w:tr w:rsidR="00306127" w:rsidRPr="00081CED" w14:paraId="43138A23" w14:textId="77777777" w:rsidTr="00564D86">
              <w:tc>
                <w:tcPr>
                  <w:tcW w:w="5106" w:type="dxa"/>
                </w:tcPr>
                <w:p w14:paraId="6B95BEC5" w14:textId="68EAFECD" w:rsidR="00306127" w:rsidRPr="00081CED" w:rsidRDefault="00306127" w:rsidP="00655A1D">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10.10. Šios Sutarties nuostatos, susijusios su Šalių atsakomybe ir atsiskaitymais pagal šią Sutartį, garantiniais įsipareigojimais, taip pat visos kitos šios Sutarties nuostatos, kurios dėl savo pobūdžio lieka galioti po Sutarties nutraukimo, galioja ir nutraukus šią Sutartį, siekiant, kad ji būtų visiškai įvykdyta.</w:t>
                  </w:r>
                </w:p>
              </w:tc>
              <w:tc>
                <w:tcPr>
                  <w:tcW w:w="4822" w:type="dxa"/>
                </w:tcPr>
                <w:p w14:paraId="053E536F" w14:textId="4C4AC5DE" w:rsidR="00306127" w:rsidRPr="00081CED" w:rsidRDefault="00306127" w:rsidP="00655A1D">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10.10. Положення цього Контракту, що стосуються відповідальності та розрахунків між Сторонами за цим Контрактом, гарантійних зобов'язань, а також будь-які інші положення цього Контракту, які за своїм характером залишаються в силі після розірвання Контракту, залишаються в силі після розірвання Контракту для повного виконання цього Контракту.</w:t>
                  </w:r>
                </w:p>
              </w:tc>
            </w:tr>
            <w:tr w:rsidR="00306127" w:rsidRPr="00081CED" w14:paraId="2E2D835F" w14:textId="77777777" w:rsidTr="00564D86">
              <w:tc>
                <w:tcPr>
                  <w:tcW w:w="5106" w:type="dxa"/>
                </w:tcPr>
                <w:p w14:paraId="39FF31AD" w14:textId="51FC4298" w:rsidR="00306127" w:rsidRPr="00081CED" w:rsidRDefault="00306127" w:rsidP="00655A1D">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10.11. Sutartis taip pat gali būti nutraukta raštišku visų Šalių susitarimu.</w:t>
                  </w:r>
                </w:p>
              </w:tc>
              <w:tc>
                <w:tcPr>
                  <w:tcW w:w="4822" w:type="dxa"/>
                </w:tcPr>
                <w:p w14:paraId="5FA73F1F" w14:textId="020FFA3A" w:rsidR="00306127" w:rsidRPr="00081CED" w:rsidRDefault="00306127" w:rsidP="00655A1D">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10.11. Контракт також може бути розірваний за письмовою угодою всіх Сторін</w:t>
                  </w:r>
                </w:p>
              </w:tc>
            </w:tr>
            <w:tr w:rsidR="000744A6" w:rsidRPr="00081CED" w14:paraId="4350F819" w14:textId="77777777" w:rsidTr="00564D86">
              <w:tc>
                <w:tcPr>
                  <w:tcW w:w="5106" w:type="dxa"/>
                </w:tcPr>
                <w:p w14:paraId="32E288EA" w14:textId="77777777" w:rsidR="000744A6" w:rsidRPr="00081CED" w:rsidRDefault="000744A6" w:rsidP="00655A1D">
                  <w:pPr>
                    <w:framePr w:hSpace="180" w:wrap="around" w:hAnchor="margin" w:xAlign="right" w:y="-588"/>
                    <w:tabs>
                      <w:tab w:val="left" w:pos="353"/>
                      <w:tab w:val="left" w:pos="529"/>
                    </w:tabs>
                    <w:jc w:val="both"/>
                    <w:rPr>
                      <w:rFonts w:cstheme="minorHAnsi"/>
                      <w:noProof/>
                      <w:lang w:bidi="lt-LT"/>
                    </w:rPr>
                  </w:pPr>
                </w:p>
              </w:tc>
              <w:tc>
                <w:tcPr>
                  <w:tcW w:w="4822" w:type="dxa"/>
                </w:tcPr>
                <w:p w14:paraId="37AB57B8" w14:textId="77777777" w:rsidR="000744A6" w:rsidRPr="00081CED" w:rsidRDefault="000744A6" w:rsidP="00655A1D">
                  <w:pPr>
                    <w:framePr w:hSpace="180" w:wrap="around" w:hAnchor="margin" w:xAlign="right" w:y="-588"/>
                    <w:tabs>
                      <w:tab w:val="left" w:pos="353"/>
                      <w:tab w:val="left" w:pos="529"/>
                    </w:tabs>
                    <w:jc w:val="both"/>
                    <w:rPr>
                      <w:rFonts w:cstheme="minorHAnsi"/>
                      <w:lang w:val="uk-UA" w:eastAsia="ru-RU"/>
                    </w:rPr>
                  </w:pPr>
                </w:p>
              </w:tc>
            </w:tr>
            <w:tr w:rsidR="00306127" w:rsidRPr="00081CED" w14:paraId="3578E13C" w14:textId="77777777" w:rsidTr="00564D86">
              <w:tc>
                <w:tcPr>
                  <w:tcW w:w="5106" w:type="dxa"/>
                </w:tcPr>
                <w:p w14:paraId="215C4B81" w14:textId="03096F2F" w:rsidR="00306127" w:rsidRPr="00F95A83" w:rsidRDefault="00306127" w:rsidP="00655A1D">
                  <w:pPr>
                    <w:framePr w:hSpace="180" w:wrap="around" w:hAnchor="margin" w:xAlign="right" w:y="-588"/>
                    <w:tabs>
                      <w:tab w:val="left" w:pos="4048"/>
                    </w:tabs>
                    <w:jc w:val="center"/>
                    <w:rPr>
                      <w:rFonts w:asciiTheme="minorHAnsi" w:hAnsiTheme="minorHAnsi" w:cstheme="minorHAnsi"/>
                      <w:b/>
                      <w:sz w:val="22"/>
                      <w:szCs w:val="22"/>
                      <w:lang w:val="uk-UA" w:eastAsia="ru-RU"/>
                    </w:rPr>
                  </w:pPr>
                  <w:r w:rsidRPr="00F95A83">
                    <w:rPr>
                      <w:rFonts w:asciiTheme="minorHAnsi" w:hAnsiTheme="minorHAnsi" w:cstheme="minorHAnsi"/>
                      <w:b/>
                      <w:noProof/>
                      <w:sz w:val="22"/>
                      <w:szCs w:val="22"/>
                      <w:lang w:bidi="lt-LT"/>
                    </w:rPr>
                    <w:t>11. NENUGALIMA JĖGA (FORCE MAJEURE)</w:t>
                  </w:r>
                </w:p>
              </w:tc>
              <w:tc>
                <w:tcPr>
                  <w:tcW w:w="4822" w:type="dxa"/>
                </w:tcPr>
                <w:p w14:paraId="4A72E99C" w14:textId="00ADA9EB" w:rsidR="00306127" w:rsidRPr="00F95A83" w:rsidRDefault="00306127" w:rsidP="00655A1D">
                  <w:pPr>
                    <w:framePr w:hSpace="180" w:wrap="around" w:hAnchor="margin" w:xAlign="right" w:y="-588"/>
                    <w:tabs>
                      <w:tab w:val="left" w:pos="4048"/>
                    </w:tabs>
                    <w:jc w:val="center"/>
                    <w:rPr>
                      <w:rFonts w:asciiTheme="minorHAnsi" w:hAnsiTheme="minorHAnsi" w:cstheme="minorHAnsi"/>
                      <w:b/>
                      <w:sz w:val="22"/>
                      <w:szCs w:val="22"/>
                      <w:lang w:val="uk-UA" w:eastAsia="ru-RU"/>
                    </w:rPr>
                  </w:pPr>
                  <w:r w:rsidRPr="00F95A83">
                    <w:rPr>
                      <w:rFonts w:asciiTheme="minorHAnsi" w:hAnsiTheme="minorHAnsi" w:cstheme="minorHAnsi"/>
                      <w:b/>
                      <w:sz w:val="22"/>
                      <w:szCs w:val="22"/>
                      <w:lang w:val="uk-UA" w:eastAsia="ru-RU"/>
                    </w:rPr>
                    <w:t>11. ФОРС-МАЖОРНІ ОБСТАВИНИ</w:t>
                  </w:r>
                </w:p>
              </w:tc>
            </w:tr>
            <w:tr w:rsidR="00306127" w:rsidRPr="00081CED" w14:paraId="48D04537" w14:textId="77777777" w:rsidTr="00564D86">
              <w:tc>
                <w:tcPr>
                  <w:tcW w:w="5106" w:type="dxa"/>
                </w:tcPr>
                <w:p w14:paraId="4F969C22" w14:textId="23AD0004" w:rsidR="002E2DA2" w:rsidRDefault="00306127" w:rsidP="00655A1D">
                  <w:pPr>
                    <w:framePr w:hSpace="180" w:wrap="around" w:hAnchor="margin" w:xAlign="right" w:y="-588"/>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11.1. Šalys atleidžiamos nuo atsakomybės už visišką ar dalinį įsipareigojimų pagal Sutartį nevykdymą, jei tokio nevykdymo priežastis – nenugalimos jėgos (force majeure) aplinkybės. Nenugalimos jėgos aplinkybės – tai  aplinkybės, susijusios su ypatingais įvykiais, įvykusiais po šios Sutarties pasirašymo, kurių Šalys negalėjo nei numatyti, nei išvengti įprastu būdu. Tokiomis nenugalimos jėgos aplinkybėmis laikom</w:t>
                  </w:r>
                  <w:r w:rsidR="00B517E9">
                    <w:rPr>
                      <w:rFonts w:asciiTheme="minorHAnsi" w:hAnsiTheme="minorHAnsi" w:cstheme="minorHAnsi"/>
                      <w:noProof/>
                      <w:sz w:val="22"/>
                      <w:szCs w:val="22"/>
                      <w:lang w:bidi="lt-LT"/>
                    </w:rPr>
                    <w:t xml:space="preserve">os </w:t>
                  </w:r>
                  <w:r w:rsidR="00B517E9" w:rsidRPr="00B517E9">
                    <w:rPr>
                      <w:rFonts w:asciiTheme="minorHAnsi" w:hAnsiTheme="minorHAnsi" w:cstheme="minorHAnsi"/>
                      <w:noProof/>
                      <w:sz w:val="22"/>
                      <w:szCs w:val="22"/>
                      <w:lang w:bidi="lt-LT"/>
                    </w:rPr>
                    <w:t xml:space="preserve">ypatingos ir neišvengiamos aplinkybės, dėl kurių objektyviai neįmanoma įvykdyti </w:t>
                  </w:r>
                  <w:r w:rsidR="00B517E9">
                    <w:rPr>
                      <w:rFonts w:asciiTheme="minorHAnsi" w:hAnsiTheme="minorHAnsi" w:cstheme="minorHAnsi"/>
                      <w:noProof/>
                      <w:sz w:val="22"/>
                      <w:szCs w:val="22"/>
                      <w:lang w:bidi="lt-LT"/>
                    </w:rPr>
                    <w:t>S</w:t>
                  </w:r>
                  <w:r w:rsidR="00B517E9" w:rsidRPr="00B517E9">
                    <w:rPr>
                      <w:rFonts w:asciiTheme="minorHAnsi" w:hAnsiTheme="minorHAnsi" w:cstheme="minorHAnsi"/>
                      <w:noProof/>
                      <w:sz w:val="22"/>
                      <w:szCs w:val="22"/>
                      <w:lang w:bidi="lt-LT"/>
                    </w:rPr>
                    <w:t>utarties (</w:t>
                  </w:r>
                  <w:r w:rsidR="00B517E9">
                    <w:rPr>
                      <w:rFonts w:asciiTheme="minorHAnsi" w:hAnsiTheme="minorHAnsi" w:cstheme="minorHAnsi"/>
                      <w:noProof/>
                      <w:sz w:val="22"/>
                      <w:szCs w:val="22"/>
                      <w:lang w:bidi="lt-LT"/>
                    </w:rPr>
                    <w:t>S</w:t>
                  </w:r>
                  <w:r w:rsidR="00B517E9" w:rsidRPr="00B517E9">
                    <w:rPr>
                      <w:rFonts w:asciiTheme="minorHAnsi" w:hAnsiTheme="minorHAnsi" w:cstheme="minorHAnsi"/>
                      <w:noProof/>
                      <w:sz w:val="22"/>
                      <w:szCs w:val="22"/>
                      <w:lang w:bidi="lt-LT"/>
                    </w:rPr>
                    <w:t>utarties, susitarimo ir kt.) sąlygose numatytų įsipareigojimų, įsipareigojimų pagal teisės aktus ir kitus norminius aktus, būtent: karo grėsmė, ginkluotas konfliktas ar rimta tokio konflikto grėsmė, įskaitant, bet tuo neapsiribojant, priešo išpuolius, blokadas, karinius embargus, užsienio priešo veiksmus, bendrą karinę mobilizaciją, karinius veiksmus, paskelbtą ir nepaskelbtą karą, viešo priešo veiksmus, riaušes, teroro aktai, sabotažas, piratavimas, netvarkos, invazija, blokada, revoliucija, maištas, sukilimas, masiniai neramumai, komendanto valandos įvedimas, Ukrainos ministrų kabineto nustatytas karantinas, ekspropriacija, priverstinis išsiuntimas, įmonių užgrobimas, rekvizitas, viešasis demonstracija, blokada, streikas, nelaimingas atsitikimas, neteisėti trečiųjų asmenų veiksmai, gaisras, sprogimas, ilgalaikiai transporto operacijų pertraukimai, reglamentuojami atitinkamų sprendimų ir valstybės valdžios institucijų veiksmai, jūros sąsiaurių uždarymas, embargas, eksporto/</w:t>
                  </w:r>
                  <w:r w:rsidR="00B517E9" w:rsidRPr="0025145E">
                    <w:rPr>
                      <w:rFonts w:asciiTheme="minorHAnsi" w:hAnsiTheme="minorHAnsi" w:cstheme="minorHAnsi"/>
                      <w:noProof/>
                      <w:sz w:val="22"/>
                      <w:szCs w:val="22"/>
                      <w:lang w:bidi="lt-LT"/>
                    </w:rPr>
                    <w:t>importo draudimas (ribojimas) ir kt., taip pat dėl ​​išskirtinių oro sąlygų ir stichinių nelaimių, būtent: epidemijos, smarkios audros, ciklono, uragano, viesulo, audra, potvynis, sniego susikaupimas, ledas, kruša, šerkšnas, jūros užšalimas, sąsiauriai, uostai, perėjos, žemės drebėjimas, žaibas, gaisras, sausra, nusėdimas ir nuošliauža, kitos stichinės nelaimės ir kt.</w:t>
                  </w:r>
                  <w:r w:rsidR="006A4A20" w:rsidRPr="000E1FD4">
                    <w:rPr>
                      <w:rStyle w:val="FootnoteReference"/>
                      <w:rFonts w:asciiTheme="minorHAnsi" w:hAnsiTheme="minorHAnsi" w:cstheme="minorHAnsi"/>
                      <w:noProof/>
                      <w:sz w:val="22"/>
                      <w:szCs w:val="22"/>
                      <w:lang w:bidi="lt-LT"/>
                    </w:rPr>
                    <w:footnoteReference w:id="15"/>
                  </w:r>
                  <w:r w:rsidR="0025145E" w:rsidRPr="0025145E">
                    <w:rPr>
                      <w:rFonts w:asciiTheme="minorHAnsi" w:hAnsiTheme="minorHAnsi" w:cstheme="minorHAnsi"/>
                      <w:noProof/>
                      <w:sz w:val="22"/>
                      <w:szCs w:val="22"/>
                      <w:lang w:bidi="lt-LT"/>
                    </w:rPr>
                    <w:t xml:space="preserve"> </w:t>
                  </w:r>
                  <w:r w:rsidRPr="0025145E">
                    <w:rPr>
                      <w:rFonts w:asciiTheme="minorHAnsi" w:hAnsiTheme="minorHAnsi" w:cstheme="minorHAnsi"/>
                      <w:noProof/>
                      <w:sz w:val="22"/>
                      <w:szCs w:val="22"/>
                      <w:lang w:bidi="lt-LT"/>
                    </w:rPr>
                    <w:t xml:space="preserve">aplinkybės, kurių Šalys negali kontroliuoti ir kurios tiesiogiai trukdo įgyvendinti šią Sutartį. </w:t>
                  </w:r>
                </w:p>
                <w:p w14:paraId="5F3DD07B" w14:textId="6A4B1059" w:rsidR="00306127" w:rsidRPr="000E1FD4" w:rsidRDefault="00A15DE7" w:rsidP="00655A1D">
                  <w:pPr>
                    <w:framePr w:hSpace="180" w:wrap="around" w:hAnchor="margin" w:xAlign="right" w:y="-588"/>
                    <w:jc w:val="both"/>
                    <w:rPr>
                      <w:rFonts w:asciiTheme="minorHAnsi" w:hAnsiTheme="minorHAnsi" w:cstheme="minorHAnsi"/>
                      <w:noProof/>
                      <w:sz w:val="22"/>
                      <w:szCs w:val="22"/>
                      <w:lang w:bidi="lt-LT"/>
                    </w:rPr>
                  </w:pPr>
                  <w:r>
                    <w:rPr>
                      <w:rFonts w:asciiTheme="minorHAnsi" w:hAnsiTheme="minorHAnsi" w:cstheme="minorHAnsi"/>
                      <w:noProof/>
                      <w:sz w:val="22"/>
                      <w:szCs w:val="22"/>
                      <w:lang w:bidi="lt-LT"/>
                    </w:rPr>
                    <w:t>Atsiradus n</w:t>
                  </w:r>
                  <w:r w:rsidR="00306127" w:rsidRPr="0025145E">
                    <w:rPr>
                      <w:rFonts w:asciiTheme="minorHAnsi" w:hAnsiTheme="minorHAnsi" w:cstheme="minorHAnsi"/>
                      <w:noProof/>
                      <w:sz w:val="22"/>
                      <w:szCs w:val="22"/>
                      <w:lang w:bidi="lt-LT"/>
                    </w:rPr>
                    <w:t>enugalimos jėgos aplinkybė</w:t>
                  </w:r>
                  <w:r>
                    <w:rPr>
                      <w:rFonts w:asciiTheme="minorHAnsi" w:hAnsiTheme="minorHAnsi" w:cstheme="minorHAnsi"/>
                      <w:noProof/>
                      <w:sz w:val="22"/>
                      <w:szCs w:val="22"/>
                      <w:lang w:bidi="lt-LT"/>
                    </w:rPr>
                    <w:t>m</w:t>
                  </w:r>
                  <w:r w:rsidR="00306127" w:rsidRPr="0025145E">
                    <w:rPr>
                      <w:rFonts w:asciiTheme="minorHAnsi" w:hAnsiTheme="minorHAnsi" w:cstheme="minorHAnsi"/>
                      <w:noProof/>
                      <w:sz w:val="22"/>
                      <w:szCs w:val="22"/>
                      <w:lang w:bidi="lt-LT"/>
                    </w:rPr>
                    <w:t xml:space="preserve">s, kurias nustatė ir įrodė jas patirianti Šalis, vadovaudamasi </w:t>
                  </w:r>
                  <w:r w:rsidR="00B517E9" w:rsidRPr="0025145E">
                    <w:rPr>
                      <w:rFonts w:asciiTheme="minorHAnsi" w:hAnsiTheme="minorHAnsi" w:cstheme="minorHAnsi"/>
                      <w:noProof/>
                      <w:sz w:val="22"/>
                      <w:szCs w:val="22"/>
                      <w:lang w:bidi="lt-LT"/>
                    </w:rPr>
                    <w:t>Ukrainos</w:t>
                  </w:r>
                  <w:r w:rsidR="00306127" w:rsidRPr="0025145E">
                    <w:rPr>
                      <w:rFonts w:asciiTheme="minorHAnsi" w:hAnsiTheme="minorHAnsi" w:cstheme="minorHAnsi"/>
                      <w:noProof/>
                      <w:sz w:val="22"/>
                      <w:szCs w:val="22"/>
                      <w:lang w:bidi="lt-LT"/>
                    </w:rPr>
                    <w:t xml:space="preserve"> civiliniu kodeksu</w:t>
                  </w:r>
                  <w:r w:rsidR="002E2DA2">
                    <w:rPr>
                      <w:rStyle w:val="FootnoteReference"/>
                      <w:noProof/>
                      <w:lang w:bidi="lt-LT"/>
                    </w:rPr>
                    <w:footnoteReference w:id="16"/>
                  </w:r>
                  <w:r w:rsidR="0025145E">
                    <w:rPr>
                      <w:rFonts w:asciiTheme="minorHAnsi" w:hAnsiTheme="minorHAnsi" w:cstheme="minorHAnsi"/>
                      <w:noProof/>
                      <w:sz w:val="22"/>
                      <w:szCs w:val="22"/>
                      <w:lang w:bidi="lt-LT"/>
                    </w:rPr>
                    <w:t xml:space="preserve"> ir kitais Ukrainos teisės aktais</w:t>
                  </w:r>
                  <w:r w:rsidR="00306127" w:rsidRPr="00081CED">
                    <w:rPr>
                      <w:rFonts w:asciiTheme="minorHAnsi" w:hAnsiTheme="minorHAnsi" w:cstheme="minorHAnsi"/>
                      <w:noProof/>
                      <w:sz w:val="22"/>
                      <w:szCs w:val="22"/>
                      <w:lang w:bidi="lt-LT"/>
                    </w:rPr>
                    <w:t xml:space="preserve">, Šalis nedelsdama pranešė kitai Šaliai apie kliūtis ir jų įtaką jos įsipareigojimų vykdymui. </w:t>
                  </w:r>
                </w:p>
              </w:tc>
              <w:tc>
                <w:tcPr>
                  <w:tcW w:w="4822" w:type="dxa"/>
                </w:tcPr>
                <w:p w14:paraId="2F92968E" w14:textId="431839E9" w:rsidR="000619C2" w:rsidRPr="000619C2" w:rsidRDefault="00306127" w:rsidP="00655A1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11.1. </w:t>
                  </w:r>
                  <w:r w:rsidR="000619C2" w:rsidRPr="000619C2">
                    <w:rPr>
                      <w:rFonts w:asciiTheme="minorHAnsi" w:hAnsiTheme="minorHAnsi" w:cstheme="minorHAnsi"/>
                      <w:sz w:val="22"/>
                      <w:szCs w:val="22"/>
                      <w:lang w:val="uk-UA" w:eastAsia="ru-RU"/>
                    </w:rPr>
                    <w:t xml:space="preserve">Сторони звільняються від відповідальності за повне або часткове невиконання своїх зобов'язань за </w:t>
                  </w:r>
                  <w:r w:rsidR="00B22A8C">
                    <w:rPr>
                      <w:rFonts w:asciiTheme="minorHAnsi" w:hAnsiTheme="minorHAnsi" w:cstheme="minorHAnsi"/>
                      <w:sz w:val="22"/>
                      <w:szCs w:val="22"/>
                      <w:lang w:val="uk-UA" w:eastAsia="ru-RU"/>
                    </w:rPr>
                    <w:t>Контрактом</w:t>
                  </w:r>
                  <w:r w:rsidR="000619C2" w:rsidRPr="000619C2">
                    <w:rPr>
                      <w:rFonts w:asciiTheme="minorHAnsi" w:hAnsiTheme="minorHAnsi" w:cstheme="minorHAnsi"/>
                      <w:sz w:val="22"/>
                      <w:szCs w:val="22"/>
                      <w:lang w:val="uk-UA" w:eastAsia="ru-RU"/>
                    </w:rPr>
                    <w:t xml:space="preserve"> якщо причиною такого невиконання є обставини непереборної сили. Обставини непереборної сили - це обставини, пов'язані з надзвичайними подіями, що виникли після підписання цього </w:t>
                  </w:r>
                  <w:r w:rsidR="00B22A8C">
                    <w:rPr>
                      <w:rFonts w:asciiTheme="minorHAnsi" w:hAnsiTheme="minorHAnsi" w:cstheme="minorHAnsi"/>
                      <w:sz w:val="22"/>
                      <w:szCs w:val="22"/>
                      <w:lang w:val="uk-UA" w:eastAsia="ru-RU"/>
                    </w:rPr>
                    <w:t>Контракту</w:t>
                  </w:r>
                  <w:r w:rsidR="000619C2" w:rsidRPr="000619C2">
                    <w:rPr>
                      <w:rFonts w:asciiTheme="minorHAnsi" w:hAnsiTheme="minorHAnsi" w:cstheme="minorHAnsi"/>
                      <w:sz w:val="22"/>
                      <w:szCs w:val="22"/>
                      <w:lang w:val="uk-UA" w:eastAsia="ru-RU"/>
                    </w:rPr>
                    <w:t xml:space="preserve">, які Сторони не могли ні передбачити, ні уникнути звичайним способом. Такими обставинами непереборної сили вважаються обставини надзвичайного та невідворотного характеру, які роблять об’єктивно неможливим виконання зобов’язань, передбачених умовами </w:t>
                  </w:r>
                  <w:r w:rsidR="00B22A8C">
                    <w:rPr>
                      <w:rFonts w:asciiTheme="minorHAnsi" w:hAnsiTheme="minorHAnsi" w:cstheme="minorHAnsi"/>
                      <w:sz w:val="22"/>
                      <w:szCs w:val="22"/>
                      <w:lang w:val="uk-UA" w:eastAsia="ru-RU"/>
                    </w:rPr>
                    <w:t>Контракту</w:t>
                  </w:r>
                  <w:r w:rsidR="000619C2" w:rsidRPr="000619C2">
                    <w:rPr>
                      <w:rFonts w:asciiTheme="minorHAnsi" w:hAnsiTheme="minorHAnsi" w:cstheme="minorHAnsi"/>
                      <w:sz w:val="22"/>
                      <w:szCs w:val="22"/>
                      <w:lang w:val="uk-UA" w:eastAsia="ru-RU"/>
                    </w:rPr>
                    <w:t xml:space="preserve"> (Угоди, Контракту тощо), зобов’язань, передбачених правовими та іншими нормативно-правовими актами, а саме: загроза війна, збройний конфлікт або серйозна загроза такого конфлікту, включаючи, але не обмежуючись, напади противника, блокади, військове ембарго, дії іноземного противника, загальну військову мобілізацію, військові дії, оголошену та неоголошену війну, публічні дії ворог, заворушення, терористичні акти, диверсії, піратство, заворушення, вторгнення, блокада, революція, повстання, повстання, масові заворушення, введення комендантської години, карантин, встановлений Кабінетом Міністрів України, експропріація, примусове виселення, захоплення підприємств , реквізиція, публічна демонстрація, блокада, страйк, аварія, протиправні дії третіх осіб, пожежа, вибух, тривале призупинення транспортної діяльності, регулюється відповідними рішеннями та діями державних інституцій, закриттям морських проток, ембарго, забороною (обмеженням) експорту/імпорту тощо, а також через надзвичайні погодні умови та стихійні лиха, а саме: епідемії, сильні шторми, циклони, урагани, торнадо, шторми, повені, накопичення снігу, лід, град, мороз, замерзання моря, протоки, порти, проходи, землетрус, блискавка, пожежа, посуха, просідання та зсув, інші стихійні лиха тощо. обставини поза контролем Сторін, які безпосередньо перешкоджають виконанню цього </w:t>
                  </w:r>
                  <w:r w:rsidR="00B22A8C">
                    <w:rPr>
                      <w:rFonts w:asciiTheme="minorHAnsi" w:hAnsiTheme="minorHAnsi" w:cstheme="minorHAnsi"/>
                      <w:sz w:val="22"/>
                      <w:szCs w:val="22"/>
                      <w:lang w:val="uk-UA" w:eastAsia="ru-RU"/>
                    </w:rPr>
                    <w:t>Контракту</w:t>
                  </w:r>
                  <w:r w:rsidR="000619C2" w:rsidRPr="000619C2">
                    <w:rPr>
                      <w:rFonts w:asciiTheme="minorHAnsi" w:hAnsiTheme="minorHAnsi" w:cstheme="minorHAnsi"/>
                      <w:sz w:val="22"/>
                      <w:szCs w:val="22"/>
                      <w:lang w:val="uk-UA" w:eastAsia="ru-RU"/>
                    </w:rPr>
                    <w:t>.</w:t>
                  </w:r>
                </w:p>
                <w:p w14:paraId="79659349" w14:textId="25A68055" w:rsidR="00306127" w:rsidRPr="00081CED" w:rsidRDefault="000619C2" w:rsidP="00655A1D">
                  <w:pPr>
                    <w:framePr w:hSpace="180" w:wrap="around" w:hAnchor="margin" w:xAlign="right" w:y="-588"/>
                    <w:jc w:val="both"/>
                    <w:rPr>
                      <w:rFonts w:asciiTheme="minorHAnsi" w:hAnsiTheme="minorHAnsi" w:cstheme="minorHAnsi"/>
                      <w:sz w:val="22"/>
                      <w:szCs w:val="22"/>
                      <w:lang w:val="uk-UA" w:eastAsia="ru-RU"/>
                    </w:rPr>
                  </w:pPr>
                  <w:r w:rsidRPr="000619C2">
                    <w:rPr>
                      <w:rFonts w:asciiTheme="minorHAnsi" w:hAnsiTheme="minorHAnsi" w:cstheme="minorHAnsi"/>
                      <w:sz w:val="22"/>
                      <w:szCs w:val="22"/>
                      <w:lang w:val="uk-UA" w:eastAsia="ru-RU"/>
                    </w:rPr>
                    <w:t>У разі виникнення обставин непереборної сили, встановлених та доведених Стороною, що їх зазнає, відповідно до Цивільного кодексу України та інших законодавчих актів України, Сторона зобов’язана негайно повідомити іншу Сторону про перешкоди та їх вплив на виконання своїх зобов’язань. зобов'язання.</w:t>
                  </w:r>
                </w:p>
              </w:tc>
            </w:tr>
            <w:tr w:rsidR="00306127" w:rsidRPr="00081CED" w14:paraId="7C43D721" w14:textId="77777777" w:rsidTr="00564D86">
              <w:tc>
                <w:tcPr>
                  <w:tcW w:w="5106" w:type="dxa"/>
                </w:tcPr>
                <w:p w14:paraId="7EEBCDF0" w14:textId="08814F8D" w:rsidR="00306127" w:rsidRPr="00081CED" w:rsidRDefault="00306127" w:rsidP="00655A1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11.2. Jei įsipareigojimai pagal šią Sutartį neįvykdomi arba įvykdomi iš dalies dėl nenugalimos jėgos aplinkybių, Šalis, susidūrusi su tokiomis aplinkybėmis, nedelsdama per 5 (penkias) kalendorines dienas nuo jų atsiradimo dienos išsiunčia kitai Šaliai raštišką pranešimą.</w:t>
                  </w:r>
                </w:p>
              </w:tc>
              <w:tc>
                <w:tcPr>
                  <w:tcW w:w="4822" w:type="dxa"/>
                </w:tcPr>
                <w:p w14:paraId="78FC25D2" w14:textId="13727C1C" w:rsidR="00306127" w:rsidRPr="00081CED" w:rsidRDefault="00306127" w:rsidP="00655A1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11.2. </w:t>
                  </w:r>
                  <w:r w:rsidR="000619C2" w:rsidRPr="000619C2">
                    <w:rPr>
                      <w:rFonts w:asciiTheme="minorHAnsi" w:hAnsiTheme="minorHAnsi" w:cstheme="minorHAnsi"/>
                      <w:sz w:val="22"/>
                      <w:szCs w:val="22"/>
                      <w:lang w:val="uk-UA" w:eastAsia="ru-RU"/>
                    </w:rPr>
                    <w:t xml:space="preserve">Якщо зобов'язання за цим </w:t>
                  </w:r>
                  <w:r w:rsidR="00B22A8C">
                    <w:rPr>
                      <w:rFonts w:asciiTheme="minorHAnsi" w:hAnsiTheme="minorHAnsi" w:cstheme="minorHAnsi"/>
                      <w:sz w:val="22"/>
                      <w:szCs w:val="22"/>
                      <w:lang w:val="uk-UA" w:eastAsia="ru-RU"/>
                    </w:rPr>
                    <w:t>Контрактом</w:t>
                  </w:r>
                  <w:r w:rsidR="000619C2" w:rsidRPr="000619C2">
                    <w:rPr>
                      <w:rFonts w:asciiTheme="minorHAnsi" w:hAnsiTheme="minorHAnsi" w:cstheme="minorHAnsi"/>
                      <w:sz w:val="22"/>
                      <w:szCs w:val="22"/>
                      <w:lang w:val="uk-UA" w:eastAsia="ru-RU"/>
                    </w:rPr>
                    <w:t xml:space="preserve"> не виконуються або виконуються частково внаслідок обставин непереборної сили, Сторона, яка зіткнулася з такими обставинами, зобов'язана негайно надіслати письмове повідомлення іншій Стороні протягом 5 (п'яти) календарних днів з моменту їх виникнення.</w:t>
                  </w:r>
                  <w:r w:rsidRPr="00081CED">
                    <w:rPr>
                      <w:rFonts w:asciiTheme="minorHAnsi" w:hAnsiTheme="minorHAnsi" w:cstheme="minorHAnsi"/>
                      <w:sz w:val="22"/>
                      <w:szCs w:val="22"/>
                      <w:lang w:val="uk-UA" w:eastAsia="ru-RU"/>
                    </w:rPr>
                    <w:tab/>
                  </w:r>
                </w:p>
              </w:tc>
            </w:tr>
            <w:tr w:rsidR="00306127" w:rsidRPr="00081CED" w14:paraId="2C2D4F69" w14:textId="77777777" w:rsidTr="00564D86">
              <w:tc>
                <w:tcPr>
                  <w:tcW w:w="5106" w:type="dxa"/>
                </w:tcPr>
                <w:p w14:paraId="10FF0C7F" w14:textId="32062CFB" w:rsidR="00306127" w:rsidRPr="00081CED" w:rsidRDefault="00306127" w:rsidP="00655A1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11.3. Nenugalimos jėgos aplinkybių sąvoka neapima aplinkybių, turinčias poveikį Šalies veiklai, į kurias Šalys atsižvelgė sudarydamos šią Sutartį, t.y. aplinkybių ir sąlygų, galinčių susiklostyti ekonomikoje, valstybės ir savivaldybių institucijų sprendimų, dėl kurių buvo reorganizuota, privatizuota, likviduota, pakeista veiklos rūšis, sustabdyta (suvaržyta) bet kurios iš Šalių veikla, taip pat kitų aplinkybių, kurios laikytinos ypatingomis, tačiau yra tikėtinos Sutarties sudarymo metu. Nenugalimos jėgos aplinkybių sąvoka taip pat neapima fakto, kad nėra galimybės naudotis Darbais, įsipareigojimams įvykdyti reikaling</w:t>
                  </w:r>
                  <w:r>
                    <w:rPr>
                      <w:rFonts w:asciiTheme="minorHAnsi" w:hAnsiTheme="minorHAnsi" w:cstheme="minorHAnsi"/>
                      <w:noProof/>
                      <w:sz w:val="22"/>
                      <w:szCs w:val="22"/>
                      <w:lang w:bidi="lt-LT"/>
                    </w:rPr>
                    <w:t xml:space="preserve">aiss </w:t>
                  </w:r>
                  <w:r w:rsidRPr="00081CED">
                    <w:rPr>
                      <w:rFonts w:asciiTheme="minorHAnsi" w:hAnsiTheme="minorHAnsi" w:cstheme="minorHAnsi"/>
                      <w:noProof/>
                      <w:sz w:val="22"/>
                      <w:szCs w:val="22"/>
                      <w:lang w:bidi="lt-LT"/>
                    </w:rPr>
                    <w:t>Darbais, kad Šalis neturi reikiamų finansinių išteklių arba kad Šalies sandorio šalis pažeidžia savo įsipareigojimus. Aplinkybės, kurios turėjo poveikį Šalies veiklai ir į kurias Šalys atsižvelgė sudarydamos Sutartį, t.y. aplinkybės, kurios laikytinos ypatingomis, bet tikėtinomis.</w:t>
                  </w:r>
                </w:p>
              </w:tc>
              <w:tc>
                <w:tcPr>
                  <w:tcW w:w="4822" w:type="dxa"/>
                </w:tcPr>
                <w:p w14:paraId="51A11847" w14:textId="58021605" w:rsidR="00306127" w:rsidRPr="00081CED" w:rsidRDefault="00306127" w:rsidP="00655A1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11.3. Поняття форс-мажорних обставин не включає обставини, що вплинули на діяльність Сторони, які були враховані Сторонами при укладенні цього Контракту, тобто обставини та умови, які можуть виникнути в економіці, рішення державних і муніципальних установ, що спричинили реорганізацію, приватизацію, ліквідацію, зміну виду діяльності, призупинення (перешкоджання) ведення бізнесу будь-якої зі Сторін, а також інші обставини, які слід розглядати як особливі, але які, ймовірно, виникнуть в момент укладення Контракту. Поняття форс-мажорних обставин також не включає в себе факт відсутності роботи, необхідних для виконання зобов’язань, або те, що Сторона не має в своєму розпорядженні необхідних фінансових ресурсів, або те, що контрагент Сторони порушує свої зобов’язання. Обставини, які вплинули на діяльність Сторони і які Сторони взяли до уваги при укладенні Контракту, тобто обставини, які слід вважати надзвичайними, але вірогідними.</w:t>
                  </w:r>
                </w:p>
              </w:tc>
            </w:tr>
            <w:tr w:rsidR="00306127" w:rsidRPr="00081CED" w14:paraId="42688D75" w14:textId="77777777" w:rsidTr="00564D86">
              <w:tc>
                <w:tcPr>
                  <w:tcW w:w="5106" w:type="dxa"/>
                </w:tcPr>
                <w:p w14:paraId="195687EB" w14:textId="0F624B1F" w:rsidR="00306127" w:rsidRPr="00081CED" w:rsidRDefault="00306127" w:rsidP="00655A1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11.4. Pasibaigus šioms aplinkybėms, Šalis bet kuriuo atveju per 5 (penkias) kalendorines dienas nuo aplinkybių pasibaigimo dienos apie tai raštu praneša kitoms Šalims. Pranešime nurodomas laikas, nuo kurio Šalis siūlo toliau vykdyti savo įsipareigojimus pagal Sutartį.</w:t>
                  </w:r>
                </w:p>
              </w:tc>
              <w:tc>
                <w:tcPr>
                  <w:tcW w:w="4822" w:type="dxa"/>
                </w:tcPr>
                <w:p w14:paraId="614C2D09" w14:textId="536548DB" w:rsidR="00306127" w:rsidRPr="00081CED" w:rsidRDefault="00306127" w:rsidP="00655A1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11.4. Коли ці обставини минули, одна Сторона зобов’язана повідомити інші Сторони в письмовій формі за будь-яких обставин протягом 5 (п’яти) календарних днів з дати припинення дії обставин. У повідомленні має бути вказано час, починаючи з якого Сторона пропонує продовжувати виконувати свої зобов’язання за Контрактом.</w:t>
                  </w:r>
                </w:p>
              </w:tc>
            </w:tr>
            <w:tr w:rsidR="00306127" w:rsidRPr="00081CED" w14:paraId="7F32ACE3" w14:textId="77777777" w:rsidTr="00564D86">
              <w:tc>
                <w:tcPr>
                  <w:tcW w:w="5106" w:type="dxa"/>
                </w:tcPr>
                <w:p w14:paraId="6442EFAD" w14:textId="48E88E99" w:rsidR="00306127" w:rsidRPr="00081CED" w:rsidRDefault="00306127" w:rsidP="00655A1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11.5. Jei nurodytos aplinkybės trunka ilgiau nei 30 (trisdešimt) dienų, kiekviena Šalis turi teisę vienašališkai nutraukti šią Sutartį, išsiųsdama raštišką pranešimą kitai Šaliai. Tokį pranešimą Šalis, ketinanti nutraukti Sutartį, raštu pateikia kitai Šaliai likus ne mažiau kaip 10 dienų iki numatomos Sutarties nutraukimo datos.</w:t>
                  </w:r>
                </w:p>
              </w:tc>
              <w:tc>
                <w:tcPr>
                  <w:tcW w:w="4822" w:type="dxa"/>
                </w:tcPr>
                <w:p w14:paraId="40079D84" w14:textId="626F55FF" w:rsidR="00306127" w:rsidRPr="00081CED" w:rsidRDefault="00306127" w:rsidP="00655A1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11.5. Якщо зазначені обставини тривають більше 30 (тридцяти) днів, кожна Сторона має право розірвати цей Контракт в односторонньому порядку, надіславши письмове повідомлення іншій Стороні. Таке повідомлення повинно бути направлено Стороною, що має намір розірвати Контракт, іншій Стороні в письмовій формі не пізніше ніж за 10 днів до передбачуваної дати розірвання Контракту.</w:t>
                  </w:r>
                </w:p>
              </w:tc>
            </w:tr>
            <w:tr w:rsidR="00306127" w:rsidRPr="00081CED" w14:paraId="10DD1A5A" w14:textId="77777777" w:rsidTr="00564D86">
              <w:tc>
                <w:tcPr>
                  <w:tcW w:w="5106" w:type="dxa"/>
                </w:tcPr>
                <w:p w14:paraId="27523851" w14:textId="1CB34F1D" w:rsidR="00306127" w:rsidRPr="00081CED" w:rsidRDefault="00306127" w:rsidP="00655A1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11.6. Nenugalimos jėgos aplinkybių buvimo ir veikimo faktas, kurį viena iš Šalių pagal šią Sutartį nurodo kaip pagrindą atleisti nuo atsakomybės už įsipareigojimų pagal šią Sutartį nevykdymą ar nevisišką įvykdymą, turi būti patvirtintas Lietuvos prekybos rūmų ar kitos įgaliotos institucijos išduotu dokumentu, kurį ši Šalis privalo gauti.</w:t>
                  </w:r>
                </w:p>
              </w:tc>
              <w:tc>
                <w:tcPr>
                  <w:tcW w:w="4822" w:type="dxa"/>
                </w:tcPr>
                <w:p w14:paraId="561F7BCC" w14:textId="7C722405" w:rsidR="00306127" w:rsidRPr="00081CED" w:rsidRDefault="00306127" w:rsidP="00655A1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11.6. Факт існування і дії форс-мажорних обставин, на які посилається одна зі Сторін за цим Контрактом в якості підстави для звільнення від відповідальності за невиконання або неповне виконання своїх зобов’язань за цим Контрактом, повинен бути підтверджений документом, виданим торговою палатою Литви або іншим уповноваженим органом, обов’язок по отриманню якого лежить на такій Стороні.</w:t>
                  </w:r>
                </w:p>
              </w:tc>
            </w:tr>
            <w:tr w:rsidR="00306127" w:rsidRPr="00081CED" w14:paraId="386DCD8B" w14:textId="77777777" w:rsidTr="00564D86">
              <w:tc>
                <w:tcPr>
                  <w:tcW w:w="5106" w:type="dxa"/>
                </w:tcPr>
                <w:p w14:paraId="30FE49E9" w14:textId="4CD9C0CF" w:rsidR="00306127" w:rsidRPr="00081CED" w:rsidRDefault="00306127" w:rsidP="00655A1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11.7.  Jei Rangovas negali įvykdyti savo sutartinių įsipareigojimų dėl rusijos federacijos karinių veiksmų, jis nedelsdamas (t.y. iš karto, kai tik atsiranda galimybė pateikti informaciją CPVA) apie tai informuoja CPVA elektroniniu paštu arba kitomis ryšio priemonėmis. Laikotarpis, per kurį Rangovas dėl rusijos federacijos karinių veiksmų negalėjo vykdyti įsipareigojimų pagal Sutartį, neįskaičiuojamas į Sutarties specialiųjų sąlygų 2.1</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punkte numatytą Darbų atlikimo terminą.</w:t>
                  </w:r>
                </w:p>
              </w:tc>
              <w:tc>
                <w:tcPr>
                  <w:tcW w:w="4822" w:type="dxa"/>
                </w:tcPr>
                <w:p w14:paraId="0D48AEFD" w14:textId="0527D2DA" w:rsidR="00306127" w:rsidRPr="00081CED" w:rsidRDefault="00306127" w:rsidP="00655A1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11.7.  Якщо Підрядник не в змозі виконати свої зобов'язання за Контрактом через військові дії </w:t>
                  </w:r>
                  <w:r w:rsidR="00BE0174">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 xml:space="preserve">осійської </w:t>
                  </w:r>
                  <w:r w:rsidR="00BE0174">
                    <w:rPr>
                      <w:rFonts w:asciiTheme="minorHAnsi" w:hAnsiTheme="minorHAnsi" w:cstheme="minorHAnsi"/>
                      <w:sz w:val="22"/>
                      <w:szCs w:val="22"/>
                      <w:lang w:val="uk-UA" w:eastAsia="ru-RU"/>
                    </w:rPr>
                    <w:t>ф</w:t>
                  </w:r>
                  <w:r w:rsidRPr="00081CED">
                    <w:rPr>
                      <w:rFonts w:asciiTheme="minorHAnsi" w:hAnsiTheme="minorHAnsi" w:cstheme="minorHAnsi"/>
                      <w:sz w:val="22"/>
                      <w:szCs w:val="22"/>
                      <w:lang w:val="uk-UA" w:eastAsia="ru-RU"/>
                    </w:rPr>
                    <w:t xml:space="preserve">едерації, він повинен негайно повідомити про це ЦАУП (тобто як тільки стане можливим надати інформацію ЦАУП) по електронній пошті або іншим засобам зв'язку. Період, протягом якого Підрядник через військових дій </w:t>
                  </w:r>
                  <w:r w:rsidR="00BE0174">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 xml:space="preserve">осійської </w:t>
                  </w:r>
                  <w:r w:rsidR="00BE0174">
                    <w:rPr>
                      <w:rFonts w:asciiTheme="minorHAnsi" w:hAnsiTheme="minorHAnsi" w:cstheme="minorHAnsi"/>
                      <w:sz w:val="22"/>
                      <w:szCs w:val="22"/>
                      <w:lang w:val="uk-UA" w:eastAsia="ru-RU"/>
                    </w:rPr>
                    <w:t>ф</w:t>
                  </w:r>
                  <w:r w:rsidRPr="00081CED">
                    <w:rPr>
                      <w:rFonts w:asciiTheme="minorHAnsi" w:hAnsiTheme="minorHAnsi" w:cstheme="minorHAnsi"/>
                      <w:sz w:val="22"/>
                      <w:szCs w:val="22"/>
                      <w:lang w:val="uk-UA" w:eastAsia="ru-RU"/>
                    </w:rPr>
                    <w:t>едерації не зміг виконати зобов'язання за Контрактом, не включається в термін надання роботи, передбачений пунктом 2.1 Особливих умов Контракту.</w:t>
                  </w:r>
                </w:p>
              </w:tc>
            </w:tr>
            <w:tr w:rsidR="00306127" w:rsidRPr="00081CED" w14:paraId="45885922" w14:textId="77777777" w:rsidTr="00564D86">
              <w:tc>
                <w:tcPr>
                  <w:tcW w:w="5106" w:type="dxa"/>
                </w:tcPr>
                <w:p w14:paraId="63F6CAD5" w14:textId="2D031DCA" w:rsidR="00306127" w:rsidRPr="00081CED" w:rsidRDefault="00306127" w:rsidP="00655A1D">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677318B9" w14:textId="4F1E9995" w:rsidR="00306127" w:rsidRPr="00081CED" w:rsidRDefault="00306127" w:rsidP="00655A1D">
                  <w:pPr>
                    <w:framePr w:hSpace="180" w:wrap="around" w:hAnchor="margin" w:xAlign="right" w:y="-588"/>
                    <w:jc w:val="both"/>
                    <w:rPr>
                      <w:rFonts w:asciiTheme="minorHAnsi" w:hAnsiTheme="minorHAnsi" w:cstheme="minorHAnsi"/>
                      <w:sz w:val="22"/>
                      <w:szCs w:val="22"/>
                      <w:lang w:val="uk-UA" w:eastAsia="ru-RU"/>
                    </w:rPr>
                  </w:pPr>
                </w:p>
              </w:tc>
            </w:tr>
            <w:tr w:rsidR="00306127" w:rsidRPr="00081CED" w14:paraId="42E918BE" w14:textId="77777777" w:rsidTr="00564D86">
              <w:tc>
                <w:tcPr>
                  <w:tcW w:w="5106" w:type="dxa"/>
                </w:tcPr>
                <w:p w14:paraId="583398E9" w14:textId="5E6C56E0" w:rsidR="00306127" w:rsidRPr="00081CED" w:rsidRDefault="00306127" w:rsidP="00655A1D">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 xml:space="preserve">12. SUBRANGOVŲ KEITIMO PAGRINDAI IR PROCEDŪROS </w:t>
                  </w:r>
                </w:p>
              </w:tc>
              <w:tc>
                <w:tcPr>
                  <w:tcW w:w="4822" w:type="dxa"/>
                </w:tcPr>
                <w:p w14:paraId="1AD044B8" w14:textId="3F05AFBC" w:rsidR="00306127" w:rsidRPr="00081CED" w:rsidRDefault="00306127" w:rsidP="00655A1D">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 xml:space="preserve">12. ПІДСТАВИ ТА ПРОЦЕДУРИ ЗМІНИ СУБПІДРЯДНИКІВ </w:t>
                  </w:r>
                </w:p>
              </w:tc>
            </w:tr>
            <w:tr w:rsidR="00306127" w:rsidRPr="00081CED" w14:paraId="206990DE" w14:textId="77777777" w:rsidTr="00564D86">
              <w:tc>
                <w:tcPr>
                  <w:tcW w:w="5106" w:type="dxa"/>
                </w:tcPr>
                <w:p w14:paraId="4F0EE32A" w14:textId="41A134DB" w:rsidR="00306127" w:rsidRPr="00081CED" w:rsidRDefault="00306127" w:rsidP="00655A1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12.1. Rangovas negali pakeisti  Sutarties 6 priede „Rangovo pasiūlymas“  nurodyto Subrangovo per visą Sutarties galiojimo laikotarpį be CPVA raštiško sutikimo. </w:t>
                  </w:r>
                </w:p>
              </w:tc>
              <w:tc>
                <w:tcPr>
                  <w:tcW w:w="4822" w:type="dxa"/>
                </w:tcPr>
                <w:p w14:paraId="0366F8F5" w14:textId="50DCF872" w:rsidR="00306127" w:rsidRPr="00081CED" w:rsidRDefault="00306127" w:rsidP="00655A1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12.1. Підрядник не може змінювати субпідрядника, зазначеного в Додатку 6 „Тендерна заявка Підрядника“, протягом усього терміну дії Контракту без письмової згоди ЦАУП . </w:t>
                  </w:r>
                </w:p>
              </w:tc>
            </w:tr>
            <w:tr w:rsidR="00306127" w:rsidRPr="00081CED" w14:paraId="23953975" w14:textId="77777777" w:rsidTr="00564D86">
              <w:tc>
                <w:tcPr>
                  <w:tcW w:w="5106" w:type="dxa"/>
                </w:tcPr>
                <w:p w14:paraId="20C7EA0B" w14:textId="26E2FA58" w:rsidR="00306127" w:rsidRPr="00081CED" w:rsidRDefault="00306127" w:rsidP="00655A1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12.2. Subrangovą galima pakeisti tik šiais atvejais:</w:t>
                  </w:r>
                </w:p>
              </w:tc>
              <w:tc>
                <w:tcPr>
                  <w:tcW w:w="4822" w:type="dxa"/>
                </w:tcPr>
                <w:p w14:paraId="0CE76187" w14:textId="4DBE8382" w:rsidR="00306127" w:rsidRPr="00081CED" w:rsidRDefault="00306127" w:rsidP="00655A1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12.2. Субпідрядник може бути замінений тільки в наступних випадках:</w:t>
                  </w:r>
                </w:p>
              </w:tc>
            </w:tr>
            <w:tr w:rsidR="00306127" w:rsidRPr="00081CED" w14:paraId="1778D8F7" w14:textId="77777777" w:rsidTr="00564D86">
              <w:tc>
                <w:tcPr>
                  <w:tcW w:w="5106" w:type="dxa"/>
                </w:tcPr>
                <w:p w14:paraId="4330289E" w14:textId="6CAAD104" w:rsidR="00306127" w:rsidRPr="00081CED" w:rsidRDefault="00306127" w:rsidP="00655A1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12.2.1. kai Subrangovui iškeliama bankroto, likvidavimo ar restruktūrizavimo procedūra arba jis yra analogiškoje situacijoje;</w:t>
                  </w:r>
                </w:p>
              </w:tc>
              <w:tc>
                <w:tcPr>
                  <w:tcW w:w="4822" w:type="dxa"/>
                </w:tcPr>
                <w:p w14:paraId="2ECA06EF" w14:textId="2F78AA75" w:rsidR="00306127" w:rsidRPr="00081CED" w:rsidRDefault="00306127" w:rsidP="00655A1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12.2.1. коли субпідрядник ініціював процедуру банкрутства, ліквідації або реструктуризації або знаходиться в аналогічній ситуації;</w:t>
                  </w:r>
                </w:p>
              </w:tc>
            </w:tr>
            <w:tr w:rsidR="00306127" w:rsidRPr="00081CED" w14:paraId="2D9BD3EA" w14:textId="77777777" w:rsidTr="00564D86">
              <w:tc>
                <w:tcPr>
                  <w:tcW w:w="5106" w:type="dxa"/>
                </w:tcPr>
                <w:p w14:paraId="434D7D81" w14:textId="094B02FF" w:rsidR="00306127" w:rsidRPr="00081CED" w:rsidRDefault="00306127" w:rsidP="00655A1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12.2.2. kai Subrangovas dėl objektyvių priežasčių (nutraukus teisinius santykius su Rangovu, atsisakius priduoti Darbus ir kt.) nebegali atlikti visų ar dalies Sutartyje nurodytų Darbų; </w:t>
                  </w:r>
                </w:p>
              </w:tc>
              <w:tc>
                <w:tcPr>
                  <w:tcW w:w="4822" w:type="dxa"/>
                </w:tcPr>
                <w:p w14:paraId="122842EA" w14:textId="057F2DBC" w:rsidR="00306127" w:rsidRPr="00081CED" w:rsidRDefault="00306127" w:rsidP="00655A1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12.2.2. коли субпідрядник з об'єктивних причин (при припиненні правовідносин з Підрядником, відмові від здачі роботи тощо) більше не в змозі виконувати всі або частину роботи, зазначених у Контракті </w:t>
                  </w:r>
                </w:p>
              </w:tc>
            </w:tr>
            <w:tr w:rsidR="00306127" w:rsidRPr="00081CED" w14:paraId="5DECF4F6" w14:textId="77777777" w:rsidTr="00564D86">
              <w:tc>
                <w:tcPr>
                  <w:tcW w:w="5106" w:type="dxa"/>
                </w:tcPr>
                <w:p w14:paraId="5104BB7B" w14:textId="1B996515" w:rsidR="00306127" w:rsidRPr="00081CED" w:rsidRDefault="00306127" w:rsidP="00655A1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12.2.3. jei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turi pagrindo nepritarti Rangovo paskirtam Subrangovui, Rangovas privalo pakeisti tokį Subrangovą (-us) CPVA raštišku prašymu per CPVA nurodytą terminą.</w:t>
                  </w:r>
                </w:p>
              </w:tc>
              <w:tc>
                <w:tcPr>
                  <w:tcW w:w="4822" w:type="dxa"/>
                </w:tcPr>
                <w:p w14:paraId="4E1D87BB" w14:textId="390186B1" w:rsidR="00306127" w:rsidRPr="00081CED" w:rsidRDefault="00306127" w:rsidP="00655A1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12.2.3. якщо ЦАУП та/або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обґрунтовано незадоволені субпідрядником, призначеним Підрядником, Підрядник повинен замінити такого субпідрядника на письмовий запит ЦАУП у визначений ЦАУП термін.</w:t>
                  </w:r>
                </w:p>
              </w:tc>
            </w:tr>
            <w:tr w:rsidR="00306127" w:rsidRPr="00081CED" w14:paraId="1B4F5178" w14:textId="77777777" w:rsidTr="00564D86">
              <w:tc>
                <w:tcPr>
                  <w:tcW w:w="5106" w:type="dxa"/>
                </w:tcPr>
                <w:p w14:paraId="5AFB3838" w14:textId="24C0AACA" w:rsidR="00306127" w:rsidRPr="00081CED" w:rsidRDefault="00306127" w:rsidP="00655A1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12.3. Norėdamas pakeisti Subrangovą, Rangovas turi prieš 5 darbo dienas raštu informuoti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bei gauti CPVA raštišką sutikimą.</w:t>
                  </w:r>
                </w:p>
              </w:tc>
              <w:tc>
                <w:tcPr>
                  <w:tcW w:w="4822" w:type="dxa"/>
                </w:tcPr>
                <w:p w14:paraId="667E6E03" w14:textId="4833FF76" w:rsidR="00306127" w:rsidRPr="00081CED" w:rsidRDefault="00306127" w:rsidP="00655A1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12.3. Щоб змінити субпідрядника, Підрядник повинен письмово повідомити ЦАУП та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за 5 робочих днів та отримати письмову згоду ЦАУП .</w:t>
                  </w:r>
                </w:p>
              </w:tc>
            </w:tr>
            <w:tr w:rsidR="00306127" w:rsidRPr="00081CED" w14:paraId="72680E87" w14:textId="77777777" w:rsidTr="00564D86">
              <w:tc>
                <w:tcPr>
                  <w:tcW w:w="5106" w:type="dxa"/>
                </w:tcPr>
                <w:p w14:paraId="7845E53E" w14:textId="0E64BFBB" w:rsidR="00306127" w:rsidRPr="00081CED" w:rsidRDefault="00306127" w:rsidP="00655A1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12.4. Naujasis Subrangovas turi būti ne žemesnės kvalifikacijos ir neturi būti pašalintas iš konkurso (jei jam keliami reikalavimai), taip pat neturi kelti grėsmės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nacionaliniam saugumui ir jam neturi būti taikomos tarptautinės arba nacionalinės ribojančios priemonės nurodytos pirkimo dokumentuose. Rangovas turi pateikti patvirtinamuosius dokumentus. </w:t>
                  </w:r>
                </w:p>
              </w:tc>
              <w:tc>
                <w:tcPr>
                  <w:tcW w:w="4822" w:type="dxa"/>
                </w:tcPr>
                <w:p w14:paraId="4CF51D0B" w14:textId="092C4691" w:rsidR="00306127" w:rsidRPr="00081CED" w:rsidRDefault="00306127" w:rsidP="00655A1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12.4. Новий субпідрядник повинен володіти кваліфікацією не нижче і не мати підстав для виключення (якщо до нього пред'явлені вимоги), а також не становити загрози національній безпеці країни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і не обмежений міжнародними або національними обмежувальними заходами, ніж зазначено в закупівельній документації. Підрядник повинен надати підтверджуючі документи. </w:t>
                  </w:r>
                </w:p>
              </w:tc>
            </w:tr>
            <w:tr w:rsidR="00306127" w:rsidRPr="00081CED" w14:paraId="7A9AEABC" w14:textId="77777777" w:rsidTr="00564D86">
              <w:tc>
                <w:tcPr>
                  <w:tcW w:w="5106" w:type="dxa"/>
                </w:tcPr>
                <w:p w14:paraId="61FB7EE8" w14:textId="79D51F13" w:rsidR="00306127" w:rsidRPr="00081CED" w:rsidRDefault="00306127" w:rsidP="00655A1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12.5. CPVA ir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ne vėliau kaip per 3 darbo dienas nuo informacijos apie naująjį Subrangovą gavimo iš Rangovo dienos pateikia Rangovui raštišką atsakymą dėl naujojo Subrangovo paskyrimo. Naujasis Subrangovas gali pradėti vykdyti Rangovo jam pagal Sutartį priskirtus įsipareigojimus tik gavęs CPVA sutikimą.</w:t>
                  </w:r>
                </w:p>
              </w:tc>
              <w:tc>
                <w:tcPr>
                  <w:tcW w:w="4822" w:type="dxa"/>
                </w:tcPr>
                <w:p w14:paraId="1D024196" w14:textId="0DDC3334" w:rsidR="00306127" w:rsidRPr="00081CED" w:rsidRDefault="00306127" w:rsidP="00655A1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12.5. ЦАУП і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повинні подати письмову відповідь Підряднику щодо призначення нового субпідрядника не пізніше, ніж протягом 3 робочих днів з моменту отримання інформації про нового фахівця від Підрядника. Новий субпідрядник може приступити до виконання своїх зобов'язань, покладених на нього Підрядником за Контрактом, не раніше отримання згоди ЦАУП .</w:t>
                  </w:r>
                </w:p>
              </w:tc>
            </w:tr>
            <w:tr w:rsidR="00306127" w:rsidRPr="00081CED" w14:paraId="4CDE6362" w14:textId="77777777" w:rsidTr="00564D86">
              <w:tc>
                <w:tcPr>
                  <w:tcW w:w="5106" w:type="dxa"/>
                </w:tcPr>
                <w:p w14:paraId="0DB76C48" w14:textId="4107EBCD" w:rsidR="00306127" w:rsidRPr="00081CED" w:rsidRDefault="00306127" w:rsidP="00655A1D">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242C26EF" w14:textId="4DA9FF64" w:rsidR="00306127" w:rsidRPr="00081CED" w:rsidRDefault="00306127" w:rsidP="00655A1D">
                  <w:pPr>
                    <w:framePr w:hSpace="180" w:wrap="around" w:hAnchor="margin" w:xAlign="right" w:y="-588"/>
                    <w:jc w:val="both"/>
                    <w:rPr>
                      <w:rFonts w:asciiTheme="minorHAnsi" w:hAnsiTheme="minorHAnsi" w:cstheme="minorHAnsi"/>
                      <w:sz w:val="22"/>
                      <w:szCs w:val="22"/>
                      <w:lang w:val="uk-UA" w:eastAsia="ru-RU"/>
                    </w:rPr>
                  </w:pPr>
                </w:p>
              </w:tc>
            </w:tr>
            <w:tr w:rsidR="00306127" w:rsidRPr="00081CED" w14:paraId="724F5366" w14:textId="77777777" w:rsidTr="00564D86">
              <w:tc>
                <w:tcPr>
                  <w:tcW w:w="5106" w:type="dxa"/>
                </w:tcPr>
                <w:p w14:paraId="73ADD455" w14:textId="6E7A0C30" w:rsidR="00306127" w:rsidRPr="00081CED" w:rsidRDefault="00306127" w:rsidP="00655A1D">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13. KONFIDENCIALUMAS</w:t>
                  </w:r>
                </w:p>
              </w:tc>
              <w:tc>
                <w:tcPr>
                  <w:tcW w:w="4822" w:type="dxa"/>
                </w:tcPr>
                <w:p w14:paraId="0A978829" w14:textId="1C974E91" w:rsidR="00306127" w:rsidRPr="00081CED" w:rsidRDefault="00306127" w:rsidP="00655A1D">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13. КОНФІДЕНЦІЙНІСТЬ</w:t>
                  </w:r>
                </w:p>
              </w:tc>
            </w:tr>
            <w:tr w:rsidR="00306127" w:rsidRPr="00081CED" w14:paraId="64524AB1" w14:textId="77777777" w:rsidTr="00564D86">
              <w:tc>
                <w:tcPr>
                  <w:tcW w:w="5106" w:type="dxa"/>
                </w:tcPr>
                <w:p w14:paraId="2FC28EE5" w14:textId="5B327583" w:rsidR="00306127" w:rsidRPr="00081CED" w:rsidRDefault="00306127" w:rsidP="00655A1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13.1.  Šalys įsipareigoja Sutarties vykdymo metu ir neribotą laiką po jos nutraukimo saugoti informacijos, t.y. bet kokių duomenų, kuriuos kiekviena Šalis pateikia kitai Šaliai pagal Sutartį, konfidencialumą, neatskleisti visos ar dalies konfidencialios informacijos jokiai trečiajai šaliai be raštiško kitos Šalies sutikimo, išskyrus galiojančiuose įstatymuose numatytus atvejus.</w:t>
                  </w:r>
                </w:p>
              </w:tc>
              <w:tc>
                <w:tcPr>
                  <w:tcW w:w="4822" w:type="dxa"/>
                </w:tcPr>
                <w:p w14:paraId="683F6D55" w14:textId="225EF3FA" w:rsidR="00306127" w:rsidRPr="00081CED" w:rsidRDefault="00306127" w:rsidP="00655A1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13.1. Під час виконання Контракту і протягом невизначеного періоду після його розірвання Сторони зобов'язуються зберігати конфіденційність інформації, під якою розуміються будь-які дані, що надаються кожною Стороною іншій відповідно до Контракту. Не розкривати повністю або частково конфіденційну інформацію третім особам без письмової згоди іншої Сторони, за винятком випадків, передбачених чинним законодавством.</w:t>
                  </w:r>
                  <w:r w:rsidRPr="00081CED">
                    <w:rPr>
                      <w:rFonts w:asciiTheme="minorHAnsi" w:hAnsiTheme="minorHAnsi" w:cstheme="minorHAnsi"/>
                      <w:sz w:val="22"/>
                      <w:szCs w:val="22"/>
                      <w:lang w:val="uk-UA" w:eastAsia="ru-RU"/>
                    </w:rPr>
                    <w:tab/>
                  </w:r>
                </w:p>
              </w:tc>
            </w:tr>
            <w:tr w:rsidR="00306127" w:rsidRPr="00081CED" w14:paraId="0CE3C4FC" w14:textId="77777777" w:rsidTr="00564D86">
              <w:tc>
                <w:tcPr>
                  <w:tcW w:w="5106" w:type="dxa"/>
                </w:tcPr>
                <w:p w14:paraId="0354B081" w14:textId="39D307F8" w:rsidR="00306127" w:rsidRPr="00081CED" w:rsidRDefault="00306127" w:rsidP="00655A1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13.2. Rangovas įsipareigoja:</w:t>
                  </w:r>
                </w:p>
              </w:tc>
              <w:tc>
                <w:tcPr>
                  <w:tcW w:w="4822" w:type="dxa"/>
                </w:tcPr>
                <w:p w14:paraId="440848F5" w14:textId="35E0922E" w:rsidR="00306127" w:rsidRPr="00081CED" w:rsidRDefault="00306127" w:rsidP="00655A1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13.2. Цим Підрядник зобов'язується:</w:t>
                  </w:r>
                </w:p>
              </w:tc>
            </w:tr>
            <w:tr w:rsidR="00306127" w:rsidRPr="00081CED" w14:paraId="7DCF28C0" w14:textId="77777777" w:rsidTr="00564D86">
              <w:tc>
                <w:tcPr>
                  <w:tcW w:w="5106" w:type="dxa"/>
                </w:tcPr>
                <w:p w14:paraId="5E94CBDE" w14:textId="5269639D" w:rsidR="00306127" w:rsidRPr="00081CED" w:rsidRDefault="00306127" w:rsidP="00655A1D">
                  <w:pPr>
                    <w:framePr w:hSpace="180" w:wrap="around" w:hAnchor="margin" w:xAlign="right" w:y="-588"/>
                    <w:tabs>
                      <w:tab w:val="left" w:pos="720"/>
                    </w:tabs>
                    <w:jc w:val="both"/>
                    <w:rPr>
                      <w:rFonts w:asciiTheme="minorHAnsi" w:hAnsiTheme="minorHAnsi" w:cstheme="minorHAnsi"/>
                      <w:noProof/>
                      <w:sz w:val="22"/>
                      <w:szCs w:val="22"/>
                      <w:lang w:val="uk-UA" w:eastAsia="ru-RU"/>
                    </w:rPr>
                  </w:pPr>
                  <w:r w:rsidRPr="00081CED">
                    <w:rPr>
                      <w:rFonts w:asciiTheme="minorHAnsi" w:hAnsiTheme="minorHAnsi" w:cstheme="minorHAnsi"/>
                      <w:noProof/>
                      <w:sz w:val="22"/>
                      <w:szCs w:val="22"/>
                      <w:lang w:bidi="lt-LT"/>
                    </w:rPr>
                    <w:t>13.2.1.</w:t>
                  </w:r>
                  <w:r w:rsidRPr="00081CED">
                    <w:rPr>
                      <w:rFonts w:asciiTheme="minorHAnsi" w:hAnsiTheme="minorHAnsi" w:cstheme="minorHAnsi"/>
                      <w:noProof/>
                      <w:sz w:val="22"/>
                      <w:szCs w:val="22"/>
                      <w:lang w:bidi="lt-LT"/>
                    </w:rPr>
                    <w:tab/>
                    <w:t>per visą Sutarties vykdymo metu gautą informaciją ir (ar) duomenis naudoti tik pagal šią Sutartį prisiimtiems įsipareigojimams vykdyti, 6 priede „Rangovo pasiūlymas“ numatyt</w:t>
                  </w:r>
                  <w:r>
                    <w:rPr>
                      <w:rFonts w:asciiTheme="minorHAnsi" w:hAnsiTheme="minorHAnsi" w:cstheme="minorHAnsi"/>
                      <w:noProof/>
                      <w:sz w:val="22"/>
                      <w:szCs w:val="22"/>
                      <w:lang w:bidi="lt-LT"/>
                    </w:rPr>
                    <w:t>iems</w:t>
                  </w:r>
                  <w:r w:rsidRPr="00081CED">
                    <w:rPr>
                      <w:rFonts w:asciiTheme="minorHAnsi" w:hAnsiTheme="minorHAnsi" w:cstheme="minorHAnsi"/>
                      <w:noProof/>
                      <w:sz w:val="22"/>
                      <w:szCs w:val="22"/>
                      <w:lang w:bidi="lt-LT"/>
                    </w:rPr>
                    <w:t xml:space="preserve"> Darbams atlikti, viešojo pirkimo tikslui pasiekti. Rangovas užtikrina, kad visa gauta informacija ir (ar) duomenimis naudosis tik tie Rangovo specialistai, kurie buvo nurodyti 6 priede „Rangovo pasiūlymas“ arba kurie buvo pakeisti šioje Sutartyje nustatyta tvarka. Šiame punkte nurodytų įsipareigojimų nevykdymas laikomas esminiu Sutarties pažeidimu. Rangovas įsipareigoja atlyginti tiesioginius nuostolius, patirtus dėl šiame Sutarties punkte numatyto įsipareigojimo nevykdymo ar netinkamo vykdymo;</w:t>
                  </w:r>
                </w:p>
                <w:p w14:paraId="39212FA9" w14:textId="1C8E908E" w:rsidR="00306127" w:rsidRPr="00081CED" w:rsidRDefault="00306127" w:rsidP="00655A1D">
                  <w:pPr>
                    <w:framePr w:hSpace="180" w:wrap="around" w:hAnchor="margin" w:xAlign="right" w:y="-588"/>
                    <w:tabs>
                      <w:tab w:val="left" w:pos="720"/>
                    </w:tabs>
                    <w:jc w:val="both"/>
                    <w:rPr>
                      <w:rFonts w:asciiTheme="minorHAnsi" w:hAnsiTheme="minorHAnsi" w:cstheme="minorHAnsi"/>
                      <w:sz w:val="22"/>
                      <w:szCs w:val="22"/>
                      <w:lang w:val="uk-UA" w:eastAsia="ru-RU"/>
                    </w:rPr>
                  </w:pPr>
                </w:p>
              </w:tc>
              <w:tc>
                <w:tcPr>
                  <w:tcW w:w="4822" w:type="dxa"/>
                </w:tcPr>
                <w:p w14:paraId="1908B331" w14:textId="7B0A4A9A" w:rsidR="00306127" w:rsidRPr="00081CED" w:rsidRDefault="00306127" w:rsidP="00655A1D">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13.2.1.</w:t>
                  </w:r>
                  <w:r w:rsidRPr="00081CED">
                    <w:rPr>
                      <w:rFonts w:asciiTheme="minorHAnsi" w:hAnsiTheme="minorHAnsi" w:cstheme="minorHAnsi"/>
                      <w:sz w:val="22"/>
                      <w:szCs w:val="22"/>
                      <w:lang w:val="uk-UA" w:eastAsia="ru-RU"/>
                    </w:rPr>
                    <w:tab/>
                    <w:t>використовувати всю інформацію та (або) дані, отримані в ході виконання Контракту, тільки для виконання зобов'язань, прийнятих за цим Контрактом, для виконання роботи, передбачених у Додатку 6 „Тендерна заявка Підрядника“, для досягнення мети державних закупівель. Підрядник гарантує, що вся отримана інформація та (або) дані будуть використовуватися тільки тими фахівцями Підрядника, які були вказані в Додатку 6 „Тендерна заявка Підрядника“, або були замінені відповідно до процедури, передбаченої цим Контрактом. Невиконання зобов'язань, зазначених у цьому пункті, вважається суттєвим порушенням Контракту. Підрядник зобов'язується відшкодувати прямі збитки, понесені внаслідок невиконання або неналежного виконання зобов'язання, передбаченого цим пунктом Контракту;</w:t>
                  </w:r>
                </w:p>
              </w:tc>
            </w:tr>
            <w:tr w:rsidR="00306127" w:rsidRPr="00081CED" w14:paraId="3E6568F8" w14:textId="77777777" w:rsidTr="00564D86">
              <w:tc>
                <w:tcPr>
                  <w:tcW w:w="5106" w:type="dxa"/>
                </w:tcPr>
                <w:p w14:paraId="21BEF447" w14:textId="0E4CE5E5" w:rsidR="00306127" w:rsidRPr="00081CED" w:rsidRDefault="00306127" w:rsidP="00655A1D">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13.2.2.</w:t>
                  </w:r>
                  <w:r w:rsidRPr="00081CED">
                    <w:rPr>
                      <w:rFonts w:asciiTheme="minorHAnsi" w:hAnsiTheme="minorHAnsi" w:cstheme="minorHAnsi"/>
                      <w:noProof/>
                      <w:sz w:val="22"/>
                      <w:szCs w:val="22"/>
                      <w:lang w:bidi="lt-LT"/>
                    </w:rPr>
                    <w:tab/>
                    <w:t>visomis įmanomomis priemonėmis saugoti su Sutartimi susijusius konfidencialius duomenis ir (ar) informaciją, įskaitant, bet neapsiribojant, asmens duomenų konfidencialumą, vientisumą, nekopijuoti, nekeisti, nenaikinti, neplatinti, neatskleisti ir jokiais būdais neperduoti trečiosioms šalims, nekopijuoti jų komerciniais, asmeniniais ar kitais tikslais. Rangovas įsipareigoja atlyginti visus nuostolius, patirtus dėl šiame Sutarties bendrųjų sąlygų punkte numatyto įsipareigojimo nevykdymo ar netinkamo vykdymo. Šiame punkte nurodytų įsipareigojimų nevykdymas laikomas esminiu Sutarties pažeidimu;</w:t>
                  </w:r>
                </w:p>
              </w:tc>
              <w:tc>
                <w:tcPr>
                  <w:tcW w:w="4822" w:type="dxa"/>
                </w:tcPr>
                <w:p w14:paraId="0F5B58AC" w14:textId="71C16951" w:rsidR="00306127" w:rsidRPr="00081CED" w:rsidRDefault="00306127" w:rsidP="00655A1D">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13.2.2.</w:t>
                  </w:r>
                  <w:r w:rsidRPr="00081CED">
                    <w:rPr>
                      <w:rFonts w:asciiTheme="minorHAnsi" w:hAnsiTheme="minorHAnsi" w:cstheme="minorHAnsi"/>
                      <w:sz w:val="22"/>
                      <w:szCs w:val="22"/>
                      <w:lang w:val="uk-UA" w:eastAsia="ru-RU"/>
                    </w:rPr>
                    <w:tab/>
                    <w:t xml:space="preserve">зберігати конфіденційні дані та (або) інформацію, пов'язану з Контрактом, усіма можливими способами, включаючи, але не обмежуючись, </w:t>
                  </w:r>
                  <w:r w:rsidR="004419C1">
                    <w:rPr>
                      <w:rFonts w:asciiTheme="minorHAnsi" w:hAnsiTheme="minorHAnsi" w:cstheme="minorHAnsi"/>
                      <w:sz w:val="22"/>
                      <w:szCs w:val="22"/>
                      <w:lang w:val="uk-UA" w:eastAsia="ru-RU"/>
                    </w:rPr>
                    <w:t xml:space="preserve">забезпечити </w:t>
                  </w:r>
                  <w:r w:rsidRPr="00081CED">
                    <w:rPr>
                      <w:rFonts w:asciiTheme="minorHAnsi" w:hAnsiTheme="minorHAnsi" w:cstheme="minorHAnsi"/>
                      <w:sz w:val="22"/>
                      <w:szCs w:val="22"/>
                      <w:lang w:val="uk-UA" w:eastAsia="ru-RU"/>
                    </w:rPr>
                    <w:t>конфіденційність, цілісність персональних даних, не копіювати, не змінювати, не знищувати, не поширювати, не розголошувати або будь-яким чином розголошувати або передавати їх третім особам, не копіювати їх в комерційних, особистих або інших цілях. Підрядник зобов'язується відшкодувати всі збитки, понесені внаслідок невиконання або неналежного виконання зобов'язання, передбаченого цим пунктом Загальних умов Контракту. Невиконання зобов'язань, зазначених у цьому пункті, вважається суттєвим порушенням Контракту;</w:t>
                  </w:r>
                </w:p>
              </w:tc>
            </w:tr>
            <w:tr w:rsidR="00306127" w:rsidRPr="00081CED" w14:paraId="5C260224" w14:textId="77777777" w:rsidTr="00564D86">
              <w:tc>
                <w:tcPr>
                  <w:tcW w:w="5106" w:type="dxa"/>
                </w:tcPr>
                <w:p w14:paraId="371E44C3" w14:textId="00160F4C" w:rsidR="00306127" w:rsidRPr="00081CED" w:rsidRDefault="00306127" w:rsidP="00655A1D">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13.2.3.</w:t>
                  </w:r>
                  <w:r w:rsidRPr="00081CED">
                    <w:rPr>
                      <w:rFonts w:asciiTheme="minorHAnsi" w:hAnsiTheme="minorHAnsi" w:cstheme="minorHAnsi"/>
                      <w:noProof/>
                      <w:sz w:val="22"/>
                      <w:szCs w:val="22"/>
                      <w:lang w:bidi="lt-LT"/>
                    </w:rPr>
                    <w:tab/>
                    <w:t xml:space="preserve">užtikrinti konfidencialumą per visą Sutarties vykdymo laikotarpį ir neribotą laiką po jo pabaigos. Rangovas ir (ar) jo Subrangovai, darbuotojai, specialistai, ekspertai neturi teisės atskleisti ar kitaip atskleisti ar perduoti trečiosioms šalims, išskyrus šiame punkte numatytą atvejį, informacijos ir (ar) duomenų, gautų ar perduotų vykdant Sutartį, taip pat neturi teisės naudoti Sutarties vykdymo metu gautos informacijos ir (ar) duomenų asmeniniams arba trečiosios šalies poreikiams. Visa informacija ir (arba) duomenys, kuriuos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arba CPVA pateikia Rangovui, arba minėta informacija ir (ar) duomenys, gauti vykdant Sutartį, laikomi konfidencialiais. Šiame punkte numatyti konfidencialumo įsipareigojimai netaikomi Sutarties vykdymo metu gautos informacijos ir (ar) duomenų atskleidimu, jei pareiga juos atskleisti yra numatyta Lietuvos Respublikos ir (ar)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teisės aktuose. Šiame punkte nurodytų konfidencialumo ar duomenų tvarkymo įsipareigojimų nesilaikymas laikomas esminiu Sutarties pažeidimu.</w:t>
                  </w:r>
                </w:p>
              </w:tc>
              <w:tc>
                <w:tcPr>
                  <w:tcW w:w="4822" w:type="dxa"/>
                </w:tcPr>
                <w:p w14:paraId="5378CB8F" w14:textId="54593655" w:rsidR="00306127" w:rsidRPr="00081CED" w:rsidRDefault="00306127" w:rsidP="00655A1D">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13.2.3.</w:t>
                  </w:r>
                  <w:r w:rsidRPr="00081CED">
                    <w:rPr>
                      <w:rFonts w:asciiTheme="minorHAnsi" w:hAnsiTheme="minorHAnsi" w:cstheme="minorHAnsi"/>
                      <w:sz w:val="22"/>
                      <w:szCs w:val="22"/>
                      <w:lang w:val="uk-UA" w:eastAsia="ru-RU"/>
                    </w:rPr>
                    <w:tab/>
                    <w:t>забезпечити конфіденційність протягом усього терміну виконання Контракту та протягом невизначеного періоду після цього. Підрядник та (або) його субпідрядники, співроб</w:t>
                  </w:r>
                  <w:r w:rsidR="004419C1">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тники, фахівці, експерти не мають права розголошувати або іншим чином роз</w:t>
                  </w:r>
                  <w:r w:rsidR="004419C1">
                    <w:rPr>
                      <w:rFonts w:asciiTheme="minorHAnsi" w:hAnsiTheme="minorHAnsi" w:cstheme="minorHAnsi"/>
                      <w:sz w:val="22"/>
                      <w:szCs w:val="22"/>
                      <w:lang w:val="uk-UA" w:eastAsia="ru-RU"/>
                    </w:rPr>
                    <w:t>кривати</w:t>
                  </w:r>
                  <w:r w:rsidRPr="00081CED">
                    <w:rPr>
                      <w:rFonts w:asciiTheme="minorHAnsi" w:hAnsiTheme="minorHAnsi" w:cstheme="minorHAnsi"/>
                      <w:sz w:val="22"/>
                      <w:szCs w:val="22"/>
                      <w:lang w:val="uk-UA" w:eastAsia="ru-RU"/>
                    </w:rPr>
                    <w:t xml:space="preserve"> або передавати третім особам, за винятком випадку, передбаченого цим пунктом, інформацію та (або) дані, отримані або передані йому в ході виконання Контракту, також він не має права використовувати інформацію та (або) дані, отримані для виконання Контракту, для особистих потреб або потреб третьої сторони. Вся інформація та (або) дані, надані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або ЦАУП Підряднику, або зазначена інформація та (або) дані, отримані в ході виконання Контракту, вважаються конфіденційними. Зобов'язання щодо дотримання конфіденційності, передбачені цим пунктом, не поширюються на розкриття інформації та (або) даних, отриманих в ході виконання Контракту, коли зобов'язання щодо їх розкриття передбачено правовими актами Литовської Республіки та/або країни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Недотримання зобов'язань щодо конфіденційності або обробки даних, згаданих у цьому пункті, вважається суттєвим порушенням Контракту.</w:t>
                  </w:r>
                </w:p>
              </w:tc>
            </w:tr>
            <w:tr w:rsidR="00306127" w:rsidRPr="00081CED" w14:paraId="105B5E42" w14:textId="77777777" w:rsidTr="00564D86">
              <w:tc>
                <w:tcPr>
                  <w:tcW w:w="5106" w:type="dxa"/>
                </w:tcPr>
                <w:p w14:paraId="6D59550D" w14:textId="24406739" w:rsidR="00306127" w:rsidRPr="00081CED" w:rsidRDefault="00306127" w:rsidP="00655A1D">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14. GINČŲ SPRENDIMAS IR TAIKYTINA TEISĖ</w:t>
                  </w:r>
                </w:p>
              </w:tc>
              <w:tc>
                <w:tcPr>
                  <w:tcW w:w="4822" w:type="dxa"/>
                </w:tcPr>
                <w:p w14:paraId="392D0D13" w14:textId="78018507" w:rsidR="00306127" w:rsidRPr="00081CED" w:rsidRDefault="00306127" w:rsidP="00655A1D">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14. ВИРІШЕННЯ СПОРІВ ТА ЗАСТОСОВНЕ ЗАКОНОДАВСТВО</w:t>
                  </w:r>
                </w:p>
              </w:tc>
            </w:tr>
            <w:tr w:rsidR="00306127" w:rsidRPr="00081CED" w14:paraId="3B66F6BC" w14:textId="77777777" w:rsidTr="00564D86">
              <w:tc>
                <w:tcPr>
                  <w:tcW w:w="5106" w:type="dxa"/>
                </w:tcPr>
                <w:p w14:paraId="4B12D3EC" w14:textId="13AB64DC" w:rsidR="00306127" w:rsidRPr="00081CED" w:rsidRDefault="00306127" w:rsidP="00655A1D">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14.1.</w:t>
                  </w:r>
                  <w:r w:rsidRPr="00081CED">
                    <w:rPr>
                      <w:rFonts w:asciiTheme="minorHAnsi" w:hAnsiTheme="minorHAnsi" w:cstheme="minorHAnsi"/>
                      <w:sz w:val="22"/>
                      <w:szCs w:val="22"/>
                      <w:lang w:val="uk-UA" w:eastAsia="ru-RU"/>
                    </w:rPr>
                    <w:tab/>
                    <w:t xml:space="preserve"> Visi tarp Šalių kylantys ginčai sprendžiami derybomis. Kilus ginčui, Šalys raštu pateikia savo nuomonę kitoms Šalims ir pasiūlo ginčo sprendimą. Gavusios pasiūlymą išspręsti ginčą derybomis, Šalys į jį atsako per 14 kalendorinių dienų. Ginčas išsprendžiamas ne vėliau kaip per 30 kalendorinių dienų nuo derybų pradžios.</w:t>
                  </w:r>
                </w:p>
              </w:tc>
              <w:tc>
                <w:tcPr>
                  <w:tcW w:w="4822" w:type="dxa"/>
                </w:tcPr>
                <w:p w14:paraId="1C3BC0FA" w14:textId="724B3A91" w:rsidR="00306127" w:rsidRPr="00081CED" w:rsidRDefault="00306127" w:rsidP="00655A1D">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14.1.</w:t>
                  </w:r>
                  <w:r w:rsidRPr="00081CED">
                    <w:rPr>
                      <w:rFonts w:asciiTheme="minorHAnsi" w:hAnsiTheme="minorHAnsi" w:cstheme="minorHAnsi"/>
                      <w:sz w:val="22"/>
                      <w:szCs w:val="22"/>
                      <w:lang w:val="uk-UA" w:eastAsia="ru-RU"/>
                    </w:rPr>
                    <w:tab/>
                    <w:t xml:space="preserve"> Всі спори, що виникають між Сторонами, вирішуються шляхом переговорів. При виникненні спору Сторони повинні викласти свою думку іншим Сторонам в письмовій формі і запропонувати вирішення спору. Отримавши пропозицію вирішити спір шляхом переговорів, Сторони зобов'язані відповісти на неї протягом 14 календарних днів. Спір повинен бути вирішений не більше ніж протягом 30 календарних днів з моменту початку переговорів. </w:t>
                  </w:r>
                </w:p>
              </w:tc>
            </w:tr>
            <w:tr w:rsidR="00306127" w:rsidRPr="00081CED" w14:paraId="40F94865" w14:textId="77777777" w:rsidTr="00564D86">
              <w:tc>
                <w:tcPr>
                  <w:tcW w:w="5106" w:type="dxa"/>
                </w:tcPr>
                <w:p w14:paraId="12177E48" w14:textId="0AF79964" w:rsidR="00306127" w:rsidRPr="00081CED" w:rsidRDefault="00306127" w:rsidP="00655A1D">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14.2. Nepavykus ginčų išspręsti derybomis, visi ginčai sprendžiami teisme pagal galiojančius Lietuvos Respublikos teisės aktus.</w:t>
                  </w:r>
                </w:p>
              </w:tc>
              <w:tc>
                <w:tcPr>
                  <w:tcW w:w="4822" w:type="dxa"/>
                </w:tcPr>
                <w:p w14:paraId="781461CF" w14:textId="0B59E0F3" w:rsidR="00306127" w:rsidRPr="00081CED" w:rsidRDefault="00306127" w:rsidP="00655A1D">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14.2. У разі неможливості вирішення спорів шляхом переговорів, всі спори підлягають вирішенню в судовому порядку відповідно до чинного законодавства Литви. </w:t>
                  </w:r>
                </w:p>
              </w:tc>
            </w:tr>
            <w:tr w:rsidR="00306127" w:rsidRPr="00081CED" w14:paraId="636CB1DE" w14:textId="77777777" w:rsidTr="00564D86">
              <w:tc>
                <w:tcPr>
                  <w:tcW w:w="5106" w:type="dxa"/>
                </w:tcPr>
                <w:p w14:paraId="382083EC" w14:textId="669DF15D" w:rsidR="00306127" w:rsidRPr="00081CED" w:rsidRDefault="00306127" w:rsidP="00655A1D">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14.3.</w:t>
                  </w:r>
                  <w:r w:rsidRPr="00081CED">
                    <w:rPr>
                      <w:rFonts w:asciiTheme="minorHAnsi" w:hAnsiTheme="minorHAnsi" w:cstheme="minorHAnsi"/>
                      <w:noProof/>
                      <w:sz w:val="22"/>
                      <w:szCs w:val="22"/>
                      <w:lang w:bidi="lt-LT"/>
                    </w:rPr>
                    <w:tab/>
                    <w:t>Šią Sutartį reglamentuoja Lietuvos Respublikos nacionalini</w:t>
                  </w:r>
                  <w:r>
                    <w:rPr>
                      <w:rFonts w:asciiTheme="minorHAnsi" w:hAnsiTheme="minorHAnsi" w:cstheme="minorHAnsi"/>
                      <w:noProof/>
                      <w:sz w:val="22"/>
                      <w:szCs w:val="22"/>
                      <w:lang w:bidi="lt-LT"/>
                    </w:rPr>
                    <w:t>ė</w:t>
                  </w:r>
                  <w:r w:rsidRPr="00081CED">
                    <w:rPr>
                      <w:rFonts w:asciiTheme="minorHAnsi" w:hAnsiTheme="minorHAnsi" w:cstheme="minorHAnsi"/>
                      <w:noProof/>
                      <w:sz w:val="22"/>
                      <w:szCs w:val="22"/>
                      <w:lang w:bidi="lt-LT"/>
                    </w:rPr>
                    <w:t xml:space="preserve"> teisė</w:t>
                  </w:r>
                  <w:r>
                    <w:rPr>
                      <w:rFonts w:asciiTheme="minorHAnsi" w:hAnsiTheme="minorHAnsi" w:cstheme="minorHAnsi"/>
                      <w:noProof/>
                      <w:sz w:val="22"/>
                      <w:szCs w:val="22"/>
                      <w:lang w:bidi="lt-LT"/>
                    </w:rPr>
                    <w:t>, išskyrūs atvejus, kai privalo būti taikomi imperatyvūs Ukrainos teisės aktai</w:t>
                  </w:r>
                  <w:r w:rsidRPr="00081CED">
                    <w:rPr>
                      <w:rFonts w:asciiTheme="minorHAnsi" w:hAnsiTheme="minorHAnsi" w:cstheme="minorHAnsi"/>
                      <w:noProof/>
                      <w:sz w:val="22"/>
                      <w:szCs w:val="22"/>
                      <w:lang w:bidi="lt-LT"/>
                    </w:rPr>
                    <w:t>.</w:t>
                  </w:r>
                </w:p>
              </w:tc>
              <w:tc>
                <w:tcPr>
                  <w:tcW w:w="4822" w:type="dxa"/>
                </w:tcPr>
                <w:p w14:paraId="365B30D2" w14:textId="354FAEA3" w:rsidR="00306127" w:rsidRPr="00081CED" w:rsidRDefault="00306127" w:rsidP="00655A1D">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14.3.</w:t>
                  </w:r>
                  <w:r w:rsidRPr="00081CED">
                    <w:rPr>
                      <w:rFonts w:asciiTheme="minorHAnsi" w:hAnsiTheme="minorHAnsi" w:cstheme="minorHAnsi"/>
                      <w:sz w:val="22"/>
                      <w:szCs w:val="22"/>
                      <w:lang w:val="uk-UA" w:eastAsia="ru-RU"/>
                    </w:rPr>
                    <w:tab/>
                    <w:t xml:space="preserve">Цей Контракт </w:t>
                  </w:r>
                  <w:r w:rsidR="000619C2" w:rsidRPr="000619C2">
                    <w:rPr>
                      <w:rFonts w:asciiTheme="minorHAnsi" w:hAnsiTheme="minorHAnsi" w:cstheme="minorHAnsi"/>
                      <w:sz w:val="22"/>
                      <w:szCs w:val="22"/>
                      <w:lang w:val="uk-UA" w:eastAsia="ru-RU"/>
                    </w:rPr>
                    <w:t>регулюється національним законодавством Литовської Республіки, за винятком випадків, коли повинні застосовуватися обов’язкові закони України.</w:t>
                  </w:r>
                </w:p>
              </w:tc>
            </w:tr>
            <w:tr w:rsidR="00306127" w:rsidRPr="00081CED" w14:paraId="337A9383" w14:textId="77777777" w:rsidTr="00564D86">
              <w:tc>
                <w:tcPr>
                  <w:tcW w:w="5106" w:type="dxa"/>
                </w:tcPr>
                <w:p w14:paraId="692FD2C1" w14:textId="74DAF462" w:rsidR="00306127" w:rsidRPr="00081CED" w:rsidRDefault="00306127" w:rsidP="00655A1D">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14.4.</w:t>
                  </w:r>
                  <w:r w:rsidRPr="00081CED">
                    <w:rPr>
                      <w:rFonts w:asciiTheme="minorHAnsi" w:hAnsiTheme="minorHAnsi" w:cstheme="minorHAnsi"/>
                      <w:sz w:val="22"/>
                      <w:szCs w:val="22"/>
                      <w:lang w:val="uk-UA" w:eastAsia="ru-RU"/>
                    </w:rPr>
                    <w:tab/>
                    <w:t>Jei kurios nors Sutarties sąlygos pripažįstamos negaliojančiomis, o kitos Sutarties sąlygos lieka galioti, Sutarties šalys įsipareigoja maksimaliai pakeisti ar papildyti šią Sutartį tokiomis nuostatomis, kurios atspindėtų tikruosius jų ketinimus, numatytus negaliojančiomis pripažintose nuostatose.</w:t>
                  </w:r>
                </w:p>
              </w:tc>
              <w:tc>
                <w:tcPr>
                  <w:tcW w:w="4822" w:type="dxa"/>
                </w:tcPr>
                <w:p w14:paraId="5BF079B9" w14:textId="6FE617E6" w:rsidR="00306127" w:rsidRPr="00081CED" w:rsidRDefault="00306127" w:rsidP="00655A1D">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14.4.</w:t>
                  </w:r>
                  <w:r w:rsidRPr="00081CED">
                    <w:rPr>
                      <w:rFonts w:asciiTheme="minorHAnsi" w:hAnsiTheme="minorHAnsi" w:cstheme="minorHAnsi"/>
                      <w:sz w:val="22"/>
                      <w:szCs w:val="22"/>
                      <w:lang w:val="uk-UA" w:eastAsia="ru-RU"/>
                    </w:rPr>
                    <w:tab/>
                    <w:t>Якщо умови будь-якого положення Контракту оголошуються недійсними, в той час як інші умови Контракту залишаються в силі, Сторони Контракту зобов'язуються змінити або доповнити цей Контракт такими положеннями, які максимально відображали б їх справжні наміри, які були передбачені в положеннях, оголошених недійсними.</w:t>
                  </w:r>
                </w:p>
              </w:tc>
            </w:tr>
            <w:tr w:rsidR="00306127" w:rsidRPr="00081CED" w14:paraId="5C838391" w14:textId="77777777" w:rsidTr="00564D86">
              <w:tc>
                <w:tcPr>
                  <w:tcW w:w="5106" w:type="dxa"/>
                </w:tcPr>
                <w:p w14:paraId="2AB7BD49" w14:textId="4AFEB17E" w:rsidR="00306127" w:rsidRPr="005F219C" w:rsidRDefault="00306127" w:rsidP="00655A1D">
                  <w:pPr>
                    <w:framePr w:hSpace="180" w:wrap="around" w:hAnchor="margin" w:xAlign="right" w:y="-588"/>
                    <w:jc w:val="both"/>
                    <w:rPr>
                      <w:rFonts w:asciiTheme="minorHAnsi" w:hAnsiTheme="minorHAnsi" w:cstheme="minorHAnsi"/>
                      <w:sz w:val="22"/>
                      <w:szCs w:val="22"/>
                      <w:lang w:eastAsia="ru-RU"/>
                    </w:rPr>
                  </w:pPr>
                  <w:r>
                    <w:rPr>
                      <w:rFonts w:asciiTheme="minorHAnsi" w:hAnsiTheme="minorHAnsi" w:cstheme="minorHAnsi"/>
                      <w:sz w:val="22"/>
                      <w:szCs w:val="22"/>
                      <w:lang w:eastAsia="ru-RU"/>
                    </w:rPr>
                    <w:t>14.5. Jei Sutarties nuostatos neatitinka Ukrainos teisėje numatytų imperatyvių reikalavimų, taikoma Ukrainos teisė.</w:t>
                  </w:r>
                </w:p>
              </w:tc>
              <w:tc>
                <w:tcPr>
                  <w:tcW w:w="4822" w:type="dxa"/>
                </w:tcPr>
                <w:p w14:paraId="0079D240" w14:textId="6AC615B4" w:rsidR="00306127" w:rsidRPr="00A16A2E" w:rsidRDefault="000619C2" w:rsidP="00655A1D">
                  <w:pPr>
                    <w:framePr w:hSpace="180" w:wrap="around" w:hAnchor="margin" w:xAlign="right" w:y="-588"/>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eastAsia="ru-RU"/>
                    </w:rPr>
                    <w:t>14.5. У разі невідповідності положень Контракту обов'язковим вимогам, передбаченим законодавством України, застосовується законодавство України.</w:t>
                  </w:r>
                </w:p>
              </w:tc>
            </w:tr>
            <w:tr w:rsidR="00306127" w:rsidRPr="00081CED" w14:paraId="5C0BC968" w14:textId="77777777" w:rsidTr="00564D86">
              <w:tc>
                <w:tcPr>
                  <w:tcW w:w="5106" w:type="dxa"/>
                </w:tcPr>
                <w:p w14:paraId="6F2902C7" w14:textId="77777777" w:rsidR="00306127" w:rsidRDefault="00306127" w:rsidP="00655A1D">
                  <w:pPr>
                    <w:framePr w:hSpace="180" w:wrap="around" w:hAnchor="margin" w:xAlign="right" w:y="-588"/>
                    <w:jc w:val="both"/>
                    <w:rPr>
                      <w:rFonts w:cstheme="minorHAnsi"/>
                      <w:lang w:eastAsia="ru-RU"/>
                    </w:rPr>
                  </w:pPr>
                </w:p>
              </w:tc>
              <w:tc>
                <w:tcPr>
                  <w:tcW w:w="4822" w:type="dxa"/>
                </w:tcPr>
                <w:p w14:paraId="135C6E9A" w14:textId="77777777" w:rsidR="00306127" w:rsidRPr="00081CED" w:rsidRDefault="00306127" w:rsidP="00655A1D">
                  <w:pPr>
                    <w:framePr w:hSpace="180" w:wrap="around" w:hAnchor="margin" w:xAlign="right" w:y="-588"/>
                    <w:jc w:val="both"/>
                    <w:rPr>
                      <w:rFonts w:cstheme="minorHAnsi"/>
                      <w:lang w:val="uk-UA" w:eastAsia="ru-RU"/>
                    </w:rPr>
                  </w:pPr>
                </w:p>
              </w:tc>
            </w:tr>
            <w:tr w:rsidR="00306127" w:rsidRPr="00081CED" w14:paraId="11BAF76B" w14:textId="77777777" w:rsidTr="00564D86">
              <w:tc>
                <w:tcPr>
                  <w:tcW w:w="5106" w:type="dxa"/>
                </w:tcPr>
                <w:p w14:paraId="7D73AD5A" w14:textId="5F26717B" w:rsidR="00306127" w:rsidRPr="00081CED" w:rsidRDefault="00306127" w:rsidP="00655A1D">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15. KITOS NUOSTATOS</w:t>
                  </w:r>
                </w:p>
              </w:tc>
              <w:tc>
                <w:tcPr>
                  <w:tcW w:w="4822" w:type="dxa"/>
                </w:tcPr>
                <w:p w14:paraId="3C5B32DC" w14:textId="2AFB157A" w:rsidR="00306127" w:rsidRPr="00081CED" w:rsidRDefault="00306127" w:rsidP="00655A1D">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15. ІНШІ ПОЛОЖЕННЯ</w:t>
                  </w:r>
                </w:p>
              </w:tc>
            </w:tr>
            <w:tr w:rsidR="00306127" w:rsidRPr="00081CED" w14:paraId="770C3251" w14:textId="77777777" w:rsidTr="00564D86">
              <w:tc>
                <w:tcPr>
                  <w:tcW w:w="5106" w:type="dxa"/>
                </w:tcPr>
                <w:p w14:paraId="566DBBAF" w14:textId="60DC59CB" w:rsidR="00306127" w:rsidRPr="00081CED" w:rsidRDefault="00306127" w:rsidP="00655A1D">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 Šalys garantuoja ir pareiškia, kad:</w:t>
                  </w:r>
                </w:p>
              </w:tc>
              <w:tc>
                <w:tcPr>
                  <w:tcW w:w="4822" w:type="dxa"/>
                </w:tcPr>
                <w:p w14:paraId="4CB28103" w14:textId="40F6C844" w:rsidR="00306127" w:rsidRPr="00081CED" w:rsidRDefault="00306127" w:rsidP="00655A1D">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 Сторони гарантують і заявляють, що вони:</w:t>
                  </w:r>
                </w:p>
              </w:tc>
            </w:tr>
            <w:tr w:rsidR="00306127" w:rsidRPr="00081CED" w14:paraId="76B682A4" w14:textId="77777777" w:rsidTr="00564D86">
              <w:tc>
                <w:tcPr>
                  <w:tcW w:w="5106" w:type="dxa"/>
                </w:tcPr>
                <w:p w14:paraId="1A3FA233" w14:textId="6A84791B" w:rsidR="00306127" w:rsidRPr="00081CED" w:rsidRDefault="00306127" w:rsidP="00655A1D">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15.1.1.</w:t>
                  </w:r>
                  <w:r w:rsidRPr="00081CED">
                    <w:rPr>
                      <w:rFonts w:asciiTheme="minorHAnsi" w:hAnsiTheme="minorHAnsi" w:cstheme="minorHAnsi"/>
                      <w:noProof/>
                      <w:sz w:val="22"/>
                      <w:szCs w:val="22"/>
                      <w:lang w:bidi="lt-LT"/>
                    </w:rPr>
                    <w:tab/>
                    <w:t>sąžiningai sudarė šią Sutartį, turėdamos tikslą ir siekdamas įvykdyti Sutarties sąlygas bei būdamos pajėgios (finansiškai ir turėdamas žmogiškųjų ir kitų būtinų išteklių bei priemonių) iš tikrųjų įvykdyti Sutartyje ir jos prieduose nustatytas sąlygas;</w:t>
                  </w:r>
                </w:p>
              </w:tc>
              <w:tc>
                <w:tcPr>
                  <w:tcW w:w="4822" w:type="dxa"/>
                </w:tcPr>
                <w:p w14:paraId="29F352A6" w14:textId="78BD890D" w:rsidR="00306127" w:rsidRPr="00081CED" w:rsidRDefault="00306127" w:rsidP="00655A1D">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15.1.1.</w:t>
                  </w:r>
                  <w:r w:rsidRPr="00081CED">
                    <w:rPr>
                      <w:rFonts w:asciiTheme="minorHAnsi" w:hAnsiTheme="minorHAnsi" w:cstheme="minorHAnsi"/>
                      <w:sz w:val="22"/>
                      <w:szCs w:val="22"/>
                      <w:lang w:val="uk-UA" w:eastAsia="ru-RU"/>
                    </w:rPr>
                    <w:tab/>
                    <w:t>уклали Контракт добросовісно, маючи на меті і прагнучи виконати умови Контракту і будучи здатними (у фінансовому відношенні і з точки зору наявності людських та інших необхідних ресурсів та інструментів) фактично виконати умови, викладені в Контракті і Додатках до нього;</w:t>
                  </w:r>
                </w:p>
              </w:tc>
            </w:tr>
            <w:tr w:rsidR="00306127" w:rsidRPr="00081CED" w14:paraId="7DCC5942" w14:textId="77777777" w:rsidTr="00564D86">
              <w:tc>
                <w:tcPr>
                  <w:tcW w:w="5106" w:type="dxa"/>
                </w:tcPr>
                <w:p w14:paraId="5E922974" w14:textId="10E505C8" w:rsidR="00306127" w:rsidRPr="00081CED" w:rsidRDefault="00306127" w:rsidP="00655A1D">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15.1.2.</w:t>
                  </w:r>
                  <w:r w:rsidRPr="00081CED">
                    <w:rPr>
                      <w:rFonts w:asciiTheme="minorHAnsi" w:hAnsiTheme="minorHAnsi" w:cstheme="minorHAnsi"/>
                      <w:noProof/>
                      <w:sz w:val="22"/>
                      <w:szCs w:val="22"/>
                      <w:lang w:bidi="lt-LT"/>
                    </w:rPr>
                    <w:tab/>
                    <w:t>yra mokios, joms nėra iškeltų (ar numatytų iškelti) bankroto ar restruktūrizavimo bylų ir neplanuojama jų likviduoti;</w:t>
                  </w:r>
                </w:p>
              </w:tc>
              <w:tc>
                <w:tcPr>
                  <w:tcW w:w="4822" w:type="dxa"/>
                </w:tcPr>
                <w:p w14:paraId="52BED3B3" w14:textId="07478A52" w:rsidR="00306127" w:rsidRPr="00081CED" w:rsidRDefault="00306127" w:rsidP="00655A1D">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15.1.2.</w:t>
                  </w:r>
                  <w:r w:rsidRPr="00081CED">
                    <w:rPr>
                      <w:rFonts w:asciiTheme="minorHAnsi" w:hAnsiTheme="minorHAnsi" w:cstheme="minorHAnsi"/>
                      <w:sz w:val="22"/>
                      <w:szCs w:val="22"/>
                      <w:lang w:val="uk-UA" w:eastAsia="ru-RU"/>
                    </w:rPr>
                    <w:tab/>
                    <w:t>є платоспроможними, і щодо них не порушувалося ніяких процедур банкрутства або реструктуризації (або не планується порушувати щодо них), і їх ліквідація не планується;</w:t>
                  </w:r>
                </w:p>
              </w:tc>
            </w:tr>
            <w:tr w:rsidR="00306127" w:rsidRPr="00081CED" w14:paraId="619D1474" w14:textId="77777777" w:rsidTr="00564D86">
              <w:tc>
                <w:tcPr>
                  <w:tcW w:w="5106" w:type="dxa"/>
                </w:tcPr>
                <w:p w14:paraId="10269B66" w14:textId="0FD23F5A" w:rsidR="00306127" w:rsidRPr="00081CED" w:rsidRDefault="00306127" w:rsidP="00655A1D">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15.1.3.</w:t>
                  </w:r>
                  <w:r w:rsidRPr="00081CED">
                    <w:rPr>
                      <w:rFonts w:asciiTheme="minorHAnsi" w:hAnsiTheme="minorHAnsi" w:cstheme="minorHAnsi"/>
                      <w:noProof/>
                      <w:sz w:val="22"/>
                      <w:szCs w:val="22"/>
                      <w:lang w:bidi="lt-LT"/>
                    </w:rPr>
                    <w:tab/>
                    <w:t>turi visas teises ir visus būtinus leidimus, sutikimus, patvirtinimus ir įgaliojimus sudaryti šią Sutartį ir vykdyti joje numatytus įsipareigojimus;</w:t>
                  </w:r>
                </w:p>
              </w:tc>
              <w:tc>
                <w:tcPr>
                  <w:tcW w:w="4822" w:type="dxa"/>
                </w:tcPr>
                <w:p w14:paraId="23893403" w14:textId="0D0B9382" w:rsidR="00306127" w:rsidRPr="00081CED" w:rsidRDefault="00306127" w:rsidP="00655A1D">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15.1.3.</w:t>
                  </w:r>
                  <w:r w:rsidRPr="00081CED">
                    <w:rPr>
                      <w:rFonts w:asciiTheme="minorHAnsi" w:hAnsiTheme="minorHAnsi" w:cstheme="minorHAnsi"/>
                      <w:sz w:val="22"/>
                      <w:szCs w:val="22"/>
                      <w:lang w:val="uk-UA" w:eastAsia="ru-RU"/>
                    </w:rPr>
                    <w:tab/>
                    <w:t>мають повне право і всі необхідні дозволи, згоди, підтвердження і повноваження для укладення цього Контракту і виконання передбачених у ньому зобов'язань;</w:t>
                  </w:r>
                </w:p>
              </w:tc>
            </w:tr>
            <w:tr w:rsidR="00306127" w:rsidRPr="00081CED" w14:paraId="7E6C7F49" w14:textId="77777777" w:rsidTr="00564D86">
              <w:tc>
                <w:tcPr>
                  <w:tcW w:w="5106" w:type="dxa"/>
                </w:tcPr>
                <w:p w14:paraId="3E4FE2B2" w14:textId="3413A6F2" w:rsidR="00306127" w:rsidRPr="00081CED" w:rsidRDefault="00306127" w:rsidP="00655A1D">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15.1.4.</w:t>
                  </w:r>
                  <w:r w:rsidRPr="00081CED">
                    <w:rPr>
                      <w:rFonts w:asciiTheme="minorHAnsi" w:hAnsiTheme="minorHAnsi" w:cstheme="minorHAnsi"/>
                      <w:noProof/>
                      <w:sz w:val="22"/>
                      <w:szCs w:val="22"/>
                      <w:lang w:bidi="lt-LT"/>
                    </w:rPr>
                    <w:tab/>
                    <w:t>nė viena Sutarties Šalis negali perleisti savo teisių ir pareigų pagal Sutartį trečiajai šaliai be raštiško kitos Sutarties Šalies sutikimo, išskyrus Lietuvos Respublikos įstatymuose ir kituose teisės aktuose numatytus atvejus;</w:t>
                  </w:r>
                </w:p>
              </w:tc>
              <w:tc>
                <w:tcPr>
                  <w:tcW w:w="4822" w:type="dxa"/>
                </w:tcPr>
                <w:p w14:paraId="62269D46" w14:textId="19E69787" w:rsidR="00306127" w:rsidRPr="00081CED" w:rsidRDefault="00306127" w:rsidP="00655A1D">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15.1.4.</w:t>
                  </w:r>
                  <w:r w:rsidRPr="00081CED">
                    <w:rPr>
                      <w:rFonts w:asciiTheme="minorHAnsi" w:hAnsiTheme="minorHAnsi" w:cstheme="minorHAnsi"/>
                      <w:sz w:val="22"/>
                      <w:szCs w:val="22"/>
                      <w:lang w:val="uk-UA" w:eastAsia="ru-RU"/>
                    </w:rPr>
                    <w:tab/>
                    <w:t>жодна зі Сторін Контракту не може передавати свої права та обов'язки за Контрактом будь-якій третій особі без письмової згоди іншої Сторони Контракту, за винятком випадків, передбачених законами та іншими правовими актами Литовської Республіки;</w:t>
                  </w:r>
                </w:p>
              </w:tc>
            </w:tr>
            <w:tr w:rsidR="00306127" w:rsidRPr="00081CED" w14:paraId="1E5952C9" w14:textId="77777777" w:rsidTr="00564D86">
              <w:tc>
                <w:tcPr>
                  <w:tcW w:w="5106" w:type="dxa"/>
                </w:tcPr>
                <w:p w14:paraId="37C70343" w14:textId="3285B668" w:rsidR="00306127" w:rsidRPr="00081CED" w:rsidRDefault="00306127" w:rsidP="00655A1D">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15.1.5.</w:t>
                  </w:r>
                  <w:r w:rsidRPr="00081CED">
                    <w:rPr>
                      <w:rFonts w:asciiTheme="minorHAnsi" w:hAnsiTheme="minorHAnsi" w:cstheme="minorHAnsi"/>
                      <w:noProof/>
                      <w:sz w:val="22"/>
                      <w:szCs w:val="22"/>
                      <w:lang w:bidi="lt-LT"/>
                    </w:rPr>
                    <w:tab/>
                    <w:t>privalo užtikrinti visų pagal Sutartį gautų dokumentų ir informacijos konfidencialumą ir neturi teisės jų perduoti jokiai trečiajai šaliai, skelbti ir atskleisti jokių Sutarties nuostatų, išskyrus atvejus, kai tai būtina Sutarčiai vykdyti arba kai toks perdavimas, paskelbimas arba atskleidimas yra numatytas galiojančiuose teisės aktuose. Jei nepavyksta susitarti dėl to, ar kai kurios Sutarties nuostatos turi būti skelbiamos arba atskleidžiamos, galutinį sprendimą priima CPVA. Ši sąlyga galioja ir nutraukus Sutartį arba pasibaigus jos galiojimui</w:t>
                  </w:r>
                </w:p>
              </w:tc>
              <w:tc>
                <w:tcPr>
                  <w:tcW w:w="4822" w:type="dxa"/>
                </w:tcPr>
                <w:p w14:paraId="235C1333" w14:textId="0BF45755" w:rsidR="00306127" w:rsidRPr="00081CED" w:rsidRDefault="00306127" w:rsidP="00655A1D">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15.1.5.</w:t>
                  </w:r>
                  <w:r w:rsidRPr="00081CED">
                    <w:rPr>
                      <w:rFonts w:asciiTheme="minorHAnsi" w:hAnsiTheme="minorHAnsi" w:cstheme="minorHAnsi"/>
                      <w:sz w:val="22"/>
                      <w:szCs w:val="22"/>
                      <w:lang w:val="uk-UA" w:eastAsia="ru-RU"/>
                    </w:rPr>
                    <w:tab/>
                    <w:t xml:space="preserve">зберігає конфіденційність всіх документів та інформації, отриманих за Контрактом, і не має права передавати їх третім особам, а також не публікує і не розголошує будь-які положення Контракту, за винятком випадків, коли це необхідно для виконання Контракту або які повинні бути розкриті відповідно до чинного законодавства, передачі, публікації або розкриття. Якщо не вдається досягти згоди щодо того, чи повинні бути опубліковані або розкриті деякі положення Контракту, ЦАУП приймає остаточне рішення з цього питання. Ця умова залишається в силі після розірвання або закінчення терміну дії Контракту. </w:t>
                  </w:r>
                </w:p>
              </w:tc>
            </w:tr>
            <w:tr w:rsidR="00306127" w:rsidRPr="00081CED" w14:paraId="4CC6F4CB" w14:textId="77777777" w:rsidTr="00564D86">
              <w:tc>
                <w:tcPr>
                  <w:tcW w:w="5106" w:type="dxa"/>
                </w:tcPr>
                <w:p w14:paraId="146B5524" w14:textId="6CEABF60" w:rsidR="00306127" w:rsidRPr="00081CED" w:rsidRDefault="00306127" w:rsidP="00655A1D">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15.2. Šioje Sutartyje sąvoka „raštu“ reiškia pateikimą elektroniniu paštu, paštu arba asmeniškai. Šis Sutarties punktas netaikomas dokumentams, kurie pagal Šalių teisės aktus turi būti jų pasirašyti ir saugomi popierine forma.</w:t>
                  </w:r>
                </w:p>
              </w:tc>
              <w:tc>
                <w:tcPr>
                  <w:tcW w:w="4822" w:type="dxa"/>
                </w:tcPr>
                <w:p w14:paraId="63C9B8E4" w14:textId="1DFE2268" w:rsidR="00306127" w:rsidRPr="00081CED" w:rsidRDefault="00306127" w:rsidP="00655A1D">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15.2. </w:t>
                  </w:r>
                  <w:r>
                    <w:t xml:space="preserve"> </w:t>
                  </w:r>
                  <w:r w:rsidRPr="003440D3">
                    <w:rPr>
                      <w:rFonts w:asciiTheme="minorHAnsi" w:hAnsiTheme="minorHAnsi" w:cstheme="minorHAnsi"/>
                      <w:sz w:val="22"/>
                      <w:szCs w:val="22"/>
                      <w:lang w:val="uk-UA" w:eastAsia="ru-RU"/>
                    </w:rPr>
                    <w:t>Для цілей цього Договору «письмово» означає електронною поштою, поштою або особисто. Цей пункт не застосовується до документів, які відповідно до законодавства Сторін повинні бути підписані ними та зберігатися в паперовій формі.</w:t>
                  </w:r>
                </w:p>
              </w:tc>
            </w:tr>
            <w:tr w:rsidR="00306127" w:rsidRPr="00081CED" w14:paraId="1E083EEE" w14:textId="77777777" w:rsidTr="00564D86">
              <w:tc>
                <w:tcPr>
                  <w:tcW w:w="5106" w:type="dxa"/>
                </w:tcPr>
                <w:p w14:paraId="24429E5D" w14:textId="58EDE040" w:rsidR="00306127" w:rsidRPr="00081CED" w:rsidRDefault="00306127" w:rsidP="00655A1D">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15.3. Sutartis sudaryta trimis vienodos teisinės galios egzemplioriais, po vieną kiekvienai Šaliai. Šalys pasirašo kiekviename Sutarties lape. </w:t>
                  </w:r>
                </w:p>
              </w:tc>
              <w:tc>
                <w:tcPr>
                  <w:tcW w:w="4822" w:type="dxa"/>
                </w:tcPr>
                <w:p w14:paraId="07A9F427" w14:textId="7D863ADC" w:rsidR="00306127" w:rsidRPr="00081CED" w:rsidRDefault="00306127" w:rsidP="00655A1D">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15.3. Контракт укладено у 3 примірниках, які мають </w:t>
                  </w:r>
                  <w:r w:rsidR="00536491">
                    <w:rPr>
                      <w:rFonts w:asciiTheme="minorHAnsi" w:hAnsiTheme="minorHAnsi" w:cstheme="minorHAnsi"/>
                      <w:sz w:val="22"/>
                      <w:szCs w:val="22"/>
                      <w:lang w:val="uk-UA" w:eastAsia="ru-RU"/>
                    </w:rPr>
                    <w:t>однакову</w:t>
                  </w:r>
                  <w:r w:rsidRPr="00081CED">
                    <w:rPr>
                      <w:rFonts w:asciiTheme="minorHAnsi" w:hAnsiTheme="minorHAnsi" w:cstheme="minorHAnsi"/>
                      <w:sz w:val="22"/>
                      <w:szCs w:val="22"/>
                      <w:lang w:val="uk-UA" w:eastAsia="ru-RU"/>
                    </w:rPr>
                    <w:t xml:space="preserve"> юридичну силу, по одному примірнику для кожної Сторони. Сторони підписують кожен аркуш Контракту. </w:t>
                  </w:r>
                </w:p>
              </w:tc>
            </w:tr>
            <w:tr w:rsidR="00306127" w:rsidRPr="00081CED" w14:paraId="1AA6281F" w14:textId="77777777" w:rsidTr="00564D86">
              <w:tc>
                <w:tcPr>
                  <w:tcW w:w="5106" w:type="dxa"/>
                </w:tcPr>
                <w:p w14:paraId="76E35094" w14:textId="59F6BBF2" w:rsidR="00306127" w:rsidRPr="00081CED" w:rsidRDefault="00306127" w:rsidP="00655A1D">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15.4. Vykstant Šalių susirašinėjimui, susijusiam su šios Sutarties sąlygų įgyvendinimu, Šalys keičiasi laiškais, ataskaitomis, paklausimais ir kt., kurie siunčiami, be kita ko, paštu, per kurjerį, elektroniniu paštu.</w:t>
                  </w:r>
                </w:p>
              </w:tc>
              <w:tc>
                <w:tcPr>
                  <w:tcW w:w="4822" w:type="dxa"/>
                </w:tcPr>
                <w:p w14:paraId="3D63043B" w14:textId="64CF119B" w:rsidR="00306127" w:rsidRPr="00081CED" w:rsidRDefault="00306127" w:rsidP="00655A1D">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15.4. В ході листування між Сторонами, пов'язаного з виконанням умов цього Контракту, Сторони обмінюються листами, звітами, запитами тощо, які відправляються, але не обмежуючись, за допомогою: пошти, кур'єра, електронної пошти.</w:t>
                  </w:r>
                </w:p>
              </w:tc>
            </w:tr>
            <w:tr w:rsidR="00306127" w:rsidRPr="00081CED" w14:paraId="72C518A8" w14:textId="77777777" w:rsidTr="00564D86">
              <w:tc>
                <w:tcPr>
                  <w:tcW w:w="5106" w:type="dxa"/>
                </w:tcPr>
                <w:p w14:paraId="346B7A47" w14:textId="758E41CB" w:rsidR="00306127" w:rsidRPr="00081CED" w:rsidRDefault="00306127" w:rsidP="00655A1D">
                  <w:pPr>
                    <w:framePr w:hSpace="180" w:wrap="around" w:hAnchor="margin" w:xAlign="right" w:y="-588"/>
                    <w:tabs>
                      <w:tab w:val="left" w:pos="638"/>
                      <w:tab w:val="left" w:pos="828"/>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15.5. Sutarties sąlygose esant neatitikimams tarp lietuviško ir ukrainietiškos teksto, vadovaujamasi lietuvišku tekstu.</w:t>
                  </w:r>
                </w:p>
              </w:tc>
              <w:tc>
                <w:tcPr>
                  <w:tcW w:w="4822" w:type="dxa"/>
                </w:tcPr>
                <w:p w14:paraId="1A3EB57C" w14:textId="10D0C19B" w:rsidR="00306127" w:rsidRPr="00081CED" w:rsidRDefault="00306127" w:rsidP="00655A1D">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15.5.  У разі невідповідності між литовським та українським текстом в умовах договору перевагу матиме литовський текст.</w:t>
                  </w:r>
                </w:p>
              </w:tc>
            </w:tr>
          </w:tbl>
          <w:p w14:paraId="51A54564" w14:textId="77777777" w:rsidR="00846987" w:rsidRPr="00081CED" w:rsidRDefault="00846987" w:rsidP="00BB6B0A">
            <w:pPr>
              <w:tabs>
                <w:tab w:val="left" w:pos="2550"/>
              </w:tabs>
              <w:spacing w:after="0" w:line="240" w:lineRule="auto"/>
              <w:contextualSpacing/>
              <w:jc w:val="both"/>
              <w:rPr>
                <w:rFonts w:eastAsia="Times New Roman" w:cstheme="minorHAnsi"/>
                <w:lang w:val="uk-UA" w:eastAsia="ru-RU"/>
              </w:rPr>
            </w:pPr>
          </w:p>
          <w:p w14:paraId="4C63F687" w14:textId="219CAA56" w:rsidR="00846987" w:rsidRPr="00E96156" w:rsidRDefault="0032737C" w:rsidP="00E96156">
            <w:pPr>
              <w:tabs>
                <w:tab w:val="left" w:pos="2550"/>
              </w:tabs>
              <w:spacing w:after="0" w:line="240" w:lineRule="auto"/>
              <w:contextualSpacing/>
              <w:jc w:val="center"/>
              <w:rPr>
                <w:rFonts w:eastAsia="Times New Roman" w:cstheme="minorHAnsi"/>
                <w:b/>
                <w:lang w:eastAsia="ru-RU"/>
              </w:rPr>
            </w:pPr>
            <w:r w:rsidRPr="00081CED">
              <w:rPr>
                <w:rFonts w:eastAsia="Times New Roman" w:cstheme="minorHAnsi"/>
                <w:b/>
                <w:lang w:val="uk-UA" w:eastAsia="ru-RU"/>
              </w:rPr>
              <w:t>1</w:t>
            </w:r>
            <w:r w:rsidR="003E3CB4">
              <w:rPr>
                <w:rFonts w:eastAsia="Times New Roman" w:cstheme="minorHAnsi"/>
                <w:b/>
                <w:lang w:val="uk-UA" w:eastAsia="ru-RU"/>
              </w:rPr>
              <w:t>6</w:t>
            </w:r>
            <w:r w:rsidRPr="00081CED">
              <w:rPr>
                <w:rFonts w:eastAsia="Times New Roman" w:cstheme="minorHAnsi"/>
                <w:b/>
                <w:lang w:val="uk-UA" w:eastAsia="ru-RU"/>
              </w:rPr>
              <w:t xml:space="preserve">. </w:t>
            </w:r>
            <w:r w:rsidR="00F157B2" w:rsidRPr="00081CED">
              <w:rPr>
                <w:rFonts w:cstheme="minorHAnsi"/>
              </w:rPr>
              <w:t xml:space="preserve"> </w:t>
            </w:r>
            <w:r w:rsidR="00F157B2" w:rsidRPr="00081CED">
              <w:rPr>
                <w:rFonts w:eastAsia="Times New Roman" w:cstheme="minorHAnsi"/>
                <w:b/>
                <w:lang w:val="uk-UA" w:eastAsia="ru-RU"/>
              </w:rPr>
              <w:t xml:space="preserve">ŠALIŲ PARAŠAI </w:t>
            </w:r>
            <w:r w:rsidR="00F157B2" w:rsidRPr="00081CED">
              <w:rPr>
                <w:rFonts w:eastAsia="Times New Roman" w:cstheme="minorHAnsi"/>
                <w:b/>
                <w:lang w:eastAsia="ru-RU"/>
              </w:rPr>
              <w:t>/</w:t>
            </w:r>
            <w:r w:rsidR="00E96156">
              <w:rPr>
                <w:rFonts w:eastAsia="Times New Roman" w:cstheme="minorHAnsi"/>
                <w:b/>
                <w:lang w:eastAsia="ru-RU"/>
              </w:rPr>
              <w:t xml:space="preserve"> </w:t>
            </w:r>
            <w:r w:rsidRPr="00081CED">
              <w:rPr>
                <w:rFonts w:eastAsia="Times New Roman" w:cstheme="minorHAnsi"/>
                <w:b/>
                <w:lang w:val="uk-UA" w:eastAsia="ru-RU"/>
              </w:rPr>
              <w:t>ПІДПИСИ СТОРІН</w:t>
            </w:r>
          </w:p>
          <w:p w14:paraId="31F573C8" w14:textId="77777777" w:rsidR="00846987" w:rsidRPr="00081CED" w:rsidRDefault="00846987" w:rsidP="00BB6B0A">
            <w:pPr>
              <w:spacing w:after="0" w:line="240" w:lineRule="auto"/>
              <w:contextualSpacing/>
              <w:jc w:val="both"/>
              <w:rPr>
                <w:rFonts w:eastAsia="Times New Roman" w:cstheme="minorHAnsi"/>
                <w:b/>
                <w:u w:val="single"/>
                <w:lang w:val="uk-UA"/>
              </w:rPr>
            </w:pPr>
          </w:p>
          <w:tbl>
            <w:tblPr>
              <w:tblStyle w:val="1"/>
              <w:tblW w:w="0" w:type="auto"/>
              <w:tblLayout w:type="fixed"/>
              <w:tblLook w:val="04A0" w:firstRow="1" w:lastRow="0" w:firstColumn="1" w:lastColumn="0" w:noHBand="0" w:noVBand="1"/>
            </w:tblPr>
            <w:tblGrid>
              <w:gridCol w:w="4990"/>
              <w:gridCol w:w="4990"/>
            </w:tblGrid>
            <w:tr w:rsidR="00123E44" w:rsidRPr="00081CED" w14:paraId="1FF84446" w14:textId="77777777" w:rsidTr="001E1473">
              <w:trPr>
                <w:trHeight w:val="981"/>
              </w:trPr>
              <w:tc>
                <w:tcPr>
                  <w:tcW w:w="4990" w:type="dxa"/>
                </w:tcPr>
                <w:p w14:paraId="063D3D15" w14:textId="77777777" w:rsidR="002C5B5C" w:rsidRPr="00081CED" w:rsidRDefault="002C5B5C" w:rsidP="00655A1D">
                  <w:pPr>
                    <w:framePr w:hSpace="180" w:wrap="around" w:hAnchor="margin" w:xAlign="right" w:y="-588"/>
                    <w:tabs>
                      <w:tab w:val="left" w:pos="2550"/>
                    </w:tabs>
                    <w:contextualSpacing/>
                    <w:jc w:val="both"/>
                    <w:rPr>
                      <w:rFonts w:asciiTheme="minorHAnsi" w:hAnsiTheme="minorHAnsi" w:cstheme="minorHAnsi"/>
                      <w:b/>
                      <w:sz w:val="22"/>
                      <w:szCs w:val="22"/>
                      <w:lang w:val="uk-UA" w:eastAsia="ru-RU"/>
                    </w:rPr>
                  </w:pPr>
                  <w:r w:rsidRPr="00081CED">
                    <w:rPr>
                      <w:rFonts w:asciiTheme="minorHAnsi" w:hAnsiTheme="minorHAnsi" w:cstheme="minorHAnsi"/>
                      <w:b/>
                      <w:sz w:val="22"/>
                      <w:szCs w:val="22"/>
                      <w:lang w:val="lt-LT" w:bidi="lt-LT"/>
                    </w:rPr>
                    <w:t>CPVA:</w:t>
                  </w:r>
                </w:p>
                <w:p w14:paraId="765D1189" w14:textId="77777777" w:rsidR="002C5B5C" w:rsidRPr="00081CED" w:rsidRDefault="002C5B5C" w:rsidP="00655A1D">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lt-LT" w:bidi="lt-LT"/>
                    </w:rPr>
                    <w:t>Viešoji įstaiga Centrinė projektų valdymo agentūra</w:t>
                  </w:r>
                </w:p>
                <w:p w14:paraId="6D827FEE" w14:textId="4F7BAC8D" w:rsidR="002C5B5C" w:rsidRPr="00AD2841" w:rsidRDefault="002C5B5C" w:rsidP="00655A1D">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S. Konarskio g. 13, LT-03109 Vilnius</w:t>
                  </w:r>
                  <w:r w:rsidRPr="00081CED">
                    <w:rPr>
                      <w:rFonts w:asciiTheme="minorHAnsi" w:hAnsiTheme="minorHAnsi" w:cstheme="minorHAnsi"/>
                      <w:sz w:val="22"/>
                      <w:szCs w:val="22"/>
                      <w:lang w:val="lt-LT" w:bidi="lt-LT"/>
                    </w:rPr>
                    <w:tab/>
                  </w:r>
                </w:p>
                <w:p w14:paraId="4272AD25" w14:textId="77777777" w:rsidR="002C5B5C" w:rsidRPr="00AD2841" w:rsidRDefault="002C5B5C" w:rsidP="00655A1D">
                  <w:pPr>
                    <w:framePr w:hSpace="180" w:wrap="around" w:hAnchor="margin" w:xAlign="right" w:y="-588"/>
                    <w:contextualSpacing/>
                    <w:rPr>
                      <w:rFonts w:asciiTheme="minorHAnsi" w:hAnsiTheme="minorHAnsi" w:cstheme="minorHAnsi"/>
                      <w:sz w:val="22"/>
                      <w:szCs w:val="22"/>
                      <w:lang w:val="fr-FR"/>
                    </w:rPr>
                  </w:pPr>
                </w:p>
                <w:p w14:paraId="44693CA2" w14:textId="77777777" w:rsidR="002C5B5C" w:rsidRPr="00AD2841" w:rsidRDefault="002C5B5C" w:rsidP="00655A1D">
                  <w:pPr>
                    <w:framePr w:hSpace="180" w:wrap="around" w:hAnchor="margin" w:xAlign="right" w:y="-588"/>
                    <w:tabs>
                      <w:tab w:val="left" w:pos="2550"/>
                    </w:tabs>
                    <w:contextualSpacing/>
                    <w:jc w:val="both"/>
                    <w:rPr>
                      <w:rFonts w:asciiTheme="minorHAnsi" w:hAnsiTheme="minorHAnsi" w:cstheme="minorHAnsi"/>
                      <w:i/>
                      <w:sz w:val="22"/>
                      <w:szCs w:val="22"/>
                      <w:lang w:val="fr-FR"/>
                    </w:rPr>
                  </w:pPr>
                  <w:r w:rsidRPr="00081CED">
                    <w:rPr>
                      <w:rFonts w:asciiTheme="minorHAnsi" w:hAnsiTheme="minorHAnsi" w:cstheme="minorHAnsi"/>
                      <w:i/>
                      <w:sz w:val="22"/>
                      <w:szCs w:val="22"/>
                      <w:lang w:val="lt-LT" w:bidi="lt-LT"/>
                    </w:rPr>
                    <w:t>Pareigos</w:t>
                  </w:r>
                </w:p>
                <w:p w14:paraId="1447E4AD" w14:textId="77777777" w:rsidR="002C5B5C" w:rsidRPr="00AD2841" w:rsidRDefault="002C5B5C" w:rsidP="00655A1D">
                  <w:pPr>
                    <w:framePr w:hSpace="180" w:wrap="around" w:hAnchor="margin" w:xAlign="right" w:y="-588"/>
                    <w:tabs>
                      <w:tab w:val="left" w:pos="2550"/>
                    </w:tabs>
                    <w:contextualSpacing/>
                    <w:jc w:val="both"/>
                    <w:rPr>
                      <w:rFonts w:asciiTheme="minorHAnsi" w:hAnsiTheme="minorHAnsi" w:cstheme="minorHAnsi"/>
                      <w:i/>
                      <w:sz w:val="22"/>
                      <w:szCs w:val="22"/>
                      <w:lang w:val="fr-FR"/>
                    </w:rPr>
                  </w:pPr>
                  <w:r w:rsidRPr="00081CED">
                    <w:rPr>
                      <w:rFonts w:asciiTheme="minorHAnsi" w:hAnsiTheme="minorHAnsi" w:cstheme="minorHAnsi"/>
                      <w:i/>
                      <w:sz w:val="22"/>
                      <w:szCs w:val="22"/>
                      <w:lang w:val="lt-LT" w:bidi="lt-LT"/>
                    </w:rPr>
                    <w:t>Vardas, pavardė</w:t>
                  </w:r>
                </w:p>
                <w:p w14:paraId="251C81D0" w14:textId="77777777" w:rsidR="002C5B5C" w:rsidRPr="00AD2841" w:rsidRDefault="002C5B5C" w:rsidP="00655A1D">
                  <w:pPr>
                    <w:framePr w:hSpace="180" w:wrap="around" w:hAnchor="margin" w:xAlign="right" w:y="-588"/>
                    <w:tabs>
                      <w:tab w:val="left" w:pos="2550"/>
                    </w:tabs>
                    <w:contextualSpacing/>
                    <w:jc w:val="both"/>
                    <w:rPr>
                      <w:rFonts w:asciiTheme="minorHAnsi" w:hAnsiTheme="minorHAnsi" w:cstheme="minorHAnsi"/>
                      <w:b/>
                      <w:sz w:val="22"/>
                      <w:szCs w:val="22"/>
                      <w:u w:val="single"/>
                      <w:lang w:val="fr-FR" w:eastAsia="ru-RU"/>
                    </w:rPr>
                  </w:pPr>
                </w:p>
                <w:p w14:paraId="51ACCE8B" w14:textId="77777777" w:rsidR="002C5B5C" w:rsidRPr="00081CED" w:rsidRDefault="002C5B5C" w:rsidP="00655A1D">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6D7C9D5C" w14:textId="77777777" w:rsidR="002C5B5C" w:rsidRPr="00081CED" w:rsidRDefault="002C5B5C" w:rsidP="00655A1D">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«____»_________20______</w:t>
                  </w:r>
                </w:p>
                <w:p w14:paraId="6838F87E" w14:textId="77777777" w:rsidR="001E1473" w:rsidRPr="00081CED" w:rsidRDefault="001E1473" w:rsidP="00655A1D">
                  <w:pPr>
                    <w:framePr w:hSpace="180" w:wrap="around" w:hAnchor="margin" w:xAlign="right" w:y="-588"/>
                    <w:contextualSpacing/>
                    <w:rPr>
                      <w:rFonts w:asciiTheme="minorHAnsi" w:hAnsiTheme="minorHAnsi" w:cstheme="minorHAnsi"/>
                      <w:sz w:val="22"/>
                      <w:szCs w:val="22"/>
                      <w:lang w:val="uk-UA" w:eastAsia="lt-LT"/>
                    </w:rPr>
                  </w:pPr>
                </w:p>
                <w:p w14:paraId="48490DE3" w14:textId="77777777" w:rsidR="00E640E0" w:rsidRPr="00081CED" w:rsidRDefault="00E640E0" w:rsidP="00655A1D">
                  <w:pPr>
                    <w:framePr w:hSpace="180" w:wrap="around" w:hAnchor="margin" w:xAlign="right" w:y="-588"/>
                    <w:rPr>
                      <w:rFonts w:asciiTheme="minorHAnsi" w:hAnsiTheme="minorHAnsi" w:cstheme="minorHAnsi"/>
                      <w:sz w:val="22"/>
                      <w:szCs w:val="22"/>
                      <w:lang w:val="uk-UA" w:eastAsia="lt-LT"/>
                    </w:rPr>
                  </w:pPr>
                </w:p>
                <w:p w14:paraId="734768B1" w14:textId="6496C5C2" w:rsidR="00E640E0" w:rsidRPr="00081CED" w:rsidRDefault="00485152" w:rsidP="00655A1D">
                  <w:pPr>
                    <w:framePr w:hSpace="180" w:wrap="around" w:hAnchor="margin" w:xAlign="right" w:y="-588"/>
                    <w:contextualSpacing/>
                    <w:jc w:val="both"/>
                    <w:rPr>
                      <w:rFonts w:asciiTheme="minorHAnsi" w:hAnsiTheme="minorHAnsi" w:cstheme="minorHAnsi"/>
                      <w:b/>
                      <w:sz w:val="22"/>
                      <w:szCs w:val="22"/>
                      <w:u w:val="single"/>
                      <w:lang w:val="sv-SE" w:eastAsia="ru-RU"/>
                    </w:rPr>
                  </w:pPr>
                  <w:r>
                    <w:rPr>
                      <w:rFonts w:asciiTheme="minorHAnsi" w:eastAsia="Calibri" w:hAnsiTheme="minorHAnsi" w:cstheme="minorHAnsi"/>
                      <w:b/>
                      <w:sz w:val="22"/>
                      <w:szCs w:val="22"/>
                      <w:lang w:val="lt-LT" w:bidi="lt-LT"/>
                    </w:rPr>
                    <w:t>Užsakovas</w:t>
                  </w:r>
                  <w:r w:rsidR="00E640E0" w:rsidRPr="00D942AB">
                    <w:rPr>
                      <w:rFonts w:cstheme="minorHAnsi"/>
                      <w:b/>
                      <w:lang w:val="pt-PT" w:bidi="lt-LT"/>
                    </w:rPr>
                    <w:t>:</w:t>
                  </w:r>
                </w:p>
                <w:p w14:paraId="158847EA" w14:textId="19573D28" w:rsidR="00E640E0" w:rsidRPr="00081CED" w:rsidRDefault="00AD2841" w:rsidP="00655A1D">
                  <w:pPr>
                    <w:framePr w:hSpace="180" w:wrap="around" w:hAnchor="margin" w:xAlign="right" w:y="-588"/>
                    <w:contextualSpacing/>
                    <w:rPr>
                      <w:rFonts w:asciiTheme="minorHAnsi" w:hAnsiTheme="minorHAnsi" w:cstheme="minorHAnsi"/>
                      <w:i/>
                      <w:sz w:val="22"/>
                      <w:szCs w:val="22"/>
                      <w:lang w:val="sv-SE"/>
                    </w:rPr>
                  </w:pPr>
                  <w:r>
                    <w:rPr>
                      <w:rFonts w:asciiTheme="minorHAnsi" w:hAnsiTheme="minorHAnsi" w:cstheme="minorHAnsi"/>
                      <w:i/>
                      <w:sz w:val="22"/>
                      <w:szCs w:val="22"/>
                      <w:lang w:val="lt-LT" w:bidi="lt-LT"/>
                    </w:rPr>
                    <w:t>Pavadinimas</w:t>
                  </w:r>
                  <w:r w:rsidR="00E640E0" w:rsidRPr="00081CED">
                    <w:rPr>
                      <w:rFonts w:asciiTheme="minorHAnsi" w:hAnsiTheme="minorHAnsi" w:cstheme="minorHAnsi"/>
                      <w:i/>
                      <w:sz w:val="22"/>
                      <w:szCs w:val="22"/>
                      <w:lang w:val="lt-LT" w:bidi="lt-LT"/>
                    </w:rPr>
                    <w:t>:</w:t>
                  </w:r>
                </w:p>
                <w:p w14:paraId="3E411429" w14:textId="77777777" w:rsidR="00E640E0" w:rsidRPr="00081CED" w:rsidRDefault="00E640E0" w:rsidP="00655A1D">
                  <w:pPr>
                    <w:framePr w:hSpace="180" w:wrap="around" w:hAnchor="margin" w:xAlign="right" w:y="-588"/>
                    <w:tabs>
                      <w:tab w:val="left" w:pos="2550"/>
                    </w:tabs>
                    <w:contextualSpacing/>
                    <w:jc w:val="both"/>
                    <w:rPr>
                      <w:rFonts w:asciiTheme="minorHAnsi" w:hAnsiTheme="minorHAnsi" w:cstheme="minorHAnsi"/>
                      <w:i/>
                      <w:sz w:val="22"/>
                      <w:szCs w:val="22"/>
                      <w:lang w:val="de-DE"/>
                    </w:rPr>
                  </w:pPr>
                </w:p>
                <w:p w14:paraId="61AF2DD4" w14:textId="77777777" w:rsidR="00E640E0" w:rsidRPr="00081CED" w:rsidRDefault="00E640E0" w:rsidP="00655A1D">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81CED">
                    <w:rPr>
                      <w:rFonts w:asciiTheme="minorHAnsi" w:hAnsiTheme="minorHAnsi" w:cstheme="minorHAnsi"/>
                      <w:i/>
                      <w:sz w:val="22"/>
                      <w:szCs w:val="22"/>
                      <w:lang w:val="lt-LT" w:bidi="lt-LT"/>
                    </w:rPr>
                    <w:t>Pareigos</w:t>
                  </w:r>
                </w:p>
                <w:p w14:paraId="187DFC0E" w14:textId="77777777" w:rsidR="00E640E0" w:rsidRPr="00081CED" w:rsidRDefault="00E640E0" w:rsidP="00655A1D">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81CED">
                    <w:rPr>
                      <w:rFonts w:asciiTheme="minorHAnsi" w:hAnsiTheme="minorHAnsi" w:cstheme="minorHAnsi"/>
                      <w:i/>
                      <w:sz w:val="22"/>
                      <w:szCs w:val="22"/>
                      <w:lang w:val="lt-LT" w:bidi="lt-LT"/>
                    </w:rPr>
                    <w:t>Vardas, pavardė</w:t>
                  </w:r>
                </w:p>
                <w:p w14:paraId="343B56FD" w14:textId="77777777" w:rsidR="00E640E0" w:rsidRPr="00081CED" w:rsidRDefault="00E640E0" w:rsidP="00655A1D">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638500B3" w14:textId="77777777" w:rsidR="00E640E0" w:rsidRPr="00AD2841" w:rsidRDefault="00E640E0" w:rsidP="00655A1D">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0078B63D" w14:textId="77777777" w:rsidR="00E640E0" w:rsidRPr="00081CED" w:rsidRDefault="00E640E0" w:rsidP="00655A1D">
                  <w:pPr>
                    <w:framePr w:hSpace="180" w:wrap="around" w:hAnchor="margin" w:xAlign="right" w:y="-588"/>
                    <w:contextualSpacing/>
                    <w:rPr>
                      <w:rFonts w:asciiTheme="minorHAnsi" w:hAnsiTheme="minorHAnsi" w:cstheme="minorHAnsi"/>
                      <w:sz w:val="22"/>
                      <w:szCs w:val="22"/>
                    </w:rPr>
                  </w:pPr>
                  <w:r w:rsidRPr="00081CED">
                    <w:rPr>
                      <w:rFonts w:asciiTheme="minorHAnsi" w:hAnsiTheme="minorHAnsi" w:cstheme="minorHAnsi"/>
                      <w:sz w:val="22"/>
                      <w:szCs w:val="22"/>
                      <w:lang w:val="lt-LT" w:bidi="lt-LT"/>
                    </w:rPr>
                    <w:t>20______ _________ «____»</w:t>
                  </w:r>
                </w:p>
                <w:p w14:paraId="6A330B3A" w14:textId="77777777" w:rsidR="00E640E0" w:rsidRPr="00081CED" w:rsidRDefault="00E640E0" w:rsidP="00655A1D">
                  <w:pPr>
                    <w:framePr w:hSpace="180" w:wrap="around" w:hAnchor="margin" w:xAlign="right" w:y="-588"/>
                    <w:rPr>
                      <w:rFonts w:asciiTheme="minorHAnsi" w:hAnsiTheme="minorHAnsi" w:cstheme="minorHAnsi"/>
                      <w:sz w:val="22"/>
                      <w:szCs w:val="22"/>
                      <w:lang w:val="uk-UA" w:eastAsia="lt-LT"/>
                    </w:rPr>
                  </w:pPr>
                </w:p>
              </w:tc>
              <w:tc>
                <w:tcPr>
                  <w:tcW w:w="4990" w:type="dxa"/>
                </w:tcPr>
                <w:p w14:paraId="5E68449F" w14:textId="77777777" w:rsidR="00C35B26" w:rsidRPr="00081CED" w:rsidRDefault="00C35B26" w:rsidP="00655A1D">
                  <w:pPr>
                    <w:framePr w:hSpace="180" w:wrap="around" w:hAnchor="margin" w:xAlign="right" w:y="-588"/>
                    <w:tabs>
                      <w:tab w:val="left" w:pos="2550"/>
                    </w:tabs>
                    <w:contextualSpacing/>
                    <w:jc w:val="both"/>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ЦАУП:</w:t>
                  </w:r>
                </w:p>
                <w:p w14:paraId="194446E6" w14:textId="15133784" w:rsidR="00C35B26" w:rsidRPr="00AD2841" w:rsidRDefault="00C35B26" w:rsidP="00655A1D">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Державна установа «Центральне агентство з управління про</w:t>
                  </w:r>
                  <w:r w:rsidR="000E45AE">
                    <w:rPr>
                      <w:rFonts w:asciiTheme="minorHAnsi" w:hAnsiTheme="minorHAnsi" w:cstheme="minorHAnsi"/>
                      <w:sz w:val="22"/>
                      <w:szCs w:val="22"/>
                      <w:lang w:val="uk-UA"/>
                    </w:rPr>
                    <w:t>є</w:t>
                  </w:r>
                  <w:r w:rsidRPr="00081CED">
                    <w:rPr>
                      <w:rFonts w:asciiTheme="minorHAnsi" w:hAnsiTheme="minorHAnsi" w:cstheme="minorHAnsi"/>
                      <w:sz w:val="22"/>
                      <w:szCs w:val="22"/>
                      <w:lang w:val="uk-UA"/>
                    </w:rPr>
                    <w:t>ктами»</w:t>
                  </w:r>
                  <w:r w:rsidRPr="00081CED">
                    <w:rPr>
                      <w:rFonts w:asciiTheme="minorHAnsi" w:hAnsiTheme="minorHAnsi" w:cstheme="minorHAnsi"/>
                      <w:sz w:val="22"/>
                      <w:szCs w:val="22"/>
                      <w:lang w:val="uk-UA"/>
                    </w:rPr>
                    <w:tab/>
                  </w:r>
                </w:p>
                <w:p w14:paraId="6B60A265" w14:textId="77777777" w:rsidR="00C35B26" w:rsidRPr="00081CED" w:rsidRDefault="00C35B26" w:rsidP="00655A1D">
                  <w:pPr>
                    <w:framePr w:hSpace="180" w:wrap="around" w:hAnchor="margin" w:xAlign="right" w:y="-588"/>
                    <w:contextualSpacing/>
                    <w:rPr>
                      <w:rFonts w:asciiTheme="minorHAnsi" w:hAnsiTheme="minorHAnsi" w:cstheme="minorHAnsi"/>
                      <w:sz w:val="22"/>
                      <w:szCs w:val="22"/>
                      <w:lang w:val="uk-UA"/>
                    </w:rPr>
                  </w:pPr>
                </w:p>
                <w:p w14:paraId="7542E969" w14:textId="77777777" w:rsidR="00C35B26" w:rsidRPr="00081CED" w:rsidRDefault="00C35B26" w:rsidP="00655A1D">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Посада</w:t>
                  </w:r>
                </w:p>
                <w:p w14:paraId="23015091" w14:textId="77777777" w:rsidR="00C35B26" w:rsidRPr="00081CED" w:rsidRDefault="00C35B26" w:rsidP="00655A1D">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047C820D" w14:textId="77777777" w:rsidR="00C35B26" w:rsidRPr="00081CED" w:rsidRDefault="00C35B26" w:rsidP="00655A1D">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3795E91E" w14:textId="77777777" w:rsidR="00C35B26" w:rsidRPr="00081CED" w:rsidRDefault="00C35B26" w:rsidP="00655A1D">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_______________A. В.</w:t>
                  </w:r>
                </w:p>
                <w:p w14:paraId="0D1CE6D0" w14:textId="77777777" w:rsidR="00C35B26" w:rsidRPr="00081CED" w:rsidRDefault="00C35B26" w:rsidP="00655A1D">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«____»_________20______</w:t>
                  </w:r>
                </w:p>
                <w:p w14:paraId="4A89A0E4" w14:textId="77777777" w:rsidR="003300B8" w:rsidRPr="00081CED" w:rsidRDefault="003300B8" w:rsidP="00655A1D">
                  <w:pPr>
                    <w:framePr w:hSpace="180" w:wrap="around" w:hAnchor="margin" w:xAlign="right" w:y="-588"/>
                    <w:contextualSpacing/>
                    <w:jc w:val="both"/>
                    <w:rPr>
                      <w:rFonts w:asciiTheme="minorHAnsi" w:eastAsia="Calibri" w:hAnsiTheme="minorHAnsi" w:cstheme="minorHAnsi"/>
                      <w:b/>
                      <w:sz w:val="22"/>
                      <w:szCs w:val="22"/>
                      <w:lang w:val="uk-UA" w:eastAsia="lt-LT"/>
                    </w:rPr>
                  </w:pPr>
                </w:p>
                <w:p w14:paraId="7388197D" w14:textId="77777777" w:rsidR="00C35B26" w:rsidRPr="00081CED" w:rsidRDefault="00C35B26" w:rsidP="00655A1D">
                  <w:pPr>
                    <w:framePr w:hSpace="180" w:wrap="around" w:hAnchor="margin" w:xAlign="right" w:y="-588"/>
                    <w:contextualSpacing/>
                    <w:jc w:val="both"/>
                    <w:rPr>
                      <w:rFonts w:asciiTheme="minorHAnsi" w:eastAsia="Calibri" w:hAnsiTheme="minorHAnsi" w:cstheme="minorHAnsi"/>
                      <w:b/>
                      <w:sz w:val="22"/>
                      <w:szCs w:val="22"/>
                      <w:lang w:val="uk-UA" w:eastAsia="lt-LT"/>
                    </w:rPr>
                  </w:pPr>
                </w:p>
                <w:p w14:paraId="4342A063" w14:textId="51E1B0FB" w:rsidR="006A5EE0" w:rsidRPr="00081CED" w:rsidRDefault="00630CAE" w:rsidP="00655A1D">
                  <w:pPr>
                    <w:framePr w:hSpace="180" w:wrap="around" w:hAnchor="margin" w:xAlign="right" w:y="-588"/>
                    <w:contextualSpacing/>
                    <w:jc w:val="both"/>
                    <w:rPr>
                      <w:rFonts w:asciiTheme="minorHAnsi" w:hAnsiTheme="minorHAnsi" w:cstheme="minorHAnsi"/>
                      <w:b/>
                      <w:sz w:val="22"/>
                      <w:szCs w:val="22"/>
                      <w:u w:val="single"/>
                      <w:lang w:val="uk-UA" w:eastAsia="ru-RU"/>
                    </w:rPr>
                  </w:pPr>
                  <w:r w:rsidRPr="00630CAE">
                    <w:rPr>
                      <w:rFonts w:asciiTheme="minorHAnsi" w:eastAsia="Calibri" w:hAnsiTheme="minorHAnsi" w:cstheme="minorHAnsi"/>
                      <w:b/>
                      <w:sz w:val="22"/>
                      <w:szCs w:val="22"/>
                      <w:lang w:val="uk-UA" w:eastAsia="lt-LT"/>
                    </w:rPr>
                    <w:t>Замовник</w:t>
                  </w:r>
                  <w:r w:rsidR="0032737C" w:rsidRPr="00AD2841">
                    <w:rPr>
                      <w:rFonts w:cstheme="minorHAnsi"/>
                      <w:b/>
                      <w:lang w:val="uk-UA" w:eastAsia="ru-RU"/>
                    </w:rPr>
                    <w:t>:</w:t>
                  </w:r>
                </w:p>
                <w:p w14:paraId="6E0FDA84" w14:textId="5161B76B" w:rsidR="006A5EE0" w:rsidRPr="00AD2841" w:rsidRDefault="0032737C" w:rsidP="00655A1D">
                  <w:pPr>
                    <w:framePr w:hSpace="180" w:wrap="around" w:hAnchor="margin" w:xAlign="right" w:y="-588"/>
                    <w:contextualSpacing/>
                    <w:rPr>
                      <w:rFonts w:asciiTheme="minorHAnsi" w:hAnsiTheme="minorHAnsi" w:cstheme="minorHAnsi"/>
                      <w:i/>
                      <w:sz w:val="22"/>
                      <w:szCs w:val="22"/>
                      <w:lang w:val="lt-LT"/>
                    </w:rPr>
                  </w:pPr>
                  <w:r w:rsidRPr="00081CED">
                    <w:rPr>
                      <w:rFonts w:asciiTheme="minorHAnsi" w:hAnsiTheme="minorHAnsi" w:cstheme="minorHAnsi"/>
                      <w:i/>
                      <w:sz w:val="22"/>
                      <w:szCs w:val="22"/>
                      <w:lang w:val="uk-UA"/>
                    </w:rPr>
                    <w:t>Назва</w:t>
                  </w:r>
                  <w:r w:rsidR="00AD2841">
                    <w:rPr>
                      <w:rFonts w:asciiTheme="minorHAnsi" w:hAnsiTheme="minorHAnsi" w:cstheme="minorHAnsi"/>
                      <w:i/>
                      <w:sz w:val="22"/>
                      <w:szCs w:val="22"/>
                      <w:lang w:val="lt-LT"/>
                    </w:rPr>
                    <w:t>:</w:t>
                  </w:r>
                </w:p>
                <w:p w14:paraId="713EF103" w14:textId="77777777" w:rsidR="00484BAC" w:rsidRPr="00081CED" w:rsidRDefault="00484BAC" w:rsidP="00655A1D">
                  <w:pPr>
                    <w:framePr w:hSpace="180" w:wrap="around" w:hAnchor="margin" w:xAlign="right" w:y="-588"/>
                    <w:contextualSpacing/>
                    <w:rPr>
                      <w:rFonts w:asciiTheme="minorHAnsi" w:hAnsiTheme="minorHAnsi" w:cstheme="minorHAnsi"/>
                      <w:i/>
                      <w:sz w:val="22"/>
                      <w:szCs w:val="22"/>
                      <w:lang w:val="uk-UA"/>
                    </w:rPr>
                  </w:pPr>
                </w:p>
                <w:p w14:paraId="70CB5AED" w14:textId="77777777" w:rsidR="006A5EE0" w:rsidRPr="00081CED" w:rsidRDefault="0032737C" w:rsidP="00655A1D">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Посада</w:t>
                  </w:r>
                </w:p>
                <w:p w14:paraId="446C24C4" w14:textId="77777777" w:rsidR="006A5EE0" w:rsidRPr="00081CED" w:rsidRDefault="0032737C" w:rsidP="00655A1D">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03CB57FC" w14:textId="77777777" w:rsidR="006A5EE0" w:rsidRPr="00081CED" w:rsidRDefault="006A5EE0" w:rsidP="00655A1D">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2AFB1DCA" w14:textId="77777777" w:rsidR="006A5EE0" w:rsidRPr="00081CED" w:rsidRDefault="0032737C" w:rsidP="00655A1D">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_______________A. В.</w:t>
                  </w:r>
                </w:p>
                <w:p w14:paraId="7EB28D8B" w14:textId="77777777" w:rsidR="006A5EE0" w:rsidRPr="00081CED" w:rsidRDefault="00861DE4" w:rsidP="00655A1D">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w:t>
                  </w:r>
                  <w:r w:rsidR="0032737C" w:rsidRPr="00081CED">
                    <w:rPr>
                      <w:rFonts w:asciiTheme="minorHAnsi" w:hAnsiTheme="minorHAnsi" w:cstheme="minorHAnsi"/>
                      <w:sz w:val="22"/>
                      <w:szCs w:val="22"/>
                      <w:lang w:val="uk-UA"/>
                    </w:rPr>
                    <w:t>____</w:t>
                  </w:r>
                  <w:r w:rsidRPr="00081CED">
                    <w:rPr>
                      <w:rFonts w:asciiTheme="minorHAnsi" w:hAnsiTheme="minorHAnsi" w:cstheme="minorHAnsi"/>
                      <w:sz w:val="22"/>
                      <w:szCs w:val="22"/>
                      <w:lang w:val="uk-UA"/>
                    </w:rPr>
                    <w:t>»</w:t>
                  </w:r>
                  <w:r w:rsidR="0032737C" w:rsidRPr="00081CED">
                    <w:rPr>
                      <w:rFonts w:asciiTheme="minorHAnsi" w:hAnsiTheme="minorHAnsi" w:cstheme="minorHAnsi"/>
                      <w:sz w:val="22"/>
                      <w:szCs w:val="22"/>
                      <w:lang w:val="uk-UA"/>
                    </w:rPr>
                    <w:t>_________20______</w:t>
                  </w:r>
                </w:p>
                <w:p w14:paraId="22ED126C" w14:textId="77777777" w:rsidR="001E1473" w:rsidRPr="00081CED" w:rsidRDefault="001E1473" w:rsidP="00655A1D">
                  <w:pPr>
                    <w:framePr w:hSpace="180" w:wrap="around" w:hAnchor="margin" w:xAlign="right" w:y="-588"/>
                    <w:jc w:val="both"/>
                    <w:rPr>
                      <w:rFonts w:asciiTheme="minorHAnsi" w:hAnsiTheme="minorHAnsi" w:cstheme="minorHAnsi"/>
                      <w:sz w:val="22"/>
                      <w:szCs w:val="22"/>
                      <w:lang w:val="uk-UA" w:eastAsia="ru-RU"/>
                    </w:rPr>
                  </w:pPr>
                </w:p>
                <w:p w14:paraId="7BE875B3" w14:textId="77777777" w:rsidR="001E1473" w:rsidRPr="00081CED" w:rsidRDefault="001E1473" w:rsidP="00655A1D">
                  <w:pPr>
                    <w:framePr w:hSpace="180" w:wrap="around" w:hAnchor="margin" w:xAlign="right" w:y="-588"/>
                    <w:jc w:val="both"/>
                    <w:rPr>
                      <w:rFonts w:asciiTheme="minorHAnsi" w:eastAsia="Calibri" w:hAnsiTheme="minorHAnsi" w:cstheme="minorHAnsi"/>
                      <w:b/>
                      <w:sz w:val="22"/>
                      <w:szCs w:val="22"/>
                      <w:lang w:val="uk-UA" w:eastAsia="lt-LT"/>
                    </w:rPr>
                  </w:pPr>
                </w:p>
              </w:tc>
            </w:tr>
            <w:tr w:rsidR="00123E44" w:rsidRPr="00081CED" w14:paraId="06FA808D" w14:textId="77777777" w:rsidTr="001E1473">
              <w:tc>
                <w:tcPr>
                  <w:tcW w:w="4990" w:type="dxa"/>
                </w:tcPr>
                <w:p w14:paraId="452413CD" w14:textId="77777777" w:rsidR="00FB6B2A" w:rsidRPr="00081CED" w:rsidRDefault="00FB6B2A" w:rsidP="00655A1D">
                  <w:pPr>
                    <w:framePr w:hSpace="180" w:wrap="around" w:hAnchor="margin" w:xAlign="right" w:y="-588"/>
                    <w:contextualSpacing/>
                    <w:jc w:val="both"/>
                    <w:rPr>
                      <w:rFonts w:asciiTheme="minorHAnsi" w:hAnsiTheme="minorHAnsi" w:cstheme="minorHAnsi"/>
                      <w:b/>
                      <w:sz w:val="22"/>
                      <w:szCs w:val="22"/>
                      <w:lang w:val="sv-SE"/>
                    </w:rPr>
                  </w:pPr>
                  <w:r w:rsidRPr="00081CED">
                    <w:rPr>
                      <w:rFonts w:asciiTheme="minorHAnsi" w:eastAsia="Calibri" w:hAnsiTheme="minorHAnsi" w:cstheme="minorHAnsi"/>
                      <w:b/>
                      <w:sz w:val="22"/>
                      <w:szCs w:val="22"/>
                      <w:lang w:val="lt-LT" w:bidi="lt-LT"/>
                    </w:rPr>
                    <w:t xml:space="preserve">Rangovas: </w:t>
                  </w:r>
                </w:p>
                <w:p w14:paraId="1418871A" w14:textId="3012A0F2" w:rsidR="00FB6B2A" w:rsidRPr="00081CED" w:rsidRDefault="00AD2841" w:rsidP="00655A1D">
                  <w:pPr>
                    <w:framePr w:hSpace="180" w:wrap="around" w:hAnchor="margin" w:xAlign="right" w:y="-588"/>
                    <w:contextualSpacing/>
                    <w:rPr>
                      <w:rFonts w:asciiTheme="minorHAnsi" w:hAnsiTheme="minorHAnsi" w:cstheme="minorHAnsi"/>
                      <w:i/>
                      <w:sz w:val="22"/>
                      <w:szCs w:val="22"/>
                      <w:lang w:val="sv-SE"/>
                    </w:rPr>
                  </w:pPr>
                  <w:r>
                    <w:rPr>
                      <w:rFonts w:asciiTheme="minorHAnsi" w:hAnsiTheme="minorHAnsi" w:cstheme="minorHAnsi"/>
                      <w:i/>
                      <w:sz w:val="22"/>
                      <w:szCs w:val="22"/>
                      <w:lang w:val="lt-LT" w:bidi="lt-LT"/>
                    </w:rPr>
                    <w:t>Pavadinimas</w:t>
                  </w:r>
                </w:p>
                <w:p w14:paraId="0882EDDB" w14:textId="77777777" w:rsidR="00FB6B2A" w:rsidRPr="00081CED" w:rsidRDefault="00FB6B2A" w:rsidP="00655A1D">
                  <w:pPr>
                    <w:framePr w:hSpace="180" w:wrap="around" w:hAnchor="margin" w:xAlign="right" w:y="-588"/>
                    <w:contextualSpacing/>
                    <w:jc w:val="both"/>
                    <w:rPr>
                      <w:rFonts w:asciiTheme="minorHAnsi" w:hAnsiTheme="minorHAnsi" w:cstheme="minorHAnsi"/>
                      <w:i/>
                      <w:sz w:val="22"/>
                      <w:szCs w:val="22"/>
                      <w:lang w:val="lt-LT" w:bidi="lt-LT"/>
                    </w:rPr>
                  </w:pPr>
                </w:p>
                <w:p w14:paraId="6923DEE5" w14:textId="77777777" w:rsidR="00FB6B2A" w:rsidRPr="00081CED" w:rsidRDefault="00FB6B2A" w:rsidP="00655A1D">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81CED">
                    <w:rPr>
                      <w:rFonts w:asciiTheme="minorHAnsi" w:hAnsiTheme="minorHAnsi" w:cstheme="minorHAnsi"/>
                      <w:i/>
                      <w:sz w:val="22"/>
                      <w:szCs w:val="22"/>
                      <w:lang w:val="lt-LT" w:bidi="lt-LT"/>
                    </w:rPr>
                    <w:t>Pareigos</w:t>
                  </w:r>
                </w:p>
                <w:p w14:paraId="202ADAEC" w14:textId="77777777" w:rsidR="00FB6B2A" w:rsidRPr="00081CED" w:rsidRDefault="00FB6B2A" w:rsidP="00655A1D">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81CED">
                    <w:rPr>
                      <w:rFonts w:asciiTheme="minorHAnsi" w:hAnsiTheme="minorHAnsi" w:cstheme="minorHAnsi"/>
                      <w:i/>
                      <w:sz w:val="22"/>
                      <w:szCs w:val="22"/>
                      <w:lang w:val="lt-LT" w:bidi="lt-LT"/>
                    </w:rPr>
                    <w:t>Vardas, pavardė</w:t>
                  </w:r>
                </w:p>
                <w:p w14:paraId="271D6082" w14:textId="77777777" w:rsidR="00FB6B2A" w:rsidRPr="00081CED" w:rsidRDefault="00FB6B2A" w:rsidP="00655A1D">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2D0C2DB9" w14:textId="77777777" w:rsidR="00FB6B2A" w:rsidRPr="00081CED" w:rsidRDefault="00FB6B2A" w:rsidP="00655A1D">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4742EB85" w14:textId="77777777" w:rsidR="00FB6B2A" w:rsidRPr="00081CED" w:rsidRDefault="00FB6B2A" w:rsidP="00655A1D">
                  <w:pPr>
                    <w:framePr w:hSpace="180" w:wrap="around" w:hAnchor="margin" w:xAlign="right" w:y="-588"/>
                    <w:contextualSpacing/>
                    <w:rPr>
                      <w:rFonts w:asciiTheme="minorHAnsi" w:hAnsiTheme="minorHAnsi" w:cstheme="minorHAnsi"/>
                      <w:sz w:val="22"/>
                      <w:szCs w:val="22"/>
                    </w:rPr>
                  </w:pPr>
                  <w:r w:rsidRPr="00081CED">
                    <w:rPr>
                      <w:rFonts w:asciiTheme="minorHAnsi" w:hAnsiTheme="minorHAnsi" w:cstheme="minorHAnsi"/>
                      <w:sz w:val="22"/>
                      <w:szCs w:val="22"/>
                      <w:lang w:val="lt-LT" w:bidi="lt-LT"/>
                    </w:rPr>
                    <w:t>20______ _________ «____»</w:t>
                  </w:r>
                </w:p>
                <w:p w14:paraId="61E013E9" w14:textId="66EF6494" w:rsidR="00FB6B2A" w:rsidRPr="00081CED" w:rsidRDefault="00FB6B2A" w:rsidP="00655A1D">
                  <w:pPr>
                    <w:framePr w:hSpace="180" w:wrap="around" w:hAnchor="margin" w:xAlign="right" w:y="-588"/>
                    <w:contextualSpacing/>
                    <w:jc w:val="both"/>
                    <w:rPr>
                      <w:rFonts w:asciiTheme="minorHAnsi" w:eastAsia="Calibri" w:hAnsiTheme="minorHAnsi" w:cstheme="minorHAnsi"/>
                      <w:b/>
                      <w:sz w:val="22"/>
                      <w:szCs w:val="22"/>
                      <w:lang w:val="uk-UA" w:eastAsia="lt-LT"/>
                    </w:rPr>
                  </w:pPr>
                </w:p>
              </w:tc>
              <w:tc>
                <w:tcPr>
                  <w:tcW w:w="4990" w:type="dxa"/>
                </w:tcPr>
                <w:p w14:paraId="5CB55B87" w14:textId="77777777" w:rsidR="00E640E0" w:rsidRPr="00081CED" w:rsidRDefault="00E640E0" w:rsidP="00655A1D">
                  <w:pPr>
                    <w:framePr w:hSpace="180" w:wrap="around" w:hAnchor="margin" w:xAlign="right" w:y="-588"/>
                    <w:contextualSpacing/>
                    <w:jc w:val="both"/>
                    <w:rPr>
                      <w:rFonts w:asciiTheme="minorHAnsi" w:hAnsiTheme="minorHAnsi" w:cstheme="minorHAnsi"/>
                      <w:b/>
                      <w:sz w:val="22"/>
                      <w:szCs w:val="22"/>
                      <w:lang w:val="uk-UA"/>
                    </w:rPr>
                  </w:pPr>
                  <w:r w:rsidRPr="00081CED">
                    <w:rPr>
                      <w:rFonts w:asciiTheme="minorHAnsi" w:eastAsia="Calibri" w:hAnsiTheme="minorHAnsi" w:cstheme="minorHAnsi"/>
                      <w:b/>
                      <w:sz w:val="22"/>
                      <w:szCs w:val="22"/>
                      <w:lang w:val="uk-UA" w:eastAsia="lt-LT"/>
                    </w:rPr>
                    <w:t xml:space="preserve">Підрядник: </w:t>
                  </w:r>
                </w:p>
                <w:p w14:paraId="34852203" w14:textId="77777777" w:rsidR="00E640E0" w:rsidRPr="00081CED" w:rsidRDefault="00E640E0" w:rsidP="00655A1D">
                  <w:pPr>
                    <w:framePr w:hSpace="180" w:wrap="around" w:hAnchor="margin" w:xAlign="right" w:y="-588"/>
                    <w:contextualSpacing/>
                    <w:rPr>
                      <w:rFonts w:asciiTheme="minorHAnsi" w:hAnsiTheme="minorHAnsi" w:cstheme="minorHAnsi"/>
                      <w:i/>
                      <w:sz w:val="22"/>
                      <w:szCs w:val="22"/>
                      <w:lang w:val="uk-UA"/>
                    </w:rPr>
                  </w:pPr>
                  <w:r w:rsidRPr="00081CED">
                    <w:rPr>
                      <w:rFonts w:asciiTheme="minorHAnsi" w:hAnsiTheme="minorHAnsi" w:cstheme="minorHAnsi"/>
                      <w:i/>
                      <w:sz w:val="22"/>
                      <w:szCs w:val="22"/>
                      <w:lang w:val="uk-UA"/>
                    </w:rPr>
                    <w:t>Назва</w:t>
                  </w:r>
                </w:p>
                <w:p w14:paraId="428C949D" w14:textId="77777777" w:rsidR="00E640E0" w:rsidRPr="00081CED" w:rsidRDefault="00E640E0" w:rsidP="00655A1D">
                  <w:pPr>
                    <w:framePr w:hSpace="180" w:wrap="around" w:hAnchor="margin" w:xAlign="right" w:y="-588"/>
                    <w:tabs>
                      <w:tab w:val="left" w:pos="2550"/>
                    </w:tabs>
                    <w:contextualSpacing/>
                    <w:jc w:val="both"/>
                    <w:rPr>
                      <w:rFonts w:asciiTheme="minorHAnsi" w:hAnsiTheme="minorHAnsi" w:cstheme="minorHAnsi"/>
                      <w:i/>
                      <w:sz w:val="22"/>
                      <w:szCs w:val="22"/>
                      <w:lang w:val="uk-UA"/>
                    </w:rPr>
                  </w:pPr>
                </w:p>
                <w:p w14:paraId="262E1225" w14:textId="77777777" w:rsidR="00E640E0" w:rsidRPr="00081CED" w:rsidRDefault="00E640E0" w:rsidP="00655A1D">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Посада</w:t>
                  </w:r>
                </w:p>
                <w:p w14:paraId="507AD761" w14:textId="77777777" w:rsidR="00E640E0" w:rsidRPr="00081CED" w:rsidRDefault="00E640E0" w:rsidP="00655A1D">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13A57816" w14:textId="77777777" w:rsidR="00E640E0" w:rsidRPr="00081CED" w:rsidRDefault="00E640E0" w:rsidP="00655A1D">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4DFCA148" w14:textId="77777777" w:rsidR="00E640E0" w:rsidRPr="00081CED" w:rsidRDefault="00E640E0" w:rsidP="00655A1D">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_______________A. В.</w:t>
                  </w:r>
                </w:p>
                <w:p w14:paraId="6C68AE7A" w14:textId="6FC43752" w:rsidR="001E1473" w:rsidRPr="00081CED" w:rsidRDefault="00E640E0" w:rsidP="00655A1D">
                  <w:pPr>
                    <w:framePr w:hSpace="180" w:wrap="around" w:hAnchor="margin" w:xAlign="right" w:y="-588"/>
                    <w:contextualSpacing/>
                    <w:jc w:val="both"/>
                    <w:rPr>
                      <w:rFonts w:asciiTheme="minorHAnsi" w:eastAsia="Calibri" w:hAnsiTheme="minorHAnsi" w:cstheme="minorHAnsi"/>
                      <w:b/>
                      <w:sz w:val="22"/>
                      <w:szCs w:val="22"/>
                      <w:lang w:val="uk-UA" w:eastAsia="lt-LT"/>
                    </w:rPr>
                  </w:pPr>
                  <w:r w:rsidRPr="00081CED">
                    <w:rPr>
                      <w:rFonts w:asciiTheme="minorHAnsi" w:hAnsiTheme="minorHAnsi" w:cstheme="minorHAnsi"/>
                      <w:sz w:val="22"/>
                      <w:szCs w:val="22"/>
                      <w:lang w:val="uk-UA"/>
                    </w:rPr>
                    <w:t>«____»_________20______</w:t>
                  </w:r>
                </w:p>
              </w:tc>
            </w:tr>
          </w:tbl>
          <w:p w14:paraId="53224902" w14:textId="77777777" w:rsidR="00846987" w:rsidRPr="00081CED" w:rsidRDefault="00846987" w:rsidP="00675476">
            <w:pPr>
              <w:spacing w:after="0" w:line="240" w:lineRule="auto"/>
              <w:jc w:val="both"/>
              <w:rPr>
                <w:rFonts w:eastAsia="Times New Roman" w:cstheme="minorHAnsi"/>
                <w:lang w:val="uk-UA" w:eastAsia="ru-RU"/>
              </w:rPr>
            </w:pPr>
          </w:p>
        </w:tc>
      </w:tr>
    </w:tbl>
    <w:p w14:paraId="71F5AD78" w14:textId="77777777" w:rsidR="00305129" w:rsidRDefault="00305129" w:rsidP="001E1473">
      <w:pPr>
        <w:spacing w:after="0" w:line="240" w:lineRule="auto"/>
        <w:jc w:val="right"/>
        <w:rPr>
          <w:rFonts w:eastAsia="Times New Roman" w:cstheme="minorHAnsi"/>
        </w:rPr>
      </w:pPr>
    </w:p>
    <w:p w14:paraId="47C06A8A" w14:textId="77777777" w:rsidR="00482503" w:rsidRDefault="00482503" w:rsidP="001E1473">
      <w:pPr>
        <w:spacing w:after="0" w:line="240" w:lineRule="auto"/>
        <w:jc w:val="right"/>
        <w:rPr>
          <w:rFonts w:eastAsia="Times New Roman" w:cstheme="minorHAnsi"/>
        </w:rPr>
      </w:pPr>
    </w:p>
    <w:p w14:paraId="18D2498B" w14:textId="77777777" w:rsidR="00482503" w:rsidRDefault="00482503" w:rsidP="001E1473">
      <w:pPr>
        <w:spacing w:after="0" w:line="240" w:lineRule="auto"/>
        <w:jc w:val="right"/>
        <w:rPr>
          <w:rFonts w:eastAsia="Times New Roman" w:cstheme="minorHAnsi"/>
        </w:rPr>
      </w:pPr>
    </w:p>
    <w:p w14:paraId="44DCEB02" w14:textId="77777777" w:rsidR="00963C59" w:rsidRDefault="00963C59" w:rsidP="001E1473">
      <w:pPr>
        <w:spacing w:after="0" w:line="240" w:lineRule="auto"/>
        <w:jc w:val="right"/>
        <w:rPr>
          <w:rFonts w:eastAsia="Times New Roman" w:cstheme="minorHAnsi"/>
        </w:rPr>
      </w:pPr>
    </w:p>
    <w:p w14:paraId="21FBEE0E" w14:textId="77777777" w:rsidR="00963C59" w:rsidRDefault="00963C59" w:rsidP="001E1473">
      <w:pPr>
        <w:spacing w:after="0" w:line="240" w:lineRule="auto"/>
        <w:jc w:val="right"/>
        <w:rPr>
          <w:rFonts w:eastAsia="Times New Roman" w:cstheme="minorHAnsi"/>
        </w:rPr>
      </w:pPr>
    </w:p>
    <w:p w14:paraId="223C9B69" w14:textId="437E3650" w:rsidR="00DB1F71" w:rsidRPr="00081CED" w:rsidRDefault="005F3F4E" w:rsidP="001E1473">
      <w:pPr>
        <w:spacing w:after="0" w:line="240" w:lineRule="auto"/>
        <w:jc w:val="right"/>
        <w:rPr>
          <w:rFonts w:eastAsia="Times New Roman" w:cstheme="minorHAnsi"/>
          <w:lang w:val="uk-UA"/>
        </w:rPr>
      </w:pPr>
      <w:r w:rsidRPr="00081CED">
        <w:rPr>
          <w:rFonts w:eastAsia="Times New Roman" w:cstheme="minorHAnsi"/>
          <w:lang w:val="uk-UA"/>
        </w:rPr>
        <w:t xml:space="preserve">Sutarties priedas Nr. 2 </w:t>
      </w:r>
    </w:p>
    <w:p w14:paraId="7D4C3C45" w14:textId="6F54C5FE" w:rsidR="00327870" w:rsidRPr="00081CED" w:rsidRDefault="0032737C" w:rsidP="001E1473">
      <w:pPr>
        <w:spacing w:after="0" w:line="240" w:lineRule="auto"/>
        <w:jc w:val="right"/>
        <w:rPr>
          <w:rFonts w:eastAsia="Times New Roman" w:cstheme="minorHAnsi"/>
          <w:lang w:val="uk-UA"/>
        </w:rPr>
      </w:pPr>
      <w:r w:rsidRPr="00081CED">
        <w:rPr>
          <w:rFonts w:eastAsia="Times New Roman" w:cstheme="minorHAnsi"/>
          <w:lang w:val="uk-UA"/>
        </w:rPr>
        <w:t xml:space="preserve">Додаток № 2 до Контракту </w:t>
      </w:r>
    </w:p>
    <w:p w14:paraId="7BF12EB9" w14:textId="77777777" w:rsidR="00BE4DEB" w:rsidRPr="00081CED" w:rsidRDefault="00BE4DEB" w:rsidP="00327870">
      <w:pPr>
        <w:spacing w:after="0" w:line="240" w:lineRule="auto"/>
        <w:jc w:val="center"/>
        <w:rPr>
          <w:rFonts w:eastAsia="Times New Roman" w:cstheme="minorHAnsi"/>
          <w:b/>
        </w:rPr>
      </w:pPr>
      <w:r w:rsidRPr="00081CED">
        <w:rPr>
          <w:rFonts w:eastAsia="Times New Roman" w:cstheme="minorHAnsi"/>
          <w:b/>
          <w:lang w:val="uk-UA"/>
        </w:rPr>
        <w:t>TECHNINĖ SPECIFIKACIJA</w:t>
      </w:r>
      <w:r w:rsidRPr="00081CED">
        <w:rPr>
          <w:rFonts w:eastAsia="Times New Roman" w:cstheme="minorHAnsi"/>
          <w:b/>
        </w:rPr>
        <w:t>/</w:t>
      </w:r>
    </w:p>
    <w:p w14:paraId="70B10D63" w14:textId="18C941E2" w:rsidR="00327870" w:rsidRPr="00081CED" w:rsidRDefault="0032737C" w:rsidP="00327870">
      <w:pPr>
        <w:spacing w:after="0" w:line="240" w:lineRule="auto"/>
        <w:jc w:val="center"/>
        <w:rPr>
          <w:rFonts w:eastAsia="Times New Roman" w:cstheme="minorHAnsi"/>
          <w:b/>
          <w:lang w:val="uk-UA"/>
        </w:rPr>
      </w:pPr>
      <w:r w:rsidRPr="00081CED">
        <w:rPr>
          <w:rFonts w:eastAsia="Times New Roman" w:cstheme="minorHAnsi"/>
          <w:b/>
          <w:lang w:val="uk-UA"/>
        </w:rPr>
        <w:t>ТЕХНІЧНА СПЕЦИФІКАЦІЯ</w:t>
      </w:r>
    </w:p>
    <w:p w14:paraId="792046EB" w14:textId="77777777" w:rsidR="008B6826" w:rsidRPr="00081CED" w:rsidRDefault="0032737C" w:rsidP="008B6826">
      <w:pPr>
        <w:suppressAutoHyphens/>
        <w:spacing w:after="0" w:line="240" w:lineRule="auto"/>
        <w:jc w:val="center"/>
        <w:rPr>
          <w:rFonts w:eastAsia="Calibri" w:cstheme="minorHAnsi"/>
          <w:b/>
          <w:bCs/>
          <w:lang w:val="uk-UA"/>
        </w:rPr>
      </w:pPr>
      <w:r w:rsidRPr="00081CED">
        <w:rPr>
          <w:rFonts w:eastAsia="Calibri" w:cstheme="minorHAnsi"/>
          <w:b/>
          <w:bCs/>
          <w:lang w:val="uk-UA"/>
        </w:rPr>
        <w:br/>
      </w:r>
    </w:p>
    <w:p w14:paraId="664DA280" w14:textId="77777777" w:rsidR="008B6826" w:rsidRPr="00081CED" w:rsidRDefault="008B6826" w:rsidP="008B6826">
      <w:pPr>
        <w:suppressAutoHyphens/>
        <w:spacing w:after="0" w:line="240" w:lineRule="auto"/>
        <w:jc w:val="center"/>
        <w:rPr>
          <w:rFonts w:eastAsia="Calibri" w:cstheme="minorHAnsi"/>
          <w:b/>
          <w:bCs/>
          <w:lang w:val="uk-UA"/>
        </w:rPr>
      </w:pPr>
    </w:p>
    <w:p w14:paraId="4B5FEF87" w14:textId="77777777" w:rsidR="008B6826" w:rsidRPr="00081CED" w:rsidRDefault="008B6826" w:rsidP="008B6826">
      <w:pPr>
        <w:suppressAutoHyphens/>
        <w:spacing w:after="0" w:line="240" w:lineRule="auto"/>
        <w:jc w:val="center"/>
        <w:rPr>
          <w:rFonts w:eastAsia="Calibri" w:cstheme="minorHAnsi"/>
          <w:b/>
          <w:bCs/>
          <w:lang w:val="uk-UA"/>
        </w:rPr>
      </w:pPr>
    </w:p>
    <w:p w14:paraId="3A74DE84" w14:textId="77777777" w:rsidR="008B6826" w:rsidRPr="00081CED" w:rsidRDefault="008B6826" w:rsidP="008B6826">
      <w:pPr>
        <w:suppressAutoHyphens/>
        <w:spacing w:after="0" w:line="240" w:lineRule="auto"/>
        <w:jc w:val="center"/>
        <w:rPr>
          <w:rFonts w:eastAsia="Calibri" w:cstheme="minorHAnsi"/>
          <w:b/>
          <w:bCs/>
          <w:lang w:val="uk-UA"/>
        </w:rPr>
      </w:pPr>
    </w:p>
    <w:p w14:paraId="0ABCE4AF" w14:textId="77777777" w:rsidR="00CB2095" w:rsidRPr="00081CED" w:rsidRDefault="00CB2095" w:rsidP="008257A3">
      <w:pPr>
        <w:spacing w:after="0" w:line="240" w:lineRule="auto"/>
        <w:contextualSpacing/>
        <w:jc w:val="both"/>
        <w:rPr>
          <w:rFonts w:cstheme="minorHAnsi"/>
          <w:lang w:val="uk-UA"/>
        </w:rPr>
      </w:pPr>
    </w:p>
    <w:p w14:paraId="0B9DC70C" w14:textId="77777777" w:rsidR="00CB2095" w:rsidRPr="00081CED" w:rsidRDefault="00CB2095" w:rsidP="008257A3">
      <w:pPr>
        <w:spacing w:after="0" w:line="240" w:lineRule="auto"/>
        <w:contextualSpacing/>
        <w:jc w:val="both"/>
        <w:rPr>
          <w:rFonts w:cstheme="minorHAnsi"/>
          <w:lang w:val="uk-UA"/>
        </w:rPr>
      </w:pPr>
    </w:p>
    <w:p w14:paraId="3EE9D70C" w14:textId="77777777" w:rsidR="00CB2095" w:rsidRPr="00081CED" w:rsidRDefault="00CB2095" w:rsidP="008257A3">
      <w:pPr>
        <w:spacing w:after="0" w:line="240" w:lineRule="auto"/>
        <w:contextualSpacing/>
        <w:jc w:val="both"/>
        <w:rPr>
          <w:rFonts w:cstheme="minorHAnsi"/>
          <w:lang w:val="uk-UA"/>
        </w:rPr>
      </w:pPr>
    </w:p>
    <w:p w14:paraId="2BEBD056" w14:textId="77777777" w:rsidR="00CB2095" w:rsidRPr="00081CED" w:rsidRDefault="00CB2095" w:rsidP="008257A3">
      <w:pPr>
        <w:spacing w:after="0" w:line="240" w:lineRule="auto"/>
        <w:contextualSpacing/>
        <w:jc w:val="both"/>
        <w:rPr>
          <w:rFonts w:cstheme="minorHAnsi"/>
          <w:lang w:val="uk-UA"/>
        </w:rPr>
      </w:pPr>
    </w:p>
    <w:p w14:paraId="10A43914" w14:textId="77777777" w:rsidR="00CB2095" w:rsidRPr="00081CED" w:rsidRDefault="00CB2095" w:rsidP="008257A3">
      <w:pPr>
        <w:spacing w:after="0" w:line="240" w:lineRule="auto"/>
        <w:contextualSpacing/>
        <w:jc w:val="both"/>
        <w:rPr>
          <w:rFonts w:cstheme="minorHAnsi"/>
          <w:lang w:val="uk-UA"/>
        </w:rPr>
      </w:pPr>
    </w:p>
    <w:p w14:paraId="072E72D6" w14:textId="77777777" w:rsidR="00CB2095" w:rsidRPr="00081CED" w:rsidRDefault="00CB2095" w:rsidP="008257A3">
      <w:pPr>
        <w:spacing w:after="0" w:line="240" w:lineRule="auto"/>
        <w:contextualSpacing/>
        <w:jc w:val="both"/>
        <w:rPr>
          <w:rFonts w:cstheme="minorHAnsi"/>
          <w:lang w:val="uk-UA"/>
        </w:rPr>
      </w:pPr>
    </w:p>
    <w:p w14:paraId="1BF8228F" w14:textId="77777777" w:rsidR="00CB2095" w:rsidRPr="00081CED" w:rsidRDefault="00CB2095" w:rsidP="008257A3">
      <w:pPr>
        <w:spacing w:after="0" w:line="240" w:lineRule="auto"/>
        <w:contextualSpacing/>
        <w:jc w:val="both"/>
        <w:rPr>
          <w:rFonts w:cstheme="minorHAnsi"/>
          <w:lang w:val="uk-UA"/>
        </w:rPr>
      </w:pPr>
    </w:p>
    <w:p w14:paraId="19527EE0" w14:textId="77777777" w:rsidR="00CB2095" w:rsidRPr="00081CED" w:rsidRDefault="00CB2095" w:rsidP="008257A3">
      <w:pPr>
        <w:spacing w:after="0" w:line="240" w:lineRule="auto"/>
        <w:contextualSpacing/>
        <w:jc w:val="both"/>
        <w:rPr>
          <w:rFonts w:cstheme="minorHAnsi"/>
          <w:lang w:val="uk-UA"/>
        </w:rPr>
      </w:pPr>
    </w:p>
    <w:p w14:paraId="0CDA1053" w14:textId="77777777" w:rsidR="00CB2095" w:rsidRPr="00081CED" w:rsidRDefault="00CB2095" w:rsidP="008257A3">
      <w:pPr>
        <w:spacing w:after="0" w:line="240" w:lineRule="auto"/>
        <w:contextualSpacing/>
        <w:jc w:val="both"/>
        <w:rPr>
          <w:rFonts w:cstheme="minorHAnsi"/>
          <w:lang w:val="uk-UA"/>
        </w:rPr>
      </w:pPr>
    </w:p>
    <w:p w14:paraId="24B0F56E" w14:textId="77777777" w:rsidR="00CB2095" w:rsidRPr="00081CED" w:rsidRDefault="00CB2095" w:rsidP="008257A3">
      <w:pPr>
        <w:spacing w:after="0" w:line="240" w:lineRule="auto"/>
        <w:contextualSpacing/>
        <w:jc w:val="both"/>
        <w:rPr>
          <w:rFonts w:cstheme="minorHAnsi"/>
          <w:lang w:val="uk-UA"/>
        </w:rPr>
      </w:pPr>
    </w:p>
    <w:p w14:paraId="33C4360F" w14:textId="77777777" w:rsidR="00CB2095" w:rsidRPr="00081CED" w:rsidRDefault="00CB2095" w:rsidP="008257A3">
      <w:pPr>
        <w:spacing w:after="0" w:line="240" w:lineRule="auto"/>
        <w:contextualSpacing/>
        <w:jc w:val="both"/>
        <w:rPr>
          <w:rFonts w:cstheme="minorHAnsi"/>
          <w:lang w:val="uk-UA"/>
        </w:rPr>
      </w:pPr>
    </w:p>
    <w:p w14:paraId="095AA0AA" w14:textId="77777777" w:rsidR="00CB2095" w:rsidRPr="00081CED" w:rsidRDefault="00CB2095" w:rsidP="008257A3">
      <w:pPr>
        <w:spacing w:after="0" w:line="240" w:lineRule="auto"/>
        <w:contextualSpacing/>
        <w:jc w:val="both"/>
        <w:rPr>
          <w:rFonts w:cstheme="minorHAnsi"/>
          <w:lang w:val="uk-UA"/>
        </w:rPr>
      </w:pPr>
    </w:p>
    <w:p w14:paraId="74D24A9C" w14:textId="77777777" w:rsidR="00CB2095" w:rsidRPr="00081CED" w:rsidRDefault="00CB2095" w:rsidP="008257A3">
      <w:pPr>
        <w:spacing w:after="0" w:line="240" w:lineRule="auto"/>
        <w:contextualSpacing/>
        <w:jc w:val="both"/>
        <w:rPr>
          <w:rFonts w:cstheme="minorHAnsi"/>
          <w:lang w:val="uk-UA"/>
        </w:rPr>
      </w:pPr>
    </w:p>
    <w:p w14:paraId="42852CFF" w14:textId="77777777" w:rsidR="00CB2095" w:rsidRPr="00081CED" w:rsidRDefault="00CB2095" w:rsidP="008257A3">
      <w:pPr>
        <w:spacing w:after="0" w:line="240" w:lineRule="auto"/>
        <w:contextualSpacing/>
        <w:jc w:val="both"/>
        <w:rPr>
          <w:rFonts w:cstheme="minorHAnsi"/>
          <w:lang w:val="uk-UA"/>
        </w:rPr>
      </w:pPr>
    </w:p>
    <w:p w14:paraId="0A1C02E3" w14:textId="77777777" w:rsidR="00CB2095" w:rsidRPr="00081CED" w:rsidRDefault="00CB2095" w:rsidP="008257A3">
      <w:pPr>
        <w:spacing w:after="0" w:line="240" w:lineRule="auto"/>
        <w:contextualSpacing/>
        <w:jc w:val="both"/>
        <w:rPr>
          <w:rFonts w:cstheme="minorHAnsi"/>
          <w:lang w:val="uk-UA"/>
        </w:rPr>
      </w:pPr>
    </w:p>
    <w:p w14:paraId="6FA7868B" w14:textId="77777777" w:rsidR="00CB2095" w:rsidRPr="00081CED" w:rsidRDefault="00CB2095" w:rsidP="008257A3">
      <w:pPr>
        <w:spacing w:after="0" w:line="240" w:lineRule="auto"/>
        <w:contextualSpacing/>
        <w:jc w:val="both"/>
        <w:rPr>
          <w:rFonts w:cstheme="minorHAnsi"/>
          <w:lang w:val="uk-UA"/>
        </w:rPr>
      </w:pPr>
    </w:p>
    <w:p w14:paraId="08E178A9" w14:textId="77777777" w:rsidR="00CB2095" w:rsidRPr="00081CED" w:rsidRDefault="00CB2095" w:rsidP="008257A3">
      <w:pPr>
        <w:spacing w:after="0" w:line="240" w:lineRule="auto"/>
        <w:contextualSpacing/>
        <w:jc w:val="both"/>
        <w:rPr>
          <w:rFonts w:cstheme="minorHAnsi"/>
          <w:lang w:val="uk-UA"/>
        </w:rPr>
      </w:pPr>
    </w:p>
    <w:p w14:paraId="4CDEB01A" w14:textId="77777777" w:rsidR="00CB2095" w:rsidRPr="00081CED" w:rsidRDefault="00CB2095" w:rsidP="008257A3">
      <w:pPr>
        <w:spacing w:after="0" w:line="240" w:lineRule="auto"/>
        <w:contextualSpacing/>
        <w:jc w:val="both"/>
        <w:rPr>
          <w:rFonts w:cstheme="minorHAnsi"/>
          <w:lang w:val="uk-UA"/>
        </w:rPr>
      </w:pPr>
    </w:p>
    <w:p w14:paraId="1616C4F1" w14:textId="77777777" w:rsidR="00CB2095" w:rsidRPr="00081CED" w:rsidRDefault="00CB2095" w:rsidP="008257A3">
      <w:pPr>
        <w:spacing w:after="0" w:line="240" w:lineRule="auto"/>
        <w:contextualSpacing/>
        <w:jc w:val="both"/>
        <w:rPr>
          <w:rFonts w:cstheme="minorHAnsi"/>
          <w:lang w:val="uk-UA"/>
        </w:rPr>
      </w:pPr>
    </w:p>
    <w:p w14:paraId="028E0FD2" w14:textId="77777777" w:rsidR="00CB2095" w:rsidRPr="00081CED" w:rsidRDefault="00CB2095" w:rsidP="008257A3">
      <w:pPr>
        <w:spacing w:after="0" w:line="240" w:lineRule="auto"/>
        <w:contextualSpacing/>
        <w:jc w:val="both"/>
        <w:rPr>
          <w:rFonts w:cstheme="minorHAnsi"/>
          <w:lang w:val="uk-UA"/>
        </w:rPr>
      </w:pPr>
    </w:p>
    <w:p w14:paraId="1F019C98" w14:textId="77777777" w:rsidR="00CB2095" w:rsidRPr="00081CED" w:rsidRDefault="00CB2095" w:rsidP="008257A3">
      <w:pPr>
        <w:spacing w:after="0" w:line="240" w:lineRule="auto"/>
        <w:contextualSpacing/>
        <w:jc w:val="both"/>
        <w:rPr>
          <w:rFonts w:cstheme="minorHAnsi"/>
          <w:lang w:val="uk-UA"/>
        </w:rPr>
      </w:pPr>
    </w:p>
    <w:p w14:paraId="1BE13AA1" w14:textId="77777777" w:rsidR="00CB2095" w:rsidRPr="00081CED" w:rsidRDefault="00CB2095" w:rsidP="008257A3">
      <w:pPr>
        <w:spacing w:after="0" w:line="240" w:lineRule="auto"/>
        <w:contextualSpacing/>
        <w:jc w:val="both"/>
        <w:rPr>
          <w:rFonts w:cstheme="minorHAnsi"/>
          <w:lang w:val="uk-UA"/>
        </w:rPr>
      </w:pPr>
    </w:p>
    <w:p w14:paraId="309A7A6C" w14:textId="77777777" w:rsidR="00305129" w:rsidRPr="00081CED" w:rsidRDefault="0032737C">
      <w:pPr>
        <w:rPr>
          <w:rFonts w:eastAsia="Times New Roman" w:cstheme="minorHAnsi"/>
          <w:lang w:val="uk-UA"/>
        </w:rPr>
      </w:pPr>
      <w:r w:rsidRPr="00081CED">
        <w:rPr>
          <w:rFonts w:eastAsia="Times New Roman" w:cstheme="minorHAnsi"/>
          <w:lang w:val="uk-UA"/>
        </w:rPr>
        <w:br w:type="page"/>
      </w:r>
    </w:p>
    <w:p w14:paraId="39769AAC" w14:textId="77777777" w:rsidR="007D5AF6" w:rsidRPr="00081CED" w:rsidRDefault="007D5AF6" w:rsidP="007D5AF6">
      <w:pPr>
        <w:spacing w:after="0" w:line="240" w:lineRule="auto"/>
        <w:ind w:left="6096"/>
        <w:jc w:val="right"/>
        <w:rPr>
          <w:rFonts w:eastAsia="Times New Roman" w:cstheme="minorHAnsi"/>
          <w:lang w:val="uk-UA"/>
        </w:rPr>
      </w:pPr>
      <w:r w:rsidRPr="00081CED">
        <w:rPr>
          <w:rFonts w:eastAsia="Times New Roman" w:cstheme="minorHAnsi"/>
          <w:lang w:val="uk-UA"/>
        </w:rPr>
        <w:t xml:space="preserve">Sutarties priedas Nr. 3 </w:t>
      </w:r>
    </w:p>
    <w:p w14:paraId="6E32B474" w14:textId="77777777" w:rsidR="007D5AF6" w:rsidRPr="00081CED" w:rsidRDefault="007D5AF6" w:rsidP="007D5AF6">
      <w:pPr>
        <w:spacing w:after="0" w:line="240" w:lineRule="auto"/>
        <w:ind w:left="6096"/>
        <w:jc w:val="right"/>
        <w:rPr>
          <w:rFonts w:eastAsia="Times New Roman" w:cstheme="minorHAnsi"/>
        </w:rPr>
      </w:pPr>
      <w:r w:rsidRPr="00081CED">
        <w:rPr>
          <w:rFonts w:eastAsia="Times New Roman" w:cstheme="minorHAnsi"/>
          <w:lang w:val="uk-UA"/>
        </w:rPr>
        <w:t>Šablonas</w:t>
      </w:r>
      <w:r w:rsidRPr="00081CED">
        <w:rPr>
          <w:rFonts w:eastAsia="Times New Roman" w:cstheme="minorHAnsi"/>
        </w:rPr>
        <w:t>/</w:t>
      </w:r>
    </w:p>
    <w:p w14:paraId="31574B31" w14:textId="53E408CE" w:rsidR="00CD5F65" w:rsidRPr="00081CED" w:rsidRDefault="0032737C" w:rsidP="007D5AF6">
      <w:pPr>
        <w:spacing w:after="0" w:line="240" w:lineRule="auto"/>
        <w:ind w:left="6096"/>
        <w:jc w:val="right"/>
        <w:rPr>
          <w:rFonts w:eastAsia="Times New Roman" w:cstheme="minorHAnsi"/>
          <w:lang w:val="uk-UA"/>
        </w:rPr>
      </w:pPr>
      <w:r w:rsidRPr="00081CED">
        <w:rPr>
          <w:rFonts w:eastAsia="Times New Roman" w:cstheme="minorHAnsi"/>
          <w:lang w:val="uk-UA"/>
        </w:rPr>
        <w:t xml:space="preserve">Додаток № 3 до Контракту </w:t>
      </w:r>
    </w:p>
    <w:p w14:paraId="7CEC54FD" w14:textId="77777777" w:rsidR="00CD5F65" w:rsidRDefault="0032737C" w:rsidP="00CD5F65">
      <w:pPr>
        <w:pBdr>
          <w:top w:val="nil"/>
          <w:left w:val="nil"/>
          <w:bottom w:val="nil"/>
          <w:right w:val="nil"/>
          <w:between w:val="nil"/>
        </w:pBdr>
        <w:spacing w:after="0" w:line="240" w:lineRule="auto"/>
        <w:ind w:hanging="720"/>
        <w:jc w:val="right"/>
        <w:rPr>
          <w:rFonts w:eastAsia="Times New Roman" w:cstheme="minorHAnsi"/>
          <w:i/>
          <w:lang w:val="uk-UA"/>
        </w:rPr>
      </w:pPr>
      <w:bookmarkStart w:id="4" w:name="_1y810tw" w:colFirst="0" w:colLast="0"/>
      <w:bookmarkEnd w:id="4"/>
      <w:r w:rsidRPr="00081CED">
        <w:rPr>
          <w:rFonts w:eastAsia="Times New Roman" w:cstheme="minorHAnsi"/>
          <w:i/>
          <w:lang w:val="uk-UA"/>
        </w:rPr>
        <w:t>Шаблон</w:t>
      </w:r>
    </w:p>
    <w:p w14:paraId="7A31CF3B" w14:textId="77777777" w:rsidR="00AF58F2" w:rsidRPr="00081CED" w:rsidRDefault="00AF58F2" w:rsidP="00CD5F65">
      <w:pPr>
        <w:pBdr>
          <w:top w:val="nil"/>
          <w:left w:val="nil"/>
          <w:bottom w:val="nil"/>
          <w:right w:val="nil"/>
          <w:between w:val="nil"/>
        </w:pBdr>
        <w:spacing w:after="0" w:line="240" w:lineRule="auto"/>
        <w:ind w:hanging="720"/>
        <w:jc w:val="right"/>
        <w:rPr>
          <w:rFonts w:eastAsia="Times New Roman" w:cstheme="minorHAnsi"/>
          <w:i/>
          <w:lang w:val="uk-UA"/>
        </w:rPr>
      </w:pPr>
    </w:p>
    <w:p w14:paraId="2B6BD15A" w14:textId="77777777" w:rsidR="00C10D67" w:rsidRPr="00081CED" w:rsidRDefault="00C10D67" w:rsidP="00C10D67">
      <w:pPr>
        <w:tabs>
          <w:tab w:val="left" w:pos="3165"/>
          <w:tab w:val="center" w:pos="4153"/>
        </w:tabs>
        <w:spacing w:after="0" w:line="240" w:lineRule="auto"/>
        <w:jc w:val="center"/>
        <w:rPr>
          <w:rFonts w:cstheme="minorHAnsi"/>
          <w:b/>
          <w:lang w:val="uk-UA"/>
        </w:rPr>
      </w:pPr>
      <w:bookmarkStart w:id="5" w:name="_4i7ojhp" w:colFirst="0" w:colLast="0"/>
      <w:bookmarkEnd w:id="5"/>
      <w:r w:rsidRPr="00081CED">
        <w:rPr>
          <w:rFonts w:cstheme="minorHAnsi"/>
          <w:b/>
          <w:lang w:val="uk-UA"/>
        </w:rPr>
        <w:t>SĄSKAITOS FAKTŪROS Nr./РАХУНОК-ФАКТУРА №1</w:t>
      </w:r>
    </w:p>
    <w:p w14:paraId="624B2DCE" w14:textId="77777777" w:rsidR="00C10D67" w:rsidRPr="00081CED" w:rsidRDefault="00C10D67" w:rsidP="00C10D67">
      <w:pPr>
        <w:tabs>
          <w:tab w:val="left" w:pos="3165"/>
          <w:tab w:val="center" w:pos="4153"/>
        </w:tabs>
        <w:spacing w:after="0" w:line="240" w:lineRule="auto"/>
        <w:jc w:val="center"/>
        <w:rPr>
          <w:rFonts w:eastAsia="Times New Roman" w:cstheme="minorHAnsi"/>
          <w:b/>
          <w:lang w:val="uk-UA"/>
        </w:rPr>
      </w:pPr>
    </w:p>
    <w:p w14:paraId="792915F1" w14:textId="35F66028" w:rsidR="00C10D67" w:rsidRDefault="00C10D67" w:rsidP="00C10D67">
      <w:pPr>
        <w:spacing w:after="0" w:line="240" w:lineRule="auto"/>
        <w:rPr>
          <w:rFonts w:cstheme="minorHAnsi"/>
          <w:lang w:val="uk-UA"/>
        </w:rPr>
      </w:pPr>
      <w:r w:rsidRPr="00081CED">
        <w:rPr>
          <w:rFonts w:cstheme="minorHAnsi"/>
          <w:b/>
          <w:lang w:val="uk-UA"/>
        </w:rPr>
        <w:t>Data/Дата:</w:t>
      </w:r>
      <w:r w:rsidRPr="00081CED">
        <w:rPr>
          <w:rFonts w:cstheme="minorHAnsi"/>
          <w:lang w:val="uk-UA"/>
        </w:rPr>
        <w:t>.</w:t>
      </w:r>
    </w:p>
    <w:p w14:paraId="67E0BA8C" w14:textId="218CFDEA" w:rsidR="00C10D67" w:rsidRPr="00081CED" w:rsidRDefault="00D141B3" w:rsidP="00C10D67">
      <w:pPr>
        <w:spacing w:after="0" w:line="240" w:lineRule="auto"/>
        <w:jc w:val="both"/>
        <w:rPr>
          <w:rFonts w:eastAsia="Times New Roman" w:cstheme="minorHAnsi"/>
          <w:lang w:val="uk-UA"/>
        </w:rPr>
      </w:pPr>
      <w:r w:rsidRPr="00081CED">
        <w:rPr>
          <w:rFonts w:cstheme="minorHAnsi"/>
          <w:b/>
          <w:lang w:val="uk-UA"/>
        </w:rPr>
        <w:t>Rangovas</w:t>
      </w:r>
      <w:r w:rsidR="00C10D67" w:rsidRPr="00081CED">
        <w:rPr>
          <w:rFonts w:cstheme="minorHAnsi"/>
          <w:b/>
          <w:lang w:val="uk-UA"/>
        </w:rPr>
        <w:t>:/П</w:t>
      </w:r>
      <w:r w:rsidR="00536491">
        <w:rPr>
          <w:rFonts w:cstheme="minorHAnsi"/>
          <w:b/>
          <w:lang w:val="uk-UA"/>
        </w:rPr>
        <w:t>ідрядник</w:t>
      </w:r>
      <w:r w:rsidR="00C10D67" w:rsidRPr="00081CED">
        <w:rPr>
          <w:rFonts w:cstheme="minorHAnsi"/>
          <w:b/>
          <w:lang w:val="uk-UA"/>
        </w:rPr>
        <w:t>:</w:t>
      </w:r>
    </w:p>
    <w:p w14:paraId="33617769" w14:textId="2A41BC61"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 xml:space="preserve">Vardas, pavadinimas:/Ім'я, посада: </w:t>
      </w:r>
    </w:p>
    <w:p w14:paraId="3D2EB5DC" w14:textId="36E4A0FE"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 xml:space="preserve">Adresas:/Адреса: </w:t>
      </w:r>
    </w:p>
    <w:p w14:paraId="44039409" w14:textId="7C00FC3F"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 xml:space="preserve">Įmonės kodas:/Код компанії: </w:t>
      </w:r>
    </w:p>
    <w:p w14:paraId="5852F250" w14:textId="61DD0086"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Bankas/Банк:</w:t>
      </w:r>
    </w:p>
    <w:p w14:paraId="0126C720" w14:textId="766A01FF"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 xml:space="preserve">Banko kodas/Код банку </w:t>
      </w:r>
    </w:p>
    <w:p w14:paraId="47B1C4DB" w14:textId="11D79006" w:rsidR="00C10D67" w:rsidRDefault="00C10D67" w:rsidP="00C10D67">
      <w:pPr>
        <w:spacing w:after="0" w:line="240" w:lineRule="auto"/>
        <w:jc w:val="both"/>
        <w:rPr>
          <w:rFonts w:cstheme="minorHAnsi"/>
          <w:lang w:val="uk-UA"/>
        </w:rPr>
      </w:pPr>
      <w:r w:rsidRPr="00081CED">
        <w:rPr>
          <w:rFonts w:cstheme="minorHAnsi"/>
          <w:lang w:val="uk-UA"/>
        </w:rPr>
        <w:t>Banko sąskaitos (IBAN) Nr.:</w:t>
      </w:r>
    </w:p>
    <w:p w14:paraId="06C68469" w14:textId="69098282" w:rsidR="00C10D67" w:rsidRPr="00081CED" w:rsidRDefault="00485152" w:rsidP="00C10D67">
      <w:pPr>
        <w:spacing w:after="0" w:line="240" w:lineRule="auto"/>
        <w:rPr>
          <w:rFonts w:eastAsia="Times New Roman" w:cstheme="minorHAnsi"/>
          <w:b/>
          <w:lang w:val="uk-UA"/>
        </w:rPr>
      </w:pPr>
      <w:r>
        <w:rPr>
          <w:rFonts w:cstheme="minorHAnsi"/>
          <w:b/>
        </w:rPr>
        <w:t>Užsakovas</w:t>
      </w:r>
      <w:r w:rsidR="00C10D67" w:rsidRPr="00081CED">
        <w:rPr>
          <w:rFonts w:cstheme="minorHAnsi"/>
          <w:b/>
          <w:lang w:val="uk-UA"/>
        </w:rPr>
        <w:t>/</w:t>
      </w:r>
      <w:r w:rsidR="00C10D67" w:rsidRPr="00081CED">
        <w:rPr>
          <w:rFonts w:cstheme="minorHAnsi"/>
          <w:lang w:val="uk-UA" w:eastAsia="lt-LT"/>
        </w:rPr>
        <w:t xml:space="preserve"> </w:t>
      </w:r>
      <w:r w:rsidR="00630CAE" w:rsidRPr="00630CAE">
        <w:rPr>
          <w:rFonts w:cstheme="minorHAnsi"/>
          <w:b/>
          <w:lang w:val="uk-UA" w:eastAsia="lt-LT"/>
        </w:rPr>
        <w:t>Замовник</w:t>
      </w:r>
      <w:r w:rsidR="00C10D67" w:rsidRPr="00081CED">
        <w:rPr>
          <w:rFonts w:cstheme="minorHAnsi"/>
          <w:b/>
          <w:lang w:val="uk-UA"/>
        </w:rPr>
        <w:t>:</w:t>
      </w:r>
    </w:p>
    <w:p w14:paraId="08D25C22" w14:textId="43653A21" w:rsidR="00C10D67" w:rsidRPr="00081CED" w:rsidRDefault="00C10D67" w:rsidP="00C10D67">
      <w:pPr>
        <w:spacing w:after="0" w:line="240" w:lineRule="auto"/>
        <w:rPr>
          <w:rFonts w:eastAsia="Times New Roman" w:cstheme="minorHAnsi"/>
          <w:lang w:val="uk-UA"/>
        </w:rPr>
      </w:pPr>
      <w:r w:rsidRPr="00081CED">
        <w:rPr>
          <w:rFonts w:cstheme="minorHAnsi"/>
          <w:lang w:val="uk-UA"/>
        </w:rPr>
        <w:t xml:space="preserve">Vardas, pavadinimas:/Ім'я, посада: </w:t>
      </w:r>
    </w:p>
    <w:p w14:paraId="0925295F" w14:textId="3A720637" w:rsidR="00C10D67" w:rsidRPr="00081CED" w:rsidRDefault="00C10D67" w:rsidP="00C10D67">
      <w:pPr>
        <w:spacing w:after="0" w:line="240" w:lineRule="auto"/>
        <w:rPr>
          <w:rFonts w:eastAsia="Times New Roman" w:cstheme="minorHAnsi"/>
          <w:lang w:val="uk-UA"/>
        </w:rPr>
      </w:pPr>
      <w:r w:rsidRPr="00081CED">
        <w:rPr>
          <w:rFonts w:cstheme="minorHAnsi"/>
          <w:lang w:val="uk-UA"/>
        </w:rPr>
        <w:t>Adresas:/Адреса:</w:t>
      </w:r>
    </w:p>
    <w:p w14:paraId="71B0CAA5" w14:textId="15BD00A9" w:rsidR="00C10D67" w:rsidRDefault="00C10D67" w:rsidP="00C10D67">
      <w:pPr>
        <w:spacing w:after="0" w:line="240" w:lineRule="auto"/>
        <w:rPr>
          <w:rFonts w:cstheme="minorHAnsi"/>
          <w:lang w:val="uk-UA"/>
        </w:rPr>
      </w:pPr>
      <w:r w:rsidRPr="00081CED">
        <w:rPr>
          <w:rFonts w:cstheme="minorHAnsi"/>
          <w:lang w:val="uk-UA"/>
        </w:rPr>
        <w:t>Įmonės kodas:/Код компанії:</w:t>
      </w:r>
    </w:p>
    <w:p w14:paraId="0EB87B9C" w14:textId="77777777" w:rsidR="00C10D67" w:rsidRPr="00081CED" w:rsidRDefault="00C10D67" w:rsidP="00C10D67">
      <w:pPr>
        <w:spacing w:after="0" w:line="240" w:lineRule="auto"/>
        <w:jc w:val="both"/>
        <w:rPr>
          <w:rFonts w:eastAsia="Times New Roman" w:cstheme="minorHAnsi"/>
          <w:lang w:val="uk-UA"/>
        </w:rPr>
      </w:pPr>
      <w:r w:rsidRPr="00081CED">
        <w:rPr>
          <w:rFonts w:cstheme="minorHAnsi"/>
          <w:b/>
          <w:lang w:val="uk-UA"/>
        </w:rPr>
        <w:t>CPVA</w:t>
      </w:r>
      <w:r w:rsidRPr="00081CED">
        <w:rPr>
          <w:rFonts w:cstheme="minorHAnsi"/>
          <w:b/>
        </w:rPr>
        <w:t xml:space="preserve"> (mokėtojas)</w:t>
      </w:r>
      <w:r w:rsidRPr="00081CED">
        <w:rPr>
          <w:rFonts w:cstheme="minorHAnsi"/>
          <w:b/>
          <w:lang w:val="uk-UA"/>
        </w:rPr>
        <w:t>:/ЦАУП</w:t>
      </w:r>
      <w:r w:rsidRPr="00081CED">
        <w:rPr>
          <w:rFonts w:cstheme="minorHAnsi"/>
          <w:b/>
        </w:rPr>
        <w:t xml:space="preserve"> (платник)</w:t>
      </w:r>
      <w:r w:rsidRPr="00081CED">
        <w:rPr>
          <w:rFonts w:cstheme="minorHAnsi"/>
          <w:b/>
          <w:lang w:val="uk-UA"/>
        </w:rPr>
        <w:t>:</w:t>
      </w:r>
    </w:p>
    <w:p w14:paraId="566AD08F" w14:textId="38F5B461" w:rsidR="00C10D67" w:rsidRPr="00081CED" w:rsidRDefault="00C10D67" w:rsidP="00C10D67">
      <w:pPr>
        <w:spacing w:after="0" w:line="240" w:lineRule="auto"/>
        <w:jc w:val="both"/>
        <w:rPr>
          <w:rFonts w:eastAsia="Times New Roman" w:cstheme="minorHAnsi"/>
          <w:b/>
          <w:lang w:val="uk-UA"/>
        </w:rPr>
      </w:pPr>
      <w:r w:rsidRPr="00081CED">
        <w:rPr>
          <w:rFonts w:cstheme="minorHAnsi"/>
          <w:lang w:val="uk-UA"/>
        </w:rPr>
        <w:t>Pavadinimas/Назва:</w:t>
      </w:r>
      <w:r w:rsidRPr="00081CED">
        <w:rPr>
          <w:rFonts w:cstheme="minorHAnsi"/>
          <w:b/>
          <w:lang w:val="uk-UA"/>
        </w:rPr>
        <w:t xml:space="preserve"> VšĮ Centrinė projektų valdymo agentūra/Д</w:t>
      </w:r>
      <w:r w:rsidR="00536491">
        <w:rPr>
          <w:rFonts w:cstheme="minorHAnsi"/>
          <w:b/>
          <w:lang w:val="uk-UA"/>
        </w:rPr>
        <w:t>У</w:t>
      </w:r>
      <w:r w:rsidRPr="00081CED">
        <w:rPr>
          <w:rFonts w:cstheme="minorHAnsi"/>
          <w:b/>
          <w:lang w:val="uk-UA"/>
        </w:rPr>
        <w:t xml:space="preserve"> «Центральне агентство з управління про</w:t>
      </w:r>
      <w:r w:rsidR="000E45AE">
        <w:rPr>
          <w:rFonts w:cstheme="minorHAnsi"/>
          <w:b/>
          <w:lang w:val="uk-UA"/>
        </w:rPr>
        <w:t>є</w:t>
      </w:r>
      <w:r w:rsidRPr="00081CED">
        <w:rPr>
          <w:rFonts w:cstheme="minorHAnsi"/>
          <w:b/>
          <w:lang w:val="uk-UA"/>
        </w:rPr>
        <w:t xml:space="preserve">ктами»                    </w:t>
      </w:r>
      <w:r w:rsidRPr="00081CED">
        <w:rPr>
          <w:rFonts w:cstheme="minorHAnsi"/>
          <w:b/>
          <w:lang w:val="uk-UA"/>
        </w:rPr>
        <w:tab/>
      </w:r>
    </w:p>
    <w:p w14:paraId="5ACFE353" w14:textId="4FD49335"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Adresas: S. Konarskio g. 13, LT-03109 Vilnius/Адреса: вул. С. Конарскіо, 13, LT-03109 Вільнюс</w:t>
      </w:r>
      <w:r w:rsidRPr="00081CED">
        <w:rPr>
          <w:rFonts w:cstheme="minorHAnsi"/>
          <w:lang w:val="uk-UA"/>
        </w:rPr>
        <w:tab/>
      </w:r>
    </w:p>
    <w:p w14:paraId="7450DE23" w14:textId="77777777" w:rsidR="00C10D67" w:rsidRPr="00081CED" w:rsidRDefault="00C10D67" w:rsidP="00C10D67">
      <w:pPr>
        <w:spacing w:after="0" w:line="240" w:lineRule="auto"/>
        <w:jc w:val="both"/>
        <w:rPr>
          <w:rFonts w:cstheme="minorHAnsi"/>
          <w:lang w:val="uk-UA"/>
        </w:rPr>
      </w:pPr>
      <w:r w:rsidRPr="00081CED">
        <w:rPr>
          <w:rFonts w:cstheme="minorHAnsi"/>
          <w:lang w:val="uk-UA"/>
        </w:rPr>
        <w:t>Įmonės kodas/Код компанії: 126125624</w:t>
      </w:r>
      <w:r w:rsidRPr="00081CED">
        <w:rPr>
          <w:rFonts w:cstheme="minorHAnsi"/>
          <w:lang w:val="uk-UA"/>
        </w:rPr>
        <w:tab/>
      </w:r>
    </w:p>
    <w:tbl>
      <w:tblPr>
        <w:tblStyle w:val="4"/>
        <w:tblW w:w="963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986"/>
        <w:gridCol w:w="1843"/>
        <w:gridCol w:w="1134"/>
        <w:gridCol w:w="2268"/>
        <w:gridCol w:w="1984"/>
      </w:tblGrid>
      <w:tr w:rsidR="00DB6D87" w:rsidRPr="00081CED" w14:paraId="123663AE" w14:textId="77777777" w:rsidTr="00D942AB">
        <w:trPr>
          <w:trHeight w:val="541"/>
        </w:trPr>
        <w:tc>
          <w:tcPr>
            <w:tcW w:w="2403" w:type="dxa"/>
            <w:gridSpan w:val="2"/>
            <w:tcBorders>
              <w:top w:val="single" w:sz="4" w:space="0" w:color="000000"/>
              <w:left w:val="single" w:sz="4" w:space="0" w:color="000000"/>
              <w:bottom w:val="single" w:sz="4" w:space="0" w:color="000000"/>
              <w:right w:val="single" w:sz="4" w:space="0" w:color="000000"/>
            </w:tcBorders>
            <w:hideMark/>
          </w:tcPr>
          <w:p w14:paraId="0CCF33BC" w14:textId="7C17938A" w:rsidR="00DB6D87" w:rsidRPr="00081CED" w:rsidRDefault="00E735F9">
            <w:pPr>
              <w:jc w:val="center"/>
              <w:rPr>
                <w:rFonts w:asciiTheme="minorHAnsi" w:hAnsiTheme="minorHAnsi" w:cstheme="minorHAnsi"/>
                <w:b/>
                <w:sz w:val="22"/>
                <w:szCs w:val="22"/>
                <w:lang w:val="uk-UA"/>
              </w:rPr>
            </w:pPr>
            <w:r>
              <w:rPr>
                <w:rFonts w:asciiTheme="minorHAnsi" w:hAnsiTheme="minorHAnsi" w:cstheme="minorHAnsi"/>
                <w:b/>
                <w:sz w:val="22"/>
                <w:szCs w:val="22"/>
                <w:lang w:val="uk-UA"/>
              </w:rPr>
              <w:t>Darbo pavadinimas</w:t>
            </w:r>
            <w:r w:rsidR="00DB6D87" w:rsidRPr="00081CED">
              <w:rPr>
                <w:rFonts w:asciiTheme="minorHAnsi" w:hAnsiTheme="minorHAnsi" w:cstheme="minorHAnsi"/>
                <w:b/>
                <w:sz w:val="22"/>
                <w:szCs w:val="22"/>
                <w:lang w:val="uk-UA"/>
              </w:rPr>
              <w:t xml:space="preserve">/Назва </w:t>
            </w:r>
            <w:r w:rsidR="00AF58F2" w:rsidRPr="00AF58F2">
              <w:rPr>
                <w:rFonts w:asciiTheme="minorHAnsi" w:hAnsiTheme="minorHAnsi" w:cstheme="minorHAnsi"/>
                <w:b/>
                <w:sz w:val="22"/>
                <w:szCs w:val="22"/>
                <w:lang w:val="uk-UA"/>
              </w:rPr>
              <w:t>робіт</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0355BC80" w14:textId="77777777" w:rsidR="00DB6D87" w:rsidRPr="00081CED" w:rsidRDefault="00DB6D87" w:rsidP="00D942AB">
            <w:pPr>
              <w:rPr>
                <w:rFonts w:asciiTheme="minorHAnsi" w:hAnsiTheme="minorHAnsi" w:cstheme="minorHAnsi"/>
                <w:b/>
                <w:sz w:val="22"/>
                <w:szCs w:val="22"/>
              </w:rPr>
            </w:pPr>
            <w:r w:rsidRPr="00081CED">
              <w:rPr>
                <w:rFonts w:asciiTheme="minorHAnsi" w:hAnsiTheme="minorHAnsi" w:cstheme="minorHAnsi"/>
                <w:b/>
                <w:sz w:val="22"/>
                <w:szCs w:val="22"/>
                <w:lang w:val="uk-UA"/>
              </w:rPr>
              <w:t>Matavimo vienetas/Одиниця вимірювання</w:t>
            </w:r>
          </w:p>
        </w:tc>
        <w:tc>
          <w:tcPr>
            <w:tcW w:w="1134" w:type="dxa"/>
            <w:tcBorders>
              <w:top w:val="single" w:sz="4" w:space="0" w:color="000000"/>
              <w:left w:val="single" w:sz="4" w:space="0" w:color="000000"/>
              <w:bottom w:val="single" w:sz="4" w:space="0" w:color="000000"/>
              <w:right w:val="single" w:sz="4" w:space="0" w:color="000000"/>
            </w:tcBorders>
            <w:hideMark/>
          </w:tcPr>
          <w:p w14:paraId="0B2D22F7" w14:textId="77777777" w:rsidR="00DB6D87" w:rsidRPr="00081CED" w:rsidRDefault="00DB6D87">
            <w:pPr>
              <w:jc w:val="center"/>
              <w:rPr>
                <w:rFonts w:asciiTheme="minorHAnsi" w:hAnsiTheme="minorHAnsi" w:cstheme="minorHAnsi"/>
                <w:b/>
                <w:sz w:val="22"/>
                <w:szCs w:val="22"/>
              </w:rPr>
            </w:pPr>
            <w:r w:rsidRPr="00081CED">
              <w:rPr>
                <w:rFonts w:asciiTheme="minorHAnsi" w:hAnsiTheme="minorHAnsi" w:cstheme="minorHAnsi"/>
                <w:b/>
                <w:sz w:val="22"/>
                <w:szCs w:val="22"/>
                <w:lang w:val="uk-UA"/>
              </w:rPr>
              <w:t>Kiekis/Кількість</w:t>
            </w:r>
          </w:p>
        </w:tc>
        <w:tc>
          <w:tcPr>
            <w:tcW w:w="2268" w:type="dxa"/>
            <w:tcBorders>
              <w:top w:val="single" w:sz="4" w:space="0" w:color="000000"/>
              <w:left w:val="single" w:sz="4" w:space="0" w:color="000000"/>
              <w:bottom w:val="single" w:sz="4" w:space="0" w:color="000000"/>
              <w:right w:val="single" w:sz="4" w:space="0" w:color="000000"/>
            </w:tcBorders>
            <w:hideMark/>
          </w:tcPr>
          <w:p w14:paraId="5DA31480" w14:textId="4B730D21" w:rsidR="00DB6D87" w:rsidRPr="00081CED" w:rsidRDefault="00DB6D87">
            <w:pPr>
              <w:jc w:val="center"/>
              <w:rPr>
                <w:rFonts w:asciiTheme="minorHAnsi" w:hAnsiTheme="minorHAnsi" w:cstheme="minorHAnsi"/>
                <w:b/>
                <w:sz w:val="22"/>
                <w:szCs w:val="22"/>
              </w:rPr>
            </w:pPr>
            <w:r w:rsidRPr="00081CED">
              <w:rPr>
                <w:rFonts w:asciiTheme="minorHAnsi" w:hAnsiTheme="minorHAnsi" w:cstheme="minorHAnsi"/>
                <w:b/>
                <w:sz w:val="22"/>
                <w:szCs w:val="22"/>
                <w:lang w:val="uk-UA"/>
              </w:rPr>
              <w:t>Vieneto kaina be PVM, Eur/Ціна за одиницю</w:t>
            </w:r>
            <w:r w:rsidR="005C168B">
              <w:rPr>
                <w:rFonts w:asciiTheme="minorHAnsi" w:hAnsiTheme="minorHAnsi" w:cstheme="minorHAnsi"/>
                <w:b/>
                <w:sz w:val="22"/>
                <w:szCs w:val="22"/>
                <w:lang w:val="uk-UA"/>
              </w:rPr>
              <w:t xml:space="preserve"> без</w:t>
            </w:r>
            <w:r w:rsidR="00505ECD">
              <w:rPr>
                <w:rFonts w:asciiTheme="minorHAnsi" w:hAnsiTheme="minorHAnsi" w:cstheme="minorHAnsi"/>
                <w:b/>
                <w:sz w:val="22"/>
                <w:szCs w:val="22"/>
                <w:lang w:val="lt-LT"/>
              </w:rPr>
              <w:t xml:space="preserve"> </w:t>
            </w:r>
            <w:r w:rsidR="00505ECD">
              <w:rPr>
                <w:rFonts w:asciiTheme="minorHAnsi" w:hAnsiTheme="minorHAnsi" w:cstheme="minorHAnsi"/>
                <w:b/>
                <w:sz w:val="22"/>
                <w:szCs w:val="22"/>
                <w:lang w:val="uk-UA"/>
              </w:rPr>
              <w:t>урахування</w:t>
            </w:r>
            <w:r w:rsidR="005C168B">
              <w:rPr>
                <w:rFonts w:asciiTheme="minorHAnsi" w:hAnsiTheme="minorHAnsi" w:cstheme="minorHAnsi"/>
                <w:b/>
                <w:sz w:val="22"/>
                <w:szCs w:val="22"/>
                <w:lang w:val="uk-UA"/>
              </w:rPr>
              <w:t xml:space="preserve"> ПДВ</w:t>
            </w:r>
            <w:r w:rsidRPr="00081CED">
              <w:rPr>
                <w:rFonts w:asciiTheme="minorHAnsi" w:hAnsiTheme="minorHAnsi" w:cstheme="minorHAnsi"/>
                <w:b/>
                <w:sz w:val="22"/>
                <w:szCs w:val="22"/>
                <w:lang w:val="uk-UA"/>
              </w:rPr>
              <w:t xml:space="preserve"> , євро</w:t>
            </w:r>
          </w:p>
        </w:tc>
        <w:tc>
          <w:tcPr>
            <w:tcW w:w="1984" w:type="dxa"/>
            <w:tcBorders>
              <w:top w:val="single" w:sz="4" w:space="0" w:color="000000"/>
              <w:left w:val="single" w:sz="4" w:space="0" w:color="000000"/>
              <w:bottom w:val="single" w:sz="4" w:space="0" w:color="000000"/>
              <w:right w:val="single" w:sz="4" w:space="0" w:color="000000"/>
            </w:tcBorders>
            <w:hideMark/>
          </w:tcPr>
          <w:p w14:paraId="54566A3C" w14:textId="4C073FBC" w:rsidR="00DB6D87" w:rsidRPr="00963C59" w:rsidRDefault="00DB6D87">
            <w:pPr>
              <w:jc w:val="center"/>
              <w:rPr>
                <w:rFonts w:asciiTheme="minorHAnsi" w:hAnsiTheme="minorHAnsi" w:cstheme="minorHAnsi"/>
                <w:b/>
                <w:sz w:val="22"/>
                <w:szCs w:val="22"/>
              </w:rPr>
            </w:pPr>
            <w:r w:rsidRPr="00081CED">
              <w:rPr>
                <w:rFonts w:asciiTheme="minorHAnsi" w:hAnsiTheme="minorHAnsi" w:cstheme="minorHAnsi"/>
                <w:b/>
                <w:sz w:val="22"/>
                <w:szCs w:val="22"/>
                <w:lang w:val="uk-UA"/>
              </w:rPr>
              <w:t xml:space="preserve">Iš viso be PVM, Eur/Разом з </w:t>
            </w:r>
            <w:r w:rsidR="00505ECD">
              <w:rPr>
                <w:rFonts w:asciiTheme="minorHAnsi" w:hAnsiTheme="minorHAnsi" w:cstheme="minorHAnsi"/>
                <w:b/>
                <w:sz w:val="22"/>
                <w:szCs w:val="22"/>
                <w:lang w:val="uk-UA"/>
              </w:rPr>
              <w:t xml:space="preserve">урахуванням </w:t>
            </w:r>
            <w:r w:rsidR="005C168B">
              <w:rPr>
                <w:rFonts w:asciiTheme="minorHAnsi" w:hAnsiTheme="minorHAnsi" w:cstheme="minorHAnsi"/>
                <w:b/>
                <w:sz w:val="22"/>
                <w:szCs w:val="22"/>
                <w:lang w:val="uk-UA"/>
              </w:rPr>
              <w:t>ПДВ</w:t>
            </w:r>
            <w:r w:rsidRPr="00081CED">
              <w:rPr>
                <w:rFonts w:asciiTheme="minorHAnsi" w:hAnsiTheme="minorHAnsi" w:cstheme="minorHAnsi"/>
                <w:b/>
                <w:sz w:val="22"/>
                <w:szCs w:val="22"/>
                <w:lang w:val="uk-UA"/>
              </w:rPr>
              <w:t>, євро</w:t>
            </w:r>
          </w:p>
        </w:tc>
      </w:tr>
      <w:tr w:rsidR="00DB6D87" w:rsidRPr="00081CED" w14:paraId="62F7C204" w14:textId="77777777" w:rsidTr="00AF58F2">
        <w:trPr>
          <w:trHeight w:val="649"/>
        </w:trPr>
        <w:tc>
          <w:tcPr>
            <w:tcW w:w="2403" w:type="dxa"/>
            <w:gridSpan w:val="2"/>
            <w:tcBorders>
              <w:top w:val="single" w:sz="4" w:space="0" w:color="000000"/>
              <w:left w:val="single" w:sz="4" w:space="0" w:color="000000"/>
              <w:bottom w:val="single" w:sz="4" w:space="0" w:color="000000"/>
              <w:right w:val="single" w:sz="4" w:space="0" w:color="000000"/>
            </w:tcBorders>
            <w:hideMark/>
          </w:tcPr>
          <w:p w14:paraId="05CAD6DA" w14:textId="77777777" w:rsidR="00DB6D87" w:rsidRDefault="00DB6D87">
            <w:pPr>
              <w:rPr>
                <w:rFonts w:asciiTheme="minorHAnsi" w:hAnsiTheme="minorHAnsi" w:cstheme="minorHAnsi"/>
                <w:i/>
                <w:sz w:val="22"/>
                <w:szCs w:val="22"/>
                <w:lang w:val="uk-UA"/>
              </w:rPr>
            </w:pPr>
            <w:r w:rsidRPr="00081CED">
              <w:rPr>
                <w:rFonts w:asciiTheme="minorHAnsi" w:hAnsiTheme="minorHAnsi" w:cstheme="minorHAnsi"/>
                <w:i/>
                <w:sz w:val="22"/>
                <w:szCs w:val="22"/>
                <w:lang w:val="uk-UA"/>
              </w:rPr>
              <w:t>[Darbai pagal _________ Nr. 2__/_____ iki 2__ _____ __]</w:t>
            </w:r>
            <w:r w:rsidR="00AF58F2">
              <w:rPr>
                <w:rFonts w:asciiTheme="minorHAnsi" w:hAnsiTheme="minorHAnsi" w:cstheme="minorHAnsi"/>
                <w:i/>
                <w:sz w:val="22"/>
                <w:szCs w:val="22"/>
                <w:lang w:val="uk-UA"/>
              </w:rPr>
              <w:t>/</w:t>
            </w:r>
          </w:p>
          <w:p w14:paraId="323051BB" w14:textId="285DB806" w:rsidR="00AF58F2" w:rsidRPr="00963C59" w:rsidRDefault="00AF58F2">
            <w:pPr>
              <w:rPr>
                <w:rFonts w:asciiTheme="minorHAnsi" w:hAnsiTheme="minorHAnsi" w:cstheme="minorHAnsi"/>
                <w:sz w:val="22"/>
                <w:szCs w:val="22"/>
                <w:lang w:val="lt-LT"/>
              </w:rPr>
            </w:pPr>
            <w:r w:rsidRPr="00963C59">
              <w:rPr>
                <w:rFonts w:cstheme="minorHAnsi"/>
                <w:lang w:val="lt-LT"/>
              </w:rPr>
              <w:t>[</w:t>
            </w:r>
            <w:r w:rsidR="005C168B">
              <w:rPr>
                <w:rFonts w:cstheme="minorHAnsi"/>
                <w:lang w:val="uk-UA"/>
              </w:rPr>
              <w:t>Роботи</w:t>
            </w:r>
            <w:r w:rsidRPr="00963C59">
              <w:rPr>
                <w:rFonts w:cstheme="minorHAnsi"/>
                <w:lang w:val="lt-LT"/>
              </w:rPr>
              <w:t xml:space="preserve"> під _________ № 2__/_____ до 2__ _____ __]</w:t>
            </w:r>
          </w:p>
        </w:tc>
        <w:tc>
          <w:tcPr>
            <w:tcW w:w="1843" w:type="dxa"/>
            <w:tcBorders>
              <w:top w:val="single" w:sz="4" w:space="0" w:color="000000"/>
              <w:left w:val="single" w:sz="4" w:space="0" w:color="000000"/>
              <w:bottom w:val="single" w:sz="4" w:space="0" w:color="000000"/>
              <w:right w:val="single" w:sz="4" w:space="0" w:color="000000"/>
            </w:tcBorders>
          </w:tcPr>
          <w:p w14:paraId="0B26B235" w14:textId="77777777" w:rsidR="00DB6D87" w:rsidRPr="00963C59" w:rsidRDefault="00DB6D87">
            <w:pPr>
              <w:rPr>
                <w:rFonts w:asciiTheme="minorHAnsi" w:hAnsiTheme="minorHAnsi" w:cstheme="minorHAnsi"/>
                <w:sz w:val="22"/>
                <w:szCs w:val="22"/>
                <w:lang w:val="lt-LT"/>
              </w:rPr>
            </w:pPr>
          </w:p>
          <w:p w14:paraId="668F4EF4" w14:textId="236A00ED" w:rsidR="00DB6D87" w:rsidRPr="00081CED" w:rsidRDefault="00DB6D87">
            <w:pPr>
              <w:rPr>
                <w:rFonts w:asciiTheme="minorHAnsi" w:hAnsiTheme="minorHAnsi" w:cstheme="minorHAnsi"/>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14:paraId="58D1AA5E" w14:textId="24918574" w:rsidR="00DB6D87" w:rsidRPr="00081CED" w:rsidRDefault="00DB6D87">
            <w:pPr>
              <w:jc w:val="center"/>
              <w:rPr>
                <w:rFonts w:asciiTheme="minorHAnsi" w:hAnsiTheme="minorHAnsi" w:cstheme="minorHAnsi"/>
                <w:sz w:val="22"/>
                <w:szCs w:val="22"/>
                <w:lang w:val="uk-UA"/>
              </w:rPr>
            </w:pPr>
          </w:p>
        </w:tc>
        <w:tc>
          <w:tcPr>
            <w:tcW w:w="2268" w:type="dxa"/>
            <w:tcBorders>
              <w:top w:val="single" w:sz="4" w:space="0" w:color="000000"/>
              <w:left w:val="single" w:sz="4" w:space="0" w:color="000000"/>
              <w:bottom w:val="single" w:sz="4" w:space="0" w:color="000000"/>
              <w:right w:val="single" w:sz="4" w:space="0" w:color="000000"/>
            </w:tcBorders>
          </w:tcPr>
          <w:p w14:paraId="54C35879" w14:textId="21A68090" w:rsidR="00DB6D87" w:rsidRPr="00081CED" w:rsidRDefault="00DB6D87">
            <w:pPr>
              <w:jc w:val="center"/>
              <w:rPr>
                <w:rFonts w:asciiTheme="minorHAnsi" w:hAnsiTheme="minorHAnsi" w:cstheme="minorHAnsi"/>
                <w:sz w:val="22"/>
                <w:szCs w:val="22"/>
                <w:lang w:val="uk-UA"/>
              </w:rPr>
            </w:pPr>
          </w:p>
        </w:tc>
        <w:tc>
          <w:tcPr>
            <w:tcW w:w="1984" w:type="dxa"/>
            <w:tcBorders>
              <w:top w:val="single" w:sz="4" w:space="0" w:color="000000"/>
              <w:left w:val="single" w:sz="4" w:space="0" w:color="000000"/>
              <w:bottom w:val="single" w:sz="4" w:space="0" w:color="000000"/>
              <w:right w:val="single" w:sz="4" w:space="0" w:color="000000"/>
            </w:tcBorders>
          </w:tcPr>
          <w:p w14:paraId="2C4B61E8" w14:textId="77777777" w:rsidR="00DB6D87" w:rsidRPr="00081CED" w:rsidRDefault="00DB6D87">
            <w:pPr>
              <w:rPr>
                <w:rFonts w:asciiTheme="minorHAnsi" w:hAnsiTheme="minorHAnsi" w:cstheme="minorHAnsi"/>
                <w:sz w:val="22"/>
                <w:szCs w:val="22"/>
                <w:lang w:val="uk-UA"/>
              </w:rPr>
            </w:pPr>
          </w:p>
        </w:tc>
      </w:tr>
      <w:tr w:rsidR="002471B9" w:rsidRPr="00081CED" w14:paraId="25E4C748" w14:textId="77777777" w:rsidTr="00AF58F2">
        <w:trPr>
          <w:trHeight w:val="240"/>
        </w:trPr>
        <w:tc>
          <w:tcPr>
            <w:tcW w:w="1417" w:type="dxa"/>
            <w:tcBorders>
              <w:top w:val="single" w:sz="4" w:space="0" w:color="000000"/>
              <w:left w:val="single" w:sz="4" w:space="0" w:color="000000"/>
              <w:bottom w:val="single" w:sz="4" w:space="0" w:color="000000"/>
              <w:right w:val="single" w:sz="4" w:space="0" w:color="000000"/>
            </w:tcBorders>
          </w:tcPr>
          <w:p w14:paraId="31431451" w14:textId="77777777" w:rsidR="002471B9" w:rsidRPr="00963C59" w:rsidRDefault="002471B9">
            <w:pPr>
              <w:rPr>
                <w:rFonts w:asciiTheme="minorHAnsi" w:hAnsiTheme="minorHAnsi" w:cstheme="minorHAnsi"/>
                <w:sz w:val="22"/>
                <w:szCs w:val="22"/>
                <w:lang w:val="lt-LT"/>
              </w:rPr>
            </w:pPr>
          </w:p>
        </w:tc>
        <w:tc>
          <w:tcPr>
            <w:tcW w:w="6231" w:type="dxa"/>
            <w:gridSpan w:val="4"/>
            <w:tcBorders>
              <w:top w:val="single" w:sz="4" w:space="0" w:color="000000"/>
              <w:left w:val="single" w:sz="4" w:space="0" w:color="000000"/>
              <w:bottom w:val="single" w:sz="4" w:space="0" w:color="000000"/>
              <w:right w:val="single" w:sz="4" w:space="0" w:color="000000"/>
            </w:tcBorders>
          </w:tcPr>
          <w:p w14:paraId="55DB1142" w14:textId="77777777" w:rsidR="002471B9" w:rsidRPr="00963C59" w:rsidRDefault="002471B9">
            <w:pPr>
              <w:rPr>
                <w:rFonts w:asciiTheme="minorHAnsi" w:hAnsiTheme="minorHAnsi" w:cstheme="minorHAnsi"/>
                <w:sz w:val="22"/>
                <w:szCs w:val="22"/>
                <w:lang w:val="lt-LT"/>
              </w:rPr>
            </w:pPr>
          </w:p>
        </w:tc>
        <w:tc>
          <w:tcPr>
            <w:tcW w:w="1984" w:type="dxa"/>
            <w:tcBorders>
              <w:top w:val="single" w:sz="4" w:space="0" w:color="000000"/>
              <w:left w:val="single" w:sz="4" w:space="0" w:color="000000"/>
              <w:bottom w:val="single" w:sz="4" w:space="0" w:color="000000"/>
              <w:right w:val="single" w:sz="4" w:space="0" w:color="000000"/>
            </w:tcBorders>
          </w:tcPr>
          <w:p w14:paraId="5031E9D7" w14:textId="77777777" w:rsidR="002471B9" w:rsidRPr="00081CED" w:rsidRDefault="002471B9">
            <w:pPr>
              <w:rPr>
                <w:rFonts w:asciiTheme="minorHAnsi" w:hAnsiTheme="minorHAnsi" w:cstheme="minorHAnsi"/>
                <w:sz w:val="22"/>
                <w:szCs w:val="22"/>
                <w:lang w:val="uk-UA"/>
              </w:rPr>
            </w:pPr>
          </w:p>
        </w:tc>
      </w:tr>
      <w:tr w:rsidR="002471B9" w:rsidRPr="00081CED" w14:paraId="33042A88" w14:textId="77777777" w:rsidTr="00AF58F2">
        <w:trPr>
          <w:trHeight w:val="257"/>
        </w:trPr>
        <w:tc>
          <w:tcPr>
            <w:tcW w:w="1417" w:type="dxa"/>
            <w:tcBorders>
              <w:top w:val="single" w:sz="4" w:space="0" w:color="000000"/>
              <w:left w:val="single" w:sz="4" w:space="0" w:color="000000"/>
              <w:bottom w:val="single" w:sz="4" w:space="0" w:color="000000"/>
              <w:right w:val="single" w:sz="4" w:space="0" w:color="000000"/>
            </w:tcBorders>
          </w:tcPr>
          <w:p w14:paraId="085C2B0A" w14:textId="77777777" w:rsidR="002471B9" w:rsidRPr="00081CED" w:rsidRDefault="002471B9">
            <w:pPr>
              <w:rPr>
                <w:rFonts w:asciiTheme="minorHAnsi" w:hAnsiTheme="minorHAnsi" w:cstheme="minorHAnsi"/>
                <w:b/>
                <w:sz w:val="22"/>
                <w:szCs w:val="22"/>
                <w:lang w:val="uk-UA"/>
              </w:rPr>
            </w:pPr>
          </w:p>
        </w:tc>
        <w:tc>
          <w:tcPr>
            <w:tcW w:w="6231" w:type="dxa"/>
            <w:gridSpan w:val="4"/>
            <w:tcBorders>
              <w:top w:val="single" w:sz="4" w:space="0" w:color="000000"/>
              <w:left w:val="single" w:sz="4" w:space="0" w:color="000000"/>
              <w:bottom w:val="single" w:sz="4" w:space="0" w:color="000000"/>
              <w:right w:val="single" w:sz="4" w:space="0" w:color="000000"/>
            </w:tcBorders>
            <w:hideMark/>
          </w:tcPr>
          <w:p w14:paraId="54BDD764" w14:textId="4CCBEE37" w:rsidR="002471B9" w:rsidRPr="00081CED" w:rsidRDefault="002471B9">
            <w:pPr>
              <w:rPr>
                <w:rFonts w:asciiTheme="minorHAnsi" w:hAnsiTheme="minorHAnsi" w:cstheme="minorHAnsi"/>
                <w:b/>
                <w:sz w:val="22"/>
                <w:szCs w:val="22"/>
                <w:lang w:val="lt-LT"/>
              </w:rPr>
            </w:pPr>
            <w:r w:rsidRPr="00081CED">
              <w:rPr>
                <w:rFonts w:asciiTheme="minorHAnsi" w:hAnsiTheme="minorHAnsi" w:cstheme="minorHAnsi"/>
                <w:b/>
                <w:sz w:val="22"/>
                <w:szCs w:val="22"/>
                <w:lang w:val="uk-UA"/>
              </w:rPr>
              <w:t xml:space="preserve">Iš viso su PVM/Всього з </w:t>
            </w:r>
            <w:r w:rsidR="005C168B">
              <w:rPr>
                <w:rFonts w:asciiTheme="minorHAnsi" w:hAnsiTheme="minorHAnsi" w:cstheme="minorHAnsi"/>
                <w:b/>
                <w:sz w:val="22"/>
                <w:szCs w:val="22"/>
                <w:lang w:val="uk-UA"/>
              </w:rPr>
              <w:t>ПДВ</w:t>
            </w:r>
          </w:p>
        </w:tc>
        <w:tc>
          <w:tcPr>
            <w:tcW w:w="1984" w:type="dxa"/>
            <w:tcBorders>
              <w:top w:val="single" w:sz="4" w:space="0" w:color="000000"/>
              <w:left w:val="single" w:sz="4" w:space="0" w:color="000000"/>
              <w:bottom w:val="single" w:sz="4" w:space="0" w:color="000000"/>
              <w:right w:val="single" w:sz="4" w:space="0" w:color="000000"/>
            </w:tcBorders>
            <w:hideMark/>
          </w:tcPr>
          <w:p w14:paraId="11FD070D" w14:textId="0635B5D1" w:rsidR="002471B9" w:rsidRPr="00081CED" w:rsidRDefault="002471B9">
            <w:pPr>
              <w:rPr>
                <w:rFonts w:asciiTheme="minorHAnsi" w:hAnsiTheme="minorHAnsi" w:cstheme="minorHAnsi"/>
                <w:b/>
                <w:sz w:val="22"/>
                <w:szCs w:val="22"/>
                <w:lang w:val="uk-UA"/>
              </w:rPr>
            </w:pPr>
          </w:p>
        </w:tc>
      </w:tr>
    </w:tbl>
    <w:p w14:paraId="41E06EB6" w14:textId="77777777" w:rsidR="00C10D67" w:rsidRPr="00081CED" w:rsidRDefault="00C10D67" w:rsidP="00C10D67">
      <w:pPr>
        <w:spacing w:after="0" w:line="240" w:lineRule="auto"/>
        <w:rPr>
          <w:rFonts w:cstheme="minorHAnsi"/>
          <w:lang w:val="uk-UA"/>
        </w:rPr>
      </w:pPr>
    </w:p>
    <w:p w14:paraId="5A0404A6" w14:textId="71648979" w:rsidR="00C10D67" w:rsidRPr="00081CED" w:rsidRDefault="00C10D67" w:rsidP="00C10D67">
      <w:pPr>
        <w:spacing w:after="0" w:line="240" w:lineRule="auto"/>
        <w:rPr>
          <w:rFonts w:cstheme="minorHAnsi"/>
        </w:rPr>
      </w:pPr>
      <w:r w:rsidRPr="00081CED">
        <w:rPr>
          <w:rFonts w:cstheme="minorHAnsi"/>
          <w:lang w:val="uk-UA"/>
        </w:rPr>
        <w:t xml:space="preserve">Iš viso </w:t>
      </w:r>
      <w:r w:rsidR="005510F3">
        <w:rPr>
          <w:rFonts w:cstheme="minorHAnsi"/>
        </w:rPr>
        <w:t>sąskaitos suma</w:t>
      </w:r>
      <w:r w:rsidRPr="00081CED">
        <w:rPr>
          <w:rFonts w:cstheme="minorHAnsi"/>
          <w:lang w:val="uk-UA"/>
        </w:rPr>
        <w:t xml:space="preserve">/Всього потрібно заплатити: </w:t>
      </w:r>
      <w:r w:rsidR="00C16DE7" w:rsidRPr="00081CED">
        <w:rPr>
          <w:rFonts w:cstheme="minorHAnsi"/>
        </w:rPr>
        <w:t xml:space="preserve">  </w:t>
      </w:r>
      <w:r w:rsidRPr="00081CED">
        <w:rPr>
          <w:rFonts w:cstheme="minorHAnsi"/>
          <w:lang w:val="uk-UA"/>
        </w:rPr>
        <w:t>Eur/Євро</w:t>
      </w:r>
    </w:p>
    <w:p w14:paraId="6733278C" w14:textId="77777777" w:rsidR="00C10D67" w:rsidRPr="00081CED" w:rsidRDefault="00C10D67" w:rsidP="00C10D67">
      <w:pPr>
        <w:spacing w:after="0" w:line="240" w:lineRule="auto"/>
        <w:rPr>
          <w:rFonts w:eastAsia="Times New Roman" w:cstheme="minorHAnsi"/>
          <w:lang w:val="uk-UA"/>
        </w:rPr>
      </w:pPr>
      <w:r w:rsidRPr="00081CED">
        <w:rPr>
          <w:rFonts w:cstheme="minorHAnsi"/>
          <w:lang w:val="uk-UA"/>
        </w:rPr>
        <w:tab/>
      </w:r>
      <w:r w:rsidRPr="00081CED">
        <w:rPr>
          <w:rFonts w:cstheme="minorHAnsi"/>
          <w:lang w:val="uk-UA"/>
        </w:rPr>
        <w:tab/>
      </w:r>
      <w:r w:rsidRPr="00081CED">
        <w:rPr>
          <w:rFonts w:cstheme="minorHAnsi"/>
          <w:lang w:val="uk-UA"/>
        </w:rPr>
        <w:tab/>
        <w:t>(suma žodžiais)/(сума прописом)</w:t>
      </w:r>
    </w:p>
    <w:p w14:paraId="647BB28B" w14:textId="77777777" w:rsidR="00C10D67" w:rsidRPr="00081CED" w:rsidRDefault="00C10D67" w:rsidP="00C10D67">
      <w:pPr>
        <w:spacing w:after="0" w:line="240" w:lineRule="auto"/>
        <w:rPr>
          <w:rFonts w:cstheme="minorHAnsi"/>
          <w:b/>
        </w:rPr>
      </w:pPr>
    </w:p>
    <w:p w14:paraId="787D787A" w14:textId="77777777" w:rsidR="00C10D67" w:rsidRPr="007A3437" w:rsidRDefault="00C10D67" w:rsidP="00C10D67">
      <w:pPr>
        <w:spacing w:after="0" w:line="240" w:lineRule="auto"/>
        <w:rPr>
          <w:rFonts w:cstheme="minorHAnsi"/>
          <w:b/>
          <w:lang w:val="uk-UA"/>
        </w:rPr>
      </w:pPr>
      <w:r w:rsidRPr="00081CED">
        <w:rPr>
          <w:rFonts w:cstheme="minorHAnsi"/>
          <w:b/>
        </w:rPr>
        <w:t>Sąskaitą išrašė/</w:t>
      </w:r>
      <w:r w:rsidRPr="007A3437">
        <w:rPr>
          <w:rFonts w:cstheme="minorHAnsi"/>
          <w:b/>
          <w:lang w:val="uk-UA"/>
        </w:rPr>
        <w:t>Рахунок виписали:</w:t>
      </w:r>
    </w:p>
    <w:p w14:paraId="0083D570" w14:textId="4515B3D2" w:rsidR="00C10D67" w:rsidRPr="00081CED" w:rsidRDefault="00D141B3" w:rsidP="00C10D67">
      <w:pPr>
        <w:spacing w:after="0" w:line="240" w:lineRule="auto"/>
        <w:rPr>
          <w:rFonts w:eastAsia="Times New Roman" w:cstheme="minorHAnsi"/>
          <w:lang w:val="uk-UA"/>
        </w:rPr>
      </w:pPr>
      <w:r w:rsidRPr="00081CED">
        <w:rPr>
          <w:rFonts w:cstheme="minorHAnsi"/>
          <w:b/>
        </w:rPr>
        <w:t>Rangovo</w:t>
      </w:r>
      <w:r w:rsidR="00C10D67" w:rsidRPr="00081CED">
        <w:rPr>
          <w:rFonts w:cstheme="minorHAnsi"/>
          <w:b/>
        </w:rPr>
        <w:t xml:space="preserve"> įgaliotas asmuo</w:t>
      </w:r>
      <w:r w:rsidR="00C10D67" w:rsidRPr="00081CED">
        <w:rPr>
          <w:rFonts w:cstheme="minorHAnsi"/>
          <w:b/>
          <w:lang w:val="uk-UA"/>
        </w:rPr>
        <w:t xml:space="preserve">/Особа, уповноважена </w:t>
      </w:r>
      <w:r w:rsidR="00536491">
        <w:rPr>
          <w:rFonts w:cstheme="minorHAnsi"/>
          <w:b/>
          <w:lang w:val="uk-UA"/>
        </w:rPr>
        <w:t>Підрядником</w:t>
      </w:r>
      <w:r w:rsidR="00C10D67" w:rsidRPr="00081CED">
        <w:rPr>
          <w:rFonts w:cstheme="minorHAnsi"/>
          <w:b/>
          <w:lang w:val="uk-UA"/>
        </w:rPr>
        <w:t>:</w:t>
      </w:r>
      <w:r w:rsidR="00C10D67" w:rsidRPr="00081CED">
        <w:rPr>
          <w:rFonts w:cstheme="minorHAnsi"/>
          <w:lang w:val="uk-UA"/>
        </w:rPr>
        <w:t xml:space="preserve"> _________</w:t>
      </w:r>
    </w:p>
    <w:p w14:paraId="5C9FD991" w14:textId="77777777" w:rsidR="00C10D67" w:rsidRPr="00081CED" w:rsidRDefault="00C10D67" w:rsidP="00C10D67">
      <w:pPr>
        <w:spacing w:after="0" w:line="240" w:lineRule="auto"/>
        <w:rPr>
          <w:rFonts w:cstheme="minorHAnsi"/>
          <w:lang w:val="uk-UA"/>
        </w:rPr>
      </w:pPr>
      <w:r w:rsidRPr="00081CED">
        <w:rPr>
          <w:rFonts w:cstheme="minorHAnsi"/>
          <w:lang w:val="uk-UA"/>
        </w:rPr>
        <w:tab/>
      </w:r>
      <w:r w:rsidRPr="00081CED">
        <w:rPr>
          <w:rFonts w:cstheme="minorHAnsi"/>
          <w:lang w:val="uk-UA"/>
        </w:rPr>
        <w:tab/>
      </w:r>
      <w:r w:rsidRPr="00081CED">
        <w:rPr>
          <w:rFonts w:cstheme="minorHAnsi"/>
          <w:lang w:val="uk-UA"/>
        </w:rPr>
        <w:tab/>
        <w:t>(vardas, pavardė, parašas)/(ім'я, прізвище, підпис)</w:t>
      </w:r>
    </w:p>
    <w:p w14:paraId="3CC36590" w14:textId="77777777" w:rsidR="00C10D67" w:rsidRPr="00081CED" w:rsidRDefault="00C10D67" w:rsidP="00C10D67">
      <w:pPr>
        <w:spacing w:after="0" w:line="240" w:lineRule="auto"/>
        <w:rPr>
          <w:rFonts w:cstheme="minorHAnsi"/>
        </w:rPr>
      </w:pPr>
    </w:p>
    <w:p w14:paraId="2F1C200D" w14:textId="07E2778C" w:rsidR="00C10D67" w:rsidRPr="00081CED" w:rsidRDefault="00C10D67" w:rsidP="00C10D67">
      <w:pPr>
        <w:spacing w:after="0" w:line="240" w:lineRule="auto"/>
        <w:rPr>
          <w:rFonts w:cstheme="minorHAnsi"/>
        </w:rPr>
      </w:pPr>
      <w:r w:rsidRPr="00081CED">
        <w:rPr>
          <w:rFonts w:cstheme="minorHAnsi"/>
        </w:rPr>
        <w:t>Sąskaitą priėmė/</w:t>
      </w:r>
      <w:r w:rsidR="00F958CE" w:rsidRPr="007A3437">
        <w:rPr>
          <w:rFonts w:cstheme="minorHAnsi"/>
          <w:lang w:val="uk-UA"/>
        </w:rPr>
        <w:t xml:space="preserve">Рахунок </w:t>
      </w:r>
      <w:r w:rsidRPr="007A3437">
        <w:rPr>
          <w:rFonts w:cstheme="minorHAnsi"/>
          <w:lang w:val="uk-UA"/>
        </w:rPr>
        <w:t>акцептували</w:t>
      </w:r>
      <w:r w:rsidRPr="00081CED">
        <w:rPr>
          <w:rFonts w:cstheme="minorHAnsi"/>
        </w:rPr>
        <w:t>:</w:t>
      </w:r>
    </w:p>
    <w:p w14:paraId="65066B49" w14:textId="61DD69EE" w:rsidR="00C10D67" w:rsidRPr="00081CED" w:rsidRDefault="00C10D67" w:rsidP="00C10D67">
      <w:pPr>
        <w:spacing w:after="0" w:line="240" w:lineRule="auto"/>
        <w:rPr>
          <w:rFonts w:cstheme="minorHAnsi"/>
          <w:lang w:val="uk-UA"/>
        </w:rPr>
      </w:pPr>
      <w:r w:rsidRPr="00081CED">
        <w:rPr>
          <w:rFonts w:cstheme="minorHAnsi"/>
        </w:rPr>
        <w:t xml:space="preserve">CPVA (mokėtojo) įgaliotas asmuo/ </w:t>
      </w:r>
      <w:r w:rsidRPr="007A3437">
        <w:rPr>
          <w:rFonts w:cstheme="minorHAnsi"/>
          <w:lang w:val="uk-UA"/>
        </w:rPr>
        <w:t>ЦАУП (платник) уповноважена особа</w:t>
      </w:r>
      <w:r w:rsidRPr="00081CED">
        <w:rPr>
          <w:rFonts w:cstheme="minorHAnsi"/>
          <w:lang w:val="uk-UA"/>
        </w:rPr>
        <w:t>: ______          (vardas, pavardė, parašas)/(ім'я, прізвище, підпис)</w:t>
      </w:r>
    </w:p>
    <w:p w14:paraId="38E3854D" w14:textId="77777777" w:rsidR="00431B5F" w:rsidRDefault="0032737C" w:rsidP="00E7574F">
      <w:pPr>
        <w:spacing w:after="0" w:line="240" w:lineRule="auto"/>
        <w:jc w:val="right"/>
        <w:rPr>
          <w:rFonts w:eastAsia="Times New Roman" w:cstheme="minorHAnsi"/>
          <w:lang w:val="uk-UA"/>
        </w:rPr>
        <w:sectPr w:rsidR="00431B5F" w:rsidSect="00955741">
          <w:headerReference w:type="default" r:id="rId33"/>
          <w:pgSz w:w="11906" w:h="16838"/>
          <w:pgMar w:top="568" w:right="567" w:bottom="1134" w:left="1701" w:header="567" w:footer="567" w:gutter="0"/>
          <w:cols w:space="1296"/>
          <w:titlePg/>
          <w:docGrid w:linePitch="360"/>
        </w:sectPr>
      </w:pPr>
      <w:r w:rsidRPr="00081CED">
        <w:rPr>
          <w:rFonts w:eastAsia="Times New Roman" w:cstheme="minorHAnsi"/>
          <w:lang w:val="uk-UA"/>
        </w:rPr>
        <w:br w:type="page"/>
      </w:r>
    </w:p>
    <w:p w14:paraId="48055483" w14:textId="77777777" w:rsidR="00E7574F" w:rsidRPr="00081CED" w:rsidRDefault="00E7574F" w:rsidP="00E7574F">
      <w:pPr>
        <w:spacing w:after="0" w:line="240" w:lineRule="auto"/>
        <w:jc w:val="right"/>
        <w:rPr>
          <w:rFonts w:eastAsia="Times New Roman" w:cstheme="minorHAnsi"/>
          <w:lang w:val="uk-UA"/>
        </w:rPr>
      </w:pPr>
      <w:r w:rsidRPr="00081CED">
        <w:rPr>
          <w:rFonts w:eastAsia="Times New Roman" w:cstheme="minorHAnsi"/>
          <w:lang w:val="uk-UA"/>
        </w:rPr>
        <w:t xml:space="preserve">Sutarties priedas Nr. 4 </w:t>
      </w:r>
    </w:p>
    <w:p w14:paraId="7BF0B528" w14:textId="77777777" w:rsidR="00E7574F" w:rsidRPr="00081CED" w:rsidRDefault="00E7574F" w:rsidP="00E7574F">
      <w:pPr>
        <w:spacing w:after="0" w:line="240" w:lineRule="auto"/>
        <w:jc w:val="right"/>
        <w:rPr>
          <w:rFonts w:eastAsia="Times New Roman" w:cstheme="minorHAnsi"/>
        </w:rPr>
      </w:pPr>
      <w:r w:rsidRPr="00081CED">
        <w:rPr>
          <w:rFonts w:eastAsia="Times New Roman" w:cstheme="minorHAnsi"/>
          <w:lang w:val="uk-UA"/>
        </w:rPr>
        <w:t>Šablonas</w:t>
      </w:r>
      <w:r w:rsidRPr="00081CED">
        <w:rPr>
          <w:rFonts w:eastAsia="Times New Roman" w:cstheme="minorHAnsi"/>
        </w:rPr>
        <w:t>/</w:t>
      </w:r>
    </w:p>
    <w:p w14:paraId="5C90B115" w14:textId="7025F9E5" w:rsidR="00CD5F65" w:rsidRPr="00081CED" w:rsidRDefault="0032737C" w:rsidP="00E7574F">
      <w:pPr>
        <w:spacing w:after="0" w:line="240" w:lineRule="auto"/>
        <w:jc w:val="right"/>
        <w:rPr>
          <w:rFonts w:eastAsia="Times New Roman" w:cstheme="minorHAnsi"/>
          <w:lang w:val="uk-UA"/>
        </w:rPr>
      </w:pPr>
      <w:r w:rsidRPr="00081CED">
        <w:rPr>
          <w:rFonts w:eastAsia="Times New Roman" w:cstheme="minorHAnsi"/>
          <w:lang w:val="uk-UA"/>
        </w:rPr>
        <w:t xml:space="preserve">Додаток № 4 до Контракту </w:t>
      </w:r>
    </w:p>
    <w:p w14:paraId="35E6698B" w14:textId="77777777" w:rsidR="00CD5F65" w:rsidRPr="00081CED" w:rsidRDefault="0032737C" w:rsidP="00CD5F65">
      <w:pPr>
        <w:spacing w:after="0" w:line="240" w:lineRule="auto"/>
        <w:jc w:val="right"/>
        <w:rPr>
          <w:rFonts w:eastAsia="Times New Roman" w:cstheme="minorHAnsi"/>
          <w:i/>
          <w:lang w:val="uk-UA"/>
        </w:rPr>
      </w:pPr>
      <w:r w:rsidRPr="00081CED">
        <w:rPr>
          <w:rFonts w:eastAsia="Times New Roman" w:cstheme="minorHAnsi"/>
          <w:i/>
          <w:lang w:val="uk-UA" w:eastAsia="ru-RU"/>
        </w:rPr>
        <w:t>Шаблон</w:t>
      </w:r>
    </w:p>
    <w:p w14:paraId="365BACAC" w14:textId="100CD1C6" w:rsidR="00D02BC7" w:rsidRPr="00081CED" w:rsidRDefault="002777FD" w:rsidP="00D02BC7">
      <w:pPr>
        <w:spacing w:before="200" w:after="0" w:line="240" w:lineRule="auto"/>
        <w:ind w:left="578" w:hanging="578"/>
        <w:jc w:val="center"/>
        <w:rPr>
          <w:rFonts w:eastAsia="Calibri" w:cstheme="minorHAnsi"/>
          <w:b/>
          <w:bCs/>
          <w:lang w:val="uk-UA"/>
        </w:rPr>
      </w:pPr>
      <w:r>
        <w:rPr>
          <w:rFonts w:eastAsia="Calibri" w:cstheme="minorHAnsi"/>
          <w:b/>
          <w:bCs/>
        </w:rPr>
        <w:t>Atliktų darbų</w:t>
      </w:r>
      <w:r w:rsidR="001D0BEB">
        <w:rPr>
          <w:rFonts w:eastAsia="Calibri" w:cstheme="minorHAnsi"/>
          <w:b/>
          <w:bCs/>
        </w:rPr>
        <w:t xml:space="preserve"> </w:t>
      </w:r>
      <w:r>
        <w:rPr>
          <w:rFonts w:eastAsia="Calibri" w:cstheme="minorHAnsi"/>
          <w:b/>
          <w:bCs/>
        </w:rPr>
        <w:t>aktas</w:t>
      </w:r>
      <w:r w:rsidR="00C42861" w:rsidRPr="00081CED">
        <w:rPr>
          <w:rFonts w:eastAsia="Calibri" w:cstheme="minorHAnsi"/>
          <w:b/>
          <w:bCs/>
          <w:lang w:val="uk-UA"/>
        </w:rPr>
        <w:t xml:space="preserve"> Nr. ___</w:t>
      </w:r>
      <w:r w:rsidR="00C42861" w:rsidRPr="00081CED">
        <w:rPr>
          <w:rFonts w:eastAsia="Calibri" w:cstheme="minorHAnsi"/>
          <w:b/>
          <w:bCs/>
        </w:rPr>
        <w:t>/</w:t>
      </w:r>
      <w:r w:rsidR="008A6FDB" w:rsidRPr="00081CED">
        <w:rPr>
          <w:rFonts w:eastAsia="Calibri" w:cstheme="minorHAnsi"/>
          <w:b/>
          <w:bCs/>
          <w:lang w:val="uk-UA"/>
        </w:rPr>
        <w:t xml:space="preserve"> </w:t>
      </w:r>
      <w:r w:rsidR="00AF58F2" w:rsidRPr="00AF58F2">
        <w:rPr>
          <w:rFonts w:eastAsia="Calibri" w:cstheme="minorHAnsi"/>
          <w:b/>
          <w:bCs/>
          <w:lang w:val="uk-UA"/>
        </w:rPr>
        <w:t>Акт виконаних робіт</w:t>
      </w:r>
      <w:r w:rsidR="00AF58F2">
        <w:rPr>
          <w:rFonts w:eastAsia="Calibri" w:cstheme="minorHAnsi"/>
          <w:b/>
          <w:bCs/>
          <w:lang w:val="uk-UA"/>
        </w:rPr>
        <w:t xml:space="preserve"> </w:t>
      </w:r>
      <w:r w:rsidR="0032737C" w:rsidRPr="00081CED">
        <w:rPr>
          <w:rFonts w:eastAsia="Calibri" w:cstheme="minorHAnsi"/>
          <w:b/>
          <w:bCs/>
          <w:lang w:val="uk-UA"/>
        </w:rPr>
        <w:t>№ ____</w:t>
      </w:r>
    </w:p>
    <w:p w14:paraId="75FC089D" w14:textId="7A3F2F5A" w:rsidR="00D02BC7" w:rsidRPr="00081CED" w:rsidRDefault="00F2406C" w:rsidP="00D02BC7">
      <w:pPr>
        <w:spacing w:before="200" w:after="0" w:line="240" w:lineRule="auto"/>
        <w:ind w:left="578" w:hanging="578"/>
        <w:jc w:val="center"/>
        <w:rPr>
          <w:rFonts w:eastAsia="Calibri" w:cstheme="minorHAnsi"/>
          <w:b/>
          <w:bCs/>
          <w:lang w:val="uk-UA"/>
        </w:rPr>
      </w:pPr>
      <w:r w:rsidRPr="00081CED">
        <w:rPr>
          <w:rFonts w:eastAsia="Calibri" w:cstheme="minorHAnsi"/>
          <w:b/>
          <w:bCs/>
          <w:lang w:val="uk-UA"/>
        </w:rPr>
        <w:t>Data</w:t>
      </w:r>
      <w:r w:rsidRPr="00081CED">
        <w:rPr>
          <w:rFonts w:eastAsia="Calibri" w:cstheme="minorHAnsi"/>
          <w:b/>
          <w:bCs/>
        </w:rPr>
        <w:t>/</w:t>
      </w:r>
      <w:r w:rsidR="0032737C" w:rsidRPr="00081CED">
        <w:rPr>
          <w:rFonts w:eastAsia="Calibri" w:cstheme="minorHAnsi"/>
          <w:b/>
          <w:bCs/>
          <w:lang w:val="uk-UA"/>
        </w:rPr>
        <w:t>Дата___________</w:t>
      </w:r>
    </w:p>
    <w:p w14:paraId="3B278D2C" w14:textId="77777777" w:rsidR="00FB3C62" w:rsidRDefault="00FB3C62" w:rsidP="00D02BC7">
      <w:pPr>
        <w:spacing w:after="0" w:line="240" w:lineRule="auto"/>
        <w:ind w:left="578" w:hanging="578"/>
        <w:jc w:val="both"/>
        <w:rPr>
          <w:rFonts w:eastAsia="Times New Roman" w:cstheme="minorHAnsi"/>
          <w:b/>
          <w:bCs/>
          <w:lang w:eastAsia="en-GB"/>
        </w:rPr>
      </w:pPr>
    </w:p>
    <w:p w14:paraId="7D75FB4D" w14:textId="39648BC0" w:rsidR="00D02BC7" w:rsidRPr="00FA0AB6" w:rsidRDefault="0070323A" w:rsidP="00FB3C62">
      <w:pPr>
        <w:pStyle w:val="ListParagraph"/>
        <w:numPr>
          <w:ilvl w:val="0"/>
          <w:numId w:val="19"/>
        </w:numPr>
        <w:jc w:val="both"/>
        <w:rPr>
          <w:rFonts w:asciiTheme="minorHAnsi" w:hAnsiTheme="minorHAnsi" w:cstheme="minorHAnsi"/>
          <w:sz w:val="22"/>
          <w:szCs w:val="22"/>
          <w:lang w:val="uk-UA" w:eastAsia="en-GB"/>
        </w:rPr>
      </w:pPr>
      <w:r w:rsidRPr="00FA0AB6">
        <w:rPr>
          <w:rFonts w:asciiTheme="minorHAnsi" w:hAnsiTheme="minorHAnsi" w:cstheme="minorHAnsi"/>
          <w:sz w:val="22"/>
          <w:szCs w:val="22"/>
          <w:lang w:val="uk-UA" w:eastAsia="en-GB"/>
        </w:rPr>
        <w:t>Objektas</w:t>
      </w:r>
      <w:r w:rsidRPr="00FA0AB6">
        <w:rPr>
          <w:rFonts w:asciiTheme="minorHAnsi" w:hAnsiTheme="minorHAnsi" w:cstheme="minorHAnsi"/>
          <w:sz w:val="22"/>
          <w:szCs w:val="22"/>
          <w:lang w:eastAsia="en-GB"/>
        </w:rPr>
        <w:t>/</w:t>
      </w:r>
      <w:r w:rsidR="0032737C" w:rsidRPr="00FA0AB6">
        <w:rPr>
          <w:rFonts w:asciiTheme="minorHAnsi" w:hAnsiTheme="minorHAnsi" w:cstheme="minorHAnsi"/>
          <w:sz w:val="22"/>
          <w:szCs w:val="22"/>
          <w:lang w:val="uk-UA" w:eastAsia="en-GB"/>
        </w:rPr>
        <w:t>Об</w:t>
      </w:r>
      <w:r w:rsidR="00197E2C" w:rsidRPr="00FA0AB6">
        <w:rPr>
          <w:rFonts w:asciiTheme="minorHAnsi" w:hAnsiTheme="minorHAnsi" w:cstheme="minorHAnsi"/>
          <w:sz w:val="22"/>
          <w:szCs w:val="22"/>
          <w:lang w:val="uk-UA" w:eastAsia="en-GB"/>
        </w:rPr>
        <w:t>’</w:t>
      </w:r>
      <w:r w:rsidR="0032737C" w:rsidRPr="00FA0AB6">
        <w:rPr>
          <w:rFonts w:asciiTheme="minorHAnsi" w:hAnsiTheme="minorHAnsi" w:cstheme="minorHAnsi"/>
          <w:sz w:val="22"/>
          <w:szCs w:val="22"/>
          <w:lang w:val="uk-UA" w:eastAsia="en-GB"/>
        </w:rPr>
        <w:t>єкт:</w:t>
      </w:r>
    </w:p>
    <w:tbl>
      <w:tblPr>
        <w:tblW w:w="14454" w:type="dxa"/>
        <w:tblLook w:val="00A0" w:firstRow="1" w:lastRow="0" w:firstColumn="1" w:lastColumn="0" w:noHBand="0" w:noVBand="0"/>
      </w:tblPr>
      <w:tblGrid>
        <w:gridCol w:w="796"/>
        <w:gridCol w:w="1308"/>
        <w:gridCol w:w="1244"/>
        <w:gridCol w:w="1500"/>
        <w:gridCol w:w="1597"/>
        <w:gridCol w:w="1789"/>
        <w:gridCol w:w="1567"/>
        <w:gridCol w:w="1818"/>
        <w:gridCol w:w="2835"/>
      </w:tblGrid>
      <w:tr w:rsidR="00051668" w:rsidRPr="00081CED" w14:paraId="2555EECA" w14:textId="35F40293" w:rsidTr="00051668">
        <w:trPr>
          <w:trHeight w:val="1200"/>
        </w:trPr>
        <w:tc>
          <w:tcPr>
            <w:tcW w:w="893" w:type="dxa"/>
            <w:vMerge w:val="restart"/>
            <w:tcBorders>
              <w:top w:val="single" w:sz="4" w:space="0" w:color="auto"/>
              <w:left w:val="single" w:sz="4" w:space="0" w:color="auto"/>
              <w:right w:val="single" w:sz="4" w:space="0" w:color="auto"/>
            </w:tcBorders>
            <w:vAlign w:val="center"/>
          </w:tcPr>
          <w:p w14:paraId="5EC0DCE1" w14:textId="6A91B652" w:rsidR="00051668" w:rsidRPr="00FA0AB6" w:rsidRDefault="00051668" w:rsidP="007A7441">
            <w:pPr>
              <w:spacing w:after="0" w:line="240" w:lineRule="auto"/>
              <w:ind w:left="-109"/>
              <w:jc w:val="center"/>
              <w:rPr>
                <w:rFonts w:eastAsia="Times New Roman" w:cstheme="minorHAnsi"/>
                <w:color w:val="000000"/>
                <w:lang w:eastAsia="en-GB"/>
              </w:rPr>
            </w:pPr>
            <w:r w:rsidRPr="00FA0AB6">
              <w:rPr>
                <w:rFonts w:eastAsia="Times New Roman" w:cstheme="minorHAnsi"/>
                <w:color w:val="000000"/>
                <w:lang w:val="uk-UA" w:eastAsia="en-GB"/>
              </w:rPr>
              <w:t xml:space="preserve">Eil. Nr </w:t>
            </w:r>
            <w:r w:rsidRPr="00FA0AB6">
              <w:rPr>
                <w:rFonts w:eastAsia="Times New Roman" w:cstheme="minorHAnsi"/>
                <w:color w:val="000000"/>
                <w:lang w:eastAsia="en-GB"/>
              </w:rPr>
              <w:t>/</w:t>
            </w:r>
          </w:p>
          <w:p w14:paraId="3236B5BB" w14:textId="5277F362" w:rsidR="00051668" w:rsidRPr="00FA0AB6" w:rsidRDefault="00051668" w:rsidP="007A7441">
            <w:pPr>
              <w:spacing w:after="0" w:line="240" w:lineRule="auto"/>
              <w:ind w:left="-109"/>
              <w:jc w:val="center"/>
              <w:rPr>
                <w:rFonts w:eastAsia="Times New Roman" w:cstheme="minorHAnsi"/>
                <w:color w:val="000000"/>
                <w:lang w:val="uk-UA" w:eastAsia="en-GB"/>
              </w:rPr>
            </w:pPr>
            <w:r w:rsidRPr="00FA0AB6">
              <w:rPr>
                <w:rFonts w:eastAsia="Times New Roman" w:cstheme="minorHAnsi"/>
                <w:color w:val="000000"/>
                <w:lang w:val="uk-UA" w:eastAsia="en-GB"/>
              </w:rPr>
              <w:t>№</w:t>
            </w:r>
          </w:p>
          <w:p w14:paraId="77E68B0A" w14:textId="77777777" w:rsidR="00051668" w:rsidRPr="00081CED" w:rsidRDefault="00051668" w:rsidP="007A7441">
            <w:pPr>
              <w:spacing w:after="0" w:line="240" w:lineRule="auto"/>
              <w:ind w:left="-109"/>
              <w:jc w:val="center"/>
              <w:rPr>
                <w:rFonts w:eastAsia="Times New Roman" w:cstheme="minorHAnsi"/>
                <w:b/>
                <w:bCs/>
                <w:color w:val="000000"/>
                <w:lang w:val="uk-UA" w:eastAsia="en-GB"/>
              </w:rPr>
            </w:pPr>
          </w:p>
        </w:tc>
        <w:tc>
          <w:tcPr>
            <w:tcW w:w="1325" w:type="dxa"/>
            <w:tcBorders>
              <w:top w:val="single" w:sz="4" w:space="0" w:color="auto"/>
              <w:left w:val="nil"/>
              <w:bottom w:val="single" w:sz="4" w:space="0" w:color="auto"/>
              <w:right w:val="single" w:sz="4" w:space="0" w:color="auto"/>
            </w:tcBorders>
            <w:vAlign w:val="center"/>
          </w:tcPr>
          <w:p w14:paraId="6776E56C" w14:textId="77777777"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Darbo</w:t>
            </w:r>
            <w:r>
              <w:rPr>
                <w:rFonts w:eastAsia="Times New Roman" w:cstheme="minorHAnsi"/>
                <w:bCs/>
                <w:color w:val="000000"/>
                <w:lang w:eastAsia="en-GB"/>
              </w:rPr>
              <w:t xml:space="preserve"> grupės</w:t>
            </w:r>
          </w:p>
          <w:p w14:paraId="052E57BC" w14:textId="77777777" w:rsidR="00051668" w:rsidRDefault="00051668" w:rsidP="007A7441">
            <w:pPr>
              <w:spacing w:after="0" w:line="240" w:lineRule="auto"/>
              <w:ind w:left="-109"/>
              <w:jc w:val="center"/>
              <w:rPr>
                <w:rFonts w:eastAsia="Times New Roman" w:cstheme="minorHAnsi"/>
                <w:bCs/>
                <w:color w:val="000000"/>
                <w:lang w:eastAsia="en-GB"/>
              </w:rPr>
            </w:pPr>
            <w:r>
              <w:rPr>
                <w:rFonts w:eastAsia="Times New Roman" w:cstheme="minorHAnsi"/>
                <w:bCs/>
                <w:color w:val="000000"/>
                <w:lang w:eastAsia="en-GB"/>
              </w:rPr>
              <w:t>(etapo)</w:t>
            </w:r>
            <w:r>
              <w:rPr>
                <w:rFonts w:eastAsia="Times New Roman" w:cstheme="minorHAnsi"/>
                <w:bCs/>
                <w:color w:val="000000"/>
                <w:lang w:val="uk-UA" w:eastAsia="en-GB"/>
              </w:rPr>
              <w:t xml:space="preserve"> </w:t>
            </w:r>
            <w:r w:rsidRPr="00081CED">
              <w:rPr>
                <w:rFonts w:eastAsia="Times New Roman" w:cstheme="minorHAnsi"/>
                <w:bCs/>
                <w:color w:val="000000"/>
                <w:lang w:val="uk-UA" w:eastAsia="en-GB"/>
              </w:rPr>
              <w:t>pavadinimas</w:t>
            </w:r>
          </w:p>
          <w:p w14:paraId="0809B9E8" w14:textId="77777777"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eastAsia="en-GB"/>
              </w:rPr>
              <w:t xml:space="preserve">/ </w:t>
            </w:r>
            <w:r w:rsidRPr="00431B5F">
              <w:rPr>
                <w:rFonts w:eastAsia="Times New Roman" w:cstheme="minorHAnsi"/>
                <w:bCs/>
                <w:color w:val="000000"/>
                <w:lang w:val="uk-UA" w:eastAsia="en-GB"/>
              </w:rPr>
              <w:t>Назва робочої</w:t>
            </w:r>
          </w:p>
          <w:p w14:paraId="6271031B" w14:textId="3C363E88" w:rsidR="00051668" w:rsidRPr="00081CED" w:rsidRDefault="00051668" w:rsidP="007A7441">
            <w:pPr>
              <w:spacing w:after="0" w:line="240" w:lineRule="auto"/>
              <w:ind w:left="-109"/>
              <w:jc w:val="center"/>
              <w:rPr>
                <w:rFonts w:eastAsia="Times New Roman" w:cstheme="minorHAnsi"/>
                <w:bCs/>
                <w:color w:val="000000"/>
                <w:lang w:val="uk-UA" w:eastAsia="en-GB"/>
              </w:rPr>
            </w:pPr>
            <w:r w:rsidRPr="00431B5F">
              <w:rPr>
                <w:rFonts w:eastAsia="Times New Roman" w:cstheme="minorHAnsi"/>
                <w:bCs/>
                <w:color w:val="000000"/>
                <w:lang w:val="uk-UA" w:eastAsia="en-GB"/>
              </w:rPr>
              <w:t>групи (фаза)</w:t>
            </w:r>
          </w:p>
        </w:tc>
        <w:tc>
          <w:tcPr>
            <w:tcW w:w="1248" w:type="dxa"/>
            <w:tcBorders>
              <w:top w:val="single" w:sz="4" w:space="0" w:color="auto"/>
              <w:left w:val="nil"/>
              <w:bottom w:val="single" w:sz="4" w:space="0" w:color="auto"/>
              <w:right w:val="single" w:sz="4" w:space="0" w:color="000000"/>
            </w:tcBorders>
            <w:vAlign w:val="center"/>
          </w:tcPr>
          <w:p w14:paraId="417643A4" w14:textId="317DC8B7" w:rsidR="00051668" w:rsidRPr="00081CED" w:rsidRDefault="00051668" w:rsidP="007A7441">
            <w:pPr>
              <w:spacing w:after="0" w:line="240" w:lineRule="auto"/>
              <w:ind w:left="-109"/>
              <w:jc w:val="center"/>
              <w:rPr>
                <w:rFonts w:eastAsia="Times New Roman" w:cstheme="minorHAnsi"/>
                <w:bCs/>
                <w:color w:val="000000"/>
                <w:lang w:val="uk-UA" w:eastAsia="en-GB"/>
              </w:rPr>
            </w:pPr>
            <w:r w:rsidRPr="00A543BD">
              <w:t>Atliktų Darbų grupės (etapo) dalis (%) nuo Darbų pradžios</w:t>
            </w:r>
            <w:r w:rsidR="007B448C">
              <w:t xml:space="preserve">/ </w:t>
            </w:r>
            <w:r w:rsidR="007B448C" w:rsidRPr="007A3437">
              <w:rPr>
                <w:lang w:val="uk-UA"/>
              </w:rPr>
              <w:t>Частина (%) Робочої групи/фази, завершеної з початку роботи з моменту початку роботи</w:t>
            </w:r>
          </w:p>
        </w:tc>
        <w:tc>
          <w:tcPr>
            <w:tcW w:w="1538" w:type="dxa"/>
            <w:tcBorders>
              <w:top w:val="single" w:sz="4" w:space="0" w:color="auto"/>
              <w:left w:val="single" w:sz="4" w:space="0" w:color="000000"/>
              <w:bottom w:val="single" w:sz="4" w:space="0" w:color="auto"/>
              <w:right w:val="single" w:sz="4" w:space="0" w:color="000000"/>
            </w:tcBorders>
            <w:vAlign w:val="center"/>
          </w:tcPr>
          <w:p w14:paraId="68867B1C" w14:textId="0B5616B7" w:rsidR="00051668" w:rsidRPr="00081CED" w:rsidRDefault="00051668" w:rsidP="007A7441">
            <w:pPr>
              <w:spacing w:after="0" w:line="240" w:lineRule="auto"/>
              <w:ind w:left="-109"/>
              <w:jc w:val="center"/>
              <w:rPr>
                <w:rFonts w:eastAsia="Times New Roman" w:cstheme="minorHAnsi"/>
                <w:bCs/>
                <w:color w:val="000000"/>
                <w:lang w:val="uk-UA" w:eastAsia="en-GB"/>
              </w:rPr>
            </w:pPr>
            <w:r w:rsidRPr="00A543BD">
              <w:t>Atliktų Darbų grupės (etapo) dalis (%) per atsiskaitomą laikotarpį</w:t>
            </w:r>
            <w:r w:rsidR="007B448C">
              <w:t xml:space="preserve">/ </w:t>
            </w:r>
            <w:r w:rsidR="007B448C" w:rsidRPr="007A3437">
              <w:rPr>
                <w:lang w:val="uk-UA"/>
              </w:rPr>
              <w:t>Частина (%) Робочої групи/етапу, завершеного протягом звітного періоду</w:t>
            </w:r>
          </w:p>
        </w:tc>
        <w:tc>
          <w:tcPr>
            <w:tcW w:w="1406" w:type="dxa"/>
            <w:tcBorders>
              <w:top w:val="single" w:sz="4" w:space="0" w:color="auto"/>
              <w:left w:val="single" w:sz="4" w:space="0" w:color="000000"/>
              <w:bottom w:val="single" w:sz="4" w:space="0" w:color="auto"/>
              <w:right w:val="single" w:sz="4" w:space="0" w:color="000000"/>
            </w:tcBorders>
          </w:tcPr>
          <w:p w14:paraId="6BE5502A" w14:textId="47389C31" w:rsidR="00051668" w:rsidRPr="00081CED" w:rsidRDefault="00051668" w:rsidP="007A7441">
            <w:pPr>
              <w:spacing w:after="0" w:line="240" w:lineRule="auto"/>
              <w:ind w:left="-109"/>
              <w:jc w:val="center"/>
              <w:rPr>
                <w:rFonts w:eastAsia="Times New Roman" w:cstheme="minorHAnsi"/>
                <w:bCs/>
                <w:color w:val="000000"/>
                <w:lang w:val="uk-UA" w:eastAsia="en-GB"/>
              </w:rPr>
            </w:pPr>
            <w:r w:rsidRPr="00A543BD">
              <w:t>Atliktų Darbų grupės (etapo) per atsiskaitomą laikotarpį suma be PVM</w:t>
            </w:r>
            <w:r w:rsidR="007B448C">
              <w:t xml:space="preserve">/ </w:t>
            </w:r>
            <w:r w:rsidR="007B448C" w:rsidRPr="007A3437">
              <w:rPr>
                <w:lang w:val="uk-UA"/>
              </w:rPr>
              <w:t>Вартість Робочої групи (етапу), виконаної протягом розрахункового періоду, без ПДВ</w:t>
            </w:r>
            <w:r w:rsidR="007B448C" w:rsidRPr="007B448C">
              <w:t xml:space="preserve"> </w:t>
            </w:r>
          </w:p>
        </w:tc>
        <w:tc>
          <w:tcPr>
            <w:tcW w:w="1789" w:type="dxa"/>
            <w:tcBorders>
              <w:top w:val="single" w:sz="4" w:space="0" w:color="auto"/>
              <w:left w:val="single" w:sz="4" w:space="0" w:color="000000"/>
              <w:bottom w:val="single" w:sz="4" w:space="0" w:color="auto"/>
              <w:right w:val="single" w:sz="4" w:space="0" w:color="auto"/>
            </w:tcBorders>
            <w:vAlign w:val="center"/>
          </w:tcPr>
          <w:p w14:paraId="5A124E89" w14:textId="7DA98878" w:rsidR="00051668" w:rsidRPr="007A7441" w:rsidRDefault="00051668" w:rsidP="007A7441">
            <w:pPr>
              <w:spacing w:after="0" w:line="240" w:lineRule="auto"/>
              <w:ind w:left="-109"/>
              <w:jc w:val="center"/>
              <w:rPr>
                <w:rFonts w:eastAsia="Times New Roman" w:cstheme="minorHAnsi"/>
                <w:bCs/>
                <w:color w:val="000000"/>
                <w:lang w:val="uk-UA" w:eastAsia="en-GB"/>
              </w:rPr>
            </w:pPr>
            <w:r w:rsidRPr="00081CED">
              <w:rPr>
                <w:rFonts w:eastAsia="Times New Roman" w:cstheme="minorHAnsi"/>
                <w:bCs/>
                <w:color w:val="000000"/>
                <w:lang w:val="uk-UA" w:eastAsia="en-GB"/>
              </w:rPr>
              <w:t>Mat</w:t>
            </w:r>
            <w:r>
              <w:rPr>
                <w:rFonts w:eastAsia="Times New Roman" w:cstheme="minorHAnsi"/>
                <w:bCs/>
                <w:color w:val="000000"/>
                <w:lang w:eastAsia="en-GB"/>
              </w:rPr>
              <w:t xml:space="preserve">o </w:t>
            </w:r>
            <w:r w:rsidRPr="00081CED">
              <w:rPr>
                <w:rFonts w:eastAsia="Times New Roman" w:cstheme="minorHAnsi"/>
                <w:bCs/>
                <w:color w:val="000000"/>
                <w:lang w:val="uk-UA" w:eastAsia="en-GB"/>
              </w:rPr>
              <w:t>vienetas</w:t>
            </w:r>
            <w:r w:rsidRPr="00081CED">
              <w:rPr>
                <w:rFonts w:eastAsia="Times New Roman" w:cstheme="minorHAnsi"/>
                <w:bCs/>
                <w:color w:val="000000"/>
                <w:lang w:eastAsia="en-GB"/>
              </w:rPr>
              <w:t>/</w:t>
            </w:r>
            <w:r w:rsidRPr="00081CED">
              <w:rPr>
                <w:rFonts w:eastAsia="Times New Roman" w:cstheme="minorHAnsi"/>
                <w:bCs/>
                <w:color w:val="000000"/>
                <w:lang w:val="uk-UA" w:eastAsia="en-GB"/>
              </w:rPr>
              <w:t>Одиниця</w:t>
            </w:r>
          </w:p>
          <w:p w14:paraId="2491020B" w14:textId="0B5BB570" w:rsidR="00051668" w:rsidRPr="007A7441"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вимірювання</w:t>
            </w:r>
          </w:p>
        </w:tc>
        <w:tc>
          <w:tcPr>
            <w:tcW w:w="1602" w:type="dxa"/>
            <w:tcBorders>
              <w:top w:val="single" w:sz="4" w:space="0" w:color="auto"/>
              <w:left w:val="single" w:sz="4" w:space="0" w:color="auto"/>
              <w:bottom w:val="single" w:sz="4" w:space="0" w:color="auto"/>
              <w:right w:val="single" w:sz="4" w:space="0" w:color="auto"/>
            </w:tcBorders>
            <w:vAlign w:val="center"/>
          </w:tcPr>
          <w:p w14:paraId="0B5BB3BF" w14:textId="77777777"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Mato vieneto kaina</w:t>
            </w:r>
          </w:p>
          <w:p w14:paraId="12DEF5EA" w14:textId="66F620F8" w:rsidR="00051668" w:rsidRPr="00081CED"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EUR, be PVM</w:t>
            </w:r>
            <w:r w:rsidRPr="00081CED">
              <w:rPr>
                <w:rFonts w:eastAsia="Times New Roman" w:cstheme="minorHAnsi"/>
                <w:bCs/>
                <w:color w:val="000000"/>
                <w:lang w:eastAsia="en-GB"/>
              </w:rPr>
              <w:t>/</w:t>
            </w:r>
          </w:p>
          <w:p w14:paraId="30ED420E" w14:textId="77777777"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Ціна одиниці</w:t>
            </w:r>
          </w:p>
          <w:p w14:paraId="4E3D9B2D" w14:textId="77777777"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вимірювання, євро,</w:t>
            </w:r>
          </w:p>
          <w:p w14:paraId="6A0834AA" w14:textId="75516286" w:rsidR="00051668" w:rsidRPr="00081CED" w:rsidRDefault="00051668" w:rsidP="007A7441">
            <w:pPr>
              <w:spacing w:after="0" w:line="240" w:lineRule="auto"/>
              <w:ind w:left="-109"/>
              <w:jc w:val="center"/>
              <w:rPr>
                <w:rFonts w:eastAsia="Times New Roman" w:cstheme="minorHAnsi"/>
                <w:bCs/>
                <w:color w:val="000000"/>
                <w:lang w:val="uk-UA" w:eastAsia="en-GB"/>
              </w:rPr>
            </w:pPr>
            <w:r w:rsidRPr="00081CED">
              <w:rPr>
                <w:rFonts w:eastAsia="Times New Roman" w:cstheme="minorHAnsi"/>
                <w:bCs/>
                <w:color w:val="000000"/>
                <w:lang w:val="uk-UA" w:eastAsia="en-GB"/>
              </w:rPr>
              <w:t>без урахування ПДВ</w:t>
            </w:r>
          </w:p>
        </w:tc>
        <w:tc>
          <w:tcPr>
            <w:tcW w:w="1818" w:type="dxa"/>
            <w:tcBorders>
              <w:top w:val="single" w:sz="4" w:space="0" w:color="auto"/>
              <w:left w:val="single" w:sz="4" w:space="0" w:color="auto"/>
              <w:bottom w:val="single" w:sz="4" w:space="0" w:color="auto"/>
              <w:right w:val="single" w:sz="4" w:space="0" w:color="auto"/>
            </w:tcBorders>
            <w:vAlign w:val="center"/>
          </w:tcPr>
          <w:p w14:paraId="66E1D0AF" w14:textId="77777777" w:rsidR="00051668" w:rsidRDefault="00051668" w:rsidP="007A7441">
            <w:pPr>
              <w:spacing w:after="0" w:line="240" w:lineRule="auto"/>
              <w:jc w:val="center"/>
              <w:rPr>
                <w:rFonts w:eastAsia="Times New Roman" w:cstheme="minorHAnsi"/>
                <w:bCs/>
                <w:color w:val="000000"/>
                <w:lang w:eastAsia="en-GB"/>
              </w:rPr>
            </w:pPr>
            <w:r w:rsidRPr="00081CED">
              <w:rPr>
                <w:rFonts w:eastAsia="Times New Roman" w:cstheme="minorHAnsi"/>
                <w:bCs/>
                <w:color w:val="000000"/>
                <w:lang w:val="uk-UA" w:eastAsia="en-GB"/>
              </w:rPr>
              <w:t>Bendras</w:t>
            </w:r>
          </w:p>
          <w:p w14:paraId="6F0953B1" w14:textId="53974402" w:rsidR="00051668" w:rsidRDefault="00051668" w:rsidP="007A7441">
            <w:pPr>
              <w:spacing w:after="0" w:line="240" w:lineRule="auto"/>
              <w:jc w:val="center"/>
              <w:rPr>
                <w:rFonts w:eastAsia="Times New Roman" w:cstheme="minorHAnsi"/>
                <w:bCs/>
                <w:color w:val="000000"/>
                <w:lang w:eastAsia="en-GB"/>
              </w:rPr>
            </w:pPr>
            <w:r w:rsidRPr="00081CED">
              <w:rPr>
                <w:rFonts w:eastAsia="Times New Roman" w:cstheme="minorHAnsi"/>
                <w:bCs/>
                <w:color w:val="000000"/>
                <w:lang w:val="uk-UA" w:eastAsia="en-GB"/>
              </w:rPr>
              <w:t>Vienetų</w:t>
            </w:r>
          </w:p>
          <w:p w14:paraId="1B3159D8" w14:textId="77777777" w:rsidR="00051668" w:rsidRDefault="00051668" w:rsidP="007A7441">
            <w:pPr>
              <w:spacing w:after="0" w:line="240" w:lineRule="auto"/>
              <w:jc w:val="center"/>
              <w:rPr>
                <w:rFonts w:eastAsia="Times New Roman" w:cstheme="minorHAnsi"/>
                <w:bCs/>
                <w:color w:val="000000"/>
                <w:lang w:eastAsia="en-GB"/>
              </w:rPr>
            </w:pPr>
            <w:r w:rsidRPr="00081CED">
              <w:rPr>
                <w:rFonts w:eastAsia="Times New Roman" w:cstheme="minorHAnsi"/>
                <w:bCs/>
                <w:color w:val="000000"/>
                <w:lang w:val="uk-UA" w:eastAsia="en-GB"/>
              </w:rPr>
              <w:t>skaičius</w:t>
            </w:r>
            <w:r>
              <w:rPr>
                <w:rFonts w:eastAsia="Times New Roman" w:cstheme="minorHAnsi"/>
                <w:bCs/>
                <w:color w:val="000000"/>
                <w:lang w:val="uk-UA" w:eastAsia="en-GB"/>
              </w:rPr>
              <w:t>/</w:t>
            </w:r>
            <w:r w:rsidRPr="00081CED">
              <w:rPr>
                <w:rFonts w:eastAsia="Times New Roman" w:cstheme="minorHAnsi"/>
                <w:bCs/>
                <w:color w:val="000000"/>
                <w:lang w:val="uk-UA" w:eastAsia="en-GB"/>
              </w:rPr>
              <w:t>Загальна</w:t>
            </w:r>
          </w:p>
          <w:p w14:paraId="57D94156" w14:textId="4C2147CB" w:rsidR="00051668" w:rsidRPr="00081CED" w:rsidRDefault="00051668" w:rsidP="007A7441">
            <w:pPr>
              <w:spacing w:after="0" w:line="240" w:lineRule="auto"/>
              <w:jc w:val="center"/>
              <w:rPr>
                <w:rFonts w:eastAsia="Times New Roman" w:cstheme="minorHAnsi"/>
                <w:bCs/>
                <w:color w:val="000000"/>
                <w:lang w:val="uk-UA" w:eastAsia="en-GB"/>
              </w:rPr>
            </w:pPr>
            <w:r w:rsidRPr="00081CED">
              <w:rPr>
                <w:rFonts w:eastAsia="Times New Roman" w:cstheme="minorHAnsi"/>
                <w:bCs/>
                <w:color w:val="000000"/>
                <w:lang w:val="uk-UA" w:eastAsia="en-GB"/>
              </w:rPr>
              <w:t>кількість</w:t>
            </w:r>
            <w:r>
              <w:rPr>
                <w:rFonts w:eastAsia="Times New Roman" w:cstheme="minorHAnsi"/>
                <w:bCs/>
                <w:color w:val="000000"/>
                <w:lang w:eastAsia="en-GB"/>
              </w:rPr>
              <w:t xml:space="preserve"> </w:t>
            </w:r>
            <w:r w:rsidRPr="00081CED">
              <w:rPr>
                <w:rFonts w:eastAsia="Times New Roman" w:cstheme="minorHAnsi"/>
                <w:bCs/>
                <w:color w:val="000000"/>
                <w:lang w:val="uk-UA" w:eastAsia="en-GB"/>
              </w:rPr>
              <w:t>одиниць</w:t>
            </w:r>
          </w:p>
        </w:tc>
        <w:tc>
          <w:tcPr>
            <w:tcW w:w="2835" w:type="dxa"/>
            <w:tcBorders>
              <w:top w:val="single" w:sz="4" w:space="0" w:color="auto"/>
              <w:left w:val="single" w:sz="4" w:space="0" w:color="auto"/>
              <w:bottom w:val="single" w:sz="4" w:space="0" w:color="auto"/>
              <w:right w:val="single" w:sz="4" w:space="0" w:color="auto"/>
            </w:tcBorders>
            <w:vAlign w:val="center"/>
          </w:tcPr>
          <w:p w14:paraId="4DA5923C" w14:textId="33CC09FE" w:rsidR="00051668" w:rsidRPr="00081CED" w:rsidRDefault="00051668" w:rsidP="007A7441">
            <w:pPr>
              <w:spacing w:after="0" w:line="240" w:lineRule="auto"/>
              <w:ind w:left="-109"/>
              <w:jc w:val="center"/>
              <w:rPr>
                <w:rFonts w:eastAsia="Times New Roman" w:cstheme="minorHAnsi"/>
                <w:bCs/>
                <w:color w:val="000000"/>
                <w:lang w:val="uk-UA" w:eastAsia="en-GB"/>
              </w:rPr>
            </w:pPr>
            <w:r w:rsidRPr="00081CED">
              <w:rPr>
                <w:rFonts w:eastAsia="Times New Roman" w:cstheme="minorHAnsi"/>
                <w:bCs/>
                <w:color w:val="000000"/>
                <w:lang w:val="uk-UA" w:eastAsia="en-GB"/>
              </w:rPr>
              <w:t xml:space="preserve">Suma EUR, be PVM </w:t>
            </w:r>
            <w:r w:rsidRPr="00081CED">
              <w:rPr>
                <w:rFonts w:eastAsia="Times New Roman" w:cstheme="minorHAnsi"/>
                <w:bCs/>
                <w:color w:val="000000"/>
                <w:lang w:eastAsia="en-GB"/>
              </w:rPr>
              <w:t>/</w:t>
            </w:r>
            <w:r w:rsidRPr="00081CED">
              <w:rPr>
                <w:rFonts w:eastAsia="Times New Roman" w:cstheme="minorHAnsi"/>
                <w:bCs/>
                <w:color w:val="000000"/>
                <w:lang w:val="uk-UA" w:eastAsia="en-GB"/>
              </w:rPr>
              <w:t>Сума, євро, без урахування ПДВ</w:t>
            </w:r>
          </w:p>
          <w:p w14:paraId="44AC6971" w14:textId="6FACA792" w:rsidR="00051668" w:rsidRPr="00081CED" w:rsidRDefault="00051668" w:rsidP="007A7441">
            <w:pPr>
              <w:spacing w:after="0" w:line="240" w:lineRule="auto"/>
              <w:ind w:left="-109"/>
              <w:jc w:val="center"/>
              <w:rPr>
                <w:rFonts w:eastAsia="Times New Roman" w:cstheme="minorHAnsi"/>
                <w:bCs/>
                <w:color w:val="000000"/>
                <w:lang w:val="uk-UA" w:eastAsia="en-GB"/>
              </w:rPr>
            </w:pPr>
            <w:r w:rsidRPr="00081CED">
              <w:rPr>
                <w:rFonts w:eastAsia="Times New Roman" w:cstheme="minorHAnsi"/>
                <w:bCs/>
                <w:color w:val="000000"/>
                <w:lang w:val="uk-UA" w:eastAsia="en-GB"/>
              </w:rPr>
              <w:t>(3 x 4)</w:t>
            </w:r>
          </w:p>
        </w:tc>
      </w:tr>
      <w:tr w:rsidR="00051668" w:rsidRPr="00081CED" w14:paraId="6FC2FFB4" w14:textId="21E745D7" w:rsidTr="00051668">
        <w:trPr>
          <w:trHeight w:val="240"/>
        </w:trPr>
        <w:tc>
          <w:tcPr>
            <w:tcW w:w="893" w:type="dxa"/>
            <w:vMerge/>
            <w:tcBorders>
              <w:left w:val="single" w:sz="4" w:space="0" w:color="auto"/>
              <w:bottom w:val="single" w:sz="4" w:space="0" w:color="auto"/>
              <w:right w:val="single" w:sz="4" w:space="0" w:color="auto"/>
            </w:tcBorders>
          </w:tcPr>
          <w:p w14:paraId="6CB693F2" w14:textId="77777777" w:rsidR="00051668" w:rsidRPr="00081CED" w:rsidRDefault="00051668" w:rsidP="00431B5F">
            <w:pPr>
              <w:spacing w:after="0" w:line="240" w:lineRule="auto"/>
              <w:ind w:left="578" w:hanging="578"/>
              <w:jc w:val="both"/>
              <w:rPr>
                <w:rFonts w:eastAsia="Times New Roman" w:cstheme="minorHAnsi"/>
                <w:bCs/>
                <w:lang w:val="uk-UA" w:eastAsia="lt-LT"/>
              </w:rPr>
            </w:pPr>
          </w:p>
        </w:tc>
        <w:tc>
          <w:tcPr>
            <w:tcW w:w="1325" w:type="dxa"/>
            <w:tcBorders>
              <w:top w:val="single" w:sz="4" w:space="0" w:color="auto"/>
              <w:left w:val="nil"/>
              <w:bottom w:val="single" w:sz="4" w:space="0" w:color="auto"/>
              <w:right w:val="single" w:sz="4" w:space="0" w:color="auto"/>
            </w:tcBorders>
          </w:tcPr>
          <w:p w14:paraId="33569F94" w14:textId="77777777" w:rsidR="00051668" w:rsidRPr="00081CED" w:rsidRDefault="00051668" w:rsidP="00431B5F">
            <w:pPr>
              <w:spacing w:after="0" w:line="240" w:lineRule="auto"/>
              <w:ind w:left="578" w:hanging="578"/>
              <w:jc w:val="center"/>
              <w:rPr>
                <w:rFonts w:eastAsia="Times New Roman" w:cstheme="minorHAnsi"/>
                <w:bCs/>
                <w:lang w:val="uk-UA" w:eastAsia="lt-LT"/>
              </w:rPr>
            </w:pPr>
            <w:r w:rsidRPr="00081CED">
              <w:rPr>
                <w:rFonts w:eastAsia="Times New Roman" w:cstheme="minorHAnsi"/>
                <w:bCs/>
                <w:lang w:val="uk-UA" w:eastAsia="lt-LT"/>
              </w:rPr>
              <w:t>1</w:t>
            </w:r>
          </w:p>
        </w:tc>
        <w:tc>
          <w:tcPr>
            <w:tcW w:w="1248" w:type="dxa"/>
            <w:tcBorders>
              <w:top w:val="single" w:sz="4" w:space="0" w:color="auto"/>
              <w:left w:val="nil"/>
              <w:bottom w:val="single" w:sz="4" w:space="0" w:color="auto"/>
              <w:right w:val="single" w:sz="4" w:space="0" w:color="000000"/>
            </w:tcBorders>
          </w:tcPr>
          <w:p w14:paraId="35C54A9C" w14:textId="5E8ECC07"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2</w:t>
            </w:r>
          </w:p>
        </w:tc>
        <w:tc>
          <w:tcPr>
            <w:tcW w:w="1538" w:type="dxa"/>
            <w:tcBorders>
              <w:top w:val="single" w:sz="4" w:space="0" w:color="auto"/>
              <w:left w:val="single" w:sz="4" w:space="0" w:color="000000"/>
              <w:bottom w:val="single" w:sz="4" w:space="0" w:color="auto"/>
              <w:right w:val="single" w:sz="4" w:space="0" w:color="000000"/>
            </w:tcBorders>
          </w:tcPr>
          <w:p w14:paraId="1CC47634" w14:textId="273608AE"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3</w:t>
            </w:r>
          </w:p>
        </w:tc>
        <w:tc>
          <w:tcPr>
            <w:tcW w:w="1406" w:type="dxa"/>
            <w:tcBorders>
              <w:top w:val="single" w:sz="4" w:space="0" w:color="auto"/>
              <w:left w:val="single" w:sz="4" w:space="0" w:color="000000"/>
              <w:bottom w:val="single" w:sz="4" w:space="0" w:color="auto"/>
              <w:right w:val="single" w:sz="4" w:space="0" w:color="000000"/>
            </w:tcBorders>
          </w:tcPr>
          <w:p w14:paraId="7CC404A2" w14:textId="5EF7B069"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4</w:t>
            </w:r>
          </w:p>
        </w:tc>
        <w:tc>
          <w:tcPr>
            <w:tcW w:w="1789" w:type="dxa"/>
            <w:tcBorders>
              <w:top w:val="single" w:sz="4" w:space="0" w:color="auto"/>
              <w:left w:val="single" w:sz="4" w:space="0" w:color="000000"/>
              <w:bottom w:val="single" w:sz="4" w:space="0" w:color="auto"/>
              <w:right w:val="single" w:sz="4" w:space="0" w:color="auto"/>
            </w:tcBorders>
          </w:tcPr>
          <w:p w14:paraId="1D34C390" w14:textId="6FE8288B"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5</w:t>
            </w:r>
          </w:p>
        </w:tc>
        <w:tc>
          <w:tcPr>
            <w:tcW w:w="1602" w:type="dxa"/>
            <w:tcBorders>
              <w:top w:val="single" w:sz="4" w:space="0" w:color="auto"/>
              <w:left w:val="single" w:sz="4" w:space="0" w:color="auto"/>
              <w:bottom w:val="single" w:sz="4" w:space="0" w:color="auto"/>
              <w:right w:val="single" w:sz="4" w:space="0" w:color="auto"/>
            </w:tcBorders>
          </w:tcPr>
          <w:p w14:paraId="0C3F3A24" w14:textId="164615F3"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6</w:t>
            </w:r>
          </w:p>
        </w:tc>
        <w:tc>
          <w:tcPr>
            <w:tcW w:w="1818" w:type="dxa"/>
            <w:tcBorders>
              <w:top w:val="single" w:sz="4" w:space="0" w:color="auto"/>
              <w:left w:val="single" w:sz="4" w:space="0" w:color="auto"/>
              <w:bottom w:val="single" w:sz="4" w:space="0" w:color="auto"/>
              <w:right w:val="single" w:sz="4" w:space="0" w:color="auto"/>
            </w:tcBorders>
            <w:vAlign w:val="bottom"/>
          </w:tcPr>
          <w:p w14:paraId="70A62DD9" w14:textId="2E85C4E1"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7</w:t>
            </w:r>
          </w:p>
        </w:tc>
        <w:tc>
          <w:tcPr>
            <w:tcW w:w="2835" w:type="dxa"/>
            <w:tcBorders>
              <w:top w:val="nil"/>
              <w:left w:val="single" w:sz="4" w:space="0" w:color="auto"/>
              <w:bottom w:val="single" w:sz="4" w:space="0" w:color="auto"/>
              <w:right w:val="single" w:sz="4" w:space="0" w:color="auto"/>
            </w:tcBorders>
          </w:tcPr>
          <w:p w14:paraId="3239D592" w14:textId="655D9DD4"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8</w:t>
            </w:r>
          </w:p>
        </w:tc>
      </w:tr>
      <w:tr w:rsidR="00051668" w:rsidRPr="00081CED" w14:paraId="05D27098" w14:textId="7D892A0A" w:rsidTr="00051668">
        <w:trPr>
          <w:trHeight w:val="240"/>
        </w:trPr>
        <w:tc>
          <w:tcPr>
            <w:tcW w:w="893" w:type="dxa"/>
            <w:tcBorders>
              <w:top w:val="nil"/>
              <w:left w:val="single" w:sz="4" w:space="0" w:color="auto"/>
              <w:bottom w:val="single" w:sz="4" w:space="0" w:color="auto"/>
              <w:right w:val="single" w:sz="4" w:space="0" w:color="auto"/>
            </w:tcBorders>
          </w:tcPr>
          <w:p w14:paraId="26D8890A"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nil"/>
              <w:right w:val="single" w:sz="4" w:space="0" w:color="auto"/>
            </w:tcBorders>
          </w:tcPr>
          <w:p w14:paraId="5C0E06CB" w14:textId="77777777" w:rsidR="00051668" w:rsidRPr="00081CED" w:rsidRDefault="00051668" w:rsidP="00431B5F">
            <w:pPr>
              <w:spacing w:after="0" w:line="240" w:lineRule="auto"/>
              <w:ind w:left="578" w:hanging="578"/>
              <w:jc w:val="both"/>
              <w:rPr>
                <w:rFonts w:eastAsia="Times New Roman" w:cstheme="minorHAnsi"/>
                <w:bCs/>
                <w:iCs/>
                <w:lang w:val="uk-UA" w:eastAsia="lt-LT"/>
              </w:rPr>
            </w:pPr>
          </w:p>
        </w:tc>
        <w:tc>
          <w:tcPr>
            <w:tcW w:w="1248" w:type="dxa"/>
            <w:tcBorders>
              <w:top w:val="nil"/>
              <w:left w:val="nil"/>
              <w:bottom w:val="nil"/>
              <w:right w:val="single" w:sz="4" w:space="0" w:color="000000"/>
            </w:tcBorders>
          </w:tcPr>
          <w:p w14:paraId="69698D8F"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nil"/>
              <w:right w:val="single" w:sz="4" w:space="0" w:color="000000"/>
            </w:tcBorders>
          </w:tcPr>
          <w:p w14:paraId="2C8A5B2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nil"/>
              <w:right w:val="single" w:sz="4" w:space="0" w:color="000000"/>
            </w:tcBorders>
          </w:tcPr>
          <w:p w14:paraId="2A382BAA"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nil"/>
              <w:right w:val="single" w:sz="4" w:space="0" w:color="auto"/>
            </w:tcBorders>
          </w:tcPr>
          <w:p w14:paraId="21278280" w14:textId="06F2C33A"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nil"/>
              <w:right w:val="single" w:sz="4" w:space="0" w:color="auto"/>
            </w:tcBorders>
          </w:tcPr>
          <w:p w14:paraId="03C6196F"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nil"/>
              <w:right w:val="nil"/>
            </w:tcBorders>
            <w:vAlign w:val="bottom"/>
          </w:tcPr>
          <w:p w14:paraId="61CA5BE3"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nil"/>
              <w:right w:val="single" w:sz="4" w:space="0" w:color="auto"/>
            </w:tcBorders>
            <w:vAlign w:val="bottom"/>
          </w:tcPr>
          <w:p w14:paraId="2B3405E2"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1311402B" w14:textId="3E5E5EC0" w:rsidTr="00051668">
        <w:trPr>
          <w:trHeight w:val="240"/>
        </w:trPr>
        <w:tc>
          <w:tcPr>
            <w:tcW w:w="893" w:type="dxa"/>
            <w:tcBorders>
              <w:top w:val="single" w:sz="4" w:space="0" w:color="auto"/>
              <w:left w:val="single" w:sz="4" w:space="0" w:color="auto"/>
              <w:bottom w:val="single" w:sz="4" w:space="0" w:color="auto"/>
              <w:right w:val="single" w:sz="4" w:space="0" w:color="auto"/>
            </w:tcBorders>
            <w:shd w:val="clear" w:color="000000" w:fill="FFFFFF"/>
          </w:tcPr>
          <w:p w14:paraId="75362140"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single" w:sz="4" w:space="0" w:color="auto"/>
              <w:left w:val="nil"/>
              <w:bottom w:val="nil"/>
              <w:right w:val="single" w:sz="4" w:space="0" w:color="auto"/>
            </w:tcBorders>
          </w:tcPr>
          <w:p w14:paraId="38A690A2" w14:textId="77777777" w:rsidR="00051668" w:rsidRPr="00081CED" w:rsidRDefault="00051668" w:rsidP="00431B5F">
            <w:pPr>
              <w:spacing w:after="0" w:line="240" w:lineRule="auto"/>
              <w:ind w:left="578" w:hanging="578"/>
              <w:jc w:val="both"/>
              <w:rPr>
                <w:rFonts w:eastAsia="Times New Roman" w:cstheme="minorHAnsi"/>
                <w:i/>
                <w:iCs/>
                <w:lang w:val="uk-UA" w:eastAsia="en-GB"/>
              </w:rPr>
            </w:pPr>
          </w:p>
        </w:tc>
        <w:tc>
          <w:tcPr>
            <w:tcW w:w="1248" w:type="dxa"/>
            <w:tcBorders>
              <w:top w:val="single" w:sz="4" w:space="0" w:color="auto"/>
              <w:left w:val="nil"/>
              <w:bottom w:val="nil"/>
              <w:right w:val="single" w:sz="4" w:space="0" w:color="000000"/>
            </w:tcBorders>
          </w:tcPr>
          <w:p w14:paraId="73B0F991"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single" w:sz="4" w:space="0" w:color="auto"/>
              <w:left w:val="single" w:sz="4" w:space="0" w:color="000000"/>
              <w:bottom w:val="nil"/>
              <w:right w:val="single" w:sz="4" w:space="0" w:color="000000"/>
            </w:tcBorders>
          </w:tcPr>
          <w:p w14:paraId="5C36B23F"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single" w:sz="4" w:space="0" w:color="auto"/>
              <w:left w:val="single" w:sz="4" w:space="0" w:color="000000"/>
              <w:bottom w:val="nil"/>
              <w:right w:val="single" w:sz="4" w:space="0" w:color="000000"/>
            </w:tcBorders>
          </w:tcPr>
          <w:p w14:paraId="5715F8F9"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single" w:sz="4" w:space="0" w:color="auto"/>
              <w:left w:val="single" w:sz="4" w:space="0" w:color="000000"/>
              <w:bottom w:val="nil"/>
              <w:right w:val="single" w:sz="4" w:space="0" w:color="auto"/>
            </w:tcBorders>
          </w:tcPr>
          <w:p w14:paraId="69075E68" w14:textId="47EFD6F3"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single" w:sz="4" w:space="0" w:color="auto"/>
              <w:left w:val="single" w:sz="4" w:space="0" w:color="auto"/>
              <w:bottom w:val="nil"/>
              <w:right w:val="single" w:sz="4" w:space="0" w:color="auto"/>
            </w:tcBorders>
          </w:tcPr>
          <w:p w14:paraId="5ABDA787"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single" w:sz="4" w:space="0" w:color="auto"/>
              <w:left w:val="single" w:sz="4" w:space="0" w:color="auto"/>
              <w:bottom w:val="nil"/>
              <w:right w:val="nil"/>
            </w:tcBorders>
            <w:vAlign w:val="bottom"/>
          </w:tcPr>
          <w:p w14:paraId="38D0C787"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single" w:sz="4" w:space="0" w:color="auto"/>
              <w:left w:val="single" w:sz="4" w:space="0" w:color="auto"/>
              <w:bottom w:val="nil"/>
              <w:right w:val="single" w:sz="4" w:space="0" w:color="auto"/>
            </w:tcBorders>
            <w:vAlign w:val="bottom"/>
          </w:tcPr>
          <w:p w14:paraId="3C834595"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21C3AE99" w14:textId="6E1D4F38" w:rsidTr="00051668">
        <w:trPr>
          <w:trHeight w:val="240"/>
        </w:trPr>
        <w:tc>
          <w:tcPr>
            <w:tcW w:w="893" w:type="dxa"/>
            <w:tcBorders>
              <w:top w:val="single" w:sz="4" w:space="0" w:color="auto"/>
              <w:left w:val="single" w:sz="4" w:space="0" w:color="auto"/>
              <w:bottom w:val="single" w:sz="4" w:space="0" w:color="auto"/>
              <w:right w:val="single" w:sz="4" w:space="0" w:color="auto"/>
            </w:tcBorders>
          </w:tcPr>
          <w:p w14:paraId="17D77FB3"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single" w:sz="4" w:space="0" w:color="auto"/>
              <w:left w:val="nil"/>
              <w:bottom w:val="single" w:sz="4" w:space="0" w:color="auto"/>
              <w:right w:val="single" w:sz="4" w:space="0" w:color="auto"/>
            </w:tcBorders>
          </w:tcPr>
          <w:p w14:paraId="414AB3D8"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single" w:sz="4" w:space="0" w:color="auto"/>
              <w:left w:val="nil"/>
              <w:bottom w:val="single" w:sz="4" w:space="0" w:color="auto"/>
              <w:right w:val="single" w:sz="4" w:space="0" w:color="000000"/>
            </w:tcBorders>
          </w:tcPr>
          <w:p w14:paraId="604AFDD9"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single" w:sz="4" w:space="0" w:color="auto"/>
              <w:left w:val="single" w:sz="4" w:space="0" w:color="000000"/>
              <w:bottom w:val="single" w:sz="4" w:space="0" w:color="auto"/>
              <w:right w:val="single" w:sz="4" w:space="0" w:color="000000"/>
            </w:tcBorders>
          </w:tcPr>
          <w:p w14:paraId="5A0BF90C"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single" w:sz="4" w:space="0" w:color="auto"/>
              <w:left w:val="single" w:sz="4" w:space="0" w:color="000000"/>
              <w:bottom w:val="single" w:sz="4" w:space="0" w:color="auto"/>
              <w:right w:val="single" w:sz="4" w:space="0" w:color="000000"/>
            </w:tcBorders>
          </w:tcPr>
          <w:p w14:paraId="127FE5C5"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single" w:sz="4" w:space="0" w:color="auto"/>
              <w:left w:val="single" w:sz="4" w:space="0" w:color="000000"/>
              <w:bottom w:val="single" w:sz="4" w:space="0" w:color="auto"/>
              <w:right w:val="single" w:sz="4" w:space="0" w:color="auto"/>
            </w:tcBorders>
          </w:tcPr>
          <w:p w14:paraId="69E239B0" w14:textId="00FD5A5A"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single" w:sz="4" w:space="0" w:color="auto"/>
              <w:left w:val="single" w:sz="4" w:space="0" w:color="auto"/>
              <w:bottom w:val="single" w:sz="4" w:space="0" w:color="auto"/>
              <w:right w:val="single" w:sz="4" w:space="0" w:color="auto"/>
            </w:tcBorders>
          </w:tcPr>
          <w:p w14:paraId="26CBF513"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single" w:sz="4" w:space="0" w:color="auto"/>
              <w:left w:val="single" w:sz="4" w:space="0" w:color="auto"/>
              <w:bottom w:val="single" w:sz="4" w:space="0" w:color="auto"/>
              <w:right w:val="single" w:sz="4" w:space="0" w:color="auto"/>
            </w:tcBorders>
            <w:vAlign w:val="bottom"/>
          </w:tcPr>
          <w:p w14:paraId="79858F19"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single" w:sz="4" w:space="0" w:color="auto"/>
              <w:left w:val="single" w:sz="4" w:space="0" w:color="auto"/>
              <w:bottom w:val="single" w:sz="4" w:space="0" w:color="auto"/>
              <w:right w:val="single" w:sz="4" w:space="0" w:color="auto"/>
            </w:tcBorders>
            <w:vAlign w:val="bottom"/>
          </w:tcPr>
          <w:p w14:paraId="13CFB0F0"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0FA0D845" w14:textId="28CA3F89" w:rsidTr="00051668">
        <w:trPr>
          <w:trHeight w:val="240"/>
        </w:trPr>
        <w:tc>
          <w:tcPr>
            <w:tcW w:w="893" w:type="dxa"/>
            <w:tcBorders>
              <w:top w:val="nil"/>
              <w:left w:val="single" w:sz="4" w:space="0" w:color="auto"/>
              <w:bottom w:val="single" w:sz="4" w:space="0" w:color="auto"/>
              <w:right w:val="single" w:sz="4" w:space="0" w:color="auto"/>
            </w:tcBorders>
          </w:tcPr>
          <w:p w14:paraId="6B0DDB07"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single" w:sz="4" w:space="0" w:color="auto"/>
              <w:right w:val="single" w:sz="4" w:space="0" w:color="auto"/>
            </w:tcBorders>
          </w:tcPr>
          <w:p w14:paraId="0D988545"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nil"/>
              <w:left w:val="nil"/>
              <w:bottom w:val="single" w:sz="4" w:space="0" w:color="auto"/>
              <w:right w:val="single" w:sz="4" w:space="0" w:color="000000"/>
            </w:tcBorders>
          </w:tcPr>
          <w:p w14:paraId="76558892"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single" w:sz="4" w:space="0" w:color="auto"/>
              <w:right w:val="single" w:sz="4" w:space="0" w:color="000000"/>
            </w:tcBorders>
          </w:tcPr>
          <w:p w14:paraId="708D9F6F"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single" w:sz="4" w:space="0" w:color="auto"/>
              <w:right w:val="single" w:sz="4" w:space="0" w:color="000000"/>
            </w:tcBorders>
          </w:tcPr>
          <w:p w14:paraId="0E3F83A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single" w:sz="4" w:space="0" w:color="auto"/>
              <w:right w:val="single" w:sz="4" w:space="0" w:color="auto"/>
            </w:tcBorders>
          </w:tcPr>
          <w:p w14:paraId="2F3D66EF" w14:textId="4F9E7D73"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single" w:sz="4" w:space="0" w:color="auto"/>
              <w:right w:val="single" w:sz="4" w:space="0" w:color="auto"/>
            </w:tcBorders>
          </w:tcPr>
          <w:p w14:paraId="61A2A182"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371AEB64"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1EC53C23"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379FF7AB" w14:textId="409781C3" w:rsidTr="00051668">
        <w:trPr>
          <w:trHeight w:val="240"/>
        </w:trPr>
        <w:tc>
          <w:tcPr>
            <w:tcW w:w="893" w:type="dxa"/>
            <w:tcBorders>
              <w:top w:val="nil"/>
              <w:left w:val="single" w:sz="4" w:space="0" w:color="auto"/>
              <w:bottom w:val="single" w:sz="4" w:space="0" w:color="auto"/>
              <w:right w:val="single" w:sz="4" w:space="0" w:color="auto"/>
            </w:tcBorders>
          </w:tcPr>
          <w:p w14:paraId="28958278"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single" w:sz="4" w:space="0" w:color="auto"/>
              <w:right w:val="single" w:sz="4" w:space="0" w:color="auto"/>
            </w:tcBorders>
          </w:tcPr>
          <w:p w14:paraId="0ABB004D"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nil"/>
              <w:left w:val="nil"/>
              <w:bottom w:val="single" w:sz="4" w:space="0" w:color="auto"/>
              <w:right w:val="single" w:sz="4" w:space="0" w:color="000000"/>
            </w:tcBorders>
          </w:tcPr>
          <w:p w14:paraId="26D7EDF7"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single" w:sz="4" w:space="0" w:color="auto"/>
              <w:right w:val="single" w:sz="4" w:space="0" w:color="000000"/>
            </w:tcBorders>
          </w:tcPr>
          <w:p w14:paraId="675816E0"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single" w:sz="4" w:space="0" w:color="auto"/>
              <w:right w:val="single" w:sz="4" w:space="0" w:color="000000"/>
            </w:tcBorders>
          </w:tcPr>
          <w:p w14:paraId="079DF87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single" w:sz="4" w:space="0" w:color="auto"/>
              <w:right w:val="single" w:sz="4" w:space="0" w:color="auto"/>
            </w:tcBorders>
          </w:tcPr>
          <w:p w14:paraId="4307411F" w14:textId="35AB4C61"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single" w:sz="4" w:space="0" w:color="auto"/>
              <w:right w:val="single" w:sz="4" w:space="0" w:color="auto"/>
            </w:tcBorders>
          </w:tcPr>
          <w:p w14:paraId="085A101E"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0228F7D0"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78B7A0C7"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2C950E18" w14:textId="06F3C768" w:rsidTr="00051668">
        <w:trPr>
          <w:trHeight w:val="240"/>
        </w:trPr>
        <w:tc>
          <w:tcPr>
            <w:tcW w:w="893" w:type="dxa"/>
            <w:tcBorders>
              <w:top w:val="nil"/>
              <w:left w:val="single" w:sz="4" w:space="0" w:color="auto"/>
              <w:bottom w:val="single" w:sz="4" w:space="0" w:color="auto"/>
              <w:right w:val="single" w:sz="4" w:space="0" w:color="auto"/>
            </w:tcBorders>
          </w:tcPr>
          <w:p w14:paraId="0EED31F7"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single" w:sz="4" w:space="0" w:color="auto"/>
              <w:right w:val="single" w:sz="4" w:space="0" w:color="auto"/>
            </w:tcBorders>
          </w:tcPr>
          <w:p w14:paraId="3CA29836"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nil"/>
              <w:left w:val="nil"/>
              <w:bottom w:val="single" w:sz="4" w:space="0" w:color="auto"/>
              <w:right w:val="single" w:sz="4" w:space="0" w:color="000000"/>
            </w:tcBorders>
          </w:tcPr>
          <w:p w14:paraId="1C2ED7A4"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single" w:sz="4" w:space="0" w:color="auto"/>
              <w:right w:val="single" w:sz="4" w:space="0" w:color="000000"/>
            </w:tcBorders>
          </w:tcPr>
          <w:p w14:paraId="7B0951CA"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single" w:sz="4" w:space="0" w:color="auto"/>
              <w:right w:val="single" w:sz="4" w:space="0" w:color="000000"/>
            </w:tcBorders>
          </w:tcPr>
          <w:p w14:paraId="41EB3133"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single" w:sz="4" w:space="0" w:color="auto"/>
              <w:right w:val="single" w:sz="4" w:space="0" w:color="auto"/>
            </w:tcBorders>
          </w:tcPr>
          <w:p w14:paraId="44B63465" w14:textId="52527F51"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single" w:sz="4" w:space="0" w:color="auto"/>
              <w:right w:val="single" w:sz="4" w:space="0" w:color="auto"/>
            </w:tcBorders>
          </w:tcPr>
          <w:p w14:paraId="1D04EC4C"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60E9DEC6"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0714307E"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5B2FBBBB" w14:textId="0ED341AC" w:rsidTr="00051668">
        <w:trPr>
          <w:trHeight w:val="240"/>
        </w:trPr>
        <w:tc>
          <w:tcPr>
            <w:tcW w:w="893" w:type="dxa"/>
            <w:tcBorders>
              <w:top w:val="nil"/>
              <w:left w:val="single" w:sz="4" w:space="0" w:color="auto"/>
              <w:bottom w:val="single" w:sz="4" w:space="0" w:color="auto"/>
              <w:right w:val="single" w:sz="4" w:space="0" w:color="auto"/>
            </w:tcBorders>
          </w:tcPr>
          <w:p w14:paraId="6D4A6AA9"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single" w:sz="4" w:space="0" w:color="auto"/>
              <w:right w:val="single" w:sz="4" w:space="0" w:color="auto"/>
            </w:tcBorders>
          </w:tcPr>
          <w:p w14:paraId="5AEABB39"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nil"/>
              <w:left w:val="nil"/>
              <w:bottom w:val="single" w:sz="4" w:space="0" w:color="auto"/>
              <w:right w:val="single" w:sz="4" w:space="0" w:color="000000"/>
            </w:tcBorders>
          </w:tcPr>
          <w:p w14:paraId="207FCF6C"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single" w:sz="4" w:space="0" w:color="auto"/>
              <w:right w:val="single" w:sz="4" w:space="0" w:color="000000"/>
            </w:tcBorders>
          </w:tcPr>
          <w:p w14:paraId="4D0F3AA7"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single" w:sz="4" w:space="0" w:color="auto"/>
              <w:right w:val="single" w:sz="4" w:space="0" w:color="000000"/>
            </w:tcBorders>
          </w:tcPr>
          <w:p w14:paraId="6F28918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single" w:sz="4" w:space="0" w:color="auto"/>
              <w:right w:val="single" w:sz="4" w:space="0" w:color="auto"/>
            </w:tcBorders>
          </w:tcPr>
          <w:p w14:paraId="7A1D4DD9" w14:textId="76CB4525"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single" w:sz="4" w:space="0" w:color="auto"/>
              <w:right w:val="single" w:sz="4" w:space="0" w:color="auto"/>
            </w:tcBorders>
          </w:tcPr>
          <w:p w14:paraId="51407D5C"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32161242"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13C72DAB"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12FAFF6D" w14:textId="45F74451" w:rsidTr="00051668">
        <w:trPr>
          <w:trHeight w:val="255"/>
        </w:trPr>
        <w:tc>
          <w:tcPr>
            <w:tcW w:w="893" w:type="dxa"/>
            <w:tcBorders>
              <w:top w:val="single" w:sz="4" w:space="0" w:color="auto"/>
              <w:left w:val="single" w:sz="4" w:space="0" w:color="auto"/>
              <w:bottom w:val="single" w:sz="4" w:space="0" w:color="auto"/>
              <w:right w:val="single" w:sz="4" w:space="0" w:color="auto"/>
            </w:tcBorders>
          </w:tcPr>
          <w:p w14:paraId="5141E121"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single" w:sz="4" w:space="0" w:color="auto"/>
              <w:left w:val="nil"/>
              <w:bottom w:val="single" w:sz="4" w:space="0" w:color="auto"/>
              <w:right w:val="single" w:sz="4" w:space="0" w:color="auto"/>
            </w:tcBorders>
          </w:tcPr>
          <w:p w14:paraId="676693EA"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single" w:sz="4" w:space="0" w:color="auto"/>
              <w:left w:val="nil"/>
              <w:bottom w:val="single" w:sz="4" w:space="0" w:color="auto"/>
              <w:right w:val="single" w:sz="4" w:space="0" w:color="000000"/>
            </w:tcBorders>
          </w:tcPr>
          <w:p w14:paraId="10E2C755"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single" w:sz="4" w:space="0" w:color="auto"/>
              <w:left w:val="single" w:sz="4" w:space="0" w:color="000000"/>
              <w:bottom w:val="single" w:sz="4" w:space="0" w:color="auto"/>
              <w:right w:val="single" w:sz="4" w:space="0" w:color="000000"/>
            </w:tcBorders>
          </w:tcPr>
          <w:p w14:paraId="1EFFB356"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single" w:sz="4" w:space="0" w:color="auto"/>
              <w:left w:val="single" w:sz="4" w:space="0" w:color="000000"/>
              <w:bottom w:val="single" w:sz="4" w:space="0" w:color="auto"/>
              <w:right w:val="single" w:sz="4" w:space="0" w:color="000000"/>
            </w:tcBorders>
          </w:tcPr>
          <w:p w14:paraId="6FC6038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single" w:sz="4" w:space="0" w:color="auto"/>
              <w:left w:val="single" w:sz="4" w:space="0" w:color="000000"/>
              <w:bottom w:val="single" w:sz="4" w:space="0" w:color="auto"/>
              <w:right w:val="single" w:sz="4" w:space="0" w:color="auto"/>
            </w:tcBorders>
          </w:tcPr>
          <w:p w14:paraId="65456B8C" w14:textId="0264CAD5"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single" w:sz="4" w:space="0" w:color="auto"/>
              <w:left w:val="single" w:sz="4" w:space="0" w:color="auto"/>
              <w:bottom w:val="single" w:sz="4" w:space="0" w:color="auto"/>
              <w:right w:val="single" w:sz="4" w:space="0" w:color="auto"/>
            </w:tcBorders>
          </w:tcPr>
          <w:p w14:paraId="333BB725"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14EDE5C1"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0593D264"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70671905" w14:textId="62EE79E8" w:rsidTr="00051668">
        <w:trPr>
          <w:trHeight w:val="240"/>
        </w:trPr>
        <w:tc>
          <w:tcPr>
            <w:tcW w:w="893" w:type="dxa"/>
            <w:tcBorders>
              <w:top w:val="single" w:sz="4" w:space="0" w:color="auto"/>
            </w:tcBorders>
          </w:tcPr>
          <w:p w14:paraId="4225BBCF"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single" w:sz="4" w:space="0" w:color="auto"/>
            </w:tcBorders>
          </w:tcPr>
          <w:p w14:paraId="3CA2CB6B"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single" w:sz="4" w:space="0" w:color="auto"/>
            </w:tcBorders>
          </w:tcPr>
          <w:p w14:paraId="64BD2387" w14:textId="77777777" w:rsidR="00051668" w:rsidRPr="00081CED" w:rsidRDefault="00051668" w:rsidP="00431B5F">
            <w:pPr>
              <w:spacing w:after="0" w:line="240" w:lineRule="auto"/>
              <w:ind w:left="578" w:hanging="578"/>
              <w:jc w:val="right"/>
              <w:rPr>
                <w:rFonts w:eastAsia="Times New Roman" w:cstheme="minorHAnsi"/>
                <w:lang w:val="uk-UA" w:eastAsia="lt-LT"/>
              </w:rPr>
            </w:pPr>
          </w:p>
        </w:tc>
        <w:tc>
          <w:tcPr>
            <w:tcW w:w="1538" w:type="dxa"/>
            <w:tcBorders>
              <w:top w:val="single" w:sz="4" w:space="0" w:color="auto"/>
            </w:tcBorders>
          </w:tcPr>
          <w:p w14:paraId="6D34AFE6" w14:textId="77777777" w:rsidR="00051668" w:rsidRPr="00081CED" w:rsidRDefault="00051668" w:rsidP="00431B5F">
            <w:pPr>
              <w:spacing w:after="0" w:line="240" w:lineRule="auto"/>
              <w:ind w:left="578" w:hanging="578"/>
              <w:jc w:val="right"/>
              <w:rPr>
                <w:rFonts w:eastAsia="Times New Roman" w:cstheme="minorHAnsi"/>
                <w:lang w:val="uk-UA" w:eastAsia="lt-LT"/>
              </w:rPr>
            </w:pPr>
          </w:p>
        </w:tc>
        <w:tc>
          <w:tcPr>
            <w:tcW w:w="1406" w:type="dxa"/>
            <w:tcBorders>
              <w:top w:val="single" w:sz="4" w:space="0" w:color="auto"/>
            </w:tcBorders>
          </w:tcPr>
          <w:p w14:paraId="3338E2F7" w14:textId="77777777" w:rsidR="00051668" w:rsidRPr="00081CED" w:rsidRDefault="00051668" w:rsidP="00431B5F">
            <w:pPr>
              <w:spacing w:after="0" w:line="240" w:lineRule="auto"/>
              <w:ind w:left="578" w:hanging="578"/>
              <w:jc w:val="right"/>
              <w:rPr>
                <w:rFonts w:eastAsia="Times New Roman" w:cstheme="minorHAnsi"/>
                <w:lang w:val="uk-UA" w:eastAsia="lt-LT"/>
              </w:rPr>
            </w:pPr>
          </w:p>
        </w:tc>
        <w:tc>
          <w:tcPr>
            <w:tcW w:w="1789" w:type="dxa"/>
            <w:tcBorders>
              <w:top w:val="single" w:sz="4" w:space="0" w:color="auto"/>
              <w:right w:val="single" w:sz="4" w:space="0" w:color="auto"/>
            </w:tcBorders>
          </w:tcPr>
          <w:p w14:paraId="4C628BD5" w14:textId="1A831E94" w:rsidR="00051668" w:rsidRPr="00081CED" w:rsidRDefault="00051668" w:rsidP="00431B5F">
            <w:pPr>
              <w:spacing w:after="0" w:line="240" w:lineRule="auto"/>
              <w:ind w:left="578" w:hanging="578"/>
              <w:jc w:val="right"/>
              <w:rPr>
                <w:rFonts w:eastAsia="Times New Roman" w:cstheme="minorHAnsi"/>
                <w:lang w:val="uk-UA" w:eastAsia="lt-LT"/>
              </w:rPr>
            </w:pPr>
          </w:p>
        </w:tc>
        <w:tc>
          <w:tcPr>
            <w:tcW w:w="3420" w:type="dxa"/>
            <w:gridSpan w:val="2"/>
            <w:tcBorders>
              <w:top w:val="single" w:sz="8" w:space="0" w:color="auto"/>
              <w:left w:val="single" w:sz="4" w:space="0" w:color="auto"/>
              <w:bottom w:val="single" w:sz="4" w:space="0" w:color="auto"/>
              <w:right w:val="single" w:sz="4" w:space="0" w:color="auto"/>
            </w:tcBorders>
          </w:tcPr>
          <w:p w14:paraId="2565ADB6" w14:textId="77777777" w:rsidR="00051668" w:rsidRPr="00081CED" w:rsidRDefault="00051668" w:rsidP="00431B5F">
            <w:pPr>
              <w:spacing w:after="0" w:line="240" w:lineRule="auto"/>
              <w:ind w:left="578" w:hanging="578"/>
              <w:jc w:val="right"/>
              <w:rPr>
                <w:rFonts w:eastAsia="Times New Roman" w:cstheme="minorHAnsi"/>
                <w:b/>
                <w:lang w:val="uk-UA" w:eastAsia="en-GB"/>
              </w:rPr>
            </w:pPr>
            <w:r w:rsidRPr="00081CED">
              <w:rPr>
                <w:rFonts w:eastAsia="Times New Roman" w:cstheme="minorHAnsi"/>
                <w:b/>
                <w:lang w:val="uk-UA" w:eastAsia="en-GB"/>
              </w:rPr>
              <w:t>Suma be PVM, EUR:</w:t>
            </w:r>
          </w:p>
          <w:p w14:paraId="7B9B3A8D" w14:textId="6E85FDC7" w:rsidR="00051668" w:rsidRPr="00081CED" w:rsidRDefault="00051668" w:rsidP="00431B5F">
            <w:pPr>
              <w:spacing w:after="0" w:line="240" w:lineRule="auto"/>
              <w:ind w:left="578" w:hanging="578"/>
              <w:jc w:val="right"/>
              <w:rPr>
                <w:rFonts w:eastAsia="Times New Roman" w:cstheme="minorHAnsi"/>
                <w:b/>
                <w:lang w:val="uk-UA" w:eastAsia="en-GB"/>
              </w:rPr>
            </w:pPr>
            <w:r w:rsidRPr="00081CED">
              <w:rPr>
                <w:rFonts w:eastAsia="Times New Roman" w:cstheme="minorHAnsi"/>
                <w:b/>
                <w:lang w:val="uk-UA" w:eastAsia="en-GB"/>
              </w:rPr>
              <w:t>Сума, без урахування ПДВ, євро:</w:t>
            </w:r>
          </w:p>
        </w:tc>
        <w:tc>
          <w:tcPr>
            <w:tcW w:w="2835" w:type="dxa"/>
            <w:tcBorders>
              <w:top w:val="single" w:sz="4" w:space="0" w:color="auto"/>
              <w:left w:val="single" w:sz="4" w:space="0" w:color="auto"/>
              <w:bottom w:val="single" w:sz="4" w:space="0" w:color="000000"/>
              <w:right w:val="single" w:sz="4" w:space="0" w:color="auto"/>
            </w:tcBorders>
            <w:vAlign w:val="bottom"/>
          </w:tcPr>
          <w:p w14:paraId="0B3AC543"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3C8C939B" w14:textId="1149D397" w:rsidTr="00051668">
        <w:trPr>
          <w:trHeight w:val="240"/>
        </w:trPr>
        <w:tc>
          <w:tcPr>
            <w:tcW w:w="893" w:type="dxa"/>
          </w:tcPr>
          <w:p w14:paraId="3E37C668"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Pr>
          <w:p w14:paraId="7CC36BB4"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Pr>
          <w:p w14:paraId="38E3FEDE"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538" w:type="dxa"/>
          </w:tcPr>
          <w:p w14:paraId="381ECEC7"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406" w:type="dxa"/>
          </w:tcPr>
          <w:p w14:paraId="3788CE1A"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789" w:type="dxa"/>
            <w:tcBorders>
              <w:right w:val="single" w:sz="4" w:space="0" w:color="auto"/>
            </w:tcBorders>
          </w:tcPr>
          <w:p w14:paraId="7007D61E" w14:textId="2867F759"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3420" w:type="dxa"/>
            <w:gridSpan w:val="2"/>
            <w:tcBorders>
              <w:top w:val="single" w:sz="4" w:space="0" w:color="auto"/>
              <w:left w:val="single" w:sz="4" w:space="0" w:color="auto"/>
              <w:bottom w:val="single" w:sz="4" w:space="0" w:color="auto"/>
              <w:right w:val="single" w:sz="4" w:space="0" w:color="auto"/>
            </w:tcBorders>
          </w:tcPr>
          <w:p w14:paraId="77AE354E" w14:textId="646D442D" w:rsidR="00051668" w:rsidRPr="00081CED" w:rsidRDefault="00051668" w:rsidP="00431B5F">
            <w:pPr>
              <w:spacing w:after="0" w:line="240" w:lineRule="auto"/>
              <w:ind w:left="578" w:hanging="578"/>
              <w:jc w:val="right"/>
              <w:rPr>
                <w:rFonts w:eastAsia="Times New Roman" w:cstheme="minorHAnsi"/>
                <w:b/>
                <w:bCs/>
                <w:lang w:val="uk-UA" w:eastAsia="en-GB"/>
              </w:rPr>
            </w:pPr>
            <w:r w:rsidRPr="00081CED">
              <w:rPr>
                <w:rFonts w:eastAsia="Times New Roman" w:cstheme="minorHAnsi"/>
                <w:b/>
                <w:bCs/>
                <w:lang w:val="uk-UA" w:eastAsia="en-GB"/>
              </w:rPr>
              <w:t>PVM</w:t>
            </w:r>
            <w:r w:rsidRPr="00081CED">
              <w:rPr>
                <w:rFonts w:eastAsia="Times New Roman" w:cstheme="minorHAnsi"/>
                <w:b/>
                <w:bCs/>
                <w:lang w:eastAsia="en-GB"/>
              </w:rPr>
              <w:t xml:space="preserve">/ </w:t>
            </w:r>
            <w:r w:rsidRPr="00081CED">
              <w:rPr>
                <w:rFonts w:eastAsia="Times New Roman" w:cstheme="minorHAnsi"/>
                <w:b/>
                <w:bCs/>
                <w:lang w:val="uk-UA" w:eastAsia="en-GB"/>
              </w:rPr>
              <w:t>ПДВ (___%)</w:t>
            </w:r>
          </w:p>
        </w:tc>
        <w:tc>
          <w:tcPr>
            <w:tcW w:w="2835" w:type="dxa"/>
            <w:tcBorders>
              <w:top w:val="single" w:sz="4" w:space="0" w:color="000000"/>
              <w:left w:val="single" w:sz="4" w:space="0" w:color="auto"/>
              <w:bottom w:val="single" w:sz="4" w:space="0" w:color="000000"/>
              <w:right w:val="single" w:sz="4" w:space="0" w:color="auto"/>
            </w:tcBorders>
            <w:vAlign w:val="bottom"/>
          </w:tcPr>
          <w:p w14:paraId="59441DE8"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r>
      <w:tr w:rsidR="00051668" w:rsidRPr="00081CED" w14:paraId="499D1731" w14:textId="386F232B" w:rsidTr="00051668">
        <w:trPr>
          <w:trHeight w:val="255"/>
        </w:trPr>
        <w:tc>
          <w:tcPr>
            <w:tcW w:w="893" w:type="dxa"/>
          </w:tcPr>
          <w:p w14:paraId="780771DA" w14:textId="77777777" w:rsidR="00051668" w:rsidRPr="00081CED" w:rsidRDefault="00051668" w:rsidP="00431B5F">
            <w:pPr>
              <w:spacing w:after="0" w:line="240" w:lineRule="auto"/>
              <w:ind w:left="578" w:hanging="578"/>
              <w:jc w:val="both"/>
              <w:rPr>
                <w:rFonts w:eastAsia="Times New Roman" w:cstheme="minorHAnsi"/>
                <w:b/>
                <w:bCs/>
                <w:lang w:val="uk-UA" w:eastAsia="lt-LT"/>
              </w:rPr>
            </w:pPr>
          </w:p>
        </w:tc>
        <w:tc>
          <w:tcPr>
            <w:tcW w:w="1325" w:type="dxa"/>
          </w:tcPr>
          <w:p w14:paraId="50A7C283"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248" w:type="dxa"/>
          </w:tcPr>
          <w:p w14:paraId="51924FF4"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538" w:type="dxa"/>
          </w:tcPr>
          <w:p w14:paraId="4F3AC5B4"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406" w:type="dxa"/>
          </w:tcPr>
          <w:p w14:paraId="351030D8"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789" w:type="dxa"/>
            <w:tcBorders>
              <w:right w:val="single" w:sz="4" w:space="0" w:color="auto"/>
            </w:tcBorders>
          </w:tcPr>
          <w:p w14:paraId="4EDE016B" w14:textId="16577AD6"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3420" w:type="dxa"/>
            <w:gridSpan w:val="2"/>
            <w:tcBorders>
              <w:top w:val="single" w:sz="4" w:space="0" w:color="auto"/>
              <w:left w:val="single" w:sz="4" w:space="0" w:color="auto"/>
              <w:bottom w:val="single" w:sz="4" w:space="0" w:color="auto"/>
              <w:right w:val="single" w:sz="4" w:space="0" w:color="auto"/>
            </w:tcBorders>
          </w:tcPr>
          <w:p w14:paraId="4D6EB8D2" w14:textId="77777777" w:rsidR="00051668" w:rsidRPr="00081CED" w:rsidRDefault="00051668" w:rsidP="00431B5F">
            <w:pPr>
              <w:spacing w:after="0" w:line="240" w:lineRule="auto"/>
              <w:ind w:left="578" w:hanging="578"/>
              <w:jc w:val="right"/>
              <w:rPr>
                <w:rFonts w:eastAsia="Times New Roman" w:cstheme="minorHAnsi"/>
                <w:b/>
                <w:bCs/>
                <w:lang w:eastAsia="en-GB"/>
              </w:rPr>
            </w:pPr>
            <w:r w:rsidRPr="00081CED">
              <w:rPr>
                <w:rFonts w:eastAsia="Times New Roman" w:cstheme="minorHAnsi"/>
                <w:b/>
                <w:bCs/>
                <w:lang w:val="uk-UA" w:eastAsia="en-GB"/>
              </w:rPr>
              <w:t>Bendra suma su PVM, EUR</w:t>
            </w:r>
            <w:r w:rsidRPr="00081CED">
              <w:rPr>
                <w:rFonts w:eastAsia="Times New Roman" w:cstheme="minorHAnsi"/>
                <w:b/>
                <w:bCs/>
                <w:lang w:eastAsia="en-GB"/>
              </w:rPr>
              <w:t>/</w:t>
            </w:r>
          </w:p>
          <w:p w14:paraId="35E939F1" w14:textId="624D6028" w:rsidR="00051668" w:rsidRPr="00081CED" w:rsidRDefault="00051668" w:rsidP="00431B5F">
            <w:pPr>
              <w:spacing w:after="0" w:line="240" w:lineRule="auto"/>
              <w:ind w:left="578" w:hanging="578"/>
              <w:jc w:val="right"/>
              <w:rPr>
                <w:rFonts w:eastAsia="Times New Roman" w:cstheme="minorHAnsi"/>
                <w:b/>
                <w:bCs/>
                <w:lang w:val="uk-UA" w:eastAsia="en-GB"/>
              </w:rPr>
            </w:pPr>
            <w:r w:rsidRPr="00081CED">
              <w:rPr>
                <w:rFonts w:eastAsia="Times New Roman" w:cstheme="minorHAnsi"/>
                <w:b/>
                <w:bCs/>
                <w:lang w:val="uk-UA" w:eastAsia="en-GB"/>
              </w:rPr>
              <w:t>Загальна сума, з урахуванням ПДВ, євро:</w:t>
            </w:r>
          </w:p>
        </w:tc>
        <w:tc>
          <w:tcPr>
            <w:tcW w:w="2835" w:type="dxa"/>
            <w:tcBorders>
              <w:top w:val="single" w:sz="4" w:space="0" w:color="000000"/>
              <w:left w:val="single" w:sz="4" w:space="0" w:color="auto"/>
              <w:bottom w:val="single" w:sz="4" w:space="0" w:color="auto"/>
              <w:right w:val="single" w:sz="4" w:space="0" w:color="auto"/>
            </w:tcBorders>
            <w:noWrap/>
          </w:tcPr>
          <w:p w14:paraId="05795BA7"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r>
      <w:tr w:rsidR="00051668" w:rsidRPr="00081CED" w14:paraId="74A40698" w14:textId="77777777" w:rsidTr="00051668">
        <w:trPr>
          <w:trHeight w:val="255"/>
        </w:trPr>
        <w:tc>
          <w:tcPr>
            <w:tcW w:w="893" w:type="dxa"/>
          </w:tcPr>
          <w:p w14:paraId="641B22C3" w14:textId="77777777" w:rsidR="00051668" w:rsidRPr="00081CED" w:rsidRDefault="00051668" w:rsidP="00431B5F">
            <w:pPr>
              <w:spacing w:after="0" w:line="240" w:lineRule="auto"/>
              <w:ind w:left="578" w:hanging="578"/>
              <w:jc w:val="both"/>
              <w:rPr>
                <w:rFonts w:eastAsia="Times New Roman" w:cstheme="minorHAnsi"/>
                <w:b/>
                <w:bCs/>
                <w:lang w:val="uk-UA" w:eastAsia="lt-LT"/>
              </w:rPr>
            </w:pPr>
          </w:p>
        </w:tc>
        <w:tc>
          <w:tcPr>
            <w:tcW w:w="1325" w:type="dxa"/>
          </w:tcPr>
          <w:p w14:paraId="00116E2F"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248" w:type="dxa"/>
          </w:tcPr>
          <w:p w14:paraId="54F8D2B9"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538" w:type="dxa"/>
          </w:tcPr>
          <w:p w14:paraId="77AB43A0"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406" w:type="dxa"/>
          </w:tcPr>
          <w:p w14:paraId="1D749674"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789" w:type="dxa"/>
            <w:tcBorders>
              <w:right w:val="single" w:sz="4" w:space="0" w:color="auto"/>
            </w:tcBorders>
          </w:tcPr>
          <w:p w14:paraId="37BC9E4C" w14:textId="492EA4C9"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3420" w:type="dxa"/>
            <w:gridSpan w:val="2"/>
            <w:tcBorders>
              <w:top w:val="single" w:sz="4" w:space="0" w:color="auto"/>
              <w:left w:val="single" w:sz="4" w:space="0" w:color="auto"/>
              <w:bottom w:val="single" w:sz="4" w:space="0" w:color="auto"/>
              <w:right w:val="single" w:sz="4" w:space="0" w:color="auto"/>
            </w:tcBorders>
          </w:tcPr>
          <w:p w14:paraId="5A119D4E" w14:textId="01605951" w:rsidR="00051668" w:rsidRPr="00051668" w:rsidRDefault="00051668" w:rsidP="00051668">
            <w:pPr>
              <w:spacing w:after="0" w:line="240" w:lineRule="auto"/>
              <w:ind w:left="578" w:hanging="578"/>
              <w:jc w:val="right"/>
              <w:rPr>
                <w:rFonts w:eastAsia="Times New Roman" w:cstheme="minorHAnsi"/>
                <w:b/>
                <w:bCs/>
                <w:lang w:eastAsia="en-GB"/>
              </w:rPr>
            </w:pPr>
            <w:r w:rsidRPr="00051668">
              <w:rPr>
                <w:rFonts w:eastAsia="Times New Roman" w:cstheme="minorHAnsi"/>
                <w:b/>
                <w:bCs/>
                <w:lang w:eastAsia="en-GB"/>
              </w:rPr>
              <w:t xml:space="preserve">Išskaitoma avanso suma, Eur/ </w:t>
            </w:r>
            <w:r w:rsidRPr="007A3437">
              <w:rPr>
                <w:rFonts w:eastAsia="Times New Roman" w:cstheme="minorHAnsi"/>
                <w:b/>
                <w:bCs/>
                <w:lang w:val="uk-UA" w:eastAsia="en-GB"/>
              </w:rPr>
              <w:t>Сума авансу до вирахування, EUR</w:t>
            </w:r>
          </w:p>
        </w:tc>
        <w:tc>
          <w:tcPr>
            <w:tcW w:w="2835" w:type="dxa"/>
            <w:tcBorders>
              <w:top w:val="single" w:sz="4" w:space="0" w:color="auto"/>
              <w:left w:val="single" w:sz="4" w:space="0" w:color="auto"/>
              <w:bottom w:val="single" w:sz="4" w:space="0" w:color="auto"/>
              <w:right w:val="single" w:sz="4" w:space="0" w:color="auto"/>
            </w:tcBorders>
            <w:noWrap/>
          </w:tcPr>
          <w:p w14:paraId="70CC9CB0"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r>
      <w:tr w:rsidR="00051668" w:rsidRPr="00081CED" w14:paraId="1373E67B" w14:textId="77777777" w:rsidTr="00051668">
        <w:trPr>
          <w:trHeight w:val="255"/>
        </w:trPr>
        <w:tc>
          <w:tcPr>
            <w:tcW w:w="893" w:type="dxa"/>
          </w:tcPr>
          <w:p w14:paraId="539DDC65" w14:textId="77777777" w:rsidR="00051668" w:rsidRPr="00081CED" w:rsidRDefault="00051668" w:rsidP="00431B5F">
            <w:pPr>
              <w:spacing w:after="0" w:line="240" w:lineRule="auto"/>
              <w:ind w:left="578" w:hanging="578"/>
              <w:jc w:val="both"/>
              <w:rPr>
                <w:rFonts w:eastAsia="Times New Roman" w:cstheme="minorHAnsi"/>
                <w:b/>
                <w:bCs/>
                <w:lang w:val="uk-UA" w:eastAsia="lt-LT"/>
              </w:rPr>
            </w:pPr>
          </w:p>
        </w:tc>
        <w:tc>
          <w:tcPr>
            <w:tcW w:w="1325" w:type="dxa"/>
          </w:tcPr>
          <w:p w14:paraId="6A1CED2C"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248" w:type="dxa"/>
          </w:tcPr>
          <w:p w14:paraId="181E9A5C"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538" w:type="dxa"/>
          </w:tcPr>
          <w:p w14:paraId="569300D9"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406" w:type="dxa"/>
          </w:tcPr>
          <w:p w14:paraId="09AE839E"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789" w:type="dxa"/>
            <w:tcBorders>
              <w:right w:val="single" w:sz="4" w:space="0" w:color="auto"/>
            </w:tcBorders>
          </w:tcPr>
          <w:p w14:paraId="72C3B30F" w14:textId="1CBC950B"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3420" w:type="dxa"/>
            <w:gridSpan w:val="2"/>
            <w:tcBorders>
              <w:top w:val="single" w:sz="4" w:space="0" w:color="auto"/>
              <w:left w:val="single" w:sz="4" w:space="0" w:color="auto"/>
              <w:bottom w:val="single" w:sz="4" w:space="0" w:color="auto"/>
              <w:right w:val="single" w:sz="4" w:space="0" w:color="auto"/>
            </w:tcBorders>
          </w:tcPr>
          <w:p w14:paraId="58B92CE0" w14:textId="684F18CB" w:rsidR="00051668" w:rsidRPr="00051668" w:rsidRDefault="00051668" w:rsidP="00051668">
            <w:pPr>
              <w:spacing w:after="0" w:line="240" w:lineRule="auto"/>
              <w:ind w:left="578" w:hanging="578"/>
              <w:jc w:val="right"/>
              <w:rPr>
                <w:rFonts w:eastAsia="Times New Roman" w:cstheme="minorHAnsi"/>
                <w:b/>
                <w:bCs/>
                <w:lang w:eastAsia="en-GB"/>
              </w:rPr>
            </w:pPr>
            <w:r w:rsidRPr="00051668">
              <w:rPr>
                <w:rFonts w:eastAsia="Times New Roman" w:cstheme="minorHAnsi"/>
                <w:b/>
                <w:bCs/>
                <w:lang w:eastAsia="en-GB"/>
              </w:rPr>
              <w:t xml:space="preserve">Rangovui mokėtina suma, Eur/ </w:t>
            </w:r>
            <w:r w:rsidRPr="007A3437">
              <w:rPr>
                <w:rFonts w:eastAsia="Times New Roman" w:cstheme="minorHAnsi"/>
                <w:b/>
                <w:bCs/>
                <w:lang w:val="uk-UA" w:eastAsia="en-GB"/>
              </w:rPr>
              <w:t>Сума до сплати підряднику, євро</w:t>
            </w:r>
          </w:p>
        </w:tc>
        <w:tc>
          <w:tcPr>
            <w:tcW w:w="2835" w:type="dxa"/>
            <w:tcBorders>
              <w:top w:val="single" w:sz="4" w:space="0" w:color="auto"/>
              <w:left w:val="single" w:sz="4" w:space="0" w:color="auto"/>
              <w:bottom w:val="single" w:sz="4" w:space="0" w:color="auto"/>
              <w:right w:val="single" w:sz="4" w:space="0" w:color="auto"/>
            </w:tcBorders>
            <w:noWrap/>
          </w:tcPr>
          <w:p w14:paraId="52FB72E7"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r>
    </w:tbl>
    <w:p w14:paraId="304B57FB" w14:textId="77777777" w:rsidR="00431B5F" w:rsidRDefault="00431B5F" w:rsidP="00D02BC7">
      <w:pPr>
        <w:spacing w:before="200" w:after="0" w:line="240" w:lineRule="auto"/>
        <w:ind w:left="1418" w:hanging="578"/>
        <w:jc w:val="both"/>
        <w:rPr>
          <w:rFonts w:eastAsia="Calibri" w:cstheme="minorHAnsi"/>
        </w:rPr>
      </w:pPr>
    </w:p>
    <w:p w14:paraId="2C134050" w14:textId="6CA05D2C" w:rsidR="006A774E" w:rsidRDefault="006A774E" w:rsidP="006A774E">
      <w:pPr>
        <w:spacing w:after="0" w:line="240" w:lineRule="auto"/>
        <w:jc w:val="both"/>
        <w:rPr>
          <w:rFonts w:eastAsia="Times New Roman" w:cstheme="minorHAnsi"/>
          <w:lang w:eastAsia="en-GB"/>
        </w:rPr>
      </w:pPr>
      <w:r w:rsidRPr="006A774E">
        <w:rPr>
          <w:rFonts w:eastAsia="Times New Roman" w:cstheme="minorHAnsi"/>
          <w:lang w:eastAsia="en-GB"/>
        </w:rPr>
        <w:t>2.</w:t>
      </w:r>
      <w:r>
        <w:rPr>
          <w:rFonts w:cstheme="minorHAnsi"/>
          <w:lang w:eastAsia="en-GB"/>
        </w:rPr>
        <w:t xml:space="preserve"> </w:t>
      </w:r>
      <w:r w:rsidR="001D0BEB" w:rsidRPr="006A774E">
        <w:rPr>
          <w:rFonts w:cstheme="minorHAnsi"/>
          <w:lang w:eastAsia="en-GB"/>
        </w:rPr>
        <w:t xml:space="preserve">Rangovas perduoda atliktus darbus </w:t>
      </w:r>
      <w:r>
        <w:rPr>
          <w:rFonts w:cstheme="minorHAnsi"/>
          <w:lang w:eastAsia="en-GB"/>
        </w:rPr>
        <w:t xml:space="preserve">Užsakovui </w:t>
      </w:r>
      <w:r w:rsidR="00FA0AB6" w:rsidRPr="006A774E">
        <w:rPr>
          <w:rFonts w:cstheme="minorHAnsi"/>
          <w:lang w:eastAsia="en-GB"/>
        </w:rPr>
        <w:t>pagal</w:t>
      </w:r>
      <w:r w:rsidR="001D0BEB" w:rsidRPr="006A774E">
        <w:rPr>
          <w:rFonts w:cstheme="minorHAnsi"/>
          <w:lang w:eastAsia="en-GB"/>
        </w:rPr>
        <w:t xml:space="preserve"> </w:t>
      </w:r>
      <w:r w:rsidR="00FA0AB6" w:rsidRPr="006A774E">
        <w:rPr>
          <w:rFonts w:cstheme="minorHAnsi"/>
          <w:lang w:eastAsia="en-GB"/>
        </w:rPr>
        <w:t xml:space="preserve">Sutarties </w:t>
      </w:r>
      <w:r w:rsidR="001D0BEB" w:rsidRPr="006A774E">
        <w:rPr>
          <w:rFonts w:cstheme="minorHAnsi"/>
          <w:lang w:eastAsia="en-GB"/>
        </w:rPr>
        <w:t>Bendrųjų sąlygų 2.1. punkt</w:t>
      </w:r>
      <w:r w:rsidR="00FA0AB6" w:rsidRPr="006A774E">
        <w:rPr>
          <w:rFonts w:cstheme="minorHAnsi"/>
          <w:lang w:eastAsia="en-GB"/>
        </w:rPr>
        <w:t>ą</w:t>
      </w:r>
      <w:r w:rsidR="001D0BEB" w:rsidRPr="006A774E">
        <w:rPr>
          <w:rFonts w:cstheme="minorHAnsi"/>
          <w:lang w:eastAsia="en-GB"/>
        </w:rPr>
        <w:t xml:space="preserve"> ir Sutarties specialiųjų sąlygų 1.1. punkt</w:t>
      </w:r>
      <w:r w:rsidR="00FA0AB6" w:rsidRPr="006A774E">
        <w:rPr>
          <w:rFonts w:cstheme="minorHAnsi"/>
          <w:lang w:eastAsia="en-GB"/>
        </w:rPr>
        <w:t>ą</w:t>
      </w:r>
      <w:r w:rsidR="001D0BEB" w:rsidRPr="006A774E">
        <w:rPr>
          <w:rFonts w:cstheme="minorHAnsi"/>
          <w:lang w:eastAsia="en-GB"/>
        </w:rPr>
        <w:t xml:space="preserve"> nurodytu darbų pavadinimu) ir Užsakovas priima šiuos </w:t>
      </w:r>
      <w:r w:rsidR="00CE14D8">
        <w:rPr>
          <w:rFonts w:cstheme="minorHAnsi"/>
          <w:lang w:eastAsia="en-GB"/>
        </w:rPr>
        <w:t xml:space="preserve">atliktus </w:t>
      </w:r>
      <w:r w:rsidR="001D0BEB" w:rsidRPr="006A774E">
        <w:rPr>
          <w:rFonts w:cstheme="minorHAnsi"/>
          <w:lang w:eastAsia="en-GB"/>
        </w:rPr>
        <w:t>darbus.</w:t>
      </w:r>
      <w:r w:rsidRPr="006A774E">
        <w:rPr>
          <w:rFonts w:cstheme="minorHAnsi"/>
          <w:lang w:eastAsia="en-GB"/>
        </w:rPr>
        <w:t>/</w:t>
      </w:r>
      <w:r w:rsidRPr="006A774E">
        <w:t xml:space="preserve"> </w:t>
      </w:r>
      <w:r w:rsidRPr="006A774E">
        <w:rPr>
          <w:rFonts w:eastAsia="Times New Roman" w:cstheme="minorHAnsi"/>
          <w:lang w:val="uk-UA" w:eastAsia="en-GB"/>
        </w:rPr>
        <w:t>Підрядник зобов'язаний передати Замовник</w:t>
      </w:r>
      <w:r w:rsidR="00C86A45">
        <w:rPr>
          <w:rFonts w:eastAsia="Times New Roman" w:cstheme="minorHAnsi"/>
          <w:lang w:val="uk-UA" w:eastAsia="en-GB"/>
        </w:rPr>
        <w:t>у</w:t>
      </w:r>
      <w:r w:rsidRPr="006A774E">
        <w:rPr>
          <w:rFonts w:eastAsia="Times New Roman" w:cstheme="minorHAnsi"/>
          <w:lang w:val="uk-UA" w:eastAsia="en-GB"/>
        </w:rPr>
        <w:t xml:space="preserve"> виконані роботи відповідно до пункту 2.1 Загальних умов Контракту та пункту 1.1 Особливих умов Контракту під назвою робіт), а Замовник зобов'язаний прийняти наступні виконані роботи</w:t>
      </w:r>
    </w:p>
    <w:p w14:paraId="074E6122" w14:textId="05A6C792" w:rsidR="001D0BEB" w:rsidRDefault="006A774E" w:rsidP="006A774E">
      <w:pPr>
        <w:spacing w:after="0" w:line="240" w:lineRule="auto"/>
        <w:jc w:val="both"/>
        <w:rPr>
          <w:rFonts w:eastAsia="Calibri" w:cstheme="minorHAnsi"/>
          <w:lang w:eastAsia="x-none"/>
        </w:rPr>
      </w:pPr>
      <w:r>
        <w:rPr>
          <w:rFonts w:eastAsia="Calibri" w:cstheme="minorHAnsi"/>
          <w:lang w:eastAsia="x-none"/>
        </w:rPr>
        <w:t>[</w:t>
      </w:r>
      <w:r w:rsidR="001D0BEB" w:rsidRPr="00081CED">
        <w:rPr>
          <w:rFonts w:eastAsia="Calibri" w:cstheme="minorHAnsi"/>
          <w:lang w:eastAsia="x-none"/>
        </w:rPr>
        <w:t>3.</w:t>
      </w:r>
      <w:r>
        <w:rPr>
          <w:rFonts w:eastAsia="Calibri" w:cstheme="minorHAnsi"/>
          <w:lang w:eastAsia="x-none"/>
        </w:rPr>
        <w:t xml:space="preserve"> </w:t>
      </w:r>
      <w:r w:rsidR="001D0BEB" w:rsidRPr="00081CED">
        <w:rPr>
          <w:rFonts w:eastAsia="Calibri" w:cstheme="minorHAnsi"/>
          <w:lang w:eastAsia="x-none"/>
        </w:rPr>
        <w:t>Šalys patvirtina, kad darbai yra pilnai ir tinkamai atlikt</w:t>
      </w:r>
      <w:r w:rsidR="001D0BEB">
        <w:rPr>
          <w:rFonts w:eastAsia="Calibri" w:cstheme="minorHAnsi"/>
          <w:lang w:eastAsia="x-none"/>
        </w:rPr>
        <w:t>i</w:t>
      </w:r>
      <w:r w:rsidR="001D0BEB" w:rsidRPr="00081CED">
        <w:rPr>
          <w:rFonts w:eastAsia="Calibri" w:cstheme="minorHAnsi"/>
          <w:lang w:eastAsia="x-none"/>
        </w:rPr>
        <w:t xml:space="preserve"> (suteikt</w:t>
      </w:r>
      <w:r w:rsidR="001D0BEB">
        <w:rPr>
          <w:rFonts w:eastAsia="Calibri" w:cstheme="minorHAnsi"/>
          <w:lang w:eastAsia="x-none"/>
        </w:rPr>
        <w:t>i</w:t>
      </w:r>
      <w:r w:rsidR="001D0BEB" w:rsidRPr="00081CED">
        <w:rPr>
          <w:rFonts w:eastAsia="Calibri" w:cstheme="minorHAnsi"/>
          <w:lang w:eastAsia="x-none"/>
        </w:rPr>
        <w:t xml:space="preserve">). </w:t>
      </w:r>
      <w:r w:rsidR="001D0BEB">
        <w:rPr>
          <w:rFonts w:eastAsia="Calibri" w:cstheme="minorHAnsi"/>
          <w:lang w:eastAsia="x-none"/>
        </w:rPr>
        <w:t>Užsakovas</w:t>
      </w:r>
      <w:r w:rsidR="001D0BEB" w:rsidRPr="00081CED">
        <w:rPr>
          <w:rFonts w:eastAsia="Calibri" w:cstheme="minorHAnsi"/>
          <w:lang w:eastAsia="x-none"/>
        </w:rPr>
        <w:t xml:space="preserve"> ir CPVA neturi pretenzijų Rangovui dėl atliktų darbų kokybės.)</w:t>
      </w:r>
      <w:r>
        <w:rPr>
          <w:rFonts w:eastAsia="Calibri" w:cstheme="minorHAnsi"/>
          <w:lang w:eastAsia="x-none"/>
        </w:rPr>
        <w:t>/</w:t>
      </w:r>
      <w:r w:rsidRPr="00081CED">
        <w:rPr>
          <w:rFonts w:eastAsia="Calibri" w:cstheme="minorHAnsi"/>
          <w:lang w:val="uk-UA" w:eastAsia="x-none"/>
        </w:rPr>
        <w:t xml:space="preserve">Цим Сторони підтверджують, що </w:t>
      </w:r>
      <w:r w:rsidR="008E179E">
        <w:rPr>
          <w:rFonts w:eastAsia="Calibri" w:cstheme="minorHAnsi"/>
          <w:lang w:val="uk-UA" w:eastAsia="x-none"/>
        </w:rPr>
        <w:t>Р</w:t>
      </w:r>
      <w:r w:rsidRPr="00081CED">
        <w:rPr>
          <w:rFonts w:eastAsia="Calibri" w:cstheme="minorHAnsi"/>
          <w:lang w:val="uk-UA" w:eastAsia="x-none"/>
        </w:rPr>
        <w:t>оботи</w:t>
      </w:r>
      <w:r w:rsidR="008E179E">
        <w:rPr>
          <w:rFonts w:eastAsia="Calibri" w:cstheme="minorHAnsi"/>
          <w:lang w:val="uk-UA" w:eastAsia="x-none"/>
        </w:rPr>
        <w:t xml:space="preserve"> </w:t>
      </w:r>
      <w:r w:rsidRPr="00081CED">
        <w:rPr>
          <w:rFonts w:eastAsia="Calibri" w:cstheme="minorHAnsi"/>
          <w:lang w:val="uk-UA" w:eastAsia="x-none"/>
        </w:rPr>
        <w:t xml:space="preserve">були повністю і належним чином завершені. </w:t>
      </w:r>
      <w:r w:rsidRPr="00630CAE">
        <w:rPr>
          <w:rFonts w:eastAsia="Calibri" w:cstheme="minorHAnsi"/>
          <w:lang w:val="uk-UA" w:eastAsia="x-none"/>
        </w:rPr>
        <w:t>Замовник</w:t>
      </w:r>
      <w:r w:rsidRPr="00081CED">
        <w:rPr>
          <w:rFonts w:eastAsia="Calibri" w:cstheme="minorHAnsi"/>
          <w:lang w:val="uk-UA" w:eastAsia="x-none"/>
        </w:rPr>
        <w:t xml:space="preserve"> і ЦАУП не мають претензій до Підрядника щодо якості виконаних </w:t>
      </w:r>
      <w:r w:rsidR="008E179E">
        <w:rPr>
          <w:rFonts w:eastAsia="Calibri" w:cstheme="minorHAnsi"/>
          <w:lang w:val="uk-UA" w:eastAsia="x-none"/>
        </w:rPr>
        <w:t>Р</w:t>
      </w:r>
      <w:r w:rsidRPr="00081CED">
        <w:rPr>
          <w:rFonts w:eastAsia="Calibri" w:cstheme="minorHAnsi"/>
          <w:lang w:val="uk-UA" w:eastAsia="x-none"/>
        </w:rPr>
        <w:t>об</w:t>
      </w:r>
      <w:r w:rsidR="008E179E">
        <w:rPr>
          <w:rFonts w:eastAsia="Calibri" w:cstheme="minorHAnsi"/>
          <w:lang w:val="uk-UA" w:eastAsia="x-none"/>
        </w:rPr>
        <w:t>і</w:t>
      </w:r>
      <w:r w:rsidRPr="00081CED">
        <w:rPr>
          <w:rFonts w:eastAsia="Calibri" w:cstheme="minorHAnsi"/>
          <w:lang w:val="uk-UA" w:eastAsia="x-none"/>
        </w:rPr>
        <w:t>т.]</w:t>
      </w:r>
    </w:p>
    <w:p w14:paraId="40ED1B71" w14:textId="44767F68" w:rsidR="006A774E" w:rsidRPr="006A774E" w:rsidRDefault="006A774E" w:rsidP="006A774E">
      <w:pPr>
        <w:spacing w:after="0" w:line="240" w:lineRule="auto"/>
        <w:ind w:left="360" w:hanging="360"/>
        <w:jc w:val="both"/>
        <w:rPr>
          <w:rFonts w:eastAsia="Calibri" w:cstheme="minorHAnsi"/>
          <w:lang w:eastAsia="x-none"/>
        </w:rPr>
      </w:pPr>
      <w:r>
        <w:rPr>
          <w:rFonts w:eastAsia="Calibri" w:cstheme="minorHAnsi"/>
          <w:lang w:eastAsia="x-none"/>
        </w:rPr>
        <w:t>[</w:t>
      </w:r>
      <w:r w:rsidR="001D0BEB" w:rsidRPr="00081CED">
        <w:rPr>
          <w:rFonts w:eastAsia="Calibri" w:cstheme="minorHAnsi"/>
          <w:lang w:eastAsia="x-none"/>
        </w:rPr>
        <w:t>3.</w:t>
      </w:r>
      <w:r w:rsidR="001D0BEB" w:rsidRPr="00081CED">
        <w:rPr>
          <w:rFonts w:eastAsia="Calibri" w:cstheme="minorHAnsi"/>
          <w:lang w:eastAsia="x-none"/>
        </w:rPr>
        <w:tab/>
        <w:t xml:space="preserve">Darbų priėmimo metu buvo nustatyta, kad darbai buvo atlikti su defektais (buvo panaudotos nekokybiškos medžiagos, darbai neatitiko Sutarties nuostatų ir pan.). Pridedamas defektų sąrašas. Defektai turi būti pašalinti per </w:t>
      </w:r>
      <w:r w:rsidR="001D0BEB" w:rsidRPr="00081CED">
        <w:rPr>
          <w:rFonts w:eastAsia="Calibri" w:cstheme="minorHAnsi"/>
          <w:i/>
          <w:color w:val="FF0000"/>
          <w:lang w:eastAsia="x-none"/>
        </w:rPr>
        <w:t>(nurodyti dienų, neviršijančių 28 dienų, skaičių)</w:t>
      </w:r>
      <w:r w:rsidR="001D0BEB" w:rsidRPr="00081CED">
        <w:rPr>
          <w:rFonts w:eastAsia="Calibri" w:cstheme="minorHAnsi"/>
          <w:lang w:eastAsia="x-none"/>
        </w:rPr>
        <w:t xml:space="preserve"> dienų nuo šio Darbų priėmimo </w:t>
      </w:r>
      <w:r w:rsidR="00D568A4">
        <w:rPr>
          <w:rFonts w:eastAsia="Calibri" w:cstheme="minorHAnsi"/>
          <w:lang w:eastAsia="x-none"/>
        </w:rPr>
        <w:t>-</w:t>
      </w:r>
      <w:r w:rsidR="00D568A4" w:rsidRPr="00081CED">
        <w:rPr>
          <w:rFonts w:eastAsia="Calibri" w:cstheme="minorHAnsi"/>
          <w:lang w:eastAsia="x-none"/>
        </w:rPr>
        <w:t xml:space="preserve"> </w:t>
      </w:r>
      <w:r w:rsidR="001D0BEB" w:rsidRPr="00081CED">
        <w:rPr>
          <w:rFonts w:eastAsia="Calibri" w:cstheme="minorHAnsi"/>
          <w:lang w:eastAsia="x-none"/>
        </w:rPr>
        <w:t>perdavimo akto pasirašymo dienos.</w:t>
      </w:r>
      <w:r>
        <w:rPr>
          <w:rFonts w:eastAsia="Calibri" w:cstheme="minorHAnsi"/>
          <w:lang w:eastAsia="x-none"/>
        </w:rPr>
        <w:t>/</w:t>
      </w:r>
      <w:r w:rsidRPr="00081CED">
        <w:rPr>
          <w:rFonts w:eastAsia="Calibri" w:cstheme="minorHAnsi"/>
          <w:lang w:val="uk-UA" w:eastAsia="x-none"/>
        </w:rPr>
        <w:t xml:space="preserve">На момент приймання </w:t>
      </w:r>
      <w:r w:rsidR="008E179E">
        <w:rPr>
          <w:rFonts w:eastAsia="Calibri" w:cstheme="minorHAnsi"/>
          <w:lang w:val="uk-UA" w:eastAsia="x-none"/>
        </w:rPr>
        <w:t>Р</w:t>
      </w:r>
      <w:r w:rsidRPr="00081CED">
        <w:rPr>
          <w:rFonts w:eastAsia="Calibri" w:cstheme="minorHAnsi"/>
          <w:lang w:val="uk-UA" w:eastAsia="x-none"/>
        </w:rPr>
        <w:t>об</w:t>
      </w:r>
      <w:r w:rsidR="008E179E">
        <w:rPr>
          <w:rFonts w:eastAsia="Calibri" w:cstheme="minorHAnsi"/>
          <w:lang w:val="uk-UA" w:eastAsia="x-none"/>
        </w:rPr>
        <w:t>і</w:t>
      </w:r>
      <w:r w:rsidRPr="00081CED">
        <w:rPr>
          <w:rFonts w:eastAsia="Calibri" w:cstheme="minorHAnsi"/>
          <w:lang w:val="uk-UA" w:eastAsia="x-none"/>
        </w:rPr>
        <w:t xml:space="preserve">т було встановлено, що </w:t>
      </w:r>
      <w:r w:rsidR="008E179E">
        <w:rPr>
          <w:rFonts w:eastAsia="Calibri" w:cstheme="minorHAnsi"/>
          <w:lang w:val="uk-UA" w:eastAsia="x-none"/>
        </w:rPr>
        <w:t>Р</w:t>
      </w:r>
      <w:r w:rsidRPr="00081CED">
        <w:rPr>
          <w:rFonts w:eastAsia="Calibri" w:cstheme="minorHAnsi"/>
          <w:lang w:val="uk-UA" w:eastAsia="x-none"/>
        </w:rPr>
        <w:t>оботи</w:t>
      </w:r>
      <w:r w:rsidR="008E179E">
        <w:rPr>
          <w:rFonts w:eastAsia="Calibri" w:cstheme="minorHAnsi"/>
          <w:lang w:val="uk-UA" w:eastAsia="x-none"/>
        </w:rPr>
        <w:t xml:space="preserve"> </w:t>
      </w:r>
      <w:r w:rsidRPr="00081CED">
        <w:rPr>
          <w:rFonts w:eastAsia="Calibri" w:cstheme="minorHAnsi"/>
          <w:lang w:val="uk-UA" w:eastAsia="x-none"/>
        </w:rPr>
        <w:t xml:space="preserve">були виконані з дефектами (використовувалися матеріали низької якості, </w:t>
      </w:r>
      <w:r w:rsidR="008E179E">
        <w:rPr>
          <w:rFonts w:eastAsia="Calibri" w:cstheme="minorHAnsi"/>
          <w:lang w:val="uk-UA" w:eastAsia="x-none"/>
        </w:rPr>
        <w:t>Р</w:t>
      </w:r>
      <w:r w:rsidRPr="00081CED">
        <w:rPr>
          <w:rFonts w:eastAsia="Calibri" w:cstheme="minorHAnsi"/>
          <w:lang w:val="uk-UA" w:eastAsia="x-none"/>
        </w:rPr>
        <w:t>оботи</w:t>
      </w:r>
      <w:r w:rsidR="008E179E">
        <w:rPr>
          <w:rFonts w:eastAsia="Calibri" w:cstheme="minorHAnsi"/>
          <w:lang w:val="uk-UA" w:eastAsia="x-none"/>
        </w:rPr>
        <w:t xml:space="preserve"> </w:t>
      </w:r>
      <w:r w:rsidRPr="00081CED">
        <w:rPr>
          <w:rFonts w:eastAsia="Calibri" w:cstheme="minorHAnsi"/>
          <w:lang w:val="uk-UA" w:eastAsia="x-none"/>
        </w:rPr>
        <w:t xml:space="preserve">не відповідають положенням Контракту тощо). Список дефектів додається. Дефекти повинні бути усунені протягом </w:t>
      </w:r>
      <w:r w:rsidRPr="00081CED">
        <w:rPr>
          <w:rFonts w:eastAsia="Calibri" w:cstheme="minorHAnsi"/>
          <w:i/>
          <w:color w:val="FF0000"/>
          <w:lang w:val="uk-UA" w:eastAsia="x-none"/>
        </w:rPr>
        <w:t>[вказати кількість днів, що не перевищує 28 днів]</w:t>
      </w:r>
      <w:r w:rsidRPr="00081CED">
        <w:rPr>
          <w:rFonts w:eastAsia="Calibri" w:cstheme="minorHAnsi"/>
          <w:lang w:val="uk-UA" w:eastAsia="x-none"/>
        </w:rPr>
        <w:t xml:space="preserve"> днів після дати підписання цього Акту приймання-передачі роб</w:t>
      </w:r>
      <w:r w:rsidR="008E179E">
        <w:rPr>
          <w:rFonts w:eastAsia="Calibri" w:cstheme="minorHAnsi"/>
          <w:lang w:val="uk-UA" w:eastAsia="x-none"/>
        </w:rPr>
        <w:t>і</w:t>
      </w:r>
      <w:r w:rsidRPr="00081CED">
        <w:rPr>
          <w:rFonts w:eastAsia="Calibri" w:cstheme="minorHAnsi"/>
          <w:lang w:val="uk-UA" w:eastAsia="x-none"/>
        </w:rPr>
        <w:t>т.</w:t>
      </w:r>
      <w:r>
        <w:rPr>
          <w:rFonts w:eastAsia="Calibri" w:cstheme="minorHAnsi"/>
          <w:lang w:eastAsia="x-none"/>
        </w:rPr>
        <w:t>]</w:t>
      </w:r>
    </w:p>
    <w:p w14:paraId="1946CED0" w14:textId="49A27759" w:rsidR="006A774E" w:rsidRPr="00081CED" w:rsidRDefault="006A774E" w:rsidP="006A774E">
      <w:pPr>
        <w:spacing w:after="0" w:line="240" w:lineRule="auto"/>
        <w:ind w:left="360" w:hanging="360"/>
        <w:jc w:val="both"/>
        <w:rPr>
          <w:rFonts w:eastAsia="Calibri" w:cstheme="minorHAnsi"/>
          <w:lang w:val="uk-UA" w:eastAsia="x-none"/>
        </w:rPr>
      </w:pPr>
      <w:r>
        <w:rPr>
          <w:rFonts w:eastAsia="Calibri" w:cstheme="minorHAnsi"/>
          <w:i/>
          <w:color w:val="FF0000"/>
          <w:lang w:eastAsia="x-none"/>
        </w:rPr>
        <w:t>[</w:t>
      </w:r>
      <w:r w:rsidR="001D0BEB" w:rsidRPr="00081CED">
        <w:rPr>
          <w:rFonts w:eastAsia="Calibri" w:cstheme="minorHAnsi"/>
          <w:i/>
          <w:color w:val="FF0000"/>
          <w:lang w:eastAsia="x-none"/>
        </w:rPr>
        <w:t>Neprivaloma, atsižvelgiant į situaciją)</w:t>
      </w:r>
      <w:r>
        <w:rPr>
          <w:rFonts w:eastAsia="Calibri" w:cstheme="minorHAnsi"/>
          <w:i/>
          <w:color w:val="FF0000"/>
          <w:lang w:eastAsia="x-none"/>
        </w:rPr>
        <w:t>/</w:t>
      </w:r>
      <w:r w:rsidRPr="006A774E">
        <w:rPr>
          <w:rFonts w:eastAsia="Calibri" w:cstheme="minorHAnsi"/>
          <w:i/>
          <w:color w:val="FF0000"/>
          <w:lang w:val="uk-UA" w:eastAsia="x-none"/>
        </w:rPr>
        <w:t xml:space="preserve"> </w:t>
      </w:r>
      <w:r w:rsidRPr="00081CED">
        <w:rPr>
          <w:rFonts w:eastAsia="Calibri" w:cstheme="minorHAnsi"/>
          <w:i/>
          <w:color w:val="FF0000"/>
          <w:lang w:val="uk-UA" w:eastAsia="x-none"/>
        </w:rPr>
        <w:t>[Необов'язково, залежно від ситуації]</w:t>
      </w:r>
    </w:p>
    <w:p w14:paraId="294ABAB0" w14:textId="11029B8A" w:rsidR="001D0BEB" w:rsidRPr="00081CED" w:rsidRDefault="001D0BEB" w:rsidP="001D0BEB">
      <w:pPr>
        <w:spacing w:after="0" w:line="240" w:lineRule="auto"/>
        <w:ind w:left="284" w:hanging="284"/>
        <w:jc w:val="both"/>
        <w:rPr>
          <w:rFonts w:eastAsia="Calibri" w:cstheme="minorHAnsi"/>
          <w:lang w:val="uk-UA" w:eastAsia="x-none"/>
        </w:rPr>
      </w:pPr>
      <w:r w:rsidRPr="00081CED">
        <w:rPr>
          <w:rFonts w:eastAsia="Calibri" w:cstheme="minorHAnsi"/>
          <w:lang w:eastAsia="x-none"/>
        </w:rPr>
        <w:t>4. Šis priedas pateikiamas trimis (3) egzemplioriais, po vieną kiekvienai Šaliai. Visi sutarties originalai turi tą pačią teisinę galią.</w:t>
      </w:r>
      <w:r w:rsidR="006A774E">
        <w:rPr>
          <w:rFonts w:eastAsia="Calibri" w:cstheme="minorHAnsi"/>
          <w:lang w:eastAsia="x-none"/>
        </w:rPr>
        <w:t>/</w:t>
      </w:r>
      <w:r w:rsidR="006A774E" w:rsidRPr="006A774E">
        <w:rPr>
          <w:rFonts w:eastAsia="Calibri" w:cstheme="minorHAnsi"/>
          <w:lang w:val="uk-UA" w:eastAsia="x-none"/>
        </w:rPr>
        <w:t xml:space="preserve"> </w:t>
      </w:r>
      <w:r w:rsidR="006A774E" w:rsidRPr="00081CED">
        <w:rPr>
          <w:rFonts w:eastAsia="Calibri" w:cstheme="minorHAnsi"/>
          <w:lang w:val="uk-UA" w:eastAsia="x-none"/>
        </w:rPr>
        <w:t xml:space="preserve">Цей Додаток складено в 3 (трьох) примірниках, по одному для кожної Сторони. Всі оригінали </w:t>
      </w:r>
      <w:r w:rsidR="008E179E">
        <w:rPr>
          <w:rFonts w:eastAsia="Calibri" w:cstheme="minorHAnsi"/>
          <w:lang w:val="uk-UA" w:eastAsia="x-none"/>
        </w:rPr>
        <w:t>додатку</w:t>
      </w:r>
      <w:r w:rsidR="006A774E" w:rsidRPr="00081CED">
        <w:rPr>
          <w:rFonts w:eastAsia="Calibri" w:cstheme="minorHAnsi"/>
          <w:lang w:val="uk-UA" w:eastAsia="x-none"/>
        </w:rPr>
        <w:t xml:space="preserve"> мають однакову юридичну силу.</w:t>
      </w:r>
    </w:p>
    <w:p w14:paraId="124E9E48" w14:textId="2CE34308" w:rsidR="001D0BEB" w:rsidRPr="007A3437" w:rsidRDefault="001D0BEB" w:rsidP="006A774E">
      <w:pPr>
        <w:spacing w:before="200" w:after="0" w:line="240" w:lineRule="auto"/>
        <w:jc w:val="both"/>
        <w:rPr>
          <w:rFonts w:eastAsia="Calibri" w:cstheme="minorHAnsi"/>
          <w:lang w:val="uk-UA"/>
        </w:rPr>
      </w:pPr>
      <w:r w:rsidRPr="000F75DA">
        <w:rPr>
          <w:rFonts w:cstheme="minorHAnsi"/>
          <w:color w:val="FF0000"/>
        </w:rPr>
        <w:t>[Priedas: defektų sąrašas, įskaitant protingą terminą defektams pašalinti]</w:t>
      </w:r>
      <w:r w:rsidR="006A774E">
        <w:rPr>
          <w:rFonts w:cstheme="minorHAnsi"/>
          <w:color w:val="FF0000"/>
        </w:rPr>
        <w:t>/</w:t>
      </w:r>
      <w:r w:rsidR="006A774E" w:rsidRPr="006A774E">
        <w:t xml:space="preserve"> </w:t>
      </w:r>
      <w:r w:rsidR="006A774E" w:rsidRPr="007A3437">
        <w:rPr>
          <w:rFonts w:cstheme="minorHAnsi"/>
          <w:color w:val="FF0000"/>
          <w:lang w:val="uk-UA"/>
        </w:rPr>
        <w:t>[Додаток: Перелік дефектів, включаючи розумний термін для усунення дефектів]</w:t>
      </w:r>
    </w:p>
    <w:p w14:paraId="3EB4EBD4" w14:textId="77777777" w:rsidR="001D0BEB" w:rsidRDefault="001D0BEB" w:rsidP="00D02BC7">
      <w:pPr>
        <w:spacing w:before="200" w:after="0" w:line="240" w:lineRule="auto"/>
        <w:ind w:left="1418" w:hanging="578"/>
        <w:jc w:val="both"/>
        <w:rPr>
          <w:rFonts w:eastAsia="Calibri" w:cstheme="minorHAnsi"/>
        </w:rPr>
      </w:pPr>
    </w:p>
    <w:tbl>
      <w:tblPr>
        <w:tblStyle w:val="1"/>
        <w:tblW w:w="0" w:type="auto"/>
        <w:tblInd w:w="2410" w:type="dxa"/>
        <w:tblLayout w:type="fixed"/>
        <w:tblLook w:val="0000" w:firstRow="0" w:lastRow="0" w:firstColumn="0" w:lastColumn="0" w:noHBand="0" w:noVBand="0"/>
      </w:tblPr>
      <w:tblGrid>
        <w:gridCol w:w="6804"/>
        <w:gridCol w:w="4245"/>
        <w:gridCol w:w="7"/>
      </w:tblGrid>
      <w:tr w:rsidR="00413631" w:rsidRPr="00081CED" w14:paraId="76823AEC" w14:textId="77777777" w:rsidTr="00051668">
        <w:trPr>
          <w:gridAfter w:val="1"/>
          <w:wAfter w:w="7" w:type="dxa"/>
        </w:trPr>
        <w:tc>
          <w:tcPr>
            <w:tcW w:w="6804" w:type="dxa"/>
          </w:tcPr>
          <w:p w14:paraId="45325A2B" w14:textId="77777777" w:rsidR="00413631" w:rsidRPr="007A3437" w:rsidRDefault="00413631" w:rsidP="00413631">
            <w:pPr>
              <w:ind w:left="578" w:hanging="578"/>
              <w:jc w:val="both"/>
              <w:rPr>
                <w:rFonts w:cstheme="minorHAnsi"/>
                <w:b/>
                <w:bCs/>
                <w:lang w:val="lt-LT" w:eastAsia="en-GB"/>
              </w:rPr>
            </w:pPr>
            <w:r w:rsidRPr="007A3437">
              <w:rPr>
                <w:rFonts w:cstheme="minorHAnsi"/>
                <w:b/>
                <w:bCs/>
                <w:lang w:val="lt-LT" w:eastAsia="en-GB"/>
              </w:rPr>
              <w:t>Rangovas</w:t>
            </w:r>
          </w:p>
        </w:tc>
        <w:tc>
          <w:tcPr>
            <w:tcW w:w="4245" w:type="dxa"/>
          </w:tcPr>
          <w:p w14:paraId="37BA05EE" w14:textId="0435916F" w:rsidR="00413631" w:rsidRPr="00081CED" w:rsidRDefault="00413631" w:rsidP="00413631">
            <w:pPr>
              <w:ind w:left="578" w:hanging="578"/>
              <w:jc w:val="both"/>
              <w:rPr>
                <w:rFonts w:cstheme="minorHAnsi"/>
                <w:b/>
                <w:bCs/>
                <w:lang w:val="uk-UA" w:eastAsia="en-GB"/>
              </w:rPr>
            </w:pPr>
            <w:r w:rsidRPr="00081CED">
              <w:rPr>
                <w:rFonts w:cstheme="minorHAnsi"/>
                <w:b/>
                <w:bCs/>
                <w:lang w:val="uk-UA" w:eastAsia="en-GB"/>
              </w:rPr>
              <w:t>Підрядник</w:t>
            </w:r>
          </w:p>
        </w:tc>
      </w:tr>
      <w:tr w:rsidR="00413631" w:rsidRPr="00081CED" w14:paraId="5AEB868C" w14:textId="77777777" w:rsidTr="00051668">
        <w:trPr>
          <w:gridAfter w:val="1"/>
          <w:wAfter w:w="7" w:type="dxa"/>
        </w:trPr>
        <w:tc>
          <w:tcPr>
            <w:tcW w:w="6804" w:type="dxa"/>
          </w:tcPr>
          <w:p w14:paraId="7D1B6A2A"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[Pavadinimas]</w:t>
            </w:r>
          </w:p>
        </w:tc>
        <w:tc>
          <w:tcPr>
            <w:tcW w:w="4245" w:type="dxa"/>
          </w:tcPr>
          <w:p w14:paraId="1FC4C5F8" w14:textId="161913F6" w:rsidR="00413631" w:rsidRPr="00081CED" w:rsidRDefault="00413631" w:rsidP="00413631">
            <w:pPr>
              <w:ind w:left="578" w:hanging="578"/>
              <w:jc w:val="both"/>
              <w:rPr>
                <w:rFonts w:cstheme="minorHAnsi"/>
                <w:lang w:val="uk-UA" w:eastAsia="en-GB"/>
              </w:rPr>
            </w:pPr>
            <w:r w:rsidRPr="00081CED">
              <w:rPr>
                <w:rFonts w:cstheme="minorHAnsi"/>
                <w:lang w:val="uk-UA" w:eastAsia="en-GB"/>
              </w:rPr>
              <w:t>[Назва]</w:t>
            </w:r>
          </w:p>
        </w:tc>
      </w:tr>
      <w:tr w:rsidR="00413631" w:rsidRPr="00081CED" w14:paraId="24E2B557" w14:textId="77777777" w:rsidTr="00051668">
        <w:trPr>
          <w:gridAfter w:val="1"/>
          <w:wAfter w:w="7" w:type="dxa"/>
        </w:trPr>
        <w:tc>
          <w:tcPr>
            <w:tcW w:w="6804" w:type="dxa"/>
          </w:tcPr>
          <w:p w14:paraId="18957F54"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[Juridinis adresas]</w:t>
            </w:r>
          </w:p>
        </w:tc>
        <w:tc>
          <w:tcPr>
            <w:tcW w:w="4245" w:type="dxa"/>
          </w:tcPr>
          <w:p w14:paraId="3A428485" w14:textId="5B1F8687" w:rsidR="00413631" w:rsidRPr="00081CED" w:rsidRDefault="00413631" w:rsidP="00413631">
            <w:pPr>
              <w:ind w:left="578" w:hanging="578"/>
              <w:jc w:val="both"/>
              <w:rPr>
                <w:rFonts w:cstheme="minorHAnsi"/>
                <w:lang w:val="uk-UA" w:eastAsia="en-GB"/>
              </w:rPr>
            </w:pPr>
            <w:r w:rsidRPr="00081CED">
              <w:rPr>
                <w:rFonts w:cstheme="minorHAnsi"/>
                <w:lang w:val="uk-UA" w:eastAsia="en-GB"/>
              </w:rPr>
              <w:t>[Юридична адреса]</w:t>
            </w:r>
          </w:p>
        </w:tc>
      </w:tr>
      <w:tr w:rsidR="00413631" w:rsidRPr="00081CED" w14:paraId="7A71A5ED" w14:textId="77777777" w:rsidTr="00051668">
        <w:trPr>
          <w:gridAfter w:val="1"/>
          <w:wAfter w:w="7" w:type="dxa"/>
        </w:trPr>
        <w:tc>
          <w:tcPr>
            <w:tcW w:w="6804" w:type="dxa"/>
          </w:tcPr>
          <w:p w14:paraId="285387F9"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[Telefonas, faksas]</w:t>
            </w:r>
          </w:p>
        </w:tc>
        <w:tc>
          <w:tcPr>
            <w:tcW w:w="4245" w:type="dxa"/>
          </w:tcPr>
          <w:p w14:paraId="27942C3B" w14:textId="6378D1CA" w:rsidR="00413631" w:rsidRPr="00081CED" w:rsidRDefault="00413631" w:rsidP="00413631">
            <w:pPr>
              <w:ind w:left="578" w:hanging="578"/>
              <w:jc w:val="both"/>
              <w:rPr>
                <w:rFonts w:cstheme="minorHAnsi"/>
                <w:lang w:val="uk-UA" w:eastAsia="en-GB"/>
              </w:rPr>
            </w:pPr>
            <w:r w:rsidRPr="00081CED">
              <w:rPr>
                <w:rFonts w:cstheme="minorHAnsi"/>
                <w:lang w:val="uk-UA" w:eastAsia="en-GB"/>
              </w:rPr>
              <w:t>[Телефон, факс]</w:t>
            </w:r>
          </w:p>
        </w:tc>
      </w:tr>
      <w:tr w:rsidR="00413631" w:rsidRPr="00081CED" w14:paraId="5F3F9A2B" w14:textId="77777777" w:rsidTr="00051668">
        <w:trPr>
          <w:gridAfter w:val="1"/>
          <w:wAfter w:w="7" w:type="dxa"/>
        </w:trPr>
        <w:tc>
          <w:tcPr>
            <w:tcW w:w="6804" w:type="dxa"/>
          </w:tcPr>
          <w:p w14:paraId="74F774C6"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[Organizacijos kodas]</w:t>
            </w:r>
          </w:p>
        </w:tc>
        <w:tc>
          <w:tcPr>
            <w:tcW w:w="4245" w:type="dxa"/>
          </w:tcPr>
          <w:p w14:paraId="5447BD8D" w14:textId="2D15300A"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організації]</w:t>
            </w:r>
          </w:p>
        </w:tc>
      </w:tr>
      <w:tr w:rsidR="00413631" w:rsidRPr="00081CED" w14:paraId="306E9526" w14:textId="77777777" w:rsidTr="00051668">
        <w:trPr>
          <w:gridAfter w:val="1"/>
          <w:wAfter w:w="7" w:type="dxa"/>
        </w:trPr>
        <w:tc>
          <w:tcPr>
            <w:tcW w:w="6804" w:type="dxa"/>
          </w:tcPr>
          <w:p w14:paraId="260A5C8F"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[PVM kodas]</w:t>
            </w:r>
          </w:p>
        </w:tc>
        <w:tc>
          <w:tcPr>
            <w:tcW w:w="4245" w:type="dxa"/>
          </w:tcPr>
          <w:p w14:paraId="768D93DE" w14:textId="20E0BA90"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Платника ПДВ]</w:t>
            </w:r>
          </w:p>
        </w:tc>
      </w:tr>
      <w:tr w:rsidR="00413631" w:rsidRPr="00081CED" w14:paraId="33F3F96C" w14:textId="77777777" w:rsidTr="00051668">
        <w:trPr>
          <w:gridAfter w:val="1"/>
          <w:wAfter w:w="7" w:type="dxa"/>
        </w:trPr>
        <w:tc>
          <w:tcPr>
            <w:tcW w:w="6804" w:type="dxa"/>
          </w:tcPr>
          <w:p w14:paraId="1D5CA30E" w14:textId="77777777" w:rsidR="00413631" w:rsidRPr="007A3437" w:rsidRDefault="00413631" w:rsidP="00413631">
            <w:pPr>
              <w:ind w:left="578" w:hanging="578"/>
              <w:jc w:val="both"/>
              <w:rPr>
                <w:rFonts w:cstheme="minorHAnsi"/>
                <w:lang w:val="lt-LT" w:eastAsia="en-GB"/>
              </w:rPr>
            </w:pPr>
          </w:p>
        </w:tc>
        <w:tc>
          <w:tcPr>
            <w:tcW w:w="4245" w:type="dxa"/>
          </w:tcPr>
          <w:p w14:paraId="05E8182C" w14:textId="2EDD9FA3" w:rsidR="00413631" w:rsidRPr="00081CED" w:rsidRDefault="00413631" w:rsidP="00413631">
            <w:pPr>
              <w:ind w:left="578" w:hanging="578"/>
              <w:jc w:val="both"/>
              <w:rPr>
                <w:rFonts w:cstheme="minorHAnsi"/>
                <w:lang w:val="uk-UA" w:eastAsia="en-GB"/>
              </w:rPr>
            </w:pPr>
          </w:p>
        </w:tc>
      </w:tr>
      <w:tr w:rsidR="00413631" w:rsidRPr="00081CED" w14:paraId="476FBC89" w14:textId="77777777" w:rsidTr="00051668">
        <w:trPr>
          <w:gridAfter w:val="1"/>
          <w:wAfter w:w="7" w:type="dxa"/>
        </w:trPr>
        <w:tc>
          <w:tcPr>
            <w:tcW w:w="6804" w:type="dxa"/>
          </w:tcPr>
          <w:p w14:paraId="31B468DF"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______________________________</w:t>
            </w:r>
          </w:p>
          <w:p w14:paraId="7127F52C"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Parašas</w:t>
            </w:r>
          </w:p>
          <w:p w14:paraId="24F581BC"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[Pareigos ir vardas, pavardė]</w:t>
            </w:r>
          </w:p>
        </w:tc>
        <w:tc>
          <w:tcPr>
            <w:tcW w:w="4245" w:type="dxa"/>
          </w:tcPr>
          <w:p w14:paraId="0741EFD5"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______________________________</w:t>
            </w:r>
          </w:p>
          <w:p w14:paraId="079A7A07"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Підпис</w:t>
            </w:r>
          </w:p>
          <w:p w14:paraId="45757E01" w14:textId="4C480222" w:rsidR="00413631" w:rsidRPr="00081CED" w:rsidRDefault="00413631" w:rsidP="00413631">
            <w:pPr>
              <w:ind w:left="578" w:hanging="578"/>
              <w:jc w:val="both"/>
              <w:rPr>
                <w:rFonts w:cstheme="minorHAnsi"/>
                <w:lang w:val="uk-UA" w:eastAsia="en-GB"/>
              </w:rPr>
            </w:pPr>
            <w:r w:rsidRPr="00081CED">
              <w:rPr>
                <w:rFonts w:cstheme="minorHAnsi"/>
                <w:lang w:val="uk-UA" w:eastAsia="en-GB"/>
              </w:rPr>
              <w:t>[Посада і повне ім'я]</w:t>
            </w:r>
          </w:p>
        </w:tc>
      </w:tr>
      <w:tr w:rsidR="00413631" w:rsidRPr="00081CED" w14:paraId="319C5076" w14:textId="77777777" w:rsidTr="00051668">
        <w:trPr>
          <w:gridAfter w:val="1"/>
          <w:wAfter w:w="7" w:type="dxa"/>
        </w:trPr>
        <w:tc>
          <w:tcPr>
            <w:tcW w:w="6804" w:type="dxa"/>
          </w:tcPr>
          <w:p w14:paraId="306F0315" w14:textId="77777777" w:rsidR="00413631" w:rsidRPr="007A3437" w:rsidRDefault="00413631" w:rsidP="00413631">
            <w:pPr>
              <w:ind w:left="578" w:hanging="578"/>
              <w:jc w:val="both"/>
              <w:rPr>
                <w:rFonts w:cstheme="minorHAnsi"/>
                <w:lang w:val="lt-LT" w:eastAsia="en-GB"/>
              </w:rPr>
            </w:pPr>
          </w:p>
          <w:p w14:paraId="24A0BB3F" w14:textId="17B59B13" w:rsidR="00413631" w:rsidRPr="007A3437" w:rsidRDefault="00413631" w:rsidP="00413631">
            <w:pPr>
              <w:ind w:left="578" w:hanging="578"/>
              <w:jc w:val="both"/>
              <w:rPr>
                <w:rFonts w:cstheme="minorHAnsi"/>
                <w:lang w:val="lt-LT" w:eastAsia="en-GB"/>
              </w:rPr>
            </w:pPr>
          </w:p>
        </w:tc>
        <w:tc>
          <w:tcPr>
            <w:tcW w:w="4245" w:type="dxa"/>
          </w:tcPr>
          <w:p w14:paraId="453C33CE" w14:textId="77777777" w:rsidR="00413631" w:rsidRPr="00081CED" w:rsidRDefault="00413631" w:rsidP="00413631">
            <w:pPr>
              <w:ind w:left="578" w:hanging="578"/>
              <w:jc w:val="both"/>
              <w:rPr>
                <w:rFonts w:cstheme="minorHAnsi"/>
                <w:lang w:val="uk-UA" w:eastAsia="en-GB"/>
              </w:rPr>
            </w:pPr>
          </w:p>
        </w:tc>
      </w:tr>
      <w:tr w:rsidR="00413631" w:rsidRPr="00081CED" w14:paraId="783232B6" w14:textId="77777777" w:rsidTr="00051668">
        <w:trPr>
          <w:gridAfter w:val="1"/>
          <w:wAfter w:w="7" w:type="dxa"/>
        </w:trPr>
        <w:tc>
          <w:tcPr>
            <w:tcW w:w="6804" w:type="dxa"/>
          </w:tcPr>
          <w:p w14:paraId="55D0A9CD" w14:textId="58974C53" w:rsidR="00413631" w:rsidRPr="007A3437" w:rsidRDefault="00413631" w:rsidP="00413631">
            <w:pPr>
              <w:ind w:left="578" w:hanging="578"/>
              <w:jc w:val="both"/>
              <w:rPr>
                <w:rFonts w:cstheme="minorHAnsi"/>
                <w:lang w:val="lt-LT" w:eastAsia="en-GB"/>
              </w:rPr>
            </w:pPr>
            <w:r w:rsidRPr="007A3437">
              <w:rPr>
                <w:rFonts w:cstheme="minorHAnsi"/>
                <w:b/>
                <w:bCs/>
                <w:lang w:val="lt-LT" w:eastAsia="en-GB"/>
              </w:rPr>
              <w:t>CPVA</w:t>
            </w:r>
          </w:p>
        </w:tc>
        <w:tc>
          <w:tcPr>
            <w:tcW w:w="4245" w:type="dxa"/>
          </w:tcPr>
          <w:p w14:paraId="410F04A6" w14:textId="65465B68" w:rsidR="00413631" w:rsidRPr="00081CED" w:rsidRDefault="00413631" w:rsidP="00413631">
            <w:pPr>
              <w:ind w:left="578" w:hanging="578"/>
              <w:jc w:val="both"/>
              <w:rPr>
                <w:rFonts w:cstheme="minorHAnsi"/>
                <w:lang w:val="uk-UA" w:eastAsia="en-GB"/>
              </w:rPr>
            </w:pPr>
            <w:r w:rsidRPr="00081CED">
              <w:rPr>
                <w:rFonts w:cstheme="minorHAnsi"/>
                <w:b/>
                <w:bCs/>
                <w:lang w:val="uk-UA" w:eastAsia="en-GB"/>
              </w:rPr>
              <w:t>ЦАУП</w:t>
            </w:r>
          </w:p>
        </w:tc>
      </w:tr>
      <w:tr w:rsidR="00413631" w:rsidRPr="00081CED" w14:paraId="70E6068F" w14:textId="77777777" w:rsidTr="00051668">
        <w:trPr>
          <w:gridAfter w:val="1"/>
          <w:wAfter w:w="7" w:type="dxa"/>
        </w:trPr>
        <w:tc>
          <w:tcPr>
            <w:tcW w:w="6804" w:type="dxa"/>
          </w:tcPr>
          <w:p w14:paraId="38D06B3A" w14:textId="3F57F9EC" w:rsidR="00413631" w:rsidRPr="007A3437" w:rsidRDefault="00413631" w:rsidP="00413631">
            <w:pPr>
              <w:ind w:left="578" w:hanging="578"/>
              <w:jc w:val="both"/>
              <w:rPr>
                <w:rFonts w:cstheme="minorHAnsi"/>
                <w:lang w:val="lt-LT" w:eastAsia="en-GB"/>
              </w:rPr>
            </w:pPr>
            <w:r w:rsidRPr="007A3437">
              <w:rPr>
                <w:rFonts w:cstheme="minorHAnsi"/>
                <w:lang w:val="lt-LT" w:eastAsia="en-GB"/>
              </w:rPr>
              <w:t>[Pavadinimas]</w:t>
            </w:r>
          </w:p>
        </w:tc>
        <w:tc>
          <w:tcPr>
            <w:tcW w:w="4245" w:type="dxa"/>
          </w:tcPr>
          <w:p w14:paraId="2EAE5455" w14:textId="572D892F" w:rsidR="00413631" w:rsidRPr="00081CED" w:rsidRDefault="00413631" w:rsidP="00413631">
            <w:pPr>
              <w:ind w:left="578" w:hanging="578"/>
              <w:jc w:val="both"/>
              <w:rPr>
                <w:rFonts w:cstheme="minorHAnsi"/>
                <w:lang w:val="uk-UA" w:eastAsia="en-GB"/>
              </w:rPr>
            </w:pPr>
            <w:r w:rsidRPr="00081CED">
              <w:rPr>
                <w:rFonts w:cstheme="minorHAnsi"/>
                <w:lang w:val="uk-UA" w:eastAsia="en-GB"/>
              </w:rPr>
              <w:t>[Назва]</w:t>
            </w:r>
          </w:p>
        </w:tc>
      </w:tr>
      <w:tr w:rsidR="00413631" w:rsidRPr="00081CED" w14:paraId="7E061A84" w14:textId="77777777" w:rsidTr="00051668">
        <w:trPr>
          <w:gridAfter w:val="1"/>
          <w:wAfter w:w="7" w:type="dxa"/>
        </w:trPr>
        <w:tc>
          <w:tcPr>
            <w:tcW w:w="6804" w:type="dxa"/>
          </w:tcPr>
          <w:p w14:paraId="4396994E" w14:textId="2D1BB08C" w:rsidR="00413631" w:rsidRPr="007A3437" w:rsidRDefault="00413631" w:rsidP="00413631">
            <w:pPr>
              <w:ind w:left="578" w:hanging="578"/>
              <w:jc w:val="both"/>
              <w:rPr>
                <w:rFonts w:cstheme="minorHAnsi"/>
                <w:lang w:val="lt-LT" w:eastAsia="en-GB"/>
              </w:rPr>
            </w:pPr>
            <w:r w:rsidRPr="007A3437">
              <w:rPr>
                <w:rFonts w:cstheme="minorHAnsi"/>
                <w:lang w:val="lt-LT" w:eastAsia="en-GB"/>
              </w:rPr>
              <w:t>[Juridinis adresas]</w:t>
            </w:r>
          </w:p>
        </w:tc>
        <w:tc>
          <w:tcPr>
            <w:tcW w:w="4245" w:type="dxa"/>
          </w:tcPr>
          <w:p w14:paraId="03841AD5" w14:textId="08F4B934" w:rsidR="00413631" w:rsidRPr="00081CED" w:rsidRDefault="00413631" w:rsidP="00413631">
            <w:pPr>
              <w:ind w:left="578" w:hanging="578"/>
              <w:jc w:val="both"/>
              <w:rPr>
                <w:rFonts w:cstheme="minorHAnsi"/>
                <w:lang w:val="uk-UA" w:eastAsia="en-GB"/>
              </w:rPr>
            </w:pPr>
            <w:r w:rsidRPr="00081CED">
              <w:rPr>
                <w:rFonts w:cstheme="minorHAnsi"/>
                <w:lang w:val="uk-UA" w:eastAsia="en-GB"/>
              </w:rPr>
              <w:t>[Юридична адреса]</w:t>
            </w:r>
          </w:p>
        </w:tc>
      </w:tr>
      <w:tr w:rsidR="00413631" w:rsidRPr="00081CED" w14:paraId="5B6EF1E7" w14:textId="77777777" w:rsidTr="00051668">
        <w:trPr>
          <w:gridAfter w:val="1"/>
          <w:wAfter w:w="7" w:type="dxa"/>
        </w:trPr>
        <w:tc>
          <w:tcPr>
            <w:tcW w:w="6804" w:type="dxa"/>
          </w:tcPr>
          <w:p w14:paraId="4B34428C" w14:textId="1A50AE39" w:rsidR="00413631" w:rsidRPr="007A3437" w:rsidRDefault="00413631" w:rsidP="00413631">
            <w:pPr>
              <w:ind w:left="578" w:hanging="578"/>
              <w:jc w:val="both"/>
              <w:rPr>
                <w:rFonts w:cstheme="minorHAnsi"/>
                <w:lang w:val="lt-LT" w:eastAsia="en-GB"/>
              </w:rPr>
            </w:pPr>
            <w:r w:rsidRPr="007A3437">
              <w:rPr>
                <w:rFonts w:cstheme="minorHAnsi"/>
                <w:lang w:val="lt-LT" w:eastAsia="en-GB"/>
              </w:rPr>
              <w:t>[Telefonas, faksas]</w:t>
            </w:r>
          </w:p>
        </w:tc>
        <w:tc>
          <w:tcPr>
            <w:tcW w:w="4245" w:type="dxa"/>
          </w:tcPr>
          <w:p w14:paraId="2EE9D3CB" w14:textId="2F71AD4C" w:rsidR="00413631" w:rsidRPr="00081CED" w:rsidRDefault="00413631" w:rsidP="00413631">
            <w:pPr>
              <w:ind w:left="578" w:hanging="578"/>
              <w:jc w:val="both"/>
              <w:rPr>
                <w:rFonts w:cstheme="minorHAnsi"/>
                <w:lang w:val="uk-UA" w:eastAsia="en-GB"/>
              </w:rPr>
            </w:pPr>
            <w:r w:rsidRPr="00081CED">
              <w:rPr>
                <w:rFonts w:cstheme="minorHAnsi"/>
                <w:lang w:val="uk-UA" w:eastAsia="en-GB"/>
              </w:rPr>
              <w:t>[Телефон, факс]</w:t>
            </w:r>
          </w:p>
        </w:tc>
      </w:tr>
      <w:tr w:rsidR="00413631" w:rsidRPr="00081CED" w14:paraId="39F948ED" w14:textId="77777777" w:rsidTr="00051668">
        <w:trPr>
          <w:gridAfter w:val="1"/>
          <w:wAfter w:w="7" w:type="dxa"/>
        </w:trPr>
        <w:tc>
          <w:tcPr>
            <w:tcW w:w="6804" w:type="dxa"/>
          </w:tcPr>
          <w:p w14:paraId="4A431EFB" w14:textId="24387F80" w:rsidR="00413631" w:rsidRPr="007A3437" w:rsidRDefault="00413631" w:rsidP="00413631">
            <w:pPr>
              <w:ind w:left="578" w:hanging="578"/>
              <w:jc w:val="both"/>
              <w:rPr>
                <w:rFonts w:cstheme="minorHAnsi"/>
                <w:lang w:val="lt-LT" w:eastAsia="en-GB"/>
              </w:rPr>
            </w:pPr>
            <w:r w:rsidRPr="007A3437">
              <w:rPr>
                <w:rFonts w:cstheme="minorHAnsi"/>
                <w:lang w:val="lt-LT" w:eastAsia="en-GB"/>
              </w:rPr>
              <w:t>[Organizacijos kodas]</w:t>
            </w:r>
          </w:p>
        </w:tc>
        <w:tc>
          <w:tcPr>
            <w:tcW w:w="4245" w:type="dxa"/>
          </w:tcPr>
          <w:p w14:paraId="0C086AE3" w14:textId="3712194C"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організації]</w:t>
            </w:r>
          </w:p>
        </w:tc>
      </w:tr>
      <w:tr w:rsidR="00413631" w:rsidRPr="00081CED" w14:paraId="4E914DDC" w14:textId="77777777" w:rsidTr="00051668">
        <w:trPr>
          <w:gridAfter w:val="1"/>
          <w:wAfter w:w="7" w:type="dxa"/>
        </w:trPr>
        <w:tc>
          <w:tcPr>
            <w:tcW w:w="6804" w:type="dxa"/>
          </w:tcPr>
          <w:p w14:paraId="2B6F8A5C" w14:textId="26800D38" w:rsidR="00413631" w:rsidRPr="007A3437" w:rsidRDefault="00413631" w:rsidP="00413631">
            <w:pPr>
              <w:ind w:left="578" w:hanging="578"/>
              <w:jc w:val="both"/>
              <w:rPr>
                <w:rFonts w:cstheme="minorHAnsi"/>
                <w:lang w:val="lt-LT" w:eastAsia="en-GB"/>
              </w:rPr>
            </w:pPr>
            <w:r w:rsidRPr="007A3437">
              <w:rPr>
                <w:rFonts w:cstheme="minorHAnsi"/>
                <w:lang w:val="lt-LT" w:eastAsia="en-GB"/>
              </w:rPr>
              <w:t>[PVM kodas]</w:t>
            </w:r>
          </w:p>
        </w:tc>
        <w:tc>
          <w:tcPr>
            <w:tcW w:w="4245" w:type="dxa"/>
          </w:tcPr>
          <w:p w14:paraId="711BB23A" w14:textId="4C614689"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Платника ПДВ]</w:t>
            </w:r>
          </w:p>
        </w:tc>
      </w:tr>
      <w:tr w:rsidR="00413631" w:rsidRPr="00081CED" w14:paraId="22A89FAD" w14:textId="77777777" w:rsidTr="00051668">
        <w:trPr>
          <w:gridAfter w:val="1"/>
          <w:wAfter w:w="7" w:type="dxa"/>
        </w:trPr>
        <w:tc>
          <w:tcPr>
            <w:tcW w:w="6804" w:type="dxa"/>
          </w:tcPr>
          <w:p w14:paraId="3764D540" w14:textId="77777777" w:rsidR="00413631" w:rsidRPr="007A3437" w:rsidRDefault="00413631" w:rsidP="00413631">
            <w:pPr>
              <w:ind w:left="578" w:hanging="578"/>
              <w:jc w:val="both"/>
              <w:rPr>
                <w:rFonts w:cstheme="minorHAnsi"/>
                <w:lang w:val="lt-LT" w:eastAsia="en-GB"/>
              </w:rPr>
            </w:pPr>
          </w:p>
        </w:tc>
        <w:tc>
          <w:tcPr>
            <w:tcW w:w="4245" w:type="dxa"/>
          </w:tcPr>
          <w:p w14:paraId="3255DA68" w14:textId="2F6D5745" w:rsidR="00413631" w:rsidRPr="00081CED" w:rsidRDefault="00413631" w:rsidP="00413631">
            <w:pPr>
              <w:ind w:left="578" w:hanging="578"/>
              <w:jc w:val="both"/>
              <w:rPr>
                <w:rFonts w:cstheme="minorHAnsi"/>
                <w:lang w:val="uk-UA" w:eastAsia="en-GB"/>
              </w:rPr>
            </w:pPr>
          </w:p>
        </w:tc>
      </w:tr>
      <w:tr w:rsidR="00413631" w:rsidRPr="00081CED" w14:paraId="16097670" w14:textId="77777777" w:rsidTr="00051668">
        <w:trPr>
          <w:gridAfter w:val="1"/>
          <w:wAfter w:w="7" w:type="dxa"/>
        </w:trPr>
        <w:tc>
          <w:tcPr>
            <w:tcW w:w="6804" w:type="dxa"/>
          </w:tcPr>
          <w:p w14:paraId="1987EE45" w14:textId="77777777" w:rsidR="00413631" w:rsidRPr="00081CED" w:rsidRDefault="00413631" w:rsidP="00413631">
            <w:pPr>
              <w:ind w:left="578" w:hanging="578"/>
              <w:jc w:val="both"/>
              <w:rPr>
                <w:rFonts w:cstheme="minorHAnsi"/>
                <w:lang w:val="uk-UA" w:eastAsia="en-GB"/>
              </w:rPr>
            </w:pPr>
            <w:r w:rsidRPr="00D942AB">
              <w:rPr>
                <w:rFonts w:cstheme="minorHAnsi"/>
                <w:lang w:val="pt-PT" w:eastAsia="en-GB"/>
              </w:rPr>
              <w:t>______________________________</w:t>
            </w:r>
          </w:p>
          <w:p w14:paraId="0ECC8724" w14:textId="77777777" w:rsidR="00413631" w:rsidRPr="00081CED" w:rsidRDefault="00413631" w:rsidP="00413631">
            <w:pPr>
              <w:ind w:left="578" w:hanging="578"/>
              <w:jc w:val="both"/>
              <w:rPr>
                <w:rFonts w:cstheme="minorHAnsi"/>
                <w:lang w:val="uk-UA" w:eastAsia="en-GB"/>
              </w:rPr>
            </w:pPr>
            <w:r w:rsidRPr="00D942AB">
              <w:rPr>
                <w:rFonts w:cstheme="minorHAnsi"/>
                <w:lang w:val="pt-PT" w:eastAsia="en-GB"/>
              </w:rPr>
              <w:t>Parašas</w:t>
            </w:r>
          </w:p>
          <w:p w14:paraId="3A0265CC" w14:textId="57691AC9" w:rsidR="00413631" w:rsidRPr="00D942AB" w:rsidRDefault="00413631" w:rsidP="00413631">
            <w:pPr>
              <w:ind w:left="578" w:hanging="578"/>
              <w:jc w:val="both"/>
              <w:rPr>
                <w:rFonts w:cstheme="minorHAnsi"/>
                <w:lang w:val="pt-PT" w:eastAsia="en-GB"/>
              </w:rPr>
            </w:pPr>
            <w:r w:rsidRPr="00D942AB">
              <w:rPr>
                <w:rFonts w:cstheme="minorHAnsi"/>
                <w:lang w:val="pt-PT" w:eastAsia="en-GB"/>
              </w:rPr>
              <w:t>[Pareigos ir vardas, pavardė]</w:t>
            </w:r>
          </w:p>
        </w:tc>
        <w:tc>
          <w:tcPr>
            <w:tcW w:w="4245" w:type="dxa"/>
          </w:tcPr>
          <w:p w14:paraId="10B9C444"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______________________________</w:t>
            </w:r>
          </w:p>
          <w:p w14:paraId="41AB2225"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Підпис</w:t>
            </w:r>
          </w:p>
          <w:p w14:paraId="0908148F" w14:textId="5D49BD2E" w:rsidR="00413631" w:rsidRPr="00081CED" w:rsidRDefault="00413631" w:rsidP="00413631">
            <w:pPr>
              <w:ind w:left="578" w:hanging="578"/>
              <w:jc w:val="both"/>
              <w:rPr>
                <w:rFonts w:cstheme="minorHAnsi"/>
                <w:lang w:val="uk-UA" w:eastAsia="en-GB"/>
              </w:rPr>
            </w:pPr>
            <w:r w:rsidRPr="00081CED">
              <w:rPr>
                <w:rFonts w:cstheme="minorHAnsi"/>
                <w:lang w:val="uk-UA" w:eastAsia="en-GB"/>
              </w:rPr>
              <w:t>[Посада і повне ім'я]</w:t>
            </w:r>
          </w:p>
        </w:tc>
      </w:tr>
      <w:tr w:rsidR="00413631" w:rsidRPr="00081CED" w14:paraId="3D1B7CC2" w14:textId="77777777" w:rsidTr="00051668">
        <w:trPr>
          <w:gridAfter w:val="1"/>
          <w:wAfter w:w="7" w:type="dxa"/>
        </w:trPr>
        <w:tc>
          <w:tcPr>
            <w:tcW w:w="6804" w:type="dxa"/>
          </w:tcPr>
          <w:p w14:paraId="04115AEB" w14:textId="77777777" w:rsidR="00413631" w:rsidRPr="00D942AB" w:rsidRDefault="00413631" w:rsidP="00413631">
            <w:pPr>
              <w:ind w:left="578" w:hanging="578"/>
              <w:jc w:val="both"/>
              <w:rPr>
                <w:rFonts w:cstheme="minorHAnsi"/>
                <w:lang w:val="pt-PT" w:eastAsia="en-GB"/>
              </w:rPr>
            </w:pPr>
          </w:p>
        </w:tc>
        <w:tc>
          <w:tcPr>
            <w:tcW w:w="4245" w:type="dxa"/>
          </w:tcPr>
          <w:p w14:paraId="28D98DA3" w14:textId="77777777" w:rsidR="00413631" w:rsidRPr="00081CED" w:rsidRDefault="00413631" w:rsidP="00413631">
            <w:pPr>
              <w:ind w:left="578" w:hanging="578"/>
              <w:jc w:val="both"/>
              <w:rPr>
                <w:rFonts w:cstheme="minorHAnsi"/>
                <w:lang w:val="uk-UA" w:eastAsia="en-GB"/>
              </w:rPr>
            </w:pPr>
          </w:p>
        </w:tc>
      </w:tr>
      <w:tr w:rsidR="00413631" w:rsidRPr="00081CED" w14:paraId="4F5F5897" w14:textId="77777777" w:rsidTr="00051668">
        <w:tc>
          <w:tcPr>
            <w:tcW w:w="6804" w:type="dxa"/>
          </w:tcPr>
          <w:p w14:paraId="54C7848D" w14:textId="77777777" w:rsidR="00413631" w:rsidRPr="007A3437" w:rsidRDefault="00413631" w:rsidP="00413631">
            <w:pPr>
              <w:ind w:left="578" w:hanging="578"/>
              <w:jc w:val="both"/>
              <w:rPr>
                <w:rFonts w:cstheme="minorHAnsi"/>
                <w:lang w:val="lt-LT" w:eastAsia="en-GB"/>
              </w:rPr>
            </w:pPr>
            <w:r w:rsidRPr="007A3437">
              <w:rPr>
                <w:rFonts w:cstheme="minorHAnsi"/>
                <w:b/>
                <w:bCs/>
                <w:lang w:val="lt-LT" w:eastAsia="en-GB"/>
              </w:rPr>
              <w:t>UŽSAKOVAS</w:t>
            </w:r>
          </w:p>
        </w:tc>
        <w:tc>
          <w:tcPr>
            <w:tcW w:w="4252" w:type="dxa"/>
            <w:gridSpan w:val="2"/>
          </w:tcPr>
          <w:p w14:paraId="5A56CF66" w14:textId="62575C4F" w:rsidR="00413631" w:rsidRPr="00081CED" w:rsidRDefault="00413631" w:rsidP="00413631">
            <w:pPr>
              <w:ind w:left="578" w:hanging="578"/>
              <w:jc w:val="both"/>
              <w:rPr>
                <w:rFonts w:cstheme="minorHAnsi"/>
                <w:lang w:val="uk-UA" w:eastAsia="en-GB"/>
              </w:rPr>
            </w:pPr>
            <w:r w:rsidRPr="00963C59">
              <w:rPr>
                <w:rFonts w:cstheme="minorHAnsi"/>
                <w:b/>
                <w:bCs/>
                <w:caps/>
                <w:lang w:val="uk-UA" w:eastAsia="en-GB"/>
              </w:rPr>
              <w:t>Замовник</w:t>
            </w:r>
          </w:p>
        </w:tc>
      </w:tr>
      <w:tr w:rsidR="00413631" w:rsidRPr="00081CED" w14:paraId="5C9F185F" w14:textId="77777777" w:rsidTr="00051668">
        <w:tc>
          <w:tcPr>
            <w:tcW w:w="6804" w:type="dxa"/>
          </w:tcPr>
          <w:p w14:paraId="17D67F36"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[Pavadinimas]</w:t>
            </w:r>
          </w:p>
        </w:tc>
        <w:tc>
          <w:tcPr>
            <w:tcW w:w="4252" w:type="dxa"/>
            <w:gridSpan w:val="2"/>
          </w:tcPr>
          <w:p w14:paraId="1ADAF2BE" w14:textId="4C7D34AA" w:rsidR="00413631" w:rsidRPr="00081CED" w:rsidRDefault="00413631" w:rsidP="00413631">
            <w:pPr>
              <w:ind w:left="578" w:hanging="578"/>
              <w:jc w:val="both"/>
              <w:rPr>
                <w:rFonts w:cstheme="minorHAnsi"/>
                <w:lang w:val="uk-UA" w:eastAsia="en-GB"/>
              </w:rPr>
            </w:pPr>
            <w:r w:rsidRPr="00081CED">
              <w:rPr>
                <w:rFonts w:cstheme="minorHAnsi"/>
                <w:lang w:val="uk-UA" w:eastAsia="en-GB"/>
              </w:rPr>
              <w:t>[Назва]</w:t>
            </w:r>
          </w:p>
        </w:tc>
      </w:tr>
      <w:tr w:rsidR="00413631" w:rsidRPr="00081CED" w14:paraId="4CD0812B" w14:textId="77777777" w:rsidTr="00051668">
        <w:tc>
          <w:tcPr>
            <w:tcW w:w="6804" w:type="dxa"/>
          </w:tcPr>
          <w:p w14:paraId="5E76DAF0"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[Juridinis adresas]</w:t>
            </w:r>
          </w:p>
        </w:tc>
        <w:tc>
          <w:tcPr>
            <w:tcW w:w="4252" w:type="dxa"/>
            <w:gridSpan w:val="2"/>
          </w:tcPr>
          <w:p w14:paraId="10BA0EA5" w14:textId="7A5A4229" w:rsidR="00413631" w:rsidRPr="00081CED" w:rsidRDefault="00413631" w:rsidP="00413631">
            <w:pPr>
              <w:ind w:left="578" w:hanging="578"/>
              <w:jc w:val="both"/>
              <w:rPr>
                <w:rFonts w:cstheme="minorHAnsi"/>
                <w:lang w:val="uk-UA" w:eastAsia="en-GB"/>
              </w:rPr>
            </w:pPr>
            <w:r w:rsidRPr="00081CED">
              <w:rPr>
                <w:rFonts w:cstheme="minorHAnsi"/>
                <w:lang w:val="uk-UA" w:eastAsia="en-GB"/>
              </w:rPr>
              <w:t>[Юридична адреса]</w:t>
            </w:r>
          </w:p>
        </w:tc>
      </w:tr>
      <w:tr w:rsidR="00413631" w:rsidRPr="00081CED" w14:paraId="2F2AFEAF" w14:textId="77777777" w:rsidTr="00051668">
        <w:tc>
          <w:tcPr>
            <w:tcW w:w="6804" w:type="dxa"/>
          </w:tcPr>
          <w:p w14:paraId="75F8356B" w14:textId="77777777" w:rsidR="00413631" w:rsidRPr="007A3437" w:rsidRDefault="00413631" w:rsidP="00413631">
            <w:pPr>
              <w:tabs>
                <w:tab w:val="left" w:pos="1311"/>
              </w:tabs>
              <w:ind w:left="1311" w:hanging="1311"/>
              <w:jc w:val="both"/>
              <w:rPr>
                <w:rFonts w:cstheme="minorHAnsi"/>
                <w:lang w:val="lt-LT" w:eastAsia="en-GB"/>
              </w:rPr>
            </w:pPr>
            <w:r w:rsidRPr="007A3437">
              <w:rPr>
                <w:rFonts w:cstheme="minorHAnsi"/>
                <w:lang w:val="lt-LT" w:eastAsia="en-GB"/>
              </w:rPr>
              <w:t>[Telefonas, faksas]</w:t>
            </w:r>
          </w:p>
        </w:tc>
        <w:tc>
          <w:tcPr>
            <w:tcW w:w="4252" w:type="dxa"/>
            <w:gridSpan w:val="2"/>
          </w:tcPr>
          <w:p w14:paraId="4E26522A" w14:textId="73A90804" w:rsidR="00413631" w:rsidRPr="00081CED" w:rsidRDefault="00413631" w:rsidP="00413631">
            <w:pPr>
              <w:ind w:left="578" w:hanging="578"/>
              <w:jc w:val="both"/>
              <w:rPr>
                <w:rFonts w:cstheme="minorHAnsi"/>
                <w:lang w:val="uk-UA" w:eastAsia="en-GB"/>
              </w:rPr>
            </w:pPr>
            <w:r w:rsidRPr="00081CED">
              <w:rPr>
                <w:rFonts w:cstheme="minorHAnsi"/>
                <w:lang w:val="uk-UA" w:eastAsia="en-GB"/>
              </w:rPr>
              <w:t>[Телефон, факс]</w:t>
            </w:r>
          </w:p>
        </w:tc>
      </w:tr>
      <w:tr w:rsidR="00413631" w:rsidRPr="00081CED" w14:paraId="12E38DDD" w14:textId="77777777" w:rsidTr="00051668">
        <w:tc>
          <w:tcPr>
            <w:tcW w:w="6804" w:type="dxa"/>
          </w:tcPr>
          <w:p w14:paraId="1F7948DB" w14:textId="77777777" w:rsidR="00413631" w:rsidRPr="007A3437" w:rsidRDefault="00413631" w:rsidP="00413631">
            <w:pPr>
              <w:tabs>
                <w:tab w:val="left" w:pos="1311"/>
              </w:tabs>
              <w:ind w:left="1311" w:hanging="1311"/>
              <w:jc w:val="both"/>
              <w:rPr>
                <w:rFonts w:cstheme="minorHAnsi"/>
                <w:color w:val="FF0000"/>
                <w:lang w:val="lt-LT" w:eastAsia="en-GB"/>
              </w:rPr>
            </w:pPr>
            <w:r w:rsidRPr="007A3437">
              <w:rPr>
                <w:rFonts w:cstheme="minorHAnsi"/>
                <w:lang w:val="lt-LT" w:eastAsia="en-GB"/>
              </w:rPr>
              <w:t>[Organizacijos kodas]</w:t>
            </w:r>
          </w:p>
        </w:tc>
        <w:tc>
          <w:tcPr>
            <w:tcW w:w="4252" w:type="dxa"/>
            <w:gridSpan w:val="2"/>
          </w:tcPr>
          <w:p w14:paraId="386B9944" w14:textId="36A57BA9"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організації]</w:t>
            </w:r>
          </w:p>
        </w:tc>
      </w:tr>
      <w:tr w:rsidR="00413631" w:rsidRPr="00081CED" w14:paraId="027B0177" w14:textId="77777777" w:rsidTr="00051668">
        <w:tc>
          <w:tcPr>
            <w:tcW w:w="6804" w:type="dxa"/>
          </w:tcPr>
          <w:p w14:paraId="3EC607B0" w14:textId="77777777" w:rsidR="00413631" w:rsidRPr="007A3437" w:rsidRDefault="00413631" w:rsidP="00413631">
            <w:pPr>
              <w:tabs>
                <w:tab w:val="left" w:pos="1311"/>
              </w:tabs>
              <w:ind w:left="1311" w:hanging="1311"/>
              <w:jc w:val="both"/>
              <w:rPr>
                <w:rFonts w:cstheme="minorHAnsi"/>
                <w:lang w:val="lt-LT" w:eastAsia="en-GB"/>
              </w:rPr>
            </w:pPr>
            <w:r w:rsidRPr="007A3437">
              <w:rPr>
                <w:rFonts w:cstheme="minorHAnsi"/>
                <w:lang w:val="lt-LT" w:eastAsia="en-GB"/>
              </w:rPr>
              <w:t>[PVM kodas]</w:t>
            </w:r>
          </w:p>
        </w:tc>
        <w:tc>
          <w:tcPr>
            <w:tcW w:w="4252" w:type="dxa"/>
            <w:gridSpan w:val="2"/>
          </w:tcPr>
          <w:p w14:paraId="4E21D1D0" w14:textId="0585E621"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Платника ПДВ]</w:t>
            </w:r>
          </w:p>
        </w:tc>
      </w:tr>
      <w:tr w:rsidR="00413631" w:rsidRPr="00081CED" w14:paraId="25C47F5F" w14:textId="77777777" w:rsidTr="00051668">
        <w:trPr>
          <w:trHeight w:val="80"/>
        </w:trPr>
        <w:tc>
          <w:tcPr>
            <w:tcW w:w="6804" w:type="dxa"/>
          </w:tcPr>
          <w:p w14:paraId="43F3F118" w14:textId="77777777" w:rsidR="00413631" w:rsidRPr="007A3437" w:rsidRDefault="00413631" w:rsidP="00413631">
            <w:pPr>
              <w:tabs>
                <w:tab w:val="left" w:pos="1311"/>
              </w:tabs>
              <w:ind w:left="1311" w:hanging="1311"/>
              <w:jc w:val="both"/>
              <w:rPr>
                <w:rFonts w:cstheme="minorHAnsi"/>
                <w:lang w:val="lt-LT" w:eastAsia="en-GB"/>
              </w:rPr>
            </w:pPr>
          </w:p>
        </w:tc>
        <w:tc>
          <w:tcPr>
            <w:tcW w:w="4252" w:type="dxa"/>
            <w:gridSpan w:val="2"/>
          </w:tcPr>
          <w:p w14:paraId="00750EC6" w14:textId="1197C3B3" w:rsidR="00413631" w:rsidRPr="00081CED" w:rsidRDefault="00413631" w:rsidP="00413631">
            <w:pPr>
              <w:ind w:left="578" w:hanging="578"/>
              <w:jc w:val="both"/>
              <w:rPr>
                <w:rFonts w:cstheme="minorHAnsi"/>
                <w:lang w:val="uk-UA" w:eastAsia="en-GB"/>
              </w:rPr>
            </w:pPr>
          </w:p>
        </w:tc>
      </w:tr>
      <w:tr w:rsidR="00413631" w:rsidRPr="00081CED" w14:paraId="5DADF4DB" w14:textId="77777777" w:rsidTr="00051668">
        <w:tc>
          <w:tcPr>
            <w:tcW w:w="6804" w:type="dxa"/>
          </w:tcPr>
          <w:p w14:paraId="7E573740"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______________________________</w:t>
            </w:r>
          </w:p>
          <w:p w14:paraId="72EF927D"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Parašas</w:t>
            </w:r>
          </w:p>
          <w:p w14:paraId="6BD3ADC8" w14:textId="77777777" w:rsidR="00413631" w:rsidRPr="007A3437" w:rsidRDefault="00413631" w:rsidP="00413631">
            <w:pPr>
              <w:tabs>
                <w:tab w:val="left" w:pos="1311"/>
              </w:tabs>
              <w:ind w:left="1311" w:hanging="1311"/>
              <w:jc w:val="both"/>
              <w:rPr>
                <w:rFonts w:cstheme="minorHAnsi"/>
                <w:lang w:val="lt-LT" w:eastAsia="en-GB"/>
              </w:rPr>
            </w:pPr>
            <w:r w:rsidRPr="007A3437">
              <w:rPr>
                <w:rFonts w:cstheme="minorHAnsi"/>
                <w:lang w:val="lt-LT" w:eastAsia="en-GB"/>
              </w:rPr>
              <w:t>[Pareigos ir vardas, pavardė]</w:t>
            </w:r>
          </w:p>
        </w:tc>
        <w:tc>
          <w:tcPr>
            <w:tcW w:w="4252" w:type="dxa"/>
            <w:gridSpan w:val="2"/>
          </w:tcPr>
          <w:p w14:paraId="063B6620"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______________________________</w:t>
            </w:r>
          </w:p>
          <w:p w14:paraId="2FC980AA"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Підпис</w:t>
            </w:r>
          </w:p>
          <w:p w14:paraId="32BED2E9" w14:textId="6059C595" w:rsidR="00413631" w:rsidRPr="00081CED" w:rsidRDefault="00413631" w:rsidP="00413631">
            <w:pPr>
              <w:ind w:left="578" w:hanging="578"/>
              <w:jc w:val="both"/>
              <w:rPr>
                <w:rFonts w:cstheme="minorHAnsi"/>
                <w:lang w:val="uk-UA" w:eastAsia="en-GB"/>
              </w:rPr>
            </w:pPr>
            <w:r w:rsidRPr="00081CED">
              <w:rPr>
                <w:rFonts w:cstheme="minorHAnsi"/>
                <w:lang w:val="uk-UA" w:eastAsia="en-GB"/>
              </w:rPr>
              <w:t>[Посада і повне ім'я]</w:t>
            </w:r>
          </w:p>
        </w:tc>
      </w:tr>
      <w:tr w:rsidR="00413631" w:rsidRPr="00081CED" w14:paraId="27F127C0" w14:textId="77777777" w:rsidTr="00051668">
        <w:tc>
          <w:tcPr>
            <w:tcW w:w="6804" w:type="dxa"/>
          </w:tcPr>
          <w:p w14:paraId="326FBC84" w14:textId="77777777" w:rsidR="00413631" w:rsidRPr="007A3437" w:rsidRDefault="00413631" w:rsidP="00413631">
            <w:pPr>
              <w:ind w:left="578" w:hanging="578"/>
              <w:jc w:val="both"/>
              <w:rPr>
                <w:rFonts w:cstheme="minorHAnsi"/>
                <w:lang w:val="lt-LT" w:eastAsia="en-GB"/>
              </w:rPr>
            </w:pPr>
          </w:p>
        </w:tc>
        <w:tc>
          <w:tcPr>
            <w:tcW w:w="4252" w:type="dxa"/>
            <w:gridSpan w:val="2"/>
          </w:tcPr>
          <w:p w14:paraId="039FE3C1" w14:textId="77777777" w:rsidR="00413631" w:rsidRPr="00081CED" w:rsidRDefault="00413631" w:rsidP="00413631">
            <w:pPr>
              <w:ind w:left="578" w:hanging="578"/>
              <w:jc w:val="both"/>
              <w:rPr>
                <w:rFonts w:cstheme="minorHAnsi"/>
                <w:lang w:val="uk-UA" w:eastAsia="en-GB"/>
              </w:rPr>
            </w:pPr>
          </w:p>
        </w:tc>
      </w:tr>
      <w:tr w:rsidR="00413631" w:rsidRPr="00081CED" w14:paraId="1D4162FC" w14:textId="77777777" w:rsidTr="00051668">
        <w:tc>
          <w:tcPr>
            <w:tcW w:w="6804" w:type="dxa"/>
          </w:tcPr>
          <w:p w14:paraId="514957FF" w14:textId="77777777" w:rsidR="00413631" w:rsidRPr="007A3437" w:rsidRDefault="00413631" w:rsidP="00413631">
            <w:pPr>
              <w:jc w:val="both"/>
              <w:rPr>
                <w:rFonts w:cstheme="minorHAnsi"/>
                <w:b/>
                <w:lang w:val="lt-LT" w:eastAsia="en-GB"/>
              </w:rPr>
            </w:pPr>
            <w:r w:rsidRPr="007A3437">
              <w:rPr>
                <w:rFonts w:cstheme="minorHAnsi"/>
                <w:b/>
                <w:lang w:val="lt-LT" w:eastAsia="en-GB"/>
              </w:rPr>
              <w:t xml:space="preserve">Statinio statybos techninės priežiūros vadovas </w:t>
            </w:r>
            <w:r w:rsidRPr="007A3437">
              <w:rPr>
                <w:rFonts w:cstheme="minorHAnsi"/>
                <w:lang w:val="lt-LT" w:eastAsia="en-GB"/>
              </w:rPr>
              <w:t>(jei yra)</w:t>
            </w:r>
          </w:p>
          <w:p w14:paraId="698EB2E9" w14:textId="77777777" w:rsidR="00413631" w:rsidRPr="007A3437" w:rsidRDefault="00413631" w:rsidP="00413631">
            <w:pPr>
              <w:ind w:left="578" w:hanging="578"/>
              <w:jc w:val="both"/>
              <w:rPr>
                <w:rFonts w:cstheme="minorHAnsi"/>
                <w:lang w:val="lt-LT" w:eastAsia="en-GB"/>
              </w:rPr>
            </w:pPr>
          </w:p>
        </w:tc>
        <w:tc>
          <w:tcPr>
            <w:tcW w:w="4252" w:type="dxa"/>
            <w:gridSpan w:val="2"/>
          </w:tcPr>
          <w:p w14:paraId="634FF490" w14:textId="77777777" w:rsidR="00413631" w:rsidRPr="00081CED" w:rsidRDefault="00413631" w:rsidP="00413631">
            <w:pPr>
              <w:ind w:left="578" w:hanging="578"/>
              <w:jc w:val="both"/>
              <w:rPr>
                <w:rFonts w:cstheme="minorHAnsi"/>
                <w:b/>
                <w:lang w:val="uk-UA" w:eastAsia="en-GB"/>
              </w:rPr>
            </w:pPr>
            <w:r w:rsidRPr="00081CED">
              <w:rPr>
                <w:rFonts w:cstheme="minorHAnsi"/>
                <w:b/>
                <w:lang w:val="uk-UA" w:eastAsia="en-GB"/>
              </w:rPr>
              <w:t>Керівник будівництва та технічного обслуговування</w:t>
            </w:r>
          </w:p>
          <w:p w14:paraId="22727D65" w14:textId="0D662377" w:rsidR="00413631" w:rsidRPr="00081CED" w:rsidRDefault="00413631" w:rsidP="00413631">
            <w:pPr>
              <w:ind w:left="578" w:hanging="578"/>
              <w:jc w:val="both"/>
              <w:rPr>
                <w:rFonts w:cstheme="minorHAnsi"/>
                <w:lang w:val="uk-UA" w:eastAsia="en-GB"/>
              </w:rPr>
            </w:pPr>
            <w:r w:rsidRPr="00081CED">
              <w:rPr>
                <w:rFonts w:cstheme="minorHAnsi"/>
                <w:b/>
                <w:lang w:val="uk-UA" w:eastAsia="en-GB"/>
              </w:rPr>
              <w:t>будівлі</w:t>
            </w:r>
            <w:r w:rsidRPr="00081CED">
              <w:rPr>
                <w:rFonts w:cstheme="minorHAnsi"/>
                <w:lang w:val="uk-UA" w:eastAsia="en-GB"/>
              </w:rPr>
              <w:t xml:space="preserve"> (при наявності)</w:t>
            </w:r>
          </w:p>
        </w:tc>
      </w:tr>
      <w:tr w:rsidR="00413631" w:rsidRPr="00081CED" w14:paraId="1EBBD071" w14:textId="77777777" w:rsidTr="00051668">
        <w:tc>
          <w:tcPr>
            <w:tcW w:w="6804" w:type="dxa"/>
          </w:tcPr>
          <w:p w14:paraId="707F2879" w14:textId="05C1A629" w:rsidR="00413631" w:rsidRPr="007A3437" w:rsidRDefault="00413631" w:rsidP="00413631">
            <w:pPr>
              <w:ind w:left="578" w:hanging="578"/>
              <w:jc w:val="both"/>
              <w:rPr>
                <w:rFonts w:cstheme="minorHAnsi"/>
                <w:lang w:val="lt-LT" w:eastAsia="en-GB"/>
              </w:rPr>
            </w:pPr>
            <w:r w:rsidRPr="007A3437">
              <w:rPr>
                <w:rFonts w:cstheme="minorHAnsi"/>
                <w:lang w:val="lt-LT" w:eastAsia="en-GB"/>
              </w:rPr>
              <w:t>[Vardas, pavardė]</w:t>
            </w:r>
          </w:p>
        </w:tc>
        <w:tc>
          <w:tcPr>
            <w:tcW w:w="4252" w:type="dxa"/>
            <w:gridSpan w:val="2"/>
          </w:tcPr>
          <w:p w14:paraId="59409C5F" w14:textId="226B35F8" w:rsidR="00413631" w:rsidRPr="00081CED" w:rsidRDefault="00413631" w:rsidP="00413631">
            <w:pPr>
              <w:ind w:left="578" w:hanging="578"/>
              <w:jc w:val="both"/>
              <w:rPr>
                <w:rFonts w:cstheme="minorHAnsi"/>
                <w:lang w:val="uk-UA" w:eastAsia="en-GB"/>
              </w:rPr>
            </w:pPr>
            <w:r w:rsidRPr="00081CED">
              <w:rPr>
                <w:rFonts w:cstheme="minorHAnsi"/>
                <w:lang w:val="uk-UA" w:eastAsia="en-GB"/>
              </w:rPr>
              <w:t>[Повне ім'я]</w:t>
            </w:r>
          </w:p>
        </w:tc>
      </w:tr>
      <w:tr w:rsidR="00413631" w:rsidRPr="00081CED" w14:paraId="73E73D7A" w14:textId="77777777" w:rsidTr="00051668">
        <w:tc>
          <w:tcPr>
            <w:tcW w:w="6804" w:type="dxa"/>
          </w:tcPr>
          <w:p w14:paraId="2638300E" w14:textId="7110222C" w:rsidR="00413631" w:rsidRPr="007A3437" w:rsidRDefault="00413631" w:rsidP="00413631">
            <w:pPr>
              <w:ind w:left="578" w:hanging="578"/>
              <w:jc w:val="both"/>
              <w:rPr>
                <w:rFonts w:cstheme="minorHAnsi"/>
                <w:lang w:val="lt-LT" w:eastAsia="en-GB"/>
              </w:rPr>
            </w:pPr>
            <w:r w:rsidRPr="007A3437">
              <w:rPr>
                <w:rFonts w:cstheme="minorHAnsi"/>
                <w:lang w:val="lt-LT" w:eastAsia="en-GB"/>
              </w:rPr>
              <w:t xml:space="preserve">[Sertifikato numeris] </w:t>
            </w:r>
          </w:p>
        </w:tc>
        <w:tc>
          <w:tcPr>
            <w:tcW w:w="4252" w:type="dxa"/>
            <w:gridSpan w:val="2"/>
          </w:tcPr>
          <w:p w14:paraId="54985AFB" w14:textId="0602253E" w:rsidR="00413631" w:rsidRPr="00081CED" w:rsidRDefault="00413631" w:rsidP="00413631">
            <w:pPr>
              <w:ind w:left="578" w:hanging="578"/>
              <w:jc w:val="both"/>
              <w:rPr>
                <w:rFonts w:cstheme="minorHAnsi"/>
                <w:lang w:val="uk-UA" w:eastAsia="en-GB"/>
              </w:rPr>
            </w:pPr>
            <w:r w:rsidRPr="00081CED">
              <w:rPr>
                <w:rFonts w:cstheme="minorHAnsi"/>
                <w:lang w:val="uk-UA" w:eastAsia="en-GB"/>
              </w:rPr>
              <w:t xml:space="preserve">[Номер свідоцтва] </w:t>
            </w:r>
          </w:p>
        </w:tc>
      </w:tr>
      <w:tr w:rsidR="00413631" w:rsidRPr="00081CED" w14:paraId="4E141FF1" w14:textId="77777777" w:rsidTr="00051668">
        <w:tc>
          <w:tcPr>
            <w:tcW w:w="6804" w:type="dxa"/>
          </w:tcPr>
          <w:p w14:paraId="092E598D" w14:textId="77777777" w:rsidR="00413631" w:rsidRPr="007A3437" w:rsidRDefault="00413631" w:rsidP="00413631">
            <w:pPr>
              <w:ind w:left="578" w:hanging="578"/>
              <w:jc w:val="both"/>
              <w:rPr>
                <w:rFonts w:cstheme="minorHAnsi"/>
                <w:lang w:val="lt-LT" w:eastAsia="en-GB"/>
              </w:rPr>
            </w:pPr>
          </w:p>
        </w:tc>
        <w:tc>
          <w:tcPr>
            <w:tcW w:w="4252" w:type="dxa"/>
            <w:gridSpan w:val="2"/>
          </w:tcPr>
          <w:p w14:paraId="522E1CCF" w14:textId="77777777" w:rsidR="00413631" w:rsidRPr="00081CED" w:rsidRDefault="00413631" w:rsidP="00413631">
            <w:pPr>
              <w:ind w:left="578" w:hanging="578"/>
              <w:jc w:val="both"/>
              <w:rPr>
                <w:rFonts w:cstheme="minorHAnsi"/>
                <w:lang w:val="uk-UA" w:eastAsia="en-GB"/>
              </w:rPr>
            </w:pPr>
          </w:p>
        </w:tc>
      </w:tr>
      <w:tr w:rsidR="00413631" w:rsidRPr="00081CED" w14:paraId="2E9AAB5E" w14:textId="77777777" w:rsidTr="00051668">
        <w:tc>
          <w:tcPr>
            <w:tcW w:w="6804" w:type="dxa"/>
          </w:tcPr>
          <w:p w14:paraId="12FBE36E"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______________________________</w:t>
            </w:r>
          </w:p>
          <w:p w14:paraId="751A4C38" w14:textId="6450A6BC" w:rsidR="00413631" w:rsidRPr="007A3437" w:rsidRDefault="00413631" w:rsidP="00413631">
            <w:pPr>
              <w:ind w:left="578" w:hanging="578"/>
              <w:jc w:val="both"/>
              <w:rPr>
                <w:rFonts w:cstheme="minorHAnsi"/>
                <w:lang w:val="lt-LT" w:eastAsia="en-GB"/>
              </w:rPr>
            </w:pPr>
            <w:r w:rsidRPr="007A3437">
              <w:rPr>
                <w:rFonts w:cstheme="minorHAnsi"/>
                <w:lang w:val="lt-LT" w:eastAsia="en-GB"/>
              </w:rPr>
              <w:t>Parašas</w:t>
            </w:r>
          </w:p>
        </w:tc>
        <w:tc>
          <w:tcPr>
            <w:tcW w:w="4252" w:type="dxa"/>
            <w:gridSpan w:val="2"/>
          </w:tcPr>
          <w:p w14:paraId="1B5B6D34"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______________________________</w:t>
            </w:r>
          </w:p>
          <w:p w14:paraId="0CEB0139" w14:textId="1D7927C7" w:rsidR="00413631" w:rsidRPr="00081CED" w:rsidRDefault="00413631" w:rsidP="00413631">
            <w:pPr>
              <w:ind w:left="578" w:hanging="578"/>
              <w:jc w:val="both"/>
              <w:rPr>
                <w:rFonts w:cstheme="minorHAnsi"/>
                <w:lang w:val="uk-UA" w:eastAsia="en-GB"/>
              </w:rPr>
            </w:pPr>
            <w:r w:rsidRPr="00081CED">
              <w:rPr>
                <w:rFonts w:cstheme="minorHAnsi"/>
                <w:lang w:val="uk-UA" w:eastAsia="en-GB"/>
              </w:rPr>
              <w:t>Підпис</w:t>
            </w:r>
          </w:p>
        </w:tc>
      </w:tr>
      <w:tr w:rsidR="00413631" w:rsidRPr="00081CED" w14:paraId="6C8FA763" w14:textId="77777777" w:rsidTr="00051668">
        <w:tc>
          <w:tcPr>
            <w:tcW w:w="6804" w:type="dxa"/>
          </w:tcPr>
          <w:p w14:paraId="7EAD0FCF" w14:textId="77777777" w:rsidR="00413631" w:rsidRPr="007A3437" w:rsidRDefault="00413631" w:rsidP="00413631">
            <w:pPr>
              <w:ind w:left="578" w:hanging="578"/>
              <w:jc w:val="both"/>
              <w:rPr>
                <w:rFonts w:cstheme="minorHAnsi"/>
                <w:lang w:val="lt-LT" w:eastAsia="en-GB"/>
              </w:rPr>
            </w:pPr>
          </w:p>
        </w:tc>
        <w:tc>
          <w:tcPr>
            <w:tcW w:w="4252" w:type="dxa"/>
            <w:gridSpan w:val="2"/>
          </w:tcPr>
          <w:p w14:paraId="50447029" w14:textId="77777777" w:rsidR="00413631" w:rsidRPr="00081CED" w:rsidRDefault="00413631" w:rsidP="00413631">
            <w:pPr>
              <w:ind w:left="578" w:hanging="578"/>
              <w:jc w:val="both"/>
              <w:rPr>
                <w:rFonts w:cstheme="minorHAnsi"/>
                <w:lang w:val="uk-UA" w:eastAsia="en-GB"/>
              </w:rPr>
            </w:pPr>
          </w:p>
        </w:tc>
      </w:tr>
    </w:tbl>
    <w:p w14:paraId="2997FC38" w14:textId="77777777" w:rsidR="00051668" w:rsidRDefault="00051668" w:rsidP="00D02BC7">
      <w:pPr>
        <w:spacing w:before="200" w:after="0" w:line="240" w:lineRule="auto"/>
        <w:ind w:left="1418" w:hanging="578"/>
        <w:jc w:val="both"/>
        <w:rPr>
          <w:rFonts w:eastAsia="Calibri" w:cstheme="minorHAnsi"/>
        </w:rPr>
        <w:sectPr w:rsidR="00051668" w:rsidSect="00431B5F">
          <w:pgSz w:w="16838" w:h="11906" w:orient="landscape"/>
          <w:pgMar w:top="1701" w:right="1701" w:bottom="567" w:left="1134" w:header="567" w:footer="567" w:gutter="0"/>
          <w:cols w:space="1296"/>
          <w:titlePg/>
          <w:docGrid w:linePitch="360"/>
        </w:sectPr>
      </w:pPr>
    </w:p>
    <w:p w14:paraId="35595C8D" w14:textId="77777777" w:rsidR="000F75DA" w:rsidRDefault="000F75DA" w:rsidP="00D02BC7">
      <w:pPr>
        <w:spacing w:before="200" w:after="0" w:line="240" w:lineRule="auto"/>
        <w:ind w:left="1418" w:hanging="578"/>
        <w:jc w:val="both"/>
        <w:rPr>
          <w:rFonts w:eastAsia="Calibri" w:cstheme="minorHAnsi"/>
        </w:rPr>
      </w:pPr>
    </w:p>
    <w:p w14:paraId="0B0FF9AB" w14:textId="31F69FB8" w:rsidR="0078349D" w:rsidRPr="00081CED" w:rsidRDefault="0078349D" w:rsidP="0078349D">
      <w:pPr>
        <w:spacing w:after="0" w:line="240" w:lineRule="auto"/>
        <w:jc w:val="right"/>
        <w:rPr>
          <w:rFonts w:eastAsia="Times New Roman" w:cstheme="minorHAnsi"/>
          <w:lang w:val="uk-UA"/>
        </w:rPr>
      </w:pPr>
      <w:r w:rsidRPr="00081CED">
        <w:rPr>
          <w:rFonts w:eastAsia="Times New Roman" w:cstheme="minorHAnsi"/>
        </w:rPr>
        <w:t>Sutarties priedas Nr. 5</w:t>
      </w:r>
    </w:p>
    <w:p w14:paraId="7EE9D8B4" w14:textId="77777777" w:rsidR="0078349D" w:rsidRPr="00081CED" w:rsidRDefault="0078349D" w:rsidP="0078349D">
      <w:pPr>
        <w:spacing w:after="0" w:line="240" w:lineRule="auto"/>
        <w:jc w:val="right"/>
        <w:rPr>
          <w:rFonts w:eastAsia="Times New Roman" w:cstheme="minorHAnsi"/>
          <w:lang w:val="uk-UA"/>
        </w:rPr>
      </w:pPr>
      <w:r w:rsidRPr="00081CED">
        <w:rPr>
          <w:rFonts w:eastAsia="Times New Roman" w:cstheme="minorHAnsi"/>
          <w:i/>
          <w:lang w:eastAsia="ru-RU"/>
        </w:rPr>
        <w:t xml:space="preserve">Šablonas </w:t>
      </w:r>
    </w:p>
    <w:p w14:paraId="58C5F092" w14:textId="6A81DB00" w:rsidR="0078349D" w:rsidRPr="00081CED" w:rsidRDefault="00413631" w:rsidP="0078349D">
      <w:pPr>
        <w:spacing w:after="0" w:line="240" w:lineRule="auto"/>
        <w:ind w:left="578" w:hanging="578"/>
        <w:jc w:val="center"/>
        <w:rPr>
          <w:rFonts w:eastAsia="Times New Roman" w:cstheme="minorHAnsi"/>
          <w:b/>
          <w:lang w:val="uk-UA" w:eastAsia="en-GB"/>
        </w:rPr>
      </w:pPr>
      <w:r>
        <w:rPr>
          <w:rFonts w:eastAsia="Times New Roman" w:cstheme="minorHAnsi"/>
          <w:b/>
          <w:lang w:eastAsia="en-GB"/>
        </w:rPr>
        <w:t xml:space="preserve">GALUTINIS </w:t>
      </w:r>
      <w:r w:rsidR="0078349D" w:rsidRPr="00081CED">
        <w:rPr>
          <w:rFonts w:eastAsia="Times New Roman" w:cstheme="minorHAnsi"/>
          <w:b/>
          <w:lang w:eastAsia="en-GB"/>
        </w:rPr>
        <w:t>DARBŲ PRIĖMIMO</w:t>
      </w:r>
      <w:r w:rsidR="00057F83">
        <w:rPr>
          <w:rFonts w:eastAsia="Times New Roman" w:cstheme="minorHAnsi"/>
          <w:b/>
          <w:lang w:eastAsia="en-GB"/>
        </w:rPr>
        <w:t>-</w:t>
      </w:r>
      <w:r w:rsidR="0078349D" w:rsidRPr="00081CED">
        <w:rPr>
          <w:rFonts w:eastAsia="Times New Roman" w:cstheme="minorHAnsi"/>
          <w:b/>
          <w:lang w:eastAsia="en-GB"/>
        </w:rPr>
        <w:t>PERDAVIMO AKTAS</w:t>
      </w:r>
    </w:p>
    <w:p w14:paraId="3CAAEA21" w14:textId="77777777" w:rsidR="0078349D" w:rsidRPr="00081CED" w:rsidRDefault="0078349D" w:rsidP="0078349D">
      <w:pPr>
        <w:spacing w:after="0" w:line="240" w:lineRule="auto"/>
        <w:ind w:left="578" w:hanging="578"/>
        <w:jc w:val="center"/>
        <w:rPr>
          <w:rFonts w:eastAsia="Times New Roman" w:cstheme="minorHAnsi"/>
          <w:lang w:val="uk-UA" w:eastAsia="en-GB"/>
        </w:rPr>
      </w:pPr>
      <w:r w:rsidRPr="00081CED">
        <w:rPr>
          <w:rFonts w:eastAsia="Times New Roman" w:cstheme="minorHAnsi"/>
          <w:i/>
          <w:color w:val="FF0000"/>
          <w:lang w:eastAsia="en-GB"/>
        </w:rPr>
        <w:t>(Akto sudarymo vieta)</w:t>
      </w:r>
      <w:r w:rsidRPr="00081CED">
        <w:rPr>
          <w:rFonts w:eastAsia="Times New Roman" w:cstheme="minorHAnsi"/>
          <w:lang w:eastAsia="en-GB"/>
        </w:rPr>
        <w:t>, ......... ............................... ...........</w:t>
      </w:r>
    </w:p>
    <w:p w14:paraId="03E4CCB5" w14:textId="77777777" w:rsidR="0078349D" w:rsidRPr="00081CED" w:rsidRDefault="0078349D" w:rsidP="0078349D">
      <w:pPr>
        <w:spacing w:after="0" w:line="240" w:lineRule="auto"/>
        <w:ind w:left="578" w:hanging="578"/>
        <w:jc w:val="both"/>
        <w:rPr>
          <w:rFonts w:eastAsia="Times New Roman" w:cstheme="minorHAnsi"/>
          <w:lang w:val="uk-UA" w:eastAsia="en-GB"/>
        </w:rPr>
      </w:pPr>
    </w:p>
    <w:p w14:paraId="7B8DF1A0" w14:textId="643D615F" w:rsidR="0078349D" w:rsidRPr="00081CED" w:rsidRDefault="0078349D" w:rsidP="0078349D">
      <w:pPr>
        <w:spacing w:after="0" w:line="240" w:lineRule="auto"/>
        <w:ind w:firstLine="567"/>
        <w:jc w:val="both"/>
        <w:rPr>
          <w:rFonts w:eastAsia="Times New Roman" w:cstheme="minorHAnsi"/>
          <w:lang w:val="uk-UA" w:eastAsia="en-GB"/>
        </w:rPr>
      </w:pPr>
      <w:r w:rsidRPr="00081CED">
        <w:rPr>
          <w:rFonts w:eastAsia="Times New Roman" w:cstheme="minorHAnsi"/>
          <w:i/>
          <w:color w:val="FF0000"/>
          <w:lang w:eastAsia="en-GB"/>
        </w:rPr>
        <w:t>(Rangovo</w:t>
      </w:r>
      <w:r w:rsidRPr="00081CED">
        <w:rPr>
          <w:rFonts w:eastAsia="Times New Roman" w:cstheme="minorHAnsi"/>
          <w:lang w:eastAsia="en-GB"/>
        </w:rPr>
        <w:t xml:space="preserve"> pavadinimas), atstovaujamas.............................................. veikdamas vadovaujantis............................................. .................................................. .........., toliau – Rangovas, VšĮ Centrinė projektų valdymo agentūra, atstovaujama ............................. .............., veikiančios vadovaujantis </w:t>
      </w:r>
      <w:r w:rsidRPr="00081CED">
        <w:rPr>
          <w:rFonts w:eastAsia="Times New Roman" w:cstheme="minorHAnsi"/>
          <w:i/>
          <w:color w:val="FF0000"/>
          <w:lang w:eastAsia="en-GB"/>
        </w:rPr>
        <w:t xml:space="preserve"> ................................. .....................................................</w:t>
      </w:r>
      <w:r w:rsidRPr="00081CED">
        <w:rPr>
          <w:rFonts w:eastAsia="Times New Roman" w:cstheme="minorHAnsi"/>
          <w:i/>
          <w:lang w:eastAsia="en-GB"/>
        </w:rPr>
        <w:t xml:space="preserve"> (</w:t>
      </w:r>
      <w:r w:rsidRPr="00081CED">
        <w:rPr>
          <w:rFonts w:eastAsia="Times New Roman" w:cstheme="minorHAnsi"/>
          <w:lang w:eastAsia="en-GB"/>
        </w:rPr>
        <w:t>toliau – CPVA), ir (</w:t>
      </w:r>
      <w:r w:rsidR="00C376A2">
        <w:rPr>
          <w:rFonts w:eastAsia="Times New Roman" w:cstheme="minorHAnsi"/>
          <w:lang w:eastAsia="en-GB"/>
        </w:rPr>
        <w:t>Užsakovo</w:t>
      </w:r>
      <w:r w:rsidR="00C376A2" w:rsidRPr="00081CED">
        <w:rPr>
          <w:rFonts w:eastAsia="Times New Roman" w:cstheme="minorHAnsi"/>
          <w:lang w:eastAsia="en-GB"/>
        </w:rPr>
        <w:t xml:space="preserve"> </w:t>
      </w:r>
      <w:r w:rsidRPr="00081CED">
        <w:rPr>
          <w:rFonts w:eastAsia="Times New Roman" w:cstheme="minorHAnsi"/>
          <w:lang w:eastAsia="en-GB"/>
        </w:rPr>
        <w:t xml:space="preserve">pavadinimas), atstovaujamas..........................................., veikdamas vadovaujantis ...................................... ................................................, toliau – </w:t>
      </w:r>
      <w:r w:rsidR="00485152">
        <w:rPr>
          <w:rFonts w:eastAsia="Times New Roman" w:cstheme="minorHAnsi"/>
          <w:lang w:eastAsia="en-GB"/>
        </w:rPr>
        <w:t>Užsakovas</w:t>
      </w:r>
      <w:r w:rsidR="00485152" w:rsidRPr="00081CED">
        <w:rPr>
          <w:rFonts w:eastAsia="Times New Roman" w:cstheme="minorHAnsi"/>
          <w:lang w:eastAsia="en-GB"/>
        </w:rPr>
        <w:t xml:space="preserve"> </w:t>
      </w:r>
      <w:r w:rsidRPr="00081CED">
        <w:rPr>
          <w:rFonts w:eastAsia="Times New Roman" w:cstheme="minorHAnsi"/>
          <w:lang w:eastAsia="en-GB"/>
        </w:rPr>
        <w:t xml:space="preserve">(toliau – kartu su Šalys ir atskirai – Šalis) pagal tarp Šalių sudarytą (Sutarties pavadinimas, </w:t>
      </w:r>
      <w:r w:rsidRPr="00081CED">
        <w:rPr>
          <w:rFonts w:eastAsia="Times New Roman" w:cstheme="minorHAnsi"/>
          <w:i/>
          <w:color w:val="FF0000"/>
          <w:lang w:eastAsia="en-GB"/>
        </w:rPr>
        <w:t>sudarymo data)</w:t>
      </w:r>
      <w:r w:rsidRPr="00081CED">
        <w:rPr>
          <w:rFonts w:eastAsia="Times New Roman" w:cstheme="minorHAnsi"/>
          <w:lang w:eastAsia="en-GB"/>
        </w:rPr>
        <w:t xml:space="preserve"> (toliau – Sutartis) ir papildomus susitarimus No_________, sudarė šį Darbų priėmimo </w:t>
      </w:r>
      <w:r w:rsidR="00D568A4">
        <w:rPr>
          <w:rFonts w:eastAsia="Times New Roman" w:cstheme="minorHAnsi"/>
          <w:lang w:eastAsia="en-GB"/>
        </w:rPr>
        <w:t>-</w:t>
      </w:r>
      <w:r w:rsidR="00D568A4" w:rsidRPr="00081CED">
        <w:rPr>
          <w:rFonts w:eastAsia="Times New Roman" w:cstheme="minorHAnsi"/>
          <w:lang w:eastAsia="en-GB"/>
        </w:rPr>
        <w:t xml:space="preserve"> </w:t>
      </w:r>
      <w:r w:rsidRPr="00081CED">
        <w:rPr>
          <w:rFonts w:eastAsia="Times New Roman" w:cstheme="minorHAnsi"/>
          <w:lang w:eastAsia="en-GB"/>
        </w:rPr>
        <w:t>perdavimo aktą:</w:t>
      </w:r>
    </w:p>
    <w:p w14:paraId="0F7B77F8" w14:textId="21CD6BEE" w:rsidR="0078349D" w:rsidRPr="00081CED" w:rsidRDefault="0078349D" w:rsidP="0078349D">
      <w:pPr>
        <w:spacing w:after="0" w:line="240" w:lineRule="auto"/>
        <w:ind w:left="360" w:hanging="360"/>
        <w:jc w:val="both"/>
        <w:rPr>
          <w:rFonts w:eastAsia="Times New Roman" w:cstheme="minorHAnsi"/>
          <w:lang w:val="uk-UA" w:eastAsia="en-GB"/>
        </w:rPr>
      </w:pPr>
      <w:r w:rsidRPr="00081CED">
        <w:rPr>
          <w:rFonts w:eastAsia="Times New Roman" w:cstheme="minorHAnsi"/>
          <w:lang w:eastAsia="en-GB"/>
        </w:rPr>
        <w:t xml:space="preserve">1. Rangovas perduoda atliktus darbus </w:t>
      </w:r>
      <w:r w:rsidR="00C376A2">
        <w:rPr>
          <w:rFonts w:eastAsia="Times New Roman" w:cstheme="minorHAnsi"/>
          <w:lang w:eastAsia="en-GB"/>
        </w:rPr>
        <w:t>Užsakovui</w:t>
      </w:r>
      <w:r w:rsidRPr="00081CED">
        <w:rPr>
          <w:rFonts w:eastAsia="Times New Roman" w:cstheme="minorHAnsi"/>
          <w:lang w:eastAsia="en-GB"/>
        </w:rPr>
        <w:t>............................................ .......... (Darbų</w:t>
      </w:r>
      <w:r w:rsidR="004935F7">
        <w:rPr>
          <w:rFonts w:eastAsia="Times New Roman" w:cstheme="minorHAnsi"/>
          <w:lang w:eastAsia="en-GB"/>
        </w:rPr>
        <w:t xml:space="preserve"> </w:t>
      </w:r>
      <w:r w:rsidRPr="00081CED">
        <w:rPr>
          <w:rFonts w:eastAsia="Times New Roman" w:cstheme="minorHAnsi"/>
          <w:lang w:eastAsia="en-GB"/>
        </w:rPr>
        <w:t xml:space="preserve">pavadinimas </w:t>
      </w:r>
      <w:r w:rsidRPr="00081CED">
        <w:rPr>
          <w:rFonts w:eastAsia="Times New Roman" w:cstheme="minorHAnsi"/>
          <w:i/>
          <w:color w:val="FF0000"/>
          <w:lang w:eastAsia="en-GB"/>
        </w:rPr>
        <w:t>sutampa su Bendrųjų sąlygų 2.1</w:t>
      </w:r>
      <w:r w:rsidR="00D71100">
        <w:rPr>
          <w:rFonts w:eastAsia="Times New Roman" w:cstheme="minorHAnsi"/>
          <w:i/>
          <w:color w:val="FF0000"/>
          <w:lang w:eastAsia="en-GB"/>
        </w:rPr>
        <w:t>.</w:t>
      </w:r>
      <w:r w:rsidRPr="00081CED">
        <w:rPr>
          <w:rFonts w:eastAsia="Times New Roman" w:cstheme="minorHAnsi"/>
          <w:i/>
          <w:color w:val="FF0000"/>
          <w:lang w:eastAsia="en-GB"/>
        </w:rPr>
        <w:t xml:space="preserve"> punkte ir Sutarties specialiųjų sąlygų 1.1</w:t>
      </w:r>
      <w:r w:rsidR="00D71100">
        <w:rPr>
          <w:rFonts w:eastAsia="Times New Roman" w:cstheme="minorHAnsi"/>
          <w:i/>
          <w:color w:val="FF0000"/>
          <w:lang w:eastAsia="en-GB"/>
        </w:rPr>
        <w:t>.</w:t>
      </w:r>
      <w:r w:rsidRPr="00081CED">
        <w:rPr>
          <w:rFonts w:eastAsia="Times New Roman" w:cstheme="minorHAnsi"/>
          <w:i/>
          <w:color w:val="FF0000"/>
          <w:lang w:eastAsia="en-GB"/>
        </w:rPr>
        <w:t xml:space="preserve"> punkte nurodytu darbų pavadinimu) ir</w:t>
      </w:r>
      <w:r w:rsidRPr="00081CED">
        <w:rPr>
          <w:rFonts w:eastAsia="Times New Roman" w:cstheme="minorHAnsi"/>
          <w:lang w:eastAsia="en-GB"/>
        </w:rPr>
        <w:t xml:space="preserve"> </w:t>
      </w:r>
      <w:r w:rsidR="00485152">
        <w:rPr>
          <w:rFonts w:eastAsia="Times New Roman" w:cstheme="minorHAnsi"/>
          <w:lang w:eastAsia="en-GB"/>
        </w:rPr>
        <w:t>Užsakovas</w:t>
      </w:r>
      <w:r w:rsidR="00485152" w:rsidRPr="00081CED">
        <w:rPr>
          <w:rFonts w:eastAsia="Times New Roman" w:cstheme="minorHAnsi"/>
          <w:lang w:eastAsia="en-GB"/>
        </w:rPr>
        <w:t xml:space="preserve"> </w:t>
      </w:r>
      <w:r w:rsidRPr="00081CED">
        <w:rPr>
          <w:rFonts w:eastAsia="Times New Roman" w:cstheme="minorHAnsi"/>
          <w:lang w:eastAsia="en-GB"/>
        </w:rPr>
        <w:t>priima šiuos užbaigtus darbus.</w:t>
      </w:r>
    </w:p>
    <w:p w14:paraId="0EB62DDA" w14:textId="4351189B" w:rsidR="0078349D" w:rsidRPr="00081CED" w:rsidRDefault="0078349D" w:rsidP="0078349D">
      <w:pPr>
        <w:spacing w:after="0" w:line="240" w:lineRule="auto"/>
        <w:ind w:left="360" w:hanging="360"/>
        <w:jc w:val="both"/>
        <w:rPr>
          <w:rFonts w:eastAsia="Times New Roman" w:cstheme="minorHAnsi"/>
          <w:color w:val="000000"/>
          <w:lang w:val="uk-UA" w:eastAsia="en-GB"/>
        </w:rPr>
      </w:pPr>
      <w:r w:rsidRPr="00081CED">
        <w:rPr>
          <w:rFonts w:eastAsia="Times New Roman" w:cstheme="minorHAnsi"/>
          <w:lang w:eastAsia="en-GB"/>
        </w:rPr>
        <w:t xml:space="preserve">2. </w:t>
      </w:r>
      <w:r w:rsidRPr="00081CED">
        <w:rPr>
          <w:rFonts w:eastAsia="Times New Roman" w:cstheme="minorHAnsi"/>
          <w:color w:val="000000"/>
          <w:lang w:eastAsia="en-GB"/>
        </w:rPr>
        <w:t>CPVA įsipareigoja sumokėti Rangovui likusią sumą........................</w:t>
      </w:r>
      <w:r w:rsidRPr="00081CED">
        <w:rPr>
          <w:rFonts w:eastAsia="Times New Roman" w:cstheme="minorHAnsi"/>
          <w:lang w:eastAsia="en-GB"/>
        </w:rPr>
        <w:t xml:space="preserve"> EUR (................................................ ..................................................) už darbus, atliktus Šalių nustatyta tvarka.</w:t>
      </w:r>
    </w:p>
    <w:p w14:paraId="7E09C5FB" w14:textId="1F0A6CF2" w:rsidR="0078349D" w:rsidRPr="00081CED" w:rsidRDefault="0078349D" w:rsidP="0078349D">
      <w:pPr>
        <w:spacing w:after="0" w:line="240" w:lineRule="auto"/>
        <w:ind w:left="360" w:hanging="360"/>
        <w:jc w:val="both"/>
        <w:rPr>
          <w:rFonts w:eastAsia="Calibri" w:cstheme="minorHAnsi"/>
          <w:lang w:val="uk-UA" w:eastAsia="x-none"/>
        </w:rPr>
      </w:pPr>
      <w:r w:rsidRPr="00081CED">
        <w:rPr>
          <w:rFonts w:eastAsia="Calibri" w:cstheme="minorHAnsi"/>
          <w:lang w:eastAsia="x-none"/>
        </w:rPr>
        <w:t>(3.</w:t>
      </w:r>
      <w:r w:rsidRPr="00081CED">
        <w:rPr>
          <w:rFonts w:eastAsia="Calibri" w:cstheme="minorHAnsi"/>
          <w:lang w:eastAsia="x-none"/>
        </w:rPr>
        <w:tab/>
        <w:t>Šalys patvirtina, kad darbai yra pilnai ir tinkamai atlikt</w:t>
      </w:r>
      <w:r w:rsidR="005C168B">
        <w:rPr>
          <w:rFonts w:eastAsia="Calibri" w:cstheme="minorHAnsi"/>
          <w:lang w:eastAsia="x-none"/>
        </w:rPr>
        <w:t>i</w:t>
      </w:r>
      <w:r w:rsidRPr="00081CED">
        <w:rPr>
          <w:rFonts w:eastAsia="Calibri" w:cstheme="minorHAnsi"/>
          <w:lang w:eastAsia="x-none"/>
        </w:rPr>
        <w:t xml:space="preserve"> (suteikt</w:t>
      </w:r>
      <w:r w:rsidR="005C168B">
        <w:rPr>
          <w:rFonts w:eastAsia="Calibri" w:cstheme="minorHAnsi"/>
          <w:lang w:eastAsia="x-none"/>
        </w:rPr>
        <w:t>i</w:t>
      </w:r>
      <w:r w:rsidRPr="00081CED">
        <w:rPr>
          <w:rFonts w:eastAsia="Calibri" w:cstheme="minorHAnsi"/>
          <w:lang w:eastAsia="x-none"/>
        </w:rPr>
        <w:t xml:space="preserve">). </w:t>
      </w:r>
      <w:r w:rsidR="00485152">
        <w:rPr>
          <w:rFonts w:eastAsia="Calibri" w:cstheme="minorHAnsi"/>
          <w:lang w:eastAsia="x-none"/>
        </w:rPr>
        <w:t>Užsakovas</w:t>
      </w:r>
      <w:r w:rsidR="00485152" w:rsidRPr="00081CED">
        <w:rPr>
          <w:rFonts w:eastAsia="Calibri" w:cstheme="minorHAnsi"/>
          <w:lang w:eastAsia="x-none"/>
        </w:rPr>
        <w:t xml:space="preserve"> </w:t>
      </w:r>
      <w:r w:rsidRPr="00081CED">
        <w:rPr>
          <w:rFonts w:eastAsia="Calibri" w:cstheme="minorHAnsi"/>
          <w:lang w:eastAsia="x-none"/>
        </w:rPr>
        <w:t>ir CPVA neturi pretenzijų Rangovui dėl atliktų darbų kokybės.)</w:t>
      </w:r>
    </w:p>
    <w:p w14:paraId="57FD1A74" w14:textId="60B24AF2" w:rsidR="0078349D" w:rsidRPr="00081CED" w:rsidRDefault="0078349D" w:rsidP="0078349D">
      <w:pPr>
        <w:spacing w:after="0" w:line="240" w:lineRule="auto"/>
        <w:ind w:left="360" w:hanging="360"/>
        <w:jc w:val="both"/>
        <w:rPr>
          <w:rFonts w:eastAsia="Calibri" w:cstheme="minorHAnsi"/>
          <w:lang w:val="uk-UA" w:eastAsia="x-none"/>
        </w:rPr>
      </w:pPr>
      <w:r w:rsidRPr="00081CED">
        <w:rPr>
          <w:rFonts w:eastAsia="Calibri" w:cstheme="minorHAnsi"/>
          <w:lang w:eastAsia="x-none"/>
        </w:rPr>
        <w:t>(3.</w:t>
      </w:r>
      <w:r w:rsidRPr="00081CED">
        <w:rPr>
          <w:rFonts w:eastAsia="Calibri" w:cstheme="minorHAnsi"/>
          <w:lang w:eastAsia="x-none"/>
        </w:rPr>
        <w:tab/>
        <w:t xml:space="preserve">Darbų priėmimo metu buvo nustatyta, kad darbai buvo atlikti su defektais (buvo panaudotos nekokybiškos medžiagos, darbai neatitiko Sutarties nuostatų ir pan.). Pridedamas defektų sąrašas. Defektai turi būti pašalinti per </w:t>
      </w:r>
      <w:r w:rsidRPr="00081CED">
        <w:rPr>
          <w:rFonts w:eastAsia="Calibri" w:cstheme="minorHAnsi"/>
          <w:i/>
          <w:color w:val="FF0000"/>
          <w:lang w:eastAsia="x-none"/>
        </w:rPr>
        <w:t>(nurodyti dienų, neviršijančių 28 dienų, skaičių)</w:t>
      </w:r>
      <w:r w:rsidRPr="00081CED">
        <w:rPr>
          <w:rFonts w:eastAsia="Calibri" w:cstheme="minorHAnsi"/>
          <w:lang w:eastAsia="x-none"/>
        </w:rPr>
        <w:t xml:space="preserve"> dienų nuo šio Darbų priėmimo </w:t>
      </w:r>
      <w:r w:rsidR="00D568A4">
        <w:rPr>
          <w:rFonts w:eastAsia="Calibri" w:cstheme="minorHAnsi"/>
          <w:lang w:eastAsia="x-none"/>
        </w:rPr>
        <w:t>-</w:t>
      </w:r>
      <w:r w:rsidR="00D568A4" w:rsidRPr="00081CED">
        <w:rPr>
          <w:rFonts w:eastAsia="Calibri" w:cstheme="minorHAnsi"/>
          <w:lang w:eastAsia="x-none"/>
        </w:rPr>
        <w:t xml:space="preserve"> </w:t>
      </w:r>
      <w:r w:rsidRPr="00081CED">
        <w:rPr>
          <w:rFonts w:eastAsia="Calibri" w:cstheme="minorHAnsi"/>
          <w:lang w:eastAsia="x-none"/>
        </w:rPr>
        <w:t>perdavimo akto pasirašymo dienos.</w:t>
      </w:r>
    </w:p>
    <w:p w14:paraId="23ECC01D" w14:textId="77777777" w:rsidR="0078349D" w:rsidRPr="00081CED" w:rsidRDefault="0078349D" w:rsidP="0078349D">
      <w:pPr>
        <w:spacing w:after="0" w:line="240" w:lineRule="auto"/>
        <w:ind w:left="360" w:hanging="360"/>
        <w:jc w:val="both"/>
        <w:rPr>
          <w:rFonts w:eastAsia="Calibri" w:cstheme="minorHAnsi"/>
          <w:lang w:val="uk-UA" w:eastAsia="x-none"/>
        </w:rPr>
      </w:pPr>
      <w:r w:rsidRPr="00081CED">
        <w:rPr>
          <w:rFonts w:eastAsia="Calibri" w:cstheme="minorHAnsi"/>
          <w:i/>
          <w:color w:val="FF0000"/>
          <w:lang w:eastAsia="x-none"/>
        </w:rPr>
        <w:t>(Neprivaloma, atsižvelgiant į situaciją)</w:t>
      </w:r>
    </w:p>
    <w:p w14:paraId="4C92E88F" w14:textId="77777777" w:rsidR="0078349D" w:rsidRPr="00081CED" w:rsidRDefault="0078349D" w:rsidP="0078349D">
      <w:pPr>
        <w:spacing w:after="0" w:line="240" w:lineRule="auto"/>
        <w:ind w:left="284" w:hanging="284"/>
        <w:jc w:val="both"/>
        <w:rPr>
          <w:rFonts w:eastAsia="Calibri" w:cstheme="minorHAnsi"/>
          <w:lang w:val="uk-UA" w:eastAsia="x-none"/>
        </w:rPr>
      </w:pPr>
      <w:r w:rsidRPr="00081CED">
        <w:rPr>
          <w:rFonts w:eastAsia="Calibri" w:cstheme="minorHAnsi"/>
          <w:lang w:eastAsia="x-none"/>
        </w:rPr>
        <w:t>4. Šis priedas pateikiamas trimis (3) egzemplioriais, po vieną kiekvienai Šaliai. Visi sutarties originalai turi tą pačią teisinę galią.</w:t>
      </w:r>
    </w:p>
    <w:tbl>
      <w:tblPr>
        <w:tblW w:w="0" w:type="auto"/>
        <w:tblInd w:w="108" w:type="dxa"/>
        <w:tblLayout w:type="fixed"/>
        <w:tblLook w:val="0000" w:firstRow="0" w:lastRow="0" w:firstColumn="0" w:lastColumn="0" w:noHBand="0" w:noVBand="0"/>
      </w:tblPr>
      <w:tblGrid>
        <w:gridCol w:w="4962"/>
        <w:gridCol w:w="4245"/>
        <w:gridCol w:w="7"/>
      </w:tblGrid>
      <w:tr w:rsidR="0078349D" w:rsidRPr="00081CED" w14:paraId="3779ECEA" w14:textId="77777777" w:rsidTr="00194BB6">
        <w:trPr>
          <w:gridAfter w:val="1"/>
          <w:wAfter w:w="7" w:type="dxa"/>
        </w:trPr>
        <w:tc>
          <w:tcPr>
            <w:tcW w:w="4962" w:type="dxa"/>
          </w:tcPr>
          <w:p w14:paraId="3AF08F7D" w14:textId="77777777" w:rsidR="0078349D" w:rsidRPr="00081CED" w:rsidRDefault="0078349D" w:rsidP="00194BB6">
            <w:pPr>
              <w:spacing w:after="0" w:line="240" w:lineRule="auto"/>
              <w:ind w:left="578" w:hanging="578"/>
              <w:jc w:val="both"/>
              <w:rPr>
                <w:rFonts w:eastAsia="Times New Roman" w:cstheme="minorHAnsi"/>
                <w:b/>
                <w:bCs/>
                <w:lang w:val="uk-UA" w:eastAsia="en-GB"/>
              </w:rPr>
            </w:pPr>
            <w:r w:rsidRPr="00081CED">
              <w:rPr>
                <w:rFonts w:eastAsia="Times New Roman" w:cstheme="minorHAnsi"/>
                <w:b/>
                <w:bCs/>
                <w:lang w:eastAsia="en-GB"/>
              </w:rPr>
              <w:t>Rangovas</w:t>
            </w:r>
          </w:p>
        </w:tc>
        <w:tc>
          <w:tcPr>
            <w:tcW w:w="4245" w:type="dxa"/>
          </w:tcPr>
          <w:p w14:paraId="39BD8A93" w14:textId="77777777" w:rsidR="0078349D" w:rsidRPr="00081CED" w:rsidRDefault="0078349D" w:rsidP="00194BB6">
            <w:pPr>
              <w:spacing w:after="0" w:line="240" w:lineRule="auto"/>
              <w:ind w:left="578" w:hanging="578"/>
              <w:jc w:val="both"/>
              <w:rPr>
                <w:rFonts w:eastAsia="Times New Roman" w:cstheme="minorHAnsi"/>
                <w:b/>
                <w:bCs/>
                <w:lang w:val="uk-UA" w:eastAsia="en-GB"/>
              </w:rPr>
            </w:pPr>
            <w:r w:rsidRPr="00081CED">
              <w:rPr>
                <w:rFonts w:eastAsia="Times New Roman" w:cstheme="minorHAnsi"/>
                <w:b/>
                <w:bCs/>
                <w:lang w:eastAsia="en-GB"/>
              </w:rPr>
              <w:t>CPVA</w:t>
            </w:r>
          </w:p>
        </w:tc>
      </w:tr>
      <w:tr w:rsidR="0078349D" w:rsidRPr="00081CED" w14:paraId="7B5C5F62" w14:textId="77777777" w:rsidTr="00194BB6">
        <w:trPr>
          <w:gridAfter w:val="1"/>
          <w:wAfter w:w="7" w:type="dxa"/>
        </w:trPr>
        <w:tc>
          <w:tcPr>
            <w:tcW w:w="4962" w:type="dxa"/>
          </w:tcPr>
          <w:p w14:paraId="5B8299BC"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[Pavadinimas]</w:t>
            </w:r>
          </w:p>
        </w:tc>
        <w:tc>
          <w:tcPr>
            <w:tcW w:w="4245" w:type="dxa"/>
          </w:tcPr>
          <w:p w14:paraId="3C509B23"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[Pavadinimas]</w:t>
            </w:r>
          </w:p>
        </w:tc>
      </w:tr>
      <w:tr w:rsidR="0078349D" w:rsidRPr="00081CED" w14:paraId="0A70EB25" w14:textId="77777777" w:rsidTr="00194BB6">
        <w:trPr>
          <w:gridAfter w:val="1"/>
          <w:wAfter w:w="7" w:type="dxa"/>
        </w:trPr>
        <w:tc>
          <w:tcPr>
            <w:tcW w:w="4962" w:type="dxa"/>
          </w:tcPr>
          <w:p w14:paraId="21C4325B"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[Juridinis adresas]</w:t>
            </w:r>
          </w:p>
        </w:tc>
        <w:tc>
          <w:tcPr>
            <w:tcW w:w="4245" w:type="dxa"/>
          </w:tcPr>
          <w:p w14:paraId="7ECC9B5B"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[Juridinis adresas]</w:t>
            </w:r>
          </w:p>
        </w:tc>
      </w:tr>
      <w:tr w:rsidR="0078349D" w:rsidRPr="00081CED" w14:paraId="5F8D8BA5" w14:textId="77777777" w:rsidTr="00194BB6">
        <w:trPr>
          <w:gridAfter w:val="1"/>
          <w:wAfter w:w="7" w:type="dxa"/>
        </w:trPr>
        <w:tc>
          <w:tcPr>
            <w:tcW w:w="4962" w:type="dxa"/>
          </w:tcPr>
          <w:p w14:paraId="28F9B24D"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[Telefonas, faksas]</w:t>
            </w:r>
          </w:p>
        </w:tc>
        <w:tc>
          <w:tcPr>
            <w:tcW w:w="4245" w:type="dxa"/>
          </w:tcPr>
          <w:p w14:paraId="0E39EEDF"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[Telefonas, faksas]</w:t>
            </w:r>
          </w:p>
        </w:tc>
      </w:tr>
      <w:tr w:rsidR="0078349D" w:rsidRPr="00081CED" w14:paraId="09CCD21E" w14:textId="77777777" w:rsidTr="00194BB6">
        <w:trPr>
          <w:gridAfter w:val="1"/>
          <w:wAfter w:w="7" w:type="dxa"/>
        </w:trPr>
        <w:tc>
          <w:tcPr>
            <w:tcW w:w="4962" w:type="dxa"/>
          </w:tcPr>
          <w:p w14:paraId="54332057"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[Organizacijos kodas]</w:t>
            </w:r>
          </w:p>
        </w:tc>
        <w:tc>
          <w:tcPr>
            <w:tcW w:w="4245" w:type="dxa"/>
          </w:tcPr>
          <w:p w14:paraId="486C9CEB"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[Organizacijos kodas]</w:t>
            </w:r>
          </w:p>
        </w:tc>
      </w:tr>
      <w:tr w:rsidR="0078349D" w:rsidRPr="00081CED" w14:paraId="0EAC863B" w14:textId="77777777" w:rsidTr="00194BB6">
        <w:trPr>
          <w:gridAfter w:val="1"/>
          <w:wAfter w:w="7" w:type="dxa"/>
        </w:trPr>
        <w:tc>
          <w:tcPr>
            <w:tcW w:w="4962" w:type="dxa"/>
          </w:tcPr>
          <w:p w14:paraId="11A58E36"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[PVM kodas]</w:t>
            </w:r>
          </w:p>
        </w:tc>
        <w:tc>
          <w:tcPr>
            <w:tcW w:w="4245" w:type="dxa"/>
          </w:tcPr>
          <w:p w14:paraId="174D61C5"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[PVM kodas]</w:t>
            </w:r>
          </w:p>
        </w:tc>
      </w:tr>
      <w:tr w:rsidR="0078349D" w:rsidRPr="00081CED" w14:paraId="7338CD9C" w14:textId="77777777" w:rsidTr="00194BB6">
        <w:trPr>
          <w:gridAfter w:val="1"/>
          <w:wAfter w:w="7" w:type="dxa"/>
        </w:trPr>
        <w:tc>
          <w:tcPr>
            <w:tcW w:w="4962" w:type="dxa"/>
          </w:tcPr>
          <w:p w14:paraId="0BA639BD" w14:textId="77777777" w:rsidR="0078349D" w:rsidRPr="00081CED" w:rsidRDefault="0078349D" w:rsidP="00194BB6">
            <w:pPr>
              <w:spacing w:after="0" w:line="240" w:lineRule="auto"/>
              <w:ind w:left="578" w:hanging="578"/>
              <w:jc w:val="both"/>
              <w:rPr>
                <w:rFonts w:eastAsia="Times New Roman" w:cstheme="minorHAnsi"/>
                <w:lang w:val="uk-UA" w:eastAsia="en-GB"/>
              </w:rPr>
            </w:pPr>
          </w:p>
        </w:tc>
        <w:tc>
          <w:tcPr>
            <w:tcW w:w="4245" w:type="dxa"/>
          </w:tcPr>
          <w:p w14:paraId="0301B2E6"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6EE97BF3" w14:textId="77777777" w:rsidTr="00194BB6">
        <w:trPr>
          <w:gridAfter w:val="1"/>
          <w:wAfter w:w="7" w:type="dxa"/>
        </w:trPr>
        <w:tc>
          <w:tcPr>
            <w:tcW w:w="4962" w:type="dxa"/>
          </w:tcPr>
          <w:p w14:paraId="6534D262"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3677DBFC"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p>
          <w:p w14:paraId="2F3F18FB"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[Pareigos ir vardas, pavardė]</w:t>
            </w:r>
          </w:p>
        </w:tc>
        <w:tc>
          <w:tcPr>
            <w:tcW w:w="4245" w:type="dxa"/>
          </w:tcPr>
          <w:p w14:paraId="22AE2522"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0DD35BED"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p>
          <w:p w14:paraId="007A4D05"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[Pareigos ir vardas, pavardė]</w:t>
            </w:r>
          </w:p>
        </w:tc>
      </w:tr>
      <w:tr w:rsidR="0078349D" w:rsidRPr="00081CED" w14:paraId="5632F766" w14:textId="77777777" w:rsidTr="00194BB6">
        <w:trPr>
          <w:gridAfter w:val="1"/>
          <w:wAfter w:w="7" w:type="dxa"/>
        </w:trPr>
        <w:tc>
          <w:tcPr>
            <w:tcW w:w="4962" w:type="dxa"/>
          </w:tcPr>
          <w:p w14:paraId="0E450FE5" w14:textId="77777777" w:rsidR="0078349D" w:rsidRPr="00081CED" w:rsidRDefault="0078349D" w:rsidP="00194BB6">
            <w:pPr>
              <w:spacing w:after="0" w:line="240" w:lineRule="auto"/>
              <w:ind w:left="578" w:hanging="578"/>
              <w:jc w:val="both"/>
              <w:rPr>
                <w:rFonts w:eastAsia="Times New Roman" w:cstheme="minorHAnsi"/>
                <w:lang w:val="uk-UA" w:eastAsia="en-GB"/>
              </w:rPr>
            </w:pPr>
          </w:p>
        </w:tc>
        <w:tc>
          <w:tcPr>
            <w:tcW w:w="4245" w:type="dxa"/>
          </w:tcPr>
          <w:p w14:paraId="0A7F7187"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41BDA3BA" w14:textId="77777777" w:rsidTr="00194BB6">
        <w:tc>
          <w:tcPr>
            <w:tcW w:w="4962" w:type="dxa"/>
          </w:tcPr>
          <w:p w14:paraId="7C49D619" w14:textId="27AAB5BB" w:rsidR="0078349D" w:rsidRPr="00081CED" w:rsidRDefault="00485152" w:rsidP="00194BB6">
            <w:pPr>
              <w:spacing w:after="0" w:line="240" w:lineRule="auto"/>
              <w:ind w:left="578" w:hanging="578"/>
              <w:jc w:val="both"/>
              <w:rPr>
                <w:rFonts w:eastAsia="Times New Roman" w:cstheme="minorHAnsi"/>
                <w:lang w:val="uk-UA" w:eastAsia="en-GB"/>
              </w:rPr>
            </w:pPr>
            <w:r>
              <w:rPr>
                <w:rFonts w:eastAsia="Times New Roman" w:cstheme="minorHAnsi"/>
                <w:b/>
                <w:bCs/>
                <w:lang w:eastAsia="en-GB"/>
              </w:rPr>
              <w:t>UŽSAKOVAS</w:t>
            </w:r>
          </w:p>
        </w:tc>
        <w:tc>
          <w:tcPr>
            <w:tcW w:w="4252" w:type="dxa"/>
            <w:gridSpan w:val="2"/>
          </w:tcPr>
          <w:p w14:paraId="37A77950" w14:textId="77777777" w:rsidR="0078349D" w:rsidRPr="00081CED" w:rsidRDefault="0078349D" w:rsidP="00194BB6">
            <w:pPr>
              <w:spacing w:after="0" w:line="240" w:lineRule="auto"/>
              <w:ind w:left="578" w:hanging="578"/>
              <w:jc w:val="both"/>
              <w:rPr>
                <w:rFonts w:eastAsia="Times New Roman" w:cstheme="minorHAnsi"/>
                <w:b/>
                <w:lang w:val="uk-UA" w:eastAsia="en-GB"/>
              </w:rPr>
            </w:pPr>
            <w:r w:rsidRPr="00081CED">
              <w:rPr>
                <w:rFonts w:eastAsia="Times New Roman" w:cstheme="minorHAnsi"/>
                <w:b/>
                <w:lang w:eastAsia="en-GB"/>
              </w:rPr>
              <w:t>Techninės priežiūros vadovas</w:t>
            </w:r>
          </w:p>
          <w:p w14:paraId="2EE5D232"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(jei yra)</w:t>
            </w:r>
          </w:p>
        </w:tc>
      </w:tr>
      <w:tr w:rsidR="0078349D" w:rsidRPr="00081CED" w14:paraId="24206249" w14:textId="77777777" w:rsidTr="00194BB6">
        <w:tc>
          <w:tcPr>
            <w:tcW w:w="4962" w:type="dxa"/>
          </w:tcPr>
          <w:p w14:paraId="233EEF10"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[Pavadinimas]</w:t>
            </w:r>
          </w:p>
        </w:tc>
        <w:tc>
          <w:tcPr>
            <w:tcW w:w="4252" w:type="dxa"/>
            <w:gridSpan w:val="2"/>
          </w:tcPr>
          <w:p w14:paraId="40660025"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[Vardas, pavardė]</w:t>
            </w:r>
          </w:p>
        </w:tc>
      </w:tr>
      <w:tr w:rsidR="0078349D" w:rsidRPr="00081CED" w14:paraId="305AEDE6" w14:textId="77777777" w:rsidTr="00194BB6">
        <w:tc>
          <w:tcPr>
            <w:tcW w:w="4962" w:type="dxa"/>
          </w:tcPr>
          <w:p w14:paraId="09675201"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[Juridinis adresas]</w:t>
            </w:r>
          </w:p>
        </w:tc>
        <w:tc>
          <w:tcPr>
            <w:tcW w:w="4252" w:type="dxa"/>
            <w:gridSpan w:val="2"/>
          </w:tcPr>
          <w:p w14:paraId="5BC1AEC7"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 xml:space="preserve">[Sertifikato numeris] </w:t>
            </w:r>
          </w:p>
        </w:tc>
      </w:tr>
      <w:tr w:rsidR="0078349D" w:rsidRPr="00081CED" w14:paraId="48716619" w14:textId="77777777" w:rsidTr="00194BB6">
        <w:tc>
          <w:tcPr>
            <w:tcW w:w="4962" w:type="dxa"/>
          </w:tcPr>
          <w:p w14:paraId="2B654FB9"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eastAsia="en-GB"/>
              </w:rPr>
              <w:t>[Telefonas, faksas]</w:t>
            </w:r>
          </w:p>
        </w:tc>
        <w:tc>
          <w:tcPr>
            <w:tcW w:w="4252" w:type="dxa"/>
            <w:gridSpan w:val="2"/>
          </w:tcPr>
          <w:p w14:paraId="68B02467"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68CA451F" w14:textId="77777777" w:rsidTr="00194BB6">
        <w:tc>
          <w:tcPr>
            <w:tcW w:w="4962" w:type="dxa"/>
          </w:tcPr>
          <w:p w14:paraId="4166AF63" w14:textId="77777777" w:rsidR="0078349D" w:rsidRPr="00081CED" w:rsidRDefault="0078349D" w:rsidP="00194BB6">
            <w:pPr>
              <w:tabs>
                <w:tab w:val="left" w:pos="1311"/>
              </w:tabs>
              <w:spacing w:after="0" w:line="240" w:lineRule="auto"/>
              <w:ind w:left="1311" w:hanging="1311"/>
              <w:jc w:val="both"/>
              <w:rPr>
                <w:rFonts w:eastAsia="Times New Roman" w:cstheme="minorHAnsi"/>
                <w:color w:val="FF0000"/>
                <w:lang w:val="uk-UA" w:eastAsia="en-GB"/>
              </w:rPr>
            </w:pPr>
            <w:r w:rsidRPr="00081CED">
              <w:rPr>
                <w:rFonts w:eastAsia="Times New Roman" w:cstheme="minorHAnsi"/>
                <w:lang w:eastAsia="en-GB"/>
              </w:rPr>
              <w:t>[Organizacijos kodas]</w:t>
            </w:r>
          </w:p>
        </w:tc>
        <w:tc>
          <w:tcPr>
            <w:tcW w:w="4252" w:type="dxa"/>
            <w:gridSpan w:val="2"/>
          </w:tcPr>
          <w:p w14:paraId="1B634ECC"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4BD295D1"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p>
        </w:tc>
      </w:tr>
      <w:tr w:rsidR="0078349D" w:rsidRPr="00081CED" w14:paraId="133DE6C0" w14:textId="77777777" w:rsidTr="00194BB6">
        <w:tc>
          <w:tcPr>
            <w:tcW w:w="4962" w:type="dxa"/>
          </w:tcPr>
          <w:p w14:paraId="32CA9A11"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eastAsia="en-GB"/>
              </w:rPr>
              <w:t>[PVM kodas]</w:t>
            </w:r>
          </w:p>
        </w:tc>
        <w:tc>
          <w:tcPr>
            <w:tcW w:w="4252" w:type="dxa"/>
            <w:gridSpan w:val="2"/>
          </w:tcPr>
          <w:p w14:paraId="218555EB"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4D8337A2" w14:textId="77777777" w:rsidTr="00194BB6">
        <w:trPr>
          <w:trHeight w:val="80"/>
        </w:trPr>
        <w:tc>
          <w:tcPr>
            <w:tcW w:w="4962" w:type="dxa"/>
          </w:tcPr>
          <w:p w14:paraId="48CA0713"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p>
        </w:tc>
        <w:tc>
          <w:tcPr>
            <w:tcW w:w="4252" w:type="dxa"/>
            <w:gridSpan w:val="2"/>
          </w:tcPr>
          <w:p w14:paraId="097E4E01"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7B9E5150" w14:textId="77777777" w:rsidTr="00194BB6">
        <w:tc>
          <w:tcPr>
            <w:tcW w:w="4962" w:type="dxa"/>
          </w:tcPr>
          <w:p w14:paraId="3DFA0F54"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3D2ADC50"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p>
          <w:p w14:paraId="3052B7E3"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eastAsia="en-GB"/>
              </w:rPr>
              <w:t>[Pareigos ir vardas, pavardė]</w:t>
            </w:r>
          </w:p>
        </w:tc>
        <w:tc>
          <w:tcPr>
            <w:tcW w:w="4252" w:type="dxa"/>
            <w:gridSpan w:val="2"/>
          </w:tcPr>
          <w:p w14:paraId="70655C99"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bl>
    <w:p w14:paraId="01E77662" w14:textId="70F20167" w:rsidR="00D02BC7" w:rsidRPr="00081CED" w:rsidRDefault="0032737C" w:rsidP="00D02BC7">
      <w:pPr>
        <w:spacing w:after="0" w:line="240" w:lineRule="auto"/>
        <w:jc w:val="right"/>
        <w:rPr>
          <w:rFonts w:eastAsia="Times New Roman" w:cstheme="minorHAnsi"/>
          <w:lang w:val="uk-UA"/>
        </w:rPr>
      </w:pPr>
      <w:bookmarkStart w:id="6" w:name="_Hlk158101478"/>
      <w:r w:rsidRPr="00081CED">
        <w:rPr>
          <w:rFonts w:eastAsia="Times New Roman" w:cstheme="minorHAnsi"/>
          <w:lang w:val="uk-UA"/>
        </w:rPr>
        <w:t>Додаток № 5 до Контракту</w:t>
      </w:r>
    </w:p>
    <w:p w14:paraId="27B53C35" w14:textId="77777777" w:rsidR="00D02BC7" w:rsidRPr="00081CED" w:rsidRDefault="0032737C" w:rsidP="00D02BC7">
      <w:pPr>
        <w:spacing w:after="0" w:line="240" w:lineRule="auto"/>
        <w:jc w:val="right"/>
        <w:rPr>
          <w:rFonts w:eastAsia="Times New Roman" w:cstheme="minorHAnsi"/>
          <w:lang w:val="uk-UA"/>
        </w:rPr>
      </w:pPr>
      <w:r w:rsidRPr="00081CED">
        <w:rPr>
          <w:rFonts w:eastAsia="Times New Roman" w:cstheme="minorHAnsi"/>
          <w:i/>
          <w:lang w:val="uk-UA" w:eastAsia="ru-RU"/>
        </w:rPr>
        <w:t xml:space="preserve">Шаблон </w:t>
      </w:r>
    </w:p>
    <w:p w14:paraId="463B9DB0" w14:textId="597547B4" w:rsidR="00D02BC7" w:rsidRPr="001F3AD9" w:rsidRDefault="00413631" w:rsidP="00D02BC7">
      <w:pPr>
        <w:spacing w:after="0" w:line="240" w:lineRule="auto"/>
        <w:ind w:left="578" w:hanging="578"/>
        <w:jc w:val="center"/>
        <w:rPr>
          <w:rFonts w:eastAsia="Times New Roman" w:cstheme="minorHAnsi"/>
          <w:b/>
          <w:lang w:eastAsia="en-GB"/>
        </w:rPr>
      </w:pPr>
      <w:r w:rsidRPr="00413631">
        <w:rPr>
          <w:rFonts w:eastAsia="Times New Roman" w:cstheme="minorHAnsi"/>
          <w:b/>
          <w:lang w:val="uk-UA" w:eastAsia="en-GB"/>
        </w:rPr>
        <w:t>ЗАКЛЮЧНИЙ</w:t>
      </w:r>
      <w:r>
        <w:rPr>
          <w:rFonts w:eastAsia="Times New Roman" w:cstheme="minorHAnsi"/>
          <w:b/>
          <w:lang w:eastAsia="en-GB"/>
        </w:rPr>
        <w:t xml:space="preserve"> </w:t>
      </w:r>
      <w:r w:rsidR="00C04ACD" w:rsidRPr="00081CED">
        <w:rPr>
          <w:rFonts w:eastAsia="Times New Roman" w:cstheme="minorHAnsi"/>
          <w:b/>
          <w:lang w:val="uk-UA" w:eastAsia="en-GB"/>
        </w:rPr>
        <w:t xml:space="preserve">АКТ ПРИЙМАННЯ-ПЕРЕДАЧІ </w:t>
      </w:r>
      <w:r w:rsidR="008A6FDB" w:rsidRPr="00081CED">
        <w:rPr>
          <w:rFonts w:eastAsia="Times New Roman" w:cstheme="minorHAnsi"/>
          <w:b/>
          <w:lang w:val="uk-UA" w:eastAsia="en-GB"/>
        </w:rPr>
        <w:t>РОБ</w:t>
      </w:r>
      <w:r w:rsidR="008E179E">
        <w:rPr>
          <w:rFonts w:eastAsia="Times New Roman" w:cstheme="minorHAnsi"/>
          <w:b/>
          <w:lang w:val="uk-UA" w:eastAsia="en-GB"/>
        </w:rPr>
        <w:t>І</w:t>
      </w:r>
      <w:r w:rsidR="008A6FDB" w:rsidRPr="00081CED">
        <w:rPr>
          <w:rFonts w:eastAsia="Times New Roman" w:cstheme="minorHAnsi"/>
          <w:b/>
          <w:lang w:val="uk-UA" w:eastAsia="en-GB"/>
        </w:rPr>
        <w:t>Т</w:t>
      </w:r>
    </w:p>
    <w:p w14:paraId="781D3C2E" w14:textId="77777777" w:rsidR="00D02BC7" w:rsidRPr="00081CED" w:rsidRDefault="0032737C" w:rsidP="00D02BC7">
      <w:pPr>
        <w:spacing w:after="0" w:line="240" w:lineRule="auto"/>
        <w:ind w:left="578" w:hanging="578"/>
        <w:jc w:val="center"/>
        <w:rPr>
          <w:rFonts w:eastAsia="Times New Roman" w:cstheme="minorHAnsi"/>
          <w:lang w:val="uk-UA" w:eastAsia="en-GB"/>
        </w:rPr>
      </w:pPr>
      <w:r w:rsidRPr="00081CED">
        <w:rPr>
          <w:rFonts w:eastAsia="Times New Roman" w:cstheme="minorHAnsi"/>
          <w:i/>
          <w:color w:val="FF0000"/>
          <w:lang w:val="uk-UA" w:eastAsia="en-GB"/>
        </w:rPr>
        <w:t>[Місце укладення акт</w:t>
      </w:r>
      <w:r w:rsidR="00484BAC" w:rsidRPr="00081CED">
        <w:rPr>
          <w:rFonts w:eastAsia="Times New Roman" w:cstheme="minorHAnsi"/>
          <w:i/>
          <w:color w:val="FF0000"/>
          <w:lang w:val="uk-UA" w:eastAsia="en-GB"/>
        </w:rPr>
        <w:t>у</w:t>
      </w:r>
      <w:r w:rsidRPr="00081CED">
        <w:rPr>
          <w:rFonts w:eastAsia="Times New Roman" w:cstheme="minorHAnsi"/>
          <w:i/>
          <w:color w:val="FF0000"/>
          <w:lang w:val="uk-UA" w:eastAsia="en-GB"/>
        </w:rPr>
        <w:t>]</w:t>
      </w:r>
      <w:r w:rsidRPr="00081CED">
        <w:rPr>
          <w:rFonts w:eastAsia="Times New Roman" w:cstheme="minorHAnsi"/>
          <w:lang w:val="uk-UA" w:eastAsia="en-GB"/>
        </w:rPr>
        <w:t>, ......... ............................... ...........</w:t>
      </w:r>
    </w:p>
    <w:p w14:paraId="149AA959" w14:textId="77777777" w:rsidR="00D02BC7" w:rsidRPr="00081CED" w:rsidRDefault="00D02BC7" w:rsidP="00D02BC7">
      <w:pPr>
        <w:spacing w:after="0" w:line="240" w:lineRule="auto"/>
        <w:ind w:left="578" w:hanging="578"/>
        <w:jc w:val="both"/>
        <w:rPr>
          <w:rFonts w:eastAsia="Times New Roman" w:cstheme="minorHAnsi"/>
          <w:lang w:val="uk-UA" w:eastAsia="en-GB"/>
        </w:rPr>
      </w:pPr>
    </w:p>
    <w:p w14:paraId="0C5F7FE5" w14:textId="38A11F99" w:rsidR="00D02BC7" w:rsidRPr="00081CED" w:rsidRDefault="0032737C" w:rsidP="00D02BC7">
      <w:pPr>
        <w:spacing w:after="0" w:line="240" w:lineRule="auto"/>
        <w:ind w:firstLine="567"/>
        <w:jc w:val="both"/>
        <w:rPr>
          <w:rFonts w:eastAsia="Times New Roman" w:cstheme="minorHAnsi"/>
          <w:lang w:val="uk-UA" w:eastAsia="en-GB"/>
        </w:rPr>
      </w:pPr>
      <w:r w:rsidRPr="00081CED">
        <w:rPr>
          <w:rFonts w:eastAsia="Times New Roman" w:cstheme="minorHAnsi"/>
          <w:i/>
          <w:color w:val="FF0000"/>
          <w:lang w:val="uk-UA" w:eastAsia="en-GB"/>
        </w:rPr>
        <w:t>[Назва Підрядника]</w:t>
      </w:r>
      <w:r w:rsidRPr="00081CED">
        <w:rPr>
          <w:rFonts w:eastAsia="Times New Roman" w:cstheme="minorHAnsi"/>
          <w:lang w:val="uk-UA" w:eastAsia="en-GB"/>
        </w:rPr>
        <w:t xml:space="preserve">, в особі.............................................., діючого відповідно до ............................................. .................................................. .........., далі Підрядник, </w:t>
      </w:r>
      <w:r w:rsidRPr="00081CED">
        <w:rPr>
          <w:rFonts w:eastAsia="Times New Roman" w:cstheme="minorHAnsi"/>
          <w:i/>
          <w:color w:val="FF0000"/>
          <w:lang w:val="uk-UA" w:eastAsia="en-GB"/>
        </w:rPr>
        <w:t>[Назва ЦАУП]</w:t>
      </w:r>
      <w:r w:rsidRPr="00081CED">
        <w:rPr>
          <w:rFonts w:eastAsia="Times New Roman" w:cstheme="minorHAnsi"/>
          <w:lang w:val="uk-UA" w:eastAsia="en-GB"/>
        </w:rPr>
        <w:t xml:space="preserve">, в особі ............................. .............., діючого відповідно до ................................. ....................................................., далі ЦАУП, і [Назва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а], в особі..........................................., діючого відповідно ...................................... ................................................, далі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 (далі спільно Сторон</w:t>
      </w:r>
      <w:r w:rsidR="00DD7379">
        <w:rPr>
          <w:rFonts w:eastAsia="Times New Roman" w:cstheme="minorHAnsi"/>
          <w:lang w:val="uk-UA" w:eastAsia="en-GB"/>
        </w:rPr>
        <w:t>и</w:t>
      </w:r>
      <w:r w:rsidRPr="00081CED">
        <w:rPr>
          <w:rFonts w:eastAsia="Times New Roman" w:cstheme="minorHAnsi"/>
          <w:lang w:val="uk-UA" w:eastAsia="en-GB"/>
        </w:rPr>
        <w:t xml:space="preserve"> і індивідуально Сторона) відповідно до </w:t>
      </w:r>
      <w:r w:rsidRPr="00081CED">
        <w:rPr>
          <w:rFonts w:eastAsia="Times New Roman" w:cstheme="minorHAnsi"/>
          <w:i/>
          <w:color w:val="FF0000"/>
          <w:lang w:val="uk-UA" w:eastAsia="en-GB"/>
        </w:rPr>
        <w:t>[назва Контракту, дата укладення]</w:t>
      </w:r>
      <w:r w:rsidRPr="00081CED">
        <w:rPr>
          <w:rFonts w:eastAsia="Times New Roman" w:cstheme="minorHAnsi"/>
          <w:lang w:val="uk-UA" w:eastAsia="en-GB"/>
        </w:rPr>
        <w:t xml:space="preserve">, укладеному між Сторонами (далі Контракт), і додаткових угод №_________, уклали наступний </w:t>
      </w:r>
      <w:r w:rsidR="00DD7379">
        <w:rPr>
          <w:rFonts w:eastAsia="Times New Roman" w:cstheme="minorHAnsi"/>
          <w:lang w:val="uk-UA" w:eastAsia="en-GB"/>
        </w:rPr>
        <w:t>а</w:t>
      </w:r>
      <w:r w:rsidR="00C04ACD" w:rsidRPr="00081CED">
        <w:rPr>
          <w:rFonts w:eastAsia="Times New Roman" w:cstheme="minorHAnsi"/>
          <w:lang w:val="uk-UA" w:eastAsia="en-GB"/>
        </w:rPr>
        <w:t xml:space="preserve">кт приймання-передачі </w:t>
      </w:r>
      <w:r w:rsidR="008A6FDB" w:rsidRPr="00081CED">
        <w:rPr>
          <w:rFonts w:eastAsia="Times New Roman" w:cstheme="minorHAnsi"/>
          <w:lang w:val="uk-UA" w:eastAsia="en-GB"/>
        </w:rPr>
        <w:t>роб</w:t>
      </w:r>
      <w:r w:rsidR="00DD7379">
        <w:rPr>
          <w:rFonts w:eastAsia="Times New Roman" w:cstheme="minorHAnsi"/>
          <w:lang w:val="uk-UA" w:eastAsia="en-GB"/>
        </w:rPr>
        <w:t>іт</w:t>
      </w:r>
      <w:r w:rsidRPr="00081CED">
        <w:rPr>
          <w:rFonts w:eastAsia="Times New Roman" w:cstheme="minorHAnsi"/>
          <w:lang w:val="uk-UA" w:eastAsia="en-GB"/>
        </w:rPr>
        <w:t>:</w:t>
      </w:r>
    </w:p>
    <w:p w14:paraId="46BA2F62" w14:textId="4E338F23" w:rsidR="00D02BC7" w:rsidRPr="00081CED" w:rsidRDefault="0032737C" w:rsidP="00D02BC7">
      <w:pPr>
        <w:spacing w:after="0" w:line="240" w:lineRule="auto"/>
        <w:ind w:left="360" w:hanging="360"/>
        <w:jc w:val="both"/>
        <w:rPr>
          <w:rFonts w:eastAsia="Times New Roman" w:cstheme="minorHAnsi"/>
          <w:lang w:val="uk-UA" w:eastAsia="en-GB"/>
        </w:rPr>
      </w:pPr>
      <w:r w:rsidRPr="00081CED">
        <w:rPr>
          <w:rFonts w:eastAsia="Times New Roman" w:cstheme="minorHAnsi"/>
          <w:lang w:val="uk-UA" w:eastAsia="en-GB"/>
        </w:rPr>
        <w:t xml:space="preserve">1. Підрядник зобов'язаний передати виконані </w:t>
      </w:r>
      <w:r w:rsidR="00DD7379">
        <w:rPr>
          <w:rFonts w:eastAsia="Times New Roman" w:cstheme="minorHAnsi"/>
          <w:lang w:val="uk-UA" w:eastAsia="en-GB"/>
        </w:rPr>
        <w:t>Р</w:t>
      </w:r>
      <w:r w:rsidR="007838AE" w:rsidRPr="00081CED">
        <w:rPr>
          <w:rFonts w:eastAsia="Times New Roman" w:cstheme="minorHAnsi"/>
          <w:lang w:val="uk-UA" w:eastAsia="en-GB"/>
        </w:rPr>
        <w:t>оботи</w:t>
      </w:r>
      <w:r w:rsidR="00630CAE" w:rsidRPr="00630CAE">
        <w:rPr>
          <w:rFonts w:ascii="Calibri" w:hAnsi="Calibri" w:cs="Calibri"/>
          <w:lang w:val="uk-UA"/>
        </w:rPr>
        <w:t xml:space="preserve">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у............................................ .......... </w:t>
      </w:r>
      <w:r w:rsidRPr="00081CED">
        <w:rPr>
          <w:rFonts w:eastAsia="Times New Roman" w:cstheme="minorHAnsi"/>
          <w:i/>
          <w:color w:val="FF0000"/>
          <w:lang w:val="uk-UA" w:eastAsia="en-GB"/>
        </w:rPr>
        <w:t xml:space="preserve">[Назва </w:t>
      </w:r>
      <w:r w:rsidR="00F91947" w:rsidRPr="00081CED">
        <w:rPr>
          <w:rFonts w:eastAsia="Times New Roman" w:cstheme="minorHAnsi"/>
          <w:i/>
          <w:color w:val="FF0000"/>
          <w:lang w:val="uk-UA" w:eastAsia="en-GB"/>
        </w:rPr>
        <w:t>роботи</w:t>
      </w:r>
      <w:r w:rsidRPr="00081CED">
        <w:rPr>
          <w:rFonts w:eastAsia="Times New Roman" w:cstheme="minorHAnsi"/>
          <w:i/>
          <w:color w:val="FF0000"/>
          <w:lang w:val="uk-UA" w:eastAsia="en-GB"/>
        </w:rPr>
        <w:t xml:space="preserve"> збігається з назвою </w:t>
      </w:r>
      <w:r w:rsidR="00F91947" w:rsidRPr="00081CED">
        <w:rPr>
          <w:rFonts w:eastAsia="Times New Roman" w:cstheme="minorHAnsi"/>
          <w:i/>
          <w:color w:val="FF0000"/>
          <w:lang w:val="uk-UA" w:eastAsia="en-GB"/>
        </w:rPr>
        <w:t>роботи</w:t>
      </w:r>
      <w:r w:rsidRPr="00081CED">
        <w:rPr>
          <w:rFonts w:eastAsia="Times New Roman" w:cstheme="minorHAnsi"/>
          <w:i/>
          <w:color w:val="FF0000"/>
          <w:lang w:val="uk-UA" w:eastAsia="en-GB"/>
        </w:rPr>
        <w:t xml:space="preserve"> у пункті 2.1 Загальних умов та пункті 1.1. Особливих умов Контракту]</w:t>
      </w:r>
      <w:r w:rsidRPr="00081CED">
        <w:rPr>
          <w:rFonts w:eastAsia="Times New Roman" w:cstheme="minorHAnsi"/>
          <w:lang w:val="uk-UA" w:eastAsia="en-GB"/>
        </w:rPr>
        <w:t xml:space="preserve"> і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 приймає ці завершені </w:t>
      </w:r>
      <w:r w:rsidR="00DD7379">
        <w:rPr>
          <w:rFonts w:cstheme="minorHAnsi"/>
          <w:lang w:val="uk-UA"/>
        </w:rPr>
        <w:t>Р</w:t>
      </w:r>
      <w:r w:rsidR="000C41AD" w:rsidRPr="00081CED">
        <w:rPr>
          <w:rFonts w:cstheme="minorHAnsi"/>
          <w:lang w:val="uk-UA"/>
        </w:rPr>
        <w:t>оботи</w:t>
      </w:r>
      <w:r w:rsidRPr="00081CED">
        <w:rPr>
          <w:rFonts w:eastAsia="Times New Roman" w:cstheme="minorHAnsi"/>
          <w:lang w:val="uk-UA" w:eastAsia="en-GB"/>
        </w:rPr>
        <w:t>.</w:t>
      </w:r>
    </w:p>
    <w:p w14:paraId="6FB8AF78" w14:textId="2B070111" w:rsidR="00D02BC7" w:rsidRPr="00081CED" w:rsidRDefault="0032737C" w:rsidP="00D02BC7">
      <w:pPr>
        <w:spacing w:after="0" w:line="240" w:lineRule="auto"/>
        <w:ind w:left="360" w:hanging="360"/>
        <w:jc w:val="both"/>
        <w:rPr>
          <w:rFonts w:eastAsia="Times New Roman" w:cstheme="minorHAnsi"/>
          <w:color w:val="000000"/>
          <w:lang w:val="uk-UA" w:eastAsia="en-GB"/>
        </w:rPr>
      </w:pPr>
      <w:r w:rsidRPr="00081CED">
        <w:rPr>
          <w:rFonts w:eastAsia="Times New Roman" w:cstheme="minorHAnsi"/>
          <w:lang w:val="uk-UA" w:eastAsia="en-GB"/>
        </w:rPr>
        <w:t xml:space="preserve">2. </w:t>
      </w:r>
      <w:r w:rsidRPr="00081CED">
        <w:rPr>
          <w:rFonts w:eastAsia="Times New Roman" w:cstheme="minorHAnsi"/>
          <w:color w:val="000000"/>
          <w:lang w:val="uk-UA" w:eastAsia="en-GB"/>
        </w:rPr>
        <w:t>ЦАУП зобов'язується виплатити Підряднику решту суми........................</w:t>
      </w:r>
      <w:r w:rsidRPr="00081CED">
        <w:rPr>
          <w:rFonts w:eastAsia="Times New Roman" w:cstheme="minorHAnsi"/>
          <w:lang w:val="uk-UA" w:eastAsia="en-GB"/>
        </w:rPr>
        <w:t xml:space="preserve"> євро (................................................ ..................................................) за </w:t>
      </w:r>
      <w:r w:rsidR="00DD7379">
        <w:rPr>
          <w:rFonts w:cstheme="minorHAnsi"/>
          <w:lang w:val="uk-UA"/>
        </w:rPr>
        <w:t>Р</w:t>
      </w:r>
      <w:r w:rsidR="000C41AD" w:rsidRPr="00081CED">
        <w:rPr>
          <w:rFonts w:cstheme="minorHAnsi"/>
          <w:lang w:val="uk-UA"/>
        </w:rPr>
        <w:t>оботи</w:t>
      </w:r>
      <w:r w:rsidRPr="00081CED">
        <w:rPr>
          <w:rFonts w:eastAsia="Times New Roman" w:cstheme="minorHAnsi"/>
          <w:lang w:val="uk-UA" w:eastAsia="en-GB"/>
        </w:rPr>
        <w:t>, виконані відповідно до порядку, встановленого Сторонами в Контракті.</w:t>
      </w:r>
    </w:p>
    <w:p w14:paraId="1B308BE0" w14:textId="7F8517F7" w:rsidR="00D02BC7" w:rsidRPr="00081CED" w:rsidRDefault="0032737C" w:rsidP="00D02BC7">
      <w:pPr>
        <w:spacing w:after="0" w:line="240" w:lineRule="auto"/>
        <w:ind w:left="360" w:hanging="360"/>
        <w:jc w:val="both"/>
        <w:rPr>
          <w:rFonts w:eastAsia="Calibri" w:cstheme="minorHAnsi"/>
          <w:lang w:val="uk-UA" w:eastAsia="x-none"/>
        </w:rPr>
      </w:pPr>
      <w:r w:rsidRPr="00081CED">
        <w:rPr>
          <w:rFonts w:eastAsia="Calibri" w:cstheme="minorHAnsi"/>
          <w:lang w:val="uk-UA" w:eastAsia="x-none"/>
        </w:rPr>
        <w:t>[3.</w:t>
      </w:r>
      <w:r w:rsidRPr="00081CED">
        <w:rPr>
          <w:rFonts w:eastAsia="Calibri" w:cstheme="minorHAnsi"/>
          <w:lang w:val="uk-UA" w:eastAsia="x-none"/>
        </w:rPr>
        <w:tab/>
        <w:t xml:space="preserve">Цим Сторони підтверджують, що </w:t>
      </w:r>
      <w:r w:rsidR="00DD7379">
        <w:rPr>
          <w:rFonts w:eastAsia="Calibri" w:cstheme="minorHAnsi"/>
          <w:lang w:val="uk-UA" w:eastAsia="x-none"/>
        </w:rPr>
        <w:t>Р</w:t>
      </w:r>
      <w:r w:rsidR="007838AE" w:rsidRPr="00081CED">
        <w:rPr>
          <w:rFonts w:eastAsia="Calibri" w:cstheme="minorHAnsi"/>
          <w:lang w:val="uk-UA" w:eastAsia="x-none"/>
        </w:rPr>
        <w:t>оботи</w:t>
      </w:r>
      <w:r w:rsidR="00DD7379">
        <w:rPr>
          <w:rFonts w:eastAsia="Calibri" w:cstheme="minorHAnsi"/>
          <w:lang w:val="uk-UA" w:eastAsia="x-none"/>
        </w:rPr>
        <w:t xml:space="preserve"> </w:t>
      </w:r>
      <w:r w:rsidRPr="00081CED">
        <w:rPr>
          <w:rFonts w:eastAsia="Calibri" w:cstheme="minorHAnsi"/>
          <w:lang w:val="uk-UA" w:eastAsia="x-none"/>
        </w:rPr>
        <w:t xml:space="preserve">були повністю і належним чином завершені. </w:t>
      </w:r>
      <w:r w:rsidR="00630CAE" w:rsidRPr="00630CAE">
        <w:rPr>
          <w:rFonts w:eastAsia="Calibri" w:cstheme="minorHAnsi"/>
          <w:lang w:val="uk-UA" w:eastAsia="x-none"/>
        </w:rPr>
        <w:t>Замовник</w:t>
      </w:r>
      <w:r w:rsidRPr="00081CED">
        <w:rPr>
          <w:rFonts w:eastAsia="Calibri" w:cstheme="minorHAnsi"/>
          <w:lang w:val="uk-UA" w:eastAsia="x-none"/>
        </w:rPr>
        <w:t xml:space="preserve"> і ЦАУП не мають претензій до Підрядника щодо якості виконаних </w:t>
      </w:r>
      <w:r w:rsidR="00DD7379">
        <w:rPr>
          <w:rFonts w:eastAsia="Calibri" w:cstheme="minorHAnsi"/>
          <w:lang w:val="uk-UA" w:eastAsia="x-none"/>
        </w:rPr>
        <w:t>Р</w:t>
      </w:r>
      <w:r w:rsidR="00F91947" w:rsidRPr="00081CED">
        <w:rPr>
          <w:rFonts w:eastAsia="Calibri" w:cstheme="minorHAnsi"/>
          <w:lang w:val="uk-UA" w:eastAsia="x-none"/>
        </w:rPr>
        <w:t>об</w:t>
      </w:r>
      <w:r w:rsidR="00DD7379">
        <w:rPr>
          <w:rFonts w:eastAsia="Calibri" w:cstheme="minorHAnsi"/>
          <w:lang w:val="uk-UA" w:eastAsia="x-none"/>
        </w:rPr>
        <w:t>і</w:t>
      </w:r>
      <w:r w:rsidR="00F91947" w:rsidRPr="00081CED">
        <w:rPr>
          <w:rFonts w:eastAsia="Calibri" w:cstheme="minorHAnsi"/>
          <w:lang w:val="uk-UA" w:eastAsia="x-none"/>
        </w:rPr>
        <w:t>т</w:t>
      </w:r>
      <w:r w:rsidRPr="00081CED">
        <w:rPr>
          <w:rFonts w:eastAsia="Calibri" w:cstheme="minorHAnsi"/>
          <w:lang w:val="uk-UA" w:eastAsia="x-none"/>
        </w:rPr>
        <w:t>.]</w:t>
      </w:r>
    </w:p>
    <w:p w14:paraId="3072DED4" w14:textId="0A88A7BE" w:rsidR="00D02BC7" w:rsidRPr="00081CED" w:rsidRDefault="0032737C" w:rsidP="00D02BC7">
      <w:pPr>
        <w:spacing w:after="0" w:line="240" w:lineRule="auto"/>
        <w:ind w:left="360" w:hanging="360"/>
        <w:jc w:val="both"/>
        <w:rPr>
          <w:rFonts w:eastAsia="Calibri" w:cstheme="minorHAnsi"/>
          <w:lang w:val="uk-UA" w:eastAsia="x-none"/>
        </w:rPr>
      </w:pPr>
      <w:r w:rsidRPr="00081CED">
        <w:rPr>
          <w:rFonts w:eastAsia="Calibri" w:cstheme="minorHAnsi"/>
          <w:lang w:val="uk-UA" w:eastAsia="x-none"/>
        </w:rPr>
        <w:t>[3.</w:t>
      </w:r>
      <w:r w:rsidRPr="00081CED">
        <w:rPr>
          <w:rFonts w:eastAsia="Calibri" w:cstheme="minorHAnsi"/>
          <w:lang w:val="uk-UA" w:eastAsia="x-none"/>
        </w:rPr>
        <w:tab/>
        <w:t xml:space="preserve">На момент приймання </w:t>
      </w:r>
      <w:r w:rsidR="00DD7379">
        <w:rPr>
          <w:rFonts w:eastAsia="Calibri" w:cstheme="minorHAnsi"/>
          <w:lang w:val="uk-UA" w:eastAsia="x-none"/>
        </w:rPr>
        <w:t>Р</w:t>
      </w:r>
      <w:r w:rsidR="00F91947" w:rsidRPr="00081CED">
        <w:rPr>
          <w:rFonts w:eastAsia="Calibri" w:cstheme="minorHAnsi"/>
          <w:lang w:val="uk-UA" w:eastAsia="x-none"/>
        </w:rPr>
        <w:t>об</w:t>
      </w:r>
      <w:r w:rsidR="00DD7379">
        <w:rPr>
          <w:rFonts w:eastAsia="Calibri" w:cstheme="minorHAnsi"/>
          <w:lang w:val="uk-UA" w:eastAsia="x-none"/>
        </w:rPr>
        <w:t>і</w:t>
      </w:r>
      <w:r w:rsidR="00F91947" w:rsidRPr="00081CED">
        <w:rPr>
          <w:rFonts w:eastAsia="Calibri" w:cstheme="minorHAnsi"/>
          <w:lang w:val="uk-UA" w:eastAsia="x-none"/>
        </w:rPr>
        <w:t>т</w:t>
      </w:r>
      <w:r w:rsidRPr="00081CED">
        <w:rPr>
          <w:rFonts w:eastAsia="Calibri" w:cstheme="minorHAnsi"/>
          <w:lang w:val="uk-UA" w:eastAsia="x-none"/>
        </w:rPr>
        <w:t xml:space="preserve"> було встановлено, що </w:t>
      </w:r>
      <w:r w:rsidR="00DD7379">
        <w:rPr>
          <w:rFonts w:eastAsia="Calibri" w:cstheme="minorHAnsi"/>
          <w:lang w:val="uk-UA" w:eastAsia="x-none"/>
        </w:rPr>
        <w:t>Р</w:t>
      </w:r>
      <w:r w:rsidR="007838AE" w:rsidRPr="00081CED">
        <w:rPr>
          <w:rFonts w:eastAsia="Calibri" w:cstheme="minorHAnsi"/>
          <w:lang w:val="uk-UA" w:eastAsia="x-none"/>
        </w:rPr>
        <w:t>оботи</w:t>
      </w:r>
      <w:r w:rsidR="00DD7379">
        <w:rPr>
          <w:rFonts w:eastAsia="Calibri" w:cstheme="minorHAnsi"/>
          <w:lang w:val="uk-UA" w:eastAsia="x-none"/>
        </w:rPr>
        <w:t xml:space="preserve"> </w:t>
      </w:r>
      <w:r w:rsidRPr="00081CED">
        <w:rPr>
          <w:rFonts w:eastAsia="Calibri" w:cstheme="minorHAnsi"/>
          <w:lang w:val="uk-UA" w:eastAsia="x-none"/>
        </w:rPr>
        <w:t xml:space="preserve">були виконані з дефектами (використовувалися матеріали низької якості, </w:t>
      </w:r>
      <w:r w:rsidR="00DD7379">
        <w:rPr>
          <w:rFonts w:eastAsia="Calibri" w:cstheme="minorHAnsi"/>
          <w:lang w:val="uk-UA" w:eastAsia="x-none"/>
        </w:rPr>
        <w:t>Р</w:t>
      </w:r>
      <w:r w:rsidR="007838AE" w:rsidRPr="00081CED">
        <w:rPr>
          <w:rFonts w:eastAsia="Calibri" w:cstheme="minorHAnsi"/>
          <w:lang w:val="uk-UA" w:eastAsia="x-none"/>
        </w:rPr>
        <w:t>оботи</w:t>
      </w:r>
      <w:r w:rsidR="00DD7379">
        <w:rPr>
          <w:rFonts w:eastAsia="Calibri" w:cstheme="minorHAnsi"/>
          <w:lang w:val="uk-UA" w:eastAsia="x-none"/>
        </w:rPr>
        <w:t xml:space="preserve"> </w:t>
      </w:r>
      <w:r w:rsidRPr="00081CED">
        <w:rPr>
          <w:rFonts w:eastAsia="Calibri" w:cstheme="minorHAnsi"/>
          <w:lang w:val="uk-UA" w:eastAsia="x-none"/>
        </w:rPr>
        <w:t xml:space="preserve">не відповідають положенням Контракту тощо). Список дефектів додається. Дефекти повинні бути усунені протягом </w:t>
      </w:r>
      <w:r w:rsidRPr="00081CED">
        <w:rPr>
          <w:rFonts w:eastAsia="Calibri" w:cstheme="minorHAnsi"/>
          <w:i/>
          <w:color w:val="FF0000"/>
          <w:lang w:val="uk-UA" w:eastAsia="x-none"/>
        </w:rPr>
        <w:t>[вказати кількість днів, що не перевищує 28 днів]</w:t>
      </w:r>
      <w:r w:rsidRPr="00081CED">
        <w:rPr>
          <w:rFonts w:eastAsia="Calibri" w:cstheme="minorHAnsi"/>
          <w:lang w:val="uk-UA" w:eastAsia="x-none"/>
        </w:rPr>
        <w:t xml:space="preserve"> днів після дати підписання цього </w:t>
      </w:r>
      <w:r w:rsidR="00DD7379">
        <w:rPr>
          <w:rFonts w:eastAsia="Calibri" w:cstheme="minorHAnsi"/>
          <w:lang w:val="uk-UA" w:eastAsia="x-none"/>
        </w:rPr>
        <w:t>а</w:t>
      </w:r>
      <w:r w:rsidRPr="00081CED">
        <w:rPr>
          <w:rFonts w:eastAsia="Calibri" w:cstheme="minorHAnsi"/>
          <w:lang w:val="uk-UA" w:eastAsia="x-none"/>
        </w:rPr>
        <w:t>кт</w:t>
      </w:r>
      <w:r w:rsidR="00484BAC" w:rsidRPr="00081CED">
        <w:rPr>
          <w:rFonts w:eastAsia="Calibri" w:cstheme="minorHAnsi"/>
          <w:lang w:val="uk-UA" w:eastAsia="x-none"/>
        </w:rPr>
        <w:t>у</w:t>
      </w:r>
      <w:r w:rsidRPr="00081CED">
        <w:rPr>
          <w:rFonts w:eastAsia="Calibri" w:cstheme="minorHAnsi"/>
          <w:lang w:val="uk-UA" w:eastAsia="x-none"/>
        </w:rPr>
        <w:t xml:space="preserve"> приймання-передачі </w:t>
      </w:r>
      <w:r w:rsidR="00F91947" w:rsidRPr="00081CED">
        <w:rPr>
          <w:rFonts w:eastAsia="Calibri" w:cstheme="minorHAnsi"/>
          <w:lang w:val="uk-UA" w:eastAsia="x-none"/>
        </w:rPr>
        <w:t>роботи</w:t>
      </w:r>
      <w:r w:rsidRPr="00081CED">
        <w:rPr>
          <w:rFonts w:eastAsia="Calibri" w:cstheme="minorHAnsi"/>
          <w:lang w:val="uk-UA" w:eastAsia="x-none"/>
        </w:rPr>
        <w:t>.</w:t>
      </w:r>
    </w:p>
    <w:p w14:paraId="41DB254F" w14:textId="77777777" w:rsidR="00D02BC7" w:rsidRPr="00081CED" w:rsidRDefault="0032737C" w:rsidP="00D02BC7">
      <w:pPr>
        <w:spacing w:after="0" w:line="240" w:lineRule="auto"/>
        <w:ind w:left="360" w:hanging="360"/>
        <w:jc w:val="both"/>
        <w:rPr>
          <w:rFonts w:eastAsia="Calibri" w:cstheme="minorHAnsi"/>
          <w:lang w:val="uk-UA" w:eastAsia="x-none"/>
        </w:rPr>
      </w:pPr>
      <w:r w:rsidRPr="00081CED">
        <w:rPr>
          <w:rFonts w:eastAsia="Calibri" w:cstheme="minorHAnsi"/>
          <w:i/>
          <w:color w:val="FF0000"/>
          <w:lang w:val="uk-UA" w:eastAsia="x-none"/>
        </w:rPr>
        <w:t>[Необов'язково, залежно від ситуації]</w:t>
      </w:r>
    </w:p>
    <w:p w14:paraId="0F332DAE" w14:textId="3797D6AD" w:rsidR="00D02BC7" w:rsidRPr="00081CED" w:rsidRDefault="0032737C" w:rsidP="00D02BC7">
      <w:pPr>
        <w:spacing w:after="0" w:line="240" w:lineRule="auto"/>
        <w:ind w:left="284" w:hanging="284"/>
        <w:jc w:val="both"/>
        <w:rPr>
          <w:rFonts w:eastAsia="Calibri" w:cstheme="minorHAnsi"/>
          <w:lang w:val="uk-UA" w:eastAsia="x-none"/>
        </w:rPr>
      </w:pPr>
      <w:r w:rsidRPr="00081CED">
        <w:rPr>
          <w:rFonts w:eastAsia="Calibri" w:cstheme="minorHAnsi"/>
          <w:lang w:val="uk-UA" w:eastAsia="x-none"/>
        </w:rPr>
        <w:t xml:space="preserve">4. Цей Додаток складено в 3 (трьох) примірниках, по одному для кожної Сторони. Всі оригінали </w:t>
      </w:r>
      <w:r w:rsidR="00DD7379">
        <w:rPr>
          <w:rFonts w:eastAsia="Calibri" w:cstheme="minorHAnsi"/>
          <w:lang w:val="uk-UA" w:eastAsia="x-none"/>
        </w:rPr>
        <w:t>додатку</w:t>
      </w:r>
      <w:r w:rsidR="00DD7379" w:rsidRPr="00081CED">
        <w:rPr>
          <w:rFonts w:eastAsia="Calibri" w:cstheme="minorHAnsi"/>
          <w:lang w:val="uk-UA" w:eastAsia="x-none"/>
        </w:rPr>
        <w:t xml:space="preserve"> </w:t>
      </w:r>
      <w:r w:rsidRPr="00081CED">
        <w:rPr>
          <w:rFonts w:eastAsia="Calibri" w:cstheme="minorHAnsi"/>
          <w:lang w:val="uk-UA" w:eastAsia="x-none"/>
        </w:rPr>
        <w:t>мають однакову юридичну силу.</w:t>
      </w:r>
    </w:p>
    <w:tbl>
      <w:tblPr>
        <w:tblW w:w="0" w:type="auto"/>
        <w:tblInd w:w="108" w:type="dxa"/>
        <w:tblLayout w:type="fixed"/>
        <w:tblLook w:val="0000" w:firstRow="0" w:lastRow="0" w:firstColumn="0" w:lastColumn="0" w:noHBand="0" w:noVBand="0"/>
      </w:tblPr>
      <w:tblGrid>
        <w:gridCol w:w="4962"/>
        <w:gridCol w:w="4245"/>
        <w:gridCol w:w="7"/>
      </w:tblGrid>
      <w:tr w:rsidR="00123E44" w:rsidRPr="00081CED" w14:paraId="47697425" w14:textId="77777777" w:rsidTr="0032737C">
        <w:trPr>
          <w:gridAfter w:val="1"/>
          <w:wAfter w:w="7" w:type="dxa"/>
        </w:trPr>
        <w:tc>
          <w:tcPr>
            <w:tcW w:w="4962" w:type="dxa"/>
          </w:tcPr>
          <w:p w14:paraId="396C27DB" w14:textId="77777777" w:rsidR="00D02BC7" w:rsidRPr="00081CED" w:rsidRDefault="0032737C" w:rsidP="00D02BC7">
            <w:pPr>
              <w:spacing w:after="0" w:line="240" w:lineRule="auto"/>
              <w:ind w:left="578" w:hanging="578"/>
              <w:jc w:val="both"/>
              <w:rPr>
                <w:rFonts w:eastAsia="Times New Roman" w:cstheme="minorHAnsi"/>
                <w:b/>
                <w:bCs/>
                <w:lang w:val="uk-UA" w:eastAsia="en-GB"/>
              </w:rPr>
            </w:pPr>
            <w:r w:rsidRPr="00081CED">
              <w:rPr>
                <w:rFonts w:eastAsia="Times New Roman" w:cstheme="minorHAnsi"/>
                <w:b/>
                <w:bCs/>
                <w:lang w:val="uk-UA" w:eastAsia="en-GB"/>
              </w:rPr>
              <w:t>Підрядник</w:t>
            </w:r>
          </w:p>
        </w:tc>
        <w:tc>
          <w:tcPr>
            <w:tcW w:w="4245" w:type="dxa"/>
          </w:tcPr>
          <w:p w14:paraId="0541C684" w14:textId="77777777" w:rsidR="00D02BC7" w:rsidRPr="00081CED" w:rsidRDefault="0032737C" w:rsidP="00D02BC7">
            <w:pPr>
              <w:spacing w:after="0" w:line="240" w:lineRule="auto"/>
              <w:ind w:left="578" w:hanging="578"/>
              <w:jc w:val="both"/>
              <w:rPr>
                <w:rFonts w:eastAsia="Times New Roman" w:cstheme="minorHAnsi"/>
                <w:b/>
                <w:bCs/>
                <w:lang w:val="uk-UA" w:eastAsia="en-GB"/>
              </w:rPr>
            </w:pPr>
            <w:r w:rsidRPr="00081CED">
              <w:rPr>
                <w:rFonts w:eastAsia="Times New Roman" w:cstheme="minorHAnsi"/>
                <w:b/>
                <w:bCs/>
                <w:lang w:val="uk-UA" w:eastAsia="en-GB"/>
              </w:rPr>
              <w:t>ЦАУП</w:t>
            </w:r>
          </w:p>
        </w:tc>
      </w:tr>
      <w:tr w:rsidR="00123E44" w:rsidRPr="00081CED" w14:paraId="7AE507BE" w14:textId="77777777" w:rsidTr="0032737C">
        <w:trPr>
          <w:gridAfter w:val="1"/>
          <w:wAfter w:w="7" w:type="dxa"/>
        </w:trPr>
        <w:tc>
          <w:tcPr>
            <w:tcW w:w="4962" w:type="dxa"/>
          </w:tcPr>
          <w:p w14:paraId="33998024"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[Назва]</w:t>
            </w:r>
          </w:p>
        </w:tc>
        <w:tc>
          <w:tcPr>
            <w:tcW w:w="4245" w:type="dxa"/>
          </w:tcPr>
          <w:p w14:paraId="22D5B09C"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[Назва]</w:t>
            </w:r>
          </w:p>
        </w:tc>
      </w:tr>
      <w:tr w:rsidR="00123E44" w:rsidRPr="00081CED" w14:paraId="798AC9D0" w14:textId="77777777" w:rsidTr="0032737C">
        <w:trPr>
          <w:gridAfter w:val="1"/>
          <w:wAfter w:w="7" w:type="dxa"/>
        </w:trPr>
        <w:tc>
          <w:tcPr>
            <w:tcW w:w="4962" w:type="dxa"/>
          </w:tcPr>
          <w:p w14:paraId="3F66F145"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[Юридична адреса]</w:t>
            </w:r>
          </w:p>
        </w:tc>
        <w:tc>
          <w:tcPr>
            <w:tcW w:w="4245" w:type="dxa"/>
          </w:tcPr>
          <w:p w14:paraId="6B42B79C"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[Юридична адреса]</w:t>
            </w:r>
          </w:p>
        </w:tc>
      </w:tr>
      <w:tr w:rsidR="00123E44" w:rsidRPr="00081CED" w14:paraId="2D02B9C3" w14:textId="77777777" w:rsidTr="0032737C">
        <w:trPr>
          <w:gridAfter w:val="1"/>
          <w:wAfter w:w="7" w:type="dxa"/>
        </w:trPr>
        <w:tc>
          <w:tcPr>
            <w:tcW w:w="4962" w:type="dxa"/>
          </w:tcPr>
          <w:p w14:paraId="5C6D315D"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[Телефон, факс]</w:t>
            </w:r>
          </w:p>
        </w:tc>
        <w:tc>
          <w:tcPr>
            <w:tcW w:w="4245" w:type="dxa"/>
          </w:tcPr>
          <w:p w14:paraId="640B9FEA"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[Телефон, факс]</w:t>
            </w:r>
          </w:p>
        </w:tc>
      </w:tr>
      <w:tr w:rsidR="00123E44" w:rsidRPr="00081CED" w14:paraId="514CF914" w14:textId="77777777" w:rsidTr="0032737C">
        <w:trPr>
          <w:gridAfter w:val="1"/>
          <w:wAfter w:w="7" w:type="dxa"/>
        </w:trPr>
        <w:tc>
          <w:tcPr>
            <w:tcW w:w="4962" w:type="dxa"/>
          </w:tcPr>
          <w:p w14:paraId="5C9D3AF1"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[Код організації]</w:t>
            </w:r>
          </w:p>
        </w:tc>
        <w:tc>
          <w:tcPr>
            <w:tcW w:w="4245" w:type="dxa"/>
          </w:tcPr>
          <w:p w14:paraId="16EB05DF"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[Код організації]</w:t>
            </w:r>
          </w:p>
        </w:tc>
      </w:tr>
      <w:tr w:rsidR="00123E44" w:rsidRPr="00081CED" w14:paraId="6DF6AAFE" w14:textId="77777777" w:rsidTr="0032737C">
        <w:trPr>
          <w:gridAfter w:val="1"/>
          <w:wAfter w:w="7" w:type="dxa"/>
        </w:trPr>
        <w:tc>
          <w:tcPr>
            <w:tcW w:w="4962" w:type="dxa"/>
          </w:tcPr>
          <w:p w14:paraId="10FC4F88"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[Код Платника ПДВ]</w:t>
            </w:r>
          </w:p>
        </w:tc>
        <w:tc>
          <w:tcPr>
            <w:tcW w:w="4245" w:type="dxa"/>
          </w:tcPr>
          <w:p w14:paraId="3A83D106"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[Код Платника ПДВ]</w:t>
            </w:r>
          </w:p>
        </w:tc>
      </w:tr>
      <w:tr w:rsidR="00123E44" w:rsidRPr="00081CED" w14:paraId="60F68385" w14:textId="77777777" w:rsidTr="0032737C">
        <w:trPr>
          <w:gridAfter w:val="1"/>
          <w:wAfter w:w="7" w:type="dxa"/>
        </w:trPr>
        <w:tc>
          <w:tcPr>
            <w:tcW w:w="4962" w:type="dxa"/>
          </w:tcPr>
          <w:p w14:paraId="7CC445B4"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______________________________</w:t>
            </w:r>
          </w:p>
          <w:p w14:paraId="10B3105E"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Підпис</w:t>
            </w:r>
          </w:p>
          <w:p w14:paraId="408790EF"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[Посада і повне ім'я]</w:t>
            </w:r>
          </w:p>
        </w:tc>
        <w:tc>
          <w:tcPr>
            <w:tcW w:w="4245" w:type="dxa"/>
          </w:tcPr>
          <w:p w14:paraId="2BCFEFCD"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______________________________</w:t>
            </w:r>
          </w:p>
          <w:p w14:paraId="632F502E"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Підпис</w:t>
            </w:r>
          </w:p>
          <w:p w14:paraId="2923E435"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[Посада і повне ім'я]</w:t>
            </w:r>
          </w:p>
        </w:tc>
      </w:tr>
      <w:tr w:rsidR="00123E44" w:rsidRPr="00081CED" w14:paraId="6A5DCC86" w14:textId="77777777" w:rsidTr="0032737C">
        <w:trPr>
          <w:gridAfter w:val="1"/>
          <w:wAfter w:w="7" w:type="dxa"/>
        </w:trPr>
        <w:tc>
          <w:tcPr>
            <w:tcW w:w="4962" w:type="dxa"/>
          </w:tcPr>
          <w:p w14:paraId="6C205CFB" w14:textId="77777777" w:rsidR="00D02BC7" w:rsidRPr="00081CED" w:rsidRDefault="00D02BC7" w:rsidP="00D02BC7">
            <w:pPr>
              <w:spacing w:after="0" w:line="240" w:lineRule="auto"/>
              <w:ind w:left="578" w:hanging="578"/>
              <w:jc w:val="both"/>
              <w:rPr>
                <w:rFonts w:eastAsia="Times New Roman" w:cstheme="minorHAnsi"/>
                <w:lang w:val="uk-UA" w:eastAsia="en-GB"/>
              </w:rPr>
            </w:pPr>
          </w:p>
        </w:tc>
        <w:tc>
          <w:tcPr>
            <w:tcW w:w="4245" w:type="dxa"/>
          </w:tcPr>
          <w:p w14:paraId="309BF6F4" w14:textId="77777777" w:rsidR="00D02BC7" w:rsidRPr="00081CED" w:rsidRDefault="00D02BC7" w:rsidP="00D02BC7">
            <w:pPr>
              <w:spacing w:after="0" w:line="240" w:lineRule="auto"/>
              <w:ind w:left="578" w:hanging="578"/>
              <w:jc w:val="both"/>
              <w:rPr>
                <w:rFonts w:eastAsia="Times New Roman" w:cstheme="minorHAnsi"/>
                <w:lang w:val="uk-UA" w:eastAsia="en-GB"/>
              </w:rPr>
            </w:pPr>
          </w:p>
        </w:tc>
      </w:tr>
      <w:tr w:rsidR="00123E44" w:rsidRPr="00081CED" w14:paraId="6D5BE60A" w14:textId="77777777" w:rsidTr="0032737C">
        <w:tc>
          <w:tcPr>
            <w:tcW w:w="4962" w:type="dxa"/>
          </w:tcPr>
          <w:p w14:paraId="2B7C2160" w14:textId="1C0C1C7F" w:rsidR="00D02BC7" w:rsidRPr="00081CED" w:rsidRDefault="00630CAE" w:rsidP="00D02BC7">
            <w:pPr>
              <w:spacing w:after="0" w:line="240" w:lineRule="auto"/>
              <w:ind w:left="578" w:hanging="578"/>
              <w:jc w:val="both"/>
              <w:rPr>
                <w:rFonts w:eastAsia="Times New Roman" w:cstheme="minorHAnsi"/>
                <w:lang w:val="uk-UA" w:eastAsia="en-GB"/>
              </w:rPr>
            </w:pPr>
            <w:r w:rsidRPr="00963C59">
              <w:rPr>
                <w:rFonts w:eastAsia="Times New Roman" w:cstheme="minorHAnsi"/>
                <w:b/>
                <w:bCs/>
                <w:caps/>
                <w:lang w:val="uk-UA" w:eastAsia="en-GB"/>
              </w:rPr>
              <w:t>Замовник</w:t>
            </w:r>
          </w:p>
        </w:tc>
        <w:tc>
          <w:tcPr>
            <w:tcW w:w="4252" w:type="dxa"/>
            <w:gridSpan w:val="2"/>
          </w:tcPr>
          <w:p w14:paraId="54191A8B" w14:textId="77777777" w:rsidR="00D02BC7" w:rsidRPr="00081CED" w:rsidRDefault="0032737C" w:rsidP="00D02BC7">
            <w:pPr>
              <w:spacing w:after="0" w:line="240" w:lineRule="auto"/>
              <w:ind w:left="578" w:hanging="578"/>
              <w:jc w:val="both"/>
              <w:rPr>
                <w:rFonts w:eastAsia="Times New Roman" w:cstheme="minorHAnsi"/>
                <w:b/>
                <w:lang w:val="uk-UA" w:eastAsia="en-GB"/>
              </w:rPr>
            </w:pPr>
            <w:r w:rsidRPr="00081CED">
              <w:rPr>
                <w:rFonts w:eastAsia="Times New Roman" w:cstheme="minorHAnsi"/>
                <w:b/>
                <w:lang w:val="uk-UA" w:eastAsia="en-GB"/>
              </w:rPr>
              <w:t>Керівник будівництва та технічного обслуговування</w:t>
            </w:r>
          </w:p>
          <w:p w14:paraId="621C28F3"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b/>
                <w:lang w:val="uk-UA" w:eastAsia="en-GB"/>
              </w:rPr>
              <w:t>будівлі</w:t>
            </w:r>
            <w:r w:rsidRPr="00081CED">
              <w:rPr>
                <w:rFonts w:eastAsia="Times New Roman" w:cstheme="minorHAnsi"/>
                <w:lang w:val="uk-UA" w:eastAsia="en-GB"/>
              </w:rPr>
              <w:t xml:space="preserve"> (при наявності)</w:t>
            </w:r>
          </w:p>
        </w:tc>
      </w:tr>
      <w:tr w:rsidR="00123E44" w:rsidRPr="00081CED" w14:paraId="4A4E0E6B" w14:textId="77777777" w:rsidTr="0032737C">
        <w:tc>
          <w:tcPr>
            <w:tcW w:w="4962" w:type="dxa"/>
          </w:tcPr>
          <w:p w14:paraId="7994FFD2"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[Назва]</w:t>
            </w:r>
          </w:p>
        </w:tc>
        <w:tc>
          <w:tcPr>
            <w:tcW w:w="4252" w:type="dxa"/>
            <w:gridSpan w:val="2"/>
          </w:tcPr>
          <w:p w14:paraId="64271499"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[Повне ім'я]</w:t>
            </w:r>
          </w:p>
        </w:tc>
      </w:tr>
      <w:tr w:rsidR="00123E44" w:rsidRPr="00081CED" w14:paraId="40905CD2" w14:textId="77777777" w:rsidTr="0032737C">
        <w:tc>
          <w:tcPr>
            <w:tcW w:w="4962" w:type="dxa"/>
          </w:tcPr>
          <w:p w14:paraId="2F8BFABC"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[Юридична адреса]</w:t>
            </w:r>
          </w:p>
        </w:tc>
        <w:tc>
          <w:tcPr>
            <w:tcW w:w="4252" w:type="dxa"/>
            <w:gridSpan w:val="2"/>
          </w:tcPr>
          <w:p w14:paraId="281ECC4D"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 xml:space="preserve">[Номер свідоцтва] </w:t>
            </w:r>
          </w:p>
        </w:tc>
      </w:tr>
      <w:tr w:rsidR="00123E44" w:rsidRPr="00081CED" w14:paraId="1113EC20" w14:textId="77777777" w:rsidTr="0032737C">
        <w:tc>
          <w:tcPr>
            <w:tcW w:w="4962" w:type="dxa"/>
          </w:tcPr>
          <w:p w14:paraId="7D45BCA0" w14:textId="77777777" w:rsidR="00D02BC7" w:rsidRPr="00081CED" w:rsidRDefault="0032737C" w:rsidP="00D02BC7">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val="uk-UA" w:eastAsia="en-GB"/>
              </w:rPr>
              <w:t>[Телефон, факс]</w:t>
            </w:r>
          </w:p>
        </w:tc>
        <w:tc>
          <w:tcPr>
            <w:tcW w:w="4252" w:type="dxa"/>
            <w:gridSpan w:val="2"/>
          </w:tcPr>
          <w:p w14:paraId="77624C3E" w14:textId="77777777" w:rsidR="00D02BC7" w:rsidRPr="00081CED" w:rsidRDefault="00D02BC7" w:rsidP="00D02BC7">
            <w:pPr>
              <w:spacing w:after="0" w:line="240" w:lineRule="auto"/>
              <w:ind w:left="578" w:hanging="578"/>
              <w:jc w:val="both"/>
              <w:rPr>
                <w:rFonts w:eastAsia="Times New Roman" w:cstheme="minorHAnsi"/>
                <w:lang w:val="uk-UA" w:eastAsia="en-GB"/>
              </w:rPr>
            </w:pPr>
          </w:p>
        </w:tc>
      </w:tr>
      <w:tr w:rsidR="00123E44" w:rsidRPr="00081CED" w14:paraId="18316553" w14:textId="77777777" w:rsidTr="0032737C">
        <w:tc>
          <w:tcPr>
            <w:tcW w:w="4962" w:type="dxa"/>
          </w:tcPr>
          <w:p w14:paraId="44563601" w14:textId="77777777" w:rsidR="00D02BC7" w:rsidRPr="00081CED" w:rsidRDefault="0032737C" w:rsidP="00D02BC7">
            <w:pPr>
              <w:tabs>
                <w:tab w:val="left" w:pos="1311"/>
              </w:tabs>
              <w:spacing w:after="0" w:line="240" w:lineRule="auto"/>
              <w:ind w:left="1311" w:hanging="1311"/>
              <w:jc w:val="both"/>
              <w:rPr>
                <w:rFonts w:eastAsia="Times New Roman" w:cstheme="minorHAnsi"/>
                <w:color w:val="FF0000"/>
                <w:lang w:val="uk-UA" w:eastAsia="en-GB"/>
              </w:rPr>
            </w:pPr>
            <w:r w:rsidRPr="00081CED">
              <w:rPr>
                <w:rFonts w:eastAsia="Times New Roman" w:cstheme="minorHAnsi"/>
                <w:lang w:val="uk-UA" w:eastAsia="en-GB"/>
              </w:rPr>
              <w:t>[Код організації]</w:t>
            </w:r>
          </w:p>
        </w:tc>
        <w:tc>
          <w:tcPr>
            <w:tcW w:w="4252" w:type="dxa"/>
            <w:gridSpan w:val="2"/>
          </w:tcPr>
          <w:p w14:paraId="3A62AEE9"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______________________________</w:t>
            </w:r>
          </w:p>
          <w:p w14:paraId="76DD05B8"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Підпис</w:t>
            </w:r>
          </w:p>
        </w:tc>
      </w:tr>
      <w:tr w:rsidR="00123E44" w:rsidRPr="00081CED" w14:paraId="2342E349" w14:textId="77777777" w:rsidTr="0032737C">
        <w:tc>
          <w:tcPr>
            <w:tcW w:w="4962" w:type="dxa"/>
          </w:tcPr>
          <w:p w14:paraId="3A08CFD5" w14:textId="77777777" w:rsidR="00D02BC7" w:rsidRPr="00081CED" w:rsidRDefault="0032737C" w:rsidP="00D02BC7">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val="uk-UA" w:eastAsia="en-GB"/>
              </w:rPr>
              <w:t>[Код Платника ПДВ]</w:t>
            </w:r>
          </w:p>
        </w:tc>
        <w:tc>
          <w:tcPr>
            <w:tcW w:w="4252" w:type="dxa"/>
            <w:gridSpan w:val="2"/>
          </w:tcPr>
          <w:p w14:paraId="7F19FE6F" w14:textId="77777777" w:rsidR="00D02BC7" w:rsidRPr="00081CED" w:rsidRDefault="00D02BC7" w:rsidP="00D02BC7">
            <w:pPr>
              <w:spacing w:after="0" w:line="240" w:lineRule="auto"/>
              <w:ind w:left="578" w:hanging="578"/>
              <w:jc w:val="both"/>
              <w:rPr>
                <w:rFonts w:eastAsia="Times New Roman" w:cstheme="minorHAnsi"/>
                <w:lang w:val="uk-UA" w:eastAsia="en-GB"/>
              </w:rPr>
            </w:pPr>
          </w:p>
        </w:tc>
      </w:tr>
      <w:tr w:rsidR="00123E44" w:rsidRPr="00081CED" w14:paraId="60E8C07A" w14:textId="77777777" w:rsidTr="0032737C">
        <w:tc>
          <w:tcPr>
            <w:tcW w:w="4962" w:type="dxa"/>
          </w:tcPr>
          <w:p w14:paraId="0533E24A"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______________________________</w:t>
            </w:r>
          </w:p>
          <w:p w14:paraId="327CE9E8"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Підпис</w:t>
            </w:r>
          </w:p>
          <w:p w14:paraId="7D262585" w14:textId="77777777" w:rsidR="00D02BC7" w:rsidRPr="00081CED" w:rsidRDefault="0032737C" w:rsidP="00D02BC7">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val="uk-UA" w:eastAsia="en-GB"/>
              </w:rPr>
              <w:t>[Посада і повне ім'я]</w:t>
            </w:r>
          </w:p>
        </w:tc>
        <w:tc>
          <w:tcPr>
            <w:tcW w:w="4252" w:type="dxa"/>
            <w:gridSpan w:val="2"/>
          </w:tcPr>
          <w:p w14:paraId="3B7A6105" w14:textId="77777777" w:rsidR="00D02BC7" w:rsidRPr="00081CED" w:rsidRDefault="00D02BC7" w:rsidP="00D02BC7">
            <w:pPr>
              <w:spacing w:after="0" w:line="240" w:lineRule="auto"/>
              <w:ind w:left="578" w:hanging="578"/>
              <w:jc w:val="both"/>
              <w:rPr>
                <w:rFonts w:eastAsia="Times New Roman" w:cstheme="minorHAnsi"/>
                <w:lang w:val="uk-UA" w:eastAsia="en-GB"/>
              </w:rPr>
            </w:pPr>
          </w:p>
        </w:tc>
      </w:tr>
    </w:tbl>
    <w:bookmarkEnd w:id="6"/>
    <w:p w14:paraId="5C2CE2FB" w14:textId="77777777" w:rsidR="00D02BC7" w:rsidRDefault="0032737C" w:rsidP="00D02BC7">
      <w:pPr>
        <w:spacing w:before="240" w:after="0" w:line="240" w:lineRule="auto"/>
        <w:ind w:left="578" w:hanging="578"/>
        <w:jc w:val="both"/>
        <w:outlineLvl w:val="0"/>
        <w:rPr>
          <w:rFonts w:eastAsia="Times New Roman" w:cstheme="minorHAnsi"/>
          <w:color w:val="FF0000"/>
          <w:lang w:eastAsia="en-GB"/>
        </w:rPr>
      </w:pPr>
      <w:r w:rsidRPr="00081CED">
        <w:rPr>
          <w:rFonts w:eastAsia="Times New Roman" w:cstheme="minorHAnsi"/>
          <w:color w:val="FF0000"/>
          <w:lang w:val="uk-UA" w:eastAsia="en-GB"/>
        </w:rPr>
        <w:t>[Додаток: Перелік дефектів, включаючи розумний термін для усунення дефектів]</w:t>
      </w:r>
    </w:p>
    <w:p w14:paraId="7C1EB81F" w14:textId="418A89E7" w:rsidR="00857CF4" w:rsidRPr="00081CED" w:rsidRDefault="00857CF4" w:rsidP="00292D31">
      <w:pPr>
        <w:spacing w:after="0" w:line="240" w:lineRule="auto"/>
        <w:jc w:val="right"/>
        <w:rPr>
          <w:rFonts w:eastAsia="Times New Roman" w:cstheme="minorHAnsi"/>
        </w:rPr>
      </w:pPr>
      <w:bookmarkStart w:id="7" w:name="_Hlk104474230"/>
      <w:r w:rsidRPr="00081CED">
        <w:rPr>
          <w:rFonts w:eastAsia="Times New Roman" w:cstheme="minorHAnsi"/>
          <w:lang w:val="uk-UA"/>
        </w:rPr>
        <w:t>Sutarties priedas Nr. 6</w:t>
      </w:r>
      <w:r w:rsidRPr="00081CED">
        <w:rPr>
          <w:rFonts w:eastAsia="Times New Roman" w:cstheme="minorHAnsi"/>
        </w:rPr>
        <w:t>/</w:t>
      </w:r>
    </w:p>
    <w:p w14:paraId="410CAF25" w14:textId="22359195" w:rsidR="00292D31" w:rsidRPr="00081CED" w:rsidRDefault="0032737C" w:rsidP="00292D31">
      <w:pPr>
        <w:spacing w:after="0" w:line="240" w:lineRule="auto"/>
        <w:jc w:val="right"/>
        <w:rPr>
          <w:rFonts w:eastAsia="Times New Roman" w:cstheme="minorHAnsi"/>
          <w:lang w:val="uk-UA"/>
        </w:rPr>
      </w:pPr>
      <w:r w:rsidRPr="00081CED">
        <w:rPr>
          <w:rFonts w:eastAsia="Times New Roman" w:cstheme="minorHAnsi"/>
          <w:lang w:val="uk-UA"/>
        </w:rPr>
        <w:t xml:space="preserve">Додаток № 6 до Контракту </w:t>
      </w:r>
    </w:p>
    <w:p w14:paraId="1EA7F0DD" w14:textId="77777777" w:rsidR="00292D31" w:rsidRPr="00081CED" w:rsidRDefault="0032737C" w:rsidP="00292D31">
      <w:pPr>
        <w:spacing w:after="0" w:line="240" w:lineRule="auto"/>
        <w:jc w:val="right"/>
        <w:rPr>
          <w:rFonts w:eastAsia="Times New Roman" w:cstheme="minorHAnsi"/>
          <w:lang w:val="uk-UA"/>
        </w:rPr>
      </w:pPr>
      <w:r w:rsidRPr="00081CED">
        <w:rPr>
          <w:rFonts w:eastAsia="Times New Roman" w:cstheme="minorHAnsi"/>
          <w:lang w:val="uk-UA"/>
        </w:rPr>
        <w:t xml:space="preserve"> </w:t>
      </w:r>
    </w:p>
    <w:p w14:paraId="08B83BCC" w14:textId="77777777" w:rsidR="0088486E" w:rsidRPr="00081CED" w:rsidRDefault="0088486E" w:rsidP="0088486E">
      <w:pPr>
        <w:spacing w:after="0" w:line="240" w:lineRule="auto"/>
        <w:jc w:val="center"/>
        <w:rPr>
          <w:rFonts w:eastAsia="Times New Roman" w:cstheme="minorHAnsi"/>
          <w:b/>
          <w:caps/>
          <w:lang w:val="uk-UA"/>
        </w:rPr>
      </w:pPr>
      <w:r w:rsidRPr="00081CED">
        <w:rPr>
          <w:rFonts w:eastAsia="Times New Roman" w:cstheme="minorHAnsi"/>
          <w:b/>
          <w:lang w:bidi="lt-LT"/>
        </w:rPr>
        <w:t>RANGOVO PASIŪLYMAS</w:t>
      </w:r>
    </w:p>
    <w:p w14:paraId="2BD020A2" w14:textId="77777777" w:rsidR="005B0C49" w:rsidRPr="00081CED" w:rsidRDefault="0032737C" w:rsidP="005B0C49">
      <w:pPr>
        <w:spacing w:after="0" w:line="240" w:lineRule="auto"/>
        <w:jc w:val="center"/>
        <w:rPr>
          <w:rFonts w:eastAsia="Times New Roman" w:cstheme="minorHAnsi"/>
          <w:b/>
          <w:caps/>
          <w:lang w:val="uk-UA"/>
        </w:rPr>
      </w:pPr>
      <w:r w:rsidRPr="00081CED">
        <w:rPr>
          <w:rFonts w:eastAsia="Times New Roman" w:cstheme="minorHAnsi"/>
          <w:b/>
          <w:caps/>
          <w:lang w:val="uk-UA"/>
        </w:rPr>
        <w:t>Тендерна заявка Підрядника</w:t>
      </w:r>
    </w:p>
    <w:bookmarkEnd w:id="7"/>
    <w:p w14:paraId="6A80B23A" w14:textId="77777777" w:rsidR="00292D31" w:rsidRPr="00081CED" w:rsidRDefault="00292D31" w:rsidP="005B0C49">
      <w:pPr>
        <w:spacing w:after="0" w:line="240" w:lineRule="auto"/>
        <w:rPr>
          <w:rFonts w:eastAsia="Times New Roman" w:cstheme="minorHAnsi"/>
          <w:lang w:val="uk-UA"/>
        </w:rPr>
      </w:pPr>
    </w:p>
    <w:p w14:paraId="664250EE" w14:textId="77777777" w:rsidR="00292D31" w:rsidRPr="00081CED" w:rsidRDefault="00292D31" w:rsidP="00292D31">
      <w:pPr>
        <w:spacing w:after="0" w:line="240" w:lineRule="auto"/>
        <w:jc w:val="right"/>
        <w:rPr>
          <w:rFonts w:eastAsia="Times New Roman" w:cstheme="minorHAnsi"/>
          <w:lang w:val="uk-UA"/>
        </w:rPr>
      </w:pPr>
    </w:p>
    <w:p w14:paraId="753CD7C2" w14:textId="77777777" w:rsidR="0048278D" w:rsidRDefault="0048278D" w:rsidP="00AF58F2">
      <w:pPr>
        <w:spacing w:after="0" w:line="240" w:lineRule="auto"/>
        <w:jc w:val="center"/>
        <w:rPr>
          <w:rFonts w:eastAsia="Times New Roman" w:cstheme="minorHAnsi"/>
          <w:b/>
          <w:caps/>
          <w:lang w:bidi="lt-LT"/>
        </w:rPr>
      </w:pPr>
    </w:p>
    <w:p w14:paraId="2F248024" w14:textId="77777777" w:rsidR="0048278D" w:rsidRDefault="0048278D" w:rsidP="00AF58F2">
      <w:pPr>
        <w:spacing w:after="0" w:line="240" w:lineRule="auto"/>
        <w:jc w:val="center"/>
        <w:rPr>
          <w:rFonts w:eastAsia="Times New Roman" w:cstheme="minorHAnsi"/>
          <w:b/>
          <w:caps/>
          <w:lang w:bidi="lt-LT"/>
        </w:rPr>
      </w:pPr>
    </w:p>
    <w:p w14:paraId="1A3EA54A" w14:textId="77777777" w:rsidR="0048278D" w:rsidRDefault="0048278D" w:rsidP="00AF58F2">
      <w:pPr>
        <w:spacing w:after="0" w:line="240" w:lineRule="auto"/>
        <w:jc w:val="center"/>
        <w:rPr>
          <w:rFonts w:eastAsia="Times New Roman" w:cstheme="minorHAnsi"/>
          <w:b/>
          <w:caps/>
          <w:lang w:bidi="lt-LT"/>
        </w:rPr>
      </w:pPr>
    </w:p>
    <w:p w14:paraId="7367AB50" w14:textId="77777777" w:rsidR="0048278D" w:rsidRDefault="0048278D" w:rsidP="00AF58F2">
      <w:pPr>
        <w:spacing w:after="0" w:line="240" w:lineRule="auto"/>
        <w:jc w:val="center"/>
        <w:rPr>
          <w:rFonts w:eastAsia="Times New Roman" w:cstheme="minorHAnsi"/>
          <w:b/>
          <w:caps/>
          <w:lang w:bidi="lt-LT"/>
        </w:rPr>
      </w:pPr>
    </w:p>
    <w:p w14:paraId="600A54BB" w14:textId="77777777" w:rsidR="0048278D" w:rsidRDefault="0048278D" w:rsidP="00AF58F2">
      <w:pPr>
        <w:spacing w:after="0" w:line="240" w:lineRule="auto"/>
        <w:jc w:val="center"/>
        <w:rPr>
          <w:rFonts w:eastAsia="Times New Roman" w:cstheme="minorHAnsi"/>
          <w:b/>
          <w:caps/>
          <w:lang w:bidi="lt-LT"/>
        </w:rPr>
      </w:pPr>
    </w:p>
    <w:p w14:paraId="3E0F76AC" w14:textId="77777777" w:rsidR="0048278D" w:rsidRDefault="0048278D" w:rsidP="00AF58F2">
      <w:pPr>
        <w:spacing w:after="0" w:line="240" w:lineRule="auto"/>
        <w:jc w:val="center"/>
        <w:rPr>
          <w:rFonts w:eastAsia="Times New Roman" w:cstheme="minorHAnsi"/>
          <w:b/>
          <w:caps/>
          <w:lang w:bidi="lt-LT"/>
        </w:rPr>
      </w:pPr>
    </w:p>
    <w:p w14:paraId="6073DB39" w14:textId="77777777" w:rsidR="0048278D" w:rsidRDefault="0048278D" w:rsidP="00AF58F2">
      <w:pPr>
        <w:spacing w:after="0" w:line="240" w:lineRule="auto"/>
        <w:jc w:val="center"/>
        <w:rPr>
          <w:rFonts w:eastAsia="Times New Roman" w:cstheme="minorHAnsi"/>
          <w:b/>
          <w:caps/>
          <w:lang w:bidi="lt-LT"/>
        </w:rPr>
      </w:pPr>
    </w:p>
    <w:p w14:paraId="47FA8CCE" w14:textId="77777777" w:rsidR="0048278D" w:rsidRDefault="0048278D" w:rsidP="00AF58F2">
      <w:pPr>
        <w:spacing w:after="0" w:line="240" w:lineRule="auto"/>
        <w:jc w:val="center"/>
        <w:rPr>
          <w:rFonts w:eastAsia="Times New Roman" w:cstheme="minorHAnsi"/>
          <w:b/>
          <w:caps/>
          <w:lang w:bidi="lt-LT"/>
        </w:rPr>
      </w:pPr>
    </w:p>
    <w:p w14:paraId="6ABCA7E0" w14:textId="77777777" w:rsidR="0048278D" w:rsidRDefault="0048278D" w:rsidP="00AF58F2">
      <w:pPr>
        <w:spacing w:after="0" w:line="240" w:lineRule="auto"/>
        <w:jc w:val="center"/>
        <w:rPr>
          <w:rFonts w:eastAsia="Times New Roman" w:cstheme="minorHAnsi"/>
          <w:b/>
          <w:caps/>
          <w:lang w:bidi="lt-LT"/>
        </w:rPr>
      </w:pPr>
    </w:p>
    <w:p w14:paraId="122ED4C1" w14:textId="77777777" w:rsidR="0048278D" w:rsidRDefault="0048278D" w:rsidP="00AF58F2">
      <w:pPr>
        <w:spacing w:after="0" w:line="240" w:lineRule="auto"/>
        <w:jc w:val="center"/>
        <w:rPr>
          <w:rFonts w:eastAsia="Times New Roman" w:cstheme="minorHAnsi"/>
          <w:b/>
          <w:caps/>
          <w:lang w:bidi="lt-LT"/>
        </w:rPr>
      </w:pPr>
    </w:p>
    <w:p w14:paraId="2A8C7BE5" w14:textId="77777777" w:rsidR="0048278D" w:rsidRDefault="0048278D" w:rsidP="00AF58F2">
      <w:pPr>
        <w:spacing w:after="0" w:line="240" w:lineRule="auto"/>
        <w:jc w:val="center"/>
        <w:rPr>
          <w:rFonts w:eastAsia="Times New Roman" w:cstheme="minorHAnsi"/>
          <w:b/>
          <w:caps/>
          <w:lang w:bidi="lt-LT"/>
        </w:rPr>
      </w:pPr>
    </w:p>
    <w:p w14:paraId="5B52E8C1" w14:textId="77777777" w:rsidR="0048278D" w:rsidRDefault="0048278D" w:rsidP="00AF58F2">
      <w:pPr>
        <w:spacing w:after="0" w:line="240" w:lineRule="auto"/>
        <w:jc w:val="center"/>
        <w:rPr>
          <w:rFonts w:eastAsia="Times New Roman" w:cstheme="minorHAnsi"/>
          <w:b/>
          <w:caps/>
          <w:lang w:bidi="lt-LT"/>
        </w:rPr>
      </w:pPr>
    </w:p>
    <w:p w14:paraId="31D32F16" w14:textId="77777777" w:rsidR="0048278D" w:rsidRDefault="0048278D" w:rsidP="00AF58F2">
      <w:pPr>
        <w:spacing w:after="0" w:line="240" w:lineRule="auto"/>
        <w:jc w:val="center"/>
        <w:rPr>
          <w:rFonts w:eastAsia="Times New Roman" w:cstheme="minorHAnsi"/>
          <w:b/>
          <w:caps/>
          <w:lang w:bidi="lt-LT"/>
        </w:rPr>
      </w:pPr>
    </w:p>
    <w:p w14:paraId="6ABB46B6" w14:textId="77777777" w:rsidR="0048278D" w:rsidRDefault="0048278D" w:rsidP="00AF58F2">
      <w:pPr>
        <w:spacing w:after="0" w:line="240" w:lineRule="auto"/>
        <w:jc w:val="center"/>
        <w:rPr>
          <w:rFonts w:eastAsia="Times New Roman" w:cstheme="minorHAnsi"/>
          <w:b/>
          <w:caps/>
          <w:lang w:bidi="lt-LT"/>
        </w:rPr>
      </w:pPr>
    </w:p>
    <w:p w14:paraId="387571E6" w14:textId="77777777" w:rsidR="0048278D" w:rsidRDefault="0048278D" w:rsidP="00AF58F2">
      <w:pPr>
        <w:spacing w:after="0" w:line="240" w:lineRule="auto"/>
        <w:jc w:val="center"/>
        <w:rPr>
          <w:rFonts w:eastAsia="Times New Roman" w:cstheme="minorHAnsi"/>
          <w:b/>
          <w:caps/>
          <w:lang w:bidi="lt-LT"/>
        </w:rPr>
      </w:pPr>
    </w:p>
    <w:p w14:paraId="5848A21F" w14:textId="77777777" w:rsidR="0048278D" w:rsidRDefault="0048278D" w:rsidP="00AF58F2">
      <w:pPr>
        <w:spacing w:after="0" w:line="240" w:lineRule="auto"/>
        <w:jc w:val="center"/>
        <w:rPr>
          <w:rFonts w:eastAsia="Times New Roman" w:cstheme="minorHAnsi"/>
          <w:b/>
          <w:caps/>
          <w:lang w:bidi="lt-LT"/>
        </w:rPr>
      </w:pPr>
    </w:p>
    <w:p w14:paraId="5A652F68" w14:textId="77777777" w:rsidR="0048278D" w:rsidRDefault="0048278D" w:rsidP="00AF58F2">
      <w:pPr>
        <w:spacing w:after="0" w:line="240" w:lineRule="auto"/>
        <w:jc w:val="center"/>
        <w:rPr>
          <w:rFonts w:eastAsia="Times New Roman" w:cstheme="minorHAnsi"/>
          <w:b/>
          <w:caps/>
          <w:lang w:bidi="lt-LT"/>
        </w:rPr>
      </w:pPr>
    </w:p>
    <w:p w14:paraId="6BE6D61F" w14:textId="77777777" w:rsidR="0048278D" w:rsidRDefault="0048278D" w:rsidP="00AF58F2">
      <w:pPr>
        <w:spacing w:after="0" w:line="240" w:lineRule="auto"/>
        <w:jc w:val="center"/>
        <w:rPr>
          <w:rFonts w:eastAsia="Times New Roman" w:cstheme="minorHAnsi"/>
          <w:b/>
          <w:caps/>
          <w:lang w:bidi="lt-LT"/>
        </w:rPr>
      </w:pPr>
    </w:p>
    <w:p w14:paraId="58FD4F1F" w14:textId="77777777" w:rsidR="0048278D" w:rsidRDefault="0048278D" w:rsidP="00AF58F2">
      <w:pPr>
        <w:spacing w:after="0" w:line="240" w:lineRule="auto"/>
        <w:jc w:val="center"/>
        <w:rPr>
          <w:rFonts w:eastAsia="Times New Roman" w:cstheme="minorHAnsi"/>
          <w:b/>
          <w:caps/>
          <w:lang w:bidi="lt-LT"/>
        </w:rPr>
      </w:pPr>
    </w:p>
    <w:p w14:paraId="5C6D81C3" w14:textId="77777777" w:rsidR="0048278D" w:rsidRDefault="0048278D" w:rsidP="00AF58F2">
      <w:pPr>
        <w:spacing w:after="0" w:line="240" w:lineRule="auto"/>
        <w:jc w:val="center"/>
        <w:rPr>
          <w:rFonts w:eastAsia="Times New Roman" w:cstheme="minorHAnsi"/>
          <w:b/>
          <w:caps/>
          <w:lang w:bidi="lt-LT"/>
        </w:rPr>
      </w:pPr>
    </w:p>
    <w:p w14:paraId="3F5AB59C" w14:textId="77777777" w:rsidR="0048278D" w:rsidRDefault="0048278D" w:rsidP="00AF58F2">
      <w:pPr>
        <w:spacing w:after="0" w:line="240" w:lineRule="auto"/>
        <w:jc w:val="center"/>
        <w:rPr>
          <w:rFonts w:eastAsia="Times New Roman" w:cstheme="minorHAnsi"/>
          <w:b/>
          <w:caps/>
          <w:lang w:bidi="lt-LT"/>
        </w:rPr>
      </w:pPr>
    </w:p>
    <w:sectPr w:rsidR="0048278D" w:rsidSect="008F53C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0FD53" w14:textId="77777777" w:rsidR="009C54D3" w:rsidRDefault="009C54D3">
      <w:pPr>
        <w:spacing w:after="0" w:line="240" w:lineRule="auto"/>
      </w:pPr>
      <w:r>
        <w:separator/>
      </w:r>
    </w:p>
  </w:endnote>
  <w:endnote w:type="continuationSeparator" w:id="0">
    <w:p w14:paraId="30F0AFCF" w14:textId="77777777" w:rsidR="009C54D3" w:rsidRDefault="009C54D3">
      <w:pPr>
        <w:spacing w:after="0" w:line="240" w:lineRule="auto"/>
      </w:pPr>
      <w:r>
        <w:continuationSeparator/>
      </w:r>
    </w:p>
  </w:endnote>
  <w:endnote w:type="continuationNotice" w:id="1">
    <w:p w14:paraId="2C7B58D9" w14:textId="77777777" w:rsidR="009C54D3" w:rsidRDefault="009C54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0"/>
    <w:family w:val="swiss"/>
    <w:pitch w:val="variable"/>
  </w:font>
  <w:font w:name="Noto Sans CJK SC">
    <w:charset w:val="00"/>
    <w:family w:val="roman"/>
    <w:pitch w:val="default"/>
  </w:font>
  <w:font w:name="Lohit Devanagari">
    <w:altName w:val="Calibri"/>
    <w:charset w:val="00"/>
    <w:family w:val="roman"/>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font>
  <w:font w:name="CG Times">
    <w:charset w:val="00"/>
    <w:family w:val="roman"/>
    <w:pitch w:val="variable"/>
  </w:font>
  <w:font w:name="Times">
    <w:panose1 w:val="02020603050405020304"/>
    <w:charset w:val="00"/>
    <w:family w:val="roman"/>
    <w:pitch w:val="variable"/>
    <w:sig w:usb0="E0002EFF" w:usb1="C000785B" w:usb2="00000009" w:usb3="00000000" w:csb0="000001FF" w:csb1="00000000"/>
  </w:font>
  <w:font w:name="Myriad Pro">
    <w:charset w:val="00"/>
    <w:family w:val="swiss"/>
    <w:pitch w:val="variable"/>
  </w:font>
  <w:font w:name="Gelvetsky 12pt">
    <w:charset w:val="00"/>
    <w:family w:val="swiss"/>
    <w:pitch w:val="default"/>
  </w:font>
  <w:font w:name="Helvetica">
    <w:panose1 w:val="020B0604020202020204"/>
    <w:charset w:val="00"/>
    <w:family w:val="swiss"/>
    <w:pitch w:val="variable"/>
  </w:font>
  <w:font w:name="Courier">
    <w:panose1 w:val="02070409020205020404"/>
    <w:charset w:val="00"/>
    <w:family w:val="modern"/>
    <w:pitch w:val="fixed"/>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43129" w14:textId="77777777" w:rsidR="009C54D3" w:rsidRDefault="009C54D3">
      <w:pPr>
        <w:spacing w:after="0" w:line="240" w:lineRule="auto"/>
      </w:pPr>
      <w:r>
        <w:separator/>
      </w:r>
    </w:p>
  </w:footnote>
  <w:footnote w:type="continuationSeparator" w:id="0">
    <w:p w14:paraId="759360D4" w14:textId="77777777" w:rsidR="009C54D3" w:rsidRDefault="009C54D3">
      <w:pPr>
        <w:spacing w:after="0" w:line="240" w:lineRule="auto"/>
      </w:pPr>
      <w:r>
        <w:continuationSeparator/>
      </w:r>
    </w:p>
  </w:footnote>
  <w:footnote w:type="continuationNotice" w:id="1">
    <w:p w14:paraId="5E63C4B5" w14:textId="77777777" w:rsidR="009C54D3" w:rsidRDefault="009C54D3">
      <w:pPr>
        <w:spacing w:after="0" w:line="240" w:lineRule="auto"/>
      </w:pPr>
    </w:p>
  </w:footnote>
  <w:footnote w:id="2">
    <w:p w14:paraId="434F39C5" w14:textId="77777777" w:rsidR="00EB501F" w:rsidRPr="00093F7A" w:rsidRDefault="00EB501F" w:rsidP="00EB501F">
      <w:pPr>
        <w:pStyle w:val="FootnoteText"/>
        <w:spacing w:after="0"/>
        <w:ind w:left="0" w:firstLine="0"/>
        <w:rPr>
          <w:rFonts w:ascii="Calibri" w:hAnsi="Calibri" w:cs="Calibri"/>
          <w:sz w:val="18"/>
          <w:szCs w:val="18"/>
          <w:lang w:val="lt-LT"/>
        </w:rPr>
      </w:pPr>
      <w:r w:rsidRPr="00093F7A">
        <w:rPr>
          <w:rStyle w:val="FootnoteReference"/>
          <w:rFonts w:ascii="Calibri" w:hAnsi="Calibri" w:cs="Calibri"/>
          <w:sz w:val="18"/>
          <w:szCs w:val="18"/>
        </w:rPr>
        <w:footnoteRef/>
      </w:r>
      <w:r w:rsidRPr="00D942AB">
        <w:rPr>
          <w:rFonts w:ascii="Calibri" w:hAnsi="Calibri" w:cs="Calibri"/>
          <w:sz w:val="18"/>
          <w:szCs w:val="18"/>
          <w:lang w:val="pt-PT"/>
        </w:rPr>
        <w:t xml:space="preserve"> </w:t>
      </w:r>
      <w:r w:rsidRPr="00093F7A">
        <w:rPr>
          <w:rFonts w:ascii="Calibri" w:hAnsi="Calibri" w:cs="Calibri"/>
          <w:sz w:val="18"/>
          <w:szCs w:val="18"/>
          <w:lang w:val="lt-LT"/>
        </w:rPr>
        <w:t>Taikoma atvejams, kai Ukrainos juridinis asmuo karo padėties</w:t>
      </w:r>
      <w:r>
        <w:rPr>
          <w:rFonts w:ascii="Calibri" w:hAnsi="Calibri" w:cs="Calibri"/>
          <w:sz w:val="18"/>
          <w:szCs w:val="18"/>
          <w:lang w:val="lt-LT"/>
        </w:rPr>
        <w:t xml:space="preserve"> ir (ar) </w:t>
      </w:r>
      <w:r w:rsidRPr="00093F7A">
        <w:rPr>
          <w:rFonts w:ascii="Calibri" w:hAnsi="Calibri" w:cs="Calibri"/>
          <w:sz w:val="18"/>
          <w:szCs w:val="18"/>
          <w:lang w:val="lt-LT"/>
        </w:rPr>
        <w:t>nepaprastosios padėties metu Ukrainoje yra registruotas kaip vieno mokesčio mokėtojas (</w:t>
      </w:r>
      <w:r w:rsidRPr="00D942AB">
        <w:rPr>
          <w:rFonts w:ascii="Calibri" w:hAnsi="Calibri" w:cs="Calibri"/>
          <w:i/>
          <w:iCs/>
          <w:sz w:val="18"/>
          <w:szCs w:val="18"/>
          <w:lang w:val="pt-PT"/>
        </w:rPr>
        <w:t>a Single Tax Payer</w:t>
      </w:r>
      <w:r w:rsidRPr="00093F7A">
        <w:rPr>
          <w:rFonts w:ascii="Calibri" w:hAnsi="Calibri" w:cs="Calibri"/>
          <w:sz w:val="18"/>
          <w:szCs w:val="18"/>
          <w:lang w:val="lt-LT"/>
        </w:rPr>
        <w:t>).</w:t>
      </w:r>
    </w:p>
  </w:footnote>
  <w:footnote w:id="3">
    <w:p w14:paraId="43B3DE9A" w14:textId="180BDB69" w:rsidR="00BF6BC2" w:rsidRPr="00290A56" w:rsidRDefault="00BF6BC2" w:rsidP="00BF6BC2">
      <w:pPr>
        <w:pStyle w:val="FootnoteText"/>
        <w:spacing w:after="0"/>
        <w:ind w:left="0" w:firstLine="0"/>
        <w:rPr>
          <w:rFonts w:ascii="Calibri" w:hAnsi="Calibri" w:cs="Calibri"/>
          <w:sz w:val="18"/>
          <w:szCs w:val="18"/>
          <w:lang w:val="uk-UA"/>
        </w:rPr>
      </w:pPr>
      <w:r w:rsidRPr="00290A56">
        <w:rPr>
          <w:rStyle w:val="FootnoteReference"/>
          <w:rFonts w:ascii="Calibri" w:hAnsi="Calibri" w:cs="Calibri"/>
          <w:sz w:val="18"/>
          <w:szCs w:val="18"/>
          <w:lang w:val="uk-UA"/>
        </w:rPr>
        <w:footnoteRef/>
      </w:r>
      <w:r w:rsidRPr="00290A56">
        <w:rPr>
          <w:rFonts w:ascii="Calibri" w:hAnsi="Calibri" w:cs="Calibri"/>
          <w:sz w:val="18"/>
          <w:szCs w:val="18"/>
          <w:lang w:val="uk-UA"/>
        </w:rPr>
        <w:t xml:space="preserve"> Стосується випадків, коли українська юридична особа зареєстрована як платник єдиного податку в Україні під час воєнного та/або надзвичайного стану.</w:t>
      </w:r>
    </w:p>
  </w:footnote>
  <w:footnote w:id="4">
    <w:p w14:paraId="3E2FEEDA" w14:textId="77777777" w:rsidR="005E4F07" w:rsidRPr="00093F7A" w:rsidRDefault="005E4F07" w:rsidP="005E4F07">
      <w:pPr>
        <w:pStyle w:val="FootnoteText"/>
        <w:spacing w:after="0"/>
        <w:ind w:left="0" w:firstLine="0"/>
        <w:jc w:val="both"/>
        <w:rPr>
          <w:rFonts w:ascii="Calibri" w:hAnsi="Calibri" w:cs="Calibri"/>
          <w:sz w:val="18"/>
          <w:szCs w:val="18"/>
          <w:lang w:val="lt-LT"/>
        </w:rPr>
      </w:pPr>
      <w:r w:rsidRPr="00093F7A">
        <w:rPr>
          <w:rStyle w:val="FootnoteReference"/>
          <w:rFonts w:ascii="Calibri" w:hAnsi="Calibri" w:cs="Calibri"/>
          <w:sz w:val="18"/>
          <w:szCs w:val="18"/>
        </w:rPr>
        <w:footnoteRef/>
      </w:r>
      <w:r w:rsidRPr="00D942AB">
        <w:rPr>
          <w:rFonts w:ascii="Calibri" w:hAnsi="Calibri" w:cs="Calibri"/>
          <w:sz w:val="18"/>
          <w:szCs w:val="18"/>
          <w:lang w:val="pt-PT"/>
        </w:rPr>
        <w:t xml:space="preserve"> </w:t>
      </w:r>
      <w:r w:rsidRPr="00093F7A">
        <w:rPr>
          <w:rFonts w:ascii="Calibri" w:hAnsi="Calibri" w:cs="Calibri"/>
          <w:sz w:val="18"/>
          <w:szCs w:val="18"/>
          <w:lang w:val="lt-LT"/>
        </w:rPr>
        <w:t>Taikoma atvejams, kai Ukrainos juridinis asmuo karo padėties</w:t>
      </w:r>
      <w:r>
        <w:rPr>
          <w:rFonts w:ascii="Calibri" w:hAnsi="Calibri" w:cs="Calibri"/>
          <w:sz w:val="18"/>
          <w:szCs w:val="18"/>
          <w:lang w:val="lt-LT"/>
        </w:rPr>
        <w:t xml:space="preserve"> ir (ar) </w:t>
      </w:r>
      <w:r w:rsidRPr="00093F7A">
        <w:rPr>
          <w:rFonts w:ascii="Calibri" w:hAnsi="Calibri" w:cs="Calibri"/>
          <w:sz w:val="18"/>
          <w:szCs w:val="18"/>
          <w:lang w:val="lt-LT"/>
        </w:rPr>
        <w:t>nepaprastosios padėties metu Ukrainoje yra registruotas kaip vieno mokesčio mokėtojas (</w:t>
      </w:r>
      <w:r w:rsidRPr="00D942AB">
        <w:rPr>
          <w:rFonts w:ascii="Calibri" w:hAnsi="Calibri" w:cs="Calibri"/>
          <w:i/>
          <w:iCs/>
          <w:sz w:val="18"/>
          <w:szCs w:val="18"/>
          <w:lang w:val="pt-PT"/>
        </w:rPr>
        <w:t>a Single Tax Payer</w:t>
      </w:r>
      <w:r w:rsidRPr="00093F7A">
        <w:rPr>
          <w:rFonts w:ascii="Calibri" w:hAnsi="Calibri" w:cs="Calibri"/>
          <w:sz w:val="18"/>
          <w:szCs w:val="18"/>
          <w:lang w:val="lt-LT"/>
        </w:rPr>
        <w:t>).</w:t>
      </w:r>
    </w:p>
  </w:footnote>
  <w:footnote w:id="5">
    <w:p w14:paraId="064A2602" w14:textId="6A2787A5" w:rsidR="005E4F07" w:rsidRPr="00290A56" w:rsidRDefault="005E4F07" w:rsidP="005E4F07">
      <w:pPr>
        <w:pStyle w:val="FootnoteText"/>
        <w:spacing w:after="0"/>
        <w:ind w:left="0" w:firstLine="0"/>
        <w:jc w:val="both"/>
        <w:rPr>
          <w:rFonts w:ascii="Calibri" w:hAnsi="Calibri" w:cs="Calibri"/>
          <w:sz w:val="18"/>
          <w:szCs w:val="18"/>
          <w:lang w:val="uk-UA"/>
        </w:rPr>
      </w:pPr>
      <w:r w:rsidRPr="00290A56">
        <w:rPr>
          <w:rStyle w:val="FootnoteReference"/>
          <w:rFonts w:ascii="Calibri" w:hAnsi="Calibri" w:cs="Calibri"/>
          <w:sz w:val="18"/>
          <w:szCs w:val="18"/>
          <w:lang w:val="uk-UA"/>
        </w:rPr>
        <w:footnoteRef/>
      </w:r>
      <w:r w:rsidRPr="00290A56">
        <w:rPr>
          <w:rFonts w:ascii="Calibri" w:hAnsi="Calibri" w:cs="Calibri"/>
          <w:sz w:val="18"/>
          <w:szCs w:val="18"/>
          <w:lang w:val="uk-UA"/>
        </w:rPr>
        <w:t xml:space="preserve"> Стосується випадків, коли українська юридична особа зареєстрована як платник єдиного податку в Україні під час воєнного та/або надзвичайного стану.</w:t>
      </w:r>
    </w:p>
  </w:footnote>
  <w:footnote w:id="6">
    <w:p w14:paraId="37897AD4" w14:textId="77777777" w:rsidR="00756794" w:rsidRPr="00093F7A" w:rsidRDefault="00756794" w:rsidP="00756794">
      <w:pPr>
        <w:pStyle w:val="FootnoteText"/>
        <w:spacing w:after="0"/>
        <w:ind w:left="0" w:firstLine="0"/>
        <w:rPr>
          <w:rFonts w:ascii="Calibri" w:hAnsi="Calibri" w:cs="Calibri"/>
          <w:sz w:val="18"/>
          <w:szCs w:val="18"/>
          <w:lang w:val="lt-LT"/>
        </w:rPr>
      </w:pPr>
      <w:r w:rsidRPr="00093F7A">
        <w:rPr>
          <w:rStyle w:val="FootnoteReference"/>
          <w:rFonts w:ascii="Calibri" w:hAnsi="Calibri" w:cs="Calibri"/>
          <w:sz w:val="18"/>
          <w:szCs w:val="18"/>
        </w:rPr>
        <w:footnoteRef/>
      </w:r>
      <w:r w:rsidRPr="00D942AB">
        <w:rPr>
          <w:rFonts w:ascii="Calibri" w:hAnsi="Calibri" w:cs="Calibri"/>
          <w:sz w:val="18"/>
          <w:szCs w:val="18"/>
          <w:lang w:val="pt-PT"/>
        </w:rPr>
        <w:t xml:space="preserve"> </w:t>
      </w:r>
      <w:r w:rsidRPr="00093F7A">
        <w:rPr>
          <w:rFonts w:ascii="Calibri" w:hAnsi="Calibri" w:cs="Calibri"/>
          <w:sz w:val="18"/>
          <w:szCs w:val="18"/>
          <w:lang w:val="lt-LT"/>
        </w:rPr>
        <w:t>Taikoma atvejams, kai Ukrainos juridinis asmuo karo padėties</w:t>
      </w:r>
      <w:r>
        <w:rPr>
          <w:rFonts w:ascii="Calibri" w:hAnsi="Calibri" w:cs="Calibri"/>
          <w:sz w:val="18"/>
          <w:szCs w:val="18"/>
          <w:lang w:val="lt-LT"/>
        </w:rPr>
        <w:t xml:space="preserve"> ir (ar) </w:t>
      </w:r>
      <w:r w:rsidRPr="00093F7A">
        <w:rPr>
          <w:rFonts w:ascii="Calibri" w:hAnsi="Calibri" w:cs="Calibri"/>
          <w:sz w:val="18"/>
          <w:szCs w:val="18"/>
          <w:lang w:val="lt-LT"/>
        </w:rPr>
        <w:t>nepaprastosios padėties metu Ukrainoje yra registruotas kaip vieno mokesčio mokėtojas (</w:t>
      </w:r>
      <w:r w:rsidRPr="00D942AB">
        <w:rPr>
          <w:rFonts w:ascii="Calibri" w:hAnsi="Calibri" w:cs="Calibri"/>
          <w:i/>
          <w:iCs/>
          <w:sz w:val="18"/>
          <w:szCs w:val="18"/>
          <w:lang w:val="pt-PT"/>
        </w:rPr>
        <w:t>a Single Tax Payer</w:t>
      </w:r>
      <w:r w:rsidRPr="00093F7A">
        <w:rPr>
          <w:rFonts w:ascii="Calibri" w:hAnsi="Calibri" w:cs="Calibri"/>
          <w:sz w:val="18"/>
          <w:szCs w:val="18"/>
          <w:lang w:val="lt-LT"/>
        </w:rPr>
        <w:t>).</w:t>
      </w:r>
    </w:p>
  </w:footnote>
  <w:footnote w:id="7">
    <w:p w14:paraId="2635B570" w14:textId="5D6D1F18" w:rsidR="00306A65" w:rsidRPr="00A16A2E" w:rsidRDefault="00306A65" w:rsidP="00306A65">
      <w:pPr>
        <w:pStyle w:val="FootnoteText"/>
        <w:spacing w:after="0"/>
        <w:ind w:left="0" w:firstLine="0"/>
        <w:rPr>
          <w:rFonts w:ascii="Calibri" w:hAnsi="Calibri" w:cs="Calibri"/>
          <w:sz w:val="18"/>
          <w:szCs w:val="18"/>
          <w:lang w:val="uk-UA"/>
        </w:rPr>
      </w:pPr>
      <w:r w:rsidRPr="00A16A2E">
        <w:rPr>
          <w:rStyle w:val="FootnoteReference"/>
          <w:rFonts w:ascii="Calibri" w:hAnsi="Calibri" w:cs="Calibri"/>
          <w:sz w:val="18"/>
          <w:szCs w:val="18"/>
          <w:lang w:val="uk-UA"/>
        </w:rPr>
        <w:footnoteRef/>
      </w:r>
      <w:r w:rsidRPr="00A16A2E">
        <w:rPr>
          <w:rFonts w:ascii="Calibri" w:hAnsi="Calibri" w:cs="Calibri"/>
          <w:sz w:val="18"/>
          <w:szCs w:val="18"/>
          <w:lang w:val="uk-UA"/>
        </w:rPr>
        <w:t xml:space="preserve"> Стосується випадків, коли українська юридична особа зареєстрована як платник єдиного податку в Україні під час воєнного та/або надзвичайного стану.</w:t>
      </w:r>
    </w:p>
  </w:footnote>
  <w:footnote w:id="8">
    <w:p w14:paraId="7B6D45D9" w14:textId="3679443B" w:rsidR="00515D95" w:rsidRPr="009A35F3" w:rsidRDefault="00515D95" w:rsidP="009A35F3">
      <w:pPr>
        <w:pStyle w:val="FootnoteText"/>
        <w:spacing w:after="0"/>
        <w:ind w:left="0" w:firstLine="0"/>
        <w:jc w:val="both"/>
        <w:rPr>
          <w:rFonts w:asciiTheme="minorHAnsi" w:hAnsiTheme="minorHAnsi" w:cstheme="minorHAnsi"/>
          <w:i/>
          <w:iCs/>
          <w:sz w:val="18"/>
          <w:szCs w:val="18"/>
          <w:lang w:val="lt-LT"/>
        </w:rPr>
      </w:pPr>
      <w:r w:rsidRPr="00157BE1">
        <w:rPr>
          <w:rStyle w:val="FootnoteReference"/>
          <w:rFonts w:asciiTheme="minorHAnsi" w:hAnsiTheme="minorHAnsi" w:cstheme="minorHAnsi"/>
          <w:i/>
          <w:sz w:val="18"/>
          <w:szCs w:val="18"/>
          <w:vertAlign w:val="baseline"/>
          <w:lang w:val="lt-LT" w:bidi="lt-LT"/>
        </w:rPr>
        <w:footnoteRef/>
      </w:r>
      <w:r w:rsidR="009A35F3">
        <w:rPr>
          <w:rFonts w:asciiTheme="minorHAnsi" w:hAnsiTheme="minorHAnsi" w:cstheme="minorHAnsi"/>
          <w:i/>
          <w:sz w:val="18"/>
          <w:szCs w:val="18"/>
          <w:lang w:val="lt-LT" w:bidi="lt-LT"/>
        </w:rPr>
        <w:t xml:space="preserve"> </w:t>
      </w:r>
      <w:r w:rsidRPr="00157BE1">
        <w:rPr>
          <w:rFonts w:asciiTheme="minorHAnsi" w:hAnsiTheme="minorHAnsi" w:cstheme="minorHAnsi"/>
          <w:i/>
          <w:sz w:val="18"/>
          <w:szCs w:val="18"/>
          <w:lang w:val="lt-LT" w:bidi="lt-LT"/>
        </w:rPr>
        <w:t xml:space="preserve"> </w:t>
      </w:r>
      <w:r w:rsidRPr="00157BE1">
        <w:rPr>
          <w:rStyle w:val="FootnoteReference"/>
          <w:rFonts w:asciiTheme="minorHAnsi" w:hAnsiTheme="minorHAnsi" w:cstheme="minorHAnsi"/>
          <w:i/>
          <w:sz w:val="18"/>
          <w:szCs w:val="18"/>
          <w:vertAlign w:val="baseline"/>
          <w:lang w:val="lt-LT" w:bidi="lt-LT"/>
        </w:rPr>
        <w:t xml:space="preserve">Viešųjų pirkimų tarnybos direktoriaus 2017 m. birželio 28 d. įsakymu Nr. 1S-95 patvirtinta Kainodaros taisyklių nustatymo metodika (toliau </w:t>
      </w:r>
      <w:r>
        <w:rPr>
          <w:rStyle w:val="FootnoteReference"/>
          <w:rFonts w:asciiTheme="minorHAnsi" w:hAnsiTheme="minorHAnsi" w:cstheme="minorHAnsi"/>
          <w:i/>
          <w:sz w:val="18"/>
          <w:szCs w:val="18"/>
          <w:vertAlign w:val="baseline"/>
          <w:lang w:val="lt-LT" w:bidi="lt-LT"/>
        </w:rPr>
        <w:t>–</w:t>
      </w:r>
      <w:r w:rsidRPr="00157BE1">
        <w:rPr>
          <w:rStyle w:val="FootnoteReference"/>
          <w:rFonts w:asciiTheme="minorHAnsi" w:hAnsiTheme="minorHAnsi" w:cstheme="minorHAnsi"/>
          <w:i/>
          <w:sz w:val="18"/>
          <w:szCs w:val="18"/>
          <w:vertAlign w:val="baseline"/>
          <w:lang w:val="lt-LT" w:bidi="lt-LT"/>
        </w:rPr>
        <w:t xml:space="preserve"> Metodika) (</w:t>
      </w:r>
      <w:hyperlink r:id="rId1" w:history="1">
        <w:r w:rsidRPr="00C3020C">
          <w:rPr>
            <w:rStyle w:val="Hyperlink"/>
            <w:rFonts w:asciiTheme="minorHAnsi" w:hAnsiTheme="minorHAnsi" w:cstheme="minorHAnsi"/>
            <w:i/>
            <w:sz w:val="18"/>
            <w:szCs w:val="18"/>
            <w:lang w:val="lt-LT" w:bidi="lt-LT"/>
          </w:rPr>
          <w:t>https://www.e-tar.lt/portal/lt/legalAct/04cbd4205bd811e79198ffdb108a3753/asr</w:t>
        </w:r>
      </w:hyperlink>
      <w:r w:rsidRPr="00157BE1">
        <w:rPr>
          <w:rFonts w:asciiTheme="minorHAnsi" w:hAnsiTheme="minorHAnsi" w:cstheme="minorHAnsi"/>
          <w:i/>
          <w:sz w:val="18"/>
          <w:szCs w:val="18"/>
          <w:lang w:val="lt-LT" w:bidi="lt-LT"/>
        </w:rPr>
        <w:t xml:space="preserve"> ).</w:t>
      </w:r>
      <w:r w:rsidR="009A35F3">
        <w:rPr>
          <w:rFonts w:asciiTheme="minorHAnsi" w:hAnsiTheme="minorHAnsi" w:cstheme="minorHAnsi"/>
          <w:i/>
          <w:sz w:val="18"/>
          <w:szCs w:val="18"/>
          <w:lang w:val="lt-LT" w:bidi="lt-LT"/>
        </w:rPr>
        <w:t>/</w:t>
      </w:r>
    </w:p>
  </w:footnote>
  <w:footnote w:id="9">
    <w:p w14:paraId="3A4571A9" w14:textId="77777777" w:rsidR="00C938EF" w:rsidRPr="00093F7A" w:rsidRDefault="00C938EF" w:rsidP="00745C8E">
      <w:pPr>
        <w:pStyle w:val="FootnoteText"/>
        <w:spacing w:after="0"/>
        <w:ind w:left="0" w:firstLine="0"/>
        <w:jc w:val="both"/>
        <w:rPr>
          <w:rFonts w:ascii="Calibri" w:hAnsi="Calibri" w:cs="Calibri"/>
          <w:sz w:val="18"/>
          <w:szCs w:val="18"/>
          <w:lang w:val="lt-LT"/>
        </w:rPr>
      </w:pPr>
      <w:r w:rsidRPr="00093F7A">
        <w:rPr>
          <w:rStyle w:val="FootnoteReference"/>
          <w:rFonts w:ascii="Calibri" w:hAnsi="Calibri" w:cs="Calibri"/>
          <w:sz w:val="18"/>
          <w:szCs w:val="18"/>
        </w:rPr>
        <w:footnoteRef/>
      </w:r>
      <w:r w:rsidRPr="00D942AB">
        <w:rPr>
          <w:rFonts w:ascii="Calibri" w:hAnsi="Calibri" w:cs="Calibri"/>
          <w:sz w:val="18"/>
          <w:szCs w:val="18"/>
          <w:lang w:val="pt-PT"/>
        </w:rPr>
        <w:t xml:space="preserve"> </w:t>
      </w:r>
      <w:r w:rsidRPr="00093F7A">
        <w:rPr>
          <w:rFonts w:ascii="Calibri" w:hAnsi="Calibri" w:cs="Calibri"/>
          <w:sz w:val="18"/>
          <w:szCs w:val="18"/>
          <w:lang w:val="lt-LT"/>
        </w:rPr>
        <w:t>Taikoma atvejams, kai Ukrainos juridinis asmuo karo padėties</w:t>
      </w:r>
      <w:r>
        <w:rPr>
          <w:rFonts w:ascii="Calibri" w:hAnsi="Calibri" w:cs="Calibri"/>
          <w:sz w:val="18"/>
          <w:szCs w:val="18"/>
          <w:lang w:val="lt-LT"/>
        </w:rPr>
        <w:t xml:space="preserve"> ir (ar) </w:t>
      </w:r>
      <w:r w:rsidRPr="00093F7A">
        <w:rPr>
          <w:rFonts w:ascii="Calibri" w:hAnsi="Calibri" w:cs="Calibri"/>
          <w:sz w:val="18"/>
          <w:szCs w:val="18"/>
          <w:lang w:val="lt-LT"/>
        </w:rPr>
        <w:t>nepaprastosios padėties metu Ukrainoje yra registruotas kaip vieno mokesčio mokėtojas (</w:t>
      </w:r>
      <w:r w:rsidRPr="00D942AB">
        <w:rPr>
          <w:rFonts w:ascii="Calibri" w:hAnsi="Calibri" w:cs="Calibri"/>
          <w:i/>
          <w:iCs/>
          <w:sz w:val="18"/>
          <w:szCs w:val="18"/>
          <w:lang w:val="pt-PT"/>
        </w:rPr>
        <w:t>a Single Tax Payer</w:t>
      </w:r>
      <w:r w:rsidRPr="00093F7A">
        <w:rPr>
          <w:rFonts w:ascii="Calibri" w:hAnsi="Calibri" w:cs="Calibri"/>
          <w:sz w:val="18"/>
          <w:szCs w:val="18"/>
          <w:lang w:val="lt-LT"/>
        </w:rPr>
        <w:t>).</w:t>
      </w:r>
    </w:p>
  </w:footnote>
  <w:footnote w:id="10">
    <w:p w14:paraId="24CB1C52" w14:textId="77777777" w:rsidR="00C938EF" w:rsidRPr="00093F7A" w:rsidRDefault="00C938EF" w:rsidP="00745C8E">
      <w:pPr>
        <w:pStyle w:val="FootnoteText"/>
        <w:spacing w:after="0"/>
        <w:ind w:left="0" w:firstLine="0"/>
        <w:jc w:val="both"/>
        <w:rPr>
          <w:rFonts w:ascii="Calibri" w:hAnsi="Calibri" w:cs="Calibri"/>
          <w:sz w:val="18"/>
          <w:szCs w:val="18"/>
          <w:lang w:val="lt-LT"/>
        </w:rPr>
      </w:pPr>
      <w:r w:rsidRPr="00093F7A">
        <w:rPr>
          <w:rStyle w:val="FootnoteReference"/>
          <w:rFonts w:ascii="Calibri" w:hAnsi="Calibri" w:cs="Calibri"/>
          <w:sz w:val="18"/>
          <w:szCs w:val="18"/>
        </w:rPr>
        <w:footnoteRef/>
      </w:r>
      <w:r w:rsidRPr="00D942AB">
        <w:rPr>
          <w:rFonts w:ascii="Calibri" w:hAnsi="Calibri" w:cs="Calibri"/>
          <w:sz w:val="18"/>
          <w:szCs w:val="18"/>
          <w:lang w:val="pt-PT"/>
        </w:rPr>
        <w:t xml:space="preserve"> </w:t>
      </w:r>
      <w:r w:rsidRPr="00093F7A">
        <w:rPr>
          <w:rFonts w:ascii="Calibri" w:hAnsi="Calibri" w:cs="Calibri"/>
          <w:sz w:val="18"/>
          <w:szCs w:val="18"/>
          <w:lang w:val="lt-LT"/>
        </w:rPr>
        <w:t>Taikoma atvejams, kai Ukrainos juridinis asmuo karo padėties</w:t>
      </w:r>
      <w:r>
        <w:rPr>
          <w:rFonts w:ascii="Calibri" w:hAnsi="Calibri" w:cs="Calibri"/>
          <w:sz w:val="18"/>
          <w:szCs w:val="18"/>
          <w:lang w:val="lt-LT"/>
        </w:rPr>
        <w:t xml:space="preserve"> ir (ar) </w:t>
      </w:r>
      <w:r w:rsidRPr="00093F7A">
        <w:rPr>
          <w:rFonts w:ascii="Calibri" w:hAnsi="Calibri" w:cs="Calibri"/>
          <w:sz w:val="18"/>
          <w:szCs w:val="18"/>
          <w:lang w:val="lt-LT"/>
        </w:rPr>
        <w:t>nepaprastosios padėties metu Ukrainoje yra registruotas kaip vieno mokesčio mokėtojas (</w:t>
      </w:r>
      <w:r w:rsidRPr="00D942AB">
        <w:rPr>
          <w:rFonts w:ascii="Calibri" w:hAnsi="Calibri" w:cs="Calibri"/>
          <w:i/>
          <w:iCs/>
          <w:sz w:val="18"/>
          <w:szCs w:val="18"/>
          <w:lang w:val="pt-PT"/>
        </w:rPr>
        <w:t>a Single Tax Payer</w:t>
      </w:r>
      <w:r w:rsidRPr="00093F7A">
        <w:rPr>
          <w:rFonts w:ascii="Calibri" w:hAnsi="Calibri" w:cs="Calibri"/>
          <w:sz w:val="18"/>
          <w:szCs w:val="18"/>
          <w:lang w:val="lt-LT"/>
        </w:rPr>
        <w:t>).</w:t>
      </w:r>
    </w:p>
  </w:footnote>
  <w:footnote w:id="11">
    <w:p w14:paraId="0A1989A0" w14:textId="77777777" w:rsidR="00C938EF" w:rsidRPr="00093F7A" w:rsidRDefault="00C938EF" w:rsidP="00745C8E">
      <w:pPr>
        <w:pStyle w:val="FootnoteText"/>
        <w:spacing w:after="0"/>
        <w:ind w:left="0" w:firstLine="0"/>
        <w:jc w:val="both"/>
        <w:rPr>
          <w:rFonts w:ascii="Calibri" w:hAnsi="Calibri" w:cs="Calibri"/>
          <w:sz w:val="18"/>
          <w:szCs w:val="18"/>
          <w:lang w:val="lt-LT"/>
        </w:rPr>
      </w:pPr>
      <w:r w:rsidRPr="00093F7A">
        <w:rPr>
          <w:rStyle w:val="FootnoteReference"/>
          <w:rFonts w:ascii="Calibri" w:hAnsi="Calibri" w:cs="Calibri"/>
          <w:sz w:val="18"/>
          <w:szCs w:val="18"/>
        </w:rPr>
        <w:footnoteRef/>
      </w:r>
      <w:r w:rsidRPr="00D942AB">
        <w:rPr>
          <w:rFonts w:ascii="Calibri" w:hAnsi="Calibri" w:cs="Calibri"/>
          <w:sz w:val="18"/>
          <w:szCs w:val="18"/>
          <w:lang w:val="pt-PT"/>
        </w:rPr>
        <w:t xml:space="preserve"> </w:t>
      </w:r>
      <w:r w:rsidRPr="00093F7A">
        <w:rPr>
          <w:rFonts w:ascii="Calibri" w:hAnsi="Calibri" w:cs="Calibri"/>
          <w:sz w:val="18"/>
          <w:szCs w:val="18"/>
          <w:lang w:val="lt-LT"/>
        </w:rPr>
        <w:t>Taikoma atvejams, kai Ukrainos juridinis asmuo karo padėties</w:t>
      </w:r>
      <w:r>
        <w:rPr>
          <w:rFonts w:ascii="Calibri" w:hAnsi="Calibri" w:cs="Calibri"/>
          <w:sz w:val="18"/>
          <w:szCs w:val="18"/>
          <w:lang w:val="lt-LT"/>
        </w:rPr>
        <w:t xml:space="preserve"> ir (ar) </w:t>
      </w:r>
      <w:r w:rsidRPr="00093F7A">
        <w:rPr>
          <w:rFonts w:ascii="Calibri" w:hAnsi="Calibri" w:cs="Calibri"/>
          <w:sz w:val="18"/>
          <w:szCs w:val="18"/>
          <w:lang w:val="lt-LT"/>
        </w:rPr>
        <w:t>nepaprastosios padėties metu Ukrainoje yra registruotas kaip vieno mokesčio mokėtojas (</w:t>
      </w:r>
      <w:r w:rsidRPr="00D942AB">
        <w:rPr>
          <w:rFonts w:ascii="Calibri" w:hAnsi="Calibri" w:cs="Calibri"/>
          <w:i/>
          <w:iCs/>
          <w:sz w:val="18"/>
          <w:szCs w:val="18"/>
          <w:lang w:val="pt-PT"/>
        </w:rPr>
        <w:t>a Single Tax Payer</w:t>
      </w:r>
      <w:r w:rsidRPr="00093F7A">
        <w:rPr>
          <w:rFonts w:ascii="Calibri" w:hAnsi="Calibri" w:cs="Calibri"/>
          <w:sz w:val="18"/>
          <w:szCs w:val="18"/>
          <w:lang w:val="lt-LT"/>
        </w:rPr>
        <w:t>).</w:t>
      </w:r>
    </w:p>
  </w:footnote>
  <w:footnote w:id="12">
    <w:p w14:paraId="3EC11043" w14:textId="5CF93919" w:rsidR="00563955" w:rsidRPr="00A16A2E" w:rsidRDefault="00563955" w:rsidP="00745C8E">
      <w:pPr>
        <w:pStyle w:val="FootnoteText"/>
        <w:spacing w:after="0"/>
        <w:ind w:left="0" w:firstLine="0"/>
        <w:jc w:val="both"/>
        <w:rPr>
          <w:rFonts w:ascii="Calibri" w:hAnsi="Calibri" w:cs="Calibri"/>
          <w:sz w:val="18"/>
          <w:szCs w:val="18"/>
          <w:lang w:val="uk-UA"/>
        </w:rPr>
      </w:pPr>
      <w:r w:rsidRPr="00A16A2E">
        <w:rPr>
          <w:rStyle w:val="FootnoteReference"/>
          <w:rFonts w:ascii="Calibri" w:hAnsi="Calibri" w:cs="Calibri"/>
          <w:sz w:val="18"/>
          <w:szCs w:val="18"/>
          <w:lang w:val="uk-UA"/>
        </w:rPr>
        <w:footnoteRef/>
      </w:r>
      <w:r w:rsidRPr="00A16A2E">
        <w:rPr>
          <w:rFonts w:ascii="Calibri" w:hAnsi="Calibri" w:cs="Calibri"/>
          <w:sz w:val="18"/>
          <w:szCs w:val="18"/>
          <w:lang w:val="uk-UA"/>
        </w:rPr>
        <w:t xml:space="preserve"> Стосується випадків, коли українська юридична особа зареєстрована як платник єдиного податку в Україні під час воєнного та/або надзвичайного стану.</w:t>
      </w:r>
    </w:p>
  </w:footnote>
  <w:footnote w:id="13">
    <w:p w14:paraId="61C1E014" w14:textId="4B0D8A47" w:rsidR="00563955" w:rsidRPr="00A16A2E" w:rsidRDefault="00563955" w:rsidP="00745C8E">
      <w:pPr>
        <w:pStyle w:val="FootnoteText"/>
        <w:spacing w:after="0"/>
        <w:ind w:left="0" w:firstLine="0"/>
        <w:jc w:val="both"/>
        <w:rPr>
          <w:rFonts w:ascii="Calibri" w:hAnsi="Calibri" w:cs="Calibri"/>
          <w:sz w:val="18"/>
          <w:szCs w:val="18"/>
          <w:lang w:val="uk-UA"/>
        </w:rPr>
      </w:pPr>
      <w:r w:rsidRPr="00A16A2E">
        <w:rPr>
          <w:rStyle w:val="FootnoteReference"/>
          <w:rFonts w:ascii="Calibri" w:hAnsi="Calibri" w:cs="Calibri"/>
          <w:sz w:val="18"/>
          <w:szCs w:val="18"/>
          <w:lang w:val="uk-UA"/>
        </w:rPr>
        <w:footnoteRef/>
      </w:r>
      <w:r w:rsidRPr="00A16A2E">
        <w:rPr>
          <w:rFonts w:ascii="Calibri" w:hAnsi="Calibri" w:cs="Calibri"/>
          <w:sz w:val="18"/>
          <w:szCs w:val="18"/>
          <w:lang w:val="uk-UA"/>
        </w:rPr>
        <w:t xml:space="preserve"> Стосується випадків, коли українська юридична особа зареєстрована як платник єдиного податку в Україні під час воєнного та/або надзвичайного стану.</w:t>
      </w:r>
    </w:p>
  </w:footnote>
  <w:footnote w:id="14">
    <w:p w14:paraId="0342B0A2" w14:textId="7E214391" w:rsidR="00563955" w:rsidRPr="00093F7A" w:rsidRDefault="00563955" w:rsidP="00745C8E">
      <w:pPr>
        <w:pStyle w:val="FootnoteText"/>
        <w:spacing w:after="0"/>
        <w:ind w:left="0" w:firstLine="0"/>
        <w:jc w:val="both"/>
        <w:rPr>
          <w:rFonts w:ascii="Calibri" w:hAnsi="Calibri" w:cs="Calibri"/>
          <w:sz w:val="18"/>
          <w:szCs w:val="18"/>
          <w:lang w:val="lt-LT"/>
        </w:rPr>
      </w:pPr>
      <w:r w:rsidRPr="00A16A2E">
        <w:rPr>
          <w:rStyle w:val="FootnoteReference"/>
          <w:rFonts w:ascii="Calibri" w:hAnsi="Calibri" w:cs="Calibri"/>
          <w:sz w:val="18"/>
          <w:szCs w:val="18"/>
          <w:lang w:val="uk-UA"/>
        </w:rPr>
        <w:footnoteRef/>
      </w:r>
      <w:r w:rsidRPr="00A16A2E">
        <w:rPr>
          <w:rFonts w:ascii="Calibri" w:hAnsi="Calibri" w:cs="Calibri"/>
          <w:sz w:val="18"/>
          <w:szCs w:val="18"/>
          <w:lang w:val="uk-UA"/>
        </w:rPr>
        <w:t xml:space="preserve"> Стосується випадків, коли українська юридична особа зареєстрована як платник єдиного податку в Україні під час воєнного та/або надзвичайного стану.</w:t>
      </w:r>
    </w:p>
  </w:footnote>
  <w:footnote w:id="15">
    <w:p w14:paraId="14848281" w14:textId="3A8E4105" w:rsidR="006A4A20" w:rsidRPr="000E1FD4" w:rsidRDefault="006A4A20" w:rsidP="000E1FD4">
      <w:pPr>
        <w:pStyle w:val="FootnoteText"/>
        <w:spacing w:after="0"/>
        <w:ind w:left="357" w:hanging="357"/>
        <w:rPr>
          <w:rFonts w:asciiTheme="minorHAnsi" w:hAnsiTheme="minorHAnsi" w:cstheme="minorHAnsi"/>
          <w:lang w:val="lt-LT"/>
        </w:rPr>
      </w:pPr>
      <w:r w:rsidRPr="000E1FD4">
        <w:rPr>
          <w:rStyle w:val="FootnoteReference"/>
          <w:rFonts w:asciiTheme="minorHAnsi" w:hAnsiTheme="minorHAnsi" w:cstheme="minorHAnsi"/>
        </w:rPr>
        <w:footnoteRef/>
      </w:r>
      <w:r w:rsidRPr="000E1FD4">
        <w:rPr>
          <w:rFonts w:asciiTheme="minorHAnsi" w:hAnsiTheme="minorHAnsi" w:cstheme="minorHAnsi"/>
        </w:rPr>
        <w:t xml:space="preserve"> 14</w:t>
      </w:r>
      <w:r w:rsidRPr="000E1FD4">
        <w:rPr>
          <w:rFonts w:asciiTheme="minorHAnsi" w:hAnsiTheme="minorHAnsi" w:cstheme="minorHAnsi"/>
          <w:vertAlign w:val="superscript"/>
        </w:rPr>
        <w:t xml:space="preserve">1 </w:t>
      </w:r>
      <w:r w:rsidRPr="000E1FD4">
        <w:rPr>
          <w:rFonts w:asciiTheme="minorHAnsi" w:hAnsiTheme="minorHAnsi" w:cstheme="minorHAnsi"/>
        </w:rPr>
        <w:t xml:space="preserve">str. 2 d. </w:t>
      </w:r>
      <w:hyperlink r:id="rId2" w:anchor="Text" w:history="1">
        <w:r w:rsidRPr="000E1FD4">
          <w:rPr>
            <w:rStyle w:val="Hyperlink"/>
            <w:rFonts w:asciiTheme="minorHAnsi" w:hAnsiTheme="minorHAnsi" w:cstheme="minorHAnsi"/>
          </w:rPr>
          <w:t>https://zakon.rada.gov.ua/laws/show/671/97-%D0%B2%D1%80#Text</w:t>
        </w:r>
      </w:hyperlink>
      <w:r w:rsidRPr="000E1FD4">
        <w:rPr>
          <w:rFonts w:asciiTheme="minorHAnsi" w:hAnsiTheme="minorHAnsi" w:cstheme="minorHAnsi"/>
        </w:rPr>
        <w:t xml:space="preserve"> </w:t>
      </w:r>
    </w:p>
  </w:footnote>
  <w:footnote w:id="16">
    <w:p w14:paraId="1E12CA64" w14:textId="2B457F3F" w:rsidR="002E2DA2" w:rsidRPr="000E1FD4" w:rsidRDefault="002E2DA2" w:rsidP="000E1FD4">
      <w:pPr>
        <w:pStyle w:val="FootnoteText"/>
        <w:spacing w:after="0"/>
        <w:ind w:left="357" w:hanging="357"/>
        <w:rPr>
          <w:lang w:val="lt-LT"/>
        </w:rPr>
      </w:pPr>
      <w:r w:rsidRPr="000E1FD4">
        <w:rPr>
          <w:rStyle w:val="FootnoteReference"/>
          <w:rFonts w:asciiTheme="minorHAnsi" w:hAnsiTheme="minorHAnsi" w:cstheme="minorHAnsi"/>
        </w:rPr>
        <w:footnoteRef/>
      </w:r>
      <w:r w:rsidRPr="00B02CDA">
        <w:rPr>
          <w:rFonts w:asciiTheme="minorHAnsi" w:hAnsiTheme="minorHAnsi" w:cstheme="minorHAnsi"/>
          <w:lang w:val="lt-LT"/>
        </w:rPr>
        <w:t xml:space="preserve"> </w:t>
      </w:r>
      <w:hyperlink r:id="rId3" w:anchor="Text" w:history="1">
        <w:r w:rsidRPr="00B02CDA">
          <w:rPr>
            <w:rStyle w:val="Hyperlink"/>
            <w:rFonts w:asciiTheme="minorHAnsi" w:hAnsiTheme="minorHAnsi" w:cstheme="minorHAnsi"/>
            <w:lang w:val="lt-LT"/>
          </w:rPr>
          <w:t>https://zakon.rada.gov.ua/laws/show/435-15#Text</w:t>
        </w:r>
      </w:hyperlink>
      <w:r w:rsidRPr="00B02CDA">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310678"/>
      <w:docPartObj>
        <w:docPartGallery w:val="Page Numbers (Top of Page)"/>
        <w:docPartUnique/>
      </w:docPartObj>
    </w:sdtPr>
    <w:sdtContent>
      <w:p w14:paraId="4AB7E874" w14:textId="77777777" w:rsidR="0032737C" w:rsidRDefault="0032737C">
        <w:pPr>
          <w:pStyle w:val="Header"/>
          <w:jc w:val="center"/>
        </w:pPr>
        <w:r>
          <w:fldChar w:fldCharType="begin"/>
        </w:r>
        <w:r>
          <w:instrText xml:space="preserve"> PAGE   \* MERGEFORMAT </w:instrText>
        </w:r>
        <w:r>
          <w:fldChar w:fldCharType="separate"/>
        </w:r>
        <w:r w:rsidR="00861DE4">
          <w:rPr>
            <w:noProof/>
          </w:rPr>
          <w:t>34</w:t>
        </w:r>
        <w:r>
          <w:fldChar w:fldCharType="end"/>
        </w:r>
      </w:p>
    </w:sdtContent>
  </w:sdt>
  <w:p w14:paraId="0C5D89D4" w14:textId="77777777" w:rsidR="0032737C" w:rsidRPr="009148BF" w:rsidRDefault="0032737C"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700"/>
    <w:multiLevelType w:val="hybridMultilevel"/>
    <w:tmpl w:val="907A0824"/>
    <w:lvl w:ilvl="0" w:tplc="B154604A">
      <w:start w:val="1"/>
      <w:numFmt w:val="decimal"/>
      <w:lvlText w:val="%1."/>
      <w:lvlJc w:val="left"/>
      <w:pPr>
        <w:ind w:left="1020" w:hanging="360"/>
      </w:pPr>
    </w:lvl>
    <w:lvl w:ilvl="1" w:tplc="888E2E82">
      <w:start w:val="1"/>
      <w:numFmt w:val="decimal"/>
      <w:lvlText w:val="%2."/>
      <w:lvlJc w:val="left"/>
      <w:pPr>
        <w:ind w:left="1020" w:hanging="360"/>
      </w:pPr>
    </w:lvl>
    <w:lvl w:ilvl="2" w:tplc="B0DC8DBE">
      <w:start w:val="1"/>
      <w:numFmt w:val="decimal"/>
      <w:lvlText w:val="%3."/>
      <w:lvlJc w:val="left"/>
      <w:pPr>
        <w:ind w:left="1020" w:hanging="360"/>
      </w:pPr>
    </w:lvl>
    <w:lvl w:ilvl="3" w:tplc="40DCC4FC">
      <w:start w:val="1"/>
      <w:numFmt w:val="decimal"/>
      <w:lvlText w:val="%4."/>
      <w:lvlJc w:val="left"/>
      <w:pPr>
        <w:ind w:left="1020" w:hanging="360"/>
      </w:pPr>
    </w:lvl>
    <w:lvl w:ilvl="4" w:tplc="AE46694C">
      <w:start w:val="1"/>
      <w:numFmt w:val="decimal"/>
      <w:lvlText w:val="%5."/>
      <w:lvlJc w:val="left"/>
      <w:pPr>
        <w:ind w:left="1020" w:hanging="360"/>
      </w:pPr>
    </w:lvl>
    <w:lvl w:ilvl="5" w:tplc="EAF43738">
      <w:start w:val="1"/>
      <w:numFmt w:val="decimal"/>
      <w:lvlText w:val="%6."/>
      <w:lvlJc w:val="left"/>
      <w:pPr>
        <w:ind w:left="1020" w:hanging="360"/>
      </w:pPr>
    </w:lvl>
    <w:lvl w:ilvl="6" w:tplc="F0D01886">
      <w:start w:val="1"/>
      <w:numFmt w:val="decimal"/>
      <w:lvlText w:val="%7."/>
      <w:lvlJc w:val="left"/>
      <w:pPr>
        <w:ind w:left="1020" w:hanging="360"/>
      </w:pPr>
    </w:lvl>
    <w:lvl w:ilvl="7" w:tplc="546417F8">
      <w:start w:val="1"/>
      <w:numFmt w:val="decimal"/>
      <w:lvlText w:val="%8."/>
      <w:lvlJc w:val="left"/>
      <w:pPr>
        <w:ind w:left="1020" w:hanging="360"/>
      </w:pPr>
    </w:lvl>
    <w:lvl w:ilvl="8" w:tplc="C85AC574">
      <w:start w:val="1"/>
      <w:numFmt w:val="decimal"/>
      <w:lvlText w:val="%9."/>
      <w:lvlJc w:val="left"/>
      <w:pPr>
        <w:ind w:left="1020" w:hanging="360"/>
      </w:pPr>
    </w:lvl>
  </w:abstractNum>
  <w:abstractNum w:abstractNumId="1" w15:restartNumberingAfterBreak="0">
    <w:nsid w:val="0A870E2A"/>
    <w:multiLevelType w:val="hybridMultilevel"/>
    <w:tmpl w:val="202CB8D6"/>
    <w:lvl w:ilvl="0" w:tplc="90626644">
      <w:start w:val="1"/>
      <w:numFmt w:val="decimal"/>
      <w:lvlText w:val="%1."/>
      <w:lvlJc w:val="left"/>
      <w:pPr>
        <w:ind w:left="1020" w:hanging="360"/>
      </w:pPr>
    </w:lvl>
    <w:lvl w:ilvl="1" w:tplc="9F983280">
      <w:start w:val="1"/>
      <w:numFmt w:val="decimal"/>
      <w:lvlText w:val="%2."/>
      <w:lvlJc w:val="left"/>
      <w:pPr>
        <w:ind w:left="1020" w:hanging="360"/>
      </w:pPr>
    </w:lvl>
    <w:lvl w:ilvl="2" w:tplc="B6546AEE">
      <w:start w:val="1"/>
      <w:numFmt w:val="decimal"/>
      <w:lvlText w:val="%3."/>
      <w:lvlJc w:val="left"/>
      <w:pPr>
        <w:ind w:left="1020" w:hanging="360"/>
      </w:pPr>
    </w:lvl>
    <w:lvl w:ilvl="3" w:tplc="8C00634E">
      <w:start w:val="1"/>
      <w:numFmt w:val="decimal"/>
      <w:lvlText w:val="%4."/>
      <w:lvlJc w:val="left"/>
      <w:pPr>
        <w:ind w:left="1020" w:hanging="360"/>
      </w:pPr>
    </w:lvl>
    <w:lvl w:ilvl="4" w:tplc="458800CC">
      <w:start w:val="1"/>
      <w:numFmt w:val="decimal"/>
      <w:lvlText w:val="%5."/>
      <w:lvlJc w:val="left"/>
      <w:pPr>
        <w:ind w:left="1020" w:hanging="360"/>
      </w:pPr>
    </w:lvl>
    <w:lvl w:ilvl="5" w:tplc="EBE409BE">
      <w:start w:val="1"/>
      <w:numFmt w:val="decimal"/>
      <w:lvlText w:val="%6."/>
      <w:lvlJc w:val="left"/>
      <w:pPr>
        <w:ind w:left="1020" w:hanging="360"/>
      </w:pPr>
    </w:lvl>
    <w:lvl w:ilvl="6" w:tplc="FA6486CA">
      <w:start w:val="1"/>
      <w:numFmt w:val="decimal"/>
      <w:lvlText w:val="%7."/>
      <w:lvlJc w:val="left"/>
      <w:pPr>
        <w:ind w:left="1020" w:hanging="360"/>
      </w:pPr>
    </w:lvl>
    <w:lvl w:ilvl="7" w:tplc="70FC0392">
      <w:start w:val="1"/>
      <w:numFmt w:val="decimal"/>
      <w:lvlText w:val="%8."/>
      <w:lvlJc w:val="left"/>
      <w:pPr>
        <w:ind w:left="1020" w:hanging="360"/>
      </w:pPr>
    </w:lvl>
    <w:lvl w:ilvl="8" w:tplc="43B01702">
      <w:start w:val="1"/>
      <w:numFmt w:val="decimal"/>
      <w:lvlText w:val="%9."/>
      <w:lvlJc w:val="left"/>
      <w:pPr>
        <w:ind w:left="1020" w:hanging="360"/>
      </w:pPr>
    </w:lvl>
  </w:abstractNum>
  <w:abstractNum w:abstractNumId="2"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37"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3" w15:restartNumberingAfterBreak="0">
    <w:nsid w:val="0F6D0845"/>
    <w:multiLevelType w:val="hybridMultilevel"/>
    <w:tmpl w:val="E9FE6D96"/>
    <w:lvl w:ilvl="0" w:tplc="A8520032">
      <w:start w:val="1"/>
      <w:numFmt w:val="decimal"/>
      <w:lvlText w:val="%1."/>
      <w:lvlJc w:val="left"/>
      <w:pPr>
        <w:ind w:left="1020" w:hanging="360"/>
      </w:pPr>
    </w:lvl>
    <w:lvl w:ilvl="1" w:tplc="FE28FEDC">
      <w:start w:val="1"/>
      <w:numFmt w:val="decimal"/>
      <w:lvlText w:val="%2."/>
      <w:lvlJc w:val="left"/>
      <w:pPr>
        <w:ind w:left="1020" w:hanging="360"/>
      </w:pPr>
    </w:lvl>
    <w:lvl w:ilvl="2" w:tplc="F47CDCEE">
      <w:start w:val="1"/>
      <w:numFmt w:val="decimal"/>
      <w:lvlText w:val="%3."/>
      <w:lvlJc w:val="left"/>
      <w:pPr>
        <w:ind w:left="1020" w:hanging="360"/>
      </w:pPr>
    </w:lvl>
    <w:lvl w:ilvl="3" w:tplc="5AAE2022">
      <w:start w:val="1"/>
      <w:numFmt w:val="decimal"/>
      <w:lvlText w:val="%4."/>
      <w:lvlJc w:val="left"/>
      <w:pPr>
        <w:ind w:left="1020" w:hanging="360"/>
      </w:pPr>
    </w:lvl>
    <w:lvl w:ilvl="4" w:tplc="1148772A">
      <w:start w:val="1"/>
      <w:numFmt w:val="decimal"/>
      <w:lvlText w:val="%5."/>
      <w:lvlJc w:val="left"/>
      <w:pPr>
        <w:ind w:left="1020" w:hanging="360"/>
      </w:pPr>
    </w:lvl>
    <w:lvl w:ilvl="5" w:tplc="FCA628BA">
      <w:start w:val="1"/>
      <w:numFmt w:val="decimal"/>
      <w:lvlText w:val="%6."/>
      <w:lvlJc w:val="left"/>
      <w:pPr>
        <w:ind w:left="1020" w:hanging="360"/>
      </w:pPr>
    </w:lvl>
    <w:lvl w:ilvl="6" w:tplc="C416FFD8">
      <w:start w:val="1"/>
      <w:numFmt w:val="decimal"/>
      <w:lvlText w:val="%7."/>
      <w:lvlJc w:val="left"/>
      <w:pPr>
        <w:ind w:left="1020" w:hanging="360"/>
      </w:pPr>
    </w:lvl>
    <w:lvl w:ilvl="7" w:tplc="CFD487A2">
      <w:start w:val="1"/>
      <w:numFmt w:val="decimal"/>
      <w:lvlText w:val="%8."/>
      <w:lvlJc w:val="left"/>
      <w:pPr>
        <w:ind w:left="1020" w:hanging="360"/>
      </w:pPr>
    </w:lvl>
    <w:lvl w:ilvl="8" w:tplc="E2380AFA">
      <w:start w:val="1"/>
      <w:numFmt w:val="decimal"/>
      <w:lvlText w:val="%9."/>
      <w:lvlJc w:val="left"/>
      <w:pPr>
        <w:ind w:left="1020" w:hanging="360"/>
      </w:pPr>
    </w:lvl>
  </w:abstractNum>
  <w:abstractNum w:abstractNumId="4" w15:restartNumberingAfterBreak="0">
    <w:nsid w:val="11AF1178"/>
    <w:multiLevelType w:val="hybridMultilevel"/>
    <w:tmpl w:val="B4581D7C"/>
    <w:lvl w:ilvl="0" w:tplc="614C0F7C">
      <w:start w:val="1"/>
      <w:numFmt w:val="decimal"/>
      <w:lvlText w:val="%1."/>
      <w:lvlJc w:val="left"/>
      <w:pPr>
        <w:ind w:left="1020" w:hanging="360"/>
      </w:pPr>
    </w:lvl>
    <w:lvl w:ilvl="1" w:tplc="6366A390">
      <w:start w:val="1"/>
      <w:numFmt w:val="decimal"/>
      <w:lvlText w:val="%2."/>
      <w:lvlJc w:val="left"/>
      <w:pPr>
        <w:ind w:left="1020" w:hanging="360"/>
      </w:pPr>
    </w:lvl>
    <w:lvl w:ilvl="2" w:tplc="3E7474EC">
      <w:start w:val="1"/>
      <w:numFmt w:val="decimal"/>
      <w:lvlText w:val="%3."/>
      <w:lvlJc w:val="left"/>
      <w:pPr>
        <w:ind w:left="1020" w:hanging="360"/>
      </w:pPr>
    </w:lvl>
    <w:lvl w:ilvl="3" w:tplc="019AB35A">
      <w:start w:val="1"/>
      <w:numFmt w:val="decimal"/>
      <w:lvlText w:val="%4."/>
      <w:lvlJc w:val="left"/>
      <w:pPr>
        <w:ind w:left="1020" w:hanging="360"/>
      </w:pPr>
    </w:lvl>
    <w:lvl w:ilvl="4" w:tplc="F26CD738">
      <w:start w:val="1"/>
      <w:numFmt w:val="decimal"/>
      <w:lvlText w:val="%5."/>
      <w:lvlJc w:val="left"/>
      <w:pPr>
        <w:ind w:left="1020" w:hanging="360"/>
      </w:pPr>
    </w:lvl>
    <w:lvl w:ilvl="5" w:tplc="2F2C3868">
      <w:start w:val="1"/>
      <w:numFmt w:val="decimal"/>
      <w:lvlText w:val="%6."/>
      <w:lvlJc w:val="left"/>
      <w:pPr>
        <w:ind w:left="1020" w:hanging="360"/>
      </w:pPr>
    </w:lvl>
    <w:lvl w:ilvl="6" w:tplc="6A222386">
      <w:start w:val="1"/>
      <w:numFmt w:val="decimal"/>
      <w:lvlText w:val="%7."/>
      <w:lvlJc w:val="left"/>
      <w:pPr>
        <w:ind w:left="1020" w:hanging="360"/>
      </w:pPr>
    </w:lvl>
    <w:lvl w:ilvl="7" w:tplc="38F4742A">
      <w:start w:val="1"/>
      <w:numFmt w:val="decimal"/>
      <w:lvlText w:val="%8."/>
      <w:lvlJc w:val="left"/>
      <w:pPr>
        <w:ind w:left="1020" w:hanging="360"/>
      </w:pPr>
    </w:lvl>
    <w:lvl w:ilvl="8" w:tplc="D2688E10">
      <w:start w:val="1"/>
      <w:numFmt w:val="decimal"/>
      <w:lvlText w:val="%9."/>
      <w:lvlJc w:val="left"/>
      <w:pPr>
        <w:ind w:left="1020" w:hanging="360"/>
      </w:pPr>
    </w:lvl>
  </w:abstractNum>
  <w:abstractNum w:abstractNumId="5" w15:restartNumberingAfterBreak="0">
    <w:nsid w:val="12CB288E"/>
    <w:multiLevelType w:val="hybridMultilevel"/>
    <w:tmpl w:val="36A6F14C"/>
    <w:lvl w:ilvl="0" w:tplc="94FAD878">
      <w:start w:val="1"/>
      <w:numFmt w:val="decimal"/>
      <w:lvlText w:val="%1."/>
      <w:lvlJc w:val="left"/>
      <w:pPr>
        <w:ind w:left="1020" w:hanging="360"/>
      </w:pPr>
    </w:lvl>
    <w:lvl w:ilvl="1" w:tplc="102EFB56">
      <w:start w:val="1"/>
      <w:numFmt w:val="decimal"/>
      <w:lvlText w:val="%2."/>
      <w:lvlJc w:val="left"/>
      <w:pPr>
        <w:ind w:left="1020" w:hanging="360"/>
      </w:pPr>
    </w:lvl>
    <w:lvl w:ilvl="2" w:tplc="BC245C62">
      <w:start w:val="1"/>
      <w:numFmt w:val="decimal"/>
      <w:lvlText w:val="%3."/>
      <w:lvlJc w:val="left"/>
      <w:pPr>
        <w:ind w:left="1020" w:hanging="360"/>
      </w:pPr>
    </w:lvl>
    <w:lvl w:ilvl="3" w:tplc="96B06E80">
      <w:start w:val="1"/>
      <w:numFmt w:val="decimal"/>
      <w:lvlText w:val="%4."/>
      <w:lvlJc w:val="left"/>
      <w:pPr>
        <w:ind w:left="1020" w:hanging="360"/>
      </w:pPr>
    </w:lvl>
    <w:lvl w:ilvl="4" w:tplc="B3E8789A">
      <w:start w:val="1"/>
      <w:numFmt w:val="decimal"/>
      <w:lvlText w:val="%5."/>
      <w:lvlJc w:val="left"/>
      <w:pPr>
        <w:ind w:left="1020" w:hanging="360"/>
      </w:pPr>
    </w:lvl>
    <w:lvl w:ilvl="5" w:tplc="2B3268A6">
      <w:start w:val="1"/>
      <w:numFmt w:val="decimal"/>
      <w:lvlText w:val="%6."/>
      <w:lvlJc w:val="left"/>
      <w:pPr>
        <w:ind w:left="1020" w:hanging="360"/>
      </w:pPr>
    </w:lvl>
    <w:lvl w:ilvl="6" w:tplc="3F44A0DA">
      <w:start w:val="1"/>
      <w:numFmt w:val="decimal"/>
      <w:lvlText w:val="%7."/>
      <w:lvlJc w:val="left"/>
      <w:pPr>
        <w:ind w:left="1020" w:hanging="360"/>
      </w:pPr>
    </w:lvl>
    <w:lvl w:ilvl="7" w:tplc="58BA6288">
      <w:start w:val="1"/>
      <w:numFmt w:val="decimal"/>
      <w:lvlText w:val="%8."/>
      <w:lvlJc w:val="left"/>
      <w:pPr>
        <w:ind w:left="1020" w:hanging="360"/>
      </w:pPr>
    </w:lvl>
    <w:lvl w:ilvl="8" w:tplc="8EBC4576">
      <w:start w:val="1"/>
      <w:numFmt w:val="decimal"/>
      <w:lvlText w:val="%9."/>
      <w:lvlJc w:val="left"/>
      <w:pPr>
        <w:ind w:left="1020" w:hanging="360"/>
      </w:pPr>
    </w:lvl>
  </w:abstractNum>
  <w:abstractNum w:abstractNumId="6" w15:restartNumberingAfterBreak="0">
    <w:nsid w:val="1C186BB7"/>
    <w:multiLevelType w:val="hybridMultilevel"/>
    <w:tmpl w:val="51D23AAA"/>
    <w:lvl w:ilvl="0" w:tplc="140A01C8">
      <w:start w:val="1"/>
      <w:numFmt w:val="decimal"/>
      <w:lvlText w:val="%1."/>
      <w:lvlJc w:val="left"/>
      <w:pPr>
        <w:ind w:left="1020" w:hanging="360"/>
      </w:pPr>
    </w:lvl>
    <w:lvl w:ilvl="1" w:tplc="CA0CE5D4">
      <w:start w:val="1"/>
      <w:numFmt w:val="decimal"/>
      <w:lvlText w:val="%2."/>
      <w:lvlJc w:val="left"/>
      <w:pPr>
        <w:ind w:left="1020" w:hanging="360"/>
      </w:pPr>
    </w:lvl>
    <w:lvl w:ilvl="2" w:tplc="897A80DE">
      <w:start w:val="1"/>
      <w:numFmt w:val="decimal"/>
      <w:lvlText w:val="%3."/>
      <w:lvlJc w:val="left"/>
      <w:pPr>
        <w:ind w:left="1020" w:hanging="360"/>
      </w:pPr>
    </w:lvl>
    <w:lvl w:ilvl="3" w:tplc="4E2093E0">
      <w:start w:val="1"/>
      <w:numFmt w:val="decimal"/>
      <w:lvlText w:val="%4."/>
      <w:lvlJc w:val="left"/>
      <w:pPr>
        <w:ind w:left="1020" w:hanging="360"/>
      </w:pPr>
    </w:lvl>
    <w:lvl w:ilvl="4" w:tplc="800009CC">
      <w:start w:val="1"/>
      <w:numFmt w:val="decimal"/>
      <w:lvlText w:val="%5."/>
      <w:lvlJc w:val="left"/>
      <w:pPr>
        <w:ind w:left="1020" w:hanging="360"/>
      </w:pPr>
    </w:lvl>
    <w:lvl w:ilvl="5" w:tplc="27986FC8">
      <w:start w:val="1"/>
      <w:numFmt w:val="decimal"/>
      <w:lvlText w:val="%6."/>
      <w:lvlJc w:val="left"/>
      <w:pPr>
        <w:ind w:left="1020" w:hanging="360"/>
      </w:pPr>
    </w:lvl>
    <w:lvl w:ilvl="6" w:tplc="A3D25220">
      <w:start w:val="1"/>
      <w:numFmt w:val="decimal"/>
      <w:lvlText w:val="%7."/>
      <w:lvlJc w:val="left"/>
      <w:pPr>
        <w:ind w:left="1020" w:hanging="360"/>
      </w:pPr>
    </w:lvl>
    <w:lvl w:ilvl="7" w:tplc="0198A6E6">
      <w:start w:val="1"/>
      <w:numFmt w:val="decimal"/>
      <w:lvlText w:val="%8."/>
      <w:lvlJc w:val="left"/>
      <w:pPr>
        <w:ind w:left="1020" w:hanging="360"/>
      </w:pPr>
    </w:lvl>
    <w:lvl w:ilvl="8" w:tplc="374CD33C">
      <w:start w:val="1"/>
      <w:numFmt w:val="decimal"/>
      <w:lvlText w:val="%9."/>
      <w:lvlJc w:val="left"/>
      <w:pPr>
        <w:ind w:left="1020" w:hanging="360"/>
      </w:pPr>
    </w:lvl>
  </w:abstractNum>
  <w:abstractNum w:abstractNumId="7" w15:restartNumberingAfterBreak="0">
    <w:nsid w:val="282E2D14"/>
    <w:multiLevelType w:val="hybridMultilevel"/>
    <w:tmpl w:val="22547064"/>
    <w:lvl w:ilvl="0" w:tplc="25685C22">
      <w:start w:val="1"/>
      <w:numFmt w:val="decimal"/>
      <w:lvlText w:val="%1."/>
      <w:lvlJc w:val="left"/>
      <w:pPr>
        <w:ind w:left="1020" w:hanging="360"/>
      </w:pPr>
    </w:lvl>
    <w:lvl w:ilvl="1" w:tplc="037C113A">
      <w:start w:val="1"/>
      <w:numFmt w:val="decimal"/>
      <w:lvlText w:val="%2."/>
      <w:lvlJc w:val="left"/>
      <w:pPr>
        <w:ind w:left="1020" w:hanging="360"/>
      </w:pPr>
    </w:lvl>
    <w:lvl w:ilvl="2" w:tplc="49D61468">
      <w:start w:val="1"/>
      <w:numFmt w:val="decimal"/>
      <w:lvlText w:val="%3."/>
      <w:lvlJc w:val="left"/>
      <w:pPr>
        <w:ind w:left="1020" w:hanging="360"/>
      </w:pPr>
    </w:lvl>
    <w:lvl w:ilvl="3" w:tplc="47F60E68">
      <w:start w:val="1"/>
      <w:numFmt w:val="decimal"/>
      <w:lvlText w:val="%4."/>
      <w:lvlJc w:val="left"/>
      <w:pPr>
        <w:ind w:left="1020" w:hanging="360"/>
      </w:pPr>
    </w:lvl>
    <w:lvl w:ilvl="4" w:tplc="13F284D4">
      <w:start w:val="1"/>
      <w:numFmt w:val="decimal"/>
      <w:lvlText w:val="%5."/>
      <w:lvlJc w:val="left"/>
      <w:pPr>
        <w:ind w:left="1020" w:hanging="360"/>
      </w:pPr>
    </w:lvl>
    <w:lvl w:ilvl="5" w:tplc="4A8AEEFA">
      <w:start w:val="1"/>
      <w:numFmt w:val="decimal"/>
      <w:lvlText w:val="%6."/>
      <w:lvlJc w:val="left"/>
      <w:pPr>
        <w:ind w:left="1020" w:hanging="360"/>
      </w:pPr>
    </w:lvl>
    <w:lvl w:ilvl="6" w:tplc="B59467DA">
      <w:start w:val="1"/>
      <w:numFmt w:val="decimal"/>
      <w:lvlText w:val="%7."/>
      <w:lvlJc w:val="left"/>
      <w:pPr>
        <w:ind w:left="1020" w:hanging="360"/>
      </w:pPr>
    </w:lvl>
    <w:lvl w:ilvl="7" w:tplc="708416B6">
      <w:start w:val="1"/>
      <w:numFmt w:val="decimal"/>
      <w:lvlText w:val="%8."/>
      <w:lvlJc w:val="left"/>
      <w:pPr>
        <w:ind w:left="1020" w:hanging="360"/>
      </w:pPr>
    </w:lvl>
    <w:lvl w:ilvl="8" w:tplc="9A60FAAE">
      <w:start w:val="1"/>
      <w:numFmt w:val="decimal"/>
      <w:lvlText w:val="%9."/>
      <w:lvlJc w:val="left"/>
      <w:pPr>
        <w:ind w:left="1020" w:hanging="360"/>
      </w:pPr>
    </w:lvl>
  </w:abstractNum>
  <w:abstractNum w:abstractNumId="8" w15:restartNumberingAfterBreak="0">
    <w:nsid w:val="29B95E00"/>
    <w:multiLevelType w:val="hybridMultilevel"/>
    <w:tmpl w:val="DA185BDE"/>
    <w:lvl w:ilvl="0" w:tplc="A5D2D790">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FB1AFB"/>
    <w:multiLevelType w:val="hybridMultilevel"/>
    <w:tmpl w:val="7EC60AD0"/>
    <w:lvl w:ilvl="0" w:tplc="16ECDA50">
      <w:start w:val="1"/>
      <w:numFmt w:val="decimal"/>
      <w:lvlText w:val="%1."/>
      <w:lvlJc w:val="left"/>
      <w:pPr>
        <w:ind w:left="1020" w:hanging="360"/>
      </w:pPr>
    </w:lvl>
    <w:lvl w:ilvl="1" w:tplc="C74665E2">
      <w:start w:val="1"/>
      <w:numFmt w:val="decimal"/>
      <w:lvlText w:val="%2."/>
      <w:lvlJc w:val="left"/>
      <w:pPr>
        <w:ind w:left="1020" w:hanging="360"/>
      </w:pPr>
    </w:lvl>
    <w:lvl w:ilvl="2" w:tplc="07825D42">
      <w:start w:val="1"/>
      <w:numFmt w:val="decimal"/>
      <w:lvlText w:val="%3."/>
      <w:lvlJc w:val="left"/>
      <w:pPr>
        <w:ind w:left="1020" w:hanging="360"/>
      </w:pPr>
    </w:lvl>
    <w:lvl w:ilvl="3" w:tplc="07803A42">
      <w:start w:val="1"/>
      <w:numFmt w:val="decimal"/>
      <w:lvlText w:val="%4."/>
      <w:lvlJc w:val="left"/>
      <w:pPr>
        <w:ind w:left="1020" w:hanging="360"/>
      </w:pPr>
    </w:lvl>
    <w:lvl w:ilvl="4" w:tplc="8988A17E">
      <w:start w:val="1"/>
      <w:numFmt w:val="decimal"/>
      <w:lvlText w:val="%5."/>
      <w:lvlJc w:val="left"/>
      <w:pPr>
        <w:ind w:left="1020" w:hanging="360"/>
      </w:pPr>
    </w:lvl>
    <w:lvl w:ilvl="5" w:tplc="FAE6F4F4">
      <w:start w:val="1"/>
      <w:numFmt w:val="decimal"/>
      <w:lvlText w:val="%6."/>
      <w:lvlJc w:val="left"/>
      <w:pPr>
        <w:ind w:left="1020" w:hanging="360"/>
      </w:pPr>
    </w:lvl>
    <w:lvl w:ilvl="6" w:tplc="E3AA8A86">
      <w:start w:val="1"/>
      <w:numFmt w:val="decimal"/>
      <w:lvlText w:val="%7."/>
      <w:lvlJc w:val="left"/>
      <w:pPr>
        <w:ind w:left="1020" w:hanging="360"/>
      </w:pPr>
    </w:lvl>
    <w:lvl w:ilvl="7" w:tplc="D960C60A">
      <w:start w:val="1"/>
      <w:numFmt w:val="decimal"/>
      <w:lvlText w:val="%8."/>
      <w:lvlJc w:val="left"/>
      <w:pPr>
        <w:ind w:left="1020" w:hanging="360"/>
      </w:pPr>
    </w:lvl>
    <w:lvl w:ilvl="8" w:tplc="073A9EBE">
      <w:start w:val="1"/>
      <w:numFmt w:val="decimal"/>
      <w:lvlText w:val="%9."/>
      <w:lvlJc w:val="left"/>
      <w:pPr>
        <w:ind w:left="1020" w:hanging="360"/>
      </w:pPr>
    </w:lvl>
  </w:abstractNum>
  <w:abstractNum w:abstractNumId="10" w15:restartNumberingAfterBreak="0">
    <w:nsid w:val="393F5C8B"/>
    <w:multiLevelType w:val="hybridMultilevel"/>
    <w:tmpl w:val="111E2380"/>
    <w:lvl w:ilvl="0" w:tplc="419A1802">
      <w:start w:val="1"/>
      <w:numFmt w:val="decimal"/>
      <w:lvlText w:val="%1."/>
      <w:lvlJc w:val="left"/>
      <w:pPr>
        <w:ind w:left="1020" w:hanging="360"/>
      </w:pPr>
    </w:lvl>
    <w:lvl w:ilvl="1" w:tplc="8916B39E">
      <w:start w:val="1"/>
      <w:numFmt w:val="decimal"/>
      <w:lvlText w:val="%2."/>
      <w:lvlJc w:val="left"/>
      <w:pPr>
        <w:ind w:left="1020" w:hanging="360"/>
      </w:pPr>
    </w:lvl>
    <w:lvl w:ilvl="2" w:tplc="54187DE4">
      <w:start w:val="1"/>
      <w:numFmt w:val="decimal"/>
      <w:lvlText w:val="%3."/>
      <w:lvlJc w:val="left"/>
      <w:pPr>
        <w:ind w:left="1020" w:hanging="360"/>
      </w:pPr>
    </w:lvl>
    <w:lvl w:ilvl="3" w:tplc="30D258C6">
      <w:start w:val="1"/>
      <w:numFmt w:val="decimal"/>
      <w:lvlText w:val="%4."/>
      <w:lvlJc w:val="left"/>
      <w:pPr>
        <w:ind w:left="1020" w:hanging="360"/>
      </w:pPr>
    </w:lvl>
    <w:lvl w:ilvl="4" w:tplc="223CA11E">
      <w:start w:val="1"/>
      <w:numFmt w:val="decimal"/>
      <w:lvlText w:val="%5."/>
      <w:lvlJc w:val="left"/>
      <w:pPr>
        <w:ind w:left="1020" w:hanging="360"/>
      </w:pPr>
    </w:lvl>
    <w:lvl w:ilvl="5" w:tplc="9454D016">
      <w:start w:val="1"/>
      <w:numFmt w:val="decimal"/>
      <w:lvlText w:val="%6."/>
      <w:lvlJc w:val="left"/>
      <w:pPr>
        <w:ind w:left="1020" w:hanging="360"/>
      </w:pPr>
    </w:lvl>
    <w:lvl w:ilvl="6" w:tplc="767002BC">
      <w:start w:val="1"/>
      <w:numFmt w:val="decimal"/>
      <w:lvlText w:val="%7."/>
      <w:lvlJc w:val="left"/>
      <w:pPr>
        <w:ind w:left="1020" w:hanging="360"/>
      </w:pPr>
    </w:lvl>
    <w:lvl w:ilvl="7" w:tplc="355C7B5E">
      <w:start w:val="1"/>
      <w:numFmt w:val="decimal"/>
      <w:lvlText w:val="%8."/>
      <w:lvlJc w:val="left"/>
      <w:pPr>
        <w:ind w:left="1020" w:hanging="360"/>
      </w:pPr>
    </w:lvl>
    <w:lvl w:ilvl="8" w:tplc="33909042">
      <w:start w:val="1"/>
      <w:numFmt w:val="decimal"/>
      <w:lvlText w:val="%9."/>
      <w:lvlJc w:val="left"/>
      <w:pPr>
        <w:ind w:left="1020" w:hanging="360"/>
      </w:pPr>
    </w:lvl>
  </w:abstractNum>
  <w:abstractNum w:abstractNumId="11" w15:restartNumberingAfterBreak="0">
    <w:nsid w:val="39A061A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12"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48CE537C"/>
    <w:multiLevelType w:val="hybridMultilevel"/>
    <w:tmpl w:val="E294C9B6"/>
    <w:lvl w:ilvl="0" w:tplc="048E13EA">
      <w:start w:val="1"/>
      <w:numFmt w:val="decimal"/>
      <w:lvlText w:val="1.%1."/>
      <w:lvlJc w:val="left"/>
      <w:pPr>
        <w:ind w:left="720" w:hanging="360"/>
      </w:pPr>
      <w:rPr>
        <w:rFonts w:cs="Times New Roman" w:hint="default"/>
        <w:b w:val="0"/>
        <w:bCs w:val="0"/>
        <w:i w:val="0"/>
        <w:iCs w:val="0"/>
        <w:color w:val="auto"/>
        <w:sz w:val="22"/>
        <w:szCs w:val="22"/>
      </w:rPr>
    </w:lvl>
    <w:lvl w:ilvl="1" w:tplc="32F67704" w:tentative="1">
      <w:start w:val="1"/>
      <w:numFmt w:val="lowerLetter"/>
      <w:lvlText w:val="%2."/>
      <w:lvlJc w:val="left"/>
      <w:pPr>
        <w:ind w:left="1440" w:hanging="360"/>
      </w:pPr>
    </w:lvl>
    <w:lvl w:ilvl="2" w:tplc="78C20CDC" w:tentative="1">
      <w:start w:val="1"/>
      <w:numFmt w:val="lowerRoman"/>
      <w:lvlText w:val="%3."/>
      <w:lvlJc w:val="right"/>
      <w:pPr>
        <w:ind w:left="2160" w:hanging="180"/>
      </w:pPr>
    </w:lvl>
    <w:lvl w:ilvl="3" w:tplc="D4F40CC8" w:tentative="1">
      <w:start w:val="1"/>
      <w:numFmt w:val="decimal"/>
      <w:lvlText w:val="%4."/>
      <w:lvlJc w:val="left"/>
      <w:pPr>
        <w:ind w:left="2880" w:hanging="360"/>
      </w:pPr>
    </w:lvl>
    <w:lvl w:ilvl="4" w:tplc="92E614F6" w:tentative="1">
      <w:start w:val="1"/>
      <w:numFmt w:val="lowerLetter"/>
      <w:lvlText w:val="%5."/>
      <w:lvlJc w:val="left"/>
      <w:pPr>
        <w:ind w:left="3600" w:hanging="360"/>
      </w:pPr>
    </w:lvl>
    <w:lvl w:ilvl="5" w:tplc="930E0974" w:tentative="1">
      <w:start w:val="1"/>
      <w:numFmt w:val="lowerRoman"/>
      <w:lvlText w:val="%6."/>
      <w:lvlJc w:val="right"/>
      <w:pPr>
        <w:ind w:left="4320" w:hanging="180"/>
      </w:pPr>
    </w:lvl>
    <w:lvl w:ilvl="6" w:tplc="E2E02A96" w:tentative="1">
      <w:start w:val="1"/>
      <w:numFmt w:val="decimal"/>
      <w:lvlText w:val="%7."/>
      <w:lvlJc w:val="left"/>
      <w:pPr>
        <w:ind w:left="5040" w:hanging="360"/>
      </w:pPr>
    </w:lvl>
    <w:lvl w:ilvl="7" w:tplc="2E189AB2" w:tentative="1">
      <w:start w:val="1"/>
      <w:numFmt w:val="lowerLetter"/>
      <w:lvlText w:val="%8."/>
      <w:lvlJc w:val="left"/>
      <w:pPr>
        <w:ind w:left="5760" w:hanging="360"/>
      </w:pPr>
    </w:lvl>
    <w:lvl w:ilvl="8" w:tplc="1CE865E8" w:tentative="1">
      <w:start w:val="1"/>
      <w:numFmt w:val="lowerRoman"/>
      <w:lvlText w:val="%9."/>
      <w:lvlJc w:val="right"/>
      <w:pPr>
        <w:ind w:left="6480" w:hanging="180"/>
      </w:pPr>
    </w:lvl>
  </w:abstractNum>
  <w:abstractNum w:abstractNumId="14" w15:restartNumberingAfterBreak="0">
    <w:nsid w:val="4F1D4637"/>
    <w:multiLevelType w:val="multilevel"/>
    <w:tmpl w:val="1BC487D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ascii="Calibri" w:hAnsi="Calibri" w:cs="Calibri" w:hint="default"/>
        <w:color w:val="000000"/>
      </w:rPr>
    </w:lvl>
    <w:lvl w:ilvl="2">
      <w:start w:val="1"/>
      <w:numFmt w:val="decimal"/>
      <w:isLgl/>
      <w:lvlText w:val="%1.%2.%3."/>
      <w:lvlJc w:val="left"/>
      <w:pPr>
        <w:ind w:left="1080" w:hanging="720"/>
      </w:pPr>
      <w:rPr>
        <w:rFonts w:ascii="Calibri" w:hAnsi="Calibri" w:cs="Calibri" w:hint="default"/>
        <w:color w:val="000000"/>
      </w:rPr>
    </w:lvl>
    <w:lvl w:ilvl="3">
      <w:start w:val="1"/>
      <w:numFmt w:val="decimal"/>
      <w:isLgl/>
      <w:lvlText w:val="%1.%2.%3.%4."/>
      <w:lvlJc w:val="left"/>
      <w:pPr>
        <w:ind w:left="1080" w:hanging="720"/>
      </w:pPr>
      <w:rPr>
        <w:rFonts w:ascii="Calibri" w:hAnsi="Calibri" w:cs="Calibri" w:hint="default"/>
        <w:color w:val="000000"/>
      </w:rPr>
    </w:lvl>
    <w:lvl w:ilvl="4">
      <w:start w:val="1"/>
      <w:numFmt w:val="decimal"/>
      <w:isLgl/>
      <w:lvlText w:val="%1.%2.%3.%4.%5."/>
      <w:lvlJc w:val="left"/>
      <w:pPr>
        <w:ind w:left="1440" w:hanging="1080"/>
      </w:pPr>
      <w:rPr>
        <w:rFonts w:ascii="Calibri" w:hAnsi="Calibri" w:cs="Calibri" w:hint="default"/>
        <w:color w:val="000000"/>
      </w:rPr>
    </w:lvl>
    <w:lvl w:ilvl="5">
      <w:start w:val="1"/>
      <w:numFmt w:val="decimal"/>
      <w:isLgl/>
      <w:lvlText w:val="%1.%2.%3.%4.%5.%6."/>
      <w:lvlJc w:val="left"/>
      <w:pPr>
        <w:ind w:left="1440" w:hanging="1080"/>
      </w:pPr>
      <w:rPr>
        <w:rFonts w:ascii="Calibri" w:hAnsi="Calibri" w:cs="Calibri" w:hint="default"/>
        <w:color w:val="000000"/>
      </w:rPr>
    </w:lvl>
    <w:lvl w:ilvl="6">
      <w:start w:val="1"/>
      <w:numFmt w:val="decimal"/>
      <w:isLgl/>
      <w:lvlText w:val="%1.%2.%3.%4.%5.%6.%7."/>
      <w:lvlJc w:val="left"/>
      <w:pPr>
        <w:ind w:left="1800" w:hanging="1440"/>
      </w:pPr>
      <w:rPr>
        <w:rFonts w:ascii="Calibri" w:hAnsi="Calibri" w:cs="Calibri" w:hint="default"/>
        <w:color w:val="000000"/>
      </w:rPr>
    </w:lvl>
    <w:lvl w:ilvl="7">
      <w:start w:val="1"/>
      <w:numFmt w:val="decimal"/>
      <w:isLgl/>
      <w:lvlText w:val="%1.%2.%3.%4.%5.%6.%7.%8."/>
      <w:lvlJc w:val="left"/>
      <w:pPr>
        <w:ind w:left="1800" w:hanging="1440"/>
      </w:pPr>
      <w:rPr>
        <w:rFonts w:ascii="Calibri" w:hAnsi="Calibri" w:cs="Calibri" w:hint="default"/>
        <w:color w:val="000000"/>
      </w:rPr>
    </w:lvl>
    <w:lvl w:ilvl="8">
      <w:start w:val="1"/>
      <w:numFmt w:val="decimal"/>
      <w:isLgl/>
      <w:lvlText w:val="%1.%2.%3.%4.%5.%6.%7.%8.%9."/>
      <w:lvlJc w:val="left"/>
      <w:pPr>
        <w:ind w:left="2160" w:hanging="1800"/>
      </w:pPr>
      <w:rPr>
        <w:rFonts w:ascii="Calibri" w:hAnsi="Calibri" w:cs="Calibri" w:hint="default"/>
        <w:color w:val="000000"/>
      </w:rPr>
    </w:lvl>
  </w:abstractNum>
  <w:abstractNum w:abstractNumId="15" w15:restartNumberingAfterBreak="0">
    <w:nsid w:val="63017772"/>
    <w:multiLevelType w:val="hybridMultilevel"/>
    <w:tmpl w:val="4A3A14A4"/>
    <w:lvl w:ilvl="0" w:tplc="2E6682CA">
      <w:start w:val="1"/>
      <w:numFmt w:val="decimal"/>
      <w:lvlText w:val="%1."/>
      <w:lvlJc w:val="left"/>
      <w:pPr>
        <w:ind w:left="1020" w:hanging="360"/>
      </w:pPr>
    </w:lvl>
    <w:lvl w:ilvl="1" w:tplc="17265246">
      <w:start w:val="1"/>
      <w:numFmt w:val="decimal"/>
      <w:lvlText w:val="%2."/>
      <w:lvlJc w:val="left"/>
      <w:pPr>
        <w:ind w:left="1020" w:hanging="360"/>
      </w:pPr>
    </w:lvl>
    <w:lvl w:ilvl="2" w:tplc="DB7A6AC2">
      <w:start w:val="1"/>
      <w:numFmt w:val="decimal"/>
      <w:lvlText w:val="%3."/>
      <w:lvlJc w:val="left"/>
      <w:pPr>
        <w:ind w:left="1020" w:hanging="360"/>
      </w:pPr>
    </w:lvl>
    <w:lvl w:ilvl="3" w:tplc="078837AC">
      <w:start w:val="1"/>
      <w:numFmt w:val="decimal"/>
      <w:lvlText w:val="%4."/>
      <w:lvlJc w:val="left"/>
      <w:pPr>
        <w:ind w:left="1020" w:hanging="360"/>
      </w:pPr>
    </w:lvl>
    <w:lvl w:ilvl="4" w:tplc="3E42E72A">
      <w:start w:val="1"/>
      <w:numFmt w:val="decimal"/>
      <w:lvlText w:val="%5."/>
      <w:lvlJc w:val="left"/>
      <w:pPr>
        <w:ind w:left="1020" w:hanging="360"/>
      </w:pPr>
    </w:lvl>
    <w:lvl w:ilvl="5" w:tplc="D88646FA">
      <w:start w:val="1"/>
      <w:numFmt w:val="decimal"/>
      <w:lvlText w:val="%6."/>
      <w:lvlJc w:val="left"/>
      <w:pPr>
        <w:ind w:left="1020" w:hanging="360"/>
      </w:pPr>
    </w:lvl>
    <w:lvl w:ilvl="6" w:tplc="533EE36A">
      <w:start w:val="1"/>
      <w:numFmt w:val="decimal"/>
      <w:lvlText w:val="%7."/>
      <w:lvlJc w:val="left"/>
      <w:pPr>
        <w:ind w:left="1020" w:hanging="360"/>
      </w:pPr>
    </w:lvl>
    <w:lvl w:ilvl="7" w:tplc="E180AFCA">
      <w:start w:val="1"/>
      <w:numFmt w:val="decimal"/>
      <w:lvlText w:val="%8."/>
      <w:lvlJc w:val="left"/>
      <w:pPr>
        <w:ind w:left="1020" w:hanging="360"/>
      </w:pPr>
    </w:lvl>
    <w:lvl w:ilvl="8" w:tplc="4A727284">
      <w:start w:val="1"/>
      <w:numFmt w:val="decimal"/>
      <w:lvlText w:val="%9."/>
      <w:lvlJc w:val="left"/>
      <w:pPr>
        <w:ind w:left="1020" w:hanging="360"/>
      </w:pPr>
    </w:lvl>
  </w:abstractNum>
  <w:abstractNum w:abstractNumId="16" w15:restartNumberingAfterBreak="0">
    <w:nsid w:val="632676FB"/>
    <w:multiLevelType w:val="hybridMultilevel"/>
    <w:tmpl w:val="86ECAB6A"/>
    <w:lvl w:ilvl="0" w:tplc="A41A14EE">
      <w:start w:val="1"/>
      <w:numFmt w:val="decimal"/>
      <w:lvlText w:val="%1."/>
      <w:lvlJc w:val="left"/>
      <w:pPr>
        <w:ind w:left="1020" w:hanging="360"/>
      </w:pPr>
    </w:lvl>
    <w:lvl w:ilvl="1" w:tplc="3C5C0BAE">
      <w:start w:val="1"/>
      <w:numFmt w:val="decimal"/>
      <w:lvlText w:val="%2."/>
      <w:lvlJc w:val="left"/>
      <w:pPr>
        <w:ind w:left="1020" w:hanging="360"/>
      </w:pPr>
    </w:lvl>
    <w:lvl w:ilvl="2" w:tplc="67FCA03C">
      <w:start w:val="1"/>
      <w:numFmt w:val="decimal"/>
      <w:lvlText w:val="%3."/>
      <w:lvlJc w:val="left"/>
      <w:pPr>
        <w:ind w:left="1020" w:hanging="360"/>
      </w:pPr>
    </w:lvl>
    <w:lvl w:ilvl="3" w:tplc="C414D686">
      <w:start w:val="1"/>
      <w:numFmt w:val="decimal"/>
      <w:lvlText w:val="%4."/>
      <w:lvlJc w:val="left"/>
      <w:pPr>
        <w:ind w:left="1020" w:hanging="360"/>
      </w:pPr>
    </w:lvl>
    <w:lvl w:ilvl="4" w:tplc="8C62251C">
      <w:start w:val="1"/>
      <w:numFmt w:val="decimal"/>
      <w:lvlText w:val="%5."/>
      <w:lvlJc w:val="left"/>
      <w:pPr>
        <w:ind w:left="1020" w:hanging="360"/>
      </w:pPr>
    </w:lvl>
    <w:lvl w:ilvl="5" w:tplc="1B4A4734">
      <w:start w:val="1"/>
      <w:numFmt w:val="decimal"/>
      <w:lvlText w:val="%6."/>
      <w:lvlJc w:val="left"/>
      <w:pPr>
        <w:ind w:left="1020" w:hanging="360"/>
      </w:pPr>
    </w:lvl>
    <w:lvl w:ilvl="6" w:tplc="FA6A3FF2">
      <w:start w:val="1"/>
      <w:numFmt w:val="decimal"/>
      <w:lvlText w:val="%7."/>
      <w:lvlJc w:val="left"/>
      <w:pPr>
        <w:ind w:left="1020" w:hanging="360"/>
      </w:pPr>
    </w:lvl>
    <w:lvl w:ilvl="7" w:tplc="B96019D2">
      <w:start w:val="1"/>
      <w:numFmt w:val="decimal"/>
      <w:lvlText w:val="%8."/>
      <w:lvlJc w:val="left"/>
      <w:pPr>
        <w:ind w:left="1020" w:hanging="360"/>
      </w:pPr>
    </w:lvl>
    <w:lvl w:ilvl="8" w:tplc="D1F895DE">
      <w:start w:val="1"/>
      <w:numFmt w:val="decimal"/>
      <w:lvlText w:val="%9."/>
      <w:lvlJc w:val="left"/>
      <w:pPr>
        <w:ind w:left="1020" w:hanging="360"/>
      </w:pPr>
    </w:lvl>
  </w:abstractNum>
  <w:abstractNum w:abstractNumId="17" w15:restartNumberingAfterBreak="0">
    <w:nsid w:val="661A3736"/>
    <w:multiLevelType w:val="hybridMultilevel"/>
    <w:tmpl w:val="8C94AF8E"/>
    <w:lvl w:ilvl="0" w:tplc="4C48F7CA">
      <w:start w:val="1"/>
      <w:numFmt w:val="decimal"/>
      <w:lvlText w:val="%1."/>
      <w:lvlJc w:val="left"/>
      <w:pPr>
        <w:ind w:left="1020" w:hanging="360"/>
      </w:pPr>
    </w:lvl>
    <w:lvl w:ilvl="1" w:tplc="86000F4A">
      <w:start w:val="1"/>
      <w:numFmt w:val="decimal"/>
      <w:lvlText w:val="%2."/>
      <w:lvlJc w:val="left"/>
      <w:pPr>
        <w:ind w:left="1020" w:hanging="360"/>
      </w:pPr>
    </w:lvl>
    <w:lvl w:ilvl="2" w:tplc="ECFACC8A">
      <w:start w:val="1"/>
      <w:numFmt w:val="decimal"/>
      <w:lvlText w:val="%3."/>
      <w:lvlJc w:val="left"/>
      <w:pPr>
        <w:ind w:left="1020" w:hanging="360"/>
      </w:pPr>
    </w:lvl>
    <w:lvl w:ilvl="3" w:tplc="4C2C8F90">
      <w:start w:val="1"/>
      <w:numFmt w:val="decimal"/>
      <w:lvlText w:val="%4."/>
      <w:lvlJc w:val="left"/>
      <w:pPr>
        <w:ind w:left="1020" w:hanging="360"/>
      </w:pPr>
    </w:lvl>
    <w:lvl w:ilvl="4" w:tplc="249E22FA">
      <w:start w:val="1"/>
      <w:numFmt w:val="decimal"/>
      <w:lvlText w:val="%5."/>
      <w:lvlJc w:val="left"/>
      <w:pPr>
        <w:ind w:left="1020" w:hanging="360"/>
      </w:pPr>
    </w:lvl>
    <w:lvl w:ilvl="5" w:tplc="19147D6A">
      <w:start w:val="1"/>
      <w:numFmt w:val="decimal"/>
      <w:lvlText w:val="%6."/>
      <w:lvlJc w:val="left"/>
      <w:pPr>
        <w:ind w:left="1020" w:hanging="360"/>
      </w:pPr>
    </w:lvl>
    <w:lvl w:ilvl="6" w:tplc="CE6CB692">
      <w:start w:val="1"/>
      <w:numFmt w:val="decimal"/>
      <w:lvlText w:val="%7."/>
      <w:lvlJc w:val="left"/>
      <w:pPr>
        <w:ind w:left="1020" w:hanging="360"/>
      </w:pPr>
    </w:lvl>
    <w:lvl w:ilvl="7" w:tplc="9D0ECF18">
      <w:start w:val="1"/>
      <w:numFmt w:val="decimal"/>
      <w:lvlText w:val="%8."/>
      <w:lvlJc w:val="left"/>
      <w:pPr>
        <w:ind w:left="1020" w:hanging="360"/>
      </w:pPr>
    </w:lvl>
    <w:lvl w:ilvl="8" w:tplc="8618BF10">
      <w:start w:val="1"/>
      <w:numFmt w:val="decimal"/>
      <w:lvlText w:val="%9."/>
      <w:lvlJc w:val="left"/>
      <w:pPr>
        <w:ind w:left="1020" w:hanging="360"/>
      </w:pPr>
    </w:lvl>
  </w:abstractNum>
  <w:abstractNum w:abstractNumId="18" w15:restartNumberingAfterBreak="0">
    <w:nsid w:val="6F3E7005"/>
    <w:multiLevelType w:val="hybridMultilevel"/>
    <w:tmpl w:val="878C810C"/>
    <w:lvl w:ilvl="0" w:tplc="4010FF70">
      <w:start w:val="1"/>
      <w:numFmt w:val="decimal"/>
      <w:lvlText w:val="%1."/>
      <w:lvlJc w:val="left"/>
      <w:pPr>
        <w:ind w:left="1020" w:hanging="360"/>
      </w:pPr>
    </w:lvl>
    <w:lvl w:ilvl="1" w:tplc="155E200C">
      <w:start w:val="1"/>
      <w:numFmt w:val="decimal"/>
      <w:lvlText w:val="%2."/>
      <w:lvlJc w:val="left"/>
      <w:pPr>
        <w:ind w:left="1020" w:hanging="360"/>
      </w:pPr>
    </w:lvl>
    <w:lvl w:ilvl="2" w:tplc="C68C626E">
      <w:start w:val="1"/>
      <w:numFmt w:val="decimal"/>
      <w:lvlText w:val="%3."/>
      <w:lvlJc w:val="left"/>
      <w:pPr>
        <w:ind w:left="1020" w:hanging="360"/>
      </w:pPr>
    </w:lvl>
    <w:lvl w:ilvl="3" w:tplc="8D183DDA">
      <w:start w:val="1"/>
      <w:numFmt w:val="decimal"/>
      <w:lvlText w:val="%4."/>
      <w:lvlJc w:val="left"/>
      <w:pPr>
        <w:ind w:left="1020" w:hanging="360"/>
      </w:pPr>
    </w:lvl>
    <w:lvl w:ilvl="4" w:tplc="5DB67EF6">
      <w:start w:val="1"/>
      <w:numFmt w:val="decimal"/>
      <w:lvlText w:val="%5."/>
      <w:lvlJc w:val="left"/>
      <w:pPr>
        <w:ind w:left="1020" w:hanging="360"/>
      </w:pPr>
    </w:lvl>
    <w:lvl w:ilvl="5" w:tplc="4B882094">
      <w:start w:val="1"/>
      <w:numFmt w:val="decimal"/>
      <w:lvlText w:val="%6."/>
      <w:lvlJc w:val="left"/>
      <w:pPr>
        <w:ind w:left="1020" w:hanging="360"/>
      </w:pPr>
    </w:lvl>
    <w:lvl w:ilvl="6" w:tplc="40789ECC">
      <w:start w:val="1"/>
      <w:numFmt w:val="decimal"/>
      <w:lvlText w:val="%7."/>
      <w:lvlJc w:val="left"/>
      <w:pPr>
        <w:ind w:left="1020" w:hanging="360"/>
      </w:pPr>
    </w:lvl>
    <w:lvl w:ilvl="7" w:tplc="888CCB90">
      <w:start w:val="1"/>
      <w:numFmt w:val="decimal"/>
      <w:lvlText w:val="%8."/>
      <w:lvlJc w:val="left"/>
      <w:pPr>
        <w:ind w:left="1020" w:hanging="360"/>
      </w:pPr>
    </w:lvl>
    <w:lvl w:ilvl="8" w:tplc="09321D10">
      <w:start w:val="1"/>
      <w:numFmt w:val="decimal"/>
      <w:lvlText w:val="%9."/>
      <w:lvlJc w:val="left"/>
      <w:pPr>
        <w:ind w:left="1020" w:hanging="360"/>
      </w:pPr>
    </w:lvl>
  </w:abstractNum>
  <w:num w:numId="1" w16cid:durableId="498156729">
    <w:abstractNumId w:val="12"/>
  </w:num>
  <w:num w:numId="2" w16cid:durableId="658508293">
    <w:abstractNumId w:val="13"/>
  </w:num>
  <w:num w:numId="3" w16cid:durableId="133765669">
    <w:abstractNumId w:val="2"/>
  </w:num>
  <w:num w:numId="4" w16cid:durableId="430127130">
    <w:abstractNumId w:val="11"/>
  </w:num>
  <w:num w:numId="5" w16cid:durableId="2008627442">
    <w:abstractNumId w:val="14"/>
  </w:num>
  <w:num w:numId="6" w16cid:durableId="575475976">
    <w:abstractNumId w:val="6"/>
  </w:num>
  <w:num w:numId="7" w16cid:durableId="1718357105">
    <w:abstractNumId w:val="10"/>
  </w:num>
  <w:num w:numId="8" w16cid:durableId="1707216601">
    <w:abstractNumId w:val="15"/>
  </w:num>
  <w:num w:numId="9" w16cid:durableId="987398128">
    <w:abstractNumId w:val="18"/>
  </w:num>
  <w:num w:numId="10" w16cid:durableId="206841125">
    <w:abstractNumId w:val="5"/>
  </w:num>
  <w:num w:numId="11" w16cid:durableId="1348824985">
    <w:abstractNumId w:val="4"/>
  </w:num>
  <w:num w:numId="12" w16cid:durableId="1180972300">
    <w:abstractNumId w:val="9"/>
  </w:num>
  <w:num w:numId="13" w16cid:durableId="1212577763">
    <w:abstractNumId w:val="7"/>
  </w:num>
  <w:num w:numId="14" w16cid:durableId="1940336240">
    <w:abstractNumId w:val="1"/>
  </w:num>
  <w:num w:numId="15" w16cid:durableId="917054996">
    <w:abstractNumId w:val="0"/>
  </w:num>
  <w:num w:numId="16" w16cid:durableId="824861870">
    <w:abstractNumId w:val="17"/>
  </w:num>
  <w:num w:numId="17" w16cid:durableId="1963413411">
    <w:abstractNumId w:val="16"/>
  </w:num>
  <w:num w:numId="18" w16cid:durableId="753015634">
    <w:abstractNumId w:val="3"/>
  </w:num>
  <w:num w:numId="19" w16cid:durableId="199402414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1NTOyNLQwMDK1sDBV0lEKTi0uzszPAykwrQUAnsCuhSwAAAA="/>
  </w:docVars>
  <w:rsids>
    <w:rsidRoot w:val="00E14978"/>
    <w:rsid w:val="00001E77"/>
    <w:rsid w:val="000054AA"/>
    <w:rsid w:val="00005860"/>
    <w:rsid w:val="00005D81"/>
    <w:rsid w:val="00006623"/>
    <w:rsid w:val="000103C0"/>
    <w:rsid w:val="0001100B"/>
    <w:rsid w:val="00012173"/>
    <w:rsid w:val="000130C0"/>
    <w:rsid w:val="000157FF"/>
    <w:rsid w:val="0001692E"/>
    <w:rsid w:val="000171F8"/>
    <w:rsid w:val="000221B8"/>
    <w:rsid w:val="00023663"/>
    <w:rsid w:val="000236B6"/>
    <w:rsid w:val="0002388E"/>
    <w:rsid w:val="00024001"/>
    <w:rsid w:val="00024F56"/>
    <w:rsid w:val="0002531A"/>
    <w:rsid w:val="00025F69"/>
    <w:rsid w:val="00027D81"/>
    <w:rsid w:val="00030830"/>
    <w:rsid w:val="0003089D"/>
    <w:rsid w:val="00031398"/>
    <w:rsid w:val="00031E1F"/>
    <w:rsid w:val="00032046"/>
    <w:rsid w:val="00032542"/>
    <w:rsid w:val="000336C8"/>
    <w:rsid w:val="0003399D"/>
    <w:rsid w:val="00034A95"/>
    <w:rsid w:val="00035197"/>
    <w:rsid w:val="00036C44"/>
    <w:rsid w:val="00036CBA"/>
    <w:rsid w:val="00037054"/>
    <w:rsid w:val="00037828"/>
    <w:rsid w:val="0004017D"/>
    <w:rsid w:val="00040514"/>
    <w:rsid w:val="0004267E"/>
    <w:rsid w:val="00043F90"/>
    <w:rsid w:val="00044405"/>
    <w:rsid w:val="0004548A"/>
    <w:rsid w:val="00046BAD"/>
    <w:rsid w:val="00046EEF"/>
    <w:rsid w:val="0004761C"/>
    <w:rsid w:val="00047842"/>
    <w:rsid w:val="00047A55"/>
    <w:rsid w:val="0005064C"/>
    <w:rsid w:val="00050E62"/>
    <w:rsid w:val="00051020"/>
    <w:rsid w:val="00051668"/>
    <w:rsid w:val="00052B83"/>
    <w:rsid w:val="000540B8"/>
    <w:rsid w:val="00054BA1"/>
    <w:rsid w:val="00055A70"/>
    <w:rsid w:val="00056326"/>
    <w:rsid w:val="00056B14"/>
    <w:rsid w:val="00056D6D"/>
    <w:rsid w:val="000579AD"/>
    <w:rsid w:val="000579CF"/>
    <w:rsid w:val="00057F83"/>
    <w:rsid w:val="000619C2"/>
    <w:rsid w:val="000635A2"/>
    <w:rsid w:val="00063B3D"/>
    <w:rsid w:val="0006445C"/>
    <w:rsid w:val="00064958"/>
    <w:rsid w:val="00064DC2"/>
    <w:rsid w:val="00070554"/>
    <w:rsid w:val="00070977"/>
    <w:rsid w:val="00070A57"/>
    <w:rsid w:val="000714E3"/>
    <w:rsid w:val="000719E6"/>
    <w:rsid w:val="000744A6"/>
    <w:rsid w:val="00074FE5"/>
    <w:rsid w:val="00075E30"/>
    <w:rsid w:val="00077A5E"/>
    <w:rsid w:val="00081082"/>
    <w:rsid w:val="0008139C"/>
    <w:rsid w:val="00081CED"/>
    <w:rsid w:val="000826D3"/>
    <w:rsid w:val="00084911"/>
    <w:rsid w:val="000856D1"/>
    <w:rsid w:val="00085FA0"/>
    <w:rsid w:val="00086518"/>
    <w:rsid w:val="000872D6"/>
    <w:rsid w:val="00090BF1"/>
    <w:rsid w:val="00091032"/>
    <w:rsid w:val="000921A8"/>
    <w:rsid w:val="000928CE"/>
    <w:rsid w:val="00093456"/>
    <w:rsid w:val="00093953"/>
    <w:rsid w:val="00093F33"/>
    <w:rsid w:val="00094E7C"/>
    <w:rsid w:val="000A0CCA"/>
    <w:rsid w:val="000A11EE"/>
    <w:rsid w:val="000A2595"/>
    <w:rsid w:val="000A26D3"/>
    <w:rsid w:val="000A29BC"/>
    <w:rsid w:val="000A2AF5"/>
    <w:rsid w:val="000A374B"/>
    <w:rsid w:val="000A4874"/>
    <w:rsid w:val="000A4E03"/>
    <w:rsid w:val="000A5A10"/>
    <w:rsid w:val="000A6410"/>
    <w:rsid w:val="000A6ADB"/>
    <w:rsid w:val="000A7010"/>
    <w:rsid w:val="000A727A"/>
    <w:rsid w:val="000A7754"/>
    <w:rsid w:val="000A7EBC"/>
    <w:rsid w:val="000B0789"/>
    <w:rsid w:val="000B1A62"/>
    <w:rsid w:val="000B22E7"/>
    <w:rsid w:val="000B2B82"/>
    <w:rsid w:val="000B2D2A"/>
    <w:rsid w:val="000B2F8B"/>
    <w:rsid w:val="000B36DF"/>
    <w:rsid w:val="000B3FFD"/>
    <w:rsid w:val="000B4966"/>
    <w:rsid w:val="000B53B7"/>
    <w:rsid w:val="000B5504"/>
    <w:rsid w:val="000B7A17"/>
    <w:rsid w:val="000C0593"/>
    <w:rsid w:val="000C0B9C"/>
    <w:rsid w:val="000C0F89"/>
    <w:rsid w:val="000C30BB"/>
    <w:rsid w:val="000C3852"/>
    <w:rsid w:val="000C4195"/>
    <w:rsid w:val="000C41AD"/>
    <w:rsid w:val="000C49E6"/>
    <w:rsid w:val="000C4C50"/>
    <w:rsid w:val="000C56F7"/>
    <w:rsid w:val="000C5907"/>
    <w:rsid w:val="000C5939"/>
    <w:rsid w:val="000C60A4"/>
    <w:rsid w:val="000D0307"/>
    <w:rsid w:val="000D0A7A"/>
    <w:rsid w:val="000D0EEE"/>
    <w:rsid w:val="000D2A99"/>
    <w:rsid w:val="000D38A0"/>
    <w:rsid w:val="000D3B44"/>
    <w:rsid w:val="000D3D58"/>
    <w:rsid w:val="000D486C"/>
    <w:rsid w:val="000D5527"/>
    <w:rsid w:val="000D555C"/>
    <w:rsid w:val="000D6C61"/>
    <w:rsid w:val="000E05FC"/>
    <w:rsid w:val="000E1E77"/>
    <w:rsid w:val="000E1FD4"/>
    <w:rsid w:val="000E2271"/>
    <w:rsid w:val="000E22CC"/>
    <w:rsid w:val="000E3352"/>
    <w:rsid w:val="000E36D0"/>
    <w:rsid w:val="000E382E"/>
    <w:rsid w:val="000E3D55"/>
    <w:rsid w:val="000E45AE"/>
    <w:rsid w:val="000E545B"/>
    <w:rsid w:val="000E5750"/>
    <w:rsid w:val="000E7ED8"/>
    <w:rsid w:val="000F0F86"/>
    <w:rsid w:val="000F17F6"/>
    <w:rsid w:val="000F1851"/>
    <w:rsid w:val="000F2E77"/>
    <w:rsid w:val="000F35F0"/>
    <w:rsid w:val="000F3850"/>
    <w:rsid w:val="000F3886"/>
    <w:rsid w:val="000F49BA"/>
    <w:rsid w:val="000F4DD3"/>
    <w:rsid w:val="000F5D12"/>
    <w:rsid w:val="000F6227"/>
    <w:rsid w:val="000F75DA"/>
    <w:rsid w:val="00100B9D"/>
    <w:rsid w:val="00100B9F"/>
    <w:rsid w:val="0010173C"/>
    <w:rsid w:val="00101C5E"/>
    <w:rsid w:val="00101FEE"/>
    <w:rsid w:val="00102E41"/>
    <w:rsid w:val="00103928"/>
    <w:rsid w:val="001054B7"/>
    <w:rsid w:val="00105710"/>
    <w:rsid w:val="0010668C"/>
    <w:rsid w:val="00107B72"/>
    <w:rsid w:val="00110943"/>
    <w:rsid w:val="00110B82"/>
    <w:rsid w:val="00111F00"/>
    <w:rsid w:val="001121A2"/>
    <w:rsid w:val="0011288E"/>
    <w:rsid w:val="0011375E"/>
    <w:rsid w:val="00114CDB"/>
    <w:rsid w:val="001153F9"/>
    <w:rsid w:val="00116084"/>
    <w:rsid w:val="00116304"/>
    <w:rsid w:val="00116534"/>
    <w:rsid w:val="00116709"/>
    <w:rsid w:val="00116C33"/>
    <w:rsid w:val="00120533"/>
    <w:rsid w:val="001207A8"/>
    <w:rsid w:val="00120D86"/>
    <w:rsid w:val="00120F7B"/>
    <w:rsid w:val="00122904"/>
    <w:rsid w:val="001239A6"/>
    <w:rsid w:val="00123D43"/>
    <w:rsid w:val="00123E44"/>
    <w:rsid w:val="00124114"/>
    <w:rsid w:val="0012439C"/>
    <w:rsid w:val="00124966"/>
    <w:rsid w:val="0012497E"/>
    <w:rsid w:val="00124BD9"/>
    <w:rsid w:val="0012529A"/>
    <w:rsid w:val="0012642A"/>
    <w:rsid w:val="00126805"/>
    <w:rsid w:val="001272B3"/>
    <w:rsid w:val="00131295"/>
    <w:rsid w:val="00131502"/>
    <w:rsid w:val="00132534"/>
    <w:rsid w:val="001335BB"/>
    <w:rsid w:val="001336D2"/>
    <w:rsid w:val="00133E8F"/>
    <w:rsid w:val="00134ECA"/>
    <w:rsid w:val="0013504D"/>
    <w:rsid w:val="001366A8"/>
    <w:rsid w:val="00136E79"/>
    <w:rsid w:val="00137318"/>
    <w:rsid w:val="001409DA"/>
    <w:rsid w:val="00141745"/>
    <w:rsid w:val="00142A65"/>
    <w:rsid w:val="0014388B"/>
    <w:rsid w:val="00143D31"/>
    <w:rsid w:val="00143FA0"/>
    <w:rsid w:val="00144502"/>
    <w:rsid w:val="00144F01"/>
    <w:rsid w:val="001475E4"/>
    <w:rsid w:val="0014769B"/>
    <w:rsid w:val="00147FE8"/>
    <w:rsid w:val="0015073B"/>
    <w:rsid w:val="00150EBB"/>
    <w:rsid w:val="00150FAB"/>
    <w:rsid w:val="00152630"/>
    <w:rsid w:val="001534D4"/>
    <w:rsid w:val="00153778"/>
    <w:rsid w:val="001537ED"/>
    <w:rsid w:val="00154733"/>
    <w:rsid w:val="00155001"/>
    <w:rsid w:val="00157BE1"/>
    <w:rsid w:val="00161DD8"/>
    <w:rsid w:val="00162432"/>
    <w:rsid w:val="0016302B"/>
    <w:rsid w:val="0016306F"/>
    <w:rsid w:val="0016310F"/>
    <w:rsid w:val="00163173"/>
    <w:rsid w:val="00163293"/>
    <w:rsid w:val="001638DC"/>
    <w:rsid w:val="00165B64"/>
    <w:rsid w:val="00166FD2"/>
    <w:rsid w:val="001677B2"/>
    <w:rsid w:val="00167893"/>
    <w:rsid w:val="0017018C"/>
    <w:rsid w:val="001708DB"/>
    <w:rsid w:val="001709D8"/>
    <w:rsid w:val="00170EA0"/>
    <w:rsid w:val="00171CBA"/>
    <w:rsid w:val="0017203E"/>
    <w:rsid w:val="00173C08"/>
    <w:rsid w:val="00173CB5"/>
    <w:rsid w:val="00174158"/>
    <w:rsid w:val="00174669"/>
    <w:rsid w:val="001753F8"/>
    <w:rsid w:val="00177550"/>
    <w:rsid w:val="00180049"/>
    <w:rsid w:val="0018045F"/>
    <w:rsid w:val="00181950"/>
    <w:rsid w:val="001835EF"/>
    <w:rsid w:val="0018376C"/>
    <w:rsid w:val="00183E68"/>
    <w:rsid w:val="00184FA7"/>
    <w:rsid w:val="00185E9C"/>
    <w:rsid w:val="00190D3D"/>
    <w:rsid w:val="0019203B"/>
    <w:rsid w:val="0019282F"/>
    <w:rsid w:val="00195B14"/>
    <w:rsid w:val="001965BA"/>
    <w:rsid w:val="00197226"/>
    <w:rsid w:val="0019726D"/>
    <w:rsid w:val="001974FF"/>
    <w:rsid w:val="00197855"/>
    <w:rsid w:val="00197B47"/>
    <w:rsid w:val="00197E2C"/>
    <w:rsid w:val="001A09EE"/>
    <w:rsid w:val="001A0A50"/>
    <w:rsid w:val="001A0BBD"/>
    <w:rsid w:val="001A1317"/>
    <w:rsid w:val="001A1A1F"/>
    <w:rsid w:val="001A3076"/>
    <w:rsid w:val="001A3707"/>
    <w:rsid w:val="001A4422"/>
    <w:rsid w:val="001A47BE"/>
    <w:rsid w:val="001A4A11"/>
    <w:rsid w:val="001A4F2E"/>
    <w:rsid w:val="001A4F90"/>
    <w:rsid w:val="001A713D"/>
    <w:rsid w:val="001B3687"/>
    <w:rsid w:val="001B3F0C"/>
    <w:rsid w:val="001B44AA"/>
    <w:rsid w:val="001B47EB"/>
    <w:rsid w:val="001B5B41"/>
    <w:rsid w:val="001B60BE"/>
    <w:rsid w:val="001B677C"/>
    <w:rsid w:val="001B69E8"/>
    <w:rsid w:val="001B6FB4"/>
    <w:rsid w:val="001B70EF"/>
    <w:rsid w:val="001B72B8"/>
    <w:rsid w:val="001C01F6"/>
    <w:rsid w:val="001C08A3"/>
    <w:rsid w:val="001C0D56"/>
    <w:rsid w:val="001C27FC"/>
    <w:rsid w:val="001C33E6"/>
    <w:rsid w:val="001C34C1"/>
    <w:rsid w:val="001C457C"/>
    <w:rsid w:val="001C48A8"/>
    <w:rsid w:val="001C4B85"/>
    <w:rsid w:val="001C50CC"/>
    <w:rsid w:val="001C59BB"/>
    <w:rsid w:val="001C6391"/>
    <w:rsid w:val="001C6633"/>
    <w:rsid w:val="001C6CFF"/>
    <w:rsid w:val="001C6FA2"/>
    <w:rsid w:val="001C74C1"/>
    <w:rsid w:val="001C7633"/>
    <w:rsid w:val="001D014C"/>
    <w:rsid w:val="001D06CA"/>
    <w:rsid w:val="001D0BEB"/>
    <w:rsid w:val="001D1FA4"/>
    <w:rsid w:val="001D407E"/>
    <w:rsid w:val="001D5E2B"/>
    <w:rsid w:val="001D6562"/>
    <w:rsid w:val="001E1139"/>
    <w:rsid w:val="001E1473"/>
    <w:rsid w:val="001E2201"/>
    <w:rsid w:val="001E3BF3"/>
    <w:rsid w:val="001E450B"/>
    <w:rsid w:val="001E47DB"/>
    <w:rsid w:val="001E4997"/>
    <w:rsid w:val="001E4F09"/>
    <w:rsid w:val="001E53D2"/>
    <w:rsid w:val="001E5479"/>
    <w:rsid w:val="001E580D"/>
    <w:rsid w:val="001E6E95"/>
    <w:rsid w:val="001E75FF"/>
    <w:rsid w:val="001E775C"/>
    <w:rsid w:val="001F1A1E"/>
    <w:rsid w:val="001F2E7F"/>
    <w:rsid w:val="001F2F0F"/>
    <w:rsid w:val="001F3AD9"/>
    <w:rsid w:val="001F3F76"/>
    <w:rsid w:val="001F449E"/>
    <w:rsid w:val="001F4810"/>
    <w:rsid w:val="001F4CFB"/>
    <w:rsid w:val="001F512C"/>
    <w:rsid w:val="001F51B1"/>
    <w:rsid w:val="001F528B"/>
    <w:rsid w:val="001F64A2"/>
    <w:rsid w:val="001F720E"/>
    <w:rsid w:val="002008A2"/>
    <w:rsid w:val="00200D52"/>
    <w:rsid w:val="00200D56"/>
    <w:rsid w:val="00200E44"/>
    <w:rsid w:val="00202DD9"/>
    <w:rsid w:val="00203137"/>
    <w:rsid w:val="0020399D"/>
    <w:rsid w:val="00204981"/>
    <w:rsid w:val="00205426"/>
    <w:rsid w:val="0020558C"/>
    <w:rsid w:val="002058E4"/>
    <w:rsid w:val="00207633"/>
    <w:rsid w:val="00210CBE"/>
    <w:rsid w:val="0021113D"/>
    <w:rsid w:val="00211F16"/>
    <w:rsid w:val="002121C0"/>
    <w:rsid w:val="00216785"/>
    <w:rsid w:val="002168EC"/>
    <w:rsid w:val="00220DBF"/>
    <w:rsid w:val="00221515"/>
    <w:rsid w:val="00221FB5"/>
    <w:rsid w:val="0022299B"/>
    <w:rsid w:val="00222A38"/>
    <w:rsid w:val="00223314"/>
    <w:rsid w:val="00223F20"/>
    <w:rsid w:val="0022544B"/>
    <w:rsid w:val="00225BE8"/>
    <w:rsid w:val="00227151"/>
    <w:rsid w:val="00230F8C"/>
    <w:rsid w:val="00231B24"/>
    <w:rsid w:val="00231BFD"/>
    <w:rsid w:val="0023221D"/>
    <w:rsid w:val="00232503"/>
    <w:rsid w:val="0023284B"/>
    <w:rsid w:val="00233019"/>
    <w:rsid w:val="00233260"/>
    <w:rsid w:val="002333F2"/>
    <w:rsid w:val="002337A7"/>
    <w:rsid w:val="00233F6D"/>
    <w:rsid w:val="002357E9"/>
    <w:rsid w:val="002362BA"/>
    <w:rsid w:val="002415BA"/>
    <w:rsid w:val="00241B0B"/>
    <w:rsid w:val="0024210D"/>
    <w:rsid w:val="002431F0"/>
    <w:rsid w:val="002434B1"/>
    <w:rsid w:val="00245CC0"/>
    <w:rsid w:val="00245EE9"/>
    <w:rsid w:val="002471B9"/>
    <w:rsid w:val="00247698"/>
    <w:rsid w:val="00247DD9"/>
    <w:rsid w:val="0025145E"/>
    <w:rsid w:val="00251B81"/>
    <w:rsid w:val="00252D1C"/>
    <w:rsid w:val="00252FA5"/>
    <w:rsid w:val="00253D6F"/>
    <w:rsid w:val="00254DDD"/>
    <w:rsid w:val="00255D89"/>
    <w:rsid w:val="00255E16"/>
    <w:rsid w:val="002567F7"/>
    <w:rsid w:val="00257736"/>
    <w:rsid w:val="002578EB"/>
    <w:rsid w:val="0026014A"/>
    <w:rsid w:val="00260AD9"/>
    <w:rsid w:val="00261997"/>
    <w:rsid w:val="00261E69"/>
    <w:rsid w:val="00262A55"/>
    <w:rsid w:val="00263422"/>
    <w:rsid w:val="00263D83"/>
    <w:rsid w:val="00263D96"/>
    <w:rsid w:val="002646A7"/>
    <w:rsid w:val="00264C6B"/>
    <w:rsid w:val="00264EBD"/>
    <w:rsid w:val="002660C2"/>
    <w:rsid w:val="0026755D"/>
    <w:rsid w:val="00270764"/>
    <w:rsid w:val="00271643"/>
    <w:rsid w:val="00272729"/>
    <w:rsid w:val="002737F3"/>
    <w:rsid w:val="00273C02"/>
    <w:rsid w:val="00274496"/>
    <w:rsid w:val="00276BBA"/>
    <w:rsid w:val="00277669"/>
    <w:rsid w:val="002777FD"/>
    <w:rsid w:val="00277EAA"/>
    <w:rsid w:val="00280811"/>
    <w:rsid w:val="00281DFA"/>
    <w:rsid w:val="00281E77"/>
    <w:rsid w:val="00282958"/>
    <w:rsid w:val="00283EB8"/>
    <w:rsid w:val="00284801"/>
    <w:rsid w:val="00285715"/>
    <w:rsid w:val="00285D6E"/>
    <w:rsid w:val="0028663B"/>
    <w:rsid w:val="00290A56"/>
    <w:rsid w:val="00291239"/>
    <w:rsid w:val="00292033"/>
    <w:rsid w:val="00292D31"/>
    <w:rsid w:val="00294222"/>
    <w:rsid w:val="00294B8D"/>
    <w:rsid w:val="00295280"/>
    <w:rsid w:val="00297A10"/>
    <w:rsid w:val="00297A2C"/>
    <w:rsid w:val="002A2029"/>
    <w:rsid w:val="002A246E"/>
    <w:rsid w:val="002A2E3C"/>
    <w:rsid w:val="002A3022"/>
    <w:rsid w:val="002A5989"/>
    <w:rsid w:val="002A5D31"/>
    <w:rsid w:val="002A6845"/>
    <w:rsid w:val="002A6D06"/>
    <w:rsid w:val="002A7D24"/>
    <w:rsid w:val="002B0171"/>
    <w:rsid w:val="002B0FFE"/>
    <w:rsid w:val="002B111E"/>
    <w:rsid w:val="002B1611"/>
    <w:rsid w:val="002B2A25"/>
    <w:rsid w:val="002B3600"/>
    <w:rsid w:val="002B6084"/>
    <w:rsid w:val="002B637D"/>
    <w:rsid w:val="002B6819"/>
    <w:rsid w:val="002B6DE7"/>
    <w:rsid w:val="002B6EF7"/>
    <w:rsid w:val="002C01FC"/>
    <w:rsid w:val="002C0825"/>
    <w:rsid w:val="002C1BD1"/>
    <w:rsid w:val="002C2772"/>
    <w:rsid w:val="002C3A52"/>
    <w:rsid w:val="002C4362"/>
    <w:rsid w:val="002C49A2"/>
    <w:rsid w:val="002C5B1C"/>
    <w:rsid w:val="002C5B5C"/>
    <w:rsid w:val="002C6156"/>
    <w:rsid w:val="002C659F"/>
    <w:rsid w:val="002C7E60"/>
    <w:rsid w:val="002D050C"/>
    <w:rsid w:val="002D093B"/>
    <w:rsid w:val="002D0E3C"/>
    <w:rsid w:val="002D12F1"/>
    <w:rsid w:val="002D1375"/>
    <w:rsid w:val="002D20D7"/>
    <w:rsid w:val="002D25D2"/>
    <w:rsid w:val="002D2D1B"/>
    <w:rsid w:val="002D73B0"/>
    <w:rsid w:val="002E05D0"/>
    <w:rsid w:val="002E07AC"/>
    <w:rsid w:val="002E0B8D"/>
    <w:rsid w:val="002E140E"/>
    <w:rsid w:val="002E1AEB"/>
    <w:rsid w:val="002E2DA2"/>
    <w:rsid w:val="002E3C72"/>
    <w:rsid w:val="002E48E1"/>
    <w:rsid w:val="002E4B66"/>
    <w:rsid w:val="002E5A6F"/>
    <w:rsid w:val="002F05DF"/>
    <w:rsid w:val="002F1639"/>
    <w:rsid w:val="002F1F61"/>
    <w:rsid w:val="002F28AF"/>
    <w:rsid w:val="002F3790"/>
    <w:rsid w:val="002F5061"/>
    <w:rsid w:val="002F58C9"/>
    <w:rsid w:val="002F59B1"/>
    <w:rsid w:val="002F6B68"/>
    <w:rsid w:val="002F789E"/>
    <w:rsid w:val="003000AB"/>
    <w:rsid w:val="00300911"/>
    <w:rsid w:val="00302414"/>
    <w:rsid w:val="0030266A"/>
    <w:rsid w:val="00305129"/>
    <w:rsid w:val="003053F3"/>
    <w:rsid w:val="00306127"/>
    <w:rsid w:val="003061A9"/>
    <w:rsid w:val="00306A65"/>
    <w:rsid w:val="00307472"/>
    <w:rsid w:val="00307A89"/>
    <w:rsid w:val="003101AD"/>
    <w:rsid w:val="00311128"/>
    <w:rsid w:val="003115EB"/>
    <w:rsid w:val="00312A66"/>
    <w:rsid w:val="00312C6E"/>
    <w:rsid w:val="00313810"/>
    <w:rsid w:val="00313AF4"/>
    <w:rsid w:val="0031474F"/>
    <w:rsid w:val="00314776"/>
    <w:rsid w:val="003150F7"/>
    <w:rsid w:val="0031590B"/>
    <w:rsid w:val="003168F3"/>
    <w:rsid w:val="00316A50"/>
    <w:rsid w:val="00316F2C"/>
    <w:rsid w:val="00317ADC"/>
    <w:rsid w:val="00320FEA"/>
    <w:rsid w:val="00321803"/>
    <w:rsid w:val="003223AD"/>
    <w:rsid w:val="0032253C"/>
    <w:rsid w:val="00322CC1"/>
    <w:rsid w:val="003233CD"/>
    <w:rsid w:val="0032405B"/>
    <w:rsid w:val="00326F1D"/>
    <w:rsid w:val="003270D3"/>
    <w:rsid w:val="0032737C"/>
    <w:rsid w:val="003273D5"/>
    <w:rsid w:val="00327870"/>
    <w:rsid w:val="003300B8"/>
    <w:rsid w:val="00330232"/>
    <w:rsid w:val="00330450"/>
    <w:rsid w:val="003306B2"/>
    <w:rsid w:val="00331755"/>
    <w:rsid w:val="00333BAE"/>
    <w:rsid w:val="003355DA"/>
    <w:rsid w:val="00340239"/>
    <w:rsid w:val="003406EB"/>
    <w:rsid w:val="00340BBE"/>
    <w:rsid w:val="00341A02"/>
    <w:rsid w:val="00342579"/>
    <w:rsid w:val="003440D3"/>
    <w:rsid w:val="003442EB"/>
    <w:rsid w:val="00344BA8"/>
    <w:rsid w:val="0034541D"/>
    <w:rsid w:val="00347002"/>
    <w:rsid w:val="0034765F"/>
    <w:rsid w:val="00347C41"/>
    <w:rsid w:val="00347DC1"/>
    <w:rsid w:val="003508E8"/>
    <w:rsid w:val="00350F27"/>
    <w:rsid w:val="0035123B"/>
    <w:rsid w:val="00351ACC"/>
    <w:rsid w:val="003523EE"/>
    <w:rsid w:val="003531FE"/>
    <w:rsid w:val="003534B8"/>
    <w:rsid w:val="003542AE"/>
    <w:rsid w:val="0035514A"/>
    <w:rsid w:val="0035550C"/>
    <w:rsid w:val="0035554D"/>
    <w:rsid w:val="00355993"/>
    <w:rsid w:val="00355B7E"/>
    <w:rsid w:val="00355E5D"/>
    <w:rsid w:val="00355F27"/>
    <w:rsid w:val="003560AF"/>
    <w:rsid w:val="0035663B"/>
    <w:rsid w:val="00357100"/>
    <w:rsid w:val="00357C54"/>
    <w:rsid w:val="00357D18"/>
    <w:rsid w:val="003615A2"/>
    <w:rsid w:val="003627B7"/>
    <w:rsid w:val="00363375"/>
    <w:rsid w:val="00363E2E"/>
    <w:rsid w:val="00364A1E"/>
    <w:rsid w:val="00367FE9"/>
    <w:rsid w:val="00371815"/>
    <w:rsid w:val="003736F3"/>
    <w:rsid w:val="0037394F"/>
    <w:rsid w:val="00374D95"/>
    <w:rsid w:val="003752E3"/>
    <w:rsid w:val="00375AC2"/>
    <w:rsid w:val="00376217"/>
    <w:rsid w:val="00376947"/>
    <w:rsid w:val="003821FE"/>
    <w:rsid w:val="00383D3C"/>
    <w:rsid w:val="00384477"/>
    <w:rsid w:val="003850A6"/>
    <w:rsid w:val="00386829"/>
    <w:rsid w:val="00386DC7"/>
    <w:rsid w:val="00387A1E"/>
    <w:rsid w:val="00390889"/>
    <w:rsid w:val="00391046"/>
    <w:rsid w:val="00391AB8"/>
    <w:rsid w:val="00392477"/>
    <w:rsid w:val="003953D6"/>
    <w:rsid w:val="00395622"/>
    <w:rsid w:val="003A0EFF"/>
    <w:rsid w:val="003A15A4"/>
    <w:rsid w:val="003A3764"/>
    <w:rsid w:val="003A38B2"/>
    <w:rsid w:val="003A43E5"/>
    <w:rsid w:val="003A778C"/>
    <w:rsid w:val="003A7ABA"/>
    <w:rsid w:val="003B086B"/>
    <w:rsid w:val="003B1DC7"/>
    <w:rsid w:val="003B2EB4"/>
    <w:rsid w:val="003B3539"/>
    <w:rsid w:val="003B4222"/>
    <w:rsid w:val="003B45C0"/>
    <w:rsid w:val="003B7758"/>
    <w:rsid w:val="003B7B58"/>
    <w:rsid w:val="003C064E"/>
    <w:rsid w:val="003C13F2"/>
    <w:rsid w:val="003C25B6"/>
    <w:rsid w:val="003C3A87"/>
    <w:rsid w:val="003C563C"/>
    <w:rsid w:val="003C5905"/>
    <w:rsid w:val="003C64D8"/>
    <w:rsid w:val="003C75A1"/>
    <w:rsid w:val="003D070A"/>
    <w:rsid w:val="003D092F"/>
    <w:rsid w:val="003D0D89"/>
    <w:rsid w:val="003D10EA"/>
    <w:rsid w:val="003D1DDF"/>
    <w:rsid w:val="003D25EA"/>
    <w:rsid w:val="003D365E"/>
    <w:rsid w:val="003D3EA1"/>
    <w:rsid w:val="003D4649"/>
    <w:rsid w:val="003E154D"/>
    <w:rsid w:val="003E3B07"/>
    <w:rsid w:val="003E3CB4"/>
    <w:rsid w:val="003E40A0"/>
    <w:rsid w:val="003E610A"/>
    <w:rsid w:val="003F01CF"/>
    <w:rsid w:val="003F1A8C"/>
    <w:rsid w:val="003F1AD7"/>
    <w:rsid w:val="003F37B1"/>
    <w:rsid w:val="003F384B"/>
    <w:rsid w:val="003F66A4"/>
    <w:rsid w:val="003F69CD"/>
    <w:rsid w:val="003F72F4"/>
    <w:rsid w:val="003F7B9C"/>
    <w:rsid w:val="0040072E"/>
    <w:rsid w:val="00400C6E"/>
    <w:rsid w:val="004013D2"/>
    <w:rsid w:val="0040476C"/>
    <w:rsid w:val="00404DB4"/>
    <w:rsid w:val="004050FC"/>
    <w:rsid w:val="00405140"/>
    <w:rsid w:val="00405226"/>
    <w:rsid w:val="00406192"/>
    <w:rsid w:val="00406ED3"/>
    <w:rsid w:val="004073B8"/>
    <w:rsid w:val="0040785E"/>
    <w:rsid w:val="00407EC8"/>
    <w:rsid w:val="00410362"/>
    <w:rsid w:val="004104C1"/>
    <w:rsid w:val="00410ABE"/>
    <w:rsid w:val="00411A27"/>
    <w:rsid w:val="00411EF7"/>
    <w:rsid w:val="00413631"/>
    <w:rsid w:val="004138A4"/>
    <w:rsid w:val="00413CD8"/>
    <w:rsid w:val="0041472E"/>
    <w:rsid w:val="00414B7B"/>
    <w:rsid w:val="00414C9A"/>
    <w:rsid w:val="00416284"/>
    <w:rsid w:val="00416430"/>
    <w:rsid w:val="00416B97"/>
    <w:rsid w:val="00416DE1"/>
    <w:rsid w:val="004228A6"/>
    <w:rsid w:val="0042390D"/>
    <w:rsid w:val="004255A3"/>
    <w:rsid w:val="004267BE"/>
    <w:rsid w:val="0042686D"/>
    <w:rsid w:val="004270BA"/>
    <w:rsid w:val="00427588"/>
    <w:rsid w:val="00427FB9"/>
    <w:rsid w:val="00430285"/>
    <w:rsid w:val="00431B5F"/>
    <w:rsid w:val="0043216B"/>
    <w:rsid w:val="00432DC7"/>
    <w:rsid w:val="00433189"/>
    <w:rsid w:val="00433401"/>
    <w:rsid w:val="0043432C"/>
    <w:rsid w:val="004346B5"/>
    <w:rsid w:val="00435D7F"/>
    <w:rsid w:val="004369C0"/>
    <w:rsid w:val="00436B6F"/>
    <w:rsid w:val="00436CF7"/>
    <w:rsid w:val="004370CC"/>
    <w:rsid w:val="0043782F"/>
    <w:rsid w:val="00440621"/>
    <w:rsid w:val="00440637"/>
    <w:rsid w:val="004407B1"/>
    <w:rsid w:val="00440D89"/>
    <w:rsid w:val="00440E23"/>
    <w:rsid w:val="004419C1"/>
    <w:rsid w:val="00441C80"/>
    <w:rsid w:val="00441DA4"/>
    <w:rsid w:val="0044326C"/>
    <w:rsid w:val="0044438F"/>
    <w:rsid w:val="00446536"/>
    <w:rsid w:val="00446889"/>
    <w:rsid w:val="00447076"/>
    <w:rsid w:val="00447948"/>
    <w:rsid w:val="00447A56"/>
    <w:rsid w:val="00450027"/>
    <w:rsid w:val="00450907"/>
    <w:rsid w:val="00451368"/>
    <w:rsid w:val="004545EC"/>
    <w:rsid w:val="00456BFC"/>
    <w:rsid w:val="00457CC8"/>
    <w:rsid w:val="00457EB4"/>
    <w:rsid w:val="00461F53"/>
    <w:rsid w:val="00462366"/>
    <w:rsid w:val="0046281B"/>
    <w:rsid w:val="004635E3"/>
    <w:rsid w:val="00463CED"/>
    <w:rsid w:val="00464211"/>
    <w:rsid w:val="00464954"/>
    <w:rsid w:val="00464BF3"/>
    <w:rsid w:val="004657FC"/>
    <w:rsid w:val="00465D61"/>
    <w:rsid w:val="00470E69"/>
    <w:rsid w:val="00471C70"/>
    <w:rsid w:val="0047273C"/>
    <w:rsid w:val="00472804"/>
    <w:rsid w:val="00473C86"/>
    <w:rsid w:val="00473FBA"/>
    <w:rsid w:val="00474BF6"/>
    <w:rsid w:val="0047792B"/>
    <w:rsid w:val="00477F07"/>
    <w:rsid w:val="0048023A"/>
    <w:rsid w:val="00480FD3"/>
    <w:rsid w:val="00481DB2"/>
    <w:rsid w:val="00481F30"/>
    <w:rsid w:val="00482503"/>
    <w:rsid w:val="0048278D"/>
    <w:rsid w:val="00482F2E"/>
    <w:rsid w:val="00484BAC"/>
    <w:rsid w:val="00484C57"/>
    <w:rsid w:val="00485152"/>
    <w:rsid w:val="00485E14"/>
    <w:rsid w:val="004861D8"/>
    <w:rsid w:val="00487D36"/>
    <w:rsid w:val="00487F19"/>
    <w:rsid w:val="00491190"/>
    <w:rsid w:val="00491F2D"/>
    <w:rsid w:val="004935F7"/>
    <w:rsid w:val="00494CC6"/>
    <w:rsid w:val="00494E8A"/>
    <w:rsid w:val="004950BE"/>
    <w:rsid w:val="0049517E"/>
    <w:rsid w:val="00496107"/>
    <w:rsid w:val="0049628C"/>
    <w:rsid w:val="004A0164"/>
    <w:rsid w:val="004A1A66"/>
    <w:rsid w:val="004A2374"/>
    <w:rsid w:val="004A24FC"/>
    <w:rsid w:val="004A3567"/>
    <w:rsid w:val="004A3922"/>
    <w:rsid w:val="004A3FEC"/>
    <w:rsid w:val="004A4A05"/>
    <w:rsid w:val="004A5625"/>
    <w:rsid w:val="004B0877"/>
    <w:rsid w:val="004B121E"/>
    <w:rsid w:val="004B153B"/>
    <w:rsid w:val="004B1E06"/>
    <w:rsid w:val="004B2F29"/>
    <w:rsid w:val="004B32D9"/>
    <w:rsid w:val="004B336D"/>
    <w:rsid w:val="004B3D81"/>
    <w:rsid w:val="004B42FE"/>
    <w:rsid w:val="004B5A99"/>
    <w:rsid w:val="004B6D60"/>
    <w:rsid w:val="004B708D"/>
    <w:rsid w:val="004B7321"/>
    <w:rsid w:val="004B763C"/>
    <w:rsid w:val="004B775C"/>
    <w:rsid w:val="004C09BE"/>
    <w:rsid w:val="004C1B47"/>
    <w:rsid w:val="004C1FE3"/>
    <w:rsid w:val="004C3030"/>
    <w:rsid w:val="004C41DD"/>
    <w:rsid w:val="004C4739"/>
    <w:rsid w:val="004C4FF9"/>
    <w:rsid w:val="004C5996"/>
    <w:rsid w:val="004C67E2"/>
    <w:rsid w:val="004D0057"/>
    <w:rsid w:val="004D009E"/>
    <w:rsid w:val="004D0DE2"/>
    <w:rsid w:val="004D218B"/>
    <w:rsid w:val="004D2275"/>
    <w:rsid w:val="004D283B"/>
    <w:rsid w:val="004D3C46"/>
    <w:rsid w:val="004D4983"/>
    <w:rsid w:val="004D4E5A"/>
    <w:rsid w:val="004D5A2E"/>
    <w:rsid w:val="004D685E"/>
    <w:rsid w:val="004D7548"/>
    <w:rsid w:val="004D75D7"/>
    <w:rsid w:val="004D7EB3"/>
    <w:rsid w:val="004E273A"/>
    <w:rsid w:val="004E3927"/>
    <w:rsid w:val="004E4348"/>
    <w:rsid w:val="004E4FDB"/>
    <w:rsid w:val="004E5A70"/>
    <w:rsid w:val="004E61F0"/>
    <w:rsid w:val="004E64F5"/>
    <w:rsid w:val="004E6672"/>
    <w:rsid w:val="004E6952"/>
    <w:rsid w:val="004E723A"/>
    <w:rsid w:val="004F0A1A"/>
    <w:rsid w:val="004F1790"/>
    <w:rsid w:val="004F3AB5"/>
    <w:rsid w:val="004F3F97"/>
    <w:rsid w:val="004F411E"/>
    <w:rsid w:val="004F41DE"/>
    <w:rsid w:val="004F44E9"/>
    <w:rsid w:val="004F4EBB"/>
    <w:rsid w:val="004F5523"/>
    <w:rsid w:val="004F57CD"/>
    <w:rsid w:val="004F6005"/>
    <w:rsid w:val="004F637C"/>
    <w:rsid w:val="004F7166"/>
    <w:rsid w:val="004F728A"/>
    <w:rsid w:val="004F7CF3"/>
    <w:rsid w:val="0050029B"/>
    <w:rsid w:val="00500B1C"/>
    <w:rsid w:val="00503402"/>
    <w:rsid w:val="005039B4"/>
    <w:rsid w:val="00504F6B"/>
    <w:rsid w:val="005054CF"/>
    <w:rsid w:val="00505ECD"/>
    <w:rsid w:val="00505FB6"/>
    <w:rsid w:val="00506841"/>
    <w:rsid w:val="00507752"/>
    <w:rsid w:val="005116FD"/>
    <w:rsid w:val="00512547"/>
    <w:rsid w:val="00512B32"/>
    <w:rsid w:val="005143AC"/>
    <w:rsid w:val="005150F9"/>
    <w:rsid w:val="00515A66"/>
    <w:rsid w:val="00515D95"/>
    <w:rsid w:val="0051691F"/>
    <w:rsid w:val="00520FFD"/>
    <w:rsid w:val="00521127"/>
    <w:rsid w:val="0052195A"/>
    <w:rsid w:val="00522851"/>
    <w:rsid w:val="00523442"/>
    <w:rsid w:val="00523F32"/>
    <w:rsid w:val="00525C27"/>
    <w:rsid w:val="00526F3F"/>
    <w:rsid w:val="005273FC"/>
    <w:rsid w:val="005275AC"/>
    <w:rsid w:val="005276F2"/>
    <w:rsid w:val="0053038E"/>
    <w:rsid w:val="00530A14"/>
    <w:rsid w:val="00531692"/>
    <w:rsid w:val="00531B5A"/>
    <w:rsid w:val="00532226"/>
    <w:rsid w:val="005331AD"/>
    <w:rsid w:val="00533C12"/>
    <w:rsid w:val="005354C0"/>
    <w:rsid w:val="005363F3"/>
    <w:rsid w:val="00536491"/>
    <w:rsid w:val="0053661A"/>
    <w:rsid w:val="00536F33"/>
    <w:rsid w:val="00537545"/>
    <w:rsid w:val="00540EBA"/>
    <w:rsid w:val="00540F39"/>
    <w:rsid w:val="00540F43"/>
    <w:rsid w:val="00541503"/>
    <w:rsid w:val="00541E38"/>
    <w:rsid w:val="00544788"/>
    <w:rsid w:val="005447F9"/>
    <w:rsid w:val="00546E2E"/>
    <w:rsid w:val="00547211"/>
    <w:rsid w:val="005502A9"/>
    <w:rsid w:val="00550566"/>
    <w:rsid w:val="005510F3"/>
    <w:rsid w:val="005512DB"/>
    <w:rsid w:val="005519BF"/>
    <w:rsid w:val="00552B39"/>
    <w:rsid w:val="00553CF8"/>
    <w:rsid w:val="005541FD"/>
    <w:rsid w:val="00554AE4"/>
    <w:rsid w:val="00554C69"/>
    <w:rsid w:val="00554FBD"/>
    <w:rsid w:val="0055549B"/>
    <w:rsid w:val="005606D5"/>
    <w:rsid w:val="0056197D"/>
    <w:rsid w:val="00562061"/>
    <w:rsid w:val="00562465"/>
    <w:rsid w:val="00563955"/>
    <w:rsid w:val="0056451F"/>
    <w:rsid w:val="00564D86"/>
    <w:rsid w:val="00565E20"/>
    <w:rsid w:val="00566E59"/>
    <w:rsid w:val="00567501"/>
    <w:rsid w:val="005709BE"/>
    <w:rsid w:val="00570C30"/>
    <w:rsid w:val="0057259D"/>
    <w:rsid w:val="0057330E"/>
    <w:rsid w:val="00576303"/>
    <w:rsid w:val="005767A0"/>
    <w:rsid w:val="0057689E"/>
    <w:rsid w:val="00582AC7"/>
    <w:rsid w:val="00582B1B"/>
    <w:rsid w:val="00584501"/>
    <w:rsid w:val="005852FA"/>
    <w:rsid w:val="00585799"/>
    <w:rsid w:val="00585AAA"/>
    <w:rsid w:val="005867AD"/>
    <w:rsid w:val="00586C76"/>
    <w:rsid w:val="00586CAA"/>
    <w:rsid w:val="00586F8C"/>
    <w:rsid w:val="00587221"/>
    <w:rsid w:val="00587341"/>
    <w:rsid w:val="0058764E"/>
    <w:rsid w:val="0059090C"/>
    <w:rsid w:val="00592204"/>
    <w:rsid w:val="00592C68"/>
    <w:rsid w:val="00593B37"/>
    <w:rsid w:val="00594111"/>
    <w:rsid w:val="00595E13"/>
    <w:rsid w:val="00596AF2"/>
    <w:rsid w:val="00597E08"/>
    <w:rsid w:val="005A0296"/>
    <w:rsid w:val="005A109D"/>
    <w:rsid w:val="005A146E"/>
    <w:rsid w:val="005A30AF"/>
    <w:rsid w:val="005A401A"/>
    <w:rsid w:val="005A459D"/>
    <w:rsid w:val="005A554A"/>
    <w:rsid w:val="005A5AB4"/>
    <w:rsid w:val="005A61AB"/>
    <w:rsid w:val="005A678E"/>
    <w:rsid w:val="005B0C49"/>
    <w:rsid w:val="005B16FC"/>
    <w:rsid w:val="005B1C0B"/>
    <w:rsid w:val="005B2BF3"/>
    <w:rsid w:val="005B350B"/>
    <w:rsid w:val="005B4FA1"/>
    <w:rsid w:val="005C0AC1"/>
    <w:rsid w:val="005C0F33"/>
    <w:rsid w:val="005C1637"/>
    <w:rsid w:val="005C168B"/>
    <w:rsid w:val="005C1BA5"/>
    <w:rsid w:val="005C2525"/>
    <w:rsid w:val="005C26FD"/>
    <w:rsid w:val="005C291A"/>
    <w:rsid w:val="005C37AD"/>
    <w:rsid w:val="005C5182"/>
    <w:rsid w:val="005C578C"/>
    <w:rsid w:val="005C5FF4"/>
    <w:rsid w:val="005C72AA"/>
    <w:rsid w:val="005D45F2"/>
    <w:rsid w:val="005D4EF9"/>
    <w:rsid w:val="005D505A"/>
    <w:rsid w:val="005D5250"/>
    <w:rsid w:val="005D58B5"/>
    <w:rsid w:val="005D6804"/>
    <w:rsid w:val="005D7643"/>
    <w:rsid w:val="005E0ADE"/>
    <w:rsid w:val="005E11DB"/>
    <w:rsid w:val="005E1BD8"/>
    <w:rsid w:val="005E2D59"/>
    <w:rsid w:val="005E2E33"/>
    <w:rsid w:val="005E2FB7"/>
    <w:rsid w:val="005E36DB"/>
    <w:rsid w:val="005E4F07"/>
    <w:rsid w:val="005E64F8"/>
    <w:rsid w:val="005E6BA0"/>
    <w:rsid w:val="005E710E"/>
    <w:rsid w:val="005E7AC4"/>
    <w:rsid w:val="005F219C"/>
    <w:rsid w:val="005F24B2"/>
    <w:rsid w:val="005F2603"/>
    <w:rsid w:val="005F2947"/>
    <w:rsid w:val="005F32A6"/>
    <w:rsid w:val="005F3909"/>
    <w:rsid w:val="005F3F4E"/>
    <w:rsid w:val="005F3F99"/>
    <w:rsid w:val="005F6149"/>
    <w:rsid w:val="005F6EA3"/>
    <w:rsid w:val="005F7A44"/>
    <w:rsid w:val="0060003A"/>
    <w:rsid w:val="00600C92"/>
    <w:rsid w:val="0060244A"/>
    <w:rsid w:val="006034F0"/>
    <w:rsid w:val="00604A02"/>
    <w:rsid w:val="00604AB2"/>
    <w:rsid w:val="0060663D"/>
    <w:rsid w:val="0060711B"/>
    <w:rsid w:val="00607651"/>
    <w:rsid w:val="00612065"/>
    <w:rsid w:val="0061294F"/>
    <w:rsid w:val="00613C92"/>
    <w:rsid w:val="00614381"/>
    <w:rsid w:val="006143DD"/>
    <w:rsid w:val="00615532"/>
    <w:rsid w:val="00616D89"/>
    <w:rsid w:val="006202C3"/>
    <w:rsid w:val="00621177"/>
    <w:rsid w:val="00623145"/>
    <w:rsid w:val="00623FE6"/>
    <w:rsid w:val="00624FCF"/>
    <w:rsid w:val="006251D2"/>
    <w:rsid w:val="00626E40"/>
    <w:rsid w:val="006275B7"/>
    <w:rsid w:val="00630CAE"/>
    <w:rsid w:val="00630E1C"/>
    <w:rsid w:val="00630EED"/>
    <w:rsid w:val="00631172"/>
    <w:rsid w:val="006313D2"/>
    <w:rsid w:val="006316C2"/>
    <w:rsid w:val="00632528"/>
    <w:rsid w:val="0063271C"/>
    <w:rsid w:val="00632C3A"/>
    <w:rsid w:val="00632D39"/>
    <w:rsid w:val="0063442A"/>
    <w:rsid w:val="0063506A"/>
    <w:rsid w:val="0063592D"/>
    <w:rsid w:val="00635C9B"/>
    <w:rsid w:val="006366B7"/>
    <w:rsid w:val="00636930"/>
    <w:rsid w:val="0064140D"/>
    <w:rsid w:val="00641534"/>
    <w:rsid w:val="00641A15"/>
    <w:rsid w:val="00641A7E"/>
    <w:rsid w:val="00641FE0"/>
    <w:rsid w:val="006423E3"/>
    <w:rsid w:val="00642A1C"/>
    <w:rsid w:val="00643712"/>
    <w:rsid w:val="00645626"/>
    <w:rsid w:val="00646517"/>
    <w:rsid w:val="00647E8F"/>
    <w:rsid w:val="00650022"/>
    <w:rsid w:val="006508D0"/>
    <w:rsid w:val="00650A05"/>
    <w:rsid w:val="006511F7"/>
    <w:rsid w:val="00651E1E"/>
    <w:rsid w:val="0065278D"/>
    <w:rsid w:val="006544A2"/>
    <w:rsid w:val="006550D8"/>
    <w:rsid w:val="00655A1D"/>
    <w:rsid w:val="00655EC1"/>
    <w:rsid w:val="00656814"/>
    <w:rsid w:val="00661149"/>
    <w:rsid w:val="00662725"/>
    <w:rsid w:val="0066278C"/>
    <w:rsid w:val="006632EB"/>
    <w:rsid w:val="00663796"/>
    <w:rsid w:val="00663F44"/>
    <w:rsid w:val="0066432A"/>
    <w:rsid w:val="00666856"/>
    <w:rsid w:val="0067053A"/>
    <w:rsid w:val="006714B8"/>
    <w:rsid w:val="00671BA5"/>
    <w:rsid w:val="00672008"/>
    <w:rsid w:val="0067246F"/>
    <w:rsid w:val="00673446"/>
    <w:rsid w:val="00673A70"/>
    <w:rsid w:val="00673EE3"/>
    <w:rsid w:val="00674224"/>
    <w:rsid w:val="00675476"/>
    <w:rsid w:val="006756E9"/>
    <w:rsid w:val="00676175"/>
    <w:rsid w:val="00680BBA"/>
    <w:rsid w:val="00681676"/>
    <w:rsid w:val="0068183D"/>
    <w:rsid w:val="00681C7A"/>
    <w:rsid w:val="006846AA"/>
    <w:rsid w:val="00685F73"/>
    <w:rsid w:val="00685FED"/>
    <w:rsid w:val="00686194"/>
    <w:rsid w:val="00687408"/>
    <w:rsid w:val="00687E3B"/>
    <w:rsid w:val="00692777"/>
    <w:rsid w:val="00692CCD"/>
    <w:rsid w:val="00693090"/>
    <w:rsid w:val="00693A07"/>
    <w:rsid w:val="006942F5"/>
    <w:rsid w:val="0069508A"/>
    <w:rsid w:val="00695A7A"/>
    <w:rsid w:val="006965ED"/>
    <w:rsid w:val="00696A23"/>
    <w:rsid w:val="00697EF5"/>
    <w:rsid w:val="006A057D"/>
    <w:rsid w:val="006A0F2F"/>
    <w:rsid w:val="006A10D6"/>
    <w:rsid w:val="006A1917"/>
    <w:rsid w:val="006A1CC9"/>
    <w:rsid w:val="006A48EE"/>
    <w:rsid w:val="006A4A20"/>
    <w:rsid w:val="006A4C31"/>
    <w:rsid w:val="006A503C"/>
    <w:rsid w:val="006A5EE0"/>
    <w:rsid w:val="006A5FB7"/>
    <w:rsid w:val="006A774E"/>
    <w:rsid w:val="006B3DB4"/>
    <w:rsid w:val="006B5A8D"/>
    <w:rsid w:val="006B5C26"/>
    <w:rsid w:val="006B6BE5"/>
    <w:rsid w:val="006B6CAA"/>
    <w:rsid w:val="006B72D5"/>
    <w:rsid w:val="006B78B5"/>
    <w:rsid w:val="006C008F"/>
    <w:rsid w:val="006C0C0D"/>
    <w:rsid w:val="006C1D88"/>
    <w:rsid w:val="006C2D43"/>
    <w:rsid w:val="006C3287"/>
    <w:rsid w:val="006C3D01"/>
    <w:rsid w:val="006C5095"/>
    <w:rsid w:val="006C5D86"/>
    <w:rsid w:val="006C6DE7"/>
    <w:rsid w:val="006C72A6"/>
    <w:rsid w:val="006C77AA"/>
    <w:rsid w:val="006D0E5C"/>
    <w:rsid w:val="006D1436"/>
    <w:rsid w:val="006D1453"/>
    <w:rsid w:val="006D17C4"/>
    <w:rsid w:val="006D1E41"/>
    <w:rsid w:val="006D2DF9"/>
    <w:rsid w:val="006D30BB"/>
    <w:rsid w:val="006D3FB1"/>
    <w:rsid w:val="006D40BA"/>
    <w:rsid w:val="006D4DC9"/>
    <w:rsid w:val="006D5A36"/>
    <w:rsid w:val="006D5D2F"/>
    <w:rsid w:val="006D63D2"/>
    <w:rsid w:val="006D6A95"/>
    <w:rsid w:val="006D6BCC"/>
    <w:rsid w:val="006D6E7A"/>
    <w:rsid w:val="006D7E26"/>
    <w:rsid w:val="006E1290"/>
    <w:rsid w:val="006E12B0"/>
    <w:rsid w:val="006E1C58"/>
    <w:rsid w:val="006E35D2"/>
    <w:rsid w:val="006E3F4B"/>
    <w:rsid w:val="006E452F"/>
    <w:rsid w:val="006E4DAD"/>
    <w:rsid w:val="006E5056"/>
    <w:rsid w:val="006E5CF2"/>
    <w:rsid w:val="006E715C"/>
    <w:rsid w:val="006E749E"/>
    <w:rsid w:val="006E7FD0"/>
    <w:rsid w:val="006F0FF4"/>
    <w:rsid w:val="006F14B5"/>
    <w:rsid w:val="006F15FD"/>
    <w:rsid w:val="006F1F57"/>
    <w:rsid w:val="006F2E0E"/>
    <w:rsid w:val="006F3B1D"/>
    <w:rsid w:val="006F459D"/>
    <w:rsid w:val="006F6304"/>
    <w:rsid w:val="006F6CB3"/>
    <w:rsid w:val="006F708D"/>
    <w:rsid w:val="006F742D"/>
    <w:rsid w:val="00701A01"/>
    <w:rsid w:val="00701B8A"/>
    <w:rsid w:val="007023CA"/>
    <w:rsid w:val="007028A0"/>
    <w:rsid w:val="0070323A"/>
    <w:rsid w:val="007044E2"/>
    <w:rsid w:val="00704A11"/>
    <w:rsid w:val="00704B75"/>
    <w:rsid w:val="00705339"/>
    <w:rsid w:val="0070536C"/>
    <w:rsid w:val="00705F9B"/>
    <w:rsid w:val="00706AF3"/>
    <w:rsid w:val="00707302"/>
    <w:rsid w:val="00710A85"/>
    <w:rsid w:val="0071166D"/>
    <w:rsid w:val="00712F77"/>
    <w:rsid w:val="00713406"/>
    <w:rsid w:val="00713454"/>
    <w:rsid w:val="00714DD2"/>
    <w:rsid w:val="00717AFF"/>
    <w:rsid w:val="00722471"/>
    <w:rsid w:val="00722538"/>
    <w:rsid w:val="0072280C"/>
    <w:rsid w:val="0072281A"/>
    <w:rsid w:val="00723490"/>
    <w:rsid w:val="007235B4"/>
    <w:rsid w:val="00725186"/>
    <w:rsid w:val="00725BDC"/>
    <w:rsid w:val="00725CF7"/>
    <w:rsid w:val="00726CA0"/>
    <w:rsid w:val="00727E59"/>
    <w:rsid w:val="007307C8"/>
    <w:rsid w:val="00730B60"/>
    <w:rsid w:val="00731946"/>
    <w:rsid w:val="007340E1"/>
    <w:rsid w:val="0073419A"/>
    <w:rsid w:val="00734A64"/>
    <w:rsid w:val="00734B99"/>
    <w:rsid w:val="00734F8E"/>
    <w:rsid w:val="0073594E"/>
    <w:rsid w:val="0073722F"/>
    <w:rsid w:val="00737B24"/>
    <w:rsid w:val="00740543"/>
    <w:rsid w:val="00740D53"/>
    <w:rsid w:val="007416A5"/>
    <w:rsid w:val="0074194F"/>
    <w:rsid w:val="007424BA"/>
    <w:rsid w:val="00743B42"/>
    <w:rsid w:val="0074414F"/>
    <w:rsid w:val="0074428A"/>
    <w:rsid w:val="00745C8E"/>
    <w:rsid w:val="00745DFD"/>
    <w:rsid w:val="00746998"/>
    <w:rsid w:val="00746CFA"/>
    <w:rsid w:val="0074702C"/>
    <w:rsid w:val="007479C7"/>
    <w:rsid w:val="007479D1"/>
    <w:rsid w:val="00747DE4"/>
    <w:rsid w:val="00750AE2"/>
    <w:rsid w:val="00750E2F"/>
    <w:rsid w:val="00751AB8"/>
    <w:rsid w:val="007528A4"/>
    <w:rsid w:val="00752CF6"/>
    <w:rsid w:val="007538BB"/>
    <w:rsid w:val="00755CF1"/>
    <w:rsid w:val="00755FBD"/>
    <w:rsid w:val="00756794"/>
    <w:rsid w:val="00756941"/>
    <w:rsid w:val="00756B78"/>
    <w:rsid w:val="00757BA6"/>
    <w:rsid w:val="007600FB"/>
    <w:rsid w:val="0076115E"/>
    <w:rsid w:val="00762644"/>
    <w:rsid w:val="0076277C"/>
    <w:rsid w:val="0076326F"/>
    <w:rsid w:val="00763596"/>
    <w:rsid w:val="00764D09"/>
    <w:rsid w:val="00764F4C"/>
    <w:rsid w:val="00765B46"/>
    <w:rsid w:val="0077009B"/>
    <w:rsid w:val="00770694"/>
    <w:rsid w:val="007716BA"/>
    <w:rsid w:val="00771E71"/>
    <w:rsid w:val="00772481"/>
    <w:rsid w:val="00773427"/>
    <w:rsid w:val="00774AD0"/>
    <w:rsid w:val="00774E7B"/>
    <w:rsid w:val="007750E3"/>
    <w:rsid w:val="00776911"/>
    <w:rsid w:val="00776B5A"/>
    <w:rsid w:val="00776B63"/>
    <w:rsid w:val="007778C5"/>
    <w:rsid w:val="0078277C"/>
    <w:rsid w:val="0078342A"/>
    <w:rsid w:val="0078349D"/>
    <w:rsid w:val="007838AE"/>
    <w:rsid w:val="007845D3"/>
    <w:rsid w:val="007846B1"/>
    <w:rsid w:val="007856EC"/>
    <w:rsid w:val="007867C8"/>
    <w:rsid w:val="00786CDC"/>
    <w:rsid w:val="00787B7B"/>
    <w:rsid w:val="0079074C"/>
    <w:rsid w:val="00791BC8"/>
    <w:rsid w:val="00793CA8"/>
    <w:rsid w:val="007942D4"/>
    <w:rsid w:val="00797262"/>
    <w:rsid w:val="00797371"/>
    <w:rsid w:val="00797C7F"/>
    <w:rsid w:val="007A3437"/>
    <w:rsid w:val="007A3516"/>
    <w:rsid w:val="007A3B87"/>
    <w:rsid w:val="007A628B"/>
    <w:rsid w:val="007A67C7"/>
    <w:rsid w:val="007A7441"/>
    <w:rsid w:val="007A7A76"/>
    <w:rsid w:val="007B03EC"/>
    <w:rsid w:val="007B09A1"/>
    <w:rsid w:val="007B116C"/>
    <w:rsid w:val="007B179F"/>
    <w:rsid w:val="007B1A29"/>
    <w:rsid w:val="007B30D1"/>
    <w:rsid w:val="007B38F4"/>
    <w:rsid w:val="007B3A84"/>
    <w:rsid w:val="007B448C"/>
    <w:rsid w:val="007B4CAA"/>
    <w:rsid w:val="007B591F"/>
    <w:rsid w:val="007B5AEC"/>
    <w:rsid w:val="007B5BD8"/>
    <w:rsid w:val="007C06BA"/>
    <w:rsid w:val="007C17DC"/>
    <w:rsid w:val="007C28EC"/>
    <w:rsid w:val="007C3CFB"/>
    <w:rsid w:val="007C41D9"/>
    <w:rsid w:val="007C4263"/>
    <w:rsid w:val="007C45B3"/>
    <w:rsid w:val="007C551D"/>
    <w:rsid w:val="007C5C78"/>
    <w:rsid w:val="007C668C"/>
    <w:rsid w:val="007C6A88"/>
    <w:rsid w:val="007C6FAD"/>
    <w:rsid w:val="007C7BBB"/>
    <w:rsid w:val="007D05B2"/>
    <w:rsid w:val="007D127B"/>
    <w:rsid w:val="007D12E5"/>
    <w:rsid w:val="007D45DE"/>
    <w:rsid w:val="007D4681"/>
    <w:rsid w:val="007D5AF6"/>
    <w:rsid w:val="007E0625"/>
    <w:rsid w:val="007E0BC3"/>
    <w:rsid w:val="007E13B0"/>
    <w:rsid w:val="007E1A4E"/>
    <w:rsid w:val="007E2CCA"/>
    <w:rsid w:val="007E3B40"/>
    <w:rsid w:val="007E447B"/>
    <w:rsid w:val="007E59AE"/>
    <w:rsid w:val="007E6638"/>
    <w:rsid w:val="007E66F1"/>
    <w:rsid w:val="007E6E7D"/>
    <w:rsid w:val="007E72F6"/>
    <w:rsid w:val="007E798D"/>
    <w:rsid w:val="007E7ACF"/>
    <w:rsid w:val="007F034D"/>
    <w:rsid w:val="007F081C"/>
    <w:rsid w:val="007F186F"/>
    <w:rsid w:val="007F1966"/>
    <w:rsid w:val="007F1C13"/>
    <w:rsid w:val="007F1C22"/>
    <w:rsid w:val="007F2599"/>
    <w:rsid w:val="007F2697"/>
    <w:rsid w:val="007F29C0"/>
    <w:rsid w:val="007F4BC4"/>
    <w:rsid w:val="007F5531"/>
    <w:rsid w:val="007F5C61"/>
    <w:rsid w:val="007F642C"/>
    <w:rsid w:val="007F6F95"/>
    <w:rsid w:val="007F7318"/>
    <w:rsid w:val="007F7425"/>
    <w:rsid w:val="007F7A3F"/>
    <w:rsid w:val="007F7EE4"/>
    <w:rsid w:val="00800B3B"/>
    <w:rsid w:val="00800FDD"/>
    <w:rsid w:val="00801B72"/>
    <w:rsid w:val="00804F92"/>
    <w:rsid w:val="008056D0"/>
    <w:rsid w:val="008056E9"/>
    <w:rsid w:val="008068E6"/>
    <w:rsid w:val="00806FEA"/>
    <w:rsid w:val="00807CE5"/>
    <w:rsid w:val="00807F4B"/>
    <w:rsid w:val="00810200"/>
    <w:rsid w:val="00810758"/>
    <w:rsid w:val="008112F2"/>
    <w:rsid w:val="00813AB5"/>
    <w:rsid w:val="00813E6B"/>
    <w:rsid w:val="008147A4"/>
    <w:rsid w:val="008155E2"/>
    <w:rsid w:val="00815978"/>
    <w:rsid w:val="00816299"/>
    <w:rsid w:val="008162C3"/>
    <w:rsid w:val="00816E43"/>
    <w:rsid w:val="008173B1"/>
    <w:rsid w:val="00822BC5"/>
    <w:rsid w:val="008247E6"/>
    <w:rsid w:val="008257A3"/>
    <w:rsid w:val="00826024"/>
    <w:rsid w:val="00826B85"/>
    <w:rsid w:val="00826D35"/>
    <w:rsid w:val="00826D65"/>
    <w:rsid w:val="008276F7"/>
    <w:rsid w:val="0083035F"/>
    <w:rsid w:val="00830503"/>
    <w:rsid w:val="00831D1E"/>
    <w:rsid w:val="00831E5E"/>
    <w:rsid w:val="0083489C"/>
    <w:rsid w:val="00834EC6"/>
    <w:rsid w:val="00835D31"/>
    <w:rsid w:val="0083610A"/>
    <w:rsid w:val="00836698"/>
    <w:rsid w:val="00836B94"/>
    <w:rsid w:val="0083711F"/>
    <w:rsid w:val="00837572"/>
    <w:rsid w:val="0083796B"/>
    <w:rsid w:val="0084170C"/>
    <w:rsid w:val="00841CFA"/>
    <w:rsid w:val="00842D13"/>
    <w:rsid w:val="0084492E"/>
    <w:rsid w:val="00844EEA"/>
    <w:rsid w:val="008457FB"/>
    <w:rsid w:val="00845E27"/>
    <w:rsid w:val="00846270"/>
    <w:rsid w:val="0084654D"/>
    <w:rsid w:val="00846987"/>
    <w:rsid w:val="00847622"/>
    <w:rsid w:val="0085082A"/>
    <w:rsid w:val="008519EA"/>
    <w:rsid w:val="00851B4C"/>
    <w:rsid w:val="0085212D"/>
    <w:rsid w:val="00852951"/>
    <w:rsid w:val="00853654"/>
    <w:rsid w:val="00853F00"/>
    <w:rsid w:val="008545C7"/>
    <w:rsid w:val="00854CA3"/>
    <w:rsid w:val="008552A5"/>
    <w:rsid w:val="0085583C"/>
    <w:rsid w:val="00857CF4"/>
    <w:rsid w:val="00857E71"/>
    <w:rsid w:val="0086035D"/>
    <w:rsid w:val="00860A39"/>
    <w:rsid w:val="00860C33"/>
    <w:rsid w:val="00861C45"/>
    <w:rsid w:val="00861DE4"/>
    <w:rsid w:val="00861F74"/>
    <w:rsid w:val="00862CFC"/>
    <w:rsid w:val="00863808"/>
    <w:rsid w:val="008669F1"/>
    <w:rsid w:val="00867DAD"/>
    <w:rsid w:val="008713CD"/>
    <w:rsid w:val="00871583"/>
    <w:rsid w:val="00871A5E"/>
    <w:rsid w:val="00871CD1"/>
    <w:rsid w:val="008749FB"/>
    <w:rsid w:val="00874FD0"/>
    <w:rsid w:val="00875F40"/>
    <w:rsid w:val="0087746B"/>
    <w:rsid w:val="008809F6"/>
    <w:rsid w:val="008815AA"/>
    <w:rsid w:val="008816BA"/>
    <w:rsid w:val="00881C9F"/>
    <w:rsid w:val="0088274E"/>
    <w:rsid w:val="0088291E"/>
    <w:rsid w:val="0088486E"/>
    <w:rsid w:val="00884AAD"/>
    <w:rsid w:val="0088516F"/>
    <w:rsid w:val="00885CFA"/>
    <w:rsid w:val="008860E1"/>
    <w:rsid w:val="008864F0"/>
    <w:rsid w:val="00887046"/>
    <w:rsid w:val="00887885"/>
    <w:rsid w:val="00887E18"/>
    <w:rsid w:val="00890EF2"/>
    <w:rsid w:val="00891112"/>
    <w:rsid w:val="00891673"/>
    <w:rsid w:val="008929F1"/>
    <w:rsid w:val="008940A0"/>
    <w:rsid w:val="008965B4"/>
    <w:rsid w:val="00897319"/>
    <w:rsid w:val="0089767D"/>
    <w:rsid w:val="00897E96"/>
    <w:rsid w:val="008A09E9"/>
    <w:rsid w:val="008A0F3E"/>
    <w:rsid w:val="008A1603"/>
    <w:rsid w:val="008A21C0"/>
    <w:rsid w:val="008A220A"/>
    <w:rsid w:val="008A241B"/>
    <w:rsid w:val="008A3FAB"/>
    <w:rsid w:val="008A51A3"/>
    <w:rsid w:val="008A51DC"/>
    <w:rsid w:val="008A5567"/>
    <w:rsid w:val="008A58F1"/>
    <w:rsid w:val="008A5981"/>
    <w:rsid w:val="008A6AFB"/>
    <w:rsid w:val="008A6FDB"/>
    <w:rsid w:val="008B0D50"/>
    <w:rsid w:val="008B1371"/>
    <w:rsid w:val="008B37B3"/>
    <w:rsid w:val="008B42F3"/>
    <w:rsid w:val="008B4C79"/>
    <w:rsid w:val="008B5412"/>
    <w:rsid w:val="008B6826"/>
    <w:rsid w:val="008B7016"/>
    <w:rsid w:val="008B77AD"/>
    <w:rsid w:val="008C0137"/>
    <w:rsid w:val="008C0AE3"/>
    <w:rsid w:val="008C0CA4"/>
    <w:rsid w:val="008C24E1"/>
    <w:rsid w:val="008C2D3F"/>
    <w:rsid w:val="008C2DFD"/>
    <w:rsid w:val="008C2F86"/>
    <w:rsid w:val="008C3567"/>
    <w:rsid w:val="008C3747"/>
    <w:rsid w:val="008C3BB5"/>
    <w:rsid w:val="008C4CB9"/>
    <w:rsid w:val="008C68F0"/>
    <w:rsid w:val="008D04A4"/>
    <w:rsid w:val="008D0F29"/>
    <w:rsid w:val="008D1AEC"/>
    <w:rsid w:val="008D251C"/>
    <w:rsid w:val="008D28CB"/>
    <w:rsid w:val="008D2A26"/>
    <w:rsid w:val="008D2ACD"/>
    <w:rsid w:val="008D3B5F"/>
    <w:rsid w:val="008D3B7B"/>
    <w:rsid w:val="008D3C41"/>
    <w:rsid w:val="008D3F9E"/>
    <w:rsid w:val="008D6086"/>
    <w:rsid w:val="008D6DD9"/>
    <w:rsid w:val="008E05E8"/>
    <w:rsid w:val="008E0DFE"/>
    <w:rsid w:val="008E179E"/>
    <w:rsid w:val="008E2D7A"/>
    <w:rsid w:val="008E2FA3"/>
    <w:rsid w:val="008E2FDC"/>
    <w:rsid w:val="008E4CDB"/>
    <w:rsid w:val="008E591A"/>
    <w:rsid w:val="008E5B86"/>
    <w:rsid w:val="008E5C03"/>
    <w:rsid w:val="008E5F92"/>
    <w:rsid w:val="008E6E2C"/>
    <w:rsid w:val="008F0249"/>
    <w:rsid w:val="008F06F4"/>
    <w:rsid w:val="008F10CF"/>
    <w:rsid w:val="008F1A3E"/>
    <w:rsid w:val="008F1C1F"/>
    <w:rsid w:val="008F2130"/>
    <w:rsid w:val="008F259B"/>
    <w:rsid w:val="008F3CD2"/>
    <w:rsid w:val="008F53C9"/>
    <w:rsid w:val="008F6F6D"/>
    <w:rsid w:val="009007C7"/>
    <w:rsid w:val="00901620"/>
    <w:rsid w:val="00902A7E"/>
    <w:rsid w:val="009032A5"/>
    <w:rsid w:val="00903B3E"/>
    <w:rsid w:val="009043C1"/>
    <w:rsid w:val="009047F5"/>
    <w:rsid w:val="00904DDD"/>
    <w:rsid w:val="0090558E"/>
    <w:rsid w:val="009055DA"/>
    <w:rsid w:val="00905F58"/>
    <w:rsid w:val="0091118B"/>
    <w:rsid w:val="00911C1A"/>
    <w:rsid w:val="00913205"/>
    <w:rsid w:val="00914115"/>
    <w:rsid w:val="00914649"/>
    <w:rsid w:val="009148BF"/>
    <w:rsid w:val="00914EF2"/>
    <w:rsid w:val="00915276"/>
    <w:rsid w:val="00915C96"/>
    <w:rsid w:val="00915E5D"/>
    <w:rsid w:val="009161F8"/>
    <w:rsid w:val="009168E1"/>
    <w:rsid w:val="009177E9"/>
    <w:rsid w:val="009214C1"/>
    <w:rsid w:val="00923A57"/>
    <w:rsid w:val="0092491E"/>
    <w:rsid w:val="00924E57"/>
    <w:rsid w:val="00925FB7"/>
    <w:rsid w:val="00926022"/>
    <w:rsid w:val="00927CF2"/>
    <w:rsid w:val="00931071"/>
    <w:rsid w:val="009314E8"/>
    <w:rsid w:val="00932AF3"/>
    <w:rsid w:val="00933722"/>
    <w:rsid w:val="0093378B"/>
    <w:rsid w:val="00933D30"/>
    <w:rsid w:val="00933EEE"/>
    <w:rsid w:val="00935869"/>
    <w:rsid w:val="00935FE2"/>
    <w:rsid w:val="009402A0"/>
    <w:rsid w:val="00940701"/>
    <w:rsid w:val="009411A5"/>
    <w:rsid w:val="009413E1"/>
    <w:rsid w:val="00943898"/>
    <w:rsid w:val="009446F8"/>
    <w:rsid w:val="0094633D"/>
    <w:rsid w:val="009464B3"/>
    <w:rsid w:val="009466A1"/>
    <w:rsid w:val="00946ADD"/>
    <w:rsid w:val="00947091"/>
    <w:rsid w:val="009478BF"/>
    <w:rsid w:val="00947A3D"/>
    <w:rsid w:val="00947AAD"/>
    <w:rsid w:val="00947DAB"/>
    <w:rsid w:val="00947E45"/>
    <w:rsid w:val="009513B2"/>
    <w:rsid w:val="009519FD"/>
    <w:rsid w:val="00951B42"/>
    <w:rsid w:val="00952B94"/>
    <w:rsid w:val="00953A5C"/>
    <w:rsid w:val="00953F1F"/>
    <w:rsid w:val="0095475A"/>
    <w:rsid w:val="00954D02"/>
    <w:rsid w:val="0095562C"/>
    <w:rsid w:val="00955741"/>
    <w:rsid w:val="0095643C"/>
    <w:rsid w:val="00956A5B"/>
    <w:rsid w:val="00956FD6"/>
    <w:rsid w:val="0096048B"/>
    <w:rsid w:val="0096091B"/>
    <w:rsid w:val="009621F4"/>
    <w:rsid w:val="009626B8"/>
    <w:rsid w:val="00962E91"/>
    <w:rsid w:val="00963C59"/>
    <w:rsid w:val="00965B1B"/>
    <w:rsid w:val="0096637D"/>
    <w:rsid w:val="00966B9A"/>
    <w:rsid w:val="00966BEF"/>
    <w:rsid w:val="00966E6A"/>
    <w:rsid w:val="00966E9D"/>
    <w:rsid w:val="009674CB"/>
    <w:rsid w:val="00971D75"/>
    <w:rsid w:val="00971DEE"/>
    <w:rsid w:val="00972561"/>
    <w:rsid w:val="00973676"/>
    <w:rsid w:val="00974946"/>
    <w:rsid w:val="00974DB1"/>
    <w:rsid w:val="00975269"/>
    <w:rsid w:val="00975814"/>
    <w:rsid w:val="00975D36"/>
    <w:rsid w:val="0097603C"/>
    <w:rsid w:val="0097799D"/>
    <w:rsid w:val="00977F95"/>
    <w:rsid w:val="0098193C"/>
    <w:rsid w:val="00982AD6"/>
    <w:rsid w:val="009842FF"/>
    <w:rsid w:val="00984AC0"/>
    <w:rsid w:val="00985328"/>
    <w:rsid w:val="009853B1"/>
    <w:rsid w:val="0098695A"/>
    <w:rsid w:val="00986AF6"/>
    <w:rsid w:val="009871EE"/>
    <w:rsid w:val="0098741C"/>
    <w:rsid w:val="009879E6"/>
    <w:rsid w:val="00992010"/>
    <w:rsid w:val="00992058"/>
    <w:rsid w:val="00992E9A"/>
    <w:rsid w:val="009943D2"/>
    <w:rsid w:val="00995593"/>
    <w:rsid w:val="00995795"/>
    <w:rsid w:val="00996136"/>
    <w:rsid w:val="00996C8C"/>
    <w:rsid w:val="0099724B"/>
    <w:rsid w:val="00997C0E"/>
    <w:rsid w:val="009A1729"/>
    <w:rsid w:val="009A1B87"/>
    <w:rsid w:val="009A1FE1"/>
    <w:rsid w:val="009A217E"/>
    <w:rsid w:val="009A35F3"/>
    <w:rsid w:val="009A4B22"/>
    <w:rsid w:val="009A51EB"/>
    <w:rsid w:val="009A70C1"/>
    <w:rsid w:val="009A7EAB"/>
    <w:rsid w:val="009B0792"/>
    <w:rsid w:val="009B0809"/>
    <w:rsid w:val="009B24C7"/>
    <w:rsid w:val="009B2CAF"/>
    <w:rsid w:val="009B3414"/>
    <w:rsid w:val="009B36B0"/>
    <w:rsid w:val="009B4AC3"/>
    <w:rsid w:val="009B5496"/>
    <w:rsid w:val="009B5889"/>
    <w:rsid w:val="009C0D70"/>
    <w:rsid w:val="009C12E9"/>
    <w:rsid w:val="009C18AF"/>
    <w:rsid w:val="009C21EF"/>
    <w:rsid w:val="009C34E3"/>
    <w:rsid w:val="009C4B17"/>
    <w:rsid w:val="009C536F"/>
    <w:rsid w:val="009C54D3"/>
    <w:rsid w:val="009C58C1"/>
    <w:rsid w:val="009C655E"/>
    <w:rsid w:val="009C6786"/>
    <w:rsid w:val="009C687B"/>
    <w:rsid w:val="009C71AF"/>
    <w:rsid w:val="009C77A6"/>
    <w:rsid w:val="009D0CAC"/>
    <w:rsid w:val="009D1264"/>
    <w:rsid w:val="009D167A"/>
    <w:rsid w:val="009D2FAF"/>
    <w:rsid w:val="009D35D5"/>
    <w:rsid w:val="009D3614"/>
    <w:rsid w:val="009D3956"/>
    <w:rsid w:val="009D4064"/>
    <w:rsid w:val="009D4E0C"/>
    <w:rsid w:val="009D5506"/>
    <w:rsid w:val="009D691A"/>
    <w:rsid w:val="009D6C18"/>
    <w:rsid w:val="009D75DB"/>
    <w:rsid w:val="009E002D"/>
    <w:rsid w:val="009E09C7"/>
    <w:rsid w:val="009E25EB"/>
    <w:rsid w:val="009E273B"/>
    <w:rsid w:val="009E34DC"/>
    <w:rsid w:val="009E3BC6"/>
    <w:rsid w:val="009E46A3"/>
    <w:rsid w:val="009E4B83"/>
    <w:rsid w:val="009E7751"/>
    <w:rsid w:val="009F07B4"/>
    <w:rsid w:val="009F0DC6"/>
    <w:rsid w:val="009F1BA8"/>
    <w:rsid w:val="009F3739"/>
    <w:rsid w:val="009F3DD1"/>
    <w:rsid w:val="009F5706"/>
    <w:rsid w:val="009F6304"/>
    <w:rsid w:val="009F70C0"/>
    <w:rsid w:val="00A00E60"/>
    <w:rsid w:val="00A014A1"/>
    <w:rsid w:val="00A03048"/>
    <w:rsid w:val="00A04307"/>
    <w:rsid w:val="00A04816"/>
    <w:rsid w:val="00A04F93"/>
    <w:rsid w:val="00A05A66"/>
    <w:rsid w:val="00A07CAC"/>
    <w:rsid w:val="00A1025A"/>
    <w:rsid w:val="00A12D5C"/>
    <w:rsid w:val="00A13B84"/>
    <w:rsid w:val="00A14AA8"/>
    <w:rsid w:val="00A15564"/>
    <w:rsid w:val="00A15B6D"/>
    <w:rsid w:val="00A15DE7"/>
    <w:rsid w:val="00A16A2E"/>
    <w:rsid w:val="00A17904"/>
    <w:rsid w:val="00A218A1"/>
    <w:rsid w:val="00A21D13"/>
    <w:rsid w:val="00A23006"/>
    <w:rsid w:val="00A23ABB"/>
    <w:rsid w:val="00A2463D"/>
    <w:rsid w:val="00A2510C"/>
    <w:rsid w:val="00A27786"/>
    <w:rsid w:val="00A30212"/>
    <w:rsid w:val="00A30D20"/>
    <w:rsid w:val="00A315CC"/>
    <w:rsid w:val="00A3232E"/>
    <w:rsid w:val="00A330C7"/>
    <w:rsid w:val="00A33283"/>
    <w:rsid w:val="00A33478"/>
    <w:rsid w:val="00A343BB"/>
    <w:rsid w:val="00A35249"/>
    <w:rsid w:val="00A37163"/>
    <w:rsid w:val="00A37EC2"/>
    <w:rsid w:val="00A402DE"/>
    <w:rsid w:val="00A40B20"/>
    <w:rsid w:val="00A41B19"/>
    <w:rsid w:val="00A463CE"/>
    <w:rsid w:val="00A47409"/>
    <w:rsid w:val="00A47F8E"/>
    <w:rsid w:val="00A528F6"/>
    <w:rsid w:val="00A534E8"/>
    <w:rsid w:val="00A538F6"/>
    <w:rsid w:val="00A56C3D"/>
    <w:rsid w:val="00A60017"/>
    <w:rsid w:val="00A6003C"/>
    <w:rsid w:val="00A603C0"/>
    <w:rsid w:val="00A60E8A"/>
    <w:rsid w:val="00A618C5"/>
    <w:rsid w:val="00A61C32"/>
    <w:rsid w:val="00A63170"/>
    <w:rsid w:val="00A632FE"/>
    <w:rsid w:val="00A67BD4"/>
    <w:rsid w:val="00A70403"/>
    <w:rsid w:val="00A714C4"/>
    <w:rsid w:val="00A71C7F"/>
    <w:rsid w:val="00A729A2"/>
    <w:rsid w:val="00A72B63"/>
    <w:rsid w:val="00A733B5"/>
    <w:rsid w:val="00A75057"/>
    <w:rsid w:val="00A75C4E"/>
    <w:rsid w:val="00A760DC"/>
    <w:rsid w:val="00A77877"/>
    <w:rsid w:val="00A77A70"/>
    <w:rsid w:val="00A80253"/>
    <w:rsid w:val="00A80FE7"/>
    <w:rsid w:val="00A8137B"/>
    <w:rsid w:val="00A81CD2"/>
    <w:rsid w:val="00A8244E"/>
    <w:rsid w:val="00A838A5"/>
    <w:rsid w:val="00A84F6E"/>
    <w:rsid w:val="00A85B41"/>
    <w:rsid w:val="00A85F0D"/>
    <w:rsid w:val="00A860CD"/>
    <w:rsid w:val="00A86428"/>
    <w:rsid w:val="00A8742E"/>
    <w:rsid w:val="00A879CD"/>
    <w:rsid w:val="00A90FE4"/>
    <w:rsid w:val="00A917B8"/>
    <w:rsid w:val="00A91846"/>
    <w:rsid w:val="00A92851"/>
    <w:rsid w:val="00A94018"/>
    <w:rsid w:val="00A945B2"/>
    <w:rsid w:val="00A95ED1"/>
    <w:rsid w:val="00A962FA"/>
    <w:rsid w:val="00A963DB"/>
    <w:rsid w:val="00A97D5B"/>
    <w:rsid w:val="00AA0271"/>
    <w:rsid w:val="00AA0909"/>
    <w:rsid w:val="00AA0DB0"/>
    <w:rsid w:val="00AA0DD6"/>
    <w:rsid w:val="00AA1052"/>
    <w:rsid w:val="00AA142B"/>
    <w:rsid w:val="00AA22CC"/>
    <w:rsid w:val="00AA4097"/>
    <w:rsid w:val="00AA6924"/>
    <w:rsid w:val="00AA6B7C"/>
    <w:rsid w:val="00AA77C1"/>
    <w:rsid w:val="00AB0743"/>
    <w:rsid w:val="00AB0881"/>
    <w:rsid w:val="00AB0FEC"/>
    <w:rsid w:val="00AB196C"/>
    <w:rsid w:val="00AB1A78"/>
    <w:rsid w:val="00AB1CC5"/>
    <w:rsid w:val="00AB1F7E"/>
    <w:rsid w:val="00AB21C3"/>
    <w:rsid w:val="00AB24D7"/>
    <w:rsid w:val="00AB32A7"/>
    <w:rsid w:val="00AB4138"/>
    <w:rsid w:val="00AB41E1"/>
    <w:rsid w:val="00AB49FC"/>
    <w:rsid w:val="00AB4EEE"/>
    <w:rsid w:val="00AB52DE"/>
    <w:rsid w:val="00AB53D5"/>
    <w:rsid w:val="00AB5770"/>
    <w:rsid w:val="00AB7BF4"/>
    <w:rsid w:val="00AC0FFD"/>
    <w:rsid w:val="00AC1110"/>
    <w:rsid w:val="00AC13DB"/>
    <w:rsid w:val="00AC18E7"/>
    <w:rsid w:val="00AC3945"/>
    <w:rsid w:val="00AC3BA7"/>
    <w:rsid w:val="00AC3E45"/>
    <w:rsid w:val="00AC3F1B"/>
    <w:rsid w:val="00AC4761"/>
    <w:rsid w:val="00AC4E46"/>
    <w:rsid w:val="00AC5A91"/>
    <w:rsid w:val="00AC611B"/>
    <w:rsid w:val="00AC612C"/>
    <w:rsid w:val="00AC751F"/>
    <w:rsid w:val="00AD140E"/>
    <w:rsid w:val="00AD166B"/>
    <w:rsid w:val="00AD1B06"/>
    <w:rsid w:val="00AD2841"/>
    <w:rsid w:val="00AD4751"/>
    <w:rsid w:val="00AD4991"/>
    <w:rsid w:val="00AD4FAD"/>
    <w:rsid w:val="00AD5F56"/>
    <w:rsid w:val="00AD7B21"/>
    <w:rsid w:val="00AE07F4"/>
    <w:rsid w:val="00AE0AB7"/>
    <w:rsid w:val="00AE218A"/>
    <w:rsid w:val="00AE3392"/>
    <w:rsid w:val="00AE3DF4"/>
    <w:rsid w:val="00AE64A8"/>
    <w:rsid w:val="00AE6CBF"/>
    <w:rsid w:val="00AE6EB2"/>
    <w:rsid w:val="00AE7079"/>
    <w:rsid w:val="00AF017B"/>
    <w:rsid w:val="00AF2789"/>
    <w:rsid w:val="00AF2DA9"/>
    <w:rsid w:val="00AF41AB"/>
    <w:rsid w:val="00AF47FA"/>
    <w:rsid w:val="00AF4802"/>
    <w:rsid w:val="00AF58F2"/>
    <w:rsid w:val="00AF621E"/>
    <w:rsid w:val="00AF6A7B"/>
    <w:rsid w:val="00AF7A33"/>
    <w:rsid w:val="00B00676"/>
    <w:rsid w:val="00B00B8D"/>
    <w:rsid w:val="00B016D4"/>
    <w:rsid w:val="00B01925"/>
    <w:rsid w:val="00B01E9F"/>
    <w:rsid w:val="00B02AF4"/>
    <w:rsid w:val="00B02CDA"/>
    <w:rsid w:val="00B0430A"/>
    <w:rsid w:val="00B04E41"/>
    <w:rsid w:val="00B05205"/>
    <w:rsid w:val="00B060CD"/>
    <w:rsid w:val="00B06F6A"/>
    <w:rsid w:val="00B0739B"/>
    <w:rsid w:val="00B079B9"/>
    <w:rsid w:val="00B10C14"/>
    <w:rsid w:val="00B10EB3"/>
    <w:rsid w:val="00B114AA"/>
    <w:rsid w:val="00B11DC4"/>
    <w:rsid w:val="00B128D5"/>
    <w:rsid w:val="00B12ABE"/>
    <w:rsid w:val="00B1466E"/>
    <w:rsid w:val="00B15B82"/>
    <w:rsid w:val="00B15D38"/>
    <w:rsid w:val="00B175A1"/>
    <w:rsid w:val="00B17BBD"/>
    <w:rsid w:val="00B20084"/>
    <w:rsid w:val="00B201B7"/>
    <w:rsid w:val="00B205F3"/>
    <w:rsid w:val="00B20D3F"/>
    <w:rsid w:val="00B20ED3"/>
    <w:rsid w:val="00B22A8C"/>
    <w:rsid w:val="00B22D8E"/>
    <w:rsid w:val="00B22F80"/>
    <w:rsid w:val="00B24CAF"/>
    <w:rsid w:val="00B26157"/>
    <w:rsid w:val="00B26BE5"/>
    <w:rsid w:val="00B27108"/>
    <w:rsid w:val="00B276CF"/>
    <w:rsid w:val="00B302A0"/>
    <w:rsid w:val="00B30A72"/>
    <w:rsid w:val="00B3164F"/>
    <w:rsid w:val="00B327EE"/>
    <w:rsid w:val="00B33240"/>
    <w:rsid w:val="00B33689"/>
    <w:rsid w:val="00B33D5C"/>
    <w:rsid w:val="00B34419"/>
    <w:rsid w:val="00B35F06"/>
    <w:rsid w:val="00B364B3"/>
    <w:rsid w:val="00B370FD"/>
    <w:rsid w:val="00B40139"/>
    <w:rsid w:val="00B41E6C"/>
    <w:rsid w:val="00B424F5"/>
    <w:rsid w:val="00B4308C"/>
    <w:rsid w:val="00B438AD"/>
    <w:rsid w:val="00B43EA7"/>
    <w:rsid w:val="00B44B60"/>
    <w:rsid w:val="00B45F5E"/>
    <w:rsid w:val="00B47557"/>
    <w:rsid w:val="00B517E9"/>
    <w:rsid w:val="00B5203D"/>
    <w:rsid w:val="00B52D2F"/>
    <w:rsid w:val="00B53BE2"/>
    <w:rsid w:val="00B547E6"/>
    <w:rsid w:val="00B54867"/>
    <w:rsid w:val="00B54B7D"/>
    <w:rsid w:val="00B556F0"/>
    <w:rsid w:val="00B55DB7"/>
    <w:rsid w:val="00B55E80"/>
    <w:rsid w:val="00B56823"/>
    <w:rsid w:val="00B56ACA"/>
    <w:rsid w:val="00B57E6C"/>
    <w:rsid w:val="00B62481"/>
    <w:rsid w:val="00B63BA0"/>
    <w:rsid w:val="00B66356"/>
    <w:rsid w:val="00B66A11"/>
    <w:rsid w:val="00B66CF1"/>
    <w:rsid w:val="00B7166B"/>
    <w:rsid w:val="00B72084"/>
    <w:rsid w:val="00B72DB1"/>
    <w:rsid w:val="00B73826"/>
    <w:rsid w:val="00B73B6B"/>
    <w:rsid w:val="00B77D0F"/>
    <w:rsid w:val="00B80AB2"/>
    <w:rsid w:val="00B814E9"/>
    <w:rsid w:val="00B81E28"/>
    <w:rsid w:val="00B83AAC"/>
    <w:rsid w:val="00B83C1D"/>
    <w:rsid w:val="00B83F54"/>
    <w:rsid w:val="00B84280"/>
    <w:rsid w:val="00B85075"/>
    <w:rsid w:val="00B858B0"/>
    <w:rsid w:val="00B858B3"/>
    <w:rsid w:val="00B86FC1"/>
    <w:rsid w:val="00B87257"/>
    <w:rsid w:val="00B905DB"/>
    <w:rsid w:val="00B9090C"/>
    <w:rsid w:val="00B91311"/>
    <w:rsid w:val="00B91F3C"/>
    <w:rsid w:val="00B92429"/>
    <w:rsid w:val="00B9249C"/>
    <w:rsid w:val="00B93032"/>
    <w:rsid w:val="00B933BB"/>
    <w:rsid w:val="00B933E1"/>
    <w:rsid w:val="00B93436"/>
    <w:rsid w:val="00B946DB"/>
    <w:rsid w:val="00B967F5"/>
    <w:rsid w:val="00B96846"/>
    <w:rsid w:val="00B96C87"/>
    <w:rsid w:val="00BA0399"/>
    <w:rsid w:val="00BA13F2"/>
    <w:rsid w:val="00BA1C7C"/>
    <w:rsid w:val="00BA225F"/>
    <w:rsid w:val="00BA3EB7"/>
    <w:rsid w:val="00BA413A"/>
    <w:rsid w:val="00BA4294"/>
    <w:rsid w:val="00BA5F45"/>
    <w:rsid w:val="00BA6B81"/>
    <w:rsid w:val="00BA7015"/>
    <w:rsid w:val="00BA74B7"/>
    <w:rsid w:val="00BA79F7"/>
    <w:rsid w:val="00BB0895"/>
    <w:rsid w:val="00BB0D55"/>
    <w:rsid w:val="00BB2CE6"/>
    <w:rsid w:val="00BB50BA"/>
    <w:rsid w:val="00BB6B0A"/>
    <w:rsid w:val="00BB7D7E"/>
    <w:rsid w:val="00BC0212"/>
    <w:rsid w:val="00BC02C2"/>
    <w:rsid w:val="00BC0B4A"/>
    <w:rsid w:val="00BC1877"/>
    <w:rsid w:val="00BC1C77"/>
    <w:rsid w:val="00BC1D5A"/>
    <w:rsid w:val="00BC2FCC"/>
    <w:rsid w:val="00BC386A"/>
    <w:rsid w:val="00BC3FF0"/>
    <w:rsid w:val="00BC581E"/>
    <w:rsid w:val="00BC5A86"/>
    <w:rsid w:val="00BC7B6C"/>
    <w:rsid w:val="00BC7FEB"/>
    <w:rsid w:val="00BD00B5"/>
    <w:rsid w:val="00BD4737"/>
    <w:rsid w:val="00BD47F7"/>
    <w:rsid w:val="00BD4A5D"/>
    <w:rsid w:val="00BD53F5"/>
    <w:rsid w:val="00BD5CCB"/>
    <w:rsid w:val="00BD62B4"/>
    <w:rsid w:val="00BD6A9A"/>
    <w:rsid w:val="00BD6AC8"/>
    <w:rsid w:val="00BD7AE8"/>
    <w:rsid w:val="00BE0174"/>
    <w:rsid w:val="00BE06DE"/>
    <w:rsid w:val="00BE076A"/>
    <w:rsid w:val="00BE08C5"/>
    <w:rsid w:val="00BE140F"/>
    <w:rsid w:val="00BE2946"/>
    <w:rsid w:val="00BE3D26"/>
    <w:rsid w:val="00BE40C3"/>
    <w:rsid w:val="00BE4B88"/>
    <w:rsid w:val="00BE4DEB"/>
    <w:rsid w:val="00BE5573"/>
    <w:rsid w:val="00BE6E2A"/>
    <w:rsid w:val="00BE727A"/>
    <w:rsid w:val="00BE72EF"/>
    <w:rsid w:val="00BE7E48"/>
    <w:rsid w:val="00BF00E2"/>
    <w:rsid w:val="00BF09D3"/>
    <w:rsid w:val="00BF172D"/>
    <w:rsid w:val="00BF1875"/>
    <w:rsid w:val="00BF27D4"/>
    <w:rsid w:val="00BF2B23"/>
    <w:rsid w:val="00BF3E88"/>
    <w:rsid w:val="00BF5411"/>
    <w:rsid w:val="00BF6BC2"/>
    <w:rsid w:val="00BF730B"/>
    <w:rsid w:val="00BF7404"/>
    <w:rsid w:val="00BF7413"/>
    <w:rsid w:val="00C00BE1"/>
    <w:rsid w:val="00C03A55"/>
    <w:rsid w:val="00C044A6"/>
    <w:rsid w:val="00C047B2"/>
    <w:rsid w:val="00C04ACD"/>
    <w:rsid w:val="00C0788A"/>
    <w:rsid w:val="00C07B8B"/>
    <w:rsid w:val="00C10D67"/>
    <w:rsid w:val="00C143C8"/>
    <w:rsid w:val="00C1534F"/>
    <w:rsid w:val="00C15502"/>
    <w:rsid w:val="00C15632"/>
    <w:rsid w:val="00C157A1"/>
    <w:rsid w:val="00C1603F"/>
    <w:rsid w:val="00C16206"/>
    <w:rsid w:val="00C16DE7"/>
    <w:rsid w:val="00C16F7D"/>
    <w:rsid w:val="00C17FC1"/>
    <w:rsid w:val="00C211B1"/>
    <w:rsid w:val="00C2125F"/>
    <w:rsid w:val="00C2259A"/>
    <w:rsid w:val="00C22AEF"/>
    <w:rsid w:val="00C240CA"/>
    <w:rsid w:val="00C248B4"/>
    <w:rsid w:val="00C268EB"/>
    <w:rsid w:val="00C2737C"/>
    <w:rsid w:val="00C3007C"/>
    <w:rsid w:val="00C3020C"/>
    <w:rsid w:val="00C32E56"/>
    <w:rsid w:val="00C32E7A"/>
    <w:rsid w:val="00C3305E"/>
    <w:rsid w:val="00C33FDD"/>
    <w:rsid w:val="00C34431"/>
    <w:rsid w:val="00C34A61"/>
    <w:rsid w:val="00C35B26"/>
    <w:rsid w:val="00C35B49"/>
    <w:rsid w:val="00C361FA"/>
    <w:rsid w:val="00C375D4"/>
    <w:rsid w:val="00C376A2"/>
    <w:rsid w:val="00C42861"/>
    <w:rsid w:val="00C43E6B"/>
    <w:rsid w:val="00C447DA"/>
    <w:rsid w:val="00C4566C"/>
    <w:rsid w:val="00C46A5E"/>
    <w:rsid w:val="00C50031"/>
    <w:rsid w:val="00C5102B"/>
    <w:rsid w:val="00C51175"/>
    <w:rsid w:val="00C540DA"/>
    <w:rsid w:val="00C55E2E"/>
    <w:rsid w:val="00C56F2B"/>
    <w:rsid w:val="00C57A5C"/>
    <w:rsid w:val="00C57EF5"/>
    <w:rsid w:val="00C6061F"/>
    <w:rsid w:val="00C62604"/>
    <w:rsid w:val="00C630E3"/>
    <w:rsid w:val="00C637FC"/>
    <w:rsid w:val="00C64669"/>
    <w:rsid w:val="00C64FBD"/>
    <w:rsid w:val="00C65269"/>
    <w:rsid w:val="00C65365"/>
    <w:rsid w:val="00C65B4C"/>
    <w:rsid w:val="00C664BD"/>
    <w:rsid w:val="00C66C9B"/>
    <w:rsid w:val="00C67084"/>
    <w:rsid w:val="00C6776A"/>
    <w:rsid w:val="00C677A0"/>
    <w:rsid w:val="00C7094E"/>
    <w:rsid w:val="00C71B9B"/>
    <w:rsid w:val="00C734D1"/>
    <w:rsid w:val="00C74A20"/>
    <w:rsid w:val="00C75446"/>
    <w:rsid w:val="00C762F7"/>
    <w:rsid w:val="00C800C9"/>
    <w:rsid w:val="00C8191B"/>
    <w:rsid w:val="00C820A5"/>
    <w:rsid w:val="00C83BF4"/>
    <w:rsid w:val="00C85017"/>
    <w:rsid w:val="00C85F48"/>
    <w:rsid w:val="00C8643B"/>
    <w:rsid w:val="00C86A45"/>
    <w:rsid w:val="00C87D31"/>
    <w:rsid w:val="00C91B5A"/>
    <w:rsid w:val="00C91C08"/>
    <w:rsid w:val="00C91DC2"/>
    <w:rsid w:val="00C928A1"/>
    <w:rsid w:val="00C9389F"/>
    <w:rsid w:val="00C938EF"/>
    <w:rsid w:val="00C93B88"/>
    <w:rsid w:val="00C94135"/>
    <w:rsid w:val="00C977A8"/>
    <w:rsid w:val="00CA08BA"/>
    <w:rsid w:val="00CA135D"/>
    <w:rsid w:val="00CA275D"/>
    <w:rsid w:val="00CA33A5"/>
    <w:rsid w:val="00CA56C5"/>
    <w:rsid w:val="00CA638A"/>
    <w:rsid w:val="00CA734C"/>
    <w:rsid w:val="00CA78FF"/>
    <w:rsid w:val="00CB07F7"/>
    <w:rsid w:val="00CB0CE5"/>
    <w:rsid w:val="00CB133C"/>
    <w:rsid w:val="00CB1C63"/>
    <w:rsid w:val="00CB2095"/>
    <w:rsid w:val="00CB25A3"/>
    <w:rsid w:val="00CB2765"/>
    <w:rsid w:val="00CB3168"/>
    <w:rsid w:val="00CB4308"/>
    <w:rsid w:val="00CB44E4"/>
    <w:rsid w:val="00CB61A6"/>
    <w:rsid w:val="00CB69EF"/>
    <w:rsid w:val="00CB72C1"/>
    <w:rsid w:val="00CB7AF8"/>
    <w:rsid w:val="00CC0B4C"/>
    <w:rsid w:val="00CC1F30"/>
    <w:rsid w:val="00CC28F5"/>
    <w:rsid w:val="00CC3EAA"/>
    <w:rsid w:val="00CC3F98"/>
    <w:rsid w:val="00CC6D47"/>
    <w:rsid w:val="00CC72F3"/>
    <w:rsid w:val="00CC7AAA"/>
    <w:rsid w:val="00CC7E70"/>
    <w:rsid w:val="00CD0543"/>
    <w:rsid w:val="00CD0B88"/>
    <w:rsid w:val="00CD0B8A"/>
    <w:rsid w:val="00CD38C0"/>
    <w:rsid w:val="00CD4783"/>
    <w:rsid w:val="00CD53FF"/>
    <w:rsid w:val="00CD57BE"/>
    <w:rsid w:val="00CD5F65"/>
    <w:rsid w:val="00CD6D23"/>
    <w:rsid w:val="00CE0918"/>
    <w:rsid w:val="00CE0FD9"/>
    <w:rsid w:val="00CE14D8"/>
    <w:rsid w:val="00CE4728"/>
    <w:rsid w:val="00CE485D"/>
    <w:rsid w:val="00CE4937"/>
    <w:rsid w:val="00CE5095"/>
    <w:rsid w:val="00CE558B"/>
    <w:rsid w:val="00CE57BE"/>
    <w:rsid w:val="00CE5F65"/>
    <w:rsid w:val="00CE64A2"/>
    <w:rsid w:val="00CE7DB6"/>
    <w:rsid w:val="00CF0153"/>
    <w:rsid w:val="00CF1706"/>
    <w:rsid w:val="00CF1775"/>
    <w:rsid w:val="00CF17E6"/>
    <w:rsid w:val="00CF20D9"/>
    <w:rsid w:val="00CF3255"/>
    <w:rsid w:val="00CF5623"/>
    <w:rsid w:val="00CF5910"/>
    <w:rsid w:val="00D02592"/>
    <w:rsid w:val="00D02BC7"/>
    <w:rsid w:val="00D03221"/>
    <w:rsid w:val="00D03570"/>
    <w:rsid w:val="00D03DE0"/>
    <w:rsid w:val="00D03E90"/>
    <w:rsid w:val="00D05847"/>
    <w:rsid w:val="00D0704E"/>
    <w:rsid w:val="00D07204"/>
    <w:rsid w:val="00D07AD8"/>
    <w:rsid w:val="00D10383"/>
    <w:rsid w:val="00D1252D"/>
    <w:rsid w:val="00D12BD3"/>
    <w:rsid w:val="00D135EE"/>
    <w:rsid w:val="00D141B3"/>
    <w:rsid w:val="00D15226"/>
    <w:rsid w:val="00D17240"/>
    <w:rsid w:val="00D172C0"/>
    <w:rsid w:val="00D20084"/>
    <w:rsid w:val="00D20AC2"/>
    <w:rsid w:val="00D20B52"/>
    <w:rsid w:val="00D22465"/>
    <w:rsid w:val="00D228CE"/>
    <w:rsid w:val="00D22968"/>
    <w:rsid w:val="00D22C23"/>
    <w:rsid w:val="00D23B30"/>
    <w:rsid w:val="00D2649B"/>
    <w:rsid w:val="00D279E6"/>
    <w:rsid w:val="00D3099A"/>
    <w:rsid w:val="00D32558"/>
    <w:rsid w:val="00D352D9"/>
    <w:rsid w:val="00D35451"/>
    <w:rsid w:val="00D35867"/>
    <w:rsid w:val="00D37ABF"/>
    <w:rsid w:val="00D40CD5"/>
    <w:rsid w:val="00D40E04"/>
    <w:rsid w:val="00D416EE"/>
    <w:rsid w:val="00D4301F"/>
    <w:rsid w:val="00D433F3"/>
    <w:rsid w:val="00D438FB"/>
    <w:rsid w:val="00D4420B"/>
    <w:rsid w:val="00D4435F"/>
    <w:rsid w:val="00D44912"/>
    <w:rsid w:val="00D44A34"/>
    <w:rsid w:val="00D44EA8"/>
    <w:rsid w:val="00D4601F"/>
    <w:rsid w:val="00D50878"/>
    <w:rsid w:val="00D524B7"/>
    <w:rsid w:val="00D524FB"/>
    <w:rsid w:val="00D52F88"/>
    <w:rsid w:val="00D53CE0"/>
    <w:rsid w:val="00D54720"/>
    <w:rsid w:val="00D54E1C"/>
    <w:rsid w:val="00D54E92"/>
    <w:rsid w:val="00D5565B"/>
    <w:rsid w:val="00D557D5"/>
    <w:rsid w:val="00D56184"/>
    <w:rsid w:val="00D56196"/>
    <w:rsid w:val="00D56616"/>
    <w:rsid w:val="00D568A4"/>
    <w:rsid w:val="00D56E19"/>
    <w:rsid w:val="00D5725E"/>
    <w:rsid w:val="00D57EE9"/>
    <w:rsid w:val="00D60201"/>
    <w:rsid w:val="00D604BD"/>
    <w:rsid w:val="00D60D26"/>
    <w:rsid w:val="00D61D66"/>
    <w:rsid w:val="00D622A8"/>
    <w:rsid w:val="00D62429"/>
    <w:rsid w:val="00D62533"/>
    <w:rsid w:val="00D62A40"/>
    <w:rsid w:val="00D62DF4"/>
    <w:rsid w:val="00D63D00"/>
    <w:rsid w:val="00D63D46"/>
    <w:rsid w:val="00D65A57"/>
    <w:rsid w:val="00D6641D"/>
    <w:rsid w:val="00D66BBB"/>
    <w:rsid w:val="00D67B0D"/>
    <w:rsid w:val="00D67FD0"/>
    <w:rsid w:val="00D707AB"/>
    <w:rsid w:val="00D70E69"/>
    <w:rsid w:val="00D71100"/>
    <w:rsid w:val="00D71A21"/>
    <w:rsid w:val="00D71D91"/>
    <w:rsid w:val="00D71F68"/>
    <w:rsid w:val="00D721F6"/>
    <w:rsid w:val="00D72975"/>
    <w:rsid w:val="00D72FCD"/>
    <w:rsid w:val="00D73038"/>
    <w:rsid w:val="00D73362"/>
    <w:rsid w:val="00D74548"/>
    <w:rsid w:val="00D74BCE"/>
    <w:rsid w:val="00D754E8"/>
    <w:rsid w:val="00D755B4"/>
    <w:rsid w:val="00D7567A"/>
    <w:rsid w:val="00D775C9"/>
    <w:rsid w:val="00D82373"/>
    <w:rsid w:val="00D82993"/>
    <w:rsid w:val="00D8315F"/>
    <w:rsid w:val="00D8383C"/>
    <w:rsid w:val="00D838F5"/>
    <w:rsid w:val="00D83F51"/>
    <w:rsid w:val="00D84D34"/>
    <w:rsid w:val="00D86167"/>
    <w:rsid w:val="00D86DEC"/>
    <w:rsid w:val="00D86E89"/>
    <w:rsid w:val="00D86FA9"/>
    <w:rsid w:val="00D87F09"/>
    <w:rsid w:val="00D905F2"/>
    <w:rsid w:val="00D92106"/>
    <w:rsid w:val="00D92C1F"/>
    <w:rsid w:val="00D93B75"/>
    <w:rsid w:val="00D94088"/>
    <w:rsid w:val="00D942AB"/>
    <w:rsid w:val="00D94D45"/>
    <w:rsid w:val="00DA10E1"/>
    <w:rsid w:val="00DA2884"/>
    <w:rsid w:val="00DA3A74"/>
    <w:rsid w:val="00DA3D97"/>
    <w:rsid w:val="00DA696F"/>
    <w:rsid w:val="00DA6A11"/>
    <w:rsid w:val="00DA6CBB"/>
    <w:rsid w:val="00DA7813"/>
    <w:rsid w:val="00DA7FB8"/>
    <w:rsid w:val="00DB1221"/>
    <w:rsid w:val="00DB1D34"/>
    <w:rsid w:val="00DB1F71"/>
    <w:rsid w:val="00DB2819"/>
    <w:rsid w:val="00DB30FC"/>
    <w:rsid w:val="00DB45CF"/>
    <w:rsid w:val="00DB4F9A"/>
    <w:rsid w:val="00DB5C92"/>
    <w:rsid w:val="00DB5E4F"/>
    <w:rsid w:val="00DB6576"/>
    <w:rsid w:val="00DB66AF"/>
    <w:rsid w:val="00DB6738"/>
    <w:rsid w:val="00DB6B62"/>
    <w:rsid w:val="00DB6D87"/>
    <w:rsid w:val="00DC022E"/>
    <w:rsid w:val="00DC16F9"/>
    <w:rsid w:val="00DC2303"/>
    <w:rsid w:val="00DC2A0C"/>
    <w:rsid w:val="00DC3BFB"/>
    <w:rsid w:val="00DC5B8F"/>
    <w:rsid w:val="00DC5E19"/>
    <w:rsid w:val="00DC75A0"/>
    <w:rsid w:val="00DC77FC"/>
    <w:rsid w:val="00DD1D97"/>
    <w:rsid w:val="00DD27D1"/>
    <w:rsid w:val="00DD2BB0"/>
    <w:rsid w:val="00DD2FCA"/>
    <w:rsid w:val="00DD3070"/>
    <w:rsid w:val="00DD3673"/>
    <w:rsid w:val="00DD391C"/>
    <w:rsid w:val="00DD422C"/>
    <w:rsid w:val="00DD52A3"/>
    <w:rsid w:val="00DD5CF8"/>
    <w:rsid w:val="00DD65CA"/>
    <w:rsid w:val="00DD6C31"/>
    <w:rsid w:val="00DD6E2E"/>
    <w:rsid w:val="00DD7379"/>
    <w:rsid w:val="00DE0684"/>
    <w:rsid w:val="00DE06DE"/>
    <w:rsid w:val="00DE0AC7"/>
    <w:rsid w:val="00DE3088"/>
    <w:rsid w:val="00DE3760"/>
    <w:rsid w:val="00DE3A03"/>
    <w:rsid w:val="00DE443C"/>
    <w:rsid w:val="00DE5BBF"/>
    <w:rsid w:val="00DE6B7A"/>
    <w:rsid w:val="00DF01B5"/>
    <w:rsid w:val="00DF0A72"/>
    <w:rsid w:val="00DF0CDC"/>
    <w:rsid w:val="00DF11F1"/>
    <w:rsid w:val="00DF1DF1"/>
    <w:rsid w:val="00DF39CC"/>
    <w:rsid w:val="00DF4021"/>
    <w:rsid w:val="00DF4673"/>
    <w:rsid w:val="00DF48B1"/>
    <w:rsid w:val="00DF48E6"/>
    <w:rsid w:val="00DF5F57"/>
    <w:rsid w:val="00DF7078"/>
    <w:rsid w:val="00DF7A3D"/>
    <w:rsid w:val="00E004F0"/>
    <w:rsid w:val="00E00A2E"/>
    <w:rsid w:val="00E00F9F"/>
    <w:rsid w:val="00E0114D"/>
    <w:rsid w:val="00E011AB"/>
    <w:rsid w:val="00E01F57"/>
    <w:rsid w:val="00E02198"/>
    <w:rsid w:val="00E03EEB"/>
    <w:rsid w:val="00E04962"/>
    <w:rsid w:val="00E04B61"/>
    <w:rsid w:val="00E04CB2"/>
    <w:rsid w:val="00E04E68"/>
    <w:rsid w:val="00E12490"/>
    <w:rsid w:val="00E12575"/>
    <w:rsid w:val="00E125C2"/>
    <w:rsid w:val="00E14872"/>
    <w:rsid w:val="00E148CF"/>
    <w:rsid w:val="00E14978"/>
    <w:rsid w:val="00E1592F"/>
    <w:rsid w:val="00E15B28"/>
    <w:rsid w:val="00E175B7"/>
    <w:rsid w:val="00E17639"/>
    <w:rsid w:val="00E20635"/>
    <w:rsid w:val="00E20CF7"/>
    <w:rsid w:val="00E212FD"/>
    <w:rsid w:val="00E22ED3"/>
    <w:rsid w:val="00E23839"/>
    <w:rsid w:val="00E2612B"/>
    <w:rsid w:val="00E2615D"/>
    <w:rsid w:val="00E26387"/>
    <w:rsid w:val="00E27F52"/>
    <w:rsid w:val="00E30B43"/>
    <w:rsid w:val="00E31995"/>
    <w:rsid w:val="00E31CED"/>
    <w:rsid w:val="00E34573"/>
    <w:rsid w:val="00E35A9F"/>
    <w:rsid w:val="00E36B36"/>
    <w:rsid w:val="00E36FF3"/>
    <w:rsid w:val="00E3797E"/>
    <w:rsid w:val="00E40574"/>
    <w:rsid w:val="00E41204"/>
    <w:rsid w:val="00E417B8"/>
    <w:rsid w:val="00E4244D"/>
    <w:rsid w:val="00E42A93"/>
    <w:rsid w:val="00E42CBC"/>
    <w:rsid w:val="00E42E23"/>
    <w:rsid w:val="00E437E1"/>
    <w:rsid w:val="00E445F3"/>
    <w:rsid w:val="00E452B7"/>
    <w:rsid w:val="00E467C5"/>
    <w:rsid w:val="00E46AC2"/>
    <w:rsid w:val="00E528DC"/>
    <w:rsid w:val="00E52B0C"/>
    <w:rsid w:val="00E5343B"/>
    <w:rsid w:val="00E54490"/>
    <w:rsid w:val="00E5490E"/>
    <w:rsid w:val="00E54BD0"/>
    <w:rsid w:val="00E55510"/>
    <w:rsid w:val="00E55E4E"/>
    <w:rsid w:val="00E564AE"/>
    <w:rsid w:val="00E56BDD"/>
    <w:rsid w:val="00E5790F"/>
    <w:rsid w:val="00E57C05"/>
    <w:rsid w:val="00E60EA5"/>
    <w:rsid w:val="00E62B16"/>
    <w:rsid w:val="00E640E0"/>
    <w:rsid w:val="00E65538"/>
    <w:rsid w:val="00E679E8"/>
    <w:rsid w:val="00E708B9"/>
    <w:rsid w:val="00E70CD6"/>
    <w:rsid w:val="00E70F11"/>
    <w:rsid w:val="00E710F2"/>
    <w:rsid w:val="00E71140"/>
    <w:rsid w:val="00E713AE"/>
    <w:rsid w:val="00E71DF8"/>
    <w:rsid w:val="00E7244B"/>
    <w:rsid w:val="00E725A3"/>
    <w:rsid w:val="00E72887"/>
    <w:rsid w:val="00E735F9"/>
    <w:rsid w:val="00E7433A"/>
    <w:rsid w:val="00E7447D"/>
    <w:rsid w:val="00E7491E"/>
    <w:rsid w:val="00E7574F"/>
    <w:rsid w:val="00E76971"/>
    <w:rsid w:val="00E773F0"/>
    <w:rsid w:val="00E803C9"/>
    <w:rsid w:val="00E83380"/>
    <w:rsid w:val="00E83597"/>
    <w:rsid w:val="00E83B4E"/>
    <w:rsid w:val="00E842D6"/>
    <w:rsid w:val="00E84665"/>
    <w:rsid w:val="00E8474C"/>
    <w:rsid w:val="00E85CF2"/>
    <w:rsid w:val="00E90181"/>
    <w:rsid w:val="00E901C0"/>
    <w:rsid w:val="00E90DAB"/>
    <w:rsid w:val="00E91746"/>
    <w:rsid w:val="00E92A60"/>
    <w:rsid w:val="00E9417E"/>
    <w:rsid w:val="00E96156"/>
    <w:rsid w:val="00E979DE"/>
    <w:rsid w:val="00EA0205"/>
    <w:rsid w:val="00EA0740"/>
    <w:rsid w:val="00EA07C2"/>
    <w:rsid w:val="00EA0E43"/>
    <w:rsid w:val="00EA12F9"/>
    <w:rsid w:val="00EA2275"/>
    <w:rsid w:val="00EA3070"/>
    <w:rsid w:val="00EA3237"/>
    <w:rsid w:val="00EA358A"/>
    <w:rsid w:val="00EA3CC2"/>
    <w:rsid w:val="00EA4B79"/>
    <w:rsid w:val="00EA4F4B"/>
    <w:rsid w:val="00EA5294"/>
    <w:rsid w:val="00EA645E"/>
    <w:rsid w:val="00EB01AA"/>
    <w:rsid w:val="00EB1150"/>
    <w:rsid w:val="00EB145E"/>
    <w:rsid w:val="00EB1B17"/>
    <w:rsid w:val="00EB2ACD"/>
    <w:rsid w:val="00EB39A4"/>
    <w:rsid w:val="00EB3B8F"/>
    <w:rsid w:val="00EB463C"/>
    <w:rsid w:val="00EB501F"/>
    <w:rsid w:val="00EB7596"/>
    <w:rsid w:val="00EB7844"/>
    <w:rsid w:val="00EC0BB7"/>
    <w:rsid w:val="00EC1849"/>
    <w:rsid w:val="00EC34B6"/>
    <w:rsid w:val="00EC364B"/>
    <w:rsid w:val="00EC3B7A"/>
    <w:rsid w:val="00EC3CE1"/>
    <w:rsid w:val="00EC5003"/>
    <w:rsid w:val="00EC63CC"/>
    <w:rsid w:val="00EC72D1"/>
    <w:rsid w:val="00EC7976"/>
    <w:rsid w:val="00ED0FA2"/>
    <w:rsid w:val="00ED1977"/>
    <w:rsid w:val="00ED2A41"/>
    <w:rsid w:val="00ED2AF2"/>
    <w:rsid w:val="00ED2DDE"/>
    <w:rsid w:val="00ED4B99"/>
    <w:rsid w:val="00ED59ED"/>
    <w:rsid w:val="00ED63BF"/>
    <w:rsid w:val="00ED6CEE"/>
    <w:rsid w:val="00ED78D4"/>
    <w:rsid w:val="00EE0BA4"/>
    <w:rsid w:val="00EE0BAD"/>
    <w:rsid w:val="00EE10FB"/>
    <w:rsid w:val="00EE1735"/>
    <w:rsid w:val="00EE2230"/>
    <w:rsid w:val="00EE243E"/>
    <w:rsid w:val="00EE4123"/>
    <w:rsid w:val="00EE4EEA"/>
    <w:rsid w:val="00EE53E9"/>
    <w:rsid w:val="00EE59D9"/>
    <w:rsid w:val="00EE6A0B"/>
    <w:rsid w:val="00EE6A0F"/>
    <w:rsid w:val="00EE7B2C"/>
    <w:rsid w:val="00EF045D"/>
    <w:rsid w:val="00EF0B15"/>
    <w:rsid w:val="00EF0EA9"/>
    <w:rsid w:val="00EF104D"/>
    <w:rsid w:val="00EF126F"/>
    <w:rsid w:val="00EF2034"/>
    <w:rsid w:val="00EF28CB"/>
    <w:rsid w:val="00EF4DF2"/>
    <w:rsid w:val="00EF516F"/>
    <w:rsid w:val="00EF7D2F"/>
    <w:rsid w:val="00F02669"/>
    <w:rsid w:val="00F03860"/>
    <w:rsid w:val="00F04703"/>
    <w:rsid w:val="00F05E19"/>
    <w:rsid w:val="00F05EAB"/>
    <w:rsid w:val="00F07607"/>
    <w:rsid w:val="00F07CEA"/>
    <w:rsid w:val="00F1035B"/>
    <w:rsid w:val="00F11F68"/>
    <w:rsid w:val="00F11FEF"/>
    <w:rsid w:val="00F11FF9"/>
    <w:rsid w:val="00F1287F"/>
    <w:rsid w:val="00F12FC5"/>
    <w:rsid w:val="00F14252"/>
    <w:rsid w:val="00F157B2"/>
    <w:rsid w:val="00F1580C"/>
    <w:rsid w:val="00F15828"/>
    <w:rsid w:val="00F1685E"/>
    <w:rsid w:val="00F174B8"/>
    <w:rsid w:val="00F17C33"/>
    <w:rsid w:val="00F20EAE"/>
    <w:rsid w:val="00F21627"/>
    <w:rsid w:val="00F21CE5"/>
    <w:rsid w:val="00F21EB8"/>
    <w:rsid w:val="00F23866"/>
    <w:rsid w:val="00F2397E"/>
    <w:rsid w:val="00F23CE4"/>
    <w:rsid w:val="00F2406C"/>
    <w:rsid w:val="00F25023"/>
    <w:rsid w:val="00F27D73"/>
    <w:rsid w:val="00F30885"/>
    <w:rsid w:val="00F31341"/>
    <w:rsid w:val="00F31575"/>
    <w:rsid w:val="00F32BB2"/>
    <w:rsid w:val="00F341FB"/>
    <w:rsid w:val="00F3421A"/>
    <w:rsid w:val="00F347BD"/>
    <w:rsid w:val="00F34B4D"/>
    <w:rsid w:val="00F35812"/>
    <w:rsid w:val="00F370BB"/>
    <w:rsid w:val="00F374FB"/>
    <w:rsid w:val="00F37532"/>
    <w:rsid w:val="00F40275"/>
    <w:rsid w:val="00F4067D"/>
    <w:rsid w:val="00F40765"/>
    <w:rsid w:val="00F40796"/>
    <w:rsid w:val="00F40B7C"/>
    <w:rsid w:val="00F40C60"/>
    <w:rsid w:val="00F420EA"/>
    <w:rsid w:val="00F434AA"/>
    <w:rsid w:val="00F43E07"/>
    <w:rsid w:val="00F44EAA"/>
    <w:rsid w:val="00F45223"/>
    <w:rsid w:val="00F45B83"/>
    <w:rsid w:val="00F514C3"/>
    <w:rsid w:val="00F51D61"/>
    <w:rsid w:val="00F52D1E"/>
    <w:rsid w:val="00F554E7"/>
    <w:rsid w:val="00F555E4"/>
    <w:rsid w:val="00F55CB5"/>
    <w:rsid w:val="00F56E14"/>
    <w:rsid w:val="00F60E63"/>
    <w:rsid w:val="00F62490"/>
    <w:rsid w:val="00F62634"/>
    <w:rsid w:val="00F642CA"/>
    <w:rsid w:val="00F6562D"/>
    <w:rsid w:val="00F65691"/>
    <w:rsid w:val="00F65AE6"/>
    <w:rsid w:val="00F66346"/>
    <w:rsid w:val="00F6647F"/>
    <w:rsid w:val="00F66D7C"/>
    <w:rsid w:val="00F66DC3"/>
    <w:rsid w:val="00F70995"/>
    <w:rsid w:val="00F70BDF"/>
    <w:rsid w:val="00F71A08"/>
    <w:rsid w:val="00F72436"/>
    <w:rsid w:val="00F72523"/>
    <w:rsid w:val="00F73623"/>
    <w:rsid w:val="00F73DB2"/>
    <w:rsid w:val="00F744CA"/>
    <w:rsid w:val="00F74985"/>
    <w:rsid w:val="00F74AA1"/>
    <w:rsid w:val="00F75B8D"/>
    <w:rsid w:val="00F76842"/>
    <w:rsid w:val="00F76EF2"/>
    <w:rsid w:val="00F77205"/>
    <w:rsid w:val="00F80C93"/>
    <w:rsid w:val="00F81FB9"/>
    <w:rsid w:val="00F83A63"/>
    <w:rsid w:val="00F83DF3"/>
    <w:rsid w:val="00F84341"/>
    <w:rsid w:val="00F85AD9"/>
    <w:rsid w:val="00F876E0"/>
    <w:rsid w:val="00F87F9C"/>
    <w:rsid w:val="00F91947"/>
    <w:rsid w:val="00F91AD1"/>
    <w:rsid w:val="00F956C1"/>
    <w:rsid w:val="00F958CE"/>
    <w:rsid w:val="00F95A83"/>
    <w:rsid w:val="00F96725"/>
    <w:rsid w:val="00F9753A"/>
    <w:rsid w:val="00F97AAA"/>
    <w:rsid w:val="00F97C8C"/>
    <w:rsid w:val="00FA0549"/>
    <w:rsid w:val="00FA08C8"/>
    <w:rsid w:val="00FA0AB6"/>
    <w:rsid w:val="00FA0F77"/>
    <w:rsid w:val="00FA4481"/>
    <w:rsid w:val="00FA6014"/>
    <w:rsid w:val="00FA68D6"/>
    <w:rsid w:val="00FA7DE3"/>
    <w:rsid w:val="00FB0D7D"/>
    <w:rsid w:val="00FB144C"/>
    <w:rsid w:val="00FB3C62"/>
    <w:rsid w:val="00FB4E59"/>
    <w:rsid w:val="00FB5671"/>
    <w:rsid w:val="00FB57BD"/>
    <w:rsid w:val="00FB6A40"/>
    <w:rsid w:val="00FB6B2A"/>
    <w:rsid w:val="00FB6E6B"/>
    <w:rsid w:val="00FB7620"/>
    <w:rsid w:val="00FB7817"/>
    <w:rsid w:val="00FC11AA"/>
    <w:rsid w:val="00FC12F1"/>
    <w:rsid w:val="00FC1533"/>
    <w:rsid w:val="00FC1B76"/>
    <w:rsid w:val="00FC7AB7"/>
    <w:rsid w:val="00FD00CD"/>
    <w:rsid w:val="00FD0229"/>
    <w:rsid w:val="00FD03C5"/>
    <w:rsid w:val="00FD1CD9"/>
    <w:rsid w:val="00FD2A97"/>
    <w:rsid w:val="00FD2C6E"/>
    <w:rsid w:val="00FD57CE"/>
    <w:rsid w:val="00FD58CB"/>
    <w:rsid w:val="00FD5F68"/>
    <w:rsid w:val="00FE22DE"/>
    <w:rsid w:val="00FE2DA2"/>
    <w:rsid w:val="00FE2EF0"/>
    <w:rsid w:val="00FE3478"/>
    <w:rsid w:val="00FE38D1"/>
    <w:rsid w:val="00FE3F53"/>
    <w:rsid w:val="00FE4BBB"/>
    <w:rsid w:val="00FE4E7D"/>
    <w:rsid w:val="00FE5A84"/>
    <w:rsid w:val="00FE5FF3"/>
    <w:rsid w:val="00FE7740"/>
    <w:rsid w:val="00FF0A5D"/>
    <w:rsid w:val="00FF27AF"/>
    <w:rsid w:val="00FF3DB1"/>
    <w:rsid w:val="00FF4829"/>
    <w:rsid w:val="00FF4EB8"/>
    <w:rsid w:val="00FF51F4"/>
    <w:rsid w:val="00FF6B15"/>
    <w:rsid w:val="00FF73C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6B801"/>
  <w15:docId w15:val="{9CFA22F0-FB31-441D-B976-B75FB69B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F5"/>
  </w:style>
  <w:style w:type="paragraph" w:styleId="Heading1">
    <w:name w:val="heading 1"/>
    <w:aliases w:val="ЗАГ 01"/>
    <w:basedOn w:val="Normal"/>
    <w:next w:val="Normal"/>
    <w:link w:val="Heading1Char"/>
    <w:uiPriority w:val="9"/>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Chapitre,Chapitre1,Chapitre10,Chapitre101,Chapitre11,Chapitre2,Chapitre21,Chapitre3,Chapitre31,Chapitre4,Chapitre41,Chapitre5,Chapitre51,Chapitre6,Chapitre61,Chapitre7,Chapitre71,Chapitre8,Chapitre81,Chapitre9,Chapitre91,H2,T2,Titre niveau 2"/>
    <w:basedOn w:val="Normal"/>
    <w:next w:val="Normal"/>
    <w:link w:val="Heading2Char"/>
    <w:uiPriority w:val="9"/>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Section,Section1,Section10,Section101,Section11,Section111,Section12,Section2,Section21,Section3,Section31,Section4,Section41,Section5,Section51,Section6,Section61,Section7,Section71,Section8,Section81,Section9,Section91,T3,Titre 3 SQ"/>
    <w:basedOn w:val="Normal"/>
    <w:next w:val="Normal"/>
    <w:link w:val="Heading3Char"/>
    <w:uiPriority w:val="9"/>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Shift Ctrl 4),4heading,Chapitre 1.1.1.,H4,H41,H42,H43,Headline4,I4,Sous-chapitre (niveau 3),Texte 4,Titre 41,Titre niveau 4,Titre4,chapitre 1.1.1.1,h4,heading 4,l4,l41,l42,niveau 4,t4,t4.T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Chapitre 1.1.1.1.,H5,Org Heading 3,Sous-chapitre (niveau 4),Titre5,Titre51,h3,heading 5,niveau 5,t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Section Char,Section1 Char,Section10 Char,Section101 Char,Section11 Char,Section111 Char,Section12 Char,Section2 Char,Section21 Char,Section3 Char,Section31 Char,Section4 Char,Section41 Char,Section5 Char,Section51 Char,T3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Chapitre 1.1.1.1. Char,H5 Char,Org Heading 3 Char,Sous-chapitre (niveau 4) Char,Titre5 Char,Titre51 Char,h3 Char,heading 5 Char,niveau 5 Char,t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1,Bullet EY,ERP-List Paragraph,Lentele,List Paragraph Red,List Paragraph11,List Paragraph111,List Paragraph2,List Paragraph21,Numbering,Paragraph,Sąrašo pastraipa.Bullet,Sąrašo pastraipa;Bullet,Use Case List Paragraph,lp1"/>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E.e,En-tête SQ,En-tête1,he,he1,he10,he11,he12,he13,he14,he15,he16,he17,he2,he21,he22,he23,he3,he31,he32,he33,he4,he41,he42,he43,he5,he51,he52,he53,he6,he61,he62,he63,he7,he71,he72,he73,he8,he81,he82,he83,he9,he91,he92,he93,normal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E.e Char,En-tête SQ Char,En-tête1 Char,he Char,he1 Char,he10 Char,he11 Char,he12 Char,he13 Char,he14 Char,he15 Char,he16 Char,he17 Char,he2 Char,he21 Char,he22 Char,he23 Char,he3 Char,he31 Char,he32 Char,he33 Char,he4 Char,he41 Char,he5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1"/>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Chapitre Char,Chapitre1 Char,Chapitre10 Char,Chapitre101 Char,Chapitre11 Char,Chapitre2 Char,Chapitre21 Char,Chapitre3 Char,Chapitre31 Char,Chapitre4 Char,Chapitre41 Char,Chapitre5 Char,Chapitre51 Char,Chapitre6 Char,Chapitre61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Shift Ctrl 4) Char,4heading Char,Chapitre 1.1.1. Char,H4 Char,H41 Char,H42 Char,H43 Char,Headline4 Char,I4 Char,Sous-chapitre (niveau 3) Char,Texte 4 Char,Titre 41 Char,Titre niveau 4 Char,Titre4 Char,chapitre 1.1.1.1 Char,h4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10 Знак1,Partie11 Знак1,Partie2 Знак1,Partie21 Знак1,Partie3 Знак1,Partie31 Знак1,Partie4 Знак1,Partie41 Знак1,Partie5 Знак1,Partie6 Знак1,Partie7 Знак1,Partie8 Знак1,Partie9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Chapitre Знак,Chapitre1 Знак,Chapitre10 Знак,Chapitre11 Знак,Chapitre2 Знак,Chapitre21 Знак,Chapitre3 Знак,Chapitre4 Знак,Chapitre5 Знак,Chapitre6 Знак,Chapitre7 Знак,Chapitre8 Знак,Chapitre9 Знак,H2 Знак,T2 Знак,Titre niveau 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Section Знак,Section1 Знак,Section10 Знак,Section11 Знак,Section12 Знак,Section2 Знак,Section21 Знак,Section3 Знак,Section4 Знак,Section5 Знак,Section6 Знак,Section7 Знак,Section8 Знак,Section9 Знак,T3 Знак,Titre 3 SQ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4 Знак,4heading Знак,Chapitre 1.1.1. Знак,H4 Знак,Headline4 Знак,I4 Знак,Sous-chapitre (niveau 3) Знак,Texte 4 Знак,Titre 41 Знак,Titre niveau 4 Знак,Titre4 Знак,h4 Знак,l4 Знак,l41 Знак,l42 Знак,niveau 4 Знак,t4 Знак,t4.T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Chapitre 1.1.1.1. Знак,H5 Знак,Org Heading 3 Знак,Sous-chapitre (niveau 4) Знак,Titre5 Знак,Titre51 Знак,h3 Знак,heading 5 Знак,niveau 5 Знак,t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E.e Знак,En-tête SQ Знак,En-tête1 Знак,he Знак,he1 Знак,he10 Знак,he11 Знак,he12 Знак,he13 Знак,he14 Знак,he15 Знак,he2 Знак,he21 Знак,he3 Знак,he31 Знак,he4 Знак,he5 Знак,he6 Знак,he7 Знак,he8 Знак,he9 Знак,normal3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19">
    <w:name w:val="Заголовок1"/>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a">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9">
    <w:name w:val="Верхний и нижний колонтитулы"/>
    <w:basedOn w:val="Normal"/>
    <w:qFormat/>
    <w:rsid w:val="00E212FD"/>
    <w:pPr>
      <w:suppressAutoHyphens/>
      <w:spacing w:after="200" w:line="276" w:lineRule="auto"/>
    </w:pPr>
    <w:rPr>
      <w:lang w:val="uk-UA"/>
    </w:rPr>
  </w:style>
  <w:style w:type="paragraph" w:customStyle="1" w:styleId="1b">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c">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d">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e">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f">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0">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1">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2">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3">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4">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5">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a">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b">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c">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6">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d">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7">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8">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9">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e">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0">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1">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2">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3">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4">
    <w:name w:val="Таблица вправо"/>
    <w:basedOn w:val="aff0"/>
    <w:qFormat/>
    <w:rsid w:val="00E212FD"/>
    <w:pPr>
      <w:jc w:val="right"/>
    </w:pPr>
  </w:style>
  <w:style w:type="paragraph" w:customStyle="1" w:styleId="aff5">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6">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7">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8">
    <w:name w:val="Титульный заголовок"/>
    <w:basedOn w:val="aff7"/>
    <w:qFormat/>
    <w:rsid w:val="00E212FD"/>
    <w:pPr>
      <w:spacing w:before="240" w:after="240"/>
    </w:pPr>
    <w:rPr>
      <w:b/>
      <w:bCs/>
      <w:sz w:val="28"/>
      <w:szCs w:val="28"/>
    </w:rPr>
  </w:style>
  <w:style w:type="paragraph" w:customStyle="1" w:styleId="aff9">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a">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b">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c">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d">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e">
    <w:name w:val="Наименование программы"/>
    <w:basedOn w:val="affd"/>
    <w:qFormat/>
    <w:rsid w:val="00E212FD"/>
    <w:pPr>
      <w:spacing w:before="120"/>
    </w:pPr>
    <w:rPr>
      <w:b/>
      <w:bCs/>
    </w:rPr>
  </w:style>
  <w:style w:type="paragraph" w:customStyle="1" w:styleId="afff">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0">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1">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2">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a">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b">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3">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4">
    <w:name w:val="Буква"/>
    <w:basedOn w:val="affc"/>
    <w:qFormat/>
    <w:rsid w:val="00E212FD"/>
    <w:pPr>
      <w:tabs>
        <w:tab w:val="left" w:pos="927"/>
      </w:tabs>
      <w:ind w:firstLine="567"/>
    </w:pPr>
  </w:style>
  <w:style w:type="paragraph" w:customStyle="1" w:styleId="afff5">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6">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b"/>
    <w:qFormat/>
    <w:rsid w:val="00E212FD"/>
    <w:pPr>
      <w:jc w:val="center"/>
    </w:pPr>
    <w:rPr>
      <w:b/>
      <w:bCs/>
      <w:color w:val="C0C0C0"/>
    </w:rPr>
  </w:style>
  <w:style w:type="paragraph" w:customStyle="1" w:styleId="StyleBoldCentered1">
    <w:name w:val="Style Текст в таблице + Bold Centered1"/>
    <w:basedOn w:val="affb"/>
    <w:qFormat/>
    <w:rsid w:val="00E212FD"/>
    <w:pPr>
      <w:shd w:val="clear" w:color="auto" w:fill="C0C0C0"/>
      <w:jc w:val="center"/>
    </w:pPr>
    <w:rPr>
      <w:b/>
      <w:bCs/>
    </w:rPr>
  </w:style>
  <w:style w:type="paragraph" w:customStyle="1" w:styleId="StyleBoldCentered2">
    <w:name w:val="Style Текст в таблице + Bold Centered2"/>
    <w:basedOn w:val="affb"/>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c">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7">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2"/>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d">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e">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8">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номер"/>
    <w:basedOn w:val="Footer"/>
    <w:qFormat/>
    <w:rsid w:val="00E212FD"/>
    <w:pPr>
      <w:keepNext/>
      <w:keepLines/>
      <w:suppressAutoHyphens/>
      <w:spacing w:before="60" w:after="60"/>
      <w:ind w:firstLine="709"/>
      <w:jc w:val="right"/>
    </w:pPr>
    <w:rPr>
      <w:lang w:val="en-US" w:eastAsia="ar-SA"/>
    </w:rPr>
  </w:style>
  <w:style w:type="paragraph" w:customStyle="1" w:styleId="afffa">
    <w:name w:val="Обозначение приложения"/>
    <w:basedOn w:val="affa"/>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f">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b">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d"/>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a"/>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c">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0">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d">
    <w:name w:val="Таблица центр.текст"/>
    <w:basedOn w:val="aff0"/>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1">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1 Char,Bullet EY Char,ERP-List Paragraph Char,Lentele Char,List Paragraph Red Char,List Paragraph11 Char,List Paragraph111 Char,List Paragraph2 Char,List Paragraph21 Char,Numbering Char,Paragraph Char,lp1 Char"/>
    <w:basedOn w:val="DefaultParagraphFont"/>
    <w:link w:val="ListParagraph"/>
    <w:uiPriority w:val="34"/>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e">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2">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paragraph" w:customStyle="1" w:styleId="bodytext0">
    <w:name w:val="bodytext"/>
    <w:basedOn w:val="Normal"/>
    <w:rsid w:val="00F25023"/>
    <w:pPr>
      <w:spacing w:before="100" w:beforeAutospacing="1" w:after="100" w:afterAutospacing="1" w:line="240" w:lineRule="auto"/>
      <w:ind w:left="578" w:hanging="578"/>
      <w:jc w:val="both"/>
    </w:pPr>
    <w:rPr>
      <w:rFonts w:ascii="Calibri" w:eastAsia="Calibri" w:hAnsi="Calibri" w:cs="Times New Roman"/>
      <w:lang w:val="en-US" w:eastAsia="lt-LT"/>
    </w:rPr>
  </w:style>
  <w:style w:type="character" w:customStyle="1" w:styleId="FootnoteTextChar1">
    <w:name w:val="Footnote Text Char1"/>
    <w:semiHidden/>
    <w:locked/>
    <w:rsid w:val="006C1D88"/>
    <w:rPr>
      <w:rFonts w:ascii="Calibri" w:hAnsi="Calibri" w:cs="Times New Roman"/>
      <w:sz w:val="20"/>
      <w:szCs w:val="20"/>
      <w:lang w:val="en-US" w:eastAsia="x-none"/>
    </w:rPr>
  </w:style>
  <w:style w:type="paragraph" w:customStyle="1" w:styleId="Stilius3">
    <w:name w:val="Stilius3"/>
    <w:basedOn w:val="Normal"/>
    <w:uiPriority w:val="99"/>
    <w:rsid w:val="006C1D88"/>
    <w:pPr>
      <w:spacing w:before="200" w:after="0" w:line="240" w:lineRule="auto"/>
      <w:ind w:left="578" w:hanging="578"/>
      <w:jc w:val="both"/>
    </w:pPr>
    <w:rPr>
      <w:rFonts w:ascii="Times New Roman" w:eastAsia="Calibri" w:hAnsi="Times New Roman" w:cs="Times New Roman"/>
      <w:lang w:val="en-US"/>
    </w:rPr>
  </w:style>
  <w:style w:type="character" w:customStyle="1" w:styleId="UnresolvedMention4">
    <w:name w:val="Unresolved Mention4"/>
    <w:basedOn w:val="DefaultParagraphFont"/>
    <w:uiPriority w:val="99"/>
    <w:semiHidden/>
    <w:unhideWhenUsed/>
    <w:rsid w:val="00320FEA"/>
    <w:rPr>
      <w:color w:val="605E5C"/>
      <w:shd w:val="clear" w:color="auto" w:fill="E1DFDD"/>
    </w:rPr>
  </w:style>
  <w:style w:type="character" w:customStyle="1" w:styleId="CommentTextChar2">
    <w:name w:val="Comment Text Char2"/>
    <w:locked/>
    <w:rsid w:val="00F21CE5"/>
    <w:rPr>
      <w:rFonts w:ascii="Times New Roman" w:hAnsi="Times New Roman" w:cs="Times New Roman"/>
      <w:lang w:val="x-none" w:eastAsia="en-GB"/>
    </w:rPr>
  </w:style>
  <w:style w:type="paragraph" w:customStyle="1" w:styleId="Stilius1">
    <w:name w:val="Stilius1"/>
    <w:basedOn w:val="Normal"/>
    <w:autoRedefine/>
    <w:uiPriority w:val="99"/>
    <w:rsid w:val="000054AA"/>
    <w:pPr>
      <w:spacing w:after="0" w:line="240" w:lineRule="auto"/>
      <w:jc w:val="both"/>
    </w:pPr>
    <w:rPr>
      <w:rFonts w:ascii="Times New Roman" w:eastAsia="Calibri" w:hAnsi="Times New Roman" w:cs="Times New Roman"/>
      <w:b/>
      <w:lang w:val="en-US"/>
    </w:rPr>
  </w:style>
  <w:style w:type="character" w:customStyle="1" w:styleId="cf01">
    <w:name w:val="cf01"/>
    <w:basedOn w:val="DefaultParagraphFont"/>
    <w:rsid w:val="00597E08"/>
    <w:rPr>
      <w:rFonts w:ascii="Segoe UI" w:hAnsi="Segoe UI" w:cs="Segoe UI" w:hint="default"/>
      <w:sz w:val="18"/>
      <w:szCs w:val="18"/>
    </w:rPr>
  </w:style>
  <w:style w:type="character" w:customStyle="1" w:styleId="cf11">
    <w:name w:val="cf11"/>
    <w:basedOn w:val="DefaultParagraphFont"/>
    <w:rsid w:val="00597E08"/>
    <w:rPr>
      <w:rFonts w:ascii="Segoe UI" w:hAnsi="Segoe UI" w:cs="Segoe UI" w:hint="default"/>
      <w:sz w:val="18"/>
      <w:szCs w:val="18"/>
    </w:rPr>
  </w:style>
  <w:style w:type="paragraph" w:customStyle="1" w:styleId="pf0">
    <w:name w:val="pf0"/>
    <w:basedOn w:val="Normal"/>
    <w:rsid w:val="00597E0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ui-provider">
    <w:name w:val="ui-provider"/>
    <w:basedOn w:val="DefaultParagraphFont"/>
    <w:rsid w:val="00F6562D"/>
  </w:style>
  <w:style w:type="character" w:styleId="UnresolvedMention">
    <w:name w:val="Unresolved Mention"/>
    <w:basedOn w:val="DefaultParagraphFont"/>
    <w:uiPriority w:val="99"/>
    <w:semiHidden/>
    <w:unhideWhenUsed/>
    <w:rsid w:val="002A5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1913">
      <w:bodyDiv w:val="1"/>
      <w:marLeft w:val="0"/>
      <w:marRight w:val="0"/>
      <w:marTop w:val="0"/>
      <w:marBottom w:val="0"/>
      <w:divBdr>
        <w:top w:val="none" w:sz="0" w:space="0" w:color="auto"/>
        <w:left w:val="none" w:sz="0" w:space="0" w:color="auto"/>
        <w:bottom w:val="none" w:sz="0" w:space="0" w:color="auto"/>
        <w:right w:val="none" w:sz="0" w:space="0" w:color="auto"/>
      </w:divBdr>
    </w:div>
    <w:div w:id="239096500">
      <w:bodyDiv w:val="1"/>
      <w:marLeft w:val="0"/>
      <w:marRight w:val="0"/>
      <w:marTop w:val="0"/>
      <w:marBottom w:val="0"/>
      <w:divBdr>
        <w:top w:val="none" w:sz="0" w:space="0" w:color="auto"/>
        <w:left w:val="none" w:sz="0" w:space="0" w:color="auto"/>
        <w:bottom w:val="none" w:sz="0" w:space="0" w:color="auto"/>
        <w:right w:val="none" w:sz="0" w:space="0" w:color="auto"/>
      </w:divBdr>
    </w:div>
    <w:div w:id="391658799">
      <w:bodyDiv w:val="1"/>
      <w:marLeft w:val="0"/>
      <w:marRight w:val="0"/>
      <w:marTop w:val="0"/>
      <w:marBottom w:val="0"/>
      <w:divBdr>
        <w:top w:val="none" w:sz="0" w:space="0" w:color="auto"/>
        <w:left w:val="none" w:sz="0" w:space="0" w:color="auto"/>
        <w:bottom w:val="none" w:sz="0" w:space="0" w:color="auto"/>
        <w:right w:val="none" w:sz="0" w:space="0" w:color="auto"/>
      </w:divBdr>
    </w:div>
    <w:div w:id="452137617">
      <w:bodyDiv w:val="1"/>
      <w:marLeft w:val="0"/>
      <w:marRight w:val="0"/>
      <w:marTop w:val="0"/>
      <w:marBottom w:val="0"/>
      <w:divBdr>
        <w:top w:val="none" w:sz="0" w:space="0" w:color="auto"/>
        <w:left w:val="none" w:sz="0" w:space="0" w:color="auto"/>
        <w:bottom w:val="none" w:sz="0" w:space="0" w:color="auto"/>
        <w:right w:val="none" w:sz="0" w:space="0" w:color="auto"/>
      </w:divBdr>
    </w:div>
    <w:div w:id="692152618">
      <w:bodyDiv w:val="1"/>
      <w:marLeft w:val="0"/>
      <w:marRight w:val="0"/>
      <w:marTop w:val="0"/>
      <w:marBottom w:val="0"/>
      <w:divBdr>
        <w:top w:val="none" w:sz="0" w:space="0" w:color="auto"/>
        <w:left w:val="none" w:sz="0" w:space="0" w:color="auto"/>
        <w:bottom w:val="none" w:sz="0" w:space="0" w:color="auto"/>
        <w:right w:val="none" w:sz="0" w:space="0" w:color="auto"/>
      </w:divBdr>
    </w:div>
    <w:div w:id="899562737">
      <w:bodyDiv w:val="1"/>
      <w:marLeft w:val="0"/>
      <w:marRight w:val="0"/>
      <w:marTop w:val="0"/>
      <w:marBottom w:val="0"/>
      <w:divBdr>
        <w:top w:val="none" w:sz="0" w:space="0" w:color="auto"/>
        <w:left w:val="none" w:sz="0" w:space="0" w:color="auto"/>
        <w:bottom w:val="none" w:sz="0" w:space="0" w:color="auto"/>
        <w:right w:val="none" w:sz="0" w:space="0" w:color="auto"/>
      </w:divBdr>
      <w:divsChild>
        <w:div w:id="163253323">
          <w:marLeft w:val="0"/>
          <w:marRight w:val="0"/>
          <w:marTop w:val="0"/>
          <w:marBottom w:val="0"/>
          <w:divBdr>
            <w:top w:val="none" w:sz="0" w:space="0" w:color="auto"/>
            <w:left w:val="none" w:sz="0" w:space="0" w:color="auto"/>
            <w:bottom w:val="none" w:sz="0" w:space="0" w:color="auto"/>
            <w:right w:val="none" w:sz="0" w:space="0" w:color="auto"/>
          </w:divBdr>
        </w:div>
      </w:divsChild>
    </w:div>
    <w:div w:id="1227376860">
      <w:bodyDiv w:val="1"/>
      <w:marLeft w:val="0"/>
      <w:marRight w:val="0"/>
      <w:marTop w:val="0"/>
      <w:marBottom w:val="0"/>
      <w:divBdr>
        <w:top w:val="none" w:sz="0" w:space="0" w:color="auto"/>
        <w:left w:val="none" w:sz="0" w:space="0" w:color="auto"/>
        <w:bottom w:val="none" w:sz="0" w:space="0" w:color="auto"/>
        <w:right w:val="none" w:sz="0" w:space="0" w:color="auto"/>
      </w:divBdr>
    </w:div>
    <w:div w:id="1385568669">
      <w:bodyDiv w:val="1"/>
      <w:marLeft w:val="0"/>
      <w:marRight w:val="0"/>
      <w:marTop w:val="0"/>
      <w:marBottom w:val="0"/>
      <w:divBdr>
        <w:top w:val="none" w:sz="0" w:space="0" w:color="auto"/>
        <w:left w:val="none" w:sz="0" w:space="0" w:color="auto"/>
        <w:bottom w:val="none" w:sz="0" w:space="0" w:color="auto"/>
        <w:right w:val="none" w:sz="0" w:space="0" w:color="auto"/>
      </w:divBdr>
    </w:div>
    <w:div w:id="1959678552">
      <w:bodyDiv w:val="1"/>
      <w:marLeft w:val="0"/>
      <w:marRight w:val="0"/>
      <w:marTop w:val="0"/>
      <w:marBottom w:val="0"/>
      <w:divBdr>
        <w:top w:val="none" w:sz="0" w:space="0" w:color="auto"/>
        <w:left w:val="none" w:sz="0" w:space="0" w:color="auto"/>
        <w:bottom w:val="none" w:sz="0" w:space="0" w:color="auto"/>
        <w:right w:val="none" w:sz="0" w:space="0" w:color="auto"/>
      </w:divBdr>
      <w:divsChild>
        <w:div w:id="783110303">
          <w:marLeft w:val="0"/>
          <w:marRight w:val="0"/>
          <w:marTop w:val="0"/>
          <w:marBottom w:val="0"/>
          <w:divBdr>
            <w:top w:val="none" w:sz="0" w:space="0" w:color="auto"/>
            <w:left w:val="none" w:sz="0" w:space="0" w:color="auto"/>
            <w:bottom w:val="none" w:sz="0" w:space="0" w:color="auto"/>
            <w:right w:val="none" w:sz="0" w:space="0" w:color="auto"/>
          </w:divBdr>
        </w:div>
      </w:divsChild>
    </w:div>
    <w:div w:id="199101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wmf"/><Relationship Id="rId26" Type="http://schemas.openxmlformats.org/officeDocument/2006/relationships/oleObject" Target="embeddings/oleObject7.bin"/><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oleObject" Target="embeddings/oleObject2.bin"/><Relationship Id="rId25" Type="http://schemas.openxmlformats.org/officeDocument/2006/relationships/image" Target="media/image9.wmf"/><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oleObject" Target="embeddings/oleObject6.bin"/><Relationship Id="rId32" Type="http://schemas.openxmlformats.org/officeDocument/2006/relationships/oleObject" Target="embeddings/oleObject10.bin"/><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oleObject" Target="embeddings/oleObject8.bin"/><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image" Target="media/image1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zakon.rada.gov.ua/laws/show/435-15" TargetMode="External"/><Relationship Id="rId2" Type="http://schemas.openxmlformats.org/officeDocument/2006/relationships/hyperlink" Target="https://zakon.rada.gov.ua/laws/show/671/97-%D0%B2%D1%80" TargetMode="External"/><Relationship Id="rId1" Type="http://schemas.openxmlformats.org/officeDocument/2006/relationships/hyperlink" Target="https://www.e-tar.lt/portal/lt/legalAct/04cbd4205bd811e79198ffdb108a3753/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D88410-3492-4336-9178-A759C83E2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00AADE-0C48-4C42-8C62-484B62258965}">
  <ds:schemaRefs>
    <ds:schemaRef ds:uri="http://schemas.openxmlformats.org/officeDocument/2006/bibliography"/>
  </ds:schemaRefs>
</ds:datastoreItem>
</file>

<file path=customXml/itemProps3.xml><?xml version="1.0" encoding="utf-8"?>
<ds:datastoreItem xmlns:ds="http://schemas.openxmlformats.org/officeDocument/2006/customXml" ds:itemID="{C4F0F83D-B481-46A4-9608-691448550C28}">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4AA4AA51-88CC-4094-AAB3-86E4B7BF5D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133473</Words>
  <Characters>76081</Characters>
  <Application>Microsoft Office Word</Application>
  <DocSecurity>0</DocSecurity>
  <Lines>634</Lines>
  <Paragraphs>418</Paragraphs>
  <ScaleCrop>false</ScaleCrop>
  <HeadingPairs>
    <vt:vector size="8" baseType="variant">
      <vt:variant>
        <vt:lpstr>Title</vt:lpstr>
      </vt:variant>
      <vt:variant>
        <vt:i4>1</vt:i4>
      </vt:variant>
      <vt:variant>
        <vt:lpstr>Название</vt:lpstr>
      </vt:variant>
      <vt:variant>
        <vt:i4>1</vt:i4>
      </vt:variant>
      <vt:variant>
        <vt:lpstr>Pavadinimas</vt:lpstr>
      </vt:variant>
      <vt:variant>
        <vt:i4>1</vt:i4>
      </vt:variant>
      <vt:variant>
        <vt:lpstr>Назва</vt:lpstr>
      </vt:variant>
      <vt:variant>
        <vt:i4>1</vt:i4>
      </vt:variant>
    </vt:vector>
  </HeadingPairs>
  <TitlesOfParts>
    <vt:vector size="4" baseType="lpstr">
      <vt:lpstr>Tripartite agreement form STS_UKRainian</vt:lpstr>
      <vt:lpstr>Tripartite agreement form STS_UKRainian</vt:lpstr>
      <vt:lpstr>Tripartite agreement form STS_UKRainian</vt:lpstr>
      <vt:lpstr>Tripartite agreement form STS_UKRainian</vt:lpstr>
    </vt:vector>
  </TitlesOfParts>
  <Company/>
  <LinksUpToDate>false</LinksUpToDate>
  <CharactersWithSpaces>209136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Tripartite agreement form STS_UKRainian</dc:title>
  <dc:creator>Ieva Šalaševičienė</dc:creator>
  <cp:lastModifiedBy>Tadas Kontrimas</cp:lastModifiedBy>
  <cp:revision>2</cp:revision>
  <cp:lastPrinted>2021-10-21T07:09:00Z</cp:lastPrinted>
  <dcterms:created xsi:type="dcterms:W3CDTF">2025-02-19T07:28:00Z</dcterms:created>
  <dcterms:modified xsi:type="dcterms:W3CDTF">2025-02-19T07:28:00Z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9b4814aa637d573557f47d3ef64a57740ed5f9775eedc6c0ece2b6c83d536dd3</vt:lpwstr>
  </property>
  <property fmtid="{D5CDD505-2E9C-101B-9397-08002B2CF9AE}" pid="4" name="DmsPermissionsFlags">
    <vt:lpwstr>,SECTRUE,</vt:lpwstr>
  </property>
  <property fmtid="{D5CDD505-2E9C-101B-9397-08002B2CF9AE}" pid="5" name="DmsPermissionsDivisions">
    <vt:lpwstr>4359;#Teisės ir pirkimų skyrius|72419e98-9ffe-4573-a524-85d9b5806ebb;#4363;#Ukrainos ir taikos investicijų skyrius|3fe9dbe6-3f97-46f0-ba46-4cccdb346c0e;#274;#Socialinės apsaugos projektų skyrius|e8842430-d836-470f-b9ed-ff904e3d0bc7</vt:lpwstr>
  </property>
  <property fmtid="{D5CDD505-2E9C-101B-9397-08002B2CF9AE}" pid="6" name="ContentTypeId">
    <vt:lpwstr>0x010100D76F90AF19434866994CD715ED8FEE4200712820E1B0DE314FBCE77D75ADAD206D</vt:lpwstr>
  </property>
  <property fmtid="{D5CDD505-2E9C-101B-9397-08002B2CF9AE}" pid="7" name="DmsPermissionsUsers">
    <vt:lpwstr>795;#Tadas Kontrimas;#273;#Dalia Vinklerė;#203;#Lina Janionytė;#128;#Dalia Šerėnienė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