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C87F" w14:textId="43DCA182" w:rsidR="00A30B78" w:rsidRPr="00A30B78" w:rsidRDefault="00A30B78" w:rsidP="00A30B78">
      <w:pPr>
        <w:widowControl w:val="0"/>
        <w:tabs>
          <w:tab w:val="left" w:pos="14742"/>
        </w:tabs>
        <w:spacing w:after="0" w:line="240" w:lineRule="auto"/>
        <w:ind w:right="426"/>
        <w:jc w:val="right"/>
        <w:rPr>
          <w:rFonts w:ascii="Times New Roman" w:hAnsi="Times New Roman" w:cs="Times New Roman"/>
          <w:bCs/>
          <w:sz w:val="24"/>
          <w:szCs w:val="24"/>
        </w:rPr>
      </w:pPr>
      <w:r>
        <w:rPr>
          <w:rFonts w:ascii="Times New Roman" w:hAnsi="Times New Roman" w:cs="Times New Roman"/>
          <w:bCs/>
          <w:sz w:val="24"/>
          <w:szCs w:val="24"/>
        </w:rPr>
        <w:t xml:space="preserve">Specialiųjų sąlygų </w:t>
      </w:r>
      <w:r w:rsidR="003D4E33">
        <w:rPr>
          <w:rFonts w:ascii="Times New Roman" w:hAnsi="Times New Roman" w:cs="Times New Roman"/>
          <w:bCs/>
          <w:sz w:val="24"/>
          <w:szCs w:val="24"/>
        </w:rPr>
        <w:t>4</w:t>
      </w:r>
      <w:r w:rsidRPr="00A30B78">
        <w:rPr>
          <w:rFonts w:ascii="Times New Roman" w:hAnsi="Times New Roman" w:cs="Times New Roman"/>
          <w:bCs/>
          <w:sz w:val="24"/>
          <w:szCs w:val="24"/>
        </w:rPr>
        <w:t xml:space="preserve"> priedas </w:t>
      </w:r>
    </w:p>
    <w:p w14:paraId="2BB78C5C" w14:textId="77777777" w:rsidR="00A30B78" w:rsidRDefault="00A30B78" w:rsidP="00C237D9">
      <w:pPr>
        <w:widowControl w:val="0"/>
        <w:tabs>
          <w:tab w:val="left" w:pos="14742"/>
        </w:tabs>
        <w:spacing w:after="0" w:line="240" w:lineRule="auto"/>
        <w:ind w:right="426"/>
        <w:jc w:val="center"/>
        <w:rPr>
          <w:rFonts w:ascii="Times New Roman" w:hAnsi="Times New Roman" w:cs="Times New Roman"/>
          <w:b/>
          <w:sz w:val="24"/>
          <w:szCs w:val="24"/>
        </w:rPr>
      </w:pPr>
    </w:p>
    <w:p w14:paraId="2D86B785" w14:textId="77777777" w:rsidR="00A30B78" w:rsidRDefault="00A30B78" w:rsidP="00C237D9">
      <w:pPr>
        <w:widowControl w:val="0"/>
        <w:tabs>
          <w:tab w:val="left" w:pos="14742"/>
        </w:tabs>
        <w:spacing w:after="0" w:line="240" w:lineRule="auto"/>
        <w:ind w:right="426"/>
        <w:jc w:val="center"/>
        <w:rPr>
          <w:rFonts w:ascii="Times New Roman" w:hAnsi="Times New Roman" w:cs="Times New Roman"/>
          <w:b/>
          <w:sz w:val="24"/>
          <w:szCs w:val="24"/>
        </w:rPr>
      </w:pPr>
    </w:p>
    <w:p w14:paraId="0F1F17A1" w14:textId="77777777" w:rsidR="00A30B78" w:rsidRDefault="00A30B78" w:rsidP="00C237D9">
      <w:pPr>
        <w:widowControl w:val="0"/>
        <w:tabs>
          <w:tab w:val="left" w:pos="14742"/>
        </w:tabs>
        <w:spacing w:after="0" w:line="240" w:lineRule="auto"/>
        <w:ind w:right="426"/>
        <w:jc w:val="center"/>
        <w:rPr>
          <w:rFonts w:ascii="Times New Roman" w:hAnsi="Times New Roman" w:cs="Times New Roman"/>
          <w:b/>
          <w:sz w:val="24"/>
          <w:szCs w:val="24"/>
        </w:rPr>
      </w:pPr>
    </w:p>
    <w:p w14:paraId="702D3974" w14:textId="661A060D" w:rsidR="00C237D9" w:rsidRDefault="003D4E33" w:rsidP="00C237D9">
      <w:pPr>
        <w:widowControl w:val="0"/>
        <w:tabs>
          <w:tab w:val="left" w:pos="14742"/>
        </w:tabs>
        <w:spacing w:after="0" w:line="240" w:lineRule="auto"/>
        <w:ind w:right="426"/>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INFORMACIJA APIE SIŪLOMĄ PREKĘ</w:t>
      </w:r>
    </w:p>
    <w:p w14:paraId="52D65F03" w14:textId="77777777" w:rsidR="003D4E33" w:rsidRDefault="003D4E33" w:rsidP="00C237D9">
      <w:pPr>
        <w:widowControl w:val="0"/>
        <w:tabs>
          <w:tab w:val="left" w:pos="14742"/>
        </w:tabs>
        <w:spacing w:after="0" w:line="240" w:lineRule="auto"/>
        <w:ind w:right="426"/>
        <w:jc w:val="center"/>
        <w:rPr>
          <w:rFonts w:ascii="Times New Roman" w:hAnsi="Times New Roman" w:cs="Times New Roman"/>
          <w:b/>
          <w:color w:val="000000"/>
          <w:sz w:val="24"/>
          <w:szCs w:val="24"/>
        </w:rPr>
      </w:pPr>
    </w:p>
    <w:p w14:paraId="1BC2E0F7" w14:textId="75BC17E5" w:rsidR="003D4E33" w:rsidRPr="003D4E33" w:rsidRDefault="003D4E33" w:rsidP="003D4E33">
      <w:pPr>
        <w:widowControl w:val="0"/>
        <w:tabs>
          <w:tab w:val="left" w:pos="14742"/>
        </w:tabs>
        <w:spacing w:after="0" w:line="240" w:lineRule="auto"/>
        <w:ind w:right="426"/>
        <w:jc w:val="both"/>
        <w:rPr>
          <w:rFonts w:ascii="Times New Roman" w:hAnsi="Times New Roman" w:cs="Times New Roman"/>
          <w:bCs/>
          <w:sz w:val="24"/>
          <w:szCs w:val="24"/>
        </w:rPr>
      </w:pPr>
      <w:r w:rsidRPr="003D4E33">
        <w:rPr>
          <w:rFonts w:ascii="Times New Roman" w:hAnsi="Times New Roman" w:cs="Times New Roman"/>
          <w:bCs/>
          <w:sz w:val="24"/>
          <w:szCs w:val="24"/>
        </w:rPr>
        <w:t xml:space="preserve">Jei siūloma prekė neatitiks bent vieno techninio reikalavimo pasiūlymas bus atmestas. Geresnių techninių charakteristikų prekės bus </w:t>
      </w:r>
      <w:r>
        <w:rPr>
          <w:rFonts w:ascii="Times New Roman" w:hAnsi="Times New Roman" w:cs="Times New Roman"/>
          <w:bCs/>
          <w:sz w:val="24"/>
          <w:szCs w:val="24"/>
        </w:rPr>
        <w:t>l</w:t>
      </w:r>
      <w:r w:rsidRPr="003D4E33">
        <w:rPr>
          <w:rFonts w:ascii="Times New Roman" w:hAnsi="Times New Roman" w:cs="Times New Roman"/>
          <w:bCs/>
          <w:sz w:val="24"/>
          <w:szCs w:val="24"/>
        </w:rPr>
        <w:t>aikomos atitinkančiomis techninės specifikacijos reikalavimus</w:t>
      </w:r>
    </w:p>
    <w:p w14:paraId="735D3ED4" w14:textId="77777777" w:rsidR="00C237D9" w:rsidRPr="00C237D9" w:rsidRDefault="00C237D9" w:rsidP="00C237D9">
      <w:pPr>
        <w:widowControl w:val="0"/>
        <w:tabs>
          <w:tab w:val="left" w:pos="14742"/>
        </w:tabs>
        <w:spacing w:after="0" w:line="240" w:lineRule="auto"/>
        <w:ind w:right="426"/>
        <w:jc w:val="center"/>
        <w:rPr>
          <w:rFonts w:ascii="Times New Roman" w:eastAsia="Calibri" w:hAnsi="Times New Roman" w:cs="Times New Roman"/>
          <w:b/>
          <w:kern w:val="0"/>
          <w:sz w:val="24"/>
          <w:szCs w:val="24"/>
          <w14:ligatures w14:val="none"/>
        </w:rPr>
      </w:pPr>
    </w:p>
    <w:tbl>
      <w:tblPr>
        <w:tblpPr w:leftFromText="181" w:rightFromText="181" w:vertAnchor="text" w:horzAnchor="margin" w:tblpY="1"/>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right w:w="88" w:type="dxa"/>
        </w:tblCellMar>
        <w:tblLook w:val="0000" w:firstRow="0" w:lastRow="0" w:firstColumn="0" w:lastColumn="0" w:noHBand="0" w:noVBand="0"/>
      </w:tblPr>
      <w:tblGrid>
        <w:gridCol w:w="3738"/>
        <w:gridCol w:w="5470"/>
        <w:gridCol w:w="5104"/>
      </w:tblGrid>
      <w:tr w:rsidR="003D4E33" w:rsidRPr="00F27216" w14:paraId="208621D7" w14:textId="394A9196" w:rsidTr="003D4E33">
        <w:trPr>
          <w:trHeight w:val="315"/>
        </w:trPr>
        <w:tc>
          <w:tcPr>
            <w:tcW w:w="1306" w:type="pct"/>
            <w:shd w:val="clear" w:color="auto" w:fill="FFFFFF"/>
            <w:vAlign w:val="center"/>
          </w:tcPr>
          <w:p w14:paraId="528AC00A" w14:textId="45795403" w:rsidR="003D4E33" w:rsidRPr="00F27216" w:rsidRDefault="003D4E33" w:rsidP="00C237D9">
            <w:pPr>
              <w:keepNext/>
              <w:widowControl w:val="0"/>
              <w:suppressAutoHyphens/>
              <w:spacing w:after="0" w:line="240" w:lineRule="exact"/>
              <w:jc w:val="center"/>
              <w:rPr>
                <w:rFonts w:ascii="Calibri" w:eastAsia="NSimSun" w:hAnsi="Calibri" w:cs="Arial"/>
                <w:szCs w:val="24"/>
                <w:lang w:eastAsia="zh-CN" w:bidi="hi-IN"/>
                <w14:ligatures w14:val="none"/>
              </w:rPr>
            </w:pPr>
            <w:r w:rsidRPr="00485A8F">
              <w:rPr>
                <w:rFonts w:ascii="Times New Roman" w:eastAsia="Times New Roman" w:hAnsi="Times New Roman" w:cs="Times New Roman"/>
                <w:b/>
                <w:color w:val="000000"/>
                <w:sz w:val="24"/>
                <w:szCs w:val="24"/>
              </w:rPr>
              <w:t>Pavadinimas</w:t>
            </w:r>
          </w:p>
        </w:tc>
        <w:tc>
          <w:tcPr>
            <w:tcW w:w="1911" w:type="pct"/>
            <w:shd w:val="clear" w:color="auto" w:fill="FFFFFF"/>
            <w:vAlign w:val="center"/>
          </w:tcPr>
          <w:p w14:paraId="2FF625D6" w14:textId="0238B985" w:rsidR="003D4E33" w:rsidRPr="00F27216" w:rsidRDefault="003D4E33" w:rsidP="00C237D9">
            <w:pPr>
              <w:keepNext/>
              <w:widowControl w:val="0"/>
              <w:suppressAutoHyphens/>
              <w:spacing w:after="0" w:line="240" w:lineRule="exact"/>
              <w:jc w:val="center"/>
              <w:rPr>
                <w:rFonts w:ascii="Calibri" w:eastAsia="NSimSun" w:hAnsi="Calibri" w:cs="Arial"/>
                <w:szCs w:val="24"/>
                <w:lang w:eastAsia="zh-CN" w:bidi="hi-IN"/>
                <w14:ligatures w14:val="none"/>
              </w:rPr>
            </w:pPr>
            <w:r w:rsidRPr="00485A8F">
              <w:rPr>
                <w:rFonts w:ascii="Times New Roman" w:eastAsia="Times New Roman" w:hAnsi="Times New Roman" w:cs="Times New Roman"/>
                <w:b/>
                <w:color w:val="000000"/>
                <w:sz w:val="24"/>
                <w:szCs w:val="24"/>
                <w:shd w:val="clear" w:color="auto" w:fill="FFFFFF"/>
              </w:rPr>
              <w:t xml:space="preserve">Techninio reikalavimo aprašymas </w:t>
            </w:r>
          </w:p>
        </w:tc>
        <w:tc>
          <w:tcPr>
            <w:tcW w:w="1783" w:type="pct"/>
            <w:shd w:val="clear" w:color="auto" w:fill="FFFFFF"/>
          </w:tcPr>
          <w:p w14:paraId="23F5251A" w14:textId="77777777" w:rsidR="003D4E33" w:rsidRPr="003D4E33" w:rsidRDefault="003D4E33" w:rsidP="003D4E33">
            <w:pPr>
              <w:keepNext/>
              <w:widowControl w:val="0"/>
              <w:suppressAutoHyphens/>
              <w:spacing w:after="0" w:line="240" w:lineRule="exact"/>
              <w:jc w:val="center"/>
              <w:rPr>
                <w:rFonts w:ascii="Times New Roman" w:eastAsia="Times New Roman" w:hAnsi="Times New Roman" w:cs="Times New Roman"/>
                <w:b/>
                <w:color w:val="000000"/>
                <w:sz w:val="24"/>
                <w:szCs w:val="24"/>
                <w:shd w:val="clear" w:color="auto" w:fill="FFFFFF"/>
              </w:rPr>
            </w:pPr>
            <w:r w:rsidRPr="003D4E33">
              <w:rPr>
                <w:rFonts w:ascii="Times New Roman" w:eastAsia="Times New Roman" w:hAnsi="Times New Roman" w:cs="Times New Roman"/>
                <w:b/>
                <w:color w:val="FF0000"/>
                <w:sz w:val="24"/>
                <w:szCs w:val="24"/>
                <w:shd w:val="clear" w:color="auto" w:fill="FFFFFF"/>
              </w:rPr>
              <w:t>Pildo tiekėjas</w:t>
            </w:r>
            <w:r w:rsidRPr="003D4E33">
              <w:rPr>
                <w:rFonts w:ascii="Times New Roman" w:eastAsia="Times New Roman" w:hAnsi="Times New Roman" w:cs="Times New Roman"/>
                <w:b/>
                <w:color w:val="000000"/>
                <w:sz w:val="24"/>
                <w:szCs w:val="24"/>
                <w:shd w:val="clear" w:color="auto" w:fill="FFFFFF"/>
              </w:rPr>
              <w:t xml:space="preserve">: nurodomi siūlomos prekės techniniai parametrai  </w:t>
            </w:r>
          </w:p>
          <w:p w14:paraId="0E9D1384" w14:textId="77777777" w:rsidR="003D4E33" w:rsidRPr="003D4E33" w:rsidRDefault="003D4E33" w:rsidP="003D4E33">
            <w:pPr>
              <w:keepNext/>
              <w:widowControl w:val="0"/>
              <w:suppressAutoHyphens/>
              <w:spacing w:after="0" w:line="240" w:lineRule="exact"/>
              <w:jc w:val="center"/>
              <w:rPr>
                <w:rFonts w:ascii="Times New Roman" w:eastAsia="Times New Roman" w:hAnsi="Times New Roman" w:cs="Times New Roman"/>
                <w:b/>
                <w:color w:val="000000"/>
                <w:sz w:val="24"/>
                <w:szCs w:val="24"/>
                <w:shd w:val="clear" w:color="auto" w:fill="FFFFFF"/>
              </w:rPr>
            </w:pPr>
          </w:p>
          <w:p w14:paraId="7CBFF62A" w14:textId="3B0263DA" w:rsidR="003D4E33" w:rsidRPr="00485A8F" w:rsidRDefault="003D4E33" w:rsidP="003D4E33">
            <w:pPr>
              <w:keepNext/>
              <w:widowControl w:val="0"/>
              <w:suppressAutoHyphens/>
              <w:spacing w:after="0" w:line="240" w:lineRule="exact"/>
              <w:jc w:val="center"/>
              <w:rPr>
                <w:rFonts w:ascii="Times New Roman" w:eastAsia="Times New Roman" w:hAnsi="Times New Roman" w:cs="Times New Roman"/>
                <w:b/>
                <w:color w:val="000000"/>
                <w:sz w:val="24"/>
                <w:szCs w:val="24"/>
                <w:shd w:val="clear" w:color="auto" w:fill="FFFFFF"/>
              </w:rPr>
            </w:pPr>
            <w:r w:rsidRPr="003D4E33">
              <w:rPr>
                <w:rFonts w:ascii="Times New Roman" w:eastAsia="Times New Roman" w:hAnsi="Times New Roman" w:cs="Times New Roman"/>
                <w:b/>
                <w:color w:val="000000"/>
                <w:sz w:val="24"/>
                <w:szCs w:val="24"/>
                <w:shd w:val="clear" w:color="auto" w:fill="FFFFFF"/>
              </w:rPr>
              <w:t>SVARBU: tiekėjas turi nurodyti konkrečius techninius parametrus, neperkelti (copy/paste) techninio reikalavimo, nenurodyti abstrakčiai „atitinka“, „ne mažiau kaip“ ar pan. Siekiant tinkamai užpildyti informaciją apie siūlomą prekę, rekomenduojame susipažinti su Viešųjų pirkimų tarnybos parengta informacija tiekėjams tiekejo_abc.pdf (lrv.lt)1</w:t>
            </w:r>
          </w:p>
        </w:tc>
      </w:tr>
      <w:tr w:rsidR="003D4E33" w:rsidRPr="00F27216" w14:paraId="4BCAAE8C" w14:textId="6B539ED1" w:rsidTr="003D4E33">
        <w:trPr>
          <w:trHeight w:val="272"/>
        </w:trPr>
        <w:tc>
          <w:tcPr>
            <w:tcW w:w="1306" w:type="pct"/>
            <w:shd w:val="clear" w:color="000000" w:fill="auto"/>
          </w:tcPr>
          <w:p w14:paraId="54CCF46B" w14:textId="77777777" w:rsidR="003D4E33" w:rsidRPr="00875D00" w:rsidRDefault="003D4E33" w:rsidP="00C237D9">
            <w:pPr>
              <w:keepNext/>
              <w:widowControl w:val="0"/>
              <w:tabs>
                <w:tab w:val="left" w:pos="1591"/>
              </w:tabs>
              <w:suppressAutoHyphens/>
              <w:spacing w:after="0" w:line="240" w:lineRule="exact"/>
              <w:ind w:left="57"/>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1. Paskirtis</w:t>
            </w:r>
          </w:p>
        </w:tc>
        <w:tc>
          <w:tcPr>
            <w:tcW w:w="1911" w:type="pct"/>
            <w:shd w:val="clear" w:color="000000" w:fill="auto"/>
            <w:vAlign w:val="center"/>
          </w:tcPr>
          <w:p w14:paraId="55C9995E" w14:textId="68EC0176" w:rsidR="003D4E33" w:rsidRPr="00875D00" w:rsidRDefault="003D4E33"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Pr>
                <w:rFonts w:ascii="Times New Roman" w:eastAsia="Times New Roman" w:hAnsi="Times New Roman" w:cs="Times New Roman"/>
                <w:color w:val="000000"/>
                <w:lang w:eastAsia="zh-CN" w:bidi="hi-IN"/>
                <w14:ligatures w14:val="none"/>
              </w:rPr>
              <w:t>Specialiųjų priemonių diržas s</w:t>
            </w:r>
            <w:r w:rsidRPr="00875D00">
              <w:rPr>
                <w:rFonts w:ascii="Times New Roman" w:eastAsia="Times New Roman" w:hAnsi="Times New Roman" w:cs="Times New Roman"/>
                <w:color w:val="000000"/>
                <w:lang w:eastAsia="zh-CN" w:bidi="hi-IN"/>
                <w14:ligatures w14:val="none"/>
              </w:rPr>
              <w:t>ukurtas kaip amunicijos diržas (toliau amunicijos diržas) ir skirtas nešioti ant jo pritvirtintą įvairią ginkluotę ir amuniciją.</w:t>
            </w:r>
          </w:p>
        </w:tc>
        <w:tc>
          <w:tcPr>
            <w:tcW w:w="1783" w:type="pct"/>
            <w:shd w:val="clear" w:color="000000" w:fill="auto"/>
          </w:tcPr>
          <w:p w14:paraId="0200B7FB" w14:textId="5236BEBE" w:rsidR="003D4E33" w:rsidRDefault="003D4E33" w:rsidP="00C237D9">
            <w:pPr>
              <w:keepNext/>
              <w:widowControl w:val="0"/>
              <w:suppressAutoHyphens/>
              <w:spacing w:after="0" w:line="240" w:lineRule="exact"/>
              <w:jc w:val="both"/>
              <w:rPr>
                <w:rFonts w:ascii="Times New Roman" w:eastAsia="Times New Roman" w:hAnsi="Times New Roman" w:cs="Times New Roman"/>
                <w:color w:val="000000"/>
                <w:lang w:eastAsia="zh-CN" w:bidi="hi-IN"/>
                <w14:ligatures w14:val="none"/>
              </w:rPr>
            </w:pPr>
            <w:r w:rsidRPr="003D4E33">
              <w:rPr>
                <w:rFonts w:ascii="Times New Roman" w:eastAsia="Times New Roman" w:hAnsi="Times New Roman" w:cs="Times New Roman"/>
                <w:color w:val="000000"/>
                <w:lang w:eastAsia="zh-CN" w:bidi="hi-IN"/>
                <w14:ligatures w14:val="none"/>
              </w:rPr>
              <w:t>TAIP/NE (pabraukti teisingą)</w:t>
            </w:r>
          </w:p>
        </w:tc>
      </w:tr>
      <w:tr w:rsidR="003D4E33" w:rsidRPr="00F27216" w14:paraId="05B1F68F" w14:textId="709EDBFE" w:rsidTr="003D4E33">
        <w:trPr>
          <w:trHeight w:val="272"/>
        </w:trPr>
        <w:tc>
          <w:tcPr>
            <w:tcW w:w="1306" w:type="pct"/>
            <w:vMerge w:val="restart"/>
            <w:shd w:val="clear" w:color="000000" w:fill="auto"/>
            <w:vAlign w:val="center"/>
          </w:tcPr>
          <w:p w14:paraId="39970FA5" w14:textId="77777777" w:rsidR="003D4E33" w:rsidRPr="00875D00" w:rsidRDefault="003D4E33" w:rsidP="003D4E33">
            <w:pPr>
              <w:keepNext/>
              <w:widowControl w:val="0"/>
              <w:suppressAutoHyphens/>
              <w:spacing w:after="0" w:line="240" w:lineRule="exact"/>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lang w:eastAsia="zh-CN" w:bidi="hi-IN"/>
                <w14:ligatures w14:val="none"/>
              </w:rPr>
              <w:t>2. Reikalavimai prekėms</w:t>
            </w:r>
          </w:p>
        </w:tc>
        <w:tc>
          <w:tcPr>
            <w:tcW w:w="1911" w:type="pct"/>
            <w:shd w:val="clear" w:color="000000" w:fill="auto"/>
          </w:tcPr>
          <w:p w14:paraId="733FFE29" w14:textId="0BA900C9" w:rsidR="003D4E33" w:rsidRPr="00875D00" w:rsidRDefault="003D4E33"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Diržai turi būti pagaminti ne daugiau kaip prieš 12 mėn</w:t>
            </w:r>
            <w:r>
              <w:rPr>
                <w:rFonts w:ascii="Times New Roman" w:eastAsia="Times New Roman" w:hAnsi="Times New Roman" w:cs="Times New Roman"/>
                <w:color w:val="00000A"/>
                <w:shd w:val="clear" w:color="auto" w:fill="FFFFFF"/>
                <w:lang w:eastAsia="zh-CN" w:bidi="hi-IN"/>
                <w14:ligatures w14:val="none"/>
              </w:rPr>
              <w:t xml:space="preserve">. </w:t>
            </w:r>
            <w:r w:rsidRPr="00875D00">
              <w:rPr>
                <w:rFonts w:ascii="Times New Roman" w:eastAsia="Times New Roman" w:hAnsi="Times New Roman" w:cs="Times New Roman"/>
                <w:color w:val="00000A"/>
                <w:shd w:val="clear" w:color="auto" w:fill="FFFFFF"/>
                <w:lang w:eastAsia="zh-CN" w:bidi="hi-IN"/>
                <w14:ligatures w14:val="none"/>
              </w:rPr>
              <w:t xml:space="preserve"> </w:t>
            </w:r>
          </w:p>
        </w:tc>
        <w:tc>
          <w:tcPr>
            <w:tcW w:w="1783" w:type="pct"/>
            <w:shd w:val="clear" w:color="000000" w:fill="auto"/>
          </w:tcPr>
          <w:p w14:paraId="196A87E1" w14:textId="23A2D69C" w:rsidR="003D4E33" w:rsidRPr="00875D00" w:rsidRDefault="003D4E33" w:rsidP="00C237D9">
            <w:pPr>
              <w:keepNext/>
              <w:widowControl w:val="0"/>
              <w:suppressAutoHyphens/>
              <w:spacing w:after="0" w:line="240" w:lineRule="exact"/>
              <w:jc w:val="both"/>
              <w:rPr>
                <w:rFonts w:ascii="Times New Roman" w:eastAsia="Times New Roman" w:hAnsi="Times New Roman" w:cs="Times New Roman"/>
                <w:color w:val="00000A"/>
                <w:shd w:val="clear" w:color="auto" w:fill="FFFFFF"/>
                <w:lang w:eastAsia="zh-CN" w:bidi="hi-IN"/>
                <w14:ligatures w14:val="none"/>
              </w:rPr>
            </w:pPr>
            <w:r>
              <w:rPr>
                <w:rFonts w:ascii="Times New Roman" w:eastAsia="Times New Roman" w:hAnsi="Times New Roman" w:cs="Times New Roman"/>
                <w:color w:val="00000A"/>
                <w:shd w:val="clear" w:color="auto" w:fill="FFFFFF"/>
                <w:lang w:eastAsia="zh-CN" w:bidi="hi-IN"/>
                <w14:ligatures w14:val="none"/>
              </w:rPr>
              <w:t>Nurodyti konkrečiai</w:t>
            </w:r>
          </w:p>
        </w:tc>
      </w:tr>
      <w:tr w:rsidR="003D4E33" w:rsidRPr="00F27216" w14:paraId="4B482EB2" w14:textId="77777777" w:rsidTr="003D4E33">
        <w:trPr>
          <w:trHeight w:val="272"/>
        </w:trPr>
        <w:tc>
          <w:tcPr>
            <w:tcW w:w="1306" w:type="pct"/>
            <w:vMerge/>
            <w:shd w:val="clear" w:color="000000" w:fill="auto"/>
          </w:tcPr>
          <w:p w14:paraId="002A2873" w14:textId="77777777" w:rsidR="003D4E33" w:rsidRPr="00875D00" w:rsidRDefault="003D4E33" w:rsidP="00C237D9">
            <w:pPr>
              <w:keepNext/>
              <w:widowControl w:val="0"/>
              <w:suppressAutoHyphens/>
              <w:spacing w:after="0" w:line="240" w:lineRule="exact"/>
              <w:jc w:val="both"/>
              <w:rPr>
                <w:rFonts w:ascii="Times New Roman" w:eastAsia="Times New Roman" w:hAnsi="Times New Roman" w:cs="Times New Roman"/>
                <w:color w:val="00000A"/>
                <w:lang w:eastAsia="zh-CN" w:bidi="hi-IN"/>
                <w14:ligatures w14:val="none"/>
              </w:rPr>
            </w:pPr>
          </w:p>
        </w:tc>
        <w:tc>
          <w:tcPr>
            <w:tcW w:w="1911" w:type="pct"/>
            <w:shd w:val="clear" w:color="000000" w:fill="auto"/>
          </w:tcPr>
          <w:p w14:paraId="6C5E6C03" w14:textId="2F80A795" w:rsidR="003D4E33" w:rsidRPr="00875D00" w:rsidRDefault="003D4E33" w:rsidP="00C237D9">
            <w:pPr>
              <w:keepNext/>
              <w:widowControl w:val="0"/>
              <w:suppressAutoHyphens/>
              <w:spacing w:after="0" w:line="240" w:lineRule="exact"/>
              <w:jc w:val="both"/>
              <w:rPr>
                <w:rFonts w:ascii="Times New Roman" w:eastAsia="Times New Roman" w:hAnsi="Times New Roman" w:cs="Times New Roman"/>
                <w:color w:val="00000A"/>
                <w:shd w:val="clear" w:color="auto" w:fill="FFFFFF"/>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atsparūs ilgėjimui, smūgiams, trinčiai, lūžiams, paviršiaus įbrėžimams</w:t>
            </w:r>
          </w:p>
        </w:tc>
        <w:tc>
          <w:tcPr>
            <w:tcW w:w="1783" w:type="pct"/>
            <w:shd w:val="clear" w:color="000000" w:fill="auto"/>
          </w:tcPr>
          <w:p w14:paraId="7D629DAF" w14:textId="0C540695" w:rsidR="003D4E33" w:rsidRDefault="003D4E33" w:rsidP="00C237D9">
            <w:pPr>
              <w:keepNext/>
              <w:widowControl w:val="0"/>
              <w:suppressAutoHyphens/>
              <w:spacing w:after="0" w:line="240" w:lineRule="exact"/>
              <w:jc w:val="both"/>
              <w:rPr>
                <w:rFonts w:ascii="Times New Roman" w:eastAsia="Times New Roman" w:hAnsi="Times New Roman" w:cs="Times New Roman"/>
                <w:color w:val="00000A"/>
                <w:shd w:val="clear" w:color="auto" w:fill="FFFFFF"/>
                <w:lang w:eastAsia="zh-CN" w:bidi="hi-IN"/>
                <w14:ligatures w14:val="none"/>
              </w:rPr>
            </w:pPr>
            <w:r w:rsidRPr="003D4E33">
              <w:rPr>
                <w:rFonts w:ascii="Times New Roman" w:eastAsia="Times New Roman" w:hAnsi="Times New Roman" w:cs="Times New Roman"/>
                <w:color w:val="000000"/>
                <w:lang w:eastAsia="zh-CN" w:bidi="hi-IN"/>
                <w14:ligatures w14:val="none"/>
              </w:rPr>
              <w:t>TAIP/NE (pabraukti teisingą)</w:t>
            </w:r>
          </w:p>
        </w:tc>
      </w:tr>
      <w:tr w:rsidR="003D4E33" w:rsidRPr="00F27216" w14:paraId="181907AA" w14:textId="26EB7CCF" w:rsidTr="003D4E33">
        <w:trPr>
          <w:trHeight w:val="620"/>
        </w:trPr>
        <w:tc>
          <w:tcPr>
            <w:tcW w:w="1306" w:type="pct"/>
            <w:shd w:val="clear" w:color="000000" w:fill="auto"/>
          </w:tcPr>
          <w:p w14:paraId="174C7623" w14:textId="77777777" w:rsidR="003D4E33" w:rsidRPr="00875D00" w:rsidRDefault="003D4E33"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lang w:eastAsia="zh-CN" w:bidi="hi-IN"/>
                <w14:ligatures w14:val="none"/>
              </w:rPr>
              <w:t xml:space="preserve">3. Konstrukcija </w:t>
            </w:r>
          </w:p>
        </w:tc>
        <w:tc>
          <w:tcPr>
            <w:tcW w:w="1911" w:type="pct"/>
            <w:shd w:val="clear" w:color="000000" w:fill="auto"/>
          </w:tcPr>
          <w:p w14:paraId="6B5CDA4E" w14:textId="77777777" w:rsidR="003D4E33" w:rsidRPr="00875D00" w:rsidRDefault="003D4E33"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Sudarytas iš diržo, vertikaliai tvirtinamos diržo sagties ne platesnės nei 5 cm, diržo užlenktų galų su tekstilinėmis  fiksavimo kilpomis.</w:t>
            </w:r>
          </w:p>
        </w:tc>
        <w:tc>
          <w:tcPr>
            <w:tcW w:w="1783" w:type="pct"/>
            <w:shd w:val="clear" w:color="000000" w:fill="auto"/>
          </w:tcPr>
          <w:p w14:paraId="331FE246" w14:textId="26500A08" w:rsidR="003D4E33" w:rsidRPr="00875D00" w:rsidRDefault="003D4E33"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Pr>
                <w:rFonts w:ascii="Times New Roman" w:eastAsia="Times New Roman" w:hAnsi="Times New Roman" w:cs="Times New Roman"/>
                <w:color w:val="000000"/>
                <w:shd w:val="clear" w:color="auto" w:fill="FFFFFF"/>
                <w:lang w:eastAsia="zh-CN" w:bidi="hi-IN"/>
                <w14:ligatures w14:val="none"/>
              </w:rPr>
              <w:t xml:space="preserve">Nurodyti konkrečiai </w:t>
            </w:r>
          </w:p>
        </w:tc>
      </w:tr>
      <w:tr w:rsidR="003D4E33" w:rsidRPr="00F27216" w14:paraId="672DFA1A" w14:textId="69385F6F" w:rsidTr="003D4E33">
        <w:trPr>
          <w:trHeight w:val="272"/>
        </w:trPr>
        <w:tc>
          <w:tcPr>
            <w:tcW w:w="1306" w:type="pct"/>
            <w:shd w:val="clear" w:color="000000" w:fill="auto"/>
          </w:tcPr>
          <w:p w14:paraId="1347BFCE" w14:textId="77777777" w:rsidR="003D4E33" w:rsidRPr="00875D00" w:rsidRDefault="003D4E33"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lang w:eastAsia="zh-CN" w:bidi="hi-IN"/>
                <w14:ligatures w14:val="none"/>
              </w:rPr>
              <w:t>4. Dydžiai ir jų žymėjimas</w:t>
            </w:r>
          </w:p>
        </w:tc>
        <w:tc>
          <w:tcPr>
            <w:tcW w:w="1911" w:type="pct"/>
            <w:shd w:val="clear" w:color="000000" w:fill="auto"/>
          </w:tcPr>
          <w:p w14:paraId="0ACF025B" w14:textId="55A505FA" w:rsidR="003D4E33" w:rsidRPr="00875D00" w:rsidRDefault="003D4E33"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 xml:space="preserve">4.1. Diržų dydžių skalę sudaro ne mažiau kaip  8 dydžiai, kurie turi būti tinkami  žmonėms, turintiems juosmens apimtį nuo 80 cm iki 150 cm. </w:t>
            </w:r>
          </w:p>
          <w:p w14:paraId="1077DE13" w14:textId="6151C74B" w:rsidR="003D4E33" w:rsidRPr="00875D00" w:rsidRDefault="003D4E33"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ilgis (be sagties): +/- 1 cm</w:t>
            </w:r>
          </w:p>
          <w:p w14:paraId="618F45B5" w14:textId="77777777" w:rsidR="003D4E33" w:rsidRPr="00875D00" w:rsidRDefault="003D4E33"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S (28-30) 89 cm</w:t>
            </w:r>
          </w:p>
          <w:p w14:paraId="5072238B" w14:textId="77777777" w:rsidR="003D4E33" w:rsidRPr="00875D00" w:rsidRDefault="003D4E33"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 xml:space="preserve">M (32-34) 99 cm </w:t>
            </w:r>
          </w:p>
          <w:p w14:paraId="45CA6FD3" w14:textId="77777777" w:rsidR="003D4E33" w:rsidRPr="00875D00" w:rsidRDefault="003D4E33"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L (36-38) 109 cm</w:t>
            </w:r>
          </w:p>
          <w:p w14:paraId="0230D3D0" w14:textId="77777777" w:rsidR="003D4E33" w:rsidRPr="00875D00" w:rsidRDefault="003D4E33"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XL (40-42) 47119 cm</w:t>
            </w:r>
          </w:p>
          <w:p w14:paraId="263A8418" w14:textId="77777777" w:rsidR="003D4E33" w:rsidRPr="00875D00" w:rsidRDefault="003D4E33"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2XL (44) -46) 129 cm</w:t>
            </w:r>
          </w:p>
          <w:p w14:paraId="2DEA42AC" w14:textId="77777777" w:rsidR="003D4E33" w:rsidRPr="00875D00" w:rsidRDefault="003D4E33"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3XL (48-50) 140 cm</w:t>
            </w:r>
          </w:p>
          <w:p w14:paraId="0EB446F2" w14:textId="679DA2E8" w:rsidR="003D4E33" w:rsidRPr="00875D00" w:rsidRDefault="003D4E33"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4XL (52-54) 150</w:t>
            </w:r>
            <w:r>
              <w:rPr>
                <w:rFonts w:ascii="Times New Roman" w:eastAsia="Times New Roman" w:hAnsi="Times New Roman" w:cs="Times New Roman"/>
                <w:color w:val="000000"/>
                <w:shd w:val="clear" w:color="auto" w:fill="FFFFFF"/>
                <w:lang w:eastAsia="zh-CN" w:bidi="hi-IN"/>
                <w14:ligatures w14:val="none"/>
              </w:rPr>
              <w:t xml:space="preserve"> </w:t>
            </w:r>
            <w:r w:rsidRPr="00875D00">
              <w:rPr>
                <w:rFonts w:ascii="Times New Roman" w:eastAsia="Times New Roman" w:hAnsi="Times New Roman" w:cs="Times New Roman"/>
                <w:color w:val="000000"/>
                <w:shd w:val="clear" w:color="auto" w:fill="FFFFFF"/>
                <w:lang w:eastAsia="zh-CN" w:bidi="hi-IN"/>
                <w14:ligatures w14:val="none"/>
              </w:rPr>
              <w:t>cm</w:t>
            </w:r>
          </w:p>
        </w:tc>
        <w:tc>
          <w:tcPr>
            <w:tcW w:w="1783" w:type="pct"/>
            <w:shd w:val="clear" w:color="000000" w:fill="auto"/>
          </w:tcPr>
          <w:p w14:paraId="32B21485" w14:textId="70A27E14" w:rsidR="003D4E33" w:rsidRPr="00875D00" w:rsidRDefault="003D4E33"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Pr>
                <w:rFonts w:ascii="Times New Roman" w:eastAsia="Times New Roman" w:hAnsi="Times New Roman" w:cs="Times New Roman"/>
                <w:color w:val="000000"/>
                <w:shd w:val="clear" w:color="auto" w:fill="FFFFFF"/>
                <w:lang w:eastAsia="zh-CN" w:bidi="hi-IN"/>
                <w14:ligatures w14:val="none"/>
              </w:rPr>
              <w:t xml:space="preserve">Nurodyti konkrečiai </w:t>
            </w:r>
          </w:p>
        </w:tc>
      </w:tr>
      <w:tr w:rsidR="003D4E33" w:rsidRPr="00F27216" w14:paraId="67E63F60" w14:textId="74C9FB12" w:rsidTr="003D4E33">
        <w:trPr>
          <w:trHeight w:val="272"/>
        </w:trPr>
        <w:tc>
          <w:tcPr>
            <w:tcW w:w="1306" w:type="pct"/>
            <w:shd w:val="clear" w:color="000000" w:fill="auto"/>
          </w:tcPr>
          <w:p w14:paraId="2B5596C5" w14:textId="77777777"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A"/>
                <w:lang w:eastAsia="zh-CN" w:bidi="hi-IN"/>
                <w14:ligatures w14:val="none"/>
              </w:rPr>
            </w:pPr>
          </w:p>
        </w:tc>
        <w:tc>
          <w:tcPr>
            <w:tcW w:w="1911" w:type="pct"/>
            <w:shd w:val="clear" w:color="000000" w:fill="auto"/>
          </w:tcPr>
          <w:p w14:paraId="0D85C8F4" w14:textId="0D7B1EAA"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4.2. Etiketė, kurioje nurodytas gaminio dydis, turi būti įsiūta vidinėje diržo pusėje</w:t>
            </w:r>
          </w:p>
        </w:tc>
        <w:tc>
          <w:tcPr>
            <w:tcW w:w="1783" w:type="pct"/>
            <w:shd w:val="clear" w:color="000000" w:fill="auto"/>
          </w:tcPr>
          <w:p w14:paraId="03B1C9B2" w14:textId="013219F6"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3D4E33">
              <w:rPr>
                <w:rFonts w:ascii="Times New Roman" w:eastAsia="Times New Roman" w:hAnsi="Times New Roman" w:cs="Times New Roman"/>
                <w:color w:val="000000"/>
                <w:lang w:eastAsia="zh-CN" w:bidi="hi-IN"/>
                <w14:ligatures w14:val="none"/>
              </w:rPr>
              <w:t>TAIP/NE (pabraukti teisingą)</w:t>
            </w:r>
          </w:p>
        </w:tc>
      </w:tr>
      <w:tr w:rsidR="003D4E33" w:rsidRPr="00F27216" w14:paraId="2F450C02" w14:textId="5693515C" w:rsidTr="003D4E33">
        <w:trPr>
          <w:trHeight w:val="854"/>
        </w:trPr>
        <w:tc>
          <w:tcPr>
            <w:tcW w:w="1306" w:type="pct"/>
            <w:shd w:val="clear" w:color="000000" w:fill="auto"/>
          </w:tcPr>
          <w:p w14:paraId="7BCB515E" w14:textId="77777777"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A"/>
                <w:lang w:eastAsia="zh-CN" w:bidi="hi-IN"/>
                <w14:ligatures w14:val="none"/>
              </w:rPr>
            </w:pPr>
          </w:p>
        </w:tc>
        <w:tc>
          <w:tcPr>
            <w:tcW w:w="1911" w:type="pct"/>
            <w:shd w:val="clear" w:color="000000" w:fill="auto"/>
          </w:tcPr>
          <w:p w14:paraId="41FD8E97" w14:textId="510CC20C"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4.3.</w:t>
            </w:r>
            <w:r>
              <w:rPr>
                <w:rFonts w:ascii="Times New Roman" w:eastAsia="Times New Roman" w:hAnsi="Times New Roman" w:cs="Times New Roman"/>
                <w:color w:val="000000"/>
                <w:shd w:val="clear" w:color="auto" w:fill="FFFFFF"/>
                <w:lang w:eastAsia="zh-CN" w:bidi="hi-IN"/>
                <w14:ligatures w14:val="none"/>
              </w:rPr>
              <w:t xml:space="preserve"> </w:t>
            </w:r>
            <w:r w:rsidRPr="00875D00">
              <w:rPr>
                <w:rFonts w:ascii="Times New Roman" w:eastAsia="Times New Roman" w:hAnsi="Times New Roman" w:cs="Times New Roman"/>
                <w:color w:val="000000"/>
                <w:shd w:val="clear" w:color="auto" w:fill="FFFFFF"/>
                <w:lang w:eastAsia="zh-CN" w:bidi="hi-IN"/>
                <w14:ligatures w14:val="none"/>
              </w:rPr>
              <w:t>Esant poreikiui turi būti užtikrinta galimybė tiekti nestandartinių dydžių diržus (ne daugiau kaip 1 proc. perkamo maksimalaus kiekio).</w:t>
            </w:r>
          </w:p>
        </w:tc>
        <w:tc>
          <w:tcPr>
            <w:tcW w:w="1783" w:type="pct"/>
            <w:shd w:val="clear" w:color="000000" w:fill="auto"/>
          </w:tcPr>
          <w:p w14:paraId="6CA509E4" w14:textId="242857BB"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3D4E33">
              <w:rPr>
                <w:rFonts w:ascii="Times New Roman" w:eastAsia="Times New Roman" w:hAnsi="Times New Roman" w:cs="Times New Roman"/>
                <w:color w:val="000000"/>
                <w:lang w:eastAsia="zh-CN" w:bidi="hi-IN"/>
                <w14:ligatures w14:val="none"/>
              </w:rPr>
              <w:t>TAIP/NE (pabraukti teisingą)</w:t>
            </w:r>
          </w:p>
        </w:tc>
      </w:tr>
      <w:tr w:rsidR="003D4E33" w:rsidRPr="00F27216" w14:paraId="3546A33F" w14:textId="12795702" w:rsidTr="003D4E33">
        <w:trPr>
          <w:trHeight w:val="413"/>
        </w:trPr>
        <w:tc>
          <w:tcPr>
            <w:tcW w:w="1306" w:type="pct"/>
            <w:shd w:val="clear" w:color="000000" w:fill="auto"/>
          </w:tcPr>
          <w:p w14:paraId="69E095B4" w14:textId="77777777"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lang w:eastAsia="zh-CN" w:bidi="hi-IN"/>
                <w14:ligatures w14:val="none"/>
              </w:rPr>
              <w:t>5. Diržo konstrukcija</w:t>
            </w:r>
          </w:p>
        </w:tc>
        <w:tc>
          <w:tcPr>
            <w:tcW w:w="1911" w:type="pct"/>
            <w:shd w:val="clear" w:color="000000" w:fill="auto"/>
          </w:tcPr>
          <w:p w14:paraId="29CF224E" w14:textId="25EE3CDF" w:rsidR="003D4E33" w:rsidRPr="00875D00" w:rsidRDefault="003D4E33" w:rsidP="003D4E33">
            <w:pPr>
              <w:keepNext/>
              <w:widowControl w:val="0"/>
              <w:suppressAutoHyphens/>
              <w:spacing w:after="0" w:line="240" w:lineRule="exact"/>
              <w:jc w:val="both"/>
              <w:rPr>
                <w:rFonts w:ascii="Times New Roman" w:hAnsi="Times New Roman" w:cs="Times New Roman"/>
              </w:rPr>
            </w:pPr>
            <w:r w:rsidRPr="00875D00">
              <w:rPr>
                <w:rFonts w:ascii="Times New Roman" w:eastAsia="Times New Roman" w:hAnsi="Times New Roman" w:cs="Times New Roman"/>
                <w:shd w:val="clear" w:color="auto" w:fill="FFFFFF"/>
                <w:lang w:eastAsia="zh-CN" w:bidi="hi-IN"/>
                <w14:ligatures w14:val="none"/>
              </w:rPr>
              <w:t xml:space="preserve">5.1. Diržo plotis turi būti 5 cm (± 0,3 cm). </w:t>
            </w:r>
          </w:p>
        </w:tc>
        <w:tc>
          <w:tcPr>
            <w:tcW w:w="1783" w:type="pct"/>
            <w:shd w:val="clear" w:color="000000" w:fill="auto"/>
          </w:tcPr>
          <w:p w14:paraId="540B9FD9" w14:textId="59E7DA74"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shd w:val="clear" w:color="auto" w:fill="FFFFFF"/>
                <w:lang w:eastAsia="zh-CN" w:bidi="hi-IN"/>
                <w14:ligatures w14:val="none"/>
              </w:rPr>
            </w:pPr>
            <w:r>
              <w:rPr>
                <w:rFonts w:ascii="Times New Roman" w:eastAsia="Times New Roman" w:hAnsi="Times New Roman" w:cs="Times New Roman"/>
                <w:shd w:val="clear" w:color="auto" w:fill="FFFFFF"/>
                <w:lang w:eastAsia="zh-CN" w:bidi="hi-IN"/>
                <w14:ligatures w14:val="none"/>
              </w:rPr>
              <w:t xml:space="preserve">Nurodyti konkrečiai </w:t>
            </w:r>
          </w:p>
        </w:tc>
      </w:tr>
      <w:tr w:rsidR="003D4E33" w:rsidRPr="00F27216" w14:paraId="73A232B0" w14:textId="5D00238B" w:rsidTr="003D4E33">
        <w:trPr>
          <w:trHeight w:val="272"/>
        </w:trPr>
        <w:tc>
          <w:tcPr>
            <w:tcW w:w="1306" w:type="pct"/>
            <w:shd w:val="clear" w:color="000000" w:fill="auto"/>
          </w:tcPr>
          <w:p w14:paraId="48865CB8" w14:textId="77777777"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p>
        </w:tc>
        <w:tc>
          <w:tcPr>
            <w:tcW w:w="1911" w:type="pct"/>
            <w:shd w:val="clear" w:color="000000" w:fill="auto"/>
          </w:tcPr>
          <w:p w14:paraId="659FE56B" w14:textId="73DFD68F"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NSimSun" w:hAnsi="Times New Roman" w:cs="Times New Roman"/>
                <w:lang w:eastAsia="zh-CN" w:bidi="hi-IN"/>
                <w14:ligatures w14:val="none"/>
              </w:rPr>
              <w:t>5.2. Diržo storis turi būti 0,5 –  0,7 cm.</w:t>
            </w:r>
          </w:p>
        </w:tc>
        <w:tc>
          <w:tcPr>
            <w:tcW w:w="1783" w:type="pct"/>
            <w:shd w:val="clear" w:color="000000" w:fill="auto"/>
          </w:tcPr>
          <w:p w14:paraId="696071EC" w14:textId="4E79B95A"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Pr>
                <w:rFonts w:ascii="Times New Roman" w:eastAsia="NSimSun" w:hAnsi="Times New Roman" w:cs="Times New Roman"/>
                <w:lang w:eastAsia="zh-CN" w:bidi="hi-IN"/>
                <w14:ligatures w14:val="none"/>
              </w:rPr>
              <w:t xml:space="preserve">Nurodyti konkrečiai </w:t>
            </w:r>
          </w:p>
        </w:tc>
      </w:tr>
      <w:tr w:rsidR="003D4E33" w:rsidRPr="00F27216" w14:paraId="605A58C2" w14:textId="33FF5030" w:rsidTr="003D4E33">
        <w:trPr>
          <w:trHeight w:val="272"/>
        </w:trPr>
        <w:tc>
          <w:tcPr>
            <w:tcW w:w="1306" w:type="pct"/>
            <w:shd w:val="clear" w:color="000000" w:fill="auto"/>
          </w:tcPr>
          <w:p w14:paraId="17BCCF61" w14:textId="77777777"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p>
        </w:tc>
        <w:tc>
          <w:tcPr>
            <w:tcW w:w="1911" w:type="pct"/>
            <w:shd w:val="clear" w:color="000000" w:fill="auto"/>
          </w:tcPr>
          <w:p w14:paraId="416C6A18" w14:textId="71B5110B"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NSimSun" w:hAnsi="Times New Roman" w:cs="Times New Roman"/>
                <w:lang w:eastAsia="zh-CN" w:bidi="hi-IN"/>
                <w14:ligatures w14:val="none"/>
              </w:rPr>
              <w:t>5.3. Išorinė diržo pusė pagaminta iš nailoninio 1680D audinio.</w:t>
            </w:r>
          </w:p>
        </w:tc>
        <w:tc>
          <w:tcPr>
            <w:tcW w:w="1783" w:type="pct"/>
            <w:shd w:val="clear" w:color="000000" w:fill="auto"/>
          </w:tcPr>
          <w:p w14:paraId="64B41907" w14:textId="10FE9EBA"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Pr>
                <w:rFonts w:ascii="Times New Roman" w:eastAsia="NSimSun" w:hAnsi="Times New Roman" w:cs="Times New Roman"/>
                <w:lang w:eastAsia="zh-CN" w:bidi="hi-IN"/>
                <w14:ligatures w14:val="none"/>
              </w:rPr>
              <w:t xml:space="preserve">Nurodyti konkrečiai </w:t>
            </w:r>
          </w:p>
        </w:tc>
      </w:tr>
      <w:tr w:rsidR="003D4E33" w:rsidRPr="00F27216" w14:paraId="4C4A018E" w14:textId="6C310858" w:rsidTr="003D4E33">
        <w:trPr>
          <w:trHeight w:val="1327"/>
        </w:trPr>
        <w:tc>
          <w:tcPr>
            <w:tcW w:w="1306" w:type="pct"/>
            <w:shd w:val="clear" w:color="000000" w:fill="auto"/>
          </w:tcPr>
          <w:p w14:paraId="7FC5F5EF" w14:textId="77777777" w:rsidR="003D4E33" w:rsidRPr="0075059E" w:rsidRDefault="003D4E33" w:rsidP="003D4E33">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1911" w:type="pct"/>
            <w:shd w:val="clear" w:color="000000" w:fill="auto"/>
          </w:tcPr>
          <w:p w14:paraId="6878D5EC" w14:textId="19BAAA8C"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5.4. Vidinėje diržo pusėje per visą diržo plotį (per visą diržo ilgį nebūtina) prisiūta kibaus tekstilinio užsegimo veltinio juosta, išskyrus diržo galus, kuriuose 15-20 cm ilgio prisiūta kibaus  užsegimo kabliukų juosta. Persegant diržo galus yra galimybė reguliuoti diržo ilgį.</w:t>
            </w:r>
          </w:p>
        </w:tc>
        <w:tc>
          <w:tcPr>
            <w:tcW w:w="1783" w:type="pct"/>
            <w:shd w:val="clear" w:color="000000" w:fill="auto"/>
          </w:tcPr>
          <w:p w14:paraId="3019F9E7" w14:textId="0AF1E9F4"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Pr>
                <w:rFonts w:ascii="Times New Roman" w:eastAsia="NSimSun" w:hAnsi="Times New Roman" w:cs="Times New Roman"/>
                <w:lang w:eastAsia="zh-CN" w:bidi="hi-IN"/>
                <w14:ligatures w14:val="none"/>
              </w:rPr>
              <w:t xml:space="preserve">Nurodyti konkrečiai </w:t>
            </w:r>
          </w:p>
        </w:tc>
      </w:tr>
      <w:tr w:rsidR="003D4E33" w:rsidRPr="00F27216" w14:paraId="0B1E2647" w14:textId="6F94D5FA" w:rsidTr="003D4E33">
        <w:trPr>
          <w:trHeight w:val="272"/>
        </w:trPr>
        <w:tc>
          <w:tcPr>
            <w:tcW w:w="1306" w:type="pct"/>
            <w:shd w:val="clear" w:color="000000" w:fill="auto"/>
          </w:tcPr>
          <w:p w14:paraId="4E2A8252" w14:textId="77777777" w:rsidR="003D4E33" w:rsidRPr="0075059E" w:rsidRDefault="003D4E33" w:rsidP="003D4E33">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1911" w:type="pct"/>
            <w:shd w:val="clear" w:color="000000" w:fill="auto"/>
          </w:tcPr>
          <w:p w14:paraId="4FD6668B" w14:textId="5A8B676B"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5.5. Kibaus užsegimo kabliukų juosta turi  suteikti diržui papildomo standumo.</w:t>
            </w:r>
          </w:p>
        </w:tc>
        <w:tc>
          <w:tcPr>
            <w:tcW w:w="1783" w:type="pct"/>
            <w:shd w:val="clear" w:color="000000" w:fill="auto"/>
          </w:tcPr>
          <w:p w14:paraId="3BE1C777" w14:textId="10ED7F63"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3D4E33">
              <w:rPr>
                <w:rFonts w:ascii="Times New Roman" w:eastAsia="Times New Roman" w:hAnsi="Times New Roman" w:cs="Times New Roman"/>
                <w:color w:val="000000"/>
                <w:lang w:eastAsia="zh-CN" w:bidi="hi-IN"/>
                <w14:ligatures w14:val="none"/>
              </w:rPr>
              <w:t>TAIP/NE (pabraukti teisingą)</w:t>
            </w:r>
          </w:p>
        </w:tc>
      </w:tr>
      <w:tr w:rsidR="003D4E33" w:rsidRPr="00F27216" w14:paraId="3438B0DD" w14:textId="5FADEC95" w:rsidTr="003D4E33">
        <w:trPr>
          <w:trHeight w:val="272"/>
        </w:trPr>
        <w:tc>
          <w:tcPr>
            <w:tcW w:w="1306" w:type="pct"/>
            <w:shd w:val="clear" w:color="000000" w:fill="auto"/>
          </w:tcPr>
          <w:p w14:paraId="4B1F4F59" w14:textId="77777777" w:rsidR="003D4E33" w:rsidRPr="0075059E" w:rsidRDefault="003D4E33" w:rsidP="003D4E33">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1911" w:type="pct"/>
            <w:shd w:val="clear" w:color="000000" w:fill="auto"/>
          </w:tcPr>
          <w:p w14:paraId="0B33EC77" w14:textId="2549280A"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5.6. Diržo kraštai aplink visą diržą turi būti apkantuoti atsparia trinčiai ir dėvėjimuisi 2 - 2,5 cm pločio kantavimo juostele (juostelės galai turi būti kokybiškai užtvirtinti ir tinkamai apdoroti, kad neirtų). Juostelės kraštas turi apgaubti kibaus tekstilinio užsegimo veltinio juostą.</w:t>
            </w:r>
          </w:p>
        </w:tc>
        <w:tc>
          <w:tcPr>
            <w:tcW w:w="1783" w:type="pct"/>
            <w:shd w:val="clear" w:color="000000" w:fill="auto"/>
          </w:tcPr>
          <w:p w14:paraId="2E59ED7E" w14:textId="55D2229C"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Pr>
                <w:rFonts w:ascii="Times New Roman" w:eastAsia="NSimSun" w:hAnsi="Times New Roman" w:cs="Times New Roman"/>
                <w:lang w:eastAsia="zh-CN" w:bidi="hi-IN"/>
                <w14:ligatures w14:val="none"/>
              </w:rPr>
              <w:t xml:space="preserve">Nurodyti konkrečiai </w:t>
            </w:r>
          </w:p>
        </w:tc>
      </w:tr>
      <w:tr w:rsidR="003D4E33" w:rsidRPr="00F27216" w14:paraId="2063EAA5" w14:textId="4AF8BAB0" w:rsidTr="003D4E33">
        <w:trPr>
          <w:trHeight w:val="272"/>
        </w:trPr>
        <w:tc>
          <w:tcPr>
            <w:tcW w:w="1306" w:type="pct"/>
            <w:shd w:val="clear" w:color="000000" w:fill="auto"/>
          </w:tcPr>
          <w:p w14:paraId="7DE5E499" w14:textId="77777777" w:rsidR="003D4E33" w:rsidRPr="0075059E" w:rsidRDefault="003D4E33" w:rsidP="003D4E33">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1911" w:type="pct"/>
            <w:shd w:val="clear" w:color="000000" w:fill="auto"/>
          </w:tcPr>
          <w:p w14:paraId="777FCB5F" w14:textId="30CF5765"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5.7. Kantavimo juostelės kraštai diržo viduje ir išorėje turi būti vienodi ir tolygūs.</w:t>
            </w:r>
          </w:p>
        </w:tc>
        <w:tc>
          <w:tcPr>
            <w:tcW w:w="1783" w:type="pct"/>
            <w:shd w:val="clear" w:color="000000" w:fill="auto"/>
          </w:tcPr>
          <w:p w14:paraId="431EC974" w14:textId="2BFA02A9"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3D4E33">
              <w:rPr>
                <w:rFonts w:ascii="Times New Roman" w:eastAsia="Times New Roman" w:hAnsi="Times New Roman" w:cs="Times New Roman"/>
                <w:color w:val="000000"/>
                <w:lang w:eastAsia="zh-CN" w:bidi="hi-IN"/>
                <w14:ligatures w14:val="none"/>
              </w:rPr>
              <w:t>TAIP/NE (pabraukti teisingą)</w:t>
            </w:r>
          </w:p>
        </w:tc>
      </w:tr>
      <w:tr w:rsidR="003D4E33" w:rsidRPr="00F27216" w14:paraId="5AE0C31F" w14:textId="0F2346FA" w:rsidTr="003D4E33">
        <w:trPr>
          <w:trHeight w:val="272"/>
        </w:trPr>
        <w:tc>
          <w:tcPr>
            <w:tcW w:w="1306" w:type="pct"/>
            <w:shd w:val="clear" w:color="000000" w:fill="auto"/>
          </w:tcPr>
          <w:p w14:paraId="342D7051" w14:textId="77777777" w:rsidR="003D4E33" w:rsidRPr="0075059E" w:rsidRDefault="003D4E33" w:rsidP="003D4E33">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1911" w:type="pct"/>
            <w:shd w:val="clear" w:color="000000" w:fill="auto"/>
          </w:tcPr>
          <w:p w14:paraId="4E3AABFE" w14:textId="1D587990"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5.8. Diržo sluoksniai tarpusavyje turi būti papildomai persiūti mažiausiai 3 siūlėmis. Diržo kraštų kantavimo juostelės siūlės persiuvimu nelaikoma.</w:t>
            </w:r>
          </w:p>
        </w:tc>
        <w:tc>
          <w:tcPr>
            <w:tcW w:w="1783" w:type="pct"/>
            <w:shd w:val="clear" w:color="000000" w:fill="auto"/>
          </w:tcPr>
          <w:p w14:paraId="5766A482" w14:textId="13F49599"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Pr>
                <w:rFonts w:ascii="Times New Roman" w:eastAsia="NSimSun" w:hAnsi="Times New Roman" w:cs="Times New Roman"/>
                <w:lang w:eastAsia="zh-CN" w:bidi="hi-IN"/>
                <w14:ligatures w14:val="none"/>
              </w:rPr>
              <w:t xml:space="preserve">Nurodyti konkrečiai </w:t>
            </w:r>
          </w:p>
        </w:tc>
      </w:tr>
      <w:tr w:rsidR="003D4E33" w:rsidRPr="00F27216" w14:paraId="044E3101" w14:textId="17C1F834" w:rsidTr="003D4E33">
        <w:trPr>
          <w:trHeight w:val="272"/>
        </w:trPr>
        <w:tc>
          <w:tcPr>
            <w:tcW w:w="1306" w:type="pct"/>
            <w:shd w:val="clear" w:color="000000" w:fill="auto"/>
          </w:tcPr>
          <w:p w14:paraId="7BAA6A7A" w14:textId="77777777" w:rsidR="003D4E33" w:rsidRPr="0075059E" w:rsidRDefault="003D4E33" w:rsidP="003D4E33">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1911" w:type="pct"/>
            <w:shd w:val="clear" w:color="000000" w:fill="auto"/>
          </w:tcPr>
          <w:p w14:paraId="53C3D1F1" w14:textId="663C41CE"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5.9. Diržo galai užapvalinti.</w:t>
            </w:r>
          </w:p>
        </w:tc>
        <w:tc>
          <w:tcPr>
            <w:tcW w:w="1783" w:type="pct"/>
            <w:shd w:val="clear" w:color="000000" w:fill="auto"/>
          </w:tcPr>
          <w:p w14:paraId="075BA8BA" w14:textId="165D7EFE"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3D4E33">
              <w:rPr>
                <w:rFonts w:ascii="Times New Roman" w:eastAsia="Times New Roman" w:hAnsi="Times New Roman" w:cs="Times New Roman"/>
                <w:color w:val="000000"/>
                <w:lang w:eastAsia="zh-CN" w:bidi="hi-IN"/>
                <w14:ligatures w14:val="none"/>
              </w:rPr>
              <w:t>TAIP/NE (pabraukti teisingą)</w:t>
            </w:r>
          </w:p>
        </w:tc>
      </w:tr>
      <w:tr w:rsidR="003D4E33" w:rsidRPr="00F27216" w14:paraId="2E807A8D" w14:textId="6264A622" w:rsidTr="003D4E33">
        <w:trPr>
          <w:trHeight w:val="272"/>
        </w:trPr>
        <w:tc>
          <w:tcPr>
            <w:tcW w:w="1306" w:type="pct"/>
            <w:shd w:val="clear" w:color="000000" w:fill="auto"/>
          </w:tcPr>
          <w:p w14:paraId="17EF8470" w14:textId="77777777" w:rsidR="003D4E33" w:rsidRPr="0075059E" w:rsidRDefault="003D4E33" w:rsidP="003D4E33">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1911" w:type="pct"/>
            <w:shd w:val="clear" w:color="000000" w:fill="auto"/>
          </w:tcPr>
          <w:p w14:paraId="5AB8843E" w14:textId="30B57A64"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5.10. Išorinėje ir vidinėje diržo pusėje negali būti jokių spalvotų ženklų (ženklinimo).</w:t>
            </w:r>
          </w:p>
        </w:tc>
        <w:tc>
          <w:tcPr>
            <w:tcW w:w="1783" w:type="pct"/>
            <w:shd w:val="clear" w:color="000000" w:fill="auto"/>
          </w:tcPr>
          <w:p w14:paraId="4A4659E4" w14:textId="5753E18C"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3D4E33">
              <w:rPr>
                <w:rFonts w:ascii="Times New Roman" w:eastAsia="Times New Roman" w:hAnsi="Times New Roman" w:cs="Times New Roman"/>
                <w:color w:val="000000"/>
                <w:lang w:eastAsia="zh-CN" w:bidi="hi-IN"/>
                <w14:ligatures w14:val="none"/>
              </w:rPr>
              <w:t>TAIP/NE (pabraukti teisingą)</w:t>
            </w:r>
          </w:p>
        </w:tc>
      </w:tr>
      <w:tr w:rsidR="003D4E33" w:rsidRPr="00F27216" w14:paraId="7DCF95F1" w14:textId="07F35D1E" w:rsidTr="003D4E33">
        <w:trPr>
          <w:trHeight w:val="272"/>
        </w:trPr>
        <w:tc>
          <w:tcPr>
            <w:tcW w:w="1306" w:type="pct"/>
            <w:shd w:val="clear" w:color="000000" w:fill="auto"/>
          </w:tcPr>
          <w:p w14:paraId="11EA32D7" w14:textId="77777777" w:rsidR="003D4E33" w:rsidRPr="0075059E" w:rsidRDefault="003D4E33" w:rsidP="003D4E33">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1911" w:type="pct"/>
            <w:shd w:val="clear" w:color="000000" w:fill="auto"/>
          </w:tcPr>
          <w:p w14:paraId="60AD1DBF" w14:textId="6E9EEEBB"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5.11. Diržo dydis nurodomas vidinėje diržo pusėje.</w:t>
            </w:r>
          </w:p>
        </w:tc>
        <w:tc>
          <w:tcPr>
            <w:tcW w:w="1783" w:type="pct"/>
            <w:shd w:val="clear" w:color="000000" w:fill="auto"/>
          </w:tcPr>
          <w:p w14:paraId="1E4800D9" w14:textId="0FDF9265" w:rsidR="003D4E33" w:rsidRPr="0075059E"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3D4E33">
              <w:rPr>
                <w:rFonts w:ascii="Times New Roman" w:eastAsia="Times New Roman" w:hAnsi="Times New Roman" w:cs="Times New Roman"/>
                <w:color w:val="000000"/>
                <w:lang w:eastAsia="zh-CN" w:bidi="hi-IN"/>
                <w14:ligatures w14:val="none"/>
              </w:rPr>
              <w:t>TAIP/NE (pabraukti teisingą)</w:t>
            </w:r>
          </w:p>
        </w:tc>
      </w:tr>
      <w:tr w:rsidR="003D4E33" w:rsidRPr="00F27216" w14:paraId="0D688FD9" w14:textId="4B553A1B" w:rsidTr="003D4E33">
        <w:trPr>
          <w:trHeight w:val="272"/>
        </w:trPr>
        <w:tc>
          <w:tcPr>
            <w:tcW w:w="1306" w:type="pct"/>
            <w:shd w:val="clear" w:color="000000" w:fill="auto"/>
          </w:tcPr>
          <w:p w14:paraId="71F1688C" w14:textId="6C302676"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NSimSun" w:hAnsi="Times New Roman" w:cs="Times New Roman"/>
                <w:lang w:eastAsia="zh-CN" w:bidi="hi-IN"/>
                <w14:ligatures w14:val="none"/>
              </w:rPr>
              <w:t>6. Podiržis</w:t>
            </w:r>
          </w:p>
        </w:tc>
        <w:tc>
          <w:tcPr>
            <w:tcW w:w="1911" w:type="pct"/>
            <w:shd w:val="clear" w:color="000000" w:fill="auto"/>
          </w:tcPr>
          <w:p w14:paraId="5544B9B2" w14:textId="2284229A"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NSimSun" w:hAnsi="Times New Roman" w:cs="Times New Roman"/>
                <w:lang w:eastAsia="zh-CN" w:bidi="hi-IN"/>
                <w14:ligatures w14:val="none"/>
              </w:rPr>
              <w:t>Podiržis (vidinis diržas) 4 cm pločio, su prisiūta švelnia velkro juosta, skirta sutvirtinti abu diržus. Viena diržo galas turi prisiūtą kibios juostos fragmentą 10-20 cm ilgio.</w:t>
            </w:r>
          </w:p>
        </w:tc>
        <w:tc>
          <w:tcPr>
            <w:tcW w:w="1783" w:type="pct"/>
            <w:shd w:val="clear" w:color="000000" w:fill="auto"/>
          </w:tcPr>
          <w:p w14:paraId="1FA2FD45" w14:textId="216A110A"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Pr>
                <w:rFonts w:ascii="Times New Roman" w:eastAsia="NSimSun" w:hAnsi="Times New Roman" w:cs="Times New Roman"/>
                <w:lang w:eastAsia="zh-CN" w:bidi="hi-IN"/>
                <w14:ligatures w14:val="none"/>
              </w:rPr>
              <w:t xml:space="preserve">Nurodyti konkrečiai </w:t>
            </w:r>
          </w:p>
        </w:tc>
      </w:tr>
      <w:tr w:rsidR="003D4E33" w:rsidRPr="00F27216" w14:paraId="099DAC1D" w14:textId="4ADB0347" w:rsidTr="003D4E33">
        <w:trPr>
          <w:trHeight w:val="272"/>
        </w:trPr>
        <w:tc>
          <w:tcPr>
            <w:tcW w:w="1306" w:type="pct"/>
            <w:shd w:val="clear" w:color="000000" w:fill="auto"/>
          </w:tcPr>
          <w:p w14:paraId="7F633558" w14:textId="77777777"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 xml:space="preserve">7. Diržo sagtis </w:t>
            </w:r>
          </w:p>
        </w:tc>
        <w:tc>
          <w:tcPr>
            <w:tcW w:w="1911" w:type="pct"/>
            <w:shd w:val="clear" w:color="000000" w:fill="auto"/>
          </w:tcPr>
          <w:p w14:paraId="1C02760B" w14:textId="77777777"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0"/>
                <w:highlight w:val="white"/>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Užsegimas/atsegimas – 2 užraktų sistema.</w:t>
            </w:r>
          </w:p>
          <w:p w14:paraId="25774E41" w14:textId="77777777"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0"/>
                <w:highlight w:val="white"/>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Atsegimas – tik nuspaudus užraktą.</w:t>
            </w:r>
          </w:p>
          <w:p w14:paraId="6D01C750" w14:textId="77777777"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0"/>
                <w:highlight w:val="white"/>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Užsegimas – vertikalus.</w:t>
            </w:r>
          </w:p>
          <w:p w14:paraId="78482EA3" w14:textId="77777777"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0"/>
                <w:highlight w:val="white"/>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Pagaminta iš atsparaus smūgiams ir spyruokliuojančio polimero.</w:t>
            </w:r>
          </w:p>
          <w:p w14:paraId="043216AF" w14:textId="77777777"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Diržo sagtis turi turėti galimybę nusimauti nuo diržo.</w:t>
            </w:r>
          </w:p>
          <w:p w14:paraId="109CE79B" w14:textId="77777777"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NSimSun" w:hAnsi="Times New Roman" w:cs="Times New Roman"/>
                <w:lang w:eastAsia="zh-CN" w:bidi="hi-IN"/>
                <w14:ligatures w14:val="none"/>
              </w:rPr>
              <w:t>Dižo sagtis neturi būti didesnė nei  5 cm pločio ir 6 cm aukščio.</w:t>
            </w:r>
          </w:p>
        </w:tc>
        <w:tc>
          <w:tcPr>
            <w:tcW w:w="1783" w:type="pct"/>
            <w:shd w:val="clear" w:color="000000" w:fill="auto"/>
          </w:tcPr>
          <w:p w14:paraId="4F199202" w14:textId="086A1418"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Pr>
                <w:rFonts w:ascii="Times New Roman" w:eastAsia="Times New Roman" w:hAnsi="Times New Roman" w:cs="Times New Roman"/>
                <w:color w:val="000000"/>
                <w:shd w:val="clear" w:color="auto" w:fill="FFFFFF"/>
                <w:lang w:eastAsia="zh-CN" w:bidi="hi-IN"/>
                <w14:ligatures w14:val="none"/>
              </w:rPr>
              <w:t>Nurodyti konkrečiai</w:t>
            </w:r>
          </w:p>
        </w:tc>
      </w:tr>
      <w:tr w:rsidR="003D4E33" w:rsidRPr="00F27216" w14:paraId="615FB0F2" w14:textId="2303410D" w:rsidTr="003D4E33">
        <w:trPr>
          <w:trHeight w:val="272"/>
        </w:trPr>
        <w:tc>
          <w:tcPr>
            <w:tcW w:w="1306" w:type="pct"/>
            <w:shd w:val="clear" w:color="000000" w:fill="auto"/>
          </w:tcPr>
          <w:p w14:paraId="00E0919B" w14:textId="77777777" w:rsidR="003D4E33" w:rsidRPr="00875D00" w:rsidRDefault="003D4E33" w:rsidP="003D4E33">
            <w:pPr>
              <w:keepNext/>
              <w:widowControl w:val="0"/>
              <w:suppressAutoHyphens/>
              <w:spacing w:after="0" w:line="240" w:lineRule="exact"/>
              <w:ind w:left="57"/>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8. Diržo užlenktų galų fiksavimo kilpos</w:t>
            </w:r>
          </w:p>
        </w:tc>
        <w:tc>
          <w:tcPr>
            <w:tcW w:w="1911" w:type="pct"/>
            <w:shd w:val="clear" w:color="000000" w:fill="auto"/>
          </w:tcPr>
          <w:p w14:paraId="423E9C35" w14:textId="77777777"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0"/>
                <w:highlight w:val="white"/>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Pagaminta iš nailono.</w:t>
            </w:r>
          </w:p>
          <w:p w14:paraId="76FB803B" w14:textId="77777777"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A"/>
                <w:highlight w:val="white"/>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 xml:space="preserve">Užmaunamos ant užlenktų diržo galų ir juos fiksuojančios. </w:t>
            </w:r>
          </w:p>
          <w:p w14:paraId="29736114" w14:textId="77777777"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lastRenderedPageBreak/>
              <w:t>Kiekis – 2 vnt.</w:t>
            </w:r>
          </w:p>
        </w:tc>
        <w:tc>
          <w:tcPr>
            <w:tcW w:w="1783" w:type="pct"/>
            <w:shd w:val="clear" w:color="000000" w:fill="auto"/>
          </w:tcPr>
          <w:p w14:paraId="4EE35FE5" w14:textId="182585F1"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Pr>
                <w:rFonts w:ascii="Times New Roman" w:eastAsia="Times New Roman" w:hAnsi="Times New Roman" w:cs="Times New Roman"/>
                <w:color w:val="000000"/>
                <w:shd w:val="clear" w:color="auto" w:fill="FFFFFF"/>
                <w:lang w:eastAsia="zh-CN" w:bidi="hi-IN"/>
                <w14:ligatures w14:val="none"/>
              </w:rPr>
              <w:lastRenderedPageBreak/>
              <w:t xml:space="preserve">Nurodyti konkrečiai </w:t>
            </w:r>
          </w:p>
        </w:tc>
      </w:tr>
      <w:tr w:rsidR="003D4E33" w:rsidRPr="00F27216" w14:paraId="3796DD88" w14:textId="03E2BBAC" w:rsidTr="003D4E33">
        <w:trPr>
          <w:trHeight w:val="272"/>
        </w:trPr>
        <w:tc>
          <w:tcPr>
            <w:tcW w:w="1306" w:type="pct"/>
            <w:shd w:val="clear" w:color="000000" w:fill="auto"/>
          </w:tcPr>
          <w:p w14:paraId="2F142D39" w14:textId="733AC787"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NSimSun" w:hAnsi="Times New Roman" w:cs="Times New Roman"/>
                <w:lang w:eastAsia="zh-CN" w:bidi="hi-IN"/>
                <w14:ligatures w14:val="none"/>
              </w:rPr>
              <w:t>9</w:t>
            </w:r>
            <w:r>
              <w:rPr>
                <w:rFonts w:ascii="Times New Roman" w:eastAsia="NSimSun" w:hAnsi="Times New Roman" w:cs="Times New Roman"/>
                <w:lang w:eastAsia="zh-CN" w:bidi="hi-IN"/>
                <w14:ligatures w14:val="none"/>
              </w:rPr>
              <w:t>.</w:t>
            </w:r>
            <w:r w:rsidRPr="00875D00">
              <w:rPr>
                <w:rFonts w:ascii="Times New Roman" w:eastAsia="NSimSun" w:hAnsi="Times New Roman" w:cs="Times New Roman"/>
                <w:lang w:eastAsia="zh-CN" w:bidi="hi-IN"/>
                <w14:ligatures w14:val="none"/>
              </w:rPr>
              <w:t xml:space="preserve"> Tvirtinimo kilpos</w:t>
            </w:r>
          </w:p>
        </w:tc>
        <w:tc>
          <w:tcPr>
            <w:tcW w:w="1911" w:type="pct"/>
            <w:shd w:val="clear" w:color="000000" w:fill="auto"/>
          </w:tcPr>
          <w:p w14:paraId="3417C078" w14:textId="77777777"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NSimSun" w:hAnsi="Times New Roman" w:cs="Times New Roman"/>
                <w:lang w:eastAsia="zh-CN" w:bidi="hi-IN"/>
                <w14:ligatures w14:val="none"/>
              </w:rPr>
              <w:t>Komplekte turi būti 4 vnt. diržo ir podiržio tvirtinimo kilpos, užsegamos su metalinėmis sagėmis ir su papildomai prisiūta velkro kabliukų juosta.</w:t>
            </w:r>
          </w:p>
        </w:tc>
        <w:tc>
          <w:tcPr>
            <w:tcW w:w="1783" w:type="pct"/>
            <w:shd w:val="clear" w:color="000000" w:fill="auto"/>
          </w:tcPr>
          <w:p w14:paraId="2C46630B" w14:textId="22611EF4"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Pr>
                <w:rFonts w:ascii="Times New Roman" w:eastAsia="NSimSun" w:hAnsi="Times New Roman" w:cs="Times New Roman"/>
                <w:lang w:eastAsia="zh-CN" w:bidi="hi-IN"/>
                <w14:ligatures w14:val="none"/>
              </w:rPr>
              <w:t xml:space="preserve">Nurodyti konkrečiai </w:t>
            </w:r>
          </w:p>
        </w:tc>
      </w:tr>
      <w:tr w:rsidR="003D4E33" w:rsidRPr="00F27216" w14:paraId="560B90F1" w14:textId="23526142" w:rsidTr="003D4E33">
        <w:trPr>
          <w:trHeight w:val="272"/>
        </w:trPr>
        <w:tc>
          <w:tcPr>
            <w:tcW w:w="1306" w:type="pct"/>
            <w:shd w:val="clear" w:color="000000" w:fill="auto"/>
          </w:tcPr>
          <w:p w14:paraId="31BD873E" w14:textId="77777777"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10. Reikalavimai kokybei</w:t>
            </w:r>
          </w:p>
        </w:tc>
        <w:tc>
          <w:tcPr>
            <w:tcW w:w="1911" w:type="pct"/>
            <w:shd w:val="clear" w:color="000000" w:fill="auto"/>
          </w:tcPr>
          <w:p w14:paraId="4EFA3163" w14:textId="77777777" w:rsidR="003D4E33" w:rsidRPr="00875D00" w:rsidRDefault="003D4E33" w:rsidP="003D4E33">
            <w:pPr>
              <w:keepNext/>
              <w:widowControl w:val="0"/>
              <w:tabs>
                <w:tab w:val="left" w:pos="1560"/>
              </w:tabs>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Amunicijos diržai būti kokybiški: simetriški, neturi matytis defektų, pagalbinių medžiagų ar technologinio proceso liekanų.</w:t>
            </w:r>
          </w:p>
        </w:tc>
        <w:tc>
          <w:tcPr>
            <w:tcW w:w="1783" w:type="pct"/>
            <w:shd w:val="clear" w:color="000000" w:fill="auto"/>
          </w:tcPr>
          <w:p w14:paraId="2A69E6A9" w14:textId="7E2B3571" w:rsidR="003D4E33" w:rsidRPr="00875D00" w:rsidRDefault="003D4E33" w:rsidP="003D4E33">
            <w:pPr>
              <w:keepNext/>
              <w:widowControl w:val="0"/>
              <w:tabs>
                <w:tab w:val="left" w:pos="1560"/>
              </w:tabs>
              <w:suppressAutoHyphens/>
              <w:spacing w:after="0" w:line="240" w:lineRule="exact"/>
              <w:jc w:val="both"/>
              <w:rPr>
                <w:rFonts w:ascii="Times New Roman" w:eastAsia="Times New Roman" w:hAnsi="Times New Roman" w:cs="Times New Roman"/>
                <w:color w:val="00000A"/>
                <w:shd w:val="clear" w:color="auto" w:fill="FFFFFF"/>
                <w:lang w:eastAsia="zh-CN" w:bidi="hi-IN"/>
                <w14:ligatures w14:val="none"/>
              </w:rPr>
            </w:pPr>
            <w:r w:rsidRPr="003D4E33">
              <w:rPr>
                <w:rFonts w:ascii="Times New Roman" w:eastAsia="Times New Roman" w:hAnsi="Times New Roman" w:cs="Times New Roman"/>
                <w:color w:val="000000"/>
                <w:lang w:eastAsia="zh-CN" w:bidi="hi-IN"/>
                <w14:ligatures w14:val="none"/>
              </w:rPr>
              <w:t>TAIP/NE (pabraukti teisingą)</w:t>
            </w:r>
          </w:p>
        </w:tc>
      </w:tr>
      <w:tr w:rsidR="003D4E33" w:rsidRPr="00F27216" w14:paraId="5B3E7C7F" w14:textId="3BC2B863" w:rsidTr="003D4E33">
        <w:trPr>
          <w:trHeight w:val="272"/>
        </w:trPr>
        <w:tc>
          <w:tcPr>
            <w:tcW w:w="1306" w:type="pct"/>
            <w:shd w:val="clear" w:color="000000" w:fill="auto"/>
          </w:tcPr>
          <w:p w14:paraId="14C445E5" w14:textId="77777777"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11. Siūlės</w:t>
            </w:r>
          </w:p>
        </w:tc>
        <w:tc>
          <w:tcPr>
            <w:tcW w:w="1911" w:type="pct"/>
            <w:shd w:val="clear" w:color="000000" w:fill="auto"/>
          </w:tcPr>
          <w:p w14:paraId="48BA1B96" w14:textId="77777777"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Turi būti kokybiškos, užtvirtintos, tiesios, susiūtos pintais sintetiniais siūlais, siūlų galai  užlydyti, kad neirtų. Siūlų storis ir dygsnių tankumas turi būti kokybiški ir užtikrinti siūlės stiprumą.</w:t>
            </w:r>
          </w:p>
        </w:tc>
        <w:tc>
          <w:tcPr>
            <w:tcW w:w="1783" w:type="pct"/>
            <w:shd w:val="clear" w:color="000000" w:fill="auto"/>
          </w:tcPr>
          <w:p w14:paraId="38288362" w14:textId="4887E90D"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A"/>
                <w:shd w:val="clear" w:color="auto" w:fill="FFFFFF"/>
                <w:lang w:eastAsia="zh-CN" w:bidi="hi-IN"/>
                <w14:ligatures w14:val="none"/>
              </w:rPr>
            </w:pPr>
            <w:r w:rsidRPr="003D4E33">
              <w:rPr>
                <w:rFonts w:ascii="Times New Roman" w:eastAsia="Times New Roman" w:hAnsi="Times New Roman" w:cs="Times New Roman"/>
                <w:color w:val="000000"/>
                <w:lang w:eastAsia="zh-CN" w:bidi="hi-IN"/>
                <w14:ligatures w14:val="none"/>
              </w:rPr>
              <w:t>TAIP/NE (pabraukti teisingą)</w:t>
            </w:r>
          </w:p>
        </w:tc>
      </w:tr>
      <w:tr w:rsidR="003D4E33" w:rsidRPr="00F27216" w14:paraId="78D86238" w14:textId="05452324" w:rsidTr="003D4E33">
        <w:trPr>
          <w:trHeight w:val="272"/>
        </w:trPr>
        <w:tc>
          <w:tcPr>
            <w:tcW w:w="1306" w:type="pct"/>
            <w:shd w:val="clear" w:color="000000" w:fill="auto"/>
          </w:tcPr>
          <w:p w14:paraId="073AFFF6" w14:textId="77777777"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12. Spalva</w:t>
            </w:r>
          </w:p>
        </w:tc>
        <w:tc>
          <w:tcPr>
            <w:tcW w:w="1911" w:type="pct"/>
            <w:shd w:val="clear" w:color="000000" w:fill="auto"/>
          </w:tcPr>
          <w:p w14:paraId="7D7A4273" w14:textId="77777777"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Visos diržo dalys ir detalės turi būti vienodos juodos spalvos.</w:t>
            </w:r>
          </w:p>
        </w:tc>
        <w:tc>
          <w:tcPr>
            <w:tcW w:w="1783" w:type="pct"/>
            <w:shd w:val="clear" w:color="000000" w:fill="auto"/>
          </w:tcPr>
          <w:p w14:paraId="4861DC11" w14:textId="0BE638D9" w:rsidR="003D4E33" w:rsidRPr="00875D00" w:rsidRDefault="003D4E33" w:rsidP="003D4E33">
            <w:pPr>
              <w:keepNext/>
              <w:widowControl w:val="0"/>
              <w:suppressAutoHyphens/>
              <w:spacing w:after="0" w:line="240" w:lineRule="exact"/>
              <w:jc w:val="both"/>
              <w:rPr>
                <w:rFonts w:ascii="Times New Roman" w:eastAsia="Times New Roman" w:hAnsi="Times New Roman" w:cs="Times New Roman"/>
                <w:color w:val="00000A"/>
                <w:shd w:val="clear" w:color="auto" w:fill="FFFFFF"/>
                <w:lang w:eastAsia="zh-CN" w:bidi="hi-IN"/>
                <w14:ligatures w14:val="none"/>
              </w:rPr>
            </w:pPr>
            <w:r w:rsidRPr="003D4E33">
              <w:rPr>
                <w:rFonts w:ascii="Times New Roman" w:eastAsia="Times New Roman" w:hAnsi="Times New Roman" w:cs="Times New Roman"/>
                <w:color w:val="000000"/>
                <w:lang w:eastAsia="zh-CN" w:bidi="hi-IN"/>
                <w14:ligatures w14:val="none"/>
              </w:rPr>
              <w:t>TAIP/NE (pabraukti teisingą)</w:t>
            </w:r>
          </w:p>
        </w:tc>
      </w:tr>
      <w:tr w:rsidR="003D4E33" w:rsidRPr="00F27216" w14:paraId="0D88CDD5" w14:textId="6D4456A8" w:rsidTr="003D4E33">
        <w:trPr>
          <w:trHeight w:val="272"/>
        </w:trPr>
        <w:tc>
          <w:tcPr>
            <w:tcW w:w="1306" w:type="pct"/>
            <w:shd w:val="clear" w:color="000000" w:fill="auto"/>
          </w:tcPr>
          <w:p w14:paraId="203CF63B" w14:textId="77777777" w:rsidR="003D4E33" w:rsidRPr="00875D00" w:rsidRDefault="003D4E33" w:rsidP="003D4E33">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13. Garantijos terminas</w:t>
            </w:r>
          </w:p>
        </w:tc>
        <w:tc>
          <w:tcPr>
            <w:tcW w:w="1911" w:type="pct"/>
            <w:shd w:val="clear" w:color="000000" w:fill="auto"/>
            <w:vAlign w:val="center"/>
          </w:tcPr>
          <w:p w14:paraId="5DBF00E3" w14:textId="7CF21EDB" w:rsidR="003D4E33" w:rsidRPr="00875D00" w:rsidRDefault="003D4E33" w:rsidP="003D4E33">
            <w:pPr>
              <w:widowControl w:val="0"/>
              <w:suppressAutoHyphens/>
              <w:spacing w:after="0" w:line="240" w:lineRule="exact"/>
              <w:jc w:val="both"/>
              <w:rPr>
                <w:rFonts w:ascii="Times New Roman" w:eastAsia="NSimSun" w:hAnsi="Times New Roman" w:cs="Times New Roman"/>
                <w:lang w:eastAsia="zh-CN" w:bidi="hi-IN"/>
                <w14:ligatures w14:val="none"/>
              </w:rPr>
            </w:pPr>
            <w:r w:rsidRPr="00FC4879">
              <w:rPr>
                <w:rFonts w:ascii="Times New Roman" w:eastAsia="NSimSun" w:hAnsi="Times New Roman" w:cs="Times New Roman"/>
                <w:lang w:eastAsia="zh-CN" w:bidi="hi-IN"/>
                <w14:ligatures w14:val="none"/>
              </w:rPr>
              <w:t>Prekėms nustatomas Tiekėjo pasiūlytas arba Prekių gamintojo taikomas Garantinis terminas, tačiau bet kokiu atveju ne trumpesnis kaip 12 (dvylika) mėnesių aktyvios eksploatacijos sąlygomis, kuris skaičiuojamas nuo prekių išdavimo iš Pirkėjo sandėlio dienos, bet ne daugiau kaip 24 mėnesiai nuo prekių priėmimo – perdavimo akto pasirašymo dienos.</w:t>
            </w:r>
          </w:p>
        </w:tc>
        <w:tc>
          <w:tcPr>
            <w:tcW w:w="1783" w:type="pct"/>
            <w:shd w:val="clear" w:color="000000" w:fill="auto"/>
          </w:tcPr>
          <w:p w14:paraId="71BD6D1B" w14:textId="0FF7223B" w:rsidR="003D4E33" w:rsidRPr="00FC4879" w:rsidRDefault="003D4E33" w:rsidP="003D4E33">
            <w:pPr>
              <w:widowControl w:val="0"/>
              <w:suppressAutoHyphens/>
              <w:spacing w:after="0" w:line="240" w:lineRule="exact"/>
              <w:jc w:val="both"/>
              <w:rPr>
                <w:rFonts w:ascii="Times New Roman" w:eastAsia="NSimSun" w:hAnsi="Times New Roman" w:cs="Times New Roman"/>
                <w:lang w:eastAsia="zh-CN" w:bidi="hi-IN"/>
                <w14:ligatures w14:val="none"/>
              </w:rPr>
            </w:pPr>
            <w:r>
              <w:rPr>
                <w:rFonts w:ascii="Times New Roman" w:eastAsia="NSimSun" w:hAnsi="Times New Roman" w:cs="Times New Roman"/>
                <w:lang w:eastAsia="zh-CN" w:bidi="hi-IN"/>
                <w14:ligatures w14:val="none"/>
              </w:rPr>
              <w:t xml:space="preserve">Nurodyti konkrečiai </w:t>
            </w:r>
          </w:p>
        </w:tc>
      </w:tr>
      <w:tr w:rsidR="0021478E" w:rsidRPr="00F27216" w14:paraId="77B2486C" w14:textId="0B0F8B3D" w:rsidTr="003D4E33">
        <w:trPr>
          <w:trHeight w:val="272"/>
        </w:trPr>
        <w:tc>
          <w:tcPr>
            <w:tcW w:w="1306" w:type="pct"/>
            <w:shd w:val="clear" w:color="000000" w:fill="auto"/>
          </w:tcPr>
          <w:p w14:paraId="544D1109" w14:textId="77777777" w:rsidR="0021478E" w:rsidRPr="00875D00" w:rsidRDefault="0021478E" w:rsidP="0021478E">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 xml:space="preserve">14. Pakavimas </w:t>
            </w:r>
          </w:p>
        </w:tc>
        <w:tc>
          <w:tcPr>
            <w:tcW w:w="1911" w:type="pct"/>
            <w:shd w:val="clear" w:color="000000" w:fill="auto"/>
            <w:vAlign w:val="center"/>
          </w:tcPr>
          <w:p w14:paraId="2B936A00" w14:textId="77777777" w:rsidR="0021478E" w:rsidRPr="00875D00" w:rsidRDefault="0021478E" w:rsidP="0021478E">
            <w:pPr>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Diržas ir kilpa su metaliniu ar tvirto plastiko žiedu pakuojami į vieną skaidrų, patvarų, polietileno maišą. Ant maišo turi būti prilipdyta etiketė su informacija: gaminio pavadinimas, dydis, pagaminimo metai, tiekėjo pavadinimas.</w:t>
            </w:r>
          </w:p>
        </w:tc>
        <w:tc>
          <w:tcPr>
            <w:tcW w:w="1783" w:type="pct"/>
            <w:shd w:val="clear" w:color="000000" w:fill="auto"/>
          </w:tcPr>
          <w:p w14:paraId="6E5D6252" w14:textId="528781EB" w:rsidR="0021478E" w:rsidRPr="00875D00" w:rsidRDefault="0021478E" w:rsidP="0021478E">
            <w:pPr>
              <w:widowControl w:val="0"/>
              <w:suppressAutoHyphens/>
              <w:spacing w:after="0" w:line="240" w:lineRule="exact"/>
              <w:jc w:val="both"/>
              <w:rPr>
                <w:rFonts w:ascii="Times New Roman" w:eastAsia="Times New Roman" w:hAnsi="Times New Roman" w:cs="Times New Roman"/>
                <w:color w:val="000000"/>
                <w:lang w:eastAsia="zh-CN" w:bidi="hi-IN"/>
                <w14:ligatures w14:val="none"/>
              </w:rPr>
            </w:pPr>
            <w:r w:rsidRPr="003D4E33">
              <w:rPr>
                <w:rFonts w:ascii="Times New Roman" w:eastAsia="Times New Roman" w:hAnsi="Times New Roman" w:cs="Times New Roman"/>
                <w:color w:val="000000"/>
                <w:lang w:eastAsia="zh-CN" w:bidi="hi-IN"/>
                <w14:ligatures w14:val="none"/>
              </w:rPr>
              <w:t>TAIP/NE (pabraukti teisingą)</w:t>
            </w:r>
          </w:p>
        </w:tc>
      </w:tr>
      <w:tr w:rsidR="0021478E" w:rsidRPr="00F27216" w14:paraId="608D3F5E" w14:textId="0F91E8B7" w:rsidTr="003D4E33">
        <w:trPr>
          <w:trHeight w:val="873"/>
        </w:trPr>
        <w:tc>
          <w:tcPr>
            <w:tcW w:w="1306" w:type="pct"/>
            <w:shd w:val="clear" w:color="000000" w:fill="auto"/>
          </w:tcPr>
          <w:p w14:paraId="0D9156EA" w14:textId="77777777" w:rsidR="0021478E" w:rsidRPr="00875D00" w:rsidRDefault="0021478E" w:rsidP="0021478E">
            <w:pPr>
              <w:widowControl w:val="0"/>
              <w:suppressAutoHyphens/>
              <w:spacing w:after="0" w:line="240" w:lineRule="exact"/>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15. Pakavimas į dėžes</w:t>
            </w:r>
          </w:p>
        </w:tc>
        <w:tc>
          <w:tcPr>
            <w:tcW w:w="1911" w:type="pct"/>
            <w:shd w:val="clear" w:color="000000" w:fill="auto"/>
          </w:tcPr>
          <w:p w14:paraId="1BC01644" w14:textId="77777777" w:rsidR="0021478E" w:rsidRPr="00875D00" w:rsidRDefault="0021478E" w:rsidP="0021478E">
            <w:pPr>
              <w:widowControl w:val="0"/>
              <w:suppressAutoHyphens/>
              <w:spacing w:after="0" w:line="240" w:lineRule="exact"/>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Maišai su gaminiais turi būti supakuoti į kartonines dėžes vienodais kiekiais. Ant dėžės turi būti nurodyta dėžėje esančių gaminių (prekių) pavadinimas, kiekis, dydis.</w:t>
            </w:r>
          </w:p>
        </w:tc>
        <w:tc>
          <w:tcPr>
            <w:tcW w:w="1783" w:type="pct"/>
            <w:shd w:val="clear" w:color="000000" w:fill="auto"/>
          </w:tcPr>
          <w:p w14:paraId="6B9970F2" w14:textId="612FD7E7" w:rsidR="0021478E" w:rsidRPr="00875D00" w:rsidRDefault="0021478E" w:rsidP="0021478E">
            <w:pPr>
              <w:widowControl w:val="0"/>
              <w:suppressAutoHyphens/>
              <w:spacing w:after="0" w:line="240" w:lineRule="exact"/>
              <w:rPr>
                <w:rFonts w:ascii="Times New Roman" w:eastAsia="Times New Roman" w:hAnsi="Times New Roman" w:cs="Times New Roman"/>
                <w:color w:val="00000A"/>
                <w:shd w:val="clear" w:color="auto" w:fill="FFFFFF"/>
                <w:lang w:eastAsia="zh-CN" w:bidi="hi-IN"/>
                <w14:ligatures w14:val="none"/>
              </w:rPr>
            </w:pPr>
            <w:r w:rsidRPr="003D4E33">
              <w:rPr>
                <w:rFonts w:ascii="Times New Roman" w:eastAsia="Times New Roman" w:hAnsi="Times New Roman" w:cs="Times New Roman"/>
                <w:color w:val="000000"/>
                <w:lang w:eastAsia="zh-CN" w:bidi="hi-IN"/>
                <w14:ligatures w14:val="none"/>
              </w:rPr>
              <w:t>TAIP/NE (pabraukti teisingą)</w:t>
            </w:r>
          </w:p>
        </w:tc>
      </w:tr>
      <w:tr w:rsidR="0021478E" w:rsidRPr="00F27216" w14:paraId="6B6A2F21" w14:textId="788EE427" w:rsidTr="003D4E33">
        <w:trPr>
          <w:trHeight w:val="272"/>
        </w:trPr>
        <w:tc>
          <w:tcPr>
            <w:tcW w:w="1306" w:type="pct"/>
            <w:shd w:val="clear" w:color="000000" w:fill="auto"/>
          </w:tcPr>
          <w:p w14:paraId="25C4DD8E" w14:textId="77777777" w:rsidR="0021478E" w:rsidRPr="00875D00" w:rsidRDefault="0021478E" w:rsidP="0021478E">
            <w:pPr>
              <w:widowControl w:val="0"/>
              <w:suppressAutoHyphens/>
              <w:spacing w:after="0" w:line="240" w:lineRule="exact"/>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16. Reikalavimai pakavimo dėžėms</w:t>
            </w:r>
          </w:p>
        </w:tc>
        <w:tc>
          <w:tcPr>
            <w:tcW w:w="1911" w:type="pct"/>
            <w:shd w:val="clear" w:color="000000" w:fill="auto"/>
          </w:tcPr>
          <w:p w14:paraId="0C74535A" w14:textId="77777777" w:rsidR="0021478E" w:rsidRPr="00875D00" w:rsidRDefault="0021478E" w:rsidP="0021478E">
            <w:pPr>
              <w:widowControl w:val="0"/>
              <w:suppressAutoHyphens/>
              <w:spacing w:after="0" w:line="240" w:lineRule="exact"/>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 xml:space="preserve">Vienoje dėžėje turi būti tik vieno modelio, dydžio ir spalvos gaminiai. Vienos dėžės su gaminiais (prekėmis) svoris neturi viršyti 10 kg. </w:t>
            </w:r>
          </w:p>
        </w:tc>
        <w:tc>
          <w:tcPr>
            <w:tcW w:w="1783" w:type="pct"/>
            <w:shd w:val="clear" w:color="000000" w:fill="auto"/>
          </w:tcPr>
          <w:p w14:paraId="1CD3B045" w14:textId="2489EFD1" w:rsidR="0021478E" w:rsidRPr="00875D00" w:rsidRDefault="0021478E" w:rsidP="0021478E">
            <w:pPr>
              <w:widowControl w:val="0"/>
              <w:suppressAutoHyphens/>
              <w:spacing w:after="0" w:line="240" w:lineRule="exact"/>
              <w:rPr>
                <w:rFonts w:ascii="Times New Roman" w:eastAsia="Times New Roman" w:hAnsi="Times New Roman" w:cs="Times New Roman"/>
                <w:color w:val="00000A"/>
                <w:shd w:val="clear" w:color="auto" w:fill="FFFFFF"/>
                <w:lang w:eastAsia="zh-CN" w:bidi="hi-IN"/>
                <w14:ligatures w14:val="none"/>
              </w:rPr>
            </w:pPr>
            <w:r w:rsidRPr="003D4E33">
              <w:rPr>
                <w:rFonts w:ascii="Times New Roman" w:eastAsia="Times New Roman" w:hAnsi="Times New Roman" w:cs="Times New Roman"/>
                <w:color w:val="000000"/>
                <w:lang w:eastAsia="zh-CN" w:bidi="hi-IN"/>
                <w14:ligatures w14:val="none"/>
              </w:rPr>
              <w:t>TAIP/NE (pabraukti teisingą)</w:t>
            </w:r>
          </w:p>
        </w:tc>
      </w:tr>
      <w:tr w:rsidR="0021478E" w:rsidRPr="00F27216" w14:paraId="6C9C6FDA" w14:textId="001E038A" w:rsidTr="003D4E33">
        <w:trPr>
          <w:trHeight w:val="272"/>
        </w:trPr>
        <w:tc>
          <w:tcPr>
            <w:tcW w:w="1306" w:type="pct"/>
          </w:tcPr>
          <w:p w14:paraId="02D5185A" w14:textId="58CCCF11" w:rsidR="0021478E" w:rsidRPr="00E4062A" w:rsidRDefault="0021478E" w:rsidP="0021478E">
            <w:pPr>
              <w:pStyle w:val="NormalWeb"/>
              <w:spacing w:after="0" w:line="240" w:lineRule="auto"/>
              <w:rPr>
                <w:sz w:val="22"/>
                <w:szCs w:val="22"/>
              </w:rPr>
            </w:pPr>
            <w:r>
              <w:rPr>
                <w:color w:val="000000"/>
                <w:sz w:val="22"/>
                <w:szCs w:val="22"/>
              </w:rPr>
              <w:t>17</w:t>
            </w:r>
            <w:r w:rsidRPr="00E4062A">
              <w:rPr>
                <w:color w:val="000000"/>
                <w:sz w:val="22"/>
                <w:szCs w:val="22"/>
              </w:rPr>
              <w:t>. Reikalavimai gaminių gamybai</w:t>
            </w:r>
          </w:p>
          <w:p w14:paraId="70B832B7" w14:textId="77777777" w:rsidR="0021478E" w:rsidRPr="00875D00" w:rsidRDefault="0021478E" w:rsidP="0021478E">
            <w:pPr>
              <w:widowControl w:val="0"/>
              <w:suppressAutoHyphens/>
              <w:spacing w:after="0" w:line="240" w:lineRule="exact"/>
              <w:rPr>
                <w:rFonts w:ascii="Times New Roman" w:eastAsia="Times New Roman" w:hAnsi="Times New Roman" w:cs="Times New Roman"/>
                <w:color w:val="00000A"/>
                <w:shd w:val="clear" w:color="auto" w:fill="FFFFFF"/>
                <w:lang w:eastAsia="zh-CN" w:bidi="hi-IN"/>
                <w14:ligatures w14:val="none"/>
              </w:rPr>
            </w:pPr>
          </w:p>
        </w:tc>
        <w:tc>
          <w:tcPr>
            <w:tcW w:w="1911" w:type="pct"/>
          </w:tcPr>
          <w:p w14:paraId="4413F73B" w14:textId="5F35B709" w:rsidR="0021478E" w:rsidRPr="00E4062A" w:rsidRDefault="0021478E" w:rsidP="0021478E">
            <w:pPr>
              <w:pStyle w:val="NormalWeb"/>
              <w:spacing w:before="0" w:beforeAutospacing="0" w:after="0" w:line="240" w:lineRule="auto"/>
              <w:ind w:right="133"/>
              <w:jc w:val="both"/>
              <w:rPr>
                <w:sz w:val="22"/>
                <w:szCs w:val="22"/>
              </w:rPr>
            </w:pPr>
            <w:r w:rsidRPr="00E4062A">
              <w:rPr>
                <w:sz w:val="22"/>
                <w:szCs w:val="22"/>
              </w:rPr>
              <w:t>Prekių gamintojas ir/arba tiekėjas privalo atitikti ISO 9001 arba lygiaverčio kokybės vadybos standarto reikalavimus.</w:t>
            </w:r>
          </w:p>
          <w:p w14:paraId="4D0077AA" w14:textId="77777777" w:rsidR="0021478E" w:rsidRPr="00E4062A" w:rsidRDefault="0021478E" w:rsidP="0021478E">
            <w:pPr>
              <w:pStyle w:val="NormalWeb"/>
              <w:spacing w:before="0" w:beforeAutospacing="0" w:after="0" w:line="240" w:lineRule="auto"/>
              <w:ind w:right="133"/>
              <w:jc w:val="both"/>
              <w:rPr>
                <w:sz w:val="22"/>
                <w:szCs w:val="22"/>
              </w:rPr>
            </w:pPr>
            <w:r w:rsidRPr="00E4062A">
              <w:rPr>
                <w:sz w:val="22"/>
                <w:szCs w:val="22"/>
              </w:rPr>
              <w:t>Lygiaverčiu standartu laikomas toks standartas, kurio reikalavimai pilnai atitinka arba viršija ISO 9001 standarto reikalavimus.</w:t>
            </w:r>
          </w:p>
          <w:p w14:paraId="25FB8E73" w14:textId="77777777" w:rsidR="0021478E" w:rsidRPr="00E4062A" w:rsidRDefault="0021478E" w:rsidP="0021478E">
            <w:pPr>
              <w:pStyle w:val="NormalWeb"/>
              <w:spacing w:before="0" w:beforeAutospacing="0" w:after="0" w:line="240" w:lineRule="auto"/>
              <w:ind w:right="133"/>
              <w:jc w:val="both"/>
              <w:rPr>
                <w:sz w:val="22"/>
                <w:szCs w:val="22"/>
              </w:rPr>
            </w:pPr>
            <w:r w:rsidRPr="00E4062A">
              <w:rPr>
                <w:sz w:val="22"/>
                <w:szCs w:val="22"/>
              </w:rPr>
              <w:t>Kartu su pasiūlymu pateikiama sertifikavimo įstaigos gamintojui išduota ISO 9001 ar lygiaverčio sertifikato reikalavimus atitinkanti sertifikato kopija.</w:t>
            </w:r>
          </w:p>
          <w:p w14:paraId="657E97A8" w14:textId="3E949583" w:rsidR="0021478E" w:rsidRPr="00875D00" w:rsidRDefault="0021478E" w:rsidP="0021478E">
            <w:pPr>
              <w:widowControl w:val="0"/>
              <w:suppressAutoHyphens/>
              <w:spacing w:after="0" w:line="240" w:lineRule="exact"/>
              <w:rPr>
                <w:rFonts w:ascii="Times New Roman" w:eastAsia="Times New Roman" w:hAnsi="Times New Roman" w:cs="Times New Roman"/>
                <w:color w:val="00000A"/>
                <w:shd w:val="clear" w:color="auto" w:fill="FFFFFF"/>
                <w:lang w:eastAsia="zh-CN" w:bidi="hi-IN"/>
                <w14:ligatures w14:val="none"/>
              </w:rPr>
            </w:pPr>
            <w:r w:rsidRPr="00D872E0">
              <w:rPr>
                <w:rFonts w:ascii="Times New Roman" w:hAnsi="Times New Roman" w:cs="Times New Roman"/>
              </w:rPr>
              <w:t xml:space="preserve">Sertifikatas turi galioti pasiūlymo pateikimo metu bei per visą prekių tiekimo laikotarpį. Jei tiekėjo turimas sertifikato galiojimas baigiasi anksčiau negu prekių tiekimo laikotarpis, tiekėjas privalės pratęsti turimą sertifikatą </w:t>
            </w:r>
            <w:r w:rsidRPr="00D872E0">
              <w:rPr>
                <w:rFonts w:ascii="Times New Roman" w:hAnsi="Times New Roman" w:cs="Times New Roman"/>
              </w:rPr>
              <w:lastRenderedPageBreak/>
              <w:t>(įsigyti naują) ir pateikti jį perkančiajai organizacijai.</w:t>
            </w:r>
          </w:p>
        </w:tc>
        <w:tc>
          <w:tcPr>
            <w:tcW w:w="1783" w:type="pct"/>
          </w:tcPr>
          <w:p w14:paraId="1A7A68A7" w14:textId="001416BD" w:rsidR="0021478E" w:rsidRPr="00E4062A" w:rsidRDefault="0021478E" w:rsidP="0021478E">
            <w:pPr>
              <w:pStyle w:val="NormalWeb"/>
              <w:spacing w:before="0" w:beforeAutospacing="0" w:after="0" w:line="240" w:lineRule="auto"/>
              <w:ind w:right="133"/>
              <w:jc w:val="both"/>
              <w:rPr>
                <w:sz w:val="22"/>
                <w:szCs w:val="22"/>
              </w:rPr>
            </w:pPr>
            <w:r>
              <w:rPr>
                <w:sz w:val="22"/>
                <w:szCs w:val="22"/>
              </w:rPr>
              <w:lastRenderedPageBreak/>
              <w:t xml:space="preserve">Nurodyti konkrečiai </w:t>
            </w:r>
          </w:p>
        </w:tc>
      </w:tr>
    </w:tbl>
    <w:p w14:paraId="3B98A379" w14:textId="77777777" w:rsidR="00A30B78" w:rsidRDefault="00A30B78" w:rsidP="006769A9">
      <w:pPr>
        <w:autoSpaceDN w:val="0"/>
        <w:spacing w:after="0" w:line="240" w:lineRule="auto"/>
        <w:textAlignment w:val="baseline"/>
      </w:pPr>
    </w:p>
    <w:p w14:paraId="2488CFA6" w14:textId="77777777" w:rsidR="00A30B78" w:rsidRDefault="00A30B78" w:rsidP="006769A9">
      <w:pPr>
        <w:autoSpaceDN w:val="0"/>
        <w:spacing w:after="0" w:line="240" w:lineRule="auto"/>
        <w:textAlignment w:val="baseline"/>
      </w:pPr>
    </w:p>
    <w:p w14:paraId="6F5E79DF" w14:textId="77777777" w:rsidR="00A30B78" w:rsidRDefault="00A30B78" w:rsidP="006769A9">
      <w:pPr>
        <w:autoSpaceDN w:val="0"/>
        <w:spacing w:after="0" w:line="240" w:lineRule="auto"/>
        <w:textAlignment w:val="baseline"/>
      </w:pPr>
    </w:p>
    <w:p w14:paraId="607EB654" w14:textId="0C84BB34" w:rsidR="00CB2141" w:rsidRPr="00CB2141" w:rsidRDefault="00CB2141" w:rsidP="006769A9">
      <w:pPr>
        <w:autoSpaceDN w:val="0"/>
        <w:spacing w:after="0" w:line="240" w:lineRule="auto"/>
        <w:textAlignment w:val="baseline"/>
        <w:rPr>
          <w:rFonts w:ascii="Times New Roman" w:eastAsia="Calibri" w:hAnsi="Times New Roman" w:cs="Times New Roman"/>
          <w:kern w:val="0"/>
          <w:sz w:val="24"/>
          <w:szCs w:val="24"/>
          <w14:ligatures w14:val="none"/>
        </w:rPr>
      </w:pPr>
      <w:r w:rsidRPr="00CB2141">
        <w:rPr>
          <w:rFonts w:ascii="Times New Roman" w:eastAsia="Calibri" w:hAnsi="Times New Roman" w:cs="Times New Roman"/>
          <w:b/>
          <w:bCs/>
          <w:kern w:val="0"/>
          <w:sz w:val="24"/>
          <w:szCs w:val="24"/>
          <w14:ligatures w14:val="none"/>
        </w:rPr>
        <w:t>Aplinkosauginiai reikalavimai</w:t>
      </w:r>
    </w:p>
    <w:p w14:paraId="7825B10B" w14:textId="77777777" w:rsidR="00CB2141" w:rsidRPr="00CB2141" w:rsidRDefault="00CB2141" w:rsidP="00CB2141">
      <w:pPr>
        <w:tabs>
          <w:tab w:val="left" w:pos="567"/>
          <w:tab w:val="left" w:pos="993"/>
          <w:tab w:val="left" w:pos="1134"/>
        </w:tabs>
        <w:suppressAutoHyphens/>
        <w:autoSpaceDN w:val="0"/>
        <w:spacing w:after="0" w:line="240" w:lineRule="auto"/>
        <w:ind w:firstLine="567"/>
        <w:jc w:val="both"/>
        <w:textAlignment w:val="baseline"/>
        <w:rPr>
          <w:rFonts w:ascii="Times New Roman" w:eastAsia="Calibri" w:hAnsi="Times New Roman" w:cs="Times New Roman"/>
          <w:kern w:val="0"/>
          <w:sz w:val="24"/>
          <w:szCs w:val="24"/>
          <w14:ligatures w14:val="none"/>
        </w:rPr>
      </w:pPr>
      <w:r w:rsidRPr="00CB2141">
        <w:rPr>
          <w:rFonts w:ascii="Times New Roman" w:eastAsia="Calibri" w:hAnsi="Times New Roman" w:cs="Times New Roman"/>
          <w:kern w:val="0"/>
          <w:sz w:val="24"/>
          <w:szCs w:val="24"/>
          <w14:ligatures w14:val="none"/>
        </w:rPr>
        <w:t>Vadovaujantis Lietuvos Respublikos aplinkos ministro 2011 m. birželio 28 d. įsakymu Nr. D1-508 patvirtinto „Aplinkos apsaugos kriterijų taikymo, vykdant žaliuosius pirkimus, tvarkos aprašo“ (toliau – Tvarkos aprašas) 4.4.4.1. papunkčiu nustatomi šie aplinkos apsaugos reikalavimai:</w:t>
      </w:r>
    </w:p>
    <w:p w14:paraId="5905EEDA" w14:textId="42C7DD55" w:rsidR="00CB2141" w:rsidRPr="00CB2141" w:rsidRDefault="00CB2141" w:rsidP="00CB2141">
      <w:pPr>
        <w:tabs>
          <w:tab w:val="left" w:pos="567"/>
          <w:tab w:val="left" w:pos="993"/>
          <w:tab w:val="left" w:pos="1134"/>
        </w:tabs>
        <w:suppressAutoHyphens/>
        <w:autoSpaceDN w:val="0"/>
        <w:spacing w:after="0" w:line="240" w:lineRule="auto"/>
        <w:ind w:firstLine="567"/>
        <w:jc w:val="both"/>
        <w:textAlignment w:val="baseline"/>
        <w:rPr>
          <w:rFonts w:ascii="Times New Roman" w:eastAsia="Calibri" w:hAnsi="Times New Roman" w:cs="Times New Roman"/>
          <w:b/>
          <w:bCs/>
          <w:kern w:val="0"/>
          <w:sz w:val="24"/>
          <w:szCs w:val="24"/>
          <w14:ligatures w14:val="none"/>
        </w:rPr>
      </w:pPr>
      <w:r w:rsidRPr="00CB2141">
        <w:rPr>
          <w:rFonts w:ascii="Times New Roman" w:eastAsia="Calibri" w:hAnsi="Times New Roman" w:cs="Times New Roman"/>
          <w:kern w:val="0"/>
          <w:sz w:val="24"/>
          <w:szCs w:val="24"/>
          <w14:ligatures w14:val="none"/>
        </w:rPr>
        <w:t xml:space="preserve">1. pirminės ir antrinės prekių pakuotės </w:t>
      </w:r>
      <w:r w:rsidRPr="00CB2141">
        <w:rPr>
          <w:rFonts w:ascii="Times New Roman" w:eastAsia="Calibri" w:hAnsi="Times New Roman" w:cs="Times New Roman"/>
          <w:color w:val="000000"/>
          <w:kern w:val="0"/>
          <w:sz w:val="24"/>
          <w:szCs w:val="24"/>
          <w:shd w:val="clear" w:color="auto" w:fill="FFFFFF"/>
          <w14:ligatures w14:val="none"/>
        </w:rPr>
        <w:t>turi būti pakuojamos į perdirbamąsias pakuotes pagal Lietuvos Respublikos mokesčio už aplinkos teršimą įstatymo nuostatas.</w:t>
      </w:r>
      <w:r w:rsidRPr="00CB2141">
        <w:rPr>
          <w:rFonts w:ascii="Times New Roman" w:eastAsia="Calibri" w:hAnsi="Times New Roman" w:cs="Times New Roman"/>
          <w:b/>
          <w:bCs/>
          <w:kern w:val="0"/>
          <w:sz w:val="24"/>
          <w:szCs w:val="24"/>
          <w14:ligatures w14:val="none"/>
        </w:rPr>
        <w:t xml:space="preserve"> </w:t>
      </w:r>
      <w:r w:rsidRPr="00CB2141">
        <w:rPr>
          <w:rFonts w:ascii="Times New Roman" w:eastAsia="Calibri" w:hAnsi="Times New Roman" w:cs="Times New Roman"/>
          <w:color w:val="000000"/>
          <w:kern w:val="0"/>
          <w:sz w:val="24"/>
          <w:szCs w:val="24"/>
          <w:shd w:val="clear" w:color="auto" w:fill="FFFFFF"/>
          <w14:ligatures w14:val="none"/>
        </w:rPr>
        <w:t>Tiekėjas patiekdamas prekes pirkėjui, pateikia prekės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sutarties vykdymą pirkėjo paskirtas atsakingas asmuo patikrina tiekėjo pateiktus įrodymus dėl šiame punkte nustatytų reikalavimų laikymosi. Nustačius, kad tiekėjas šiame punkte nustatytų reikalavimų nesilaiko, už sutarties vykdymą pirkėjo paskirtas atsakingas asmuo turi teisę prekių nepriimti ir laikyti, kad prekės turi trūkumų</w:t>
      </w:r>
      <w:r w:rsidRPr="00CB2141">
        <w:rPr>
          <w:rFonts w:ascii="Times New Roman" w:eastAsia="Calibri" w:hAnsi="Times New Roman" w:cs="Times New Roman"/>
          <w:color w:val="000000"/>
          <w:kern w:val="0"/>
          <w:sz w:val="24"/>
          <w:szCs w:val="24"/>
          <w14:ligatures w14:val="none"/>
        </w:rPr>
        <w:t xml:space="preserve">, </w:t>
      </w:r>
      <w:r w:rsidRPr="00CB2141">
        <w:rPr>
          <w:rFonts w:ascii="Times New Roman" w:eastAsia="Calibri" w:hAnsi="Times New Roman" w:cs="Times New Roman"/>
          <w:kern w:val="0"/>
          <w:sz w:val="24"/>
          <w:szCs w:val="24"/>
          <w14:ligatures w14:val="none"/>
        </w:rPr>
        <w:t>kuriuos tiekėjas privalo ištaisyti, kitu atveju tiekėjui taikoma 100</w:t>
      </w:r>
      <w:r w:rsidR="00A30B78">
        <w:rPr>
          <w:rFonts w:ascii="Times New Roman" w:eastAsia="Calibri" w:hAnsi="Times New Roman" w:cs="Times New Roman"/>
          <w:kern w:val="0"/>
          <w:sz w:val="24"/>
          <w:szCs w:val="24"/>
          <w14:ligatures w14:val="none"/>
        </w:rPr>
        <w:t>,00</w:t>
      </w:r>
      <w:r w:rsidRPr="00CB2141">
        <w:rPr>
          <w:rFonts w:ascii="Times New Roman" w:eastAsia="Calibri" w:hAnsi="Times New Roman" w:cs="Times New Roman"/>
          <w:kern w:val="0"/>
          <w:sz w:val="24"/>
          <w:szCs w:val="24"/>
          <w14:ligatures w14:val="none"/>
        </w:rPr>
        <w:t xml:space="preserve"> (vieno šimto) Eur bauda;</w:t>
      </w:r>
    </w:p>
    <w:p w14:paraId="53A904C6" w14:textId="29F5F194" w:rsidR="00CB2141" w:rsidRPr="00CB2141" w:rsidRDefault="00CB2141" w:rsidP="00CB2141">
      <w:pPr>
        <w:tabs>
          <w:tab w:val="left" w:pos="567"/>
          <w:tab w:val="left" w:pos="993"/>
        </w:tabs>
        <w:autoSpaceDN w:val="0"/>
        <w:spacing w:after="0" w:line="240" w:lineRule="auto"/>
        <w:ind w:firstLine="567"/>
        <w:jc w:val="both"/>
        <w:textAlignment w:val="baseline"/>
        <w:rPr>
          <w:rFonts w:ascii="Calibri" w:eastAsia="Calibri" w:hAnsi="Calibri" w:cs="Times New Roman"/>
          <w:kern w:val="0"/>
          <w:szCs w:val="24"/>
          <w14:ligatures w14:val="none"/>
        </w:rPr>
      </w:pPr>
      <w:r w:rsidRPr="00CB2141">
        <w:rPr>
          <w:rFonts w:ascii="Times New Roman" w:eastAsia="Calibri" w:hAnsi="Times New Roman" w:cs="Times New Roman"/>
          <w:kern w:val="0"/>
          <w:sz w:val="24"/>
          <w:szCs w:val="24"/>
          <w14:ligatures w14:val="none"/>
        </w:rPr>
        <w:t xml:space="preserve">2. tiekėjas privalo prekes atvežti ne kelių eismo piko valandomis, </w:t>
      </w:r>
      <w:r w:rsidRPr="00CB2141">
        <w:rPr>
          <w:rFonts w:ascii="Times New Roman" w:eastAsia="Calibri" w:hAnsi="Times New Roman" w:cs="Times New Roman"/>
          <w:kern w:val="0"/>
          <w:sz w:val="24"/>
          <w:szCs w:val="24"/>
          <w:shd w:val="clear" w:color="auto" w:fill="FFFFFF"/>
          <w14:ligatures w14:val="none"/>
        </w:rPr>
        <w:t xml:space="preserve">pirmadieniais – ketvirtadieniais nuo 09.30 val. iki 12.00 val. arba nuo 12.45 val. iki 16.00 val., penktadieniais ir švenčių dienų išvakarėse nuo 09.30 val. iki 12.00 val. arba nuo 12.45 val. iki 14.00 val. </w:t>
      </w:r>
      <w:r w:rsidRPr="00CB2141">
        <w:rPr>
          <w:rFonts w:ascii="Times New Roman" w:eastAsia="Calibri" w:hAnsi="Times New Roman" w:cs="Times New Roman"/>
          <w:color w:val="000000"/>
          <w:kern w:val="0"/>
          <w:sz w:val="24"/>
          <w:szCs w:val="24"/>
          <w:shd w:val="clear" w:color="auto" w:fill="FFFFFF"/>
          <w14:ligatures w14:val="none"/>
        </w:rPr>
        <w:t>Už sutarties vykdymą pirkėjo paskirtas atsakingas asmuo</w:t>
      </w:r>
      <w:r w:rsidRPr="00CB2141">
        <w:rPr>
          <w:rFonts w:ascii="Times New Roman" w:eastAsia="Calibri" w:hAnsi="Times New Roman" w:cs="Times New Roman"/>
          <w:kern w:val="0"/>
          <w:sz w:val="24"/>
          <w:szCs w:val="24"/>
          <w14:ligatures w14:val="none"/>
        </w:rPr>
        <w:t xml:space="preserve"> </w:t>
      </w:r>
      <w:r w:rsidRPr="00CB2141">
        <w:rPr>
          <w:rFonts w:ascii="Times New Roman" w:eastAsia="Calibri" w:hAnsi="Times New Roman" w:cs="Times New Roman"/>
          <w:kern w:val="0"/>
          <w:sz w:val="24"/>
          <w:szCs w:val="24"/>
          <w:shd w:val="clear" w:color="auto" w:fill="FFFFFF"/>
          <w14:ligatures w14:val="none"/>
        </w:rPr>
        <w:t xml:space="preserve">priimdamas prekes fiziškai įsitikina, ar tiekėjas prekes pristatė ne kelių eismo piko valandomis. </w:t>
      </w:r>
      <w:r w:rsidRPr="00CB2141">
        <w:rPr>
          <w:rFonts w:ascii="Times New Roman" w:eastAsia="Calibri" w:hAnsi="Times New Roman" w:cs="Times New Roman"/>
          <w:color w:val="000000"/>
          <w:kern w:val="0"/>
          <w:sz w:val="24"/>
          <w:szCs w:val="24"/>
          <w:shd w:val="clear" w:color="auto" w:fill="FFFFFF"/>
          <w14:ligatures w14:val="none"/>
        </w:rPr>
        <w:t xml:space="preserve">Nustačius, kad tiekėjas šiame punkte nustatyto reikalavimo nesilaiko, tiekėjui taikoma </w:t>
      </w:r>
      <w:r w:rsidRPr="00CB2141">
        <w:rPr>
          <w:rFonts w:ascii="Times New Roman" w:eastAsia="Calibri" w:hAnsi="Times New Roman" w:cs="Times New Roman"/>
          <w:kern w:val="0"/>
          <w:sz w:val="24"/>
          <w:szCs w:val="24"/>
          <w14:ligatures w14:val="none"/>
        </w:rPr>
        <w:t>100</w:t>
      </w:r>
      <w:r w:rsidR="00A30B78">
        <w:rPr>
          <w:rFonts w:ascii="Times New Roman" w:eastAsia="Calibri" w:hAnsi="Times New Roman" w:cs="Times New Roman"/>
          <w:kern w:val="0"/>
          <w:sz w:val="24"/>
          <w:szCs w:val="24"/>
          <w14:ligatures w14:val="none"/>
        </w:rPr>
        <w:t>,00</w:t>
      </w:r>
      <w:r w:rsidRPr="00CB2141">
        <w:rPr>
          <w:rFonts w:ascii="Times New Roman" w:eastAsia="Calibri" w:hAnsi="Times New Roman" w:cs="Times New Roman"/>
          <w:kern w:val="0"/>
          <w:sz w:val="24"/>
          <w:szCs w:val="24"/>
          <w14:ligatures w14:val="none"/>
        </w:rPr>
        <w:t xml:space="preserve"> (vieno šimto) Eur bauda.</w:t>
      </w:r>
    </w:p>
    <w:p w14:paraId="6F128681" w14:textId="16290922" w:rsidR="00166114" w:rsidRDefault="00166114"/>
    <w:p w14:paraId="7D1499CC" w14:textId="308B9798" w:rsidR="002274D9" w:rsidRDefault="002274D9">
      <w:r>
        <w:t xml:space="preserve"> </w:t>
      </w:r>
    </w:p>
    <w:sectPr w:rsidR="002274D9" w:rsidSect="00A30B78">
      <w:pgSz w:w="16838" w:h="11906" w:orient="landscape"/>
      <w:pgMar w:top="794"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ED10" w14:textId="77777777" w:rsidR="00F658ED" w:rsidRDefault="00F658ED" w:rsidP="00D119A0">
      <w:pPr>
        <w:spacing w:after="0" w:line="240" w:lineRule="auto"/>
      </w:pPr>
      <w:r>
        <w:separator/>
      </w:r>
    </w:p>
  </w:endnote>
  <w:endnote w:type="continuationSeparator" w:id="0">
    <w:p w14:paraId="5F646678" w14:textId="77777777" w:rsidR="00F658ED" w:rsidRDefault="00F658ED" w:rsidP="00D1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9D5D" w14:textId="77777777" w:rsidR="00F658ED" w:rsidRDefault="00F658ED" w:rsidP="00D119A0">
      <w:pPr>
        <w:spacing w:after="0" w:line="240" w:lineRule="auto"/>
      </w:pPr>
      <w:r>
        <w:separator/>
      </w:r>
    </w:p>
  </w:footnote>
  <w:footnote w:type="continuationSeparator" w:id="0">
    <w:p w14:paraId="4EECCA37" w14:textId="77777777" w:rsidR="00F658ED" w:rsidRDefault="00F658ED" w:rsidP="00D11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6D96"/>
    <w:multiLevelType w:val="multilevel"/>
    <w:tmpl w:val="EB16378A"/>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EC23B6"/>
    <w:multiLevelType w:val="multilevel"/>
    <w:tmpl w:val="5E24F68C"/>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A82F4B"/>
    <w:multiLevelType w:val="multilevel"/>
    <w:tmpl w:val="2300038A"/>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6A52EAA"/>
    <w:multiLevelType w:val="multilevel"/>
    <w:tmpl w:val="FC3628C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73A83E1E"/>
    <w:multiLevelType w:val="multilevel"/>
    <w:tmpl w:val="9D2C3B38"/>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99384453">
    <w:abstractNumId w:val="0"/>
  </w:num>
  <w:num w:numId="2" w16cid:durableId="969015797">
    <w:abstractNumId w:val="1"/>
  </w:num>
  <w:num w:numId="3" w16cid:durableId="1928031461">
    <w:abstractNumId w:val="4"/>
  </w:num>
  <w:num w:numId="4" w16cid:durableId="418529683">
    <w:abstractNumId w:val="2"/>
  </w:num>
  <w:num w:numId="5" w16cid:durableId="1877697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75"/>
    <w:rsid w:val="00002543"/>
    <w:rsid w:val="000048CF"/>
    <w:rsid w:val="00007B60"/>
    <w:rsid w:val="000128C9"/>
    <w:rsid w:val="00017A6C"/>
    <w:rsid w:val="00020BB3"/>
    <w:rsid w:val="0003591D"/>
    <w:rsid w:val="00042131"/>
    <w:rsid w:val="00044B05"/>
    <w:rsid w:val="00046801"/>
    <w:rsid w:val="00051D9A"/>
    <w:rsid w:val="000523D3"/>
    <w:rsid w:val="00060B75"/>
    <w:rsid w:val="00066BB4"/>
    <w:rsid w:val="0007468E"/>
    <w:rsid w:val="00080155"/>
    <w:rsid w:val="00080BE2"/>
    <w:rsid w:val="00083DEC"/>
    <w:rsid w:val="00086739"/>
    <w:rsid w:val="000A06F2"/>
    <w:rsid w:val="000A4900"/>
    <w:rsid w:val="000B227B"/>
    <w:rsid w:val="000B3765"/>
    <w:rsid w:val="000B4BB4"/>
    <w:rsid w:val="000B4C21"/>
    <w:rsid w:val="000B5F4A"/>
    <w:rsid w:val="000C2102"/>
    <w:rsid w:val="000C31A2"/>
    <w:rsid w:val="000C7869"/>
    <w:rsid w:val="000D1EBC"/>
    <w:rsid w:val="000D3380"/>
    <w:rsid w:val="000F0EE3"/>
    <w:rsid w:val="000F486F"/>
    <w:rsid w:val="000F6A32"/>
    <w:rsid w:val="00100342"/>
    <w:rsid w:val="001027AB"/>
    <w:rsid w:val="0010307E"/>
    <w:rsid w:val="00104FE8"/>
    <w:rsid w:val="00107C9E"/>
    <w:rsid w:val="00111B33"/>
    <w:rsid w:val="00120089"/>
    <w:rsid w:val="00120759"/>
    <w:rsid w:val="00126FF1"/>
    <w:rsid w:val="00134F78"/>
    <w:rsid w:val="00140812"/>
    <w:rsid w:val="00141A16"/>
    <w:rsid w:val="00141E32"/>
    <w:rsid w:val="00146DDC"/>
    <w:rsid w:val="00147460"/>
    <w:rsid w:val="00150AA1"/>
    <w:rsid w:val="00150FE6"/>
    <w:rsid w:val="00152C55"/>
    <w:rsid w:val="00154BC4"/>
    <w:rsid w:val="00157C28"/>
    <w:rsid w:val="00165DCA"/>
    <w:rsid w:val="00166114"/>
    <w:rsid w:val="00170A5A"/>
    <w:rsid w:val="00173136"/>
    <w:rsid w:val="00173FC8"/>
    <w:rsid w:val="0018629D"/>
    <w:rsid w:val="001B1355"/>
    <w:rsid w:val="001C2B9E"/>
    <w:rsid w:val="001D3852"/>
    <w:rsid w:val="001D64D4"/>
    <w:rsid w:val="001E397E"/>
    <w:rsid w:val="001E4A30"/>
    <w:rsid w:val="001F0A8C"/>
    <w:rsid w:val="00206657"/>
    <w:rsid w:val="0020705C"/>
    <w:rsid w:val="0021478E"/>
    <w:rsid w:val="0021509C"/>
    <w:rsid w:val="00221997"/>
    <w:rsid w:val="00224FD4"/>
    <w:rsid w:val="0022602D"/>
    <w:rsid w:val="002274D9"/>
    <w:rsid w:val="00230711"/>
    <w:rsid w:val="00234D04"/>
    <w:rsid w:val="00236EBA"/>
    <w:rsid w:val="00237666"/>
    <w:rsid w:val="002400A4"/>
    <w:rsid w:val="0025561E"/>
    <w:rsid w:val="002737BF"/>
    <w:rsid w:val="00280B9A"/>
    <w:rsid w:val="00285C38"/>
    <w:rsid w:val="0028673B"/>
    <w:rsid w:val="0028719F"/>
    <w:rsid w:val="002A778C"/>
    <w:rsid w:val="002C0BE6"/>
    <w:rsid w:val="002C1F70"/>
    <w:rsid w:val="002D3B84"/>
    <w:rsid w:val="002D4D10"/>
    <w:rsid w:val="002E73E5"/>
    <w:rsid w:val="002E7EEE"/>
    <w:rsid w:val="002F0EA7"/>
    <w:rsid w:val="002F2A33"/>
    <w:rsid w:val="002F5839"/>
    <w:rsid w:val="0030496B"/>
    <w:rsid w:val="003050E2"/>
    <w:rsid w:val="003067AE"/>
    <w:rsid w:val="00306B02"/>
    <w:rsid w:val="00306E36"/>
    <w:rsid w:val="00325467"/>
    <w:rsid w:val="00326DE2"/>
    <w:rsid w:val="00331E6F"/>
    <w:rsid w:val="00334254"/>
    <w:rsid w:val="00337B54"/>
    <w:rsid w:val="0035327E"/>
    <w:rsid w:val="00354435"/>
    <w:rsid w:val="003626DC"/>
    <w:rsid w:val="0037081C"/>
    <w:rsid w:val="00391372"/>
    <w:rsid w:val="0039506B"/>
    <w:rsid w:val="003A3968"/>
    <w:rsid w:val="003A5BE4"/>
    <w:rsid w:val="003C48B9"/>
    <w:rsid w:val="003D4E33"/>
    <w:rsid w:val="003D5B5E"/>
    <w:rsid w:val="003F1F13"/>
    <w:rsid w:val="003F4AE0"/>
    <w:rsid w:val="003F681E"/>
    <w:rsid w:val="003F701C"/>
    <w:rsid w:val="0040139F"/>
    <w:rsid w:val="00411F4D"/>
    <w:rsid w:val="0041360E"/>
    <w:rsid w:val="004246D7"/>
    <w:rsid w:val="00431025"/>
    <w:rsid w:val="00432673"/>
    <w:rsid w:val="004440D8"/>
    <w:rsid w:val="00444DB3"/>
    <w:rsid w:val="0044628C"/>
    <w:rsid w:val="00450487"/>
    <w:rsid w:val="0045325A"/>
    <w:rsid w:val="00457CA2"/>
    <w:rsid w:val="00465740"/>
    <w:rsid w:val="00483552"/>
    <w:rsid w:val="00484DF8"/>
    <w:rsid w:val="004851BE"/>
    <w:rsid w:val="00485A8F"/>
    <w:rsid w:val="00485E7E"/>
    <w:rsid w:val="0048669A"/>
    <w:rsid w:val="00486E75"/>
    <w:rsid w:val="00492349"/>
    <w:rsid w:val="0049695A"/>
    <w:rsid w:val="004A6BDC"/>
    <w:rsid w:val="004A7264"/>
    <w:rsid w:val="004A799A"/>
    <w:rsid w:val="004B1521"/>
    <w:rsid w:val="004B3C6A"/>
    <w:rsid w:val="004B5B06"/>
    <w:rsid w:val="004B68DC"/>
    <w:rsid w:val="004B731B"/>
    <w:rsid w:val="004E2115"/>
    <w:rsid w:val="004F348F"/>
    <w:rsid w:val="005077F5"/>
    <w:rsid w:val="005166AC"/>
    <w:rsid w:val="00532EC2"/>
    <w:rsid w:val="00536EF8"/>
    <w:rsid w:val="00542765"/>
    <w:rsid w:val="00557284"/>
    <w:rsid w:val="00564418"/>
    <w:rsid w:val="00565BA7"/>
    <w:rsid w:val="00572E1B"/>
    <w:rsid w:val="00582E15"/>
    <w:rsid w:val="00596EF8"/>
    <w:rsid w:val="005B60FE"/>
    <w:rsid w:val="005C1EF4"/>
    <w:rsid w:val="005D35BC"/>
    <w:rsid w:val="005D37CC"/>
    <w:rsid w:val="005D7AAE"/>
    <w:rsid w:val="005E10AD"/>
    <w:rsid w:val="005F1444"/>
    <w:rsid w:val="005F53A3"/>
    <w:rsid w:val="005F54C8"/>
    <w:rsid w:val="005F7D51"/>
    <w:rsid w:val="00606B31"/>
    <w:rsid w:val="00614E40"/>
    <w:rsid w:val="00624A9F"/>
    <w:rsid w:val="00632B38"/>
    <w:rsid w:val="00633681"/>
    <w:rsid w:val="00641C52"/>
    <w:rsid w:val="00645978"/>
    <w:rsid w:val="00655691"/>
    <w:rsid w:val="00656CDD"/>
    <w:rsid w:val="0065707F"/>
    <w:rsid w:val="0066257F"/>
    <w:rsid w:val="00670C0F"/>
    <w:rsid w:val="006752BC"/>
    <w:rsid w:val="006769A9"/>
    <w:rsid w:val="006776EF"/>
    <w:rsid w:val="006816AD"/>
    <w:rsid w:val="0068629D"/>
    <w:rsid w:val="00690432"/>
    <w:rsid w:val="0069476A"/>
    <w:rsid w:val="006A1539"/>
    <w:rsid w:val="006A1734"/>
    <w:rsid w:val="006A655E"/>
    <w:rsid w:val="006B3BA8"/>
    <w:rsid w:val="006C3470"/>
    <w:rsid w:val="006C44CA"/>
    <w:rsid w:val="006C53F4"/>
    <w:rsid w:val="006C6B7D"/>
    <w:rsid w:val="006C7822"/>
    <w:rsid w:val="006C7979"/>
    <w:rsid w:val="006D01A3"/>
    <w:rsid w:val="006D40CA"/>
    <w:rsid w:val="006E66FD"/>
    <w:rsid w:val="006E7038"/>
    <w:rsid w:val="006F471D"/>
    <w:rsid w:val="006F58AB"/>
    <w:rsid w:val="0070033B"/>
    <w:rsid w:val="007248C3"/>
    <w:rsid w:val="007264E8"/>
    <w:rsid w:val="007303E0"/>
    <w:rsid w:val="007320A5"/>
    <w:rsid w:val="00741080"/>
    <w:rsid w:val="00741248"/>
    <w:rsid w:val="00746893"/>
    <w:rsid w:val="0075059E"/>
    <w:rsid w:val="0075240F"/>
    <w:rsid w:val="00767291"/>
    <w:rsid w:val="007835B5"/>
    <w:rsid w:val="00790FE9"/>
    <w:rsid w:val="00795D7B"/>
    <w:rsid w:val="00796F88"/>
    <w:rsid w:val="007A603F"/>
    <w:rsid w:val="007E1274"/>
    <w:rsid w:val="007E2564"/>
    <w:rsid w:val="007F134C"/>
    <w:rsid w:val="007F7F89"/>
    <w:rsid w:val="00811171"/>
    <w:rsid w:val="008213A0"/>
    <w:rsid w:val="00827BA2"/>
    <w:rsid w:val="008372FB"/>
    <w:rsid w:val="00843681"/>
    <w:rsid w:val="00843BA4"/>
    <w:rsid w:val="00861BED"/>
    <w:rsid w:val="008643C8"/>
    <w:rsid w:val="00866873"/>
    <w:rsid w:val="00871C0A"/>
    <w:rsid w:val="00875D00"/>
    <w:rsid w:val="00883A89"/>
    <w:rsid w:val="00884F74"/>
    <w:rsid w:val="008970D9"/>
    <w:rsid w:val="008A63A1"/>
    <w:rsid w:val="008C752B"/>
    <w:rsid w:val="008D0565"/>
    <w:rsid w:val="008D11C4"/>
    <w:rsid w:val="008D6A6A"/>
    <w:rsid w:val="008E2EDF"/>
    <w:rsid w:val="009252BC"/>
    <w:rsid w:val="00937A31"/>
    <w:rsid w:val="009511BD"/>
    <w:rsid w:val="00953897"/>
    <w:rsid w:val="00954C85"/>
    <w:rsid w:val="009623E4"/>
    <w:rsid w:val="00964FAC"/>
    <w:rsid w:val="00970A66"/>
    <w:rsid w:val="00972E78"/>
    <w:rsid w:val="0098214E"/>
    <w:rsid w:val="009A207E"/>
    <w:rsid w:val="009A3E8F"/>
    <w:rsid w:val="009A5642"/>
    <w:rsid w:val="009C5A74"/>
    <w:rsid w:val="009C733C"/>
    <w:rsid w:val="009E0675"/>
    <w:rsid w:val="009E41D6"/>
    <w:rsid w:val="009F078C"/>
    <w:rsid w:val="00A00BCF"/>
    <w:rsid w:val="00A107ED"/>
    <w:rsid w:val="00A13FC2"/>
    <w:rsid w:val="00A16A37"/>
    <w:rsid w:val="00A30B78"/>
    <w:rsid w:val="00A3653B"/>
    <w:rsid w:val="00A41F92"/>
    <w:rsid w:val="00A465D2"/>
    <w:rsid w:val="00A51A0C"/>
    <w:rsid w:val="00A56561"/>
    <w:rsid w:val="00A6330A"/>
    <w:rsid w:val="00A7215B"/>
    <w:rsid w:val="00A80FB7"/>
    <w:rsid w:val="00A90CEA"/>
    <w:rsid w:val="00A92E73"/>
    <w:rsid w:val="00AA05FA"/>
    <w:rsid w:val="00AA57E0"/>
    <w:rsid w:val="00AA7A98"/>
    <w:rsid w:val="00AB5B56"/>
    <w:rsid w:val="00AC49DB"/>
    <w:rsid w:val="00AD0B4F"/>
    <w:rsid w:val="00AE7A95"/>
    <w:rsid w:val="00AF0904"/>
    <w:rsid w:val="00AF0A25"/>
    <w:rsid w:val="00AF5A65"/>
    <w:rsid w:val="00B036F5"/>
    <w:rsid w:val="00B1144B"/>
    <w:rsid w:val="00B40FB9"/>
    <w:rsid w:val="00B429C2"/>
    <w:rsid w:val="00B44EAF"/>
    <w:rsid w:val="00B46EC8"/>
    <w:rsid w:val="00B51AE8"/>
    <w:rsid w:val="00B52C6B"/>
    <w:rsid w:val="00B61670"/>
    <w:rsid w:val="00B73A6C"/>
    <w:rsid w:val="00B9357C"/>
    <w:rsid w:val="00B97826"/>
    <w:rsid w:val="00BA316E"/>
    <w:rsid w:val="00BA3F5C"/>
    <w:rsid w:val="00BB35BB"/>
    <w:rsid w:val="00BB798D"/>
    <w:rsid w:val="00BC1CA6"/>
    <w:rsid w:val="00BC61EA"/>
    <w:rsid w:val="00BD0A2A"/>
    <w:rsid w:val="00BD7902"/>
    <w:rsid w:val="00BE3147"/>
    <w:rsid w:val="00BE3C55"/>
    <w:rsid w:val="00BE62D2"/>
    <w:rsid w:val="00BE64CE"/>
    <w:rsid w:val="00BE7E61"/>
    <w:rsid w:val="00BE7EB1"/>
    <w:rsid w:val="00C002C6"/>
    <w:rsid w:val="00C00A07"/>
    <w:rsid w:val="00C060C7"/>
    <w:rsid w:val="00C10196"/>
    <w:rsid w:val="00C164EB"/>
    <w:rsid w:val="00C20F00"/>
    <w:rsid w:val="00C216DD"/>
    <w:rsid w:val="00C232A2"/>
    <w:rsid w:val="00C237D9"/>
    <w:rsid w:val="00C25C45"/>
    <w:rsid w:val="00C30FD7"/>
    <w:rsid w:val="00C33394"/>
    <w:rsid w:val="00C37531"/>
    <w:rsid w:val="00C54D55"/>
    <w:rsid w:val="00C54E57"/>
    <w:rsid w:val="00C5522E"/>
    <w:rsid w:val="00C714E3"/>
    <w:rsid w:val="00C767B1"/>
    <w:rsid w:val="00CA354B"/>
    <w:rsid w:val="00CA4F8A"/>
    <w:rsid w:val="00CB2141"/>
    <w:rsid w:val="00CC1203"/>
    <w:rsid w:val="00CC3D52"/>
    <w:rsid w:val="00CF08CB"/>
    <w:rsid w:val="00CF2D3F"/>
    <w:rsid w:val="00CF479D"/>
    <w:rsid w:val="00CF4B84"/>
    <w:rsid w:val="00CF53E4"/>
    <w:rsid w:val="00D0154F"/>
    <w:rsid w:val="00D02047"/>
    <w:rsid w:val="00D07109"/>
    <w:rsid w:val="00D119A0"/>
    <w:rsid w:val="00D172D4"/>
    <w:rsid w:val="00D201DB"/>
    <w:rsid w:val="00D208F0"/>
    <w:rsid w:val="00D2465E"/>
    <w:rsid w:val="00D307CA"/>
    <w:rsid w:val="00D40A67"/>
    <w:rsid w:val="00D54243"/>
    <w:rsid w:val="00D549EC"/>
    <w:rsid w:val="00D746CB"/>
    <w:rsid w:val="00D767E8"/>
    <w:rsid w:val="00D872E0"/>
    <w:rsid w:val="00DA750E"/>
    <w:rsid w:val="00DB5493"/>
    <w:rsid w:val="00DB5D25"/>
    <w:rsid w:val="00DB5EDC"/>
    <w:rsid w:val="00DC2C7B"/>
    <w:rsid w:val="00DC2D83"/>
    <w:rsid w:val="00DC4C16"/>
    <w:rsid w:val="00DD0236"/>
    <w:rsid w:val="00DD408A"/>
    <w:rsid w:val="00DE1D7A"/>
    <w:rsid w:val="00E00E6D"/>
    <w:rsid w:val="00E017F2"/>
    <w:rsid w:val="00E048F0"/>
    <w:rsid w:val="00E051A5"/>
    <w:rsid w:val="00E11A2F"/>
    <w:rsid w:val="00E17EB1"/>
    <w:rsid w:val="00E23AC7"/>
    <w:rsid w:val="00E27D4C"/>
    <w:rsid w:val="00E30481"/>
    <w:rsid w:val="00E32A1B"/>
    <w:rsid w:val="00E41CE6"/>
    <w:rsid w:val="00E4732E"/>
    <w:rsid w:val="00E50D71"/>
    <w:rsid w:val="00E746FA"/>
    <w:rsid w:val="00E751FE"/>
    <w:rsid w:val="00E774CB"/>
    <w:rsid w:val="00E77BE4"/>
    <w:rsid w:val="00E805E5"/>
    <w:rsid w:val="00E9494C"/>
    <w:rsid w:val="00E962E1"/>
    <w:rsid w:val="00E96ADD"/>
    <w:rsid w:val="00EA0222"/>
    <w:rsid w:val="00EA0D43"/>
    <w:rsid w:val="00EA7A0E"/>
    <w:rsid w:val="00EB33B8"/>
    <w:rsid w:val="00EB3BE3"/>
    <w:rsid w:val="00EB6938"/>
    <w:rsid w:val="00EC4563"/>
    <w:rsid w:val="00EC4621"/>
    <w:rsid w:val="00EE1409"/>
    <w:rsid w:val="00EF2D23"/>
    <w:rsid w:val="00EF6DAA"/>
    <w:rsid w:val="00F06BF6"/>
    <w:rsid w:val="00F13AB0"/>
    <w:rsid w:val="00F13B46"/>
    <w:rsid w:val="00F163B9"/>
    <w:rsid w:val="00F26603"/>
    <w:rsid w:val="00F27216"/>
    <w:rsid w:val="00F367D0"/>
    <w:rsid w:val="00F36F07"/>
    <w:rsid w:val="00F41028"/>
    <w:rsid w:val="00F44EC0"/>
    <w:rsid w:val="00F46622"/>
    <w:rsid w:val="00F5317C"/>
    <w:rsid w:val="00F658ED"/>
    <w:rsid w:val="00F70F81"/>
    <w:rsid w:val="00FA2C31"/>
    <w:rsid w:val="00FB26FD"/>
    <w:rsid w:val="00FB3046"/>
    <w:rsid w:val="00FB31EE"/>
    <w:rsid w:val="00FB57A9"/>
    <w:rsid w:val="00FC4879"/>
    <w:rsid w:val="00FC6CA7"/>
    <w:rsid w:val="00FD3C9A"/>
    <w:rsid w:val="00FE2157"/>
    <w:rsid w:val="00FF0564"/>
    <w:rsid w:val="00FF3AC9"/>
    <w:rsid w:val="00FF7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96B4"/>
  <w15:chartTrackingRefBased/>
  <w15:docId w15:val="{B18A594C-C208-4472-BC9C-AE62EDA3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759"/>
  </w:style>
  <w:style w:type="paragraph" w:styleId="Heading1">
    <w:name w:val="heading 1"/>
    <w:basedOn w:val="Normal"/>
    <w:next w:val="Normal"/>
    <w:link w:val="Heading1Char"/>
    <w:uiPriority w:val="9"/>
    <w:qFormat/>
    <w:rsid w:val="00060B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0B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0B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0B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0B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0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B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0B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0B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0B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0B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0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B75"/>
    <w:rPr>
      <w:rFonts w:eastAsiaTheme="majorEastAsia" w:cstheme="majorBidi"/>
      <w:color w:val="272727" w:themeColor="text1" w:themeTint="D8"/>
    </w:rPr>
  </w:style>
  <w:style w:type="paragraph" w:styleId="Title">
    <w:name w:val="Title"/>
    <w:basedOn w:val="Normal"/>
    <w:next w:val="Normal"/>
    <w:link w:val="TitleChar"/>
    <w:uiPriority w:val="10"/>
    <w:qFormat/>
    <w:rsid w:val="00060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B75"/>
    <w:pPr>
      <w:spacing w:before="160"/>
      <w:jc w:val="center"/>
    </w:pPr>
    <w:rPr>
      <w:i/>
      <w:iCs/>
      <w:color w:val="404040" w:themeColor="text1" w:themeTint="BF"/>
    </w:rPr>
  </w:style>
  <w:style w:type="character" w:customStyle="1" w:styleId="QuoteChar">
    <w:name w:val="Quote Char"/>
    <w:basedOn w:val="DefaultParagraphFont"/>
    <w:link w:val="Quote"/>
    <w:uiPriority w:val="29"/>
    <w:rsid w:val="00060B75"/>
    <w:rPr>
      <w:i/>
      <w:iCs/>
      <w:color w:val="404040" w:themeColor="text1" w:themeTint="BF"/>
    </w:rPr>
  </w:style>
  <w:style w:type="paragraph" w:styleId="ListParagraph">
    <w:name w:val="List Paragraph"/>
    <w:basedOn w:val="Normal"/>
    <w:uiPriority w:val="34"/>
    <w:qFormat/>
    <w:rsid w:val="00060B75"/>
    <w:pPr>
      <w:ind w:left="720"/>
      <w:contextualSpacing/>
    </w:pPr>
  </w:style>
  <w:style w:type="character" w:styleId="IntenseEmphasis">
    <w:name w:val="Intense Emphasis"/>
    <w:basedOn w:val="DefaultParagraphFont"/>
    <w:uiPriority w:val="21"/>
    <w:qFormat/>
    <w:rsid w:val="00060B75"/>
    <w:rPr>
      <w:i/>
      <w:iCs/>
      <w:color w:val="2F5496" w:themeColor="accent1" w:themeShade="BF"/>
    </w:rPr>
  </w:style>
  <w:style w:type="paragraph" w:styleId="IntenseQuote">
    <w:name w:val="Intense Quote"/>
    <w:basedOn w:val="Normal"/>
    <w:next w:val="Normal"/>
    <w:link w:val="IntenseQuoteChar"/>
    <w:uiPriority w:val="30"/>
    <w:qFormat/>
    <w:rsid w:val="00060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B75"/>
    <w:rPr>
      <w:i/>
      <w:iCs/>
      <w:color w:val="2F5496" w:themeColor="accent1" w:themeShade="BF"/>
    </w:rPr>
  </w:style>
  <w:style w:type="character" w:styleId="IntenseReference">
    <w:name w:val="Intense Reference"/>
    <w:basedOn w:val="DefaultParagraphFont"/>
    <w:uiPriority w:val="32"/>
    <w:qFormat/>
    <w:rsid w:val="00060B75"/>
    <w:rPr>
      <w:b/>
      <w:bCs/>
      <w:smallCaps/>
      <w:color w:val="2F5496" w:themeColor="accent1" w:themeShade="BF"/>
      <w:spacing w:val="5"/>
    </w:rPr>
  </w:style>
  <w:style w:type="paragraph" w:styleId="Revision">
    <w:name w:val="Revision"/>
    <w:hidden/>
    <w:uiPriority w:val="99"/>
    <w:semiHidden/>
    <w:rsid w:val="00060B75"/>
    <w:pPr>
      <w:spacing w:after="0" w:line="240" w:lineRule="auto"/>
    </w:pPr>
  </w:style>
  <w:style w:type="paragraph" w:styleId="Header">
    <w:name w:val="header"/>
    <w:basedOn w:val="Normal"/>
    <w:link w:val="HeaderChar"/>
    <w:uiPriority w:val="99"/>
    <w:unhideWhenUsed/>
    <w:rsid w:val="00D119A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19A0"/>
  </w:style>
  <w:style w:type="paragraph" w:styleId="Footer">
    <w:name w:val="footer"/>
    <w:basedOn w:val="Normal"/>
    <w:link w:val="FooterChar"/>
    <w:uiPriority w:val="99"/>
    <w:unhideWhenUsed/>
    <w:rsid w:val="00D119A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19A0"/>
  </w:style>
  <w:style w:type="paragraph" w:styleId="NoSpacing">
    <w:name w:val="No Spacing"/>
    <w:aliases w:val="standartinis"/>
    <w:link w:val="NoSpacingChar"/>
    <w:uiPriority w:val="1"/>
    <w:qFormat/>
    <w:rsid w:val="001B1355"/>
    <w:pPr>
      <w:spacing w:after="0" w:line="240" w:lineRule="auto"/>
    </w:pPr>
  </w:style>
  <w:style w:type="character" w:customStyle="1" w:styleId="NoSpacingChar">
    <w:name w:val="No Spacing Char"/>
    <w:aliases w:val="standartinis Char"/>
    <w:basedOn w:val="DefaultParagraphFont"/>
    <w:link w:val="NoSpacing"/>
    <w:uiPriority w:val="1"/>
    <w:locked/>
    <w:rsid w:val="00871C0A"/>
  </w:style>
  <w:style w:type="table" w:customStyle="1" w:styleId="Lentelstinklelis1">
    <w:name w:val="Lentelės tinklelis1"/>
    <w:basedOn w:val="TableNormal"/>
    <w:next w:val="TableGrid"/>
    <w:uiPriority w:val="59"/>
    <w:rsid w:val="00E473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47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731B"/>
    <w:pPr>
      <w:spacing w:before="100" w:beforeAutospacing="1" w:after="142" w:line="288" w:lineRule="auto"/>
    </w:pPr>
    <w:rPr>
      <w:rFonts w:ascii="Times New Roman" w:eastAsia="Times New Roman" w:hAnsi="Times New Roman" w:cs="Times New Roman"/>
      <w:kern w:val="0"/>
      <w:sz w:val="24"/>
      <w:szCs w:val="24"/>
      <w:lang w:eastAsia="lt-LT"/>
      <w14:ligatures w14:val="none"/>
    </w:rPr>
  </w:style>
  <w:style w:type="paragraph" w:styleId="CommentText">
    <w:name w:val="annotation text"/>
    <w:basedOn w:val="Normal"/>
    <w:link w:val="CommentTextChar"/>
    <w:unhideWhenUsed/>
    <w:rsid w:val="004B731B"/>
    <w:pPr>
      <w:autoSpaceDN w:val="0"/>
      <w:spacing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4B731B"/>
    <w:rPr>
      <w:rFonts w:ascii="Calibri" w:eastAsia="Calibri" w:hAnsi="Calibri" w:cs="Times New Roman"/>
      <w:kern w:val="0"/>
      <w:sz w:val="20"/>
      <w:szCs w:val="20"/>
      <w14:ligatures w14:val="none"/>
    </w:rPr>
  </w:style>
  <w:style w:type="paragraph" w:styleId="FootnoteText">
    <w:name w:val="footnote text"/>
    <w:basedOn w:val="Normal"/>
    <w:link w:val="FootnoteTextChar"/>
    <w:uiPriority w:val="99"/>
    <w:unhideWhenUsed/>
    <w:rsid w:val="000C31A2"/>
    <w:pPr>
      <w:spacing w:after="0" w:line="240" w:lineRule="auto"/>
    </w:pPr>
    <w:rPr>
      <w:rFonts w:eastAsiaTheme="minorEastAsia" w:cs="Times New Roman"/>
      <w:sz w:val="20"/>
      <w:szCs w:val="20"/>
      <w:lang w:eastAsia="lt-LT"/>
      <w14:ligatures w14:val="none"/>
    </w:rPr>
  </w:style>
  <w:style w:type="character" w:customStyle="1" w:styleId="FootnoteTextChar">
    <w:name w:val="Footnote Text Char"/>
    <w:basedOn w:val="DefaultParagraphFont"/>
    <w:link w:val="FootnoteText"/>
    <w:uiPriority w:val="99"/>
    <w:rsid w:val="000C31A2"/>
    <w:rPr>
      <w:rFonts w:eastAsiaTheme="minorEastAsia" w:cs="Times New Roman"/>
      <w:sz w:val="20"/>
      <w:szCs w:val="20"/>
      <w:lang w:eastAsia="lt-LT"/>
      <w14:ligatures w14:val="none"/>
    </w:rPr>
  </w:style>
  <w:style w:type="paragraph" w:customStyle="1" w:styleId="Betarp1">
    <w:name w:val="Be tarpų1"/>
    <w:qFormat/>
    <w:rsid w:val="000C31A2"/>
    <w:pPr>
      <w:spacing w:after="0" w:line="240" w:lineRule="auto"/>
    </w:pPr>
    <w:rPr>
      <w:rFonts w:ascii="Times New Roman" w:eastAsia="Calibri" w:hAnsi="Times New Roman" w:cs="Times New Roman"/>
      <w:kern w:val="0"/>
      <w:sz w:val="24"/>
      <w14:ligatures w14:val="none"/>
    </w:rPr>
  </w:style>
  <w:style w:type="character" w:styleId="CommentReference">
    <w:name w:val="annotation reference"/>
    <w:basedOn w:val="DefaultParagraphFont"/>
    <w:uiPriority w:val="99"/>
    <w:semiHidden/>
    <w:unhideWhenUsed/>
    <w:rsid w:val="00AA57E0"/>
    <w:rPr>
      <w:sz w:val="16"/>
      <w:szCs w:val="16"/>
    </w:rPr>
  </w:style>
  <w:style w:type="paragraph" w:styleId="CommentSubject">
    <w:name w:val="annotation subject"/>
    <w:basedOn w:val="CommentText"/>
    <w:next w:val="CommentText"/>
    <w:link w:val="CommentSubjectChar"/>
    <w:uiPriority w:val="99"/>
    <w:semiHidden/>
    <w:unhideWhenUsed/>
    <w:rsid w:val="00AA57E0"/>
    <w:pPr>
      <w:autoSpaceDN/>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AA57E0"/>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FE5FB-7A9A-4166-86E1-34505167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1269</Words>
  <Characters>7239</Characters>
  <Application>Microsoft Office Word</Application>
  <DocSecurity>0</DocSecurity>
  <Lines>60</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Jankūnienė</dc:creator>
  <cp:lastModifiedBy>Jovita Dilienė</cp:lastModifiedBy>
  <cp:revision>3</cp:revision>
  <dcterms:created xsi:type="dcterms:W3CDTF">2025-02-18T12:01:00Z</dcterms:created>
  <dcterms:modified xsi:type="dcterms:W3CDTF">2025-02-18T12:14:00Z</dcterms:modified>
</cp:coreProperties>
</file>