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99B34" w14:textId="77777777" w:rsidR="00F2785B" w:rsidRDefault="00F2785B" w:rsidP="00D340A2">
      <w:pPr>
        <w:spacing w:line="240" w:lineRule="auto"/>
        <w:ind w:firstLine="0"/>
        <w:jc w:val="left"/>
        <w:rPr>
          <w:rFonts w:ascii="Times New Roman" w:eastAsia="Times New Roman" w:hAnsi="Times New Roman" w:cs="Times New Roman"/>
          <w:b/>
          <w:sz w:val="24"/>
          <w:szCs w:val="24"/>
        </w:rPr>
      </w:pPr>
    </w:p>
    <w:p w14:paraId="0D19CAAC" w14:textId="748D0129" w:rsidR="00C73AB3" w:rsidRDefault="00C73AB3" w:rsidP="00C73AB3">
      <w:pPr>
        <w:spacing w:line="240" w:lineRule="auto"/>
        <w:ind w:firstLine="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projektas</w:t>
      </w:r>
    </w:p>
    <w:p w14:paraId="365E0B3B" w14:textId="77777777" w:rsidR="00C73AB3" w:rsidRDefault="00C73AB3" w:rsidP="00C73AB3">
      <w:pPr>
        <w:spacing w:line="240" w:lineRule="auto"/>
        <w:ind w:firstLine="0"/>
        <w:jc w:val="right"/>
        <w:rPr>
          <w:rFonts w:ascii="Times New Roman" w:eastAsia="Times New Roman" w:hAnsi="Times New Roman" w:cs="Times New Roman"/>
          <w:b/>
          <w:sz w:val="24"/>
          <w:szCs w:val="24"/>
        </w:rPr>
      </w:pPr>
    </w:p>
    <w:p w14:paraId="78ACB362" w14:textId="77777777" w:rsidR="00C73AB3" w:rsidRDefault="00C73AB3" w:rsidP="00C73AB3">
      <w:pPr>
        <w:spacing w:line="240" w:lineRule="auto"/>
        <w:ind w:firstLine="0"/>
        <w:jc w:val="right"/>
        <w:rPr>
          <w:rFonts w:ascii="Times New Roman" w:eastAsia="Times New Roman" w:hAnsi="Times New Roman" w:cs="Times New Roman"/>
          <w:b/>
          <w:sz w:val="24"/>
          <w:szCs w:val="24"/>
        </w:rPr>
      </w:pPr>
    </w:p>
    <w:p w14:paraId="62B151A8" w14:textId="77777777" w:rsidR="007F5648" w:rsidRPr="009E1FC4" w:rsidRDefault="007F5648" w:rsidP="007F5648">
      <w:pPr>
        <w:spacing w:line="240" w:lineRule="auto"/>
        <w:ind w:firstLine="0"/>
        <w:jc w:val="center"/>
        <w:outlineLvl w:val="0"/>
        <w:rPr>
          <w:rFonts w:ascii="Times New Roman" w:eastAsia="Times New Roman" w:hAnsi="Times New Roman" w:cs="Times New Roman"/>
          <w:b/>
          <w:sz w:val="24"/>
          <w:szCs w:val="24"/>
          <w:lang w:eastAsia="en-US"/>
        </w:rPr>
      </w:pPr>
      <w:bookmarkStart w:id="0" w:name="_Hlk98484698"/>
      <w:r w:rsidRPr="009E1FC4">
        <w:rPr>
          <w:rFonts w:ascii="Times New Roman" w:eastAsia="Calibri" w:hAnsi="Times New Roman" w:cs="Times New Roman"/>
          <w:b/>
          <w:sz w:val="24"/>
          <w:szCs w:val="24"/>
          <w:lang w:eastAsia="en-US"/>
        </w:rPr>
        <w:t xml:space="preserve">RAJONO GYVENVIEČIŲ </w:t>
      </w:r>
      <w:r>
        <w:rPr>
          <w:rFonts w:ascii="Times New Roman" w:eastAsia="Calibri" w:hAnsi="Times New Roman" w:cs="Times New Roman"/>
          <w:b/>
          <w:sz w:val="24"/>
          <w:szCs w:val="24"/>
          <w:lang w:eastAsia="en-US"/>
        </w:rPr>
        <w:t xml:space="preserve">HIDROTECHNIKOS STATINIŲ IR </w:t>
      </w:r>
      <w:r w:rsidRPr="009E1FC4">
        <w:rPr>
          <w:rFonts w:ascii="Times New Roman" w:eastAsia="Calibri" w:hAnsi="Times New Roman" w:cs="Times New Roman"/>
          <w:b/>
          <w:sz w:val="24"/>
          <w:szCs w:val="24"/>
          <w:lang w:eastAsia="en-US"/>
        </w:rPr>
        <w:t>MELIORACIJOS DRENAŽO SISTEMŲ, STATINIŲ PRIEŽIŪROS</w:t>
      </w:r>
      <w:r>
        <w:rPr>
          <w:rFonts w:ascii="Times New Roman" w:eastAsia="Calibri" w:hAnsi="Times New Roman" w:cs="Times New Roman"/>
          <w:b/>
          <w:sz w:val="24"/>
          <w:szCs w:val="24"/>
          <w:lang w:eastAsia="en-US"/>
        </w:rPr>
        <w:t xml:space="preserve"> </w:t>
      </w:r>
      <w:r w:rsidRPr="009E1FC4">
        <w:rPr>
          <w:rFonts w:ascii="Times New Roman" w:eastAsia="Calibri" w:hAnsi="Times New Roman" w:cs="Times New Roman"/>
          <w:b/>
          <w:sz w:val="24"/>
          <w:szCs w:val="24"/>
          <w:lang w:eastAsia="en-US"/>
        </w:rPr>
        <w:t>REMONTO, REKONSTRUKCIJOS, NAUJŲ SISTEMŲ IR STATINIŲ STATYBOS DARBŲ</w:t>
      </w:r>
      <w:r>
        <w:rPr>
          <w:rFonts w:ascii="Times New Roman" w:eastAsia="Calibri" w:hAnsi="Times New Roman" w:cs="Times New Roman"/>
          <w:b/>
          <w:sz w:val="24"/>
          <w:szCs w:val="24"/>
          <w:lang w:eastAsia="en-US"/>
        </w:rPr>
        <w:t xml:space="preserve"> </w:t>
      </w:r>
      <w:r w:rsidRPr="009E1FC4">
        <w:rPr>
          <w:rFonts w:ascii="Times New Roman" w:eastAsia="Times New Roman" w:hAnsi="Times New Roman" w:cs="Times New Roman"/>
          <w:b/>
          <w:sz w:val="24"/>
          <w:szCs w:val="24"/>
          <w:lang w:eastAsia="en-US"/>
        </w:rPr>
        <w:t>SUTARTIS</w:t>
      </w:r>
    </w:p>
    <w:p w14:paraId="40E2B63C" w14:textId="77777777" w:rsidR="007F5648" w:rsidRPr="00803750" w:rsidRDefault="007F5648" w:rsidP="00C7418A">
      <w:pPr>
        <w:spacing w:line="240" w:lineRule="auto"/>
        <w:jc w:val="center"/>
        <w:rPr>
          <w:rFonts w:ascii="Times New Roman" w:hAnsi="Times New Roman" w:cs="Times New Roman"/>
          <w:bCs/>
          <w:sz w:val="24"/>
          <w:szCs w:val="24"/>
          <w:lang w:eastAsia="en-GB"/>
        </w:rPr>
      </w:pPr>
    </w:p>
    <w:p w14:paraId="4C66B73F" w14:textId="0D66EEC5" w:rsidR="00BB2F26" w:rsidRPr="00BB2F26" w:rsidRDefault="00BB2F26" w:rsidP="00C7418A">
      <w:pPr>
        <w:spacing w:line="240" w:lineRule="auto"/>
        <w:jc w:val="center"/>
        <w:rPr>
          <w:rFonts w:ascii="Times New Roman" w:hAnsi="Times New Roman" w:cs="Times New Roman"/>
          <w:bCs/>
          <w:sz w:val="24"/>
          <w:szCs w:val="24"/>
          <w:lang w:val="en-US" w:eastAsia="en-GB"/>
        </w:rPr>
      </w:pPr>
      <w:r w:rsidRPr="00BB2F26">
        <w:rPr>
          <w:rFonts w:ascii="Times New Roman" w:hAnsi="Times New Roman" w:cs="Times New Roman"/>
          <w:bCs/>
          <w:sz w:val="24"/>
          <w:szCs w:val="24"/>
          <w:lang w:val="en-US" w:eastAsia="en-GB"/>
        </w:rPr>
        <w:t>202</w:t>
      </w:r>
      <w:r w:rsidR="00BB058F">
        <w:rPr>
          <w:rFonts w:ascii="Times New Roman" w:hAnsi="Times New Roman" w:cs="Times New Roman"/>
          <w:bCs/>
          <w:sz w:val="24"/>
          <w:szCs w:val="24"/>
          <w:lang w:val="en-US" w:eastAsia="en-GB"/>
        </w:rPr>
        <w:t>5</w:t>
      </w:r>
      <w:r w:rsidRPr="00BB2F26">
        <w:rPr>
          <w:rFonts w:ascii="Times New Roman" w:hAnsi="Times New Roman" w:cs="Times New Roman"/>
          <w:bCs/>
          <w:sz w:val="24"/>
          <w:szCs w:val="24"/>
          <w:lang w:val="en-US" w:eastAsia="en-GB"/>
        </w:rPr>
        <w:t xml:space="preserve"> m.             </w:t>
      </w:r>
      <w:proofErr w:type="spellStart"/>
      <w:r w:rsidRPr="00BB2F26">
        <w:rPr>
          <w:rFonts w:ascii="Times New Roman" w:hAnsi="Times New Roman" w:cs="Times New Roman"/>
          <w:bCs/>
          <w:sz w:val="24"/>
          <w:szCs w:val="24"/>
          <w:lang w:val="en-US" w:eastAsia="en-GB"/>
        </w:rPr>
        <w:t>mėn</w:t>
      </w:r>
      <w:proofErr w:type="spellEnd"/>
      <w:r w:rsidRPr="00BB2F26">
        <w:rPr>
          <w:rFonts w:ascii="Times New Roman" w:hAnsi="Times New Roman" w:cs="Times New Roman"/>
          <w:bCs/>
          <w:sz w:val="24"/>
          <w:szCs w:val="24"/>
          <w:lang w:val="en-US" w:eastAsia="en-GB"/>
        </w:rPr>
        <w:t xml:space="preserve">.      d. Nr. </w:t>
      </w:r>
    </w:p>
    <w:p w14:paraId="1B90CA13" w14:textId="77777777" w:rsidR="00BB2F26" w:rsidRPr="00BB2F26" w:rsidRDefault="00BB2F26" w:rsidP="00C7418A">
      <w:pPr>
        <w:spacing w:line="240" w:lineRule="auto"/>
        <w:jc w:val="center"/>
        <w:rPr>
          <w:rFonts w:ascii="Times New Roman" w:hAnsi="Times New Roman" w:cs="Times New Roman"/>
          <w:bCs/>
          <w:sz w:val="24"/>
          <w:szCs w:val="24"/>
          <w:lang w:val="en-US" w:eastAsia="en-GB"/>
        </w:rPr>
      </w:pPr>
      <w:proofErr w:type="spellStart"/>
      <w:r w:rsidRPr="00BB2F26">
        <w:rPr>
          <w:rFonts w:ascii="Times New Roman" w:hAnsi="Times New Roman" w:cs="Times New Roman"/>
          <w:bCs/>
          <w:sz w:val="24"/>
          <w:szCs w:val="24"/>
          <w:lang w:val="en-US" w:eastAsia="en-GB"/>
        </w:rPr>
        <w:t>Radviliškis</w:t>
      </w:r>
      <w:proofErr w:type="spellEnd"/>
    </w:p>
    <w:p w14:paraId="1CA4FABE" w14:textId="77777777" w:rsidR="00BB2F26" w:rsidRDefault="00BB2F26" w:rsidP="00C7418A">
      <w:pPr>
        <w:spacing w:line="240" w:lineRule="auto"/>
        <w:rPr>
          <w:rFonts w:ascii="Times New Roman" w:hAnsi="Times New Roman" w:cs="Times New Roman"/>
          <w:b/>
          <w:sz w:val="24"/>
          <w:szCs w:val="24"/>
        </w:rPr>
      </w:pPr>
    </w:p>
    <w:p w14:paraId="7BD0C541" w14:textId="77777777" w:rsidR="00D340A2" w:rsidRDefault="00D340A2" w:rsidP="00D340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 SKYRIUS </w:t>
      </w:r>
    </w:p>
    <w:p w14:paraId="137E1A87" w14:textId="239DE7C2" w:rsidR="00D340A2" w:rsidRDefault="00D340A2" w:rsidP="00D340A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SUTARTIES ŠALYS</w:t>
      </w:r>
    </w:p>
    <w:p w14:paraId="25692DF5" w14:textId="77777777" w:rsidR="00D340A2" w:rsidRPr="00BB2F26" w:rsidRDefault="00D340A2" w:rsidP="00C7418A">
      <w:pPr>
        <w:spacing w:line="240" w:lineRule="auto"/>
        <w:rPr>
          <w:rFonts w:ascii="Times New Roman" w:hAnsi="Times New Roman" w:cs="Times New Roman"/>
          <w:b/>
          <w:sz w:val="24"/>
          <w:szCs w:val="24"/>
        </w:rPr>
      </w:pPr>
    </w:p>
    <w:p w14:paraId="00341B93" w14:textId="77777777" w:rsidR="00BB2F26" w:rsidRPr="00803750" w:rsidRDefault="00BB2F26" w:rsidP="00C7418A">
      <w:pPr>
        <w:spacing w:line="240" w:lineRule="auto"/>
        <w:ind w:firstLine="709"/>
        <w:rPr>
          <w:rFonts w:ascii="Times New Roman" w:hAnsi="Times New Roman" w:cs="Times New Roman"/>
          <w:sz w:val="24"/>
          <w:szCs w:val="24"/>
          <w:lang w:eastAsia="en-GB"/>
        </w:rPr>
      </w:pPr>
      <w:r w:rsidRPr="00803750">
        <w:rPr>
          <w:rFonts w:ascii="Times New Roman" w:hAnsi="Times New Roman" w:cs="Times New Roman"/>
          <w:b/>
          <w:sz w:val="24"/>
          <w:szCs w:val="24"/>
          <w:lang w:eastAsia="en-GB"/>
        </w:rPr>
        <w:t xml:space="preserve">Radviliškio rajono savivaldybės administracija </w:t>
      </w:r>
      <w:r w:rsidRPr="00803750">
        <w:rPr>
          <w:rFonts w:ascii="Times New Roman" w:hAnsi="Times New Roman" w:cs="Times New Roman"/>
          <w:sz w:val="24"/>
          <w:szCs w:val="24"/>
          <w:lang w:eastAsia="en-GB"/>
        </w:rPr>
        <w:t xml:space="preserve">(toliau – </w:t>
      </w:r>
      <w:r w:rsidRPr="00803750">
        <w:rPr>
          <w:rFonts w:ascii="Times New Roman" w:hAnsi="Times New Roman" w:cs="Times New Roman"/>
          <w:b/>
          <w:bCs/>
          <w:sz w:val="24"/>
          <w:szCs w:val="24"/>
          <w:lang w:eastAsia="en-GB"/>
        </w:rPr>
        <w:t>Užsakovas</w:t>
      </w:r>
      <w:r w:rsidRPr="00803750">
        <w:rPr>
          <w:rFonts w:ascii="Times New Roman" w:hAnsi="Times New Roman" w:cs="Times New Roman"/>
          <w:sz w:val="24"/>
          <w:szCs w:val="24"/>
          <w:lang w:eastAsia="en-GB"/>
        </w:rPr>
        <w:t xml:space="preserve">) juridinio asmens kodas 188726247, kurios registruota buveinė yra Radviliškyje, Aušros a. 10, LT-82196, atstovaujama administracijos direktorės Eglės </w:t>
      </w:r>
      <w:proofErr w:type="spellStart"/>
      <w:r w:rsidRPr="00803750">
        <w:rPr>
          <w:rFonts w:ascii="Times New Roman" w:hAnsi="Times New Roman" w:cs="Times New Roman"/>
          <w:sz w:val="24"/>
          <w:szCs w:val="24"/>
          <w:lang w:eastAsia="en-GB"/>
        </w:rPr>
        <w:t>Ivanauskytės</w:t>
      </w:r>
      <w:proofErr w:type="spellEnd"/>
      <w:r w:rsidRPr="00803750">
        <w:rPr>
          <w:rFonts w:ascii="Times New Roman" w:hAnsi="Times New Roman" w:cs="Times New Roman"/>
          <w:sz w:val="24"/>
          <w:szCs w:val="24"/>
          <w:lang w:eastAsia="en-GB"/>
        </w:rPr>
        <w:t xml:space="preserve">, veikiančios pagal Radviliškio rajono savivaldybės vardu sudaromų sutarčių pasirašymo tvarkos aprašą, patvirtintą Radviliškio rajono savivaldybės tarybos 2023 m. rugpjūčio 31 d. sprendimu Nr. T-105 „Dėl Radviliškio rajono savivaldybės vardu sudaromų sutarčių pasirašymo tvarkos aprašo patvirtinimo“  ir </w:t>
      </w:r>
      <w:r w:rsidRPr="00803750">
        <w:rPr>
          <w:rFonts w:ascii="Times New Roman" w:hAnsi="Times New Roman" w:cs="Times New Roman"/>
          <w:b/>
          <w:sz w:val="24"/>
          <w:szCs w:val="24"/>
          <w:lang w:eastAsia="en-GB"/>
        </w:rPr>
        <w:t>[Tiekėjo pavadinimas]</w:t>
      </w:r>
      <w:r w:rsidRPr="00803750">
        <w:rPr>
          <w:rFonts w:ascii="Times New Roman" w:hAnsi="Times New Roman" w:cs="Times New Roman"/>
          <w:sz w:val="24"/>
          <w:szCs w:val="24"/>
          <w:lang w:eastAsia="en-GB"/>
        </w:rPr>
        <w:t xml:space="preserve"> (toliau – </w:t>
      </w:r>
      <w:r w:rsidRPr="00803750">
        <w:rPr>
          <w:rFonts w:ascii="Times New Roman" w:hAnsi="Times New Roman" w:cs="Times New Roman"/>
          <w:b/>
          <w:bCs/>
          <w:sz w:val="24"/>
          <w:szCs w:val="24"/>
          <w:lang w:eastAsia="en-GB"/>
        </w:rPr>
        <w:t>Rangovas</w:t>
      </w:r>
      <w:r w:rsidRPr="00803750">
        <w:rPr>
          <w:rFonts w:ascii="Times New Roman" w:hAnsi="Times New Roman" w:cs="Times New Roman"/>
          <w:sz w:val="24"/>
          <w:szCs w:val="24"/>
          <w:lang w:eastAsia="en-GB"/>
        </w:rPr>
        <w:t>), juridinio asmens kodas ____________, kurio registruota buveinė yra _____________, atstovaujamas (-a)  ______________, veikiančio (-</w:t>
      </w:r>
      <w:proofErr w:type="spellStart"/>
      <w:r w:rsidRPr="00803750">
        <w:rPr>
          <w:rFonts w:ascii="Times New Roman" w:hAnsi="Times New Roman" w:cs="Times New Roman"/>
          <w:sz w:val="24"/>
          <w:szCs w:val="24"/>
          <w:lang w:eastAsia="en-GB"/>
        </w:rPr>
        <w:t>čios</w:t>
      </w:r>
      <w:proofErr w:type="spellEnd"/>
      <w:r w:rsidRPr="00803750">
        <w:rPr>
          <w:rFonts w:ascii="Times New Roman" w:hAnsi="Times New Roman" w:cs="Times New Roman"/>
          <w:sz w:val="24"/>
          <w:szCs w:val="24"/>
          <w:lang w:eastAsia="en-GB"/>
        </w:rPr>
        <w:t xml:space="preserve">) pagal _____________, toliau Užsakovas ir Rangovas kiekvienas atskirai gali būti vadinami „Šalimi“, o abu kartu – „Šalimis“, sudarė šią sutartį (toliau – </w:t>
      </w:r>
      <w:r w:rsidRPr="00803750">
        <w:rPr>
          <w:rFonts w:ascii="Times New Roman" w:hAnsi="Times New Roman" w:cs="Times New Roman"/>
          <w:b/>
          <w:bCs/>
          <w:sz w:val="24"/>
          <w:szCs w:val="24"/>
          <w:lang w:eastAsia="en-GB"/>
        </w:rPr>
        <w:t>Sutartis</w:t>
      </w:r>
      <w:r w:rsidRPr="00803750">
        <w:rPr>
          <w:rFonts w:ascii="Times New Roman" w:hAnsi="Times New Roman" w:cs="Times New Roman"/>
          <w:sz w:val="24"/>
          <w:szCs w:val="24"/>
          <w:lang w:eastAsia="en-GB"/>
        </w:rPr>
        <w:t>).</w:t>
      </w:r>
    </w:p>
    <w:p w14:paraId="6A1293FE" w14:textId="77777777" w:rsidR="00BB2F26" w:rsidRDefault="00BB2F26" w:rsidP="00D340A2">
      <w:pPr>
        <w:spacing w:line="240" w:lineRule="auto"/>
        <w:jc w:val="center"/>
        <w:rPr>
          <w:rFonts w:ascii="Times New Roman" w:hAnsi="Times New Roman" w:cs="Times New Roman"/>
          <w:sz w:val="24"/>
          <w:szCs w:val="24"/>
        </w:rPr>
      </w:pPr>
    </w:p>
    <w:p w14:paraId="262FDEC2" w14:textId="77777777" w:rsidR="00D340A2" w:rsidRPr="00D340A2" w:rsidRDefault="00D340A2" w:rsidP="00D340A2">
      <w:pPr>
        <w:spacing w:line="240" w:lineRule="auto"/>
        <w:jc w:val="center"/>
        <w:rPr>
          <w:rFonts w:ascii="Times New Roman" w:hAnsi="Times New Roman" w:cs="Times New Roman"/>
          <w:b/>
          <w:bCs/>
          <w:sz w:val="24"/>
          <w:szCs w:val="24"/>
        </w:rPr>
      </w:pPr>
      <w:r w:rsidRPr="00D340A2">
        <w:rPr>
          <w:rFonts w:ascii="Times New Roman" w:hAnsi="Times New Roman" w:cs="Times New Roman"/>
          <w:b/>
          <w:bCs/>
          <w:sz w:val="24"/>
          <w:szCs w:val="24"/>
        </w:rPr>
        <w:t xml:space="preserve">II SKYRIUS </w:t>
      </w:r>
    </w:p>
    <w:p w14:paraId="65C45CF3" w14:textId="21C0D9AF" w:rsidR="00BB2F26" w:rsidRPr="00D340A2" w:rsidRDefault="00D340A2" w:rsidP="00D340A2">
      <w:pPr>
        <w:spacing w:line="240" w:lineRule="auto"/>
        <w:jc w:val="center"/>
        <w:rPr>
          <w:rFonts w:ascii="Times New Roman" w:hAnsi="Times New Roman" w:cs="Times New Roman"/>
          <w:b/>
          <w:bCs/>
          <w:sz w:val="24"/>
          <w:szCs w:val="24"/>
        </w:rPr>
      </w:pPr>
      <w:r w:rsidRPr="00D340A2">
        <w:rPr>
          <w:rFonts w:ascii="Times New Roman" w:hAnsi="Times New Roman" w:cs="Times New Roman"/>
          <w:b/>
          <w:bCs/>
          <w:sz w:val="24"/>
          <w:szCs w:val="24"/>
        </w:rPr>
        <w:t>SUTARTIES OBJEKTAS</w:t>
      </w:r>
    </w:p>
    <w:p w14:paraId="392ED129" w14:textId="77777777" w:rsidR="00BB2F26" w:rsidRPr="00BB2F26" w:rsidRDefault="00BB2F26" w:rsidP="00C7418A">
      <w:pPr>
        <w:spacing w:line="240" w:lineRule="auto"/>
        <w:outlineLvl w:val="0"/>
        <w:rPr>
          <w:rFonts w:ascii="Times New Roman" w:hAnsi="Times New Roman" w:cs="Times New Roman"/>
          <w:b/>
          <w:sz w:val="24"/>
          <w:szCs w:val="24"/>
        </w:rPr>
      </w:pPr>
    </w:p>
    <w:p w14:paraId="2382AB60" w14:textId="3A0A5248" w:rsidR="00E83725" w:rsidRDefault="00BB2F26" w:rsidP="00E83725">
      <w:pPr>
        <w:spacing w:line="240" w:lineRule="auto"/>
        <w:ind w:firstLine="720"/>
        <w:rPr>
          <w:rFonts w:ascii="Times New Roman" w:hAnsi="Times New Roman" w:cs="Times New Roman"/>
          <w:b/>
          <w:sz w:val="24"/>
          <w:szCs w:val="24"/>
        </w:rPr>
      </w:pPr>
      <w:r w:rsidRPr="00BB2F26">
        <w:rPr>
          <w:rFonts w:ascii="Times New Roman" w:hAnsi="Times New Roman" w:cs="Times New Roman"/>
          <w:sz w:val="24"/>
          <w:szCs w:val="24"/>
        </w:rPr>
        <w:t>1.</w:t>
      </w:r>
      <w:r w:rsidRPr="00BB2F26">
        <w:rPr>
          <w:rFonts w:ascii="Times New Roman" w:eastAsia="Calibri" w:hAnsi="Times New Roman" w:cs="Times New Roman"/>
          <w:b/>
          <w:sz w:val="24"/>
          <w:szCs w:val="24"/>
        </w:rPr>
        <w:t xml:space="preserve"> </w:t>
      </w:r>
      <w:r w:rsidRPr="00BB2F26">
        <w:rPr>
          <w:rFonts w:ascii="Times New Roman" w:hAnsi="Times New Roman" w:cs="Times New Roman"/>
          <w:sz w:val="24"/>
          <w:szCs w:val="24"/>
        </w:rPr>
        <w:t xml:space="preserve">Rangovas įsipareigoja atlikti </w:t>
      </w:r>
      <w:r w:rsidR="007F5648" w:rsidRPr="009E1FC4">
        <w:rPr>
          <w:rFonts w:ascii="Times New Roman" w:eastAsia="Times New Roman" w:hAnsi="Times New Roman" w:cs="Times New Roman"/>
          <w:b/>
          <w:bCs/>
          <w:sz w:val="24"/>
          <w:szCs w:val="20"/>
          <w:lang w:eastAsia="en-US"/>
        </w:rPr>
        <w:t>Rajono gyvenviečių</w:t>
      </w:r>
      <w:r w:rsidR="007F5648">
        <w:rPr>
          <w:rFonts w:ascii="Times New Roman" w:eastAsia="Times New Roman" w:hAnsi="Times New Roman" w:cs="Times New Roman"/>
          <w:b/>
          <w:bCs/>
          <w:sz w:val="24"/>
          <w:szCs w:val="20"/>
          <w:lang w:eastAsia="en-US"/>
        </w:rPr>
        <w:t xml:space="preserve"> hidrotechnikos statinių ir </w:t>
      </w:r>
      <w:r w:rsidR="007F5648" w:rsidRPr="009E1FC4">
        <w:rPr>
          <w:rFonts w:ascii="Times New Roman" w:eastAsia="Times New Roman" w:hAnsi="Times New Roman" w:cs="Times New Roman"/>
          <w:b/>
          <w:bCs/>
          <w:sz w:val="24"/>
          <w:szCs w:val="20"/>
          <w:lang w:eastAsia="en-US"/>
        </w:rPr>
        <w:t xml:space="preserve"> melioracijos drenažo sistemų, statinių priežiūros, remonto, rekonstrukcijos, naujų sistemų ir statinių statybos darbus</w:t>
      </w:r>
      <w:r w:rsidR="007F5648" w:rsidRPr="009E1FC4">
        <w:rPr>
          <w:rFonts w:ascii="Times New Roman" w:eastAsia="Times New Roman" w:hAnsi="Times New Roman" w:cs="Times New Roman"/>
          <w:sz w:val="24"/>
          <w:szCs w:val="20"/>
          <w:lang w:eastAsia="en-US"/>
        </w:rPr>
        <w:t xml:space="preserve"> </w:t>
      </w:r>
      <w:r w:rsidR="007F5648" w:rsidRPr="009E1FC4">
        <w:rPr>
          <w:rFonts w:ascii="Times New Roman" w:eastAsia="Times New Roman" w:hAnsi="Times New Roman" w:cs="Times New Roman"/>
          <w:sz w:val="24"/>
          <w:szCs w:val="24"/>
          <w:lang w:eastAsia="en-US"/>
        </w:rPr>
        <w:t xml:space="preserve">(toliau – </w:t>
      </w:r>
      <w:r w:rsidR="007F5648" w:rsidRPr="009E1FC4">
        <w:rPr>
          <w:rFonts w:ascii="Times New Roman" w:eastAsia="Times New Roman" w:hAnsi="Times New Roman" w:cs="Times New Roman"/>
          <w:b/>
          <w:bCs/>
          <w:sz w:val="24"/>
          <w:szCs w:val="24"/>
          <w:lang w:eastAsia="en-US"/>
        </w:rPr>
        <w:t>Darbai</w:t>
      </w:r>
      <w:r w:rsidR="007F5648" w:rsidRPr="009E1FC4">
        <w:rPr>
          <w:rFonts w:ascii="Times New Roman" w:eastAsia="Times New Roman" w:hAnsi="Times New Roman" w:cs="Times New Roman"/>
          <w:sz w:val="24"/>
          <w:szCs w:val="24"/>
          <w:lang w:eastAsia="en-US"/>
        </w:rPr>
        <w:t>),</w:t>
      </w:r>
      <w:r w:rsidRPr="00BB2F26">
        <w:rPr>
          <w:rFonts w:ascii="Times New Roman" w:hAnsi="Times New Roman" w:cs="Times New Roman"/>
          <w:sz w:val="24"/>
          <w:szCs w:val="24"/>
        </w:rPr>
        <w:t xml:space="preserve"> Sutartyje nustatyta tvarka ir terminais, o Užsakovas įsipareigoja priimti tinkamai atliktus remonto darbus bei apmokėti sutartyje nustatyta tvarka</w:t>
      </w:r>
      <w:r w:rsidRPr="00BB2F26">
        <w:rPr>
          <w:rFonts w:ascii="Times New Roman" w:hAnsi="Times New Roman" w:cs="Times New Roman"/>
          <w:b/>
          <w:color w:val="000000"/>
          <w:sz w:val="24"/>
          <w:szCs w:val="24"/>
        </w:rPr>
        <w:t>.</w:t>
      </w:r>
    </w:p>
    <w:p w14:paraId="27316436" w14:textId="3666DEEB" w:rsidR="00BB2F26" w:rsidRPr="00E83725" w:rsidRDefault="00BB2F26" w:rsidP="00E83725">
      <w:pPr>
        <w:spacing w:line="240" w:lineRule="auto"/>
        <w:ind w:firstLine="720"/>
        <w:rPr>
          <w:rFonts w:ascii="Times New Roman" w:hAnsi="Times New Roman" w:cs="Times New Roman"/>
          <w:b/>
          <w:sz w:val="24"/>
          <w:szCs w:val="24"/>
        </w:rPr>
      </w:pPr>
      <w:r w:rsidRPr="00BB2F26">
        <w:rPr>
          <w:rFonts w:ascii="Times New Roman" w:hAnsi="Times New Roman" w:cs="Times New Roman"/>
          <w:sz w:val="24"/>
          <w:szCs w:val="24"/>
        </w:rPr>
        <w:t>2. Darbai turi būti atlikti Radviliškio rajono savivaldybėje.</w:t>
      </w:r>
    </w:p>
    <w:p w14:paraId="2CDE459C" w14:textId="77777777" w:rsidR="00BB2F26" w:rsidRDefault="00BB2F26" w:rsidP="00D340A2">
      <w:pPr>
        <w:spacing w:line="240" w:lineRule="auto"/>
        <w:jc w:val="center"/>
        <w:outlineLvl w:val="0"/>
        <w:rPr>
          <w:rFonts w:ascii="Times New Roman" w:hAnsi="Times New Roman" w:cs="Times New Roman"/>
          <w:b/>
          <w:sz w:val="24"/>
          <w:szCs w:val="24"/>
        </w:rPr>
      </w:pPr>
    </w:p>
    <w:p w14:paraId="0ABD7355" w14:textId="2C9111F9" w:rsidR="00D340A2" w:rsidRDefault="00D340A2" w:rsidP="00D340A2">
      <w:pPr>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III SKYRIUS</w:t>
      </w:r>
    </w:p>
    <w:p w14:paraId="33CEAE0E" w14:textId="285C09A8" w:rsidR="00D340A2" w:rsidRPr="00BB2F26" w:rsidRDefault="00D340A2" w:rsidP="00D340A2">
      <w:pPr>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SUTARTIES GALIOJIMAS IR NUTRAUKIMAS</w:t>
      </w:r>
    </w:p>
    <w:p w14:paraId="21784A85" w14:textId="77777777" w:rsidR="00BB2F26" w:rsidRPr="00BB2F26" w:rsidRDefault="00BB2F26" w:rsidP="00C7418A">
      <w:pPr>
        <w:spacing w:line="240" w:lineRule="auto"/>
        <w:jc w:val="center"/>
        <w:outlineLvl w:val="0"/>
        <w:rPr>
          <w:rFonts w:ascii="Times New Roman" w:hAnsi="Times New Roman" w:cs="Times New Roman"/>
          <w:b/>
          <w:sz w:val="24"/>
          <w:szCs w:val="24"/>
        </w:rPr>
      </w:pPr>
    </w:p>
    <w:p w14:paraId="1D76B423" w14:textId="36863F11" w:rsidR="00BB2F26" w:rsidRPr="00F037D1" w:rsidRDefault="00E83725" w:rsidP="00AC3CED">
      <w:pPr>
        <w:tabs>
          <w:tab w:val="left" w:pos="567"/>
          <w:tab w:val="left" w:pos="709"/>
        </w:tabs>
        <w:spacing w:line="240" w:lineRule="auto"/>
        <w:ind w:firstLine="720"/>
        <w:rPr>
          <w:rFonts w:ascii="Times New Roman" w:hAnsi="Times New Roman" w:cs="Times New Roman"/>
          <w:iCs/>
          <w:sz w:val="24"/>
          <w:szCs w:val="24"/>
        </w:rPr>
      </w:pPr>
      <w:r>
        <w:rPr>
          <w:rFonts w:ascii="Times New Roman" w:hAnsi="Times New Roman" w:cs="Times New Roman"/>
          <w:color w:val="000000"/>
          <w:sz w:val="24"/>
          <w:szCs w:val="24"/>
        </w:rPr>
        <w:t>3</w:t>
      </w:r>
      <w:r w:rsidR="00BB2F26" w:rsidRPr="00BB2F26">
        <w:rPr>
          <w:rFonts w:ascii="Times New Roman" w:hAnsi="Times New Roman" w:cs="Times New Roman"/>
          <w:color w:val="000000"/>
          <w:sz w:val="24"/>
          <w:szCs w:val="24"/>
        </w:rPr>
        <w:t>. Sutartis įsigalioja, kai Sutartį pasirašo abi Sutarties šalys ir galioja iki visiško Šalių įsipareigojimų įvykdymo.</w:t>
      </w:r>
      <w:r w:rsidR="00AC3CED">
        <w:rPr>
          <w:rFonts w:ascii="Times New Roman" w:hAnsi="Times New Roman" w:cs="Times New Roman"/>
          <w:iCs/>
          <w:color w:val="000000"/>
          <w:sz w:val="24"/>
          <w:szCs w:val="24"/>
        </w:rPr>
        <w:t xml:space="preserve"> </w:t>
      </w:r>
      <w:r w:rsidR="00BB2F26" w:rsidRPr="00FF662C">
        <w:rPr>
          <w:rFonts w:ascii="Times New Roman" w:hAnsi="Times New Roman" w:cs="Times New Roman"/>
          <w:sz w:val="24"/>
          <w:szCs w:val="24"/>
        </w:rPr>
        <w:t>Darbai turi būti vykdomi 1</w:t>
      </w:r>
      <w:r w:rsidR="007F5648">
        <w:rPr>
          <w:rFonts w:ascii="Times New Roman" w:hAnsi="Times New Roman" w:cs="Times New Roman"/>
          <w:sz w:val="24"/>
          <w:szCs w:val="24"/>
        </w:rPr>
        <w:t>0</w:t>
      </w:r>
      <w:r w:rsidR="00D340A2">
        <w:rPr>
          <w:rFonts w:ascii="Times New Roman" w:hAnsi="Times New Roman" w:cs="Times New Roman"/>
          <w:sz w:val="24"/>
          <w:szCs w:val="24"/>
        </w:rPr>
        <w:t xml:space="preserve"> (</w:t>
      </w:r>
      <w:r w:rsidR="007F5648">
        <w:rPr>
          <w:rFonts w:ascii="Times New Roman" w:hAnsi="Times New Roman" w:cs="Times New Roman"/>
          <w:sz w:val="24"/>
          <w:szCs w:val="24"/>
        </w:rPr>
        <w:t>dešimt</w:t>
      </w:r>
      <w:r w:rsidR="00D340A2">
        <w:rPr>
          <w:rFonts w:ascii="Times New Roman" w:hAnsi="Times New Roman" w:cs="Times New Roman"/>
          <w:sz w:val="24"/>
          <w:szCs w:val="24"/>
        </w:rPr>
        <w:t>)</w:t>
      </w:r>
      <w:r w:rsidR="00BB2F26" w:rsidRPr="00FF662C">
        <w:rPr>
          <w:rFonts w:ascii="Times New Roman" w:hAnsi="Times New Roman" w:cs="Times New Roman"/>
          <w:sz w:val="24"/>
          <w:szCs w:val="24"/>
        </w:rPr>
        <w:t xml:space="preserve"> mėnesių nuo sutarties </w:t>
      </w:r>
      <w:r w:rsidR="00D340A2">
        <w:rPr>
          <w:rFonts w:ascii="Times New Roman" w:hAnsi="Times New Roman" w:cs="Times New Roman"/>
          <w:sz w:val="24"/>
          <w:szCs w:val="24"/>
        </w:rPr>
        <w:t>įsigaliojimo</w:t>
      </w:r>
      <w:r w:rsidR="00BB2F26" w:rsidRPr="00FF662C">
        <w:rPr>
          <w:rFonts w:ascii="Times New Roman" w:hAnsi="Times New Roman" w:cs="Times New Roman"/>
          <w:sz w:val="24"/>
          <w:szCs w:val="24"/>
        </w:rPr>
        <w:t xml:space="preserve"> dienos</w:t>
      </w:r>
      <w:r w:rsidR="00BB2F26" w:rsidRPr="00F037D1">
        <w:rPr>
          <w:rFonts w:ascii="Times New Roman" w:hAnsi="Times New Roman" w:cs="Times New Roman"/>
          <w:sz w:val="24"/>
          <w:szCs w:val="24"/>
        </w:rPr>
        <w:t>.  Bendra sutarties trukmė 1</w:t>
      </w:r>
      <w:r w:rsidR="007F5648" w:rsidRPr="00F037D1">
        <w:rPr>
          <w:rFonts w:ascii="Times New Roman" w:hAnsi="Times New Roman" w:cs="Times New Roman"/>
          <w:sz w:val="24"/>
          <w:szCs w:val="24"/>
        </w:rPr>
        <w:t>1</w:t>
      </w:r>
      <w:r w:rsidR="00D340A2" w:rsidRPr="00F037D1">
        <w:rPr>
          <w:rFonts w:ascii="Times New Roman" w:hAnsi="Times New Roman" w:cs="Times New Roman"/>
          <w:sz w:val="24"/>
          <w:szCs w:val="24"/>
        </w:rPr>
        <w:t xml:space="preserve"> (</w:t>
      </w:r>
      <w:r w:rsidR="007F5648" w:rsidRPr="00F037D1">
        <w:rPr>
          <w:rFonts w:ascii="Times New Roman" w:hAnsi="Times New Roman" w:cs="Times New Roman"/>
          <w:sz w:val="24"/>
          <w:szCs w:val="24"/>
        </w:rPr>
        <w:t>vienuolika</w:t>
      </w:r>
      <w:r w:rsidR="00D340A2" w:rsidRPr="00F037D1">
        <w:rPr>
          <w:rFonts w:ascii="Times New Roman" w:hAnsi="Times New Roman" w:cs="Times New Roman"/>
          <w:sz w:val="24"/>
          <w:szCs w:val="24"/>
        </w:rPr>
        <w:t>)</w:t>
      </w:r>
      <w:r w:rsidR="00BB2F26" w:rsidRPr="00F037D1">
        <w:rPr>
          <w:rFonts w:ascii="Times New Roman" w:hAnsi="Times New Roman" w:cs="Times New Roman"/>
          <w:sz w:val="24"/>
          <w:szCs w:val="24"/>
        </w:rPr>
        <w:t xml:space="preserve"> mėn</w:t>
      </w:r>
      <w:r w:rsidR="00D340A2" w:rsidRPr="00F037D1">
        <w:rPr>
          <w:rFonts w:ascii="Times New Roman" w:hAnsi="Times New Roman" w:cs="Times New Roman"/>
          <w:sz w:val="24"/>
          <w:szCs w:val="24"/>
        </w:rPr>
        <w:t>esių</w:t>
      </w:r>
      <w:r w:rsidR="00BB2F26" w:rsidRPr="00F037D1">
        <w:rPr>
          <w:rFonts w:ascii="Times New Roman" w:hAnsi="Times New Roman" w:cs="Times New Roman"/>
          <w:sz w:val="24"/>
          <w:szCs w:val="24"/>
        </w:rPr>
        <w:t>.</w:t>
      </w:r>
      <w:r w:rsidR="00BB2F26" w:rsidRPr="00F037D1">
        <w:rPr>
          <w:rFonts w:ascii="Times New Roman" w:hAnsi="Times New Roman" w:cs="Times New Roman"/>
          <w:b/>
          <w:bCs/>
          <w:sz w:val="24"/>
          <w:szCs w:val="24"/>
        </w:rPr>
        <w:t xml:space="preserve"> </w:t>
      </w:r>
      <w:r w:rsidR="00BB2F26" w:rsidRPr="00F037D1">
        <w:rPr>
          <w:rFonts w:ascii="Times New Roman" w:hAnsi="Times New Roman" w:cs="Times New Roman"/>
          <w:sz w:val="24"/>
          <w:szCs w:val="24"/>
        </w:rPr>
        <w:t xml:space="preserve">Sutarties pratęsimas nenumatomas.   </w:t>
      </w:r>
    </w:p>
    <w:p w14:paraId="6DE960FA" w14:textId="5B8C55B1" w:rsidR="00BB2F26" w:rsidRPr="00F037D1" w:rsidRDefault="00AC3CED" w:rsidP="00C7418A">
      <w:pPr>
        <w:tabs>
          <w:tab w:val="left" w:pos="5760"/>
        </w:tabs>
        <w:spacing w:line="240" w:lineRule="auto"/>
        <w:ind w:firstLine="720"/>
        <w:rPr>
          <w:rFonts w:ascii="Times New Roman" w:hAnsi="Times New Roman" w:cs="Times New Roman"/>
          <w:sz w:val="24"/>
          <w:szCs w:val="24"/>
        </w:rPr>
      </w:pPr>
      <w:r w:rsidRPr="00F037D1">
        <w:rPr>
          <w:rFonts w:ascii="Times New Roman" w:hAnsi="Times New Roman" w:cs="Times New Roman"/>
          <w:sz w:val="24"/>
          <w:szCs w:val="24"/>
        </w:rPr>
        <w:t>4</w:t>
      </w:r>
      <w:r w:rsidR="00BB2F26" w:rsidRPr="00F037D1">
        <w:rPr>
          <w:rFonts w:ascii="Times New Roman" w:hAnsi="Times New Roman" w:cs="Times New Roman"/>
          <w:sz w:val="24"/>
          <w:szCs w:val="24"/>
        </w:rPr>
        <w:t>. Kiekvieno atskiro objekto darbų atlikimo terminas – 1</w:t>
      </w:r>
      <w:r w:rsidR="006156B3" w:rsidRPr="00F037D1">
        <w:rPr>
          <w:rFonts w:ascii="Times New Roman" w:hAnsi="Times New Roman" w:cs="Times New Roman"/>
          <w:sz w:val="24"/>
          <w:szCs w:val="24"/>
        </w:rPr>
        <w:t xml:space="preserve"> (vienas)</w:t>
      </w:r>
      <w:r w:rsidR="00BB2F26" w:rsidRPr="00F037D1">
        <w:rPr>
          <w:rFonts w:ascii="Times New Roman" w:hAnsi="Times New Roman" w:cs="Times New Roman"/>
          <w:sz w:val="24"/>
          <w:szCs w:val="24"/>
        </w:rPr>
        <w:t xml:space="preserve"> mėn</w:t>
      </w:r>
      <w:r w:rsidR="006156B3" w:rsidRPr="00F037D1">
        <w:rPr>
          <w:rFonts w:ascii="Times New Roman" w:hAnsi="Times New Roman" w:cs="Times New Roman"/>
          <w:sz w:val="24"/>
          <w:szCs w:val="24"/>
        </w:rPr>
        <w:t>uo</w:t>
      </w:r>
      <w:r w:rsidR="00BB2F26" w:rsidRPr="00F037D1">
        <w:rPr>
          <w:rFonts w:ascii="Times New Roman" w:hAnsi="Times New Roman" w:cs="Times New Roman"/>
          <w:sz w:val="24"/>
          <w:szCs w:val="24"/>
        </w:rPr>
        <w:t xml:space="preserve"> nuo Darbų užsakymo (darbų apimties) pateikimo Rangovui dienos. </w:t>
      </w:r>
    </w:p>
    <w:p w14:paraId="46648B10" w14:textId="443BC5EF" w:rsidR="00E83725" w:rsidRDefault="006156B3" w:rsidP="00E83725">
      <w:pPr>
        <w:tabs>
          <w:tab w:val="left" w:pos="5760"/>
        </w:tabs>
        <w:spacing w:line="240" w:lineRule="auto"/>
        <w:ind w:firstLine="720"/>
        <w:rPr>
          <w:rFonts w:ascii="Times New Roman" w:hAnsi="Times New Roman" w:cs="Times New Roman"/>
          <w:sz w:val="24"/>
          <w:szCs w:val="24"/>
        </w:rPr>
      </w:pPr>
      <w:r>
        <w:rPr>
          <w:rFonts w:ascii="Times New Roman" w:hAnsi="Times New Roman" w:cs="Times New Roman"/>
          <w:sz w:val="24"/>
          <w:szCs w:val="24"/>
        </w:rPr>
        <w:t>5</w:t>
      </w:r>
      <w:r w:rsidR="00BB2F26" w:rsidRPr="00BB2F26">
        <w:rPr>
          <w:rFonts w:ascii="Times New Roman" w:hAnsi="Times New Roman" w:cs="Times New Roman"/>
          <w:sz w:val="24"/>
          <w:szCs w:val="24"/>
        </w:rPr>
        <w:t>. Užsakovas Darbus užsako ir Rangovui pateikia darbų apimtis pagal poreikį per visą sutarties galiojimo laikotarpį.</w:t>
      </w:r>
    </w:p>
    <w:p w14:paraId="2F53C3B5" w14:textId="60F09723" w:rsidR="00E83725" w:rsidRDefault="006156B3" w:rsidP="00E83725">
      <w:pPr>
        <w:tabs>
          <w:tab w:val="left" w:pos="5760"/>
        </w:tabs>
        <w:spacing w:line="240" w:lineRule="auto"/>
        <w:ind w:firstLine="720"/>
        <w:rPr>
          <w:rFonts w:ascii="Times New Roman" w:hAnsi="Times New Roman" w:cs="Times New Roman"/>
          <w:color w:val="000000"/>
          <w:sz w:val="24"/>
          <w:szCs w:val="24"/>
          <w:bdr w:val="none" w:sz="0" w:space="0" w:color="auto" w:frame="1"/>
        </w:rPr>
      </w:pPr>
      <w:r>
        <w:rPr>
          <w:rFonts w:ascii="Times New Roman" w:hAnsi="Times New Roman" w:cs="Times New Roman"/>
          <w:color w:val="000000"/>
          <w:sz w:val="24"/>
          <w:szCs w:val="24"/>
        </w:rPr>
        <w:t>6</w:t>
      </w:r>
      <w:r w:rsidR="00BB2F26" w:rsidRPr="00E83725">
        <w:rPr>
          <w:rFonts w:ascii="Times New Roman" w:hAnsi="Times New Roman" w:cs="Times New Roman"/>
          <w:color w:val="000000"/>
          <w:sz w:val="24"/>
          <w:szCs w:val="24"/>
          <w:bdr w:val="none" w:sz="0" w:space="0" w:color="auto" w:frame="1"/>
        </w:rPr>
        <w:t>. Jei bet kuri Sutarties nuostata tampa ar pripažįstama visiškai ar iš dalies negaliojančia, tai neturi įtakos kitų Sutarties nuostatų galiojimui.</w:t>
      </w:r>
    </w:p>
    <w:p w14:paraId="78680F7E" w14:textId="0A74A8E9" w:rsidR="00BB2F26" w:rsidRPr="00F037D1" w:rsidRDefault="006156B3" w:rsidP="00E83725">
      <w:pPr>
        <w:tabs>
          <w:tab w:val="left" w:pos="5760"/>
        </w:tabs>
        <w:spacing w:line="240" w:lineRule="auto"/>
        <w:ind w:firstLine="720"/>
        <w:rPr>
          <w:rFonts w:ascii="Times New Roman" w:hAnsi="Times New Roman" w:cs="Times New Roman"/>
          <w:sz w:val="24"/>
          <w:szCs w:val="24"/>
        </w:rPr>
      </w:pPr>
      <w:r>
        <w:rPr>
          <w:rFonts w:ascii="Times New Roman" w:hAnsi="Times New Roman" w:cs="Times New Roman"/>
          <w:color w:val="000000"/>
          <w:sz w:val="24"/>
          <w:szCs w:val="24"/>
        </w:rPr>
        <w:t>7</w:t>
      </w:r>
      <w:r w:rsidR="00BB2F26" w:rsidRPr="00F037D1">
        <w:rPr>
          <w:rFonts w:ascii="Times New Roman" w:hAnsi="Times New Roman" w:cs="Times New Roman"/>
          <w:color w:val="000000"/>
          <w:sz w:val="24"/>
          <w:szCs w:val="24"/>
          <w:bdr w:val="none" w:sz="0" w:space="0" w:color="auto" w:frame="1"/>
        </w:rPr>
        <w:t>. Sutartį galima nutraukti š</w:t>
      </w:r>
      <w:r w:rsidR="00BB2F26" w:rsidRPr="00F037D1">
        <w:rPr>
          <w:rStyle w:val="t449"/>
          <w:rFonts w:ascii="Times New Roman" w:hAnsi="Times New Roman" w:cs="Times New Roman"/>
          <w:color w:val="000000"/>
          <w:sz w:val="24"/>
          <w:szCs w:val="24"/>
          <w:bdr w:val="none" w:sz="0" w:space="0" w:color="auto" w:frame="1"/>
        </w:rPr>
        <w:t>iais atvejais:</w:t>
      </w:r>
    </w:p>
    <w:p w14:paraId="0E15DCC4" w14:textId="4FFB65A6" w:rsidR="000D0944" w:rsidRPr="00F037D1" w:rsidRDefault="006156B3" w:rsidP="00F037D1">
      <w:pPr>
        <w:pStyle w:val="body20"/>
        <w:shd w:val="clear" w:color="auto" w:fill="FFFFFF"/>
        <w:spacing w:before="0" w:beforeAutospacing="0" w:after="0" w:afterAutospacing="0"/>
        <w:ind w:firstLine="720"/>
        <w:jc w:val="both"/>
        <w:textAlignment w:val="baseline"/>
        <w:rPr>
          <w:color w:val="000000"/>
          <w:bdr w:val="none" w:sz="0" w:space="0" w:color="auto" w:frame="1"/>
        </w:rPr>
      </w:pPr>
      <w:r w:rsidRPr="00F037D1">
        <w:rPr>
          <w:color w:val="000000"/>
        </w:rPr>
        <w:t>7</w:t>
      </w:r>
      <w:r w:rsidR="00BB2F26" w:rsidRPr="00F037D1">
        <w:rPr>
          <w:rStyle w:val="t450"/>
          <w:color w:val="000000"/>
          <w:bdr w:val="none" w:sz="0" w:space="0" w:color="auto" w:frame="1"/>
        </w:rPr>
        <w:t>.1. vienos​​ </w:t>
      </w:r>
      <w:r w:rsidR="00BB2F26" w:rsidRPr="00F037D1">
        <w:rPr>
          <w:color w:val="000000"/>
          <w:bdr w:val="none" w:sz="0" w:space="0" w:color="auto" w:frame="1"/>
        </w:rPr>
        <w:t>Šalies sprendimu prieš</w:t>
      </w:r>
      <w:r w:rsidR="00BB2F26" w:rsidRPr="00F037D1">
        <w:rPr>
          <w:color w:val="000000"/>
        </w:rPr>
        <w:t>​​ </w:t>
      </w:r>
      <w:r w:rsidR="00BB2F26" w:rsidRPr="00F037D1">
        <w:rPr>
          <w:color w:val="000000"/>
          <w:bdr w:val="none" w:sz="0" w:space="0" w:color="auto" w:frame="1"/>
        </w:rPr>
        <w:t>30</w:t>
      </w:r>
      <w:r w:rsidR="00BB2F26" w:rsidRPr="00F037D1">
        <w:rPr>
          <w:color w:val="000000"/>
        </w:rPr>
        <w:t>​​ </w:t>
      </w:r>
      <w:r w:rsidR="00BB2F26" w:rsidRPr="00F037D1">
        <w:rPr>
          <w:color w:val="000000"/>
          <w:bdr w:val="none" w:sz="0" w:space="0" w:color="auto" w:frame="1"/>
        </w:rPr>
        <w:t>kalendorinių</w:t>
      </w:r>
      <w:r w:rsidR="00BB2F26" w:rsidRPr="00F037D1">
        <w:rPr>
          <w:color w:val="000000"/>
        </w:rPr>
        <w:t>​​ </w:t>
      </w:r>
      <w:r w:rsidR="00BB2F26" w:rsidRPr="00F037D1">
        <w:rPr>
          <w:color w:val="000000"/>
          <w:bdr w:val="none" w:sz="0" w:space="0" w:color="auto" w:frame="1"/>
        </w:rPr>
        <w:t>dienų raštu įspėjus kitą Šalį, jeigu ji nevykdo ar netinkamai vykdo savo įsipareigojimus ir tai yra esminis sutarties paž</w:t>
      </w:r>
      <w:r w:rsidR="00BB2F26" w:rsidRPr="00F037D1">
        <w:rPr>
          <w:rStyle w:val="t451"/>
          <w:color w:val="000000"/>
          <w:bdr w:val="none" w:sz="0" w:space="0" w:color="auto" w:frame="1"/>
        </w:rPr>
        <w:t>eidimas. Nustatydamos esmin</w:t>
      </w:r>
      <w:r w:rsidR="00BB2F26" w:rsidRPr="00F037D1">
        <w:rPr>
          <w:color w:val="000000"/>
          <w:bdr w:val="none" w:sz="0" w:space="0" w:color="auto" w:frame="1"/>
        </w:rPr>
        <w:t>į</w:t>
      </w:r>
      <w:r w:rsidR="00BB2F26" w:rsidRPr="00F037D1">
        <w:rPr>
          <w:color w:val="000000"/>
        </w:rPr>
        <w:t>​​ </w:t>
      </w:r>
      <w:r w:rsidR="00BB2F26" w:rsidRPr="00F037D1">
        <w:rPr>
          <w:rStyle w:val="t452"/>
          <w:rFonts w:eastAsia="Calibri"/>
          <w:color w:val="000000"/>
          <w:bdr w:val="none" w:sz="0" w:space="0" w:color="auto" w:frame="1"/>
        </w:rPr>
        <w:t>sutarties pa</w:t>
      </w:r>
      <w:r w:rsidR="00BB2F26" w:rsidRPr="00F037D1">
        <w:rPr>
          <w:color w:val="000000"/>
          <w:bdr w:val="none" w:sz="0" w:space="0" w:color="auto" w:frame="1"/>
        </w:rPr>
        <w:t>ž</w:t>
      </w:r>
      <w:r w:rsidR="00BB2F26" w:rsidRPr="00F037D1">
        <w:rPr>
          <w:rStyle w:val="t453"/>
          <w:color w:val="000000"/>
          <w:bdr w:val="none" w:sz="0" w:space="0" w:color="auto" w:frame="1"/>
        </w:rPr>
        <w:t>eidim</w:t>
      </w:r>
      <w:r w:rsidR="00BB2F26" w:rsidRPr="00F037D1">
        <w:rPr>
          <w:color w:val="000000"/>
          <w:bdr w:val="none" w:sz="0" w:space="0" w:color="auto" w:frame="1"/>
        </w:rPr>
        <w:t>ą Šalys privalo vadovautis Lietuvos Respublikos civilinio kodekso</w:t>
      </w:r>
      <w:r w:rsidRPr="00F037D1">
        <w:rPr>
          <w:color w:val="000000"/>
          <w:bdr w:val="none" w:sz="0" w:space="0" w:color="auto" w:frame="1"/>
        </w:rPr>
        <w:t xml:space="preserve"> (toliau – CK)</w:t>
      </w:r>
      <w:r w:rsidR="00BB2F26" w:rsidRPr="00F037D1">
        <w:rPr>
          <w:color w:val="000000"/>
          <w:bdr w:val="none" w:sz="0" w:space="0" w:color="auto" w:frame="1"/>
        </w:rPr>
        <w:t xml:space="preserve"> 6.217 str</w:t>
      </w:r>
      <w:r w:rsidR="001823C6" w:rsidRPr="00F037D1">
        <w:rPr>
          <w:color w:val="000000"/>
          <w:bdr w:val="none" w:sz="0" w:space="0" w:color="auto" w:frame="1"/>
        </w:rPr>
        <w:t xml:space="preserve">aipsnio </w:t>
      </w:r>
      <w:r w:rsidR="00BB2F26" w:rsidRPr="00F037D1">
        <w:rPr>
          <w:color w:val="000000"/>
          <w:bdr w:val="none" w:sz="0" w:space="0" w:color="auto" w:frame="1"/>
        </w:rPr>
        <w:t>nuostatomis.</w:t>
      </w:r>
    </w:p>
    <w:p w14:paraId="18374FA6" w14:textId="17D3674B" w:rsidR="00C236BB" w:rsidRPr="00F037D1" w:rsidRDefault="00C236BB" w:rsidP="00F037D1">
      <w:pPr>
        <w:pStyle w:val="body20"/>
        <w:shd w:val="clear" w:color="auto" w:fill="FFFFFF"/>
        <w:spacing w:before="0" w:beforeAutospacing="0" w:after="0" w:afterAutospacing="0"/>
        <w:ind w:firstLine="720"/>
        <w:jc w:val="both"/>
        <w:textAlignment w:val="baseline"/>
        <w:rPr>
          <w:color w:val="000000"/>
          <w:bdr w:val="none" w:sz="0" w:space="0" w:color="auto" w:frame="1"/>
        </w:rPr>
      </w:pPr>
      <w:r w:rsidRPr="00F037D1">
        <w:rPr>
          <w:color w:val="000000"/>
          <w:bdr w:val="none" w:sz="0" w:space="0" w:color="auto" w:frame="1"/>
        </w:rPr>
        <w:t>7.1.1. Pagal šią Sutartį esminiu Sutarties pažeidimu laikoma:</w:t>
      </w:r>
    </w:p>
    <w:p w14:paraId="2CD9A5C4" w14:textId="259A4AD2" w:rsidR="00E434FE" w:rsidRPr="00F037D1" w:rsidRDefault="00F037D1" w:rsidP="00F037D1">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color w:val="000000"/>
          <w:sz w:val="24"/>
          <w:szCs w:val="24"/>
        </w:rPr>
      </w:pPr>
      <w:r w:rsidRPr="00F037D1">
        <w:rPr>
          <w:rFonts w:ascii="Times New Roman" w:hAnsi="Times New Roman" w:cs="Times New Roman"/>
          <w:color w:val="000000"/>
          <w:sz w:val="24"/>
          <w:szCs w:val="24"/>
          <w:bdr w:val="none" w:sz="0" w:space="0" w:color="auto" w:frame="1"/>
        </w:rPr>
        <w:t xml:space="preserve">7.1.1.1. </w:t>
      </w:r>
      <w:r w:rsidRPr="00F037D1">
        <w:rPr>
          <w:rFonts w:ascii="Times New Roman" w:eastAsia="Times New Roman" w:hAnsi="Times New Roman" w:cs="Times New Roman"/>
          <w:color w:val="000000"/>
          <w:sz w:val="24"/>
          <w:szCs w:val="24"/>
        </w:rPr>
        <w:t xml:space="preserve">atlikti Darbai neatitinka Sutartyje numatytų reikalavimų ir Rangovas neištaiso Darbų </w:t>
      </w:r>
      <w:r w:rsidRPr="00F037D1">
        <w:rPr>
          <w:rFonts w:ascii="Times New Roman" w:eastAsia="Times New Roman" w:hAnsi="Times New Roman" w:cs="Times New Roman"/>
          <w:color w:val="000000"/>
          <w:sz w:val="24"/>
          <w:szCs w:val="24"/>
        </w:rPr>
        <w:lastRenderedPageBreak/>
        <w:t>atlikimo trūkumų per protingą Užsakovo, nustatytą terminą.</w:t>
      </w:r>
    </w:p>
    <w:p w14:paraId="4018FF60" w14:textId="65CF936C" w:rsidR="00BB2F26" w:rsidRPr="00F037D1" w:rsidRDefault="006156B3" w:rsidP="00F037D1">
      <w:pPr>
        <w:pStyle w:val="body20"/>
        <w:shd w:val="clear" w:color="auto" w:fill="FFFFFF"/>
        <w:spacing w:before="0" w:beforeAutospacing="0" w:after="0" w:afterAutospacing="0"/>
        <w:ind w:firstLine="720"/>
        <w:jc w:val="both"/>
        <w:textAlignment w:val="baseline"/>
        <w:rPr>
          <w:color w:val="000000"/>
        </w:rPr>
      </w:pPr>
      <w:r w:rsidRPr="00F037D1">
        <w:rPr>
          <w:color w:val="000000"/>
        </w:rPr>
        <w:t>7</w:t>
      </w:r>
      <w:r w:rsidR="00BB2F26" w:rsidRPr="00F037D1">
        <w:rPr>
          <w:color w:val="000000"/>
          <w:bdr w:val="none" w:sz="0" w:space="0" w:color="auto" w:frame="1"/>
        </w:rPr>
        <w:t>.2.</w:t>
      </w:r>
      <w:r w:rsidR="00BB2F26" w:rsidRPr="00F037D1">
        <w:rPr>
          <w:color w:val="000000"/>
        </w:rPr>
        <w:t>​​ </w:t>
      </w:r>
      <w:r w:rsidR="00BB2F26" w:rsidRPr="00F037D1">
        <w:rPr>
          <w:color w:val="000000"/>
          <w:bdr w:val="none" w:sz="0" w:space="0" w:color="auto" w:frame="1"/>
        </w:rPr>
        <w:t>Užsakovo</w:t>
      </w:r>
      <w:r w:rsidR="00BB2F26" w:rsidRPr="00F037D1">
        <w:rPr>
          <w:color w:val="000000"/>
        </w:rPr>
        <w:t>​​ </w:t>
      </w:r>
      <w:r w:rsidR="00BB2F26" w:rsidRPr="00F037D1">
        <w:rPr>
          <w:color w:val="000000"/>
          <w:bdr w:val="none" w:sz="0" w:space="0" w:color="auto" w:frame="1"/>
        </w:rPr>
        <w:t>sprendimu</w:t>
      </w:r>
      <w:r w:rsidR="00BB2F26" w:rsidRPr="00F037D1">
        <w:rPr>
          <w:color w:val="000000"/>
        </w:rPr>
        <w:t>​​ </w:t>
      </w:r>
      <w:r w:rsidR="00BB2F26" w:rsidRPr="00F037D1">
        <w:rPr>
          <w:color w:val="000000"/>
          <w:bdr w:val="none" w:sz="0" w:space="0" w:color="auto" w:frame="1"/>
        </w:rPr>
        <w:t>prieš 30 kalendorinių</w:t>
      </w:r>
      <w:r w:rsidR="00BB2F26" w:rsidRPr="00F037D1">
        <w:rPr>
          <w:color w:val="000000"/>
        </w:rPr>
        <w:t>​​ </w:t>
      </w:r>
      <w:r w:rsidR="00BB2F26" w:rsidRPr="00F037D1">
        <w:rPr>
          <w:rStyle w:val="t454"/>
          <w:color w:val="000000"/>
          <w:bdr w:val="none" w:sz="0" w:space="0" w:color="auto" w:frame="1"/>
        </w:rPr>
        <w:t>dien</w:t>
      </w:r>
      <w:r w:rsidR="00BB2F26" w:rsidRPr="00F037D1">
        <w:rPr>
          <w:color w:val="000000"/>
          <w:bdr w:val="none" w:sz="0" w:space="0" w:color="auto" w:frame="1"/>
        </w:rPr>
        <w:t>ų raštu įspė</w:t>
      </w:r>
      <w:r w:rsidR="00BB2F26" w:rsidRPr="00F037D1">
        <w:rPr>
          <w:rStyle w:val="t455"/>
          <w:color w:val="000000"/>
          <w:bdr w:val="none" w:sz="0" w:space="0" w:color="auto" w:frame="1"/>
        </w:rPr>
        <w:t>jus</w:t>
      </w:r>
      <w:r w:rsidR="00BB2F26" w:rsidRPr="00F037D1">
        <w:rPr>
          <w:color w:val="000000"/>
        </w:rPr>
        <w:t>​​ Rangovą</w:t>
      </w:r>
      <w:r w:rsidR="00BB2F26" w:rsidRPr="00F037D1">
        <w:rPr>
          <w:color w:val="000000"/>
          <w:bdr w:val="none" w:sz="0" w:space="0" w:color="auto" w:frame="1"/>
        </w:rPr>
        <w:t xml:space="preserve"> Viešųjų pirkimų įstatymo 90 straipsnio</w:t>
      </w:r>
      <w:r w:rsidR="00BB2F26" w:rsidRPr="00F037D1">
        <w:rPr>
          <w:color w:val="000000"/>
        </w:rPr>
        <w:t>​​ </w:t>
      </w:r>
      <w:r w:rsidR="00BB2F26" w:rsidRPr="00F037D1">
        <w:rPr>
          <w:color w:val="000000"/>
          <w:bdr w:val="none" w:sz="0" w:space="0" w:color="auto" w:frame="1"/>
        </w:rPr>
        <w:t>1 dalyje nurodytais atvejais.</w:t>
      </w:r>
    </w:p>
    <w:p w14:paraId="5DF25369" w14:textId="20EC1525" w:rsidR="001823C6" w:rsidRPr="00F037D1" w:rsidRDefault="006156B3" w:rsidP="00F037D1">
      <w:pPr>
        <w:pStyle w:val="body20"/>
        <w:shd w:val="clear" w:color="auto" w:fill="FFFFFF"/>
        <w:tabs>
          <w:tab w:val="left" w:pos="709"/>
        </w:tabs>
        <w:spacing w:before="0" w:beforeAutospacing="0" w:after="0" w:afterAutospacing="0"/>
        <w:ind w:firstLine="720"/>
        <w:jc w:val="both"/>
        <w:textAlignment w:val="baseline"/>
        <w:rPr>
          <w:color w:val="000000"/>
        </w:rPr>
      </w:pPr>
      <w:r w:rsidRPr="00F037D1">
        <w:rPr>
          <w:color w:val="000000"/>
        </w:rPr>
        <w:t>7</w:t>
      </w:r>
      <w:r w:rsidR="00BB2F26" w:rsidRPr="00F037D1">
        <w:rPr>
          <w:color w:val="000000"/>
          <w:bdr w:val="none" w:sz="0" w:space="0" w:color="auto" w:frame="1"/>
        </w:rPr>
        <w:t>.3</w:t>
      </w:r>
      <w:r w:rsidR="00BB2F26" w:rsidRPr="00F037D1">
        <w:rPr>
          <w:rStyle w:val="t456"/>
          <w:color w:val="000000"/>
          <w:bdr w:val="none" w:sz="0" w:space="0" w:color="auto" w:frame="1"/>
        </w:rPr>
        <w:t>. ​​ abiej</w:t>
      </w:r>
      <w:r w:rsidR="00BB2F26" w:rsidRPr="00F037D1">
        <w:rPr>
          <w:color w:val="000000"/>
          <w:bdr w:val="none" w:sz="0" w:space="0" w:color="auto" w:frame="1"/>
        </w:rPr>
        <w:t>ų Šalių rašytiniu susitarimu.</w:t>
      </w:r>
      <w:r w:rsidR="00BB2F26" w:rsidRPr="00F037D1">
        <w:rPr>
          <w:color w:val="000000"/>
        </w:rPr>
        <w:t>​​ </w:t>
      </w:r>
    </w:p>
    <w:p w14:paraId="0911930F" w14:textId="789F6C7C" w:rsidR="00BB2F26" w:rsidRPr="00F037D1" w:rsidRDefault="006156B3" w:rsidP="00F037D1">
      <w:pPr>
        <w:pStyle w:val="body20"/>
        <w:shd w:val="clear" w:color="auto" w:fill="FFFFFF"/>
        <w:tabs>
          <w:tab w:val="left" w:pos="709"/>
        </w:tabs>
        <w:spacing w:before="0" w:beforeAutospacing="0" w:after="0" w:afterAutospacing="0"/>
        <w:ind w:firstLine="720"/>
        <w:jc w:val="both"/>
        <w:textAlignment w:val="baseline"/>
        <w:rPr>
          <w:color w:val="000000"/>
        </w:rPr>
      </w:pPr>
      <w:r w:rsidRPr="00F037D1">
        <w:rPr>
          <w:color w:val="000000"/>
        </w:rPr>
        <w:t>8</w:t>
      </w:r>
      <w:r w:rsidR="00BB2F26" w:rsidRPr="00F037D1">
        <w:rPr>
          <w:rStyle w:val="t457"/>
          <w:color w:val="000000"/>
          <w:bdr w:val="none" w:sz="0" w:space="0" w:color="auto" w:frame="1"/>
        </w:rPr>
        <w:t>. Nutraukus Sutart</w:t>
      </w:r>
      <w:r w:rsidR="00BB2F26" w:rsidRPr="00F037D1">
        <w:rPr>
          <w:color w:val="000000"/>
          <w:bdr w:val="none" w:sz="0" w:space="0" w:color="auto" w:frame="1"/>
        </w:rPr>
        <w:t>į ar jai pasibaigus, lieka galioti Sutarties nuostatos, susijusios su atsakomybe bei atsiskaitymais tarp Šalių</w:t>
      </w:r>
      <w:r w:rsidR="00BB2F26" w:rsidRPr="00F037D1">
        <w:rPr>
          <w:color w:val="000000"/>
        </w:rPr>
        <w:t>​​ </w:t>
      </w:r>
      <w:r w:rsidR="00BB2F26" w:rsidRPr="00F037D1">
        <w:rPr>
          <w:rStyle w:val="t458"/>
          <w:color w:val="000000"/>
          <w:bdr w:val="none" w:sz="0" w:space="0" w:color="auto" w:frame="1"/>
        </w:rPr>
        <w:t>pagal Sutart</w:t>
      </w:r>
      <w:r w:rsidR="00BB2F26" w:rsidRPr="00F037D1">
        <w:rPr>
          <w:color w:val="000000"/>
          <w:bdr w:val="none" w:sz="0" w:space="0" w:color="auto" w:frame="1"/>
        </w:rPr>
        <w:t>į, taip pat visos kitos Sutarties nuostatos, kurios, kaip aiškiai nurodyta, išlieka galioti po Sutarties nutraukimo arba turi išlikti galioti, kad būtų visiškai įvykdyta Sutartis.</w:t>
      </w:r>
    </w:p>
    <w:p w14:paraId="024364A5" w14:textId="77777777" w:rsidR="00BB2F26" w:rsidRPr="00F037D1" w:rsidRDefault="00BB2F26" w:rsidP="00C7418A">
      <w:pPr>
        <w:pStyle w:val="body20"/>
        <w:shd w:val="clear" w:color="auto" w:fill="FFFFFF"/>
        <w:tabs>
          <w:tab w:val="left" w:pos="567"/>
          <w:tab w:val="left" w:pos="709"/>
          <w:tab w:val="left" w:pos="851"/>
        </w:tabs>
        <w:spacing w:before="0" w:beforeAutospacing="0" w:after="0" w:afterAutospacing="0"/>
        <w:jc w:val="both"/>
        <w:textAlignment w:val="baseline"/>
        <w:rPr>
          <w:color w:val="000000"/>
        </w:rPr>
      </w:pPr>
    </w:p>
    <w:p w14:paraId="6E78B846" w14:textId="79F99D8A" w:rsidR="00BB2F26" w:rsidRDefault="00D71051" w:rsidP="00C7418A">
      <w:pPr>
        <w:widowControl w:val="0"/>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IV SKYRIUS</w:t>
      </w:r>
    </w:p>
    <w:p w14:paraId="6E406059" w14:textId="18334605" w:rsidR="00460297" w:rsidRPr="00BB2F26" w:rsidRDefault="00460297" w:rsidP="00C7418A">
      <w:pPr>
        <w:widowControl w:val="0"/>
        <w:spacing w:line="240" w:lineRule="auto"/>
        <w:ind w:firstLine="720"/>
        <w:jc w:val="center"/>
        <w:rPr>
          <w:rFonts w:ascii="Times New Roman" w:hAnsi="Times New Roman" w:cs="Times New Roman"/>
          <w:b/>
          <w:sz w:val="24"/>
          <w:szCs w:val="24"/>
        </w:rPr>
      </w:pPr>
      <w:r>
        <w:rPr>
          <w:rFonts w:ascii="Times New Roman" w:hAnsi="Times New Roman" w:cs="Times New Roman"/>
          <w:b/>
          <w:sz w:val="24"/>
          <w:szCs w:val="24"/>
        </w:rPr>
        <w:t>SUTARTIES KAINA IR APMOKĖJIMAS</w:t>
      </w:r>
    </w:p>
    <w:p w14:paraId="11B7094E" w14:textId="77777777" w:rsidR="00BB2F26" w:rsidRPr="00BB2F26" w:rsidRDefault="00BB2F26" w:rsidP="00C7418A">
      <w:pPr>
        <w:widowControl w:val="0"/>
        <w:spacing w:line="240" w:lineRule="auto"/>
        <w:jc w:val="center"/>
        <w:rPr>
          <w:rFonts w:ascii="Times New Roman" w:hAnsi="Times New Roman" w:cs="Times New Roman"/>
          <w:b/>
          <w:sz w:val="24"/>
          <w:szCs w:val="24"/>
        </w:rPr>
      </w:pPr>
    </w:p>
    <w:p w14:paraId="35ECBA1F" w14:textId="6A85DC36" w:rsidR="00BB2F26" w:rsidRPr="00BB2F26" w:rsidRDefault="006E53BA" w:rsidP="00C7418A">
      <w:pPr>
        <w:widowControl w:val="0"/>
        <w:spacing w:line="240" w:lineRule="auto"/>
        <w:ind w:firstLine="720"/>
        <w:rPr>
          <w:rFonts w:ascii="Times New Roman" w:hAnsi="Times New Roman" w:cs="Times New Roman"/>
          <w:sz w:val="24"/>
          <w:szCs w:val="24"/>
        </w:rPr>
      </w:pPr>
      <w:r>
        <w:rPr>
          <w:rFonts w:ascii="Times New Roman" w:hAnsi="Times New Roman" w:cs="Times New Roman"/>
          <w:sz w:val="24"/>
          <w:szCs w:val="24"/>
        </w:rPr>
        <w:t>9</w:t>
      </w:r>
      <w:r w:rsidR="00BB2F26" w:rsidRPr="00BB2F26">
        <w:rPr>
          <w:rFonts w:ascii="Times New Roman" w:hAnsi="Times New Roman" w:cs="Times New Roman"/>
          <w:sz w:val="24"/>
          <w:szCs w:val="24"/>
        </w:rPr>
        <w:t xml:space="preserve">. Užsakovas darbus perka Sutarties galiojimo laikui, nurodytam šios Sutarties </w:t>
      </w:r>
      <w:r w:rsidR="006156B3">
        <w:rPr>
          <w:rFonts w:ascii="Times New Roman" w:hAnsi="Times New Roman" w:cs="Times New Roman"/>
          <w:sz w:val="24"/>
          <w:szCs w:val="24"/>
        </w:rPr>
        <w:t>3</w:t>
      </w:r>
      <w:r w:rsidR="00BB2F26" w:rsidRPr="00BB2F26">
        <w:rPr>
          <w:rFonts w:ascii="Times New Roman" w:hAnsi="Times New Roman" w:cs="Times New Roman"/>
          <w:sz w:val="24"/>
          <w:szCs w:val="24"/>
        </w:rPr>
        <w:t xml:space="preserve"> punkte, atsižvelgdamas į šios Sutarties 1 priede nurodytus darbų vieneto įkainius. </w:t>
      </w:r>
    </w:p>
    <w:p w14:paraId="778D8D04" w14:textId="3686F279" w:rsidR="008C2017" w:rsidRPr="00803750" w:rsidRDefault="006E53BA" w:rsidP="008C2017">
      <w:pPr>
        <w:widowControl w:val="0"/>
        <w:spacing w:line="240" w:lineRule="auto"/>
        <w:ind w:firstLine="720"/>
        <w:rPr>
          <w:rFonts w:ascii="Times New Roman" w:eastAsia="Times New Roman" w:hAnsi="Times New Roman" w:cs="Times New Roman"/>
          <w:b/>
          <w:bCs/>
          <w:sz w:val="24"/>
          <w:szCs w:val="24"/>
          <w:lang w:eastAsia="en-US"/>
        </w:rPr>
      </w:pPr>
      <w:r>
        <w:rPr>
          <w:rFonts w:ascii="Times New Roman" w:hAnsi="Times New Roman" w:cs="Times New Roman"/>
          <w:sz w:val="24"/>
          <w:szCs w:val="24"/>
        </w:rPr>
        <w:t>10</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 xml:space="preserve">Maksimali sutarties vertė </w:t>
      </w:r>
      <w:r w:rsidR="008C2017" w:rsidRPr="008C2017">
        <w:rPr>
          <w:rFonts w:ascii="Times New Roman" w:eastAsia="Calibri" w:hAnsi="Times New Roman" w:cs="Times New Roman"/>
          <w:sz w:val="24"/>
          <w:szCs w:val="24"/>
          <w:lang w:eastAsia="en-US"/>
        </w:rPr>
        <w:t xml:space="preserve">– </w:t>
      </w:r>
      <w:r w:rsidR="008C2017" w:rsidRPr="00803750">
        <w:rPr>
          <w:rFonts w:ascii="Times New Roman" w:eastAsia="Calibri" w:hAnsi="Times New Roman" w:cs="Times New Roman"/>
          <w:b/>
          <w:bCs/>
          <w:sz w:val="24"/>
          <w:szCs w:val="24"/>
          <w:lang w:eastAsia="en-US"/>
        </w:rPr>
        <w:t>82</w:t>
      </w:r>
      <w:r w:rsidR="008C2017" w:rsidRPr="00803750">
        <w:rPr>
          <w:rFonts w:ascii="Times New Roman" w:eastAsia="Times New Roman" w:hAnsi="Times New Roman" w:cs="Times New Roman"/>
          <w:b/>
          <w:bCs/>
          <w:sz w:val="24"/>
          <w:szCs w:val="24"/>
          <w:lang w:eastAsia="en-GB"/>
        </w:rPr>
        <w:t xml:space="preserve"> 644,00 </w:t>
      </w:r>
      <w:r w:rsidR="008C2017" w:rsidRPr="00803750">
        <w:rPr>
          <w:rFonts w:ascii="Times New Roman" w:eastAsia="Calibri" w:hAnsi="Times New Roman" w:cs="Times New Roman"/>
          <w:b/>
          <w:bCs/>
          <w:sz w:val="24"/>
          <w:szCs w:val="24"/>
          <w:lang w:eastAsia="en-US"/>
        </w:rPr>
        <w:t xml:space="preserve">(aštuoniasdešimt du tūkstančiai šeši šimtai keturiasdešimt keturi eurai 00 ct) </w:t>
      </w:r>
      <w:r w:rsidR="008C2017" w:rsidRPr="00803750">
        <w:rPr>
          <w:rFonts w:ascii="Times New Roman" w:eastAsia="Times New Roman" w:hAnsi="Times New Roman" w:cs="Times New Roman"/>
          <w:b/>
          <w:bCs/>
          <w:sz w:val="24"/>
          <w:szCs w:val="24"/>
          <w:lang w:eastAsia="en-GB"/>
        </w:rPr>
        <w:t>Eur be PVM</w:t>
      </w:r>
      <w:r w:rsidR="008C2017" w:rsidRPr="00803750">
        <w:rPr>
          <w:rFonts w:ascii="Times New Roman" w:eastAsia="Calibri" w:hAnsi="Times New Roman" w:cs="Times New Roman"/>
          <w:b/>
          <w:bCs/>
          <w:sz w:val="24"/>
          <w:szCs w:val="24"/>
          <w:lang w:eastAsia="en-US"/>
        </w:rPr>
        <w:t xml:space="preserve"> / 99 999,24 (devyniasdešimt devyni tūkstančiai devyni šimtai devyniasdešimt devyni eurai 24 ct) Eur su PVM. </w:t>
      </w:r>
    </w:p>
    <w:p w14:paraId="6A0034ED" w14:textId="0C67CE63" w:rsidR="00BB2F26" w:rsidRPr="00BB2F26" w:rsidRDefault="0068533F" w:rsidP="001823C6">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11</w:t>
      </w:r>
      <w:r w:rsidR="00BB2F26" w:rsidRPr="00BB2F26">
        <w:rPr>
          <w:rFonts w:ascii="Times New Roman" w:eastAsia="Calibri" w:hAnsi="Times New Roman" w:cs="Times New Roman"/>
          <w:i/>
          <w:iCs/>
          <w:sz w:val="24"/>
          <w:szCs w:val="24"/>
        </w:rPr>
        <w:t xml:space="preserve">. </w:t>
      </w:r>
      <w:r w:rsidR="00BB2F26" w:rsidRPr="00BB2F26">
        <w:rPr>
          <w:rFonts w:ascii="Times New Roman" w:eastAsia="Arial Unicode MS" w:hAnsi="Times New Roman" w:cs="Times New Roman"/>
          <w:sz w:val="24"/>
          <w:szCs w:val="24"/>
        </w:rPr>
        <w:t>Sutarčiai taikoma fiksuoto įkainio kainodara.</w:t>
      </w:r>
    </w:p>
    <w:p w14:paraId="24FB6681" w14:textId="14912828" w:rsidR="00BB2F26" w:rsidRPr="00BB2F26" w:rsidRDefault="0068533F" w:rsidP="001823C6">
      <w:pPr>
        <w:widowControl w:val="0"/>
        <w:spacing w:line="240" w:lineRule="auto"/>
        <w:ind w:firstLine="720"/>
        <w:rPr>
          <w:rFonts w:ascii="Times New Roman" w:eastAsia="Calibri" w:hAnsi="Times New Roman" w:cs="Times New Roman"/>
          <w:color w:val="000000"/>
          <w:sz w:val="24"/>
          <w:szCs w:val="24"/>
        </w:rPr>
      </w:pPr>
      <w:r>
        <w:rPr>
          <w:rFonts w:ascii="Times New Roman" w:hAnsi="Times New Roman" w:cs="Times New Roman"/>
          <w:bCs/>
          <w:sz w:val="24"/>
          <w:szCs w:val="24"/>
        </w:rPr>
        <w:t>12</w:t>
      </w:r>
      <w:r w:rsidR="00BB2F26" w:rsidRPr="00BB2F26">
        <w:rPr>
          <w:rFonts w:ascii="Times New Roman" w:hAnsi="Times New Roman" w:cs="Times New Roman"/>
          <w:bCs/>
          <w:sz w:val="24"/>
          <w:szCs w:val="24"/>
        </w:rPr>
        <w:t xml:space="preserve">. </w:t>
      </w:r>
      <w:r w:rsidR="00BB2F26" w:rsidRPr="00BB2F26">
        <w:rPr>
          <w:rFonts w:ascii="Times New Roman" w:hAnsi="Times New Roman" w:cs="Times New Roman"/>
          <w:color w:val="000000"/>
          <w:sz w:val="24"/>
          <w:szCs w:val="24"/>
        </w:rPr>
        <w:t xml:space="preserve"> </w:t>
      </w:r>
      <w:r w:rsidR="00BB2F26" w:rsidRPr="00BB2F26">
        <w:rPr>
          <w:rFonts w:ascii="Times New Roman" w:eastAsia="Calibri" w:hAnsi="Times New Roman" w:cs="Times New Roman"/>
          <w:color w:val="000000"/>
          <w:sz w:val="24"/>
          <w:szCs w:val="24"/>
        </w:rPr>
        <w:t>Mokėjimo sąlygos:</w:t>
      </w:r>
    </w:p>
    <w:p w14:paraId="16C9329C" w14:textId="45F78B66" w:rsidR="001823C6" w:rsidRPr="001823C6" w:rsidRDefault="0068533F" w:rsidP="001823C6">
      <w:pPr>
        <w:spacing w:line="240" w:lineRule="auto"/>
        <w:ind w:firstLine="720"/>
        <w:rPr>
          <w:rFonts w:ascii="Times New Roman" w:eastAsia="Times New Roman" w:hAnsi="Times New Roman" w:cs="Times New Roman"/>
          <w:i/>
          <w:sz w:val="24"/>
          <w:szCs w:val="24"/>
          <w:lang w:eastAsia="en-US"/>
        </w:rPr>
      </w:pPr>
      <w:r>
        <w:rPr>
          <w:rFonts w:ascii="Times New Roman" w:eastAsia="Calibri" w:hAnsi="Times New Roman" w:cs="Times New Roman"/>
          <w:color w:val="000000"/>
          <w:sz w:val="24"/>
          <w:szCs w:val="24"/>
        </w:rPr>
        <w:t>12</w:t>
      </w:r>
      <w:r w:rsidR="00BB2F26" w:rsidRPr="00BB2F26">
        <w:rPr>
          <w:rFonts w:ascii="Times New Roman" w:eastAsia="Calibri" w:hAnsi="Times New Roman" w:cs="Times New Roman"/>
          <w:color w:val="000000"/>
          <w:sz w:val="24"/>
          <w:szCs w:val="24"/>
        </w:rPr>
        <w:t xml:space="preserve">.1. </w:t>
      </w:r>
      <w:r w:rsidR="001823C6" w:rsidRPr="001823C6">
        <w:rPr>
          <w:rFonts w:ascii="Times New Roman" w:eastAsia="Times New Roman" w:hAnsi="Times New Roman" w:cs="Times New Roman"/>
          <w:sz w:val="24"/>
          <w:szCs w:val="24"/>
          <w:lang w:eastAsia="en-US"/>
        </w:rPr>
        <w:t xml:space="preserve">Vadovaujantis Viešųjų pirkimų įstatymo nuostatomis PVM sąskaitos </w:t>
      </w:r>
      <w:r w:rsidR="001823C6" w:rsidRPr="001823C6">
        <w:rPr>
          <w:rFonts w:ascii="Times New Roman" w:eastAsia="Times New Roman" w:hAnsi="Times New Roman" w:cs="Times New Roman"/>
          <w:sz w:val="24"/>
          <w:szCs w:val="24"/>
          <w:lang w:val="x-none" w:eastAsia="en-US"/>
        </w:rPr>
        <w:t xml:space="preserve">faktūros turi būti pateikiamos per Sąskaitų administravimo bendrąją informacinę sistemą (SABIS). </w:t>
      </w:r>
    </w:p>
    <w:p w14:paraId="77135CF4" w14:textId="31EA7908" w:rsidR="00BB2F26" w:rsidRPr="00BB2F26" w:rsidRDefault="0068533F" w:rsidP="001823C6">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.2. Mokėjimai vykdomi tokia tvarka:</w:t>
      </w:r>
    </w:p>
    <w:p w14:paraId="3CE1E83D" w14:textId="0A1E2665" w:rsidR="00BB2F26" w:rsidRPr="008C2017" w:rsidRDefault="0068533F" w:rsidP="001823C6">
      <w:pPr>
        <w:spacing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 xml:space="preserve">.2.1. Avansinis mokėjimas: </w:t>
      </w:r>
      <w:r w:rsidR="00BB2F26" w:rsidRPr="008C2017">
        <w:rPr>
          <w:rFonts w:ascii="Times New Roman" w:eastAsia="Calibri" w:hAnsi="Times New Roman" w:cs="Times New Roman"/>
          <w:sz w:val="24"/>
          <w:szCs w:val="24"/>
        </w:rPr>
        <w:t>nenumatomas.</w:t>
      </w:r>
    </w:p>
    <w:p w14:paraId="41973FB5" w14:textId="26D2C217" w:rsidR="00BB2F26" w:rsidRPr="00BB2F26" w:rsidRDefault="0068533F" w:rsidP="001823C6">
      <w:pPr>
        <w:tabs>
          <w:tab w:val="left" w:pos="0"/>
          <w:tab w:val="num" w:pos="1024"/>
        </w:tabs>
        <w:spacing w:line="240" w:lineRule="auto"/>
        <w:ind w:firstLine="720"/>
        <w:rPr>
          <w:rFonts w:ascii="Times New Roman" w:eastAsia="Calibri" w:hAnsi="Times New Roman" w:cs="Times New Roman"/>
          <w:iCs/>
          <w:sz w:val="24"/>
          <w:szCs w:val="24"/>
        </w:rPr>
      </w:pPr>
      <w:r>
        <w:rPr>
          <w:rFonts w:ascii="Times New Roman" w:eastAsia="Calibri" w:hAnsi="Times New Roman" w:cs="Times New Roman"/>
          <w:iCs/>
          <w:sz w:val="24"/>
          <w:szCs w:val="24"/>
        </w:rPr>
        <w:t>12</w:t>
      </w:r>
      <w:r w:rsidR="00BB2F26" w:rsidRPr="00BB2F26">
        <w:rPr>
          <w:rFonts w:ascii="Times New Roman" w:eastAsia="Calibri" w:hAnsi="Times New Roman" w:cs="Times New Roman"/>
          <w:iCs/>
          <w:sz w:val="24"/>
          <w:szCs w:val="24"/>
        </w:rPr>
        <w:t>.2.2.</w:t>
      </w:r>
      <w:r w:rsidR="008C2017">
        <w:rPr>
          <w:rFonts w:ascii="Times New Roman" w:eastAsia="Calibri" w:hAnsi="Times New Roman" w:cs="Times New Roman"/>
          <w:iCs/>
          <w:sz w:val="24"/>
          <w:szCs w:val="24"/>
        </w:rPr>
        <w:t xml:space="preserve"> Užsakovas</w:t>
      </w:r>
      <w:r w:rsidR="008C2017" w:rsidRPr="006C5FAC">
        <w:rPr>
          <w:rFonts w:ascii="Times New Roman" w:eastAsia="Calibri" w:hAnsi="Times New Roman" w:cs="Times New Roman"/>
          <w:iCs/>
          <w:sz w:val="24"/>
          <w:szCs w:val="24"/>
        </w:rPr>
        <w:t xml:space="preserve"> neįsipareigoja</w:t>
      </w:r>
      <w:r w:rsidR="008C2017">
        <w:rPr>
          <w:rFonts w:ascii="Times New Roman" w:eastAsia="Calibri" w:hAnsi="Times New Roman" w:cs="Times New Roman"/>
          <w:iCs/>
          <w:sz w:val="24"/>
          <w:szCs w:val="24"/>
        </w:rPr>
        <w:t xml:space="preserve"> </w:t>
      </w:r>
      <w:r w:rsidR="008C2017" w:rsidRPr="006C5FAC">
        <w:rPr>
          <w:rFonts w:ascii="Times New Roman" w:eastAsia="Calibri" w:hAnsi="Times New Roman" w:cs="Times New Roman"/>
          <w:iCs/>
          <w:sz w:val="24"/>
          <w:szCs w:val="24"/>
        </w:rPr>
        <w:t xml:space="preserve">sumokėti visos </w:t>
      </w:r>
      <w:r w:rsidR="008C2017">
        <w:rPr>
          <w:rFonts w:ascii="Times New Roman" w:eastAsia="Calibri" w:hAnsi="Times New Roman" w:cs="Times New Roman"/>
          <w:iCs/>
          <w:sz w:val="24"/>
          <w:szCs w:val="24"/>
        </w:rPr>
        <w:t>Sutarties 10</w:t>
      </w:r>
      <w:r w:rsidR="008C2017" w:rsidRPr="006C5FAC">
        <w:rPr>
          <w:rFonts w:ascii="Times New Roman" w:eastAsia="Calibri" w:hAnsi="Times New Roman" w:cs="Times New Roman"/>
          <w:iCs/>
          <w:sz w:val="24"/>
          <w:szCs w:val="24"/>
        </w:rPr>
        <w:t xml:space="preserve"> punkte nurodytos sumos</w:t>
      </w:r>
      <w:r w:rsidR="008C2017">
        <w:rPr>
          <w:rFonts w:ascii="Times New Roman" w:eastAsia="Calibri" w:hAnsi="Times New Roman" w:cs="Times New Roman"/>
          <w:iCs/>
          <w:sz w:val="24"/>
          <w:szCs w:val="24"/>
        </w:rPr>
        <w:t xml:space="preserve">, </w:t>
      </w:r>
      <w:r w:rsidR="00BB2F26" w:rsidRPr="00BB2F26">
        <w:rPr>
          <w:rFonts w:ascii="Times New Roman" w:eastAsia="Calibri" w:hAnsi="Times New Roman" w:cs="Times New Roman"/>
          <w:iCs/>
          <w:sz w:val="24"/>
          <w:szCs w:val="24"/>
        </w:rPr>
        <w:t xml:space="preserve"> Užsakovas apmoka Rangovui už </w:t>
      </w:r>
      <w:r w:rsidR="00B81B9C">
        <w:rPr>
          <w:rFonts w:ascii="Times New Roman" w:eastAsia="Calibri" w:hAnsi="Times New Roman" w:cs="Times New Roman"/>
          <w:iCs/>
          <w:sz w:val="24"/>
          <w:szCs w:val="24"/>
        </w:rPr>
        <w:t xml:space="preserve">faktiškai </w:t>
      </w:r>
      <w:r w:rsidR="00BB2F26" w:rsidRPr="00BB2F26">
        <w:rPr>
          <w:rFonts w:ascii="Times New Roman" w:eastAsia="Calibri" w:hAnsi="Times New Roman" w:cs="Times New Roman"/>
          <w:iCs/>
          <w:sz w:val="24"/>
          <w:szCs w:val="24"/>
        </w:rPr>
        <w:t>atliktus darbus:</w:t>
      </w:r>
    </w:p>
    <w:p w14:paraId="6273CA89" w14:textId="3583B8B0" w:rsidR="00BB2F26" w:rsidRPr="00BB2F26" w:rsidRDefault="0024604B" w:rsidP="001823C6">
      <w:pPr>
        <w:tabs>
          <w:tab w:val="left" w:pos="0"/>
          <w:tab w:val="num" w:pos="1024"/>
        </w:tabs>
        <w:spacing w:line="240" w:lineRule="auto"/>
        <w:ind w:firstLine="720"/>
        <w:rPr>
          <w:rFonts w:ascii="Times New Roman" w:eastAsia="Calibri" w:hAnsi="Times New Roman" w:cs="Times New Roman"/>
          <w:iCs/>
          <w:sz w:val="24"/>
          <w:szCs w:val="24"/>
        </w:rPr>
      </w:pPr>
      <w:r>
        <w:rPr>
          <w:rFonts w:ascii="Times New Roman" w:eastAsia="Calibri" w:hAnsi="Times New Roman" w:cs="Times New Roman"/>
          <w:iCs/>
          <w:sz w:val="24"/>
          <w:szCs w:val="24"/>
        </w:rPr>
        <w:t>12</w:t>
      </w:r>
      <w:r w:rsidR="00BB2F26" w:rsidRPr="00BB2F26">
        <w:rPr>
          <w:rFonts w:ascii="Times New Roman" w:eastAsia="Calibri" w:hAnsi="Times New Roman" w:cs="Times New Roman"/>
          <w:iCs/>
          <w:sz w:val="24"/>
          <w:szCs w:val="24"/>
        </w:rPr>
        <w:t xml:space="preserve">.2.2.1. per 30 </w:t>
      </w:r>
      <w:r w:rsidR="00BB2F26" w:rsidRPr="00BB2F26">
        <w:rPr>
          <w:rFonts w:ascii="Times New Roman" w:hAnsi="Times New Roman" w:cs="Times New Roman"/>
          <w:sz w:val="24"/>
          <w:szCs w:val="24"/>
        </w:rPr>
        <w:t>kalendorinių</w:t>
      </w:r>
      <w:r w:rsidR="00BB2F26" w:rsidRPr="00BB2F26">
        <w:rPr>
          <w:rFonts w:ascii="Times New Roman" w:eastAsia="Calibri" w:hAnsi="Times New Roman" w:cs="Times New Roman"/>
          <w:iCs/>
          <w:sz w:val="24"/>
          <w:szCs w:val="24"/>
        </w:rPr>
        <w:t xml:space="preserve"> dienų nuo dienos, kai Užsakovas gauna sąskaitą faktūrą už tinkamai įvykdytus ir atliktų darbų aktu ar perdavimo – priėmimo aktu perduotus Darbus Užsakovui;</w:t>
      </w:r>
    </w:p>
    <w:p w14:paraId="1D37C9B4" w14:textId="4FE59CFC" w:rsidR="00BB2F26" w:rsidRPr="00BB2F26" w:rsidRDefault="0024604B" w:rsidP="0024604B">
      <w:pPr>
        <w:spacing w:line="240" w:lineRule="auto"/>
        <w:ind w:firstLine="709"/>
        <w:contextualSpacing/>
        <w:rPr>
          <w:rFonts w:ascii="Times New Roman" w:eastAsia="Calibri" w:hAnsi="Times New Roman" w:cs="Times New Roman"/>
          <w:iCs/>
          <w:sz w:val="24"/>
          <w:szCs w:val="24"/>
        </w:rPr>
      </w:pPr>
      <w:r>
        <w:rPr>
          <w:rFonts w:ascii="Times New Roman" w:eastAsia="Calibri" w:hAnsi="Times New Roman" w:cs="Times New Roman"/>
          <w:iCs/>
          <w:sz w:val="24"/>
          <w:szCs w:val="24"/>
        </w:rPr>
        <w:t>12</w:t>
      </w:r>
      <w:r w:rsidR="00BB2F26" w:rsidRPr="00BB2F26">
        <w:rPr>
          <w:rFonts w:ascii="Times New Roman" w:eastAsia="Calibri" w:hAnsi="Times New Roman" w:cs="Times New Roman"/>
          <w:iCs/>
          <w:sz w:val="24"/>
          <w:szCs w:val="24"/>
        </w:rPr>
        <w:t>.2.2.</w:t>
      </w:r>
      <w:r>
        <w:rPr>
          <w:rFonts w:ascii="Times New Roman" w:eastAsia="Calibri" w:hAnsi="Times New Roman" w:cs="Times New Roman"/>
          <w:iCs/>
          <w:sz w:val="24"/>
          <w:szCs w:val="24"/>
        </w:rPr>
        <w:t>2</w:t>
      </w:r>
      <w:r w:rsidR="00BB2F26" w:rsidRPr="00BB2F26">
        <w:rPr>
          <w:rFonts w:ascii="Times New Roman" w:eastAsia="Calibri" w:hAnsi="Times New Roman" w:cs="Times New Roman"/>
          <w:iCs/>
          <w:sz w:val="24"/>
          <w:szCs w:val="24"/>
        </w:rPr>
        <w:t>. kai Užsakovas sąskaitą faktūrą gauna anksčiau, negu įvykdyti Darbai (dar nepasirašytas atliktų darbų aktas ar perdavimo – priėmimo aktas), – per 30 kalendorinių dienų nuo Darbų įvykdymo dienos (atliktų darbų akto ar perdavimo – priėmimo akto pasirašymo dienos);</w:t>
      </w:r>
    </w:p>
    <w:p w14:paraId="0041CEDE" w14:textId="67A5A7DB" w:rsidR="00BB2F26" w:rsidRPr="00BB2F26" w:rsidRDefault="0024604B" w:rsidP="00C7418A">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w:t>
      </w:r>
      <w:r>
        <w:rPr>
          <w:rFonts w:ascii="Times New Roman" w:eastAsia="Calibri" w:hAnsi="Times New Roman" w:cs="Times New Roman"/>
          <w:sz w:val="24"/>
          <w:szCs w:val="24"/>
        </w:rPr>
        <w:t>3</w:t>
      </w:r>
      <w:r w:rsidR="00BB2F26" w:rsidRPr="00BB2F26">
        <w:rPr>
          <w:rFonts w:ascii="Times New Roman" w:eastAsia="Calibri" w:hAnsi="Times New Roman" w:cs="Times New Roman"/>
          <w:sz w:val="24"/>
          <w:szCs w:val="24"/>
        </w:rPr>
        <w:t xml:space="preserve">. Visi mokėjimai atliekami Lietuvos Respublikos nacionaline valiuta. </w:t>
      </w:r>
    </w:p>
    <w:p w14:paraId="77A9D145" w14:textId="048F7CF0" w:rsidR="00BB2F26" w:rsidRPr="00BB2F26" w:rsidRDefault="0024604B" w:rsidP="00C7418A">
      <w:pPr>
        <w:spacing w:line="240" w:lineRule="auto"/>
        <w:ind w:firstLine="709"/>
        <w:contextualSpacing/>
        <w:rPr>
          <w:rFonts w:ascii="Times New Roman" w:eastAsia="Calibri" w:hAnsi="Times New Roman" w:cs="Times New Roman"/>
          <w:sz w:val="24"/>
          <w:szCs w:val="24"/>
        </w:rPr>
      </w:pPr>
      <w:r>
        <w:rPr>
          <w:rFonts w:ascii="Times New Roman" w:eastAsia="Calibri" w:hAnsi="Times New Roman" w:cs="Times New Roman"/>
          <w:sz w:val="24"/>
          <w:szCs w:val="24"/>
        </w:rPr>
        <w:t>12</w:t>
      </w:r>
      <w:r w:rsidR="00BB2F26" w:rsidRPr="00BB2F26">
        <w:rPr>
          <w:rFonts w:ascii="Times New Roman" w:eastAsia="Calibri" w:hAnsi="Times New Roman" w:cs="Times New Roman"/>
          <w:sz w:val="24"/>
          <w:szCs w:val="24"/>
        </w:rPr>
        <w:t>.</w:t>
      </w:r>
      <w:r>
        <w:rPr>
          <w:rFonts w:ascii="Times New Roman" w:eastAsia="Calibri" w:hAnsi="Times New Roman" w:cs="Times New Roman"/>
          <w:sz w:val="24"/>
          <w:szCs w:val="24"/>
        </w:rPr>
        <w:t>4</w:t>
      </w:r>
      <w:r w:rsidR="00BB2F26" w:rsidRPr="00BB2F26">
        <w:rPr>
          <w:rFonts w:ascii="Times New Roman" w:eastAsia="Calibri" w:hAnsi="Times New Roman" w:cs="Times New Roman"/>
          <w:sz w:val="24"/>
          <w:szCs w:val="24"/>
        </w:rPr>
        <w:t xml:space="preserve">. Apmokėjimas pagal šią Sutartį laikomas įvykdytu, kai pinigai patenka į Rangovo </w:t>
      </w:r>
      <w:r>
        <w:rPr>
          <w:rFonts w:ascii="Times New Roman" w:eastAsia="Calibri" w:hAnsi="Times New Roman" w:cs="Times New Roman"/>
          <w:sz w:val="24"/>
          <w:szCs w:val="24"/>
        </w:rPr>
        <w:t xml:space="preserve">šioje Sutartyje nurodytą </w:t>
      </w:r>
      <w:r w:rsidR="00BB2F26" w:rsidRPr="00BB2F26">
        <w:rPr>
          <w:rFonts w:ascii="Times New Roman" w:eastAsia="Calibri" w:hAnsi="Times New Roman" w:cs="Times New Roman"/>
          <w:sz w:val="24"/>
          <w:szCs w:val="24"/>
        </w:rPr>
        <w:t>sąskaitą.</w:t>
      </w:r>
    </w:p>
    <w:p w14:paraId="48CE2DDE" w14:textId="4E9B9E32" w:rsidR="00BB2F26" w:rsidRPr="00BB2F26" w:rsidRDefault="0024604B"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13</w:t>
      </w:r>
      <w:r w:rsidR="00BB2F26" w:rsidRPr="00BB2F26">
        <w:rPr>
          <w:rFonts w:ascii="Times New Roman" w:hAnsi="Times New Roman" w:cs="Times New Roman"/>
          <w:sz w:val="24"/>
          <w:szCs w:val="24"/>
        </w:rPr>
        <w:t>. Sutartyje numatyta Darbų</w:t>
      </w:r>
      <w:r w:rsidR="00CD7056">
        <w:rPr>
          <w:rFonts w:ascii="Times New Roman" w:hAnsi="Times New Roman" w:cs="Times New Roman"/>
          <w:sz w:val="24"/>
          <w:szCs w:val="24"/>
        </w:rPr>
        <w:t xml:space="preserve"> įkainiai /</w:t>
      </w:r>
      <w:r w:rsidR="00BB2F26" w:rsidRPr="00BB2F26">
        <w:rPr>
          <w:rFonts w:ascii="Times New Roman" w:hAnsi="Times New Roman" w:cs="Times New Roman"/>
          <w:sz w:val="24"/>
          <w:szCs w:val="24"/>
        </w:rPr>
        <w:t xml:space="preserve"> kaina negali būti keičiama visą Sutarties galiojimo laikotarpį. </w:t>
      </w:r>
    </w:p>
    <w:p w14:paraId="28C271CB" w14:textId="157D15DE" w:rsidR="00BB2F26" w:rsidRPr="00BB2F26" w:rsidRDefault="0024604B"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14</w:t>
      </w:r>
      <w:r w:rsidR="00BB2F26" w:rsidRPr="00BB2F26">
        <w:rPr>
          <w:rFonts w:ascii="Times New Roman" w:hAnsi="Times New Roman" w:cs="Times New Roman"/>
          <w:sz w:val="24"/>
          <w:szCs w:val="24"/>
        </w:rPr>
        <w:t>. Darbų įkainiai / kaina (be PVM) pagal bendro kainų lygio kitimą ar paslaugų grupių kainų pokyčius perskaičiuojama nebus. Jeigu Sutarties galiojimo metu, pasikeitus Lietuvos Respublikos teisės aktams, pasikeistų pridėtinės vertės mokesčio (toliau – PVM) tarifas, likutinė sutarties kaina (be PVM) dėl to nebus keičiama. Sutarties kainos (be PVM) ir jau suteiktų paslaugų kainos  (be PVM) skirtumui bus taikomas pasikeitęs PVM tarifas. Sutarties kainos ir PVM sumos perskaičiavimas įforminamas papildomu susitarimu tarp Užsakovo ir Rangovo.</w:t>
      </w:r>
    </w:p>
    <w:p w14:paraId="469451E9" w14:textId="77777777" w:rsidR="00BB2F26" w:rsidRDefault="00BB2F26" w:rsidP="00C7418A">
      <w:pPr>
        <w:spacing w:line="240" w:lineRule="auto"/>
        <w:ind w:firstLine="720"/>
        <w:rPr>
          <w:rFonts w:ascii="Times New Roman" w:hAnsi="Times New Roman" w:cs="Times New Roman"/>
          <w:sz w:val="24"/>
          <w:szCs w:val="24"/>
        </w:rPr>
      </w:pPr>
    </w:p>
    <w:p w14:paraId="04F99508" w14:textId="3D478FB7" w:rsidR="00460297" w:rsidRPr="00460297" w:rsidRDefault="00460297" w:rsidP="00460297">
      <w:pPr>
        <w:spacing w:line="240" w:lineRule="auto"/>
        <w:ind w:firstLine="720"/>
        <w:jc w:val="center"/>
        <w:rPr>
          <w:rFonts w:ascii="Times New Roman" w:hAnsi="Times New Roman" w:cs="Times New Roman"/>
          <w:b/>
          <w:bCs/>
          <w:sz w:val="24"/>
          <w:szCs w:val="24"/>
        </w:rPr>
      </w:pPr>
      <w:r w:rsidRPr="00460297">
        <w:rPr>
          <w:rFonts w:ascii="Times New Roman" w:hAnsi="Times New Roman" w:cs="Times New Roman"/>
          <w:b/>
          <w:bCs/>
          <w:sz w:val="24"/>
          <w:szCs w:val="24"/>
        </w:rPr>
        <w:t>V SKYRIUS</w:t>
      </w:r>
    </w:p>
    <w:p w14:paraId="141D84C5" w14:textId="340C36FA" w:rsidR="00460297" w:rsidRPr="00460297" w:rsidRDefault="00460297" w:rsidP="00460297">
      <w:pPr>
        <w:spacing w:line="240" w:lineRule="auto"/>
        <w:ind w:firstLine="720"/>
        <w:jc w:val="center"/>
        <w:rPr>
          <w:rFonts w:ascii="Times New Roman" w:hAnsi="Times New Roman" w:cs="Times New Roman"/>
          <w:b/>
          <w:bCs/>
          <w:sz w:val="24"/>
          <w:szCs w:val="24"/>
        </w:rPr>
      </w:pPr>
      <w:r w:rsidRPr="00460297">
        <w:rPr>
          <w:rFonts w:ascii="Times New Roman" w:hAnsi="Times New Roman" w:cs="Times New Roman"/>
          <w:b/>
          <w:bCs/>
          <w:sz w:val="24"/>
          <w:szCs w:val="24"/>
        </w:rPr>
        <w:t>SUTARTIES ĮVYKDYMO UŽTIKRINIMAS</w:t>
      </w:r>
    </w:p>
    <w:p w14:paraId="6CB269A1" w14:textId="77777777" w:rsidR="00BB2F26" w:rsidRPr="00BB2F26" w:rsidRDefault="00BB2F26" w:rsidP="00C7418A">
      <w:pPr>
        <w:keepNext/>
        <w:spacing w:line="240" w:lineRule="auto"/>
        <w:ind w:left="714" w:hanging="357"/>
        <w:jc w:val="center"/>
        <w:outlineLvl w:val="0"/>
        <w:rPr>
          <w:rFonts w:ascii="Times New Roman" w:hAnsi="Times New Roman" w:cs="Times New Roman"/>
          <w:b/>
          <w:sz w:val="24"/>
          <w:szCs w:val="24"/>
        </w:rPr>
      </w:pPr>
    </w:p>
    <w:p w14:paraId="138B36B5" w14:textId="6BFCA655" w:rsidR="00BB2F26" w:rsidRDefault="002D458D" w:rsidP="002D458D">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napToGrid w:val="0"/>
          <w:sz w:val="24"/>
          <w:szCs w:val="24"/>
        </w:rPr>
        <w:t>15</w:t>
      </w:r>
      <w:r w:rsidR="00BB2F26" w:rsidRPr="00BB2F26">
        <w:rPr>
          <w:rFonts w:ascii="Times New Roman" w:hAnsi="Times New Roman" w:cs="Times New Roman"/>
          <w:snapToGrid w:val="0"/>
          <w:sz w:val="24"/>
          <w:szCs w:val="24"/>
        </w:rPr>
        <w:t xml:space="preserve">. </w:t>
      </w:r>
      <w:r w:rsidR="00BB2F26" w:rsidRPr="00BB2F26">
        <w:rPr>
          <w:rFonts w:ascii="Times New Roman" w:hAnsi="Times New Roman" w:cs="Times New Roman"/>
          <w:b/>
          <w:sz w:val="24"/>
          <w:szCs w:val="24"/>
        </w:rPr>
        <w:t xml:space="preserve">Darbų sutartis yra užtikrinama netesybomis (bauda) – </w:t>
      </w:r>
      <w:r w:rsidR="00BB2F26" w:rsidRPr="00BB2F26">
        <w:rPr>
          <w:rFonts w:ascii="Times New Roman" w:hAnsi="Times New Roman" w:cs="Times New Roman"/>
          <w:sz w:val="24"/>
          <w:szCs w:val="24"/>
        </w:rPr>
        <w:t xml:space="preserve">5 proc. nuo bendros pirkimo sutarties kainos </w:t>
      </w:r>
      <w:r>
        <w:rPr>
          <w:rFonts w:ascii="Times New Roman" w:hAnsi="Times New Roman" w:cs="Times New Roman"/>
          <w:sz w:val="24"/>
          <w:szCs w:val="24"/>
        </w:rPr>
        <w:t>be</w:t>
      </w:r>
      <w:r w:rsidR="00BB2F26" w:rsidRPr="00BB2F26">
        <w:rPr>
          <w:rFonts w:ascii="Times New Roman" w:hAnsi="Times New Roman" w:cs="Times New Roman"/>
          <w:sz w:val="24"/>
          <w:szCs w:val="24"/>
        </w:rPr>
        <w:t xml:space="preserve"> PVM.</w:t>
      </w:r>
    </w:p>
    <w:p w14:paraId="4BCC6A87" w14:textId="77777777" w:rsidR="00AC3CED" w:rsidRPr="00BB2F26" w:rsidRDefault="00AC3CED" w:rsidP="00C7418A">
      <w:pPr>
        <w:tabs>
          <w:tab w:val="left" w:pos="1560"/>
        </w:tabs>
        <w:spacing w:line="240" w:lineRule="auto"/>
        <w:ind w:firstLine="851"/>
        <w:rPr>
          <w:rFonts w:ascii="Times New Roman" w:eastAsia="Calibri" w:hAnsi="Times New Roman" w:cs="Times New Roman"/>
          <w:sz w:val="24"/>
          <w:szCs w:val="24"/>
        </w:rPr>
      </w:pPr>
    </w:p>
    <w:p w14:paraId="13D37A0F" w14:textId="77777777" w:rsidR="004F4A5F"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VI SKYRIUS </w:t>
      </w:r>
    </w:p>
    <w:p w14:paraId="5EBE82E9" w14:textId="1065289B" w:rsidR="00BB2F26" w:rsidRPr="00BB2F26"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UŽSAKOVO TEISĖS IR PAREIGOS</w:t>
      </w:r>
    </w:p>
    <w:p w14:paraId="1DE2A166" w14:textId="77777777" w:rsidR="00BB2F26" w:rsidRPr="00BB2F26" w:rsidRDefault="00BB2F26" w:rsidP="00C7418A">
      <w:pPr>
        <w:tabs>
          <w:tab w:val="left" w:pos="5835"/>
        </w:tabs>
        <w:spacing w:line="240" w:lineRule="auto"/>
        <w:ind w:firstLine="720"/>
        <w:rPr>
          <w:rFonts w:ascii="Times New Roman" w:hAnsi="Times New Roman" w:cs="Times New Roman"/>
          <w:sz w:val="24"/>
          <w:szCs w:val="24"/>
        </w:rPr>
      </w:pPr>
      <w:r w:rsidRPr="00BB2F26">
        <w:rPr>
          <w:rFonts w:ascii="Times New Roman" w:hAnsi="Times New Roman" w:cs="Times New Roman"/>
          <w:sz w:val="24"/>
          <w:szCs w:val="24"/>
        </w:rPr>
        <w:tab/>
      </w:r>
    </w:p>
    <w:p w14:paraId="1A56799C" w14:textId="18A8D175" w:rsidR="00BB2F26" w:rsidRPr="00BB2F26" w:rsidRDefault="002D458D" w:rsidP="00C7418A">
      <w:pPr>
        <w:tabs>
          <w:tab w:val="left" w:pos="5835"/>
        </w:tabs>
        <w:spacing w:line="240" w:lineRule="auto"/>
        <w:ind w:firstLine="720"/>
        <w:rPr>
          <w:rFonts w:ascii="Times New Roman" w:hAnsi="Times New Roman" w:cs="Times New Roman"/>
          <w:sz w:val="24"/>
          <w:szCs w:val="24"/>
        </w:rPr>
      </w:pPr>
      <w:r>
        <w:rPr>
          <w:rFonts w:ascii="Times New Roman" w:hAnsi="Times New Roman" w:cs="Times New Roman"/>
          <w:sz w:val="24"/>
          <w:szCs w:val="24"/>
        </w:rPr>
        <w:t>16</w:t>
      </w:r>
      <w:r w:rsidR="00BB2F26" w:rsidRPr="00BB2F26">
        <w:rPr>
          <w:rFonts w:ascii="Times New Roman" w:hAnsi="Times New Roman" w:cs="Times New Roman"/>
          <w:sz w:val="24"/>
          <w:szCs w:val="24"/>
        </w:rPr>
        <w:t>. Užsakovas turi visas šioje Sutartyje bei Lietuvos Respublikoje galiojančiuose teisės aktuose numatytas teises.</w:t>
      </w:r>
    </w:p>
    <w:p w14:paraId="028407F4" w14:textId="5FC50342" w:rsidR="00BB2F26" w:rsidRPr="00BB2F26" w:rsidRDefault="002D458D" w:rsidP="00C7418A">
      <w:pPr>
        <w:tabs>
          <w:tab w:val="left" w:pos="5835"/>
        </w:tabs>
        <w:spacing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17</w:t>
      </w:r>
      <w:r w:rsidR="00BB2F26" w:rsidRPr="00BB2F26">
        <w:rPr>
          <w:rFonts w:ascii="Times New Roman" w:hAnsi="Times New Roman" w:cs="Times New Roman"/>
          <w:sz w:val="24"/>
          <w:szCs w:val="24"/>
        </w:rPr>
        <w:t>. Užsakovas įsipareigoja:</w:t>
      </w:r>
    </w:p>
    <w:p w14:paraId="1E31CA8C" w14:textId="33EE485C" w:rsidR="00BB2F26" w:rsidRPr="00BB2F26" w:rsidRDefault="002D458D"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 xml:space="preserve">.1. Užsakovas apmokėti Rangovui už faktiškai atliktus remonto darbus pagal gautas  sąskaitas faktūras per 30 (trisdešimt) dienų;  </w:t>
      </w:r>
    </w:p>
    <w:p w14:paraId="77342B75" w14:textId="628F7E56" w:rsidR="00BB2F26" w:rsidRPr="00BB2F26" w:rsidRDefault="002D458D"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.2. Užsakovas turi teisę sulaikyti mokėjimus už atliktus remonto darbus, jeigu dėl Rangovo kaltės nepašalinti nurodyti defektai dėl anksčiau apmokėjimui pateiktų darbų;</w:t>
      </w:r>
    </w:p>
    <w:p w14:paraId="27742D1A" w14:textId="42FADE8B" w:rsidR="00BB2F26" w:rsidRPr="00BB2F26" w:rsidRDefault="002D458D"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.3. Kontroliuoti ir techniškai prižiūrėti atliekamų Remonto darbų apimtis, laiką ir kokybę. Pastebėjus defektus, nedelsiant pranešti Rangovui;</w:t>
      </w:r>
    </w:p>
    <w:p w14:paraId="2EF31331" w14:textId="13620F36" w:rsidR="00BB2F26" w:rsidRPr="00BB2F26" w:rsidRDefault="002D458D" w:rsidP="00C7418A">
      <w:pPr>
        <w:spacing w:line="240" w:lineRule="auto"/>
        <w:ind w:firstLine="709"/>
        <w:rPr>
          <w:rFonts w:ascii="Times New Roman" w:hAnsi="Times New Roman" w:cs="Times New Roman"/>
          <w:sz w:val="24"/>
          <w:szCs w:val="24"/>
        </w:rPr>
      </w:pPr>
      <w:r>
        <w:rPr>
          <w:rFonts w:ascii="Times New Roman" w:hAnsi="Times New Roman" w:cs="Times New Roman"/>
          <w:sz w:val="24"/>
          <w:szCs w:val="24"/>
        </w:rPr>
        <w:t>17</w:t>
      </w:r>
      <w:r w:rsidR="00BB2F26" w:rsidRPr="00BB2F26">
        <w:rPr>
          <w:rFonts w:ascii="Times New Roman" w:hAnsi="Times New Roman" w:cs="Times New Roman"/>
          <w:sz w:val="24"/>
          <w:szCs w:val="24"/>
        </w:rPr>
        <w:t>.4. Priimti iš Rangovo kokybiškai atliktus darbus.</w:t>
      </w:r>
    </w:p>
    <w:p w14:paraId="3E3402FC" w14:textId="77777777" w:rsidR="00BB2F26" w:rsidRDefault="00BB2F26" w:rsidP="00C7418A">
      <w:pPr>
        <w:spacing w:line="240" w:lineRule="auto"/>
        <w:rPr>
          <w:rFonts w:ascii="Times New Roman" w:hAnsi="Times New Roman" w:cs="Times New Roman"/>
          <w:sz w:val="24"/>
          <w:szCs w:val="24"/>
        </w:rPr>
      </w:pPr>
    </w:p>
    <w:p w14:paraId="079F5E84" w14:textId="0DA1B6EC" w:rsidR="004F4A5F"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 xml:space="preserve">VII SKYRIUS </w:t>
      </w:r>
    </w:p>
    <w:p w14:paraId="07F99A50" w14:textId="7520853E" w:rsidR="004F4A5F" w:rsidRPr="00BB2F26" w:rsidRDefault="004F4A5F" w:rsidP="004F4A5F">
      <w:pPr>
        <w:tabs>
          <w:tab w:val="left" w:pos="1560"/>
        </w:tabs>
        <w:spacing w:line="240" w:lineRule="auto"/>
        <w:ind w:firstLine="851"/>
        <w:jc w:val="center"/>
        <w:rPr>
          <w:rFonts w:ascii="Times New Roman" w:hAnsi="Times New Roman" w:cs="Times New Roman"/>
          <w:b/>
          <w:sz w:val="24"/>
          <w:szCs w:val="24"/>
        </w:rPr>
      </w:pPr>
      <w:r>
        <w:rPr>
          <w:rFonts w:ascii="Times New Roman" w:hAnsi="Times New Roman" w:cs="Times New Roman"/>
          <w:b/>
          <w:sz w:val="24"/>
          <w:szCs w:val="24"/>
        </w:rPr>
        <w:t>RANGOVO TEISĖS IR PAREIGOS</w:t>
      </w:r>
    </w:p>
    <w:p w14:paraId="3BCB6F3D" w14:textId="77777777" w:rsidR="00BB2F26" w:rsidRPr="00BB2F26" w:rsidRDefault="00BB2F26" w:rsidP="004F4A5F">
      <w:pPr>
        <w:spacing w:line="240" w:lineRule="auto"/>
        <w:ind w:firstLine="0"/>
        <w:rPr>
          <w:rFonts w:ascii="Times New Roman" w:hAnsi="Times New Roman" w:cs="Times New Roman"/>
          <w:sz w:val="24"/>
          <w:szCs w:val="24"/>
        </w:rPr>
      </w:pPr>
    </w:p>
    <w:p w14:paraId="06774C35" w14:textId="5E94E71F"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18</w:t>
      </w:r>
      <w:r w:rsidR="00BB2F26" w:rsidRPr="00BB2F26">
        <w:rPr>
          <w:rFonts w:ascii="Times New Roman" w:hAnsi="Times New Roman" w:cs="Times New Roman"/>
          <w:sz w:val="24"/>
          <w:szCs w:val="24"/>
        </w:rPr>
        <w:t>. Rangovas turi visas šioje Sutartyje bei Lietuvos Respublikoje galiojančiuose teisės aktuose numatytas teises.</w:t>
      </w:r>
    </w:p>
    <w:p w14:paraId="29B346F3" w14:textId="639F955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 Rangovas įsipareigoja:</w:t>
      </w:r>
    </w:p>
    <w:p w14:paraId="5DB5ACDF" w14:textId="7496273C" w:rsidR="00BB2F26" w:rsidRPr="00BB2F26" w:rsidRDefault="00E81FC1" w:rsidP="00C7418A">
      <w:pPr>
        <w:tabs>
          <w:tab w:val="left" w:pos="360"/>
          <w:tab w:val="left" w:pos="567"/>
        </w:tabs>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 laiku atlikti  numatytus darbus;</w:t>
      </w:r>
    </w:p>
    <w:p w14:paraId="1DB5C3A0" w14:textId="5EB48B07"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.2. Visiškai atsakyti už subrangovo atliktus darbus, už darbų saugos ir kitų teisės aktų ir Sutartyje numatytų reikalavimų laikymąsi;</w:t>
      </w:r>
    </w:p>
    <w:p w14:paraId="611E9815" w14:textId="57F8F082"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.3. Statyboje laikytis saugaus darbo ir priešgaisrinės saugos taisyklių, neteršti aplinkos;</w:t>
      </w:r>
    </w:p>
    <w:p w14:paraId="6DBD37FD" w14:textId="384670CB"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.4. Atlikdamas</w:t>
      </w:r>
      <w:r w:rsidR="000762F1">
        <w:rPr>
          <w:rFonts w:ascii="Times New Roman" w:hAnsi="Times New Roman" w:cs="Times New Roman"/>
          <w:sz w:val="24"/>
          <w:szCs w:val="24"/>
        </w:rPr>
        <w:t xml:space="preserve"> </w:t>
      </w:r>
      <w:r w:rsidR="00BB2F26" w:rsidRPr="00BB2F26">
        <w:rPr>
          <w:rFonts w:ascii="Times New Roman" w:hAnsi="Times New Roman" w:cs="Times New Roman"/>
          <w:sz w:val="24"/>
          <w:szCs w:val="24"/>
        </w:rPr>
        <w:t>darbus vadovautis LR melioracijos įstatymu, Statybos techniniais reglamentais ir kitais teisės aktais, reglamentuojančiais darbų atlikimo tvarką;</w:t>
      </w:r>
    </w:p>
    <w:p w14:paraId="0F19E75D" w14:textId="07816FB2"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.5. Rangovas prisiima visą riziką dėl atliktų darbų, trečiųjų šalių turto sugadinimo ar žalos padarymo, medžiagų tiekimo ir darbų atlikimo, kol darbų rezultatą statinių pripažinimo tinkamais naudoti aktu priima Užsakovas;</w:t>
      </w:r>
    </w:p>
    <w:p w14:paraId="6FCD9766" w14:textId="63C2C4A0"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.6. Pildyti paslėptų darbų aktus, perduoti naudotojui panaudotų medžiagų bei gaminių sertifikatus;</w:t>
      </w:r>
    </w:p>
    <w:p w14:paraId="3D36223C" w14:textId="1376FA32"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.7. Vykdant Remonto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deklaracijas;</w:t>
      </w:r>
    </w:p>
    <w:p w14:paraId="60CC2D23" w14:textId="541DE67A"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.8. Prieš tiekiant medžiagas, užtikrinti, kad gamintojo gamykloje būtų patikrinta jų ir jų sudėtinių dalių kokybė, ir priimti juos pagal prekių kokybės kontrolės tvarką;</w:t>
      </w:r>
    </w:p>
    <w:p w14:paraId="13EC93A6" w14:textId="1900862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.9. Pateikti Užsakovui atliktų darbų priėmimo aktus ir pažymas apie atliktų darbų vertę ir išlaidas;</w:t>
      </w:r>
    </w:p>
    <w:p w14:paraId="75E90B69" w14:textId="095ECFE4"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.10. Savo lėšomis pašalinti defektus per 10 (dešimt) dienų nuo defekto nustatymo momento statybos metu bei garantiniu laikotarpiu;</w:t>
      </w:r>
    </w:p>
    <w:p w14:paraId="0867BF9F" w14:textId="4301B92C"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.11. Darbus vykdyti laikantis statybos normų reikalavimų. Apklausos pasiūlyme praleistus, sumažintus arba neįkainuotus darbus ir medžiagas, technologiškai būtinas atliekant statinių konstrukcijas bei naudojant numatytą technologiją atlikti savo sąskaita;</w:t>
      </w:r>
    </w:p>
    <w:p w14:paraId="0F2EEFA3" w14:textId="1F95C2CD"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.12. Sutarties vykdymo laikotarpiu savo sąskaita tvarkyti statybvietę, o pabaigus visus darbus - sutvarkyti (išvalyti) ir išvežti iš statybos teritorijos, kurioje buvo vykdomi su šia sutartimi susiję darbai, įvairias liekanas, šiukšles ir nuolaužas, paliekant darbo teritoriją bei statinius švarius ir saugius;</w:t>
      </w:r>
    </w:p>
    <w:p w14:paraId="16ABEE86" w14:textId="6091FAF4"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.13. Perduoti numatytu terminu Užsakovui užbaigtus darbus ir pripažinimo tinkamu naudoti komisijos pasirašytus aktus;</w:t>
      </w:r>
    </w:p>
    <w:p w14:paraId="5CEA47E5" w14:textId="71865BD3"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.14. Užtikrinti darbo drausmę statybos objekte;</w:t>
      </w:r>
    </w:p>
    <w:p w14:paraId="22D50565" w14:textId="4B3F286E" w:rsid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19</w:t>
      </w:r>
      <w:r w:rsidR="00BB2F26" w:rsidRPr="00BB2F26">
        <w:rPr>
          <w:rFonts w:ascii="Times New Roman" w:hAnsi="Times New Roman" w:cs="Times New Roman"/>
          <w:sz w:val="24"/>
          <w:szCs w:val="24"/>
        </w:rPr>
        <w:t>.15. Gauti visus reikalingus leidimus (išskyrus Statybos leidimą) savo jėgomis ir lėšomis.</w:t>
      </w:r>
    </w:p>
    <w:p w14:paraId="23BEFBBB" w14:textId="77777777" w:rsidR="002D458D" w:rsidRDefault="002D458D" w:rsidP="00C7418A">
      <w:pPr>
        <w:spacing w:line="240" w:lineRule="auto"/>
        <w:ind w:firstLine="720"/>
        <w:rPr>
          <w:rFonts w:ascii="Times New Roman" w:hAnsi="Times New Roman" w:cs="Times New Roman"/>
          <w:sz w:val="24"/>
          <w:szCs w:val="24"/>
        </w:rPr>
      </w:pPr>
    </w:p>
    <w:p w14:paraId="1390D45D" w14:textId="77777777" w:rsidR="002D458D" w:rsidRPr="002D458D" w:rsidRDefault="002D458D" w:rsidP="002D458D">
      <w:pPr>
        <w:spacing w:line="240" w:lineRule="auto"/>
        <w:ind w:firstLine="720"/>
        <w:jc w:val="center"/>
        <w:rPr>
          <w:rFonts w:ascii="Times New Roman" w:hAnsi="Times New Roman" w:cs="Times New Roman"/>
          <w:b/>
          <w:bCs/>
          <w:sz w:val="24"/>
          <w:szCs w:val="24"/>
        </w:rPr>
      </w:pPr>
      <w:r w:rsidRPr="002D458D">
        <w:rPr>
          <w:rFonts w:ascii="Times New Roman" w:hAnsi="Times New Roman" w:cs="Times New Roman"/>
          <w:b/>
          <w:bCs/>
          <w:sz w:val="24"/>
          <w:szCs w:val="24"/>
        </w:rPr>
        <w:t>VIII SKYRIUS</w:t>
      </w:r>
    </w:p>
    <w:p w14:paraId="5A26EFBD" w14:textId="5D9761D3" w:rsidR="002D458D" w:rsidRPr="002D458D" w:rsidRDefault="002D458D" w:rsidP="002D458D">
      <w:pPr>
        <w:spacing w:line="240" w:lineRule="auto"/>
        <w:ind w:firstLine="720"/>
        <w:jc w:val="center"/>
        <w:rPr>
          <w:rFonts w:ascii="Times New Roman" w:hAnsi="Times New Roman" w:cs="Times New Roman"/>
          <w:b/>
          <w:bCs/>
          <w:sz w:val="24"/>
          <w:szCs w:val="24"/>
        </w:rPr>
      </w:pPr>
      <w:r w:rsidRPr="002D458D">
        <w:rPr>
          <w:rFonts w:ascii="Times New Roman" w:hAnsi="Times New Roman" w:cs="Times New Roman"/>
          <w:b/>
          <w:bCs/>
          <w:sz w:val="24"/>
          <w:szCs w:val="24"/>
        </w:rPr>
        <w:t xml:space="preserve"> SUBRANGOVAI IR JŲ KEITIMO TVARKA</w:t>
      </w:r>
    </w:p>
    <w:p w14:paraId="773FD317" w14:textId="77777777" w:rsidR="002D458D" w:rsidRPr="002D458D" w:rsidRDefault="002D458D" w:rsidP="002D458D">
      <w:pPr>
        <w:spacing w:line="240" w:lineRule="auto"/>
        <w:ind w:firstLine="0"/>
        <w:rPr>
          <w:rFonts w:ascii="Times New Roman" w:eastAsia="Times New Roman" w:hAnsi="Times New Roman" w:cs="Times New Roman"/>
          <w:bCs/>
          <w:sz w:val="24"/>
          <w:szCs w:val="24"/>
          <w:lang w:eastAsia="en-US"/>
        </w:rPr>
      </w:pPr>
    </w:p>
    <w:p w14:paraId="1C9F59BB"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20</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 xml:space="preserve">Sutarčiai vykdyti pasitelkiami šie subrangovai: </w:t>
      </w:r>
      <w:r w:rsidR="002D458D" w:rsidRPr="002D458D">
        <w:rPr>
          <w:rFonts w:ascii="Times New Roman" w:eastAsia="Times New Roman" w:hAnsi="Times New Roman" w:cs="Times New Roman"/>
          <w:b/>
          <w:i/>
          <w:iCs/>
          <w:sz w:val="24"/>
          <w:szCs w:val="24"/>
          <w:lang w:eastAsia="en-US"/>
        </w:rPr>
        <w:t>[„</w:t>
      </w:r>
      <w:r w:rsidR="002D458D" w:rsidRPr="00803750">
        <w:rPr>
          <w:rFonts w:ascii="Times New Roman" w:eastAsia="Times New Roman" w:hAnsi="Times New Roman" w:cs="Times New Roman"/>
          <w:b/>
          <w:i/>
          <w:iCs/>
          <w:sz w:val="24"/>
          <w:szCs w:val="24"/>
          <w:lang w:eastAsia="en-US"/>
        </w:rPr>
        <w:t>Įrašyti“]</w:t>
      </w:r>
      <w:r w:rsidR="002D458D" w:rsidRPr="00803750">
        <w:rPr>
          <w:rFonts w:ascii="Times New Roman" w:eastAsia="Times New Roman" w:hAnsi="Times New Roman" w:cs="Times New Roman"/>
          <w:b/>
          <w:sz w:val="24"/>
          <w:szCs w:val="24"/>
          <w:lang w:eastAsia="en-US"/>
        </w:rPr>
        <w:t>.</w:t>
      </w:r>
      <w:r w:rsidR="002D458D" w:rsidRPr="00803750">
        <w:rPr>
          <w:rFonts w:ascii="Times New Roman" w:eastAsia="Times New Roman" w:hAnsi="Times New Roman" w:cs="Times New Roman"/>
          <w:bCs/>
          <w:sz w:val="24"/>
          <w:szCs w:val="24"/>
          <w:lang w:eastAsia="en-US"/>
        </w:rPr>
        <w:t xml:space="preserve"> </w:t>
      </w:r>
      <w:r w:rsidR="002D458D" w:rsidRPr="002D458D">
        <w:rPr>
          <w:rFonts w:ascii="Times New Roman" w:eastAsia="Times New Roman" w:hAnsi="Times New Roman" w:cs="Times New Roman"/>
          <w:bCs/>
          <w:sz w:val="24"/>
          <w:szCs w:val="24"/>
          <w:lang w:eastAsia="en-US"/>
        </w:rPr>
        <w:t>Rangovas įsipareigoja iki Darbų pagal Sutartį pradžios pranešti Užsakovo atstovui subrangovų kontaktinius duomenis ir subrangovų atstovus.</w:t>
      </w:r>
    </w:p>
    <w:p w14:paraId="29067299"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21</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Sutarties galiojimo metu subrangovų keitimas vietomis tarp Sutartyje numatytų subrangovų, didesnės (mažesnės) darbų dalies, negu buvo suderinta, perdavimas kitam Sutartyje numatytam subrangovui, papildomų subrangovų pasitelkimas arba Sutartyje numatytų subrangovų atsisakymas galimas tik raštu apie tai informavus Užsakovą.</w:t>
      </w:r>
    </w:p>
    <w:p w14:paraId="370B4B1B"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22</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Sutarties galiojimo metu ketinant keisti Sutartyje numatytus subrangovus vietomis, perduoti didesnę (mažesnę) darbų dalį, negu buvo suderinta, kitam Sutartyje numatytam subrangovui, pasitelkti papildomus subrangovus, atsisakyti Sutartyje numatytų subrangovų, Rangovo kartu su subrangovais kvalifikacija turi būti ne mažesnė nei buvo reikalaujama pirkimo dokumentuose.</w:t>
      </w:r>
    </w:p>
    <w:p w14:paraId="74E241C9"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23</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Papildomai pasitelkiamu subrangovu negali būti viešojo pirkimo dalyvis ar pasiūlymą viešajame pirkime teikusios ūkio subjektų grupės partneris.</w:t>
      </w:r>
    </w:p>
    <w:p w14:paraId="1F45E41F"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24</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Pakeitus Sutartyje numatytus subrangovus vietomis, perdavus didesnę (mažesnę) darbų dalį, negu buvo suderinta, kitam Sutartyje numatytam subrangovui, ir (ar) pasitelkus papildomus subrangovus, subtiekėjai gali pradėti vykdyti darbus, tik Rangovui suderinus atnaujintą Paruošiamųjų darbų, Darbų ir su Darbais susijusių Paslaugų grafiką su statinio statybos techniniu prižiūrėtoju ir Užsakovo atstovu.</w:t>
      </w:r>
    </w:p>
    <w:p w14:paraId="0855E961" w14:textId="77777777" w:rsidR="00E81FC1"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25</w:t>
      </w:r>
      <w:r w:rsidR="002D458D" w:rsidRPr="002D458D">
        <w:rPr>
          <w:rFonts w:ascii="Times New Roman" w:eastAsia="Times New Roman" w:hAnsi="Times New Roman" w:cs="Times New Roman"/>
          <w:bCs/>
          <w:sz w:val="24"/>
          <w:szCs w:val="24"/>
          <w:lang w:eastAsia="en-US"/>
        </w:rPr>
        <w:t>.</w:t>
      </w:r>
      <w:r w:rsidR="002D458D" w:rsidRPr="002D458D">
        <w:rPr>
          <w:rFonts w:ascii="Times New Roman" w:eastAsia="Times New Roman" w:hAnsi="Times New Roman" w:cs="Times New Roman"/>
          <w:bCs/>
          <w:sz w:val="24"/>
          <w:szCs w:val="24"/>
          <w:lang w:eastAsia="en-US"/>
        </w:rPr>
        <w:tab/>
        <w:t xml:space="preserve">Rangovas Sutarties galiojimo metu gali keisti ar skirti papildomus statinio statybos vadovus, tik raštu iš anksto apie tai informavęs Užsakovą. </w:t>
      </w:r>
    </w:p>
    <w:p w14:paraId="6CC114AA" w14:textId="4AED2FF7" w:rsidR="002D458D" w:rsidRPr="002D458D" w:rsidRDefault="00E81FC1" w:rsidP="00E81FC1">
      <w:pPr>
        <w:spacing w:line="240" w:lineRule="auto"/>
        <w:ind w:firstLine="720"/>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26</w:t>
      </w:r>
      <w:r w:rsidR="002D458D" w:rsidRPr="002D458D">
        <w:rPr>
          <w:rFonts w:ascii="Times New Roman" w:eastAsia="Times New Roman" w:hAnsi="Times New Roman" w:cs="Times New Roman"/>
          <w:bCs/>
          <w:sz w:val="24"/>
          <w:szCs w:val="24"/>
          <w:lang w:eastAsia="en-US"/>
        </w:rPr>
        <w:t>. Užsakovas gali tiesiogiai atsiskaityti su Subrangovu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dėl nepagrįstų mokėjimų Subrangovui trišalėje sutartyje nustatyta tvarka.</w:t>
      </w:r>
    </w:p>
    <w:p w14:paraId="61E97969" w14:textId="77777777" w:rsidR="00AC3CED" w:rsidRPr="00BB2F26" w:rsidRDefault="00AC3CED" w:rsidP="002D458D">
      <w:pPr>
        <w:spacing w:line="240" w:lineRule="auto"/>
        <w:ind w:firstLine="0"/>
        <w:rPr>
          <w:rFonts w:ascii="Times New Roman" w:hAnsi="Times New Roman" w:cs="Times New Roman"/>
          <w:sz w:val="24"/>
          <w:szCs w:val="24"/>
        </w:rPr>
      </w:pPr>
    </w:p>
    <w:p w14:paraId="613CA811" w14:textId="7046612F" w:rsidR="00BB2F26" w:rsidRDefault="002D458D"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IX</w:t>
      </w:r>
      <w:r w:rsidR="004F4A5F">
        <w:rPr>
          <w:rFonts w:ascii="Times New Roman" w:hAnsi="Times New Roman" w:cs="Times New Roman"/>
          <w:b/>
          <w:sz w:val="24"/>
          <w:szCs w:val="24"/>
        </w:rPr>
        <w:t xml:space="preserve"> SKYRIUS</w:t>
      </w:r>
    </w:p>
    <w:p w14:paraId="6951D32B" w14:textId="34FFCF18" w:rsidR="004F4A5F" w:rsidRPr="00BB2F26" w:rsidRDefault="004F4A5F"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GARANTIJA</w:t>
      </w:r>
    </w:p>
    <w:p w14:paraId="31408353" w14:textId="77777777" w:rsidR="00BB2F26" w:rsidRPr="00BB2F26" w:rsidRDefault="00BB2F26" w:rsidP="00C7418A">
      <w:pPr>
        <w:spacing w:line="240" w:lineRule="auto"/>
        <w:ind w:firstLine="720"/>
        <w:jc w:val="center"/>
        <w:rPr>
          <w:rFonts w:ascii="Times New Roman" w:hAnsi="Times New Roman" w:cs="Times New Roman"/>
          <w:sz w:val="24"/>
          <w:szCs w:val="24"/>
        </w:rPr>
      </w:pPr>
    </w:p>
    <w:p w14:paraId="12FAD9F4" w14:textId="0784EAFD"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27</w:t>
      </w:r>
      <w:r w:rsidR="00BB2F26" w:rsidRPr="00BB2F26">
        <w:rPr>
          <w:rFonts w:ascii="Times New Roman" w:hAnsi="Times New Roman" w:cs="Times New Roman"/>
          <w:sz w:val="24"/>
          <w:szCs w:val="24"/>
        </w:rPr>
        <w:t>. Rangovo atliekamiems Remonto darbams nustatomi šie garantiniai terminai:</w:t>
      </w:r>
    </w:p>
    <w:p w14:paraId="3C880E1A" w14:textId="0A41E8D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27</w:t>
      </w:r>
      <w:r w:rsidR="00BB2F26" w:rsidRPr="00BB2F26">
        <w:rPr>
          <w:rFonts w:ascii="Times New Roman" w:hAnsi="Times New Roman" w:cs="Times New Roman"/>
          <w:sz w:val="24"/>
          <w:szCs w:val="24"/>
        </w:rPr>
        <w:t xml:space="preserve">.1. Statinio garantinis terminas – 5 (penki) metai, </w:t>
      </w:r>
    </w:p>
    <w:p w14:paraId="4A91D895" w14:textId="2D2006AD"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27</w:t>
      </w:r>
      <w:r w:rsidR="00BB2F26" w:rsidRPr="00BB2F26">
        <w:rPr>
          <w:rFonts w:ascii="Times New Roman" w:hAnsi="Times New Roman" w:cs="Times New Roman"/>
          <w:sz w:val="24"/>
          <w:szCs w:val="24"/>
        </w:rPr>
        <w:t>.2. Garantinis terminas pradedamas skaičiuoti nuo galutinio statinio perdavimo ir priėmimo akto pasirašymo dienos.</w:t>
      </w:r>
    </w:p>
    <w:p w14:paraId="582E9D80" w14:textId="579583CF"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28</w:t>
      </w:r>
      <w:r w:rsidR="00BB2F26" w:rsidRPr="00BB2F26">
        <w:rPr>
          <w:rFonts w:ascii="Times New Roman" w:hAnsi="Times New Roman" w:cs="Times New Roman"/>
          <w:sz w:val="24"/>
          <w:szCs w:val="24"/>
        </w:rPr>
        <w:t>. Garantinio termino metu paaiškėjus esminiams atliktų Remonto darbų rezultato trūkumams, Užsakovas turi teisę reikalauti, kad Rangovas paaiškėjusius trūkumus ištaisytų (pašalintų) savo sąskaita.</w:t>
      </w:r>
    </w:p>
    <w:p w14:paraId="0F5D1B62" w14:textId="20D6D36E"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29</w:t>
      </w:r>
      <w:r w:rsidR="00BB2F26" w:rsidRPr="00BB2F26">
        <w:rPr>
          <w:rFonts w:ascii="Times New Roman" w:hAnsi="Times New Roman" w:cs="Times New Roman"/>
          <w:sz w:val="24"/>
          <w:szCs w:val="24"/>
        </w:rPr>
        <w:t>. Užsakovas privalo pareikšti pretenziją Rangovui dėl esminių Remonto darbų trūkumų per 5 (penkias) darbo dienas nuo jų nustatymo.</w:t>
      </w:r>
    </w:p>
    <w:p w14:paraId="01F036F4" w14:textId="4D6D5749"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30</w:t>
      </w:r>
      <w:r w:rsidR="00BB2F26" w:rsidRPr="00BB2F26">
        <w:rPr>
          <w:rFonts w:ascii="Times New Roman" w:hAnsi="Times New Roman" w:cs="Times New Roman"/>
          <w:sz w:val="24"/>
          <w:szCs w:val="24"/>
        </w:rPr>
        <w:t>. Jeigu Rangovas per 10 (dešimt) darbo dienų (kai Užsakovas nenurodė kito termino trūkumams šalinti) nuo pretenzijos dėl Remontų darbų trūkumų pareiškimo dienos, nepradeda šalinti nustatytų Remonto darbų trūkumų, Užsakovas turi teisę Rangovo rizika ir sąskaita pašalinti trūkumus arba pasamdyti kitus asmenis trūkumams pašalinti. Tokiu atveju Rangovas sumoka už atliktus defektų šalinimo Remonto darbus ir dar moka 50 (penkiasdešimt) proc. šių Remonto darbų vertės baudą.</w:t>
      </w:r>
    </w:p>
    <w:p w14:paraId="7778D287" w14:textId="0D7A8E77" w:rsidR="00BB2F26" w:rsidRPr="00BB2F26" w:rsidRDefault="00E81FC1"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31</w:t>
      </w:r>
      <w:r w:rsidR="00BB2F26" w:rsidRPr="00BB2F26">
        <w:rPr>
          <w:rFonts w:ascii="Times New Roman" w:hAnsi="Times New Roman" w:cs="Times New Roman"/>
          <w:sz w:val="24"/>
          <w:szCs w:val="24"/>
        </w:rPr>
        <w:t xml:space="preserve">. Garantiniu laikotarpiu, Užsakovui priėmus objekto trūkumų pašalinimo darbus ir pasirašius priėmimo aktą, Rangovas jiems suteikia garantiją pagal Sutarties </w:t>
      </w:r>
      <w:r w:rsidR="00E434FE">
        <w:rPr>
          <w:rFonts w:ascii="Times New Roman" w:hAnsi="Times New Roman" w:cs="Times New Roman"/>
          <w:sz w:val="24"/>
          <w:szCs w:val="24"/>
        </w:rPr>
        <w:t>27</w:t>
      </w:r>
      <w:r w:rsidR="00BB2F26" w:rsidRPr="00BB2F26">
        <w:rPr>
          <w:rFonts w:ascii="Times New Roman" w:hAnsi="Times New Roman" w:cs="Times New Roman"/>
          <w:sz w:val="24"/>
          <w:szCs w:val="24"/>
        </w:rPr>
        <w:t xml:space="preserve">.1. ir </w:t>
      </w:r>
      <w:r w:rsidR="00E434FE">
        <w:rPr>
          <w:rFonts w:ascii="Times New Roman" w:hAnsi="Times New Roman" w:cs="Times New Roman"/>
          <w:sz w:val="24"/>
          <w:szCs w:val="24"/>
        </w:rPr>
        <w:t>27</w:t>
      </w:r>
      <w:r w:rsidR="00BB2F26" w:rsidRPr="00BB2F26">
        <w:rPr>
          <w:rFonts w:ascii="Times New Roman" w:hAnsi="Times New Roman" w:cs="Times New Roman"/>
          <w:sz w:val="24"/>
          <w:szCs w:val="24"/>
        </w:rPr>
        <w:t>.2. punktus, kurių pradžia skaičiuojama nuo darbų rezultato perdavimo akto pasirašymo dienos.</w:t>
      </w:r>
    </w:p>
    <w:p w14:paraId="71318578" w14:textId="77777777" w:rsidR="00BB2F26" w:rsidRDefault="00BB2F26" w:rsidP="00C7418A">
      <w:pPr>
        <w:spacing w:line="240" w:lineRule="auto"/>
        <w:ind w:firstLine="720"/>
        <w:rPr>
          <w:rFonts w:ascii="Times New Roman" w:hAnsi="Times New Roman" w:cs="Times New Roman"/>
          <w:sz w:val="24"/>
          <w:szCs w:val="24"/>
        </w:rPr>
      </w:pPr>
    </w:p>
    <w:p w14:paraId="4A3B760D" w14:textId="570B3F0F" w:rsidR="004F4A5F" w:rsidRPr="004F4A5F" w:rsidRDefault="004F4A5F" w:rsidP="004F4A5F">
      <w:pPr>
        <w:spacing w:line="240" w:lineRule="auto"/>
        <w:ind w:firstLine="720"/>
        <w:jc w:val="center"/>
        <w:rPr>
          <w:rFonts w:ascii="Times New Roman" w:hAnsi="Times New Roman" w:cs="Times New Roman"/>
          <w:b/>
          <w:bCs/>
          <w:sz w:val="24"/>
          <w:szCs w:val="24"/>
        </w:rPr>
      </w:pPr>
      <w:r w:rsidRPr="004F4A5F">
        <w:rPr>
          <w:rFonts w:ascii="Times New Roman" w:hAnsi="Times New Roman" w:cs="Times New Roman"/>
          <w:b/>
          <w:bCs/>
          <w:sz w:val="24"/>
          <w:szCs w:val="24"/>
        </w:rPr>
        <w:t>X SKYRIUS</w:t>
      </w:r>
    </w:p>
    <w:p w14:paraId="2FFE4D91" w14:textId="7CEFFE8B" w:rsidR="004F4A5F" w:rsidRPr="004F4A5F" w:rsidRDefault="004F4A5F" w:rsidP="004F4A5F">
      <w:pPr>
        <w:spacing w:line="240" w:lineRule="auto"/>
        <w:ind w:firstLine="720"/>
        <w:jc w:val="center"/>
        <w:rPr>
          <w:rFonts w:ascii="Times New Roman" w:hAnsi="Times New Roman" w:cs="Times New Roman"/>
          <w:b/>
          <w:bCs/>
          <w:sz w:val="24"/>
          <w:szCs w:val="24"/>
        </w:rPr>
      </w:pPr>
      <w:r w:rsidRPr="004F4A5F">
        <w:rPr>
          <w:rFonts w:ascii="Times New Roman" w:hAnsi="Times New Roman" w:cs="Times New Roman"/>
          <w:b/>
          <w:bCs/>
          <w:sz w:val="24"/>
          <w:szCs w:val="24"/>
        </w:rPr>
        <w:t>ATLIKTŲ DARBŲ PRIĖMIMAS</w:t>
      </w:r>
    </w:p>
    <w:p w14:paraId="385F4441" w14:textId="77777777" w:rsidR="00BB2F26" w:rsidRPr="004F4A5F" w:rsidRDefault="00BB2F26" w:rsidP="00C7418A">
      <w:pPr>
        <w:tabs>
          <w:tab w:val="left" w:pos="1560"/>
        </w:tabs>
        <w:spacing w:line="240" w:lineRule="auto"/>
        <w:ind w:firstLine="851"/>
        <w:rPr>
          <w:rFonts w:ascii="Times New Roman" w:hAnsi="Times New Roman" w:cs="Times New Roman"/>
          <w:b/>
          <w:bCs/>
          <w:sz w:val="24"/>
          <w:szCs w:val="24"/>
        </w:rPr>
      </w:pPr>
    </w:p>
    <w:p w14:paraId="39CA44A2" w14:textId="189C1B6E" w:rsidR="00BB2F26" w:rsidRPr="00BB2F26" w:rsidRDefault="00E434FE" w:rsidP="00E434FE">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32</w:t>
      </w:r>
      <w:r w:rsidR="00BB2F26" w:rsidRPr="00BB2F26">
        <w:rPr>
          <w:rFonts w:ascii="Times New Roman" w:hAnsi="Times New Roman" w:cs="Times New Roman"/>
          <w:sz w:val="24"/>
          <w:szCs w:val="24"/>
        </w:rPr>
        <w:t>. Užsakovas per 5 kalendorines dienas nuo Rangovo pranešimo, apie pasirengimą perduoti atliktų darbų rezultatą gavimo privalo priimti darbą, išskyrus tuos atvejus, kai to padaryti neįmanoma dėl objektyvių priežasčių ar jei Rangovas per su Užsakovu suderintą terminą neištaiso nustatytų defektų.</w:t>
      </w:r>
    </w:p>
    <w:p w14:paraId="1FB7DE95" w14:textId="69822C2D" w:rsidR="00BB2F26" w:rsidRDefault="00E434FE" w:rsidP="00E434FE">
      <w:pPr>
        <w:tabs>
          <w:tab w:val="left" w:pos="1560"/>
        </w:tabs>
        <w:spacing w:line="240" w:lineRule="auto"/>
        <w:ind w:firstLine="709"/>
        <w:rPr>
          <w:rFonts w:ascii="Times New Roman" w:hAnsi="Times New Roman" w:cs="Times New Roman"/>
          <w:sz w:val="24"/>
          <w:szCs w:val="24"/>
        </w:rPr>
      </w:pPr>
      <w:r>
        <w:rPr>
          <w:rFonts w:ascii="Times New Roman" w:hAnsi="Times New Roman" w:cs="Times New Roman"/>
          <w:sz w:val="24"/>
          <w:szCs w:val="24"/>
        </w:rPr>
        <w:t>33</w:t>
      </w:r>
      <w:r w:rsidR="00BB2F26" w:rsidRPr="00BB2F26">
        <w:rPr>
          <w:rFonts w:ascii="Times New Roman" w:hAnsi="Times New Roman" w:cs="Times New Roman"/>
          <w:sz w:val="24"/>
          <w:szCs w:val="24"/>
        </w:rPr>
        <w:t>. Perdavimas – priėmimas įforminamas aktu, kurį pasirašo abi šalys. Prieš priimdamas darbą Užsakovas apžiūri jį, pastebėjus jame trūkumų ar nukrypimų nuo sutarties sąlygų ar kitokių trūkumų, praneša apie juos Rangovui ir nustato terminą jiems pašalinti. Pašalinus trūkumus, Užsakovas privalo priimti darbus, pasirašant suremontuotų melioracijos statinių pripažinimo tinkamais naudoti aktą.</w:t>
      </w:r>
    </w:p>
    <w:p w14:paraId="4639E70D" w14:textId="77777777" w:rsidR="004F4A5F" w:rsidRDefault="004F4A5F" w:rsidP="00C7418A">
      <w:pPr>
        <w:tabs>
          <w:tab w:val="left" w:pos="1560"/>
        </w:tabs>
        <w:spacing w:line="240" w:lineRule="auto"/>
        <w:ind w:firstLine="851"/>
        <w:rPr>
          <w:rFonts w:ascii="Times New Roman" w:hAnsi="Times New Roman" w:cs="Times New Roman"/>
          <w:sz w:val="24"/>
          <w:szCs w:val="24"/>
        </w:rPr>
      </w:pPr>
    </w:p>
    <w:p w14:paraId="5DBD81A1" w14:textId="657F0D5F" w:rsidR="004F4A5F" w:rsidRPr="004F4A5F" w:rsidRDefault="004F4A5F" w:rsidP="004F4A5F">
      <w:pPr>
        <w:tabs>
          <w:tab w:val="left" w:pos="1560"/>
        </w:tabs>
        <w:spacing w:line="240" w:lineRule="auto"/>
        <w:ind w:firstLine="851"/>
        <w:jc w:val="center"/>
        <w:rPr>
          <w:rFonts w:ascii="Times New Roman" w:hAnsi="Times New Roman" w:cs="Times New Roman"/>
          <w:b/>
          <w:bCs/>
          <w:sz w:val="24"/>
          <w:szCs w:val="24"/>
        </w:rPr>
      </w:pPr>
      <w:r w:rsidRPr="004F4A5F">
        <w:rPr>
          <w:rFonts w:ascii="Times New Roman" w:hAnsi="Times New Roman" w:cs="Times New Roman"/>
          <w:b/>
          <w:bCs/>
          <w:sz w:val="24"/>
          <w:szCs w:val="24"/>
        </w:rPr>
        <w:t>X</w:t>
      </w:r>
      <w:r w:rsidR="002D458D">
        <w:rPr>
          <w:rFonts w:ascii="Times New Roman" w:hAnsi="Times New Roman" w:cs="Times New Roman"/>
          <w:b/>
          <w:bCs/>
          <w:sz w:val="24"/>
          <w:szCs w:val="24"/>
        </w:rPr>
        <w:t>I</w:t>
      </w:r>
      <w:r w:rsidRPr="004F4A5F">
        <w:rPr>
          <w:rFonts w:ascii="Times New Roman" w:hAnsi="Times New Roman" w:cs="Times New Roman"/>
          <w:b/>
          <w:bCs/>
          <w:sz w:val="24"/>
          <w:szCs w:val="24"/>
        </w:rPr>
        <w:t xml:space="preserve"> SKYRIUS</w:t>
      </w:r>
    </w:p>
    <w:p w14:paraId="693B9F18" w14:textId="687FD4BD" w:rsidR="004F4A5F" w:rsidRPr="004F4A5F" w:rsidRDefault="004F4A5F" w:rsidP="004F4A5F">
      <w:pPr>
        <w:tabs>
          <w:tab w:val="left" w:pos="1560"/>
        </w:tabs>
        <w:spacing w:line="240" w:lineRule="auto"/>
        <w:ind w:firstLine="851"/>
        <w:jc w:val="center"/>
        <w:rPr>
          <w:rFonts w:ascii="Times New Roman" w:hAnsi="Times New Roman" w:cs="Times New Roman"/>
          <w:b/>
          <w:bCs/>
          <w:sz w:val="24"/>
          <w:szCs w:val="24"/>
        </w:rPr>
      </w:pPr>
      <w:r w:rsidRPr="004F4A5F">
        <w:rPr>
          <w:rFonts w:ascii="Times New Roman" w:hAnsi="Times New Roman" w:cs="Times New Roman"/>
          <w:b/>
          <w:bCs/>
          <w:sz w:val="24"/>
          <w:szCs w:val="24"/>
        </w:rPr>
        <w:t>ŠALIŲ ATSAKOMYBĖ</w:t>
      </w:r>
    </w:p>
    <w:p w14:paraId="768ED269" w14:textId="77777777" w:rsidR="00BB2F26" w:rsidRPr="00BB2F26" w:rsidRDefault="00BB2F26" w:rsidP="00C7418A">
      <w:pPr>
        <w:keepNext/>
        <w:spacing w:line="240" w:lineRule="auto"/>
        <w:ind w:left="720" w:hanging="360"/>
        <w:jc w:val="center"/>
        <w:outlineLvl w:val="0"/>
        <w:rPr>
          <w:rFonts w:ascii="Times New Roman" w:hAnsi="Times New Roman" w:cs="Times New Roman"/>
          <w:b/>
          <w:sz w:val="24"/>
          <w:szCs w:val="24"/>
        </w:rPr>
      </w:pPr>
    </w:p>
    <w:p w14:paraId="602B05E5" w14:textId="1583B361" w:rsidR="00BB2F26" w:rsidRPr="00BB2F26" w:rsidRDefault="00E434FE" w:rsidP="00C7418A">
      <w:pPr>
        <w:autoSpaceDE w:val="0"/>
        <w:autoSpaceDN w:val="0"/>
        <w:adjustRightInd w:val="0"/>
        <w:spacing w:line="240" w:lineRule="auto"/>
        <w:ind w:right="-141" w:firstLine="720"/>
        <w:rPr>
          <w:rFonts w:ascii="Times New Roman" w:hAnsi="Times New Roman" w:cs="Times New Roman"/>
          <w:color w:val="000000"/>
          <w:sz w:val="24"/>
          <w:szCs w:val="24"/>
        </w:rPr>
      </w:pPr>
      <w:r>
        <w:rPr>
          <w:rFonts w:ascii="Times New Roman" w:hAnsi="Times New Roman" w:cs="Times New Roman"/>
          <w:color w:val="000000"/>
          <w:sz w:val="24"/>
          <w:szCs w:val="24"/>
        </w:rPr>
        <w:t>34</w:t>
      </w:r>
      <w:r w:rsidR="00BB2F26" w:rsidRPr="00BB2F26">
        <w:rPr>
          <w:rFonts w:ascii="Times New Roman" w:hAnsi="Times New Roman" w:cs="Times New Roman"/>
          <w:color w:val="000000"/>
          <w:sz w:val="24"/>
          <w:szCs w:val="24"/>
        </w:rPr>
        <w:t xml:space="preserve">. </w:t>
      </w:r>
      <w:r w:rsidR="00BB2F26" w:rsidRPr="00BB2F26">
        <w:rPr>
          <w:rFonts w:ascii="Times New Roman" w:eastAsia="Calibri" w:hAnsi="Times New Roman" w:cs="Times New Roman"/>
          <w:color w:val="000000"/>
          <w:sz w:val="24"/>
          <w:szCs w:val="24"/>
        </w:rPr>
        <w:t>Rangovui nesilaikius arba uždelsus darbų atlikimo terminus ir neįgijus teisės į darbų terminų pratęsimą, įsipareigoja sumokėti Užsakovui 0,02 % delspinigius už kiekvieną uždelstą dieną nuo visos sutarties kainos ir atlygina Užsakovui dėl to patirtus nuostolius, kurių nepadengia minėtos netesybos</w:t>
      </w:r>
      <w:r w:rsidR="00BB2F26" w:rsidRPr="00BB2F26">
        <w:rPr>
          <w:rFonts w:ascii="Times New Roman" w:hAnsi="Times New Roman" w:cs="Times New Roman"/>
          <w:color w:val="000000"/>
          <w:sz w:val="24"/>
          <w:szCs w:val="24"/>
        </w:rPr>
        <w:t xml:space="preserve">. </w:t>
      </w:r>
    </w:p>
    <w:p w14:paraId="6D8E16DA" w14:textId="27CF0FB4" w:rsidR="00BB2F26" w:rsidRPr="00BB2F26" w:rsidRDefault="000D0944" w:rsidP="00C7418A">
      <w:pPr>
        <w:autoSpaceDE w:val="0"/>
        <w:autoSpaceDN w:val="0"/>
        <w:adjustRightInd w:val="0"/>
        <w:spacing w:line="240" w:lineRule="auto"/>
        <w:ind w:left="-142" w:right="-141" w:firstLine="862"/>
        <w:rPr>
          <w:rFonts w:ascii="Times New Roman" w:hAnsi="Times New Roman" w:cs="Times New Roman"/>
          <w:color w:val="000000"/>
          <w:sz w:val="24"/>
          <w:szCs w:val="24"/>
        </w:rPr>
      </w:pPr>
      <w:r>
        <w:rPr>
          <w:rFonts w:ascii="Times New Roman" w:hAnsi="Times New Roman" w:cs="Times New Roman"/>
          <w:color w:val="000000"/>
          <w:sz w:val="24"/>
          <w:szCs w:val="24"/>
        </w:rPr>
        <w:t>35</w:t>
      </w:r>
      <w:r w:rsidR="00BB2F26" w:rsidRPr="00BB2F26">
        <w:rPr>
          <w:rFonts w:ascii="Times New Roman" w:hAnsi="Times New Roman" w:cs="Times New Roman"/>
          <w:color w:val="000000"/>
          <w:sz w:val="24"/>
          <w:szCs w:val="24"/>
        </w:rPr>
        <w:t xml:space="preserve">. </w:t>
      </w:r>
      <w:r w:rsidR="00BB2F26" w:rsidRPr="00BB2F26">
        <w:rPr>
          <w:rFonts w:ascii="Times New Roman" w:eastAsia="Calibri" w:hAnsi="Times New Roman" w:cs="Times New Roman"/>
          <w:color w:val="000000"/>
          <w:sz w:val="24"/>
          <w:szCs w:val="24"/>
        </w:rPr>
        <w:t>Rangovas nepašalinęs trūkumų ar defektų per Užsakovo nurodytą laiką įsipareigoja sumokėti Užsakovui 0,02 % dydžio delspinigius už kiekvieną uždelstą dieną, nuo visos sutarties kainos ir atlyginta Užsakovui dėl to patirtus nuostolius, kurių nepadengia minėtos netesybos (įskaitant ir išlaidas už papildomai atliktus darbus ir sunaudotas medžiagas, kurie buvo atlikti ištaisius paslaugų trūkumus, defektus ir (ar) netikslumus)</w:t>
      </w:r>
      <w:r w:rsidR="00BB2F26" w:rsidRPr="00BB2F26">
        <w:rPr>
          <w:rFonts w:ascii="Times New Roman" w:hAnsi="Times New Roman" w:cs="Times New Roman"/>
          <w:color w:val="000000"/>
          <w:sz w:val="24"/>
          <w:szCs w:val="24"/>
        </w:rPr>
        <w:t xml:space="preserve">. </w:t>
      </w:r>
    </w:p>
    <w:p w14:paraId="7F0FA247" w14:textId="1A9A785C" w:rsidR="00BB2F26" w:rsidRPr="00BB2F26" w:rsidRDefault="000D0944"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36</w:t>
      </w:r>
      <w:r w:rsidR="00BB2F26" w:rsidRPr="00BB2F26">
        <w:rPr>
          <w:rFonts w:ascii="Times New Roman" w:hAnsi="Times New Roman" w:cs="Times New Roman"/>
          <w:sz w:val="24"/>
          <w:szCs w:val="24"/>
        </w:rPr>
        <w:t>. Jei apskaičiuoti delspinigiai viršija 10</w:t>
      </w:r>
      <w:r w:rsidR="000762F1">
        <w:rPr>
          <w:rFonts w:ascii="Times New Roman" w:hAnsi="Times New Roman" w:cs="Times New Roman"/>
          <w:sz w:val="24"/>
          <w:szCs w:val="24"/>
        </w:rPr>
        <w:t xml:space="preserve"> (dešimt)</w:t>
      </w:r>
      <w:r w:rsidR="00BB2F26" w:rsidRPr="00BB2F26">
        <w:rPr>
          <w:rFonts w:ascii="Times New Roman" w:hAnsi="Times New Roman" w:cs="Times New Roman"/>
          <w:sz w:val="24"/>
          <w:szCs w:val="24"/>
        </w:rPr>
        <w:t xml:space="preserve"> proc.</w:t>
      </w:r>
      <w:r w:rsidR="000762F1">
        <w:rPr>
          <w:rFonts w:ascii="Times New Roman" w:hAnsi="Times New Roman" w:cs="Times New Roman"/>
          <w:i/>
          <w:sz w:val="24"/>
          <w:szCs w:val="24"/>
        </w:rPr>
        <w:t xml:space="preserve"> </w:t>
      </w:r>
      <w:r w:rsidR="00BB2F26" w:rsidRPr="00BB2F26">
        <w:rPr>
          <w:rFonts w:ascii="Times New Roman" w:hAnsi="Times New Roman" w:cs="Times New Roman"/>
          <w:sz w:val="24"/>
          <w:szCs w:val="24"/>
        </w:rPr>
        <w:t>bendros Sutarties kainos, Užsakovas gali, prieš tai raštu įspėjęs Rangovą:</w:t>
      </w:r>
    </w:p>
    <w:p w14:paraId="15D16C04" w14:textId="0B75DF59" w:rsidR="00BB2F26" w:rsidRPr="00BB2F26" w:rsidRDefault="00D365BC"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36</w:t>
      </w:r>
      <w:r w:rsidR="00BB2F26" w:rsidRPr="00BB2F26">
        <w:rPr>
          <w:rFonts w:ascii="Times New Roman" w:hAnsi="Times New Roman" w:cs="Times New Roman"/>
          <w:sz w:val="24"/>
          <w:szCs w:val="24"/>
        </w:rPr>
        <w:t>.1. išskaičiuoti delspinigių sumą iš Rangovui mokėtinų sumų;</w:t>
      </w:r>
    </w:p>
    <w:p w14:paraId="1E29906D" w14:textId="6242C84D" w:rsidR="00BB2F26" w:rsidRPr="00BB2F26" w:rsidRDefault="00D365BC" w:rsidP="00C7418A">
      <w:pPr>
        <w:spacing w:line="240" w:lineRule="auto"/>
        <w:ind w:firstLine="720"/>
        <w:rPr>
          <w:rFonts w:ascii="Times New Roman" w:hAnsi="Times New Roman" w:cs="Times New Roman"/>
          <w:b/>
          <w:sz w:val="24"/>
          <w:szCs w:val="24"/>
        </w:rPr>
      </w:pPr>
      <w:r>
        <w:rPr>
          <w:rFonts w:ascii="Times New Roman" w:hAnsi="Times New Roman" w:cs="Times New Roman"/>
          <w:sz w:val="24"/>
          <w:szCs w:val="24"/>
        </w:rPr>
        <w:t>36</w:t>
      </w:r>
      <w:r w:rsidR="00BB2F26" w:rsidRPr="00BB2F26">
        <w:rPr>
          <w:rFonts w:ascii="Times New Roman" w:hAnsi="Times New Roman" w:cs="Times New Roman"/>
          <w:sz w:val="24"/>
          <w:szCs w:val="24"/>
        </w:rPr>
        <w:t>.2. nutraukti Sutartį</w:t>
      </w:r>
      <w:r w:rsidR="00AC3CED">
        <w:rPr>
          <w:rFonts w:ascii="Times New Roman" w:hAnsi="Times New Roman" w:cs="Times New Roman"/>
          <w:sz w:val="24"/>
          <w:szCs w:val="24"/>
        </w:rPr>
        <w:t>.</w:t>
      </w:r>
    </w:p>
    <w:p w14:paraId="3B965733" w14:textId="77777777" w:rsidR="00BB2F26" w:rsidRPr="00BB2F26" w:rsidRDefault="00BB2F26" w:rsidP="00AC3CED">
      <w:pPr>
        <w:keepNext/>
        <w:spacing w:line="240" w:lineRule="auto"/>
        <w:outlineLvl w:val="0"/>
        <w:rPr>
          <w:rFonts w:ascii="Times New Roman" w:hAnsi="Times New Roman" w:cs="Times New Roman"/>
          <w:b/>
          <w:sz w:val="24"/>
          <w:szCs w:val="24"/>
        </w:rPr>
      </w:pPr>
    </w:p>
    <w:p w14:paraId="69A35EE3" w14:textId="5630D711" w:rsidR="00004395" w:rsidRDefault="00004395"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X</w:t>
      </w:r>
      <w:r w:rsidR="002D458D">
        <w:rPr>
          <w:rFonts w:ascii="Times New Roman" w:hAnsi="Times New Roman" w:cs="Times New Roman"/>
          <w:b/>
          <w:sz w:val="24"/>
          <w:szCs w:val="24"/>
        </w:rPr>
        <w:t>I</w:t>
      </w:r>
      <w:r>
        <w:rPr>
          <w:rFonts w:ascii="Times New Roman" w:hAnsi="Times New Roman" w:cs="Times New Roman"/>
          <w:b/>
          <w:sz w:val="24"/>
          <w:szCs w:val="24"/>
        </w:rPr>
        <w:t>I SKYRIUS</w:t>
      </w:r>
    </w:p>
    <w:p w14:paraId="241F0393" w14:textId="7E48BE0D" w:rsidR="00004395" w:rsidRDefault="00004395" w:rsidP="00C7418A">
      <w:pPr>
        <w:keepNext/>
        <w:spacing w:line="240" w:lineRule="auto"/>
        <w:ind w:left="187"/>
        <w:jc w:val="center"/>
        <w:outlineLvl w:val="0"/>
        <w:rPr>
          <w:rFonts w:ascii="Times New Roman" w:hAnsi="Times New Roman" w:cs="Times New Roman"/>
          <w:b/>
          <w:sz w:val="24"/>
          <w:szCs w:val="24"/>
        </w:rPr>
      </w:pPr>
      <w:r>
        <w:rPr>
          <w:rFonts w:ascii="Times New Roman" w:hAnsi="Times New Roman" w:cs="Times New Roman"/>
          <w:b/>
          <w:sz w:val="24"/>
          <w:szCs w:val="24"/>
        </w:rPr>
        <w:t>SUSIRAŠINĖJIMAS</w:t>
      </w:r>
    </w:p>
    <w:p w14:paraId="2DF02C87" w14:textId="47AFEC69" w:rsidR="00BB2F26" w:rsidRPr="00BB2F26" w:rsidRDefault="00BB2F26" w:rsidP="00C7418A">
      <w:pPr>
        <w:keepNext/>
        <w:spacing w:line="240" w:lineRule="auto"/>
        <w:ind w:left="187"/>
        <w:jc w:val="center"/>
        <w:outlineLvl w:val="0"/>
        <w:rPr>
          <w:rFonts w:ascii="Times New Roman" w:hAnsi="Times New Roman" w:cs="Times New Roman"/>
          <w:b/>
          <w:sz w:val="24"/>
          <w:szCs w:val="24"/>
        </w:rPr>
      </w:pPr>
      <w:r w:rsidRPr="00BB2F26">
        <w:rPr>
          <w:rFonts w:ascii="Times New Roman" w:hAnsi="Times New Roman" w:cs="Times New Roman"/>
          <w:b/>
          <w:sz w:val="24"/>
          <w:szCs w:val="24"/>
        </w:rPr>
        <w:t xml:space="preserve"> </w:t>
      </w:r>
    </w:p>
    <w:p w14:paraId="73B5ADC5" w14:textId="34FDB369" w:rsidR="00BB2F26" w:rsidRPr="00BB2F26" w:rsidRDefault="00F27A1E" w:rsidP="00004395">
      <w:pPr>
        <w:spacing w:line="240" w:lineRule="auto"/>
        <w:ind w:firstLine="720"/>
        <w:rPr>
          <w:rFonts w:ascii="Times New Roman" w:hAnsi="Times New Roman" w:cs="Times New Roman"/>
          <w:sz w:val="24"/>
          <w:szCs w:val="24"/>
        </w:rPr>
      </w:pPr>
      <w:r>
        <w:rPr>
          <w:rFonts w:ascii="Times New Roman" w:hAnsi="Times New Roman" w:cs="Times New Roman"/>
          <w:sz w:val="24"/>
          <w:szCs w:val="24"/>
        </w:rPr>
        <w:t>37</w:t>
      </w:r>
      <w:r w:rsidR="00BB2F26" w:rsidRPr="00BB2F26">
        <w:rPr>
          <w:rFonts w:ascii="Times New Roman" w:hAnsi="Times New Roman" w:cs="Times New Roman"/>
          <w:sz w:val="24"/>
          <w:szCs w:val="24"/>
        </w:rPr>
        <w:t>.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r w:rsidR="00004395">
        <w:rPr>
          <w:rFonts w:ascii="Times New Roman" w:hAnsi="Times New Roman" w:cs="Times New Roman"/>
          <w:sz w:val="24"/>
          <w:szCs w:val="24"/>
        </w:rPr>
        <w:t>.</w:t>
      </w:r>
    </w:p>
    <w:p w14:paraId="1BD84CCA" w14:textId="05F89BE5" w:rsidR="00BB2F26" w:rsidRPr="00BB2F26" w:rsidRDefault="00F27A1E"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38</w:t>
      </w:r>
      <w:r w:rsidR="00BB2F26" w:rsidRPr="00BB2F26">
        <w:rPr>
          <w:rFonts w:ascii="Times New Roman" w:hAnsi="Times New Roman" w:cs="Times New Roman"/>
          <w:sz w:val="24"/>
          <w:szCs w:val="24"/>
        </w:rPr>
        <w:t>. Jei pasikeičia Šalies adresas ar kiti duomenys, tokia Šalis turi informuoti kitą Šalį pranešdama ne vėliau, kaip prieš 15 (penkiolika)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4069C5A" w14:textId="77777777" w:rsidR="00BB2F26" w:rsidRDefault="00BB2F26" w:rsidP="00C7418A">
      <w:pPr>
        <w:keepNext/>
        <w:spacing w:line="240" w:lineRule="auto"/>
        <w:jc w:val="center"/>
        <w:outlineLvl w:val="0"/>
        <w:rPr>
          <w:rFonts w:ascii="Times New Roman" w:hAnsi="Times New Roman" w:cs="Times New Roman"/>
          <w:b/>
          <w:sz w:val="24"/>
          <w:szCs w:val="24"/>
        </w:rPr>
      </w:pPr>
    </w:p>
    <w:p w14:paraId="1976AEEA" w14:textId="2AB7940C" w:rsidR="00004395"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XI</w:t>
      </w:r>
      <w:r w:rsidR="002D458D">
        <w:rPr>
          <w:rFonts w:ascii="Times New Roman" w:hAnsi="Times New Roman" w:cs="Times New Roman"/>
          <w:b/>
          <w:sz w:val="24"/>
          <w:szCs w:val="24"/>
        </w:rPr>
        <w:t>I</w:t>
      </w:r>
      <w:r>
        <w:rPr>
          <w:rFonts w:ascii="Times New Roman" w:hAnsi="Times New Roman" w:cs="Times New Roman"/>
          <w:b/>
          <w:sz w:val="24"/>
          <w:szCs w:val="24"/>
        </w:rPr>
        <w:t>I SKYRIUS</w:t>
      </w:r>
    </w:p>
    <w:p w14:paraId="36A6FA52" w14:textId="1EB4B883" w:rsidR="00004395" w:rsidRPr="00BB2F26"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NENUGALIMOS JĖGOS (FORCE MAJEURE) APLINKYBĖS</w:t>
      </w:r>
    </w:p>
    <w:p w14:paraId="1A8B36AD" w14:textId="77777777" w:rsidR="00BB2F26" w:rsidRPr="00BB2F26" w:rsidRDefault="00BB2F26" w:rsidP="00C7418A">
      <w:pPr>
        <w:tabs>
          <w:tab w:val="left" w:pos="684"/>
        </w:tabs>
        <w:spacing w:line="240" w:lineRule="auto"/>
        <w:ind w:left="1122" w:hanging="1122"/>
        <w:rPr>
          <w:rFonts w:ascii="Times New Roman" w:eastAsia="Calibri" w:hAnsi="Times New Roman" w:cs="Times New Roman"/>
          <w:sz w:val="24"/>
          <w:szCs w:val="24"/>
        </w:rPr>
      </w:pPr>
    </w:p>
    <w:p w14:paraId="69BD582C" w14:textId="09D925DF"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39</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Šalis atleidžiama nuo atsakomybės už Statybos rangos sutarties neįvykdymą, jeigu ji įrodo, kad Statybos rangos sutartis neįvykdyta dėl aplinkybių, kurių ji negalėjo protingai kontroliuoti bei protingai numatyti Statybos rangos sutarties sudarymo metu, ir kad negalėjo užkirsti kelio šių aplinkybių ar jų pasekmių atsiradimui (force majeure).</w:t>
      </w:r>
    </w:p>
    <w:p w14:paraId="1FEC7B36" w14:textId="2EC575A7"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40</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Šalis negalinti vykdyti pagal šią Statybos rangos sutartį savo įsipareigojimų dėl nenugalimos jėgos aplinkybių veikimo privalo raštu apie tai pranešti kitai šaliai per dešimt dienų nuo tokių aplinkybių atsiradimo pradžios.</w:t>
      </w:r>
    </w:p>
    <w:p w14:paraId="4E3F7752" w14:textId="7DCE4CD0"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lastRenderedPageBreak/>
        <w:t>41</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 xml:space="preserve">Nenugalimos jėgos aplinkybės nustatomos vadovaujantis Lietuvos Respublikos Vyriausybės </w:t>
      </w:r>
      <w:smartTag w:uri="urn:schemas-microsoft-com:office:smarttags" w:element="metricconverter">
        <w:smartTagPr>
          <w:attr w:name="ProductID" w:val="1996 m"/>
        </w:smartTagPr>
        <w:r w:rsidR="00BB2F26" w:rsidRPr="00BB2F26">
          <w:rPr>
            <w:rFonts w:ascii="Times New Roman" w:eastAsia="Calibri" w:hAnsi="Times New Roman" w:cs="Times New Roman"/>
            <w:sz w:val="24"/>
            <w:szCs w:val="24"/>
          </w:rPr>
          <w:t>1996 m</w:t>
        </w:r>
      </w:smartTag>
      <w:r w:rsidR="00BB2F26" w:rsidRPr="00BB2F26">
        <w:rPr>
          <w:rFonts w:ascii="Times New Roman" w:eastAsia="Calibri" w:hAnsi="Times New Roman" w:cs="Times New Roman"/>
          <w:sz w:val="24"/>
          <w:szCs w:val="24"/>
        </w:rPr>
        <w:t>. liepos 15 d. nutarimu Nr. 840 patvirtintomis Atleidimo nuo atsakomybės esant nenugalimos jėgos (force majeure) aplinkybėms taisyklėmis.</w:t>
      </w:r>
    </w:p>
    <w:p w14:paraId="73D1612C" w14:textId="275C9804"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42</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Jeigu yra nenugalimos jėgos (force majeure) aplinkybės, dėl kurių reikia sustabdyti Statybos darbų atlikimą, tai jų atlikimo laikas turi būti pratęstas, kol tų aplinkybių nebeliks, pridedant pakankamą, bet ne didesnį kaip 35 dienų laikotarpį Statybos darbams atnaujinti.</w:t>
      </w:r>
    </w:p>
    <w:p w14:paraId="4289D3C3" w14:textId="33F1AC1E"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43</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Nenugalimos jėgos aplinkybėms pasibaigus, toliau vykdomi Statybos rangos sutartyje numatyti Šalių įsipareigojimai.</w:t>
      </w:r>
    </w:p>
    <w:p w14:paraId="3C8DC691" w14:textId="47DC1503"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44</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 nenugalimos jėgos aplinkybės ir jų padariniai tęsiasi ilgiau negu tris mėnesius, kiekviena Šalis turi teisę atsisakyti vykdyti savo įsipareigojimus ir nutraukti Statybos rangos darbų sutartį. Šiuo atveju nei viena iš šalių negali reikalauti atlyginti jos turėtus turtinius nuostolius.</w:t>
      </w:r>
    </w:p>
    <w:p w14:paraId="260783A4" w14:textId="77777777" w:rsidR="00BB2F26" w:rsidRPr="00BB2F26" w:rsidRDefault="00BB2F26" w:rsidP="00C7418A">
      <w:pPr>
        <w:tabs>
          <w:tab w:val="left" w:pos="684"/>
        </w:tabs>
        <w:spacing w:line="240" w:lineRule="auto"/>
        <w:ind w:left="684" w:hanging="684"/>
        <w:rPr>
          <w:rFonts w:ascii="Times New Roman" w:eastAsia="Calibri" w:hAnsi="Times New Roman" w:cs="Times New Roman"/>
          <w:sz w:val="24"/>
          <w:szCs w:val="24"/>
        </w:rPr>
      </w:pPr>
    </w:p>
    <w:p w14:paraId="17EC098B" w14:textId="5491742E" w:rsidR="00004395" w:rsidRDefault="00004395" w:rsidP="00C7418A">
      <w:pPr>
        <w:tabs>
          <w:tab w:val="left" w:pos="684"/>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XI</w:t>
      </w:r>
      <w:r w:rsidR="002D458D">
        <w:rPr>
          <w:rFonts w:ascii="Times New Roman" w:eastAsia="Calibri" w:hAnsi="Times New Roman" w:cs="Times New Roman"/>
          <w:b/>
          <w:sz w:val="24"/>
          <w:szCs w:val="24"/>
        </w:rPr>
        <w:t>V</w:t>
      </w:r>
      <w:r>
        <w:rPr>
          <w:rFonts w:ascii="Times New Roman" w:eastAsia="Calibri" w:hAnsi="Times New Roman" w:cs="Times New Roman"/>
          <w:b/>
          <w:sz w:val="24"/>
          <w:szCs w:val="24"/>
        </w:rPr>
        <w:t xml:space="preserve"> SKYRIUS</w:t>
      </w:r>
    </w:p>
    <w:p w14:paraId="3295FBCD" w14:textId="3F0742A8" w:rsidR="00004395" w:rsidRDefault="00004395" w:rsidP="00C7418A">
      <w:pPr>
        <w:tabs>
          <w:tab w:val="left" w:pos="684"/>
        </w:tabs>
        <w:spacing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GINČŲ SPRENDIMO TVARKA</w:t>
      </w:r>
    </w:p>
    <w:p w14:paraId="27B1AEE0" w14:textId="1494F629" w:rsidR="00BB2F26" w:rsidRPr="00BB2F26" w:rsidRDefault="00BB2F26" w:rsidP="00004395">
      <w:pPr>
        <w:tabs>
          <w:tab w:val="left" w:pos="684"/>
        </w:tabs>
        <w:spacing w:line="240" w:lineRule="auto"/>
        <w:jc w:val="center"/>
        <w:rPr>
          <w:rFonts w:ascii="Times New Roman" w:eastAsia="Calibri" w:hAnsi="Times New Roman" w:cs="Times New Roman"/>
          <w:sz w:val="24"/>
          <w:szCs w:val="24"/>
        </w:rPr>
      </w:pPr>
      <w:r w:rsidRPr="00BB2F26">
        <w:rPr>
          <w:rFonts w:ascii="Times New Roman" w:eastAsia="Calibri" w:hAnsi="Times New Roman" w:cs="Times New Roman"/>
          <w:b/>
          <w:sz w:val="24"/>
          <w:szCs w:val="24"/>
        </w:rPr>
        <w:t xml:space="preserve"> </w:t>
      </w:r>
    </w:p>
    <w:p w14:paraId="668E9B38" w14:textId="6E4F576F"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45</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Jeigu tarp Užsakovo ir Rangovo kyla ginčų, kylančių iš šios Statybos rangos sutarties, Šalys deda visas pastangas išspręsti tokius ginčus draugišku tarpusavio susitarimu.</w:t>
      </w:r>
    </w:p>
    <w:p w14:paraId="07E59701" w14:textId="23BE0511" w:rsidR="00BB2F26" w:rsidRPr="00BB2F26" w:rsidRDefault="00F27A1E" w:rsidP="00C7418A">
      <w:pPr>
        <w:tabs>
          <w:tab w:val="left" w:pos="1276"/>
        </w:tabs>
        <w:spacing w:line="240" w:lineRule="auto"/>
        <w:ind w:firstLine="709"/>
        <w:rPr>
          <w:rFonts w:ascii="Times New Roman" w:eastAsia="Calibri" w:hAnsi="Times New Roman" w:cs="Times New Roman"/>
          <w:sz w:val="24"/>
          <w:szCs w:val="24"/>
        </w:rPr>
      </w:pPr>
      <w:r>
        <w:rPr>
          <w:rFonts w:ascii="Times New Roman" w:eastAsia="Calibri" w:hAnsi="Times New Roman" w:cs="Times New Roman"/>
          <w:sz w:val="24"/>
          <w:szCs w:val="24"/>
        </w:rPr>
        <w:t>46</w:t>
      </w:r>
      <w:r w:rsidR="00BB2F26" w:rsidRPr="00BB2F26">
        <w:rPr>
          <w:rFonts w:ascii="Times New Roman" w:eastAsia="Calibri" w:hAnsi="Times New Roman" w:cs="Times New Roman"/>
          <w:sz w:val="24"/>
          <w:szCs w:val="24"/>
        </w:rPr>
        <w:t>.</w:t>
      </w:r>
      <w:r w:rsidR="00BB2F26" w:rsidRPr="00BB2F26">
        <w:rPr>
          <w:rFonts w:ascii="Times New Roman" w:eastAsia="Calibri" w:hAnsi="Times New Roman" w:cs="Times New Roman"/>
          <w:sz w:val="24"/>
          <w:szCs w:val="24"/>
        </w:rPr>
        <w:tab/>
        <w:t>Jeigu kylančių iš šios Statybos rangos sutarties ginčų nepavyko išspręsti savitarpio susitarimu, ginčas sprendžiamas Lietuvos Respublikos įstatymų nustatyta tvarka.</w:t>
      </w:r>
    </w:p>
    <w:p w14:paraId="0DDEA4CF" w14:textId="77777777" w:rsidR="00BB2F26" w:rsidRDefault="00BB2F26" w:rsidP="00C7418A">
      <w:pPr>
        <w:keepNext/>
        <w:spacing w:line="240" w:lineRule="auto"/>
        <w:jc w:val="center"/>
        <w:outlineLvl w:val="0"/>
        <w:rPr>
          <w:rFonts w:ascii="Times New Roman" w:hAnsi="Times New Roman" w:cs="Times New Roman"/>
          <w:b/>
          <w:sz w:val="24"/>
          <w:szCs w:val="24"/>
        </w:rPr>
      </w:pPr>
    </w:p>
    <w:p w14:paraId="6882B899" w14:textId="6B22EEB0" w:rsidR="00004395"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XV SKYRIUS</w:t>
      </w:r>
    </w:p>
    <w:p w14:paraId="180424FD" w14:textId="670C5A49" w:rsidR="00004395" w:rsidRPr="00BB2F26" w:rsidRDefault="00004395" w:rsidP="00C7418A">
      <w:pPr>
        <w:keepNext/>
        <w:spacing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KITOS NUOSTATOS</w:t>
      </w:r>
    </w:p>
    <w:p w14:paraId="15BFC015" w14:textId="77777777" w:rsidR="00BB2F26" w:rsidRPr="00BB2F26" w:rsidRDefault="00BB2F26" w:rsidP="00C7418A">
      <w:pPr>
        <w:keepNext/>
        <w:spacing w:line="240" w:lineRule="auto"/>
        <w:jc w:val="center"/>
        <w:outlineLvl w:val="0"/>
        <w:rPr>
          <w:rFonts w:ascii="Times New Roman" w:hAnsi="Times New Roman" w:cs="Times New Roman"/>
          <w:sz w:val="24"/>
          <w:szCs w:val="24"/>
        </w:rPr>
      </w:pPr>
    </w:p>
    <w:p w14:paraId="7838B067" w14:textId="67EFCEF3" w:rsidR="00BB2F26" w:rsidRPr="00BB2F26" w:rsidRDefault="00F27A1E" w:rsidP="00C7418A">
      <w:pPr>
        <w:tabs>
          <w:tab w:val="left" w:pos="720"/>
        </w:tabs>
        <w:autoSpaceDE w:val="0"/>
        <w:autoSpaceDN w:val="0"/>
        <w:adjustRightInd w:val="0"/>
        <w:spacing w:line="240" w:lineRule="auto"/>
        <w:ind w:right="18" w:firstLine="720"/>
        <w:rPr>
          <w:rFonts w:ascii="Times New Roman" w:hAnsi="Times New Roman" w:cs="Times New Roman"/>
          <w:sz w:val="24"/>
          <w:szCs w:val="24"/>
        </w:rPr>
      </w:pPr>
      <w:r>
        <w:rPr>
          <w:rFonts w:ascii="Times New Roman" w:hAnsi="Times New Roman" w:cs="Times New Roman"/>
          <w:sz w:val="24"/>
          <w:szCs w:val="24"/>
        </w:rPr>
        <w:t>47</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Sutarties sąlygos gali būti keičiamos tik vadovaujantis Viešųjų pirkimų įstatymo 89 straipsnio nuostatomis</w:t>
      </w:r>
      <w:r w:rsidR="00BB2F26" w:rsidRPr="00BB2F26">
        <w:rPr>
          <w:rFonts w:ascii="Times New Roman" w:hAnsi="Times New Roman" w:cs="Times New Roman"/>
          <w:sz w:val="24"/>
          <w:szCs w:val="24"/>
        </w:rPr>
        <w:t>.</w:t>
      </w:r>
    </w:p>
    <w:p w14:paraId="31D46A43" w14:textId="607D6B26" w:rsidR="00BB2F26" w:rsidRPr="00BB2F26" w:rsidRDefault="00F27A1E" w:rsidP="00C7418A">
      <w:pPr>
        <w:spacing w:line="240" w:lineRule="auto"/>
        <w:ind w:firstLine="720"/>
        <w:rPr>
          <w:rFonts w:ascii="Times New Roman" w:eastAsia="Calibri" w:hAnsi="Times New Roman" w:cs="Times New Roman"/>
          <w:sz w:val="24"/>
          <w:szCs w:val="24"/>
        </w:rPr>
      </w:pPr>
      <w:r>
        <w:rPr>
          <w:rFonts w:ascii="Times New Roman" w:hAnsi="Times New Roman" w:cs="Times New Roman"/>
          <w:sz w:val="24"/>
          <w:szCs w:val="24"/>
        </w:rPr>
        <w:t>48</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Sutarties sąlygų keitimu nebus laikomas Sutarties sąlygų koregavimas joje numatytomis aplinkybėmis, jeigu šios aplinkybės nustatytos aiškiai ir nedviprasmiškai bei buvo pateiktos pirkimo sąlygose.</w:t>
      </w:r>
    </w:p>
    <w:p w14:paraId="40AF3864" w14:textId="3F0C26DF" w:rsidR="00BB2F26" w:rsidRPr="00BB2F26" w:rsidRDefault="00F27A1E" w:rsidP="00F27A1E">
      <w:pPr>
        <w:spacing w:line="240" w:lineRule="auto"/>
        <w:ind w:firstLine="720"/>
        <w:rPr>
          <w:rFonts w:ascii="Times New Roman" w:eastAsia="Calibri" w:hAnsi="Times New Roman" w:cs="Times New Roman"/>
          <w:sz w:val="24"/>
          <w:szCs w:val="24"/>
        </w:rPr>
      </w:pPr>
      <w:r>
        <w:rPr>
          <w:rFonts w:ascii="Times New Roman" w:hAnsi="Times New Roman" w:cs="Times New Roman"/>
          <w:sz w:val="24"/>
          <w:szCs w:val="24"/>
        </w:rPr>
        <w:t>49</w:t>
      </w:r>
      <w:r w:rsidR="00BB2F26" w:rsidRPr="00BB2F26">
        <w:rPr>
          <w:rFonts w:ascii="Times New Roman" w:hAnsi="Times New Roman" w:cs="Times New Roman"/>
          <w:sz w:val="24"/>
          <w:szCs w:val="24"/>
        </w:rPr>
        <w:t xml:space="preserve">. </w:t>
      </w:r>
      <w:r w:rsidR="00BB2F26" w:rsidRPr="00BB2F26">
        <w:rPr>
          <w:rFonts w:ascii="Times New Roman" w:eastAsia="Calibri" w:hAnsi="Times New Roman" w:cs="Times New Roman"/>
          <w:sz w:val="24"/>
          <w:szCs w:val="24"/>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1D131F1C" w14:textId="2BDFC48A" w:rsidR="00BB2F26" w:rsidRPr="00004395" w:rsidRDefault="00F27A1E" w:rsidP="00004395">
      <w:pPr>
        <w:spacing w:line="240" w:lineRule="auto"/>
        <w:ind w:firstLine="709"/>
        <w:rPr>
          <w:rFonts w:ascii="Times New Roman" w:eastAsia="Times New Roman" w:hAnsi="Times New Roman" w:cs="Times New Roman"/>
          <w:sz w:val="24"/>
          <w:szCs w:val="24"/>
          <w:lang w:eastAsia="en-US"/>
        </w:rPr>
      </w:pPr>
      <w:r>
        <w:rPr>
          <w:rFonts w:ascii="Times New Roman" w:hAnsi="Times New Roman" w:cs="Times New Roman"/>
          <w:sz w:val="24"/>
          <w:szCs w:val="24"/>
        </w:rPr>
        <w:t>50</w:t>
      </w:r>
      <w:r w:rsidR="00BB2F26" w:rsidRPr="00BB2F26">
        <w:rPr>
          <w:rFonts w:ascii="Times New Roman" w:hAnsi="Times New Roman" w:cs="Times New Roman"/>
          <w:sz w:val="24"/>
          <w:szCs w:val="24"/>
        </w:rPr>
        <w:t xml:space="preserve">. </w:t>
      </w:r>
      <w:r w:rsidR="00004395" w:rsidRPr="00004395">
        <w:rPr>
          <w:rFonts w:ascii="Times New Roman" w:eastAsia="Times New Roman" w:hAnsi="Times New Roman" w:cs="Times New Roman"/>
          <w:sz w:val="24"/>
          <w:szCs w:val="24"/>
        </w:rPr>
        <w:t xml:space="preserve">Sutartis sudaryta lietuvių kalba, vienu egzemplioriumi ir pasirašoma naudojantis saugiais elektroniniais parašais / </w:t>
      </w:r>
      <w:r w:rsidR="00004395" w:rsidRPr="00004395">
        <w:rPr>
          <w:rFonts w:ascii="Times New Roman" w:eastAsia="Times New Roman" w:hAnsi="Times New Roman" w:cs="Times New Roman"/>
          <w:sz w:val="24"/>
          <w:szCs w:val="24"/>
          <w:lang w:eastAsia="en-US"/>
        </w:rPr>
        <w:t>Ši Sutartis sudaryta lietuvių kalba, 2 (dviem) egzemplioriais, turinčiais vienodą teisinę galią –  po vieną kiekvienai Šaliai.</w:t>
      </w:r>
    </w:p>
    <w:p w14:paraId="019D334B" w14:textId="531F8D82" w:rsidR="00BB2F26" w:rsidRPr="00803750" w:rsidRDefault="00F27A1E" w:rsidP="00C7418A">
      <w:pPr>
        <w:tabs>
          <w:tab w:val="left" w:pos="567"/>
        </w:tabs>
        <w:suppressAutoHyphens/>
        <w:spacing w:line="240" w:lineRule="auto"/>
        <w:contextualSpacing/>
        <w:rPr>
          <w:rFonts w:ascii="Times New Roman" w:hAnsi="Times New Roman" w:cs="Times New Roman"/>
          <w:sz w:val="24"/>
          <w:szCs w:val="24"/>
          <w:lang w:eastAsia="en-GB"/>
        </w:rPr>
      </w:pPr>
      <w:r w:rsidRPr="00803750">
        <w:rPr>
          <w:rFonts w:ascii="Times New Roman" w:hAnsi="Times New Roman" w:cs="Times New Roman"/>
          <w:sz w:val="24"/>
          <w:szCs w:val="24"/>
          <w:lang w:eastAsia="en-GB"/>
        </w:rPr>
        <w:t>51</w:t>
      </w:r>
      <w:r w:rsidR="00BB2F26" w:rsidRPr="00803750">
        <w:rPr>
          <w:rFonts w:ascii="Times New Roman" w:hAnsi="Times New Roman" w:cs="Times New Roman"/>
          <w:sz w:val="24"/>
          <w:szCs w:val="24"/>
          <w:lang w:eastAsia="en-GB"/>
        </w:rPr>
        <w:t xml:space="preserve">. </w:t>
      </w:r>
      <w:r w:rsidR="00BB2F26" w:rsidRPr="00803750">
        <w:rPr>
          <w:rFonts w:ascii="Times New Roman" w:hAnsi="Times New Roman" w:cs="Times New Roman"/>
          <w:b/>
          <w:bCs/>
          <w:sz w:val="24"/>
          <w:szCs w:val="24"/>
          <w:lang w:eastAsia="en-GB"/>
        </w:rPr>
        <w:t>Užsakovas skiria už sutarties įsipareigojimų tinkamą vykdymą atsakingą asmenį:</w:t>
      </w:r>
      <w:r w:rsidR="00BB2F26" w:rsidRPr="00803750">
        <w:rPr>
          <w:rFonts w:ascii="Times New Roman" w:hAnsi="Times New Roman" w:cs="Times New Roman"/>
          <w:sz w:val="24"/>
          <w:szCs w:val="24"/>
          <w:lang w:eastAsia="en-GB"/>
        </w:rPr>
        <w:t xml:space="preserve"> ..................................., tel. ............................., el. paštas: ............................ .</w:t>
      </w:r>
    </w:p>
    <w:p w14:paraId="06C5679E" w14:textId="042E3525" w:rsidR="00BB2F26" w:rsidRPr="00803750" w:rsidRDefault="00F27A1E" w:rsidP="00C7418A">
      <w:pPr>
        <w:tabs>
          <w:tab w:val="left" w:pos="567"/>
        </w:tabs>
        <w:suppressAutoHyphens/>
        <w:spacing w:line="240" w:lineRule="auto"/>
        <w:contextualSpacing/>
        <w:rPr>
          <w:rFonts w:ascii="Times New Roman" w:hAnsi="Times New Roman" w:cs="Times New Roman"/>
          <w:sz w:val="24"/>
          <w:szCs w:val="24"/>
          <w:lang w:eastAsia="en-GB"/>
        </w:rPr>
      </w:pPr>
      <w:r w:rsidRPr="00803750">
        <w:rPr>
          <w:rFonts w:ascii="Times New Roman" w:hAnsi="Times New Roman" w:cs="Times New Roman"/>
          <w:sz w:val="24"/>
          <w:szCs w:val="24"/>
          <w:lang w:eastAsia="en-GB"/>
        </w:rPr>
        <w:t>52</w:t>
      </w:r>
      <w:r w:rsidR="00BB2F26" w:rsidRPr="00803750">
        <w:rPr>
          <w:rFonts w:ascii="Times New Roman" w:hAnsi="Times New Roman" w:cs="Times New Roman"/>
          <w:sz w:val="24"/>
          <w:szCs w:val="24"/>
          <w:lang w:eastAsia="en-GB"/>
        </w:rPr>
        <w:t xml:space="preserve">. </w:t>
      </w:r>
      <w:r w:rsidR="00BB2F26" w:rsidRPr="00803750">
        <w:rPr>
          <w:rFonts w:ascii="Times New Roman" w:hAnsi="Times New Roman" w:cs="Times New Roman"/>
          <w:b/>
          <w:bCs/>
          <w:sz w:val="24"/>
          <w:szCs w:val="24"/>
          <w:lang w:eastAsia="en-GB"/>
        </w:rPr>
        <w:t>Rangovas skiria už sutarties įsipareigojimų tinkamą vykdymą atsakingą asmenį:</w:t>
      </w:r>
      <w:r w:rsidR="00BB2F26" w:rsidRPr="00803750">
        <w:rPr>
          <w:rFonts w:ascii="Times New Roman" w:hAnsi="Times New Roman" w:cs="Times New Roman"/>
          <w:sz w:val="24"/>
          <w:szCs w:val="24"/>
          <w:lang w:eastAsia="en-GB"/>
        </w:rPr>
        <w:t xml:space="preserve"> ..................................., tel. ............................., el. paštas: ............................ .</w:t>
      </w:r>
    </w:p>
    <w:p w14:paraId="5E24C1AF" w14:textId="16C927E8" w:rsidR="00BB2F26" w:rsidRPr="00BB2F26" w:rsidRDefault="00F27A1E" w:rsidP="00C7418A">
      <w:pPr>
        <w:spacing w:line="240" w:lineRule="auto"/>
        <w:ind w:firstLine="720"/>
        <w:rPr>
          <w:rFonts w:ascii="Times New Roman" w:hAnsi="Times New Roman" w:cs="Times New Roman"/>
          <w:sz w:val="24"/>
          <w:szCs w:val="24"/>
        </w:rPr>
      </w:pPr>
      <w:r>
        <w:rPr>
          <w:rFonts w:ascii="Times New Roman" w:hAnsi="Times New Roman" w:cs="Times New Roman"/>
          <w:sz w:val="24"/>
          <w:szCs w:val="24"/>
        </w:rPr>
        <w:t>53</w:t>
      </w:r>
      <w:r w:rsidR="00BB2F26" w:rsidRPr="00BB2F26">
        <w:rPr>
          <w:rFonts w:ascii="Times New Roman" w:hAnsi="Times New Roman" w:cs="Times New Roman"/>
          <w:sz w:val="24"/>
          <w:szCs w:val="24"/>
        </w:rPr>
        <w:t>. Šiuo Šalys patvirtina, kad Sutartį perskaitė, suprato jos turinį ir pasekmes, priėmė ją kaip atitinkančią jų tikslus ir pasirašė aukščiau nurodyta data.</w:t>
      </w:r>
    </w:p>
    <w:p w14:paraId="43273F23" w14:textId="77777777" w:rsidR="00BB2F26" w:rsidRDefault="00BB2F26" w:rsidP="00C7418A">
      <w:pPr>
        <w:spacing w:line="240" w:lineRule="auto"/>
        <w:ind w:firstLine="720"/>
        <w:rPr>
          <w:rFonts w:ascii="Times New Roman" w:hAnsi="Times New Roman" w:cs="Times New Roman"/>
          <w:sz w:val="24"/>
          <w:szCs w:val="24"/>
        </w:rPr>
      </w:pPr>
    </w:p>
    <w:p w14:paraId="6DDD2AB1" w14:textId="362BB7F2" w:rsidR="00004395" w:rsidRPr="00004395" w:rsidRDefault="00004395" w:rsidP="00004395">
      <w:pPr>
        <w:spacing w:line="240" w:lineRule="auto"/>
        <w:ind w:firstLine="720"/>
        <w:jc w:val="center"/>
        <w:rPr>
          <w:rFonts w:ascii="Times New Roman" w:hAnsi="Times New Roman" w:cs="Times New Roman"/>
          <w:b/>
          <w:bCs/>
          <w:sz w:val="24"/>
          <w:szCs w:val="24"/>
        </w:rPr>
      </w:pPr>
      <w:r w:rsidRPr="00004395">
        <w:rPr>
          <w:rFonts w:ascii="Times New Roman" w:hAnsi="Times New Roman" w:cs="Times New Roman"/>
          <w:b/>
          <w:bCs/>
          <w:sz w:val="24"/>
          <w:szCs w:val="24"/>
        </w:rPr>
        <w:t>XV</w:t>
      </w:r>
      <w:r w:rsidR="002D458D">
        <w:rPr>
          <w:rFonts w:ascii="Times New Roman" w:hAnsi="Times New Roman" w:cs="Times New Roman"/>
          <w:b/>
          <w:bCs/>
          <w:sz w:val="24"/>
          <w:szCs w:val="24"/>
        </w:rPr>
        <w:t>I</w:t>
      </w:r>
      <w:r w:rsidRPr="00004395">
        <w:rPr>
          <w:rFonts w:ascii="Times New Roman" w:hAnsi="Times New Roman" w:cs="Times New Roman"/>
          <w:b/>
          <w:bCs/>
          <w:sz w:val="24"/>
          <w:szCs w:val="24"/>
        </w:rPr>
        <w:t xml:space="preserve"> SKYRIUS </w:t>
      </w:r>
    </w:p>
    <w:p w14:paraId="29161921" w14:textId="761DBCB4" w:rsidR="00004395" w:rsidRPr="00004395" w:rsidRDefault="00004395" w:rsidP="00004395">
      <w:pPr>
        <w:spacing w:line="240" w:lineRule="auto"/>
        <w:ind w:firstLine="720"/>
        <w:jc w:val="center"/>
        <w:rPr>
          <w:rFonts w:ascii="Times New Roman" w:hAnsi="Times New Roman" w:cs="Times New Roman"/>
          <w:b/>
          <w:bCs/>
          <w:sz w:val="24"/>
          <w:szCs w:val="24"/>
        </w:rPr>
      </w:pPr>
      <w:r w:rsidRPr="00004395">
        <w:rPr>
          <w:rFonts w:ascii="Times New Roman" w:hAnsi="Times New Roman" w:cs="Times New Roman"/>
          <w:b/>
          <w:bCs/>
          <w:sz w:val="24"/>
          <w:szCs w:val="24"/>
        </w:rPr>
        <w:t>SUTARTIES PRIEDAI</w:t>
      </w:r>
    </w:p>
    <w:p w14:paraId="25A9D7D9" w14:textId="77777777" w:rsidR="00F27A1E" w:rsidRDefault="00F27A1E" w:rsidP="00F27A1E">
      <w:pPr>
        <w:tabs>
          <w:tab w:val="left" w:pos="709"/>
        </w:tabs>
        <w:spacing w:line="240" w:lineRule="auto"/>
        <w:ind w:firstLine="0"/>
        <w:outlineLvl w:val="1"/>
        <w:rPr>
          <w:rFonts w:ascii="Times New Roman" w:hAnsi="Times New Roman" w:cs="Times New Roman"/>
          <w:b/>
          <w:kern w:val="36"/>
          <w:sz w:val="24"/>
          <w:szCs w:val="24"/>
        </w:rPr>
      </w:pPr>
    </w:p>
    <w:p w14:paraId="70EE5220" w14:textId="63729F2E" w:rsid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Calibri" w:hAnsi="Times New Roman" w:cs="Times New Roman"/>
          <w:sz w:val="24"/>
          <w:szCs w:val="24"/>
        </w:rPr>
        <w:t>50</w:t>
      </w:r>
      <w:r w:rsidRPr="00BB2F26">
        <w:rPr>
          <w:rFonts w:ascii="Times New Roman" w:eastAsia="Calibri" w:hAnsi="Times New Roman" w:cs="Times New Roman"/>
          <w:sz w:val="24"/>
          <w:szCs w:val="24"/>
        </w:rPr>
        <w:t>. Sutartyje nurodyti priedai yra neatskiriama Sutarties dalis</w:t>
      </w:r>
      <w:r>
        <w:rPr>
          <w:rFonts w:ascii="Times New Roman" w:eastAsia="Calibri" w:hAnsi="Times New Roman" w:cs="Times New Roman"/>
          <w:sz w:val="24"/>
          <w:szCs w:val="24"/>
        </w:rPr>
        <w:t>:</w:t>
      </w:r>
    </w:p>
    <w:p w14:paraId="32D233B2" w14:textId="77777777" w:rsid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hAnsi="Times New Roman" w:cs="Times New Roman"/>
          <w:bCs/>
          <w:kern w:val="36"/>
          <w:sz w:val="24"/>
          <w:szCs w:val="24"/>
        </w:rPr>
        <w:t>50</w:t>
      </w:r>
      <w:r w:rsidR="00BB2F26" w:rsidRPr="00FF662C">
        <w:rPr>
          <w:rFonts w:ascii="Times New Roman" w:hAnsi="Times New Roman" w:cs="Times New Roman"/>
          <w:bCs/>
          <w:kern w:val="36"/>
          <w:sz w:val="24"/>
          <w:szCs w:val="24"/>
        </w:rPr>
        <w:t>.1. Priedas Nr. 1 – Techninė specifikacija;</w:t>
      </w:r>
    </w:p>
    <w:p w14:paraId="1E5AD233" w14:textId="36621EB2" w:rsid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hAnsi="Times New Roman" w:cs="Times New Roman"/>
          <w:bCs/>
          <w:sz w:val="24"/>
          <w:szCs w:val="24"/>
        </w:rPr>
        <w:t>50</w:t>
      </w:r>
      <w:r w:rsidR="00BB2F26" w:rsidRPr="00BB2F26">
        <w:rPr>
          <w:rFonts w:ascii="Times New Roman" w:hAnsi="Times New Roman" w:cs="Times New Roman"/>
          <w:bCs/>
          <w:sz w:val="24"/>
          <w:szCs w:val="24"/>
        </w:rPr>
        <w:t>.2. Priedas Nr. 2 –  Rangovo pasiūlymas</w:t>
      </w:r>
      <w:r>
        <w:rPr>
          <w:rFonts w:ascii="Times New Roman" w:hAnsi="Times New Roman" w:cs="Times New Roman"/>
          <w:bCs/>
          <w:sz w:val="24"/>
          <w:szCs w:val="24"/>
        </w:rPr>
        <w:t>;</w:t>
      </w:r>
    </w:p>
    <w:p w14:paraId="7357C2F2" w14:textId="3EAEB1F6" w:rsid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hAnsi="Times New Roman" w:cs="Times New Roman"/>
          <w:bCs/>
          <w:sz w:val="24"/>
          <w:szCs w:val="24"/>
        </w:rPr>
        <w:t>50</w:t>
      </w:r>
      <w:r w:rsidR="00A078CC" w:rsidRPr="00A078CC">
        <w:rPr>
          <w:rFonts w:ascii="Times New Roman" w:hAnsi="Times New Roman" w:cs="Times New Roman"/>
          <w:bCs/>
          <w:sz w:val="24"/>
          <w:szCs w:val="24"/>
        </w:rPr>
        <w:t xml:space="preserve">.3. Priedas Nr. 3 – </w:t>
      </w:r>
      <w:proofErr w:type="spellStart"/>
      <w:r w:rsidR="00A078CC" w:rsidRPr="00A078CC">
        <w:rPr>
          <w:rFonts w:ascii="Times New Roman" w:hAnsi="Times New Roman" w:cs="Times New Roman"/>
          <w:bCs/>
          <w:sz w:val="24"/>
          <w:szCs w:val="24"/>
        </w:rPr>
        <w:t>Altiktų</w:t>
      </w:r>
      <w:proofErr w:type="spellEnd"/>
      <w:r w:rsidR="00A078CC" w:rsidRPr="00A078CC">
        <w:rPr>
          <w:rFonts w:ascii="Times New Roman" w:hAnsi="Times New Roman" w:cs="Times New Roman"/>
          <w:bCs/>
          <w:sz w:val="24"/>
          <w:szCs w:val="24"/>
        </w:rPr>
        <w:t xml:space="preserve"> darbų aktas</w:t>
      </w:r>
      <w:r w:rsidR="00A078CC" w:rsidRPr="00A078CC">
        <w:rPr>
          <w:rFonts w:ascii="Times New Roman" w:eastAsia="Times New Roman" w:hAnsi="Times New Roman" w:cs="Times New Roman"/>
          <w:b/>
          <w:bCs/>
          <w:sz w:val="24"/>
          <w:szCs w:val="24"/>
        </w:rPr>
        <w:t xml:space="preserve"> </w:t>
      </w:r>
      <w:r w:rsidR="00A078CC" w:rsidRPr="00A078CC">
        <w:rPr>
          <w:rFonts w:ascii="Times New Roman" w:eastAsia="Times New Roman" w:hAnsi="Times New Roman" w:cs="Times New Roman"/>
          <w:b/>
          <w:sz w:val="24"/>
          <w:szCs w:val="24"/>
        </w:rPr>
        <w:t>(</w:t>
      </w:r>
      <w:r w:rsidR="00A078CC" w:rsidRPr="00A078CC">
        <w:rPr>
          <w:rFonts w:ascii="Times New Roman" w:eastAsia="Times New Roman" w:hAnsi="Times New Roman" w:cs="Times New Roman"/>
          <w:sz w:val="24"/>
          <w:szCs w:val="24"/>
        </w:rPr>
        <w:t>F-2 forma)</w:t>
      </w:r>
      <w:r w:rsidRPr="00F27A1E">
        <w:rPr>
          <w:rFonts w:ascii="Times New Roman" w:eastAsia="Times New Roman" w:hAnsi="Times New Roman" w:cs="Times New Roman"/>
          <w:sz w:val="24"/>
          <w:szCs w:val="24"/>
        </w:rPr>
        <w:t>;</w:t>
      </w:r>
    </w:p>
    <w:p w14:paraId="05A4AB5E" w14:textId="1271BB29" w:rsidR="00A078CC" w:rsidRPr="00F27A1E" w:rsidRDefault="00F27A1E" w:rsidP="00F27A1E">
      <w:pPr>
        <w:tabs>
          <w:tab w:val="left" w:pos="709"/>
        </w:tabs>
        <w:spacing w:line="240" w:lineRule="auto"/>
        <w:ind w:firstLine="720"/>
        <w:outlineLvl w:val="1"/>
        <w:rPr>
          <w:rFonts w:ascii="Times New Roman" w:hAnsi="Times New Roman" w:cs="Times New Roman"/>
          <w:b/>
          <w:kern w:val="36"/>
          <w:sz w:val="24"/>
          <w:szCs w:val="24"/>
        </w:rPr>
      </w:pPr>
      <w:r>
        <w:rPr>
          <w:rFonts w:ascii="Times New Roman" w:eastAsia="Times New Roman" w:hAnsi="Times New Roman" w:cs="Times New Roman"/>
          <w:bCs/>
          <w:sz w:val="24"/>
          <w:szCs w:val="24"/>
        </w:rPr>
        <w:t>50</w:t>
      </w:r>
      <w:r w:rsidR="00A078CC" w:rsidRPr="00A078CC">
        <w:rPr>
          <w:rFonts w:ascii="Times New Roman" w:eastAsia="Times New Roman" w:hAnsi="Times New Roman" w:cs="Times New Roman"/>
          <w:bCs/>
          <w:sz w:val="24"/>
          <w:szCs w:val="24"/>
        </w:rPr>
        <w:t xml:space="preserve">.4. Priedas Nr. 4 </w:t>
      </w:r>
      <w:r w:rsidR="00B81B9C" w:rsidRPr="00A078CC">
        <w:rPr>
          <w:rFonts w:ascii="Times New Roman" w:hAnsi="Times New Roman" w:cs="Times New Roman"/>
          <w:bCs/>
          <w:sz w:val="24"/>
          <w:szCs w:val="24"/>
        </w:rPr>
        <w:t>–</w:t>
      </w:r>
      <w:r w:rsidR="00A078CC" w:rsidRPr="00A078CC">
        <w:rPr>
          <w:rFonts w:ascii="Times New Roman" w:eastAsia="Times New Roman" w:hAnsi="Times New Roman" w:cs="Times New Roman"/>
          <w:bCs/>
          <w:sz w:val="24"/>
          <w:szCs w:val="24"/>
        </w:rPr>
        <w:t xml:space="preserve"> </w:t>
      </w:r>
      <w:r w:rsidR="00A078CC" w:rsidRPr="00A078CC">
        <w:rPr>
          <w:rFonts w:ascii="Times New Roman" w:eastAsia="Times New Roman" w:hAnsi="Times New Roman" w:cs="Times New Roman"/>
          <w:sz w:val="24"/>
          <w:szCs w:val="24"/>
        </w:rPr>
        <w:t>Atliktų darbų ir išlaidų apmokėjimo pažyma</w:t>
      </w:r>
      <w:r w:rsidR="00A078CC" w:rsidRPr="00A078CC">
        <w:rPr>
          <w:rFonts w:ascii="Times New Roman" w:eastAsia="Times New Roman" w:hAnsi="Times New Roman" w:cs="Times New Roman"/>
          <w:b/>
          <w:bCs/>
          <w:sz w:val="24"/>
          <w:szCs w:val="24"/>
        </w:rPr>
        <w:t xml:space="preserve"> </w:t>
      </w:r>
      <w:r w:rsidR="00A078CC" w:rsidRPr="00A078CC">
        <w:rPr>
          <w:rFonts w:ascii="Times New Roman" w:eastAsia="Times New Roman" w:hAnsi="Times New Roman" w:cs="Times New Roman"/>
          <w:bCs/>
          <w:sz w:val="24"/>
          <w:szCs w:val="24"/>
        </w:rPr>
        <w:t>(F-3 forma)</w:t>
      </w:r>
      <w:r>
        <w:rPr>
          <w:rFonts w:ascii="Times New Roman" w:eastAsia="Times New Roman" w:hAnsi="Times New Roman" w:cs="Times New Roman"/>
          <w:bCs/>
          <w:sz w:val="24"/>
          <w:szCs w:val="24"/>
        </w:rPr>
        <w:t>.</w:t>
      </w:r>
    </w:p>
    <w:p w14:paraId="398D9D18" w14:textId="125B82FB" w:rsidR="00467299" w:rsidRPr="00004395" w:rsidRDefault="00BB2F26" w:rsidP="00004395">
      <w:pPr>
        <w:spacing w:line="240" w:lineRule="auto"/>
        <w:ind w:firstLine="567"/>
        <w:rPr>
          <w:rFonts w:ascii="Times New Roman" w:hAnsi="Times New Roman" w:cs="Times New Roman"/>
          <w:b/>
          <w:bCs/>
          <w:color w:val="444444"/>
          <w:sz w:val="24"/>
          <w:szCs w:val="24"/>
        </w:rPr>
      </w:pPr>
      <w:r w:rsidRPr="00BB2F26">
        <w:rPr>
          <w:rFonts w:ascii="Times New Roman" w:hAnsi="Times New Roman" w:cs="Times New Roman"/>
          <w:color w:val="444444"/>
          <w:sz w:val="24"/>
          <w:szCs w:val="24"/>
        </w:rPr>
        <w:t> </w:t>
      </w:r>
      <w:r w:rsidRPr="00BB2F26">
        <w:rPr>
          <w:rFonts w:ascii="Times New Roman" w:hAnsi="Times New Roman" w:cs="Times New Roman"/>
          <w:color w:val="444444"/>
          <w:sz w:val="24"/>
          <w:szCs w:val="24"/>
        </w:rPr>
        <w:t xml:space="preserve">                        </w:t>
      </w:r>
    </w:p>
    <w:p w14:paraId="6A515060" w14:textId="463C88DE" w:rsidR="00004395" w:rsidRPr="00AC3CED" w:rsidRDefault="00004395" w:rsidP="00004395">
      <w:pPr>
        <w:spacing w:line="240" w:lineRule="auto"/>
        <w:ind w:firstLine="567"/>
        <w:jc w:val="center"/>
        <w:rPr>
          <w:rFonts w:ascii="Times New Roman" w:hAnsi="Times New Roman" w:cs="Times New Roman"/>
          <w:b/>
          <w:bCs/>
          <w:sz w:val="24"/>
          <w:szCs w:val="24"/>
        </w:rPr>
      </w:pPr>
      <w:r w:rsidRPr="00AC3CED">
        <w:rPr>
          <w:rFonts w:ascii="Times New Roman" w:hAnsi="Times New Roman" w:cs="Times New Roman"/>
          <w:b/>
          <w:bCs/>
          <w:sz w:val="24"/>
          <w:szCs w:val="24"/>
        </w:rPr>
        <w:t>XV</w:t>
      </w:r>
      <w:r w:rsidR="002D458D">
        <w:rPr>
          <w:rFonts w:ascii="Times New Roman" w:hAnsi="Times New Roman" w:cs="Times New Roman"/>
          <w:b/>
          <w:bCs/>
          <w:sz w:val="24"/>
          <w:szCs w:val="24"/>
        </w:rPr>
        <w:t>I</w:t>
      </w:r>
      <w:r w:rsidRPr="00AC3CED">
        <w:rPr>
          <w:rFonts w:ascii="Times New Roman" w:hAnsi="Times New Roman" w:cs="Times New Roman"/>
          <w:b/>
          <w:bCs/>
          <w:sz w:val="24"/>
          <w:szCs w:val="24"/>
        </w:rPr>
        <w:t>I SKYRIUS</w:t>
      </w:r>
    </w:p>
    <w:p w14:paraId="7BA319E8" w14:textId="78453FEA" w:rsidR="00004395" w:rsidRPr="00AC3CED" w:rsidRDefault="00004395" w:rsidP="00004395">
      <w:pPr>
        <w:spacing w:line="240" w:lineRule="auto"/>
        <w:ind w:firstLine="567"/>
        <w:jc w:val="center"/>
        <w:rPr>
          <w:rFonts w:ascii="Times New Roman" w:hAnsi="Times New Roman" w:cs="Times New Roman"/>
          <w:b/>
          <w:bCs/>
          <w:sz w:val="24"/>
          <w:szCs w:val="24"/>
        </w:rPr>
      </w:pPr>
      <w:r w:rsidRPr="00AC3CED">
        <w:rPr>
          <w:rFonts w:ascii="Times New Roman" w:hAnsi="Times New Roman" w:cs="Times New Roman"/>
          <w:b/>
          <w:bCs/>
          <w:sz w:val="24"/>
          <w:szCs w:val="24"/>
        </w:rPr>
        <w:t>ŠALIŲ JURIDINIAI ADRESAI, REKVIZITAI IR PARAŠAI</w:t>
      </w:r>
    </w:p>
    <w:p w14:paraId="332A33E7" w14:textId="77777777" w:rsidR="00BB2F26" w:rsidRPr="00AC3CED" w:rsidRDefault="00BB2F26" w:rsidP="00C7418A">
      <w:pPr>
        <w:spacing w:line="240" w:lineRule="auto"/>
        <w:rPr>
          <w:rFonts w:ascii="Times New Roman" w:hAnsi="Times New Roman" w:cs="Times New Roman"/>
          <w:b/>
          <w:sz w:val="24"/>
          <w:szCs w:val="24"/>
        </w:rPr>
      </w:pPr>
      <w:r w:rsidRPr="00AC3CED">
        <w:rPr>
          <w:rFonts w:ascii="Times New Roman" w:hAnsi="Times New Roman" w:cs="Times New Roman"/>
          <w:b/>
          <w:sz w:val="24"/>
          <w:szCs w:val="24"/>
        </w:rPr>
        <w:t xml:space="preserve">                                                                                           </w:t>
      </w:r>
    </w:p>
    <w:tbl>
      <w:tblPr>
        <w:tblW w:w="27470" w:type="dxa"/>
        <w:tblCellMar>
          <w:left w:w="0" w:type="dxa"/>
          <w:right w:w="0" w:type="dxa"/>
        </w:tblCellMar>
        <w:tblLook w:val="04A0" w:firstRow="1" w:lastRow="0" w:firstColumn="1" w:lastColumn="0" w:noHBand="0" w:noVBand="1"/>
      </w:tblPr>
      <w:tblGrid>
        <w:gridCol w:w="5245"/>
        <w:gridCol w:w="5245"/>
        <w:gridCol w:w="5245"/>
        <w:gridCol w:w="11735"/>
      </w:tblGrid>
      <w:tr w:rsidR="00FF662C" w:rsidRPr="00BB2F26" w14:paraId="517AA451" w14:textId="77777777" w:rsidTr="00FF662C">
        <w:trPr>
          <w:trHeight w:val="4178"/>
        </w:trPr>
        <w:tc>
          <w:tcPr>
            <w:tcW w:w="5245" w:type="dxa"/>
          </w:tcPr>
          <w:p w14:paraId="14FB1DF3" w14:textId="77777777" w:rsidR="00FF662C" w:rsidRPr="00FF662C" w:rsidRDefault="00FF662C" w:rsidP="00004395">
            <w:pPr>
              <w:spacing w:line="240" w:lineRule="auto"/>
              <w:ind w:firstLine="0"/>
              <w:jc w:val="left"/>
              <w:rPr>
                <w:rFonts w:ascii="Times New Roman" w:hAnsi="Times New Roman" w:cs="Times New Roman"/>
                <w:b/>
                <w:sz w:val="24"/>
                <w:szCs w:val="24"/>
              </w:rPr>
            </w:pPr>
            <w:r w:rsidRPr="00FF662C">
              <w:rPr>
                <w:rFonts w:ascii="Times New Roman" w:hAnsi="Times New Roman" w:cs="Times New Roman"/>
                <w:b/>
                <w:sz w:val="24"/>
                <w:szCs w:val="24"/>
              </w:rPr>
              <w:lastRenderedPageBreak/>
              <w:t>UŽSAKOVAS</w:t>
            </w:r>
          </w:p>
          <w:p w14:paraId="00B8C1A8" w14:textId="77777777" w:rsidR="00FF662C" w:rsidRPr="00FF662C" w:rsidRDefault="00FF662C" w:rsidP="00C7418A">
            <w:pPr>
              <w:spacing w:line="240" w:lineRule="auto"/>
              <w:jc w:val="left"/>
              <w:rPr>
                <w:rFonts w:ascii="Times New Roman" w:hAnsi="Times New Roman" w:cs="Times New Roman"/>
                <w:b/>
                <w:sz w:val="24"/>
                <w:szCs w:val="24"/>
              </w:rPr>
            </w:pPr>
          </w:p>
          <w:p w14:paraId="4AE9FD5B" w14:textId="77777777" w:rsidR="00FF662C" w:rsidRPr="00FF662C" w:rsidRDefault="00FF662C" w:rsidP="00C7418A">
            <w:pPr>
              <w:tabs>
                <w:tab w:val="left" w:pos="4185"/>
              </w:tabs>
              <w:spacing w:line="240" w:lineRule="auto"/>
              <w:ind w:firstLine="0"/>
              <w:jc w:val="left"/>
              <w:rPr>
                <w:rFonts w:ascii="Times New Roman" w:eastAsia="Calibri" w:hAnsi="Times New Roman" w:cs="Times New Roman"/>
                <w:sz w:val="24"/>
                <w:szCs w:val="24"/>
              </w:rPr>
            </w:pPr>
            <w:r w:rsidRPr="00FF662C">
              <w:rPr>
                <w:rFonts w:ascii="Times New Roman" w:hAnsi="Times New Roman" w:cs="Times New Roman"/>
                <w:sz w:val="24"/>
                <w:szCs w:val="24"/>
              </w:rPr>
              <w:t xml:space="preserve">Radviliškio rajono savivaldybės administracija           </w:t>
            </w:r>
            <w:r w:rsidRPr="00FF662C">
              <w:rPr>
                <w:rFonts w:ascii="Times New Roman" w:hAnsi="Times New Roman" w:cs="Times New Roman"/>
                <w:sz w:val="24"/>
                <w:szCs w:val="24"/>
              </w:rPr>
              <w:br/>
              <w:t xml:space="preserve">Kodas 188726247 </w:t>
            </w:r>
            <w:r w:rsidRPr="00FF662C">
              <w:rPr>
                <w:rFonts w:ascii="Times New Roman" w:hAnsi="Times New Roman" w:cs="Times New Roman"/>
                <w:sz w:val="24"/>
                <w:szCs w:val="24"/>
              </w:rPr>
              <w:br/>
              <w:t>PVM mokėtojo kodas LT887262410</w:t>
            </w:r>
            <w:r w:rsidRPr="00FF662C">
              <w:rPr>
                <w:rFonts w:ascii="Times New Roman" w:hAnsi="Times New Roman" w:cs="Times New Roman"/>
                <w:sz w:val="24"/>
                <w:szCs w:val="24"/>
              </w:rPr>
              <w:br/>
              <w:t>Aušros a. 10, LT-82196, Radviliškis</w:t>
            </w:r>
            <w:r w:rsidRPr="00FF662C">
              <w:rPr>
                <w:rFonts w:ascii="Times New Roman" w:hAnsi="Times New Roman" w:cs="Times New Roman"/>
                <w:i/>
                <w:iCs/>
                <w:color w:val="FF0000"/>
                <w:sz w:val="24"/>
                <w:szCs w:val="24"/>
              </w:rPr>
              <w:t xml:space="preserve"> </w:t>
            </w:r>
            <w:r w:rsidRPr="00FF662C">
              <w:rPr>
                <w:rFonts w:ascii="Times New Roman" w:hAnsi="Times New Roman" w:cs="Times New Roman"/>
                <w:i/>
                <w:iCs/>
                <w:color w:val="FF0000"/>
                <w:sz w:val="24"/>
                <w:szCs w:val="24"/>
              </w:rPr>
              <w:br/>
            </w:r>
            <w:r w:rsidRPr="00FF662C">
              <w:rPr>
                <w:rFonts w:ascii="Times New Roman" w:hAnsi="Times New Roman" w:cs="Times New Roman"/>
                <w:sz w:val="24"/>
                <w:szCs w:val="24"/>
              </w:rPr>
              <w:t>A. s. LT91 7300 0100 0257 0179</w:t>
            </w:r>
            <w:r w:rsidRPr="00FF662C">
              <w:rPr>
                <w:rFonts w:ascii="Times New Roman" w:hAnsi="Times New Roman" w:cs="Times New Roman"/>
                <w:sz w:val="24"/>
                <w:szCs w:val="24"/>
              </w:rPr>
              <w:br/>
            </w:r>
            <w:r w:rsidRPr="00FF662C">
              <w:rPr>
                <w:rFonts w:ascii="Times New Roman" w:eastAsia="Calibri" w:hAnsi="Times New Roman" w:cs="Times New Roman"/>
                <w:sz w:val="24"/>
                <w:szCs w:val="24"/>
              </w:rPr>
              <w:t>Bankas: “Swedbank”, AB</w:t>
            </w:r>
          </w:p>
          <w:p w14:paraId="0DA97629" w14:textId="2138BA67" w:rsidR="00FF662C" w:rsidRPr="00FF662C" w:rsidRDefault="00FF662C" w:rsidP="00C7418A">
            <w:pPr>
              <w:tabs>
                <w:tab w:val="left" w:pos="4185"/>
              </w:tabs>
              <w:spacing w:line="240" w:lineRule="auto"/>
              <w:ind w:firstLine="0"/>
              <w:jc w:val="left"/>
              <w:rPr>
                <w:rFonts w:ascii="Times New Roman" w:hAnsi="Times New Roman" w:cs="Times New Roman"/>
                <w:sz w:val="24"/>
                <w:szCs w:val="24"/>
              </w:rPr>
            </w:pPr>
            <w:r w:rsidRPr="00FF662C">
              <w:rPr>
                <w:rFonts w:ascii="Times New Roman" w:eastAsia="Calibri" w:hAnsi="Times New Roman" w:cs="Times New Roman"/>
                <w:sz w:val="24"/>
                <w:szCs w:val="24"/>
              </w:rPr>
              <w:t>Banko kodas</w:t>
            </w:r>
            <w:r w:rsidR="00004395">
              <w:rPr>
                <w:rFonts w:ascii="Times New Roman" w:eastAsia="Calibri" w:hAnsi="Times New Roman" w:cs="Times New Roman"/>
                <w:sz w:val="24"/>
                <w:szCs w:val="24"/>
              </w:rPr>
              <w:t>:</w:t>
            </w:r>
            <w:r w:rsidRPr="00FF662C">
              <w:rPr>
                <w:rFonts w:ascii="Times New Roman" w:eastAsia="Calibri" w:hAnsi="Times New Roman" w:cs="Times New Roman"/>
                <w:sz w:val="24"/>
                <w:szCs w:val="24"/>
              </w:rPr>
              <w:t xml:space="preserve"> 73000</w:t>
            </w:r>
            <w:r w:rsidRPr="00FF662C">
              <w:rPr>
                <w:rFonts w:ascii="Times New Roman" w:hAnsi="Times New Roman" w:cs="Times New Roman"/>
                <w:sz w:val="24"/>
                <w:szCs w:val="24"/>
              </w:rPr>
              <w:br/>
              <w:t>Tel. +370 422 69</w:t>
            </w:r>
            <w:r w:rsidR="00AC3CED">
              <w:rPr>
                <w:rFonts w:ascii="Times New Roman" w:hAnsi="Times New Roman" w:cs="Times New Roman"/>
                <w:sz w:val="24"/>
                <w:szCs w:val="24"/>
              </w:rPr>
              <w:t xml:space="preserve"> </w:t>
            </w:r>
            <w:r w:rsidRPr="00FF662C">
              <w:rPr>
                <w:rFonts w:ascii="Times New Roman" w:hAnsi="Times New Roman" w:cs="Times New Roman"/>
                <w:sz w:val="24"/>
                <w:szCs w:val="24"/>
              </w:rPr>
              <w:t>00</w:t>
            </w:r>
            <w:r w:rsidR="00004395">
              <w:rPr>
                <w:rFonts w:ascii="Times New Roman" w:hAnsi="Times New Roman" w:cs="Times New Roman"/>
                <w:sz w:val="24"/>
                <w:szCs w:val="24"/>
              </w:rPr>
              <w:t>3</w:t>
            </w:r>
            <w:r w:rsidRPr="00FF662C">
              <w:rPr>
                <w:rFonts w:ascii="Times New Roman" w:hAnsi="Times New Roman" w:cs="Times New Roman"/>
                <w:sz w:val="24"/>
                <w:szCs w:val="24"/>
              </w:rPr>
              <w:br/>
              <w:t>El. paštas</w:t>
            </w:r>
            <w:r w:rsidR="00004395">
              <w:rPr>
                <w:rFonts w:ascii="Times New Roman" w:hAnsi="Times New Roman" w:cs="Times New Roman"/>
                <w:sz w:val="24"/>
                <w:szCs w:val="24"/>
              </w:rPr>
              <w:t>:</w:t>
            </w:r>
            <w:r w:rsidRPr="00FF662C">
              <w:rPr>
                <w:rFonts w:ascii="Times New Roman" w:hAnsi="Times New Roman" w:cs="Times New Roman"/>
                <w:sz w:val="24"/>
                <w:szCs w:val="24"/>
              </w:rPr>
              <w:t xml:space="preserve"> </w:t>
            </w:r>
            <w:hyperlink r:id="rId11" w:history="1">
              <w:r w:rsidRPr="00FF662C">
                <w:rPr>
                  <w:rStyle w:val="Hipersaitas"/>
                  <w:rFonts w:ascii="Times New Roman" w:hAnsi="Times New Roman" w:cs="Times New Roman"/>
                  <w:sz w:val="24"/>
                  <w:szCs w:val="24"/>
                </w:rPr>
                <w:t>informacija@radviliskis.lt</w:t>
              </w:r>
            </w:hyperlink>
            <w:r w:rsidR="009B49DF">
              <w:t xml:space="preserve"> </w:t>
            </w:r>
            <w:r w:rsidR="00F27A1E">
              <w:t xml:space="preserve"> </w:t>
            </w:r>
            <w:r w:rsidR="00004395">
              <w:t xml:space="preserve"> </w:t>
            </w:r>
            <w:r w:rsidRPr="00FF662C">
              <w:rPr>
                <w:rFonts w:ascii="Times New Roman" w:hAnsi="Times New Roman" w:cs="Times New Roman"/>
                <w:sz w:val="24"/>
                <w:szCs w:val="24"/>
              </w:rPr>
              <w:tab/>
            </w:r>
          </w:p>
          <w:p w14:paraId="3926C9A1" w14:textId="77777777" w:rsidR="00FF662C" w:rsidRPr="00FF662C" w:rsidRDefault="00FF662C" w:rsidP="00C7418A">
            <w:pPr>
              <w:tabs>
                <w:tab w:val="left" w:pos="4185"/>
              </w:tabs>
              <w:spacing w:line="240" w:lineRule="auto"/>
              <w:jc w:val="left"/>
              <w:rPr>
                <w:rFonts w:ascii="Times New Roman" w:hAnsi="Times New Roman" w:cs="Times New Roman"/>
                <w:sz w:val="24"/>
                <w:szCs w:val="24"/>
              </w:rPr>
            </w:pPr>
          </w:p>
          <w:p w14:paraId="194E5F12" w14:textId="291E8FA4" w:rsidR="00097F11" w:rsidRDefault="00FF662C" w:rsidP="00C7418A">
            <w:pPr>
              <w:tabs>
                <w:tab w:val="left" w:pos="4185"/>
              </w:tabs>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Admin</w:t>
            </w:r>
            <w:r w:rsidR="00CD7BBC">
              <w:rPr>
                <w:rFonts w:ascii="Times New Roman" w:hAnsi="Times New Roman" w:cs="Times New Roman"/>
                <w:sz w:val="24"/>
                <w:szCs w:val="24"/>
              </w:rPr>
              <w:t xml:space="preserve">istracijos direktorė    </w:t>
            </w:r>
          </w:p>
          <w:p w14:paraId="579C4539" w14:textId="22878A23" w:rsidR="00CD7BBC"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Eglė </w:t>
            </w:r>
            <w:proofErr w:type="spellStart"/>
            <w:r>
              <w:rPr>
                <w:rFonts w:ascii="Times New Roman" w:hAnsi="Times New Roman" w:cs="Times New Roman"/>
                <w:sz w:val="24"/>
                <w:szCs w:val="24"/>
              </w:rPr>
              <w:t>Ivanauskytė</w:t>
            </w:r>
            <w:proofErr w:type="spellEnd"/>
          </w:p>
          <w:p w14:paraId="7F946A97" w14:textId="77777777" w:rsidR="00CD7BBC" w:rsidRDefault="00CD7BBC" w:rsidP="00C7418A">
            <w:pPr>
              <w:tabs>
                <w:tab w:val="left" w:pos="4185"/>
              </w:tabs>
              <w:spacing w:line="240" w:lineRule="auto"/>
              <w:ind w:firstLine="0"/>
              <w:jc w:val="left"/>
              <w:rPr>
                <w:rFonts w:ascii="Times New Roman" w:hAnsi="Times New Roman" w:cs="Times New Roman"/>
                <w:sz w:val="24"/>
                <w:szCs w:val="24"/>
              </w:rPr>
            </w:pPr>
          </w:p>
          <w:p w14:paraId="7BCA3171" w14:textId="0F21293C" w:rsidR="00CD7BBC" w:rsidRPr="00097F11"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Parašas.........................................................      Parašas</w:t>
            </w:r>
          </w:p>
          <w:p w14:paraId="4E781E6A" w14:textId="70399C37" w:rsidR="00CD7BBC" w:rsidRPr="00FF662C" w:rsidRDefault="00CD7BBC" w:rsidP="00C7418A">
            <w:pPr>
              <w:keepNext/>
              <w:spacing w:line="240" w:lineRule="auto"/>
              <w:ind w:firstLine="0"/>
              <w:jc w:val="left"/>
              <w:rPr>
                <w:rFonts w:ascii="Times New Roman" w:hAnsi="Times New Roman" w:cs="Times New Roman"/>
                <w:sz w:val="24"/>
                <w:szCs w:val="24"/>
                <w:lang w:eastAsia="fi-FI"/>
              </w:rPr>
            </w:pPr>
            <w:r>
              <w:rPr>
                <w:rFonts w:ascii="Times New Roman" w:hAnsi="Times New Roman" w:cs="Times New Roman"/>
                <w:sz w:val="24"/>
                <w:szCs w:val="24"/>
              </w:rPr>
              <w:t xml:space="preserve">                                      </w:t>
            </w:r>
            <w:r w:rsidRPr="00FF662C">
              <w:rPr>
                <w:rFonts w:ascii="Times New Roman" w:hAnsi="Times New Roman" w:cs="Times New Roman"/>
                <w:sz w:val="24"/>
                <w:szCs w:val="24"/>
                <w:lang w:eastAsia="fi-FI"/>
              </w:rPr>
              <w:t xml:space="preserve">                  A. V.</w:t>
            </w:r>
            <w:r>
              <w:rPr>
                <w:rFonts w:ascii="Times New Roman" w:hAnsi="Times New Roman" w:cs="Times New Roman"/>
                <w:sz w:val="24"/>
                <w:szCs w:val="24"/>
                <w:lang w:eastAsia="fi-FI"/>
              </w:rPr>
              <w:t xml:space="preserve">                                             </w:t>
            </w:r>
          </w:p>
          <w:p w14:paraId="18746C60" w14:textId="78FE4A5F" w:rsidR="00CD7BBC" w:rsidRPr="00FF662C" w:rsidRDefault="00CD7BBC" w:rsidP="00C7418A">
            <w:pPr>
              <w:keepNext/>
              <w:spacing w:line="240" w:lineRule="auto"/>
              <w:ind w:firstLine="0"/>
              <w:jc w:val="left"/>
              <w:rPr>
                <w:rFonts w:ascii="Times New Roman" w:hAnsi="Times New Roman" w:cs="Times New Roman"/>
                <w:sz w:val="24"/>
                <w:szCs w:val="24"/>
                <w:lang w:eastAsia="fi-FI"/>
              </w:rPr>
            </w:pPr>
          </w:p>
          <w:p w14:paraId="53F3B5F2" w14:textId="7D57480F" w:rsidR="00097F11" w:rsidRPr="00097F11" w:rsidRDefault="00097F11" w:rsidP="00C7418A">
            <w:pPr>
              <w:spacing w:line="240" w:lineRule="auto"/>
              <w:jc w:val="left"/>
              <w:rPr>
                <w:rFonts w:ascii="Times New Roman" w:hAnsi="Times New Roman" w:cs="Times New Roman"/>
                <w:sz w:val="24"/>
                <w:szCs w:val="24"/>
              </w:rPr>
            </w:pPr>
          </w:p>
          <w:p w14:paraId="2746AF6D" w14:textId="77777777" w:rsidR="00097F11" w:rsidRPr="00097F11" w:rsidRDefault="00097F11" w:rsidP="00C7418A">
            <w:pPr>
              <w:spacing w:line="240" w:lineRule="auto"/>
              <w:rPr>
                <w:rFonts w:ascii="Times New Roman" w:hAnsi="Times New Roman" w:cs="Times New Roman"/>
                <w:sz w:val="24"/>
                <w:szCs w:val="24"/>
              </w:rPr>
            </w:pPr>
          </w:p>
          <w:p w14:paraId="2C6BC832" w14:textId="5DC4B53F" w:rsidR="00097F11" w:rsidRDefault="00097F11" w:rsidP="00C7418A">
            <w:pPr>
              <w:spacing w:line="240" w:lineRule="auto"/>
              <w:jc w:val="left"/>
              <w:rPr>
                <w:rFonts w:ascii="Times New Roman" w:hAnsi="Times New Roman" w:cs="Times New Roman"/>
                <w:sz w:val="24"/>
                <w:szCs w:val="24"/>
              </w:rPr>
            </w:pPr>
          </w:p>
          <w:p w14:paraId="5E6A2B1F" w14:textId="2A051A0E" w:rsidR="00FF662C" w:rsidRPr="00097F11" w:rsidRDefault="00097F11" w:rsidP="00C7418A">
            <w:pPr>
              <w:tabs>
                <w:tab w:val="left" w:pos="4092"/>
              </w:tabs>
              <w:spacing w:line="240" w:lineRule="auto"/>
              <w:ind w:right="-4111"/>
              <w:jc w:val="left"/>
              <w:rPr>
                <w:rFonts w:ascii="Times New Roman" w:hAnsi="Times New Roman" w:cs="Times New Roman"/>
                <w:sz w:val="24"/>
                <w:szCs w:val="24"/>
              </w:rPr>
            </w:pPr>
            <w:r>
              <w:rPr>
                <w:rFonts w:ascii="Times New Roman" w:hAnsi="Times New Roman" w:cs="Times New Roman"/>
                <w:sz w:val="24"/>
                <w:szCs w:val="24"/>
              </w:rPr>
              <w:tab/>
            </w:r>
          </w:p>
        </w:tc>
        <w:tc>
          <w:tcPr>
            <w:tcW w:w="5245" w:type="dxa"/>
          </w:tcPr>
          <w:p w14:paraId="69C18D2E" w14:textId="77777777" w:rsidR="00FF662C" w:rsidRPr="00FF662C" w:rsidRDefault="00FF662C" w:rsidP="00004395">
            <w:pPr>
              <w:spacing w:line="240" w:lineRule="auto"/>
              <w:ind w:hanging="5"/>
              <w:jc w:val="left"/>
              <w:rPr>
                <w:rFonts w:ascii="Times New Roman" w:hAnsi="Times New Roman" w:cs="Times New Roman"/>
                <w:b/>
                <w:sz w:val="24"/>
                <w:szCs w:val="24"/>
              </w:rPr>
            </w:pPr>
            <w:r w:rsidRPr="00FF662C">
              <w:rPr>
                <w:rFonts w:ascii="Times New Roman" w:hAnsi="Times New Roman" w:cs="Times New Roman"/>
                <w:b/>
                <w:sz w:val="24"/>
                <w:szCs w:val="24"/>
              </w:rPr>
              <w:t>RANGOVAS</w:t>
            </w:r>
          </w:p>
          <w:p w14:paraId="415213A6" w14:textId="77777777" w:rsidR="00FF662C" w:rsidRPr="00FF662C" w:rsidRDefault="00FF662C" w:rsidP="00C7418A">
            <w:pPr>
              <w:spacing w:line="240" w:lineRule="auto"/>
              <w:jc w:val="left"/>
              <w:rPr>
                <w:rFonts w:ascii="Times New Roman" w:hAnsi="Times New Roman" w:cs="Times New Roman"/>
                <w:b/>
                <w:sz w:val="24"/>
                <w:szCs w:val="24"/>
              </w:rPr>
            </w:pPr>
          </w:p>
          <w:p w14:paraId="04C89D67" w14:textId="77777777" w:rsidR="00FF662C" w:rsidRPr="00FF662C" w:rsidRDefault="00FF662C" w:rsidP="00004395">
            <w:pPr>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Pavadinimas</w:t>
            </w:r>
            <w:r w:rsidRPr="00FF662C">
              <w:rPr>
                <w:rFonts w:ascii="Times New Roman" w:hAnsi="Times New Roman" w:cs="Times New Roman"/>
                <w:i/>
                <w:iCs/>
                <w:color w:val="FF0000"/>
                <w:sz w:val="24"/>
                <w:szCs w:val="24"/>
              </w:rPr>
              <w:t xml:space="preserve"> </w:t>
            </w:r>
            <w:r w:rsidRPr="00FF662C">
              <w:rPr>
                <w:rFonts w:ascii="Times New Roman" w:hAnsi="Times New Roman" w:cs="Times New Roman"/>
                <w:i/>
                <w:iCs/>
                <w:color w:val="FF0000"/>
                <w:sz w:val="24"/>
                <w:szCs w:val="24"/>
              </w:rPr>
              <w:br/>
            </w:r>
            <w:r w:rsidRPr="00FF662C">
              <w:rPr>
                <w:rFonts w:ascii="Times New Roman" w:hAnsi="Times New Roman" w:cs="Times New Roman"/>
                <w:sz w:val="24"/>
                <w:szCs w:val="24"/>
              </w:rPr>
              <w:t xml:space="preserve">Kodas </w:t>
            </w:r>
            <w:r w:rsidRPr="00FF662C">
              <w:rPr>
                <w:rFonts w:ascii="Times New Roman" w:hAnsi="Times New Roman" w:cs="Times New Roman"/>
                <w:sz w:val="24"/>
                <w:szCs w:val="24"/>
              </w:rPr>
              <w:br/>
              <w:t xml:space="preserve">PVM mokėtojo kodas </w:t>
            </w:r>
            <w:r w:rsidRPr="00FF662C">
              <w:rPr>
                <w:rFonts w:ascii="Times New Roman" w:hAnsi="Times New Roman" w:cs="Times New Roman"/>
                <w:i/>
                <w:iCs/>
                <w:color w:val="FF0000"/>
                <w:sz w:val="24"/>
                <w:szCs w:val="24"/>
              </w:rPr>
              <w:br/>
            </w:r>
            <w:r w:rsidRPr="00FF662C">
              <w:rPr>
                <w:rFonts w:ascii="Times New Roman" w:hAnsi="Times New Roman" w:cs="Times New Roman"/>
                <w:sz w:val="24"/>
                <w:szCs w:val="24"/>
              </w:rPr>
              <w:t>Adresas</w:t>
            </w:r>
            <w:r w:rsidRPr="00FF662C">
              <w:rPr>
                <w:rFonts w:ascii="Times New Roman" w:hAnsi="Times New Roman" w:cs="Times New Roman"/>
                <w:sz w:val="24"/>
                <w:szCs w:val="24"/>
              </w:rPr>
              <w:br/>
              <w:t>A. s. LT</w:t>
            </w:r>
            <w:r w:rsidRPr="00FF662C">
              <w:rPr>
                <w:rFonts w:ascii="Times New Roman" w:hAnsi="Times New Roman" w:cs="Times New Roman"/>
                <w:sz w:val="24"/>
                <w:szCs w:val="24"/>
              </w:rPr>
              <w:br/>
              <w:t xml:space="preserve">Bankas: </w:t>
            </w:r>
          </w:p>
          <w:p w14:paraId="202DB565" w14:textId="13BF5A8A" w:rsidR="00FF662C" w:rsidRPr="00FF662C" w:rsidRDefault="00FF662C" w:rsidP="00C7418A">
            <w:pPr>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Banko kodas</w:t>
            </w:r>
            <w:r w:rsidR="00004395">
              <w:rPr>
                <w:rFonts w:ascii="Times New Roman" w:hAnsi="Times New Roman" w:cs="Times New Roman"/>
                <w:sz w:val="24"/>
                <w:szCs w:val="24"/>
              </w:rPr>
              <w:t>:</w:t>
            </w:r>
            <w:r w:rsidRPr="00FF662C">
              <w:rPr>
                <w:rFonts w:ascii="Times New Roman" w:hAnsi="Times New Roman" w:cs="Times New Roman"/>
                <w:sz w:val="24"/>
                <w:szCs w:val="24"/>
              </w:rPr>
              <w:br/>
              <w:t xml:space="preserve">Tel. +370               </w:t>
            </w:r>
            <w:r w:rsidRPr="00FF662C">
              <w:rPr>
                <w:rFonts w:ascii="Times New Roman" w:hAnsi="Times New Roman" w:cs="Times New Roman"/>
                <w:sz w:val="24"/>
                <w:szCs w:val="24"/>
              </w:rPr>
              <w:br/>
              <w:t>El. paštas</w:t>
            </w:r>
            <w:r w:rsidR="00004395">
              <w:rPr>
                <w:rFonts w:ascii="Times New Roman" w:hAnsi="Times New Roman" w:cs="Times New Roman"/>
                <w:sz w:val="24"/>
                <w:szCs w:val="24"/>
              </w:rPr>
              <w:t>:</w:t>
            </w:r>
            <w:r w:rsidRPr="00FF662C">
              <w:rPr>
                <w:rFonts w:ascii="Times New Roman" w:hAnsi="Times New Roman" w:cs="Times New Roman"/>
                <w:sz w:val="24"/>
                <w:szCs w:val="24"/>
              </w:rPr>
              <w:t xml:space="preserve"> </w:t>
            </w:r>
          </w:p>
          <w:p w14:paraId="14949F30" w14:textId="77777777" w:rsidR="00FF662C" w:rsidRPr="00FF662C" w:rsidRDefault="00FF662C" w:rsidP="00C7418A">
            <w:pPr>
              <w:spacing w:line="240" w:lineRule="auto"/>
              <w:jc w:val="left"/>
              <w:rPr>
                <w:rFonts w:ascii="Times New Roman" w:hAnsi="Times New Roman" w:cs="Times New Roman"/>
                <w:sz w:val="24"/>
                <w:szCs w:val="24"/>
              </w:rPr>
            </w:pPr>
          </w:p>
          <w:p w14:paraId="0B64AF34" w14:textId="77777777" w:rsidR="00FF662C" w:rsidRDefault="00FF662C" w:rsidP="00C7418A">
            <w:pPr>
              <w:tabs>
                <w:tab w:val="left" w:pos="4185"/>
              </w:tabs>
              <w:spacing w:line="240" w:lineRule="auto"/>
              <w:ind w:firstLine="0"/>
              <w:jc w:val="left"/>
              <w:rPr>
                <w:rFonts w:ascii="Times New Roman" w:hAnsi="Times New Roman" w:cs="Times New Roman"/>
                <w:sz w:val="24"/>
                <w:szCs w:val="24"/>
              </w:rPr>
            </w:pPr>
            <w:r w:rsidRPr="00FF662C">
              <w:rPr>
                <w:rFonts w:ascii="Times New Roman" w:hAnsi="Times New Roman" w:cs="Times New Roman"/>
                <w:sz w:val="24"/>
                <w:szCs w:val="24"/>
              </w:rPr>
              <w:t>Atstovo pareigos</w:t>
            </w:r>
          </w:p>
          <w:p w14:paraId="30A21471" w14:textId="28423EF6" w:rsidR="00097F11"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Vardas, pavardė</w:t>
            </w:r>
          </w:p>
          <w:p w14:paraId="62A56EB1" w14:textId="77777777" w:rsidR="00CD7BBC" w:rsidRDefault="00CD7BBC" w:rsidP="00C7418A">
            <w:pPr>
              <w:tabs>
                <w:tab w:val="left" w:pos="4185"/>
              </w:tabs>
              <w:spacing w:line="240" w:lineRule="auto"/>
              <w:ind w:firstLine="0"/>
              <w:jc w:val="left"/>
              <w:rPr>
                <w:rFonts w:ascii="Times New Roman" w:hAnsi="Times New Roman" w:cs="Times New Roman"/>
                <w:sz w:val="24"/>
                <w:szCs w:val="24"/>
              </w:rPr>
            </w:pPr>
          </w:p>
          <w:p w14:paraId="54F6EF84" w14:textId="30A0D44E" w:rsidR="00097F11" w:rsidRDefault="00CD7BBC" w:rsidP="00C7418A">
            <w:pPr>
              <w:tabs>
                <w:tab w:val="left" w:pos="4185"/>
              </w:tabs>
              <w:spacing w:line="240" w:lineRule="auto"/>
              <w:ind w:firstLine="0"/>
              <w:jc w:val="left"/>
              <w:rPr>
                <w:rFonts w:ascii="Times New Roman" w:hAnsi="Times New Roman" w:cs="Times New Roman"/>
                <w:sz w:val="24"/>
                <w:szCs w:val="24"/>
              </w:rPr>
            </w:pPr>
            <w:r>
              <w:rPr>
                <w:rFonts w:ascii="Times New Roman" w:hAnsi="Times New Roman" w:cs="Times New Roman"/>
                <w:sz w:val="24"/>
                <w:szCs w:val="24"/>
              </w:rPr>
              <w:t>......................................................................</w:t>
            </w:r>
          </w:p>
          <w:p w14:paraId="63F95B8A" w14:textId="0AA23AEF" w:rsidR="00CD7BBC" w:rsidRPr="00FF662C" w:rsidRDefault="00CD7BBC" w:rsidP="00C7418A">
            <w:pPr>
              <w:keepNext/>
              <w:spacing w:line="240" w:lineRule="auto"/>
              <w:ind w:firstLine="0"/>
              <w:jc w:val="left"/>
              <w:rPr>
                <w:rFonts w:ascii="Times New Roman" w:hAnsi="Times New Roman" w:cs="Times New Roman"/>
                <w:sz w:val="24"/>
                <w:szCs w:val="24"/>
                <w:lang w:eastAsia="fi-FI"/>
              </w:rPr>
            </w:pPr>
            <w:r>
              <w:rPr>
                <w:rFonts w:ascii="Times New Roman" w:hAnsi="Times New Roman" w:cs="Times New Roman"/>
                <w:sz w:val="24"/>
                <w:szCs w:val="24"/>
                <w:lang w:eastAsia="fi-FI"/>
              </w:rPr>
              <w:t xml:space="preserve">                                                        </w:t>
            </w:r>
            <w:r w:rsidRPr="00FF662C">
              <w:rPr>
                <w:rFonts w:ascii="Times New Roman" w:hAnsi="Times New Roman" w:cs="Times New Roman"/>
                <w:sz w:val="24"/>
                <w:szCs w:val="24"/>
                <w:lang w:eastAsia="fi-FI"/>
              </w:rPr>
              <w:t>A. V.</w:t>
            </w:r>
          </w:p>
          <w:p w14:paraId="108783DE" w14:textId="24ABB075" w:rsidR="00097F11" w:rsidRPr="00FF662C" w:rsidRDefault="00097F11" w:rsidP="00C7418A">
            <w:pPr>
              <w:tabs>
                <w:tab w:val="left" w:pos="4185"/>
              </w:tabs>
              <w:spacing w:line="240" w:lineRule="auto"/>
              <w:ind w:firstLine="0"/>
              <w:jc w:val="left"/>
              <w:rPr>
                <w:rFonts w:ascii="Times New Roman" w:hAnsi="Times New Roman" w:cs="Times New Roman"/>
                <w:sz w:val="24"/>
                <w:szCs w:val="24"/>
              </w:rPr>
            </w:pPr>
          </w:p>
        </w:tc>
        <w:tc>
          <w:tcPr>
            <w:tcW w:w="5245" w:type="dxa"/>
          </w:tcPr>
          <w:p w14:paraId="0AB9890A" w14:textId="46DD4C7F" w:rsidR="00FF662C" w:rsidRPr="00BB2F26" w:rsidRDefault="00CD7BBC" w:rsidP="00C7418A">
            <w:pPr>
              <w:tabs>
                <w:tab w:val="left" w:pos="4185"/>
              </w:tabs>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1735" w:type="dxa"/>
          </w:tcPr>
          <w:p w14:paraId="00EAF9B7" w14:textId="4D76902B" w:rsidR="00FF662C" w:rsidRPr="00BB2F26" w:rsidRDefault="00FF662C" w:rsidP="00C7418A">
            <w:pPr>
              <w:spacing w:line="240" w:lineRule="auto"/>
              <w:rPr>
                <w:rFonts w:ascii="Times New Roman" w:hAnsi="Times New Roman" w:cs="Times New Roman"/>
                <w:sz w:val="24"/>
                <w:szCs w:val="24"/>
              </w:rPr>
            </w:pPr>
          </w:p>
        </w:tc>
      </w:tr>
    </w:tbl>
    <w:p w14:paraId="2B6D6F86" w14:textId="77777777" w:rsidR="00BB2F26" w:rsidRPr="00BB2F26" w:rsidRDefault="00BB2F26" w:rsidP="00C7418A">
      <w:pPr>
        <w:spacing w:line="240" w:lineRule="auto"/>
        <w:rPr>
          <w:rFonts w:ascii="Times New Roman" w:hAnsi="Times New Roman" w:cs="Times New Roman"/>
          <w:sz w:val="24"/>
          <w:szCs w:val="24"/>
        </w:rPr>
      </w:pPr>
    </w:p>
    <w:p w14:paraId="205C366E" w14:textId="77777777" w:rsidR="00BB2F26" w:rsidRPr="006E0804" w:rsidRDefault="00BB2F26" w:rsidP="00C7418A">
      <w:pPr>
        <w:spacing w:line="240" w:lineRule="auto"/>
        <w:rPr>
          <w:szCs w:val="24"/>
          <w:lang w:val="en-GB"/>
        </w:rPr>
      </w:pPr>
    </w:p>
    <w:bookmarkEnd w:id="0"/>
    <w:p w14:paraId="0CA0F022" w14:textId="77777777" w:rsidR="00BB2F26" w:rsidRDefault="00BB2F26" w:rsidP="00C7418A">
      <w:pPr>
        <w:spacing w:line="240" w:lineRule="auto"/>
        <w:ind w:firstLine="720"/>
        <w:jc w:val="right"/>
        <w:rPr>
          <w:szCs w:val="24"/>
          <w:lang w:val="en-GB"/>
        </w:rPr>
      </w:pPr>
    </w:p>
    <w:p w14:paraId="1528F77C" w14:textId="77777777" w:rsidR="00BB2F26" w:rsidRDefault="00BB2F26" w:rsidP="00C7418A">
      <w:pPr>
        <w:spacing w:line="240" w:lineRule="auto"/>
        <w:ind w:firstLine="720"/>
        <w:jc w:val="right"/>
        <w:rPr>
          <w:szCs w:val="24"/>
          <w:lang w:val="en-GB"/>
        </w:rPr>
      </w:pPr>
    </w:p>
    <w:p w14:paraId="1CB57910" w14:textId="77777777" w:rsidR="007C1E20" w:rsidRDefault="007C1E20" w:rsidP="00C7418A">
      <w:pPr>
        <w:spacing w:line="240" w:lineRule="auto"/>
        <w:ind w:firstLine="0"/>
        <w:rPr>
          <w:szCs w:val="24"/>
          <w:lang w:val="en-GB"/>
        </w:rPr>
      </w:pPr>
    </w:p>
    <w:tbl>
      <w:tblPr>
        <w:tblW w:w="2976" w:type="dxa"/>
        <w:tblInd w:w="6771" w:type="dxa"/>
        <w:tblLook w:val="01E0" w:firstRow="1" w:lastRow="1" w:firstColumn="1" w:lastColumn="1" w:noHBand="0" w:noVBand="0"/>
      </w:tblPr>
      <w:tblGrid>
        <w:gridCol w:w="2976"/>
      </w:tblGrid>
      <w:tr w:rsidR="00A078CC" w:rsidRPr="007C6452" w14:paraId="29DD69C4" w14:textId="77777777" w:rsidTr="00726DA6">
        <w:trPr>
          <w:trHeight w:val="568"/>
        </w:trPr>
        <w:tc>
          <w:tcPr>
            <w:tcW w:w="2976" w:type="dxa"/>
          </w:tcPr>
          <w:p w14:paraId="361DA205" w14:textId="77777777" w:rsidR="00A078CC" w:rsidRPr="007C6452" w:rsidRDefault="00A078CC" w:rsidP="00C7418A">
            <w:pPr>
              <w:spacing w:line="240" w:lineRule="auto"/>
              <w:ind w:firstLine="0"/>
            </w:pPr>
            <w:bookmarkStart w:id="1" w:name="_Toc76448812"/>
            <w:bookmarkStart w:id="2" w:name="_Toc76448815"/>
          </w:p>
        </w:tc>
      </w:tr>
      <w:bookmarkEnd w:id="1"/>
      <w:bookmarkEnd w:id="2"/>
      <w:tr w:rsidR="00A078CC" w:rsidRPr="007C6452" w14:paraId="6920CA36" w14:textId="77777777" w:rsidTr="00726DA6">
        <w:tc>
          <w:tcPr>
            <w:tcW w:w="2976" w:type="dxa"/>
          </w:tcPr>
          <w:p w14:paraId="2E2F56C7" w14:textId="77777777" w:rsidR="00A078CC" w:rsidRPr="007C6452" w:rsidRDefault="00A078CC" w:rsidP="00C7418A">
            <w:pPr>
              <w:spacing w:line="240" w:lineRule="auto"/>
              <w:rPr>
                <w:rFonts w:eastAsia="Times New Roman"/>
                <w:szCs w:val="20"/>
              </w:rPr>
            </w:pPr>
          </w:p>
        </w:tc>
      </w:tr>
    </w:tbl>
    <w:p w14:paraId="71DBB789" w14:textId="77777777" w:rsidR="00726DA6" w:rsidRDefault="00726DA6" w:rsidP="00C7418A">
      <w:pPr>
        <w:spacing w:line="240" w:lineRule="auto"/>
        <w:ind w:firstLine="0"/>
        <w:sectPr w:rsidR="00726DA6" w:rsidSect="000A558D">
          <w:headerReference w:type="even" r:id="rId12"/>
          <w:footerReference w:type="even" r:id="rId13"/>
          <w:footerReference w:type="default" r:id="rId14"/>
          <w:pgSz w:w="11906" w:h="16838"/>
          <w:pgMar w:top="1134" w:right="567" w:bottom="567" w:left="1701" w:header="720" w:footer="720" w:gutter="0"/>
          <w:cols w:space="720"/>
          <w:docGrid w:linePitch="360"/>
        </w:sectPr>
      </w:pPr>
      <w:bookmarkStart w:id="3" w:name="_Hlk2752491"/>
    </w:p>
    <w:bookmarkEnd w:id="3"/>
    <w:tbl>
      <w:tblPr>
        <w:tblW w:w="14791" w:type="dxa"/>
        <w:tblInd w:w="675" w:type="dxa"/>
        <w:tblLook w:val="04A0" w:firstRow="1" w:lastRow="0" w:firstColumn="1" w:lastColumn="0" w:noHBand="0" w:noVBand="1"/>
      </w:tblPr>
      <w:tblGrid>
        <w:gridCol w:w="6227"/>
        <w:gridCol w:w="8564"/>
      </w:tblGrid>
      <w:tr w:rsidR="009B49DF" w:rsidRPr="002642F2" w14:paraId="4B00A37E" w14:textId="77777777" w:rsidTr="001636E1">
        <w:trPr>
          <w:trHeight w:val="255"/>
        </w:trPr>
        <w:tc>
          <w:tcPr>
            <w:tcW w:w="14791" w:type="dxa"/>
            <w:gridSpan w:val="2"/>
            <w:noWrap/>
            <w:vAlign w:val="bottom"/>
          </w:tcPr>
          <w:p w14:paraId="675B9639" w14:textId="77777777" w:rsidR="009B49DF" w:rsidRPr="002642F2" w:rsidRDefault="009B49DF" w:rsidP="001636E1">
            <w:pPr>
              <w:spacing w:line="240" w:lineRule="auto"/>
              <w:ind w:firstLine="0"/>
              <w:jc w:val="right"/>
              <w:rPr>
                <w:rFonts w:ascii="Times New Roman" w:eastAsia="Times New Roman" w:hAnsi="Times New Roman" w:cs="Times New Roman"/>
                <w:sz w:val="24"/>
                <w:szCs w:val="20"/>
                <w:lang w:eastAsia="en-US"/>
              </w:rPr>
            </w:pPr>
            <w:r w:rsidRPr="002642F2">
              <w:rPr>
                <w:rFonts w:ascii="Times New Roman" w:eastAsia="Calibri" w:hAnsi="Times New Roman" w:cs="Times New Roman"/>
                <w:sz w:val="24"/>
                <w:szCs w:val="22"/>
                <w:lang w:eastAsia="en-US"/>
              </w:rPr>
              <w:lastRenderedPageBreak/>
              <w:br w:type="page"/>
            </w:r>
            <w:r w:rsidRPr="002642F2">
              <w:rPr>
                <w:rFonts w:ascii="Times New Roman" w:eastAsia="Times New Roman" w:hAnsi="Times New Roman" w:cs="Times New Roman"/>
                <w:sz w:val="24"/>
                <w:szCs w:val="20"/>
                <w:lang w:eastAsia="en-US"/>
              </w:rPr>
              <w:t xml:space="preserve">Sutarties priedas Nr. 3 (Forma F-2) </w:t>
            </w:r>
          </w:p>
          <w:p w14:paraId="3F9EF6A1"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 xml:space="preserve">ATLIKTŲ DARBŲ AKTAS </w:t>
            </w:r>
            <w:r w:rsidRPr="002642F2">
              <w:rPr>
                <w:rFonts w:ascii="Times New Roman" w:eastAsia="Times New Roman" w:hAnsi="Times New Roman" w:cs="Times New Roman"/>
                <w:b/>
                <w:sz w:val="24"/>
                <w:szCs w:val="24"/>
                <w:lang w:eastAsia="en-US"/>
              </w:rPr>
              <w:t>(F-2 forma)</w:t>
            </w:r>
            <w:r w:rsidRPr="002642F2">
              <w:rPr>
                <w:rFonts w:ascii="Times New Roman" w:eastAsia="Times New Roman" w:hAnsi="Times New Roman" w:cs="Times New Roman"/>
                <w:b/>
                <w:bCs/>
                <w:sz w:val="24"/>
                <w:szCs w:val="24"/>
                <w:lang w:eastAsia="en-US"/>
              </w:rPr>
              <w:t xml:space="preserve"> </w:t>
            </w:r>
          </w:p>
          <w:p w14:paraId="506843DF" w14:textId="77777777" w:rsidR="009B49DF" w:rsidRPr="002642F2" w:rsidRDefault="009B49DF" w:rsidP="001636E1">
            <w:pPr>
              <w:spacing w:line="240" w:lineRule="auto"/>
              <w:ind w:firstLine="0"/>
              <w:jc w:val="center"/>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5</w:t>
            </w:r>
            <w:r w:rsidRPr="002642F2">
              <w:rPr>
                <w:rFonts w:ascii="Times New Roman" w:eastAsia="Times New Roman" w:hAnsi="Times New Roman" w:cs="Times New Roman"/>
                <w:sz w:val="24"/>
                <w:szCs w:val="24"/>
                <w:lang w:eastAsia="en-US"/>
              </w:rPr>
              <w:t>......m. ....................d.</w:t>
            </w:r>
            <w:r w:rsidRPr="002642F2">
              <w:rPr>
                <w:rFonts w:ascii="Times New Roman" w:eastAsia="Times New Roman" w:hAnsi="Times New Roman" w:cs="Times New Roman"/>
                <w:b/>
                <w:bCs/>
                <w:sz w:val="24"/>
                <w:szCs w:val="24"/>
                <w:lang w:eastAsia="en-US"/>
              </w:rPr>
              <w:t xml:space="preserve"> </w:t>
            </w:r>
            <w:r w:rsidRPr="002642F2">
              <w:rPr>
                <w:rFonts w:ascii="Times New Roman" w:eastAsia="Times New Roman" w:hAnsi="Times New Roman" w:cs="Times New Roman"/>
                <w:bCs/>
                <w:sz w:val="24"/>
                <w:szCs w:val="24"/>
                <w:lang w:eastAsia="en-US"/>
              </w:rPr>
              <w:t>Nr. ....</w:t>
            </w:r>
          </w:p>
        </w:tc>
      </w:tr>
      <w:tr w:rsidR="009B49DF" w:rsidRPr="002642F2" w14:paraId="26130DE3" w14:textId="77777777" w:rsidTr="001636E1">
        <w:trPr>
          <w:gridAfter w:val="1"/>
          <w:wAfter w:w="8564" w:type="dxa"/>
          <w:trHeight w:val="255"/>
        </w:trPr>
        <w:tc>
          <w:tcPr>
            <w:tcW w:w="6227" w:type="dxa"/>
            <w:noWrap/>
            <w:vAlign w:val="bottom"/>
          </w:tcPr>
          <w:p w14:paraId="728CFEAC" w14:textId="77777777" w:rsidR="009B49DF" w:rsidRPr="002642F2" w:rsidRDefault="009B49DF" w:rsidP="001636E1">
            <w:pPr>
              <w:spacing w:line="240" w:lineRule="auto"/>
              <w:ind w:firstLine="0"/>
              <w:jc w:val="left"/>
              <w:rPr>
                <w:rFonts w:ascii="Times New Roman" w:eastAsia="Times New Roman" w:hAnsi="Times New Roman" w:cs="Times New Roman"/>
                <w:sz w:val="18"/>
                <w:szCs w:val="18"/>
                <w:lang w:eastAsia="en-US"/>
              </w:rPr>
            </w:pPr>
          </w:p>
        </w:tc>
      </w:tr>
      <w:tr w:rsidR="009B49DF" w:rsidRPr="002642F2" w14:paraId="16E0F12F" w14:textId="77777777" w:rsidTr="001636E1">
        <w:trPr>
          <w:gridAfter w:val="1"/>
          <w:wAfter w:w="8564" w:type="dxa"/>
          <w:trHeight w:val="255"/>
        </w:trPr>
        <w:tc>
          <w:tcPr>
            <w:tcW w:w="6227" w:type="dxa"/>
            <w:noWrap/>
            <w:vAlign w:val="bottom"/>
          </w:tcPr>
          <w:p w14:paraId="44088B9D" w14:textId="77777777" w:rsidR="009B49DF" w:rsidRPr="002642F2" w:rsidRDefault="009B49DF" w:rsidP="001636E1">
            <w:pPr>
              <w:spacing w:line="240" w:lineRule="auto"/>
              <w:ind w:firstLine="0"/>
              <w:jc w:val="left"/>
              <w:rPr>
                <w:rFonts w:ascii="Times New Roman" w:eastAsia="Times New Roman" w:hAnsi="Times New Roman" w:cs="Times New Roman"/>
                <w:sz w:val="18"/>
                <w:szCs w:val="18"/>
                <w:lang w:eastAsia="en-US"/>
              </w:rPr>
            </w:pPr>
          </w:p>
        </w:tc>
      </w:tr>
      <w:tr w:rsidR="009B49DF" w:rsidRPr="002642F2" w14:paraId="471196BE" w14:textId="77777777" w:rsidTr="001636E1">
        <w:trPr>
          <w:trHeight w:val="255"/>
        </w:trPr>
        <w:tc>
          <w:tcPr>
            <w:tcW w:w="14791" w:type="dxa"/>
            <w:gridSpan w:val="2"/>
            <w:noWrap/>
            <w:vAlign w:val="bottom"/>
          </w:tcPr>
          <w:p w14:paraId="4E91682C" w14:textId="77777777" w:rsidR="009B49DF" w:rsidRPr="002642F2" w:rsidRDefault="009B49DF" w:rsidP="001636E1">
            <w:pPr>
              <w:spacing w:line="240" w:lineRule="auto"/>
              <w:ind w:firstLine="447"/>
              <w:jc w:val="left"/>
              <w:rPr>
                <w:rFonts w:ascii="Times New Roman" w:eastAsia="Times New Roman" w:hAnsi="Times New Roman" w:cs="Times New Roman"/>
                <w:bCs/>
                <w:sz w:val="24"/>
                <w:szCs w:val="24"/>
                <w:lang w:eastAsia="en-US"/>
              </w:rPr>
            </w:pPr>
            <w:r w:rsidRPr="002642F2">
              <w:rPr>
                <w:rFonts w:ascii="Times New Roman" w:eastAsia="Times New Roman" w:hAnsi="Times New Roman" w:cs="Times New Roman"/>
                <w:bCs/>
                <w:sz w:val="24"/>
                <w:szCs w:val="24"/>
                <w:lang w:eastAsia="en-US"/>
              </w:rPr>
              <w:t>Sutarties, jos papildomo (-ų) susitarimo (-ų) data (-</w:t>
            </w:r>
            <w:proofErr w:type="spellStart"/>
            <w:r w:rsidRPr="002642F2">
              <w:rPr>
                <w:rFonts w:ascii="Times New Roman" w:eastAsia="Times New Roman" w:hAnsi="Times New Roman" w:cs="Times New Roman"/>
                <w:bCs/>
                <w:sz w:val="24"/>
                <w:szCs w:val="24"/>
                <w:lang w:eastAsia="en-US"/>
              </w:rPr>
              <w:t>os</w:t>
            </w:r>
            <w:proofErr w:type="spellEnd"/>
            <w:r w:rsidRPr="002642F2">
              <w:rPr>
                <w:rFonts w:ascii="Times New Roman" w:eastAsia="Times New Roman" w:hAnsi="Times New Roman" w:cs="Times New Roman"/>
                <w:bCs/>
                <w:sz w:val="24"/>
                <w:szCs w:val="24"/>
                <w:lang w:eastAsia="en-US"/>
              </w:rPr>
              <w:t xml:space="preserve">) ir </w:t>
            </w:r>
            <w:proofErr w:type="spellStart"/>
            <w:r w:rsidRPr="002642F2">
              <w:rPr>
                <w:rFonts w:ascii="Times New Roman" w:eastAsia="Times New Roman" w:hAnsi="Times New Roman" w:cs="Times New Roman"/>
                <w:bCs/>
                <w:sz w:val="24"/>
                <w:szCs w:val="24"/>
                <w:lang w:eastAsia="en-US"/>
              </w:rPr>
              <w:t>Nr</w:t>
            </w:r>
            <w:proofErr w:type="spellEnd"/>
            <w:r w:rsidRPr="002642F2">
              <w:rPr>
                <w:rFonts w:ascii="Times New Roman" w:eastAsia="Times New Roman" w:hAnsi="Times New Roman" w:cs="Times New Roman"/>
                <w:bCs/>
                <w:sz w:val="24"/>
                <w:szCs w:val="24"/>
                <w:lang w:eastAsia="en-US"/>
              </w:rPr>
              <w:t>: ..........................................................................................................................</w:t>
            </w:r>
          </w:p>
          <w:p w14:paraId="3B56407E" w14:textId="77777777" w:rsidR="009B49DF" w:rsidRPr="002642F2" w:rsidRDefault="009B49DF" w:rsidP="001636E1">
            <w:pPr>
              <w:spacing w:line="240" w:lineRule="auto"/>
              <w:ind w:firstLine="447"/>
              <w:jc w:val="left"/>
              <w:rPr>
                <w:rFonts w:ascii="Times New Roman" w:eastAsia="Times New Roman" w:hAnsi="Times New Roman" w:cs="Times New Roman"/>
                <w:bCs/>
                <w:sz w:val="24"/>
                <w:szCs w:val="24"/>
                <w:lang w:eastAsia="en-US"/>
              </w:rPr>
            </w:pPr>
            <w:r w:rsidRPr="002642F2">
              <w:rPr>
                <w:rFonts w:ascii="Times New Roman" w:eastAsia="Times New Roman" w:hAnsi="Times New Roman" w:cs="Times New Roman"/>
                <w:bCs/>
                <w:sz w:val="24"/>
                <w:szCs w:val="24"/>
                <w:lang w:eastAsia="en-US"/>
              </w:rPr>
              <w:t>Objektas: ...........................................................................................................................................................................................................</w:t>
            </w:r>
          </w:p>
          <w:p w14:paraId="76F4F9D0" w14:textId="77777777" w:rsidR="009B49DF" w:rsidRPr="002642F2" w:rsidRDefault="009B49DF" w:rsidP="001636E1">
            <w:pPr>
              <w:spacing w:line="240" w:lineRule="auto"/>
              <w:ind w:firstLine="447"/>
              <w:jc w:val="left"/>
              <w:rPr>
                <w:rFonts w:ascii="Times New Roman" w:eastAsia="Times New Roman" w:hAnsi="Times New Roman" w:cs="Times New Roman"/>
                <w:bCs/>
                <w:sz w:val="24"/>
                <w:szCs w:val="24"/>
                <w:lang w:eastAsia="en-US"/>
              </w:rPr>
            </w:pPr>
            <w:r w:rsidRPr="002642F2">
              <w:rPr>
                <w:rFonts w:ascii="Times New Roman" w:eastAsia="Times New Roman" w:hAnsi="Times New Roman" w:cs="Times New Roman"/>
                <w:bCs/>
                <w:sz w:val="24"/>
                <w:szCs w:val="24"/>
                <w:lang w:eastAsia="en-US"/>
              </w:rPr>
              <w:t>Rangovas: .........................................................................................................................................................................................................</w:t>
            </w:r>
          </w:p>
          <w:p w14:paraId="2F208AD0" w14:textId="77777777" w:rsidR="009B49DF" w:rsidRPr="002642F2" w:rsidRDefault="009B49DF" w:rsidP="001636E1">
            <w:pPr>
              <w:spacing w:line="240" w:lineRule="auto"/>
              <w:ind w:firstLine="447"/>
              <w:jc w:val="left"/>
              <w:rPr>
                <w:rFonts w:ascii="Times New Roman" w:eastAsia="Times New Roman" w:hAnsi="Times New Roman" w:cs="Times New Roman"/>
                <w:bCs/>
                <w:sz w:val="24"/>
                <w:szCs w:val="24"/>
                <w:lang w:eastAsia="en-US"/>
              </w:rPr>
            </w:pPr>
            <w:r w:rsidRPr="002642F2">
              <w:rPr>
                <w:rFonts w:ascii="Times New Roman" w:eastAsia="Times New Roman" w:hAnsi="Times New Roman" w:cs="Times New Roman"/>
                <w:bCs/>
                <w:sz w:val="24"/>
                <w:szCs w:val="24"/>
                <w:lang w:eastAsia="en-US"/>
              </w:rPr>
              <w:t>Užsakovas: ........................................................................................................................................................................................................</w:t>
            </w:r>
          </w:p>
          <w:p w14:paraId="0E7A16EC" w14:textId="77777777" w:rsidR="009B49DF" w:rsidRPr="002642F2" w:rsidRDefault="009B49DF" w:rsidP="001636E1">
            <w:pPr>
              <w:spacing w:line="240" w:lineRule="auto"/>
              <w:ind w:firstLine="0"/>
              <w:jc w:val="center"/>
              <w:rPr>
                <w:rFonts w:ascii="Times New Roman" w:eastAsia="Times New Roman" w:hAnsi="Times New Roman" w:cs="Times New Roman"/>
                <w:bCs/>
                <w:sz w:val="18"/>
                <w:szCs w:val="18"/>
                <w:lang w:eastAsia="en-US"/>
              </w:rPr>
            </w:pPr>
          </w:p>
          <w:tbl>
            <w:tblPr>
              <w:tblW w:w="14033"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92"/>
              <w:gridCol w:w="3110"/>
              <w:gridCol w:w="1076"/>
              <w:gridCol w:w="870"/>
              <w:gridCol w:w="1388"/>
              <w:gridCol w:w="1434"/>
              <w:gridCol w:w="1603"/>
              <w:gridCol w:w="2851"/>
            </w:tblGrid>
            <w:tr w:rsidR="009B49DF" w:rsidRPr="002642F2" w14:paraId="65D0EF64" w14:textId="77777777" w:rsidTr="001636E1">
              <w:tc>
                <w:tcPr>
                  <w:tcW w:w="709" w:type="dxa"/>
                  <w:vMerge w:val="restart"/>
                  <w:tcBorders>
                    <w:top w:val="single" w:sz="4" w:space="0" w:color="auto"/>
                    <w:left w:val="single" w:sz="4" w:space="0" w:color="auto"/>
                    <w:bottom w:val="single" w:sz="4" w:space="0" w:color="auto"/>
                    <w:right w:val="single" w:sz="4" w:space="0" w:color="auto"/>
                  </w:tcBorders>
                </w:tcPr>
                <w:p w14:paraId="7CCE088A"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p w14:paraId="072A87CE"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Eil. Nr.</w:t>
                  </w:r>
                </w:p>
              </w:tc>
              <w:tc>
                <w:tcPr>
                  <w:tcW w:w="992" w:type="dxa"/>
                  <w:vMerge w:val="restart"/>
                  <w:tcBorders>
                    <w:top w:val="single" w:sz="4" w:space="0" w:color="auto"/>
                    <w:left w:val="single" w:sz="4" w:space="0" w:color="auto"/>
                    <w:bottom w:val="single" w:sz="4" w:space="0" w:color="auto"/>
                    <w:right w:val="single" w:sz="4" w:space="0" w:color="auto"/>
                  </w:tcBorders>
                </w:tcPr>
                <w:p w14:paraId="05A88C15"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p w14:paraId="2E12B57B"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Darbo kodas</w:t>
                  </w:r>
                </w:p>
              </w:tc>
              <w:tc>
                <w:tcPr>
                  <w:tcW w:w="3110" w:type="dxa"/>
                  <w:vMerge w:val="restart"/>
                  <w:tcBorders>
                    <w:top w:val="single" w:sz="4" w:space="0" w:color="auto"/>
                    <w:left w:val="single" w:sz="4" w:space="0" w:color="auto"/>
                    <w:bottom w:val="single" w:sz="4" w:space="0" w:color="auto"/>
                    <w:right w:val="single" w:sz="4" w:space="0" w:color="auto"/>
                  </w:tcBorders>
                </w:tcPr>
                <w:p w14:paraId="1EC8FDD6" w14:textId="77777777" w:rsidR="009B49DF" w:rsidRPr="002642F2" w:rsidRDefault="009B49DF" w:rsidP="001636E1">
                  <w:pPr>
                    <w:spacing w:line="240" w:lineRule="auto"/>
                    <w:ind w:firstLine="0"/>
                    <w:jc w:val="left"/>
                    <w:rPr>
                      <w:rFonts w:ascii="Times New Roman" w:eastAsia="Times New Roman" w:hAnsi="Times New Roman" w:cs="Times New Roman"/>
                      <w:b/>
                      <w:bCs/>
                      <w:sz w:val="24"/>
                      <w:szCs w:val="24"/>
                      <w:lang w:eastAsia="en-US"/>
                    </w:rPr>
                  </w:pPr>
                </w:p>
                <w:p w14:paraId="1FBEBF87" w14:textId="77777777" w:rsidR="009B49DF" w:rsidRPr="002642F2" w:rsidRDefault="009B49DF" w:rsidP="001636E1">
                  <w:pPr>
                    <w:spacing w:line="240" w:lineRule="auto"/>
                    <w:ind w:firstLine="0"/>
                    <w:jc w:val="left"/>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 xml:space="preserve"> Darbų (išlaidų) aprašymas </w:t>
                  </w:r>
                </w:p>
              </w:tc>
              <w:tc>
                <w:tcPr>
                  <w:tcW w:w="1076" w:type="dxa"/>
                  <w:vMerge w:val="restart"/>
                  <w:tcBorders>
                    <w:top w:val="single" w:sz="4" w:space="0" w:color="auto"/>
                    <w:left w:val="single" w:sz="4" w:space="0" w:color="auto"/>
                    <w:bottom w:val="single" w:sz="4" w:space="0" w:color="auto"/>
                    <w:right w:val="single" w:sz="4" w:space="0" w:color="auto"/>
                  </w:tcBorders>
                </w:tcPr>
                <w:p w14:paraId="73C66E23"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p w14:paraId="1E7C3B97"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Mato vienetas</w:t>
                  </w:r>
                </w:p>
              </w:tc>
              <w:tc>
                <w:tcPr>
                  <w:tcW w:w="870" w:type="dxa"/>
                  <w:vMerge w:val="restart"/>
                  <w:tcBorders>
                    <w:top w:val="single" w:sz="4" w:space="0" w:color="auto"/>
                    <w:left w:val="single" w:sz="4" w:space="0" w:color="auto"/>
                    <w:bottom w:val="single" w:sz="4" w:space="0" w:color="auto"/>
                    <w:right w:val="single" w:sz="4" w:space="0" w:color="auto"/>
                  </w:tcBorders>
                </w:tcPr>
                <w:p w14:paraId="1F06C189"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p w14:paraId="613B68A7"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Kiekis</w:t>
                  </w:r>
                </w:p>
              </w:tc>
              <w:tc>
                <w:tcPr>
                  <w:tcW w:w="7276" w:type="dxa"/>
                  <w:gridSpan w:val="4"/>
                  <w:tcBorders>
                    <w:top w:val="single" w:sz="4" w:space="0" w:color="auto"/>
                    <w:left w:val="single" w:sz="4" w:space="0" w:color="auto"/>
                    <w:bottom w:val="single" w:sz="4" w:space="0" w:color="auto"/>
                    <w:right w:val="single" w:sz="4" w:space="0" w:color="auto"/>
                  </w:tcBorders>
                  <w:hideMark/>
                </w:tcPr>
                <w:p w14:paraId="3F2ABE3D"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Kaina, Eur</w:t>
                  </w:r>
                </w:p>
              </w:tc>
            </w:tr>
            <w:tr w:rsidR="009B49DF" w:rsidRPr="002642F2" w14:paraId="4A015226" w14:textId="77777777" w:rsidTr="001636E1">
              <w:trPr>
                <w:trHeight w:val="6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7CC93D" w14:textId="77777777" w:rsidR="009B49DF" w:rsidRPr="002642F2" w:rsidRDefault="009B49DF" w:rsidP="001636E1">
                  <w:pPr>
                    <w:spacing w:line="240" w:lineRule="auto"/>
                    <w:ind w:firstLine="0"/>
                    <w:jc w:val="left"/>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40F0F2" w14:textId="77777777" w:rsidR="009B49DF" w:rsidRPr="002642F2" w:rsidRDefault="009B49DF" w:rsidP="001636E1">
                  <w:pPr>
                    <w:spacing w:line="240" w:lineRule="auto"/>
                    <w:ind w:firstLine="0"/>
                    <w:jc w:val="left"/>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827D6" w14:textId="77777777" w:rsidR="009B49DF" w:rsidRPr="002642F2" w:rsidRDefault="009B49DF" w:rsidP="001636E1">
                  <w:pPr>
                    <w:spacing w:line="240" w:lineRule="auto"/>
                    <w:ind w:firstLine="0"/>
                    <w:jc w:val="left"/>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CD383A" w14:textId="77777777" w:rsidR="009B49DF" w:rsidRPr="002642F2" w:rsidRDefault="009B49DF" w:rsidP="001636E1">
                  <w:pPr>
                    <w:spacing w:line="240" w:lineRule="auto"/>
                    <w:ind w:firstLine="0"/>
                    <w:jc w:val="left"/>
                    <w:rPr>
                      <w:rFonts w:ascii="Times New Roman" w:eastAsia="Times New Roman" w:hAnsi="Times New Roman" w:cs="Times New Roman"/>
                      <w:b/>
                      <w:bCs/>
                      <w:sz w:val="24"/>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F2C9BD" w14:textId="77777777" w:rsidR="009B49DF" w:rsidRPr="002642F2" w:rsidRDefault="009B49DF" w:rsidP="001636E1">
                  <w:pPr>
                    <w:spacing w:line="240" w:lineRule="auto"/>
                    <w:ind w:firstLine="0"/>
                    <w:jc w:val="left"/>
                    <w:rPr>
                      <w:rFonts w:ascii="Times New Roman" w:eastAsia="Times New Roman" w:hAnsi="Times New Roman" w:cs="Times New Roman"/>
                      <w:b/>
                      <w:bCs/>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hideMark/>
                </w:tcPr>
                <w:p w14:paraId="4D3201C5"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Darbo užmokestis</w:t>
                  </w:r>
                </w:p>
              </w:tc>
              <w:tc>
                <w:tcPr>
                  <w:tcW w:w="1434" w:type="dxa"/>
                  <w:tcBorders>
                    <w:top w:val="single" w:sz="4" w:space="0" w:color="auto"/>
                    <w:left w:val="single" w:sz="4" w:space="0" w:color="auto"/>
                    <w:bottom w:val="single" w:sz="4" w:space="0" w:color="auto"/>
                    <w:right w:val="single" w:sz="4" w:space="0" w:color="auto"/>
                  </w:tcBorders>
                  <w:hideMark/>
                </w:tcPr>
                <w:p w14:paraId="127ABF8E"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Medžiagos</w:t>
                  </w:r>
                </w:p>
              </w:tc>
              <w:tc>
                <w:tcPr>
                  <w:tcW w:w="1603" w:type="dxa"/>
                  <w:tcBorders>
                    <w:top w:val="single" w:sz="4" w:space="0" w:color="auto"/>
                    <w:left w:val="single" w:sz="4" w:space="0" w:color="auto"/>
                    <w:bottom w:val="single" w:sz="4" w:space="0" w:color="auto"/>
                    <w:right w:val="single" w:sz="4" w:space="0" w:color="auto"/>
                  </w:tcBorders>
                  <w:hideMark/>
                </w:tcPr>
                <w:p w14:paraId="0A136E06"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Mechanizmai</w:t>
                  </w:r>
                </w:p>
              </w:tc>
              <w:tc>
                <w:tcPr>
                  <w:tcW w:w="2851" w:type="dxa"/>
                  <w:tcBorders>
                    <w:top w:val="single" w:sz="4" w:space="0" w:color="auto"/>
                    <w:left w:val="single" w:sz="4" w:space="0" w:color="auto"/>
                    <w:bottom w:val="single" w:sz="4" w:space="0" w:color="auto"/>
                    <w:right w:val="single" w:sz="4" w:space="0" w:color="auto"/>
                  </w:tcBorders>
                  <w:hideMark/>
                </w:tcPr>
                <w:p w14:paraId="2670A1F1" w14:textId="77777777" w:rsidR="009B49DF" w:rsidRPr="002642F2" w:rsidRDefault="009B49DF" w:rsidP="001636E1">
                  <w:pPr>
                    <w:spacing w:line="240" w:lineRule="auto"/>
                    <w:ind w:right="-108" w:firstLine="0"/>
                    <w:jc w:val="center"/>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bCs/>
                      <w:sz w:val="24"/>
                      <w:szCs w:val="24"/>
                      <w:lang w:eastAsia="en-US"/>
                    </w:rPr>
                    <w:t xml:space="preserve">Iš viso </w:t>
                  </w:r>
                </w:p>
              </w:tc>
            </w:tr>
            <w:tr w:rsidR="009B49DF" w:rsidRPr="002642F2" w14:paraId="3081D033" w14:textId="77777777" w:rsidTr="001636E1">
              <w:trPr>
                <w:trHeight w:val="180"/>
              </w:trPr>
              <w:tc>
                <w:tcPr>
                  <w:tcW w:w="709" w:type="dxa"/>
                  <w:tcBorders>
                    <w:top w:val="single" w:sz="4" w:space="0" w:color="auto"/>
                    <w:left w:val="single" w:sz="4" w:space="0" w:color="auto"/>
                    <w:bottom w:val="single" w:sz="4" w:space="0" w:color="auto"/>
                    <w:right w:val="single" w:sz="4" w:space="0" w:color="auto"/>
                  </w:tcBorders>
                </w:tcPr>
                <w:p w14:paraId="2FB94D1A"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72CFBB5B"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3110" w:type="dxa"/>
                  <w:tcBorders>
                    <w:top w:val="single" w:sz="4" w:space="0" w:color="auto"/>
                    <w:left w:val="single" w:sz="4" w:space="0" w:color="auto"/>
                    <w:bottom w:val="single" w:sz="4" w:space="0" w:color="auto"/>
                    <w:right w:val="single" w:sz="4" w:space="0" w:color="auto"/>
                  </w:tcBorders>
                </w:tcPr>
                <w:p w14:paraId="265374E4" w14:textId="77777777" w:rsidR="009B49DF" w:rsidRPr="002642F2" w:rsidRDefault="009B49DF" w:rsidP="001636E1">
                  <w:pPr>
                    <w:spacing w:line="240" w:lineRule="auto"/>
                    <w:ind w:firstLine="0"/>
                    <w:jc w:val="left"/>
                    <w:rPr>
                      <w:rFonts w:ascii="Times New Roman" w:eastAsia="Times New Roman" w:hAnsi="Times New Roman" w:cs="Times New Roman"/>
                      <w:b/>
                      <w:bCs/>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tcPr>
                <w:p w14:paraId="6AB818C8"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339B9536"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tcPr>
                <w:p w14:paraId="72B80950"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tcPr>
                <w:p w14:paraId="194A33F5"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1603" w:type="dxa"/>
                  <w:tcBorders>
                    <w:top w:val="single" w:sz="4" w:space="0" w:color="auto"/>
                    <w:left w:val="single" w:sz="4" w:space="0" w:color="auto"/>
                    <w:bottom w:val="single" w:sz="4" w:space="0" w:color="auto"/>
                    <w:right w:val="single" w:sz="4" w:space="0" w:color="auto"/>
                  </w:tcBorders>
                </w:tcPr>
                <w:p w14:paraId="4EB7F513"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2851" w:type="dxa"/>
                  <w:tcBorders>
                    <w:top w:val="single" w:sz="4" w:space="0" w:color="auto"/>
                    <w:left w:val="single" w:sz="4" w:space="0" w:color="auto"/>
                    <w:bottom w:val="single" w:sz="4" w:space="0" w:color="auto"/>
                    <w:right w:val="single" w:sz="4" w:space="0" w:color="auto"/>
                  </w:tcBorders>
                </w:tcPr>
                <w:p w14:paraId="0241C727"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r>
            <w:tr w:rsidR="009B49DF" w:rsidRPr="002642F2" w14:paraId="07E1FAC4" w14:textId="77777777" w:rsidTr="001636E1">
              <w:trPr>
                <w:trHeight w:val="180"/>
              </w:trPr>
              <w:tc>
                <w:tcPr>
                  <w:tcW w:w="709" w:type="dxa"/>
                  <w:tcBorders>
                    <w:top w:val="single" w:sz="4" w:space="0" w:color="auto"/>
                    <w:left w:val="single" w:sz="4" w:space="0" w:color="auto"/>
                    <w:bottom w:val="single" w:sz="4" w:space="0" w:color="auto"/>
                    <w:right w:val="single" w:sz="4" w:space="0" w:color="auto"/>
                  </w:tcBorders>
                </w:tcPr>
                <w:p w14:paraId="7F1D14BC"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9B169D5"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3110" w:type="dxa"/>
                  <w:tcBorders>
                    <w:top w:val="single" w:sz="4" w:space="0" w:color="auto"/>
                    <w:left w:val="single" w:sz="4" w:space="0" w:color="auto"/>
                    <w:bottom w:val="single" w:sz="4" w:space="0" w:color="auto"/>
                    <w:right w:val="single" w:sz="4" w:space="0" w:color="auto"/>
                  </w:tcBorders>
                </w:tcPr>
                <w:p w14:paraId="4635DBD5" w14:textId="77777777" w:rsidR="009B49DF" w:rsidRPr="002642F2" w:rsidRDefault="009B49DF" w:rsidP="001636E1">
                  <w:pPr>
                    <w:spacing w:line="240" w:lineRule="auto"/>
                    <w:ind w:firstLine="0"/>
                    <w:jc w:val="left"/>
                    <w:rPr>
                      <w:rFonts w:ascii="Times New Roman" w:eastAsia="Times New Roman" w:hAnsi="Times New Roman" w:cs="Times New Roman"/>
                      <w:b/>
                      <w:bCs/>
                      <w:sz w:val="24"/>
                      <w:szCs w:val="24"/>
                      <w:lang w:eastAsia="en-US"/>
                    </w:rPr>
                  </w:pPr>
                </w:p>
              </w:tc>
              <w:tc>
                <w:tcPr>
                  <w:tcW w:w="1076" w:type="dxa"/>
                  <w:tcBorders>
                    <w:top w:val="single" w:sz="4" w:space="0" w:color="auto"/>
                    <w:left w:val="single" w:sz="4" w:space="0" w:color="auto"/>
                    <w:bottom w:val="single" w:sz="4" w:space="0" w:color="auto"/>
                    <w:right w:val="single" w:sz="4" w:space="0" w:color="auto"/>
                  </w:tcBorders>
                </w:tcPr>
                <w:p w14:paraId="1B3F50D9"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870" w:type="dxa"/>
                  <w:tcBorders>
                    <w:top w:val="single" w:sz="4" w:space="0" w:color="auto"/>
                    <w:left w:val="single" w:sz="4" w:space="0" w:color="auto"/>
                    <w:bottom w:val="single" w:sz="4" w:space="0" w:color="auto"/>
                    <w:right w:val="single" w:sz="4" w:space="0" w:color="auto"/>
                  </w:tcBorders>
                </w:tcPr>
                <w:p w14:paraId="670D5FD5"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1388" w:type="dxa"/>
                  <w:tcBorders>
                    <w:top w:val="single" w:sz="4" w:space="0" w:color="auto"/>
                    <w:left w:val="single" w:sz="4" w:space="0" w:color="auto"/>
                    <w:bottom w:val="single" w:sz="4" w:space="0" w:color="auto"/>
                    <w:right w:val="single" w:sz="4" w:space="0" w:color="auto"/>
                  </w:tcBorders>
                </w:tcPr>
                <w:p w14:paraId="072267C4"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1434" w:type="dxa"/>
                  <w:tcBorders>
                    <w:top w:val="single" w:sz="4" w:space="0" w:color="auto"/>
                    <w:left w:val="single" w:sz="4" w:space="0" w:color="auto"/>
                    <w:bottom w:val="single" w:sz="4" w:space="0" w:color="auto"/>
                    <w:right w:val="single" w:sz="4" w:space="0" w:color="auto"/>
                  </w:tcBorders>
                </w:tcPr>
                <w:p w14:paraId="4DF38792"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1603" w:type="dxa"/>
                  <w:tcBorders>
                    <w:top w:val="single" w:sz="4" w:space="0" w:color="auto"/>
                    <w:left w:val="single" w:sz="4" w:space="0" w:color="auto"/>
                    <w:bottom w:val="single" w:sz="4" w:space="0" w:color="auto"/>
                    <w:right w:val="single" w:sz="4" w:space="0" w:color="auto"/>
                  </w:tcBorders>
                </w:tcPr>
                <w:p w14:paraId="12A4BCD1"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c>
                <w:tcPr>
                  <w:tcW w:w="2851" w:type="dxa"/>
                  <w:tcBorders>
                    <w:top w:val="single" w:sz="4" w:space="0" w:color="auto"/>
                    <w:left w:val="single" w:sz="4" w:space="0" w:color="auto"/>
                    <w:bottom w:val="single" w:sz="4" w:space="0" w:color="auto"/>
                    <w:right w:val="single" w:sz="4" w:space="0" w:color="auto"/>
                  </w:tcBorders>
                </w:tcPr>
                <w:p w14:paraId="54EC4A0F"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r>
          </w:tbl>
          <w:p w14:paraId="035DF877" w14:textId="77777777" w:rsidR="009B49DF" w:rsidRPr="002642F2" w:rsidRDefault="009B49DF" w:rsidP="001636E1">
            <w:pPr>
              <w:spacing w:line="240" w:lineRule="auto"/>
              <w:ind w:firstLine="0"/>
              <w:jc w:val="center"/>
              <w:rPr>
                <w:rFonts w:ascii="Times New Roman" w:eastAsia="Times New Roman" w:hAnsi="Times New Roman" w:cs="Times New Roman"/>
                <w:b/>
                <w:bCs/>
                <w:sz w:val="24"/>
                <w:szCs w:val="24"/>
                <w:lang w:eastAsia="en-US"/>
              </w:rPr>
            </w:pPr>
          </w:p>
        </w:tc>
      </w:tr>
    </w:tbl>
    <w:p w14:paraId="08D0C2A1" w14:textId="77777777" w:rsidR="009B49DF" w:rsidRPr="002642F2" w:rsidRDefault="009B49DF" w:rsidP="009B49DF">
      <w:pPr>
        <w:spacing w:line="240" w:lineRule="auto"/>
        <w:ind w:firstLine="851"/>
        <w:jc w:val="left"/>
        <w:rPr>
          <w:rFonts w:ascii="Times New Roman" w:eastAsia="Times New Roman" w:hAnsi="Times New Roman" w:cs="Times New Roman"/>
          <w:b/>
          <w:sz w:val="24"/>
          <w:szCs w:val="24"/>
          <w:lang w:eastAsia="en-US"/>
        </w:rPr>
      </w:pPr>
      <w:r w:rsidRPr="002642F2">
        <w:rPr>
          <w:rFonts w:ascii="Times New Roman" w:eastAsia="Times New Roman" w:hAnsi="Times New Roman" w:cs="Times New Roman"/>
          <w:b/>
          <w:sz w:val="24"/>
          <w:szCs w:val="24"/>
          <w:lang w:eastAsia="en-US"/>
        </w:rPr>
        <w:t xml:space="preserve">    Iš viso tiesioginės išlaidos:          </w:t>
      </w:r>
    </w:p>
    <w:p w14:paraId="4BC75887" w14:textId="77777777" w:rsidR="009B49DF" w:rsidRPr="002642F2" w:rsidRDefault="009B49DF" w:rsidP="009B49DF">
      <w:pPr>
        <w:spacing w:line="240" w:lineRule="auto"/>
        <w:ind w:firstLine="851"/>
        <w:jc w:val="left"/>
        <w:rPr>
          <w:rFonts w:ascii="Times New Roman" w:eastAsia="Times New Roman" w:hAnsi="Times New Roman" w:cs="Times New Roman"/>
          <w:b/>
          <w:sz w:val="24"/>
          <w:szCs w:val="24"/>
          <w:lang w:eastAsia="en-US"/>
        </w:rPr>
      </w:pPr>
      <w:r w:rsidRPr="002642F2">
        <w:rPr>
          <w:rFonts w:ascii="Times New Roman" w:eastAsia="Times New Roman" w:hAnsi="Times New Roman" w:cs="Times New Roman"/>
          <w:b/>
          <w:sz w:val="24"/>
          <w:szCs w:val="24"/>
          <w:lang w:eastAsia="en-US"/>
        </w:rPr>
        <w:t xml:space="preserve">    Iš viso netiesioginės išlaidos:           </w:t>
      </w:r>
    </w:p>
    <w:p w14:paraId="399C1C2B" w14:textId="77777777" w:rsidR="009B49DF" w:rsidRPr="002642F2" w:rsidRDefault="009B49DF" w:rsidP="009B49DF">
      <w:pPr>
        <w:spacing w:line="240" w:lineRule="auto"/>
        <w:ind w:firstLine="851"/>
        <w:jc w:val="left"/>
        <w:rPr>
          <w:rFonts w:ascii="Times New Roman" w:eastAsia="Times New Roman" w:hAnsi="Times New Roman" w:cs="Times New Roman"/>
          <w:b/>
          <w:sz w:val="24"/>
          <w:szCs w:val="24"/>
          <w:lang w:eastAsia="en-US"/>
        </w:rPr>
      </w:pPr>
      <w:r w:rsidRPr="002642F2">
        <w:rPr>
          <w:rFonts w:ascii="Times New Roman" w:eastAsia="Times New Roman" w:hAnsi="Times New Roman" w:cs="Times New Roman"/>
          <w:b/>
          <w:sz w:val="24"/>
          <w:szCs w:val="24"/>
          <w:lang w:eastAsia="en-US"/>
        </w:rPr>
        <w:t xml:space="preserve">    Iš viso be PVM:                                    </w:t>
      </w:r>
    </w:p>
    <w:p w14:paraId="34F17164" w14:textId="77777777" w:rsidR="009B49DF" w:rsidRPr="002642F2" w:rsidRDefault="009B49DF" w:rsidP="009B49DF">
      <w:pPr>
        <w:tabs>
          <w:tab w:val="left" w:pos="1134"/>
        </w:tabs>
        <w:spacing w:line="240" w:lineRule="auto"/>
        <w:ind w:firstLine="851"/>
        <w:jc w:val="left"/>
        <w:rPr>
          <w:rFonts w:ascii="Times New Roman" w:eastAsia="Times New Roman" w:hAnsi="Times New Roman" w:cs="Times New Roman"/>
          <w:b/>
          <w:sz w:val="24"/>
          <w:szCs w:val="24"/>
          <w:lang w:eastAsia="en-US"/>
        </w:rPr>
      </w:pPr>
      <w:r w:rsidRPr="002642F2">
        <w:rPr>
          <w:rFonts w:ascii="Times New Roman" w:eastAsia="Times New Roman" w:hAnsi="Times New Roman" w:cs="Times New Roman"/>
          <w:b/>
          <w:sz w:val="24"/>
          <w:szCs w:val="24"/>
          <w:lang w:eastAsia="en-US"/>
        </w:rPr>
        <w:t xml:space="preserve">    PVM .....</w:t>
      </w:r>
      <w:r w:rsidRPr="002642F2">
        <w:rPr>
          <w:rFonts w:ascii="Times New Roman" w:eastAsia="Times New Roman" w:hAnsi="Times New Roman" w:cs="Times New Roman"/>
          <w:b/>
          <w:bCs/>
          <w:sz w:val="24"/>
          <w:szCs w:val="24"/>
          <w:lang w:eastAsia="en-US"/>
        </w:rPr>
        <w:t xml:space="preserve"> proc.</w:t>
      </w:r>
      <w:r w:rsidRPr="002642F2">
        <w:rPr>
          <w:rFonts w:ascii="Times New Roman" w:eastAsia="Times New Roman" w:hAnsi="Times New Roman" w:cs="Times New Roman"/>
          <w:b/>
          <w:sz w:val="24"/>
          <w:szCs w:val="24"/>
          <w:lang w:eastAsia="en-US"/>
        </w:rPr>
        <w:t xml:space="preserve">:                                                                           </w:t>
      </w:r>
    </w:p>
    <w:p w14:paraId="2D97E604" w14:textId="77777777" w:rsidR="009B49DF" w:rsidRPr="002642F2" w:rsidRDefault="009B49DF" w:rsidP="009B49DF">
      <w:pPr>
        <w:spacing w:line="240" w:lineRule="auto"/>
        <w:ind w:firstLine="993"/>
        <w:jc w:val="left"/>
        <w:rPr>
          <w:rFonts w:ascii="Times New Roman" w:eastAsia="Times New Roman" w:hAnsi="Times New Roman" w:cs="Times New Roman"/>
          <w:b/>
          <w:sz w:val="24"/>
          <w:szCs w:val="24"/>
          <w:lang w:eastAsia="en-US"/>
        </w:rPr>
      </w:pPr>
      <w:r w:rsidRPr="002642F2">
        <w:rPr>
          <w:rFonts w:ascii="Times New Roman" w:eastAsia="Times New Roman" w:hAnsi="Times New Roman" w:cs="Times New Roman"/>
          <w:b/>
          <w:sz w:val="24"/>
          <w:szCs w:val="24"/>
          <w:lang w:eastAsia="en-US"/>
        </w:rPr>
        <w:t xml:space="preserve">  Iš viso su PVM:</w:t>
      </w:r>
    </w:p>
    <w:p w14:paraId="375FF561" w14:textId="77777777" w:rsidR="009B49DF" w:rsidRPr="002642F2" w:rsidRDefault="009B49DF" w:rsidP="009B49DF">
      <w:pPr>
        <w:spacing w:line="240" w:lineRule="auto"/>
        <w:ind w:firstLine="993"/>
        <w:jc w:val="left"/>
        <w:rPr>
          <w:rFonts w:ascii="Times New Roman" w:eastAsia="Times New Roman" w:hAnsi="Times New Roman" w:cs="Times New Roman"/>
          <w:b/>
          <w:sz w:val="24"/>
          <w:szCs w:val="24"/>
          <w:lang w:eastAsia="en-US"/>
        </w:rPr>
      </w:pPr>
    </w:p>
    <w:p w14:paraId="7755607A" w14:textId="77777777" w:rsidR="009B49DF" w:rsidRPr="002642F2" w:rsidRDefault="009B49DF" w:rsidP="009B49DF">
      <w:pPr>
        <w:spacing w:line="240" w:lineRule="auto"/>
        <w:ind w:firstLine="993"/>
        <w:jc w:val="left"/>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 xml:space="preserve">  Mes, užsakovo ir</w:t>
      </w:r>
      <w:r w:rsidRPr="002642F2">
        <w:rPr>
          <w:rFonts w:ascii="Times New Roman" w:eastAsia="Times New Roman" w:hAnsi="Times New Roman" w:cs="Times New Roman"/>
          <w:b/>
          <w:sz w:val="24"/>
          <w:szCs w:val="24"/>
          <w:lang w:eastAsia="en-US"/>
        </w:rPr>
        <w:t xml:space="preserve"> </w:t>
      </w:r>
      <w:r w:rsidRPr="002642F2">
        <w:rPr>
          <w:rFonts w:ascii="Times New Roman" w:eastAsia="Times New Roman" w:hAnsi="Times New Roman" w:cs="Times New Roman"/>
          <w:sz w:val="24"/>
          <w:szCs w:val="24"/>
          <w:lang w:eastAsia="en-US"/>
        </w:rPr>
        <w:t>statybos</w:t>
      </w:r>
      <w:r w:rsidRPr="002642F2">
        <w:rPr>
          <w:rFonts w:ascii="Times New Roman" w:eastAsia="Times New Roman" w:hAnsi="Times New Roman" w:cs="Times New Roman"/>
          <w:b/>
          <w:sz w:val="24"/>
          <w:szCs w:val="24"/>
          <w:lang w:eastAsia="en-US"/>
        </w:rPr>
        <w:t xml:space="preserve"> </w:t>
      </w:r>
      <w:r w:rsidRPr="002642F2">
        <w:rPr>
          <w:rFonts w:ascii="Times New Roman" w:eastAsia="Times New Roman" w:hAnsi="Times New Roman" w:cs="Times New Roman"/>
          <w:sz w:val="24"/>
          <w:szCs w:val="24"/>
          <w:lang w:eastAsia="en-US"/>
        </w:rPr>
        <w:t>rangovo atstovai, pasirašę šį atliktų darbų aktą, patvirtiname, kad už nurodytą sumą darbų kiekis yra atliktas.</w:t>
      </w:r>
    </w:p>
    <w:p w14:paraId="21632B26" w14:textId="77777777" w:rsidR="009B49DF" w:rsidRPr="002642F2" w:rsidRDefault="009B49DF" w:rsidP="009B49DF">
      <w:pPr>
        <w:spacing w:line="240" w:lineRule="auto"/>
        <w:ind w:firstLine="993"/>
        <w:jc w:val="left"/>
        <w:rPr>
          <w:rFonts w:ascii="Times New Roman" w:eastAsia="Times New Roman" w:hAnsi="Times New Roman" w:cs="Times New Roman"/>
          <w:sz w:val="24"/>
          <w:szCs w:val="24"/>
          <w:lang w:eastAsia="en-US"/>
        </w:rPr>
      </w:pPr>
    </w:p>
    <w:tbl>
      <w:tblPr>
        <w:tblW w:w="14070" w:type="dxa"/>
        <w:tblInd w:w="959" w:type="dxa"/>
        <w:tblLook w:val="04A0" w:firstRow="1" w:lastRow="0" w:firstColumn="1" w:lastColumn="0" w:noHBand="0" w:noVBand="1"/>
      </w:tblPr>
      <w:tblGrid>
        <w:gridCol w:w="14070"/>
      </w:tblGrid>
      <w:tr w:rsidR="009B49DF" w:rsidRPr="002642F2" w14:paraId="58976007" w14:textId="77777777" w:rsidTr="001636E1">
        <w:trPr>
          <w:trHeight w:val="255"/>
        </w:trPr>
        <w:tc>
          <w:tcPr>
            <w:tcW w:w="14070" w:type="dxa"/>
            <w:noWrap/>
            <w:vAlign w:val="bottom"/>
          </w:tcPr>
          <w:p w14:paraId="747B09F9" w14:textId="77777777" w:rsidR="009B49DF" w:rsidRPr="002642F2" w:rsidRDefault="009B49DF" w:rsidP="001636E1">
            <w:pPr>
              <w:spacing w:line="240" w:lineRule="auto"/>
              <w:ind w:firstLine="0"/>
              <w:jc w:val="left"/>
              <w:rPr>
                <w:rFonts w:ascii="Times New Roman" w:eastAsia="Times New Roman" w:hAnsi="Times New Roman" w:cs="Times New Roman"/>
                <w:b/>
                <w:sz w:val="24"/>
                <w:szCs w:val="24"/>
                <w:lang w:eastAsia="en-US"/>
              </w:rPr>
            </w:pPr>
            <w:r w:rsidRPr="002642F2">
              <w:rPr>
                <w:rFonts w:ascii="Times New Roman" w:eastAsia="Times New Roman" w:hAnsi="Times New Roman" w:cs="Times New Roman"/>
                <w:b/>
                <w:bCs/>
                <w:sz w:val="24"/>
                <w:szCs w:val="24"/>
                <w:lang w:eastAsia="en-US"/>
              </w:rPr>
              <w:t>Statybos rangovo atstovas:</w:t>
            </w:r>
            <w:r w:rsidRPr="002642F2">
              <w:rPr>
                <w:rFonts w:ascii="Times New Roman" w:eastAsia="Times New Roman" w:hAnsi="Times New Roman" w:cs="Times New Roman"/>
                <w:b/>
                <w:sz w:val="24"/>
                <w:szCs w:val="24"/>
                <w:lang w:eastAsia="en-US"/>
              </w:rPr>
              <w:t xml:space="preserve">                                         Užsakovo atstovas:                                                   Užsakovo atstovas:</w:t>
            </w:r>
          </w:p>
          <w:p w14:paraId="2F3A8600" w14:textId="77777777" w:rsidR="009B49DF" w:rsidRPr="002642F2" w:rsidRDefault="009B49DF" w:rsidP="001636E1">
            <w:pPr>
              <w:spacing w:line="240" w:lineRule="auto"/>
              <w:ind w:firstLine="0"/>
              <w:jc w:val="left"/>
              <w:rPr>
                <w:rFonts w:ascii="Times New Roman" w:eastAsia="Times New Roman" w:hAnsi="Times New Roman" w:cs="Times New Roman"/>
                <w:b/>
                <w:bCs/>
                <w:sz w:val="24"/>
                <w:szCs w:val="24"/>
                <w:lang w:eastAsia="en-US"/>
              </w:rPr>
            </w:pPr>
            <w:r w:rsidRPr="002642F2">
              <w:rPr>
                <w:rFonts w:ascii="Times New Roman" w:eastAsia="Times New Roman" w:hAnsi="Times New Roman" w:cs="Times New Roman"/>
                <w:b/>
                <w:sz w:val="24"/>
                <w:szCs w:val="24"/>
                <w:lang w:eastAsia="en-US"/>
              </w:rPr>
              <w:t xml:space="preserve">                                                                                       </w:t>
            </w:r>
            <w:r w:rsidRPr="002642F2">
              <w:rPr>
                <w:rFonts w:ascii="Times New Roman" w:eastAsia="Times New Roman" w:hAnsi="Times New Roman" w:cs="Times New Roman"/>
                <w:sz w:val="24"/>
                <w:szCs w:val="24"/>
                <w:lang w:eastAsia="en-US"/>
              </w:rPr>
              <w:t xml:space="preserve">Statinio statybos techninės priežiūros                        Statinio statybos techninės priežiūros </w:t>
            </w:r>
          </w:p>
          <w:p w14:paraId="7333813E" w14:textId="77777777" w:rsidR="009B49DF" w:rsidRPr="002642F2" w:rsidRDefault="009B49DF" w:rsidP="001636E1">
            <w:pPr>
              <w:spacing w:line="240" w:lineRule="auto"/>
              <w:ind w:firstLine="0"/>
              <w:jc w:val="left"/>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                          vadovo padėjėjas                                                        vadovas</w:t>
            </w:r>
          </w:p>
          <w:p w14:paraId="19F22029" w14:textId="77777777" w:rsidR="009B49DF" w:rsidRPr="002642F2" w:rsidRDefault="009B49DF" w:rsidP="001636E1">
            <w:pPr>
              <w:spacing w:line="240" w:lineRule="auto"/>
              <w:ind w:firstLine="0"/>
              <w:jc w:val="left"/>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18"/>
                <w:szCs w:val="18"/>
                <w:lang w:eastAsia="en-US"/>
              </w:rPr>
              <w:t xml:space="preserve">                       </w:t>
            </w:r>
            <w:r w:rsidRPr="002642F2">
              <w:rPr>
                <w:rFonts w:ascii="Times New Roman" w:eastAsia="Times New Roman" w:hAnsi="Times New Roman" w:cs="Times New Roman"/>
                <w:sz w:val="20"/>
                <w:szCs w:val="20"/>
                <w:lang w:eastAsia="en-US"/>
              </w:rPr>
              <w:t>(pareigos)                                                                             (pareigos)                                                                                 (pareigos)</w:t>
            </w:r>
          </w:p>
          <w:p w14:paraId="78C88973" w14:textId="77777777" w:rsidR="009B49DF" w:rsidRPr="002642F2" w:rsidRDefault="009B49DF" w:rsidP="001636E1">
            <w:pPr>
              <w:spacing w:line="240" w:lineRule="auto"/>
              <w:ind w:firstLine="0"/>
              <w:jc w:val="left"/>
              <w:rPr>
                <w:rFonts w:ascii="Times New Roman" w:eastAsia="Times New Roman" w:hAnsi="Times New Roman" w:cs="Times New Roman"/>
                <w:sz w:val="20"/>
                <w:szCs w:val="20"/>
                <w:lang w:eastAsia="en-US"/>
              </w:rPr>
            </w:pPr>
          </w:p>
          <w:p w14:paraId="404E08B3" w14:textId="77777777" w:rsidR="009B49DF" w:rsidRPr="002642F2" w:rsidRDefault="009B49DF" w:rsidP="001636E1">
            <w:pPr>
              <w:tabs>
                <w:tab w:val="left" w:pos="5278"/>
                <w:tab w:val="left" w:pos="8822"/>
                <w:tab w:val="left" w:pos="10240"/>
              </w:tabs>
              <w:spacing w:line="240" w:lineRule="auto"/>
              <w:ind w:right="212" w:firstLine="0"/>
              <w:jc w:val="left"/>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                          .............................................................                      .........................................................</w:t>
            </w:r>
          </w:p>
          <w:p w14:paraId="0CB081B0" w14:textId="77777777" w:rsidR="009B49DF" w:rsidRPr="002642F2" w:rsidRDefault="009B49DF" w:rsidP="001636E1">
            <w:pPr>
              <w:spacing w:line="240" w:lineRule="auto"/>
              <w:ind w:firstLine="0"/>
              <w:jc w:val="left"/>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 xml:space="preserve">            (parašas, vardas, pavardė)                                                         (parašas, vardas, pavardė)                                                              (parašas, vardas, pavardė)</w:t>
            </w:r>
          </w:p>
          <w:p w14:paraId="6A6BFB6D" w14:textId="77777777" w:rsidR="009B49DF" w:rsidRPr="002642F2" w:rsidRDefault="009B49DF" w:rsidP="001636E1">
            <w:pPr>
              <w:tabs>
                <w:tab w:val="left" w:pos="3719"/>
                <w:tab w:val="left" w:pos="5278"/>
                <w:tab w:val="left" w:pos="10240"/>
              </w:tabs>
              <w:spacing w:line="240" w:lineRule="auto"/>
              <w:ind w:firstLine="0"/>
              <w:jc w:val="left"/>
              <w:rPr>
                <w:rFonts w:ascii="Times New Roman" w:eastAsia="Times New Roman" w:hAnsi="Times New Roman" w:cs="Times New Roman"/>
                <w:sz w:val="22"/>
                <w:szCs w:val="22"/>
                <w:lang w:eastAsia="en-US"/>
              </w:rPr>
            </w:pPr>
            <w:r w:rsidRPr="002642F2">
              <w:rPr>
                <w:rFonts w:ascii="Times New Roman" w:eastAsia="Times New Roman" w:hAnsi="Times New Roman" w:cs="Times New Roman"/>
                <w:sz w:val="22"/>
                <w:szCs w:val="22"/>
                <w:lang w:eastAsia="en-US"/>
              </w:rPr>
              <w:t>..................................................................                             .................................................................                          .............................................................</w:t>
            </w:r>
          </w:p>
          <w:p w14:paraId="4B99712B" w14:textId="77777777" w:rsidR="009B49DF" w:rsidRPr="002642F2" w:rsidRDefault="009B49DF" w:rsidP="001636E1">
            <w:pPr>
              <w:spacing w:line="240" w:lineRule="auto"/>
              <w:ind w:firstLine="0"/>
              <w:jc w:val="left"/>
              <w:rPr>
                <w:rFonts w:ascii="Times New Roman" w:eastAsia="Times New Roman" w:hAnsi="Times New Roman" w:cs="Times New Roman"/>
                <w:sz w:val="22"/>
                <w:szCs w:val="22"/>
                <w:lang w:eastAsia="en-US"/>
              </w:rPr>
            </w:pPr>
            <w:r w:rsidRPr="002642F2">
              <w:rPr>
                <w:rFonts w:ascii="Times New Roman" w:eastAsia="Times New Roman" w:hAnsi="Times New Roman" w:cs="Times New Roman"/>
                <w:b/>
                <w:bCs/>
                <w:sz w:val="18"/>
                <w:szCs w:val="18"/>
                <w:lang w:eastAsia="en-US"/>
              </w:rPr>
              <w:t xml:space="preserve">              </w:t>
            </w:r>
            <w:r w:rsidRPr="002642F2">
              <w:rPr>
                <w:rFonts w:ascii="Times New Roman" w:eastAsia="Times New Roman" w:hAnsi="Times New Roman" w:cs="Times New Roman"/>
                <w:bCs/>
                <w:sz w:val="18"/>
                <w:szCs w:val="18"/>
                <w:lang w:eastAsia="en-US"/>
              </w:rPr>
              <w:t xml:space="preserve">          (data</w:t>
            </w:r>
            <w:r w:rsidRPr="002642F2">
              <w:rPr>
                <w:rFonts w:ascii="Times New Roman" w:eastAsia="Times New Roman" w:hAnsi="Times New Roman" w:cs="Times New Roman"/>
                <w:b/>
                <w:bCs/>
                <w:sz w:val="18"/>
                <w:szCs w:val="18"/>
                <w:lang w:eastAsia="en-US"/>
              </w:rPr>
              <w:t xml:space="preserve">)                                                                                                          </w:t>
            </w:r>
            <w:r w:rsidRPr="002642F2">
              <w:rPr>
                <w:rFonts w:ascii="Times New Roman" w:eastAsia="Times New Roman" w:hAnsi="Times New Roman" w:cs="Times New Roman"/>
                <w:bCs/>
                <w:sz w:val="18"/>
                <w:szCs w:val="18"/>
                <w:lang w:eastAsia="en-US"/>
              </w:rPr>
              <w:t xml:space="preserve">(data)    </w:t>
            </w:r>
            <w:r w:rsidRPr="002642F2">
              <w:rPr>
                <w:rFonts w:ascii="Times New Roman" w:eastAsia="Times New Roman" w:hAnsi="Times New Roman" w:cs="Times New Roman"/>
                <w:b/>
                <w:bCs/>
                <w:sz w:val="18"/>
                <w:szCs w:val="18"/>
                <w:lang w:eastAsia="en-US"/>
              </w:rPr>
              <w:t xml:space="preserve">                                                                                                      </w:t>
            </w:r>
            <w:r w:rsidRPr="002642F2">
              <w:rPr>
                <w:rFonts w:ascii="Times New Roman" w:eastAsia="Times New Roman" w:hAnsi="Times New Roman" w:cs="Times New Roman"/>
                <w:bCs/>
                <w:sz w:val="18"/>
                <w:szCs w:val="18"/>
                <w:lang w:eastAsia="en-US"/>
              </w:rPr>
              <w:t>(data)</w:t>
            </w:r>
          </w:p>
        </w:tc>
      </w:tr>
    </w:tbl>
    <w:p w14:paraId="5FCAE57C" w14:textId="77777777" w:rsidR="009B49DF" w:rsidRDefault="009B49DF" w:rsidP="009B49DF">
      <w:pPr>
        <w:spacing w:line="240" w:lineRule="auto"/>
        <w:ind w:firstLine="0"/>
        <w:jc w:val="right"/>
        <w:rPr>
          <w:rFonts w:ascii="Times New Roman" w:eastAsia="Times New Roman" w:hAnsi="Times New Roman" w:cs="Times New Roman"/>
          <w:sz w:val="24"/>
          <w:szCs w:val="24"/>
          <w:lang w:eastAsia="en-US"/>
        </w:rPr>
      </w:pPr>
    </w:p>
    <w:p w14:paraId="7FBF116E" w14:textId="77777777" w:rsidR="009B49DF" w:rsidRDefault="009B49DF" w:rsidP="009B49DF">
      <w:pPr>
        <w:spacing w:line="240" w:lineRule="auto"/>
        <w:ind w:firstLine="0"/>
        <w:jc w:val="right"/>
        <w:rPr>
          <w:rFonts w:ascii="Times New Roman" w:eastAsia="Times New Roman" w:hAnsi="Times New Roman" w:cs="Times New Roman"/>
          <w:sz w:val="24"/>
          <w:szCs w:val="24"/>
          <w:lang w:eastAsia="en-US"/>
        </w:rPr>
      </w:pPr>
    </w:p>
    <w:p w14:paraId="60D0E148" w14:textId="77777777" w:rsidR="009B49DF" w:rsidRDefault="009B49DF" w:rsidP="009B49DF">
      <w:pPr>
        <w:spacing w:line="240" w:lineRule="auto"/>
        <w:ind w:firstLine="0"/>
        <w:jc w:val="right"/>
        <w:rPr>
          <w:rFonts w:ascii="Times New Roman" w:eastAsia="Times New Roman" w:hAnsi="Times New Roman" w:cs="Times New Roman"/>
          <w:sz w:val="24"/>
          <w:szCs w:val="24"/>
          <w:lang w:eastAsia="en-US"/>
        </w:rPr>
      </w:pPr>
    </w:p>
    <w:p w14:paraId="424BCB7A" w14:textId="600CA989" w:rsidR="009B49DF" w:rsidRPr="002642F2" w:rsidRDefault="009B49DF" w:rsidP="009B49DF">
      <w:pPr>
        <w:spacing w:line="240" w:lineRule="auto"/>
        <w:ind w:firstLine="0"/>
        <w:jc w:val="right"/>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lastRenderedPageBreak/>
        <w:t>Sutarties priedas Nr. 4 (Forma F-3)</w:t>
      </w:r>
    </w:p>
    <w:p w14:paraId="70C9E67A" w14:textId="77777777" w:rsidR="009B49DF" w:rsidRPr="002642F2" w:rsidRDefault="009B49DF" w:rsidP="009B49DF">
      <w:pPr>
        <w:spacing w:line="240" w:lineRule="auto"/>
        <w:ind w:firstLine="0"/>
        <w:jc w:val="right"/>
        <w:rPr>
          <w:rFonts w:ascii="Times New Roman" w:eastAsia="Times New Roman" w:hAnsi="Times New Roman" w:cs="Times New Roman"/>
          <w:sz w:val="24"/>
          <w:szCs w:val="24"/>
          <w:lang w:eastAsia="en-US"/>
        </w:rPr>
      </w:pPr>
    </w:p>
    <w:p w14:paraId="0C9BCA63" w14:textId="77777777" w:rsidR="009B49DF" w:rsidRPr="002642F2" w:rsidRDefault="009B49DF" w:rsidP="009B49DF">
      <w:pPr>
        <w:spacing w:line="240" w:lineRule="auto"/>
        <w:ind w:firstLine="0"/>
        <w:jc w:val="left"/>
        <w:rPr>
          <w:rFonts w:ascii="Times New Roman" w:eastAsia="Times New Roman" w:hAnsi="Times New Roman" w:cs="Times New Roman"/>
          <w:sz w:val="24"/>
          <w:szCs w:val="24"/>
          <w:lang w:eastAsia="en-US"/>
        </w:rPr>
      </w:pPr>
    </w:p>
    <w:p w14:paraId="4FAFF960" w14:textId="77777777" w:rsidR="009B49DF" w:rsidRPr="002642F2" w:rsidRDefault="009B49DF" w:rsidP="009B49DF">
      <w:pPr>
        <w:spacing w:after="20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Užsakovas:....……………………………………………………...</w:t>
      </w:r>
    </w:p>
    <w:p w14:paraId="2CFEC7AB" w14:textId="77777777" w:rsidR="009B49DF" w:rsidRPr="002642F2" w:rsidRDefault="009B49DF" w:rsidP="009B49DF">
      <w:pPr>
        <w:spacing w:after="20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Rangovas:.....………………………………………………………</w:t>
      </w:r>
    </w:p>
    <w:p w14:paraId="453EC543" w14:textId="77777777" w:rsidR="009B49DF" w:rsidRPr="002642F2" w:rsidRDefault="009B49DF" w:rsidP="009B49DF">
      <w:pPr>
        <w:spacing w:after="20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Objektas: .....….……………………………………………………</w:t>
      </w:r>
    </w:p>
    <w:p w14:paraId="14226286" w14:textId="77777777" w:rsidR="009B49DF" w:rsidRPr="002642F2" w:rsidRDefault="009B49DF" w:rsidP="009B49DF">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2642F2">
        <w:rPr>
          <w:rFonts w:ascii="Times New Roman" w:eastAsia="Times New Roman" w:hAnsi="Times New Roman" w:cs="Times New Roman"/>
          <w:b/>
          <w:sz w:val="24"/>
          <w:szCs w:val="24"/>
          <w:lang w:eastAsia="en-US"/>
        </w:rPr>
        <w:t>Atliktų darbų ir išlaidų apmokėjimo</w:t>
      </w:r>
    </w:p>
    <w:p w14:paraId="062A7797" w14:textId="77777777" w:rsidR="009B49DF" w:rsidRPr="002642F2" w:rsidRDefault="009B49DF" w:rsidP="009B49DF">
      <w:pPr>
        <w:keepNext/>
        <w:spacing w:before="360" w:after="360" w:line="240" w:lineRule="auto"/>
        <w:ind w:left="1980" w:firstLine="0"/>
        <w:jc w:val="center"/>
        <w:outlineLvl w:val="0"/>
        <w:rPr>
          <w:rFonts w:ascii="Times New Roman" w:eastAsia="Times New Roman" w:hAnsi="Times New Roman" w:cs="Times New Roman"/>
          <w:b/>
          <w:sz w:val="24"/>
          <w:szCs w:val="24"/>
          <w:lang w:eastAsia="en-US"/>
        </w:rPr>
      </w:pPr>
      <w:r w:rsidRPr="002642F2">
        <w:rPr>
          <w:rFonts w:ascii="Times New Roman" w:eastAsia="Times New Roman" w:hAnsi="Times New Roman" w:cs="Times New Roman"/>
          <w:b/>
          <w:sz w:val="24"/>
          <w:szCs w:val="24"/>
          <w:lang w:eastAsia="en-US"/>
        </w:rPr>
        <w:t>P A Ž Y M A Nr.</w:t>
      </w:r>
    </w:p>
    <w:p w14:paraId="263A8538" w14:textId="77777777" w:rsidR="009B49DF" w:rsidRPr="002642F2" w:rsidRDefault="009B49DF" w:rsidP="009B49DF">
      <w:pPr>
        <w:keepNext/>
        <w:spacing w:before="360" w:after="360" w:line="240" w:lineRule="auto"/>
        <w:ind w:left="1980" w:firstLine="0"/>
        <w:jc w:val="center"/>
        <w:outlineLvl w:val="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5</w:t>
      </w:r>
      <w:r w:rsidRPr="002642F2">
        <w:rPr>
          <w:rFonts w:ascii="Times New Roman" w:eastAsia="Times New Roman" w:hAnsi="Times New Roman" w:cs="Times New Roman"/>
          <w:sz w:val="24"/>
          <w:szCs w:val="24"/>
          <w:lang w:eastAsia="en-US"/>
        </w:rPr>
        <w:t xml:space="preserve">  m.  ……………………………  mėn. </w:t>
      </w:r>
    </w:p>
    <w:p w14:paraId="2E157303" w14:textId="77777777" w:rsidR="009B49DF" w:rsidRPr="002642F2" w:rsidRDefault="009B49DF" w:rsidP="009B49DF">
      <w:pPr>
        <w:spacing w:line="240" w:lineRule="auto"/>
        <w:ind w:firstLine="0"/>
        <w:jc w:val="right"/>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 xml:space="preserve"> </w:t>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t>(eurais, ct)</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5"/>
        <w:gridCol w:w="2731"/>
        <w:gridCol w:w="992"/>
        <w:gridCol w:w="992"/>
        <w:gridCol w:w="1276"/>
        <w:gridCol w:w="1620"/>
        <w:gridCol w:w="1217"/>
        <w:gridCol w:w="1337"/>
        <w:gridCol w:w="1480"/>
        <w:gridCol w:w="1218"/>
        <w:gridCol w:w="1208"/>
      </w:tblGrid>
      <w:tr w:rsidR="009B49DF" w:rsidRPr="002642F2" w14:paraId="4137D9A1" w14:textId="77777777" w:rsidTr="001636E1">
        <w:trPr>
          <w:trHeight w:val="375"/>
          <w:jc w:val="center"/>
        </w:trPr>
        <w:tc>
          <w:tcPr>
            <w:tcW w:w="525" w:type="dxa"/>
            <w:vMerge w:val="restart"/>
            <w:vAlign w:val="center"/>
          </w:tcPr>
          <w:p w14:paraId="07EA0060"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Eil. Nr.</w:t>
            </w:r>
          </w:p>
        </w:tc>
        <w:tc>
          <w:tcPr>
            <w:tcW w:w="2731" w:type="dxa"/>
            <w:vMerge w:val="restart"/>
            <w:vAlign w:val="center"/>
          </w:tcPr>
          <w:p w14:paraId="371D24E3"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Objekto pavadinimas</w:t>
            </w:r>
          </w:p>
        </w:tc>
        <w:tc>
          <w:tcPr>
            <w:tcW w:w="992" w:type="dxa"/>
            <w:vMerge w:val="restart"/>
            <w:vAlign w:val="center"/>
          </w:tcPr>
          <w:p w14:paraId="741CF346"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Rangos sutarties Nr.</w:t>
            </w:r>
          </w:p>
        </w:tc>
        <w:tc>
          <w:tcPr>
            <w:tcW w:w="992" w:type="dxa"/>
            <w:vMerge w:val="restart"/>
            <w:vAlign w:val="center"/>
          </w:tcPr>
          <w:p w14:paraId="15ADCA54"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Objekto kaina</w:t>
            </w:r>
          </w:p>
        </w:tc>
        <w:tc>
          <w:tcPr>
            <w:tcW w:w="9356" w:type="dxa"/>
            <w:gridSpan w:val="7"/>
            <w:vAlign w:val="center"/>
          </w:tcPr>
          <w:p w14:paraId="4737C2C5" w14:textId="77777777" w:rsidR="009B49DF" w:rsidRPr="002642F2" w:rsidRDefault="009B49DF" w:rsidP="001636E1">
            <w:pPr>
              <w:spacing w:before="60" w:after="60" w:line="240" w:lineRule="auto"/>
              <w:ind w:right="112"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Atlikta darbų</w:t>
            </w:r>
          </w:p>
        </w:tc>
      </w:tr>
      <w:tr w:rsidR="009B49DF" w:rsidRPr="002642F2" w14:paraId="07D8F03A" w14:textId="77777777" w:rsidTr="001636E1">
        <w:trPr>
          <w:trHeight w:val="510"/>
          <w:jc w:val="center"/>
        </w:trPr>
        <w:tc>
          <w:tcPr>
            <w:tcW w:w="525" w:type="dxa"/>
            <w:vMerge/>
          </w:tcPr>
          <w:p w14:paraId="16A4DC11" w14:textId="77777777" w:rsidR="009B49DF" w:rsidRPr="002642F2" w:rsidRDefault="009B49DF" w:rsidP="001636E1">
            <w:pPr>
              <w:spacing w:before="60" w:after="60" w:line="240" w:lineRule="auto"/>
              <w:ind w:firstLine="0"/>
              <w:rPr>
                <w:rFonts w:ascii="Times New Roman" w:eastAsia="Times New Roman" w:hAnsi="Times New Roman" w:cs="Times New Roman"/>
                <w:sz w:val="20"/>
                <w:szCs w:val="20"/>
                <w:lang w:eastAsia="en-US"/>
              </w:rPr>
            </w:pPr>
          </w:p>
        </w:tc>
        <w:tc>
          <w:tcPr>
            <w:tcW w:w="2731" w:type="dxa"/>
            <w:vMerge/>
          </w:tcPr>
          <w:p w14:paraId="4D9B4534" w14:textId="77777777" w:rsidR="009B49DF" w:rsidRPr="002642F2" w:rsidRDefault="009B49DF" w:rsidP="001636E1">
            <w:pPr>
              <w:spacing w:before="60" w:after="60" w:line="240" w:lineRule="auto"/>
              <w:ind w:firstLine="0"/>
              <w:rPr>
                <w:rFonts w:ascii="Times New Roman" w:eastAsia="Times New Roman" w:hAnsi="Times New Roman" w:cs="Times New Roman"/>
                <w:sz w:val="20"/>
                <w:szCs w:val="20"/>
                <w:lang w:eastAsia="en-US"/>
              </w:rPr>
            </w:pPr>
          </w:p>
        </w:tc>
        <w:tc>
          <w:tcPr>
            <w:tcW w:w="992" w:type="dxa"/>
            <w:vMerge/>
          </w:tcPr>
          <w:p w14:paraId="58BAAB3D" w14:textId="77777777" w:rsidR="009B49DF" w:rsidRPr="002642F2" w:rsidRDefault="009B49DF" w:rsidP="001636E1">
            <w:pPr>
              <w:spacing w:before="60" w:after="60" w:line="240" w:lineRule="auto"/>
              <w:ind w:firstLine="0"/>
              <w:rPr>
                <w:rFonts w:ascii="Times New Roman" w:eastAsia="Times New Roman" w:hAnsi="Times New Roman" w:cs="Times New Roman"/>
                <w:sz w:val="20"/>
                <w:szCs w:val="20"/>
                <w:lang w:eastAsia="en-US"/>
              </w:rPr>
            </w:pPr>
          </w:p>
        </w:tc>
        <w:tc>
          <w:tcPr>
            <w:tcW w:w="992" w:type="dxa"/>
            <w:vMerge/>
          </w:tcPr>
          <w:p w14:paraId="0C482AB7" w14:textId="77777777" w:rsidR="009B49DF" w:rsidRPr="002642F2" w:rsidRDefault="009B49DF" w:rsidP="001636E1">
            <w:pPr>
              <w:spacing w:before="60" w:after="60" w:line="240" w:lineRule="auto"/>
              <w:ind w:firstLine="0"/>
              <w:rPr>
                <w:rFonts w:ascii="Times New Roman" w:eastAsia="Times New Roman" w:hAnsi="Times New Roman" w:cs="Times New Roman"/>
                <w:sz w:val="20"/>
                <w:szCs w:val="20"/>
                <w:lang w:eastAsia="en-US"/>
              </w:rPr>
            </w:pPr>
          </w:p>
        </w:tc>
        <w:tc>
          <w:tcPr>
            <w:tcW w:w="1276" w:type="dxa"/>
            <w:vMerge w:val="restart"/>
            <w:vAlign w:val="center"/>
          </w:tcPr>
          <w:p w14:paraId="479B6301"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 xml:space="preserve">Nuo statybos pradžios </w:t>
            </w:r>
          </w:p>
        </w:tc>
        <w:tc>
          <w:tcPr>
            <w:tcW w:w="4174" w:type="dxa"/>
            <w:gridSpan w:val="3"/>
            <w:vAlign w:val="center"/>
          </w:tcPr>
          <w:p w14:paraId="2F3203DE"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Nuo metų pradžios</w:t>
            </w:r>
          </w:p>
        </w:tc>
        <w:tc>
          <w:tcPr>
            <w:tcW w:w="3906" w:type="dxa"/>
            <w:gridSpan w:val="3"/>
            <w:vAlign w:val="center"/>
          </w:tcPr>
          <w:p w14:paraId="2CCB21B5"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Per ataskaitinį laikotarpį</w:t>
            </w:r>
          </w:p>
        </w:tc>
      </w:tr>
      <w:tr w:rsidR="009B49DF" w:rsidRPr="002642F2" w14:paraId="0F955974" w14:textId="77777777" w:rsidTr="001636E1">
        <w:trPr>
          <w:trHeight w:val="510"/>
          <w:jc w:val="center"/>
        </w:trPr>
        <w:tc>
          <w:tcPr>
            <w:tcW w:w="525" w:type="dxa"/>
            <w:vMerge/>
          </w:tcPr>
          <w:p w14:paraId="2884A1E3" w14:textId="77777777" w:rsidR="009B49DF" w:rsidRPr="002642F2" w:rsidRDefault="009B49DF" w:rsidP="001636E1">
            <w:pPr>
              <w:spacing w:before="60" w:after="60" w:line="240" w:lineRule="auto"/>
              <w:ind w:firstLine="0"/>
              <w:rPr>
                <w:rFonts w:ascii="Times New Roman" w:eastAsia="Times New Roman" w:hAnsi="Times New Roman" w:cs="Times New Roman"/>
                <w:sz w:val="20"/>
                <w:szCs w:val="20"/>
                <w:lang w:eastAsia="en-US"/>
              </w:rPr>
            </w:pPr>
          </w:p>
        </w:tc>
        <w:tc>
          <w:tcPr>
            <w:tcW w:w="2731" w:type="dxa"/>
            <w:vMerge/>
          </w:tcPr>
          <w:p w14:paraId="03433984" w14:textId="77777777" w:rsidR="009B49DF" w:rsidRPr="002642F2" w:rsidRDefault="009B49DF" w:rsidP="001636E1">
            <w:pPr>
              <w:spacing w:before="60" w:after="60" w:line="240" w:lineRule="auto"/>
              <w:ind w:firstLine="0"/>
              <w:rPr>
                <w:rFonts w:ascii="Times New Roman" w:eastAsia="Times New Roman" w:hAnsi="Times New Roman" w:cs="Times New Roman"/>
                <w:sz w:val="20"/>
                <w:szCs w:val="20"/>
                <w:lang w:eastAsia="en-US"/>
              </w:rPr>
            </w:pPr>
          </w:p>
        </w:tc>
        <w:tc>
          <w:tcPr>
            <w:tcW w:w="992" w:type="dxa"/>
            <w:vMerge/>
          </w:tcPr>
          <w:p w14:paraId="45022B55" w14:textId="77777777" w:rsidR="009B49DF" w:rsidRPr="002642F2" w:rsidRDefault="009B49DF" w:rsidP="001636E1">
            <w:pPr>
              <w:spacing w:before="60" w:after="60" w:line="240" w:lineRule="auto"/>
              <w:ind w:firstLine="0"/>
              <w:rPr>
                <w:rFonts w:ascii="Times New Roman" w:eastAsia="Times New Roman" w:hAnsi="Times New Roman" w:cs="Times New Roman"/>
                <w:sz w:val="20"/>
                <w:szCs w:val="20"/>
                <w:lang w:eastAsia="en-US"/>
              </w:rPr>
            </w:pPr>
          </w:p>
        </w:tc>
        <w:tc>
          <w:tcPr>
            <w:tcW w:w="992" w:type="dxa"/>
            <w:vMerge/>
          </w:tcPr>
          <w:p w14:paraId="7F45466D" w14:textId="77777777" w:rsidR="009B49DF" w:rsidRPr="002642F2" w:rsidRDefault="009B49DF" w:rsidP="001636E1">
            <w:pPr>
              <w:spacing w:before="60" w:after="60" w:line="240" w:lineRule="auto"/>
              <w:ind w:firstLine="0"/>
              <w:rPr>
                <w:rFonts w:ascii="Times New Roman" w:eastAsia="Times New Roman" w:hAnsi="Times New Roman" w:cs="Times New Roman"/>
                <w:sz w:val="20"/>
                <w:szCs w:val="20"/>
                <w:lang w:eastAsia="en-US"/>
              </w:rPr>
            </w:pPr>
          </w:p>
        </w:tc>
        <w:tc>
          <w:tcPr>
            <w:tcW w:w="1276" w:type="dxa"/>
            <w:vMerge/>
            <w:vAlign w:val="center"/>
          </w:tcPr>
          <w:p w14:paraId="1FABBFAE"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vAlign w:val="center"/>
          </w:tcPr>
          <w:p w14:paraId="1AE54843"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Darbų vertė</w:t>
            </w:r>
          </w:p>
        </w:tc>
        <w:tc>
          <w:tcPr>
            <w:tcW w:w="1217" w:type="dxa"/>
            <w:vAlign w:val="center"/>
          </w:tcPr>
          <w:p w14:paraId="6911E1D8"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PVM</w:t>
            </w:r>
          </w:p>
        </w:tc>
        <w:tc>
          <w:tcPr>
            <w:tcW w:w="1337" w:type="dxa"/>
            <w:vAlign w:val="center"/>
          </w:tcPr>
          <w:p w14:paraId="6E11FB73"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Iš viso</w:t>
            </w:r>
          </w:p>
        </w:tc>
        <w:tc>
          <w:tcPr>
            <w:tcW w:w="1480" w:type="dxa"/>
            <w:vAlign w:val="center"/>
          </w:tcPr>
          <w:p w14:paraId="42E85EC4"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Darbų vertė</w:t>
            </w:r>
          </w:p>
        </w:tc>
        <w:tc>
          <w:tcPr>
            <w:tcW w:w="1218" w:type="dxa"/>
            <w:vAlign w:val="center"/>
          </w:tcPr>
          <w:p w14:paraId="678865EF"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PVM</w:t>
            </w:r>
          </w:p>
        </w:tc>
        <w:tc>
          <w:tcPr>
            <w:tcW w:w="1208" w:type="dxa"/>
            <w:vAlign w:val="center"/>
          </w:tcPr>
          <w:p w14:paraId="76BB6EC4"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r w:rsidRPr="002642F2">
              <w:rPr>
                <w:rFonts w:ascii="Times New Roman" w:eastAsia="Times New Roman" w:hAnsi="Times New Roman" w:cs="Times New Roman"/>
                <w:sz w:val="20"/>
                <w:szCs w:val="20"/>
                <w:lang w:eastAsia="en-US"/>
              </w:rPr>
              <w:t>Iš viso</w:t>
            </w:r>
          </w:p>
        </w:tc>
      </w:tr>
      <w:tr w:rsidR="009B49DF" w:rsidRPr="002642F2" w14:paraId="721BA080" w14:textId="77777777" w:rsidTr="001636E1">
        <w:trPr>
          <w:jc w:val="center"/>
        </w:trPr>
        <w:tc>
          <w:tcPr>
            <w:tcW w:w="525" w:type="dxa"/>
          </w:tcPr>
          <w:p w14:paraId="6F95818B" w14:textId="77777777" w:rsidR="009B49DF" w:rsidRPr="002642F2" w:rsidRDefault="009B49DF" w:rsidP="001636E1">
            <w:pPr>
              <w:spacing w:before="60" w:after="60" w:line="240" w:lineRule="auto"/>
              <w:ind w:firstLine="0"/>
              <w:rPr>
                <w:rFonts w:ascii="Times New Roman" w:eastAsia="Times New Roman" w:hAnsi="Times New Roman" w:cs="Times New Roman"/>
                <w:sz w:val="20"/>
                <w:szCs w:val="20"/>
                <w:lang w:eastAsia="en-US"/>
              </w:rPr>
            </w:pPr>
          </w:p>
        </w:tc>
        <w:tc>
          <w:tcPr>
            <w:tcW w:w="2731" w:type="dxa"/>
          </w:tcPr>
          <w:p w14:paraId="5597997F" w14:textId="77777777" w:rsidR="009B49DF" w:rsidRPr="002642F2" w:rsidRDefault="009B49DF" w:rsidP="001636E1">
            <w:pPr>
              <w:spacing w:before="60" w:after="60" w:line="240" w:lineRule="auto"/>
              <w:ind w:firstLine="0"/>
              <w:rPr>
                <w:rFonts w:ascii="Times New Roman" w:eastAsia="Times New Roman" w:hAnsi="Times New Roman" w:cs="Times New Roman"/>
                <w:sz w:val="20"/>
                <w:szCs w:val="20"/>
                <w:lang w:eastAsia="en-US"/>
              </w:rPr>
            </w:pPr>
          </w:p>
        </w:tc>
        <w:tc>
          <w:tcPr>
            <w:tcW w:w="992" w:type="dxa"/>
            <w:vAlign w:val="center"/>
          </w:tcPr>
          <w:p w14:paraId="33E87B79"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vAlign w:val="center"/>
          </w:tcPr>
          <w:p w14:paraId="78D59EBB"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vAlign w:val="center"/>
          </w:tcPr>
          <w:p w14:paraId="36375A9B"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vAlign w:val="center"/>
          </w:tcPr>
          <w:p w14:paraId="049BAABA"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vAlign w:val="center"/>
          </w:tcPr>
          <w:p w14:paraId="62F160CF"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vAlign w:val="center"/>
          </w:tcPr>
          <w:p w14:paraId="611BCABA"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vAlign w:val="center"/>
          </w:tcPr>
          <w:p w14:paraId="023D2022"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vAlign w:val="center"/>
          </w:tcPr>
          <w:p w14:paraId="7E0674AA"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vAlign w:val="center"/>
          </w:tcPr>
          <w:p w14:paraId="58B6A66E"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r>
      <w:tr w:rsidR="009B49DF" w:rsidRPr="002642F2" w14:paraId="4DCD6711" w14:textId="77777777" w:rsidTr="001636E1">
        <w:trPr>
          <w:jc w:val="center"/>
        </w:trPr>
        <w:tc>
          <w:tcPr>
            <w:tcW w:w="525" w:type="dxa"/>
          </w:tcPr>
          <w:p w14:paraId="28E946D6" w14:textId="77777777" w:rsidR="009B49DF" w:rsidRPr="002642F2" w:rsidRDefault="009B49DF" w:rsidP="001636E1">
            <w:pPr>
              <w:spacing w:before="60" w:after="60" w:line="240" w:lineRule="auto"/>
              <w:ind w:firstLine="0"/>
              <w:rPr>
                <w:rFonts w:ascii="Times New Roman" w:eastAsia="Times New Roman" w:hAnsi="Times New Roman" w:cs="Times New Roman"/>
                <w:sz w:val="20"/>
                <w:szCs w:val="20"/>
                <w:lang w:eastAsia="en-US"/>
              </w:rPr>
            </w:pPr>
          </w:p>
        </w:tc>
        <w:tc>
          <w:tcPr>
            <w:tcW w:w="2731" w:type="dxa"/>
          </w:tcPr>
          <w:p w14:paraId="184F4ECB" w14:textId="77777777" w:rsidR="009B49DF" w:rsidRPr="002642F2" w:rsidRDefault="009B49DF" w:rsidP="001636E1">
            <w:pPr>
              <w:spacing w:before="60" w:after="60" w:line="240" w:lineRule="auto"/>
              <w:ind w:firstLine="0"/>
              <w:rPr>
                <w:rFonts w:ascii="Times New Roman" w:eastAsia="Times New Roman" w:hAnsi="Times New Roman" w:cs="Times New Roman"/>
                <w:sz w:val="20"/>
                <w:szCs w:val="20"/>
                <w:lang w:eastAsia="en-US"/>
              </w:rPr>
            </w:pPr>
          </w:p>
        </w:tc>
        <w:tc>
          <w:tcPr>
            <w:tcW w:w="992" w:type="dxa"/>
            <w:vAlign w:val="center"/>
          </w:tcPr>
          <w:p w14:paraId="358E8D6D"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992" w:type="dxa"/>
            <w:vAlign w:val="center"/>
          </w:tcPr>
          <w:p w14:paraId="38D4539B"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276" w:type="dxa"/>
            <w:vAlign w:val="center"/>
          </w:tcPr>
          <w:p w14:paraId="44984650"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620" w:type="dxa"/>
            <w:vAlign w:val="center"/>
          </w:tcPr>
          <w:p w14:paraId="20CE3F36"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217" w:type="dxa"/>
            <w:vAlign w:val="center"/>
          </w:tcPr>
          <w:p w14:paraId="235BAD6C"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337" w:type="dxa"/>
            <w:vAlign w:val="center"/>
          </w:tcPr>
          <w:p w14:paraId="0F18C18F"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480" w:type="dxa"/>
            <w:vAlign w:val="center"/>
          </w:tcPr>
          <w:p w14:paraId="43C63CB4"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218" w:type="dxa"/>
            <w:vAlign w:val="center"/>
          </w:tcPr>
          <w:p w14:paraId="2713903F"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c>
          <w:tcPr>
            <w:tcW w:w="1208" w:type="dxa"/>
            <w:vAlign w:val="center"/>
          </w:tcPr>
          <w:p w14:paraId="349185F9" w14:textId="77777777" w:rsidR="009B49DF" w:rsidRPr="002642F2" w:rsidRDefault="009B49DF" w:rsidP="001636E1">
            <w:pPr>
              <w:spacing w:before="60" w:after="60" w:line="240" w:lineRule="auto"/>
              <w:ind w:firstLine="0"/>
              <w:jc w:val="center"/>
              <w:rPr>
                <w:rFonts w:ascii="Times New Roman" w:eastAsia="Times New Roman" w:hAnsi="Times New Roman" w:cs="Times New Roman"/>
                <w:sz w:val="20"/>
                <w:szCs w:val="20"/>
                <w:lang w:eastAsia="en-US"/>
              </w:rPr>
            </w:pPr>
          </w:p>
        </w:tc>
      </w:tr>
    </w:tbl>
    <w:p w14:paraId="5BF7C733" w14:textId="77777777" w:rsidR="009B49DF" w:rsidRPr="002642F2" w:rsidRDefault="009B49DF" w:rsidP="009B49DF">
      <w:pPr>
        <w:spacing w:line="240" w:lineRule="auto"/>
        <w:ind w:firstLine="0"/>
        <w:jc w:val="left"/>
        <w:rPr>
          <w:rFonts w:ascii="Times New Roman" w:eastAsia="Times New Roman" w:hAnsi="Times New Roman" w:cs="Times New Roman"/>
          <w:i/>
          <w:sz w:val="24"/>
          <w:szCs w:val="20"/>
        </w:rPr>
      </w:pPr>
    </w:p>
    <w:p w14:paraId="4BA1C911" w14:textId="77777777" w:rsidR="009B49DF" w:rsidRPr="002642F2" w:rsidRDefault="009B49DF" w:rsidP="009B49DF">
      <w:pPr>
        <w:spacing w:line="240" w:lineRule="auto"/>
        <w:ind w:firstLine="0"/>
        <w:jc w:val="left"/>
        <w:rPr>
          <w:rFonts w:ascii="Times New Roman" w:eastAsia="Times New Roman" w:hAnsi="Times New Roman" w:cs="Times New Roman"/>
          <w:i/>
          <w:sz w:val="24"/>
          <w:szCs w:val="20"/>
        </w:rPr>
      </w:pPr>
      <w:r w:rsidRPr="002642F2">
        <w:rPr>
          <w:rFonts w:ascii="Times New Roman" w:eastAsia="Times New Roman" w:hAnsi="Times New Roman" w:cs="Times New Roman"/>
          <w:sz w:val="24"/>
          <w:szCs w:val="20"/>
        </w:rPr>
        <w:t>Techninis prižiūrėtojas</w:t>
      </w:r>
      <w:r w:rsidRPr="002642F2">
        <w:rPr>
          <w:rFonts w:ascii="Times New Roman" w:eastAsia="Times New Roman" w:hAnsi="Times New Roman" w:cs="Times New Roman"/>
          <w:i/>
          <w:sz w:val="24"/>
          <w:szCs w:val="20"/>
        </w:rPr>
        <w:t>: .................................................................</w:t>
      </w:r>
    </w:p>
    <w:p w14:paraId="18AB6D57" w14:textId="77777777" w:rsidR="009B49DF" w:rsidRPr="002642F2" w:rsidRDefault="009B49DF" w:rsidP="009B49DF">
      <w:pPr>
        <w:spacing w:line="240" w:lineRule="auto"/>
        <w:ind w:firstLine="0"/>
        <w:jc w:val="left"/>
        <w:rPr>
          <w:rFonts w:ascii="Times New Roman" w:eastAsia="Times New Roman" w:hAnsi="Times New Roman" w:cs="Times New Roman"/>
          <w:i/>
          <w:sz w:val="24"/>
          <w:szCs w:val="20"/>
        </w:rPr>
      </w:pPr>
    </w:p>
    <w:p w14:paraId="038E661F" w14:textId="77777777" w:rsidR="009B49DF" w:rsidRPr="002642F2" w:rsidRDefault="009B49DF" w:rsidP="009B49DF">
      <w:pPr>
        <w:spacing w:before="60" w:after="6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Užsakovas:</w:t>
      </w:r>
      <w:r w:rsidRPr="002642F2">
        <w:rPr>
          <w:rFonts w:ascii="Times New Roman" w:eastAsia="Times New Roman" w:hAnsi="Times New Roman" w:cs="Times New Roman"/>
          <w:sz w:val="24"/>
          <w:szCs w:val="24"/>
          <w:lang w:eastAsia="en-US"/>
        </w:rPr>
        <w:tab/>
        <w:t>..........................................................................</w:t>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t>Rangovas:</w:t>
      </w:r>
      <w:r w:rsidRPr="002642F2">
        <w:rPr>
          <w:rFonts w:ascii="Times New Roman" w:eastAsia="Times New Roman" w:hAnsi="Times New Roman" w:cs="Times New Roman"/>
          <w:sz w:val="24"/>
          <w:szCs w:val="24"/>
          <w:lang w:eastAsia="en-US"/>
        </w:rPr>
        <w:tab/>
        <w:t>........................................................</w:t>
      </w:r>
    </w:p>
    <w:p w14:paraId="08F059A1" w14:textId="77777777" w:rsidR="009B49DF" w:rsidRPr="002642F2" w:rsidRDefault="009B49DF" w:rsidP="009B49DF">
      <w:pPr>
        <w:spacing w:before="60" w:after="6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ab/>
      </w:r>
      <w:r w:rsidRPr="002642F2">
        <w:rPr>
          <w:rFonts w:ascii="Times New Roman" w:eastAsia="Calibri" w:hAnsi="Times New Roman" w:cs="Times New Roman"/>
          <w:sz w:val="24"/>
          <w:szCs w:val="24"/>
          <w:lang w:eastAsia="en-US"/>
        </w:rPr>
        <w:t>A. V.</w:t>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Calibri" w:hAnsi="Times New Roman" w:cs="Times New Roman"/>
          <w:sz w:val="24"/>
          <w:szCs w:val="24"/>
          <w:lang w:eastAsia="en-US"/>
        </w:rPr>
        <w:t>A. V.</w:t>
      </w:r>
    </w:p>
    <w:p w14:paraId="07AB28F8" w14:textId="77777777" w:rsidR="009B49DF" w:rsidRPr="002642F2" w:rsidRDefault="009B49DF" w:rsidP="009B49DF">
      <w:pPr>
        <w:spacing w:before="60" w:after="60" w:line="240" w:lineRule="auto"/>
        <w:ind w:firstLine="0"/>
        <w:rPr>
          <w:rFonts w:ascii="Times New Roman" w:eastAsia="Times New Roman" w:hAnsi="Times New Roman" w:cs="Times New Roman"/>
          <w:sz w:val="24"/>
          <w:szCs w:val="24"/>
          <w:lang w:eastAsia="en-US"/>
        </w:rPr>
      </w:pPr>
      <w:r w:rsidRPr="002642F2">
        <w:rPr>
          <w:rFonts w:ascii="Times New Roman" w:eastAsia="Times New Roman" w:hAnsi="Times New Roman" w:cs="Times New Roman"/>
          <w:sz w:val="24"/>
          <w:szCs w:val="24"/>
          <w:lang w:eastAsia="en-US"/>
        </w:rPr>
        <w:t>202</w:t>
      </w:r>
      <w:r>
        <w:rPr>
          <w:rFonts w:ascii="Times New Roman" w:eastAsia="Times New Roman" w:hAnsi="Times New Roman" w:cs="Times New Roman"/>
          <w:sz w:val="24"/>
          <w:szCs w:val="24"/>
          <w:lang w:eastAsia="en-US"/>
        </w:rPr>
        <w:t>5</w:t>
      </w:r>
      <w:r w:rsidRPr="002642F2">
        <w:rPr>
          <w:rFonts w:ascii="Times New Roman" w:eastAsia="Times New Roman" w:hAnsi="Times New Roman" w:cs="Times New Roman"/>
          <w:sz w:val="24"/>
          <w:szCs w:val="24"/>
          <w:lang w:eastAsia="en-US"/>
        </w:rPr>
        <w:t xml:space="preserve">  m. ………………….. mėn. ……. d.</w:t>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r>
      <w:r w:rsidRPr="002642F2">
        <w:rPr>
          <w:rFonts w:ascii="Times New Roman" w:eastAsia="Times New Roman" w:hAnsi="Times New Roman" w:cs="Times New Roman"/>
          <w:sz w:val="24"/>
          <w:szCs w:val="24"/>
          <w:lang w:eastAsia="en-US"/>
        </w:rPr>
        <w:tab/>
        <w:t>202</w:t>
      </w:r>
      <w:r>
        <w:rPr>
          <w:rFonts w:ascii="Times New Roman" w:eastAsia="Times New Roman" w:hAnsi="Times New Roman" w:cs="Times New Roman"/>
          <w:sz w:val="24"/>
          <w:szCs w:val="24"/>
          <w:lang w:eastAsia="en-US"/>
        </w:rPr>
        <w:t>5</w:t>
      </w:r>
      <w:r w:rsidRPr="002642F2">
        <w:rPr>
          <w:rFonts w:ascii="Times New Roman" w:eastAsia="Times New Roman" w:hAnsi="Times New Roman" w:cs="Times New Roman"/>
          <w:sz w:val="24"/>
          <w:szCs w:val="24"/>
          <w:lang w:eastAsia="en-US"/>
        </w:rPr>
        <w:t xml:space="preserve">  m. ………………….. mėn. ……. d.</w:t>
      </w:r>
      <w:r w:rsidRPr="002642F2">
        <w:rPr>
          <w:rFonts w:ascii="Times New Roman" w:eastAsia="MS Mincho" w:hAnsi="Times New Roman" w:cs="Times New Roman"/>
          <w:b/>
          <w:i/>
          <w:color w:val="000000"/>
          <w:sz w:val="22"/>
          <w:szCs w:val="22"/>
          <w:lang w:eastAsia="en-US"/>
        </w:rPr>
        <w:br w:type="page"/>
      </w:r>
    </w:p>
    <w:p w14:paraId="666062B0" w14:textId="77777777" w:rsidR="00726DA6" w:rsidRPr="00E00728" w:rsidRDefault="00726DA6" w:rsidP="00C7418A">
      <w:pPr>
        <w:spacing w:line="240" w:lineRule="auto"/>
        <w:ind w:firstLine="0"/>
        <w:rPr>
          <w:rFonts w:ascii="Times New Roman" w:hAnsi="Times New Roman" w:cs="Times New Roman"/>
          <w:sz w:val="24"/>
          <w:szCs w:val="24"/>
          <w:lang w:val="en-GB"/>
        </w:rPr>
        <w:sectPr w:rsidR="00726DA6" w:rsidRPr="00E00728" w:rsidSect="00CD7BBC">
          <w:pgSz w:w="16838" w:h="11906" w:orient="landscape"/>
          <w:pgMar w:top="1134" w:right="1134" w:bottom="567" w:left="567" w:header="720" w:footer="720" w:gutter="0"/>
          <w:cols w:space="720"/>
          <w:docGrid w:linePitch="360"/>
        </w:sectPr>
      </w:pPr>
    </w:p>
    <w:p w14:paraId="21AD67B2" w14:textId="77777777" w:rsidR="003D7F85" w:rsidRDefault="003D7F85" w:rsidP="00C7418A">
      <w:pPr>
        <w:spacing w:line="240" w:lineRule="auto"/>
        <w:ind w:firstLine="0"/>
        <w:jc w:val="right"/>
        <w:rPr>
          <w:rFonts w:ascii="Times New Roman" w:eastAsiaTheme="minorHAnsi" w:hAnsi="Times New Roman" w:cs="Times New Roman"/>
          <w:bCs/>
          <w:iCs/>
          <w:sz w:val="24"/>
          <w:szCs w:val="24"/>
        </w:rPr>
      </w:pPr>
    </w:p>
    <w:sectPr w:rsidR="003D7F85" w:rsidSect="000A558D">
      <w:headerReference w:type="default" r:id="rId15"/>
      <w:footerReference w:type="default" r:id="rId16"/>
      <w:headerReference w:type="first" r:id="rId17"/>
      <w:footerReference w:type="first" r:id="rId18"/>
      <w:pgSz w:w="12240" w:h="15840"/>
      <w:pgMar w:top="1134" w:right="720" w:bottom="72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326A" w14:textId="77777777" w:rsidR="00480744" w:rsidRDefault="00480744" w:rsidP="00D05666">
      <w:r>
        <w:separator/>
      </w:r>
    </w:p>
  </w:endnote>
  <w:endnote w:type="continuationSeparator" w:id="0">
    <w:p w14:paraId="689E514F" w14:textId="77777777" w:rsidR="00480744" w:rsidRDefault="00480744" w:rsidP="00D05666">
      <w:r>
        <w:continuationSeparator/>
      </w:r>
    </w:p>
  </w:endnote>
  <w:endnote w:type="continuationNotice" w:id="1">
    <w:p w14:paraId="13105060" w14:textId="77777777" w:rsidR="00480744" w:rsidRDefault="004807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4041" w14:textId="77777777" w:rsidR="00097F11" w:rsidRDefault="00097F11" w:rsidP="007040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8</w:t>
    </w:r>
    <w:r>
      <w:rPr>
        <w:rStyle w:val="Puslapionumeris"/>
      </w:rPr>
      <w:fldChar w:fldCharType="end"/>
    </w:r>
  </w:p>
  <w:p w14:paraId="0A79C22D" w14:textId="77777777" w:rsidR="00097F11" w:rsidRDefault="00097F1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E201" w14:textId="77777777" w:rsidR="00097F11" w:rsidRDefault="00097F11" w:rsidP="0070401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948DF">
      <w:rPr>
        <w:rStyle w:val="Puslapionumeris"/>
        <w:noProof/>
      </w:rPr>
      <w:t>21</w:t>
    </w:r>
    <w:r>
      <w:rPr>
        <w:rStyle w:val="Puslapionumeris"/>
      </w:rPr>
      <w:fldChar w:fldCharType="end"/>
    </w:r>
  </w:p>
  <w:p w14:paraId="16D4175C" w14:textId="77777777" w:rsidR="00097F11" w:rsidRDefault="00097F11" w:rsidP="0070401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3413514"/>
      <w:docPartObj>
        <w:docPartGallery w:val="Page Numbers (Bottom of Page)"/>
        <w:docPartUnique/>
      </w:docPartObj>
    </w:sdtPr>
    <w:sdtContent>
      <w:p w14:paraId="243912B3" w14:textId="5AD18FFF" w:rsidR="00097F11" w:rsidRDefault="00097F11">
        <w:pPr>
          <w:pStyle w:val="Porat"/>
          <w:jc w:val="right"/>
        </w:pPr>
        <w:r>
          <w:fldChar w:fldCharType="begin"/>
        </w:r>
        <w:r>
          <w:instrText>PAGE   \* MERGEFORMAT</w:instrText>
        </w:r>
        <w:r>
          <w:fldChar w:fldCharType="separate"/>
        </w:r>
        <w:r w:rsidR="004948DF">
          <w:rPr>
            <w:noProof/>
          </w:rPr>
          <w:t>32</w:t>
        </w:r>
        <w:r>
          <w:fldChar w:fldCharType="end"/>
        </w:r>
      </w:p>
    </w:sdtContent>
  </w:sdt>
  <w:p w14:paraId="1418C709" w14:textId="2F0E40AA" w:rsidR="00097F11" w:rsidRDefault="00097F11"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F8A8A" w14:textId="50693D4A" w:rsidR="00097F11" w:rsidRDefault="00000000">
    <w:pPr>
      <w:pStyle w:val="Porat"/>
      <w:jc w:val="right"/>
    </w:pPr>
    <w:sdt>
      <w:sdtPr>
        <w:id w:val="-1848013702"/>
        <w:docPartObj>
          <w:docPartGallery w:val="Page Numbers (Bottom of Page)"/>
          <w:docPartUnique/>
        </w:docPartObj>
      </w:sdtPr>
      <w:sdtContent>
        <w:r w:rsidR="00097F11">
          <w:fldChar w:fldCharType="begin"/>
        </w:r>
        <w:r w:rsidR="00097F11">
          <w:instrText>PAGE   \* MERGEFORMAT</w:instrText>
        </w:r>
        <w:r w:rsidR="00097F11">
          <w:fldChar w:fldCharType="separate"/>
        </w:r>
        <w:r w:rsidR="004948DF">
          <w:rPr>
            <w:noProof/>
          </w:rPr>
          <w:t>31</w:t>
        </w:r>
        <w:r w:rsidR="00097F11">
          <w:fldChar w:fldCharType="end"/>
        </w:r>
      </w:sdtContent>
    </w:sdt>
  </w:p>
  <w:p w14:paraId="16BE47DF" w14:textId="0FE8012D" w:rsidR="00097F11" w:rsidRDefault="00097F1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A2C13" w14:textId="77777777" w:rsidR="00480744" w:rsidRDefault="00480744" w:rsidP="00D05666">
      <w:r>
        <w:separator/>
      </w:r>
    </w:p>
  </w:footnote>
  <w:footnote w:type="continuationSeparator" w:id="0">
    <w:p w14:paraId="7F043961" w14:textId="77777777" w:rsidR="00480744" w:rsidRDefault="00480744" w:rsidP="00D05666">
      <w:r>
        <w:continuationSeparator/>
      </w:r>
    </w:p>
  </w:footnote>
  <w:footnote w:type="continuationNotice" w:id="1">
    <w:p w14:paraId="691F6F47" w14:textId="77777777" w:rsidR="00480744" w:rsidRDefault="004807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4FE5" w14:textId="77777777" w:rsidR="00097F11" w:rsidRDefault="00097F1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4110EC44" w14:textId="77777777" w:rsidR="00097F11" w:rsidRDefault="00097F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097F11" w:rsidRDefault="00097F11">
        <w:pPr>
          <w:pStyle w:val="Antrats"/>
          <w:jc w:val="center"/>
        </w:pPr>
        <w:r>
          <w:fldChar w:fldCharType="begin"/>
        </w:r>
        <w:r>
          <w:instrText>PAGE   \* MERGEFORMAT</w:instrText>
        </w:r>
        <w:r>
          <w:fldChar w:fldCharType="separate"/>
        </w:r>
        <w:r w:rsidR="004948DF">
          <w:rPr>
            <w:noProof/>
          </w:rPr>
          <w:t>32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97F11" w:rsidRDefault="00097F1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A41"/>
    <w:multiLevelType w:val="multilevel"/>
    <w:tmpl w:val="D0AE1D3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5A3D5F"/>
    <w:multiLevelType w:val="hybridMultilevel"/>
    <w:tmpl w:val="4F8C144A"/>
    <w:lvl w:ilvl="0" w:tplc="0427000F">
      <w:start w:val="1"/>
      <w:numFmt w:val="decimal"/>
      <w:lvlText w:val="%1."/>
      <w:lvlJc w:val="left"/>
      <w:pPr>
        <w:ind w:left="862" w:hanging="360"/>
      </w:p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3" w15:restartNumberingAfterBreak="0">
    <w:nsid w:val="23983732"/>
    <w:multiLevelType w:val="multilevel"/>
    <w:tmpl w:val="0A8C1964"/>
    <w:lvl w:ilvl="0">
      <w:start w:val="1"/>
      <w:numFmt w:val="decimal"/>
      <w:lvlText w:val="%1."/>
      <w:lvlJc w:val="left"/>
      <w:pPr>
        <w:ind w:left="360" w:hanging="360"/>
      </w:p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47E84E4"/>
    <w:lvl w:ilvl="0">
      <w:start w:val="2"/>
      <w:numFmt w:val="decimal"/>
      <w:lvlText w:val="%1."/>
      <w:lvlJc w:val="left"/>
      <w:pPr>
        <w:ind w:left="360" w:hanging="360"/>
      </w:pPr>
      <w:rPr>
        <w:rFonts w:eastAsia="Calibri" w:hint="default"/>
        <w:color w:val="auto"/>
      </w:rPr>
    </w:lvl>
    <w:lvl w:ilvl="1">
      <w:start w:val="1"/>
      <w:numFmt w:val="decimal"/>
      <w:lvlText w:val="%1.%2."/>
      <w:lvlJc w:val="left"/>
      <w:pPr>
        <w:ind w:left="1353"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2C7E7D"/>
    <w:multiLevelType w:val="multilevel"/>
    <w:tmpl w:val="3DE606EC"/>
    <w:lvl w:ilvl="0">
      <w:start w:val="4"/>
      <w:numFmt w:val="decimal"/>
      <w:lvlText w:val="%1."/>
      <w:lvlJc w:val="left"/>
      <w:pPr>
        <w:ind w:left="1080" w:hanging="360"/>
      </w:pPr>
      <w:rPr>
        <w:rFonts w:hint="default"/>
      </w:rPr>
    </w:lvl>
    <w:lvl w:ilvl="1">
      <w:start w:val="1"/>
      <w:numFmt w:val="decimal"/>
      <w:isLgl/>
      <w:lvlText w:val="%1.%2."/>
      <w:lvlJc w:val="left"/>
      <w:pPr>
        <w:ind w:left="1188" w:hanging="468"/>
      </w:pPr>
      <w:rPr>
        <w:rFonts w:hint="default"/>
        <w:color w:val="000000" w:themeColor="text1"/>
      </w:rPr>
    </w:lvl>
    <w:lvl w:ilvl="2">
      <w:start w:val="1"/>
      <w:numFmt w:val="decimal"/>
      <w:isLgl/>
      <w:lvlText w:val="%1.%2.%3."/>
      <w:lvlJc w:val="left"/>
      <w:pPr>
        <w:ind w:left="1440" w:hanging="720"/>
      </w:pPr>
      <w:rPr>
        <w:rFonts w:hint="default"/>
        <w:color w:val="000000" w:themeColor="text1"/>
      </w:rPr>
    </w:lvl>
    <w:lvl w:ilvl="3">
      <w:start w:val="1"/>
      <w:numFmt w:val="decimal"/>
      <w:isLgl/>
      <w:lvlText w:val="%1.%2.%3.%4."/>
      <w:lvlJc w:val="left"/>
      <w:pPr>
        <w:ind w:left="1440" w:hanging="720"/>
      </w:pPr>
      <w:rPr>
        <w:rFonts w:hint="default"/>
        <w:color w:val="000000" w:themeColor="text1"/>
      </w:rPr>
    </w:lvl>
    <w:lvl w:ilvl="4">
      <w:start w:val="1"/>
      <w:numFmt w:val="decimal"/>
      <w:isLgl/>
      <w:lvlText w:val="%1.%2.%3.%4.%5."/>
      <w:lvlJc w:val="left"/>
      <w:pPr>
        <w:ind w:left="1800" w:hanging="1080"/>
      </w:pPr>
      <w:rPr>
        <w:rFonts w:hint="default"/>
        <w:color w:val="000000" w:themeColor="text1"/>
      </w:rPr>
    </w:lvl>
    <w:lvl w:ilvl="5">
      <w:start w:val="1"/>
      <w:numFmt w:val="decimal"/>
      <w:isLgl/>
      <w:lvlText w:val="%1.%2.%3.%4.%5.%6."/>
      <w:lvlJc w:val="left"/>
      <w:pPr>
        <w:ind w:left="1800" w:hanging="1080"/>
      </w:pPr>
      <w:rPr>
        <w:rFonts w:hint="default"/>
        <w:color w:val="000000" w:themeColor="text1"/>
      </w:rPr>
    </w:lvl>
    <w:lvl w:ilvl="6">
      <w:start w:val="1"/>
      <w:numFmt w:val="decimal"/>
      <w:isLgl/>
      <w:lvlText w:val="%1.%2.%3.%4.%5.%6.%7."/>
      <w:lvlJc w:val="left"/>
      <w:pPr>
        <w:ind w:left="2160" w:hanging="1440"/>
      </w:pPr>
      <w:rPr>
        <w:rFonts w:hint="default"/>
        <w:color w:val="000000" w:themeColor="text1"/>
      </w:rPr>
    </w:lvl>
    <w:lvl w:ilvl="7">
      <w:start w:val="1"/>
      <w:numFmt w:val="decimal"/>
      <w:isLgl/>
      <w:lvlText w:val="%1.%2.%3.%4.%5.%6.%7.%8."/>
      <w:lvlJc w:val="left"/>
      <w:pPr>
        <w:ind w:left="2160" w:hanging="1440"/>
      </w:pPr>
      <w:rPr>
        <w:rFonts w:hint="default"/>
        <w:color w:val="000000" w:themeColor="text1"/>
      </w:rPr>
    </w:lvl>
    <w:lvl w:ilvl="8">
      <w:start w:val="1"/>
      <w:numFmt w:val="decimal"/>
      <w:isLgl/>
      <w:lvlText w:val="%1.%2.%3.%4.%5.%6.%7.%8.%9."/>
      <w:lvlJc w:val="left"/>
      <w:pPr>
        <w:ind w:left="2520" w:hanging="1800"/>
      </w:pPr>
      <w:rPr>
        <w:rFonts w:hint="default"/>
        <w:color w:val="000000" w:themeColor="text1"/>
      </w:rPr>
    </w:lvl>
  </w:abstractNum>
  <w:abstractNum w:abstractNumId="8" w15:restartNumberingAfterBreak="0">
    <w:nsid w:val="49871708"/>
    <w:multiLevelType w:val="multilevel"/>
    <w:tmpl w:val="9186586C"/>
    <w:lvl w:ilvl="0">
      <w:start w:val="1"/>
      <w:numFmt w:val="decimal"/>
      <w:lvlText w:val="%1."/>
      <w:lvlJc w:val="left"/>
      <w:pPr>
        <w:ind w:left="360" w:hanging="360"/>
      </w:pPr>
      <w:rPr>
        <w:rFonts w:hint="default"/>
      </w:rPr>
    </w:lvl>
    <w:lvl w:ilvl="1">
      <w:start w:val="7"/>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4B12399C"/>
    <w:multiLevelType w:val="hybridMultilevel"/>
    <w:tmpl w:val="F1725D30"/>
    <w:lvl w:ilvl="0" w:tplc="A240F470">
      <w:start w:val="10"/>
      <w:numFmt w:val="decimal"/>
      <w:lvlText w:val="%1."/>
      <w:lvlJc w:val="left"/>
      <w:pPr>
        <w:ind w:left="1070" w:hanging="360"/>
      </w:pPr>
      <w:rPr>
        <w:rFonts w:eastAsia="Calibri" w:hint="default"/>
        <w:sz w:val="24"/>
        <w:szCs w:val="24"/>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B53799D"/>
    <w:multiLevelType w:val="multilevel"/>
    <w:tmpl w:val="747E84E4"/>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C262A0"/>
    <w:multiLevelType w:val="hybridMultilevel"/>
    <w:tmpl w:val="37DC57F8"/>
    <w:lvl w:ilvl="0" w:tplc="2E9432E2">
      <w:start w:val="1"/>
      <w:numFmt w:val="decimal"/>
      <w:lvlText w:val="%1."/>
      <w:lvlJc w:val="left"/>
      <w:pPr>
        <w:ind w:left="720" w:hanging="360"/>
      </w:pPr>
      <w:rPr>
        <w:b w:val="0"/>
        <w:bCs/>
        <w:i w:val="0"/>
        <w:iCs/>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5" w15:restartNumberingAfterBreak="0">
    <w:nsid w:val="660349CA"/>
    <w:multiLevelType w:val="multilevel"/>
    <w:tmpl w:val="FEB61F74"/>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FE73884"/>
    <w:multiLevelType w:val="hybridMultilevel"/>
    <w:tmpl w:val="C1D22428"/>
    <w:lvl w:ilvl="0" w:tplc="0427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7A38CE"/>
    <w:multiLevelType w:val="multilevel"/>
    <w:tmpl w:val="6BB803C0"/>
    <w:lvl w:ilvl="0">
      <w:start w:val="6"/>
      <w:numFmt w:val="decimal"/>
      <w:lvlText w:val="%1."/>
      <w:lvlJc w:val="left"/>
      <w:pPr>
        <w:ind w:left="504" w:hanging="504"/>
      </w:pPr>
      <w:rPr>
        <w:rFonts w:eastAsia="Calibri" w:hint="default"/>
        <w:b w:val="0"/>
        <w:bCs w:val="0"/>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30138565">
    <w:abstractNumId w:val="1"/>
  </w:num>
  <w:num w:numId="2" w16cid:durableId="939293138">
    <w:abstractNumId w:val="16"/>
  </w:num>
  <w:num w:numId="3" w16cid:durableId="788472153">
    <w:abstractNumId w:val="5"/>
  </w:num>
  <w:num w:numId="4" w16cid:durableId="1552769219">
    <w:abstractNumId w:val="20"/>
  </w:num>
  <w:num w:numId="5" w16cid:durableId="641159247">
    <w:abstractNumId w:val="3"/>
  </w:num>
  <w:num w:numId="6" w16cid:durableId="1950355197">
    <w:abstractNumId w:val="6"/>
  </w:num>
  <w:num w:numId="7" w16cid:durableId="95373736">
    <w:abstractNumId w:val="14"/>
  </w:num>
  <w:num w:numId="8" w16cid:durableId="224266098">
    <w:abstractNumId w:val="18"/>
  </w:num>
  <w:num w:numId="9" w16cid:durableId="11149699">
    <w:abstractNumId w:val="7"/>
  </w:num>
  <w:num w:numId="10" w16cid:durableId="1166633216">
    <w:abstractNumId w:val="19"/>
  </w:num>
  <w:num w:numId="11" w16cid:durableId="372463842">
    <w:abstractNumId w:val="9"/>
  </w:num>
  <w:num w:numId="12" w16cid:durableId="199518482">
    <w:abstractNumId w:val="2"/>
  </w:num>
  <w:num w:numId="13" w16cid:durableId="1088766966">
    <w:abstractNumId w:val="10"/>
  </w:num>
  <w:num w:numId="14" w16cid:durableId="153691189">
    <w:abstractNumId w:val="15"/>
  </w:num>
  <w:num w:numId="15" w16cid:durableId="1692991518">
    <w:abstractNumId w:val="0"/>
  </w:num>
  <w:num w:numId="16" w16cid:durableId="1045527270">
    <w:abstractNumId w:val="8"/>
  </w:num>
  <w:num w:numId="17" w16cid:durableId="12870072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830983">
    <w:abstractNumId w:val="17"/>
  </w:num>
  <w:num w:numId="19" w16cid:durableId="235824421">
    <w:abstractNumId w:val="12"/>
  </w:num>
  <w:num w:numId="20" w16cid:durableId="382797389">
    <w:abstractNumId w:val="4"/>
  </w:num>
  <w:num w:numId="21" w16cid:durableId="1938171029">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395"/>
    <w:rsid w:val="00004A08"/>
    <w:rsid w:val="00005D3D"/>
    <w:rsid w:val="0000604B"/>
    <w:rsid w:val="0000615F"/>
    <w:rsid w:val="00006991"/>
    <w:rsid w:val="0000731B"/>
    <w:rsid w:val="000074A0"/>
    <w:rsid w:val="00007D23"/>
    <w:rsid w:val="00007EC9"/>
    <w:rsid w:val="000104DC"/>
    <w:rsid w:val="0001089B"/>
    <w:rsid w:val="00010A88"/>
    <w:rsid w:val="00010B64"/>
    <w:rsid w:val="00010B83"/>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598"/>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CC4"/>
    <w:rsid w:val="00044DE7"/>
    <w:rsid w:val="000455B9"/>
    <w:rsid w:val="000464E8"/>
    <w:rsid w:val="000466D2"/>
    <w:rsid w:val="00047F6B"/>
    <w:rsid w:val="00047F87"/>
    <w:rsid w:val="00050C31"/>
    <w:rsid w:val="0005148B"/>
    <w:rsid w:val="000519AD"/>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2F1"/>
    <w:rsid w:val="00077944"/>
    <w:rsid w:val="00077D24"/>
    <w:rsid w:val="00080396"/>
    <w:rsid w:val="00080F53"/>
    <w:rsid w:val="0008241E"/>
    <w:rsid w:val="00082F6A"/>
    <w:rsid w:val="00083701"/>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F11"/>
    <w:rsid w:val="000A0DFE"/>
    <w:rsid w:val="000A0F5D"/>
    <w:rsid w:val="000A1B88"/>
    <w:rsid w:val="000A1E34"/>
    <w:rsid w:val="000A2CBA"/>
    <w:rsid w:val="000A3108"/>
    <w:rsid w:val="000A3A5E"/>
    <w:rsid w:val="000A4DF1"/>
    <w:rsid w:val="000A519E"/>
    <w:rsid w:val="000A558D"/>
    <w:rsid w:val="000A5738"/>
    <w:rsid w:val="000A5FB1"/>
    <w:rsid w:val="000A7BF8"/>
    <w:rsid w:val="000B0BE3"/>
    <w:rsid w:val="000B0CED"/>
    <w:rsid w:val="000B1465"/>
    <w:rsid w:val="000B1DB2"/>
    <w:rsid w:val="000B220A"/>
    <w:rsid w:val="000B24B0"/>
    <w:rsid w:val="000B297F"/>
    <w:rsid w:val="000B2BF5"/>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944"/>
    <w:rsid w:val="000D0B55"/>
    <w:rsid w:val="000D13D6"/>
    <w:rsid w:val="000D18E9"/>
    <w:rsid w:val="000D26D8"/>
    <w:rsid w:val="000D29FF"/>
    <w:rsid w:val="000D412D"/>
    <w:rsid w:val="000D4406"/>
    <w:rsid w:val="000D4B9C"/>
    <w:rsid w:val="000D4E2B"/>
    <w:rsid w:val="000D5039"/>
    <w:rsid w:val="000D5128"/>
    <w:rsid w:val="000D5C58"/>
    <w:rsid w:val="000D5D1B"/>
    <w:rsid w:val="000D638A"/>
    <w:rsid w:val="000D6EAB"/>
    <w:rsid w:val="000E083B"/>
    <w:rsid w:val="000E0EAE"/>
    <w:rsid w:val="000E1743"/>
    <w:rsid w:val="000E266E"/>
    <w:rsid w:val="000E2FD9"/>
    <w:rsid w:val="000E31D4"/>
    <w:rsid w:val="000E3448"/>
    <w:rsid w:val="000E37BD"/>
    <w:rsid w:val="000E430C"/>
    <w:rsid w:val="000E4D68"/>
    <w:rsid w:val="000E5999"/>
    <w:rsid w:val="000E60F5"/>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5DD"/>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093"/>
    <w:rsid w:val="00115BB9"/>
    <w:rsid w:val="0011798C"/>
    <w:rsid w:val="00117D8E"/>
    <w:rsid w:val="001207D3"/>
    <w:rsid w:val="00120F58"/>
    <w:rsid w:val="00121982"/>
    <w:rsid w:val="0012267C"/>
    <w:rsid w:val="00122E1C"/>
    <w:rsid w:val="00123C99"/>
    <w:rsid w:val="00124338"/>
    <w:rsid w:val="00124345"/>
    <w:rsid w:val="001244DF"/>
    <w:rsid w:val="00124D32"/>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6B0"/>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3C6"/>
    <w:rsid w:val="00182E25"/>
    <w:rsid w:val="00185454"/>
    <w:rsid w:val="00185997"/>
    <w:rsid w:val="00185BC4"/>
    <w:rsid w:val="001864DB"/>
    <w:rsid w:val="001904E1"/>
    <w:rsid w:val="001912E2"/>
    <w:rsid w:val="0019130D"/>
    <w:rsid w:val="00191ABE"/>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B2D"/>
    <w:rsid w:val="001B1CD4"/>
    <w:rsid w:val="001B2226"/>
    <w:rsid w:val="001B370C"/>
    <w:rsid w:val="001B3BCE"/>
    <w:rsid w:val="001B3C7D"/>
    <w:rsid w:val="001B50F3"/>
    <w:rsid w:val="001B7035"/>
    <w:rsid w:val="001B7AE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25F"/>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5B7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E2A"/>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04B"/>
    <w:rsid w:val="00246347"/>
    <w:rsid w:val="00246F96"/>
    <w:rsid w:val="002476D5"/>
    <w:rsid w:val="0025061E"/>
    <w:rsid w:val="002510C4"/>
    <w:rsid w:val="00251356"/>
    <w:rsid w:val="00251635"/>
    <w:rsid w:val="00251D4A"/>
    <w:rsid w:val="002529EC"/>
    <w:rsid w:val="00252B1E"/>
    <w:rsid w:val="00252EB7"/>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50E8"/>
    <w:rsid w:val="00265A11"/>
    <w:rsid w:val="00266187"/>
    <w:rsid w:val="00267751"/>
    <w:rsid w:val="00267E9A"/>
    <w:rsid w:val="00270EFE"/>
    <w:rsid w:val="00271411"/>
    <w:rsid w:val="00271E3F"/>
    <w:rsid w:val="00272488"/>
    <w:rsid w:val="00273C3B"/>
    <w:rsid w:val="00273F59"/>
    <w:rsid w:val="00274B64"/>
    <w:rsid w:val="00274C8A"/>
    <w:rsid w:val="00274D2F"/>
    <w:rsid w:val="0027575B"/>
    <w:rsid w:val="00275B72"/>
    <w:rsid w:val="00276A15"/>
    <w:rsid w:val="00277655"/>
    <w:rsid w:val="00280265"/>
    <w:rsid w:val="00280AF0"/>
    <w:rsid w:val="002811F8"/>
    <w:rsid w:val="00281309"/>
    <w:rsid w:val="00281735"/>
    <w:rsid w:val="002827A2"/>
    <w:rsid w:val="00282C67"/>
    <w:rsid w:val="00283391"/>
    <w:rsid w:val="00283C6E"/>
    <w:rsid w:val="00283D6A"/>
    <w:rsid w:val="00284221"/>
    <w:rsid w:val="00284427"/>
    <w:rsid w:val="002847F1"/>
    <w:rsid w:val="00285B02"/>
    <w:rsid w:val="00285E5E"/>
    <w:rsid w:val="0028637E"/>
    <w:rsid w:val="002866F6"/>
    <w:rsid w:val="00286B61"/>
    <w:rsid w:val="002902C1"/>
    <w:rsid w:val="002917EB"/>
    <w:rsid w:val="00291C92"/>
    <w:rsid w:val="00291DCB"/>
    <w:rsid w:val="00291EAC"/>
    <w:rsid w:val="00292169"/>
    <w:rsid w:val="0029216D"/>
    <w:rsid w:val="002926A1"/>
    <w:rsid w:val="00294BE3"/>
    <w:rsid w:val="0029515D"/>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58D"/>
    <w:rsid w:val="002D48BB"/>
    <w:rsid w:val="002D4A0D"/>
    <w:rsid w:val="002D51D8"/>
    <w:rsid w:val="002D5ABC"/>
    <w:rsid w:val="002D6348"/>
    <w:rsid w:val="002D636A"/>
    <w:rsid w:val="002D6E52"/>
    <w:rsid w:val="002D7F06"/>
    <w:rsid w:val="002D7FAF"/>
    <w:rsid w:val="002E00F1"/>
    <w:rsid w:val="002E1129"/>
    <w:rsid w:val="002E115D"/>
    <w:rsid w:val="002E259F"/>
    <w:rsid w:val="002E2B93"/>
    <w:rsid w:val="002E2CD8"/>
    <w:rsid w:val="002E3C32"/>
    <w:rsid w:val="002E3DCA"/>
    <w:rsid w:val="002E417E"/>
    <w:rsid w:val="002E4200"/>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F2"/>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DF9"/>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1CD"/>
    <w:rsid w:val="00341929"/>
    <w:rsid w:val="00341D9A"/>
    <w:rsid w:val="00342130"/>
    <w:rsid w:val="00342631"/>
    <w:rsid w:val="0034270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67C6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30A4"/>
    <w:rsid w:val="003849A9"/>
    <w:rsid w:val="00384F5A"/>
    <w:rsid w:val="00386A7C"/>
    <w:rsid w:val="003878F0"/>
    <w:rsid w:val="003903FB"/>
    <w:rsid w:val="0039114B"/>
    <w:rsid w:val="003918AE"/>
    <w:rsid w:val="00392282"/>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C7E"/>
    <w:rsid w:val="003A65F9"/>
    <w:rsid w:val="003A6756"/>
    <w:rsid w:val="003A6BC4"/>
    <w:rsid w:val="003B0093"/>
    <w:rsid w:val="003B03D1"/>
    <w:rsid w:val="003B12DE"/>
    <w:rsid w:val="003B2617"/>
    <w:rsid w:val="003B26CD"/>
    <w:rsid w:val="003B39F9"/>
    <w:rsid w:val="003B3D2C"/>
    <w:rsid w:val="003B5568"/>
    <w:rsid w:val="003B59A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4E20"/>
    <w:rsid w:val="003C502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D7A9E"/>
    <w:rsid w:val="003D7F85"/>
    <w:rsid w:val="003E0731"/>
    <w:rsid w:val="003E0A08"/>
    <w:rsid w:val="003E0FEA"/>
    <w:rsid w:val="003E1026"/>
    <w:rsid w:val="003E1160"/>
    <w:rsid w:val="003E1371"/>
    <w:rsid w:val="003E2296"/>
    <w:rsid w:val="003E23F7"/>
    <w:rsid w:val="003E3871"/>
    <w:rsid w:val="003E436D"/>
    <w:rsid w:val="003E4866"/>
    <w:rsid w:val="003E4C10"/>
    <w:rsid w:val="003E4DB9"/>
    <w:rsid w:val="003E4E8A"/>
    <w:rsid w:val="003E51C1"/>
    <w:rsid w:val="003E6FE5"/>
    <w:rsid w:val="003E713F"/>
    <w:rsid w:val="003E76C0"/>
    <w:rsid w:val="003F092C"/>
    <w:rsid w:val="003F0DA7"/>
    <w:rsid w:val="003F11C0"/>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0AA8"/>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633"/>
    <w:rsid w:val="00440809"/>
    <w:rsid w:val="00440E78"/>
    <w:rsid w:val="00441581"/>
    <w:rsid w:val="004419AE"/>
    <w:rsid w:val="00441ACD"/>
    <w:rsid w:val="00443DE5"/>
    <w:rsid w:val="00443FA8"/>
    <w:rsid w:val="00443FEB"/>
    <w:rsid w:val="0044447F"/>
    <w:rsid w:val="00444DC8"/>
    <w:rsid w:val="0044540D"/>
    <w:rsid w:val="00446913"/>
    <w:rsid w:val="00447B36"/>
    <w:rsid w:val="00447D54"/>
    <w:rsid w:val="00450767"/>
    <w:rsid w:val="00450E09"/>
    <w:rsid w:val="004511A8"/>
    <w:rsid w:val="004512A8"/>
    <w:rsid w:val="00451E77"/>
    <w:rsid w:val="00452076"/>
    <w:rsid w:val="004525F0"/>
    <w:rsid w:val="0045276F"/>
    <w:rsid w:val="00452C1D"/>
    <w:rsid w:val="00453770"/>
    <w:rsid w:val="004547D5"/>
    <w:rsid w:val="00455810"/>
    <w:rsid w:val="00455AA9"/>
    <w:rsid w:val="00455F06"/>
    <w:rsid w:val="004575AA"/>
    <w:rsid w:val="0045773D"/>
    <w:rsid w:val="00457C45"/>
    <w:rsid w:val="00457F5A"/>
    <w:rsid w:val="00460297"/>
    <w:rsid w:val="00460650"/>
    <w:rsid w:val="00461904"/>
    <w:rsid w:val="0046198C"/>
    <w:rsid w:val="00461CE4"/>
    <w:rsid w:val="004624F4"/>
    <w:rsid w:val="00462587"/>
    <w:rsid w:val="004635E0"/>
    <w:rsid w:val="00463897"/>
    <w:rsid w:val="004642FA"/>
    <w:rsid w:val="0046472C"/>
    <w:rsid w:val="00464D07"/>
    <w:rsid w:val="004658BF"/>
    <w:rsid w:val="00467299"/>
    <w:rsid w:val="00467B1D"/>
    <w:rsid w:val="00470C1E"/>
    <w:rsid w:val="00471043"/>
    <w:rsid w:val="004713B5"/>
    <w:rsid w:val="00471C0C"/>
    <w:rsid w:val="00471E50"/>
    <w:rsid w:val="00472F7A"/>
    <w:rsid w:val="00472F8C"/>
    <w:rsid w:val="004730BE"/>
    <w:rsid w:val="0047509D"/>
    <w:rsid w:val="0047554A"/>
    <w:rsid w:val="004758C1"/>
    <w:rsid w:val="00475F9B"/>
    <w:rsid w:val="0047687E"/>
    <w:rsid w:val="00477068"/>
    <w:rsid w:val="00477E28"/>
    <w:rsid w:val="00480744"/>
    <w:rsid w:val="0048163E"/>
    <w:rsid w:val="00482A1E"/>
    <w:rsid w:val="00482BC0"/>
    <w:rsid w:val="00483462"/>
    <w:rsid w:val="00483E10"/>
    <w:rsid w:val="004847DE"/>
    <w:rsid w:val="00485E23"/>
    <w:rsid w:val="0048654D"/>
    <w:rsid w:val="0048660F"/>
    <w:rsid w:val="004867B9"/>
    <w:rsid w:val="00486B0D"/>
    <w:rsid w:val="004909ED"/>
    <w:rsid w:val="00490AB2"/>
    <w:rsid w:val="00492862"/>
    <w:rsid w:val="004940CB"/>
    <w:rsid w:val="004948D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3D6"/>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FFA"/>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294"/>
    <w:rsid w:val="004F1A11"/>
    <w:rsid w:val="004F1C97"/>
    <w:rsid w:val="004F1E4F"/>
    <w:rsid w:val="004F30E1"/>
    <w:rsid w:val="004F33F0"/>
    <w:rsid w:val="004F38EB"/>
    <w:rsid w:val="004F4A5F"/>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FCE"/>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326"/>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DCA"/>
    <w:rsid w:val="005B2FD0"/>
    <w:rsid w:val="005B34A6"/>
    <w:rsid w:val="005B383F"/>
    <w:rsid w:val="005B46C1"/>
    <w:rsid w:val="005B57A2"/>
    <w:rsid w:val="005C0258"/>
    <w:rsid w:val="005C0B37"/>
    <w:rsid w:val="005C17C2"/>
    <w:rsid w:val="005C3941"/>
    <w:rsid w:val="005C3F18"/>
    <w:rsid w:val="005C4923"/>
    <w:rsid w:val="005C5BD5"/>
    <w:rsid w:val="005C630C"/>
    <w:rsid w:val="005C6C2A"/>
    <w:rsid w:val="005C6D8F"/>
    <w:rsid w:val="005C7B7A"/>
    <w:rsid w:val="005D080D"/>
    <w:rsid w:val="005D08AD"/>
    <w:rsid w:val="005D0BAB"/>
    <w:rsid w:val="005D0CCC"/>
    <w:rsid w:val="005D114A"/>
    <w:rsid w:val="005D1EC0"/>
    <w:rsid w:val="005D280D"/>
    <w:rsid w:val="005D30B4"/>
    <w:rsid w:val="005D393D"/>
    <w:rsid w:val="005D46A9"/>
    <w:rsid w:val="005D4976"/>
    <w:rsid w:val="005D4AB8"/>
    <w:rsid w:val="005D511B"/>
    <w:rsid w:val="005D5949"/>
    <w:rsid w:val="005D5FBB"/>
    <w:rsid w:val="005D6204"/>
    <w:rsid w:val="005D6210"/>
    <w:rsid w:val="005D7383"/>
    <w:rsid w:val="005D7A77"/>
    <w:rsid w:val="005D7BEC"/>
    <w:rsid w:val="005D7D8C"/>
    <w:rsid w:val="005E017E"/>
    <w:rsid w:val="005E0667"/>
    <w:rsid w:val="005E25A4"/>
    <w:rsid w:val="005E2700"/>
    <w:rsid w:val="005E29E3"/>
    <w:rsid w:val="005E36FB"/>
    <w:rsid w:val="005E3B81"/>
    <w:rsid w:val="005E4667"/>
    <w:rsid w:val="005E4ECC"/>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5F1"/>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6B3"/>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ED8"/>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33F"/>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C25"/>
    <w:rsid w:val="006B257C"/>
    <w:rsid w:val="006B3563"/>
    <w:rsid w:val="006B3FBF"/>
    <w:rsid w:val="006B4773"/>
    <w:rsid w:val="006B4B0E"/>
    <w:rsid w:val="006B4D7E"/>
    <w:rsid w:val="006B5492"/>
    <w:rsid w:val="006B5692"/>
    <w:rsid w:val="006B56F2"/>
    <w:rsid w:val="006B61FA"/>
    <w:rsid w:val="006C176F"/>
    <w:rsid w:val="006C1CEA"/>
    <w:rsid w:val="006C29FF"/>
    <w:rsid w:val="006C2ED7"/>
    <w:rsid w:val="006C4A69"/>
    <w:rsid w:val="006C5438"/>
    <w:rsid w:val="006C5F33"/>
    <w:rsid w:val="006C5FDC"/>
    <w:rsid w:val="006C600E"/>
    <w:rsid w:val="006C613D"/>
    <w:rsid w:val="006C6272"/>
    <w:rsid w:val="006C63B5"/>
    <w:rsid w:val="006C7209"/>
    <w:rsid w:val="006D0977"/>
    <w:rsid w:val="006D1390"/>
    <w:rsid w:val="006D1BC0"/>
    <w:rsid w:val="006D2363"/>
    <w:rsid w:val="006D3202"/>
    <w:rsid w:val="006D3C8B"/>
    <w:rsid w:val="006D3FB5"/>
    <w:rsid w:val="006D463E"/>
    <w:rsid w:val="006D6694"/>
    <w:rsid w:val="006D67EE"/>
    <w:rsid w:val="006D6BE8"/>
    <w:rsid w:val="006E04DD"/>
    <w:rsid w:val="006E05DF"/>
    <w:rsid w:val="006E124E"/>
    <w:rsid w:val="006E28D7"/>
    <w:rsid w:val="006E2957"/>
    <w:rsid w:val="006E2B14"/>
    <w:rsid w:val="006E42EC"/>
    <w:rsid w:val="006E533D"/>
    <w:rsid w:val="006E53BA"/>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018"/>
    <w:rsid w:val="0070455D"/>
    <w:rsid w:val="007057D6"/>
    <w:rsid w:val="00705C04"/>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DA6"/>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5AF"/>
    <w:rsid w:val="00746909"/>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439"/>
    <w:rsid w:val="007538D2"/>
    <w:rsid w:val="00753948"/>
    <w:rsid w:val="00754305"/>
    <w:rsid w:val="00754F0F"/>
    <w:rsid w:val="007552F1"/>
    <w:rsid w:val="007553E4"/>
    <w:rsid w:val="00755F3B"/>
    <w:rsid w:val="007560A1"/>
    <w:rsid w:val="007566CB"/>
    <w:rsid w:val="00757947"/>
    <w:rsid w:val="007611E9"/>
    <w:rsid w:val="00761429"/>
    <w:rsid w:val="0076284D"/>
    <w:rsid w:val="0076291B"/>
    <w:rsid w:val="00764FD6"/>
    <w:rsid w:val="007654C6"/>
    <w:rsid w:val="00765F24"/>
    <w:rsid w:val="00766211"/>
    <w:rsid w:val="00771EC8"/>
    <w:rsid w:val="007720C2"/>
    <w:rsid w:val="007724D3"/>
    <w:rsid w:val="007731F0"/>
    <w:rsid w:val="007740AD"/>
    <w:rsid w:val="00774FA3"/>
    <w:rsid w:val="0077554C"/>
    <w:rsid w:val="00775A5B"/>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4EA3"/>
    <w:rsid w:val="007B5E17"/>
    <w:rsid w:val="007B6219"/>
    <w:rsid w:val="007B6AEC"/>
    <w:rsid w:val="007C0612"/>
    <w:rsid w:val="007C0697"/>
    <w:rsid w:val="007C1E20"/>
    <w:rsid w:val="007C348D"/>
    <w:rsid w:val="007C3B9B"/>
    <w:rsid w:val="007C427A"/>
    <w:rsid w:val="007C483C"/>
    <w:rsid w:val="007C484E"/>
    <w:rsid w:val="007C4972"/>
    <w:rsid w:val="007C4FA1"/>
    <w:rsid w:val="007C7480"/>
    <w:rsid w:val="007C7A8A"/>
    <w:rsid w:val="007C7D60"/>
    <w:rsid w:val="007D0225"/>
    <w:rsid w:val="007D0CB4"/>
    <w:rsid w:val="007D0F6B"/>
    <w:rsid w:val="007D1221"/>
    <w:rsid w:val="007D1253"/>
    <w:rsid w:val="007D15C0"/>
    <w:rsid w:val="007D1BAE"/>
    <w:rsid w:val="007D205B"/>
    <w:rsid w:val="007D2AC1"/>
    <w:rsid w:val="007D31B5"/>
    <w:rsid w:val="007D33C3"/>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45"/>
    <w:rsid w:val="007E32B9"/>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648"/>
    <w:rsid w:val="007F6402"/>
    <w:rsid w:val="007F65C2"/>
    <w:rsid w:val="007F6F26"/>
    <w:rsid w:val="007F7397"/>
    <w:rsid w:val="0080046E"/>
    <w:rsid w:val="0080269D"/>
    <w:rsid w:val="00803750"/>
    <w:rsid w:val="008040CB"/>
    <w:rsid w:val="008043C9"/>
    <w:rsid w:val="00806044"/>
    <w:rsid w:val="00807185"/>
    <w:rsid w:val="00807B75"/>
    <w:rsid w:val="00810237"/>
    <w:rsid w:val="00810AF3"/>
    <w:rsid w:val="00811A72"/>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D49"/>
    <w:rsid w:val="00854EFE"/>
    <w:rsid w:val="008563C3"/>
    <w:rsid w:val="00856DBF"/>
    <w:rsid w:val="0085763C"/>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67F6E"/>
    <w:rsid w:val="008715AB"/>
    <w:rsid w:val="0087164F"/>
    <w:rsid w:val="00871A88"/>
    <w:rsid w:val="00872143"/>
    <w:rsid w:val="0087218A"/>
    <w:rsid w:val="0087372C"/>
    <w:rsid w:val="008737DE"/>
    <w:rsid w:val="00873D68"/>
    <w:rsid w:val="00874383"/>
    <w:rsid w:val="00874691"/>
    <w:rsid w:val="00874F92"/>
    <w:rsid w:val="008751E7"/>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42D7"/>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BD"/>
    <w:rsid w:val="008B5087"/>
    <w:rsid w:val="008B5444"/>
    <w:rsid w:val="008B6309"/>
    <w:rsid w:val="008B63D3"/>
    <w:rsid w:val="008B6B87"/>
    <w:rsid w:val="008B6C07"/>
    <w:rsid w:val="008B7024"/>
    <w:rsid w:val="008C0807"/>
    <w:rsid w:val="008C11D7"/>
    <w:rsid w:val="008C142E"/>
    <w:rsid w:val="008C1D31"/>
    <w:rsid w:val="008C1E31"/>
    <w:rsid w:val="008C2017"/>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E14"/>
    <w:rsid w:val="008D6F67"/>
    <w:rsid w:val="008D704D"/>
    <w:rsid w:val="008E06BB"/>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8F0"/>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B6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457"/>
    <w:rsid w:val="009657AE"/>
    <w:rsid w:val="00965894"/>
    <w:rsid w:val="009666D7"/>
    <w:rsid w:val="00966703"/>
    <w:rsid w:val="00966825"/>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3C97"/>
    <w:rsid w:val="009A43BF"/>
    <w:rsid w:val="009A43F4"/>
    <w:rsid w:val="009A6B2F"/>
    <w:rsid w:val="009A6B3A"/>
    <w:rsid w:val="009A7D11"/>
    <w:rsid w:val="009B3266"/>
    <w:rsid w:val="009B338B"/>
    <w:rsid w:val="009B3F3E"/>
    <w:rsid w:val="009B3FDD"/>
    <w:rsid w:val="009B4090"/>
    <w:rsid w:val="009B49DF"/>
    <w:rsid w:val="009B520E"/>
    <w:rsid w:val="009B62AA"/>
    <w:rsid w:val="009B654D"/>
    <w:rsid w:val="009B6595"/>
    <w:rsid w:val="009B6E32"/>
    <w:rsid w:val="009B6F95"/>
    <w:rsid w:val="009B711D"/>
    <w:rsid w:val="009B78BC"/>
    <w:rsid w:val="009C02FA"/>
    <w:rsid w:val="009C0AD2"/>
    <w:rsid w:val="009C1796"/>
    <w:rsid w:val="009C19E0"/>
    <w:rsid w:val="009C1B9B"/>
    <w:rsid w:val="009C1D19"/>
    <w:rsid w:val="009C2357"/>
    <w:rsid w:val="009C2443"/>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377"/>
    <w:rsid w:val="009D7770"/>
    <w:rsid w:val="009D779F"/>
    <w:rsid w:val="009D7E75"/>
    <w:rsid w:val="009E0361"/>
    <w:rsid w:val="009E1FFB"/>
    <w:rsid w:val="009E20B7"/>
    <w:rsid w:val="009E2403"/>
    <w:rsid w:val="009E2820"/>
    <w:rsid w:val="009E3D03"/>
    <w:rsid w:val="009E43D5"/>
    <w:rsid w:val="009E46BC"/>
    <w:rsid w:val="009E4CDE"/>
    <w:rsid w:val="009E4F02"/>
    <w:rsid w:val="009F041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078CC"/>
    <w:rsid w:val="00A10489"/>
    <w:rsid w:val="00A10DB9"/>
    <w:rsid w:val="00A10FCA"/>
    <w:rsid w:val="00A113C1"/>
    <w:rsid w:val="00A11E57"/>
    <w:rsid w:val="00A1297F"/>
    <w:rsid w:val="00A130D3"/>
    <w:rsid w:val="00A13EAF"/>
    <w:rsid w:val="00A144B6"/>
    <w:rsid w:val="00A147C9"/>
    <w:rsid w:val="00A14833"/>
    <w:rsid w:val="00A15833"/>
    <w:rsid w:val="00A1776F"/>
    <w:rsid w:val="00A215B6"/>
    <w:rsid w:val="00A21C0D"/>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476"/>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72D"/>
    <w:rsid w:val="00A83F3F"/>
    <w:rsid w:val="00A84437"/>
    <w:rsid w:val="00A84786"/>
    <w:rsid w:val="00A85128"/>
    <w:rsid w:val="00A857C4"/>
    <w:rsid w:val="00A865DA"/>
    <w:rsid w:val="00A90309"/>
    <w:rsid w:val="00A9039B"/>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870"/>
    <w:rsid w:val="00AA4ADC"/>
    <w:rsid w:val="00AA4C18"/>
    <w:rsid w:val="00AA52E1"/>
    <w:rsid w:val="00AA53F1"/>
    <w:rsid w:val="00AA62D6"/>
    <w:rsid w:val="00AA66DF"/>
    <w:rsid w:val="00AA6796"/>
    <w:rsid w:val="00AA78B2"/>
    <w:rsid w:val="00AA7ABB"/>
    <w:rsid w:val="00AA7C0D"/>
    <w:rsid w:val="00AA7DD1"/>
    <w:rsid w:val="00AB0036"/>
    <w:rsid w:val="00AB1754"/>
    <w:rsid w:val="00AB1B4B"/>
    <w:rsid w:val="00AB2492"/>
    <w:rsid w:val="00AB2DB9"/>
    <w:rsid w:val="00AB2E78"/>
    <w:rsid w:val="00AB3443"/>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CED"/>
    <w:rsid w:val="00AC59AF"/>
    <w:rsid w:val="00AC6CCC"/>
    <w:rsid w:val="00AC6F14"/>
    <w:rsid w:val="00AC7575"/>
    <w:rsid w:val="00AC7C29"/>
    <w:rsid w:val="00AC7F5C"/>
    <w:rsid w:val="00AD0911"/>
    <w:rsid w:val="00AD0F22"/>
    <w:rsid w:val="00AD16FA"/>
    <w:rsid w:val="00AD1B88"/>
    <w:rsid w:val="00AD1F32"/>
    <w:rsid w:val="00AD2137"/>
    <w:rsid w:val="00AD2F73"/>
    <w:rsid w:val="00AD3648"/>
    <w:rsid w:val="00AD3951"/>
    <w:rsid w:val="00AD3DCD"/>
    <w:rsid w:val="00AD4055"/>
    <w:rsid w:val="00AD4BED"/>
    <w:rsid w:val="00AD4F1A"/>
    <w:rsid w:val="00AD5069"/>
    <w:rsid w:val="00AD51F7"/>
    <w:rsid w:val="00AD53C9"/>
    <w:rsid w:val="00AD56F4"/>
    <w:rsid w:val="00AD5DD1"/>
    <w:rsid w:val="00AD733F"/>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0FC"/>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1762"/>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8A2"/>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B9C"/>
    <w:rsid w:val="00B81E4A"/>
    <w:rsid w:val="00B8238D"/>
    <w:rsid w:val="00B82E9C"/>
    <w:rsid w:val="00B83109"/>
    <w:rsid w:val="00B8311D"/>
    <w:rsid w:val="00B831AF"/>
    <w:rsid w:val="00B8344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C66"/>
    <w:rsid w:val="00B97D87"/>
    <w:rsid w:val="00BA010F"/>
    <w:rsid w:val="00BA080B"/>
    <w:rsid w:val="00BA0A0D"/>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4F3"/>
    <w:rsid w:val="00BA77A6"/>
    <w:rsid w:val="00BB058F"/>
    <w:rsid w:val="00BB174C"/>
    <w:rsid w:val="00BB2F26"/>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7C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4D5"/>
    <w:rsid w:val="00C06A41"/>
    <w:rsid w:val="00C06CA3"/>
    <w:rsid w:val="00C075EF"/>
    <w:rsid w:val="00C07985"/>
    <w:rsid w:val="00C07B07"/>
    <w:rsid w:val="00C07FA5"/>
    <w:rsid w:val="00C11375"/>
    <w:rsid w:val="00C114E1"/>
    <w:rsid w:val="00C11848"/>
    <w:rsid w:val="00C11B4C"/>
    <w:rsid w:val="00C11DD1"/>
    <w:rsid w:val="00C122CF"/>
    <w:rsid w:val="00C123C6"/>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B74"/>
    <w:rsid w:val="00C236BB"/>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6BFB"/>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E4"/>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AB3"/>
    <w:rsid w:val="00C7418A"/>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5A6C"/>
    <w:rsid w:val="00C86519"/>
    <w:rsid w:val="00C87E49"/>
    <w:rsid w:val="00C8D941"/>
    <w:rsid w:val="00C904AC"/>
    <w:rsid w:val="00C906F5"/>
    <w:rsid w:val="00C9077C"/>
    <w:rsid w:val="00C90917"/>
    <w:rsid w:val="00C90E94"/>
    <w:rsid w:val="00C91381"/>
    <w:rsid w:val="00C91D8B"/>
    <w:rsid w:val="00C92218"/>
    <w:rsid w:val="00C93190"/>
    <w:rsid w:val="00C93240"/>
    <w:rsid w:val="00C94445"/>
    <w:rsid w:val="00C948BF"/>
    <w:rsid w:val="00C94A83"/>
    <w:rsid w:val="00C94B9F"/>
    <w:rsid w:val="00C955E6"/>
    <w:rsid w:val="00C95B05"/>
    <w:rsid w:val="00C95F80"/>
    <w:rsid w:val="00C96406"/>
    <w:rsid w:val="00C970BE"/>
    <w:rsid w:val="00C970C8"/>
    <w:rsid w:val="00C97237"/>
    <w:rsid w:val="00CA02E5"/>
    <w:rsid w:val="00CA0CC5"/>
    <w:rsid w:val="00CA23C1"/>
    <w:rsid w:val="00CA2732"/>
    <w:rsid w:val="00CA2B04"/>
    <w:rsid w:val="00CA347D"/>
    <w:rsid w:val="00CA3A0F"/>
    <w:rsid w:val="00CA3A72"/>
    <w:rsid w:val="00CA3FAE"/>
    <w:rsid w:val="00CA47CB"/>
    <w:rsid w:val="00CA5166"/>
    <w:rsid w:val="00CA607B"/>
    <w:rsid w:val="00CA65C6"/>
    <w:rsid w:val="00CA6826"/>
    <w:rsid w:val="00CB0C98"/>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B5F"/>
    <w:rsid w:val="00CC0C98"/>
    <w:rsid w:val="00CC0E46"/>
    <w:rsid w:val="00CC1E27"/>
    <w:rsid w:val="00CC2B0A"/>
    <w:rsid w:val="00CC3925"/>
    <w:rsid w:val="00CC41D0"/>
    <w:rsid w:val="00CC45EE"/>
    <w:rsid w:val="00CC4E78"/>
    <w:rsid w:val="00CC4EEC"/>
    <w:rsid w:val="00CC654F"/>
    <w:rsid w:val="00CC6C5E"/>
    <w:rsid w:val="00CC7C6B"/>
    <w:rsid w:val="00CD0287"/>
    <w:rsid w:val="00CD03A8"/>
    <w:rsid w:val="00CD03AD"/>
    <w:rsid w:val="00CD0435"/>
    <w:rsid w:val="00CD0D5B"/>
    <w:rsid w:val="00CD156A"/>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056"/>
    <w:rsid w:val="00CD73FF"/>
    <w:rsid w:val="00CD7BBC"/>
    <w:rsid w:val="00CE0A3E"/>
    <w:rsid w:val="00CE1414"/>
    <w:rsid w:val="00CE275A"/>
    <w:rsid w:val="00CE2A25"/>
    <w:rsid w:val="00CE3247"/>
    <w:rsid w:val="00CE498D"/>
    <w:rsid w:val="00CE5A18"/>
    <w:rsid w:val="00CE6713"/>
    <w:rsid w:val="00CE7939"/>
    <w:rsid w:val="00CF02A0"/>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8B8"/>
    <w:rsid w:val="00D10723"/>
    <w:rsid w:val="00D10FA6"/>
    <w:rsid w:val="00D1108A"/>
    <w:rsid w:val="00D11917"/>
    <w:rsid w:val="00D139DF"/>
    <w:rsid w:val="00D1581F"/>
    <w:rsid w:val="00D159D2"/>
    <w:rsid w:val="00D1609F"/>
    <w:rsid w:val="00D16DF2"/>
    <w:rsid w:val="00D17439"/>
    <w:rsid w:val="00D20B5F"/>
    <w:rsid w:val="00D22226"/>
    <w:rsid w:val="00D2324F"/>
    <w:rsid w:val="00D232F1"/>
    <w:rsid w:val="00D25782"/>
    <w:rsid w:val="00D26F9A"/>
    <w:rsid w:val="00D278FA"/>
    <w:rsid w:val="00D3069A"/>
    <w:rsid w:val="00D31C2F"/>
    <w:rsid w:val="00D31FE9"/>
    <w:rsid w:val="00D324CF"/>
    <w:rsid w:val="00D325C1"/>
    <w:rsid w:val="00D331C2"/>
    <w:rsid w:val="00D340A2"/>
    <w:rsid w:val="00D341BE"/>
    <w:rsid w:val="00D354EB"/>
    <w:rsid w:val="00D35F9A"/>
    <w:rsid w:val="00D365BC"/>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22E"/>
    <w:rsid w:val="00D62793"/>
    <w:rsid w:val="00D63110"/>
    <w:rsid w:val="00D6652F"/>
    <w:rsid w:val="00D66697"/>
    <w:rsid w:val="00D66A43"/>
    <w:rsid w:val="00D66F4C"/>
    <w:rsid w:val="00D67710"/>
    <w:rsid w:val="00D70555"/>
    <w:rsid w:val="00D71051"/>
    <w:rsid w:val="00D7155A"/>
    <w:rsid w:val="00D720E9"/>
    <w:rsid w:val="00D722C8"/>
    <w:rsid w:val="00D73174"/>
    <w:rsid w:val="00D734C0"/>
    <w:rsid w:val="00D734C6"/>
    <w:rsid w:val="00D73763"/>
    <w:rsid w:val="00D73765"/>
    <w:rsid w:val="00D7377C"/>
    <w:rsid w:val="00D74236"/>
    <w:rsid w:val="00D75062"/>
    <w:rsid w:val="00D75609"/>
    <w:rsid w:val="00D76A27"/>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6E9"/>
    <w:rsid w:val="00D96845"/>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C79E8"/>
    <w:rsid w:val="00DD0085"/>
    <w:rsid w:val="00DD008C"/>
    <w:rsid w:val="00DD0202"/>
    <w:rsid w:val="00DD1047"/>
    <w:rsid w:val="00DD10C2"/>
    <w:rsid w:val="00DD21DA"/>
    <w:rsid w:val="00DD23B6"/>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0728"/>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3B77"/>
    <w:rsid w:val="00E24752"/>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24"/>
    <w:rsid w:val="00E41860"/>
    <w:rsid w:val="00E42587"/>
    <w:rsid w:val="00E4266A"/>
    <w:rsid w:val="00E42A6B"/>
    <w:rsid w:val="00E42B7C"/>
    <w:rsid w:val="00E434FE"/>
    <w:rsid w:val="00E43E61"/>
    <w:rsid w:val="00E448B7"/>
    <w:rsid w:val="00E4584D"/>
    <w:rsid w:val="00E4613E"/>
    <w:rsid w:val="00E46A71"/>
    <w:rsid w:val="00E508D6"/>
    <w:rsid w:val="00E50D81"/>
    <w:rsid w:val="00E50F51"/>
    <w:rsid w:val="00E50F94"/>
    <w:rsid w:val="00E51974"/>
    <w:rsid w:val="00E52B67"/>
    <w:rsid w:val="00E54BE2"/>
    <w:rsid w:val="00E55E1A"/>
    <w:rsid w:val="00E55E31"/>
    <w:rsid w:val="00E56BA8"/>
    <w:rsid w:val="00E57365"/>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B2E"/>
    <w:rsid w:val="00E76292"/>
    <w:rsid w:val="00E76434"/>
    <w:rsid w:val="00E76E1F"/>
    <w:rsid w:val="00E77582"/>
    <w:rsid w:val="00E77D11"/>
    <w:rsid w:val="00E77D75"/>
    <w:rsid w:val="00E80C46"/>
    <w:rsid w:val="00E81834"/>
    <w:rsid w:val="00E81CD8"/>
    <w:rsid w:val="00E81F1E"/>
    <w:rsid w:val="00E81FC1"/>
    <w:rsid w:val="00E83154"/>
    <w:rsid w:val="00E83222"/>
    <w:rsid w:val="00E83725"/>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BF6"/>
    <w:rsid w:val="00EB58C7"/>
    <w:rsid w:val="00EB5DC1"/>
    <w:rsid w:val="00EB6D85"/>
    <w:rsid w:val="00EB7FCE"/>
    <w:rsid w:val="00EC03C0"/>
    <w:rsid w:val="00EC0799"/>
    <w:rsid w:val="00EC121F"/>
    <w:rsid w:val="00EC1554"/>
    <w:rsid w:val="00EC3339"/>
    <w:rsid w:val="00EC42F8"/>
    <w:rsid w:val="00EC4A1B"/>
    <w:rsid w:val="00EC4F78"/>
    <w:rsid w:val="00EC6361"/>
    <w:rsid w:val="00EC6C73"/>
    <w:rsid w:val="00EC702A"/>
    <w:rsid w:val="00EC790E"/>
    <w:rsid w:val="00ED0C16"/>
    <w:rsid w:val="00ED0DC7"/>
    <w:rsid w:val="00ED1268"/>
    <w:rsid w:val="00ED154B"/>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09A4"/>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16C4"/>
    <w:rsid w:val="00EF3105"/>
    <w:rsid w:val="00EF393F"/>
    <w:rsid w:val="00EF4018"/>
    <w:rsid w:val="00EF6136"/>
    <w:rsid w:val="00EF67DA"/>
    <w:rsid w:val="00EF7124"/>
    <w:rsid w:val="00EF7384"/>
    <w:rsid w:val="00F00EAA"/>
    <w:rsid w:val="00F01880"/>
    <w:rsid w:val="00F01B51"/>
    <w:rsid w:val="00F01DAE"/>
    <w:rsid w:val="00F02806"/>
    <w:rsid w:val="00F02C2E"/>
    <w:rsid w:val="00F037D1"/>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19F"/>
    <w:rsid w:val="00F277ED"/>
    <w:rsid w:val="00F2785B"/>
    <w:rsid w:val="00F27A1E"/>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32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42D"/>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5DAF"/>
    <w:rsid w:val="00F76556"/>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908"/>
    <w:rsid w:val="00FE1B67"/>
    <w:rsid w:val="00FE252E"/>
    <w:rsid w:val="00FE3D1F"/>
    <w:rsid w:val="00FE3D7C"/>
    <w:rsid w:val="00FE4654"/>
    <w:rsid w:val="00FE4885"/>
    <w:rsid w:val="00FE5036"/>
    <w:rsid w:val="00FE5735"/>
    <w:rsid w:val="00FE6998"/>
    <w:rsid w:val="00FE6B95"/>
    <w:rsid w:val="00FE7908"/>
    <w:rsid w:val="00FE7BE2"/>
    <w:rsid w:val="00FF0550"/>
    <w:rsid w:val="00FF0594"/>
    <w:rsid w:val="00FF05F7"/>
    <w:rsid w:val="00FF116E"/>
    <w:rsid w:val="00FF203A"/>
    <w:rsid w:val="00FF3486"/>
    <w:rsid w:val="00FF3518"/>
    <w:rsid w:val="00FF5672"/>
    <w:rsid w:val="00FF5BD4"/>
    <w:rsid w:val="00FF6252"/>
    <w:rsid w:val="00FF662C"/>
    <w:rsid w:val="00FF6CE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85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B31762"/>
    <w:pPr>
      <w:tabs>
        <w:tab w:val="right" w:leader="dot" w:pos="9962"/>
      </w:tabs>
      <w:ind w:left="220" w:firstLine="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next w:val="Lentelstinklelis"/>
    <w:uiPriority w:val="99"/>
    <w:rsid w:val="00E75B2E"/>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99"/>
    <w:rsid w:val="005F75F1"/>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basedOn w:val="prastasis"/>
    <w:qFormat/>
    <w:rsid w:val="00AD733F"/>
    <w:pPr>
      <w:spacing w:line="240" w:lineRule="auto"/>
      <w:ind w:firstLine="0"/>
      <w:jc w:val="left"/>
    </w:pPr>
    <w:rPr>
      <w:rFonts w:ascii="Times New Roman" w:eastAsiaTheme="minorHAnsi" w:hAnsi="Times New Roman" w:cs="Times New Roman"/>
      <w:sz w:val="24"/>
      <w:szCs w:val="24"/>
    </w:rPr>
  </w:style>
  <w:style w:type="character" w:styleId="Puslapionumeris">
    <w:name w:val="page number"/>
    <w:rsid w:val="00F2785B"/>
  </w:style>
  <w:style w:type="paragraph" w:customStyle="1" w:styleId="DiagramaDiagramaDiagrama">
    <w:name w:val="Diagrama Diagrama Diagrama"/>
    <w:basedOn w:val="prastasis"/>
    <w:rsid w:val="00032598"/>
    <w:pPr>
      <w:spacing w:after="160" w:line="240" w:lineRule="exact"/>
      <w:ind w:firstLine="0"/>
      <w:jc w:val="left"/>
    </w:pPr>
    <w:rPr>
      <w:rFonts w:ascii="Tahoma" w:eastAsia="Times New Roman" w:hAnsi="Tahoma" w:cs="Times New Roman"/>
      <w:sz w:val="20"/>
      <w:szCs w:val="20"/>
      <w:lang w:val="en-US" w:eastAsia="en-US"/>
    </w:rPr>
  </w:style>
  <w:style w:type="table" w:customStyle="1" w:styleId="Lentelstinklelis1">
    <w:name w:val="Lentelės tinklelis1"/>
    <w:basedOn w:val="prastojilentel"/>
    <w:next w:val="Lentelstinklelis"/>
    <w:rsid w:val="00083701"/>
    <w:pPr>
      <w:spacing w:line="240" w:lineRule="auto"/>
      <w:ind w:firstLine="72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0">
    <w:name w:val="body2"/>
    <w:basedOn w:val="prastasis"/>
    <w:rsid w:val="00BB2F26"/>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t449">
    <w:name w:val="t449"/>
    <w:basedOn w:val="Numatytasispastraiposriftas"/>
    <w:rsid w:val="00BB2F26"/>
  </w:style>
  <w:style w:type="character" w:customStyle="1" w:styleId="t450">
    <w:name w:val="t450"/>
    <w:basedOn w:val="Numatytasispastraiposriftas"/>
    <w:rsid w:val="00BB2F26"/>
  </w:style>
  <w:style w:type="character" w:customStyle="1" w:styleId="t451">
    <w:name w:val="t451"/>
    <w:basedOn w:val="Numatytasispastraiposriftas"/>
    <w:rsid w:val="00BB2F26"/>
  </w:style>
  <w:style w:type="character" w:customStyle="1" w:styleId="t452">
    <w:name w:val="t452"/>
    <w:basedOn w:val="Numatytasispastraiposriftas"/>
    <w:rsid w:val="00BB2F26"/>
  </w:style>
  <w:style w:type="character" w:customStyle="1" w:styleId="t453">
    <w:name w:val="t453"/>
    <w:basedOn w:val="Numatytasispastraiposriftas"/>
    <w:rsid w:val="00BB2F26"/>
  </w:style>
  <w:style w:type="character" w:customStyle="1" w:styleId="t454">
    <w:name w:val="t454"/>
    <w:basedOn w:val="Numatytasispastraiposriftas"/>
    <w:rsid w:val="00BB2F26"/>
  </w:style>
  <w:style w:type="character" w:customStyle="1" w:styleId="t455">
    <w:name w:val="t455"/>
    <w:basedOn w:val="Numatytasispastraiposriftas"/>
    <w:rsid w:val="00BB2F26"/>
  </w:style>
  <w:style w:type="character" w:customStyle="1" w:styleId="t456">
    <w:name w:val="t456"/>
    <w:basedOn w:val="Numatytasispastraiposriftas"/>
    <w:rsid w:val="00BB2F26"/>
  </w:style>
  <w:style w:type="character" w:customStyle="1" w:styleId="t457">
    <w:name w:val="t457"/>
    <w:basedOn w:val="Numatytasispastraiposriftas"/>
    <w:rsid w:val="00BB2F26"/>
  </w:style>
  <w:style w:type="character" w:customStyle="1" w:styleId="t458">
    <w:name w:val="t458"/>
    <w:basedOn w:val="Numatytasispastraiposriftas"/>
    <w:rsid w:val="00BB2F26"/>
  </w:style>
  <w:style w:type="table" w:customStyle="1" w:styleId="TableGrid31">
    <w:name w:val="Table Grid31"/>
    <w:basedOn w:val="prastojilentel"/>
    <w:next w:val="Lentelstinklelis"/>
    <w:uiPriority w:val="39"/>
    <w:rsid w:val="00965457"/>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
    <w:name w:val="Body text (2)"/>
    <w:basedOn w:val="prastasis"/>
    <w:rsid w:val="00F037D1"/>
    <w:pPr>
      <w:widowControl w:val="0"/>
      <w:shd w:val="clear" w:color="auto" w:fill="FFFFFF"/>
      <w:suppressAutoHyphens/>
      <w:autoSpaceDN w:val="0"/>
      <w:spacing w:before="120" w:line="230" w:lineRule="exact"/>
      <w:ind w:hanging="740"/>
      <w:textAlignment w:val="baseline"/>
    </w:pPr>
    <w:rPr>
      <w:rFonts w:ascii="Microsoft Sans Serif" w:eastAsia="Microsoft Sans Serif" w:hAnsi="Microsoft Sans Serif" w:cs="Microsoft Sans Serif"/>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920175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3385439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581210">
      <w:bodyDiv w:val="1"/>
      <w:marLeft w:val="0"/>
      <w:marRight w:val="0"/>
      <w:marTop w:val="0"/>
      <w:marBottom w:val="0"/>
      <w:divBdr>
        <w:top w:val="none" w:sz="0" w:space="0" w:color="auto"/>
        <w:left w:val="none" w:sz="0" w:space="0" w:color="auto"/>
        <w:bottom w:val="none" w:sz="0" w:space="0" w:color="auto"/>
        <w:right w:val="none" w:sz="0" w:space="0" w:color="auto"/>
      </w:divBdr>
    </w:div>
    <w:div w:id="12681960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24920713">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3233135">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rmacija@radviliskis.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34D766-A97D-45F4-BAE6-7FF42FBACC2B}">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3594</Words>
  <Characters>20489</Characters>
  <Application>Microsoft Office Word</Application>
  <DocSecurity>0</DocSecurity>
  <Lines>170</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Snieguole</cp:lastModifiedBy>
  <cp:revision>3</cp:revision>
  <cp:lastPrinted>2024-02-05T12:14:00Z</cp:lastPrinted>
  <dcterms:created xsi:type="dcterms:W3CDTF">2025-02-18T14:11:00Z</dcterms:created>
  <dcterms:modified xsi:type="dcterms:W3CDTF">2025-02-18T14:12:00Z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