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bookmarkStart w:id="0" w:name="_Hlk165016178"/>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bookmarkStart w:id="1" w:name="_Hlk188621567"/>
    </w:p>
    <w:p w14:paraId="001D8552" w14:textId="72D84BEC" w:rsidR="00477F32" w:rsidRPr="00031EB2" w:rsidRDefault="00F22236" w:rsidP="00477F32">
      <w:pPr>
        <w:widowControl w:val="0"/>
        <w:jc w:val="center"/>
        <w:rPr>
          <w:b/>
          <w:lang w:eastAsia="lt-LT"/>
        </w:rPr>
      </w:pPr>
      <w:bookmarkStart w:id="2" w:name="_Hlk189580532"/>
      <w:r>
        <w:rPr>
          <w:b/>
          <w:lang w:eastAsia="lt-LT"/>
        </w:rPr>
        <w:t>CHIRURGINIŲ SIŪLŲ</w:t>
      </w:r>
      <w:bookmarkEnd w:id="2"/>
      <w:r>
        <w:rPr>
          <w:b/>
          <w:lang w:eastAsia="lt-LT"/>
        </w:rPr>
        <w:t xml:space="preserve">, </w:t>
      </w:r>
      <w:r w:rsidR="008542A7" w:rsidRPr="008542A7">
        <w:rPr>
          <w:b/>
          <w:lang w:eastAsia="lt-LT"/>
        </w:rPr>
        <w:t>CHIRURGINIŲ SIŪLŲ</w:t>
      </w:r>
      <w:r w:rsidR="008542A7">
        <w:rPr>
          <w:b/>
          <w:lang w:eastAsia="lt-LT"/>
        </w:rPr>
        <w:t xml:space="preserve"> IR ADATŲ,</w:t>
      </w:r>
      <w:r w:rsidR="008542A7" w:rsidRPr="008542A7">
        <w:rPr>
          <w:b/>
          <w:lang w:eastAsia="lt-LT"/>
        </w:rPr>
        <w:t xml:space="preserve"> </w:t>
      </w:r>
      <w:r>
        <w:rPr>
          <w:b/>
          <w:lang w:eastAsia="lt-LT"/>
        </w:rPr>
        <w:t>ODOS KLIJŲ</w:t>
      </w:r>
      <w:r w:rsidR="008542A7">
        <w:rPr>
          <w:b/>
          <w:lang w:eastAsia="lt-LT"/>
        </w:rPr>
        <w:t>,</w:t>
      </w:r>
      <w:r>
        <w:rPr>
          <w:b/>
          <w:lang w:eastAsia="lt-LT"/>
        </w:rPr>
        <w:t xml:space="preserve"> PĖDOS IMPLANTŲ</w:t>
      </w:r>
      <w:r w:rsidR="00477F32">
        <w:rPr>
          <w:b/>
          <w:lang w:eastAsia="lt-LT"/>
        </w:rPr>
        <w:t xml:space="preserve"> </w:t>
      </w:r>
      <w:r w:rsidR="00647C42" w:rsidRPr="00647C42">
        <w:rPr>
          <w:b/>
          <w:lang w:eastAsia="lt-LT"/>
        </w:rPr>
        <w:t>PLOKŠČIAPĖDYSTĖS KOREKCIJAI</w:t>
      </w:r>
      <w:r w:rsidR="00647C42" w:rsidRPr="00647C42">
        <w:rPr>
          <w:b/>
          <w:sz w:val="36"/>
          <w:szCs w:val="36"/>
          <w:lang w:eastAsia="lt-LT"/>
        </w:rPr>
        <w:t xml:space="preserve"> </w:t>
      </w:r>
      <w:r w:rsidR="00477F32">
        <w:rPr>
          <w:b/>
          <w:lang w:eastAsia="lt-LT"/>
        </w:rPr>
        <w:t xml:space="preserve">PIRKIMO </w:t>
      </w:r>
      <w:r w:rsidR="00477F32" w:rsidRPr="00031EB2">
        <w:rPr>
          <w:b/>
          <w:bCs/>
        </w:rPr>
        <w:t xml:space="preserve">ATVIRO KONKURSO BŪDU </w:t>
      </w:r>
      <w:r w:rsidR="00477F32" w:rsidRPr="00031EB2">
        <w:rPr>
          <w:b/>
        </w:rPr>
        <w:t>SĄLYGŲ APRAŠAS</w:t>
      </w:r>
    </w:p>
    <w:bookmarkEnd w:id="1"/>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0A102BF5" w:rsidR="00B45AD1" w:rsidRPr="00031EB2" w:rsidRDefault="0001506C" w:rsidP="003B0725">
            <w:pPr>
              <w:widowControl w:val="0"/>
              <w:jc w:val="both"/>
            </w:pPr>
            <w:r w:rsidRPr="00307DA7">
              <w:rPr>
                <w:szCs w:val="22"/>
              </w:rPr>
              <w:t xml:space="preserve">PAŠALINIMO PAGRINDAI </w:t>
            </w:r>
            <w:r>
              <w:rPr>
                <w:szCs w:val="22"/>
              </w:rPr>
              <w:t xml:space="preserve">IR </w:t>
            </w:r>
            <w:r w:rsidRPr="00307DA7">
              <w:rPr>
                <w:szCs w:val="22"/>
              </w:rPr>
              <w:t>TARYBOS REGLAMENTE (ES) 2022/576 NUSTATYTŲ SĄLYGŲ NEBUVIMAS</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6DE22644" w14:textId="718077E4" w:rsidR="006051A9" w:rsidRPr="00031EB2" w:rsidRDefault="002E7EDD" w:rsidP="00407C77">
      <w:pPr>
        <w:widowControl w:val="0"/>
        <w:jc w:val="both"/>
      </w:pPr>
      <w:r w:rsidRPr="00031EB2">
        <w:t xml:space="preserve">2 priedas – </w:t>
      </w:r>
      <w:r w:rsidR="00437030">
        <w:t>T</w:t>
      </w:r>
      <w:r w:rsidR="009D1E1A" w:rsidRPr="00F10244">
        <w:t>echninė specifikacija</w:t>
      </w:r>
      <w:r w:rsidR="007D3FAC" w:rsidRPr="00031EB2">
        <w:t>;</w:t>
      </w:r>
    </w:p>
    <w:p w14:paraId="17E2EA01" w14:textId="77777777" w:rsidR="00F61830" w:rsidRPr="00031EB2" w:rsidRDefault="00847075" w:rsidP="00407C77">
      <w:pPr>
        <w:widowControl w:val="0"/>
        <w:jc w:val="both"/>
      </w:pPr>
      <w:r w:rsidRPr="00031EB2">
        <w:t>3</w:t>
      </w:r>
      <w:r w:rsidR="006051A9" w:rsidRPr="00031EB2">
        <w:t xml:space="preserve"> priedas – </w:t>
      </w:r>
      <w:r w:rsidR="00EF3859" w:rsidRPr="00031EB2">
        <w:t>Europos bendrasis viešųjų pirkimų dokumentas;</w:t>
      </w:r>
    </w:p>
    <w:p w14:paraId="05CE0DB7" w14:textId="28FC5D9A" w:rsidR="00BD694A" w:rsidRPr="00031EB2" w:rsidRDefault="00142068" w:rsidP="00BD694A">
      <w:pPr>
        <w:widowControl w:val="0"/>
        <w:jc w:val="both"/>
      </w:pPr>
      <w:r>
        <w:rPr>
          <w:lang w:val="en-US"/>
        </w:rPr>
        <w:t>4</w:t>
      </w:r>
      <w:r w:rsidR="006051A9" w:rsidRPr="00031EB2">
        <w:t xml:space="preserve"> priedas –</w:t>
      </w:r>
      <w:r w:rsidR="00437030">
        <w:t xml:space="preserve"> S</w:t>
      </w:r>
      <w:r w:rsidR="00EF3859" w:rsidRPr="00031EB2">
        <w:t>utarties projektas</w:t>
      </w:r>
      <w:r w:rsidR="00AB7A28">
        <w:t xml:space="preserve"> </w:t>
      </w:r>
      <w:r w:rsidR="005C6DFE">
        <w:t>(bendrosios ir specialiosios sąlygos)</w:t>
      </w:r>
      <w:r w:rsidR="00E80140" w:rsidRPr="00031EB2">
        <w:t>;</w:t>
      </w:r>
    </w:p>
    <w:p w14:paraId="586D6AEE" w14:textId="48CDD976" w:rsidR="006F143F" w:rsidRDefault="00142068" w:rsidP="00830824">
      <w:pPr>
        <w:widowControl w:val="0"/>
        <w:jc w:val="both"/>
      </w:pPr>
      <w:r>
        <w:t>5</w:t>
      </w:r>
      <w:r w:rsidR="009D1E1A">
        <w:t xml:space="preserve"> priedas </w:t>
      </w:r>
      <w:bookmarkStart w:id="3" w:name="_Hlk131409659"/>
      <w:r w:rsidR="001A14F6">
        <w:t>–</w:t>
      </w:r>
      <w:bookmarkEnd w:id="3"/>
      <w:r w:rsidR="00437030">
        <w:t xml:space="preserve"> </w:t>
      </w:r>
      <w:r w:rsidR="00E24EDB" w:rsidRPr="008B7550">
        <w:t xml:space="preserve">Deklaracijos dėl Tarybos reglamente </w:t>
      </w:r>
      <w:r w:rsidR="00E24EDB" w:rsidRPr="008B7550">
        <w:rPr>
          <w:bCs/>
          <w:shd w:val="clear" w:color="auto" w:fill="FFFFFF"/>
        </w:rPr>
        <w:t>(ES) 2022/576</w:t>
      </w:r>
      <w:r w:rsidR="00E24EDB" w:rsidRPr="008B7550">
        <w:t xml:space="preserve"> nustatytų sąlygų nebuvimo forma</w:t>
      </w:r>
      <w:r w:rsidR="00CE4C0D">
        <w:t>.</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4" w:name="_Toc60525482"/>
      <w:bookmarkStart w:id="5"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4"/>
      <w:bookmarkEnd w:id="5"/>
    </w:p>
    <w:p w14:paraId="44D6CEF6" w14:textId="77777777" w:rsidR="00B45AD1" w:rsidRPr="00031EB2" w:rsidRDefault="00B45AD1" w:rsidP="00B45AD1">
      <w:pPr>
        <w:widowControl w:val="0"/>
        <w:jc w:val="center"/>
        <w:rPr>
          <w:b/>
        </w:rPr>
      </w:pPr>
    </w:p>
    <w:p w14:paraId="713971C6" w14:textId="5DAAAD4C" w:rsidR="00477F32" w:rsidRPr="00E519B7" w:rsidRDefault="00477F32" w:rsidP="00FC6E23">
      <w:pPr>
        <w:widowControl w:val="0"/>
        <w:numPr>
          <w:ilvl w:val="0"/>
          <w:numId w:val="1"/>
        </w:numPr>
        <w:tabs>
          <w:tab w:val="left" w:pos="993"/>
        </w:tabs>
        <w:ind w:firstLine="719"/>
        <w:jc w:val="both"/>
        <w:rPr>
          <w:b/>
          <w:bCs/>
        </w:rPr>
      </w:pPr>
      <w:bookmarkStart w:id="6" w:name="_Toc60525483"/>
      <w:bookmarkStart w:id="7" w:name="_Toc47844929"/>
      <w:r w:rsidRPr="00241CA6">
        <w:rPr>
          <w:szCs w:val="22"/>
        </w:rPr>
        <w:t xml:space="preserve">Klaipėdos vaikų ligoninė </w:t>
      </w:r>
      <w:r w:rsidRPr="00241CA6">
        <w:t xml:space="preserve">(viešoji įstaiga, K. Donelaičio g. 7, Klaipėda, tel. +370 46 484100, el. p. </w:t>
      </w:r>
      <w:proofErr w:type="spellStart"/>
      <w:r w:rsidRPr="00241CA6">
        <w:t>info@kvl.lt</w:t>
      </w:r>
      <w:proofErr w:type="spellEnd"/>
      <w:r w:rsidRPr="00241CA6">
        <w:rPr>
          <w:color w:val="000000"/>
        </w:rPr>
        <w:t xml:space="preserve">, </w:t>
      </w:r>
      <w:r w:rsidRPr="00241CA6">
        <w:t>duomenys kaupiami ir saugomi Juridinių asmenų registre, kodas 190468188)</w:t>
      </w:r>
      <w:r w:rsidRPr="00241CA6">
        <w:rPr>
          <w:i/>
          <w:szCs w:val="22"/>
        </w:rPr>
        <w:t xml:space="preserve"> </w:t>
      </w:r>
      <w:r w:rsidRPr="00241CA6">
        <w:rPr>
          <w:szCs w:val="22"/>
        </w:rPr>
        <w:t xml:space="preserve">(toliau – Perkančioji organizacija), </w:t>
      </w:r>
      <w:r w:rsidRPr="00241CA6">
        <w:t xml:space="preserve">numato pirkti </w:t>
      </w:r>
      <w:r w:rsidR="00524C20" w:rsidRPr="00524C20">
        <w:rPr>
          <w:b/>
          <w:bCs/>
        </w:rPr>
        <w:t>chirurginius siūlus,</w:t>
      </w:r>
      <w:r w:rsidR="00524C20">
        <w:t xml:space="preserve"> </w:t>
      </w:r>
      <w:r w:rsidR="008542A7" w:rsidRPr="008542A7">
        <w:rPr>
          <w:b/>
          <w:bCs/>
        </w:rPr>
        <w:t xml:space="preserve">chirurginius siūlus </w:t>
      </w:r>
      <w:r w:rsidR="008542A7">
        <w:rPr>
          <w:b/>
          <w:bCs/>
        </w:rPr>
        <w:t xml:space="preserve">ir adatas, </w:t>
      </w:r>
      <w:r w:rsidR="00E519B7" w:rsidRPr="00E519B7">
        <w:rPr>
          <w:b/>
          <w:bCs/>
        </w:rPr>
        <w:t>odos klijus</w:t>
      </w:r>
      <w:r w:rsidR="008542A7">
        <w:rPr>
          <w:b/>
          <w:bCs/>
        </w:rPr>
        <w:t xml:space="preserve">, </w:t>
      </w:r>
      <w:r w:rsidR="00E519B7" w:rsidRPr="00E519B7">
        <w:rPr>
          <w:b/>
          <w:bCs/>
        </w:rPr>
        <w:t>pėdos implantus</w:t>
      </w:r>
      <w:r w:rsidR="00647C42" w:rsidRPr="00647C42">
        <w:t xml:space="preserve"> </w:t>
      </w:r>
      <w:r w:rsidR="00647C42" w:rsidRPr="00647C42">
        <w:rPr>
          <w:b/>
          <w:bCs/>
        </w:rPr>
        <w:t>plokščiapėdystės korekcijai</w:t>
      </w:r>
      <w:r w:rsidR="00CD57DC" w:rsidRPr="00E519B7">
        <w:rPr>
          <w:b/>
          <w:bCs/>
        </w:rPr>
        <w:t>.</w:t>
      </w:r>
    </w:p>
    <w:p w14:paraId="43CEACFE" w14:textId="77777777" w:rsidR="00477F32" w:rsidRPr="00241CA6" w:rsidRDefault="00477F32" w:rsidP="00FC6E23">
      <w:pPr>
        <w:widowControl w:val="0"/>
        <w:numPr>
          <w:ilvl w:val="0"/>
          <w:numId w:val="1"/>
        </w:numPr>
        <w:tabs>
          <w:tab w:val="left" w:pos="993"/>
        </w:tabs>
        <w:ind w:firstLine="719"/>
        <w:jc w:val="both"/>
      </w:pPr>
      <w:r w:rsidRPr="00241CA6">
        <w:t xml:space="preserve">Viešąjį pirkimą pagal Centralizuotų viešųjų̨ pirkimų veiklos paslaugų sutartį vykdo centrinė perkančioji organizacija – </w:t>
      </w:r>
      <w:r w:rsidRPr="00241CA6">
        <w:rPr>
          <w:b/>
          <w:bCs/>
        </w:rPr>
        <w:t>Klaipėdos miesto savivaldybės administracija</w:t>
      </w:r>
      <w:r w:rsidRPr="00241CA6">
        <w:t xml:space="preserve"> (toliau – CPO), kodas 188710823, Liepų g. 11, LT- 92138 Klaipėda.</w:t>
      </w:r>
    </w:p>
    <w:p w14:paraId="6ACF740C" w14:textId="0D0E964A" w:rsidR="00477F32" w:rsidRPr="00241CA6" w:rsidRDefault="00477F32" w:rsidP="00FC6E23">
      <w:pPr>
        <w:widowControl w:val="0"/>
        <w:numPr>
          <w:ilvl w:val="0"/>
          <w:numId w:val="1"/>
        </w:numPr>
        <w:tabs>
          <w:tab w:val="left" w:pos="993"/>
        </w:tabs>
        <w:ind w:firstLine="719"/>
        <w:jc w:val="both"/>
      </w:pPr>
      <w:r w:rsidRPr="00241CA6">
        <w:t xml:space="preserve">Vartojamos pagrindinės sąvokos, apibrėžtos Lietuvos Respublikos </w:t>
      </w:r>
      <w:r w:rsidR="00FB3127">
        <w:t>v</w:t>
      </w:r>
      <w:r w:rsidRPr="00241CA6">
        <w:t>iešųjų pirkimų įstatyme (toliau – </w:t>
      </w:r>
      <w:r w:rsidR="009635A2">
        <w:t>VPĮ</w:t>
      </w:r>
      <w:r w:rsidRPr="00241CA6">
        <w:t>), Viešųjų pirkimų tarnybos direktoriaus 2017 m. birželio 29 d. įsakymu Nr. 1S-105 patvirtintoje Tiekėjų kvalifikacijos reikalavimų nustatymo metodikoje (aktualioje redakcijoje).</w:t>
      </w:r>
    </w:p>
    <w:p w14:paraId="33A3E027" w14:textId="1AD15A22" w:rsidR="00477F32" w:rsidRPr="00241CA6" w:rsidRDefault="00477F32" w:rsidP="00FC6E23">
      <w:pPr>
        <w:widowControl w:val="0"/>
        <w:numPr>
          <w:ilvl w:val="0"/>
          <w:numId w:val="1"/>
        </w:numPr>
        <w:tabs>
          <w:tab w:val="left" w:pos="993"/>
        </w:tabs>
        <w:ind w:firstLine="719"/>
        <w:jc w:val="both"/>
      </w:pPr>
      <w:r w:rsidRPr="00241CA6">
        <w:t>Pirkimas vykdomas vadovaujantis V</w:t>
      </w:r>
      <w:r w:rsidR="0041567B">
        <w:t>PĮ</w:t>
      </w:r>
      <w:r w:rsidRPr="00241CA6">
        <w:t xml:space="preserve">, Viešųjų pirkimų tarnybos </w:t>
      </w:r>
      <w:smartTag w:uri="schemas-tilde-lv/tildestengine" w:element="metric2">
        <w:smartTagPr>
          <w:attr w:name="metric_value" w:val="2017"/>
          <w:attr w:name="metric_text" w:val="m"/>
        </w:smartTagPr>
        <w:r w:rsidRPr="00241CA6">
          <w:t>2017 m</w:t>
        </w:r>
      </w:smartTag>
      <w:r w:rsidRPr="00241CA6">
        <w:t xml:space="preserve">. birželio 28 d. įsakymu Nr. 1S-97 patvirtintu Mažos vertės pirkimų tvarkos aprašu (aktualia redakcija), Lietuvos </w:t>
      </w:r>
      <w:r w:rsidRPr="00241CA6">
        <w:lastRenderedPageBreak/>
        <w:t>Respublikos civiliniu kodeksu (toliau – Civilinis kodeksas), kitais viešuosius pirkimus reglamentuojančiais teisės aktais bei šiuo konkurso sąlygų aprašu.</w:t>
      </w:r>
    </w:p>
    <w:p w14:paraId="30DB124F" w14:textId="77777777" w:rsidR="00477F32" w:rsidRPr="00241CA6" w:rsidRDefault="00477F32" w:rsidP="00FC6E23">
      <w:pPr>
        <w:widowControl w:val="0"/>
        <w:numPr>
          <w:ilvl w:val="0"/>
          <w:numId w:val="1"/>
        </w:numPr>
        <w:tabs>
          <w:tab w:val="left" w:pos="993"/>
          <w:tab w:val="left" w:pos="1134"/>
        </w:tabs>
        <w:ind w:firstLine="719"/>
        <w:jc w:val="both"/>
      </w:pPr>
      <w:r w:rsidRPr="00241CA6">
        <w:t xml:space="preserve"> Skelbimas apie pirkimą </w:t>
      </w:r>
      <w:r w:rsidRPr="00241CA6">
        <w:rPr>
          <w:color w:val="000000" w:themeColor="text1"/>
        </w:rPr>
        <w:t xml:space="preserve">paskelbtas Centrinėje viešųjų pirkimų informacinėje sistemoje (toliau – CVP IS) </w:t>
      </w:r>
      <w:hyperlink r:id="rId8" w:history="1">
        <w:r w:rsidRPr="00241CA6">
          <w:rPr>
            <w:i/>
            <w:color w:val="000000" w:themeColor="text1"/>
            <w:u w:val="single"/>
          </w:rPr>
          <w:t>https://pirkimai.eviesiejipirkimai.lt/</w:t>
        </w:r>
      </w:hyperlink>
      <w:r w:rsidRPr="00241CA6">
        <w:rPr>
          <w:i/>
          <w:color w:val="000000" w:themeColor="text1"/>
        </w:rPr>
        <w:t xml:space="preserve">. </w:t>
      </w:r>
      <w:r w:rsidRPr="00241CA6">
        <w:rPr>
          <w:rFonts w:eastAsia="Arial Unicode MS"/>
          <w:color w:val="000000" w:themeColor="text1"/>
        </w:rPr>
        <w:t>Pirkimas</w:t>
      </w:r>
      <w:r w:rsidRPr="00241CA6">
        <w:rPr>
          <w:rFonts w:eastAsia="Arial Unicode MS"/>
        </w:rPr>
        <w:t xml:space="preserve"> vykdomas CVP IS elektroniniu būdu. Elektroninėmis priemonėmis pasiūlymus gali teikti tik tiekėjai, registruoti CVP IS adresu: </w:t>
      </w:r>
      <w:r w:rsidRPr="00241CA6">
        <w:rPr>
          <w:rFonts w:eastAsia="Arial Unicode MS"/>
          <w:i/>
          <w:u w:val="single"/>
        </w:rPr>
        <w:t>https://pirkimai.eviesiejipirkimai.lt/</w:t>
      </w:r>
      <w:r w:rsidRPr="00241CA6">
        <w:rPr>
          <w:rFonts w:eastAsia="Arial Unicode MS"/>
          <w:u w:val="single"/>
        </w:rPr>
        <w:t>.</w:t>
      </w:r>
      <w:r w:rsidRPr="00241CA6">
        <w:rPr>
          <w:rFonts w:eastAsia="Arial Unicode MS"/>
        </w:rPr>
        <w:t xml:space="preserve"> Registracija CVP IS yra nemokama</w:t>
      </w:r>
      <w:r w:rsidRPr="00241CA6">
        <w:rPr>
          <w:color w:val="000000"/>
        </w:rPr>
        <w:t>.</w:t>
      </w:r>
    </w:p>
    <w:p w14:paraId="5F5A27E1" w14:textId="77777777" w:rsidR="00477F32" w:rsidRPr="00241CA6" w:rsidRDefault="00477F32" w:rsidP="00FC6E23">
      <w:pPr>
        <w:widowControl w:val="0"/>
        <w:numPr>
          <w:ilvl w:val="0"/>
          <w:numId w:val="1"/>
        </w:numPr>
        <w:tabs>
          <w:tab w:val="left" w:pos="993"/>
          <w:tab w:val="left" w:pos="1134"/>
        </w:tabs>
        <w:ind w:firstLine="719"/>
        <w:jc w:val="both"/>
      </w:pPr>
      <w:r w:rsidRPr="00241CA6">
        <w:rPr>
          <w:bCs/>
        </w:rPr>
        <w:t xml:space="preserve">Nuorodos į išankstinį informacinį skelbimą, paskelbtą Europos Sąjungos leidinių biuro, taip pat paskelbtą CVP IS, kituose leidiniuose ir internete, jeigu apie pirkimą buvo skelbta iš anksto: </w:t>
      </w:r>
      <w:r w:rsidRPr="00241CA6">
        <w:t>išankstinio informacinio skelbimo apie šį pirkimą nebuvo.</w:t>
      </w:r>
    </w:p>
    <w:p w14:paraId="20B8D202" w14:textId="48B4088A" w:rsidR="00477F32" w:rsidRPr="00241CA6" w:rsidRDefault="00477F32" w:rsidP="00FC6E23">
      <w:pPr>
        <w:widowControl w:val="0"/>
        <w:numPr>
          <w:ilvl w:val="0"/>
          <w:numId w:val="1"/>
        </w:numPr>
        <w:tabs>
          <w:tab w:val="left" w:pos="993"/>
          <w:tab w:val="left" w:pos="1134"/>
        </w:tabs>
        <w:ind w:firstLine="719"/>
        <w:jc w:val="both"/>
      </w:pPr>
      <w:r w:rsidRPr="00241CA6">
        <w:rPr>
          <w:bCs/>
        </w:rPr>
        <w:t xml:space="preserve">Informacija apie numatomą skelbti savanoriško </w:t>
      </w:r>
      <w:proofErr w:type="spellStart"/>
      <w:r w:rsidRPr="00241CA6">
        <w:rPr>
          <w:bCs/>
        </w:rPr>
        <w:t>ex</w:t>
      </w:r>
      <w:proofErr w:type="spellEnd"/>
      <w:r w:rsidRPr="00241CA6">
        <w:rPr>
          <w:bCs/>
        </w:rPr>
        <w:t xml:space="preserve"> ante skaidrumo skelbimą:</w:t>
      </w:r>
      <w:r w:rsidRPr="00241CA6">
        <w:rPr>
          <w:b/>
          <w:bCs/>
        </w:rPr>
        <w:t xml:space="preserve"> </w:t>
      </w:r>
      <w:r w:rsidRPr="00241CA6">
        <w:rPr>
          <w:bCs/>
        </w:rPr>
        <w:t xml:space="preserve">šiame pirkime </w:t>
      </w:r>
      <w:r w:rsidR="001D423A">
        <w:rPr>
          <w:bCs/>
        </w:rPr>
        <w:t>CPO</w:t>
      </w:r>
      <w:r w:rsidRPr="00241CA6">
        <w:rPr>
          <w:bCs/>
        </w:rPr>
        <w:t xml:space="preserve"> nenumato skelbti savanoriško </w:t>
      </w:r>
      <w:proofErr w:type="spellStart"/>
      <w:r w:rsidRPr="00241CA6">
        <w:rPr>
          <w:bCs/>
        </w:rPr>
        <w:t>ex</w:t>
      </w:r>
      <w:proofErr w:type="spellEnd"/>
      <w:r w:rsidRPr="00241CA6">
        <w:rPr>
          <w:bCs/>
        </w:rPr>
        <w:t xml:space="preserve"> ante skaidrumo skelbimo.</w:t>
      </w:r>
    </w:p>
    <w:p w14:paraId="6D5D6673" w14:textId="77777777" w:rsidR="00477F32" w:rsidRPr="00241CA6" w:rsidRDefault="00477F32" w:rsidP="00FC6E23">
      <w:pPr>
        <w:widowControl w:val="0"/>
        <w:numPr>
          <w:ilvl w:val="0"/>
          <w:numId w:val="1"/>
        </w:numPr>
        <w:tabs>
          <w:tab w:val="left" w:pos="993"/>
          <w:tab w:val="left" w:pos="1134"/>
        </w:tabs>
        <w:ind w:firstLine="719"/>
        <w:jc w:val="both"/>
      </w:pPr>
      <w:r w:rsidRPr="00241CA6">
        <w:t>Pirkimas atliekamas laikantis lygiateisiškumo, nediskriminavimo, skaidrumo, abipusio pripažinimo, proporcingumo principų ir konfidencialumo bei nešališkumo reikalavimų</w:t>
      </w:r>
      <w:r w:rsidRPr="00241CA6">
        <w:rPr>
          <w:color w:val="000000"/>
        </w:rPr>
        <w:t>.</w:t>
      </w:r>
    </w:p>
    <w:p w14:paraId="33302DCF" w14:textId="77EE2FFB" w:rsidR="00477F32" w:rsidRPr="00241CA6" w:rsidRDefault="00477F32" w:rsidP="00FC6E23">
      <w:pPr>
        <w:widowControl w:val="0"/>
        <w:numPr>
          <w:ilvl w:val="0"/>
          <w:numId w:val="1"/>
        </w:numPr>
        <w:tabs>
          <w:tab w:val="left" w:pos="993"/>
        </w:tabs>
        <w:ind w:firstLine="719"/>
        <w:jc w:val="both"/>
      </w:pPr>
      <w:r w:rsidRPr="00241CA6">
        <w:rPr>
          <w:color w:val="000000"/>
        </w:rPr>
        <w:t xml:space="preserve">Perkančioji organizacija </w:t>
      </w:r>
      <w:r w:rsidR="00AC0C05">
        <w:rPr>
          <w:color w:val="000000"/>
        </w:rPr>
        <w:t>yra</w:t>
      </w:r>
      <w:r w:rsidRPr="00241CA6">
        <w:rPr>
          <w:color w:val="000000"/>
        </w:rPr>
        <w:t xml:space="preserve"> pridėtinės vertės mokesčio </w:t>
      </w:r>
      <w:r w:rsidRPr="00241CA6">
        <w:t xml:space="preserve">(toliau – PVM) </w:t>
      </w:r>
      <w:r w:rsidRPr="00241CA6">
        <w:rPr>
          <w:color w:val="000000"/>
        </w:rPr>
        <w:t>mokėtoja.</w:t>
      </w:r>
    </w:p>
    <w:p w14:paraId="5A5A248E" w14:textId="77777777" w:rsidR="00477F32" w:rsidRPr="00241CA6" w:rsidRDefault="00477F32" w:rsidP="00FC6E23">
      <w:pPr>
        <w:widowControl w:val="0"/>
        <w:numPr>
          <w:ilvl w:val="0"/>
          <w:numId w:val="1"/>
        </w:numPr>
        <w:tabs>
          <w:tab w:val="left" w:pos="1134"/>
        </w:tabs>
        <w:ind w:firstLine="719"/>
        <w:jc w:val="both"/>
      </w:pPr>
      <w:r w:rsidRPr="00241CA6">
        <w:rPr>
          <w:color w:val="000000"/>
        </w:rPr>
        <w:t>Visos pirkimo sąlygos nustatytos pirkimo dokumentuose, kuriuos sudaro:</w:t>
      </w:r>
    </w:p>
    <w:p w14:paraId="4F394AEE"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63FC6327"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6474AF13"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6B6D58EC"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5CF93A96"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60497936"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7DBBFBF5"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2FBDE310"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22BC966F"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37E3EDF3" w14:textId="77777777" w:rsidR="00477F32" w:rsidRPr="00241CA6" w:rsidRDefault="00477F32" w:rsidP="00FC6E23">
      <w:pPr>
        <w:pStyle w:val="Sraopastraipa"/>
        <w:widowControl w:val="0"/>
        <w:numPr>
          <w:ilvl w:val="0"/>
          <w:numId w:val="33"/>
        </w:numPr>
        <w:tabs>
          <w:tab w:val="left" w:pos="1134"/>
        </w:tabs>
        <w:ind w:firstLine="719"/>
        <w:contextualSpacing w:val="0"/>
        <w:jc w:val="both"/>
        <w:rPr>
          <w:vanish/>
          <w:color w:val="000000"/>
          <w:sz w:val="24"/>
          <w:szCs w:val="24"/>
          <w:lang w:eastAsia="en-US"/>
        </w:rPr>
      </w:pPr>
    </w:p>
    <w:p w14:paraId="3E2C6403" w14:textId="77777777" w:rsidR="00477F32" w:rsidRPr="00241CA6" w:rsidRDefault="00477F32" w:rsidP="00FC6E23">
      <w:pPr>
        <w:widowControl w:val="0"/>
        <w:numPr>
          <w:ilvl w:val="1"/>
          <w:numId w:val="33"/>
        </w:numPr>
        <w:tabs>
          <w:tab w:val="left" w:pos="1134"/>
          <w:tab w:val="left" w:pos="1276"/>
        </w:tabs>
        <w:ind w:left="141" w:firstLine="568"/>
        <w:jc w:val="both"/>
        <w:rPr>
          <w:color w:val="000000"/>
        </w:rPr>
      </w:pPr>
      <w:r w:rsidRPr="00241CA6">
        <w:rPr>
          <w:color w:val="000000"/>
        </w:rPr>
        <w:t>skelbimas apie pirkimą;</w:t>
      </w:r>
    </w:p>
    <w:p w14:paraId="48058DAC" w14:textId="77777777" w:rsidR="00477F32" w:rsidRPr="00241CA6" w:rsidRDefault="00477F32" w:rsidP="00FC6E23">
      <w:pPr>
        <w:widowControl w:val="0"/>
        <w:numPr>
          <w:ilvl w:val="1"/>
          <w:numId w:val="33"/>
        </w:numPr>
        <w:tabs>
          <w:tab w:val="left" w:pos="1134"/>
          <w:tab w:val="left" w:pos="1276"/>
        </w:tabs>
        <w:ind w:firstLine="719"/>
        <w:jc w:val="both"/>
        <w:rPr>
          <w:color w:val="000000"/>
        </w:rPr>
      </w:pPr>
      <w:r w:rsidRPr="00241CA6">
        <w:rPr>
          <w:color w:val="000000"/>
        </w:rPr>
        <w:t>konkurso sąlygų aprašas (kartu su priedais);</w:t>
      </w:r>
    </w:p>
    <w:p w14:paraId="1818DD5F" w14:textId="77777777" w:rsidR="00477F32" w:rsidRPr="00241CA6" w:rsidRDefault="00477F32" w:rsidP="00FC6E23">
      <w:pPr>
        <w:widowControl w:val="0"/>
        <w:numPr>
          <w:ilvl w:val="1"/>
          <w:numId w:val="33"/>
        </w:numPr>
        <w:tabs>
          <w:tab w:val="left" w:pos="1134"/>
          <w:tab w:val="left" w:pos="1276"/>
        </w:tabs>
        <w:ind w:firstLine="719"/>
        <w:jc w:val="both"/>
        <w:rPr>
          <w:color w:val="000000"/>
        </w:rPr>
      </w:pPr>
      <w:r w:rsidRPr="00241CA6">
        <w:rPr>
          <w:color w:val="000000"/>
        </w:rPr>
        <w:t>pirkimo dokumentų paaiškinimai (patikslinimai), taip pat atsakymai į tiekėjų klausimus (jeigu jų bus).</w:t>
      </w:r>
    </w:p>
    <w:p w14:paraId="0CF14FD8" w14:textId="08BA6E3B" w:rsidR="00477F32" w:rsidRPr="00241CA6" w:rsidRDefault="00477F32" w:rsidP="008C3EC2">
      <w:pPr>
        <w:pStyle w:val="Sraopastraipa1"/>
        <w:widowControl w:val="0"/>
        <w:numPr>
          <w:ilvl w:val="0"/>
          <w:numId w:val="33"/>
        </w:numPr>
        <w:tabs>
          <w:tab w:val="left" w:pos="1134"/>
        </w:tabs>
        <w:ind w:firstLine="719"/>
        <w:jc w:val="both"/>
        <w:rPr>
          <w:rStyle w:val="Hipersaitas"/>
          <w:b/>
        </w:rPr>
      </w:pPr>
      <w:r w:rsidRPr="00241CA6">
        <w:rPr>
          <w:rFonts w:eastAsia="Times New Roman"/>
          <w:iCs/>
          <w:color w:val="000000"/>
          <w:sz w:val="24"/>
          <w:szCs w:val="24"/>
        </w:rPr>
        <w:t xml:space="preserve">Perkančiosios </w:t>
      </w:r>
      <w:r w:rsidRPr="00241CA6">
        <w:rPr>
          <w:rFonts w:eastAsia="Times New Roman"/>
          <w:iCs/>
          <w:color w:val="000000" w:themeColor="text1"/>
          <w:sz w:val="24"/>
          <w:szCs w:val="24"/>
        </w:rPr>
        <w:t xml:space="preserve">organizacijos ir CPO kontaktiniai asmenys: </w:t>
      </w:r>
      <w:r w:rsidRPr="00241CA6">
        <w:rPr>
          <w:rFonts w:eastAsia="Times New Roman"/>
          <w:b/>
          <w:color w:val="000000" w:themeColor="text1"/>
          <w:sz w:val="24"/>
          <w:szCs w:val="24"/>
        </w:rPr>
        <w:t xml:space="preserve">dėl klausimų, susijusių su pirkimo objektu </w:t>
      </w:r>
      <w:r w:rsidRPr="00241CA6">
        <w:rPr>
          <w:rFonts w:eastAsia="Times New Roman"/>
          <w:b/>
          <w:bCs/>
          <w:color w:val="000000" w:themeColor="text1"/>
          <w:sz w:val="24"/>
          <w:szCs w:val="24"/>
        </w:rPr>
        <w:t>–</w:t>
      </w:r>
      <w:r w:rsidRPr="00241CA6">
        <w:rPr>
          <w:rFonts w:eastAsia="Times New Roman"/>
          <w:color w:val="000000" w:themeColor="text1"/>
          <w:sz w:val="24"/>
          <w:szCs w:val="24"/>
        </w:rPr>
        <w:t xml:space="preserve"> Klaipėdos miesto vaikų ligoninės Viešųjų pirkimų skyriaus specialistė Gina Vaišvilaitė, tel. </w:t>
      </w:r>
      <w:r w:rsidR="008C3EC2">
        <w:rPr>
          <w:rFonts w:eastAsia="Times New Roman"/>
          <w:color w:val="000000" w:themeColor="text1"/>
          <w:sz w:val="24"/>
          <w:szCs w:val="24"/>
        </w:rPr>
        <w:t>(</w:t>
      </w:r>
      <w:r w:rsidRPr="00241CA6">
        <w:rPr>
          <w:rFonts w:eastAsia="Times New Roman"/>
          <w:color w:val="000000" w:themeColor="text1"/>
          <w:sz w:val="24"/>
          <w:szCs w:val="24"/>
          <w:lang w:val="en-US"/>
        </w:rPr>
        <w:t>0 46</w:t>
      </w:r>
      <w:r w:rsidR="008C3EC2">
        <w:rPr>
          <w:rFonts w:eastAsia="Times New Roman"/>
          <w:color w:val="000000" w:themeColor="text1"/>
          <w:sz w:val="24"/>
          <w:szCs w:val="24"/>
          <w:lang w:val="en-US"/>
        </w:rPr>
        <w:t>)</w:t>
      </w:r>
      <w:r w:rsidRPr="00241CA6">
        <w:rPr>
          <w:rFonts w:eastAsia="Times New Roman"/>
          <w:color w:val="000000" w:themeColor="text1"/>
          <w:sz w:val="24"/>
          <w:szCs w:val="24"/>
          <w:lang w:val="en-US"/>
        </w:rPr>
        <w:t xml:space="preserve">434177, el. p. </w:t>
      </w:r>
      <w:hyperlink r:id="rId9" w:history="1">
        <w:r w:rsidR="008C3EC2" w:rsidRPr="00451D75">
          <w:rPr>
            <w:rStyle w:val="Hipersaitas"/>
            <w:sz w:val="24"/>
            <w:szCs w:val="24"/>
          </w:rPr>
          <w:t>gina.vaisvilaite@kvl.lt</w:t>
        </w:r>
      </w:hyperlink>
      <w:r w:rsidRPr="00241CA6">
        <w:rPr>
          <w:rFonts w:eastAsia="Times New Roman"/>
          <w:color w:val="000000" w:themeColor="text1"/>
          <w:sz w:val="24"/>
          <w:szCs w:val="24"/>
          <w:lang w:val="en-US"/>
        </w:rPr>
        <w:t xml:space="preserve">; </w:t>
      </w:r>
      <w:r w:rsidRPr="00241CA6">
        <w:rPr>
          <w:rFonts w:eastAsia="Times New Roman"/>
          <w:b/>
          <w:bCs/>
          <w:color w:val="000000" w:themeColor="text1"/>
          <w:sz w:val="24"/>
          <w:szCs w:val="24"/>
        </w:rPr>
        <w:t xml:space="preserve">dėl klausimų, susijusių su viešojo pirkimo procedūromis – </w:t>
      </w:r>
      <w:r w:rsidRPr="00241CA6">
        <w:rPr>
          <w:rFonts w:eastAsia="Times New Roman"/>
          <w:color w:val="000000" w:themeColor="text1"/>
          <w:sz w:val="24"/>
          <w:szCs w:val="24"/>
        </w:rPr>
        <w:t xml:space="preserve">Klaipėdos miesto savivaldybės administracijos </w:t>
      </w:r>
      <w:r w:rsidRPr="00241CA6">
        <w:rPr>
          <w:bCs/>
          <w:sz w:val="24"/>
          <w:szCs w:val="24"/>
        </w:rPr>
        <w:t xml:space="preserve">Viešųjų pirkimų skyriaus vyriausioji specialistė </w:t>
      </w:r>
      <w:r w:rsidR="00FB3127">
        <w:rPr>
          <w:color w:val="000000" w:themeColor="text1"/>
          <w:sz w:val="24"/>
          <w:szCs w:val="24"/>
        </w:rPr>
        <w:t>Sonata Gylienė</w:t>
      </w:r>
      <w:r w:rsidRPr="00241CA6">
        <w:rPr>
          <w:color w:val="000000" w:themeColor="text1"/>
          <w:sz w:val="24"/>
          <w:szCs w:val="24"/>
        </w:rPr>
        <w:t>,</w:t>
      </w:r>
      <w:r w:rsidR="008C3EC2">
        <w:rPr>
          <w:color w:val="000000" w:themeColor="text1"/>
          <w:sz w:val="24"/>
          <w:szCs w:val="24"/>
        </w:rPr>
        <w:t xml:space="preserve"> </w:t>
      </w:r>
      <w:proofErr w:type="gramStart"/>
      <w:r w:rsidRPr="00241CA6">
        <w:rPr>
          <w:color w:val="000000" w:themeColor="text1"/>
          <w:sz w:val="24"/>
          <w:szCs w:val="24"/>
        </w:rPr>
        <w:t>tel.(</w:t>
      </w:r>
      <w:proofErr w:type="gramEnd"/>
      <w:r w:rsidRPr="00241CA6">
        <w:rPr>
          <w:color w:val="000000" w:themeColor="text1"/>
          <w:sz w:val="24"/>
          <w:szCs w:val="24"/>
        </w:rPr>
        <w:t>0</w:t>
      </w:r>
      <w:r w:rsidR="008C3EC2">
        <w:rPr>
          <w:color w:val="000000" w:themeColor="text1"/>
          <w:sz w:val="24"/>
          <w:szCs w:val="24"/>
        </w:rPr>
        <w:t xml:space="preserve"> </w:t>
      </w:r>
      <w:r w:rsidRPr="00241CA6">
        <w:rPr>
          <w:color w:val="000000" w:themeColor="text1"/>
          <w:sz w:val="24"/>
          <w:szCs w:val="24"/>
        </w:rPr>
        <w:t>46)</w:t>
      </w:r>
      <w:r w:rsidR="00FB3127">
        <w:rPr>
          <w:color w:val="000000" w:themeColor="text1"/>
          <w:sz w:val="24"/>
          <w:szCs w:val="24"/>
        </w:rPr>
        <w:t>3</w:t>
      </w:r>
      <w:r w:rsidRPr="00241CA6">
        <w:rPr>
          <w:color w:val="000000" w:themeColor="text1"/>
          <w:sz w:val="24"/>
          <w:szCs w:val="24"/>
        </w:rPr>
        <w:t>4</w:t>
      </w:r>
      <w:r w:rsidR="00FB3127">
        <w:rPr>
          <w:color w:val="000000" w:themeColor="text1"/>
          <w:sz w:val="24"/>
          <w:szCs w:val="24"/>
        </w:rPr>
        <w:t>2252</w:t>
      </w:r>
      <w:r w:rsidRPr="00241CA6">
        <w:rPr>
          <w:color w:val="000000" w:themeColor="text1"/>
          <w:sz w:val="24"/>
          <w:szCs w:val="24"/>
        </w:rPr>
        <w:t>,</w:t>
      </w:r>
      <w:r w:rsidR="008C3EC2">
        <w:rPr>
          <w:color w:val="000000" w:themeColor="text1"/>
          <w:sz w:val="24"/>
          <w:szCs w:val="24"/>
        </w:rPr>
        <w:t xml:space="preserve"> </w:t>
      </w:r>
      <w:proofErr w:type="spellStart"/>
      <w:r w:rsidRPr="00241CA6">
        <w:rPr>
          <w:color w:val="000000" w:themeColor="text1"/>
          <w:sz w:val="24"/>
          <w:szCs w:val="24"/>
        </w:rPr>
        <w:t>el.p</w:t>
      </w:r>
      <w:proofErr w:type="spellEnd"/>
      <w:r w:rsidRPr="00241CA6">
        <w:rPr>
          <w:color w:val="000000" w:themeColor="text1"/>
          <w:sz w:val="24"/>
          <w:szCs w:val="24"/>
        </w:rPr>
        <w:t xml:space="preserve">. </w:t>
      </w:r>
      <w:hyperlink r:id="rId10" w:history="1">
        <w:r w:rsidR="00631F29" w:rsidRPr="00243080">
          <w:rPr>
            <w:rStyle w:val="Hipersaitas"/>
            <w:sz w:val="24"/>
            <w:szCs w:val="24"/>
          </w:rPr>
          <w:t>sonata.gyliene</w:t>
        </w:r>
        <w:r w:rsidR="00631F29" w:rsidRPr="00243080">
          <w:rPr>
            <w:rStyle w:val="Hipersaitas"/>
            <w:sz w:val="24"/>
            <w:szCs w:val="24"/>
            <w:lang w:val="en-US"/>
          </w:rPr>
          <w:t>@</w:t>
        </w:r>
        <w:r w:rsidR="00631F29" w:rsidRPr="00243080">
          <w:rPr>
            <w:rStyle w:val="Hipersaitas"/>
            <w:sz w:val="24"/>
            <w:szCs w:val="24"/>
          </w:rPr>
          <w:t>klaipeda.lt.</w:t>
        </w:r>
      </w:hyperlink>
      <w:r w:rsidR="008C3EC2">
        <w:rPr>
          <w:rStyle w:val="Hipersaitas"/>
          <w:color w:val="000000" w:themeColor="text1"/>
        </w:rPr>
        <w:t xml:space="preserve"> </w:t>
      </w:r>
    </w:p>
    <w:p w14:paraId="4154FCDA" w14:textId="77777777" w:rsidR="00C82676" w:rsidRPr="00241CA6" w:rsidRDefault="00C82676" w:rsidP="00C82676">
      <w:pPr>
        <w:pStyle w:val="Sraopastraipa1"/>
        <w:widowControl w:val="0"/>
        <w:tabs>
          <w:tab w:val="left" w:pos="1134"/>
        </w:tabs>
        <w:ind w:left="-10"/>
        <w:jc w:val="both"/>
        <w:rPr>
          <w:b/>
        </w:rPr>
      </w:pPr>
    </w:p>
    <w:p w14:paraId="74751A3F" w14:textId="77777777" w:rsidR="00B45AD1" w:rsidRPr="00241CA6" w:rsidRDefault="00B45AD1" w:rsidP="00AD337C">
      <w:pPr>
        <w:widowControl w:val="0"/>
        <w:contextualSpacing/>
        <w:jc w:val="center"/>
        <w:rPr>
          <w:b/>
        </w:rPr>
      </w:pPr>
      <w:r w:rsidRPr="00241CA6">
        <w:rPr>
          <w:b/>
        </w:rPr>
        <w:t>II SKYRIUS</w:t>
      </w:r>
    </w:p>
    <w:p w14:paraId="4B7CE809" w14:textId="77777777" w:rsidR="00B45AD1" w:rsidRPr="00CD57DC" w:rsidRDefault="00B45AD1" w:rsidP="00AD337C">
      <w:pPr>
        <w:widowControl w:val="0"/>
        <w:contextualSpacing/>
        <w:jc w:val="center"/>
        <w:rPr>
          <w:b/>
          <w:lang w:val="en-US"/>
        </w:rPr>
      </w:pPr>
      <w:r w:rsidRPr="00241CA6">
        <w:rPr>
          <w:b/>
        </w:rPr>
        <w:t>PIRKIMO OBJEKTAS</w:t>
      </w:r>
    </w:p>
    <w:p w14:paraId="11DE7292" w14:textId="77777777" w:rsidR="00B45AD1" w:rsidRPr="00241CA6" w:rsidRDefault="00B45AD1" w:rsidP="00B45AD1">
      <w:pPr>
        <w:widowControl w:val="0"/>
        <w:ind w:firstLine="861"/>
        <w:contextualSpacing/>
        <w:jc w:val="center"/>
        <w:rPr>
          <w:b/>
        </w:rPr>
      </w:pPr>
    </w:p>
    <w:p w14:paraId="2DF70CAD" w14:textId="63FFB0F4" w:rsidR="000F7542" w:rsidRPr="00163AE8" w:rsidRDefault="00477F32" w:rsidP="00AA1B13">
      <w:pPr>
        <w:pStyle w:val="Sraopastraipa"/>
        <w:numPr>
          <w:ilvl w:val="0"/>
          <w:numId w:val="2"/>
        </w:numPr>
        <w:tabs>
          <w:tab w:val="clear" w:pos="710"/>
        </w:tabs>
        <w:ind w:left="0" w:firstLine="709"/>
        <w:jc w:val="both"/>
        <w:rPr>
          <w:rFonts w:eastAsia="Calibri"/>
          <w:iCs/>
          <w:sz w:val="24"/>
          <w:szCs w:val="24"/>
        </w:rPr>
      </w:pPr>
      <w:bookmarkStart w:id="8" w:name="_Hlk189580068"/>
      <w:r w:rsidRPr="000F7542">
        <w:rPr>
          <w:b/>
          <w:sz w:val="24"/>
          <w:szCs w:val="24"/>
        </w:rPr>
        <w:t xml:space="preserve">Pirkimo objektas </w:t>
      </w:r>
      <w:r w:rsidRPr="000F7542">
        <w:rPr>
          <w:bCs/>
          <w:sz w:val="24"/>
          <w:szCs w:val="24"/>
        </w:rPr>
        <w:t>–</w:t>
      </w:r>
      <w:r w:rsidR="00E519B7" w:rsidRPr="000F7542">
        <w:rPr>
          <w:sz w:val="24"/>
          <w:szCs w:val="24"/>
        </w:rPr>
        <w:t xml:space="preserve"> </w:t>
      </w:r>
      <w:r w:rsidR="00E519B7" w:rsidRPr="000F7542">
        <w:rPr>
          <w:b/>
          <w:sz w:val="24"/>
          <w:szCs w:val="24"/>
        </w:rPr>
        <w:t xml:space="preserve">chirurginiai siūlai, </w:t>
      </w:r>
      <w:r w:rsidR="00A375A7" w:rsidRPr="000F7542">
        <w:rPr>
          <w:b/>
          <w:sz w:val="24"/>
          <w:szCs w:val="24"/>
        </w:rPr>
        <w:t>chirurginiai siūlai ir adatos</w:t>
      </w:r>
      <w:r w:rsidR="008542A7">
        <w:rPr>
          <w:b/>
          <w:sz w:val="24"/>
          <w:szCs w:val="24"/>
        </w:rPr>
        <w:t>,</w:t>
      </w:r>
      <w:r w:rsidR="00A375A7" w:rsidRPr="000F7542">
        <w:rPr>
          <w:b/>
          <w:sz w:val="24"/>
          <w:szCs w:val="24"/>
        </w:rPr>
        <w:t xml:space="preserve"> </w:t>
      </w:r>
      <w:r w:rsidR="00E519B7" w:rsidRPr="000F7542">
        <w:rPr>
          <w:b/>
          <w:sz w:val="24"/>
          <w:szCs w:val="24"/>
        </w:rPr>
        <w:t>odos klijai</w:t>
      </w:r>
      <w:r w:rsidR="008542A7">
        <w:rPr>
          <w:b/>
          <w:sz w:val="24"/>
          <w:szCs w:val="24"/>
        </w:rPr>
        <w:t>,</w:t>
      </w:r>
      <w:r w:rsidR="00E519B7" w:rsidRPr="000F7542">
        <w:rPr>
          <w:b/>
          <w:sz w:val="24"/>
          <w:szCs w:val="24"/>
        </w:rPr>
        <w:t xml:space="preserve"> pėdos </w:t>
      </w:r>
      <w:r w:rsidR="00E519B7" w:rsidRPr="00163AE8">
        <w:rPr>
          <w:b/>
          <w:sz w:val="24"/>
          <w:szCs w:val="24"/>
        </w:rPr>
        <w:t>implantai</w:t>
      </w:r>
      <w:r w:rsidR="00E519B7" w:rsidRPr="00163AE8">
        <w:rPr>
          <w:bCs/>
          <w:sz w:val="24"/>
          <w:szCs w:val="24"/>
        </w:rPr>
        <w:t xml:space="preserve"> </w:t>
      </w:r>
      <w:r w:rsidRPr="00163AE8">
        <w:rPr>
          <w:bCs/>
          <w:sz w:val="24"/>
          <w:szCs w:val="24"/>
        </w:rPr>
        <w:t>(toliau – prekės).</w:t>
      </w:r>
      <w:r w:rsidRPr="00163AE8">
        <w:rPr>
          <w:b/>
          <w:sz w:val="24"/>
          <w:szCs w:val="24"/>
        </w:rPr>
        <w:t xml:space="preserve"> Pirkimo objektas skaidomas į </w:t>
      </w:r>
      <w:r w:rsidR="00E519B7" w:rsidRPr="00163AE8">
        <w:rPr>
          <w:b/>
          <w:sz w:val="24"/>
          <w:szCs w:val="24"/>
        </w:rPr>
        <w:t>4</w:t>
      </w:r>
      <w:r w:rsidRPr="00163AE8">
        <w:rPr>
          <w:b/>
          <w:sz w:val="24"/>
          <w:szCs w:val="24"/>
        </w:rPr>
        <w:t xml:space="preserve"> atskiras dalis:</w:t>
      </w:r>
      <w:bookmarkStart w:id="9" w:name="_Hlk189559041"/>
    </w:p>
    <w:p w14:paraId="2470497C" w14:textId="36F0B87F" w:rsidR="00151CEF" w:rsidRPr="00163AE8" w:rsidRDefault="00203987" w:rsidP="00036C60">
      <w:pPr>
        <w:pStyle w:val="Sraopastraipa"/>
        <w:numPr>
          <w:ilvl w:val="1"/>
          <w:numId w:val="2"/>
        </w:numPr>
        <w:ind w:left="0" w:firstLine="709"/>
        <w:jc w:val="both"/>
        <w:rPr>
          <w:rFonts w:eastAsia="Calibri"/>
          <w:iCs/>
          <w:sz w:val="24"/>
          <w:szCs w:val="24"/>
        </w:rPr>
      </w:pPr>
      <w:r w:rsidRPr="00163AE8">
        <w:rPr>
          <w:rFonts w:eastAsia="Calibri"/>
          <w:b/>
          <w:bCs/>
          <w:iCs/>
          <w:sz w:val="24"/>
          <w:szCs w:val="24"/>
        </w:rPr>
        <w:t>I pirkimo dalis</w:t>
      </w:r>
      <w:r w:rsidRPr="00163AE8">
        <w:rPr>
          <w:rFonts w:eastAsia="Calibri"/>
          <w:iCs/>
          <w:sz w:val="24"/>
          <w:szCs w:val="24"/>
        </w:rPr>
        <w:t xml:space="preserve"> – </w:t>
      </w:r>
      <w:r w:rsidRPr="00163AE8">
        <w:rPr>
          <w:rFonts w:eastAsia="Calibri"/>
          <w:b/>
          <w:bCs/>
          <w:iCs/>
          <w:sz w:val="24"/>
          <w:szCs w:val="24"/>
        </w:rPr>
        <w:t>Chirurginiai siūlai ir adatos.</w:t>
      </w:r>
      <w:r w:rsidRPr="00163AE8">
        <w:rPr>
          <w:rFonts w:eastAsia="Calibri"/>
          <w:iCs/>
          <w:sz w:val="24"/>
          <w:szCs w:val="24"/>
        </w:rPr>
        <w:t xml:space="preserve"> </w:t>
      </w:r>
      <w:bookmarkStart w:id="10" w:name="_Hlk190095303"/>
      <w:bookmarkStart w:id="11" w:name="_Hlk189210740"/>
      <w:bookmarkStart w:id="12" w:name="_Hlk189559086"/>
      <w:bookmarkEnd w:id="9"/>
      <w:r w:rsidR="00151CEF" w:rsidRPr="00163AE8">
        <w:rPr>
          <w:rFonts w:eastAsia="Calibri"/>
          <w:iCs/>
          <w:sz w:val="24"/>
          <w:szCs w:val="24"/>
        </w:rPr>
        <w:t xml:space="preserve">Perkamų prekių </w:t>
      </w:r>
      <w:r w:rsidR="009D000B">
        <w:rPr>
          <w:rFonts w:eastAsia="Calibri"/>
          <w:iCs/>
          <w:sz w:val="24"/>
          <w:szCs w:val="24"/>
        </w:rPr>
        <w:t>maksimalūs</w:t>
      </w:r>
      <w:r w:rsidR="005509B5" w:rsidRPr="00163AE8">
        <w:rPr>
          <w:rFonts w:eastAsia="Calibri"/>
          <w:iCs/>
          <w:sz w:val="24"/>
          <w:szCs w:val="24"/>
        </w:rPr>
        <w:t xml:space="preserve"> </w:t>
      </w:r>
      <w:r w:rsidR="00151CEF" w:rsidRPr="00163AE8">
        <w:rPr>
          <w:rFonts w:eastAsia="Calibri"/>
          <w:iCs/>
          <w:sz w:val="24"/>
          <w:szCs w:val="24"/>
        </w:rPr>
        <w:t xml:space="preserve">kiekiai nurodyti konkurso sąlygų aprašo 2 priede, kurie </w:t>
      </w:r>
      <w:bookmarkStart w:id="13" w:name="_Hlk189567541"/>
      <w:r w:rsidR="00151CEF" w:rsidRPr="00163AE8">
        <w:rPr>
          <w:rFonts w:eastAsia="Calibri"/>
          <w:iCs/>
          <w:sz w:val="24"/>
          <w:szCs w:val="24"/>
        </w:rPr>
        <w:t>sutarties vykdymo metu gali būti mažinami</w:t>
      </w:r>
      <w:r w:rsidR="009D000B">
        <w:rPr>
          <w:rFonts w:eastAsia="Calibri"/>
          <w:iCs/>
          <w:sz w:val="24"/>
          <w:szCs w:val="24"/>
        </w:rPr>
        <w:t>,</w:t>
      </w:r>
      <w:r w:rsidR="00151CEF" w:rsidRPr="00163AE8">
        <w:rPr>
          <w:rFonts w:eastAsia="Calibri"/>
          <w:iCs/>
          <w:sz w:val="24"/>
          <w:szCs w:val="24"/>
        </w:rPr>
        <w:t xml:space="preserve"> tačiau ne daugiau kaip 20 procentų.</w:t>
      </w:r>
      <w:bookmarkEnd w:id="13"/>
      <w:r w:rsidR="00B12017" w:rsidRPr="00B12017">
        <w:t xml:space="preserve"> </w:t>
      </w:r>
      <w:r w:rsidR="00151CEF" w:rsidRPr="00163AE8">
        <w:rPr>
          <w:rFonts w:eastAsia="Calibri"/>
          <w:iCs/>
          <w:sz w:val="24"/>
          <w:szCs w:val="24"/>
        </w:rPr>
        <w:t>Išsamesnė perkamų p</w:t>
      </w:r>
      <w:r w:rsidR="00DB5831" w:rsidRPr="00163AE8">
        <w:rPr>
          <w:rFonts w:eastAsia="Calibri"/>
          <w:iCs/>
          <w:sz w:val="24"/>
          <w:szCs w:val="24"/>
        </w:rPr>
        <w:t>reki</w:t>
      </w:r>
      <w:r w:rsidR="00151CEF" w:rsidRPr="00163AE8">
        <w:rPr>
          <w:rFonts w:eastAsia="Calibri"/>
          <w:iCs/>
          <w:sz w:val="24"/>
          <w:szCs w:val="24"/>
        </w:rPr>
        <w:t>ų informacija ir reikalavimai pateikiami techninėje specifikacijoje (konkurso sąlygų aprašo 2 priedas).</w:t>
      </w:r>
      <w:bookmarkEnd w:id="10"/>
    </w:p>
    <w:p w14:paraId="7452D91B" w14:textId="77777777" w:rsidR="000047D1" w:rsidRPr="000047D1" w:rsidRDefault="00203987" w:rsidP="0059785B">
      <w:pPr>
        <w:pStyle w:val="Sraopastraipa"/>
        <w:numPr>
          <w:ilvl w:val="1"/>
          <w:numId w:val="2"/>
        </w:numPr>
        <w:tabs>
          <w:tab w:val="left" w:pos="1560"/>
        </w:tabs>
        <w:ind w:left="0" w:firstLine="709"/>
        <w:jc w:val="both"/>
        <w:rPr>
          <w:rFonts w:eastAsia="Calibri"/>
          <w:iCs/>
        </w:rPr>
      </w:pPr>
      <w:bookmarkStart w:id="14" w:name="_Hlk189559102"/>
      <w:bookmarkEnd w:id="11"/>
      <w:bookmarkEnd w:id="12"/>
      <w:r w:rsidRPr="000047D1">
        <w:rPr>
          <w:rFonts w:eastAsia="Calibri"/>
          <w:b/>
          <w:bCs/>
          <w:iCs/>
          <w:sz w:val="24"/>
          <w:szCs w:val="24"/>
        </w:rPr>
        <w:t>II pirkimo dalis</w:t>
      </w:r>
      <w:r w:rsidRPr="000047D1">
        <w:rPr>
          <w:rFonts w:eastAsia="Calibri"/>
          <w:iCs/>
          <w:sz w:val="24"/>
          <w:szCs w:val="24"/>
        </w:rPr>
        <w:t xml:space="preserve"> – </w:t>
      </w:r>
      <w:r w:rsidRPr="000047D1">
        <w:rPr>
          <w:rFonts w:eastAsia="Calibri"/>
          <w:b/>
          <w:bCs/>
          <w:iCs/>
          <w:sz w:val="24"/>
          <w:szCs w:val="24"/>
        </w:rPr>
        <w:t xml:space="preserve">Chirurginis siūlas. </w:t>
      </w:r>
      <w:bookmarkStart w:id="15" w:name="_Hlk189568324"/>
      <w:bookmarkEnd w:id="14"/>
      <w:r w:rsidR="000047D1" w:rsidRPr="000047D1">
        <w:rPr>
          <w:rFonts w:eastAsia="Calibri"/>
          <w:iCs/>
          <w:sz w:val="24"/>
          <w:szCs w:val="24"/>
        </w:rPr>
        <w:t>Perkamų prekių maksimalūs kiekiai nurodyti konkurso sąlygų aprašo 2 priede, kurie sutarties vykdymo metu gali būti mažinami, tačiau ne daugiau kaip 20 procentų. Išsamesnė perkamų prekių informacija ir reikalavimai pateikiami techninėje specifikacijoje (konkurso sąlygų aprašo 2 priedas).</w:t>
      </w:r>
    </w:p>
    <w:p w14:paraId="10285D04" w14:textId="77777777" w:rsidR="000047D1" w:rsidRPr="000047D1" w:rsidRDefault="00203987" w:rsidP="00650EBB">
      <w:pPr>
        <w:pStyle w:val="Sraopastraipa"/>
        <w:numPr>
          <w:ilvl w:val="1"/>
          <w:numId w:val="2"/>
        </w:numPr>
        <w:tabs>
          <w:tab w:val="left" w:pos="1560"/>
        </w:tabs>
        <w:ind w:left="0" w:firstLine="709"/>
        <w:jc w:val="both"/>
        <w:rPr>
          <w:rFonts w:eastAsia="Calibri"/>
          <w:iCs/>
        </w:rPr>
      </w:pPr>
      <w:r w:rsidRPr="000047D1">
        <w:rPr>
          <w:rFonts w:eastAsia="Calibri"/>
          <w:iCs/>
          <w:sz w:val="24"/>
          <w:szCs w:val="24"/>
        </w:rPr>
        <w:t xml:space="preserve"> </w:t>
      </w:r>
      <w:bookmarkStart w:id="16" w:name="_Hlk189559151"/>
      <w:bookmarkEnd w:id="15"/>
      <w:r w:rsidRPr="000047D1">
        <w:rPr>
          <w:rFonts w:eastAsia="Calibri"/>
          <w:b/>
          <w:bCs/>
          <w:iCs/>
          <w:sz w:val="24"/>
          <w:szCs w:val="24"/>
        </w:rPr>
        <w:t>III pirkimo dalis</w:t>
      </w:r>
      <w:r w:rsidRPr="000047D1">
        <w:rPr>
          <w:rFonts w:eastAsia="Calibri"/>
          <w:iCs/>
          <w:sz w:val="24"/>
          <w:szCs w:val="24"/>
        </w:rPr>
        <w:t xml:space="preserve"> – </w:t>
      </w:r>
      <w:r w:rsidRPr="000047D1">
        <w:rPr>
          <w:rFonts w:eastAsia="Calibri"/>
          <w:b/>
          <w:bCs/>
          <w:iCs/>
          <w:sz w:val="24"/>
          <w:szCs w:val="24"/>
        </w:rPr>
        <w:t>Odos klijai</w:t>
      </w:r>
      <w:r w:rsidRPr="000047D1">
        <w:rPr>
          <w:rFonts w:eastAsia="Calibri"/>
          <w:iCs/>
          <w:sz w:val="24"/>
          <w:szCs w:val="24"/>
        </w:rPr>
        <w:t xml:space="preserve">. </w:t>
      </w:r>
      <w:bookmarkStart w:id="17" w:name="_Hlk189559226"/>
      <w:bookmarkEnd w:id="16"/>
      <w:r w:rsidR="000047D1" w:rsidRPr="000047D1">
        <w:rPr>
          <w:rFonts w:eastAsia="Calibri"/>
          <w:iCs/>
          <w:sz w:val="24"/>
          <w:szCs w:val="24"/>
        </w:rPr>
        <w:t>Perkamų prekių maksimalūs kiekiai nurodyti konkurso sąlygų aprašo 2 priede, kurie sutarties vykdymo metu gali būti mažinami, tačiau ne daugiau kaip 20 procentų. Išsamesnė perkamų prekių informacija ir reikalavimai pateikiami techninėje specifikacijoje (konkurso sąlygų aprašo 2 priedas).</w:t>
      </w:r>
    </w:p>
    <w:p w14:paraId="3E1643D0" w14:textId="77777777" w:rsidR="000047D1" w:rsidRPr="000047D1" w:rsidRDefault="00203987" w:rsidP="000047D1">
      <w:pPr>
        <w:pStyle w:val="Sraopastraipa"/>
        <w:numPr>
          <w:ilvl w:val="1"/>
          <w:numId w:val="2"/>
        </w:numPr>
        <w:tabs>
          <w:tab w:val="left" w:pos="1560"/>
        </w:tabs>
        <w:ind w:left="0" w:firstLine="709"/>
        <w:jc w:val="both"/>
        <w:rPr>
          <w:bCs/>
          <w:i/>
          <w:iCs/>
          <w:sz w:val="24"/>
          <w:szCs w:val="24"/>
        </w:rPr>
      </w:pPr>
      <w:bookmarkStart w:id="18" w:name="_Hlk189559249"/>
      <w:bookmarkEnd w:id="17"/>
      <w:r w:rsidRPr="000047D1">
        <w:rPr>
          <w:rFonts w:eastAsia="Calibri"/>
          <w:b/>
          <w:bCs/>
          <w:iCs/>
          <w:sz w:val="24"/>
          <w:szCs w:val="24"/>
        </w:rPr>
        <w:t>IV pirkimo dalis</w:t>
      </w:r>
      <w:r w:rsidRPr="000047D1">
        <w:rPr>
          <w:rFonts w:eastAsia="Calibri"/>
          <w:iCs/>
          <w:sz w:val="24"/>
          <w:szCs w:val="24"/>
        </w:rPr>
        <w:t xml:space="preserve"> – </w:t>
      </w:r>
      <w:r w:rsidRPr="000047D1">
        <w:rPr>
          <w:rFonts w:eastAsia="Calibri"/>
          <w:b/>
          <w:bCs/>
          <w:iCs/>
          <w:sz w:val="24"/>
          <w:szCs w:val="24"/>
        </w:rPr>
        <w:t>Pėdos implantas plokščiapėdystės korekcijai</w:t>
      </w:r>
      <w:r w:rsidRPr="000047D1">
        <w:rPr>
          <w:rFonts w:eastAsia="Calibri"/>
          <w:iCs/>
          <w:sz w:val="24"/>
          <w:szCs w:val="24"/>
        </w:rPr>
        <w:t xml:space="preserve">. </w:t>
      </w:r>
      <w:bookmarkEnd w:id="18"/>
      <w:r w:rsidR="000047D1" w:rsidRPr="000047D1">
        <w:rPr>
          <w:rFonts w:eastAsia="Calibri"/>
          <w:iCs/>
          <w:sz w:val="24"/>
          <w:szCs w:val="24"/>
        </w:rPr>
        <w:t>Perkamų prekių maksimalūs kiekiai nurodyti konkurso sąlygų aprašo 2 priede, kurie sutarties vykdymo metu gali būti mažinami, tačiau ne daugiau kaip 20 procentų. Išsamesnė perkamų prekių informacija ir reikalavimai pateikiami techninėje specifikacijoje (konkurso sąlygų aprašo 2 priedas).</w:t>
      </w:r>
    </w:p>
    <w:p w14:paraId="013947C6" w14:textId="33181624" w:rsidR="00DA5770" w:rsidRPr="00763C7C" w:rsidRDefault="00DA5770" w:rsidP="001D7469">
      <w:pPr>
        <w:pStyle w:val="Sraopastraipa"/>
        <w:tabs>
          <w:tab w:val="left" w:pos="1560"/>
        </w:tabs>
        <w:ind w:left="0" w:firstLine="709"/>
        <w:jc w:val="both"/>
        <w:rPr>
          <w:bCs/>
          <w:i/>
          <w:iCs/>
          <w:sz w:val="24"/>
          <w:szCs w:val="24"/>
        </w:rPr>
      </w:pPr>
      <w:r w:rsidRPr="00763C7C">
        <w:rPr>
          <w:bCs/>
          <w:i/>
          <w:iCs/>
          <w:sz w:val="24"/>
          <w:szCs w:val="24"/>
        </w:rPr>
        <w:t>Esant poreikiui, Sutarties vykdymo metu Perkančioji organizacija gali įsigyti konkurso sąlygų</w:t>
      </w:r>
      <w:r w:rsidR="009D5659" w:rsidRPr="00763C7C">
        <w:rPr>
          <w:bCs/>
          <w:i/>
          <w:iCs/>
          <w:sz w:val="24"/>
          <w:szCs w:val="24"/>
        </w:rPr>
        <w:t xml:space="preserve"> </w:t>
      </w:r>
      <w:r w:rsidRPr="00763C7C">
        <w:rPr>
          <w:bCs/>
          <w:i/>
          <w:iCs/>
          <w:sz w:val="24"/>
          <w:szCs w:val="24"/>
        </w:rPr>
        <w:t xml:space="preserve">aprašo </w:t>
      </w:r>
      <w:r w:rsidR="00562981" w:rsidRPr="00763C7C">
        <w:rPr>
          <w:bCs/>
          <w:i/>
          <w:iCs/>
          <w:sz w:val="24"/>
          <w:szCs w:val="24"/>
        </w:rPr>
        <w:t>2</w:t>
      </w:r>
      <w:r w:rsidRPr="00763C7C">
        <w:rPr>
          <w:bCs/>
          <w:i/>
          <w:iCs/>
          <w:sz w:val="24"/>
          <w:szCs w:val="24"/>
        </w:rPr>
        <w:t xml:space="preserve"> priede nenurodytų, tačiau su pirkimo objektu susijusių p</w:t>
      </w:r>
      <w:r w:rsidR="00522F9B">
        <w:rPr>
          <w:bCs/>
          <w:i/>
          <w:iCs/>
          <w:sz w:val="24"/>
          <w:szCs w:val="24"/>
        </w:rPr>
        <w:t>rekių</w:t>
      </w:r>
      <w:r w:rsidRPr="00763C7C">
        <w:rPr>
          <w:bCs/>
          <w:i/>
          <w:iCs/>
          <w:sz w:val="24"/>
          <w:szCs w:val="24"/>
        </w:rPr>
        <w:t xml:space="preserve"> neviršijant </w:t>
      </w:r>
      <w:r w:rsidRPr="00203987">
        <w:rPr>
          <w:bCs/>
          <w:i/>
          <w:iCs/>
          <w:sz w:val="24"/>
          <w:szCs w:val="24"/>
        </w:rPr>
        <w:t>10</w:t>
      </w:r>
      <w:r w:rsidRPr="00763C7C">
        <w:rPr>
          <w:bCs/>
          <w:i/>
          <w:iCs/>
          <w:sz w:val="24"/>
          <w:szCs w:val="24"/>
        </w:rPr>
        <w:t xml:space="preserve"> procentų pradinės sutarties vertės. Už konkurso sąlygų aprašo </w:t>
      </w:r>
      <w:r w:rsidR="00763C7C">
        <w:rPr>
          <w:bCs/>
          <w:i/>
          <w:iCs/>
          <w:sz w:val="24"/>
          <w:szCs w:val="24"/>
        </w:rPr>
        <w:t>2</w:t>
      </w:r>
      <w:r w:rsidRPr="00763C7C">
        <w:rPr>
          <w:bCs/>
          <w:i/>
          <w:iCs/>
          <w:sz w:val="24"/>
          <w:szCs w:val="24"/>
        </w:rPr>
        <w:t xml:space="preserve"> priede nenurodytas, tačiau su pirkimo objektu susijusias p</w:t>
      </w:r>
      <w:r w:rsidR="00522F9B">
        <w:rPr>
          <w:bCs/>
          <w:i/>
          <w:iCs/>
          <w:sz w:val="24"/>
          <w:szCs w:val="24"/>
        </w:rPr>
        <w:t>rekes</w:t>
      </w:r>
      <w:r w:rsidRPr="00763C7C">
        <w:rPr>
          <w:bCs/>
          <w:i/>
          <w:iCs/>
          <w:sz w:val="24"/>
          <w:szCs w:val="24"/>
        </w:rPr>
        <w:t xml:space="preserve"> bus apmokėta ne didesnėmis nei įsigijimo dieną teikėjo prekybos vietoje, kataloge ar interneto svetainėje nurodytomis galiojančiomis šių p</w:t>
      </w:r>
      <w:r w:rsidR="00522F9B">
        <w:rPr>
          <w:bCs/>
          <w:i/>
          <w:iCs/>
          <w:sz w:val="24"/>
          <w:szCs w:val="24"/>
        </w:rPr>
        <w:t>rekių</w:t>
      </w:r>
      <w:r w:rsidRPr="00763C7C">
        <w:rPr>
          <w:bCs/>
          <w:i/>
          <w:iCs/>
          <w:sz w:val="24"/>
          <w:szCs w:val="24"/>
        </w:rPr>
        <w:t xml:space="preserve"> kainomis arba, jei tokios kainos neskelbiamos, teikėjo pasiūlytomis, konkurencingomis ir rinką atitinkančiomis kainomis.</w:t>
      </w:r>
    </w:p>
    <w:bookmarkEnd w:id="8"/>
    <w:p w14:paraId="4FCBCC08" w14:textId="4145E65A" w:rsidR="0083587D" w:rsidRPr="00763C7C" w:rsidRDefault="00285AB9" w:rsidP="00763C7C">
      <w:pPr>
        <w:pStyle w:val="Sraopastraipa"/>
        <w:tabs>
          <w:tab w:val="left" w:pos="1276"/>
        </w:tabs>
        <w:ind w:left="0" w:firstLine="709"/>
        <w:jc w:val="both"/>
        <w:rPr>
          <w:rFonts w:eastAsia="Calibri"/>
          <w:i/>
          <w:sz w:val="24"/>
          <w:szCs w:val="24"/>
        </w:rPr>
      </w:pPr>
      <w:r w:rsidRPr="00763C7C">
        <w:rPr>
          <w:b/>
          <w:sz w:val="24"/>
          <w:szCs w:val="24"/>
        </w:rPr>
        <w:lastRenderedPageBreak/>
        <w:t xml:space="preserve">Tiekėjai kartu su pasiūlymu </w:t>
      </w:r>
      <w:r w:rsidR="000362FF" w:rsidRPr="00763C7C">
        <w:rPr>
          <w:b/>
          <w:sz w:val="24"/>
          <w:szCs w:val="24"/>
        </w:rPr>
        <w:t>I-I</w:t>
      </w:r>
      <w:r w:rsidR="00763C7C">
        <w:rPr>
          <w:b/>
          <w:sz w:val="24"/>
          <w:szCs w:val="24"/>
        </w:rPr>
        <w:t>V</w:t>
      </w:r>
      <w:r w:rsidR="000362FF" w:rsidRPr="00763C7C">
        <w:rPr>
          <w:b/>
          <w:sz w:val="24"/>
          <w:szCs w:val="24"/>
        </w:rPr>
        <w:t xml:space="preserve"> pirkimo dalims </w:t>
      </w:r>
      <w:r w:rsidRPr="00763C7C">
        <w:rPr>
          <w:b/>
          <w:sz w:val="24"/>
          <w:szCs w:val="24"/>
        </w:rPr>
        <w:t xml:space="preserve">turi pateikti konkurso sąlygų aprašo </w:t>
      </w:r>
      <w:r w:rsidR="00EE6795" w:rsidRPr="00763C7C">
        <w:rPr>
          <w:b/>
          <w:sz w:val="24"/>
          <w:szCs w:val="24"/>
        </w:rPr>
        <w:t>4</w:t>
      </w:r>
      <w:r w:rsidR="0004784A" w:rsidRPr="00763C7C">
        <w:rPr>
          <w:b/>
          <w:sz w:val="24"/>
          <w:szCs w:val="24"/>
        </w:rPr>
        <w:t>3</w:t>
      </w:r>
      <w:r w:rsidR="00EE6795" w:rsidRPr="00763C7C">
        <w:rPr>
          <w:b/>
          <w:sz w:val="24"/>
          <w:szCs w:val="24"/>
        </w:rPr>
        <w:t>.</w:t>
      </w:r>
      <w:r w:rsidR="00C421FD" w:rsidRPr="00763C7C">
        <w:rPr>
          <w:b/>
          <w:sz w:val="24"/>
          <w:szCs w:val="24"/>
        </w:rPr>
        <w:t>3</w:t>
      </w:r>
      <w:r w:rsidR="00EE6795" w:rsidRPr="00763C7C">
        <w:rPr>
          <w:b/>
          <w:sz w:val="24"/>
          <w:szCs w:val="24"/>
        </w:rPr>
        <w:t>-4</w:t>
      </w:r>
      <w:r w:rsidR="0004784A" w:rsidRPr="00763C7C">
        <w:rPr>
          <w:b/>
          <w:sz w:val="24"/>
          <w:szCs w:val="24"/>
        </w:rPr>
        <w:t>3</w:t>
      </w:r>
      <w:r w:rsidR="00EE6795" w:rsidRPr="00763C7C">
        <w:rPr>
          <w:b/>
          <w:sz w:val="24"/>
          <w:szCs w:val="24"/>
        </w:rPr>
        <w:t>.</w:t>
      </w:r>
      <w:r w:rsidR="00241CA6" w:rsidRPr="00763C7C">
        <w:rPr>
          <w:b/>
          <w:sz w:val="24"/>
          <w:szCs w:val="24"/>
        </w:rPr>
        <w:t>5</w:t>
      </w:r>
      <w:r w:rsidRPr="00763C7C">
        <w:rPr>
          <w:b/>
          <w:sz w:val="24"/>
          <w:szCs w:val="24"/>
        </w:rPr>
        <w:t xml:space="preserve"> p. nurodytus dokumentus.</w:t>
      </w:r>
    </w:p>
    <w:p w14:paraId="49FC9E7A" w14:textId="77777777" w:rsidR="00763C7C" w:rsidRPr="00203987" w:rsidRDefault="00271EC3" w:rsidP="00FC6E23">
      <w:pPr>
        <w:widowControl w:val="0"/>
        <w:numPr>
          <w:ilvl w:val="0"/>
          <w:numId w:val="2"/>
        </w:numPr>
        <w:tabs>
          <w:tab w:val="left" w:pos="1134"/>
        </w:tabs>
        <w:ind w:firstLine="719"/>
        <w:jc w:val="both"/>
        <w:rPr>
          <w:b/>
        </w:rPr>
      </w:pPr>
      <w:r w:rsidRPr="00763C7C">
        <w:t xml:space="preserve">Išsamesnė informacija </w:t>
      </w:r>
      <w:r w:rsidR="00285AB9" w:rsidRPr="00763C7C">
        <w:t>apie p</w:t>
      </w:r>
      <w:r w:rsidR="00C544F2" w:rsidRPr="00763C7C">
        <w:t>rekes</w:t>
      </w:r>
      <w:r w:rsidR="00285AB9" w:rsidRPr="00763C7C">
        <w:t xml:space="preserve"> </w:t>
      </w:r>
      <w:r w:rsidRPr="00763C7C">
        <w:t xml:space="preserve">ir reikalavimai pateikiami </w:t>
      </w:r>
      <w:r w:rsidR="00285AB9" w:rsidRPr="00203987">
        <w:t>Techninėje specifikacijoje</w:t>
      </w:r>
      <w:r w:rsidRPr="00203987">
        <w:t xml:space="preserve"> </w:t>
      </w:r>
      <w:r w:rsidR="00E0748F" w:rsidRPr="00203987">
        <w:t>(konkurso sąlygų aprašo 2 priedas)</w:t>
      </w:r>
      <w:r w:rsidRPr="00203987">
        <w:t>.</w:t>
      </w:r>
      <w:r w:rsidR="00047C4B" w:rsidRPr="00203987">
        <w:t xml:space="preserve"> Prievolių įvykdymo terminai bei kitos pirkimo sutarties sąlygos nurodytos konkurso sąlygų aprašo </w:t>
      </w:r>
      <w:r w:rsidR="00A277E6" w:rsidRPr="00203987">
        <w:t>4</w:t>
      </w:r>
      <w:r w:rsidR="00047C4B" w:rsidRPr="00203987">
        <w:t xml:space="preserve"> priede</w:t>
      </w:r>
      <w:r w:rsidR="00C544F2" w:rsidRPr="00203987">
        <w:t xml:space="preserve"> (Bendrosiose ir Specialiosiose sutarties sąlygose)</w:t>
      </w:r>
      <w:r w:rsidR="00047C4B" w:rsidRPr="00203987">
        <w:t>.</w:t>
      </w:r>
      <w:r w:rsidR="00047C4B" w:rsidRPr="00203987">
        <w:rPr>
          <w:b/>
          <w:bCs/>
        </w:rPr>
        <w:t xml:space="preserve"> </w:t>
      </w:r>
    </w:p>
    <w:p w14:paraId="5A77256D" w14:textId="77777777" w:rsidR="004126C9" w:rsidRDefault="004126C9" w:rsidP="004126C9">
      <w:pPr>
        <w:pStyle w:val="Sraopastraipa"/>
        <w:tabs>
          <w:tab w:val="left" w:pos="1134"/>
        </w:tabs>
        <w:ind w:left="0" w:firstLine="709"/>
        <w:jc w:val="both"/>
        <w:rPr>
          <w:i/>
          <w:iCs/>
          <w:sz w:val="24"/>
          <w:szCs w:val="24"/>
          <w:lang w:eastAsia="en-US"/>
        </w:rPr>
      </w:pPr>
      <w:bookmarkStart w:id="19" w:name="_Hlk128383651"/>
      <w:r w:rsidRPr="004126C9">
        <w:rPr>
          <w:i/>
          <w:iCs/>
          <w:sz w:val="24"/>
          <w:szCs w:val="24"/>
          <w:lang w:eastAsia="en-US"/>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076AA90" w14:textId="7A1F7E4C" w:rsidR="004F3801" w:rsidRPr="00D56226" w:rsidRDefault="00B37A4D" w:rsidP="004126C9">
      <w:pPr>
        <w:pStyle w:val="Sraopastraipa"/>
        <w:numPr>
          <w:ilvl w:val="0"/>
          <w:numId w:val="2"/>
        </w:numPr>
        <w:tabs>
          <w:tab w:val="left" w:pos="1134"/>
        </w:tabs>
        <w:jc w:val="both"/>
        <w:rPr>
          <w:bCs/>
          <w:sz w:val="24"/>
          <w:szCs w:val="24"/>
          <w:lang w:eastAsia="en-US"/>
        </w:rPr>
      </w:pPr>
      <w:r w:rsidRPr="00565E03">
        <w:rPr>
          <w:b/>
          <w:sz w:val="24"/>
          <w:szCs w:val="24"/>
        </w:rPr>
        <w:t xml:space="preserve">Šis pirkimas skaidomas į dalis, todėl tiekėjas gali pateikti pasiūlymą </w:t>
      </w:r>
      <w:bookmarkEnd w:id="19"/>
      <w:r w:rsidRPr="00565E03">
        <w:rPr>
          <w:b/>
          <w:sz w:val="24"/>
          <w:szCs w:val="24"/>
        </w:rPr>
        <w:t>vienai, kelioms ar visoms pirkimo dalims</w:t>
      </w:r>
      <w:r w:rsidRPr="00D56226">
        <w:rPr>
          <w:bCs/>
          <w:sz w:val="24"/>
          <w:szCs w:val="24"/>
        </w:rPr>
        <w:t xml:space="preserve">. </w:t>
      </w:r>
      <w:r w:rsidRPr="00D56226">
        <w:rPr>
          <w:bCs/>
          <w:sz w:val="24"/>
          <w:szCs w:val="24"/>
          <w:lang w:eastAsia="en-US"/>
        </w:rPr>
        <w:t>Kiekvienai pirkimo daliai bus sudaroma atskira pirkimo sutartis, išskyrus atvejį, kai dėl abiejų pirkimo dalių konkurso laimėtoju bus pripažintas tas pats tiekėjas – tokiu atveju gali būti sudaryta viena pirkimo sutartis.</w:t>
      </w:r>
    </w:p>
    <w:p w14:paraId="21D855DF" w14:textId="168AB8EA" w:rsidR="0080539E" w:rsidRPr="00D56226" w:rsidRDefault="009F7D2C" w:rsidP="00FC6E23">
      <w:pPr>
        <w:pStyle w:val="Sraopastraipa"/>
        <w:numPr>
          <w:ilvl w:val="0"/>
          <w:numId w:val="2"/>
        </w:numPr>
        <w:tabs>
          <w:tab w:val="left" w:pos="1134"/>
        </w:tabs>
        <w:ind w:firstLine="719"/>
        <w:jc w:val="both"/>
        <w:rPr>
          <w:bCs/>
          <w:sz w:val="24"/>
          <w:szCs w:val="24"/>
          <w:lang w:eastAsia="en-US"/>
        </w:rPr>
      </w:pPr>
      <w:r w:rsidRPr="00D56226">
        <w:rPr>
          <w:color w:val="000000" w:themeColor="text1"/>
          <w:sz w:val="24"/>
          <w:szCs w:val="24"/>
          <w:lang w:eastAsia="en-US"/>
        </w:rPr>
        <w:t xml:space="preserve">Šis pirkimas laikomas </w:t>
      </w:r>
      <w:r w:rsidRPr="00D56226">
        <w:rPr>
          <w:b/>
          <w:bCs/>
          <w:color w:val="000000" w:themeColor="text1"/>
          <w:sz w:val="24"/>
          <w:szCs w:val="24"/>
          <w:lang w:eastAsia="en-US"/>
        </w:rPr>
        <w:t>žaliuoju pirkimu</w:t>
      </w:r>
      <w:r w:rsidRPr="00D56226">
        <w:rPr>
          <w:color w:val="000000" w:themeColor="text1"/>
          <w:sz w:val="24"/>
          <w:szCs w:val="24"/>
          <w:lang w:eastAsia="en-US"/>
        </w:rPr>
        <w:t xml:space="preserve">, nes pirkime taikomas aplinkos apsaugos priemonių įgyvendinimas: </w:t>
      </w:r>
      <w:r w:rsidRPr="00D56226">
        <w:rPr>
          <w:color w:val="000000" w:themeColor="text1"/>
          <w:sz w:val="24"/>
          <w:szCs w:val="24"/>
        </w:rPr>
        <w:t xml:space="preserve">vadovaujantis </w:t>
      </w:r>
      <w:bookmarkStart w:id="20" w:name="_Hlk159925443"/>
      <w:r w:rsidRPr="00D56226">
        <w:rPr>
          <w:color w:val="000000" w:themeColor="text1"/>
          <w:sz w:val="24"/>
          <w:szCs w:val="24"/>
        </w:rPr>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20"/>
      <w:r w:rsidRPr="00D56226">
        <w:rPr>
          <w:color w:val="000000" w:themeColor="text1"/>
          <w:sz w:val="24"/>
          <w:szCs w:val="24"/>
        </w:rPr>
        <w:t xml:space="preserve"> 4.4.4 p.</w:t>
      </w:r>
      <w:r w:rsidR="00300A2E" w:rsidRPr="00D56226">
        <w:rPr>
          <w:color w:val="000000" w:themeColor="text1"/>
          <w:sz w:val="24"/>
          <w:szCs w:val="24"/>
        </w:rPr>
        <w:t>, CPO</w:t>
      </w:r>
      <w:r w:rsidRPr="00D56226">
        <w:rPr>
          <w:color w:val="000000" w:themeColor="text1"/>
          <w:sz w:val="24"/>
          <w:szCs w:val="24"/>
        </w:rPr>
        <w:t xml:space="preserve"> sutart</w:t>
      </w:r>
      <w:r w:rsidR="00300A2E" w:rsidRPr="00D56226">
        <w:rPr>
          <w:color w:val="000000" w:themeColor="text1"/>
          <w:sz w:val="24"/>
          <w:szCs w:val="24"/>
        </w:rPr>
        <w:t>ies sąlygose savarankiškai nustatė</w:t>
      </w:r>
      <w:r w:rsidRPr="00D56226">
        <w:rPr>
          <w:color w:val="000000" w:themeColor="text1"/>
          <w:sz w:val="24"/>
          <w:szCs w:val="24"/>
        </w:rPr>
        <w:t xml:space="preserve"> </w:t>
      </w:r>
      <w:r w:rsidR="00300A2E" w:rsidRPr="00D56226">
        <w:rPr>
          <w:sz w:val="24"/>
          <w:szCs w:val="24"/>
        </w:rPr>
        <w:t xml:space="preserve">aplinkos apsaugos kriterijų: </w:t>
      </w:r>
      <w:r w:rsidR="00CA58FD">
        <w:rPr>
          <w:sz w:val="24"/>
          <w:szCs w:val="24"/>
        </w:rPr>
        <w:t xml:space="preserve">prekes pirkėjui, tiekėjas turi </w:t>
      </w:r>
      <w:r w:rsidRPr="00D56226">
        <w:rPr>
          <w:color w:val="000000" w:themeColor="text1"/>
          <w:sz w:val="24"/>
          <w:szCs w:val="24"/>
          <w:lang w:eastAsia="en-US"/>
        </w:rPr>
        <w:t>pristatyti ne piko valandomis, pasirenkant trumpiausią kelią</w:t>
      </w:r>
      <w:r w:rsidR="00300A2E" w:rsidRPr="00D56226">
        <w:rPr>
          <w:color w:val="000000" w:themeColor="text1"/>
          <w:sz w:val="24"/>
          <w:szCs w:val="24"/>
          <w:lang w:eastAsia="en-US"/>
        </w:rPr>
        <w:t>.</w:t>
      </w:r>
    </w:p>
    <w:p w14:paraId="20E0D444" w14:textId="12455E6F" w:rsidR="0080539E" w:rsidRPr="00D56226" w:rsidRDefault="0080539E" w:rsidP="00FC6E23">
      <w:pPr>
        <w:pStyle w:val="Sraopastraipa"/>
        <w:tabs>
          <w:tab w:val="left" w:pos="1134"/>
        </w:tabs>
        <w:ind w:left="0" w:firstLine="719"/>
        <w:jc w:val="both"/>
        <w:rPr>
          <w:bCs/>
          <w:sz w:val="24"/>
          <w:szCs w:val="24"/>
          <w:highlight w:val="yellow"/>
          <w:lang w:eastAsia="en-US"/>
        </w:rPr>
      </w:pPr>
      <w:r w:rsidRPr="0080539E">
        <w:rPr>
          <w:i/>
          <w:iCs/>
          <w:color w:val="000000" w:themeColor="text1"/>
          <w:sz w:val="24"/>
          <w:szCs w:val="24"/>
        </w:rPr>
        <w:t>Sutart</w:t>
      </w:r>
      <w:r>
        <w:rPr>
          <w:i/>
          <w:iCs/>
          <w:color w:val="000000" w:themeColor="text1"/>
          <w:sz w:val="24"/>
          <w:szCs w:val="24"/>
        </w:rPr>
        <w:t>ies</w:t>
      </w:r>
      <w:r w:rsidR="00D56226">
        <w:rPr>
          <w:i/>
          <w:iCs/>
          <w:color w:val="000000" w:themeColor="text1"/>
          <w:sz w:val="24"/>
          <w:szCs w:val="24"/>
        </w:rPr>
        <w:t xml:space="preserve"> specialiosiose</w:t>
      </w:r>
      <w:r>
        <w:rPr>
          <w:i/>
          <w:iCs/>
          <w:color w:val="000000" w:themeColor="text1"/>
          <w:sz w:val="24"/>
          <w:szCs w:val="24"/>
        </w:rPr>
        <w:t xml:space="preserve"> sąlygose</w:t>
      </w:r>
      <w:r w:rsidR="00D56226">
        <w:rPr>
          <w:i/>
          <w:iCs/>
          <w:color w:val="000000" w:themeColor="text1"/>
          <w:sz w:val="24"/>
          <w:szCs w:val="24"/>
        </w:rPr>
        <w:t xml:space="preserve"> (</w:t>
      </w:r>
      <w:r w:rsidR="00A277E6">
        <w:rPr>
          <w:i/>
          <w:iCs/>
          <w:color w:val="000000" w:themeColor="text1"/>
          <w:sz w:val="24"/>
          <w:szCs w:val="24"/>
        </w:rPr>
        <w:t>4</w:t>
      </w:r>
      <w:r w:rsidR="00D56226">
        <w:rPr>
          <w:i/>
          <w:iCs/>
          <w:color w:val="000000" w:themeColor="text1"/>
          <w:sz w:val="24"/>
          <w:szCs w:val="24"/>
        </w:rPr>
        <w:t xml:space="preserve"> priedas)</w:t>
      </w:r>
      <w:r w:rsidRPr="0080539E">
        <w:rPr>
          <w:i/>
          <w:iCs/>
          <w:color w:val="000000" w:themeColor="text1"/>
          <w:sz w:val="24"/>
          <w:szCs w:val="24"/>
        </w:rPr>
        <w:t xml:space="preserve"> nustatomos sankcijos už ši</w:t>
      </w:r>
      <w:r>
        <w:rPr>
          <w:i/>
          <w:iCs/>
          <w:color w:val="000000" w:themeColor="text1"/>
          <w:sz w:val="24"/>
          <w:szCs w:val="24"/>
        </w:rPr>
        <w:t>o reikalavimo</w:t>
      </w:r>
      <w:r w:rsidRPr="0080539E">
        <w:rPr>
          <w:i/>
          <w:iCs/>
          <w:color w:val="000000" w:themeColor="text1"/>
          <w:sz w:val="24"/>
          <w:szCs w:val="24"/>
        </w:rPr>
        <w:t xml:space="preserve"> nesilaikymą.</w:t>
      </w:r>
    </w:p>
    <w:p w14:paraId="373B3476" w14:textId="29666CB3" w:rsidR="00F84264" w:rsidRPr="00D56226" w:rsidRDefault="00F84264" w:rsidP="00FC6E23">
      <w:pPr>
        <w:pStyle w:val="Sraopastraipa"/>
        <w:numPr>
          <w:ilvl w:val="0"/>
          <w:numId w:val="2"/>
        </w:numPr>
        <w:tabs>
          <w:tab w:val="left" w:pos="1134"/>
        </w:tabs>
        <w:ind w:firstLine="719"/>
        <w:jc w:val="both"/>
        <w:rPr>
          <w:color w:val="000000" w:themeColor="text1"/>
          <w:sz w:val="24"/>
          <w:szCs w:val="24"/>
          <w:lang w:eastAsia="en-US"/>
        </w:rPr>
      </w:pPr>
      <w:r w:rsidRPr="00D56226">
        <w:rPr>
          <w:sz w:val="24"/>
          <w:szCs w:val="24"/>
        </w:rPr>
        <w:t>Perkančiosios organizacijos sprendimo neatlikti pirkimo naudojantis centrinės perkančiosios organizacijos (CPO LT) paslaugomis argumentai, kaip numatyta V</w:t>
      </w:r>
      <w:r w:rsidR="0054064F">
        <w:rPr>
          <w:sz w:val="24"/>
          <w:szCs w:val="24"/>
        </w:rPr>
        <w:t>PĮ</w:t>
      </w:r>
      <w:r w:rsidRPr="00D56226">
        <w:rPr>
          <w:sz w:val="24"/>
          <w:szCs w:val="24"/>
        </w:rPr>
        <w:t xml:space="preserve"> 82 straipsnio 2 dalies 1 punkte:</w:t>
      </w:r>
      <w:r w:rsidR="00A37669">
        <w:rPr>
          <w:sz w:val="24"/>
          <w:szCs w:val="24"/>
        </w:rPr>
        <w:t xml:space="preserve"> </w:t>
      </w:r>
      <w:r w:rsidR="0054064F">
        <w:rPr>
          <w:sz w:val="24"/>
          <w:szCs w:val="24"/>
        </w:rPr>
        <w:t>VšĮ</w:t>
      </w:r>
      <w:r w:rsidRPr="00D56226">
        <w:rPr>
          <w:sz w:val="24"/>
          <w:szCs w:val="24"/>
        </w:rPr>
        <w:t xml:space="preserve"> CPO LT kataloge </w:t>
      </w:r>
      <w:r w:rsidRPr="00203987">
        <w:rPr>
          <w:sz w:val="24"/>
          <w:szCs w:val="24"/>
        </w:rPr>
        <w:t>nėra</w:t>
      </w:r>
      <w:r w:rsidRPr="00D56226">
        <w:rPr>
          <w:sz w:val="24"/>
          <w:szCs w:val="24"/>
        </w:rPr>
        <w:t xml:space="preserve"> perkamo objekto.</w:t>
      </w:r>
    </w:p>
    <w:p w14:paraId="0781BAA0" w14:textId="77777777" w:rsidR="00A9694C" w:rsidRPr="00031EB2"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03B3B01A"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E24EDB">
        <w:rPr>
          <w:b/>
          <w:szCs w:val="22"/>
        </w:rPr>
        <w:t xml:space="preserve"> IR</w:t>
      </w:r>
      <w:r w:rsidRPr="00EF3425">
        <w:rPr>
          <w:b/>
          <w:szCs w:val="22"/>
        </w:rPr>
        <w:t xml:space="preserve"> </w:t>
      </w:r>
      <w:r w:rsidR="00E24EDB" w:rsidRPr="00E24EDB">
        <w:rPr>
          <w:b/>
          <w:szCs w:val="22"/>
        </w:rPr>
        <w:t>TARYBOS REGLAMENTE (ES) 2022/576 NUSTATYTŲ SĄLYGŲ NEBUVIMAS</w:t>
      </w:r>
    </w:p>
    <w:p w14:paraId="30A6BFD2" w14:textId="77777777" w:rsidR="00EF3425" w:rsidRPr="00031EB2" w:rsidRDefault="00EF3425" w:rsidP="003214ED">
      <w:pPr>
        <w:widowControl w:val="0"/>
        <w:spacing w:before="120"/>
        <w:contextualSpacing/>
        <w:jc w:val="center"/>
        <w:outlineLvl w:val="0"/>
        <w:rPr>
          <w:b/>
        </w:rPr>
      </w:pPr>
    </w:p>
    <w:p w14:paraId="0AA1EFDC" w14:textId="2785996A" w:rsidR="00424319" w:rsidRPr="000B68DA" w:rsidRDefault="00A06EAB" w:rsidP="000B68DA">
      <w:pPr>
        <w:pStyle w:val="Sraopastraipa"/>
        <w:widowControl w:val="0"/>
        <w:numPr>
          <w:ilvl w:val="0"/>
          <w:numId w:val="2"/>
        </w:numPr>
        <w:tabs>
          <w:tab w:val="left" w:pos="1134"/>
          <w:tab w:val="left" w:pos="1276"/>
        </w:tabs>
        <w:jc w:val="both"/>
        <w:rPr>
          <w:b/>
          <w:sz w:val="24"/>
          <w:szCs w:val="24"/>
        </w:rPr>
      </w:pPr>
      <w:r w:rsidRPr="00A06EAB">
        <w:rPr>
          <w:sz w:val="24"/>
          <w:szCs w:val="24"/>
        </w:rPr>
        <w:t xml:space="preserve">Tiekėjai, dalyvaujantys pirkime, su pasiūlymu turi pateikti konkurso sąlygų aprašo </w:t>
      </w:r>
      <w:r w:rsidR="00A83653">
        <w:rPr>
          <w:sz w:val="24"/>
          <w:szCs w:val="24"/>
        </w:rPr>
        <w:t>3</w:t>
      </w:r>
      <w:r w:rsidRPr="00A06EAB">
        <w:rPr>
          <w:sz w:val="24"/>
          <w:szCs w:val="24"/>
        </w:rPr>
        <w:t xml:space="preserve"> priede nustatytos formos užpildytą Europos bendrąjį viešųjų pirkimų dokumentą (toliau </w:t>
      </w:r>
      <w:r w:rsidRPr="00A06EAB">
        <w:rPr>
          <w:b/>
          <w:sz w:val="24"/>
          <w:szCs w:val="24"/>
        </w:rPr>
        <w:t>–</w:t>
      </w:r>
      <w:r w:rsidRPr="00A06EAB">
        <w:rPr>
          <w:sz w:val="24"/>
          <w:szCs w:val="24"/>
        </w:rPr>
        <w:t xml:space="preserve"> EBVPD) pagal </w:t>
      </w:r>
      <w:r w:rsidR="00A83653">
        <w:rPr>
          <w:sz w:val="24"/>
          <w:szCs w:val="24"/>
        </w:rPr>
        <w:t>VPĮ</w:t>
      </w:r>
      <w:r w:rsidRPr="00A06EAB">
        <w:rPr>
          <w:sz w:val="24"/>
          <w:szCs w:val="24"/>
        </w:rPr>
        <w:t xml:space="preserve"> 50 str. nustatytus reikalavimus. Tiekėjas, kurio pasiūlymas gali būti pripažintas laimėjusiu, turi neatitikti tiekėjų pašalinimo pagrindų</w:t>
      </w:r>
      <w:r w:rsidR="00A83653">
        <w:rPr>
          <w:sz w:val="24"/>
          <w:szCs w:val="24"/>
        </w:rPr>
        <w:t xml:space="preserve">. </w:t>
      </w:r>
      <w:r w:rsidRPr="00A06EAB">
        <w:rPr>
          <w:b/>
          <w:sz w:val="24"/>
          <w:szCs w:val="24"/>
        </w:rPr>
        <w:t>CPO tiekėjo pašalinimo pagrindų nebuvimo</w:t>
      </w:r>
      <w:r w:rsidR="00A83653">
        <w:rPr>
          <w:b/>
          <w:sz w:val="24"/>
          <w:szCs w:val="24"/>
        </w:rPr>
        <w:t xml:space="preserve"> </w:t>
      </w:r>
      <w:r w:rsidRPr="00A06EAB">
        <w:rPr>
          <w:b/>
          <w:sz w:val="24"/>
          <w:szCs w:val="24"/>
        </w:rPr>
        <w:t xml:space="preserve">patvirtinančių dokumentų reikalaus tik iš to tiekėjo, kurio pasiūlymas pagal vertinimo rezultatus galės būti pripažintas laimėjusiu (po pasiūlymų eilės nustatymo). </w:t>
      </w:r>
      <w:r w:rsidRPr="00A06EAB">
        <w:rPr>
          <w:iCs/>
          <w:sz w:val="24"/>
          <w:szCs w:val="24"/>
        </w:rPr>
        <w:t xml:space="preserve">Atkreipiamas dėmesys, kad tiekėjo pašalinimo pagrindų nebuvimą patvirtinantys dokumentai, gauti iš institucijų, nurodantys duomenis po pasiūlymų pateikimo termino pabaigos, bus laikomi priimtinais. </w:t>
      </w:r>
    </w:p>
    <w:p w14:paraId="78173AB1" w14:textId="2B209C27" w:rsidR="00A83653" w:rsidRDefault="00A83653" w:rsidP="00A83653">
      <w:pPr>
        <w:widowControl w:val="0"/>
        <w:numPr>
          <w:ilvl w:val="1"/>
          <w:numId w:val="2"/>
        </w:numPr>
        <w:tabs>
          <w:tab w:val="clear" w:pos="993"/>
          <w:tab w:val="left" w:pos="1134"/>
          <w:tab w:val="left" w:pos="1276"/>
        </w:tabs>
        <w:ind w:left="0"/>
        <w:contextualSpacing/>
        <w:jc w:val="both"/>
        <w:rPr>
          <w:b/>
          <w:lang w:eastAsia="lt-LT"/>
        </w:rPr>
      </w:pPr>
      <w:r w:rsidRPr="00A83653">
        <w:rPr>
          <w:rFonts w:eastAsia="Calibri"/>
          <w:b/>
          <w:lang w:eastAsia="lt-LT"/>
        </w:rPr>
        <w:t xml:space="preserve">Dėl žemiau numatytų </w:t>
      </w:r>
      <w:bookmarkStart w:id="21" w:name="_Hlk153376257"/>
      <w:r w:rsidRPr="00A83653">
        <w:rPr>
          <w:rFonts w:eastAsia="Calibri"/>
          <w:b/>
          <w:lang w:eastAsia="lt-LT"/>
        </w:rPr>
        <w:t xml:space="preserve">pašalinimo pagrindų nebuvimą įrodančių dokumentų </w:t>
      </w:r>
      <w:bookmarkEnd w:id="21"/>
      <w:r w:rsidRPr="00A83653">
        <w:rPr>
          <w:rFonts w:eastAsia="Calibri"/>
          <w:b/>
          <w:lang w:eastAsia="lt-LT"/>
        </w:rPr>
        <w:t xml:space="preserve">atkreipiamas dėmesys, kad vadovaujantis </w:t>
      </w:r>
      <w:r w:rsidRPr="00A83653">
        <w:rPr>
          <w:rFonts w:eastAsia="Calibri"/>
          <w:lang w:eastAsia="lt-LT"/>
        </w:rPr>
        <w:t xml:space="preserve">Viešųjų pirkimų tarnybos direktoriaus 2022 m. gruodžio 30 d. įsakymu Nr. 1S-240 patvirtintomis </w:t>
      </w:r>
      <w:hyperlink r:id="rId11" w:history="1">
        <w:r w:rsidRPr="00A83653">
          <w:rPr>
            <w:rFonts w:eastAsia="Calibri"/>
            <w:color w:val="0000FF"/>
            <w:u w:val="single"/>
            <w:lang w:eastAsia="lt-LT"/>
          </w:rPr>
          <w:t>Pasiūlymo patikslinimo, papildymo ar paaiškinimo taisyklėmis</w:t>
        </w:r>
      </w:hyperlink>
      <w:r w:rsidRPr="00A83653">
        <w:rPr>
          <w:rFonts w:eastAsia="Calibri"/>
          <w:color w:val="0000FF"/>
          <w:u w:val="single"/>
          <w:lang w:eastAsia="lt-LT"/>
        </w:rPr>
        <w:t xml:space="preserve">, </w:t>
      </w:r>
      <w:r w:rsidRPr="00A83653">
        <w:rPr>
          <w:rFonts w:eastAsia="Calibri"/>
          <w:b/>
          <w:lang w:eastAsia="lt-LT"/>
        </w:rPr>
        <w:t xml:space="preserve">pašalinimo pagrindų nebuvimą įrodančių dokumentų </w:t>
      </w:r>
      <w:r w:rsidRPr="00A83653">
        <w:rPr>
          <w:rFonts w:eastAsia="Calibri"/>
          <w:b/>
          <w:bCs/>
          <w:lang w:eastAsia="lt-LT"/>
        </w:rPr>
        <w:t>patikslinimas, papildymas ar paaiškinimas dėl to paties klausimo gali būti atliekamas tik vieną kartą.</w:t>
      </w:r>
      <w:r w:rsidRPr="00A83653">
        <w:rPr>
          <w:rFonts w:eastAsia="Calibri"/>
          <w:lang w:eastAsia="lt-LT"/>
        </w:rPr>
        <w:t xml:space="preserve"> </w:t>
      </w:r>
    </w:p>
    <w:p w14:paraId="60FBC245" w14:textId="410857A5" w:rsidR="0059411B" w:rsidRPr="000B68DA" w:rsidRDefault="00A83653" w:rsidP="000B68DA">
      <w:pPr>
        <w:widowControl w:val="0"/>
        <w:tabs>
          <w:tab w:val="left" w:pos="1134"/>
          <w:tab w:val="left" w:pos="1276"/>
        </w:tabs>
        <w:contextualSpacing/>
        <w:jc w:val="both"/>
        <w:rPr>
          <w:b/>
          <w:lang w:eastAsia="lt-LT"/>
        </w:rPr>
      </w:pPr>
      <w:r w:rsidRPr="00A83653">
        <w:rPr>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395"/>
        <w:gridCol w:w="4110"/>
      </w:tblGrid>
      <w:tr w:rsidR="00A06EAB" w:rsidRPr="00654361" w14:paraId="660D75E3" w14:textId="77777777" w:rsidTr="00F1497B">
        <w:tc>
          <w:tcPr>
            <w:tcW w:w="1134" w:type="dxa"/>
            <w:shd w:val="clear" w:color="auto" w:fill="F2F2F2"/>
            <w:vAlign w:val="center"/>
          </w:tcPr>
          <w:p w14:paraId="7CBA1AAF" w14:textId="77777777" w:rsidR="00A06EAB" w:rsidRPr="00654361" w:rsidRDefault="00A06EAB" w:rsidP="00F1497B">
            <w:pPr>
              <w:jc w:val="center"/>
              <w:rPr>
                <w:b/>
              </w:rPr>
            </w:pPr>
            <w:bookmarkStart w:id="22" w:name="_Hlk168475579"/>
            <w:r w:rsidRPr="00654361">
              <w:rPr>
                <w:b/>
              </w:rPr>
              <w:t>Eil. Nr.</w:t>
            </w:r>
          </w:p>
        </w:tc>
        <w:tc>
          <w:tcPr>
            <w:tcW w:w="4395" w:type="dxa"/>
            <w:shd w:val="clear" w:color="auto" w:fill="F2F2F2"/>
            <w:vAlign w:val="center"/>
          </w:tcPr>
          <w:p w14:paraId="0A9E9959" w14:textId="77777777" w:rsidR="00A06EAB" w:rsidRPr="00654361" w:rsidRDefault="00A06EAB" w:rsidP="00F1497B">
            <w:pPr>
              <w:jc w:val="center"/>
              <w:rPr>
                <w:b/>
              </w:rPr>
            </w:pPr>
            <w:r w:rsidRPr="00654361">
              <w:rPr>
                <w:b/>
              </w:rPr>
              <w:t>Tiekėjų pašalinimo pagrindai</w:t>
            </w:r>
          </w:p>
        </w:tc>
        <w:tc>
          <w:tcPr>
            <w:tcW w:w="4110" w:type="dxa"/>
            <w:shd w:val="clear" w:color="auto" w:fill="F2F2F2"/>
            <w:vAlign w:val="center"/>
          </w:tcPr>
          <w:p w14:paraId="016DA2DC" w14:textId="77777777" w:rsidR="00A06EAB" w:rsidRPr="00654361" w:rsidRDefault="00A06EAB" w:rsidP="00F1497B">
            <w:pPr>
              <w:jc w:val="center"/>
              <w:rPr>
                <w:b/>
              </w:rPr>
            </w:pPr>
            <w:r w:rsidRPr="00654361">
              <w:rPr>
                <w:b/>
              </w:rPr>
              <w:t>Pašalinimo pagrindų nebuvimą įrodantys dokumentai</w:t>
            </w:r>
          </w:p>
        </w:tc>
      </w:tr>
      <w:tr w:rsidR="00A06EAB" w:rsidRPr="00654361" w14:paraId="3966F173" w14:textId="77777777" w:rsidTr="00F1497B">
        <w:tc>
          <w:tcPr>
            <w:tcW w:w="1134" w:type="dxa"/>
          </w:tcPr>
          <w:p w14:paraId="1244A5A2" w14:textId="77777777" w:rsidR="00A06EAB" w:rsidRDefault="00A06EAB" w:rsidP="00F1497B">
            <w:pPr>
              <w:jc w:val="both"/>
              <w:rPr>
                <w:b/>
              </w:rPr>
            </w:pPr>
            <w:r w:rsidRPr="00654361">
              <w:lastRenderedPageBreak/>
              <w:t>1</w:t>
            </w:r>
            <w:r w:rsidR="00524C20">
              <w:t>7</w:t>
            </w:r>
            <w:r w:rsidRPr="00654361">
              <w:t>.1.1.</w:t>
            </w:r>
          </w:p>
          <w:p w14:paraId="180CA827" w14:textId="77777777" w:rsidR="00151C2E" w:rsidRPr="00151C2E" w:rsidRDefault="00151C2E" w:rsidP="00151C2E"/>
          <w:p w14:paraId="44B264A5" w14:textId="77777777" w:rsidR="00151C2E" w:rsidRPr="00151C2E" w:rsidRDefault="00151C2E" w:rsidP="00151C2E"/>
          <w:p w14:paraId="4DC0DBB9" w14:textId="77777777" w:rsidR="00151C2E" w:rsidRPr="00151C2E" w:rsidRDefault="00151C2E" w:rsidP="00151C2E"/>
          <w:p w14:paraId="501B0AA7" w14:textId="77777777" w:rsidR="00151C2E" w:rsidRPr="00151C2E" w:rsidRDefault="00151C2E" w:rsidP="00151C2E"/>
          <w:p w14:paraId="6B65E860" w14:textId="77777777" w:rsidR="00151C2E" w:rsidRPr="00151C2E" w:rsidRDefault="00151C2E" w:rsidP="00151C2E"/>
          <w:p w14:paraId="29E94812" w14:textId="77777777" w:rsidR="00151C2E" w:rsidRPr="00151C2E" w:rsidRDefault="00151C2E" w:rsidP="00151C2E"/>
          <w:p w14:paraId="13F8572B" w14:textId="77777777" w:rsidR="00151C2E" w:rsidRPr="00151C2E" w:rsidRDefault="00151C2E" w:rsidP="00151C2E"/>
          <w:p w14:paraId="3BDC212A" w14:textId="77777777" w:rsidR="00151C2E" w:rsidRPr="00151C2E" w:rsidRDefault="00151C2E" w:rsidP="00151C2E"/>
          <w:p w14:paraId="6896CEB4" w14:textId="77777777" w:rsidR="00151C2E" w:rsidRPr="00151C2E" w:rsidRDefault="00151C2E" w:rsidP="00151C2E"/>
          <w:p w14:paraId="0D4255B9" w14:textId="77777777" w:rsidR="00151C2E" w:rsidRPr="00151C2E" w:rsidRDefault="00151C2E" w:rsidP="00151C2E"/>
          <w:p w14:paraId="4699F9E6" w14:textId="77777777" w:rsidR="00151C2E" w:rsidRPr="00151C2E" w:rsidRDefault="00151C2E" w:rsidP="00151C2E"/>
          <w:p w14:paraId="6650883D" w14:textId="77777777" w:rsidR="00151C2E" w:rsidRPr="00151C2E" w:rsidRDefault="00151C2E" w:rsidP="00151C2E"/>
          <w:p w14:paraId="790A4C87" w14:textId="77777777" w:rsidR="00151C2E" w:rsidRPr="00151C2E" w:rsidRDefault="00151C2E" w:rsidP="00151C2E"/>
          <w:p w14:paraId="3CA097AF" w14:textId="77777777" w:rsidR="00151C2E" w:rsidRPr="00151C2E" w:rsidRDefault="00151C2E" w:rsidP="00151C2E"/>
          <w:p w14:paraId="19027B0D" w14:textId="77777777" w:rsidR="00151C2E" w:rsidRPr="00151C2E" w:rsidRDefault="00151C2E" w:rsidP="00151C2E"/>
          <w:p w14:paraId="5B393B43" w14:textId="77777777" w:rsidR="00151C2E" w:rsidRPr="00151C2E" w:rsidRDefault="00151C2E" w:rsidP="00151C2E"/>
          <w:p w14:paraId="423E6965" w14:textId="77777777" w:rsidR="00151C2E" w:rsidRPr="00151C2E" w:rsidRDefault="00151C2E" w:rsidP="00151C2E"/>
          <w:p w14:paraId="0819BD04" w14:textId="77777777" w:rsidR="00151C2E" w:rsidRPr="00151C2E" w:rsidRDefault="00151C2E" w:rsidP="00151C2E"/>
          <w:p w14:paraId="46848EB9" w14:textId="77777777" w:rsidR="00151C2E" w:rsidRPr="00151C2E" w:rsidRDefault="00151C2E" w:rsidP="00151C2E"/>
          <w:p w14:paraId="29375DAD" w14:textId="77777777" w:rsidR="00151C2E" w:rsidRPr="00151C2E" w:rsidRDefault="00151C2E" w:rsidP="00151C2E"/>
          <w:p w14:paraId="53AEDF10" w14:textId="77777777" w:rsidR="00151C2E" w:rsidRPr="00151C2E" w:rsidRDefault="00151C2E" w:rsidP="00151C2E"/>
          <w:p w14:paraId="6618EE63" w14:textId="77777777" w:rsidR="00151C2E" w:rsidRPr="00151C2E" w:rsidRDefault="00151C2E" w:rsidP="00151C2E"/>
          <w:p w14:paraId="3435193B" w14:textId="77777777" w:rsidR="00151C2E" w:rsidRDefault="00151C2E" w:rsidP="00151C2E">
            <w:pPr>
              <w:rPr>
                <w:b/>
              </w:rPr>
            </w:pPr>
          </w:p>
          <w:p w14:paraId="030AF59B" w14:textId="77777777" w:rsidR="00151C2E" w:rsidRDefault="00151C2E" w:rsidP="00151C2E">
            <w:pPr>
              <w:rPr>
                <w:b/>
              </w:rPr>
            </w:pPr>
          </w:p>
          <w:p w14:paraId="2D706680" w14:textId="7415CA9E" w:rsidR="00151C2E" w:rsidRPr="00151C2E" w:rsidRDefault="00151C2E" w:rsidP="00151C2E"/>
        </w:tc>
        <w:tc>
          <w:tcPr>
            <w:tcW w:w="4395" w:type="dxa"/>
          </w:tcPr>
          <w:p w14:paraId="4C19040E" w14:textId="29EEA272" w:rsidR="00A06EAB" w:rsidRPr="00654361" w:rsidRDefault="00A06EAB" w:rsidP="00F1497B">
            <w:pPr>
              <w:jc w:val="both"/>
            </w:pPr>
            <w:r w:rsidRPr="00654361">
              <w:t xml:space="preserve">Tiekėjas arba jo atsakingas asmuo, nurodytas </w:t>
            </w:r>
            <w:r w:rsidR="00A83653">
              <w:t>VPĮ</w:t>
            </w:r>
            <w:r w:rsidRPr="00654361">
              <w:t xml:space="preserve"> 46 straipsnio 2 dalies 2 punkte, nuteistas už šią nusikalstamą veiką:</w:t>
            </w:r>
          </w:p>
          <w:p w14:paraId="76BD78D4" w14:textId="77777777" w:rsidR="00A06EAB" w:rsidRPr="00654361" w:rsidRDefault="00A06EAB" w:rsidP="00F1497B">
            <w:pPr>
              <w:jc w:val="both"/>
            </w:pPr>
            <w:r w:rsidRPr="00654361">
              <w:t>1) dalyvavimą nusikalstamame susivienijime, jo organizavimą ar vadovavimą jam;</w:t>
            </w:r>
          </w:p>
          <w:p w14:paraId="5DD164DC" w14:textId="77777777" w:rsidR="00A06EAB" w:rsidRPr="00654361" w:rsidRDefault="00A06EAB" w:rsidP="00F1497B">
            <w:pPr>
              <w:jc w:val="both"/>
            </w:pPr>
            <w:r w:rsidRPr="00654361">
              <w:t>2) kyšininkavimą, prekybą poveikiu, papirkimą;</w:t>
            </w:r>
          </w:p>
          <w:p w14:paraId="451731E6" w14:textId="77777777" w:rsidR="00A06EAB" w:rsidRPr="00654361" w:rsidRDefault="00A06EAB" w:rsidP="00F1497B">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E22690" w14:textId="77777777" w:rsidR="00A06EAB" w:rsidRPr="00654361" w:rsidRDefault="00A06EAB" w:rsidP="00F1497B">
            <w:pPr>
              <w:jc w:val="both"/>
            </w:pPr>
            <w:r w:rsidRPr="00654361">
              <w:t>4) nusikalstamą bankrotą;</w:t>
            </w:r>
          </w:p>
          <w:p w14:paraId="6FEE2C44" w14:textId="77777777" w:rsidR="00A06EAB" w:rsidRPr="00654361" w:rsidRDefault="00A06EAB" w:rsidP="00F1497B">
            <w:pPr>
              <w:jc w:val="both"/>
            </w:pPr>
            <w:r w:rsidRPr="00654361">
              <w:t>5) teroristinį ir su teroristine veikla susijusį nusikaltimą;</w:t>
            </w:r>
          </w:p>
          <w:p w14:paraId="1F251142" w14:textId="77777777" w:rsidR="00A06EAB" w:rsidRPr="00654361" w:rsidRDefault="00A06EAB" w:rsidP="00F1497B">
            <w:pPr>
              <w:jc w:val="both"/>
            </w:pPr>
            <w:r w:rsidRPr="00654361">
              <w:t>6) nusikalstamu būdu gauto turto legalizavimą;</w:t>
            </w:r>
          </w:p>
          <w:p w14:paraId="6C13E1D2" w14:textId="77777777" w:rsidR="00A06EAB" w:rsidRPr="00654361" w:rsidRDefault="00A06EAB" w:rsidP="00F1497B">
            <w:pPr>
              <w:jc w:val="both"/>
            </w:pPr>
            <w:r w:rsidRPr="00654361">
              <w:t>7) prekybą žmonėmis, vaiko pirkimą arba pardavimą;</w:t>
            </w:r>
          </w:p>
          <w:p w14:paraId="51CB351E" w14:textId="77777777" w:rsidR="00A06EAB" w:rsidRPr="00654361" w:rsidRDefault="00A06EAB" w:rsidP="00F1497B">
            <w:pPr>
              <w:jc w:val="both"/>
            </w:pPr>
            <w:r w:rsidRPr="00654361">
              <w:t>8) kitos valstybės tiekėjo atliktą nusikaltimą, apibrėžtą Direktyvos 2014/24/ES 57 straipsnio 1 dalyje išvardytus Europos Sąjungos teisės aktus įgyvendinančiuose kitų valstybių teisės aktuose.</w:t>
            </w:r>
          </w:p>
          <w:p w14:paraId="7BC1953D" w14:textId="77777777" w:rsidR="00A06EAB" w:rsidRPr="00654361" w:rsidRDefault="00A06EAB" w:rsidP="00F1497B">
            <w:pPr>
              <w:jc w:val="both"/>
            </w:pPr>
          </w:p>
          <w:p w14:paraId="4C874117" w14:textId="77777777" w:rsidR="00A06EAB" w:rsidRPr="00654361" w:rsidRDefault="00A06EAB" w:rsidP="00F1497B">
            <w:pPr>
              <w:jc w:val="both"/>
            </w:pPr>
            <w:r w:rsidRPr="00654361">
              <w:t>Laikoma, kad tiekėjas arba jo atsakingas asmuo nuteistas už aukščiau nurodytą nusikalstamą veiką, kai dėl:</w:t>
            </w:r>
          </w:p>
          <w:p w14:paraId="7BD8F9FA" w14:textId="77777777" w:rsidR="00A06EAB" w:rsidRPr="00654361" w:rsidRDefault="00A06EAB" w:rsidP="00F1497B">
            <w:pPr>
              <w:jc w:val="both"/>
            </w:pPr>
            <w:r w:rsidRPr="00654361">
              <w:t>1) tiekėjo, kuris yra fizinis asmuo, per pastaruosius 5 metus buvo priimtas ir įsiteisėjęs apkaltinamasis teismo nuosprendis ir šis asmuo turi neišnykusį ar nepanaikintą teistumą;</w:t>
            </w:r>
          </w:p>
          <w:p w14:paraId="4DFAD7DE" w14:textId="77777777" w:rsidR="00A06EAB" w:rsidRPr="00654361" w:rsidRDefault="00A06EAB" w:rsidP="00F1497B">
            <w:pPr>
              <w:jc w:val="both"/>
            </w:pPr>
            <w:r w:rsidRPr="00654361">
              <w:lastRenderedPageBreak/>
              <w:t xml:space="preserve">2) tiekėjo, kuris yra juridinis asmuo, kita organizacija ar jos </w:t>
            </w:r>
            <w:r>
              <w:t xml:space="preserve">struktūrinis </w:t>
            </w:r>
            <w:r w:rsidRPr="00654361">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3836CB" w14:textId="0E43D75A" w:rsidR="00A06EAB" w:rsidRPr="00654361" w:rsidRDefault="00A06EAB" w:rsidP="00F1497B">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nuosprendis arba </w:t>
            </w:r>
            <w:r w:rsidR="00A83653">
              <w:t>VPĮ</w:t>
            </w:r>
            <w:r w:rsidRPr="00654361">
              <w:t xml:space="preserve"> 46 straipsnio 3 dalies atveju – galutinis administracinis sprendimas, jeigu toks sprendimas priimamas pagal tiekėjo šalies teisės aktų reikalavimus.</w:t>
            </w:r>
          </w:p>
          <w:p w14:paraId="15D5B4B1" w14:textId="77777777" w:rsidR="00A06EAB" w:rsidRDefault="00A06EAB" w:rsidP="00F1497B">
            <w:pPr>
              <w:jc w:val="both"/>
              <w:rPr>
                <w:b/>
              </w:rPr>
            </w:pPr>
          </w:p>
          <w:p w14:paraId="008358FF" w14:textId="77777777" w:rsidR="00151C2E" w:rsidRPr="00151C2E" w:rsidRDefault="00151C2E" w:rsidP="00151C2E"/>
          <w:p w14:paraId="269AC6BD" w14:textId="428196CF" w:rsidR="00151C2E" w:rsidRPr="00151C2E" w:rsidRDefault="00151C2E" w:rsidP="00151C2E"/>
        </w:tc>
        <w:tc>
          <w:tcPr>
            <w:tcW w:w="4110" w:type="dxa"/>
          </w:tcPr>
          <w:p w14:paraId="1AC714F5" w14:textId="77777777" w:rsidR="00A06EAB" w:rsidRPr="00654361" w:rsidRDefault="00A06EAB" w:rsidP="00F1497B">
            <w:pPr>
              <w:jc w:val="both"/>
              <w:rPr>
                <w:rFonts w:eastAsiaTheme="minorHAnsi"/>
              </w:rPr>
            </w:pPr>
            <w:r w:rsidRPr="00654361">
              <w:rPr>
                <w:rFonts w:eastAsiaTheme="minorHAnsi"/>
              </w:rPr>
              <w:lastRenderedPageBreak/>
              <w:t>Iš Lietuvoje įsteigtų subjektų reikalaujama:</w:t>
            </w:r>
          </w:p>
          <w:p w14:paraId="627BBBBD" w14:textId="77777777" w:rsidR="00A06EAB" w:rsidRPr="00654361" w:rsidRDefault="00A06EAB" w:rsidP="00F1497B">
            <w:pPr>
              <w:numPr>
                <w:ilvl w:val="0"/>
                <w:numId w:val="8"/>
              </w:numPr>
              <w:tabs>
                <w:tab w:val="left" w:pos="323"/>
              </w:tabs>
              <w:ind w:left="40" w:firstLine="0"/>
              <w:jc w:val="both"/>
              <w:rPr>
                <w:rFonts w:eastAsiaTheme="minorHAnsi"/>
                <w:b/>
                <w:bCs/>
              </w:rPr>
            </w:pPr>
            <w:r w:rsidRPr="00654361">
              <w:rPr>
                <w:rFonts w:eastAsiaTheme="minorHAnsi"/>
              </w:rPr>
              <w:t>išrašo iš teismo sprendimo arba</w:t>
            </w:r>
          </w:p>
          <w:p w14:paraId="3FDE3F77" w14:textId="77777777" w:rsidR="00A06EAB" w:rsidRPr="00654361" w:rsidRDefault="00A06EAB" w:rsidP="00F1497B">
            <w:pPr>
              <w:numPr>
                <w:ilvl w:val="0"/>
                <w:numId w:val="8"/>
              </w:numPr>
              <w:tabs>
                <w:tab w:val="left" w:pos="323"/>
              </w:tabs>
              <w:ind w:left="40" w:firstLine="0"/>
              <w:jc w:val="both"/>
              <w:rPr>
                <w:rFonts w:eastAsiaTheme="minorHAnsi"/>
                <w:b/>
                <w:bCs/>
              </w:rPr>
            </w:pPr>
            <w:r w:rsidRPr="00654361">
              <w:rPr>
                <w:rFonts w:eastAsiaTheme="minorHAnsi"/>
              </w:rPr>
              <w:t>Informatikos ir ryšių departamento prie Vidaus reikalų ministerijos pažymos, arba</w:t>
            </w:r>
          </w:p>
          <w:p w14:paraId="4C359118" w14:textId="77777777" w:rsidR="00A06EAB" w:rsidRPr="00654361" w:rsidRDefault="00A06EAB" w:rsidP="00F1497B">
            <w:pPr>
              <w:numPr>
                <w:ilvl w:val="0"/>
                <w:numId w:val="8"/>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3E0C2FE5" w14:textId="77777777" w:rsidR="00A06EAB" w:rsidRPr="00654361" w:rsidRDefault="00A06EAB" w:rsidP="00F1497B">
            <w:pPr>
              <w:tabs>
                <w:tab w:val="left" w:pos="323"/>
              </w:tabs>
              <w:ind w:left="40"/>
              <w:jc w:val="both"/>
              <w:rPr>
                <w:rFonts w:eastAsiaTheme="minorHAnsi"/>
              </w:rPr>
            </w:pPr>
          </w:p>
          <w:p w14:paraId="7496266D" w14:textId="77777777" w:rsidR="00A06EAB" w:rsidRPr="00654361" w:rsidRDefault="00A06EAB" w:rsidP="00F1497B">
            <w:pPr>
              <w:tabs>
                <w:tab w:val="left" w:pos="323"/>
              </w:tabs>
              <w:ind w:left="40"/>
              <w:jc w:val="both"/>
              <w:rPr>
                <w:rFonts w:eastAsiaTheme="minorHAnsi"/>
              </w:rPr>
            </w:pPr>
            <w:r w:rsidRPr="00654361">
              <w:rPr>
                <w:rFonts w:eastAsiaTheme="minorHAnsi"/>
              </w:rPr>
              <w:t>Iš ne Lietuvoje įsteigtų subjektų reikalaujama:</w:t>
            </w:r>
          </w:p>
          <w:p w14:paraId="3F4D1351" w14:textId="77777777" w:rsidR="00A06EAB" w:rsidRPr="00654361" w:rsidRDefault="00A06EAB" w:rsidP="00F1497B">
            <w:pPr>
              <w:numPr>
                <w:ilvl w:val="0"/>
                <w:numId w:val="8"/>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0AEADDAD" w14:textId="77777777" w:rsidR="00A06EAB" w:rsidRPr="00654361" w:rsidRDefault="00A06EAB" w:rsidP="00F1497B">
            <w:pPr>
              <w:tabs>
                <w:tab w:val="left" w:pos="181"/>
              </w:tabs>
              <w:ind w:left="40"/>
              <w:jc w:val="both"/>
              <w:rPr>
                <w:b/>
                <w:bCs/>
              </w:rPr>
            </w:pPr>
          </w:p>
          <w:p w14:paraId="6F46E1C1" w14:textId="77777777" w:rsidR="00A06EAB" w:rsidRPr="00654361" w:rsidRDefault="00A06EAB" w:rsidP="00F1497B">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0D4F93E4" w14:textId="77777777" w:rsidR="00A06EAB" w:rsidRPr="00654361" w:rsidRDefault="00A06EAB" w:rsidP="00F1497B">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E93F29" w14:textId="77777777" w:rsidR="00A06EAB" w:rsidRPr="00654361" w:rsidRDefault="00A06EAB" w:rsidP="00F1497B">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4F28DD9D" w14:textId="77777777" w:rsidR="00A06EAB" w:rsidRPr="00654361" w:rsidRDefault="00A06EAB" w:rsidP="00F1497B">
            <w:pPr>
              <w:jc w:val="both"/>
              <w:rPr>
                <w:i/>
                <w:iCs/>
              </w:rPr>
            </w:pPr>
            <w:r w:rsidRPr="00654361">
              <w:rPr>
                <w:i/>
                <w:iCs/>
              </w:rPr>
              <w:t xml:space="preserve">Jei dokumentas išduotas anksčiau, tačiau jame nurodytas galiojimo terminas ilgesnis nei paskutinės pasiūlymų pateikimo dienos terminas, </w:t>
            </w:r>
            <w:r w:rsidRPr="00654361">
              <w:rPr>
                <w:i/>
                <w:iCs/>
              </w:rPr>
              <w:lastRenderedPageBreak/>
              <w:t xml:space="preserve">toks dokumentas jo galiojimo laikotarpiu yra priimtinas. </w:t>
            </w:r>
          </w:p>
          <w:p w14:paraId="6DCAA214" w14:textId="77777777" w:rsidR="00A06EAB" w:rsidRPr="00654361" w:rsidRDefault="00A06EAB" w:rsidP="00F1497B">
            <w:pPr>
              <w:jc w:val="both"/>
              <w:rPr>
                <w:b/>
                <w:bCs/>
              </w:rPr>
            </w:pPr>
          </w:p>
          <w:p w14:paraId="11B8D580" w14:textId="23C7E9AE" w:rsidR="00A06EAB" w:rsidRPr="00654361" w:rsidRDefault="00A06EAB" w:rsidP="00F1497B">
            <w:pPr>
              <w:jc w:val="both"/>
              <w:rPr>
                <w:b/>
                <w:bCs/>
              </w:rPr>
            </w:pPr>
            <w:r w:rsidRPr="00654361">
              <w:rPr>
                <w:b/>
                <w:bCs/>
              </w:rPr>
              <w:t>Jeigu yra sudarytas kolegialus priežiūros organas – stebėtojų taryba ir (ar) kolegialus valdymo organas – valdyba</w:t>
            </w:r>
            <w:r w:rsidR="00924B34">
              <w:t xml:space="preserve"> (</w:t>
            </w:r>
            <w:r w:rsidR="00924B34" w:rsidRPr="00924B34">
              <w:rPr>
                <w:b/>
                <w:bCs/>
              </w:rPr>
              <w:t>ar analogiški kiti priežiūros ar valdymo organai)</w:t>
            </w:r>
            <w:r w:rsidRPr="00654361">
              <w:rPr>
                <w:b/>
                <w:bCs/>
              </w:rPr>
              <w:t>, turi būti pateikiami visų šių asmenų dokumentai, patvirtinantys, kad jie neatitinka šiame punkte nurodyto pašalinimo pagrindo.</w:t>
            </w:r>
          </w:p>
          <w:p w14:paraId="7AE34944" w14:textId="77777777" w:rsidR="00A06EAB" w:rsidRPr="00654361" w:rsidRDefault="00A06EAB" w:rsidP="00F1497B">
            <w:pPr>
              <w:jc w:val="both"/>
              <w:rPr>
                <w:b/>
                <w:bCs/>
              </w:rPr>
            </w:pPr>
            <w:r w:rsidRPr="00654361">
              <w:rPr>
                <w:b/>
                <w:bCs/>
              </w:rPr>
              <w:t xml:space="preserve">Jeigu stebėtojų tarybą ir (ar) valdybą sudaro užsienio šalių piliečiai, tokiu atveju teikiami </w:t>
            </w:r>
            <w:r w:rsidRPr="00654361">
              <w:rPr>
                <w:b/>
                <w:bCs/>
                <w:spacing w:val="2"/>
              </w:rPr>
              <w:t>pilietybės valstybės kompetentingų institucijų išduoti dokumentai.</w:t>
            </w:r>
            <w:r w:rsidRPr="00654361">
              <w:rPr>
                <w:b/>
                <w:bCs/>
              </w:rPr>
              <w:t xml:space="preserve"> </w:t>
            </w:r>
          </w:p>
          <w:p w14:paraId="7C7EB7A0" w14:textId="00A93C32" w:rsidR="00A06EAB" w:rsidRPr="00654361" w:rsidRDefault="00A06EAB" w:rsidP="00F1497B">
            <w:pPr>
              <w:jc w:val="both"/>
            </w:pPr>
            <w:r w:rsidRPr="00654361">
              <w:rPr>
                <w:b/>
                <w:bCs/>
              </w:rPr>
              <w:t>Taip pat turi būti pateikiamas tiekėjo steigimo ar kitas lygiavertis dokumentas (pvz. įstatai, VĮ RC išplėstinis išrašas), kuriame nurodyti asmenys, įeinantys į stebėtojų tarybą ir (ar) valdybą</w:t>
            </w:r>
            <w:r w:rsidR="00924B34" w:rsidRPr="00924B34">
              <w:rPr>
                <w:b/>
                <w:bCs/>
              </w:rPr>
              <w:t>(ar kitus atitinkamus priežiūros ar valdymo organus)</w:t>
            </w:r>
            <w:r w:rsidRPr="00654361">
              <w:t xml:space="preserve">. </w:t>
            </w:r>
            <w:r w:rsidRPr="00654361">
              <w:rPr>
                <w:i/>
                <w:iCs/>
              </w:rPr>
              <w:t>Šiam  dokumentui</w:t>
            </w:r>
            <w:r w:rsidRPr="00654361">
              <w:t xml:space="preserve"> </w:t>
            </w:r>
            <w:r w:rsidRPr="00654361">
              <w:rPr>
                <w:i/>
                <w:iCs/>
              </w:rPr>
              <w:t>netaikomas reikalavimas dėl dokumento išdavimo ne anksčiau kaip 180 dienų iki pašalinimo pagrindų nebuvimą patvirtinančių dokumentų</w:t>
            </w:r>
            <w:r w:rsidRPr="00654361">
              <w:t xml:space="preserve"> </w:t>
            </w:r>
            <w:r w:rsidRPr="00654361">
              <w:rPr>
                <w:i/>
                <w:iCs/>
              </w:rPr>
              <w:t>pateikimo/iki paskutinės pasiūlymų pateikimo dienos termino pabaigos terminas.</w:t>
            </w:r>
          </w:p>
          <w:p w14:paraId="24577421" w14:textId="77777777" w:rsidR="00A06EAB" w:rsidRPr="00654361" w:rsidRDefault="00A06EAB" w:rsidP="00F1497B">
            <w:pPr>
              <w:jc w:val="both"/>
            </w:pPr>
          </w:p>
          <w:p w14:paraId="4A0EEB55" w14:textId="77777777" w:rsidR="00A06EAB" w:rsidRPr="00654361" w:rsidRDefault="00A06EAB" w:rsidP="00F1497B">
            <w:pPr>
              <w:jc w:val="both"/>
              <w:rPr>
                <w:i/>
                <w:highlight w:val="yellow"/>
              </w:rPr>
            </w:pPr>
            <w:r w:rsidRPr="00654361">
              <w:rPr>
                <w:i/>
                <w:iCs/>
              </w:rPr>
              <w:t>Pateikiami skenuoti dokumentai elektronine forma ar pasirašyti el. parašu.</w:t>
            </w:r>
          </w:p>
        </w:tc>
      </w:tr>
      <w:tr w:rsidR="00A06EAB" w:rsidRPr="00654361" w14:paraId="3A6BAAAF" w14:textId="77777777" w:rsidTr="00F1497B">
        <w:tc>
          <w:tcPr>
            <w:tcW w:w="1134" w:type="dxa"/>
          </w:tcPr>
          <w:p w14:paraId="3D498CE3" w14:textId="22A137F2" w:rsidR="00A06EAB" w:rsidRPr="00654361" w:rsidRDefault="00A06EAB" w:rsidP="00F1497B">
            <w:pPr>
              <w:jc w:val="both"/>
            </w:pPr>
            <w:r>
              <w:lastRenderedPageBreak/>
              <w:t>1</w:t>
            </w:r>
            <w:r w:rsidR="00524C20">
              <w:t>7</w:t>
            </w:r>
            <w:r>
              <w:t>.1.2.</w:t>
            </w:r>
          </w:p>
        </w:tc>
        <w:tc>
          <w:tcPr>
            <w:tcW w:w="4395" w:type="dxa"/>
          </w:tcPr>
          <w:p w14:paraId="49AEBE93" w14:textId="77777777" w:rsidR="00A06EAB" w:rsidRPr="00310459" w:rsidRDefault="00A06EAB" w:rsidP="00F1497B">
            <w:pPr>
              <w:jc w:val="both"/>
            </w:pPr>
            <w:r w:rsidRPr="001924ED">
              <w:t>Tiekėjas yra neatlikęs jam paskirtos baudžiamojo poveikio priemonės – uždraudimo juridiniam asmeniui dalyvauti viešuosiuose pirkimuose</w:t>
            </w:r>
            <w:r>
              <w:t>.</w:t>
            </w:r>
          </w:p>
        </w:tc>
        <w:tc>
          <w:tcPr>
            <w:tcW w:w="4110" w:type="dxa"/>
          </w:tcPr>
          <w:p w14:paraId="4FD1ECA3" w14:textId="77777777" w:rsidR="00A06EAB" w:rsidRPr="001924ED" w:rsidRDefault="00A06EAB" w:rsidP="00F1497B">
            <w:pPr>
              <w:jc w:val="both"/>
              <w:rPr>
                <w:rFonts w:eastAsia="Yu Mincho"/>
              </w:rPr>
            </w:pPr>
            <w:r w:rsidRPr="001924ED">
              <w:rPr>
                <w:rFonts w:eastAsia="Yu Mincho"/>
              </w:rPr>
              <w:t>Iš Lietuvoje įsteigtų subjektų įrodančių dokumentų nereikalaujama. Užtenka pateikto EBVPD.</w:t>
            </w:r>
          </w:p>
          <w:p w14:paraId="436FFDE2" w14:textId="77777777" w:rsidR="00A06EAB" w:rsidRPr="00310459" w:rsidRDefault="00A06EAB" w:rsidP="00F1497B">
            <w:pPr>
              <w:jc w:val="both"/>
              <w:rPr>
                <w:rFonts w:eastAsiaTheme="minorHAnsi"/>
              </w:rPr>
            </w:pPr>
          </w:p>
        </w:tc>
      </w:tr>
      <w:tr w:rsidR="00A06EAB" w:rsidRPr="00654361" w14:paraId="3AE46803" w14:textId="77777777" w:rsidTr="00F1497B">
        <w:tc>
          <w:tcPr>
            <w:tcW w:w="1134" w:type="dxa"/>
          </w:tcPr>
          <w:p w14:paraId="4F7FBE69" w14:textId="1DEC05E0" w:rsidR="00A06EAB" w:rsidRPr="00654361" w:rsidRDefault="00A06EAB" w:rsidP="00F1497B">
            <w:pPr>
              <w:jc w:val="both"/>
            </w:pPr>
            <w:r w:rsidRPr="00654361">
              <w:t>1</w:t>
            </w:r>
            <w:r w:rsidR="00524C20">
              <w:t>7</w:t>
            </w:r>
            <w:r w:rsidRPr="00654361">
              <w:t>.1.</w:t>
            </w:r>
            <w:r>
              <w:t>3</w:t>
            </w:r>
            <w:r w:rsidRPr="00654361">
              <w:t>.</w:t>
            </w:r>
          </w:p>
        </w:tc>
        <w:tc>
          <w:tcPr>
            <w:tcW w:w="4395" w:type="dxa"/>
          </w:tcPr>
          <w:p w14:paraId="72B89CE1" w14:textId="79E11B92" w:rsidR="00A06EAB" w:rsidRPr="00654361" w:rsidRDefault="00A06EAB" w:rsidP="00F1497B">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AE7C57">
              <w:t>CPO</w:t>
            </w:r>
            <w:r w:rsidRPr="00654361">
              <w:t xml:space="preserve"> turi kitų įrodymų apie šių įsipareigojimų nevykdymą. </w:t>
            </w:r>
          </w:p>
          <w:p w14:paraId="2F6762AB" w14:textId="77777777" w:rsidR="00A06EAB" w:rsidRPr="00654361" w:rsidRDefault="00A06EAB" w:rsidP="00F1497B">
            <w:pPr>
              <w:jc w:val="both"/>
            </w:pPr>
          </w:p>
          <w:p w14:paraId="2C410893" w14:textId="77777777" w:rsidR="00A06EAB" w:rsidRPr="00654361" w:rsidRDefault="00A06EAB" w:rsidP="00F1497B">
            <w:pPr>
              <w:jc w:val="both"/>
            </w:pPr>
            <w:r w:rsidRPr="00654361">
              <w:t>Laikoma, kad tiekėjas nuteistas už aukščiau nurodytą nusikalstamą veiką, kai dėl:</w:t>
            </w:r>
          </w:p>
          <w:p w14:paraId="55F2A9B2" w14:textId="77777777" w:rsidR="00A06EAB" w:rsidRPr="00654361" w:rsidRDefault="00A06EAB" w:rsidP="00F1497B">
            <w:pPr>
              <w:jc w:val="both"/>
            </w:pPr>
            <w:r w:rsidRPr="00654361">
              <w:lastRenderedPageBreak/>
              <w:t>1) tiekėjo, kuris yra fizinis asmuo, per pastaruosius 5 metus buvo priimtas ir įsiteisėjęs apkaltinamasis teismo nuosprendis ir šis asmuo turi neišnykusį ar nepanaikintą teistumą;</w:t>
            </w:r>
          </w:p>
          <w:p w14:paraId="5964F7A4" w14:textId="77777777" w:rsidR="00A06EAB" w:rsidRPr="00654361" w:rsidRDefault="00A06EAB" w:rsidP="00F1497B">
            <w:pPr>
              <w:jc w:val="both"/>
            </w:pPr>
            <w:r w:rsidRPr="00654361">
              <w:t>2) tiekėjo, kuris yra juridinis asmuo, kita organizacija ar jos</w:t>
            </w:r>
            <w:r>
              <w:t xml:space="preserve"> struktūrinis</w:t>
            </w:r>
            <w:r w:rsidRPr="00654361">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17D3096" w14:textId="77777777" w:rsidR="00A06EAB" w:rsidRPr="00654361" w:rsidRDefault="00A06EAB" w:rsidP="00F1497B">
            <w:pPr>
              <w:jc w:val="both"/>
            </w:pPr>
          </w:p>
          <w:p w14:paraId="0ABDB473" w14:textId="77777777" w:rsidR="00A06EAB" w:rsidRPr="00654361" w:rsidRDefault="00A06EAB" w:rsidP="00F1497B">
            <w:pPr>
              <w:jc w:val="both"/>
            </w:pPr>
            <w:r w:rsidRPr="00654361">
              <w:t>Tačiau ši nuostata netaikoma, jeigu:</w:t>
            </w:r>
          </w:p>
          <w:p w14:paraId="2AC05DF8" w14:textId="77777777" w:rsidR="00A06EAB" w:rsidRPr="00654361" w:rsidRDefault="00A06EAB" w:rsidP="00F1497B">
            <w:pPr>
              <w:jc w:val="both"/>
            </w:pPr>
            <w:bookmarkStart w:id="23" w:name="part_165334a452e3479092c1fff3bc228b3a"/>
            <w:bookmarkEnd w:id="23"/>
            <w:r w:rsidRPr="00654361">
              <w:t>1) Tiekėjas yra įsipareigojęs sumokėti mokesčius, įskaitant socialinio draudimo įmokas ir dėl to laikomas jau įvykdžiusiu šioje dalyje nurodytus įsipareigojimus;</w:t>
            </w:r>
          </w:p>
          <w:p w14:paraId="30E1C3CB" w14:textId="77777777" w:rsidR="00A06EAB" w:rsidRPr="00654361" w:rsidRDefault="00A06EAB" w:rsidP="00F1497B">
            <w:pPr>
              <w:jc w:val="both"/>
            </w:pPr>
            <w:bookmarkStart w:id="24" w:name="part_02267a75ad3144d2b73c2a9e2c3e17de"/>
            <w:bookmarkEnd w:id="24"/>
            <w:r w:rsidRPr="00654361">
              <w:t>2) Įsiskolinimo suma neviršija 50 EUR;</w:t>
            </w:r>
          </w:p>
          <w:p w14:paraId="60210E46" w14:textId="49CEAE3C" w:rsidR="00A06EAB" w:rsidRPr="00654361" w:rsidRDefault="00A06EAB" w:rsidP="00F1497B">
            <w:pPr>
              <w:jc w:val="both"/>
            </w:pPr>
            <w:bookmarkStart w:id="25" w:name="part_21326e94dc3242e59ac14df5f5ed7ee5"/>
            <w:bookmarkEnd w:id="25"/>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A83653">
              <w:t>VPĮ</w:t>
            </w:r>
            <w:r w:rsidRPr="00654361">
              <w:t xml:space="preserve"> 50 straipsnio 6 dalį, jis įrodo, kad jau yra laikomas įvykdžiusiu įsipareigojimus, susijusius su mokesčių, įskaitant socialinio draudimo įmokas, mokėjimu.</w:t>
            </w:r>
          </w:p>
          <w:p w14:paraId="6F2D70DD" w14:textId="77777777" w:rsidR="00A06EAB" w:rsidRPr="00654361" w:rsidRDefault="00A06EAB" w:rsidP="00F1497B">
            <w:pPr>
              <w:jc w:val="both"/>
            </w:pPr>
          </w:p>
          <w:p w14:paraId="3D4FBB88" w14:textId="77777777" w:rsidR="00A06EAB" w:rsidRPr="00654361" w:rsidRDefault="00A06EAB" w:rsidP="00F1497B">
            <w:pPr>
              <w:jc w:val="both"/>
            </w:pPr>
          </w:p>
          <w:p w14:paraId="36DA23F4" w14:textId="77777777" w:rsidR="00A06EAB" w:rsidRPr="00654361" w:rsidRDefault="00A06EAB" w:rsidP="00F1497B">
            <w:pPr>
              <w:jc w:val="both"/>
            </w:pPr>
          </w:p>
        </w:tc>
        <w:tc>
          <w:tcPr>
            <w:tcW w:w="4110" w:type="dxa"/>
          </w:tcPr>
          <w:p w14:paraId="69A20F6B" w14:textId="77777777" w:rsidR="00A06EAB" w:rsidRPr="00654361" w:rsidRDefault="00A06EAB" w:rsidP="00F1497B">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09367C87" w14:textId="77777777" w:rsidR="00A06EAB" w:rsidRPr="00654361" w:rsidRDefault="00A06EAB" w:rsidP="00F1497B">
            <w:pPr>
              <w:jc w:val="both"/>
              <w:rPr>
                <w:rFonts w:eastAsiaTheme="minorHAnsi"/>
                <w:b/>
                <w:bCs/>
              </w:rPr>
            </w:pPr>
          </w:p>
          <w:p w14:paraId="0A53F5CD" w14:textId="77777777" w:rsidR="00A06EAB" w:rsidRPr="00654361" w:rsidRDefault="00A06EAB" w:rsidP="00F1497B">
            <w:pPr>
              <w:numPr>
                <w:ilvl w:val="0"/>
                <w:numId w:val="11"/>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52097A23" w14:textId="77777777" w:rsidR="00A06EAB" w:rsidRPr="00654361" w:rsidRDefault="00A06EAB" w:rsidP="00F1497B">
            <w:pPr>
              <w:numPr>
                <w:ilvl w:val="0"/>
                <w:numId w:val="10"/>
              </w:numPr>
              <w:tabs>
                <w:tab w:val="left" w:pos="323"/>
              </w:tabs>
              <w:ind w:left="40" w:firstLine="0"/>
              <w:jc w:val="both"/>
              <w:rPr>
                <w:rFonts w:eastAsiaTheme="minorHAnsi"/>
              </w:rPr>
            </w:pPr>
            <w:r w:rsidRPr="00654361">
              <w:rPr>
                <w:rFonts w:eastAsiaTheme="minorHAnsi"/>
              </w:rPr>
              <w:t xml:space="preserve">arba valstybės įmonės Registrų centro Lietuvos Respublikos Vyriausybės nustatyta tvarka išduoto dokumento, patvirtinančio jungtinius </w:t>
            </w:r>
            <w:r w:rsidRPr="00654361">
              <w:rPr>
                <w:rFonts w:eastAsiaTheme="minorHAnsi"/>
              </w:rPr>
              <w:lastRenderedPageBreak/>
              <w:t>kompetentingų institucijų tvarkomus duomenis.</w:t>
            </w:r>
          </w:p>
          <w:p w14:paraId="509F6130" w14:textId="77777777" w:rsidR="00A06EAB" w:rsidRPr="00654361" w:rsidRDefault="00A06EAB" w:rsidP="00F1497B">
            <w:pPr>
              <w:tabs>
                <w:tab w:val="left" w:pos="323"/>
              </w:tabs>
              <w:ind w:left="40"/>
              <w:jc w:val="both"/>
              <w:rPr>
                <w:rFonts w:eastAsiaTheme="minorHAnsi"/>
              </w:rPr>
            </w:pPr>
          </w:p>
          <w:p w14:paraId="0D604B6D" w14:textId="77777777" w:rsidR="00A06EAB" w:rsidRPr="00654361" w:rsidRDefault="00A06EAB" w:rsidP="00F1497B">
            <w:pPr>
              <w:tabs>
                <w:tab w:val="left" w:pos="323"/>
              </w:tabs>
              <w:ind w:left="40"/>
              <w:jc w:val="both"/>
              <w:rPr>
                <w:rFonts w:eastAsiaTheme="minorHAnsi"/>
              </w:rPr>
            </w:pPr>
            <w:r w:rsidRPr="00654361">
              <w:rPr>
                <w:rFonts w:eastAsiaTheme="minorHAnsi"/>
              </w:rPr>
              <w:t>Iš ne Lietuvoje įsteigtų subjektų reikalaujama:</w:t>
            </w:r>
          </w:p>
          <w:p w14:paraId="423A5809" w14:textId="77777777" w:rsidR="00A06EAB" w:rsidRPr="00654361" w:rsidRDefault="00A06EAB" w:rsidP="00F1497B">
            <w:pPr>
              <w:numPr>
                <w:ilvl w:val="0"/>
                <w:numId w:val="8"/>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53501707" w14:textId="77777777" w:rsidR="00A06EAB" w:rsidRPr="00654361" w:rsidRDefault="00A06EAB" w:rsidP="00F1497B">
            <w:pPr>
              <w:shd w:val="clear" w:color="auto" w:fill="FFFFFF"/>
              <w:jc w:val="both"/>
              <w:rPr>
                <w:lang w:eastAsia="lt-LT"/>
              </w:rPr>
            </w:pPr>
          </w:p>
          <w:p w14:paraId="42904581" w14:textId="77777777" w:rsidR="00A06EAB" w:rsidRPr="00654361" w:rsidRDefault="00A06EAB" w:rsidP="00F1497B">
            <w:pPr>
              <w:jc w:val="both"/>
              <w:rPr>
                <w:rFonts w:eastAsiaTheme="minorHAnsi"/>
                <w:i/>
                <w:iCs/>
                <w:color w:val="000000" w:themeColor="text1"/>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33C73729" w14:textId="77777777" w:rsidR="00A06EAB" w:rsidRPr="00654361" w:rsidRDefault="00A06EAB" w:rsidP="00F1497B">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9BFCCD" w14:textId="77777777" w:rsidR="00A06EAB" w:rsidRPr="00654361" w:rsidRDefault="00A06EAB" w:rsidP="00F1497B">
            <w:pPr>
              <w:shd w:val="clear" w:color="auto" w:fill="FFFFFF"/>
              <w:jc w:val="both"/>
              <w:rPr>
                <w:lang w:eastAsia="lt-LT"/>
              </w:rPr>
            </w:pPr>
          </w:p>
          <w:p w14:paraId="073E4DAC" w14:textId="77777777" w:rsidR="00A06EAB" w:rsidRDefault="00A06EAB" w:rsidP="00F1497B">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7C366312" w14:textId="77777777" w:rsidR="00A06EAB" w:rsidRPr="00654361" w:rsidRDefault="00A06EAB" w:rsidP="00F1497B">
            <w:pPr>
              <w:jc w:val="both"/>
              <w:rPr>
                <w:i/>
                <w:iCs/>
                <w:sz w:val="22"/>
                <w:szCs w:val="22"/>
              </w:rPr>
            </w:pPr>
          </w:p>
          <w:p w14:paraId="4D83B475" w14:textId="77777777" w:rsidR="00A06EAB" w:rsidRPr="00654361" w:rsidRDefault="00A06EAB" w:rsidP="00F1497B">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50AEBD5A" w14:textId="77777777" w:rsidR="00A06EAB" w:rsidRPr="00654361" w:rsidRDefault="00A06EAB" w:rsidP="00F1497B">
            <w:pPr>
              <w:jc w:val="both"/>
              <w:rPr>
                <w:rFonts w:eastAsiaTheme="minorHAnsi"/>
                <w:bCs/>
              </w:rPr>
            </w:pPr>
            <w:r w:rsidRPr="00654361">
              <w:rPr>
                <w:rFonts w:eastAsiaTheme="minorHAnsi"/>
                <w:bCs/>
              </w:rPr>
              <w:t xml:space="preserve">2.1) Jeigu tiekėjas yra juridinis asmuo, registruotas Lietuvos Respublikoje, iš jo nereikalaujama pateikti jokių šį </w:t>
            </w:r>
            <w:r w:rsidRPr="00654361">
              <w:rPr>
                <w:rFonts w:eastAsiaTheme="minorHAnsi"/>
                <w:bCs/>
              </w:rPr>
              <w:lastRenderedPageBreak/>
              <w:t xml:space="preserve">reikalavimą įrodančių dokumentų. </w:t>
            </w:r>
            <w:r>
              <w:rPr>
                <w:rFonts w:eastAsiaTheme="minorHAnsi"/>
                <w:bCs/>
              </w:rPr>
              <w:t>CPO</w:t>
            </w:r>
            <w:r w:rsidRPr="00654361">
              <w:rPr>
                <w:rFonts w:eastAsiaTheme="minorHAnsi"/>
                <w:bCs/>
              </w:rPr>
              <w:t xml:space="preserve"> savarankiškai patikrina duomenis nacionalinėje duomenų bazėje,  adresu </w:t>
            </w:r>
            <w:hyperlink r:id="rId12"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p>
          <w:p w14:paraId="5AA2FF29" w14:textId="77777777" w:rsidR="00A06EAB" w:rsidRPr="00654361" w:rsidRDefault="00A06EAB" w:rsidP="00F1497B">
            <w:pPr>
              <w:jc w:val="both"/>
              <w:rPr>
                <w:rFonts w:eastAsiaTheme="minorHAnsi"/>
                <w:b/>
                <w:bCs/>
              </w:rPr>
            </w:pPr>
          </w:p>
          <w:p w14:paraId="3A239D17" w14:textId="77777777" w:rsidR="00A06EAB" w:rsidRPr="00654361" w:rsidRDefault="00A06EAB" w:rsidP="00F1497B">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w:t>
            </w:r>
            <w:r w:rsidRPr="00F40112">
              <w:rPr>
                <w:rFonts w:eastAsiaTheme="minorHAnsi"/>
              </w:rPr>
              <w:t xml:space="preserve">ar </w:t>
            </w:r>
            <w:r w:rsidRPr="0074509C">
              <w:rPr>
                <w:rFonts w:eastAsiaTheme="minorHAnsi"/>
              </w:rPr>
              <w:t>paskutinei pasiūlymų pateikimo termino dienai</w:t>
            </w:r>
            <w:r w:rsidRPr="00654361">
              <w:rPr>
                <w:rFonts w:eastAsiaTheme="minorHAnsi"/>
              </w:rPr>
              <w:t xml:space="preserve"> dėl Valstybinio socialinio draudimo fondo valdybos (toliau – „Sodra“) informacinės sistemos techninių trikdžių </w:t>
            </w:r>
            <w:r>
              <w:rPr>
                <w:rFonts w:eastAsiaTheme="minorHAnsi"/>
              </w:rPr>
              <w:t>CPO</w:t>
            </w:r>
            <w:r w:rsidRPr="00654361">
              <w:rPr>
                <w:rFonts w:eastAsiaTheme="minorHAnsi"/>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4E42FE" w14:textId="77777777" w:rsidR="00A06EAB" w:rsidRPr="00654361" w:rsidRDefault="00A06EAB" w:rsidP="00F1497B">
            <w:pPr>
              <w:jc w:val="both"/>
              <w:rPr>
                <w:rFonts w:eastAsiaTheme="minorHAnsi"/>
              </w:rPr>
            </w:pPr>
          </w:p>
          <w:p w14:paraId="6C6CB042" w14:textId="77777777" w:rsidR="00A06EAB" w:rsidRPr="00654361" w:rsidRDefault="00A06EAB" w:rsidP="00F1497B">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Pr>
                <w:rFonts w:eastAsiaTheme="minorHAnsi"/>
                <w:i/>
              </w:rPr>
              <w:t>CPO</w:t>
            </w:r>
            <w:r w:rsidRPr="00654361">
              <w:rPr>
                <w:rFonts w:eastAsiaTheme="minorHAnsi"/>
                <w:i/>
              </w:rPr>
              <w:t xml:space="preserve"> tikrins ir fiksuos „Sodra“ duomenis, aktualius paskutinei pasiūlymų pateikimo termino dienai.</w:t>
            </w:r>
          </w:p>
          <w:p w14:paraId="20B2D7B5" w14:textId="77777777" w:rsidR="00A06EAB" w:rsidRPr="00654361" w:rsidRDefault="00A06EAB" w:rsidP="00F1497B">
            <w:pPr>
              <w:jc w:val="both"/>
              <w:rPr>
                <w:rFonts w:eastAsiaTheme="minorHAnsi"/>
                <w:b/>
                <w:bCs/>
              </w:rPr>
            </w:pPr>
          </w:p>
          <w:p w14:paraId="0809EB63" w14:textId="77777777" w:rsidR="00A06EAB" w:rsidRPr="00654361" w:rsidRDefault="00A06EAB" w:rsidP="00F1497B">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97E404" w14:textId="77777777" w:rsidR="00A06EAB" w:rsidRPr="00654361" w:rsidRDefault="00A06EAB" w:rsidP="00F1497B">
            <w:pPr>
              <w:jc w:val="both"/>
              <w:rPr>
                <w:rFonts w:eastAsiaTheme="minorHAnsi"/>
                <w:b/>
                <w:bCs/>
              </w:rPr>
            </w:pPr>
          </w:p>
          <w:p w14:paraId="0113705B" w14:textId="77777777" w:rsidR="00A06EAB" w:rsidRPr="00654361" w:rsidRDefault="00A06EAB" w:rsidP="00F1497B">
            <w:pPr>
              <w:jc w:val="both"/>
              <w:rPr>
                <w:rFonts w:eastAsiaTheme="minorHAnsi"/>
              </w:rPr>
            </w:pPr>
            <w:r w:rsidRPr="00654361">
              <w:rPr>
                <w:rFonts w:eastAsiaTheme="minorHAnsi"/>
              </w:rPr>
              <w:t>Iš ne Lietuvoje įsteigtų subjektų reikalaujama:</w:t>
            </w:r>
          </w:p>
          <w:p w14:paraId="61CA131F" w14:textId="77777777" w:rsidR="00A06EAB" w:rsidRPr="00654361" w:rsidRDefault="00A06EAB" w:rsidP="00F1497B">
            <w:pPr>
              <w:numPr>
                <w:ilvl w:val="0"/>
                <w:numId w:val="8"/>
              </w:numPr>
              <w:tabs>
                <w:tab w:val="left" w:pos="323"/>
              </w:tabs>
              <w:ind w:left="40" w:firstLine="0"/>
              <w:jc w:val="both"/>
              <w:rPr>
                <w:rFonts w:eastAsiaTheme="minorHAnsi"/>
                <w:b/>
                <w:bCs/>
              </w:rPr>
            </w:pPr>
            <w:r w:rsidRPr="00654361">
              <w:rPr>
                <w:rFonts w:eastAsiaTheme="minorHAnsi"/>
              </w:rPr>
              <w:lastRenderedPageBreak/>
              <w:t>atitinkamos užsienio šalies kompetentingos institucijos dokumento</w:t>
            </w:r>
            <w:r w:rsidRPr="00654361">
              <w:rPr>
                <w:rFonts w:eastAsiaTheme="minorHAnsi"/>
                <w:vertAlign w:val="superscript"/>
              </w:rPr>
              <w:footnoteReference w:id="3"/>
            </w:r>
            <w:r w:rsidRPr="00654361">
              <w:rPr>
                <w:rFonts w:eastAsiaTheme="minorHAnsi"/>
              </w:rPr>
              <w:t>.</w:t>
            </w:r>
          </w:p>
          <w:p w14:paraId="204C71B8" w14:textId="77777777" w:rsidR="00A06EAB" w:rsidRPr="00654361" w:rsidRDefault="00A06EAB" w:rsidP="00F1497B">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2FB35C89" w14:textId="77777777" w:rsidR="00A06EAB" w:rsidRPr="00654361" w:rsidRDefault="00A06EAB" w:rsidP="00F1497B">
            <w:pPr>
              <w:jc w:val="both"/>
              <w:rPr>
                <w:rFonts w:eastAsiaTheme="minorHAnsi"/>
                <w:b/>
                <w:bCs/>
              </w:rPr>
            </w:pPr>
          </w:p>
          <w:p w14:paraId="0EF1D28F" w14:textId="77777777" w:rsidR="00A06EAB" w:rsidRPr="00654361" w:rsidRDefault="00A06EAB" w:rsidP="00F1497B">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6E2762CE" w14:textId="77777777" w:rsidR="00A06EAB" w:rsidRPr="00654361" w:rsidRDefault="00A06EAB" w:rsidP="00F1497B">
            <w:pPr>
              <w:jc w:val="both"/>
            </w:pPr>
          </w:p>
          <w:p w14:paraId="78067524" w14:textId="77777777" w:rsidR="00A06EAB" w:rsidRPr="00654361" w:rsidRDefault="00A06EAB" w:rsidP="00F1497B">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2AC8CD1B" w14:textId="77777777" w:rsidR="00A06EAB" w:rsidRPr="00654361" w:rsidRDefault="00A06EAB" w:rsidP="00F1497B">
            <w:pPr>
              <w:jc w:val="both"/>
            </w:pPr>
          </w:p>
          <w:p w14:paraId="7471555B" w14:textId="77777777" w:rsidR="00A06EAB" w:rsidRPr="00654361" w:rsidRDefault="00A06EAB" w:rsidP="00F1497B">
            <w:pPr>
              <w:jc w:val="both"/>
              <w:rPr>
                <w:i/>
              </w:rPr>
            </w:pPr>
            <w:r w:rsidRPr="00654361">
              <w:rPr>
                <w:i/>
                <w:iCs/>
              </w:rPr>
              <w:t>Pateikiami skenuoti dokumentai elektronine forma ar pasirašyti el. parašu.</w:t>
            </w:r>
          </w:p>
        </w:tc>
      </w:tr>
      <w:tr w:rsidR="00A06EAB" w:rsidRPr="00654361" w14:paraId="5BB6B4B1" w14:textId="77777777" w:rsidTr="00F1497B">
        <w:tc>
          <w:tcPr>
            <w:tcW w:w="1134" w:type="dxa"/>
          </w:tcPr>
          <w:p w14:paraId="677720EA" w14:textId="02AA1661" w:rsidR="00A06EAB" w:rsidRPr="00654361" w:rsidRDefault="00A06EAB" w:rsidP="00F1497B">
            <w:pPr>
              <w:jc w:val="both"/>
            </w:pPr>
            <w:r w:rsidRPr="00654361">
              <w:lastRenderedPageBreak/>
              <w:t>1</w:t>
            </w:r>
            <w:r w:rsidR="00524C20">
              <w:t>7</w:t>
            </w:r>
            <w:r w:rsidRPr="00654361">
              <w:t>.1.</w:t>
            </w:r>
            <w:r>
              <w:t>4</w:t>
            </w:r>
            <w:r w:rsidRPr="00654361">
              <w:t>.</w:t>
            </w:r>
          </w:p>
        </w:tc>
        <w:tc>
          <w:tcPr>
            <w:tcW w:w="4395" w:type="dxa"/>
          </w:tcPr>
          <w:p w14:paraId="6036AB70" w14:textId="2B86E676" w:rsidR="00A06EAB" w:rsidRPr="00654361" w:rsidRDefault="00A06EAB" w:rsidP="00F1497B">
            <w:pPr>
              <w:jc w:val="both"/>
            </w:pPr>
            <w:r w:rsidRPr="00654361">
              <w:t xml:space="preserve">Tiekėjas su kitais tiekėjais yra sudaręs susitarimų, kuriais siekiama iškreipti konkurenciją atliekamame pirkime, ir </w:t>
            </w:r>
            <w:r w:rsidR="00AE7C57">
              <w:t>CPO</w:t>
            </w:r>
            <w:r w:rsidRPr="00654361">
              <w:t xml:space="preserve"> dėl to turi įtikinamų duomenų.</w:t>
            </w:r>
          </w:p>
        </w:tc>
        <w:tc>
          <w:tcPr>
            <w:tcW w:w="4110" w:type="dxa"/>
          </w:tcPr>
          <w:p w14:paraId="2C5BE040" w14:textId="77777777" w:rsidR="00A06EAB" w:rsidRPr="00654361" w:rsidRDefault="00A06EAB" w:rsidP="00F1497B">
            <w:pPr>
              <w:jc w:val="both"/>
            </w:pPr>
            <w:r w:rsidRPr="00654361">
              <w:t>Iš Lietuvoje įsteigtų subjektų įrodančių dokumentų nereikalaujama. Užtenka pateikto EBVPD.</w:t>
            </w:r>
          </w:p>
        </w:tc>
      </w:tr>
      <w:tr w:rsidR="00A06EAB" w:rsidRPr="00654361" w14:paraId="14F66AA1" w14:textId="77777777" w:rsidTr="00F1497B">
        <w:tc>
          <w:tcPr>
            <w:tcW w:w="1134" w:type="dxa"/>
          </w:tcPr>
          <w:p w14:paraId="0B3EC20C" w14:textId="52293CF6" w:rsidR="00A06EAB" w:rsidRPr="00654361" w:rsidRDefault="00A06EAB" w:rsidP="00F1497B">
            <w:pPr>
              <w:jc w:val="both"/>
            </w:pPr>
            <w:r w:rsidRPr="00654361">
              <w:t>1</w:t>
            </w:r>
            <w:r w:rsidR="00524C20">
              <w:t>7</w:t>
            </w:r>
            <w:r w:rsidRPr="00654361">
              <w:t>.1.</w:t>
            </w:r>
            <w:r>
              <w:t>5</w:t>
            </w:r>
            <w:r w:rsidRPr="00654361">
              <w:t>.</w:t>
            </w:r>
          </w:p>
        </w:tc>
        <w:tc>
          <w:tcPr>
            <w:tcW w:w="4395" w:type="dxa"/>
          </w:tcPr>
          <w:p w14:paraId="01A6EE60" w14:textId="604E1AE7" w:rsidR="00A06EAB" w:rsidRPr="00654361" w:rsidRDefault="00A06EAB" w:rsidP="00F1497B">
            <w:pPr>
              <w:jc w:val="both"/>
            </w:pPr>
            <w:r w:rsidRPr="00654361">
              <w:t xml:space="preserve">Tiekėjas pirkimo metu pateko į interesų konflikto situaciją, kaip apibrėžta </w:t>
            </w:r>
            <w:r w:rsidR="00A83653">
              <w:t>VPĮ</w:t>
            </w:r>
            <w:r w:rsidRPr="00654361">
              <w:t xml:space="preserve"> 21 straipsnyje, ir atitinkamos padėties negalima ištaisyti. Laikoma, kad atitinkamos padėties dėl interesų konflikto negalima ištaisyti, jeigu į interesų konfliktą patekę asmenys nulėmė Viešųjų pirkimų komisijos ar Perkančiosios organizacijos </w:t>
            </w:r>
            <w:r w:rsidRPr="00654361">
              <w:lastRenderedPageBreak/>
              <w:t xml:space="preserve">sprendimus ir šių sprendimų pakeitimas prieštarautų </w:t>
            </w:r>
            <w:r w:rsidR="00A83653">
              <w:t>VPĮ</w:t>
            </w:r>
            <w:r w:rsidRPr="00654361">
              <w:t xml:space="preserve"> nuostatoms.</w:t>
            </w:r>
          </w:p>
        </w:tc>
        <w:tc>
          <w:tcPr>
            <w:tcW w:w="4110" w:type="dxa"/>
          </w:tcPr>
          <w:p w14:paraId="7C138C33" w14:textId="77777777" w:rsidR="00A06EAB" w:rsidRPr="00654361" w:rsidRDefault="00A06EAB" w:rsidP="00F1497B">
            <w:pPr>
              <w:jc w:val="both"/>
            </w:pPr>
            <w:r w:rsidRPr="00654361">
              <w:lastRenderedPageBreak/>
              <w:t>Iš Lietuvoje įsteigtų subjektų įrodančių dokumentų nereikalaujama. Užtenka pateikto EBVPD.</w:t>
            </w:r>
          </w:p>
        </w:tc>
      </w:tr>
      <w:tr w:rsidR="00A06EAB" w:rsidRPr="00654361" w14:paraId="40CEB5BD" w14:textId="77777777" w:rsidTr="00F1497B">
        <w:tc>
          <w:tcPr>
            <w:tcW w:w="1134" w:type="dxa"/>
          </w:tcPr>
          <w:p w14:paraId="4C65694C" w14:textId="13148C47" w:rsidR="00A06EAB" w:rsidRPr="00654361" w:rsidRDefault="00A06EAB" w:rsidP="00F1497B">
            <w:pPr>
              <w:jc w:val="both"/>
            </w:pPr>
            <w:r w:rsidRPr="00654361">
              <w:t>1</w:t>
            </w:r>
            <w:r w:rsidR="00524C20">
              <w:t>7</w:t>
            </w:r>
            <w:r w:rsidRPr="00654361">
              <w:t>.1.</w:t>
            </w:r>
            <w:r>
              <w:t>6</w:t>
            </w:r>
            <w:r w:rsidRPr="00654361">
              <w:t>.</w:t>
            </w:r>
          </w:p>
        </w:tc>
        <w:tc>
          <w:tcPr>
            <w:tcW w:w="4395" w:type="dxa"/>
          </w:tcPr>
          <w:p w14:paraId="69855509" w14:textId="3EC5E3F6" w:rsidR="00A06EAB" w:rsidRPr="00654361" w:rsidRDefault="00A06EAB" w:rsidP="00F1497B">
            <w:pPr>
              <w:jc w:val="both"/>
            </w:pPr>
            <w:r w:rsidRPr="00654361">
              <w:t xml:space="preserve">Pažeista konkurencija, kaip nustatyta </w:t>
            </w:r>
            <w:r w:rsidR="00A83653">
              <w:t>VPĮ</w:t>
            </w:r>
            <w:r w:rsidR="00A83653" w:rsidRPr="00654361">
              <w:t xml:space="preserve"> </w:t>
            </w:r>
            <w:r w:rsidRPr="00654361">
              <w:t>27 straipsnio 3 ir 4 dalyse, ir atitinkamos padėties negalima ištaisyti.</w:t>
            </w:r>
          </w:p>
        </w:tc>
        <w:tc>
          <w:tcPr>
            <w:tcW w:w="4110" w:type="dxa"/>
          </w:tcPr>
          <w:p w14:paraId="3B1C1E99" w14:textId="77777777" w:rsidR="00A06EAB" w:rsidRPr="00654361" w:rsidRDefault="00A06EAB" w:rsidP="00F1497B">
            <w:pPr>
              <w:jc w:val="both"/>
            </w:pPr>
            <w:r w:rsidRPr="00654361">
              <w:t>Iš Lietuvoje įsteigtų subjektų įrodančių dokumentų nereikalaujama. Užtenka pateikto EBVPD.</w:t>
            </w:r>
          </w:p>
        </w:tc>
      </w:tr>
      <w:tr w:rsidR="00A06EAB" w:rsidRPr="00654361" w14:paraId="4A7C7785" w14:textId="77777777" w:rsidTr="00F1497B">
        <w:tc>
          <w:tcPr>
            <w:tcW w:w="1134" w:type="dxa"/>
          </w:tcPr>
          <w:p w14:paraId="551EEB8D" w14:textId="16564148" w:rsidR="00A06EAB" w:rsidRPr="00654361" w:rsidRDefault="00A06EAB" w:rsidP="00F1497B">
            <w:pPr>
              <w:jc w:val="both"/>
            </w:pPr>
            <w:r w:rsidRPr="00654361">
              <w:t>1</w:t>
            </w:r>
            <w:r w:rsidR="00524C20">
              <w:t>7</w:t>
            </w:r>
            <w:r w:rsidRPr="00654361">
              <w:t>.1.</w:t>
            </w:r>
            <w:r>
              <w:t>7</w:t>
            </w:r>
            <w:r w:rsidRPr="00654361">
              <w:t>.</w:t>
            </w:r>
          </w:p>
        </w:tc>
        <w:tc>
          <w:tcPr>
            <w:tcW w:w="4395" w:type="dxa"/>
          </w:tcPr>
          <w:p w14:paraId="1E3F5C89" w14:textId="71272E6C" w:rsidR="00A06EAB" w:rsidRPr="00654361" w:rsidRDefault="00A06EAB" w:rsidP="00F1497B">
            <w:pPr>
              <w:jc w:val="both"/>
            </w:pPr>
            <w:r w:rsidRPr="00654361">
              <w:t xml:space="preserve">Tiekėjas pirkimo procedūrų metu nuslėpė informaciją ar pateikė melagingą informaciją apie atitiktį </w:t>
            </w:r>
            <w:r w:rsidR="00A83653">
              <w:t>VPĮ</w:t>
            </w:r>
            <w:r w:rsidRPr="00654361">
              <w:t xml:space="preserve"> 46 straipsnyje ir </w:t>
            </w:r>
            <w:r w:rsidR="00A83653">
              <w:t>VPĮ</w:t>
            </w:r>
            <w:r w:rsidR="00A83653" w:rsidRPr="00654361">
              <w:t xml:space="preserve"> </w:t>
            </w:r>
            <w:r w:rsidRPr="00654361">
              <w:t xml:space="preserve">47 straipsnyje nustatytiems reikalavimams, ir </w:t>
            </w:r>
            <w:r w:rsidR="00AE7C57">
              <w:t>CPO</w:t>
            </w:r>
            <w:r w:rsidRPr="00654361">
              <w:t xml:space="preserve"> gali tai įrodyti bet kokiomis teisėtomis priemonėmis, arba tiekėjas dėl pateiktos melagingos informacijos negali pateikti patvirtinančių dokumentų, reikalaujamų pagal </w:t>
            </w:r>
            <w:r w:rsidR="00A83653">
              <w:t>VPĮ</w:t>
            </w:r>
            <w:r w:rsidR="00A83653" w:rsidRPr="00654361">
              <w:t xml:space="preserve"> </w:t>
            </w:r>
            <w:r w:rsidRPr="00654361">
              <w:t xml:space="preserve">50 straipsnį. Šiuo pagrindu tiekėjas taip pat šalinamas iš pirkimo procedūros, kai ankstesnių procedūrų, atliktų </w:t>
            </w:r>
            <w:r w:rsidR="00A83653">
              <w:t>VPĮ</w:t>
            </w:r>
            <w:r w:rsidRPr="00654361">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FCDC537" w14:textId="77777777" w:rsidR="00A06EAB" w:rsidRPr="00654361" w:rsidRDefault="00A06EAB" w:rsidP="00F1497B">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10" w:type="dxa"/>
          </w:tcPr>
          <w:p w14:paraId="1413B9D5" w14:textId="77777777" w:rsidR="00A06EAB" w:rsidRPr="00654361" w:rsidRDefault="00A06EAB" w:rsidP="00F1497B">
            <w:pPr>
              <w:jc w:val="both"/>
            </w:pPr>
            <w:r w:rsidRPr="00654361">
              <w:t>Iš Lietuvoje įsteigtų subjektų įrodančių dokumentų nereikalaujama. Užtenka pateikto EBVPD.</w:t>
            </w:r>
          </w:p>
          <w:p w14:paraId="53CCD4C1" w14:textId="3B3DF8B7" w:rsidR="00A06EAB" w:rsidRPr="00654361" w:rsidRDefault="00A06EAB" w:rsidP="00F1497B">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sidR="00A83653">
              <w:t>VPĮ</w:t>
            </w:r>
            <w:r w:rsidRPr="00654361">
              <w:rPr>
                <w:rFonts w:eastAsiaTheme="minorHAnsi"/>
                <w:bCs/>
              </w:rPr>
              <w:t xml:space="preserve"> 52 straipsnį skelbiamą informaciją: </w:t>
            </w:r>
          </w:p>
          <w:p w14:paraId="740AC8AD" w14:textId="77777777" w:rsidR="00A06EAB" w:rsidRPr="00654361" w:rsidRDefault="00A06EAB" w:rsidP="00F1497B">
            <w:pPr>
              <w:jc w:val="both"/>
              <w:rPr>
                <w:rFonts w:eastAsiaTheme="minorHAnsi"/>
                <w:bCs/>
              </w:rPr>
            </w:pPr>
          </w:p>
          <w:p w14:paraId="5CC18982" w14:textId="77777777" w:rsidR="00A06EAB" w:rsidRDefault="00565E03" w:rsidP="00F1497B">
            <w:pPr>
              <w:jc w:val="both"/>
            </w:pPr>
            <w:hyperlink r:id="rId13" w:history="1">
              <w:r w:rsidR="00A06EAB" w:rsidRPr="00F9134F">
                <w:rPr>
                  <w:rStyle w:val="Hipersaitas"/>
                </w:rPr>
                <w:t>https://vpt.lrv.lt/lt/pasalinimo-pagrindai-1/melaginga-informacija-pateikusiu-tiekeju-sarasas-6/</w:t>
              </w:r>
            </w:hyperlink>
          </w:p>
          <w:p w14:paraId="07C53964" w14:textId="77777777" w:rsidR="00A06EAB" w:rsidRPr="00654361" w:rsidRDefault="00A06EAB" w:rsidP="00F1497B">
            <w:pPr>
              <w:jc w:val="both"/>
            </w:pPr>
            <w:r w:rsidRPr="00654361">
              <w:t xml:space="preserve"> </w:t>
            </w:r>
          </w:p>
          <w:p w14:paraId="343759CA" w14:textId="77777777" w:rsidR="00A06EAB" w:rsidRPr="00654361" w:rsidRDefault="00565E03" w:rsidP="00F1497B">
            <w:pPr>
              <w:jc w:val="both"/>
            </w:pPr>
            <w:hyperlink r:id="rId14" w:history="1"/>
          </w:p>
        </w:tc>
      </w:tr>
      <w:tr w:rsidR="00A06EAB" w:rsidRPr="00654361" w14:paraId="213EE9A9" w14:textId="77777777" w:rsidTr="00F1497B">
        <w:tc>
          <w:tcPr>
            <w:tcW w:w="1134" w:type="dxa"/>
          </w:tcPr>
          <w:p w14:paraId="2401FAB1" w14:textId="0613378F" w:rsidR="00A06EAB" w:rsidRPr="00654361" w:rsidRDefault="00A06EAB" w:rsidP="00F1497B">
            <w:pPr>
              <w:jc w:val="both"/>
            </w:pPr>
            <w:r w:rsidRPr="00654361">
              <w:t>1</w:t>
            </w:r>
            <w:r w:rsidR="00524C20">
              <w:t>7</w:t>
            </w:r>
            <w:r w:rsidRPr="00654361">
              <w:t>.1.</w:t>
            </w:r>
            <w:r>
              <w:t>8</w:t>
            </w:r>
            <w:r w:rsidRPr="00654361">
              <w:t xml:space="preserve">. </w:t>
            </w:r>
          </w:p>
        </w:tc>
        <w:tc>
          <w:tcPr>
            <w:tcW w:w="4395" w:type="dxa"/>
          </w:tcPr>
          <w:p w14:paraId="7AFB15D0" w14:textId="028F23E4" w:rsidR="00A06EAB" w:rsidRPr="00654361" w:rsidRDefault="00A06EAB" w:rsidP="00F1497B">
            <w:pPr>
              <w:jc w:val="both"/>
            </w:pPr>
            <w:r w:rsidRPr="00654361">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00AE7C57">
              <w:t>CPO</w:t>
            </w:r>
            <w:r w:rsidRPr="00654361">
              <w:t xml:space="preserve"> gali </w:t>
            </w:r>
            <w:r w:rsidRPr="00654361">
              <w:lastRenderedPageBreak/>
              <w:t>tai įrodyti bet kokiomis teisėtomis priemonėmis.</w:t>
            </w:r>
          </w:p>
        </w:tc>
        <w:tc>
          <w:tcPr>
            <w:tcW w:w="4110" w:type="dxa"/>
          </w:tcPr>
          <w:p w14:paraId="0D80D1A3" w14:textId="77777777" w:rsidR="00A06EAB" w:rsidRPr="00654361" w:rsidRDefault="00A06EAB" w:rsidP="00F1497B">
            <w:pPr>
              <w:jc w:val="both"/>
            </w:pPr>
            <w:r w:rsidRPr="00654361">
              <w:lastRenderedPageBreak/>
              <w:t>Iš Lietuvoje įsteigtų subjektų įrodančių dokumentų nereikalaujama. Užtenka pateikto EBVPD.</w:t>
            </w:r>
          </w:p>
          <w:p w14:paraId="21F72479" w14:textId="77777777" w:rsidR="00A06EAB" w:rsidRPr="00654361" w:rsidRDefault="00A06EAB" w:rsidP="00F1497B">
            <w:pPr>
              <w:jc w:val="both"/>
            </w:pPr>
          </w:p>
        </w:tc>
      </w:tr>
      <w:tr w:rsidR="00A06EAB" w:rsidRPr="00654361" w14:paraId="63281610" w14:textId="77777777" w:rsidTr="00F1497B">
        <w:tc>
          <w:tcPr>
            <w:tcW w:w="1134" w:type="dxa"/>
          </w:tcPr>
          <w:p w14:paraId="0596B89D" w14:textId="2A47189B" w:rsidR="00A06EAB" w:rsidRPr="00654361" w:rsidRDefault="00A06EAB" w:rsidP="00F1497B">
            <w:pPr>
              <w:jc w:val="both"/>
            </w:pPr>
            <w:r w:rsidRPr="00654361">
              <w:t>1</w:t>
            </w:r>
            <w:r w:rsidR="00524C20">
              <w:t>7</w:t>
            </w:r>
            <w:r w:rsidRPr="00654361">
              <w:t>.1.</w:t>
            </w:r>
            <w:r>
              <w:t>9</w:t>
            </w:r>
            <w:r w:rsidRPr="00654361">
              <w:t>.</w:t>
            </w:r>
          </w:p>
        </w:tc>
        <w:tc>
          <w:tcPr>
            <w:tcW w:w="4395" w:type="dxa"/>
          </w:tcPr>
          <w:p w14:paraId="023505B4" w14:textId="3CB65A4B" w:rsidR="00A06EAB" w:rsidRPr="00654361" w:rsidRDefault="00A06EAB" w:rsidP="00F1497B">
            <w:pPr>
              <w:tabs>
                <w:tab w:val="left" w:pos="526"/>
              </w:tabs>
              <w:jc w:val="both"/>
              <w:rPr>
                <w:rFonts w:cstheme="minorHAnsi"/>
              </w:rPr>
            </w:pPr>
            <w:r w:rsidRPr="00654361">
              <w:rPr>
                <w:rFonts w:cstheme="minorHAnsi"/>
              </w:rPr>
              <w:t xml:space="preserve">Tiekėjas yra neįvykdęs sutarties, sudarytos vadovaujantis </w:t>
            </w:r>
            <w:r w:rsidR="00A83653">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7287360" w14:textId="77777777" w:rsidR="00A06EAB" w:rsidRPr="00654361" w:rsidRDefault="00A06EAB" w:rsidP="00F1497B">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10" w:type="dxa"/>
          </w:tcPr>
          <w:p w14:paraId="75DF116D" w14:textId="77777777" w:rsidR="00A06EAB" w:rsidRPr="00654361" w:rsidRDefault="00A06EAB" w:rsidP="00F1497B">
            <w:pPr>
              <w:jc w:val="both"/>
            </w:pPr>
            <w:r w:rsidRPr="00654361">
              <w:t>Iš Lietuvoje įsteigtų subjektų įrodančių dokumentų nereikalaujama. Užtenka pateikto EBVPD.</w:t>
            </w:r>
          </w:p>
          <w:p w14:paraId="09AC747E" w14:textId="77777777" w:rsidR="00A06EAB" w:rsidRPr="00654361" w:rsidRDefault="00A06EAB" w:rsidP="00F1497B">
            <w:pPr>
              <w:jc w:val="both"/>
            </w:pPr>
          </w:p>
          <w:p w14:paraId="37FDBCD9" w14:textId="159DC6CD" w:rsidR="00A06EAB" w:rsidRPr="00654361" w:rsidRDefault="00A06EAB" w:rsidP="00F1497B">
            <w:pPr>
              <w:jc w:val="both"/>
              <w:rPr>
                <w:rFonts w:eastAsiaTheme="minorHAnsi"/>
                <w:bCs/>
              </w:rPr>
            </w:pPr>
            <w:r w:rsidRPr="00654361">
              <w:rPr>
                <w:rFonts w:eastAsiaTheme="minorHAnsi"/>
                <w:bCs/>
              </w:rPr>
              <w:t xml:space="preserve">Priimant sprendimus dėl tiekėjo pašalinimo iš pirkimo procedūros šiame punkte nurodytu pašalinimo pagrindu, gali būti atsižvelgiama į pagal </w:t>
            </w:r>
            <w:r w:rsidR="00A83653">
              <w:t>VPĮ</w:t>
            </w:r>
            <w:r w:rsidR="00A83653" w:rsidRPr="00654361">
              <w:rPr>
                <w:rFonts w:eastAsiaTheme="minorHAnsi"/>
                <w:bCs/>
              </w:rPr>
              <w:t xml:space="preserve"> </w:t>
            </w:r>
            <w:r w:rsidRPr="00654361">
              <w:rPr>
                <w:rFonts w:eastAsiaTheme="minorHAnsi"/>
                <w:bCs/>
              </w:rPr>
              <w:t xml:space="preserve">91 straipsnį skelbiamą informaciją: </w:t>
            </w:r>
          </w:p>
          <w:p w14:paraId="1C4297B7" w14:textId="77777777" w:rsidR="00A06EAB" w:rsidRPr="00654361" w:rsidRDefault="00A06EAB" w:rsidP="00F1497B">
            <w:pPr>
              <w:jc w:val="both"/>
              <w:rPr>
                <w:rFonts w:eastAsiaTheme="minorHAnsi"/>
              </w:rPr>
            </w:pPr>
          </w:p>
          <w:p w14:paraId="41C31AE0" w14:textId="77777777" w:rsidR="00A06EAB" w:rsidRDefault="00565E03" w:rsidP="00F1497B">
            <w:pPr>
              <w:jc w:val="both"/>
            </w:pPr>
            <w:hyperlink r:id="rId15" w:history="1">
              <w:r w:rsidR="00A06EAB" w:rsidRPr="008E41A6">
                <w:rPr>
                  <w:rStyle w:val="Hipersaitas"/>
                </w:rPr>
                <w:t>https://vpt.lrv.lt/lt/nuorodos/kiti-duomenys/powerbi/nepatikimi-tiekejai-1/</w:t>
              </w:r>
            </w:hyperlink>
          </w:p>
          <w:p w14:paraId="74EAE394" w14:textId="77777777" w:rsidR="00A06EAB" w:rsidRPr="00654361" w:rsidRDefault="00A06EAB" w:rsidP="00F1497B">
            <w:pPr>
              <w:jc w:val="both"/>
              <w:rPr>
                <w:rFonts w:eastAsiaTheme="minorHAnsi"/>
              </w:rPr>
            </w:pPr>
          </w:p>
          <w:p w14:paraId="7229ADA8" w14:textId="77777777" w:rsidR="00A06EAB" w:rsidRPr="00654361" w:rsidRDefault="00565E03" w:rsidP="00F1497B">
            <w:pPr>
              <w:jc w:val="both"/>
              <w:rPr>
                <w:rFonts w:eastAsiaTheme="minorHAnsi"/>
              </w:rPr>
            </w:pPr>
            <w:hyperlink r:id="rId16" w:history="1">
              <w:r w:rsidR="00A06EAB" w:rsidRPr="00654361">
                <w:rPr>
                  <w:rFonts w:eastAsiaTheme="minorHAnsi"/>
                  <w:u w:val="single"/>
                </w:rPr>
                <w:t>https://vpt.lrv.lt/lt/pasalinimo-pagrindai-1/nepatikimu-koncesininku-sarasas-1/nepatikimu-koncesininku-sarasas</w:t>
              </w:r>
            </w:hyperlink>
          </w:p>
          <w:p w14:paraId="43F800D7" w14:textId="77777777" w:rsidR="00A06EAB" w:rsidRPr="00654361" w:rsidRDefault="00A06EAB" w:rsidP="00F1497B">
            <w:pPr>
              <w:jc w:val="both"/>
            </w:pPr>
          </w:p>
          <w:p w14:paraId="1C4506DC" w14:textId="77777777" w:rsidR="00A06EAB" w:rsidRPr="00654361" w:rsidRDefault="00A06EAB" w:rsidP="00F1497B">
            <w:pPr>
              <w:jc w:val="both"/>
            </w:pPr>
          </w:p>
          <w:p w14:paraId="1F24D5BA" w14:textId="77777777" w:rsidR="00A06EAB" w:rsidRPr="00654361" w:rsidRDefault="00A06EAB" w:rsidP="00F1497B">
            <w:pPr>
              <w:jc w:val="both"/>
            </w:pPr>
          </w:p>
        </w:tc>
      </w:tr>
      <w:tr w:rsidR="00A06EAB" w:rsidRPr="00654361" w14:paraId="6053917A" w14:textId="77777777" w:rsidTr="00F1497B">
        <w:tc>
          <w:tcPr>
            <w:tcW w:w="1134" w:type="dxa"/>
          </w:tcPr>
          <w:p w14:paraId="13E34752" w14:textId="0487B9DE" w:rsidR="00A06EAB" w:rsidRPr="00654361" w:rsidDel="005335F4" w:rsidRDefault="00A06EAB" w:rsidP="00F1497B">
            <w:pPr>
              <w:jc w:val="both"/>
            </w:pPr>
            <w:r w:rsidRPr="00654361">
              <w:t>1</w:t>
            </w:r>
            <w:r w:rsidR="00524C20">
              <w:t>7</w:t>
            </w:r>
            <w:r w:rsidRPr="00654361">
              <w:t>.1.</w:t>
            </w:r>
            <w:r>
              <w:t>10</w:t>
            </w:r>
            <w:r w:rsidRPr="00654361">
              <w:t>.</w:t>
            </w:r>
          </w:p>
        </w:tc>
        <w:tc>
          <w:tcPr>
            <w:tcW w:w="4395" w:type="dxa"/>
          </w:tcPr>
          <w:p w14:paraId="1133D0A9" w14:textId="4F41DCF7" w:rsidR="00A06EAB" w:rsidRPr="00654361" w:rsidDel="005335F4" w:rsidRDefault="00A06EAB" w:rsidP="00F1497B">
            <w:pPr>
              <w:jc w:val="both"/>
            </w:pPr>
            <w:r w:rsidRPr="00654361">
              <w:t xml:space="preserve">Tiekėjas yra padaręs rimtą profesinį pažeidimą, dėl kurio </w:t>
            </w:r>
            <w:r w:rsidR="00AE7C57">
              <w:t>CPO</w:t>
            </w:r>
            <w:r w:rsidRPr="00654361">
              <w:t xml:space="preserve"> abejoja tiekėjo sąžiningumu, kai jis yra padaręs finansinės atskaitomybės ir audito teisės aktų pažeidimą ir nuo jo padarymo dienos praėjo mažiau kaip vieni metai.</w:t>
            </w:r>
          </w:p>
        </w:tc>
        <w:tc>
          <w:tcPr>
            <w:tcW w:w="4110" w:type="dxa"/>
          </w:tcPr>
          <w:p w14:paraId="0BD89BE5" w14:textId="77777777" w:rsidR="00A06EAB" w:rsidRPr="00654361" w:rsidRDefault="00A06EAB" w:rsidP="00F1497B">
            <w:pPr>
              <w:jc w:val="both"/>
            </w:pPr>
            <w:r w:rsidRPr="00654361">
              <w:t>Iš Lietuvoje įsteigtų subjektų įrodančių dokumentų nereikalaujama. Užtenka pateikto EBVPD.</w:t>
            </w:r>
          </w:p>
          <w:p w14:paraId="0FE15206" w14:textId="77777777" w:rsidR="00A06EAB" w:rsidRPr="00654361" w:rsidRDefault="00A06EAB" w:rsidP="00F1497B">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7" w:history="1">
              <w:r w:rsidRPr="00654361">
                <w:rPr>
                  <w:rFonts w:eastAsiaTheme="minorHAnsi"/>
                  <w:color w:val="0000FF"/>
                  <w:u w:val="single"/>
                </w:rPr>
                <w:t>https://www.registrucentras.lt/jar/p/index.php</w:t>
              </w:r>
            </w:hyperlink>
          </w:p>
          <w:p w14:paraId="52145BA3" w14:textId="77777777" w:rsidR="00A06EAB" w:rsidRPr="00654361" w:rsidRDefault="00A06EAB" w:rsidP="00F1497B">
            <w:pPr>
              <w:jc w:val="both"/>
              <w:rPr>
                <w:rFonts w:eastAsiaTheme="minorHAnsi"/>
              </w:rPr>
            </w:pPr>
            <w:r w:rsidRPr="00654361">
              <w:rPr>
                <w:rFonts w:eastAsiaTheme="minorHAnsi"/>
              </w:rPr>
              <w:lastRenderedPageBreak/>
              <w:t>paskelbtą informaciją, taip pat į šiame informaciniame pranešime pateiktą informaciją:</w:t>
            </w:r>
          </w:p>
          <w:p w14:paraId="720C638A" w14:textId="77777777" w:rsidR="00A06EAB" w:rsidRPr="00654361" w:rsidDel="005335F4" w:rsidRDefault="00565E03" w:rsidP="00F1497B">
            <w:pPr>
              <w:jc w:val="both"/>
            </w:pPr>
            <w:hyperlink r:id="rId18" w:history="1">
              <w:r w:rsidR="00A06EAB" w:rsidRPr="00F9134F">
                <w:rPr>
                  <w:rStyle w:val="Hipersaitas"/>
                </w:rPr>
                <w:t>https://vpt.lrv.lt/lt/naujienos-3/nepateike-finansiniu-ataskaitu-tiekejai-gali-buti-pasalinti-is-pirkimo-proceduros-1/</w:t>
              </w:r>
            </w:hyperlink>
            <w:r w:rsidR="00A06EAB">
              <w:t xml:space="preserve"> </w:t>
            </w:r>
          </w:p>
        </w:tc>
      </w:tr>
      <w:tr w:rsidR="00A06EAB" w:rsidRPr="00654361" w14:paraId="3F8AB8F5" w14:textId="77777777" w:rsidTr="00F1497B">
        <w:tc>
          <w:tcPr>
            <w:tcW w:w="1134" w:type="dxa"/>
          </w:tcPr>
          <w:p w14:paraId="0100E857" w14:textId="65F23F08" w:rsidR="00A06EAB" w:rsidRPr="00654361" w:rsidDel="005335F4" w:rsidRDefault="00A06EAB" w:rsidP="00F1497B">
            <w:pPr>
              <w:jc w:val="both"/>
            </w:pPr>
            <w:r w:rsidRPr="00654361">
              <w:lastRenderedPageBreak/>
              <w:t>1</w:t>
            </w:r>
            <w:r w:rsidR="00524C20">
              <w:t>7</w:t>
            </w:r>
            <w:r w:rsidRPr="00654361">
              <w:t>.1.1</w:t>
            </w:r>
            <w:r>
              <w:t>1</w:t>
            </w:r>
            <w:r w:rsidRPr="00654361">
              <w:t>.</w:t>
            </w:r>
          </w:p>
        </w:tc>
        <w:tc>
          <w:tcPr>
            <w:tcW w:w="4395" w:type="dxa"/>
          </w:tcPr>
          <w:p w14:paraId="1ADDFE1E" w14:textId="2E7746C5" w:rsidR="00A06EAB" w:rsidRPr="00654361" w:rsidDel="005335F4" w:rsidRDefault="00A06EAB" w:rsidP="00F1497B">
            <w:pPr>
              <w:jc w:val="both"/>
            </w:pPr>
            <w:r w:rsidRPr="00654361">
              <w:t xml:space="preserve">Tiekėjas yra padaręs rimtą profesinį pažeidimą, dėl kurio </w:t>
            </w:r>
            <w:r w:rsidR="00AE7C57">
              <w:t>CPO</w:t>
            </w:r>
            <w:r w:rsidRPr="00654361">
              <w:t xml:space="preserve">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110" w:type="dxa"/>
          </w:tcPr>
          <w:p w14:paraId="516A7454" w14:textId="77777777" w:rsidR="00A06EAB" w:rsidRPr="00654361" w:rsidRDefault="00A06EAB" w:rsidP="00F1497B">
            <w:pPr>
              <w:jc w:val="both"/>
            </w:pPr>
            <w:r w:rsidRPr="00654361">
              <w:t>Iš Lietuvoje įsteigtų subjektų įrodančių dokumentų nereikalaujama. Užtenka pateikto EBVPD.</w:t>
            </w:r>
          </w:p>
          <w:p w14:paraId="7BFD9F07" w14:textId="77777777" w:rsidR="00A06EAB" w:rsidRPr="00654361" w:rsidRDefault="00A06EAB" w:rsidP="00F1497B">
            <w:pPr>
              <w:jc w:val="both"/>
            </w:pPr>
          </w:p>
          <w:p w14:paraId="4BCAD643" w14:textId="77777777" w:rsidR="00A06EAB" w:rsidRPr="00654361" w:rsidDel="005335F4" w:rsidRDefault="00A06EAB" w:rsidP="00F1497B">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duomenų bazėje adresu </w:t>
            </w:r>
            <w:hyperlink r:id="rId19" w:history="1">
              <w:r w:rsidRPr="006370D2">
                <w:rPr>
                  <w:color w:val="0000FF"/>
                  <w:u w:val="single"/>
                </w:rPr>
                <w:t>Valstybinė mokesčių inspekcija (</w:t>
              </w:r>
              <w:proofErr w:type="spellStart"/>
              <w:r w:rsidRPr="006370D2">
                <w:rPr>
                  <w:color w:val="0000FF"/>
                  <w:u w:val="single"/>
                </w:rPr>
                <w:t>vmi.lt</w:t>
              </w:r>
              <w:proofErr w:type="spellEnd"/>
              <w:r w:rsidRPr="006370D2">
                <w:rPr>
                  <w:color w:val="0000FF"/>
                  <w:u w:val="single"/>
                </w:rPr>
                <w:t>)</w:t>
              </w:r>
            </w:hyperlink>
            <w:r w:rsidRPr="00654361">
              <w:t xml:space="preserve"> skelbiamą informaciją.</w:t>
            </w:r>
          </w:p>
        </w:tc>
      </w:tr>
      <w:tr w:rsidR="00A06EAB" w:rsidRPr="00654361" w14:paraId="6FF905CD" w14:textId="77777777" w:rsidTr="00F1497B">
        <w:tc>
          <w:tcPr>
            <w:tcW w:w="1134" w:type="dxa"/>
          </w:tcPr>
          <w:p w14:paraId="47E66911" w14:textId="1968F764" w:rsidR="00A06EAB" w:rsidRPr="00654361" w:rsidDel="005335F4" w:rsidRDefault="00A06EAB" w:rsidP="00F1497B">
            <w:pPr>
              <w:jc w:val="both"/>
            </w:pPr>
            <w:r w:rsidRPr="00654361">
              <w:t>1</w:t>
            </w:r>
            <w:r w:rsidR="00524C20">
              <w:t>7</w:t>
            </w:r>
            <w:r w:rsidRPr="00654361">
              <w:t>.1.</w:t>
            </w:r>
            <w:r>
              <w:t>12</w:t>
            </w:r>
            <w:r w:rsidRPr="00654361">
              <w:t>.</w:t>
            </w:r>
          </w:p>
        </w:tc>
        <w:tc>
          <w:tcPr>
            <w:tcW w:w="4395" w:type="dxa"/>
          </w:tcPr>
          <w:p w14:paraId="6D5997C0" w14:textId="2133DE3A" w:rsidR="00A06EAB" w:rsidRPr="00654361" w:rsidDel="005335F4" w:rsidRDefault="00A06EAB" w:rsidP="00F1497B">
            <w:pPr>
              <w:jc w:val="both"/>
            </w:pPr>
            <w:r w:rsidRPr="00654361">
              <w:t xml:space="preserve">Tiekėjas yra padaręs rimtą profesinį pažeidimą, dėl kurio </w:t>
            </w:r>
            <w:r w:rsidR="00AE7C57">
              <w:t>CPO</w:t>
            </w:r>
            <w:r w:rsidRPr="00654361">
              <w:t xml:space="preserve">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110" w:type="dxa"/>
            <w:tcBorders>
              <w:bottom w:val="single" w:sz="4" w:space="0" w:color="000000"/>
            </w:tcBorders>
          </w:tcPr>
          <w:p w14:paraId="211F9424" w14:textId="77777777" w:rsidR="00A06EAB" w:rsidRPr="00654361" w:rsidRDefault="00A06EAB" w:rsidP="00F1497B">
            <w:pPr>
              <w:jc w:val="both"/>
            </w:pPr>
            <w:r w:rsidRPr="00654361">
              <w:t>Iš Lietuvoje įsteigtų subjektų įrodančių dokumentų nereikalaujama. Užtenka pateikto EBVPD.</w:t>
            </w:r>
          </w:p>
          <w:p w14:paraId="5382F86D" w14:textId="77777777" w:rsidR="00A06EAB" w:rsidRPr="00654361" w:rsidRDefault="00A06EAB" w:rsidP="00F1497B">
            <w:pPr>
              <w:jc w:val="both"/>
            </w:pPr>
          </w:p>
          <w:p w14:paraId="62815526" w14:textId="77777777" w:rsidR="00A06EAB" w:rsidRPr="00654361" w:rsidRDefault="00A06EAB" w:rsidP="00F1497B">
            <w:pPr>
              <w:jc w:val="both"/>
            </w:pPr>
            <w:r w:rsidRPr="00654361">
              <w:t xml:space="preserve">Priimant sprendimus dėl tiekėjo pašalinimo iš pirkimo procedūros šiame punkte nurodytu pašalinimo pagrindu, be kita ko, atsižvelgiama į nacionalinėje duomenų bazėje adresu: </w:t>
            </w:r>
          </w:p>
          <w:p w14:paraId="16AC6DB2" w14:textId="77777777" w:rsidR="00A06EAB" w:rsidRPr="00654361" w:rsidDel="005335F4" w:rsidRDefault="00565E03" w:rsidP="00F1497B">
            <w:pPr>
              <w:jc w:val="both"/>
            </w:pPr>
            <w:hyperlink r:id="rId20" w:history="1">
              <w:r w:rsidR="00A06EAB" w:rsidRPr="006370D2">
                <w:rPr>
                  <w:color w:val="0000FF"/>
                  <w:u w:val="single"/>
                </w:rPr>
                <w:t>Atviri duomenys | Konkurencijos taryba (</w:t>
              </w:r>
              <w:proofErr w:type="spellStart"/>
              <w:r w:rsidR="00A06EAB" w:rsidRPr="006370D2">
                <w:rPr>
                  <w:color w:val="0000FF"/>
                  <w:u w:val="single"/>
                </w:rPr>
                <w:t>kt.gov.lt</w:t>
              </w:r>
              <w:proofErr w:type="spellEnd"/>
              <w:r w:rsidR="00A06EAB" w:rsidRPr="006370D2">
                <w:rPr>
                  <w:color w:val="0000FF"/>
                  <w:u w:val="single"/>
                </w:rPr>
                <w:t>)</w:t>
              </w:r>
            </w:hyperlink>
            <w:r w:rsidR="00A06EAB" w:rsidRPr="00654361">
              <w:t xml:space="preserve"> skelbiamą informaciją. </w:t>
            </w:r>
          </w:p>
        </w:tc>
      </w:tr>
      <w:tr w:rsidR="00A06EAB" w:rsidRPr="00654361" w14:paraId="09378180" w14:textId="77777777" w:rsidTr="00F1497B">
        <w:tc>
          <w:tcPr>
            <w:tcW w:w="1134" w:type="dxa"/>
          </w:tcPr>
          <w:p w14:paraId="3F6075E5" w14:textId="6AE776DD" w:rsidR="00A06EAB" w:rsidRPr="00654361" w:rsidDel="005335F4" w:rsidRDefault="00A06EAB" w:rsidP="00F1497B">
            <w:pPr>
              <w:jc w:val="both"/>
            </w:pPr>
            <w:r w:rsidRPr="00654361">
              <w:t>1</w:t>
            </w:r>
            <w:r w:rsidR="00524C20">
              <w:t>7</w:t>
            </w:r>
            <w:r w:rsidRPr="00654361">
              <w:t>.1.1</w:t>
            </w:r>
            <w:r>
              <w:t>3</w:t>
            </w:r>
            <w:r w:rsidRPr="00654361">
              <w:t>.</w:t>
            </w:r>
          </w:p>
        </w:tc>
        <w:tc>
          <w:tcPr>
            <w:tcW w:w="4395" w:type="dxa"/>
          </w:tcPr>
          <w:p w14:paraId="7297A5BC" w14:textId="77777777" w:rsidR="00A06EAB" w:rsidRPr="00654361" w:rsidRDefault="00A06EAB" w:rsidP="00F1497B">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EBE0B71" w14:textId="1FCEC518" w:rsidR="00A06EAB" w:rsidRPr="00654361" w:rsidDel="005335F4" w:rsidRDefault="00A06EAB" w:rsidP="00F1497B">
            <w:pPr>
              <w:jc w:val="both"/>
            </w:pPr>
            <w:r w:rsidRPr="00654361">
              <w:t xml:space="preserve">Tačiau kai yra šiame punkte apibrėžta situacija, </w:t>
            </w:r>
            <w:r w:rsidR="00AE7C57">
              <w:t>CPO</w:t>
            </w:r>
            <w:r w:rsidRPr="00654361">
              <w:t xml:space="preserve"> nepašalins tiekėjo iš pirkimo procedūros, jeigu jis pateikia pagrįstų įrodymų, kad sugebės tinkamai įvykdyti sutartį.</w:t>
            </w:r>
          </w:p>
        </w:tc>
        <w:tc>
          <w:tcPr>
            <w:tcW w:w="4110" w:type="dxa"/>
            <w:tcBorders>
              <w:bottom w:val="single" w:sz="4" w:space="0" w:color="auto"/>
            </w:tcBorders>
          </w:tcPr>
          <w:p w14:paraId="1BC9C87E" w14:textId="77777777" w:rsidR="00A06EAB" w:rsidRPr="00654361" w:rsidRDefault="00A06EAB" w:rsidP="00F1497B">
            <w:pPr>
              <w:jc w:val="both"/>
              <w:rPr>
                <w:rFonts w:eastAsiaTheme="minorHAnsi"/>
              </w:rPr>
            </w:pPr>
            <w:r w:rsidRPr="00654361">
              <w:rPr>
                <w:rFonts w:eastAsiaTheme="minorHAnsi"/>
              </w:rPr>
              <w:t xml:space="preserve">Iš Lietuvoje įsteigtų subjektų įrodančių dokumentų nereikalaujama, užtenka pateikto EBVPD. </w:t>
            </w:r>
            <w:r>
              <w:rPr>
                <w:rFonts w:eastAsiaTheme="minorHAnsi"/>
              </w:rPr>
              <w:t>CPO</w:t>
            </w:r>
            <w:r w:rsidRPr="00654361">
              <w:rPr>
                <w:rFonts w:eastAsiaTheme="minorHAnsi"/>
              </w:rPr>
              <w:t xml:space="preserve"> savarankiškai patikrina duomenis nacionalinėje duomenų bazėje, adresu:</w:t>
            </w:r>
          </w:p>
          <w:p w14:paraId="271D4678" w14:textId="77777777" w:rsidR="00A06EAB" w:rsidRPr="00654361" w:rsidRDefault="00565E03" w:rsidP="00F1497B">
            <w:pPr>
              <w:jc w:val="both"/>
              <w:rPr>
                <w:rFonts w:eastAsiaTheme="minorHAnsi"/>
                <w:bCs/>
              </w:rPr>
            </w:pPr>
            <w:hyperlink r:id="rId21" w:history="1">
              <w:r w:rsidR="00A06EAB" w:rsidRPr="00654361">
                <w:rPr>
                  <w:rFonts w:eastAsiaTheme="minorHAnsi"/>
                  <w:bCs/>
                  <w:color w:val="0000FF"/>
                  <w:u w:val="single"/>
                </w:rPr>
                <w:t>https://www.registrucentras.lt/jar/p/</w:t>
              </w:r>
            </w:hyperlink>
            <w:r w:rsidR="00A06EAB" w:rsidRPr="00654361">
              <w:rPr>
                <w:rFonts w:eastAsiaTheme="minorHAnsi"/>
                <w:bCs/>
              </w:rPr>
              <w:t xml:space="preserve">. </w:t>
            </w:r>
          </w:p>
          <w:p w14:paraId="29252204" w14:textId="77777777" w:rsidR="00A06EAB" w:rsidRPr="00654361" w:rsidRDefault="00A06EAB" w:rsidP="00F1497B">
            <w:pPr>
              <w:jc w:val="both"/>
              <w:rPr>
                <w:rFonts w:ascii="Verdana" w:eastAsiaTheme="minorHAnsi" w:hAnsi="Verdana" w:cstheme="minorHAnsi"/>
                <w:b/>
                <w:bCs/>
                <w:sz w:val="22"/>
                <w:szCs w:val="22"/>
              </w:rPr>
            </w:pPr>
          </w:p>
          <w:p w14:paraId="1096C4AE" w14:textId="77777777" w:rsidR="00A06EAB" w:rsidRPr="00654361" w:rsidRDefault="00A06EAB" w:rsidP="00F1497B">
            <w:pPr>
              <w:jc w:val="both"/>
              <w:rPr>
                <w:rFonts w:eastAsiaTheme="minorHAnsi"/>
                <w:i/>
                <w:iCs/>
                <w:color w:val="000000" w:themeColor="text1"/>
              </w:rPr>
            </w:pPr>
            <w:r w:rsidRPr="00654361">
              <w:rPr>
                <w:rFonts w:eastAsiaTheme="minorHAnsi"/>
                <w:color w:val="000000" w:themeColor="text1"/>
              </w:rPr>
              <w:t xml:space="preserve">Prireikus, </w:t>
            </w:r>
            <w:r>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54361">
              <w:rPr>
                <w:iCs/>
                <w:color w:val="000000" w:themeColor="text1"/>
              </w:rPr>
              <w:t xml:space="preserve">tos dienos, kai tiekėjas </w:t>
            </w:r>
            <w:r>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0303F6CB" w14:textId="77777777" w:rsidR="00A06EAB" w:rsidRPr="00654361" w:rsidRDefault="00A06EAB" w:rsidP="00F1497B">
            <w:pPr>
              <w:jc w:val="both"/>
              <w:rPr>
                <w:rFonts w:ascii="Verdana" w:eastAsiaTheme="minorHAnsi" w:hAnsi="Verdana" w:cstheme="minorBidi"/>
                <w:sz w:val="22"/>
                <w:szCs w:val="22"/>
              </w:rPr>
            </w:pPr>
          </w:p>
          <w:p w14:paraId="4A1F8A56" w14:textId="77777777" w:rsidR="00A06EAB" w:rsidRPr="00654361" w:rsidRDefault="00A06EAB" w:rsidP="00F1497B">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70ACEC0" w14:textId="77777777" w:rsidR="00A06EAB" w:rsidRPr="00654361" w:rsidRDefault="00A06EAB" w:rsidP="00F1497B">
            <w:pPr>
              <w:jc w:val="both"/>
            </w:pPr>
          </w:p>
          <w:p w14:paraId="34AA6D7F" w14:textId="77777777" w:rsidR="00A06EAB" w:rsidRPr="00654361" w:rsidDel="005335F4" w:rsidRDefault="00A06EAB" w:rsidP="00F1497B">
            <w:pPr>
              <w:jc w:val="both"/>
            </w:pPr>
            <w:r w:rsidRPr="00654361">
              <w:rPr>
                <w:i/>
                <w:iCs/>
              </w:rPr>
              <w:t>Pateikiami skenuoti dokumentai elektronine forma ar pasirašyti el. parašu.</w:t>
            </w:r>
          </w:p>
        </w:tc>
      </w:tr>
    </w:tbl>
    <w:bookmarkEnd w:id="22"/>
    <w:p w14:paraId="1103C655" w14:textId="77777777" w:rsidR="004F2946" w:rsidRPr="00FE3EDB" w:rsidRDefault="004F2946" w:rsidP="00C421FD">
      <w:pPr>
        <w:pStyle w:val="Sraopastraipa"/>
        <w:numPr>
          <w:ilvl w:val="0"/>
          <w:numId w:val="35"/>
        </w:numPr>
        <w:tabs>
          <w:tab w:val="left" w:pos="1134"/>
        </w:tabs>
        <w:spacing w:before="120"/>
        <w:ind w:left="1276" w:hanging="567"/>
        <w:jc w:val="both"/>
        <w:rPr>
          <w:rFonts w:eastAsia="Calibri"/>
          <w:sz w:val="24"/>
          <w:szCs w:val="24"/>
        </w:rPr>
      </w:pPr>
      <w:r w:rsidRPr="00FE3EDB">
        <w:rPr>
          <w:b/>
          <w:sz w:val="24"/>
          <w:szCs w:val="24"/>
        </w:rPr>
        <w:lastRenderedPageBreak/>
        <w:t xml:space="preserve">Tarybos reglamente </w:t>
      </w:r>
      <w:r w:rsidRPr="00FE3EDB">
        <w:rPr>
          <w:b/>
          <w:bCs/>
          <w:sz w:val="24"/>
          <w:szCs w:val="24"/>
          <w:shd w:val="clear" w:color="auto" w:fill="FFFFFF"/>
        </w:rPr>
        <w:t>(ES) 2022/576</w:t>
      </w:r>
      <w:r w:rsidRPr="00FE3EDB">
        <w:rPr>
          <w:b/>
          <w:sz w:val="24"/>
          <w:szCs w:val="24"/>
        </w:rPr>
        <w:t xml:space="preserve"> nustatytos sąlygos</w:t>
      </w:r>
      <w:r w:rsidRPr="00FE3EDB">
        <w:rPr>
          <w:rFonts w:eastAsia="Calibri"/>
          <w:bCs/>
          <w:sz w:val="24"/>
          <w:szCs w:val="24"/>
        </w:rPr>
        <w:t>:</w:t>
      </w:r>
    </w:p>
    <w:p w14:paraId="36C12B62" w14:textId="77777777" w:rsidR="009A53CF" w:rsidRPr="00D30C5D" w:rsidRDefault="009A53CF" w:rsidP="009A53CF">
      <w:pPr>
        <w:pStyle w:val="Sraopastraipa"/>
        <w:numPr>
          <w:ilvl w:val="0"/>
          <w:numId w:val="36"/>
        </w:numPr>
        <w:tabs>
          <w:tab w:val="left" w:pos="1134"/>
        </w:tabs>
        <w:spacing w:before="120"/>
        <w:jc w:val="both"/>
        <w:rPr>
          <w:bCs/>
          <w:vanish/>
        </w:rPr>
      </w:pPr>
    </w:p>
    <w:p w14:paraId="1D1D2299" w14:textId="1595982E" w:rsidR="004F2946" w:rsidRPr="007F7CC6" w:rsidRDefault="00365B25" w:rsidP="00C421FD">
      <w:pPr>
        <w:pStyle w:val="Sraopastraipa"/>
        <w:tabs>
          <w:tab w:val="left" w:pos="1134"/>
        </w:tabs>
        <w:spacing w:before="120"/>
        <w:ind w:left="0" w:firstLine="709"/>
        <w:jc w:val="both"/>
        <w:rPr>
          <w:rFonts w:eastAsia="Calibri"/>
          <w:sz w:val="24"/>
          <w:szCs w:val="24"/>
        </w:rPr>
      </w:pPr>
      <w:r w:rsidRPr="00D30C5D">
        <w:rPr>
          <w:bCs/>
          <w:sz w:val="24"/>
          <w:szCs w:val="24"/>
        </w:rPr>
        <w:t xml:space="preserve">18.1. </w:t>
      </w:r>
      <w:bookmarkStart w:id="26" w:name="_Hlk147942371"/>
      <w:r w:rsidR="002E359B" w:rsidRPr="00D30C5D">
        <w:rPr>
          <w:bCs/>
          <w:sz w:val="24"/>
          <w:szCs w:val="24"/>
        </w:rPr>
        <w:t xml:space="preserve">Tiekėjai, taip pat jų pasitelkiami kiti ūkio subjektai, kurių pajėgumais remiamasi, ir subtiekėjai </w:t>
      </w:r>
      <w:r w:rsidR="004F2946" w:rsidRPr="00D30C5D">
        <w:rPr>
          <w:bCs/>
          <w:sz w:val="24"/>
          <w:szCs w:val="24"/>
        </w:rPr>
        <w:t xml:space="preserve">kai </w:t>
      </w:r>
      <w:r w:rsidR="00B11EA3" w:rsidRPr="00D30C5D">
        <w:rPr>
          <w:sz w:val="24"/>
          <w:szCs w:val="24"/>
        </w:rPr>
        <w:t>šių subjektų</w:t>
      </w:r>
      <w:r w:rsidR="004F2946" w:rsidRPr="00D30C5D">
        <w:rPr>
          <w:bCs/>
          <w:sz w:val="24"/>
          <w:szCs w:val="24"/>
        </w:rPr>
        <w:t xml:space="preserve"> vykdomos sutarties dalis yra daugiau kaip 10 proc., </w:t>
      </w:r>
      <w:r w:rsidR="00B11EA3" w:rsidRPr="00D30C5D">
        <w:rPr>
          <w:sz w:val="24"/>
          <w:szCs w:val="24"/>
        </w:rPr>
        <w:t xml:space="preserve">turi neatitikti Tarybos reglamente </w:t>
      </w:r>
      <w:r w:rsidR="00B11EA3" w:rsidRPr="00D30C5D">
        <w:rPr>
          <w:color w:val="000000"/>
          <w:sz w:val="24"/>
          <w:szCs w:val="24"/>
          <w:shd w:val="clear" w:color="auto" w:fill="FFFFFF"/>
        </w:rPr>
        <w:t>(ES) 2022/576 (toliau – Reglamentas)</w:t>
      </w:r>
      <w:r w:rsidR="00B11EA3" w:rsidRPr="00D30C5D">
        <w:rPr>
          <w:sz w:val="24"/>
          <w:szCs w:val="24"/>
        </w:rPr>
        <w:t xml:space="preserve"> nustatytų sąlygų ir </w:t>
      </w:r>
      <w:r w:rsidR="00B11EA3" w:rsidRPr="00D30C5D">
        <w:rPr>
          <w:b/>
          <w:bCs/>
          <w:sz w:val="24"/>
          <w:szCs w:val="24"/>
        </w:rPr>
        <w:t>kartu su pasiūlymu turi pateikti</w:t>
      </w:r>
      <w:r w:rsidR="00B11EA3" w:rsidRPr="00D30C5D">
        <w:rPr>
          <w:sz w:val="24"/>
          <w:szCs w:val="24"/>
        </w:rPr>
        <w:t xml:space="preserve"> konkurso sąlygų aprašo 5 priede nustatytos formos </w:t>
      </w:r>
      <w:r w:rsidR="00B11EA3" w:rsidRPr="00D30C5D">
        <w:rPr>
          <w:b/>
          <w:bCs/>
          <w:sz w:val="24"/>
          <w:szCs w:val="24"/>
        </w:rPr>
        <w:t xml:space="preserve">užpildytą deklaraciją dėl Tarybos reglamente </w:t>
      </w:r>
      <w:r w:rsidR="00B11EA3" w:rsidRPr="00D30C5D">
        <w:rPr>
          <w:b/>
          <w:bCs/>
          <w:color w:val="000000"/>
          <w:sz w:val="24"/>
          <w:szCs w:val="24"/>
          <w:shd w:val="clear" w:color="auto" w:fill="FFFFFF"/>
        </w:rPr>
        <w:t>(ES) 2022/576</w:t>
      </w:r>
      <w:r w:rsidR="00B11EA3" w:rsidRPr="00D30C5D">
        <w:rPr>
          <w:b/>
          <w:bCs/>
          <w:sz w:val="24"/>
          <w:szCs w:val="24"/>
        </w:rPr>
        <w:t xml:space="preserve"> nustatytų sąlygų nebuvimo (toliau – Deklaracija).</w:t>
      </w:r>
      <w:r w:rsidR="00B11EA3" w:rsidRPr="00D30C5D">
        <w:rPr>
          <w:sz w:val="24"/>
          <w:szCs w:val="24"/>
        </w:rPr>
        <w:t xml:space="preserve"> Deklaraciją pildo tik tiekėjas, tuo pačiu pažymėdamas (deklaruodamas) ir apie savo pasitelkiamus kitus ūkio subjektus, kurių pajėgumais remiasi, ir</w:t>
      </w:r>
      <w:r w:rsidR="00B11EA3">
        <w:rPr>
          <w:sz w:val="24"/>
          <w:szCs w:val="24"/>
        </w:rPr>
        <w:t xml:space="preserve"> subtiekėjus (jei tokie pasitelkiami) ir jų vykdomos sutarties dalis yra daugiau kaip 10 proc., tuo pačiu pažymėdamas (deklaruodamas) ir apie tiekėjų grupę (jeigu pasiūlymą teikia tiekėjų grupė).</w:t>
      </w:r>
      <w:bookmarkEnd w:id="26"/>
    </w:p>
    <w:p w14:paraId="242FE982" w14:textId="6A335B60" w:rsidR="0028630D" w:rsidRPr="0028630D" w:rsidRDefault="00365B25" w:rsidP="00D30C5D">
      <w:pPr>
        <w:ind w:firstLine="709"/>
        <w:jc w:val="both"/>
      </w:pPr>
      <w:r w:rsidRPr="0028630D">
        <w:rPr>
          <w:rFonts w:eastAsia="Calibri"/>
        </w:rPr>
        <w:t xml:space="preserve">18.2. </w:t>
      </w:r>
      <w:r w:rsidR="0028630D" w:rsidRPr="0028630D">
        <w:t xml:space="preserve">Komisija įvertina Deklaracijoje nurodytą informaciją, ar tiekėjui (taip pat tiekėjo pasiūlyme nurodytam kitam ūkio subjektui, kurio pajėgumais remiamasi, subrangovui, kai šių subjektų vykdomos sutarties dalis yra daugiau kaip 10 proc.) nėra taikomi </w:t>
      </w:r>
      <w:r w:rsidR="0028630D" w:rsidRPr="0028630D">
        <w:rPr>
          <w:color w:val="000000"/>
          <w:shd w:val="clear" w:color="auto" w:fill="FFFFFF"/>
        </w:rPr>
        <w:t xml:space="preserve">Reglamente </w:t>
      </w:r>
      <w:r w:rsidR="0028630D" w:rsidRPr="0028630D">
        <w:t xml:space="preserve">nustatyti ribojimai. Jeigu tiekėjas kartu su pasiūlymu pateikė Reglamente nustatytų sąlygų nebuvimą įrodančius dokumentus, </w:t>
      </w:r>
      <w:r w:rsidR="00D30C5D">
        <w:t>CPO</w:t>
      </w:r>
      <w:r w:rsidR="0028630D" w:rsidRPr="0028630D">
        <w:t xml:space="preserve"> šiuos dokumentus tikrina tik kilus abejonių. Jeigu tiekėjas kartu su pasiūlymu nėra pateikęs Deklaracijos arba su pasiūlymu pateiktoje Deklaracijoje nurodyti duomenys yra </w:t>
      </w:r>
      <w:bookmarkStart w:id="27" w:name="_Hlk142298516"/>
      <w:r w:rsidR="0028630D" w:rsidRPr="0028630D">
        <w:t xml:space="preserve">netikslūs, neišsamūs ar klaidingi, </w:t>
      </w:r>
      <w:r w:rsidR="00D30C5D">
        <w:t>CPO</w:t>
      </w:r>
      <w:r w:rsidR="0028630D" w:rsidRPr="0028630D">
        <w:t xml:space="preserve"> gali nepažeisdama lygiateisiškumo ir skaidrumo principų </w:t>
      </w:r>
      <w:r w:rsidR="0028630D" w:rsidRPr="00D30C5D">
        <w:t>prašyti tiekėją šiuos dokumentus ar duomenis patikslinti, papildyti arba paaiškinti per jos nustatytą protingą terminą. Pasiūlymai dėl to paties klausimo tikslinami, papildomi arba paaiškinami vieną kartą, vadovaujantis</w:t>
      </w:r>
      <w:r w:rsidR="0028630D" w:rsidRPr="0028630D">
        <w:t xml:space="preserve"> Viešųjų pirkimų tarnybos direktoriaus 2022 m. gruodžio 30 d. įsakymu Nr. 1S-240 patvirtintomis </w:t>
      </w:r>
      <w:hyperlink r:id="rId22" w:history="1">
        <w:r w:rsidR="0028630D" w:rsidRPr="0028630D">
          <w:rPr>
            <w:rStyle w:val="Hipersaitas"/>
          </w:rPr>
          <w:t>Pasiūlymo patikslinimo, papildymo ar paaiškinimo taisyklėmis</w:t>
        </w:r>
      </w:hyperlink>
      <w:r w:rsidR="0028630D" w:rsidRPr="0028630D">
        <w:t>. Tokiu atveju Komisija vertina tiekėjo pasiūlymą tik jam pateikus ir (ar) patikslinus Deklaraciją</w:t>
      </w:r>
      <w:bookmarkEnd w:id="27"/>
      <w:r w:rsidR="0028630D" w:rsidRPr="0028630D">
        <w:t xml:space="preserve">. </w:t>
      </w:r>
      <w:r w:rsidR="0028630D" w:rsidRPr="0028630D">
        <w:rPr>
          <w:b/>
          <w:bCs/>
        </w:rPr>
        <w:t xml:space="preserve">Jei Deklaracijoje pažymima, kad </w:t>
      </w:r>
      <w:r w:rsidR="0028630D" w:rsidRPr="0028630D">
        <w:t>tiekėjas</w:t>
      </w:r>
      <w:r w:rsidR="0028630D" w:rsidRPr="0028630D">
        <w:rPr>
          <w:b/>
          <w:bCs/>
        </w:rPr>
        <w:t xml:space="preserve"> </w:t>
      </w:r>
      <w:r w:rsidR="0028630D" w:rsidRPr="0028630D">
        <w:t>ir (ar) ūkio subjektas (-ai), kurio (-</w:t>
      </w:r>
      <w:proofErr w:type="spellStart"/>
      <w:r w:rsidR="0028630D" w:rsidRPr="0028630D">
        <w:t>ių</w:t>
      </w:r>
      <w:proofErr w:type="spellEnd"/>
      <w:r w:rsidR="0028630D" w:rsidRPr="0028630D">
        <w:t>) pajėgumais remiamasi, ir (ar) subrangovas (-ai) (jeigu dėl šių subjektų deklaruojama</w:t>
      </w:r>
      <w:r w:rsidR="0028630D" w:rsidRPr="0028630D">
        <w:rPr>
          <w:b/>
          <w:bCs/>
        </w:rPr>
        <w:t>) atitinka bent vieną nustatytą sąlygą, tiekėjo pasiūlymas atmetamas.</w:t>
      </w:r>
    </w:p>
    <w:p w14:paraId="57AA89E9" w14:textId="77777777" w:rsidR="00AF6A3A" w:rsidRDefault="0028630D" w:rsidP="00D30C5D">
      <w:pPr>
        <w:ind w:firstLine="709"/>
        <w:jc w:val="both"/>
        <w:rPr>
          <w:i/>
          <w:iCs/>
        </w:rPr>
      </w:pPr>
      <w:bookmarkStart w:id="28" w:name="_Hlk153522167"/>
      <w:r>
        <w:rPr>
          <w:i/>
          <w:iCs/>
        </w:rPr>
        <w:t>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kvazisubtiekėjo ar trečiųjų asmenų,</w:t>
      </w:r>
      <w:r>
        <w:t xml:space="preserve"> </w:t>
      </w:r>
      <w:r>
        <w:rPr>
          <w:i/>
          <w:iCs/>
        </w:rPr>
        <w:t>kurie tiesiogiai aktyviai nedalyvaus sutarties vykdyme, duomenis, kadangi šių asmenų duomenų deklaravimo Deklaracijoje nėra reikalaujama, šie duomenys nebus vertinami ir dėl Deklaracijos tikslinimo taip pat nebus kreipiamasi</w:t>
      </w:r>
      <w:bookmarkEnd w:id="28"/>
      <w:r>
        <w:rPr>
          <w:i/>
          <w:iCs/>
        </w:rPr>
        <w:t>.</w:t>
      </w:r>
      <w:bookmarkStart w:id="29" w:name="_Hlk147942465"/>
    </w:p>
    <w:p w14:paraId="68906FBC" w14:textId="02AD9144" w:rsidR="0028630D" w:rsidRPr="0028630D" w:rsidRDefault="00365B25" w:rsidP="00D30C5D">
      <w:pPr>
        <w:ind w:firstLine="709"/>
        <w:jc w:val="both"/>
        <w:rPr>
          <w:color w:val="FF0000"/>
        </w:rPr>
      </w:pPr>
      <w:r w:rsidRPr="0028630D">
        <w:rPr>
          <w:bCs/>
          <w:spacing w:val="2"/>
          <w:shd w:val="clear" w:color="auto" w:fill="FFFFFF"/>
        </w:rPr>
        <w:t>18.3.</w:t>
      </w:r>
      <w:r w:rsidRPr="0028630D">
        <w:rPr>
          <w:b/>
          <w:spacing w:val="2"/>
          <w:shd w:val="clear" w:color="auto" w:fill="FFFFFF"/>
        </w:rPr>
        <w:t xml:space="preserve"> </w:t>
      </w:r>
      <w:bookmarkEnd w:id="29"/>
      <w:r w:rsidR="0028630D" w:rsidRPr="0028630D">
        <w:rPr>
          <w:b/>
          <w:bCs/>
          <w:color w:val="000000"/>
          <w:spacing w:val="2"/>
          <w:shd w:val="clear" w:color="auto" w:fill="FFFFFF"/>
        </w:rPr>
        <w:t xml:space="preserve">Kilus abejonių, </w:t>
      </w:r>
      <w:r w:rsidR="0028630D" w:rsidRPr="0028630D">
        <w:rPr>
          <w:color w:val="000000"/>
          <w:spacing w:val="2"/>
          <w:shd w:val="clear" w:color="auto" w:fill="FFFFFF"/>
        </w:rPr>
        <w:t xml:space="preserve">kad </w:t>
      </w:r>
      <w:r w:rsidR="0028630D" w:rsidRPr="0028630D">
        <w:t>tiekėjui (taip pat jo pasitelkiamiems kitiems ūkio subjektams, kurių pajėgumais remiamasi, ir subrangovams, kai šių subjektų vykdomos sutarties dalis yra daugiau kaip 10 proc.), kurio pasiūlymas pagal vertinimo rezultatus galės būti pripažintas laimėjusiu (po pasiūlymų eilės nustatymo), o, esant poreikiui, ir kitiems tiekėjams, gali būti taikomi</w:t>
      </w:r>
      <w:r w:rsidR="0028630D" w:rsidRPr="0028630D">
        <w:rPr>
          <w:i/>
          <w:iCs/>
        </w:rPr>
        <w:t xml:space="preserve"> </w:t>
      </w:r>
      <w:r w:rsidR="0028630D" w:rsidRPr="0028630D">
        <w:t xml:space="preserve">Reglamente nustatyti ribojimai, </w:t>
      </w:r>
      <w:r w:rsidR="00D30C5D">
        <w:t>CPO</w:t>
      </w:r>
      <w:r w:rsidR="0028630D" w:rsidRPr="0028630D">
        <w:t xml:space="preserve"> prašys pateikti Deklaracijoje nustatytų sąlygų nebuvimo nurodytus duomenis </w:t>
      </w:r>
      <w:r w:rsidR="0028630D" w:rsidRPr="0028630D">
        <w:lastRenderedPageBreak/>
        <w:t xml:space="preserve">patvirtinančius dokumentus: </w:t>
      </w:r>
      <w:r w:rsidR="0028630D" w:rsidRPr="0028630D">
        <w:rPr>
          <w:b/>
          <w:bCs/>
          <w:i/>
          <w:iCs/>
        </w:rPr>
        <w:t>juridinio asmens</w:t>
      </w:r>
      <w:r w:rsidR="0028630D" w:rsidRPr="0028630D">
        <w:rPr>
          <w:i/>
          <w:iCs/>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0028630D" w:rsidRPr="0028630D">
        <w:rPr>
          <w:b/>
          <w:bCs/>
          <w:i/>
          <w:iCs/>
        </w:rPr>
        <w:t>fizinio asmens</w:t>
      </w:r>
      <w:r w:rsidR="0028630D" w:rsidRPr="0028630D">
        <w:rPr>
          <w:i/>
          <w:iCs/>
        </w:rPr>
        <w:t xml:space="preserve"> – asmens tapatybę patvirtinančio dokumento (tapatybės kortelės ar paso) kopiją, </w:t>
      </w:r>
      <w:r w:rsidR="0028630D" w:rsidRPr="0028630D">
        <w:rPr>
          <w:i/>
          <w:iCs/>
          <w:color w:val="000000"/>
          <w:shd w:val="clear" w:color="auto" w:fill="FFFFFF"/>
        </w:rPr>
        <w:t xml:space="preserve">leidimo verstis atitinkama ūkine veikla patvirtinančio dokumento (pavyzdžiui, verslo liudijimo, individualios veiklos pažymėjimo ir pan.) kopiją </w:t>
      </w:r>
      <w:r w:rsidR="0028630D" w:rsidRPr="0028630D">
        <w:rPr>
          <w:i/>
          <w:iCs/>
        </w:rPr>
        <w:t xml:space="preserve">ir pažymą apie deklaruotą gyvenamąją vietą arba atitinkami valstybės narės ar trečiosios šalies dokumentus (pateikiamos skaitmeninės dokumentų kopijos arba pasirašyti el. parašu). </w:t>
      </w:r>
      <w:r w:rsidR="0028630D" w:rsidRPr="0028630D">
        <w:rPr>
          <w:b/>
          <w:bCs/>
          <w:color w:val="000000"/>
        </w:rPr>
        <w:t xml:space="preserve">Nurodyti dokumentai turi būti išduoti ne anksčiau kaip 90 dienų* iki tos dienos, kai tiekėjas, </w:t>
      </w:r>
      <w:r w:rsidR="008F5A40">
        <w:rPr>
          <w:b/>
          <w:bCs/>
          <w:color w:val="000000"/>
        </w:rPr>
        <w:t>CPO</w:t>
      </w:r>
      <w:r w:rsidR="0028630D" w:rsidRPr="0028630D">
        <w:rPr>
          <w:b/>
          <w:bCs/>
          <w:color w:val="000000"/>
        </w:rPr>
        <w:t xml:space="preserve"> prašymu, turės pateikti įrodančius dokumentus.</w:t>
      </w:r>
      <w:r w:rsidR="0028630D" w:rsidRPr="0028630D">
        <w:rPr>
          <w:color w:val="000000"/>
        </w:rPr>
        <w:t xml:space="preserve"> Tuo atveju, jei Reglamente nustatytų sąlygų nebuvimą patvirtinantys dokumentai buvo pateikti kartu su pasiūlymu, dokumentas turi būti išduotas ne anksčiau kaip 90 dienų* iki pasiūlymų pateikimo termino paskutinės dienos.</w:t>
      </w:r>
    </w:p>
    <w:p w14:paraId="081B637B" w14:textId="02C972C9" w:rsidR="0028630D" w:rsidRDefault="0028630D" w:rsidP="0028630D">
      <w:pPr>
        <w:ind w:firstLine="720"/>
        <w:jc w:val="both"/>
        <w:rPr>
          <w:i/>
          <w:iCs/>
        </w:rPr>
      </w:pPr>
      <w:r>
        <w:rPr>
          <w:i/>
          <w:iCs/>
        </w:rPr>
        <w:t>* Asmens tapatybę patvirtinančiam dokumentui (tapatybės kortelei ar pasui),</w:t>
      </w:r>
      <w:r>
        <w:rPr>
          <w:i/>
          <w:iCs/>
          <w:color w:val="000000"/>
          <w:spacing w:val="2"/>
          <w:shd w:val="clear" w:color="auto" w:fill="FFFFFF"/>
        </w:rPr>
        <w:t xml:space="preserve"> leidimo verstis atitinkama ūkine veikla patvirtinančiam dokumentui</w:t>
      </w:r>
      <w:r>
        <w:rPr>
          <w:i/>
          <w:iCs/>
        </w:rPr>
        <w:t xml:space="preserve"> šis terminas netaikomas, jei dokumentas išduotas anksčiau, tačiau jame nurodytas galiojimo terminas ilgesnis. Toks dokumentas jo galiojimo laikotarpiu yra priimtinas. Terminas taip pat netaikomas juridinio asmens steigimo dokumentui.</w:t>
      </w:r>
    </w:p>
    <w:p w14:paraId="17EB72BC" w14:textId="5E8A72D3" w:rsidR="004F2946" w:rsidRPr="007F7CC6" w:rsidRDefault="008F5A40" w:rsidP="008F5A40">
      <w:pPr>
        <w:tabs>
          <w:tab w:val="left" w:pos="1134"/>
          <w:tab w:val="left" w:pos="1560"/>
        </w:tabs>
        <w:jc w:val="both"/>
        <w:rPr>
          <w:rFonts w:eastAsia="Calibri"/>
          <w:bCs/>
        </w:rPr>
      </w:pPr>
      <w:r>
        <w:t>CPO</w:t>
      </w:r>
      <w:r w:rsidR="0028630D">
        <w:t xml:space="preserve"> paprašius tiekėjo pateikti Deklaracijoje nurodytus duomenis patvirtinančius dokumentus ir nustačius, kad jie yra netikslūs, neišsamūs ar klaidingi, </w:t>
      </w:r>
      <w:r>
        <w:t>CPO</w:t>
      </w:r>
      <w:r w:rsidR="0028630D">
        <w:t xml:space="preserve"> gali nepažeisdama lygiateisiškumo ir skaidrumo principų </w:t>
      </w:r>
      <w:r w:rsidR="0028630D" w:rsidRPr="008F5A40">
        <w:t>prašyti tiekėją šiuos dokumentus ar duomenis patikslinti, papildyti arba paaiškinti per jos nustatytą protingą terminą. Pasiūlymai dėl to paties klausimo tikslinami, papildomi arba paaiškinami vieną kartą, vadovaujantis</w:t>
      </w:r>
      <w:r w:rsidR="0028630D">
        <w:t xml:space="preserve"> Viešųjų pirkimų tarnybos direktoriaus 2022 m. gruodžio 30 d. įsakymu Nr. 1S-240 patvirtintomis </w:t>
      </w:r>
      <w:hyperlink r:id="rId23" w:history="1">
        <w:r w:rsidR="0028630D">
          <w:rPr>
            <w:rStyle w:val="Hipersaitas"/>
          </w:rPr>
          <w:t>Pasiūlymo patikslinimo, papildymo ar paaiškinimo taisyklėmis</w:t>
        </w:r>
      </w:hyperlink>
      <w:r w:rsidR="0028630D">
        <w:t>.</w:t>
      </w:r>
    </w:p>
    <w:p w14:paraId="0C721632" w14:textId="77777777" w:rsidR="005B63D7" w:rsidRPr="007F7CC6" w:rsidRDefault="005E5DD7" w:rsidP="005B63D7">
      <w:pPr>
        <w:pStyle w:val="Sraopastraipa"/>
        <w:widowControl w:val="0"/>
        <w:numPr>
          <w:ilvl w:val="0"/>
          <w:numId w:val="34"/>
        </w:numPr>
        <w:tabs>
          <w:tab w:val="left" w:pos="1134"/>
        </w:tabs>
        <w:ind w:left="0" w:firstLine="709"/>
        <w:jc w:val="both"/>
        <w:rPr>
          <w:rFonts w:eastAsia="Calibri"/>
          <w:sz w:val="24"/>
          <w:szCs w:val="24"/>
        </w:rPr>
      </w:pPr>
      <w:r w:rsidRPr="007F7CC6">
        <w:rPr>
          <w:rFonts w:eastAsia="Calibri"/>
          <w:b/>
          <w:bCs/>
          <w:sz w:val="24"/>
          <w:szCs w:val="24"/>
        </w:rPr>
        <w:t>CPO nenustato reikalavimų tiekėjo kvalifikacijai</w:t>
      </w:r>
      <w:r w:rsidRPr="007F7CC6">
        <w:rPr>
          <w:rFonts w:eastAsia="Calibri"/>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0E284B19" w14:textId="0980B0FB" w:rsidR="005B63D7" w:rsidRPr="007F7CC6" w:rsidRDefault="005B63D7" w:rsidP="005B63D7">
      <w:pPr>
        <w:pStyle w:val="Sraopastraipa"/>
        <w:widowControl w:val="0"/>
        <w:numPr>
          <w:ilvl w:val="0"/>
          <w:numId w:val="34"/>
        </w:numPr>
        <w:tabs>
          <w:tab w:val="left" w:pos="1134"/>
        </w:tabs>
        <w:ind w:left="0" w:firstLine="709"/>
        <w:jc w:val="both"/>
        <w:rPr>
          <w:rFonts w:eastAsia="Calibri"/>
          <w:sz w:val="24"/>
          <w:szCs w:val="24"/>
        </w:rPr>
      </w:pPr>
      <w:r w:rsidRPr="007F7CC6">
        <w:rPr>
          <w:sz w:val="24"/>
          <w:szCs w:val="24"/>
        </w:rPr>
        <w:t xml:space="preserve">CPO šiame pirkime dalyviams nenustato kokybės vadybos ar aplinkos apsaugos sistemos standartų, įskaitant ir prieinamumo neįgaliems standartus, pagal </w:t>
      </w:r>
      <w:r w:rsidR="004967CE">
        <w:rPr>
          <w:sz w:val="24"/>
          <w:szCs w:val="24"/>
        </w:rPr>
        <w:t>VPĮ</w:t>
      </w:r>
      <w:r w:rsidRPr="007F7CC6">
        <w:rPr>
          <w:sz w:val="24"/>
          <w:szCs w:val="24"/>
        </w:rPr>
        <w:t xml:space="preserve"> 48 str.</w:t>
      </w:r>
    </w:p>
    <w:p w14:paraId="049DCFB6" w14:textId="280DF5F8" w:rsidR="004E2755" w:rsidRPr="007F7CC6" w:rsidRDefault="00096465" w:rsidP="005B63D7">
      <w:pPr>
        <w:pStyle w:val="Sraopastraipa"/>
        <w:widowControl w:val="0"/>
        <w:numPr>
          <w:ilvl w:val="0"/>
          <w:numId w:val="37"/>
        </w:numPr>
        <w:tabs>
          <w:tab w:val="left" w:pos="1134"/>
        </w:tabs>
        <w:jc w:val="both"/>
        <w:rPr>
          <w:rFonts w:eastAsia="Calibri"/>
          <w:sz w:val="24"/>
          <w:szCs w:val="24"/>
        </w:rPr>
      </w:pPr>
      <w:r w:rsidRPr="007F7CC6">
        <w:rPr>
          <w:rFonts w:eastAsia="Calibri"/>
          <w:sz w:val="24"/>
          <w:szCs w:val="24"/>
        </w:rPr>
        <w:t>CPO</w:t>
      </w:r>
      <w:r w:rsidR="004E2755" w:rsidRPr="007F7CC6">
        <w:rPr>
          <w:rFonts w:eastAsia="Calibri"/>
          <w:sz w:val="24"/>
          <w:szCs w:val="24"/>
        </w:rPr>
        <w:t xml:space="preserve"> pašalina tiekėją iš pirkimo procedūros pagal </w:t>
      </w:r>
      <w:r w:rsidR="004967CE">
        <w:rPr>
          <w:rFonts w:eastAsia="Calibri"/>
          <w:sz w:val="24"/>
          <w:szCs w:val="24"/>
        </w:rPr>
        <w:t>VPĮ</w:t>
      </w:r>
      <w:r w:rsidR="004E2755" w:rsidRPr="007F7CC6">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4967CE">
        <w:rPr>
          <w:rFonts w:eastAsia="Calibri"/>
          <w:sz w:val="24"/>
          <w:szCs w:val="24"/>
        </w:rPr>
        <w:t>VPĮ</w:t>
      </w:r>
      <w:r w:rsidR="004E2755" w:rsidRPr="007F7CC6">
        <w:rPr>
          <w:rFonts w:eastAsia="Calibri"/>
          <w:sz w:val="24"/>
          <w:szCs w:val="24"/>
        </w:rPr>
        <w:t xml:space="preserve"> 46 straipsnio 4 ir 6 dalyse</w:t>
      </w:r>
      <w:r w:rsidR="004E2755" w:rsidRPr="007F7CC6" w:rsidDel="00DC4521">
        <w:rPr>
          <w:rFonts w:eastAsia="Calibri"/>
          <w:sz w:val="24"/>
          <w:szCs w:val="24"/>
        </w:rPr>
        <w:t xml:space="preserve"> </w:t>
      </w:r>
      <w:r w:rsidR="004E2755" w:rsidRPr="007F7CC6">
        <w:rPr>
          <w:rFonts w:eastAsia="Calibri"/>
          <w:sz w:val="24"/>
          <w:szCs w:val="24"/>
        </w:rPr>
        <w:t>nurodytų pašalinimo pagrindų taikymo.</w:t>
      </w:r>
    </w:p>
    <w:p w14:paraId="35362B78" w14:textId="45349338" w:rsidR="004E2755" w:rsidRPr="007F7CC6" w:rsidRDefault="00AA7F30" w:rsidP="00147AA4">
      <w:pPr>
        <w:pStyle w:val="Sraopastraipa"/>
        <w:widowControl w:val="0"/>
        <w:numPr>
          <w:ilvl w:val="0"/>
          <w:numId w:val="37"/>
        </w:numPr>
        <w:tabs>
          <w:tab w:val="left" w:pos="1134"/>
        </w:tabs>
        <w:ind w:firstLine="719"/>
        <w:jc w:val="both"/>
        <w:rPr>
          <w:rFonts w:eastAsia="Calibri"/>
          <w:sz w:val="24"/>
          <w:szCs w:val="24"/>
        </w:rPr>
      </w:pPr>
      <w:r w:rsidRPr="007F7CC6">
        <w:rPr>
          <w:sz w:val="24"/>
          <w:szCs w:val="24"/>
        </w:rPr>
        <w:t>CPO</w:t>
      </w:r>
      <w:r w:rsidR="004E2755" w:rsidRPr="007F7CC6">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w:t>
      </w:r>
      <w:r w:rsidR="004967CE">
        <w:rPr>
          <w:sz w:val="24"/>
          <w:szCs w:val="24"/>
        </w:rPr>
        <w:t>PĮ</w:t>
      </w:r>
      <w:r w:rsidR="004E2755" w:rsidRPr="007F7CC6">
        <w:rPr>
          <w:sz w:val="24"/>
          <w:szCs w:val="24"/>
        </w:rPr>
        <w:t xml:space="preserve"> 46 straipsnio 10 dalyje nustatytus atvejus (tačiau atsižvelgiant į </w:t>
      </w:r>
      <w:r w:rsidR="004967CE">
        <w:rPr>
          <w:sz w:val="24"/>
          <w:szCs w:val="24"/>
        </w:rPr>
        <w:t>VPĮ</w:t>
      </w:r>
      <w:r w:rsidR="004E2755" w:rsidRPr="007F7CC6">
        <w:rPr>
          <w:sz w:val="24"/>
          <w:szCs w:val="24"/>
        </w:rPr>
        <w:t xml:space="preserve"> 46 straipsnio 11 ir 12 dalių nuostatas). </w:t>
      </w:r>
    </w:p>
    <w:p w14:paraId="7A2E76D4" w14:textId="47E0A709" w:rsidR="004E2755" w:rsidRPr="007F7CC6" w:rsidRDefault="00AA7F30" w:rsidP="004F3801">
      <w:pPr>
        <w:pStyle w:val="Sraopastraipa"/>
        <w:widowControl w:val="0"/>
        <w:numPr>
          <w:ilvl w:val="0"/>
          <w:numId w:val="37"/>
        </w:numPr>
        <w:tabs>
          <w:tab w:val="left" w:pos="1134"/>
        </w:tabs>
        <w:ind w:firstLine="719"/>
        <w:jc w:val="both"/>
        <w:rPr>
          <w:rFonts w:eastAsia="Calibri"/>
          <w:sz w:val="24"/>
          <w:szCs w:val="24"/>
        </w:rPr>
      </w:pPr>
      <w:r w:rsidRPr="007F7CC6">
        <w:rPr>
          <w:rFonts w:eastAsia="Calibri"/>
          <w:sz w:val="24"/>
          <w:szCs w:val="24"/>
        </w:rPr>
        <w:t>CPO</w:t>
      </w:r>
      <w:r w:rsidR="004E2755" w:rsidRPr="007F7CC6">
        <w:rPr>
          <w:rFonts w:eastAsia="Calibri"/>
          <w:sz w:val="24"/>
          <w:szCs w:val="24"/>
        </w:rPr>
        <w:t>, priimdama sprendimus dėl tiekėjo pašalinimo iš pirkimo procedūros V</w:t>
      </w:r>
      <w:r w:rsidR="004967CE">
        <w:rPr>
          <w:rFonts w:eastAsia="Calibri"/>
          <w:sz w:val="24"/>
          <w:szCs w:val="24"/>
        </w:rPr>
        <w:t>PĮ</w:t>
      </w:r>
      <w:r w:rsidR="004E2755" w:rsidRPr="007F7CC6">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4967CE">
        <w:rPr>
          <w:rFonts w:eastAsia="Calibri"/>
          <w:sz w:val="24"/>
          <w:szCs w:val="24"/>
        </w:rPr>
        <w:t>VPĮ</w:t>
      </w:r>
      <w:r w:rsidR="004E2755" w:rsidRPr="007F7CC6">
        <w:rPr>
          <w:rFonts w:eastAsia="Calibri"/>
          <w:sz w:val="24"/>
          <w:szCs w:val="24"/>
        </w:rPr>
        <w:t xml:space="preserve"> 46 straipsnio 4 dalies 7 punkto c papunkčio</w:t>
      </w:r>
      <w:r w:rsidR="004E2755" w:rsidRPr="007F7CC6" w:rsidDel="00E21F30">
        <w:rPr>
          <w:rFonts w:eastAsia="Calibri"/>
          <w:sz w:val="24"/>
          <w:szCs w:val="24"/>
        </w:rPr>
        <w:t xml:space="preserve"> </w:t>
      </w:r>
      <w:r w:rsidR="004E2755" w:rsidRPr="007F7CC6">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4967CE">
        <w:rPr>
          <w:rFonts w:eastAsia="Calibri"/>
          <w:sz w:val="24"/>
          <w:szCs w:val="24"/>
        </w:rPr>
        <w:t>VPĮ</w:t>
      </w:r>
      <w:r w:rsidR="004E2755" w:rsidRPr="007F7CC6">
        <w:rPr>
          <w:rFonts w:eastAsia="Calibri"/>
          <w:sz w:val="24"/>
          <w:szCs w:val="24"/>
        </w:rPr>
        <w:t xml:space="preserve"> 46 straipsnio 4 dalies 4 ir 6 punktuose nurodytais pašalinimo pagrindais, gali būti atsižvelgiama į pagal </w:t>
      </w:r>
      <w:r w:rsidR="004967CE">
        <w:rPr>
          <w:rFonts w:eastAsia="Calibri"/>
          <w:sz w:val="24"/>
          <w:szCs w:val="24"/>
        </w:rPr>
        <w:t>VPĮ</w:t>
      </w:r>
      <w:r w:rsidR="004E2755" w:rsidRPr="007F7CC6">
        <w:rPr>
          <w:rFonts w:eastAsia="Calibri"/>
          <w:sz w:val="24"/>
          <w:szCs w:val="24"/>
        </w:rPr>
        <w:t xml:space="preserve"> 52 ir 91 straipsnius skelbiamą informaciją.</w:t>
      </w:r>
    </w:p>
    <w:p w14:paraId="639193DB" w14:textId="4234F8E5" w:rsidR="004E2755" w:rsidRPr="007F7CC6" w:rsidRDefault="004E2755" w:rsidP="004F3801">
      <w:pPr>
        <w:numPr>
          <w:ilvl w:val="0"/>
          <w:numId w:val="37"/>
        </w:numPr>
        <w:tabs>
          <w:tab w:val="left" w:pos="1134"/>
        </w:tabs>
        <w:ind w:firstLine="719"/>
        <w:jc w:val="both"/>
        <w:rPr>
          <w:lang w:eastAsia="lt-LT"/>
        </w:rPr>
      </w:pPr>
      <w:r w:rsidRPr="007F7CC6">
        <w:rPr>
          <w:color w:val="000000"/>
          <w:lang w:eastAsia="lt-LT"/>
        </w:rPr>
        <w:t xml:space="preserve">Jeigu tiekėjas atitinka bent vieną iš pašalinimo pagrindų, nustatytų </w:t>
      </w:r>
      <w:r w:rsidR="004967CE">
        <w:rPr>
          <w:color w:val="000000"/>
          <w:lang w:eastAsia="lt-LT"/>
        </w:rPr>
        <w:t>VPĮ</w:t>
      </w:r>
      <w:r w:rsidRPr="007F7CC6">
        <w:rPr>
          <w:color w:val="000000"/>
          <w:lang w:eastAsia="lt-LT"/>
        </w:rPr>
        <w:t xml:space="preserve"> 46 </w:t>
      </w:r>
      <w:r w:rsidRPr="007F7CC6">
        <w:rPr>
          <w:rFonts w:eastAsia="Calibri"/>
          <w:lang w:eastAsia="lt-LT"/>
        </w:rPr>
        <w:t xml:space="preserve">straipsnio 1, 4 ir 6 dalyse, </w:t>
      </w:r>
      <w:r w:rsidR="00AA7F30" w:rsidRPr="007F7CC6">
        <w:rPr>
          <w:rFonts w:eastAsia="Calibri"/>
          <w:lang w:eastAsia="lt-LT"/>
        </w:rPr>
        <w:t>CPO</w:t>
      </w:r>
      <w:r w:rsidRPr="007F7CC6">
        <w:rPr>
          <w:rFonts w:eastAsia="Calibri"/>
          <w:lang w:eastAsia="lt-LT"/>
        </w:rPr>
        <w:t xml:space="preserve"> tiekėjo nepašalina iš pirkimo procedūros, jei yra visos </w:t>
      </w:r>
      <w:r w:rsidR="00456132">
        <w:rPr>
          <w:rFonts w:eastAsia="Calibri"/>
          <w:lang w:eastAsia="lt-LT"/>
        </w:rPr>
        <w:t>VPĮ</w:t>
      </w:r>
      <w:r w:rsidRPr="007F7CC6">
        <w:rPr>
          <w:rFonts w:eastAsia="Calibri"/>
          <w:lang w:eastAsia="lt-LT"/>
        </w:rPr>
        <w:t xml:space="preserve"> 46 straipsnio 10 dalyje nurodytos sąlygos kartu. </w:t>
      </w:r>
      <w:r w:rsidRPr="007F7CC6">
        <w:rPr>
          <w:color w:val="000000"/>
          <w:lang w:eastAsia="lt-LT"/>
        </w:rPr>
        <w:t xml:space="preserve">Tiekėjas negali pasinaudoti </w:t>
      </w:r>
      <w:r w:rsidR="00456132">
        <w:rPr>
          <w:rFonts w:eastAsia="Calibri"/>
          <w:lang w:eastAsia="lt-LT"/>
        </w:rPr>
        <w:t>VPĮ</w:t>
      </w:r>
      <w:r w:rsidRPr="007F7CC6">
        <w:rPr>
          <w:rFonts w:eastAsia="Calibri"/>
          <w:lang w:eastAsia="lt-LT"/>
        </w:rPr>
        <w:t xml:space="preserve"> 46</w:t>
      </w:r>
      <w:r w:rsidRPr="007F7CC6">
        <w:rPr>
          <w:color w:val="000000"/>
          <w:lang w:eastAsia="lt-LT"/>
        </w:rPr>
        <w:t xml:space="preserve">  straipsnio 10 dalyje nustatyta galimybe, kai jis priimtu ir įsiteisėjusiu teismo sprendimu pašalintas iš pirkimo ar koncesijos suteikimo procedūrų, teismo sprendime nurodytą laikotarpį</w:t>
      </w:r>
      <w:r w:rsidRPr="007F7CC6">
        <w:rPr>
          <w:lang w:eastAsia="lt-LT"/>
        </w:rPr>
        <w:t xml:space="preserve">. Kai priimtu ir įsiteisėjusiu teismo sprendimu tiekėjui yra nustatytas </w:t>
      </w:r>
      <w:r w:rsidR="00456132">
        <w:rPr>
          <w:lang w:eastAsia="lt-LT"/>
        </w:rPr>
        <w:t>VPĮ</w:t>
      </w:r>
      <w:r w:rsidRPr="007F7CC6">
        <w:rPr>
          <w:lang w:eastAsia="lt-LT"/>
        </w:rPr>
        <w:t xml:space="preserve"> 46 straipsnio 1, 2,</w:t>
      </w:r>
      <w:r w:rsidR="007D1E50">
        <w:rPr>
          <w:lang w:eastAsia="lt-LT"/>
        </w:rPr>
        <w:t xml:space="preserve"> </w:t>
      </w:r>
      <w:r w:rsidR="007D1E50" w:rsidRPr="006E200E">
        <w:t>2</w:t>
      </w:r>
      <w:r w:rsidR="007D1E50" w:rsidRPr="006E200E">
        <w:rPr>
          <w:vertAlign w:val="superscript"/>
        </w:rPr>
        <w:t>1</w:t>
      </w:r>
      <w:r w:rsidR="007D1E50">
        <w:rPr>
          <w:lang w:eastAsia="lt-LT"/>
        </w:rPr>
        <w:t>,</w:t>
      </w:r>
      <w:r w:rsidRPr="007F7CC6">
        <w:rPr>
          <w:lang w:eastAsia="lt-LT"/>
        </w:rPr>
        <w:t xml:space="preserve"> 4 ir 6 dalyse nurodytų pašalinimo pagrindų laikotarpis, </w:t>
      </w:r>
      <w:r w:rsidR="0040475A">
        <w:rPr>
          <w:lang w:eastAsia="lt-LT"/>
        </w:rPr>
        <w:t>CPO</w:t>
      </w:r>
      <w:r w:rsidRPr="007F7CC6">
        <w:rPr>
          <w:lang w:eastAsia="lt-LT"/>
        </w:rPr>
        <w:t xml:space="preserve"> tiekėją iš pirkimo procedūros šalina teismo sprendime nurodytą laikotarpį.</w:t>
      </w:r>
    </w:p>
    <w:p w14:paraId="62E227AD" w14:textId="0D424A2C" w:rsidR="004E2755" w:rsidRPr="007F7CC6" w:rsidRDefault="00456132" w:rsidP="004F3801">
      <w:pPr>
        <w:pStyle w:val="Sraopastraipa"/>
        <w:numPr>
          <w:ilvl w:val="0"/>
          <w:numId w:val="37"/>
        </w:numPr>
        <w:tabs>
          <w:tab w:val="left" w:pos="1134"/>
        </w:tabs>
        <w:ind w:firstLine="719"/>
        <w:jc w:val="both"/>
        <w:rPr>
          <w:sz w:val="24"/>
          <w:szCs w:val="24"/>
        </w:rPr>
      </w:pPr>
      <w:r>
        <w:rPr>
          <w:sz w:val="24"/>
          <w:szCs w:val="24"/>
        </w:rPr>
        <w:t>VPĮ</w:t>
      </w:r>
      <w:r w:rsidR="004E2755" w:rsidRPr="007F7CC6">
        <w:rPr>
          <w:sz w:val="24"/>
          <w:szCs w:val="24"/>
        </w:rPr>
        <w:t xml:space="preserve"> 46 straipsnio 10 dalyje 1 punkte nurodytos informacijos prašoma pateikti tik to tiekėjo, kurio pasiūlymas pagal vertinimo rezultatus gali būti pripažintas laimėjusiu, ir </w:t>
      </w:r>
      <w:r w:rsidR="00AA7F30" w:rsidRPr="007F7CC6">
        <w:rPr>
          <w:sz w:val="24"/>
          <w:szCs w:val="24"/>
        </w:rPr>
        <w:t>CPO</w:t>
      </w:r>
      <w:r w:rsidR="004E2755" w:rsidRPr="007F7CC6">
        <w:rPr>
          <w:sz w:val="24"/>
          <w:szCs w:val="24"/>
        </w:rPr>
        <w:t xml:space="preserve"> vertina šią informaciją kartu su pašalinimo pagrindų nebuvimą bei atitiktį kvalifikacijos reikalavimams </w:t>
      </w:r>
      <w:r w:rsidR="004E2755" w:rsidRPr="007F7CC6">
        <w:rPr>
          <w:sz w:val="24"/>
          <w:szCs w:val="24"/>
        </w:rPr>
        <w:lastRenderedPageBreak/>
        <w:t xml:space="preserve">įrodančiais dokumentais, neatsižvelgiant į tai, net jei tiekėjas šią informaciją buvo pateikęs kartu su pasiūlymu. Šiuo atveju, </w:t>
      </w:r>
      <w:r w:rsidR="00AA7F30" w:rsidRPr="007F7CC6">
        <w:rPr>
          <w:sz w:val="24"/>
          <w:szCs w:val="24"/>
        </w:rPr>
        <w:t>CPO</w:t>
      </w:r>
      <w:r w:rsidR="004E2755" w:rsidRPr="007F7CC6">
        <w:rPr>
          <w:sz w:val="24"/>
          <w:szCs w:val="24"/>
        </w:rPr>
        <w:t xml:space="preserve"> tiekėjui motyvuotą sprendimą raštu pateikia ne vėliau kaip per 10 dienų nuo </w:t>
      </w:r>
      <w:r>
        <w:rPr>
          <w:sz w:val="24"/>
          <w:szCs w:val="24"/>
        </w:rPr>
        <w:t>VPĮ</w:t>
      </w:r>
      <w:r w:rsidR="00F12E15" w:rsidRPr="007F7CC6">
        <w:rPr>
          <w:sz w:val="24"/>
          <w:szCs w:val="24"/>
        </w:rPr>
        <w:t xml:space="preserve"> 46 straipsnio 10 dalyje 1 punkte </w:t>
      </w:r>
      <w:r w:rsidR="004E2755" w:rsidRPr="007F7CC6">
        <w:rPr>
          <w:sz w:val="24"/>
          <w:szCs w:val="24"/>
        </w:rPr>
        <w:t>nurodytos tiekėjo informacijos įvertinimo.</w:t>
      </w:r>
    </w:p>
    <w:p w14:paraId="19190000" w14:textId="3A3ED59C" w:rsidR="004E2755" w:rsidRPr="007F7CC6" w:rsidRDefault="00AA7F30" w:rsidP="00EF3724">
      <w:pPr>
        <w:pStyle w:val="Sraopastraipa"/>
        <w:numPr>
          <w:ilvl w:val="0"/>
          <w:numId w:val="37"/>
        </w:numPr>
        <w:tabs>
          <w:tab w:val="left" w:pos="1134"/>
        </w:tabs>
        <w:ind w:firstLine="719"/>
        <w:jc w:val="both"/>
        <w:rPr>
          <w:sz w:val="24"/>
          <w:szCs w:val="24"/>
        </w:rPr>
      </w:pPr>
      <w:r w:rsidRPr="007F7CC6">
        <w:rPr>
          <w:rFonts w:eastAsia="Verdana"/>
          <w:sz w:val="24"/>
          <w:szCs w:val="24"/>
        </w:rPr>
        <w:t>CPO</w:t>
      </w:r>
      <w:r w:rsidR="004E2755" w:rsidRPr="007F7CC6">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7F7CC6">
        <w:rPr>
          <w:rFonts w:eastAsia="Verdana"/>
          <w:sz w:val="24"/>
          <w:szCs w:val="24"/>
        </w:rPr>
        <w:t>Certis</w:t>
      </w:r>
      <w:proofErr w:type="spellEnd"/>
      <w:r w:rsidR="004E2755" w:rsidRPr="007F7CC6">
        <w:rPr>
          <w:rFonts w:eastAsia="Verdana"/>
          <w:sz w:val="24"/>
          <w:szCs w:val="24"/>
        </w:rPr>
        <w:t xml:space="preserve">“. Konkurso sąlygų aprašo </w:t>
      </w:r>
      <w:r w:rsidR="004E2755" w:rsidRPr="00FE3EDB">
        <w:rPr>
          <w:rFonts w:eastAsia="Verdana"/>
          <w:sz w:val="24"/>
          <w:szCs w:val="24"/>
        </w:rPr>
        <w:t>1</w:t>
      </w:r>
      <w:r w:rsidR="003214ED" w:rsidRPr="00FE3EDB">
        <w:rPr>
          <w:rFonts w:eastAsia="Verdana"/>
          <w:sz w:val="24"/>
          <w:szCs w:val="24"/>
        </w:rPr>
        <w:t>7</w:t>
      </w:r>
      <w:r w:rsidR="004E2755" w:rsidRPr="00FE3EDB">
        <w:rPr>
          <w:rFonts w:eastAsia="Verdana"/>
          <w:sz w:val="24"/>
          <w:szCs w:val="24"/>
        </w:rPr>
        <w:t xml:space="preserve"> p. lentelės </w:t>
      </w:r>
      <w:r w:rsidR="00D63D3F" w:rsidRPr="00FE3EDB">
        <w:rPr>
          <w:rFonts w:eastAsia="Verdana"/>
          <w:sz w:val="24"/>
          <w:szCs w:val="24"/>
        </w:rPr>
        <w:t>trečia</w:t>
      </w:r>
      <w:r w:rsidR="004E2755" w:rsidRPr="00FE3EDB">
        <w:rPr>
          <w:rFonts w:eastAsia="Verdana"/>
          <w:sz w:val="24"/>
          <w:szCs w:val="24"/>
        </w:rPr>
        <w:t>me stulpelyje</w:t>
      </w:r>
      <w:r w:rsidR="004E2755" w:rsidRPr="007F7CC6">
        <w:rPr>
          <w:rFonts w:eastAsia="Verdana"/>
          <w:sz w:val="24"/>
          <w:szCs w:val="24"/>
        </w:rPr>
        <w:t xml:space="preserve"> nurodomi doku</w:t>
      </w:r>
      <w:r w:rsidR="004E2755" w:rsidRPr="007F7CC6">
        <w:rPr>
          <w:sz w:val="24"/>
          <w:szCs w:val="24"/>
        </w:rPr>
        <w:t xml:space="preserve">mentai, kuriuos turi pateikti Lietuvos Respublikoje registruoti tiekėjai. Dėl dokumentų, kuriuos turi pateikti užsienio šalių tiekėjai, informaciją </w:t>
      </w:r>
      <w:r w:rsidR="0040475A">
        <w:rPr>
          <w:sz w:val="24"/>
          <w:szCs w:val="24"/>
        </w:rPr>
        <w:t>CPO</w:t>
      </w:r>
      <w:r w:rsidR="004E2755" w:rsidRPr="007F7CC6">
        <w:rPr>
          <w:sz w:val="24"/>
          <w:szCs w:val="24"/>
        </w:rPr>
        <w:t xml:space="preserve"> pasitikrina „e-</w:t>
      </w:r>
      <w:proofErr w:type="spellStart"/>
      <w:r w:rsidR="004E2755" w:rsidRPr="007F7CC6">
        <w:rPr>
          <w:sz w:val="24"/>
          <w:szCs w:val="24"/>
        </w:rPr>
        <w:t>Certis</w:t>
      </w:r>
      <w:proofErr w:type="spellEnd"/>
      <w:r w:rsidR="004E2755" w:rsidRPr="007F7CC6">
        <w:rPr>
          <w:sz w:val="24"/>
          <w:szCs w:val="24"/>
        </w:rPr>
        <w:t xml:space="preserve">“, adresu </w:t>
      </w:r>
      <w:hyperlink r:id="rId24">
        <w:r w:rsidR="004E2755" w:rsidRPr="007F7CC6">
          <w:rPr>
            <w:rStyle w:val="Hipersaitas"/>
            <w:rFonts w:eastAsia="Calibri"/>
            <w:sz w:val="24"/>
            <w:szCs w:val="24"/>
          </w:rPr>
          <w:t>https://ec.europa.eu/tools/ecertis/</w:t>
        </w:r>
      </w:hyperlink>
      <w:r w:rsidR="004E2755" w:rsidRPr="007F7CC6">
        <w:rPr>
          <w:sz w:val="24"/>
          <w:szCs w:val="24"/>
        </w:rPr>
        <w:t>.</w:t>
      </w:r>
    </w:p>
    <w:p w14:paraId="6F21C5E8" w14:textId="45645F35" w:rsidR="004E2755" w:rsidRPr="007F7CC6" w:rsidRDefault="00AA7F30" w:rsidP="00EF3724">
      <w:pPr>
        <w:pStyle w:val="Sraopastraipa"/>
        <w:numPr>
          <w:ilvl w:val="0"/>
          <w:numId w:val="37"/>
        </w:numPr>
        <w:tabs>
          <w:tab w:val="left" w:pos="1134"/>
        </w:tabs>
        <w:ind w:firstLine="719"/>
        <w:jc w:val="both"/>
        <w:rPr>
          <w:sz w:val="24"/>
          <w:szCs w:val="24"/>
        </w:rPr>
      </w:pPr>
      <w:r w:rsidRPr="007F7CC6">
        <w:rPr>
          <w:sz w:val="24"/>
          <w:szCs w:val="24"/>
        </w:rPr>
        <w:t>CPO</w:t>
      </w:r>
      <w:r w:rsidR="004E2755" w:rsidRPr="007F7CC6">
        <w:rPr>
          <w:sz w:val="24"/>
          <w:szCs w:val="24"/>
        </w:rPr>
        <w:t xml:space="preserve"> nereikalauja iš tiekėjo pateikti dokumentų, patvirtinančių jo pašalinimo pagrindų nebuvimą, jeigu ji:</w:t>
      </w:r>
    </w:p>
    <w:p w14:paraId="7DB2412D" w14:textId="77777777" w:rsidR="004E2755" w:rsidRPr="007F7CC6" w:rsidRDefault="004E2755" w:rsidP="00FC6E23">
      <w:pPr>
        <w:pStyle w:val="Sraopastraipa"/>
        <w:numPr>
          <w:ilvl w:val="1"/>
          <w:numId w:val="37"/>
        </w:numPr>
        <w:tabs>
          <w:tab w:val="left" w:pos="1134"/>
          <w:tab w:val="left" w:pos="1276"/>
          <w:tab w:val="left" w:pos="1701"/>
        </w:tabs>
        <w:ind w:firstLine="709"/>
        <w:jc w:val="both"/>
        <w:rPr>
          <w:sz w:val="24"/>
          <w:szCs w:val="24"/>
        </w:rPr>
      </w:pPr>
      <w:r w:rsidRPr="007F7CC6">
        <w:rPr>
          <w:sz w:val="24"/>
          <w:szCs w:val="24"/>
        </w:rPr>
        <w:t xml:space="preserve">turi galimybę susipažinti su šiais dokumentais ar informacija </w:t>
      </w:r>
      <w:r w:rsidRPr="000B68DA">
        <w:rPr>
          <w:b/>
          <w:sz w:val="24"/>
          <w:szCs w:val="24"/>
        </w:rPr>
        <w:t xml:space="preserve">tiesiogiai ir neatlygintinai </w:t>
      </w:r>
      <w:r w:rsidRPr="007F7CC6">
        <w:rPr>
          <w:sz w:val="24"/>
          <w:szCs w:val="24"/>
        </w:rPr>
        <w:t>prisijungusi prie nacionalinės duomenų bazės bet kurioje valstybėje narėje arba naudodamasi CVP IS priemonėmis;</w:t>
      </w:r>
    </w:p>
    <w:p w14:paraId="3A7B4AC4" w14:textId="75DD38E6" w:rsidR="004E2755" w:rsidRPr="007F7CC6" w:rsidRDefault="004E2755" w:rsidP="00FC6E23">
      <w:pPr>
        <w:pStyle w:val="Betarp"/>
        <w:numPr>
          <w:ilvl w:val="1"/>
          <w:numId w:val="37"/>
        </w:numPr>
        <w:tabs>
          <w:tab w:val="left" w:pos="1276"/>
          <w:tab w:val="left" w:pos="1701"/>
        </w:tabs>
        <w:ind w:firstLine="709"/>
        <w:jc w:val="both"/>
        <w:rPr>
          <w:rFonts w:ascii="Times New Roman" w:hAnsi="Times New Roman" w:cs="Times New Roman"/>
          <w:sz w:val="24"/>
          <w:szCs w:val="24"/>
        </w:rPr>
      </w:pPr>
      <w:r w:rsidRPr="007F7CC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3214ED" w:rsidRPr="007F7CC6">
        <w:rPr>
          <w:rFonts w:ascii="Times New Roman" w:hAnsi="Times New Roman" w:cs="Times New Roman"/>
          <w:sz w:val="24"/>
          <w:szCs w:val="24"/>
        </w:rPr>
        <w:t>7</w:t>
      </w:r>
      <w:r w:rsidR="007D1E50">
        <w:rPr>
          <w:rFonts w:ascii="Times New Roman" w:hAnsi="Times New Roman" w:cs="Times New Roman"/>
          <w:sz w:val="24"/>
          <w:szCs w:val="24"/>
        </w:rPr>
        <w:t>.1.</w:t>
      </w:r>
      <w:r w:rsidRPr="007F7CC6">
        <w:rPr>
          <w:rFonts w:ascii="Times New Roman" w:hAnsi="Times New Roman" w:cs="Times New Roman"/>
          <w:sz w:val="24"/>
          <w:szCs w:val="24"/>
        </w:rPr>
        <w:t xml:space="preserve"> p. papunktyje).</w:t>
      </w:r>
    </w:p>
    <w:p w14:paraId="26F01EF1" w14:textId="2C6A0388" w:rsidR="004E2755" w:rsidRPr="007F7CC6" w:rsidRDefault="004E2755" w:rsidP="00EF3724">
      <w:pPr>
        <w:pStyle w:val="Betarp"/>
        <w:numPr>
          <w:ilvl w:val="0"/>
          <w:numId w:val="37"/>
        </w:numPr>
        <w:tabs>
          <w:tab w:val="left" w:pos="1134"/>
        </w:tabs>
        <w:ind w:firstLine="719"/>
        <w:jc w:val="both"/>
        <w:rPr>
          <w:rFonts w:ascii="Times New Roman" w:hAnsi="Times New Roman" w:cs="Times New Roman"/>
          <w:sz w:val="24"/>
          <w:szCs w:val="24"/>
        </w:rPr>
      </w:pPr>
      <w:r w:rsidRPr="007F7CC6">
        <w:rPr>
          <w:rFonts w:ascii="Times New Roman" w:hAnsi="Times New Roman" w:cs="Times New Roman"/>
          <w:sz w:val="24"/>
          <w:szCs w:val="24"/>
        </w:rPr>
        <w:t xml:space="preserve">Jeigu tiekėjas negali pateikti nurodytų dokumentų, įrodančių, kad nėra pašalinimo pagrindų, numatytų </w:t>
      </w:r>
      <w:r w:rsidR="00456132">
        <w:rPr>
          <w:rFonts w:ascii="Times New Roman" w:hAnsi="Times New Roman" w:cs="Times New Roman"/>
          <w:sz w:val="24"/>
          <w:szCs w:val="24"/>
        </w:rPr>
        <w:t>VPĮ</w:t>
      </w:r>
      <w:r w:rsidRPr="007F7CC6">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77777777" w:rsidR="004E2755" w:rsidRPr="007F7CC6" w:rsidRDefault="004E2755" w:rsidP="00FC6E23">
      <w:pPr>
        <w:pStyle w:val="Betarp"/>
        <w:numPr>
          <w:ilvl w:val="1"/>
          <w:numId w:val="37"/>
        </w:numPr>
        <w:tabs>
          <w:tab w:val="left" w:pos="1276"/>
          <w:tab w:val="left" w:pos="1701"/>
        </w:tabs>
        <w:ind w:firstLine="709"/>
        <w:jc w:val="both"/>
        <w:rPr>
          <w:rFonts w:ascii="Times New Roman" w:hAnsi="Times New Roman" w:cs="Times New Roman"/>
          <w:sz w:val="24"/>
          <w:szCs w:val="24"/>
        </w:rPr>
      </w:pPr>
      <w:r w:rsidRPr="007F7CC6">
        <w:rPr>
          <w:rFonts w:ascii="Times New Roman" w:hAnsi="Times New Roman" w:cs="Times New Roman"/>
          <w:sz w:val="24"/>
          <w:szCs w:val="24"/>
        </w:rPr>
        <w:t>priesaikos deklaracija;</w:t>
      </w:r>
    </w:p>
    <w:p w14:paraId="76D369D2" w14:textId="77777777" w:rsidR="004E2755" w:rsidRPr="007F7CC6" w:rsidRDefault="004E2755" w:rsidP="00FC6E23">
      <w:pPr>
        <w:pStyle w:val="Betarp"/>
        <w:numPr>
          <w:ilvl w:val="1"/>
          <w:numId w:val="37"/>
        </w:numPr>
        <w:tabs>
          <w:tab w:val="left" w:pos="1276"/>
          <w:tab w:val="left" w:pos="1560"/>
        </w:tabs>
        <w:ind w:firstLine="709"/>
        <w:jc w:val="both"/>
        <w:rPr>
          <w:rFonts w:ascii="Times New Roman" w:hAnsi="Times New Roman" w:cs="Times New Roman"/>
          <w:sz w:val="24"/>
          <w:szCs w:val="24"/>
        </w:rPr>
      </w:pPr>
      <w:r w:rsidRPr="007F7CC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9C2F28C" w14:textId="39AC3405" w:rsidR="00A02928" w:rsidRPr="007F7CC6" w:rsidRDefault="00A02928" w:rsidP="00A02928">
      <w:pPr>
        <w:widowControl w:val="0"/>
        <w:numPr>
          <w:ilvl w:val="0"/>
          <w:numId w:val="37"/>
        </w:numPr>
        <w:tabs>
          <w:tab w:val="left" w:pos="1134"/>
        </w:tabs>
        <w:jc w:val="both"/>
        <w:rPr>
          <w:rFonts w:eastAsia="Calibri"/>
          <w:lang w:eastAsia="lt-LT"/>
        </w:rPr>
      </w:pPr>
      <w:r w:rsidRPr="007F7CC6">
        <w:rPr>
          <w:rFonts w:eastAsia="Calibri"/>
          <w:lang w:eastAsia="lt-LT"/>
        </w:rPr>
        <w:t xml:space="preserve">Užsienio valstybėse išduoti pašalinimo pagrindų nebuvimo, </w:t>
      </w:r>
      <w:r w:rsidRPr="007F7CC6">
        <w:t xml:space="preserve">Tarybos reglamente </w:t>
      </w:r>
      <w:r w:rsidRPr="007F7CC6">
        <w:rPr>
          <w:bCs/>
          <w:shd w:val="clear" w:color="auto" w:fill="FFFFFF"/>
        </w:rPr>
        <w:t>(ES) 2022/576</w:t>
      </w:r>
      <w:r w:rsidRPr="007F7CC6">
        <w:t xml:space="preserve"> nustatytų sąlygų nebuvimo, </w:t>
      </w:r>
      <w:r w:rsidRPr="007F7CC6">
        <w:rPr>
          <w:rFonts w:eastAsia="Calibri"/>
          <w:lang w:eastAsia="lt-LT"/>
        </w:rPr>
        <w:t>įrodantys dokumentai legalizuojami vadovaujantis Dokumentų legalizavimo ir tvirtinimo pažyma (</w:t>
      </w:r>
      <w:proofErr w:type="spellStart"/>
      <w:r w:rsidRPr="007F7CC6">
        <w:rPr>
          <w:rFonts w:eastAsia="Calibri"/>
          <w:i/>
          <w:lang w:eastAsia="lt-LT"/>
        </w:rPr>
        <w:t>Apostille</w:t>
      </w:r>
      <w:proofErr w:type="spellEnd"/>
      <w:r w:rsidRPr="007F7CC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F7CC6">
        <w:rPr>
          <w:rFonts w:eastAsia="Calibri"/>
          <w:i/>
          <w:lang w:eastAsia="lt-LT"/>
        </w:rPr>
        <w:t>Apostille</w:t>
      </w:r>
      <w:proofErr w:type="spellEnd"/>
      <w:r w:rsidRPr="007F7CC6">
        <w:rPr>
          <w:rFonts w:eastAsia="Calibri"/>
          <w:lang w:eastAsia="lt-LT"/>
        </w:rPr>
        <w:t>).</w:t>
      </w:r>
    </w:p>
    <w:p w14:paraId="225B4092" w14:textId="77777777" w:rsidR="00C421FD" w:rsidRDefault="00151795" w:rsidP="00C421FD">
      <w:pPr>
        <w:numPr>
          <w:ilvl w:val="0"/>
          <w:numId w:val="16"/>
        </w:numPr>
        <w:tabs>
          <w:tab w:val="left" w:pos="1134"/>
        </w:tabs>
        <w:jc w:val="both"/>
        <w:rPr>
          <w:lang w:eastAsia="lt-LT"/>
        </w:rPr>
      </w:pPr>
      <w:r w:rsidRPr="007F7CC6">
        <w:rPr>
          <w:lang w:eastAsia="lt-LT"/>
        </w:rPr>
        <w:t>Tiekėjas, pateikęs pasiūlymą savarankiškai, ar pirkime dalyvaujantis jungtinės veiklos pagrindu, gali būti kitos įmonės, pateikusios pasiūlymą tame pačiame pirkime</w:t>
      </w:r>
      <w:r w:rsidR="00D21CD1" w:rsidRPr="007F7CC6">
        <w:rPr>
          <w:lang w:eastAsia="lt-LT"/>
        </w:rPr>
        <w:t xml:space="preserve"> </w:t>
      </w:r>
      <w:r w:rsidRPr="007F7CC6">
        <w:rPr>
          <w:color w:val="000000" w:themeColor="text1"/>
          <w:lang w:eastAsia="lt-LT"/>
        </w:rPr>
        <w:t>subt</w:t>
      </w:r>
      <w:r w:rsidR="00D21CD1" w:rsidRPr="007F7CC6">
        <w:rPr>
          <w:color w:val="000000" w:themeColor="text1"/>
          <w:lang w:eastAsia="lt-LT"/>
        </w:rPr>
        <w:t>ie</w:t>
      </w:r>
      <w:r w:rsidRPr="007F7CC6">
        <w:rPr>
          <w:color w:val="000000" w:themeColor="text1"/>
          <w:lang w:eastAsia="lt-LT"/>
        </w:rPr>
        <w:t>kėju, išskyrus tuos atvejus, kai turima pagrįstų įrodymų, kad toks elgesys turėtų būti kvalifikuojamas kaip draudžiamas susitarimas. To paties subt</w:t>
      </w:r>
      <w:r w:rsidR="00C544F2" w:rsidRPr="007F7CC6">
        <w:rPr>
          <w:color w:val="000000" w:themeColor="text1"/>
          <w:lang w:eastAsia="lt-LT"/>
        </w:rPr>
        <w:t>ie</w:t>
      </w:r>
      <w:r w:rsidRPr="007F7CC6">
        <w:rPr>
          <w:color w:val="000000" w:themeColor="text1"/>
          <w:lang w:eastAsia="lt-LT"/>
        </w:rPr>
        <w:t xml:space="preserve">kėjo dalyvavimas </w:t>
      </w:r>
      <w:r w:rsidRPr="007F7CC6">
        <w:rPr>
          <w:lang w:eastAsia="lt-LT"/>
        </w:rPr>
        <w:t xml:space="preserve">kelių tiekėjų pasiūlymuose nėra ribojamas. </w:t>
      </w:r>
    </w:p>
    <w:p w14:paraId="426ADC46" w14:textId="6E9807A2" w:rsidR="00D21CD1" w:rsidRPr="00C421FD" w:rsidRDefault="00151795" w:rsidP="00C421FD">
      <w:pPr>
        <w:numPr>
          <w:ilvl w:val="0"/>
          <w:numId w:val="16"/>
        </w:numPr>
        <w:tabs>
          <w:tab w:val="left" w:pos="1134"/>
        </w:tabs>
        <w:ind w:firstLine="719"/>
        <w:jc w:val="both"/>
        <w:rPr>
          <w:lang w:eastAsia="lt-LT"/>
        </w:rPr>
      </w:pPr>
      <w:r w:rsidRPr="007F7CC6">
        <w:t xml:space="preserve">Tiekėjas pirkimo sutarties vykdymui gali pasitelkti </w:t>
      </w:r>
      <w:r w:rsidRPr="00C421FD">
        <w:rPr>
          <w:b/>
        </w:rPr>
        <w:t>sub</w:t>
      </w:r>
      <w:r w:rsidR="00A85B72" w:rsidRPr="00C421FD">
        <w:rPr>
          <w:b/>
        </w:rPr>
        <w:t>tie</w:t>
      </w:r>
      <w:r w:rsidRPr="00C421FD">
        <w:rPr>
          <w:b/>
        </w:rPr>
        <w:t>kėjus</w:t>
      </w:r>
      <w:r w:rsidRPr="007F7CC6">
        <w:t xml:space="preserve"> (tokiais laikomi tretieji asmenys, kurie vykdys sutartines tiekėjo prievoles</w:t>
      </w:r>
      <w:r w:rsidR="00B95450">
        <w:t>,</w:t>
      </w:r>
      <w:r w:rsidR="00B95450" w:rsidRPr="00B95450">
        <w:t xml:space="preserve"> tačiau tiekėjas nesiremia jų pajėgumais, kad atitiktų kvalifikacijos reikalavimus</w:t>
      </w:r>
      <w:r w:rsidRPr="007F7CC6">
        <w:t xml:space="preserve">). </w:t>
      </w:r>
      <w:r w:rsidR="00B95450" w:rsidRPr="00B95450">
        <w:t>Tiekėjas savo pasiūlyme (konkurso sąlygų aprašo 1 priede) privalo nurodyti, kokiai pirkimo sutarties daliai ir kokius subtiekėjus, jeigu jie yra žinomi, jis ketina pasitelkti</w:t>
      </w:r>
      <w:r w:rsidR="00B95450">
        <w:t xml:space="preserve">. </w:t>
      </w:r>
      <w:r w:rsidR="006B5984" w:rsidRPr="007F7CC6">
        <w:t>CPO</w:t>
      </w:r>
      <w:r w:rsidRPr="007F7CC6">
        <w:t xml:space="preserve"> nereikalauja, kad tiekėjas pateiktų subt</w:t>
      </w:r>
      <w:r w:rsidR="00A85B72" w:rsidRPr="007F7CC6">
        <w:t>ie</w:t>
      </w:r>
      <w:r w:rsidRPr="007F7CC6">
        <w:t>kėjų EBVPD ir nevertina jų informacijos dėl pašalinimo pagrindų</w:t>
      </w:r>
      <w:r w:rsidR="00B95450">
        <w:t xml:space="preserve"> ar kvalifikacijos</w:t>
      </w:r>
      <w:r w:rsidRPr="007F7CC6">
        <w:t xml:space="preserve">. Nors </w:t>
      </w:r>
      <w:r w:rsidR="006B5984" w:rsidRPr="007F7CC6">
        <w:t>CPO</w:t>
      </w:r>
      <w:r w:rsidRPr="007F7CC6">
        <w:t xml:space="preserve"> nevertina subt</w:t>
      </w:r>
      <w:r w:rsidR="00A328C9" w:rsidRPr="007F7CC6">
        <w:t>ie</w:t>
      </w:r>
      <w:r w:rsidRPr="007F7CC6">
        <w:t>kėjų kvalifikacijos, tačiau tiekėjas privalo įsipareigoti, kad pirkimo sutartį vykdys tik tokią teisę turintys asmenys ir sutarties vykdymo metu, Perkančiajai organizacijai pareikalavus, tiekėjas turės pateikti dokumentus, įrodančius subti</w:t>
      </w:r>
      <w:r w:rsidR="00A328C9" w:rsidRPr="007F7CC6">
        <w:t>e</w:t>
      </w:r>
      <w:r w:rsidRPr="007F7CC6">
        <w:t>kėjo teisę verstis atitinkama veikla, kuriai jis pasitelkiamas</w:t>
      </w:r>
      <w:r w:rsidRPr="007F7CC6">
        <w:rPr>
          <w:lang w:eastAsia="lt-LT"/>
        </w:rPr>
        <w:t>.</w:t>
      </w:r>
      <w:r w:rsidRPr="007F7CC6">
        <w:t xml:space="preserve"> </w:t>
      </w:r>
      <w:r w:rsidR="00A02928" w:rsidRPr="007F7CC6">
        <w:t xml:space="preserve">Subtiekėjams yra taikomos </w:t>
      </w:r>
      <w:r w:rsidR="00440D60">
        <w:t>R</w:t>
      </w:r>
      <w:r w:rsidR="00A02928" w:rsidRPr="007F7CC6">
        <w:t xml:space="preserve">eglamente nustatytos sąlygos, kai jų vykdomos sutarties dalis yra 10 proc. </w:t>
      </w:r>
      <w:r w:rsidR="00A02928" w:rsidRPr="00C421FD">
        <w:rPr>
          <w:rFonts w:eastAsia="Calibri"/>
        </w:rPr>
        <w:t xml:space="preserve">Jeigu subtiekėjo padėtis atitinka </w:t>
      </w:r>
      <w:r w:rsidR="00440D60">
        <w:rPr>
          <w:rFonts w:eastAsia="Calibri"/>
        </w:rPr>
        <w:t>R</w:t>
      </w:r>
      <w:r w:rsidR="00A02928" w:rsidRPr="00C65909">
        <w:t>eglamente nustatytas sąlygas,</w:t>
      </w:r>
      <w:r w:rsidR="00A02928" w:rsidRPr="00C421FD">
        <w:rPr>
          <w:rFonts w:eastAsia="Calibri"/>
        </w:rPr>
        <w:t xml:space="preserve"> CPO turi pareikalauti per jos nustatytą terminą pakeisti jį kitu subtiekėju. Tiekėjui, nepakeitus tokio subtiekėjo, tiekėjo pasiūlymas yra atmetamas.</w:t>
      </w:r>
    </w:p>
    <w:p w14:paraId="58427993" w14:textId="4B6E64CD" w:rsidR="00151795" w:rsidRPr="007F7CC6" w:rsidRDefault="007D1E50" w:rsidP="000B68DA">
      <w:pPr>
        <w:numPr>
          <w:ilvl w:val="0"/>
          <w:numId w:val="50"/>
        </w:numPr>
        <w:tabs>
          <w:tab w:val="left" w:pos="851"/>
          <w:tab w:val="left" w:pos="993"/>
          <w:tab w:val="left" w:pos="1134"/>
        </w:tabs>
        <w:jc w:val="both"/>
        <w:rPr>
          <w:lang w:eastAsia="lt-LT"/>
        </w:rPr>
      </w:pPr>
      <w:bookmarkStart w:id="30" w:name="_Hlk190327182"/>
      <w:bookmarkStart w:id="31" w:name="_Hlk128677388"/>
      <w:r w:rsidRPr="007D1E50">
        <w:rPr>
          <w:b/>
          <w:bCs/>
          <w:lang w:eastAsia="lt-LT"/>
        </w:rPr>
        <w:t xml:space="preserve">Pašalinimo pagrindai, </w:t>
      </w:r>
      <w:r w:rsidRPr="007D1E50">
        <w:rPr>
          <w:b/>
          <w:bCs/>
        </w:rPr>
        <w:t xml:space="preserve">Reglamente nustatytų sąlygų </w:t>
      </w:r>
      <w:r w:rsidRPr="007D1E50">
        <w:rPr>
          <w:b/>
          <w:bCs/>
          <w:lang w:eastAsia="lt-LT"/>
        </w:rPr>
        <w:t>nebuvimas</w:t>
      </w:r>
      <w:r w:rsidRPr="007D1E50">
        <w:rPr>
          <w:rFonts w:eastAsia="Calibri"/>
        </w:rPr>
        <w:t xml:space="preserve"> </w:t>
      </w:r>
      <w:r w:rsidRPr="007D1E50">
        <w:rPr>
          <w:b/>
          <w:bCs/>
          <w:u w:val="single"/>
          <w:lang w:eastAsia="lt-LT"/>
        </w:rPr>
        <w:t>tiekėjų grupės nariams</w:t>
      </w:r>
      <w:r w:rsidRPr="007D1E50">
        <w:rPr>
          <w:lang w:eastAsia="lt-LT"/>
        </w:rPr>
        <w:t xml:space="preserve">: jei bendrą pasiūlymą pateikia tiekėjų grupė, </w:t>
      </w:r>
      <w:r w:rsidRPr="007D1E50">
        <w:rPr>
          <w:b/>
          <w:bCs/>
          <w:lang w:eastAsia="lt-LT"/>
        </w:rPr>
        <w:t xml:space="preserve">EBVPD pagal konkurso sąlygų aprašo </w:t>
      </w:r>
      <w:r w:rsidR="00CE2EF3">
        <w:rPr>
          <w:b/>
          <w:bCs/>
          <w:lang w:eastAsia="lt-LT"/>
        </w:rPr>
        <w:t>3</w:t>
      </w:r>
      <w:r w:rsidRPr="007D1E50">
        <w:rPr>
          <w:b/>
          <w:bCs/>
          <w:lang w:eastAsia="lt-LT"/>
        </w:rPr>
        <w:t xml:space="preserve"> priedą pildo kiekvienas tiekėjų grupės narys atskirai.</w:t>
      </w:r>
      <w:r w:rsidRPr="007D1E50">
        <w:rPr>
          <w:lang w:eastAsia="lt-LT"/>
        </w:rPr>
        <w:t xml:space="preserve"> Nei vieno iš tiekėjų grupės narių padėtis </w:t>
      </w:r>
      <w:r w:rsidRPr="007D1E50">
        <w:rPr>
          <w:lang w:eastAsia="lt-LT"/>
        </w:rPr>
        <w:lastRenderedPageBreak/>
        <w:t>negali atitikti šio konkurso sąlygų aprašo 1</w:t>
      </w:r>
      <w:r w:rsidR="00CE2EF3">
        <w:rPr>
          <w:lang w:eastAsia="lt-LT"/>
        </w:rPr>
        <w:t>7</w:t>
      </w:r>
      <w:r w:rsidRPr="007D1E50">
        <w:rPr>
          <w:lang w:eastAsia="lt-LT"/>
        </w:rPr>
        <w:t xml:space="preserve">.1 p. nustatytų pašalinimo pagrindų. Į CVP IS priemonėmis pateiktus klausimus atsako įgaliotas bendrą pasiūlymą pateikti tiekėjas, kuris kartu pateikia savo ir kitų tiekėjų grupės narių dokumentus, pagrindžiančius pašalinimo pagrindų nebuvimą.  </w:t>
      </w:r>
      <w:bookmarkEnd w:id="30"/>
      <w:r w:rsidR="00151795" w:rsidRPr="007F7CC6">
        <w:rPr>
          <w:lang w:eastAsia="lt-LT"/>
        </w:rPr>
        <w:t xml:space="preserve"> </w:t>
      </w:r>
    </w:p>
    <w:bookmarkEnd w:id="31"/>
    <w:p w14:paraId="093EE801" w14:textId="19644418" w:rsidR="00151795" w:rsidRPr="007F7CC6" w:rsidRDefault="00151795" w:rsidP="000B68DA">
      <w:pPr>
        <w:numPr>
          <w:ilvl w:val="0"/>
          <w:numId w:val="15"/>
        </w:numPr>
        <w:tabs>
          <w:tab w:val="left" w:pos="993"/>
          <w:tab w:val="left" w:pos="1134"/>
        </w:tabs>
        <w:jc w:val="both"/>
        <w:rPr>
          <w:lang w:eastAsia="lt-LT"/>
        </w:rPr>
      </w:pPr>
      <w:r w:rsidRPr="007F7CC6">
        <w:rPr>
          <w:lang w:eastAsia="lt-LT"/>
        </w:rPr>
        <w:t xml:space="preserve">Tiekėjo pasiūlymas atmetamas, jeigu apie nustatytų reikalavimų atitikimą jis pateikė melagingą informaciją, kurią </w:t>
      </w:r>
      <w:r w:rsidR="00465D0B" w:rsidRPr="007F7CC6">
        <w:rPr>
          <w:lang w:eastAsia="lt-LT"/>
        </w:rPr>
        <w:t>CPO</w:t>
      </w:r>
      <w:r w:rsidRPr="007F7CC6">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7F7CC6" w:rsidRDefault="00B45AD1" w:rsidP="00B45AD1">
      <w:pPr>
        <w:widowControl w:val="0"/>
        <w:ind w:firstLine="861"/>
        <w:contextualSpacing/>
        <w:jc w:val="center"/>
        <w:rPr>
          <w:b/>
          <w:color w:val="000000"/>
        </w:rPr>
      </w:pPr>
      <w:r w:rsidRPr="007F7CC6">
        <w:rPr>
          <w:b/>
          <w:color w:val="000000"/>
        </w:rPr>
        <w:t>IV SKYRIUS</w:t>
      </w:r>
    </w:p>
    <w:p w14:paraId="2577F246" w14:textId="77777777" w:rsidR="00B45AD1" w:rsidRPr="007F7CC6" w:rsidRDefault="00B45AD1" w:rsidP="00B45AD1">
      <w:pPr>
        <w:widowControl w:val="0"/>
        <w:ind w:firstLine="861"/>
        <w:contextualSpacing/>
        <w:jc w:val="center"/>
        <w:rPr>
          <w:b/>
          <w:color w:val="000000"/>
          <w:sz w:val="12"/>
          <w:szCs w:val="12"/>
        </w:rPr>
      </w:pPr>
      <w:r w:rsidRPr="007F7CC6">
        <w:rPr>
          <w:b/>
          <w:color w:val="000000"/>
        </w:rPr>
        <w:t>TIEKĖJŲ GRUPĖS DALYVAVIMAS PIRKIMO PROCEDŪROSE</w:t>
      </w:r>
    </w:p>
    <w:p w14:paraId="059639EE" w14:textId="77777777" w:rsidR="00B45AD1" w:rsidRPr="007F7CC6" w:rsidRDefault="00B45AD1" w:rsidP="00B45AD1">
      <w:pPr>
        <w:widowControl w:val="0"/>
        <w:ind w:firstLine="861"/>
        <w:contextualSpacing/>
        <w:jc w:val="center"/>
        <w:rPr>
          <w:b/>
          <w:color w:val="000000"/>
        </w:rPr>
      </w:pPr>
    </w:p>
    <w:p w14:paraId="6F391269" w14:textId="1106DCD3" w:rsidR="00B45AD1" w:rsidRPr="007F7CC6" w:rsidRDefault="00B45AD1" w:rsidP="001F5730">
      <w:pPr>
        <w:pStyle w:val="Sraopastraipa1"/>
        <w:widowControl w:val="0"/>
        <w:numPr>
          <w:ilvl w:val="0"/>
          <w:numId w:val="17"/>
        </w:numPr>
        <w:tabs>
          <w:tab w:val="left" w:pos="1134"/>
        </w:tabs>
        <w:ind w:firstLine="719"/>
        <w:jc w:val="both"/>
        <w:rPr>
          <w:sz w:val="24"/>
          <w:szCs w:val="24"/>
        </w:rPr>
      </w:pPr>
      <w:r w:rsidRPr="007F7CC6">
        <w:rPr>
          <w:sz w:val="24"/>
          <w:szCs w:val="24"/>
        </w:rPr>
        <w:t xml:space="preserve">Jei pirkimo procedūrose dalyvauja tiekėjų grupė, ji pateikia </w:t>
      </w:r>
      <w:r w:rsidR="00D84C3A" w:rsidRPr="007F7CC6">
        <w:rPr>
          <w:b/>
          <w:bCs/>
          <w:sz w:val="24"/>
          <w:szCs w:val="24"/>
        </w:rPr>
        <w:t>iki pasiūlymo pateikimo termino pabaigos</w:t>
      </w:r>
      <w:r w:rsidR="00D84C3A" w:rsidRPr="007F7CC6">
        <w:rPr>
          <w:sz w:val="24"/>
          <w:szCs w:val="24"/>
        </w:rPr>
        <w:t xml:space="preserve"> sudarytą </w:t>
      </w:r>
      <w:r w:rsidRPr="007F7CC6">
        <w:rPr>
          <w:sz w:val="24"/>
          <w:szCs w:val="24"/>
        </w:rPr>
        <w:t>jungtinės veiklos sutarties skaitmeninę kopiją</w:t>
      </w:r>
      <w:r w:rsidRPr="007F7CC6">
        <w:rPr>
          <w:iCs/>
          <w:sz w:val="24"/>
          <w:szCs w:val="24"/>
        </w:rPr>
        <w:t xml:space="preserve"> </w:t>
      </w:r>
      <w:r w:rsidRPr="007F7CC6">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7F7CC6">
        <w:rPr>
          <w:b/>
          <w:sz w:val="24"/>
          <w:szCs w:val="24"/>
        </w:rPr>
        <w:t>solidarią visų šios sutarties šalių atsakomybę už prievolių Perkančiajai organizacijai nevykdymą.</w:t>
      </w:r>
      <w:r w:rsidRPr="007F7CC6">
        <w:rPr>
          <w:sz w:val="24"/>
          <w:szCs w:val="24"/>
        </w:rPr>
        <w:t xml:space="preserve"> Taip pat jungtinės veiklos sutartyje turi būti numatyta, kuris asmuo atstovauja tiekėjų grupei (su kuo </w:t>
      </w:r>
      <w:r w:rsidR="006E273E">
        <w:rPr>
          <w:sz w:val="24"/>
          <w:szCs w:val="24"/>
        </w:rPr>
        <w:t>CPO</w:t>
      </w:r>
      <w:r w:rsidRPr="007F7CC6">
        <w:rPr>
          <w:sz w:val="24"/>
          <w:szCs w:val="24"/>
        </w:rPr>
        <w:t xml:space="preserve"> turėtų bendrauti pasiūlymo vertinimo metu kylančiais klausimais ir teikti su pasiūlymo įvertinimu susijusią informaciją).</w:t>
      </w:r>
    </w:p>
    <w:p w14:paraId="7B8433C3" w14:textId="630BAC7A" w:rsidR="00B45AD1" w:rsidRPr="007F7CC6" w:rsidRDefault="00E82812" w:rsidP="001F5730">
      <w:pPr>
        <w:widowControl w:val="0"/>
        <w:numPr>
          <w:ilvl w:val="0"/>
          <w:numId w:val="17"/>
        </w:numPr>
        <w:tabs>
          <w:tab w:val="left" w:pos="1134"/>
          <w:tab w:val="left" w:pos="1276"/>
        </w:tabs>
        <w:ind w:firstLine="719"/>
        <w:jc w:val="both"/>
        <w:rPr>
          <w:i/>
          <w:color w:val="000000"/>
        </w:rPr>
      </w:pPr>
      <w:r>
        <w:t xml:space="preserve">CPO </w:t>
      </w:r>
      <w:r w:rsidR="00B45AD1" w:rsidRPr="007F7CC6">
        <w:t>nereikalauja, kad tiekėjų grupės pateiktą pas</w:t>
      </w:r>
      <w:r w:rsidR="002A0819" w:rsidRPr="007F7CC6">
        <w:t>iūlymą pripažinus geriausiu ir P</w:t>
      </w:r>
      <w:r w:rsidR="00B45AD1" w:rsidRPr="007F7CC6">
        <w:t>erkančiajai organizacijai pasiūlius sudaryti pirkimo sutartį ši tiekėjų grupė įgautų tam tikrą teisinę formą</w:t>
      </w:r>
      <w:r w:rsidR="00B45AD1" w:rsidRPr="007F7CC6">
        <w:rPr>
          <w:color w:val="000000"/>
        </w:rPr>
        <w:t>.</w:t>
      </w:r>
    </w:p>
    <w:p w14:paraId="19C2B627" w14:textId="77777777" w:rsidR="00132F4D" w:rsidRPr="00DD32E7" w:rsidRDefault="00132F4D" w:rsidP="00611CB7">
      <w:pPr>
        <w:widowControl w:val="0"/>
        <w:contextualSpacing/>
        <w:jc w:val="center"/>
        <w:rPr>
          <w:b/>
          <w:highlight w:val="yellow"/>
        </w:rPr>
      </w:pPr>
    </w:p>
    <w:p w14:paraId="5DD2C8D0" w14:textId="77777777" w:rsidR="00B45AD1" w:rsidRPr="007F7CC6" w:rsidRDefault="00B45AD1" w:rsidP="00B45AD1">
      <w:pPr>
        <w:widowControl w:val="0"/>
        <w:spacing w:before="120" w:after="240"/>
        <w:contextualSpacing/>
        <w:jc w:val="center"/>
        <w:rPr>
          <w:b/>
        </w:rPr>
      </w:pPr>
      <w:r w:rsidRPr="007F7CC6">
        <w:rPr>
          <w:b/>
        </w:rPr>
        <w:t>V SKYRIUS</w:t>
      </w:r>
    </w:p>
    <w:p w14:paraId="7A6EBACF" w14:textId="77777777" w:rsidR="00B45AD1" w:rsidRPr="007F7CC6" w:rsidRDefault="00B45AD1" w:rsidP="00B45AD1">
      <w:pPr>
        <w:widowControl w:val="0"/>
        <w:spacing w:before="120" w:after="240"/>
        <w:contextualSpacing/>
        <w:jc w:val="center"/>
        <w:rPr>
          <w:rFonts w:ascii="Times New Roman Bold" w:hAnsi="Times New Roman Bold"/>
          <w:b/>
          <w:sz w:val="12"/>
          <w:szCs w:val="12"/>
        </w:rPr>
      </w:pPr>
      <w:r w:rsidRPr="007F7CC6">
        <w:rPr>
          <w:b/>
        </w:rPr>
        <w:t xml:space="preserve">PASIŪLYMŲ RENGIMAS, </w:t>
      </w:r>
      <w:r w:rsidRPr="007F7CC6">
        <w:rPr>
          <w:rFonts w:ascii="Times New Roman Bold" w:hAnsi="Times New Roman Bold"/>
          <w:b/>
        </w:rPr>
        <w:t>PATEIKIMAS IR KEITIMAS</w:t>
      </w:r>
    </w:p>
    <w:p w14:paraId="0501A2F2" w14:textId="77777777" w:rsidR="00B45AD1" w:rsidRPr="007F7CC6" w:rsidRDefault="00B45AD1" w:rsidP="00B45AD1">
      <w:pPr>
        <w:widowControl w:val="0"/>
        <w:spacing w:before="120"/>
        <w:contextualSpacing/>
        <w:jc w:val="center"/>
        <w:rPr>
          <w:rFonts w:ascii="Times New Roman Bold" w:hAnsi="Times New Roman Bold"/>
          <w:b/>
        </w:rPr>
      </w:pPr>
    </w:p>
    <w:p w14:paraId="2AD4C840" w14:textId="1421EA13" w:rsidR="00B45AD1" w:rsidRPr="007F7CC6" w:rsidRDefault="00B45AD1" w:rsidP="001F5730">
      <w:pPr>
        <w:pStyle w:val="Sraopastraipa1"/>
        <w:widowControl w:val="0"/>
        <w:numPr>
          <w:ilvl w:val="0"/>
          <w:numId w:val="17"/>
        </w:numPr>
        <w:tabs>
          <w:tab w:val="left" w:pos="1134"/>
        </w:tabs>
        <w:ind w:firstLine="719"/>
        <w:jc w:val="both"/>
        <w:rPr>
          <w:rFonts w:eastAsia="Times New Roman"/>
          <w:sz w:val="24"/>
          <w:szCs w:val="24"/>
        </w:rPr>
      </w:pPr>
      <w:r w:rsidRPr="007F7CC6">
        <w:rPr>
          <w:rFonts w:eastAsia="Times New Roman"/>
          <w:sz w:val="24"/>
          <w:szCs w:val="24"/>
        </w:rPr>
        <w:t xml:space="preserve">Pasiūlymas turi būti pateikiamas tik elektroninėmis priemonėmis, naudojant CVP IS, </w:t>
      </w:r>
      <w:r w:rsidRPr="00981996">
        <w:rPr>
          <w:rFonts w:eastAsia="Times New Roman"/>
          <w:sz w:val="24"/>
          <w:szCs w:val="24"/>
        </w:rPr>
        <w:t>pasiekiamą adresu</w:t>
      </w:r>
      <w:r w:rsidR="00E82812" w:rsidRPr="00981996">
        <w:rPr>
          <w:rFonts w:eastAsia="Times New Roman"/>
          <w:sz w:val="24"/>
          <w:szCs w:val="24"/>
        </w:rPr>
        <w:t xml:space="preserve"> https</w:t>
      </w:r>
      <w:r w:rsidR="00E82812" w:rsidRPr="00E82812">
        <w:rPr>
          <w:rFonts w:eastAsia="Times New Roman"/>
          <w:sz w:val="24"/>
          <w:szCs w:val="24"/>
        </w:rPr>
        <w:t xml:space="preserve">://pirkimai.eviesiejipirkimai.lt. </w:t>
      </w:r>
      <w:r w:rsidRPr="007F7CC6">
        <w:rPr>
          <w:rFonts w:eastAsia="Times New Roman"/>
          <w:sz w:val="24"/>
          <w:szCs w:val="24"/>
        </w:rPr>
        <w:t xml:space="preserve">Pasiūlymai, pateikti popierine forma arba ne </w:t>
      </w:r>
      <w:r w:rsidR="00147AA4" w:rsidRPr="007F7CC6">
        <w:rPr>
          <w:rFonts w:eastAsia="Times New Roman"/>
          <w:sz w:val="24"/>
          <w:szCs w:val="24"/>
        </w:rPr>
        <w:t>CPO</w:t>
      </w:r>
      <w:r w:rsidRPr="007F7CC6">
        <w:rPr>
          <w:rFonts w:eastAsia="Times New Roman"/>
          <w:sz w:val="24"/>
          <w:szCs w:val="24"/>
        </w:rPr>
        <w:t xml:space="preserve"> nurodytomis elektroninėmis priemonėmis, bus atmesti kaip neatitinkantys pirkimo dokumentų reikalavimų. </w:t>
      </w:r>
    </w:p>
    <w:p w14:paraId="40130AC7" w14:textId="2F1E6926" w:rsidR="00B45AD1" w:rsidRPr="007F7CC6" w:rsidRDefault="00B45AD1" w:rsidP="001F5730">
      <w:pPr>
        <w:widowControl w:val="0"/>
        <w:numPr>
          <w:ilvl w:val="0"/>
          <w:numId w:val="17"/>
        </w:numPr>
        <w:tabs>
          <w:tab w:val="left" w:pos="1134"/>
        </w:tabs>
        <w:ind w:firstLine="719"/>
        <w:jc w:val="both"/>
        <w:rPr>
          <w:iCs/>
          <w:szCs w:val="22"/>
        </w:rPr>
      </w:pPr>
      <w:r w:rsidRPr="007F7CC6">
        <w:t> </w:t>
      </w:r>
      <w:r w:rsidR="00631F52" w:rsidRPr="007F7CC6">
        <w:t>Pasiūlymus gali teikti tik CVP IS registruoti tiekėjai (registracija nemokama)</w:t>
      </w:r>
      <w:r w:rsidR="00631F52" w:rsidRPr="007F7CC6">
        <w:rPr>
          <w:iCs/>
          <w:color w:val="000000"/>
        </w:rPr>
        <w:t xml:space="preserve">. </w:t>
      </w:r>
      <w:r w:rsidR="00631F52" w:rsidRPr="007F7CC6">
        <w:rPr>
          <w:bCs/>
        </w:rPr>
        <w:t>Visi dokumentai, patvirtinantys tiekėjų</w:t>
      </w:r>
      <w:r w:rsidR="001C0950" w:rsidRPr="007F7CC6">
        <w:rPr>
          <w:bCs/>
        </w:rPr>
        <w:t xml:space="preserve"> pašalinimo pagrindų nebuvimą,</w:t>
      </w:r>
      <w:r w:rsidR="00E85C74" w:rsidRPr="007F7CC6">
        <w:rPr>
          <w:bCs/>
        </w:rPr>
        <w:t xml:space="preserve"> kvalifikacijos atitiktį,</w:t>
      </w:r>
      <w:r w:rsidR="00631F52" w:rsidRPr="007F7CC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7F7CC6">
        <w:rPr>
          <w:bCs/>
          <w:i/>
        </w:rPr>
        <w:t>pdf</w:t>
      </w:r>
      <w:proofErr w:type="spellEnd"/>
      <w:r w:rsidR="00631F52" w:rsidRPr="007F7CC6">
        <w:rPr>
          <w:bCs/>
        </w:rPr>
        <w:t xml:space="preserve">, </w:t>
      </w:r>
      <w:proofErr w:type="spellStart"/>
      <w:r w:rsidR="00631F52" w:rsidRPr="007F7CC6">
        <w:rPr>
          <w:bCs/>
          <w:i/>
        </w:rPr>
        <w:t>docx</w:t>
      </w:r>
      <w:proofErr w:type="spellEnd"/>
      <w:r w:rsidR="00631F52" w:rsidRPr="007F7CC6">
        <w:rPr>
          <w:bCs/>
          <w:i/>
        </w:rPr>
        <w:t xml:space="preserve">, </w:t>
      </w:r>
      <w:proofErr w:type="spellStart"/>
      <w:r w:rsidR="00631F52" w:rsidRPr="007F7CC6">
        <w:rPr>
          <w:bCs/>
          <w:i/>
        </w:rPr>
        <w:t>jpeg</w:t>
      </w:r>
      <w:proofErr w:type="spellEnd"/>
      <w:r w:rsidR="00631F52" w:rsidRPr="007F7CC6">
        <w:rPr>
          <w:bCs/>
        </w:rPr>
        <w:t>)</w:t>
      </w:r>
      <w:r w:rsidR="00631F52" w:rsidRPr="007F7CC6">
        <w:rPr>
          <w:szCs w:val="22"/>
        </w:rPr>
        <w:t xml:space="preserve">. </w:t>
      </w:r>
      <w:r w:rsidR="000A326B">
        <w:rPr>
          <w:szCs w:val="22"/>
        </w:rPr>
        <w:t>CPO</w:t>
      </w:r>
      <w:r w:rsidR="00631F52" w:rsidRPr="007F7CC6">
        <w:rPr>
          <w:szCs w:val="22"/>
        </w:rPr>
        <w:t xml:space="preserve"> pasilieka sau teisę prašyti dokumentų originalų</w:t>
      </w:r>
      <w:r w:rsidRPr="007F7CC6">
        <w:t>.</w:t>
      </w:r>
    </w:p>
    <w:p w14:paraId="359151BB" w14:textId="77777777" w:rsidR="00B45AD1" w:rsidRPr="007F7CC6" w:rsidRDefault="00B45AD1" w:rsidP="001F5730">
      <w:pPr>
        <w:widowControl w:val="0"/>
        <w:numPr>
          <w:ilvl w:val="0"/>
          <w:numId w:val="17"/>
        </w:numPr>
        <w:tabs>
          <w:tab w:val="left" w:pos="1134"/>
        </w:tabs>
        <w:ind w:firstLine="719"/>
        <w:jc w:val="both"/>
        <w:rPr>
          <w:b/>
          <w:i/>
          <w:color w:val="000080"/>
        </w:rPr>
      </w:pPr>
      <w:r w:rsidRPr="007F7CC6">
        <w:rPr>
          <w:b/>
          <w:iCs/>
          <w:szCs w:val="22"/>
        </w:rPr>
        <w:t>Pasiūlymas privalo būti pasirašytas tiekėjo vadovo</w:t>
      </w:r>
      <w:r w:rsidRPr="007F7CC6">
        <w:rPr>
          <w:iCs/>
          <w:szCs w:val="22"/>
        </w:rPr>
        <w:t xml:space="preserve">. </w:t>
      </w:r>
      <w:r w:rsidRPr="007F7CC6">
        <w:t>Jeigu pasiūlymą pateikia ne tiekėjo vadovas, kartu su pasiūlymu turi būti pateiktas pasiūlymą teikiančio tiekėjo atstovo įgaliojimas pateikti ir pasirašyti pasiūlymą ir kitus dokumentus.</w:t>
      </w:r>
    </w:p>
    <w:p w14:paraId="22F939D1" w14:textId="0E6E376F" w:rsidR="00B31CFE" w:rsidRPr="007F7CC6" w:rsidRDefault="00941CDE" w:rsidP="001F5730">
      <w:pPr>
        <w:widowControl w:val="0"/>
        <w:numPr>
          <w:ilvl w:val="0"/>
          <w:numId w:val="17"/>
        </w:numPr>
        <w:tabs>
          <w:tab w:val="left" w:pos="1134"/>
        </w:tabs>
        <w:ind w:firstLine="719"/>
        <w:jc w:val="both"/>
        <w:rPr>
          <w:b/>
          <w:i/>
          <w:color w:val="000080"/>
        </w:rPr>
      </w:pPr>
      <w:r w:rsidRPr="007F7CC6">
        <w:rPr>
          <w:b/>
          <w:bCs/>
          <w:shd w:val="clear" w:color="auto" w:fill="FFFFFF"/>
        </w:rPr>
        <w:t>Tiekėjas pasiūlyme turi nurodyti, kokia pasiūlyme pateikta informacija yra konfidenciali</w:t>
      </w:r>
      <w:r w:rsidRPr="007F7CC6">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7F7CC6">
        <w:rPr>
          <w:color w:val="000000"/>
        </w:rPr>
        <w:t>pavyzdžiui, komercinė (gamybinė) paslaptis ir konfidencialieji pasiūlymų aspektai</w:t>
      </w:r>
      <w:r w:rsidRPr="007F7CC6">
        <w:rPr>
          <w:shd w:val="clear" w:color="auto" w:fill="FFFFFF"/>
        </w:rPr>
        <w:t>.</w:t>
      </w:r>
      <w:r w:rsidRPr="007F7CC6">
        <w:rPr>
          <w:rStyle w:val="apple-converted-space"/>
          <w:b/>
          <w:bCs/>
          <w:shd w:val="clear" w:color="auto" w:fill="FFFFFF"/>
        </w:rPr>
        <w:t xml:space="preserve"> </w:t>
      </w:r>
      <w:r w:rsidRPr="007F7CC6">
        <w:rPr>
          <w:shd w:val="clear" w:color="auto" w:fill="FFFFFF"/>
        </w:rPr>
        <w:t xml:space="preserve">Konfidencialia negalima laikyti informacijos, nurodytos </w:t>
      </w:r>
      <w:r w:rsidR="00D126D9">
        <w:rPr>
          <w:shd w:val="clear" w:color="auto" w:fill="FFFFFF"/>
        </w:rPr>
        <w:t>VPĮ</w:t>
      </w:r>
      <w:r w:rsidRPr="007F7CC6">
        <w:rPr>
          <w:shd w:val="clear" w:color="auto" w:fill="FFFFFF"/>
        </w:rPr>
        <w:t xml:space="preserve"> 20 straipsnio 2 dalyje. </w:t>
      </w:r>
      <w:r w:rsidR="00A069E5" w:rsidRPr="007F7CC6">
        <w:rPr>
          <w:shd w:val="clear" w:color="auto" w:fill="FFFFFF"/>
        </w:rPr>
        <w:t xml:space="preserve">Jeigu </w:t>
      </w:r>
      <w:r w:rsidR="000A326B">
        <w:rPr>
          <w:shd w:val="clear" w:color="auto" w:fill="FFFFFF"/>
        </w:rPr>
        <w:t>CPO</w:t>
      </w:r>
      <w:r w:rsidR="00A069E5" w:rsidRPr="007F7CC6">
        <w:rPr>
          <w:shd w:val="clear" w:color="auto" w:fill="FFFFFF"/>
        </w:rPr>
        <w:t xml:space="preserve"> kyla abejonių dėl tiekėjo pasiūlyme nurodytos informacijos konfidencialumo, ji privalo prašyti tiekėjo įrodyti, kodėl nurodyta informacija yra konfidenciali. Jeigu tiekėjas per </w:t>
      </w:r>
      <w:r w:rsidR="000A326B">
        <w:rPr>
          <w:shd w:val="clear" w:color="auto" w:fill="FFFFFF"/>
        </w:rPr>
        <w:t>CPO</w:t>
      </w:r>
      <w:r w:rsidR="00A069E5" w:rsidRPr="007F7CC6">
        <w:rPr>
          <w:shd w:val="clear" w:color="auto" w:fill="FFFFFF"/>
        </w:rPr>
        <w:t xml:space="preserve"> nurodytą terminą, kuris negali būti trumpesnis kaip 3 darbo dienos, nepateikia tokių įrodymų arba pateikia netinkamus įrodymus, laikoma, kad tokia informacija nėra konfidenciali. </w:t>
      </w:r>
      <w:r w:rsidR="000A326B">
        <w:rPr>
          <w:shd w:val="clear" w:color="auto" w:fill="FFFFFF"/>
        </w:rPr>
        <w:t xml:space="preserve">CPO, </w:t>
      </w:r>
      <w:r w:rsidRPr="007F7CC6">
        <w:rPr>
          <w:shd w:val="clear" w:color="auto" w:fill="FFFFFF"/>
        </w:rPr>
        <w:t xml:space="preserve">Perkančioji organizacija, Komisija, jos nariai ar ekspertai ir kiti asmenys negali </w:t>
      </w:r>
      <w:r w:rsidRPr="007F7CC6">
        <w:rPr>
          <w:color w:val="000000"/>
        </w:rPr>
        <w:t>tretiesiems asmenims atskleisti iš tiekėjų gautos informacijos, kurią jie nurodė kaip konfidencialią</w:t>
      </w:r>
      <w:r w:rsidRPr="007F7CC6">
        <w:t>.</w:t>
      </w:r>
      <w:r w:rsidR="00B31CFE" w:rsidRPr="007F7CC6">
        <w:t xml:space="preserve"> </w:t>
      </w:r>
    </w:p>
    <w:p w14:paraId="4E2BDA52" w14:textId="2B82E905" w:rsidR="00925479" w:rsidRPr="007F7CC6" w:rsidRDefault="002A58CB" w:rsidP="001F5730">
      <w:pPr>
        <w:widowControl w:val="0"/>
        <w:numPr>
          <w:ilvl w:val="0"/>
          <w:numId w:val="17"/>
        </w:numPr>
        <w:tabs>
          <w:tab w:val="left" w:pos="1080"/>
          <w:tab w:val="left" w:pos="1134"/>
        </w:tabs>
        <w:ind w:firstLine="719"/>
        <w:jc w:val="both"/>
      </w:pPr>
      <w:r w:rsidRPr="007F7CC6">
        <w:t>Pasiūlyme nurodom</w:t>
      </w:r>
      <w:r w:rsidR="0004784A" w:rsidRPr="007F7CC6">
        <w:t>i</w:t>
      </w:r>
      <w:r w:rsidRPr="007F7CC6">
        <w:t xml:space="preserve"> </w:t>
      </w:r>
      <w:r w:rsidR="0004784A" w:rsidRPr="007F7CC6">
        <w:t>įkainiai</w:t>
      </w:r>
      <w:r w:rsidRPr="007F7CC6">
        <w:t xml:space="preserve"> pateikiam</w:t>
      </w:r>
      <w:r w:rsidR="0004784A" w:rsidRPr="007F7CC6">
        <w:t>i</w:t>
      </w:r>
      <w:r w:rsidRPr="007F7CC6">
        <w:t xml:space="preserve"> eurais užpildant konkurso sąlygų aprašo 1 priedą. Apskaičiuojant </w:t>
      </w:r>
      <w:r w:rsidR="0004784A" w:rsidRPr="007F7CC6">
        <w:t>į</w:t>
      </w:r>
      <w:r w:rsidRPr="007F7CC6">
        <w:t>kain</w:t>
      </w:r>
      <w:r w:rsidR="0004784A" w:rsidRPr="007F7CC6">
        <w:t>ius</w:t>
      </w:r>
      <w:r w:rsidRPr="007F7CC6">
        <w:t xml:space="preserve">, turi būti atsižvelgta į visus pirkimo dokumentų reikalavimus. Tiekėjas turi </w:t>
      </w:r>
      <w:r w:rsidRPr="007F7CC6">
        <w:lastRenderedPageBreak/>
        <w:t>pasiūlyti toki</w:t>
      </w:r>
      <w:r w:rsidR="0004784A" w:rsidRPr="007F7CC6">
        <w:t>us</w:t>
      </w:r>
      <w:r w:rsidRPr="007F7CC6">
        <w:t xml:space="preserve"> </w:t>
      </w:r>
      <w:r w:rsidR="0004784A" w:rsidRPr="007F7CC6">
        <w:t>į</w:t>
      </w:r>
      <w:r w:rsidRPr="007F7CC6">
        <w:t>kain</w:t>
      </w:r>
      <w:r w:rsidR="0004784A" w:rsidRPr="007F7CC6">
        <w:t>ius</w:t>
      </w:r>
      <w:r w:rsidRPr="007F7CC6">
        <w:t>, kuri</w:t>
      </w:r>
      <w:r w:rsidR="0004784A" w:rsidRPr="007F7CC6">
        <w:t>e</w:t>
      </w:r>
      <w:r w:rsidRPr="007F7CC6">
        <w:t xml:space="preserve"> užtikrintų tinkamą tiekėjo įsipareigojimų įvykdymą. Į pasiūlymo </w:t>
      </w:r>
      <w:r w:rsidR="0004784A" w:rsidRPr="007F7CC6">
        <w:t>į</w:t>
      </w:r>
      <w:r w:rsidRPr="007F7CC6">
        <w:t>kain</w:t>
      </w:r>
      <w:r w:rsidR="0004784A" w:rsidRPr="007F7CC6">
        <w:t>ius</w:t>
      </w:r>
      <w:r w:rsidRPr="007F7CC6">
        <w:t xml:space="preserve"> turi būti įskaičiuoti visi mokesčiai ir visos tiekėjo išlaidos.</w:t>
      </w:r>
      <w:r w:rsidRPr="007F7CC6">
        <w:rPr>
          <w:b/>
        </w:rPr>
        <w:t xml:space="preserve"> </w:t>
      </w:r>
      <w:r w:rsidRPr="007F7CC6">
        <w:t>Išlaidos, kurių tiekėjas teikdamas pasiūlymą neįskaičiavo, nebus papildomai apmokamos. Visas išlaidas, susijusias su sutarties vykdymu, kurios nebus nurodytos (įskaičiuotos) pasiūlyme ar sutartyje, prisiima tiekėjas</w:t>
      </w:r>
      <w:r w:rsidRPr="007F7CC6">
        <w:rPr>
          <w:i/>
        </w:rPr>
        <w:t>.</w:t>
      </w:r>
      <w:r w:rsidRPr="007F7CC6">
        <w:t xml:space="preserve"> </w:t>
      </w:r>
      <w:r w:rsidRPr="007F7CC6">
        <w:rPr>
          <w:b/>
        </w:rPr>
        <w:t xml:space="preserve">Visuose atliekamuose skaičiavimuose bei apvalinimuose turi būti laikomasi bendrų skaičių apvalinimo taisyklių ir </w:t>
      </w:r>
      <w:r w:rsidR="0004784A" w:rsidRPr="007F7CC6">
        <w:rPr>
          <w:b/>
        </w:rPr>
        <w:t xml:space="preserve">įkainiai, </w:t>
      </w:r>
      <w:r w:rsidRPr="007F7CC6">
        <w:rPr>
          <w:b/>
        </w:rPr>
        <w:t>kainos pasiūlyme turi būti nurodom</w:t>
      </w:r>
      <w:r w:rsidR="0004784A" w:rsidRPr="007F7CC6">
        <w:rPr>
          <w:b/>
        </w:rPr>
        <w:t>i</w:t>
      </w:r>
      <w:r w:rsidRPr="007F7CC6">
        <w:rPr>
          <w:b/>
        </w:rPr>
        <w:t xml:space="preserve"> paliekant du skaitmenis po kablelio</w:t>
      </w:r>
      <w:r w:rsidR="00A80212" w:rsidRPr="007F7CC6">
        <w:rPr>
          <w:b/>
        </w:rPr>
        <w:t xml:space="preserve"> </w:t>
      </w:r>
      <w:r w:rsidR="00A80212" w:rsidRPr="007F7CC6">
        <w:rPr>
          <w:bCs/>
        </w:rPr>
        <w:t xml:space="preserve">(t. y. </w:t>
      </w:r>
      <w:r w:rsidR="00A80212" w:rsidRPr="007F7CC6">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sidRPr="007F7CC6">
        <w:rPr>
          <w:bCs/>
        </w:rPr>
        <w:t>).</w:t>
      </w:r>
      <w:r w:rsidR="00A80212" w:rsidRPr="007F7CC6">
        <w:rPr>
          <w:b/>
        </w:rPr>
        <w:t xml:space="preserve"> </w:t>
      </w:r>
    </w:p>
    <w:p w14:paraId="03635C00" w14:textId="77777777" w:rsidR="00925479" w:rsidRPr="007F7CC6" w:rsidRDefault="00925479" w:rsidP="001F5730">
      <w:pPr>
        <w:widowControl w:val="0"/>
        <w:numPr>
          <w:ilvl w:val="0"/>
          <w:numId w:val="17"/>
        </w:numPr>
        <w:tabs>
          <w:tab w:val="left" w:pos="1080"/>
        </w:tabs>
        <w:ind w:firstLine="719"/>
        <w:jc w:val="both"/>
        <w:rPr>
          <w:i/>
          <w:color w:val="000080"/>
        </w:rPr>
      </w:pPr>
      <w:r w:rsidRPr="007F7CC6">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7F7CC6" w:rsidRDefault="00925479" w:rsidP="001F5730">
      <w:pPr>
        <w:widowControl w:val="0"/>
        <w:numPr>
          <w:ilvl w:val="0"/>
          <w:numId w:val="17"/>
        </w:numPr>
        <w:tabs>
          <w:tab w:val="left" w:pos="1080"/>
          <w:tab w:val="left" w:pos="1134"/>
        </w:tabs>
        <w:ind w:firstLine="719"/>
        <w:jc w:val="both"/>
        <w:rPr>
          <w:i/>
          <w:color w:val="000080"/>
        </w:rPr>
      </w:pPr>
      <w:r w:rsidRPr="007F7CC6">
        <w:t>Pasiūlymas ir kita korespondencija pateikiama lietuvių kalba. Jei atitinkami dokumentai yra išduoti kita kalba, turi būti pateiktas dokumentas (originalo kalba) su tinkamai patvirtintu vertimu į lietuvių kalbą. Tinkamu bus laikomas vertimas, patvirtintas</w:t>
      </w:r>
      <w:r w:rsidRPr="007F7CC6">
        <w:rPr>
          <w:szCs w:val="22"/>
        </w:rPr>
        <w:t xml:space="preserve"> tiekėjo ar jo įgalioto asmens parašu,</w:t>
      </w:r>
      <w:r w:rsidRPr="007F7CC6">
        <w:rPr>
          <w:i/>
          <w:szCs w:val="22"/>
        </w:rPr>
        <w:t xml:space="preserve"> </w:t>
      </w:r>
      <w:r w:rsidRPr="007F7CC6">
        <w:rPr>
          <w:szCs w:val="22"/>
        </w:rPr>
        <w:t xml:space="preserve">arba </w:t>
      </w:r>
      <w:r w:rsidRPr="007F7CC6">
        <w:t>patvirtintas vertėjo parašu ir vertimo biuro anspaudu.</w:t>
      </w:r>
      <w:r w:rsidR="00E74D15" w:rsidRPr="007F7CC6">
        <w:t xml:space="preserve"> </w:t>
      </w:r>
      <w:r w:rsidR="00EE6795" w:rsidRPr="007F7CC6">
        <w:t>Reikalavimas netaikomas prekių gamintojų dokumentams, nuorodoms, kur informacija gali būti pateikiama lietuvių arba anglų kalbomis.</w:t>
      </w:r>
    </w:p>
    <w:p w14:paraId="7A8ACDFD" w14:textId="3A583AB9" w:rsidR="00925479" w:rsidRPr="007F7CC6" w:rsidRDefault="00C12223" w:rsidP="001F5730">
      <w:pPr>
        <w:widowControl w:val="0"/>
        <w:numPr>
          <w:ilvl w:val="0"/>
          <w:numId w:val="17"/>
        </w:numPr>
        <w:tabs>
          <w:tab w:val="left" w:pos="1134"/>
        </w:tabs>
        <w:ind w:firstLine="719"/>
        <w:jc w:val="both"/>
        <w:rPr>
          <w:b/>
          <w:i/>
          <w:color w:val="000080"/>
        </w:rPr>
      </w:pPr>
      <w:r w:rsidRPr="007F7CC6">
        <w:rPr>
          <w:b/>
        </w:rPr>
        <w:t>Pasiūlymą sudaro tiekėjo pateiktų duomenų, dokumentų elektroninėje formoje, skaitmeninių dokumentų kopijų ir atsakymų į CVP IS priemonėmis pateiktus klausimus visuma:</w:t>
      </w:r>
    </w:p>
    <w:p w14:paraId="58059587" w14:textId="2BBF2E8C" w:rsidR="0004784A" w:rsidRPr="007F7CC6" w:rsidRDefault="0004784A" w:rsidP="001F5730">
      <w:pPr>
        <w:pStyle w:val="Sraopastraipa"/>
        <w:numPr>
          <w:ilvl w:val="1"/>
          <w:numId w:val="17"/>
        </w:numPr>
        <w:tabs>
          <w:tab w:val="left" w:pos="1276"/>
        </w:tabs>
        <w:ind w:firstLine="709"/>
        <w:jc w:val="both"/>
        <w:rPr>
          <w:sz w:val="24"/>
          <w:szCs w:val="24"/>
        </w:rPr>
      </w:pPr>
      <w:bookmarkStart w:id="32" w:name="_Hlk160001510"/>
      <w:bookmarkStart w:id="33" w:name="_Hlk128677552"/>
      <w:r w:rsidRPr="007F7CC6">
        <w:rPr>
          <w:b/>
          <w:bCs/>
          <w:sz w:val="24"/>
          <w:szCs w:val="24"/>
        </w:rPr>
        <w:t xml:space="preserve">užpildytas pasiūlymas, </w:t>
      </w:r>
      <w:r w:rsidRPr="007F7CC6">
        <w:rPr>
          <w:sz w:val="24"/>
          <w:szCs w:val="24"/>
        </w:rPr>
        <w:t xml:space="preserve">parengtas pagal šio konkurso sąlygų </w:t>
      </w:r>
      <w:r w:rsidRPr="00E40B2D">
        <w:rPr>
          <w:sz w:val="24"/>
          <w:szCs w:val="24"/>
        </w:rPr>
        <w:t xml:space="preserve">aprašo </w:t>
      </w:r>
      <w:r w:rsidRPr="00E40B2D">
        <w:rPr>
          <w:b/>
          <w:bCs/>
          <w:sz w:val="24"/>
          <w:szCs w:val="24"/>
        </w:rPr>
        <w:t>1 priede</w:t>
      </w:r>
      <w:r w:rsidRPr="007F7CC6">
        <w:rPr>
          <w:sz w:val="24"/>
          <w:szCs w:val="24"/>
        </w:rPr>
        <w:t xml:space="preserve"> pateiktą formą. </w:t>
      </w:r>
      <w:r w:rsidRPr="007F7CC6">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5" w:history="1">
        <w:r w:rsidR="005F610D" w:rsidRPr="00663E97">
          <w:rPr>
            <w:rStyle w:val="Hipersaitas"/>
            <w:i/>
            <w:iCs/>
            <w:sz w:val="24"/>
            <w:szCs w:val="24"/>
          </w:rPr>
          <w:t>https://vpt.lrv.lt/uploads/vpt/documents/files/mp/tiekejo_abc.pdf</w:t>
        </w:r>
      </w:hyperlink>
      <w:r w:rsidRPr="007F7CC6">
        <w:rPr>
          <w:i/>
          <w:iCs/>
          <w:sz w:val="24"/>
          <w:szCs w:val="24"/>
        </w:rPr>
        <w:t xml:space="preserve">; </w:t>
      </w:r>
      <w:hyperlink r:id="rId26" w:history="1">
        <w:r w:rsidRPr="007F7CC6">
          <w:rPr>
            <w:rStyle w:val="Hipersaitas"/>
            <w:i/>
            <w:iCs/>
            <w:sz w:val="24"/>
            <w:szCs w:val="24"/>
          </w:rPr>
          <w:t>Kaip sėkmingai dalyvauti viešuosiuose pirkimuose - Viešųjų pirkimų tarnyba (</w:t>
        </w:r>
        <w:proofErr w:type="spellStart"/>
        <w:r w:rsidRPr="007F7CC6">
          <w:rPr>
            <w:rStyle w:val="Hipersaitas"/>
            <w:i/>
            <w:iCs/>
            <w:sz w:val="24"/>
            <w:szCs w:val="24"/>
          </w:rPr>
          <w:t>lrv.lt</w:t>
        </w:r>
        <w:proofErr w:type="spellEnd"/>
        <w:r w:rsidRPr="007F7CC6">
          <w:rPr>
            <w:rStyle w:val="Hipersaitas"/>
            <w:i/>
            <w:iCs/>
            <w:sz w:val="24"/>
            <w:szCs w:val="24"/>
          </w:rPr>
          <w:t>)</w:t>
        </w:r>
      </w:hyperlink>
      <w:r w:rsidRPr="007F7CC6">
        <w:rPr>
          <w:i/>
          <w:iCs/>
          <w:sz w:val="24"/>
          <w:szCs w:val="24"/>
        </w:rPr>
        <w:t>;</w:t>
      </w:r>
    </w:p>
    <w:p w14:paraId="6946355B" w14:textId="602ADFAC" w:rsidR="0004784A" w:rsidRPr="007F7CC6" w:rsidRDefault="0004784A" w:rsidP="001F5730">
      <w:pPr>
        <w:pStyle w:val="Sraopastraipa"/>
        <w:numPr>
          <w:ilvl w:val="1"/>
          <w:numId w:val="17"/>
        </w:numPr>
        <w:tabs>
          <w:tab w:val="left" w:pos="1276"/>
        </w:tabs>
        <w:ind w:firstLine="709"/>
        <w:jc w:val="both"/>
      </w:pPr>
      <w:r w:rsidRPr="007F7CC6">
        <w:rPr>
          <w:b/>
          <w:bCs/>
          <w:sz w:val="24"/>
          <w:szCs w:val="24"/>
          <w:lang w:eastAsia="en-US"/>
        </w:rPr>
        <w:t>užpildytas EBVPD</w:t>
      </w:r>
      <w:r w:rsidRPr="007F7CC6">
        <w:rPr>
          <w:sz w:val="24"/>
          <w:szCs w:val="24"/>
          <w:lang w:eastAsia="en-US"/>
        </w:rPr>
        <w:t xml:space="preserve">, parengtas pagal šio sąlygų aprašo </w:t>
      </w:r>
      <w:r w:rsidRPr="00E40B2D">
        <w:rPr>
          <w:b/>
          <w:bCs/>
          <w:sz w:val="24"/>
          <w:szCs w:val="24"/>
          <w:lang w:eastAsia="en-US"/>
        </w:rPr>
        <w:t>3 priede</w:t>
      </w:r>
      <w:r w:rsidRPr="00E40B2D">
        <w:rPr>
          <w:sz w:val="24"/>
          <w:szCs w:val="24"/>
          <w:lang w:eastAsia="en-US"/>
        </w:rPr>
        <w:t xml:space="preserve"> pateiktą</w:t>
      </w:r>
      <w:r w:rsidRPr="007F7CC6">
        <w:rPr>
          <w:sz w:val="24"/>
          <w:szCs w:val="24"/>
          <w:lang w:eastAsia="en-US"/>
        </w:rPr>
        <w:t xml:space="preserve"> formą </w:t>
      </w:r>
      <w:r w:rsidRPr="007F7CC6">
        <w:rPr>
          <w:i/>
          <w:iCs/>
          <w:sz w:val="24"/>
          <w:szCs w:val="24"/>
          <w:lang w:eastAsia="en-US"/>
        </w:rPr>
        <w:t xml:space="preserve">(tiekėjas išsaugo </w:t>
      </w:r>
      <w:r w:rsidR="0040475A">
        <w:rPr>
          <w:i/>
          <w:iCs/>
          <w:sz w:val="24"/>
          <w:szCs w:val="24"/>
          <w:lang w:eastAsia="en-US"/>
        </w:rPr>
        <w:t>CPO</w:t>
      </w:r>
      <w:r w:rsidRPr="007F7CC6">
        <w:rPr>
          <w:i/>
          <w:iCs/>
          <w:sz w:val="24"/>
          <w:szCs w:val="24"/>
          <w:lang w:eastAsia="en-US"/>
        </w:rPr>
        <w:t xml:space="preserve"> pateiktą EBVPD formą XML formatu, įkelia (importuoja) formą į tinklapį adresu: </w:t>
      </w:r>
      <w:hyperlink r:id="rId27" w:history="1">
        <w:r w:rsidRPr="007F7CC6">
          <w:rPr>
            <w:rStyle w:val="Hipersaitas"/>
            <w:i/>
            <w:iCs/>
            <w:sz w:val="24"/>
            <w:szCs w:val="24"/>
            <w:lang w:eastAsia="en-US"/>
          </w:rPr>
          <w:t>http://ebvpd.eviesiejipirkimai.lt/espd-web/filter?lang=lt</w:t>
        </w:r>
      </w:hyperlink>
      <w:r w:rsidRPr="007F7CC6">
        <w:rPr>
          <w:i/>
          <w:iCs/>
          <w:sz w:val="24"/>
          <w:szCs w:val="24"/>
          <w:lang w:eastAsia="en-US"/>
        </w:rPr>
        <w:t xml:space="preserve"> pateikia (užpildo) atsakymus į nurodytus klausimus ir užpildytą dokumentą išsaugo XML arba PDF formatu. </w:t>
      </w:r>
      <w:r w:rsidRPr="007F7CC6">
        <w:rPr>
          <w:i/>
          <w:iCs/>
          <w:sz w:val="24"/>
          <w:szCs w:val="24"/>
        </w:rPr>
        <w:t xml:space="preserve">Rekomenduojama vadovaujantis Viešųjų pirkimų tarnybos parengta instrukcija: </w:t>
      </w:r>
      <w:hyperlink r:id="rId28" w:history="1">
        <w:r w:rsidRPr="007F7CC6">
          <w:rPr>
            <w:rStyle w:val="Hipersaitas"/>
            <w:i/>
            <w:iCs/>
            <w:sz w:val="24"/>
            <w:szCs w:val="24"/>
            <w:bdr w:val="none" w:sz="0" w:space="0" w:color="auto" w:frame="1"/>
            <w:shd w:val="clear" w:color="auto" w:fill="FFFFFF"/>
          </w:rPr>
          <w:t>EBVPD pildymas (</w:t>
        </w:r>
        <w:proofErr w:type="spellStart"/>
        <w:r w:rsidRPr="007F7CC6">
          <w:rPr>
            <w:rStyle w:val="Hipersaitas"/>
            <w:i/>
            <w:iCs/>
            <w:sz w:val="24"/>
            <w:szCs w:val="24"/>
            <w:bdr w:val="none" w:sz="0" w:space="0" w:color="auto" w:frame="1"/>
            <w:shd w:val="clear" w:color="auto" w:fill="FFFFFF"/>
          </w:rPr>
          <w:t>video</w:t>
        </w:r>
        <w:proofErr w:type="spellEnd"/>
        <w:r w:rsidRPr="007F7CC6">
          <w:rPr>
            <w:rStyle w:val="Hipersaitas"/>
            <w:i/>
            <w:iCs/>
            <w:sz w:val="24"/>
            <w:szCs w:val="24"/>
            <w:bdr w:val="none" w:sz="0" w:space="0" w:color="auto" w:frame="1"/>
            <w:shd w:val="clear" w:color="auto" w:fill="FFFFFF"/>
          </w:rPr>
          <w:t xml:space="preserve"> instrukcija)</w:t>
        </w:r>
      </w:hyperlink>
      <w:r w:rsidRPr="007F7CC6">
        <w:rPr>
          <w:rStyle w:val="Hipersaitas"/>
          <w:i/>
          <w:iCs/>
          <w:color w:val="000000"/>
          <w:sz w:val="24"/>
          <w:szCs w:val="24"/>
        </w:rPr>
        <w:t>)</w:t>
      </w:r>
      <w:r w:rsidRPr="007F7CC6">
        <w:rPr>
          <w:i/>
          <w:iCs/>
          <w:color w:val="000000"/>
          <w:sz w:val="24"/>
          <w:szCs w:val="24"/>
        </w:rPr>
        <w:t>;</w:t>
      </w:r>
    </w:p>
    <w:p w14:paraId="46A3014E" w14:textId="47377E75" w:rsidR="00BA38BF" w:rsidRPr="00E40B2D" w:rsidRDefault="00BA38BF" w:rsidP="001F5730">
      <w:pPr>
        <w:widowControl w:val="0"/>
        <w:numPr>
          <w:ilvl w:val="1"/>
          <w:numId w:val="17"/>
        </w:numPr>
        <w:tabs>
          <w:tab w:val="left" w:pos="1080"/>
          <w:tab w:val="left" w:pos="1276"/>
        </w:tabs>
        <w:ind w:firstLine="709"/>
        <w:jc w:val="both"/>
        <w:rPr>
          <w:b/>
        </w:rPr>
      </w:pPr>
      <w:bookmarkStart w:id="34" w:name="_Hlk189151125"/>
      <w:r w:rsidRPr="007F7CC6">
        <w:rPr>
          <w:b/>
        </w:rPr>
        <w:t xml:space="preserve">deklaracija dėl Tarybos reglamente (ES) 2022/576 nustatytų sąlygų nebuvimo, </w:t>
      </w:r>
      <w:r w:rsidRPr="007F7CC6">
        <w:rPr>
          <w:bCs/>
        </w:rPr>
        <w:t xml:space="preserve">užpildyta pagal </w:t>
      </w:r>
      <w:r w:rsidR="00B50266" w:rsidRPr="00E40B2D">
        <w:rPr>
          <w:bCs/>
        </w:rPr>
        <w:t>konkurso</w:t>
      </w:r>
      <w:r w:rsidRPr="00E40B2D">
        <w:rPr>
          <w:bCs/>
        </w:rPr>
        <w:t xml:space="preserve"> sąlygų aprašo </w:t>
      </w:r>
      <w:r w:rsidR="000A326B" w:rsidRPr="00E40B2D">
        <w:rPr>
          <w:bCs/>
        </w:rPr>
        <w:t>5</w:t>
      </w:r>
      <w:r w:rsidRPr="00E40B2D">
        <w:rPr>
          <w:bCs/>
        </w:rPr>
        <w:t xml:space="preserve"> priedą;</w:t>
      </w:r>
    </w:p>
    <w:p w14:paraId="01EF0C52" w14:textId="7989CAC6" w:rsidR="00EE6795" w:rsidRPr="007F7CC6" w:rsidRDefault="00EE6795" w:rsidP="001F5730">
      <w:pPr>
        <w:widowControl w:val="0"/>
        <w:numPr>
          <w:ilvl w:val="1"/>
          <w:numId w:val="17"/>
        </w:numPr>
        <w:tabs>
          <w:tab w:val="left" w:pos="1080"/>
          <w:tab w:val="left" w:pos="1134"/>
          <w:tab w:val="left" w:pos="1276"/>
        </w:tabs>
        <w:ind w:firstLine="709"/>
        <w:jc w:val="both"/>
        <w:rPr>
          <w:rFonts w:eastAsia="Calibri"/>
          <w:b/>
        </w:rPr>
      </w:pPr>
      <w:r w:rsidRPr="00E40B2D">
        <w:rPr>
          <w:b/>
        </w:rPr>
        <w:t>užpildyta techninė specifikacija, pagal</w:t>
      </w:r>
      <w:r w:rsidRPr="007F7CC6">
        <w:rPr>
          <w:b/>
        </w:rPr>
        <w:t xml:space="preserve"> konkurso sąlygų aprašo 2 priedą;</w:t>
      </w:r>
    </w:p>
    <w:p w14:paraId="4AB84EE2" w14:textId="6A8A4B90" w:rsidR="00EE6795" w:rsidRDefault="00B32140" w:rsidP="00A77C30">
      <w:pPr>
        <w:widowControl w:val="0"/>
        <w:numPr>
          <w:ilvl w:val="1"/>
          <w:numId w:val="17"/>
        </w:numPr>
        <w:tabs>
          <w:tab w:val="left" w:pos="1080"/>
          <w:tab w:val="left" w:pos="1134"/>
          <w:tab w:val="left" w:pos="1276"/>
        </w:tabs>
        <w:ind w:firstLine="709"/>
        <w:jc w:val="both"/>
        <w:rPr>
          <w:rFonts w:eastAsia="Calibri"/>
          <w:b/>
        </w:rPr>
      </w:pPr>
      <w:r w:rsidRPr="00B32140">
        <w:rPr>
          <w:rFonts w:eastAsia="Calibri"/>
          <w:b/>
        </w:rPr>
        <w:t>prekės atitikimą patvirtinantys dokumentai, prekių kokybės dokumentų kopijos, instrukcijos lietuvių kalba (taikoma pristatant prekes pirmą kartą), CE sertifikatas</w:t>
      </w:r>
      <w:r w:rsidR="002B4E7C">
        <w:rPr>
          <w:rFonts w:eastAsia="Calibri"/>
          <w:b/>
        </w:rPr>
        <w:t xml:space="preserve"> </w:t>
      </w:r>
      <w:r w:rsidRPr="00B32140">
        <w:rPr>
          <w:rFonts w:eastAsia="Calibri"/>
          <w:b/>
        </w:rPr>
        <w:t>pateiktas (El. bylos Nr.) prekės numeris kataloge, buklete (El. bylos Nr.), techninė dokumentacija ir/ar prekės gamintojo deklaracijos (jei gamintojo techninėje dokumentacijoje neišsamiai atsispindi siūlomos prekės atitikimas techninės specifikacijos reikalavimams) arba nuorodos į viešai prieinamą prekės gamintojo interneto tinklalapį, kuriame CPO galėtų patikrinti siūlomos prekės atitikimą techniniams reikalavimams</w:t>
      </w:r>
      <w:r w:rsidR="00EE6795" w:rsidRPr="00A77C30">
        <w:rPr>
          <w:rFonts w:eastAsia="Calibri"/>
          <w:b/>
        </w:rPr>
        <w:t xml:space="preserve">.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rsidR="000A326B" w:rsidRPr="00A77C30">
        <w:rPr>
          <w:rFonts w:eastAsia="Calibri"/>
          <w:b/>
        </w:rPr>
        <w:t>CPO</w:t>
      </w:r>
      <w:r w:rsidR="00EE6795" w:rsidRPr="00A77C30">
        <w:rPr>
          <w:rFonts w:eastAsia="Calibri"/>
          <w:b/>
        </w:rPr>
        <w:t xml:space="preserve"> laikys, kad tiekėjas pateikė tik deklaratyvią informaciją, kuri nėra pagrindžiama objektyviais duomenimis;</w:t>
      </w:r>
    </w:p>
    <w:p w14:paraId="062D5F3A" w14:textId="411622EB" w:rsidR="00A77C30" w:rsidRDefault="00A77C30" w:rsidP="00A77C30">
      <w:pPr>
        <w:widowControl w:val="0"/>
        <w:tabs>
          <w:tab w:val="left" w:pos="1080"/>
          <w:tab w:val="left" w:pos="1134"/>
          <w:tab w:val="left" w:pos="1276"/>
        </w:tabs>
        <w:jc w:val="both"/>
        <w:rPr>
          <w:rFonts w:eastAsia="Calibri"/>
          <w:b/>
        </w:rPr>
      </w:pPr>
    </w:p>
    <w:bookmarkEnd w:id="32"/>
    <w:p w14:paraId="1BB70B4D" w14:textId="416EC8E2" w:rsidR="00EE6795" w:rsidRPr="007F7CC6" w:rsidRDefault="00EE6795" w:rsidP="00EE6795">
      <w:pPr>
        <w:ind w:firstLine="710"/>
        <w:jc w:val="both"/>
        <w:rPr>
          <w:bCs/>
          <w:i/>
        </w:rPr>
      </w:pPr>
      <w:r w:rsidRPr="00A375A7">
        <w:rPr>
          <w:bCs/>
          <w:i/>
        </w:rPr>
        <w:t>Pastaba. Tiekėjui kartu su pasiūlymu nepateikus konkurso sąlygų aprašo 4</w:t>
      </w:r>
      <w:r w:rsidR="0004784A" w:rsidRPr="00A375A7">
        <w:rPr>
          <w:bCs/>
          <w:i/>
        </w:rPr>
        <w:t>3</w:t>
      </w:r>
      <w:r w:rsidRPr="00A375A7">
        <w:rPr>
          <w:bCs/>
          <w:i/>
        </w:rPr>
        <w:t>.</w:t>
      </w:r>
      <w:r w:rsidR="00707D93" w:rsidRPr="00A375A7">
        <w:rPr>
          <w:bCs/>
          <w:i/>
        </w:rPr>
        <w:t>4</w:t>
      </w:r>
      <w:r w:rsidRPr="00A375A7">
        <w:rPr>
          <w:bCs/>
          <w:i/>
        </w:rPr>
        <w:t xml:space="preserve"> p. </w:t>
      </w:r>
      <w:r w:rsidRPr="00A375A7">
        <w:rPr>
          <w:bCs/>
          <w:i/>
          <w:u w:val="single"/>
        </w:rPr>
        <w:t>ir</w:t>
      </w:r>
      <w:r w:rsidRPr="00A375A7">
        <w:rPr>
          <w:bCs/>
          <w:i/>
        </w:rPr>
        <w:t xml:space="preserve"> 4</w:t>
      </w:r>
      <w:r w:rsidR="0004784A" w:rsidRPr="00A375A7">
        <w:rPr>
          <w:bCs/>
          <w:i/>
        </w:rPr>
        <w:t>3</w:t>
      </w:r>
      <w:r w:rsidRPr="00A375A7">
        <w:rPr>
          <w:bCs/>
          <w:i/>
        </w:rPr>
        <w:t>.</w:t>
      </w:r>
      <w:r w:rsidR="00707D93" w:rsidRPr="00A375A7">
        <w:rPr>
          <w:bCs/>
          <w:i/>
        </w:rPr>
        <w:t>5</w:t>
      </w:r>
      <w:r w:rsidRPr="00A375A7">
        <w:rPr>
          <w:bCs/>
          <w:i/>
        </w:rPr>
        <w:t xml:space="preserve"> p. nurodytos informacijos, jo </w:t>
      </w:r>
      <w:r w:rsidRPr="00A375A7">
        <w:rPr>
          <w:b/>
          <w:i/>
        </w:rPr>
        <w:t>pasiūlymas bus atmestas</w:t>
      </w:r>
      <w:r w:rsidRPr="00A375A7">
        <w:rPr>
          <w:bCs/>
          <w:i/>
        </w:rPr>
        <w:t xml:space="preserve">. </w:t>
      </w:r>
      <w:r w:rsidRPr="00A375A7">
        <w:rPr>
          <w:i/>
        </w:rPr>
        <w:t xml:space="preserve">Tiekėjui kartu su pasiūlymu </w:t>
      </w:r>
      <w:r w:rsidRPr="00A375A7">
        <w:rPr>
          <w:bCs/>
          <w:i/>
        </w:rPr>
        <w:t>pateikus konkurso sąlygų aprašo 4</w:t>
      </w:r>
      <w:r w:rsidR="0004784A" w:rsidRPr="00A375A7">
        <w:rPr>
          <w:bCs/>
          <w:i/>
        </w:rPr>
        <w:t>3</w:t>
      </w:r>
      <w:r w:rsidRPr="00A375A7">
        <w:rPr>
          <w:bCs/>
          <w:i/>
        </w:rPr>
        <w:t>.</w:t>
      </w:r>
      <w:r w:rsidR="00707D93" w:rsidRPr="00A375A7">
        <w:rPr>
          <w:bCs/>
          <w:i/>
        </w:rPr>
        <w:t>4</w:t>
      </w:r>
      <w:r w:rsidRPr="00A375A7">
        <w:rPr>
          <w:bCs/>
          <w:i/>
        </w:rPr>
        <w:t xml:space="preserve"> p. nurodytą informaciją, tačiau nepateikus konkurso sąlygų aprašo 4</w:t>
      </w:r>
      <w:r w:rsidR="0004784A" w:rsidRPr="00A375A7">
        <w:rPr>
          <w:bCs/>
          <w:i/>
        </w:rPr>
        <w:t>3</w:t>
      </w:r>
      <w:r w:rsidRPr="00A375A7">
        <w:rPr>
          <w:bCs/>
          <w:i/>
        </w:rPr>
        <w:t>.</w:t>
      </w:r>
      <w:r w:rsidR="00D607DF" w:rsidRPr="00A375A7">
        <w:rPr>
          <w:bCs/>
          <w:i/>
        </w:rPr>
        <w:t>5</w:t>
      </w:r>
      <w:r w:rsidRPr="00A375A7">
        <w:rPr>
          <w:bCs/>
          <w:i/>
        </w:rPr>
        <w:t xml:space="preserve"> p. nurodytos informacijos, jo pasiūlymas nebus iškart atmestas, bus kreipiamasi dėl patikslinimo</w:t>
      </w:r>
      <w:r w:rsidRPr="00A375A7">
        <w:rPr>
          <w:i/>
        </w:rPr>
        <w:t xml:space="preserve">. </w:t>
      </w:r>
      <w:r w:rsidRPr="00A375A7">
        <w:rPr>
          <w:bCs/>
          <w:i/>
        </w:rPr>
        <w:t>Tiekėjui kartu su pasiūlymu pateikus konkurso sąlygų aprašo 4</w:t>
      </w:r>
      <w:r w:rsidR="0004784A" w:rsidRPr="00A375A7">
        <w:rPr>
          <w:bCs/>
          <w:i/>
        </w:rPr>
        <w:t>3</w:t>
      </w:r>
      <w:r w:rsidRPr="00A375A7">
        <w:rPr>
          <w:bCs/>
          <w:i/>
        </w:rPr>
        <w:t>.</w:t>
      </w:r>
      <w:r w:rsidR="00D607DF" w:rsidRPr="00A375A7">
        <w:rPr>
          <w:bCs/>
          <w:i/>
        </w:rPr>
        <w:t>5</w:t>
      </w:r>
      <w:r w:rsidRPr="00A375A7">
        <w:rPr>
          <w:bCs/>
          <w:i/>
        </w:rPr>
        <w:t xml:space="preserve"> p. nurodytą informaciją, tačiau nepateikus konkurso sąlygų aprašo 4</w:t>
      </w:r>
      <w:r w:rsidR="0004784A" w:rsidRPr="00A375A7">
        <w:rPr>
          <w:bCs/>
          <w:i/>
        </w:rPr>
        <w:t>3</w:t>
      </w:r>
      <w:r w:rsidRPr="00A375A7">
        <w:rPr>
          <w:bCs/>
          <w:i/>
        </w:rPr>
        <w:t>.</w:t>
      </w:r>
      <w:r w:rsidR="00D607DF" w:rsidRPr="00A375A7">
        <w:rPr>
          <w:bCs/>
          <w:i/>
        </w:rPr>
        <w:t>4</w:t>
      </w:r>
      <w:r w:rsidRPr="00A375A7">
        <w:rPr>
          <w:bCs/>
          <w:i/>
        </w:rPr>
        <w:t xml:space="preserve"> p. nurodytos informacijos, jo </w:t>
      </w:r>
      <w:r w:rsidRPr="00A375A7">
        <w:rPr>
          <w:b/>
          <w:i/>
        </w:rPr>
        <w:t xml:space="preserve">pasiūlymas </w:t>
      </w:r>
      <w:r w:rsidR="00AF6646" w:rsidRPr="00A375A7">
        <w:rPr>
          <w:b/>
          <w:i/>
        </w:rPr>
        <w:t>bus atmestas</w:t>
      </w:r>
      <w:r w:rsidRPr="00A375A7">
        <w:rPr>
          <w:b/>
          <w:i/>
        </w:rPr>
        <w:t>.</w:t>
      </w:r>
      <w:r w:rsidRPr="00A375A7">
        <w:rPr>
          <w:i/>
        </w:rPr>
        <w:t xml:space="preserve"> </w:t>
      </w:r>
      <w:r w:rsidRPr="00A375A7">
        <w:rPr>
          <w:bCs/>
          <w:i/>
        </w:rPr>
        <w:lastRenderedPageBreak/>
        <w:t xml:space="preserve">Vadovaujantis Lietuvos Aukščiausiojo Teismo 2022 m. birželio 20 d. nutartimi civilinėje byloje Nr. e3K-7-210-469/2022, Viešųjų pirkimų tarnybos direktoriaus 2022 m. gruodžio 30 d. įsakymu Nr. 1S-240 patvirtintomis </w:t>
      </w:r>
      <w:hyperlink r:id="rId29" w:history="1">
        <w:r w:rsidRPr="00A375A7">
          <w:rPr>
            <w:rStyle w:val="Hipersaitas"/>
            <w:bCs/>
            <w:i/>
          </w:rPr>
          <w:t>Pasiūlymo patikslinimo, papildymo ar paaiškinimo taisyklėmis</w:t>
        </w:r>
      </w:hyperlink>
      <w:r w:rsidRPr="00A375A7">
        <w:rPr>
          <w:bCs/>
          <w:i/>
        </w:rPr>
        <w:t>, nustatyti</w:t>
      </w:r>
      <w:r w:rsidRPr="007F7CC6">
        <w:rPr>
          <w:bCs/>
          <w:i/>
        </w:rPr>
        <w:t xml:space="preserve"> netikslumai, neaiškumai ar duomenų trūkumas gali būti tikslinamas, paaiškinamas, papildomas tiek, kiek tai nelemia esminio pasiūlymo pakeitimo arba naujo pasiūlymo pateikimo</w:t>
      </w:r>
      <w:bookmarkEnd w:id="34"/>
      <w:r w:rsidRPr="007F7CC6">
        <w:rPr>
          <w:bCs/>
          <w:i/>
        </w:rPr>
        <w:t xml:space="preserve">. </w:t>
      </w:r>
      <w:bookmarkEnd w:id="33"/>
    </w:p>
    <w:p w14:paraId="492E88F0" w14:textId="77777777" w:rsidR="00622A19" w:rsidRPr="007F7CC6" w:rsidRDefault="00925479" w:rsidP="001F5730">
      <w:pPr>
        <w:pStyle w:val="Sraopastraipa"/>
        <w:numPr>
          <w:ilvl w:val="1"/>
          <w:numId w:val="17"/>
        </w:numPr>
        <w:tabs>
          <w:tab w:val="left" w:pos="1276"/>
          <w:tab w:val="left" w:pos="1418"/>
        </w:tabs>
        <w:ind w:firstLine="709"/>
        <w:jc w:val="both"/>
        <w:rPr>
          <w:sz w:val="24"/>
          <w:szCs w:val="24"/>
        </w:rPr>
      </w:pPr>
      <w:r w:rsidRPr="007F7CC6">
        <w:rPr>
          <w:sz w:val="24"/>
          <w:szCs w:val="24"/>
        </w:rPr>
        <w:t xml:space="preserve">Įgaliojimas pasirašyti pasiūlymą ir (ar) kitus dokumentus (jeigu pasiūlymą pasirašo ne tiekėjo vadovas); </w:t>
      </w:r>
    </w:p>
    <w:p w14:paraId="32E0472D" w14:textId="65F027AA" w:rsidR="00AD58EC" w:rsidRPr="007F7CC6" w:rsidRDefault="00DD32E7" w:rsidP="001F5730">
      <w:pPr>
        <w:pStyle w:val="Sraopastraipa"/>
        <w:numPr>
          <w:ilvl w:val="1"/>
          <w:numId w:val="17"/>
        </w:numPr>
        <w:tabs>
          <w:tab w:val="left" w:pos="1276"/>
          <w:tab w:val="left" w:pos="1418"/>
        </w:tabs>
        <w:ind w:firstLine="709"/>
        <w:jc w:val="both"/>
        <w:rPr>
          <w:sz w:val="24"/>
          <w:szCs w:val="24"/>
        </w:rPr>
      </w:pPr>
      <w:r w:rsidRPr="007F7CC6">
        <w:rPr>
          <w:sz w:val="24"/>
          <w:szCs w:val="24"/>
        </w:rPr>
        <w:t>CPO</w:t>
      </w:r>
      <w:r w:rsidR="00AD58EC" w:rsidRPr="007F7CC6">
        <w:rPr>
          <w:sz w:val="24"/>
          <w:szCs w:val="24"/>
        </w:rPr>
        <w:t xml:space="preserve"> prašymu tiekėjo pateikti įrodymai dėl tiekėjo pasiūlyme nurodytos informacijos konfidencialumo (jei </w:t>
      </w:r>
      <w:r w:rsidRPr="007F7CC6">
        <w:rPr>
          <w:sz w:val="24"/>
          <w:szCs w:val="24"/>
        </w:rPr>
        <w:t>CPO</w:t>
      </w:r>
      <w:r w:rsidR="00AD58EC" w:rsidRPr="007F7CC6">
        <w:rPr>
          <w:sz w:val="24"/>
          <w:szCs w:val="24"/>
        </w:rPr>
        <w:t xml:space="preserve"> prašė);</w:t>
      </w:r>
    </w:p>
    <w:p w14:paraId="78628A8C" w14:textId="77777777" w:rsidR="00925479" w:rsidRPr="007F7CC6" w:rsidRDefault="00925479" w:rsidP="001F5730">
      <w:pPr>
        <w:pStyle w:val="Sraopastraipa"/>
        <w:numPr>
          <w:ilvl w:val="1"/>
          <w:numId w:val="17"/>
        </w:numPr>
        <w:tabs>
          <w:tab w:val="left" w:pos="1276"/>
          <w:tab w:val="left" w:pos="1418"/>
        </w:tabs>
        <w:ind w:firstLine="709"/>
        <w:jc w:val="both"/>
        <w:rPr>
          <w:sz w:val="24"/>
          <w:szCs w:val="24"/>
        </w:rPr>
      </w:pPr>
      <w:r w:rsidRPr="007F7CC6">
        <w:rPr>
          <w:sz w:val="24"/>
          <w:szCs w:val="24"/>
        </w:rPr>
        <w:t>Jungtinės veiklos sutartis (jei pasiūlymą teikia tiekėjų grupė);</w:t>
      </w:r>
    </w:p>
    <w:p w14:paraId="39158CBC" w14:textId="5FBA9BA3" w:rsidR="00925479" w:rsidRPr="007F7CC6" w:rsidRDefault="004970AF" w:rsidP="001F5730">
      <w:pPr>
        <w:pStyle w:val="Sraopastraipa"/>
        <w:numPr>
          <w:ilvl w:val="1"/>
          <w:numId w:val="17"/>
        </w:numPr>
        <w:tabs>
          <w:tab w:val="left" w:pos="1276"/>
          <w:tab w:val="left" w:pos="1560"/>
        </w:tabs>
        <w:ind w:firstLine="709"/>
        <w:jc w:val="both"/>
        <w:rPr>
          <w:sz w:val="24"/>
          <w:szCs w:val="24"/>
        </w:rPr>
      </w:pPr>
      <w:r w:rsidRPr="007F7CC6">
        <w:rPr>
          <w:sz w:val="24"/>
          <w:szCs w:val="24"/>
        </w:rPr>
        <w:t xml:space="preserve">Tiekėjo atsakymai dėl pasiūlymo paaiškinimo, pašalinimo pagrindų nebuvimo duomenų, </w:t>
      </w:r>
      <w:r w:rsidR="0053295B" w:rsidRPr="007F7CC6">
        <w:rPr>
          <w:sz w:val="24"/>
          <w:szCs w:val="24"/>
        </w:rPr>
        <w:t>R</w:t>
      </w:r>
      <w:r w:rsidRPr="007F7CC6">
        <w:rPr>
          <w:sz w:val="24"/>
          <w:szCs w:val="24"/>
        </w:rPr>
        <w:t>eglamente nustatytų sąlygų nebuvimo patikslinimo (jei bus)</w:t>
      </w:r>
      <w:r w:rsidR="00AD58EC" w:rsidRPr="007F7CC6">
        <w:rPr>
          <w:sz w:val="24"/>
          <w:szCs w:val="24"/>
        </w:rPr>
        <w:t>.</w:t>
      </w:r>
    </w:p>
    <w:p w14:paraId="0AC4E18A" w14:textId="6D2329CF" w:rsidR="00925479" w:rsidRPr="007F7CC6" w:rsidRDefault="00707D93" w:rsidP="001F5730">
      <w:pPr>
        <w:widowControl w:val="0"/>
        <w:numPr>
          <w:ilvl w:val="0"/>
          <w:numId w:val="17"/>
        </w:numPr>
        <w:tabs>
          <w:tab w:val="left" w:pos="1080"/>
        </w:tabs>
        <w:ind w:firstLine="709"/>
        <w:jc w:val="both"/>
      </w:pPr>
      <w:r w:rsidRPr="00CB20FF">
        <w:t xml:space="preserve">Tiekėjas </w:t>
      </w:r>
      <w:r>
        <w:t xml:space="preserve">kiekvienai pirkimo daliai </w:t>
      </w:r>
      <w:r w:rsidRPr="00CB20FF">
        <w:t>gali</w:t>
      </w:r>
      <w:r w:rsidRPr="00EF09FA">
        <w:t xml:space="preserve"> pateikti tik </w:t>
      </w:r>
      <w:r>
        <w:t xml:space="preserve">po </w:t>
      </w:r>
      <w:r w:rsidRPr="00EF09FA">
        <w:t xml:space="preserve">vieną pasiūlymą – individualiai arba kaip tiekėjų grupės narys. </w:t>
      </w:r>
      <w:r w:rsidR="00925479" w:rsidRPr="007F7CC6">
        <w:t>Tiekėjams nėra leidžiama pateikti alternatyvių pasiūlymų. Tiekėjui pateikus alternatyvų pasiūlymą, jo pasiūlymas ir alternatyvus pasiūlymas (alternatyvūs pasiūlymai) bus atmesti.</w:t>
      </w:r>
    </w:p>
    <w:p w14:paraId="3E0D2B6C" w14:textId="6BFB2FBB" w:rsidR="00B739D3" w:rsidRPr="007F7CC6" w:rsidRDefault="00B739D3" w:rsidP="001F5730">
      <w:pPr>
        <w:widowControl w:val="0"/>
        <w:numPr>
          <w:ilvl w:val="0"/>
          <w:numId w:val="17"/>
        </w:numPr>
        <w:tabs>
          <w:tab w:val="left" w:pos="1080"/>
          <w:tab w:val="left" w:pos="1134"/>
        </w:tabs>
        <w:ind w:firstLine="719"/>
        <w:jc w:val="both"/>
      </w:pPr>
      <w:r w:rsidRPr="007F7CC6">
        <w:rPr>
          <w:b/>
        </w:rPr>
        <w:t>Pasiūlymas turi būti pateiktas iki skelbime apie pirkimą</w:t>
      </w:r>
      <w:r w:rsidRPr="007F7CC6">
        <w:t xml:space="preserve"> </w:t>
      </w:r>
      <w:r w:rsidR="002A1061" w:rsidRPr="007F7CC6">
        <w:t xml:space="preserve">(jeigu keičiamas vokų su pasiūlymais atvėrimo terminas </w:t>
      </w:r>
      <w:r w:rsidR="002A1061" w:rsidRPr="007F7CC6">
        <w:rPr>
          <w:rFonts w:ascii="Courier New" w:hAnsi="Courier New" w:cs="Courier New"/>
        </w:rPr>
        <w:t>-</w:t>
      </w:r>
      <w:r w:rsidR="002A1061" w:rsidRPr="007F7CC6">
        <w:t xml:space="preserve"> s</w:t>
      </w:r>
      <w:r w:rsidR="002A1061" w:rsidRPr="007F7CC6">
        <w:rPr>
          <w:bCs/>
          <w:shd w:val="clear" w:color="auto" w:fill="FFFFFF"/>
        </w:rPr>
        <w:t>kelbim</w:t>
      </w:r>
      <w:r w:rsidR="002A1061" w:rsidRPr="007F7CC6">
        <w:rPr>
          <w:shd w:val="clear" w:color="auto" w:fill="FFFFFF"/>
        </w:rPr>
        <w:t>e</w:t>
      </w:r>
      <w:r w:rsidR="002A1061" w:rsidRPr="007F7CC6">
        <w:rPr>
          <w:bCs/>
          <w:shd w:val="clear" w:color="auto" w:fill="FFFFFF"/>
        </w:rPr>
        <w:t>, susij</w:t>
      </w:r>
      <w:r w:rsidR="002A1061" w:rsidRPr="007F7CC6">
        <w:rPr>
          <w:shd w:val="clear" w:color="auto" w:fill="FFFFFF"/>
        </w:rPr>
        <w:t xml:space="preserve">usiame </w:t>
      </w:r>
      <w:r w:rsidR="002A1061" w:rsidRPr="007F7CC6">
        <w:rPr>
          <w:bCs/>
          <w:shd w:val="clear" w:color="auto" w:fill="FFFFFF"/>
        </w:rPr>
        <w:t xml:space="preserve">su </w:t>
      </w:r>
      <w:r w:rsidR="002A1061" w:rsidRPr="007F7CC6">
        <w:t>pakeitimais ar papildoma informacija)</w:t>
      </w:r>
      <w:r w:rsidR="002A1061" w:rsidRPr="007F7CC6">
        <w:rPr>
          <w:b/>
          <w:iCs/>
        </w:rPr>
        <w:t xml:space="preserve"> </w:t>
      </w:r>
      <w:r w:rsidRPr="007F7CC6">
        <w:rPr>
          <w:b/>
          <w:iCs/>
        </w:rPr>
        <w:t xml:space="preserve">nurodyto pasiūlymų </w:t>
      </w:r>
      <w:r w:rsidRPr="009538A2">
        <w:rPr>
          <w:b/>
          <w:iCs/>
        </w:rPr>
        <w:t>pateikimo termino pabaigos</w:t>
      </w:r>
      <w:r w:rsidRPr="009538A2">
        <w:t>,</w:t>
      </w:r>
      <w:r w:rsidRPr="007F7CC6">
        <w:t xml:space="preserve"> tik elektroninėmis priemonėmis, naudojant CVP IS. Tiekėjui CVP IS susirašinėjimo priemonėmis paprašius, </w:t>
      </w:r>
      <w:r w:rsidR="000A326B">
        <w:t>CPO</w:t>
      </w:r>
      <w:r w:rsidRPr="007F7CC6">
        <w:t xml:space="preserve"> CVP IS susirašinėjimo priemonėmis patvirtina, kad tiekėjo pasiūlymas yra gautas ir nurodo gavimo dieną, valandą ir minutę. </w:t>
      </w:r>
      <w:r w:rsidR="00DD32E7" w:rsidRPr="007F7CC6">
        <w:rPr>
          <w:b/>
          <w:i/>
        </w:rPr>
        <w:t>CPO</w:t>
      </w:r>
      <w:r w:rsidRPr="007F7CC6">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3CF5F926" w:rsidR="00B739D3" w:rsidRPr="007F7CC6" w:rsidRDefault="006F38BE" w:rsidP="001F5730">
      <w:pPr>
        <w:pStyle w:val="Sraopastraipa"/>
        <w:numPr>
          <w:ilvl w:val="0"/>
          <w:numId w:val="17"/>
        </w:numPr>
        <w:tabs>
          <w:tab w:val="left" w:pos="1134"/>
        </w:tabs>
        <w:ind w:firstLine="719"/>
        <w:jc w:val="both"/>
        <w:rPr>
          <w:sz w:val="24"/>
          <w:szCs w:val="24"/>
          <w:lang w:eastAsia="en-US"/>
        </w:rPr>
      </w:pPr>
      <w:r w:rsidRPr="006F38BE">
        <w:rPr>
          <w:sz w:val="24"/>
          <w:szCs w:val="24"/>
        </w:rPr>
        <w:t>Pasiūlymas galioja jame tiekėjo nurodytą laiką. Pasiūlymas turi galioti 3 mėn. nuo pasiūlymo pateikimo termino paskutinės dienos</w:t>
      </w:r>
      <w:r w:rsidR="00B739D3" w:rsidRPr="007F7CC6">
        <w:rPr>
          <w:bCs/>
          <w:sz w:val="24"/>
          <w:szCs w:val="24"/>
        </w:rPr>
        <w:t xml:space="preserve">. </w:t>
      </w:r>
      <w:r w:rsidR="00B739D3" w:rsidRPr="009538A2">
        <w:rPr>
          <w:bCs/>
          <w:sz w:val="24"/>
          <w:szCs w:val="24"/>
        </w:rPr>
        <w:t xml:space="preserve">Jeigu </w:t>
      </w:r>
      <w:r w:rsidR="00B739D3" w:rsidRPr="009538A2">
        <w:rPr>
          <w:sz w:val="24"/>
          <w:szCs w:val="24"/>
        </w:rPr>
        <w:t>pasiūlyme nenurodytas jo galiojimo laikas, laikoma, kad pasiūlymas galioja tiek, kiek numatyta pirkimo dokumentuose.</w:t>
      </w:r>
      <w:r w:rsidR="004B6DB5" w:rsidRPr="009538A2">
        <w:rPr>
          <w:sz w:val="24"/>
          <w:szCs w:val="24"/>
        </w:rPr>
        <w:t xml:space="preserve"> </w:t>
      </w:r>
      <w:r w:rsidR="004B6DB5" w:rsidRPr="009538A2">
        <w:rPr>
          <w:sz w:val="24"/>
          <w:szCs w:val="24"/>
          <w:lang w:eastAsia="en-US"/>
        </w:rPr>
        <w:t>Pirkimo procedūros metu, taip pat sustabdžius pirkimo procedūras</w:t>
      </w:r>
      <w:r w:rsidR="004B6DB5" w:rsidRPr="007F7CC6">
        <w:rPr>
          <w:sz w:val="24"/>
          <w:szCs w:val="24"/>
          <w:lang w:eastAsia="en-US"/>
        </w:rPr>
        <w:t xml:space="preserve"> dėl laikinųjų apsaugos priemonių taikymo </w:t>
      </w:r>
      <w:r w:rsidR="00351120" w:rsidRPr="007F7CC6">
        <w:rPr>
          <w:sz w:val="24"/>
          <w:szCs w:val="24"/>
          <w:lang w:eastAsia="en-US"/>
        </w:rPr>
        <w:t>CPO</w:t>
      </w:r>
      <w:r w:rsidR="004B6DB5" w:rsidRPr="007F7CC6">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49277CA9" w14:textId="4259F52A" w:rsidR="00B45AD1" w:rsidRPr="007F7CC6" w:rsidRDefault="00B739D3" w:rsidP="001F5730">
      <w:pPr>
        <w:widowControl w:val="0"/>
        <w:numPr>
          <w:ilvl w:val="0"/>
          <w:numId w:val="17"/>
        </w:numPr>
        <w:tabs>
          <w:tab w:val="left" w:pos="1134"/>
        </w:tabs>
        <w:ind w:firstLine="719"/>
        <w:jc w:val="both"/>
      </w:pPr>
      <w:r w:rsidRPr="007F7CC6">
        <w:t xml:space="preserve">Tiekėjas iki galutinio pasiūlymų pateikimo termino turi teisę pakeisti arba atšaukti savo pasiūlymą. </w:t>
      </w:r>
      <w:r w:rsidRPr="009C63D3">
        <w:t>Norėdamas vėl pateikti atšauktą ir pakeistą pasiūlymą, tiekėjas turi jį pateikti iš naujo. Suėjus pasiūlymų</w:t>
      </w:r>
      <w:r w:rsidRPr="007F7CC6">
        <w:t xml:space="preserve"> pateikimo terminui atšaukti ar pakeisti pasiūlymo nebus galima.</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 xml:space="preserve">PASIŪLYMŲ </w:t>
      </w:r>
      <w:r w:rsidRPr="009C63D3">
        <w:rPr>
          <w:b/>
        </w:rPr>
        <w:t>ŠIFRAVIMAS</w:t>
      </w:r>
    </w:p>
    <w:p w14:paraId="51E21FE4" w14:textId="77777777" w:rsidR="00B45AD1" w:rsidRPr="00031EB2" w:rsidRDefault="00B45AD1" w:rsidP="001F5730">
      <w:pPr>
        <w:widowControl w:val="0"/>
        <w:tabs>
          <w:tab w:val="left" w:pos="567"/>
          <w:tab w:val="left" w:pos="1134"/>
          <w:tab w:val="left" w:pos="1276"/>
        </w:tabs>
        <w:ind w:firstLine="709"/>
        <w:contextualSpacing/>
        <w:jc w:val="center"/>
        <w:rPr>
          <w:b/>
        </w:rPr>
      </w:pPr>
    </w:p>
    <w:p w14:paraId="6AEE560D" w14:textId="77777777" w:rsidR="00420516" w:rsidRPr="007F7CC6" w:rsidRDefault="00420516" w:rsidP="001F5730">
      <w:pPr>
        <w:pStyle w:val="Sraopastraipa1"/>
        <w:widowControl w:val="0"/>
        <w:numPr>
          <w:ilvl w:val="0"/>
          <w:numId w:val="17"/>
        </w:numPr>
        <w:tabs>
          <w:tab w:val="left" w:pos="567"/>
          <w:tab w:val="left" w:pos="1134"/>
          <w:tab w:val="left" w:pos="1276"/>
          <w:tab w:val="left" w:pos="1418"/>
        </w:tabs>
        <w:ind w:left="0" w:firstLine="709"/>
        <w:jc w:val="both"/>
        <w:rPr>
          <w:color w:val="000000"/>
          <w:sz w:val="24"/>
          <w:szCs w:val="24"/>
        </w:rPr>
      </w:pPr>
      <w:r w:rsidRPr="007F7CC6">
        <w:rPr>
          <w:color w:val="000000"/>
          <w:sz w:val="24"/>
          <w:szCs w:val="24"/>
        </w:rPr>
        <w:t>Tiekėjo teikiamas pasiūlymas gali būti užšifruojamas. Tiekėjas, nusprendęs pateikti užšifruotą pasiūlymą, turi:</w:t>
      </w:r>
    </w:p>
    <w:p w14:paraId="546823F6" w14:textId="457A150B" w:rsidR="00420516" w:rsidRPr="007F7CC6" w:rsidRDefault="00420516" w:rsidP="001F5730">
      <w:pPr>
        <w:pStyle w:val="Sraopastraipa1"/>
        <w:widowControl w:val="0"/>
        <w:numPr>
          <w:ilvl w:val="1"/>
          <w:numId w:val="17"/>
        </w:numPr>
        <w:tabs>
          <w:tab w:val="left" w:pos="567"/>
          <w:tab w:val="left" w:pos="1134"/>
          <w:tab w:val="left" w:pos="1276"/>
          <w:tab w:val="left" w:pos="1418"/>
        </w:tabs>
        <w:ind w:firstLine="709"/>
        <w:jc w:val="both"/>
        <w:rPr>
          <w:color w:val="000000"/>
          <w:sz w:val="24"/>
          <w:szCs w:val="24"/>
        </w:rPr>
      </w:pPr>
      <w:r w:rsidRPr="007F7CC6">
        <w:rPr>
          <w:b/>
          <w:bCs/>
          <w:color w:val="000000"/>
          <w:sz w:val="24"/>
          <w:szCs w:val="24"/>
        </w:rPr>
        <w:t>iki pasiūlymų pateikimo termino pabaigos</w:t>
      </w:r>
      <w:r w:rsidRPr="007F7CC6">
        <w:rPr>
          <w:color w:val="000000"/>
          <w:sz w:val="24"/>
          <w:szCs w:val="24"/>
        </w:rPr>
        <w:t xml:space="preserve"> naudodamasis CVP IS priemonėmis pateikti užšifruotą pasiūlymą (užšifruojamas visas pasiūlymas arba pasiūlymo dokumentas, kuriame nurodyta pasiūlymo kaina). </w:t>
      </w:r>
      <w:r w:rsidR="00D126D9" w:rsidRPr="00D126D9">
        <w:rPr>
          <w:color w:val="000000"/>
          <w:sz w:val="24"/>
          <w:szCs w:val="24"/>
        </w:rPr>
        <w:t>Instrukciją, kaip tiekėjui užšifruoti pasiūlymą, galima rasti https://vpt.lrv.lt/lt/pasiulymu-sifravimas.</w:t>
      </w:r>
    </w:p>
    <w:p w14:paraId="4E9AC87D" w14:textId="1A89B6F4" w:rsidR="00665A97" w:rsidRPr="007F7CC6" w:rsidRDefault="00DD6C12" w:rsidP="001F5730">
      <w:pPr>
        <w:widowControl w:val="0"/>
        <w:numPr>
          <w:ilvl w:val="1"/>
          <w:numId w:val="17"/>
        </w:numPr>
        <w:tabs>
          <w:tab w:val="left" w:pos="1134"/>
          <w:tab w:val="left" w:pos="1276"/>
          <w:tab w:val="left" w:pos="1418"/>
          <w:tab w:val="left" w:pos="1701"/>
        </w:tabs>
        <w:ind w:firstLine="709"/>
        <w:contextualSpacing/>
        <w:jc w:val="both"/>
        <w:rPr>
          <w:lang w:eastAsia="lt-LT"/>
        </w:rPr>
      </w:pPr>
      <w:bookmarkStart w:id="35" w:name="_Hlk114817701"/>
      <w:r w:rsidRPr="004932FB">
        <w:rPr>
          <w:b/>
          <w:lang w:eastAsia="lt-LT"/>
        </w:rPr>
        <w:t>iki pradinio susipažinimo su pasiūlymais</w:t>
      </w:r>
      <w:r w:rsidRPr="007F7CC6">
        <w:rPr>
          <w:b/>
          <w:lang w:eastAsia="lt-LT"/>
        </w:rPr>
        <w:t xml:space="preserve"> pradžios </w:t>
      </w:r>
      <w:r w:rsidR="00665A97" w:rsidRPr="007F7CC6">
        <w:rPr>
          <w:b/>
          <w:lang w:eastAsia="lt-LT"/>
        </w:rPr>
        <w:t>CVP IS susirašinėjimo priemonėmis</w:t>
      </w:r>
      <w:r w:rsidR="00665A97" w:rsidRPr="007F7CC6">
        <w:rPr>
          <w:lang w:eastAsia="lt-LT"/>
        </w:rPr>
        <w:t xml:space="preserve"> pateikti slaptažodį, su kuriuo </w:t>
      </w:r>
      <w:r w:rsidR="00351120" w:rsidRPr="007F7CC6">
        <w:rPr>
          <w:lang w:eastAsia="lt-LT"/>
        </w:rPr>
        <w:t>CPO</w:t>
      </w:r>
      <w:r w:rsidR="00665A97" w:rsidRPr="007F7CC6">
        <w:rPr>
          <w:lang w:eastAsia="lt-LT"/>
        </w:rPr>
        <w:t xml:space="preserve"> galės iššifruoti pateiktą pasiūlymą. </w:t>
      </w:r>
      <w:bookmarkEnd w:id="35"/>
      <w:r w:rsidR="00351120" w:rsidRPr="007F7CC6">
        <w:t xml:space="preserve">Iškilus CVP IS techninėms problemoms, kai tiekėjas neturi galimybės pateikti slaptažodžio per CVP IS susirašinėjimo priemonę, tiekėjas turi teisę slaptažodį pateikti kitomis priemonėmis pasirinktinai: </w:t>
      </w:r>
      <w:r w:rsidR="00351120" w:rsidRPr="007F7CC6">
        <w:rPr>
          <w:bCs/>
        </w:rPr>
        <w:t>CPO</w:t>
      </w:r>
      <w:r w:rsidR="00351120" w:rsidRPr="007F7CC6">
        <w:t xml:space="preserve"> oficialiu elektroniniu </w:t>
      </w:r>
      <w:r w:rsidR="00351120" w:rsidRPr="009C63D3">
        <w:t xml:space="preserve">paštu </w:t>
      </w:r>
      <w:hyperlink r:id="rId30" w:history="1">
        <w:r w:rsidR="00351120" w:rsidRPr="009C63D3">
          <w:rPr>
            <w:rStyle w:val="Hipersaitas"/>
            <w:color w:val="auto"/>
            <w:u w:val="none"/>
          </w:rPr>
          <w:t>sonata.gyliene@klaipeda.lt</w:t>
        </w:r>
      </w:hyperlink>
      <w:r w:rsidR="00351120" w:rsidRPr="007F7CC6">
        <w:t xml:space="preserve">. Tokiu atveju tiekėjas turėtų būti aktyvus ir įsitikinti, kad pateiktas slaptažodis laiku pasiekė adresatą (pavyzdžiui, susisiekęs su </w:t>
      </w:r>
      <w:r w:rsidR="00351120" w:rsidRPr="007F7CC6">
        <w:rPr>
          <w:bCs/>
        </w:rPr>
        <w:t>CPO</w:t>
      </w:r>
      <w:r w:rsidR="00351120" w:rsidRPr="007F7CC6">
        <w:t xml:space="preserve"> oficialiu jos telefonu ir (arba) kitais būdais</w:t>
      </w:r>
      <w:r w:rsidR="00351120" w:rsidRPr="007F7CC6">
        <w:rPr>
          <w:color w:val="000000"/>
        </w:rPr>
        <w:t>).</w:t>
      </w:r>
    </w:p>
    <w:p w14:paraId="230A4558" w14:textId="38222593" w:rsidR="00665A97" w:rsidRPr="007F7CC6" w:rsidRDefault="00665A97" w:rsidP="001F5730">
      <w:pPr>
        <w:pStyle w:val="Sraopastraipa1"/>
        <w:widowControl w:val="0"/>
        <w:numPr>
          <w:ilvl w:val="0"/>
          <w:numId w:val="17"/>
        </w:numPr>
        <w:tabs>
          <w:tab w:val="left" w:pos="567"/>
          <w:tab w:val="left" w:pos="1134"/>
          <w:tab w:val="left" w:pos="1276"/>
          <w:tab w:val="left" w:pos="1418"/>
        </w:tabs>
        <w:ind w:firstLine="709"/>
        <w:jc w:val="both"/>
        <w:rPr>
          <w:sz w:val="32"/>
          <w:szCs w:val="24"/>
        </w:rPr>
      </w:pPr>
      <w:r w:rsidRPr="007F7CC6">
        <w:rPr>
          <w:sz w:val="24"/>
          <w:szCs w:val="24"/>
        </w:rPr>
        <w:lastRenderedPageBreak/>
        <w:t xml:space="preserve">Tiekėjui užšifravus visą pasiūlymą ir </w:t>
      </w:r>
      <w:bookmarkStart w:id="36" w:name="_Hlk129692496"/>
      <w:r w:rsidR="00DD6C12" w:rsidRPr="007F7CC6">
        <w:rPr>
          <w:color w:val="000000"/>
          <w:sz w:val="24"/>
          <w:szCs w:val="24"/>
        </w:rPr>
        <w:t>iki pradinio susipažinimo su pasiūlymais pradžios</w:t>
      </w:r>
      <w:bookmarkEnd w:id="36"/>
      <w:r w:rsidR="00DD6C12" w:rsidRPr="007F7CC6">
        <w:rPr>
          <w:color w:val="000000"/>
          <w:sz w:val="24"/>
          <w:szCs w:val="24"/>
        </w:rPr>
        <w:t xml:space="preserve"> </w:t>
      </w:r>
      <w:r w:rsidRPr="007F7CC6">
        <w:rPr>
          <w:sz w:val="24"/>
          <w:szCs w:val="24"/>
        </w:rPr>
        <w:t xml:space="preserve">nepateikus (dėl jo paties kaltės) slaptažodžio arba pateikus neteisingą slaptažodį, kuriuo naudodamasi </w:t>
      </w:r>
      <w:r w:rsidR="00351120" w:rsidRPr="007F7CC6">
        <w:rPr>
          <w:sz w:val="24"/>
          <w:szCs w:val="24"/>
        </w:rPr>
        <w:t>CPO</w:t>
      </w:r>
      <w:r w:rsidRPr="007F7CC6">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51120" w:rsidRPr="007F7CC6">
        <w:rPr>
          <w:sz w:val="24"/>
          <w:szCs w:val="24"/>
        </w:rPr>
        <w:t>CPO</w:t>
      </w:r>
      <w:r w:rsidRPr="007F7CC6">
        <w:rPr>
          <w:sz w:val="24"/>
          <w:szCs w:val="24"/>
        </w:rPr>
        <w:t xml:space="preserve"> tiekėjo pasiūlymą atmeta kaip neatitinkantį pirkimo dokumentuose nustatytų reikalavimų (tiekėjas nepateikė pasiūlymo kainos</w:t>
      </w:r>
      <w:r w:rsidRPr="007F7CC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70098110" w14:textId="627B9205" w:rsidR="0019667E" w:rsidRPr="003557C1" w:rsidRDefault="002665CA" w:rsidP="002E645B">
      <w:pPr>
        <w:pStyle w:val="Sraopastraipa1"/>
        <w:widowControl w:val="0"/>
        <w:tabs>
          <w:tab w:val="left" w:pos="1134"/>
          <w:tab w:val="left" w:pos="1276"/>
        </w:tabs>
        <w:ind w:left="0" w:firstLine="709"/>
        <w:jc w:val="both"/>
        <w:rPr>
          <w:b/>
          <w:sz w:val="24"/>
          <w:szCs w:val="24"/>
          <w:highlight w:val="yellow"/>
          <w:lang w:val="x-none" w:eastAsia="en-US"/>
        </w:rPr>
      </w:pPr>
      <w:r>
        <w:rPr>
          <w:sz w:val="24"/>
          <w:szCs w:val="24"/>
          <w:lang w:eastAsia="en-US"/>
        </w:rPr>
        <w:t xml:space="preserve">50. </w:t>
      </w:r>
      <w:r w:rsidR="002E645B" w:rsidRPr="002E645B">
        <w:rPr>
          <w:sz w:val="24"/>
          <w:szCs w:val="24"/>
          <w:lang w:eastAsia="en-US"/>
        </w:rPr>
        <w:t xml:space="preserve">CPO pasiūlymo galiojimo užtikrinimo nereikalauja. Jeigu tiekėjas, kuris bus kviečiamas sudaryti pirkimo sutartį, atsisakys ją sudaryti, atsisakys savo pasiūlymo jo galiojimo laikotarpiu, nurodytu pasiūlyme, jis Perkančiajai organizacijai pareikalavus, </w:t>
      </w:r>
      <w:r w:rsidR="002E645B" w:rsidRPr="00AA1F72">
        <w:rPr>
          <w:b/>
          <w:bCs/>
          <w:sz w:val="24"/>
          <w:szCs w:val="24"/>
          <w:lang w:eastAsia="en-US"/>
        </w:rPr>
        <w:t>įsipareigoja sumokėti Perkančiajai organizacijai 2 procentų nuo pasiūlymo atitinkamai pirkimo daliai sumos be PVM dydžio baudą ir padengti Perkančiosios organizacijos patirtus tiesioginius nuostolius</w:t>
      </w:r>
      <w:r w:rsidR="002E645B" w:rsidRPr="002E645B">
        <w:rPr>
          <w:sz w:val="24"/>
          <w:szCs w:val="24"/>
          <w:lang w:eastAsia="en-US"/>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002E645B" w:rsidRPr="00AA1F72">
        <w:rPr>
          <w:b/>
          <w:bCs/>
          <w:sz w:val="24"/>
          <w:szCs w:val="24"/>
          <w:lang w:eastAsia="en-US"/>
        </w:rPr>
        <w:t>Tiekėjas teikdamas pasiūlymą, sutinka su šiomis nuostatomis</w:t>
      </w:r>
      <w:r w:rsidR="002E645B" w:rsidRPr="002E645B">
        <w:rPr>
          <w:sz w:val="24"/>
          <w:szCs w:val="24"/>
          <w:lang w:eastAsia="en-US"/>
        </w:rPr>
        <w:t>.</w:t>
      </w:r>
    </w:p>
    <w:p w14:paraId="6028CEDB" w14:textId="77777777" w:rsidR="00F0668D" w:rsidRPr="00F0668D" w:rsidRDefault="00F0668D" w:rsidP="00F0668D">
      <w:pPr>
        <w:pStyle w:val="Sraopastraipa1"/>
        <w:widowControl w:val="0"/>
        <w:tabs>
          <w:tab w:val="left" w:pos="1134"/>
          <w:tab w:val="left" w:pos="1276"/>
        </w:tabs>
        <w:ind w:left="851"/>
        <w:jc w:val="both"/>
        <w:rPr>
          <w:b/>
          <w:sz w:val="24"/>
          <w:szCs w:val="24"/>
          <w:highlight w:val="yellow"/>
          <w:lang w:val="x-none" w:eastAsia="en-US"/>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5059DD75" w:rsidR="00076F3B" w:rsidRPr="007F7CC6" w:rsidRDefault="00076F3B" w:rsidP="001F5730">
      <w:pPr>
        <w:pStyle w:val="Sraopastraipa"/>
        <w:numPr>
          <w:ilvl w:val="0"/>
          <w:numId w:val="40"/>
        </w:numPr>
        <w:tabs>
          <w:tab w:val="left" w:pos="1080"/>
          <w:tab w:val="left" w:pos="1276"/>
        </w:tabs>
        <w:ind w:firstLine="719"/>
        <w:jc w:val="both"/>
        <w:rPr>
          <w:i/>
          <w:sz w:val="24"/>
          <w:szCs w:val="24"/>
        </w:rPr>
      </w:pPr>
      <w:bookmarkStart w:id="37" w:name="_Toc47844933"/>
      <w:bookmarkStart w:id="38" w:name="_Toc60525487"/>
      <w:r w:rsidRPr="007F7CC6">
        <w:rPr>
          <w:sz w:val="24"/>
          <w:szCs w:val="24"/>
        </w:rPr>
        <w:t xml:space="preserve">Pirkimo dokumentai gali būti paaiškinami, patikslinami tiekėjų iniciatyva, jiems CVP IS susirašinėjimo priemonėmis kreipiantis į </w:t>
      </w:r>
      <w:r w:rsidR="00920A76" w:rsidRPr="007F7CC6">
        <w:rPr>
          <w:sz w:val="24"/>
          <w:szCs w:val="24"/>
        </w:rPr>
        <w:t>CPO</w:t>
      </w:r>
      <w:r w:rsidRPr="007F7CC6">
        <w:rPr>
          <w:sz w:val="24"/>
          <w:szCs w:val="24"/>
        </w:rPr>
        <w:t xml:space="preserve">. Prašymai paaiškinti pirkimo dokumentus gali būti pateikiami </w:t>
      </w:r>
      <w:r w:rsidR="00920A76" w:rsidRPr="007F7CC6">
        <w:rPr>
          <w:sz w:val="24"/>
          <w:szCs w:val="24"/>
        </w:rPr>
        <w:t>CPO</w:t>
      </w:r>
      <w:r w:rsidRPr="007F7CC6">
        <w:rPr>
          <w:sz w:val="24"/>
          <w:szCs w:val="24"/>
        </w:rPr>
        <w:t xml:space="preserve"> CVP IS susirašinėjimo priemonėmis </w:t>
      </w:r>
      <w:r w:rsidR="00920A76" w:rsidRPr="007F7CC6">
        <w:rPr>
          <w:b/>
          <w:sz w:val="24"/>
          <w:szCs w:val="24"/>
        </w:rPr>
        <w:t xml:space="preserve">ne vėliau kaip likus </w:t>
      </w:r>
      <w:r w:rsidR="00920A76" w:rsidRPr="009379C5">
        <w:rPr>
          <w:b/>
          <w:sz w:val="24"/>
          <w:szCs w:val="24"/>
        </w:rPr>
        <w:t>9</w:t>
      </w:r>
      <w:r w:rsidR="00920A76" w:rsidRPr="007F7CC6">
        <w:rPr>
          <w:b/>
          <w:sz w:val="24"/>
          <w:szCs w:val="24"/>
        </w:rPr>
        <w:t xml:space="preserve"> dienoms</w:t>
      </w:r>
      <w:r w:rsidR="00920A76" w:rsidRPr="007F7CC6">
        <w:rPr>
          <w:sz w:val="24"/>
          <w:szCs w:val="24"/>
        </w:rPr>
        <w:t xml:space="preserve"> </w:t>
      </w:r>
      <w:r w:rsidRPr="007F7CC6">
        <w:rPr>
          <w:sz w:val="24"/>
          <w:szCs w:val="24"/>
        </w:rPr>
        <w:t xml:space="preserve">iki pasiūlymų pateikimo termino pabaigos </w:t>
      </w:r>
      <w:r w:rsidRPr="007F7CC6">
        <w:rPr>
          <w:b/>
          <w:sz w:val="24"/>
          <w:szCs w:val="24"/>
        </w:rPr>
        <w:t>(neįskaitant paskutinės pasiūlymo pateikimo dienos)</w:t>
      </w:r>
      <w:r w:rsidRPr="007F7CC6">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51254AA9" w:rsidR="00076F3B" w:rsidRPr="007F7CC6" w:rsidRDefault="00076F3B" w:rsidP="001F5730">
      <w:pPr>
        <w:numPr>
          <w:ilvl w:val="0"/>
          <w:numId w:val="40"/>
        </w:numPr>
        <w:tabs>
          <w:tab w:val="left" w:pos="1080"/>
          <w:tab w:val="left" w:pos="1276"/>
        </w:tabs>
        <w:ind w:firstLine="719"/>
        <w:contextualSpacing/>
        <w:jc w:val="both"/>
        <w:rPr>
          <w:i/>
        </w:rPr>
      </w:pPr>
      <w:r w:rsidRPr="007F7CC6">
        <w:t xml:space="preserve">Nesibaigus pasiūlymų pateikimo terminui, </w:t>
      </w:r>
      <w:r w:rsidR="00920A76" w:rsidRPr="007F7CC6">
        <w:t>CPO</w:t>
      </w:r>
      <w:r w:rsidRPr="007F7CC6">
        <w:t xml:space="preserve"> turi teisę savo iniciatyva paaiškinti, patikslinti pirkimo dokumentus.</w:t>
      </w:r>
    </w:p>
    <w:p w14:paraId="24B6B58F" w14:textId="0A1771D2" w:rsidR="00076F3B" w:rsidRPr="007F7CC6" w:rsidRDefault="00920A76" w:rsidP="001F5730">
      <w:pPr>
        <w:numPr>
          <w:ilvl w:val="0"/>
          <w:numId w:val="40"/>
        </w:numPr>
        <w:tabs>
          <w:tab w:val="left" w:pos="1080"/>
          <w:tab w:val="left" w:pos="1276"/>
        </w:tabs>
        <w:ind w:firstLine="719"/>
        <w:contextualSpacing/>
        <w:jc w:val="both"/>
        <w:rPr>
          <w:i/>
        </w:rPr>
      </w:pPr>
      <w:r w:rsidRPr="007F7CC6">
        <w:rPr>
          <w:color w:val="000000"/>
        </w:rPr>
        <w:t>CPO</w:t>
      </w:r>
      <w:r w:rsidR="00076F3B" w:rsidRPr="007F7CC6">
        <w:rPr>
          <w:color w:val="000000"/>
        </w:rPr>
        <w:t xml:space="preserve"> į laiku gautus tiekėjų klausimus atsako</w:t>
      </w:r>
      <w:r w:rsidR="00261BA1" w:rsidRPr="007F7CC6">
        <w:rPr>
          <w:color w:val="000000"/>
        </w:rPr>
        <w:t xml:space="preserve"> ar savo iniciatyva paaiškinimus pateikia</w:t>
      </w:r>
      <w:r w:rsidR="00076F3B" w:rsidRPr="007F7CC6">
        <w:rPr>
          <w:color w:val="000000"/>
        </w:rPr>
        <w:t xml:space="preserve"> </w:t>
      </w:r>
      <w:r w:rsidRPr="007F7CC6">
        <w:rPr>
          <w:b/>
        </w:rPr>
        <w:t xml:space="preserve">ne vėliau kaip likus </w:t>
      </w:r>
      <w:r w:rsidRPr="009379C5">
        <w:rPr>
          <w:b/>
        </w:rPr>
        <w:t>6</w:t>
      </w:r>
      <w:r w:rsidRPr="007F7CC6">
        <w:rPr>
          <w:b/>
        </w:rPr>
        <w:t xml:space="preserve"> dienoms</w:t>
      </w:r>
      <w:r w:rsidRPr="007F7CC6">
        <w:t xml:space="preserve"> </w:t>
      </w:r>
      <w:r w:rsidR="00076F3B" w:rsidRPr="007F7CC6">
        <w:t xml:space="preserve">iki pasiūlymų pateikimo termino pabaigos </w:t>
      </w:r>
      <w:r w:rsidR="00076F3B" w:rsidRPr="007F7CC6">
        <w:rPr>
          <w:b/>
          <w:lang w:eastAsia="lt-LT"/>
        </w:rPr>
        <w:t>(neįskaitant paskutinės pasiūlymo pateikimo dienos)</w:t>
      </w:r>
      <w:r w:rsidR="00076F3B" w:rsidRPr="007F7CC6">
        <w:rPr>
          <w:lang w:eastAsia="lt-LT"/>
        </w:rPr>
        <w:t>.</w:t>
      </w:r>
      <w:r w:rsidR="00076F3B" w:rsidRPr="007F7CC6">
        <w:t xml:space="preserve"> A</w:t>
      </w:r>
      <w:r w:rsidR="00076F3B" w:rsidRPr="007F7CC6">
        <w:rPr>
          <w:lang w:eastAsia="lt-LT"/>
        </w:rPr>
        <w:t xml:space="preserve">tsakymai į tiekėjų klausimus ar pirkimo dokumentų paaiškinimai, patikslinimai </w:t>
      </w:r>
      <w:r w:rsidR="00895948">
        <w:rPr>
          <w:lang w:eastAsia="lt-LT"/>
        </w:rPr>
        <w:t>CPO</w:t>
      </w:r>
      <w:r w:rsidR="00076F3B" w:rsidRPr="007F7CC6">
        <w:rPr>
          <w:lang w:eastAsia="lt-LT"/>
        </w:rPr>
        <w:t xml:space="preserve"> iniciatyva paskelbiami CVP IS bei teikiami tik CVP IS priemonėmis prie pirkimo prisijungusiems tiekėjams. </w:t>
      </w:r>
      <w:r w:rsidR="00895948">
        <w:t>CPO</w:t>
      </w:r>
      <w:r w:rsidR="00076F3B" w:rsidRPr="007F7CC6">
        <w:t xml:space="preserve">, atsakydama tiekėjui, kartu siunčia paaiškinimus ir visiems kitiems tiekėjams, kurie prisijungė prie pirkimo, bet nenurodo, kuris tiekėjas pateikė prašymą paaiškinti pirkimo dokumentus. </w:t>
      </w:r>
      <w:r w:rsidR="00895948">
        <w:t>CPO</w:t>
      </w:r>
      <w:r w:rsidR="00076F3B" w:rsidRPr="007F7CC6">
        <w:t xml:space="preserve"> tiek aiškindama, tikslindama pirkimo dokumentus savo iniciatyva, tiek tiekėjų iniciatyva visus paaiškinimus ir patikslinimus skelbia CVP IS. </w:t>
      </w:r>
    </w:p>
    <w:p w14:paraId="105FFB28" w14:textId="5A0246D2" w:rsidR="00076F3B" w:rsidRPr="007F7CC6" w:rsidRDefault="001A064B" w:rsidP="001F5730">
      <w:pPr>
        <w:numPr>
          <w:ilvl w:val="0"/>
          <w:numId w:val="40"/>
        </w:numPr>
        <w:tabs>
          <w:tab w:val="left" w:pos="1080"/>
          <w:tab w:val="left" w:pos="1276"/>
        </w:tabs>
        <w:ind w:firstLine="719"/>
        <w:contextualSpacing/>
        <w:jc w:val="both"/>
        <w:rPr>
          <w:i/>
        </w:rPr>
      </w:pPr>
      <w:r w:rsidRPr="007F7CC6">
        <w:t>CPO</w:t>
      </w:r>
      <w:r w:rsidR="00076F3B" w:rsidRPr="007F7CC6">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58F5C5E2" w:rsidR="00076F3B" w:rsidRPr="007F7CC6" w:rsidRDefault="00AE7C57" w:rsidP="001F5730">
      <w:pPr>
        <w:numPr>
          <w:ilvl w:val="0"/>
          <w:numId w:val="40"/>
        </w:numPr>
        <w:tabs>
          <w:tab w:val="left" w:pos="1080"/>
          <w:tab w:val="left" w:pos="1276"/>
        </w:tabs>
        <w:ind w:firstLine="719"/>
        <w:contextualSpacing/>
        <w:jc w:val="both"/>
        <w:rPr>
          <w:i/>
        </w:rPr>
      </w:pPr>
      <w:r>
        <w:t>CPO</w:t>
      </w:r>
      <w:r w:rsidR="00076F3B" w:rsidRPr="007F7CC6">
        <w:t xml:space="preserve"> nerengs susitikimų su tiekėjais dėl pirkimo dokumentų paaiškinimų.</w:t>
      </w:r>
      <w:r w:rsidR="00032AA1" w:rsidRPr="007F7CC6">
        <w:t xml:space="preserve"> </w:t>
      </w:r>
    </w:p>
    <w:p w14:paraId="325F4D60" w14:textId="08604EC6" w:rsidR="00076F3B" w:rsidRPr="007F7CC6" w:rsidRDefault="00076F3B" w:rsidP="001F5730">
      <w:pPr>
        <w:numPr>
          <w:ilvl w:val="0"/>
          <w:numId w:val="40"/>
        </w:numPr>
        <w:tabs>
          <w:tab w:val="left" w:pos="1080"/>
          <w:tab w:val="left" w:pos="1276"/>
        </w:tabs>
        <w:ind w:firstLine="719"/>
        <w:contextualSpacing/>
        <w:jc w:val="both"/>
        <w:rPr>
          <w:i/>
        </w:rPr>
      </w:pPr>
      <w:r w:rsidRPr="007F7CC6">
        <w:t>B</w:t>
      </w:r>
      <w:r w:rsidRPr="007F7CC6">
        <w:rPr>
          <w:lang w:eastAsia="lt-LT"/>
        </w:rPr>
        <w:t xml:space="preserve">et kokia informacija, </w:t>
      </w:r>
      <w:r w:rsidRPr="007F7CC6">
        <w:t xml:space="preserve">pirkimo dokumentų paaiškinimai, pranešimai ar kitas </w:t>
      </w:r>
      <w:r w:rsidR="001A064B" w:rsidRPr="007F7CC6">
        <w:t>CPO</w:t>
      </w:r>
      <w:r w:rsidRPr="007F7CC6">
        <w:t xml:space="preserve"> ir tiekėjo susirašinėjimas yra vykdomas</w:t>
      </w:r>
      <w:r w:rsidRPr="007F7CC6">
        <w:rPr>
          <w:b/>
        </w:rPr>
        <w:t xml:space="preserve"> </w:t>
      </w:r>
      <w:r w:rsidRPr="007F7CC6">
        <w:t>CVP IS susirašinėjimo priemonėmis.</w:t>
      </w:r>
      <w:r w:rsidRPr="007F7CC6">
        <w:rPr>
          <w:b/>
        </w:rPr>
        <w:t xml:space="preserve"> </w:t>
      </w:r>
    </w:p>
    <w:p w14:paraId="0D2832A5" w14:textId="67B54DBC" w:rsidR="003953A1" w:rsidRPr="00031EB2" w:rsidRDefault="00076F3B" w:rsidP="001F5730">
      <w:pPr>
        <w:numPr>
          <w:ilvl w:val="0"/>
          <w:numId w:val="40"/>
        </w:numPr>
        <w:tabs>
          <w:tab w:val="left" w:pos="1080"/>
          <w:tab w:val="left" w:pos="1276"/>
        </w:tabs>
        <w:ind w:firstLine="719"/>
        <w:contextualSpacing/>
        <w:jc w:val="both"/>
        <w:rPr>
          <w:i/>
        </w:rPr>
      </w:pPr>
      <w:r w:rsidRPr="007F7CC6">
        <w:t xml:space="preserve">Tuo atveju, kai tikslinama paskelbta informacija, </w:t>
      </w:r>
      <w:r w:rsidR="001A064B" w:rsidRPr="007F7CC6">
        <w:t>CPO</w:t>
      </w:r>
      <w:r w:rsidRPr="007F7CC6">
        <w:t xml:space="preserve"> atitinkamai patikslina skelbimą apie pirkimą ir prireikus pratęsia pasiūlymų pateikimo terminą protingumo kriterijų atitinkančiam terminui, per kurį tiekėjai, rengdami pasiūlymus, galėtų atsižvelgti į patikslinimus. Jeigu </w:t>
      </w:r>
      <w:r w:rsidR="001A064B" w:rsidRPr="007F7CC6">
        <w:t>CPO</w:t>
      </w:r>
      <w:r w:rsidRPr="007F7CC6">
        <w:t xml:space="preserve"> pirkimo dokumentus paaiškina (patikslina) ir negali pirkimo dokumentų paaiškinimų</w:t>
      </w:r>
      <w:r w:rsidRPr="00031EB2">
        <w:t xml:space="preserve"> (patikslinimų) pateikti taip, kad visi kandidatai juos gautų </w:t>
      </w:r>
      <w:r w:rsidRPr="00031EB2">
        <w:rPr>
          <w:b/>
        </w:rPr>
        <w:t xml:space="preserve">ne vėliau kaip likus </w:t>
      </w:r>
      <w:r w:rsidR="002D472A">
        <w:rPr>
          <w:b/>
        </w:rPr>
        <w:t>6</w:t>
      </w:r>
      <w:r w:rsidRPr="00031EB2">
        <w:rPr>
          <w:b/>
        </w:rPr>
        <w:t xml:space="preserve"> dienoms </w:t>
      </w:r>
      <w:r w:rsidRPr="00031EB2">
        <w:t xml:space="preserve">iki pasiūlymų pateikimo </w:t>
      </w:r>
      <w:r w:rsidRPr="00031EB2">
        <w:lastRenderedPageBreak/>
        <w:t xml:space="preserve">termino pabaigos, perkelia pasiūlymų pateikimo terminą laikui, per kurį tiekėjai, </w:t>
      </w:r>
      <w:r w:rsidRPr="007F7CC6">
        <w:t>rengdami pirkimo pasiūlymus, galėtų atsižvelgti į šiuos paaiškinimus (patikslinimus</w:t>
      </w:r>
      <w:bookmarkEnd w:id="37"/>
      <w:bookmarkEnd w:id="38"/>
      <w:r w:rsidRPr="007F7CC6">
        <w:t>)</w:t>
      </w:r>
      <w:r w:rsidR="00132F4D" w:rsidRPr="007F7CC6">
        <w:rPr>
          <w:bCs/>
          <w:spacing w:val="2"/>
          <w:shd w:val="clear" w:color="auto" w:fill="FFFFFF"/>
        </w:rPr>
        <w:t>.</w:t>
      </w:r>
      <w:r w:rsidR="0015334C" w:rsidRPr="007F7CC6">
        <w:t xml:space="preserve"> </w:t>
      </w:r>
      <w:r w:rsidR="0015334C" w:rsidRPr="007F7CC6">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6"/>
    <w:bookmarkEnd w:id="7"/>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45937DD0" w:rsidR="00390E6D" w:rsidRPr="007F7CC6" w:rsidRDefault="0015334C" w:rsidP="001F5730">
      <w:pPr>
        <w:pStyle w:val="Sraopastraipa1"/>
        <w:widowControl w:val="0"/>
        <w:numPr>
          <w:ilvl w:val="0"/>
          <w:numId w:val="40"/>
        </w:numPr>
        <w:tabs>
          <w:tab w:val="left" w:pos="1134"/>
        </w:tabs>
        <w:ind w:firstLine="719"/>
        <w:jc w:val="both"/>
        <w:rPr>
          <w:rFonts w:eastAsia="Times New Roman"/>
          <w:i/>
          <w:sz w:val="24"/>
          <w:szCs w:val="24"/>
        </w:rPr>
      </w:pPr>
      <w:r w:rsidRPr="007F7CC6">
        <w:rPr>
          <w:sz w:val="24"/>
          <w:szCs w:val="24"/>
        </w:rPr>
        <w:t>Su pasiūlymais susipažįstama naudojantis elektroninėmis priemonėmis</w:t>
      </w:r>
      <w:r w:rsidR="00390E6D" w:rsidRPr="007F7CC6">
        <w:rPr>
          <w:sz w:val="24"/>
          <w:szCs w:val="24"/>
        </w:rPr>
        <w:t xml:space="preserve"> </w:t>
      </w:r>
      <w:r w:rsidR="00B24F53" w:rsidRPr="007F7CC6">
        <w:rPr>
          <w:b/>
          <w:sz w:val="24"/>
          <w:szCs w:val="24"/>
        </w:rPr>
        <w:t xml:space="preserve">skelbime apie pirkimą </w:t>
      </w:r>
      <w:r w:rsidR="00B24F53" w:rsidRPr="007F7CC6">
        <w:rPr>
          <w:bCs/>
          <w:sz w:val="24"/>
          <w:szCs w:val="24"/>
        </w:rPr>
        <w:t xml:space="preserve">(jeigu keičiamas vokų su pasiūlymais atvėrimo terminas – skelbime, susijusiame su pakeitimais ar papildoma informacija) </w:t>
      </w:r>
      <w:r w:rsidR="00B24F53" w:rsidRPr="007F7CC6">
        <w:rPr>
          <w:b/>
          <w:sz w:val="24"/>
          <w:szCs w:val="24"/>
        </w:rPr>
        <w:t>nurodytu laiku.</w:t>
      </w:r>
      <w:r w:rsidR="00390E6D" w:rsidRPr="007F7CC6">
        <w:rPr>
          <w:sz w:val="24"/>
          <w:szCs w:val="24"/>
        </w:rPr>
        <w:t xml:space="preserve"> Tuo atveju, kai kaina, nurodyta skaičiais, nesutampa su kaina, nuro</w:t>
      </w:r>
      <w:r w:rsidR="00390E6D" w:rsidRPr="007F7CC6">
        <w:rPr>
          <w:color w:val="000000"/>
          <w:sz w:val="24"/>
          <w:szCs w:val="24"/>
        </w:rPr>
        <w:t>dyta žodžiais, teisinga laikoma kaina, nurodyta žodžiais</w:t>
      </w:r>
      <w:r w:rsidR="00390E6D" w:rsidRPr="007F7CC6">
        <w:rPr>
          <w:sz w:val="24"/>
          <w:szCs w:val="24"/>
        </w:rPr>
        <w:t xml:space="preserve">. </w:t>
      </w:r>
    </w:p>
    <w:p w14:paraId="262530C9" w14:textId="77777777" w:rsidR="00390E6D" w:rsidRPr="007F7CC6" w:rsidRDefault="00390E6D" w:rsidP="001F5730">
      <w:pPr>
        <w:pStyle w:val="Sraopastraipa1"/>
        <w:widowControl w:val="0"/>
        <w:numPr>
          <w:ilvl w:val="0"/>
          <w:numId w:val="40"/>
        </w:numPr>
        <w:tabs>
          <w:tab w:val="left" w:pos="1134"/>
        </w:tabs>
        <w:ind w:firstLine="719"/>
        <w:jc w:val="both"/>
        <w:rPr>
          <w:rFonts w:eastAsia="Times New Roman"/>
          <w:i/>
          <w:sz w:val="24"/>
          <w:szCs w:val="24"/>
        </w:rPr>
      </w:pPr>
      <w:r w:rsidRPr="007F7CC6">
        <w:rPr>
          <w:sz w:val="24"/>
          <w:szCs w:val="24"/>
        </w:rPr>
        <w:t>Tiekėjai nedalyvauja susipaž</w:t>
      </w:r>
      <w:r w:rsidR="00AC29B1" w:rsidRPr="007F7CC6">
        <w:rPr>
          <w:sz w:val="24"/>
          <w:szCs w:val="24"/>
        </w:rPr>
        <w:t>įstant</w:t>
      </w:r>
      <w:r w:rsidRPr="007F7CC6">
        <w:rPr>
          <w:sz w:val="24"/>
          <w:szCs w:val="24"/>
        </w:rPr>
        <w:t xml:space="preserve"> su </w:t>
      </w:r>
      <w:r w:rsidR="00AC29B1" w:rsidRPr="007F7CC6">
        <w:rPr>
          <w:sz w:val="24"/>
          <w:szCs w:val="24"/>
        </w:rPr>
        <w:t xml:space="preserve">elektroninėmis priemonėmis pateiktais </w:t>
      </w:r>
      <w:r w:rsidRPr="007F7CC6">
        <w:rPr>
          <w:sz w:val="24"/>
          <w:szCs w:val="24"/>
        </w:rPr>
        <w:t xml:space="preserve">pasiūlymais. </w:t>
      </w:r>
      <w:r w:rsidR="00AC29B1" w:rsidRPr="007F7CC6">
        <w:rPr>
          <w:sz w:val="24"/>
          <w:szCs w:val="24"/>
        </w:rPr>
        <w:t>Taip pat p</w:t>
      </w:r>
      <w:r w:rsidRPr="007F7CC6">
        <w:rPr>
          <w:sz w:val="24"/>
          <w:szCs w:val="24"/>
        </w:rPr>
        <w:t>asiūlymų nagrinėjimo, vertinimo ir palyginimo procedūras Komisija atlieka pasiūlymus pateikusiems tiekėjams nedalyvaujant.</w:t>
      </w:r>
    </w:p>
    <w:p w14:paraId="7BCD5C91" w14:textId="41618A78" w:rsidR="00B45AD1" w:rsidRPr="007F7CC6" w:rsidRDefault="00390E6D" w:rsidP="001F5730">
      <w:pPr>
        <w:widowControl w:val="0"/>
        <w:numPr>
          <w:ilvl w:val="0"/>
          <w:numId w:val="40"/>
        </w:numPr>
        <w:tabs>
          <w:tab w:val="left" w:pos="1134"/>
        </w:tabs>
        <w:ind w:firstLine="719"/>
        <w:jc w:val="both"/>
        <w:rPr>
          <w:i/>
        </w:rPr>
      </w:pPr>
      <w:r w:rsidRPr="007F7CC6">
        <w:t>Stebėtojai nėra kviečiami dalyvauti Komisijos posėdžiuose</w:t>
      </w:r>
      <w:r w:rsidR="00B45AD1" w:rsidRPr="007F7CC6">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2F58CC07" w:rsidR="00D30646" w:rsidRPr="00C66885" w:rsidRDefault="00D30646" w:rsidP="001F5730">
      <w:pPr>
        <w:numPr>
          <w:ilvl w:val="0"/>
          <w:numId w:val="18"/>
        </w:numPr>
        <w:tabs>
          <w:tab w:val="left" w:pos="1080"/>
        </w:tabs>
        <w:ind w:firstLine="719"/>
        <w:jc w:val="both"/>
      </w:pPr>
      <w:r w:rsidRPr="00C66885">
        <w:t xml:space="preserve">Atlikusi susipažinimą su pasiūlymais, </w:t>
      </w:r>
      <w:r w:rsidR="001A064B">
        <w:t>CPO</w:t>
      </w:r>
      <w:r w:rsidRPr="00C66885">
        <w:t xml:space="preserve"> pasiūlymus nagrinėja tokiu eiliškumu:</w:t>
      </w:r>
    </w:p>
    <w:p w14:paraId="119DBE24" w14:textId="778651DB" w:rsidR="00D30646" w:rsidRPr="00C66885" w:rsidRDefault="00D30646" w:rsidP="001F5730">
      <w:pPr>
        <w:pStyle w:val="Sraopastraipa"/>
        <w:numPr>
          <w:ilvl w:val="1"/>
          <w:numId w:val="18"/>
        </w:numPr>
        <w:tabs>
          <w:tab w:val="clear" w:pos="720"/>
          <w:tab w:val="num" w:pos="710"/>
          <w:tab w:val="left" w:pos="1276"/>
        </w:tabs>
        <w:ind w:left="-10" w:firstLine="719"/>
        <w:jc w:val="both"/>
        <w:rPr>
          <w:sz w:val="24"/>
          <w:szCs w:val="24"/>
        </w:rPr>
      </w:pPr>
      <w:r w:rsidRPr="00C66885">
        <w:rPr>
          <w:sz w:val="24"/>
          <w:szCs w:val="24"/>
        </w:rPr>
        <w:t>įvertina EBVPD</w:t>
      </w:r>
      <w:r w:rsidR="002D472A" w:rsidRPr="00381EFA">
        <w:rPr>
          <w:sz w:val="24"/>
          <w:szCs w:val="24"/>
        </w:rPr>
        <w:t xml:space="preserve"> pateiktą informaciją</w:t>
      </w:r>
      <w:bookmarkStart w:id="39" w:name="_Hlk114581499"/>
      <w:r w:rsidR="005B1C30" w:rsidRPr="005B1C30">
        <w:rPr>
          <w:sz w:val="24"/>
          <w:szCs w:val="24"/>
        </w:rPr>
        <w:t xml:space="preserve"> </w:t>
      </w:r>
      <w:r w:rsidR="005B1C30" w:rsidRPr="00721F8A">
        <w:rPr>
          <w:sz w:val="24"/>
          <w:szCs w:val="24"/>
        </w:rPr>
        <w:t>ir Deklaracijoje</w:t>
      </w:r>
      <w:bookmarkEnd w:id="39"/>
      <w:r w:rsidR="005B1C30" w:rsidRPr="00721F8A">
        <w:rPr>
          <w:sz w:val="24"/>
          <w:szCs w:val="24"/>
        </w:rPr>
        <w:t xml:space="preserve"> pateiktą informaciją</w:t>
      </w:r>
      <w:r w:rsidR="002D472A" w:rsidRPr="00381EFA">
        <w:rPr>
          <w:sz w:val="24"/>
          <w:szCs w:val="24"/>
        </w:rPr>
        <w:t>;</w:t>
      </w:r>
      <w:r w:rsidR="002D472A">
        <w:rPr>
          <w:sz w:val="24"/>
          <w:szCs w:val="24"/>
        </w:rPr>
        <w:t xml:space="preserve"> </w:t>
      </w:r>
    </w:p>
    <w:p w14:paraId="6B941D94" w14:textId="4039F72D" w:rsidR="00D30646" w:rsidRPr="00C66885" w:rsidRDefault="00D30646" w:rsidP="001F5730">
      <w:pPr>
        <w:pStyle w:val="Sraopastraipa"/>
        <w:numPr>
          <w:ilvl w:val="1"/>
          <w:numId w:val="18"/>
        </w:numPr>
        <w:tabs>
          <w:tab w:val="clear" w:pos="720"/>
          <w:tab w:val="num" w:pos="710"/>
          <w:tab w:val="left" w:pos="1276"/>
        </w:tabs>
        <w:ind w:left="-10" w:firstLine="719"/>
        <w:jc w:val="both"/>
        <w:rPr>
          <w:sz w:val="24"/>
          <w:szCs w:val="24"/>
        </w:rPr>
      </w:pPr>
      <w:r w:rsidRPr="00C66885">
        <w:rPr>
          <w:sz w:val="24"/>
          <w:szCs w:val="24"/>
        </w:rPr>
        <w:t>nagrinėja, vertina, palygina tiekėjų pateiktus pasiūlymus, vadovaudamasi šiame Konkurso sąlygų apraše nurodytomis sąlygomis;</w:t>
      </w:r>
    </w:p>
    <w:p w14:paraId="2C3FA0F1" w14:textId="0CF69657" w:rsidR="00D30646" w:rsidRPr="00C66885" w:rsidRDefault="00D30646" w:rsidP="001F5730">
      <w:pPr>
        <w:pStyle w:val="Sraopastraipa"/>
        <w:numPr>
          <w:ilvl w:val="1"/>
          <w:numId w:val="18"/>
        </w:numPr>
        <w:tabs>
          <w:tab w:val="clear" w:pos="720"/>
          <w:tab w:val="num" w:pos="710"/>
          <w:tab w:val="left" w:pos="1276"/>
        </w:tabs>
        <w:ind w:left="-10" w:firstLine="719"/>
        <w:jc w:val="both"/>
        <w:rPr>
          <w:sz w:val="24"/>
          <w:szCs w:val="24"/>
        </w:rPr>
      </w:pPr>
      <w:r w:rsidRPr="00C66885">
        <w:rPr>
          <w:sz w:val="24"/>
          <w:szCs w:val="24"/>
        </w:rPr>
        <w:t>įvertina ekonomiškai naudingiausią pasiūlymą pateikusio tiekėjo pateiktus dokumentus, patvirtinančius pašalinimo pagrindų nebuvimą</w:t>
      </w:r>
      <w:bookmarkStart w:id="40" w:name="_Hlk128677779"/>
      <w:r w:rsidR="00D52956">
        <w:rPr>
          <w:sz w:val="24"/>
          <w:szCs w:val="24"/>
        </w:rPr>
        <w:t>,</w:t>
      </w:r>
      <w:r w:rsidRPr="00C66885">
        <w:rPr>
          <w:sz w:val="24"/>
          <w:szCs w:val="24"/>
        </w:rPr>
        <w:t xml:space="preserve"> pasitelkiamus subt</w:t>
      </w:r>
      <w:r w:rsidR="00F9116A">
        <w:rPr>
          <w:sz w:val="24"/>
          <w:szCs w:val="24"/>
        </w:rPr>
        <w:t>ie</w:t>
      </w:r>
      <w:r w:rsidRPr="00C66885">
        <w:rPr>
          <w:sz w:val="24"/>
          <w:szCs w:val="24"/>
        </w:rPr>
        <w:t>kėjus (jeigu tokie pasitelkiami)</w:t>
      </w:r>
      <w:bookmarkEnd w:id="40"/>
      <w:r w:rsidRPr="00C66885">
        <w:rPr>
          <w:sz w:val="24"/>
          <w:szCs w:val="24"/>
        </w:rPr>
        <w:t>.</w:t>
      </w:r>
    </w:p>
    <w:p w14:paraId="200DFFDD" w14:textId="51ECB7B9" w:rsidR="00D30646" w:rsidRPr="00C66885" w:rsidRDefault="00D30646" w:rsidP="001F5730">
      <w:pPr>
        <w:pStyle w:val="Sraopastraipa1"/>
        <w:widowControl w:val="0"/>
        <w:numPr>
          <w:ilvl w:val="0"/>
          <w:numId w:val="18"/>
        </w:numPr>
        <w:tabs>
          <w:tab w:val="left" w:pos="993"/>
          <w:tab w:val="left" w:pos="1134"/>
        </w:tabs>
        <w:ind w:firstLine="719"/>
        <w:jc w:val="both"/>
        <w:rPr>
          <w:sz w:val="24"/>
          <w:szCs w:val="24"/>
        </w:rPr>
      </w:pPr>
      <w:r w:rsidRPr="00C66885">
        <w:rPr>
          <w:sz w:val="24"/>
          <w:szCs w:val="24"/>
        </w:rPr>
        <w:t xml:space="preserve">Jei tiekėjas kartu su EBVPD pateikė dokumentus, patvirtinančius pašalinimo pagrindų nebuvimą, </w:t>
      </w:r>
      <w:r w:rsidR="000E0440">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w:t>
      </w:r>
      <w:r w:rsidR="006B325E">
        <w:rPr>
          <w:sz w:val="24"/>
          <w:szCs w:val="24"/>
        </w:rPr>
        <w:t xml:space="preserve">. </w:t>
      </w:r>
      <w:r w:rsidRPr="00C66885">
        <w:rPr>
          <w:sz w:val="24"/>
          <w:szCs w:val="24"/>
        </w:rPr>
        <w:t xml:space="preserve">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1F5730">
      <w:pPr>
        <w:widowControl w:val="0"/>
        <w:numPr>
          <w:ilvl w:val="0"/>
          <w:numId w:val="18"/>
        </w:numPr>
        <w:tabs>
          <w:tab w:val="left" w:pos="993"/>
          <w:tab w:val="left" w:pos="1134"/>
        </w:tabs>
        <w:ind w:firstLine="719"/>
        <w:jc w:val="both"/>
      </w:pPr>
      <w:r w:rsidRPr="00C66885">
        <w:t>Tiekėjai gali pakartotinai naudoti EBVPD, kurį naudojo ankstesnėje pirkimo procedūroje, jeigu jie patvirtina, kad šiame dokumente esanti informacija yra teisinga.</w:t>
      </w:r>
    </w:p>
    <w:p w14:paraId="0D67DCBA" w14:textId="44171A9B" w:rsidR="00D30646" w:rsidRPr="00C24145" w:rsidRDefault="004060A5" w:rsidP="001F5730">
      <w:pPr>
        <w:widowControl w:val="0"/>
        <w:numPr>
          <w:ilvl w:val="0"/>
          <w:numId w:val="18"/>
        </w:numPr>
        <w:tabs>
          <w:tab w:val="left" w:pos="993"/>
          <w:tab w:val="left" w:pos="1134"/>
        </w:tabs>
        <w:ind w:firstLine="719"/>
        <w:jc w:val="both"/>
        <w:rPr>
          <w:strike/>
        </w:rPr>
      </w:pPr>
      <w:r>
        <w:t>CPO</w:t>
      </w:r>
      <w:r w:rsidR="00D30646" w:rsidRPr="00C66885">
        <w:t xml:space="preserve"> bet kuriuo pirkimo procedūros metu gali paprašyti tiekėjų pateikti visus ar dalį dokumentų, patvirtinančių jų pašalinimo pagrindų nebuvimą</w:t>
      </w:r>
      <w:r>
        <w:t xml:space="preserve">, </w:t>
      </w:r>
      <w:r w:rsidR="00E24584">
        <w:t xml:space="preserve">susitarimus su </w:t>
      </w:r>
      <w:r w:rsidR="00D30646" w:rsidRPr="00C66885">
        <w:t>subt</w:t>
      </w:r>
      <w:r w:rsidR="00E24584">
        <w:t>ie</w:t>
      </w:r>
      <w:r w:rsidR="00D30646" w:rsidRPr="00C66885">
        <w:t>kėj</w:t>
      </w:r>
      <w:r w:rsidR="00E24584">
        <w:t>ais</w:t>
      </w:r>
      <w:r w:rsidR="00D30646" w:rsidRPr="00C66885">
        <w:t xml:space="preserve">, </w:t>
      </w:r>
      <w:r w:rsidRPr="00381EFA">
        <w:t xml:space="preserve">kilus abejonių – </w:t>
      </w:r>
      <w:r w:rsidR="008660E6">
        <w:t>Reglamente</w:t>
      </w:r>
      <w:r w:rsidRPr="00381EFA">
        <w:t xml:space="preserve"> nustatytų sąlygų nebuvimą, jeigu tai būtina siekiant užtikrinti tinkamą pirkimo procedūros atlikimą.</w:t>
      </w:r>
      <w:r>
        <w:t xml:space="preserve"> </w:t>
      </w:r>
      <w:r w:rsidR="00D30646" w:rsidRPr="00640B1A">
        <w:t>Jeigu pirkimo metu bus atliekama patikra dėl atitikties nacionalinio saugumo interesams, tiekėjas turės pateikti tokiai patikrai atlikti reikalingus dokumentus</w:t>
      </w:r>
      <w:r w:rsidR="00D30646" w:rsidRPr="00C24145">
        <w:t>.</w:t>
      </w:r>
      <w:r w:rsidR="00ED2B9F" w:rsidRPr="00C24145">
        <w:t xml:space="preserve"> </w:t>
      </w:r>
    </w:p>
    <w:p w14:paraId="6A375820" w14:textId="77777777" w:rsidR="00FF353E" w:rsidRPr="00640B1A" w:rsidRDefault="00D30646" w:rsidP="001F5730">
      <w:pPr>
        <w:widowControl w:val="0"/>
        <w:numPr>
          <w:ilvl w:val="0"/>
          <w:numId w:val="18"/>
        </w:numPr>
        <w:tabs>
          <w:tab w:val="left" w:pos="993"/>
          <w:tab w:val="left" w:pos="1134"/>
        </w:tabs>
        <w:ind w:firstLine="719"/>
        <w:jc w:val="both"/>
        <w:rPr>
          <w:b/>
        </w:rPr>
      </w:pPr>
      <w:r w:rsidRPr="00C24145">
        <w:t>Komisija, įvertinusi EBVPD</w:t>
      </w:r>
      <w:r w:rsidR="004060A5" w:rsidRPr="00C24145">
        <w:t xml:space="preserve">, </w:t>
      </w:r>
      <w:r w:rsidR="004060A5" w:rsidRPr="00C24145">
        <w:rPr>
          <w:bCs/>
        </w:rPr>
        <w:t>deklaracijoje dėl Tarybos reglamente</w:t>
      </w:r>
      <w:r w:rsidR="004060A5" w:rsidRPr="00024802">
        <w:rPr>
          <w:bCs/>
        </w:rPr>
        <w:t xml:space="preserve"> </w:t>
      </w:r>
      <w:r w:rsidR="004060A5" w:rsidRPr="00024802">
        <w:rPr>
          <w:bCs/>
          <w:shd w:val="clear" w:color="auto" w:fill="FFFFFF"/>
        </w:rPr>
        <w:t>(ES) 2022</w:t>
      </w:r>
      <w:r w:rsidR="004060A5" w:rsidRPr="00381EFA">
        <w:rPr>
          <w:bCs/>
          <w:shd w:val="clear" w:color="auto" w:fill="FFFFFF"/>
        </w:rPr>
        <w:t>/576</w:t>
      </w:r>
      <w:r w:rsidR="004060A5" w:rsidRPr="00381EFA">
        <w:rPr>
          <w:bCs/>
        </w:rPr>
        <w:t xml:space="preserve"> nustatytų sąlygų nebuvimo</w:t>
      </w:r>
      <w:r w:rsidR="00E24584">
        <w:rPr>
          <w:bCs/>
        </w:rPr>
        <w:t xml:space="preserve"> </w:t>
      </w:r>
      <w:r w:rsidRPr="00C66885">
        <w:t>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p>
    <w:p w14:paraId="54767979" w14:textId="669E325F" w:rsidR="00D30646" w:rsidRDefault="00D30646" w:rsidP="00FF353E">
      <w:pPr>
        <w:widowControl w:val="0"/>
        <w:numPr>
          <w:ilvl w:val="0"/>
          <w:numId w:val="18"/>
        </w:numPr>
        <w:tabs>
          <w:tab w:val="left" w:pos="993"/>
          <w:tab w:val="left" w:pos="1134"/>
        </w:tabs>
        <w:ind w:firstLine="719"/>
        <w:jc w:val="both"/>
      </w:pPr>
      <w:r w:rsidRPr="00C66885">
        <w:t xml:space="preserve"> Jeigu tiekėjas pateikė netikslius, neišsamius ar klaidingus dokumentus ar duomenis apie atitiktį pirkimo dokumentų reikalavimams arba šių dokumentų ar duomenų trūksta, </w:t>
      </w:r>
      <w:r w:rsidR="004060A5">
        <w:t>CPO</w:t>
      </w:r>
      <w:r w:rsidRPr="00C66885">
        <w:t xml:space="preserve"> gali nepažeisdama lygiateisiškumo ir skaidrumo principų prašyti tiekėją šiuos dokumentus ar duomenis patikslinti, papildyti arba paaiškinti per jos nustatytą protingą terminą. Pasiūlymai tikslinami, </w:t>
      </w:r>
      <w:r w:rsidRPr="00C66885">
        <w:lastRenderedPageBreak/>
        <w:t xml:space="preserve">papildomi arba paaiškinami vadovaujantis Viešųjų pirkimų tarnybos direktoriaus 2022 m. gruodžio 30 d. įsakymu Nr. 1S-240 patvirtintoms </w:t>
      </w:r>
      <w:hyperlink r:id="rId31" w:history="1">
        <w:r w:rsidR="00276C06" w:rsidRPr="00FF353E">
          <w:rPr>
            <w:color w:val="0000FF"/>
            <w:u w:val="single"/>
          </w:rPr>
          <w:t>Pasiūlymo patikslinimo, papildymo ar paaiškinimo taisyklėmis</w:t>
        </w:r>
      </w:hyperlink>
      <w:r w:rsidR="00276C06" w:rsidRPr="00276C06">
        <w:t>.</w:t>
      </w:r>
    </w:p>
    <w:p w14:paraId="68F97B67" w14:textId="77777777" w:rsidR="00FF353E" w:rsidRDefault="004060A5" w:rsidP="00FF353E">
      <w:pPr>
        <w:widowControl w:val="0"/>
        <w:numPr>
          <w:ilvl w:val="0"/>
          <w:numId w:val="18"/>
        </w:numPr>
        <w:tabs>
          <w:tab w:val="left" w:pos="993"/>
          <w:tab w:val="left" w:pos="1134"/>
        </w:tabs>
        <w:ind w:firstLine="719"/>
        <w:jc w:val="both"/>
      </w:pPr>
      <w:r>
        <w:t>CPO</w:t>
      </w:r>
      <w:r w:rsidR="00D30646" w:rsidRPr="00C66885">
        <w:t xml:space="preserve"> gali nevertinti viso tiekėjo pasiūlymo, jeigu patikrinusi jo dalį nustato, kad, vadovaujantis </w:t>
      </w:r>
      <w:r w:rsidR="00DA032A">
        <w:t>VPĮ</w:t>
      </w:r>
      <w:r w:rsidR="00D30646"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w:t>
      </w:r>
    </w:p>
    <w:p w14:paraId="1FB4E084" w14:textId="5DFF53FB" w:rsidR="00D30646" w:rsidRDefault="00D30646" w:rsidP="00FF353E">
      <w:pPr>
        <w:widowControl w:val="0"/>
        <w:numPr>
          <w:ilvl w:val="0"/>
          <w:numId w:val="18"/>
        </w:numPr>
        <w:tabs>
          <w:tab w:val="left" w:pos="993"/>
          <w:tab w:val="left" w:pos="1134"/>
        </w:tabs>
        <w:ind w:firstLine="719"/>
        <w:jc w:val="both"/>
      </w:pPr>
      <w:r w:rsidRPr="00C66885">
        <w:t xml:space="preserve"> Jeigu pateiktame pasiūlyme nurodyta kaina yra neįprastai maža, Komisija privalo tiekėjo (</w:t>
      </w:r>
      <w:r w:rsidRPr="00FF353E">
        <w:rPr>
          <w:bCs/>
        </w:rPr>
        <w:t>supaprastinto pirkimo atveju – tik ekonomiškai naudingiausią pasiūlymą pateikusio tiekėjo)</w:t>
      </w:r>
      <w:r w:rsidRPr="00FF353E">
        <w:rPr>
          <w:b/>
          <w:bCs/>
        </w:rPr>
        <w:t xml:space="preserve"> </w:t>
      </w:r>
      <w:r w:rsidRPr="00C66885">
        <w:rPr>
          <w:lang w:eastAsia="lt-LT"/>
        </w:rPr>
        <w:t>CVP IS susirašinėjimo priemonėmis</w:t>
      </w:r>
      <w:r w:rsidRPr="00C66885" w:rsidDel="00F46002">
        <w:rPr>
          <w:lang w:eastAsia="lt-LT"/>
        </w:rPr>
        <w:t xml:space="preserve"> </w:t>
      </w:r>
      <w:r w:rsidRPr="00C66885">
        <w:t xml:space="preserve">paprašyti per Komisijos nurodytą terminą pagrįsti neįprastai mažą pasiūlymo kainą, ir, esant poreikiui, paprašyti pateikti detalų kainos sudėtinių dalių pagrindimą. </w:t>
      </w:r>
      <w:r w:rsidR="00895948">
        <w:t>CPO</w:t>
      </w:r>
      <w:r w:rsidRPr="00C66885">
        <w:t xml:space="preserve">, vertindama, ar tiekėjo pateiktame pasiūlyme nurodyta kaina yra neįprastai maža, vadovaujasi </w:t>
      </w:r>
      <w:r w:rsidR="00DA032A">
        <w:t>VPĮ</w:t>
      </w:r>
      <w:r w:rsidRPr="00C66885">
        <w:t xml:space="preserve"> 57 straipsnio 1 dalimi.</w:t>
      </w:r>
    </w:p>
    <w:p w14:paraId="7915DAC0" w14:textId="62111B61" w:rsidR="00D30646" w:rsidRPr="00640B1A" w:rsidRDefault="00276C06" w:rsidP="0067456E">
      <w:pPr>
        <w:widowControl w:val="0"/>
        <w:numPr>
          <w:ilvl w:val="0"/>
          <w:numId w:val="18"/>
        </w:numPr>
        <w:tabs>
          <w:tab w:val="left" w:pos="993"/>
          <w:tab w:val="left" w:pos="1134"/>
        </w:tabs>
        <w:ind w:firstLine="719"/>
        <w:jc w:val="both"/>
      </w:pPr>
      <w:r w:rsidRPr="0067456E">
        <w:rPr>
          <w:b/>
        </w:rPr>
        <w:t>Pašalinimo pagrindų nebuvimo patvirtinančių dokumentų reikalaujama tik iš to tiekėjo, kurio pasiūlymas pagal vertinimo rezultatus gali būti pripažintas laimėjusiu (po pasiūlymų eilės sudarymo).</w:t>
      </w:r>
    </w:p>
    <w:p w14:paraId="5675FDCC" w14:textId="77777777" w:rsidR="00D30646" w:rsidRPr="00C6663D" w:rsidRDefault="00D30646" w:rsidP="00640B1A">
      <w:pPr>
        <w:widowControl w:val="0"/>
        <w:numPr>
          <w:ilvl w:val="0"/>
          <w:numId w:val="18"/>
        </w:numPr>
        <w:tabs>
          <w:tab w:val="left" w:pos="993"/>
          <w:tab w:val="left" w:pos="1134"/>
        </w:tabs>
        <w:ind w:firstLine="719"/>
        <w:jc w:val="both"/>
        <w:rPr>
          <w:b/>
          <w:bCs/>
        </w:rPr>
      </w:pPr>
      <w:bookmarkStart w:id="41" w:name="_Hlk127458036"/>
      <w:r w:rsidRPr="00C6663D">
        <w:rPr>
          <w:b/>
          <w:bCs/>
        </w:rPr>
        <w:t>Komisija priima sprendimą dėl tiekėjo, kurio pasiūlymas pagal vertinimo rezultatus gali būti pripažintas laimėjusiu</w:t>
      </w:r>
      <w:bookmarkEnd w:id="41"/>
      <w:r w:rsidRPr="00C6663D">
        <w:rPr>
          <w:b/>
          <w:bCs/>
        </w:rPr>
        <w:t>:</w:t>
      </w:r>
    </w:p>
    <w:p w14:paraId="0796534E" w14:textId="399F616B" w:rsidR="00D30646" w:rsidRDefault="00640B1A" w:rsidP="00C6663D">
      <w:pPr>
        <w:tabs>
          <w:tab w:val="left" w:pos="1276"/>
          <w:tab w:val="left" w:pos="1418"/>
        </w:tabs>
        <w:ind w:right="40" w:firstLine="720"/>
        <w:jc w:val="both"/>
      </w:pPr>
      <w:bookmarkStart w:id="42" w:name="_Hlk127458062"/>
      <w:r>
        <w:t>70</w:t>
      </w:r>
      <w:r w:rsidRPr="00524C20">
        <w:t>.1.</w:t>
      </w:r>
      <w:r>
        <w:t xml:space="preserve"> </w:t>
      </w:r>
      <w:r w:rsidR="00D30646" w:rsidRPr="00C66885">
        <w:t>jeigu tiekėjas, kurio pasiūlymas gali būti pripažintas laimėjusiu, neatitiko pašalinimo pagrindų</w:t>
      </w:r>
      <w:r w:rsidR="00122664">
        <w:t xml:space="preserve"> ir</w:t>
      </w:r>
      <w:r w:rsidR="00D30646" w:rsidRPr="00C66885">
        <w:t xml:space="preserve"> pateikė </w:t>
      </w:r>
      <w:r w:rsidR="00E24584">
        <w:t xml:space="preserve">susitarimus su </w:t>
      </w:r>
      <w:r w:rsidR="00D30646" w:rsidRPr="00C66885">
        <w:t>subt</w:t>
      </w:r>
      <w:r w:rsidR="00776E4B">
        <w:t>ie</w:t>
      </w:r>
      <w:r w:rsidR="00D30646" w:rsidRPr="00C66885">
        <w:t>kėj</w:t>
      </w:r>
      <w:r w:rsidR="00E24584">
        <w:t>ai</w:t>
      </w:r>
      <w:r w:rsidR="00D30646" w:rsidRPr="00C66885">
        <w:t>s, kitų tiekėjų pašalinimo pagrindų nebuvimas, pasitelkiami subti</w:t>
      </w:r>
      <w:r w:rsidR="00776E4B">
        <w:t>e</w:t>
      </w:r>
      <w:r w:rsidR="00D30646" w:rsidRPr="00C66885">
        <w:t>kėjai</w:t>
      </w:r>
      <w:r w:rsidR="00B3196E">
        <w:t xml:space="preserve"> –</w:t>
      </w:r>
      <w:r w:rsidR="00D30646" w:rsidRPr="00C66885">
        <w:t xml:space="preserve"> netikrinami</w:t>
      </w:r>
      <w:bookmarkEnd w:id="42"/>
      <w:r w:rsidR="00D30646" w:rsidRPr="00C66885">
        <w:t>;</w:t>
      </w:r>
    </w:p>
    <w:p w14:paraId="10E5B256" w14:textId="5DB643C1" w:rsidR="00640B1A" w:rsidRDefault="00640B1A" w:rsidP="00C6663D">
      <w:pPr>
        <w:tabs>
          <w:tab w:val="left" w:pos="1276"/>
          <w:tab w:val="left" w:pos="1418"/>
        </w:tabs>
        <w:ind w:right="40" w:firstLine="720"/>
        <w:jc w:val="both"/>
      </w:pPr>
      <w:r>
        <w:t>70.2.</w:t>
      </w:r>
      <w:bookmarkStart w:id="43" w:name="_Hlk127458089"/>
      <w:r w:rsidR="00524C20">
        <w:t xml:space="preserve"> </w:t>
      </w:r>
      <w:r w:rsidR="00D30646" w:rsidRPr="00C66885">
        <w:t xml:space="preserve">jeigu tiekėjas, kurio pasiūlymas gali būti pripažintas laimėjusiu, pateikė netikslius ar neišsamius duomenis apie pašalinimo pagrindų nebuvimą ir (ar) </w:t>
      </w:r>
      <w:r w:rsidR="00E24584">
        <w:t>susitarimus su subtiekėjais</w:t>
      </w:r>
      <w:r w:rsidR="00D30646" w:rsidRPr="00C66885">
        <w:t xml:space="preserve">, Komisija privalo, nepažeisdama viešųjų pirkimų principų, CVP IS susirašinėjimo priemonėmis prašyti tiekėjo šiuos duomenis papildyti arba paaiškinti per </w:t>
      </w:r>
      <w:r w:rsidR="00122664">
        <w:t>CPO</w:t>
      </w:r>
      <w:r w:rsidR="00D30646" w:rsidRPr="00C66885">
        <w:t xml:space="preserve"> nurodytą terminą</w:t>
      </w:r>
      <w:bookmarkEnd w:id="43"/>
    </w:p>
    <w:p w14:paraId="6DD48D12" w14:textId="34522A11" w:rsidR="00D30646" w:rsidRPr="00C66885" w:rsidRDefault="00640B1A" w:rsidP="00C6663D">
      <w:pPr>
        <w:tabs>
          <w:tab w:val="left" w:pos="1276"/>
          <w:tab w:val="left" w:pos="1418"/>
        </w:tabs>
        <w:ind w:right="40" w:firstLine="709"/>
        <w:jc w:val="both"/>
      </w:pPr>
      <w:r>
        <w:t>70.3.</w:t>
      </w:r>
      <w:bookmarkStart w:id="44" w:name="_Hlk127458147"/>
      <w:r w:rsidR="00524C20">
        <w:t xml:space="preserve"> </w:t>
      </w:r>
      <w:r w:rsidR="00D30646" w:rsidRPr="00C66885">
        <w:t>tiekėjui, kurio pasiūlymas pagal vertinimo rezultatus gali būti pripažintas laimėjusiu, Komisijos prašymu nepateikus dokumentų pagal EBVPD, nepatikslinus, nepapildžius arba nepaaiškinus dokumentų, patvirtinančių pašalinimo pagrindų nebuvimą</w:t>
      </w:r>
      <w:r w:rsidR="004E409B">
        <w:t xml:space="preserve"> </w:t>
      </w:r>
      <w:bookmarkStart w:id="45" w:name="_Hlk128678086"/>
      <w:r w:rsidR="00D30646" w:rsidRPr="00C66885">
        <w:t xml:space="preserve">ir (ar) </w:t>
      </w:r>
      <w:r w:rsidR="004E409B">
        <w:t xml:space="preserve">susitarimų su </w:t>
      </w:r>
      <w:r w:rsidR="00D30646" w:rsidRPr="00C66885">
        <w:t>subt</w:t>
      </w:r>
      <w:r w:rsidR="004E409B">
        <w:t>ie</w:t>
      </w:r>
      <w:r w:rsidR="00D30646" w:rsidRPr="00C66885">
        <w:t>kėj</w:t>
      </w:r>
      <w:bookmarkEnd w:id="45"/>
      <w:r w:rsidR="004E409B">
        <w:t>ais</w:t>
      </w:r>
      <w:r w:rsidR="00D30646" w:rsidRPr="00C66885">
        <w:t xml:space="preserve"> per Komisijos nustatytą terminą, pateikus melagingus dokumentus arba pateikus melagingą EBVPD</w:t>
      </w:r>
      <w:r w:rsidR="00122664">
        <w:t xml:space="preserve">, </w:t>
      </w:r>
      <w:r w:rsidR="00D30646" w:rsidRPr="00C66885">
        <w:t>jo pasiūlymas atmetamas, nustatoma nauja pasiūlymų eilė ir Komisija kreipiasi į tiekėją, esantį pirmoje naujai nustatytos pasiūlymų eilės vietoje, dėl dokumentų pateikimo</w:t>
      </w:r>
      <w:r w:rsidR="00D30646">
        <w:t xml:space="preserve"> </w:t>
      </w:r>
      <w:r w:rsidR="00D30646" w:rsidRPr="00C66885">
        <w:t xml:space="preserve">arba jei tiekėjas </w:t>
      </w:r>
      <w:r w:rsidR="00D30646">
        <w:t xml:space="preserve">šiuos </w:t>
      </w:r>
      <w:r w:rsidR="00D30646" w:rsidRPr="00C66885">
        <w:t xml:space="preserve">dokumentus </w:t>
      </w:r>
      <w:r w:rsidR="00D30646">
        <w:t>jau</w:t>
      </w:r>
      <w:r w:rsidR="00D30646" w:rsidRPr="00C66885">
        <w:t xml:space="preserve"> buvo pateikęs, įvertina jo pašalinimo pagrindų nebuvimą ir atitikimą nacionalinio saugumo interesų užtikrinimo reikalavimams, </w:t>
      </w:r>
      <w:bookmarkStart w:id="46" w:name="_Hlk128678136"/>
      <w:r w:rsidR="00D30646" w:rsidRPr="00C66885">
        <w:t>subt</w:t>
      </w:r>
      <w:r w:rsidR="004E409B">
        <w:t>ie</w:t>
      </w:r>
      <w:r w:rsidR="00D30646" w:rsidRPr="00C66885">
        <w:t>kėjų pasitelkimą</w:t>
      </w:r>
      <w:bookmarkEnd w:id="44"/>
      <w:bookmarkEnd w:id="46"/>
      <w:r w:rsidR="00D30646" w:rsidRPr="00C66885">
        <w:t>.</w:t>
      </w:r>
    </w:p>
    <w:p w14:paraId="0E34D7E4" w14:textId="6173412A" w:rsidR="00D30646" w:rsidRDefault="00640B1A" w:rsidP="00640B1A">
      <w:pPr>
        <w:widowControl w:val="0"/>
        <w:tabs>
          <w:tab w:val="left" w:pos="1134"/>
        </w:tabs>
        <w:ind w:left="710"/>
        <w:jc w:val="both"/>
        <w:rPr>
          <w:b/>
        </w:rPr>
      </w:pPr>
      <w:r>
        <w:rPr>
          <w:b/>
        </w:rPr>
        <w:t xml:space="preserve">71. </w:t>
      </w:r>
      <w:r w:rsidR="00D30646" w:rsidRPr="00C66885">
        <w:rPr>
          <w:b/>
        </w:rPr>
        <w:t>Komisija atmeta pasiūlymą, jeigu:</w:t>
      </w:r>
    </w:p>
    <w:p w14:paraId="1C4AEC1E" w14:textId="265EED18" w:rsidR="00D30646" w:rsidRPr="00C66885" w:rsidRDefault="00640B1A" w:rsidP="00C6663D">
      <w:pPr>
        <w:widowControl w:val="0"/>
        <w:tabs>
          <w:tab w:val="left" w:pos="1134"/>
        </w:tabs>
        <w:ind w:firstLine="710"/>
        <w:jc w:val="both"/>
      </w:pPr>
      <w:r w:rsidRPr="00524C20">
        <w:rPr>
          <w:bCs/>
        </w:rPr>
        <w:t>71.1.</w:t>
      </w:r>
      <w:bookmarkStart w:id="47" w:name="_Hlk127458222"/>
      <w:r w:rsidR="00524C20" w:rsidRPr="00524C20">
        <w:rPr>
          <w:bCs/>
        </w:rPr>
        <w:t xml:space="preserve"> </w:t>
      </w:r>
      <w:r w:rsidR="00D30646" w:rsidRPr="00C66885">
        <w:t xml:space="preserve">tiekėjas atitinka bent vieną pašalinimo pagrindą </w:t>
      </w:r>
      <w:r w:rsidR="00D30646">
        <w:t>ir (arba),</w:t>
      </w:r>
      <w:r w:rsidR="00D30646" w:rsidRPr="00FC44FE">
        <w:t xml:space="preserve"> </w:t>
      </w:r>
      <w:r w:rsidR="00D30646" w:rsidRPr="00C66885">
        <w:t xml:space="preserve">Komisijai paprašius, nepateikė dokumentų pagal EBVPD, nepatikslino ar nepapildė, ar nepaaiškino pateiktų netikslių ar neišsamių duomenų apie pašalinimo pagrindų nebuvimą ir (ar) </w:t>
      </w:r>
      <w:r w:rsidR="00776B9B">
        <w:t>susitarimų su</w:t>
      </w:r>
      <w:r w:rsidR="00D30646" w:rsidRPr="00C66885">
        <w:t xml:space="preserve"> subti</w:t>
      </w:r>
      <w:r w:rsidR="00A328C9">
        <w:t>e</w:t>
      </w:r>
      <w:r w:rsidR="00D30646" w:rsidRPr="00C66885">
        <w:t>kėj</w:t>
      </w:r>
      <w:r w:rsidR="00776B9B">
        <w:t>ai</w:t>
      </w:r>
      <w:r w:rsidR="00D30646" w:rsidRPr="00C66885">
        <w:t>s</w:t>
      </w:r>
      <w:bookmarkEnd w:id="47"/>
      <w:r w:rsidR="00D30646" w:rsidRPr="00C66885">
        <w:t xml:space="preserve">; </w:t>
      </w:r>
    </w:p>
    <w:p w14:paraId="1D8A145D" w14:textId="29723064" w:rsidR="00D30646" w:rsidRPr="00C66885" w:rsidRDefault="00640B1A" w:rsidP="00C6663D">
      <w:pPr>
        <w:pStyle w:val="Sraopastraipa1"/>
        <w:widowControl w:val="0"/>
        <w:tabs>
          <w:tab w:val="left" w:pos="993"/>
          <w:tab w:val="left" w:pos="1276"/>
          <w:tab w:val="left" w:pos="1418"/>
        </w:tabs>
        <w:ind w:left="0" w:firstLine="720"/>
        <w:jc w:val="both"/>
        <w:rPr>
          <w:sz w:val="24"/>
          <w:szCs w:val="24"/>
        </w:rPr>
      </w:pPr>
      <w:r>
        <w:rPr>
          <w:sz w:val="24"/>
          <w:szCs w:val="24"/>
        </w:rPr>
        <w:t>71.2.</w:t>
      </w:r>
      <w:r w:rsidR="00D30646" w:rsidRPr="00C66885">
        <w:rPr>
          <w:sz w:val="24"/>
          <w:szCs w:val="24"/>
        </w:rPr>
        <w:t>tiekėjas, Komisijai paprašius, nepateikė užpildytos</w:t>
      </w:r>
      <w:r w:rsidR="00122664">
        <w:rPr>
          <w:sz w:val="24"/>
          <w:szCs w:val="24"/>
        </w:rPr>
        <w:t xml:space="preserve"> Deklaracijos ir (ar) </w:t>
      </w:r>
      <w:r w:rsidR="00122664" w:rsidRPr="00381EFA">
        <w:rPr>
          <w:sz w:val="24"/>
          <w:szCs w:val="24"/>
        </w:rPr>
        <w:t xml:space="preserve">nepatikslino pateiktoje </w:t>
      </w:r>
      <w:r w:rsidR="00122664" w:rsidRPr="001A145B">
        <w:rPr>
          <w:sz w:val="24"/>
          <w:szCs w:val="24"/>
        </w:rPr>
        <w:t xml:space="preserve">Deklaracijoje </w:t>
      </w:r>
      <w:r w:rsidR="00122664" w:rsidRPr="001A145B">
        <w:rPr>
          <w:bCs/>
          <w:sz w:val="24"/>
          <w:szCs w:val="24"/>
          <w:shd w:val="clear" w:color="auto" w:fill="FFFFFF"/>
        </w:rPr>
        <w:t xml:space="preserve">netikslių ar neišsamių duomenų, ir (ar) </w:t>
      </w:r>
      <w:r w:rsidR="00122664" w:rsidRPr="001A145B">
        <w:rPr>
          <w:sz w:val="24"/>
          <w:szCs w:val="24"/>
        </w:rPr>
        <w:t>Deklaracijoje pažymėjo</w:t>
      </w:r>
      <w:r w:rsidR="00022E79" w:rsidRPr="001A145B">
        <w:rPr>
          <w:sz w:val="24"/>
          <w:szCs w:val="24"/>
        </w:rPr>
        <w:t xml:space="preserve">, </w:t>
      </w:r>
      <w:r w:rsidR="00022E79" w:rsidRPr="001A145B">
        <w:rPr>
          <w:bCs/>
          <w:sz w:val="24"/>
          <w:szCs w:val="24"/>
          <w:shd w:val="clear" w:color="auto" w:fill="FFFFFF"/>
        </w:rPr>
        <w:t xml:space="preserve">kad </w:t>
      </w:r>
      <w:r w:rsidR="00022E79" w:rsidRPr="001A145B">
        <w:rPr>
          <w:sz w:val="24"/>
          <w:szCs w:val="24"/>
          <w:shd w:val="clear" w:color="auto" w:fill="FFFFFF"/>
        </w:rPr>
        <w:t>tiekėjas ir (ar) ūkio subjektas (-ai), kurio (-</w:t>
      </w:r>
      <w:proofErr w:type="spellStart"/>
      <w:r w:rsidR="00022E79" w:rsidRPr="001A145B">
        <w:rPr>
          <w:sz w:val="24"/>
          <w:szCs w:val="24"/>
          <w:shd w:val="clear" w:color="auto" w:fill="FFFFFF"/>
        </w:rPr>
        <w:t>ių</w:t>
      </w:r>
      <w:proofErr w:type="spellEnd"/>
      <w:r w:rsidR="00022E79" w:rsidRPr="001A145B">
        <w:rPr>
          <w:sz w:val="24"/>
          <w:szCs w:val="24"/>
          <w:shd w:val="clear" w:color="auto" w:fill="FFFFFF"/>
        </w:rPr>
        <w:t>) pajėgumais remiamasi,</w:t>
      </w:r>
      <w:r w:rsidR="00DA032A">
        <w:rPr>
          <w:sz w:val="24"/>
          <w:szCs w:val="24"/>
          <w:shd w:val="clear" w:color="auto" w:fill="FFFFFF"/>
        </w:rPr>
        <w:t xml:space="preserve"> </w:t>
      </w:r>
      <w:r w:rsidR="00022E79" w:rsidRPr="001A145B">
        <w:rPr>
          <w:bCs/>
          <w:sz w:val="24"/>
          <w:szCs w:val="24"/>
          <w:shd w:val="clear" w:color="auto" w:fill="FFFFFF"/>
        </w:rPr>
        <w:t xml:space="preserve">ir (ar), Komisijai paprašius, nepateikė Deklaracijoje </w:t>
      </w:r>
      <w:r w:rsidR="00022E79" w:rsidRPr="001A145B">
        <w:rPr>
          <w:sz w:val="24"/>
          <w:szCs w:val="24"/>
        </w:rPr>
        <w:t xml:space="preserve">nurodytų duomenų patvirtinančių dokumentų, ir (ar) Komisija, įvertinusi pateiktus dokumentus, nustatė, kad tiekėjas ar jo nurodytas pasitelkiamas </w:t>
      </w:r>
      <w:r w:rsidR="001A145B" w:rsidRPr="001A145B">
        <w:rPr>
          <w:sz w:val="24"/>
          <w:szCs w:val="24"/>
        </w:rPr>
        <w:t xml:space="preserve">kitas ūkio subjektas, kurio pajėgumais remiamasi, </w:t>
      </w:r>
      <w:r w:rsidR="00022E79" w:rsidRPr="001A145B">
        <w:rPr>
          <w:sz w:val="24"/>
          <w:szCs w:val="24"/>
        </w:rPr>
        <w:t>subti</w:t>
      </w:r>
      <w:r w:rsidR="00A328C9" w:rsidRPr="001A145B">
        <w:rPr>
          <w:sz w:val="24"/>
          <w:szCs w:val="24"/>
        </w:rPr>
        <w:t>e</w:t>
      </w:r>
      <w:r w:rsidR="00022E79" w:rsidRPr="001A145B">
        <w:rPr>
          <w:sz w:val="24"/>
          <w:szCs w:val="24"/>
        </w:rPr>
        <w:t xml:space="preserve">kėjas (kai šių subjektų vykdomos sutarties dalis yra </w:t>
      </w:r>
      <w:r w:rsidR="00022E79" w:rsidRPr="001A145B">
        <w:rPr>
          <w:bCs/>
          <w:sz w:val="24"/>
          <w:szCs w:val="24"/>
        </w:rPr>
        <w:t>daugiau kaip 10 proc.</w:t>
      </w:r>
      <w:r w:rsidR="00022E79" w:rsidRPr="001A145B">
        <w:rPr>
          <w:sz w:val="24"/>
          <w:szCs w:val="24"/>
        </w:rPr>
        <w:t>) atitinka bent vieną Deklaracijoje nurodytą sąlygą, ir (ar), Komisijai paprašius, nepatikslino pateiktų netikslių ar neišsamių duomenų apie Reglamente nustatytų sąlygų nebuvimą;</w:t>
      </w:r>
    </w:p>
    <w:p w14:paraId="553BE670" w14:textId="4DC31408" w:rsidR="00D30646" w:rsidRPr="007F7CC6" w:rsidRDefault="00640B1A" w:rsidP="00C6663D">
      <w:pPr>
        <w:pStyle w:val="Sraopastraipa1"/>
        <w:widowControl w:val="0"/>
        <w:tabs>
          <w:tab w:val="left" w:pos="993"/>
          <w:tab w:val="left" w:pos="1276"/>
          <w:tab w:val="left" w:pos="1418"/>
        </w:tabs>
        <w:ind w:left="0" w:firstLine="720"/>
        <w:jc w:val="both"/>
        <w:rPr>
          <w:sz w:val="24"/>
          <w:szCs w:val="24"/>
        </w:rPr>
      </w:pPr>
      <w:r>
        <w:rPr>
          <w:sz w:val="24"/>
          <w:szCs w:val="24"/>
        </w:rPr>
        <w:t xml:space="preserve">71.3. </w:t>
      </w:r>
      <w:r w:rsidR="00D30646" w:rsidRPr="007F7CC6">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0C24FF09" w:rsidR="00D30646" w:rsidRPr="007F7CC6" w:rsidRDefault="00640B1A" w:rsidP="00640B1A">
      <w:pPr>
        <w:pStyle w:val="Sraopastraipa1"/>
        <w:widowControl w:val="0"/>
        <w:tabs>
          <w:tab w:val="left" w:pos="993"/>
          <w:tab w:val="left" w:pos="1276"/>
          <w:tab w:val="left" w:pos="1418"/>
        </w:tabs>
        <w:jc w:val="both"/>
        <w:rPr>
          <w:sz w:val="24"/>
          <w:szCs w:val="24"/>
        </w:rPr>
      </w:pPr>
      <w:r>
        <w:rPr>
          <w:sz w:val="24"/>
          <w:szCs w:val="24"/>
        </w:rPr>
        <w:t xml:space="preserve">71.4. </w:t>
      </w:r>
      <w:r w:rsidR="00D30646" w:rsidRPr="007F7CC6">
        <w:rPr>
          <w:sz w:val="24"/>
          <w:szCs w:val="24"/>
        </w:rPr>
        <w:t>buvo pasiūlyta per didelė, Perkančiajai organizacijai nepriimtina kaina;</w:t>
      </w:r>
    </w:p>
    <w:p w14:paraId="1A4946DF" w14:textId="066EEB6A" w:rsidR="00D30646" w:rsidRPr="007F7CC6" w:rsidRDefault="00640B1A" w:rsidP="00C6663D">
      <w:pPr>
        <w:widowControl w:val="0"/>
        <w:tabs>
          <w:tab w:val="left" w:pos="993"/>
          <w:tab w:val="left" w:pos="1276"/>
          <w:tab w:val="left" w:pos="1418"/>
        </w:tabs>
        <w:ind w:firstLine="720"/>
        <w:jc w:val="both"/>
      </w:pPr>
      <w:r>
        <w:t xml:space="preserve">71.5. </w:t>
      </w:r>
      <w:r w:rsidR="00D30646" w:rsidRPr="007F7CC6">
        <w:t xml:space="preserve">buvo pasiūlyta neįprastai maža kaina ir tiekėjas Komisijos prašymu per nustatytą </w:t>
      </w:r>
      <w:r w:rsidR="00D30646" w:rsidRPr="007F7CC6">
        <w:lastRenderedPageBreak/>
        <w:t>terminą nepateikė raštiško kainos sudėtinių dalių pagrindimo arba kitaip nepagrindė neįprastai mažos kainos;</w:t>
      </w:r>
    </w:p>
    <w:p w14:paraId="083093FC" w14:textId="3ABC89ED" w:rsidR="00D30646" w:rsidRDefault="00640B1A" w:rsidP="00640B1A">
      <w:pPr>
        <w:widowControl w:val="0"/>
        <w:tabs>
          <w:tab w:val="left" w:pos="993"/>
          <w:tab w:val="left" w:pos="1276"/>
          <w:tab w:val="left" w:pos="1418"/>
        </w:tabs>
        <w:ind w:left="720"/>
        <w:jc w:val="both"/>
      </w:pPr>
      <w:r>
        <w:t xml:space="preserve">71.6. </w:t>
      </w:r>
      <w:r w:rsidR="00D30646" w:rsidRPr="007F7CC6">
        <w:t xml:space="preserve">pasiūlymas buvo pateiktas ne </w:t>
      </w:r>
      <w:r w:rsidR="00895948">
        <w:t>CPO</w:t>
      </w:r>
      <w:r w:rsidR="00D30646" w:rsidRPr="007F7CC6">
        <w:t xml:space="preserve"> nurodytomis elektroninėmis priemonėmis;</w:t>
      </w:r>
    </w:p>
    <w:p w14:paraId="6A678385" w14:textId="28D74C7D" w:rsidR="00206777" w:rsidRPr="00F50DE3" w:rsidRDefault="00640B1A" w:rsidP="00C6663D">
      <w:pPr>
        <w:widowControl w:val="0"/>
        <w:tabs>
          <w:tab w:val="left" w:pos="993"/>
          <w:tab w:val="left" w:pos="1276"/>
        </w:tabs>
        <w:spacing w:after="120"/>
        <w:ind w:firstLine="720"/>
        <w:jc w:val="both"/>
      </w:pPr>
      <w:bookmarkStart w:id="48" w:name="_Hlk128678190"/>
      <w:r>
        <w:t xml:space="preserve">71.7. </w:t>
      </w:r>
      <w:r w:rsidR="00206777" w:rsidRPr="00C66885">
        <w:t xml:space="preserve">tiekėjas pateikė daugiau kaip vieną pasiūlymą </w:t>
      </w:r>
      <w:r w:rsidR="00206777">
        <w:t xml:space="preserve">tai pačiai pirkimo daliai </w:t>
      </w:r>
      <w:r w:rsidR="00206777" w:rsidRPr="00C66885">
        <w:t>arba pasiūlymą pateikęs tiekėjas ar tiekėjų grupės partneriai atskirai pateikė pasiūlymus</w:t>
      </w:r>
      <w:r w:rsidR="00206777">
        <w:t xml:space="preserve"> tai pačiai pirkimo daliai</w:t>
      </w:r>
      <w:r w:rsidR="00206777" w:rsidRPr="00C66885">
        <w:t xml:space="preserve"> arba tiekėjas dalyvauja tiekėjų grupėje, jeigu </w:t>
      </w:r>
      <w:r w:rsidR="00206777" w:rsidRPr="00C66885">
        <w:rPr>
          <w:rStyle w:val="wysiwyg-color-black1"/>
          <w:color w:val="000000"/>
          <w:spacing w:val="2"/>
        </w:rPr>
        <w:t>pateikė pasiūlymą savarankiškai ar</w:t>
      </w:r>
      <w:r w:rsidR="00206777" w:rsidRPr="006E4DCF">
        <w:rPr>
          <w:rStyle w:val="wysiwyg-color-black1"/>
          <w:color w:val="000000"/>
          <w:spacing w:val="2"/>
        </w:rPr>
        <w:t xml:space="preserve"> yra kitos tiekėjų grupės narys</w:t>
      </w:r>
      <w:bookmarkEnd w:id="48"/>
      <w:r w:rsidR="00206777">
        <w:rPr>
          <w:rStyle w:val="wysiwyg-color-black1"/>
          <w:color w:val="000000"/>
          <w:spacing w:val="2"/>
        </w:rPr>
        <w:t xml:space="preserve"> toje pačioje pirkimo dalyje</w:t>
      </w:r>
      <w:r w:rsidR="00206777">
        <w:t>.</w:t>
      </w: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1C62D144" w14:textId="77777777" w:rsidR="00CF6E6F" w:rsidRPr="00CF6E6F" w:rsidRDefault="00885CB7" w:rsidP="001F5730">
      <w:pPr>
        <w:pStyle w:val="Sraopastraipa"/>
        <w:widowControl w:val="0"/>
        <w:numPr>
          <w:ilvl w:val="0"/>
          <w:numId w:val="6"/>
        </w:numPr>
        <w:tabs>
          <w:tab w:val="left" w:pos="1134"/>
        </w:tabs>
        <w:ind w:firstLine="719"/>
        <w:contextualSpacing w:val="0"/>
        <w:jc w:val="both"/>
        <w:rPr>
          <w:sz w:val="24"/>
          <w:szCs w:val="24"/>
        </w:rPr>
      </w:pPr>
      <w:r w:rsidRPr="007F7CC6">
        <w:rPr>
          <w:sz w:val="24"/>
          <w:szCs w:val="24"/>
        </w:rPr>
        <w:t xml:space="preserve">Pasiūlymuose nurodytos kainos vertinamos eurais. </w:t>
      </w:r>
      <w:r w:rsidR="00D204A3" w:rsidRPr="007F7CC6">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7F7CC6">
        <w:t xml:space="preserve"> </w:t>
      </w:r>
    </w:p>
    <w:p w14:paraId="5BD90DF5" w14:textId="14E47B81" w:rsidR="000932D9" w:rsidRPr="002F3872" w:rsidRDefault="00022E79" w:rsidP="001F5730">
      <w:pPr>
        <w:pStyle w:val="Sraopastraipa"/>
        <w:widowControl w:val="0"/>
        <w:numPr>
          <w:ilvl w:val="0"/>
          <w:numId w:val="6"/>
        </w:numPr>
        <w:tabs>
          <w:tab w:val="left" w:pos="1134"/>
        </w:tabs>
        <w:ind w:firstLine="719"/>
        <w:contextualSpacing w:val="0"/>
        <w:jc w:val="both"/>
        <w:rPr>
          <w:sz w:val="24"/>
          <w:szCs w:val="24"/>
        </w:rPr>
      </w:pPr>
      <w:r w:rsidRPr="002F3872">
        <w:rPr>
          <w:sz w:val="24"/>
          <w:szCs w:val="24"/>
        </w:rPr>
        <w:t>CPO</w:t>
      </w:r>
      <w:r w:rsidR="003B4281" w:rsidRPr="002F3872">
        <w:rPr>
          <w:sz w:val="24"/>
          <w:szCs w:val="24"/>
        </w:rPr>
        <w:t xml:space="preserve"> ekonomiškai naudingiausią pasiūlymą išrenka</w:t>
      </w:r>
      <w:r w:rsidR="00AE1733" w:rsidRPr="002F3872">
        <w:rPr>
          <w:sz w:val="24"/>
          <w:szCs w:val="24"/>
        </w:rPr>
        <w:t xml:space="preserve"> pagal</w:t>
      </w:r>
      <w:r w:rsidR="003B4281" w:rsidRPr="002F3872">
        <w:rPr>
          <w:sz w:val="24"/>
          <w:szCs w:val="24"/>
        </w:rPr>
        <w:t xml:space="preserve"> </w:t>
      </w:r>
      <w:r w:rsidR="00AE1733" w:rsidRPr="002F3872">
        <w:rPr>
          <w:b/>
          <w:sz w:val="24"/>
          <w:szCs w:val="24"/>
        </w:rPr>
        <w:t>mažiausios kainos kriterijų</w:t>
      </w:r>
      <w:r w:rsidR="00F32FB7" w:rsidRPr="002F3872">
        <w:rPr>
          <w:b/>
          <w:sz w:val="24"/>
          <w:szCs w:val="24"/>
        </w:rPr>
        <w:t xml:space="preserve">. </w:t>
      </w:r>
    </w:p>
    <w:p w14:paraId="6A9741B6" w14:textId="77777777" w:rsidR="00C666F6" w:rsidRPr="00031EB2" w:rsidRDefault="00C666F6" w:rsidP="0015334C">
      <w:pPr>
        <w:pStyle w:val="Sraopastraipa"/>
        <w:widowControl w:val="0"/>
        <w:tabs>
          <w:tab w:val="left" w:pos="1134"/>
        </w:tabs>
        <w:ind w:left="851"/>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CF6E6F">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18BBF48B" w:rsidR="001D5203" w:rsidRPr="007F7CC6" w:rsidRDefault="0064561E" w:rsidP="001F5730">
      <w:pPr>
        <w:pStyle w:val="Sraopastraipa"/>
        <w:widowControl w:val="0"/>
        <w:numPr>
          <w:ilvl w:val="0"/>
          <w:numId w:val="7"/>
        </w:numPr>
        <w:tabs>
          <w:tab w:val="left" w:pos="1134"/>
        </w:tabs>
        <w:ind w:firstLine="719"/>
        <w:jc w:val="both"/>
      </w:pPr>
      <w:r w:rsidRPr="007F7CC6">
        <w:rPr>
          <w:rFonts w:eastAsia="Calibri"/>
          <w:sz w:val="24"/>
          <w:szCs w:val="24"/>
        </w:rPr>
        <w:t>Išnagrinėjusi ir įvertinusi tiekėjų pateiktus EBVPD</w:t>
      </w:r>
      <w:r w:rsidR="00140774" w:rsidRPr="007F7CC6">
        <w:rPr>
          <w:rFonts w:eastAsia="Calibri"/>
          <w:sz w:val="24"/>
          <w:szCs w:val="24"/>
        </w:rPr>
        <w:t xml:space="preserve">, </w:t>
      </w:r>
      <w:r w:rsidR="00022E79" w:rsidRPr="007F7CC6">
        <w:rPr>
          <w:rFonts w:eastAsia="Calibri"/>
          <w:sz w:val="24"/>
          <w:szCs w:val="24"/>
        </w:rPr>
        <w:t xml:space="preserve">deklaracijas dėl Tarybos reglamente (ES) 2022/576 nustatytų sąlygų </w:t>
      </w:r>
      <w:r w:rsidR="00022E79" w:rsidRPr="007F7CC6">
        <w:rPr>
          <w:sz w:val="24"/>
          <w:szCs w:val="24"/>
        </w:rPr>
        <w:t>ir pasiūlymus</w:t>
      </w:r>
      <w:r w:rsidRPr="007F7CC6">
        <w:rPr>
          <w:rFonts w:eastAsia="Calibri"/>
          <w:sz w:val="24"/>
          <w:szCs w:val="24"/>
        </w:rPr>
        <w:t>, Komisija nustato pasiūlymų eilę ir galimą pirkimo laimėtoją</w:t>
      </w:r>
      <w:r w:rsidR="00206777" w:rsidRPr="00206777">
        <w:rPr>
          <w:rFonts w:eastAsia="Calibri"/>
          <w:sz w:val="24"/>
          <w:szCs w:val="24"/>
        </w:rPr>
        <w:t xml:space="preserve"> </w:t>
      </w:r>
      <w:r w:rsidR="00206777">
        <w:rPr>
          <w:rFonts w:eastAsia="Calibri"/>
          <w:sz w:val="24"/>
          <w:szCs w:val="24"/>
        </w:rPr>
        <w:t xml:space="preserve">kiekvienai pirkimo daliai </w:t>
      </w:r>
      <w:r w:rsidR="00AE1733" w:rsidRPr="007F7CC6">
        <w:rPr>
          <w:rFonts w:eastAsia="Calibri"/>
          <w:sz w:val="24"/>
          <w:szCs w:val="24"/>
        </w:rPr>
        <w:t>kainų didėjimo</w:t>
      </w:r>
      <w:r w:rsidR="001D5203" w:rsidRPr="007F7CC6">
        <w:rPr>
          <w:rFonts w:eastAsia="Calibri"/>
          <w:sz w:val="24"/>
          <w:szCs w:val="24"/>
        </w:rPr>
        <w:t xml:space="preserve"> </w:t>
      </w:r>
      <w:r w:rsidRPr="007F7CC6">
        <w:rPr>
          <w:rFonts w:eastAsia="Calibri"/>
          <w:sz w:val="24"/>
          <w:szCs w:val="24"/>
        </w:rPr>
        <w:t xml:space="preserve">tvarka. Jeigu kelių pateiktų pasiūlymų </w:t>
      </w:r>
      <w:r w:rsidR="00140774" w:rsidRPr="007F7CC6">
        <w:rPr>
          <w:sz w:val="24"/>
          <w:szCs w:val="24"/>
        </w:rPr>
        <w:t>kainos</w:t>
      </w:r>
      <w:r w:rsidR="009446C6" w:rsidRPr="007F7CC6">
        <w:rPr>
          <w:sz w:val="24"/>
          <w:szCs w:val="24"/>
        </w:rPr>
        <w:t xml:space="preserve"> yra vienod</w:t>
      </w:r>
      <w:r w:rsidR="00140774" w:rsidRPr="007F7CC6">
        <w:rPr>
          <w:sz w:val="24"/>
          <w:szCs w:val="24"/>
        </w:rPr>
        <w:t>os</w:t>
      </w:r>
      <w:r w:rsidRPr="007F7CC6">
        <w:rPr>
          <w:rFonts w:eastAsia="Calibri"/>
          <w:sz w:val="24"/>
          <w:szCs w:val="24"/>
        </w:rPr>
        <w:t>, nustatant pasiūlymų eilę, pirmesnis į šią eilę įrašomas tiekėjas, kurio pasiūlymas CVP IS priemonėmis pateiktas anksčiausiai. Pasiūlymų eilė nenustatoma, jeigu</w:t>
      </w:r>
      <w:r w:rsidR="00140774" w:rsidRPr="007F7CC6">
        <w:rPr>
          <w:rFonts w:eastAsia="Calibri"/>
          <w:sz w:val="24"/>
          <w:szCs w:val="24"/>
        </w:rPr>
        <w:t xml:space="preserve"> </w:t>
      </w:r>
      <w:r w:rsidRPr="007F7CC6">
        <w:rPr>
          <w:rFonts w:eastAsia="Calibri"/>
          <w:sz w:val="24"/>
          <w:szCs w:val="24"/>
        </w:rPr>
        <w:t xml:space="preserve">buvo </w:t>
      </w:r>
      <w:r w:rsidR="00E035CF" w:rsidRPr="007F7CC6">
        <w:rPr>
          <w:rFonts w:eastAsia="Calibri"/>
          <w:sz w:val="24"/>
          <w:szCs w:val="24"/>
        </w:rPr>
        <w:t xml:space="preserve">pateiktas arba įvertinus pasiūlymus liko </w:t>
      </w:r>
      <w:r w:rsidRPr="007F7CC6">
        <w:rPr>
          <w:rFonts w:eastAsia="Calibri"/>
          <w:sz w:val="24"/>
          <w:szCs w:val="24"/>
        </w:rPr>
        <w:t>tik vienas pasiūlymas</w:t>
      </w:r>
      <w:r w:rsidR="001D5203" w:rsidRPr="007F7CC6">
        <w:rPr>
          <w:sz w:val="24"/>
          <w:szCs w:val="24"/>
        </w:rPr>
        <w:t>.</w:t>
      </w:r>
      <w:r w:rsidR="00022E79" w:rsidRPr="007F7CC6">
        <w:rPr>
          <w:sz w:val="24"/>
          <w:szCs w:val="24"/>
        </w:rPr>
        <w:t xml:space="preserve"> </w:t>
      </w:r>
    </w:p>
    <w:p w14:paraId="29F0B876" w14:textId="1860C56B" w:rsidR="0064561E" w:rsidRPr="007F7CC6" w:rsidRDefault="0064561E" w:rsidP="001F5730">
      <w:pPr>
        <w:pStyle w:val="Sraopastraipa"/>
        <w:widowControl w:val="0"/>
        <w:numPr>
          <w:ilvl w:val="0"/>
          <w:numId w:val="7"/>
        </w:numPr>
        <w:tabs>
          <w:tab w:val="left" w:pos="1134"/>
        </w:tabs>
        <w:ind w:firstLine="719"/>
        <w:jc w:val="both"/>
        <w:rPr>
          <w:sz w:val="24"/>
          <w:szCs w:val="24"/>
        </w:rPr>
      </w:pPr>
      <w:r w:rsidRPr="007F7CC6">
        <w:rPr>
          <w:sz w:val="24"/>
          <w:szCs w:val="24"/>
        </w:rPr>
        <w:t xml:space="preserve">Patikrinusi galimo laimėtojo pašalinimo pagrindų nebuvimą </w:t>
      </w:r>
      <w:r w:rsidR="007E5DBB" w:rsidRPr="007F7CC6">
        <w:rPr>
          <w:sz w:val="24"/>
          <w:szCs w:val="24"/>
        </w:rPr>
        <w:t xml:space="preserve"> </w:t>
      </w:r>
      <w:r w:rsidRPr="007F7CC6">
        <w:rPr>
          <w:sz w:val="24"/>
          <w:szCs w:val="24"/>
        </w:rPr>
        <w:t xml:space="preserve">Komisija nustato laimėjusį pasiūlymą </w:t>
      </w:r>
      <w:r w:rsidR="008402BC" w:rsidRPr="008402BC">
        <w:rPr>
          <w:sz w:val="24"/>
          <w:szCs w:val="24"/>
        </w:rPr>
        <w:t xml:space="preserve">kiekvienai pirkimo daliai </w:t>
      </w:r>
      <w:r w:rsidRPr="007F7CC6">
        <w:rPr>
          <w:sz w:val="24"/>
          <w:szCs w:val="24"/>
        </w:rPr>
        <w:t xml:space="preserve">ir dalyviams </w:t>
      </w:r>
      <w:r w:rsidR="009C3CB4" w:rsidRPr="007F7CC6">
        <w:rPr>
          <w:sz w:val="24"/>
          <w:szCs w:val="24"/>
        </w:rPr>
        <w:t>ne vėliau kaip per 3 darbo dienas</w:t>
      </w:r>
      <w:r w:rsidRPr="007F7CC6">
        <w:rPr>
          <w:sz w:val="24"/>
          <w:szCs w:val="24"/>
        </w:rPr>
        <w:t xml:space="preserve"> praneša apie priimtą sprendimą nustatyti laimėjusį pasiū</w:t>
      </w:r>
      <w:r w:rsidR="00FE4E8F" w:rsidRPr="007F7CC6">
        <w:rPr>
          <w:sz w:val="24"/>
          <w:szCs w:val="24"/>
        </w:rPr>
        <w:t xml:space="preserve">lymą, nustatytą pasiūlymų eilę </w:t>
      </w:r>
      <w:r w:rsidRPr="007F7CC6">
        <w:rPr>
          <w:sz w:val="24"/>
          <w:szCs w:val="24"/>
        </w:rPr>
        <w:t xml:space="preserve">ir tikslų atidėjimo terminą. </w:t>
      </w:r>
      <w:r w:rsidR="009C3CB4" w:rsidRPr="007F7CC6">
        <w:t xml:space="preserve"> </w:t>
      </w:r>
      <w:r w:rsidR="00022E79" w:rsidRPr="007F7CC6">
        <w:rPr>
          <w:sz w:val="24"/>
          <w:szCs w:val="24"/>
        </w:rPr>
        <w:t>CPO</w:t>
      </w:r>
      <w:r w:rsidR="009C3CB4" w:rsidRPr="007F7CC6">
        <w:rPr>
          <w:sz w:val="24"/>
          <w:szCs w:val="24"/>
        </w:rPr>
        <w:t xml:space="preserve"> turi nurodyti priežastis, jei buvo priimtas sprendimas nesudaryti pirkimo sutarties ar pradėti pirkimą iš naujo.</w:t>
      </w:r>
    </w:p>
    <w:p w14:paraId="12E15EC3" w14:textId="04401B4A" w:rsidR="00096D17" w:rsidRPr="007F7CC6" w:rsidRDefault="0064561E" w:rsidP="001F5730">
      <w:pPr>
        <w:numPr>
          <w:ilvl w:val="0"/>
          <w:numId w:val="7"/>
        </w:numPr>
        <w:tabs>
          <w:tab w:val="left" w:pos="993"/>
          <w:tab w:val="left" w:pos="1134"/>
        </w:tabs>
        <w:ind w:firstLine="719"/>
        <w:jc w:val="both"/>
      </w:pPr>
      <w:r w:rsidRPr="007F7CC6">
        <w:t xml:space="preserve">Perkančioji organizacija gali nuspręsti nesudaryti pirkimo sutarties su ekonomiškai naudingiausią pasiūlymą pateikusiu tiekėju, jeigu paaiškėja, kad pasiūlymas neatitinka </w:t>
      </w:r>
      <w:r w:rsidR="00DA032A">
        <w:t>VPĮ</w:t>
      </w:r>
      <w:r w:rsidRPr="007F7CC6">
        <w:t xml:space="preserve"> 17 str</w:t>
      </w:r>
      <w:r w:rsidR="00FD7F81" w:rsidRPr="007F7CC6">
        <w:t xml:space="preserve">. </w:t>
      </w:r>
      <w:r w:rsidRPr="007F7CC6">
        <w:t>2 d</w:t>
      </w:r>
      <w:r w:rsidR="00FD7F81" w:rsidRPr="007F7CC6">
        <w:t>.</w:t>
      </w:r>
      <w:r w:rsidRPr="007F7CC6">
        <w:t xml:space="preserve"> 2 p</w:t>
      </w:r>
      <w:r w:rsidR="00FD7F81" w:rsidRPr="007F7CC6">
        <w:t>.</w:t>
      </w:r>
      <w:r w:rsidRPr="007F7CC6">
        <w:t xml:space="preserve"> nurodytų aplinkos apsaugos, socialinės ir darbo teisės įpareigojimų.</w:t>
      </w:r>
    </w:p>
    <w:p w14:paraId="6AFD14C9" w14:textId="33FCCFE4" w:rsidR="00096D17" w:rsidRPr="007F7CC6" w:rsidRDefault="0056334B" w:rsidP="001F5730">
      <w:pPr>
        <w:numPr>
          <w:ilvl w:val="0"/>
          <w:numId w:val="7"/>
        </w:numPr>
        <w:tabs>
          <w:tab w:val="left" w:pos="993"/>
          <w:tab w:val="left" w:pos="1134"/>
        </w:tabs>
        <w:ind w:firstLine="719"/>
        <w:jc w:val="both"/>
      </w:pPr>
      <w:r w:rsidRPr="007F7CC6">
        <w:rPr>
          <w:rFonts w:eastAsiaTheme="minorHAnsi"/>
          <w:color w:val="000000"/>
        </w:rPr>
        <w:t>CPO</w:t>
      </w:r>
      <w:r w:rsidR="00096D17" w:rsidRPr="007F7CC6">
        <w:rPr>
          <w:rFonts w:eastAsiaTheme="minorHAnsi"/>
          <w:color w:val="000000"/>
        </w:rPr>
        <w:t xml:space="preserve"> privalo nutraukti pradėtas pirkimo procedūras, jeigu buvo pažeisti </w:t>
      </w:r>
      <w:r w:rsidR="00DA032A">
        <w:rPr>
          <w:rFonts w:eastAsiaTheme="minorHAnsi"/>
          <w:color w:val="000000"/>
        </w:rPr>
        <w:t>VPĮ</w:t>
      </w:r>
      <w:r w:rsidR="00096D17" w:rsidRPr="007F7CC6">
        <w:rPr>
          <w:rFonts w:eastAsiaTheme="minorHAnsi"/>
          <w:color w:val="000000"/>
        </w:rPr>
        <w:t xml:space="preserve"> 17 straipsnio 1 dalyje nustatyti principai ir atitinkamos padėties negalima ištaisyti. </w:t>
      </w:r>
      <w:r w:rsidRPr="007F7CC6">
        <w:rPr>
          <w:rFonts w:eastAsiaTheme="minorHAnsi"/>
          <w:color w:val="000000"/>
        </w:rPr>
        <w:t>CPO</w:t>
      </w:r>
      <w:r w:rsidR="00096D17" w:rsidRPr="007F7CC6">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7F7CC6">
        <w:rPr>
          <w:rFonts w:eastAsiaTheme="minorHAnsi"/>
          <w:color w:val="000000"/>
        </w:rPr>
        <w:t>P</w:t>
      </w:r>
      <w:r w:rsidR="00096D17" w:rsidRPr="007F7CC6">
        <w:rPr>
          <w:rFonts w:eastAsiaTheme="minorHAnsi"/>
          <w:color w:val="000000"/>
        </w:rPr>
        <w:t>erkančiosios organizacijos poreikių neatitinkantis pirkimo objektas.</w:t>
      </w:r>
    </w:p>
    <w:p w14:paraId="0A135AD5" w14:textId="3EFC34A3" w:rsidR="0064561E" w:rsidRPr="007F7CC6" w:rsidRDefault="0064561E" w:rsidP="001F5730">
      <w:pPr>
        <w:pStyle w:val="Sraopastraipa"/>
        <w:numPr>
          <w:ilvl w:val="0"/>
          <w:numId w:val="7"/>
        </w:numPr>
        <w:tabs>
          <w:tab w:val="left" w:pos="1134"/>
        </w:tabs>
        <w:ind w:firstLine="719"/>
        <w:jc w:val="both"/>
        <w:rPr>
          <w:sz w:val="24"/>
          <w:szCs w:val="24"/>
          <w:lang w:eastAsia="en-US"/>
        </w:rPr>
      </w:pPr>
      <w:r w:rsidRPr="007F7CC6">
        <w:rPr>
          <w:sz w:val="24"/>
          <w:szCs w:val="24"/>
          <w:lang w:eastAsia="en-US"/>
        </w:rPr>
        <w:t xml:space="preserve">Laimėjusio tiekėjo pasiūlymo kainai viršijus pirkimui suplanuotas lėšas ir Perkančiajai organizacijai pagrindus tokios kainos priimtinumą, sutartis nesudaroma tol, kol negaunamas </w:t>
      </w:r>
      <w:r w:rsidR="00577AF1">
        <w:rPr>
          <w:sz w:val="24"/>
          <w:szCs w:val="24"/>
          <w:lang w:eastAsia="en-US"/>
        </w:rPr>
        <w:t xml:space="preserve">PO </w:t>
      </w:r>
      <w:r w:rsidR="00577AF1" w:rsidRPr="00C6663D">
        <w:rPr>
          <w:sz w:val="24"/>
          <w:szCs w:val="24"/>
          <w:lang w:eastAsia="en-US"/>
        </w:rPr>
        <w:t xml:space="preserve">vadovo </w:t>
      </w:r>
      <w:r w:rsidRPr="00C6663D">
        <w:rPr>
          <w:sz w:val="24"/>
          <w:szCs w:val="24"/>
          <w:lang w:eastAsia="en-US"/>
        </w:rPr>
        <w:t xml:space="preserve"> pritarimas (</w:t>
      </w:r>
      <w:r w:rsidRPr="007F7CC6">
        <w:rPr>
          <w:sz w:val="24"/>
          <w:szCs w:val="24"/>
          <w:lang w:eastAsia="en-US"/>
        </w:rPr>
        <w:t>jei pagal teisės aktus jis yra privalomas). Jei pritarimas negaunamas, tokiu atveju sutartis nesudaroma. Šis punktas taikomas tik tada, kai lėšos pirkimo dokumentuose nebuvo paskelbtos.</w:t>
      </w:r>
    </w:p>
    <w:p w14:paraId="239061F1" w14:textId="621D886F" w:rsidR="00AD4F6B" w:rsidRPr="007F7CC6" w:rsidRDefault="00874C51" w:rsidP="001F5730">
      <w:pPr>
        <w:widowControl w:val="0"/>
        <w:numPr>
          <w:ilvl w:val="0"/>
          <w:numId w:val="7"/>
        </w:numPr>
        <w:tabs>
          <w:tab w:val="left" w:pos="1134"/>
        </w:tabs>
        <w:ind w:firstLine="719"/>
        <w:jc w:val="both"/>
      </w:pPr>
      <w:r w:rsidRPr="007F7CC6">
        <w:t xml:space="preserve"> </w:t>
      </w:r>
      <w:r w:rsidR="0064561E" w:rsidRPr="007F7CC6">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50A15BE" w14:textId="53826A0B" w:rsidR="0064561E" w:rsidRPr="007F7CC6" w:rsidRDefault="001608D0" w:rsidP="001F5730">
      <w:pPr>
        <w:widowControl w:val="0"/>
        <w:numPr>
          <w:ilvl w:val="0"/>
          <w:numId w:val="7"/>
        </w:numPr>
        <w:tabs>
          <w:tab w:val="left" w:pos="1134"/>
        </w:tabs>
        <w:ind w:firstLine="719"/>
        <w:jc w:val="both"/>
      </w:pPr>
      <w:r w:rsidRPr="007F7CC6">
        <w:t xml:space="preserve">Jeigu tiekėjas, kuriam buvo pasiūlyta sudaryti pirkimo sutartį, raštu atsisako ją sudaryti arba iki </w:t>
      </w:r>
      <w:r w:rsidR="008402BC">
        <w:t xml:space="preserve">CPO ir (ar) </w:t>
      </w:r>
      <w:r w:rsidRPr="007F7CC6">
        <w:t xml:space="preserve">Perkančiosios organizacijos nurodyto laiko nepasirašo pirkimo sutarties, arba atsisako sudaryti pirkimo sutartį pirkimo dokumentuose nustatytomis sąlygomis, laikoma, kad jis </w:t>
      </w:r>
      <w:r w:rsidRPr="007F7CC6">
        <w:lastRenderedPageBreak/>
        <w:t xml:space="preserve">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8402BC">
        <w:t>CPO</w:t>
      </w:r>
      <w:r w:rsidR="00EE1555" w:rsidRPr="007F7CC6">
        <w:t xml:space="preserve"> </w:t>
      </w:r>
      <w:r w:rsidRPr="007F7CC6">
        <w:t xml:space="preserve">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DA032A">
        <w:t>VPĮ</w:t>
      </w:r>
      <w:r w:rsidRPr="007F7CC6">
        <w:t xml:space="preserve"> 45 str</w:t>
      </w:r>
      <w:r w:rsidR="00FD7F81" w:rsidRPr="007F7CC6">
        <w:t xml:space="preserve">. </w:t>
      </w:r>
      <w:r w:rsidRPr="007F7CC6">
        <w:t>1 d</w:t>
      </w:r>
      <w:r w:rsidR="00FD7F81" w:rsidRPr="007F7CC6">
        <w:t>.</w:t>
      </w:r>
      <w:r w:rsidRPr="007F7CC6">
        <w:t xml:space="preserve"> išdėstytos sąlygos. </w:t>
      </w:r>
      <w:r w:rsidR="0064561E" w:rsidRPr="007F7CC6">
        <w:t xml:space="preserve">Šiuo atveju </w:t>
      </w:r>
      <w:r w:rsidR="0056334B" w:rsidRPr="007F7CC6">
        <w:t>CPO</w:t>
      </w:r>
      <w:r w:rsidR="0064561E" w:rsidRPr="007F7CC6">
        <w:t xml:space="preserve">, prieš siūlydama sudaryti pirkimo sutartį, įvertina šio tiekėjo pašalinimo pagrindų nebuvimą </w:t>
      </w:r>
      <w:r w:rsidR="0056334B" w:rsidRPr="007F7CC6">
        <w:t xml:space="preserve">ir </w:t>
      </w:r>
      <w:r w:rsidR="009C3CB4" w:rsidRPr="007F7CC6">
        <w:t>susitarimus su sub</w:t>
      </w:r>
      <w:r w:rsidR="00140774" w:rsidRPr="007F7CC6">
        <w:t>t</w:t>
      </w:r>
      <w:r w:rsidR="00196300" w:rsidRPr="007F7CC6">
        <w:t>ie</w:t>
      </w:r>
      <w:r w:rsidR="00140774" w:rsidRPr="007F7CC6">
        <w:t>kėjais</w:t>
      </w:r>
      <w:r w:rsidR="007E5DBB" w:rsidRPr="007F7CC6">
        <w:t>, jei</w:t>
      </w:r>
      <w:r w:rsidR="0064561E" w:rsidRPr="007F7CC6">
        <w:t xml:space="preserve">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47622914" w:rsidR="00C33E43" w:rsidRPr="007F7CC6" w:rsidRDefault="00FC0765" w:rsidP="001F5730">
      <w:pPr>
        <w:numPr>
          <w:ilvl w:val="0"/>
          <w:numId w:val="7"/>
        </w:numPr>
        <w:tabs>
          <w:tab w:val="left" w:pos="1134"/>
        </w:tabs>
        <w:ind w:firstLine="719"/>
        <w:contextualSpacing/>
        <w:jc w:val="both"/>
      </w:pPr>
      <w:r w:rsidRPr="007F7CC6">
        <w:t>Pirkimo</w:t>
      </w:r>
      <w:r w:rsidR="00C33E43" w:rsidRPr="007F7CC6">
        <w:t xml:space="preserve"> sutartis </w:t>
      </w:r>
      <w:r w:rsidR="000E23E7" w:rsidRPr="007F7CC6">
        <w:t>bus</w:t>
      </w:r>
      <w:r w:rsidR="00C33E43" w:rsidRPr="007F7CC6">
        <w:t xml:space="preserve"> sudaroma nedelsiant, bet ne anksčiau, negu pasibaigė atidėjimo terminas, kuris negali būti trumpesnis kaip </w:t>
      </w:r>
      <w:r w:rsidR="00542238" w:rsidRPr="007F7CC6">
        <w:t>5 darbo</w:t>
      </w:r>
      <w:r w:rsidR="00C33E43" w:rsidRPr="007F7CC6">
        <w:t xml:space="preserve"> dien</w:t>
      </w:r>
      <w:r w:rsidR="00542238" w:rsidRPr="007F7CC6">
        <w:t>os</w:t>
      </w:r>
      <w:r w:rsidR="00C33E43" w:rsidRPr="007F7CC6">
        <w:t xml:space="preserve">, o jeigu pranešimas apie sprendimą nustatyti laimėjusį pirkimo pasiūlymą nebuvo siunčiamas elektroninėmis priemonėmis, negali būti trumpesnis kaip 15 </w:t>
      </w:r>
      <w:r w:rsidR="00B020D4" w:rsidRPr="007F7CC6">
        <w:t xml:space="preserve">kalendorinių </w:t>
      </w:r>
      <w:r w:rsidR="00C33E43" w:rsidRPr="007F7CC6">
        <w:t>dienų. Atidėjimo terminas gali būti netaiko</w:t>
      </w:r>
      <w:r w:rsidR="000E23E7" w:rsidRPr="007F7CC6">
        <w:t xml:space="preserve">mas, kai </w:t>
      </w:r>
      <w:r w:rsidR="00C33E43" w:rsidRPr="007F7CC6">
        <w:t xml:space="preserve">vienintelis suinteresuotas dalyvis yra tas, su kuriuo sudaroma sutartis, </w:t>
      </w:r>
      <w:r w:rsidR="000E23E7" w:rsidRPr="007F7CC6">
        <w:t>ir nėra suinteresuotų kandidatų.</w:t>
      </w:r>
      <w:r w:rsidR="00C33E43" w:rsidRPr="007F7CC6">
        <w:t xml:space="preserve"> </w:t>
      </w:r>
    </w:p>
    <w:p w14:paraId="2ED13E35" w14:textId="404D4D07" w:rsidR="00C33E43" w:rsidRPr="007F7CC6" w:rsidRDefault="00C33E43" w:rsidP="001F5730">
      <w:pPr>
        <w:pStyle w:val="Sraopastraipa1"/>
        <w:widowControl w:val="0"/>
        <w:numPr>
          <w:ilvl w:val="0"/>
          <w:numId w:val="7"/>
        </w:numPr>
        <w:tabs>
          <w:tab w:val="left" w:pos="1134"/>
        </w:tabs>
        <w:ind w:firstLine="719"/>
        <w:jc w:val="both"/>
        <w:rPr>
          <w:rFonts w:eastAsia="Times New Roman"/>
          <w:i/>
          <w:sz w:val="24"/>
          <w:szCs w:val="24"/>
        </w:rPr>
      </w:pPr>
      <w:r w:rsidRPr="007F7CC6">
        <w:rPr>
          <w:sz w:val="24"/>
          <w:szCs w:val="24"/>
        </w:rPr>
        <w:t xml:space="preserve">Ginčų nagrinėjimas, žalos atlyginimas, pirkimo sutarties pripažinimas negaliojančia, alternatyvios sankcijos reglamentuojamos </w:t>
      </w:r>
      <w:r w:rsidR="00DA032A">
        <w:rPr>
          <w:sz w:val="24"/>
          <w:szCs w:val="24"/>
        </w:rPr>
        <w:t xml:space="preserve">VPĮ </w:t>
      </w:r>
      <w:r w:rsidRPr="007F7CC6">
        <w:rPr>
          <w:sz w:val="24"/>
          <w:szCs w:val="24"/>
        </w:rPr>
        <w:t>VII skyriuje.</w:t>
      </w:r>
      <w:r w:rsidR="00433261" w:rsidRPr="007F7CC6">
        <w:t xml:space="preserve"> </w:t>
      </w:r>
      <w:r w:rsidR="00433261" w:rsidRPr="007F7CC6">
        <w:rPr>
          <w:sz w:val="24"/>
          <w:szCs w:val="24"/>
        </w:rPr>
        <w:t xml:space="preserve">Tiekėjas, norėdamas iki pirkimo sutarties, įskaitant atvejus, kai ji sudaroma pagal preliminariąją sutartį, ar preliminariosios sutarties sudarymo teisme ginčyti </w:t>
      </w:r>
      <w:r w:rsidR="00FC0765" w:rsidRPr="007F7CC6">
        <w:rPr>
          <w:sz w:val="24"/>
          <w:szCs w:val="24"/>
        </w:rPr>
        <w:t>CPO</w:t>
      </w:r>
      <w:r w:rsidR="00433261" w:rsidRPr="007F7CC6">
        <w:rPr>
          <w:sz w:val="24"/>
          <w:szCs w:val="24"/>
        </w:rPr>
        <w:t xml:space="preserve"> sprendimus ar veiksmus, pirmiausia elektroninėmis priemonėmis turi pateikti pretenziją </w:t>
      </w:r>
      <w:r w:rsidR="00FC0765" w:rsidRPr="007F7CC6">
        <w:rPr>
          <w:sz w:val="24"/>
          <w:szCs w:val="24"/>
        </w:rPr>
        <w:t>CPO</w:t>
      </w:r>
      <w:r w:rsidR="00433261" w:rsidRPr="007F7CC6">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7EE12ECD" w:rsidR="00FD7F81" w:rsidRDefault="00874C51" w:rsidP="001F5730">
      <w:pPr>
        <w:pStyle w:val="Sraopastraipa1"/>
        <w:widowControl w:val="0"/>
        <w:numPr>
          <w:ilvl w:val="0"/>
          <w:numId w:val="7"/>
        </w:numPr>
        <w:tabs>
          <w:tab w:val="left" w:pos="1134"/>
        </w:tabs>
        <w:ind w:firstLine="719"/>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262F8D">
        <w:rPr>
          <w:sz w:val="24"/>
          <w:szCs w:val="24"/>
        </w:rPr>
        <w:t>pirkimo</w:t>
      </w:r>
      <w:r w:rsidR="005E6C4D">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w:t>
      </w:r>
      <w:r w:rsidR="00DA032A">
        <w:rPr>
          <w:sz w:val="24"/>
          <w:szCs w:val="24"/>
        </w:rPr>
        <w:t xml:space="preserve">VPĮ </w:t>
      </w:r>
      <w:r w:rsidR="0064561E" w:rsidRPr="00031EB2">
        <w:rPr>
          <w:sz w:val="24"/>
          <w:szCs w:val="24"/>
        </w:rPr>
        <w:t>V skyriumi</w:t>
      </w:r>
      <w:r w:rsidR="00FD7F81">
        <w:rPr>
          <w:sz w:val="24"/>
          <w:szCs w:val="24"/>
        </w:rPr>
        <w:t xml:space="preserve">. </w:t>
      </w:r>
      <w:r w:rsidR="00FD7F81" w:rsidRPr="00FD7F81">
        <w:rPr>
          <w:sz w:val="24"/>
          <w:szCs w:val="24"/>
        </w:rPr>
        <w:t xml:space="preserve">Sutarties sąlygos </w:t>
      </w:r>
      <w:r w:rsidR="00262F8D">
        <w:rPr>
          <w:sz w:val="24"/>
          <w:szCs w:val="24"/>
        </w:rPr>
        <w:t xml:space="preserve">(bendrosios ir specialiosios) </w:t>
      </w:r>
      <w:r w:rsidR="00FD7F81" w:rsidRPr="00FD7F81">
        <w:rPr>
          <w:sz w:val="24"/>
          <w:szCs w:val="24"/>
        </w:rPr>
        <w:t xml:space="preserve">nurodytos konkurso sąlygų </w:t>
      </w:r>
      <w:r w:rsidR="00FD7F81" w:rsidRPr="00A375A7">
        <w:rPr>
          <w:sz w:val="24"/>
          <w:szCs w:val="24"/>
        </w:rPr>
        <w:t xml:space="preserve">aprašo </w:t>
      </w:r>
      <w:r w:rsidR="00221104" w:rsidRPr="00A375A7">
        <w:rPr>
          <w:sz w:val="24"/>
          <w:szCs w:val="24"/>
        </w:rPr>
        <w:t>4</w:t>
      </w:r>
      <w:r w:rsidR="00FD7F81" w:rsidRPr="00A375A7">
        <w:rPr>
          <w:sz w:val="24"/>
          <w:szCs w:val="24"/>
        </w:rPr>
        <w:t xml:space="preserve"> priede</w:t>
      </w:r>
      <w:r w:rsidR="00FD7F81" w:rsidRPr="00FD7F81">
        <w:rPr>
          <w:sz w:val="24"/>
          <w:szCs w:val="24"/>
        </w:rPr>
        <w:t xml:space="preserve">. </w:t>
      </w:r>
    </w:p>
    <w:p w14:paraId="245BD84A" w14:textId="41EB2DB8" w:rsidR="00FD7F81" w:rsidRPr="00FD7F81" w:rsidRDefault="00874C51" w:rsidP="001F5730">
      <w:pPr>
        <w:pStyle w:val="Sraopastraipa1"/>
        <w:widowControl w:val="0"/>
        <w:numPr>
          <w:ilvl w:val="0"/>
          <w:numId w:val="7"/>
        </w:numPr>
        <w:tabs>
          <w:tab w:val="left" w:pos="1134"/>
        </w:tabs>
        <w:ind w:firstLine="719"/>
        <w:jc w:val="both"/>
        <w:rPr>
          <w:sz w:val="24"/>
          <w:szCs w:val="24"/>
        </w:rPr>
      </w:pPr>
      <w:r>
        <w:rPr>
          <w:sz w:val="24"/>
          <w:szCs w:val="24"/>
        </w:rPr>
        <w:t xml:space="preserve"> </w:t>
      </w:r>
      <w:r w:rsidR="00FD7F81" w:rsidRPr="00FD7F81">
        <w:rPr>
          <w:sz w:val="24"/>
          <w:szCs w:val="24"/>
        </w:rPr>
        <w:t xml:space="preserve">Tiekėjas yra tinkamai informuotas apie </w:t>
      </w:r>
      <w:r w:rsidR="002F3872">
        <w:rPr>
          <w:sz w:val="24"/>
          <w:szCs w:val="24"/>
        </w:rPr>
        <w:t>Perkančiajai organizacijai</w:t>
      </w:r>
      <w:r w:rsidR="00FD7F81" w:rsidRPr="00FD7F81">
        <w:rPr>
          <w:sz w:val="24"/>
          <w:szCs w:val="24"/>
        </w:rPr>
        <w:t xml:space="preserve"> reikaling</w:t>
      </w:r>
      <w:r w:rsidR="00AE1733">
        <w:rPr>
          <w:sz w:val="24"/>
          <w:szCs w:val="24"/>
        </w:rPr>
        <w:t>a</w:t>
      </w:r>
      <w:r w:rsidR="00FD7F81" w:rsidRPr="00FD7F81">
        <w:rPr>
          <w:sz w:val="24"/>
          <w:szCs w:val="24"/>
        </w:rPr>
        <w:t xml:space="preserve">s </w:t>
      </w:r>
      <w:r w:rsidR="00AE1733">
        <w:rPr>
          <w:sz w:val="24"/>
          <w:szCs w:val="24"/>
        </w:rPr>
        <w:t>prekes</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0403B6B7" w14:textId="263207E4" w:rsidR="00800DC7" w:rsidRPr="000B68DA" w:rsidRDefault="00874C51" w:rsidP="001F5730">
      <w:pPr>
        <w:pStyle w:val="Sraopastraipa1"/>
        <w:widowControl w:val="0"/>
        <w:numPr>
          <w:ilvl w:val="0"/>
          <w:numId w:val="7"/>
        </w:numPr>
        <w:tabs>
          <w:tab w:val="left" w:pos="1134"/>
        </w:tabs>
        <w:ind w:firstLine="719"/>
        <w:jc w:val="both"/>
        <w:rPr>
          <w:bCs/>
        </w:rPr>
      </w:pPr>
      <w:r>
        <w:rPr>
          <w:sz w:val="24"/>
          <w:szCs w:val="24"/>
        </w:rPr>
        <w:t xml:space="preserve"> </w:t>
      </w:r>
      <w:r w:rsidR="00FD7F81" w:rsidRPr="00FD7F81">
        <w:rPr>
          <w:sz w:val="24"/>
          <w:szCs w:val="24"/>
        </w:rPr>
        <w:t xml:space="preserve">Sutartis sudaroma Perkančiosios organizacijos naudai ir jos interesais, todėl Perkančioji organizacija nuo pat Sutarties įsigaliojimo dienos turi teisę reikalauti iš tiekėjo tinkamai vykdyti savo pareigas. </w:t>
      </w:r>
    </w:p>
    <w:p w14:paraId="68656E9F" w14:textId="766C1DD0" w:rsidR="007A595E" w:rsidRPr="000B68DA" w:rsidRDefault="007A595E" w:rsidP="001F5730">
      <w:pPr>
        <w:pStyle w:val="Sraopastraipa1"/>
        <w:widowControl w:val="0"/>
        <w:numPr>
          <w:ilvl w:val="0"/>
          <w:numId w:val="7"/>
        </w:numPr>
        <w:tabs>
          <w:tab w:val="left" w:pos="1134"/>
        </w:tabs>
        <w:ind w:firstLine="719"/>
        <w:jc w:val="both"/>
        <w:rPr>
          <w:bCs/>
          <w:sz w:val="24"/>
          <w:szCs w:val="24"/>
        </w:rPr>
      </w:pPr>
      <w:r w:rsidRPr="000B68DA">
        <w:rPr>
          <w:bCs/>
          <w:sz w:val="24"/>
          <w:szCs w:val="24"/>
        </w:rPr>
        <w:t>Jei sudaroma viena sutartis dėl kelių tiekėjo laimėtų pirkimo dalių, sutarties vertės nurodomos atskirai kiekvienai pirkimo daliai, jų nesumuojant</w:t>
      </w:r>
    </w:p>
    <w:p w14:paraId="2A83AB39" w14:textId="77777777" w:rsidR="00196300" w:rsidRDefault="00196300" w:rsidP="00196300">
      <w:pPr>
        <w:jc w:val="center"/>
      </w:pPr>
      <w:r>
        <w:t>____________</w:t>
      </w:r>
    </w:p>
    <w:p w14:paraId="6966A3E6" w14:textId="184C63A1" w:rsidR="00196300" w:rsidRDefault="00196300" w:rsidP="00354320">
      <w:pPr>
        <w:jc w:val="center"/>
      </w:pPr>
    </w:p>
    <w:p w14:paraId="4596DAA0" w14:textId="0F92A4CE" w:rsidR="00196300" w:rsidRDefault="00196300" w:rsidP="00354320">
      <w:pPr>
        <w:jc w:val="center"/>
      </w:pPr>
    </w:p>
    <w:p w14:paraId="07C93779" w14:textId="77777777" w:rsidR="00196300" w:rsidRDefault="00196300">
      <w:pPr>
        <w:spacing w:after="200" w:line="276" w:lineRule="auto"/>
      </w:pPr>
      <w:r>
        <w:br w:type="page"/>
      </w:r>
    </w:p>
    <w:p w14:paraId="15D7B6F5" w14:textId="6A3D3998" w:rsidR="00196300" w:rsidRDefault="00196300" w:rsidP="00354320">
      <w:pPr>
        <w:jc w:val="center"/>
      </w:pP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DF0900D" w:rsidR="00D25073" w:rsidRPr="00031EB2" w:rsidRDefault="00196300" w:rsidP="0004377F">
            <w:pPr>
              <w:widowControl w:val="0"/>
            </w:pPr>
            <w:r>
              <w:br w:type="page"/>
            </w:r>
            <w:r w:rsidR="00D25073" w:rsidRPr="00031EB2">
              <w:br w:type="page"/>
            </w:r>
            <w:r w:rsidR="00D25073" w:rsidRPr="00031EB2">
              <w:br w:type="page"/>
            </w:r>
            <w:r w:rsidR="00D25073" w:rsidRPr="00031EB2">
              <w:br w:type="page"/>
            </w:r>
            <w:r w:rsidR="00D25073" w:rsidRPr="00031EB2">
              <w:br w:type="page"/>
            </w:r>
            <w:r w:rsidR="00D25073"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2D2115" w:rsidRDefault="00D25073" w:rsidP="00D25073">
      <w:pPr>
        <w:ind w:right="-178"/>
        <w:jc w:val="center"/>
        <w:rPr>
          <w:sz w:val="18"/>
          <w:szCs w:val="18"/>
        </w:rPr>
      </w:pPr>
      <w:r w:rsidRPr="002D2115">
        <w:rPr>
          <w:sz w:val="18"/>
          <w:szCs w:val="18"/>
        </w:rPr>
        <w:t>(Tiekėjo pavadinimas)</w:t>
      </w:r>
    </w:p>
    <w:p w14:paraId="014D346A" w14:textId="77777777" w:rsidR="00D25073" w:rsidRPr="002D2115" w:rsidRDefault="00D25073" w:rsidP="00D2507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6AE4EAF5" w:rsidR="00D25073" w:rsidRDefault="00D25073" w:rsidP="00D25073">
      <w:pPr>
        <w:widowControl w:val="0"/>
        <w:tabs>
          <w:tab w:val="center" w:pos="2520"/>
        </w:tabs>
        <w:jc w:val="both"/>
        <w:rPr>
          <w:szCs w:val="22"/>
          <w:u w:val="single"/>
        </w:rPr>
      </w:pPr>
    </w:p>
    <w:p w14:paraId="6B16BA7A" w14:textId="77777777" w:rsidR="00F92765" w:rsidRPr="00031EB2" w:rsidRDefault="00F92765"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484929A2"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05FA7">
        <w:rPr>
          <w:sz w:val="20"/>
          <w:szCs w:val="20"/>
        </w:rPr>
        <w:t xml:space="preserve">centrinė </w:t>
      </w:r>
      <w:r w:rsidRPr="00031EB2">
        <w:rPr>
          <w:sz w:val="20"/>
          <w:szCs w:val="20"/>
        </w:rPr>
        <w:t>perkančioji organizacija))</w:t>
      </w:r>
    </w:p>
    <w:p w14:paraId="115C0764" w14:textId="61FCD5BA" w:rsidR="00D25073" w:rsidRDefault="00D25073" w:rsidP="00D25073">
      <w:pPr>
        <w:ind w:left="5400"/>
        <w:jc w:val="both"/>
      </w:pPr>
    </w:p>
    <w:p w14:paraId="3BA020B4" w14:textId="77777777" w:rsidR="00F92765" w:rsidRPr="00031EB2" w:rsidRDefault="00F92765" w:rsidP="00D25073">
      <w:pPr>
        <w:ind w:left="5400"/>
        <w:jc w:val="both"/>
      </w:pPr>
    </w:p>
    <w:p w14:paraId="12942FB8" w14:textId="77777777" w:rsidR="00D25073" w:rsidRPr="00031EB2" w:rsidRDefault="00D25073" w:rsidP="00D25073">
      <w:pPr>
        <w:jc w:val="center"/>
        <w:rPr>
          <w:b/>
        </w:rPr>
      </w:pPr>
      <w:r w:rsidRPr="00031EB2">
        <w:rPr>
          <w:b/>
        </w:rPr>
        <w:t>PASIŪLYMAS</w:t>
      </w:r>
    </w:p>
    <w:p w14:paraId="50E6FEC1" w14:textId="0AD558DF" w:rsidR="001A2685" w:rsidRDefault="005023BA" w:rsidP="001A2685">
      <w:pPr>
        <w:shd w:val="clear" w:color="auto" w:fill="FFFFFF"/>
        <w:ind w:firstLine="426"/>
        <w:jc w:val="center"/>
        <w:rPr>
          <w:b/>
          <w:lang w:eastAsia="lt-LT"/>
        </w:rPr>
      </w:pPr>
      <w:r w:rsidRPr="005023BA">
        <w:rPr>
          <w:b/>
          <w:lang w:eastAsia="lt-LT"/>
        </w:rPr>
        <w:t xml:space="preserve">CHIRURGINIŲ SIŪLŲ, CHIRURGINIŲ SIŪLŲ IR ADATŲ, ODOS KLIJŲ, PĖDOS IMPLANTŲ PLOKŠČIAPĖDYSTĖS KOREKCIJAI </w:t>
      </w:r>
      <w:r w:rsidR="001A2685" w:rsidRPr="001A2685">
        <w:rPr>
          <w:b/>
          <w:lang w:eastAsia="lt-LT"/>
        </w:rPr>
        <w:t>PIRKIM</w:t>
      </w:r>
      <w:r w:rsidR="001A2685">
        <w:rPr>
          <w:b/>
          <w:lang w:eastAsia="lt-LT"/>
        </w:rPr>
        <w:t>UI</w:t>
      </w:r>
      <w:r w:rsidR="001A2685" w:rsidRPr="001A2685">
        <w:rPr>
          <w:b/>
          <w:lang w:eastAsia="lt-LT"/>
        </w:rPr>
        <w:t xml:space="preserve"> ATVIRO KONKURSO BŪDU</w:t>
      </w:r>
    </w:p>
    <w:p w14:paraId="3CB06AA0" w14:textId="77777777" w:rsidR="001A2685" w:rsidRDefault="001A2685" w:rsidP="00D25073">
      <w:pPr>
        <w:shd w:val="clear" w:color="auto" w:fill="FFFFFF"/>
        <w:jc w:val="center"/>
        <w:rPr>
          <w:b/>
          <w:lang w:eastAsia="lt-LT"/>
        </w:rPr>
      </w:pPr>
    </w:p>
    <w:p w14:paraId="009D96CD" w14:textId="77777777" w:rsidR="00D25073" w:rsidRPr="00031EB2" w:rsidRDefault="00D25073" w:rsidP="00D25073">
      <w:pPr>
        <w:shd w:val="clear" w:color="auto" w:fill="FFFFFF"/>
        <w:jc w:val="center"/>
        <w:rPr>
          <w:b/>
        </w:rPr>
      </w:pP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8"/>
        <w:gridCol w:w="4844"/>
      </w:tblGrid>
      <w:tr w:rsidR="00D25073" w:rsidRPr="00031EB2" w14:paraId="49E3F221" w14:textId="77777777" w:rsidTr="001A2685">
        <w:tc>
          <w:tcPr>
            <w:tcW w:w="2529"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2471"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1A2685">
        <w:tc>
          <w:tcPr>
            <w:tcW w:w="2529"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2471"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1A2685">
        <w:tc>
          <w:tcPr>
            <w:tcW w:w="2529"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2471" w:type="pct"/>
          </w:tcPr>
          <w:p w14:paraId="17DB5DC5" w14:textId="77777777" w:rsidR="00D25073" w:rsidRPr="00031EB2" w:rsidRDefault="00D25073" w:rsidP="0004377F">
            <w:pPr>
              <w:widowControl w:val="0"/>
              <w:jc w:val="both"/>
            </w:pPr>
          </w:p>
        </w:tc>
      </w:tr>
      <w:tr w:rsidR="00D25073" w:rsidRPr="00031EB2" w14:paraId="2D65DCFD" w14:textId="77777777" w:rsidTr="001A2685">
        <w:tc>
          <w:tcPr>
            <w:tcW w:w="2529"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2471" w:type="pct"/>
          </w:tcPr>
          <w:p w14:paraId="5A69F196" w14:textId="77777777" w:rsidR="00D25073" w:rsidRPr="00031EB2" w:rsidRDefault="00D25073" w:rsidP="0004377F">
            <w:pPr>
              <w:widowControl w:val="0"/>
              <w:jc w:val="both"/>
            </w:pPr>
          </w:p>
        </w:tc>
      </w:tr>
      <w:tr w:rsidR="00D25073" w:rsidRPr="00031EB2" w14:paraId="46F9DE80" w14:textId="77777777" w:rsidTr="001A2685">
        <w:tc>
          <w:tcPr>
            <w:tcW w:w="2529"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2471" w:type="pct"/>
          </w:tcPr>
          <w:p w14:paraId="7DA53BF3" w14:textId="77777777" w:rsidR="00D25073" w:rsidRPr="00031EB2" w:rsidRDefault="00D25073" w:rsidP="0004377F">
            <w:pPr>
              <w:widowControl w:val="0"/>
              <w:jc w:val="both"/>
            </w:pPr>
          </w:p>
        </w:tc>
      </w:tr>
    </w:tbl>
    <w:p w14:paraId="6F2CD4AA" w14:textId="1697CBD7" w:rsidR="00D25073" w:rsidRDefault="00D25073" w:rsidP="004E6A3C">
      <w:pPr>
        <w:jc w:val="both"/>
        <w:rPr>
          <w:i/>
          <w:iCs/>
          <w:color w:val="000000" w:themeColor="text1"/>
          <w:spacing w:val="-4"/>
        </w:rPr>
      </w:pPr>
    </w:p>
    <w:p w14:paraId="5873BB4A" w14:textId="77777777" w:rsidR="00F92765" w:rsidRPr="00031EB2" w:rsidRDefault="00F92765" w:rsidP="004E6A3C">
      <w:pPr>
        <w:jc w:val="both"/>
        <w:rPr>
          <w:i/>
          <w:iCs/>
          <w:color w:val="000000" w:themeColor="text1"/>
          <w:spacing w:val="-4"/>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1275"/>
        <w:gridCol w:w="1134"/>
        <w:gridCol w:w="1276"/>
        <w:gridCol w:w="1134"/>
      </w:tblGrid>
      <w:tr w:rsidR="001A2685" w:rsidRPr="00031EB2" w14:paraId="06CE0FEE" w14:textId="18A47245" w:rsidTr="001A2685">
        <w:tc>
          <w:tcPr>
            <w:tcW w:w="4957" w:type="dxa"/>
            <w:shd w:val="clear" w:color="auto" w:fill="F2F2F2" w:themeFill="background1" w:themeFillShade="F2"/>
            <w:tcMar>
              <w:top w:w="0" w:type="dxa"/>
              <w:left w:w="108" w:type="dxa"/>
              <w:bottom w:w="0" w:type="dxa"/>
              <w:right w:w="108" w:type="dxa"/>
            </w:tcMar>
          </w:tcPr>
          <w:p w14:paraId="4B910F5C" w14:textId="77777777" w:rsidR="001A2685" w:rsidRPr="00031EB2" w:rsidRDefault="001A2685" w:rsidP="001A2685">
            <w:pPr>
              <w:jc w:val="both"/>
              <w:rPr>
                <w:b/>
                <w:bCs/>
                <w:color w:val="000000" w:themeColor="text1"/>
              </w:rPr>
            </w:pPr>
          </w:p>
        </w:tc>
        <w:tc>
          <w:tcPr>
            <w:tcW w:w="1275" w:type="dxa"/>
            <w:shd w:val="clear" w:color="auto" w:fill="F2F2F2" w:themeFill="background1" w:themeFillShade="F2"/>
            <w:tcMar>
              <w:top w:w="0" w:type="dxa"/>
              <w:left w:w="108" w:type="dxa"/>
              <w:bottom w:w="0" w:type="dxa"/>
              <w:right w:w="108" w:type="dxa"/>
            </w:tcMar>
            <w:vAlign w:val="center"/>
          </w:tcPr>
          <w:p w14:paraId="17071C1C" w14:textId="48DC3DED" w:rsidR="001A2685" w:rsidRPr="00251F74" w:rsidRDefault="001A2685" w:rsidP="001A2685">
            <w:pPr>
              <w:jc w:val="center"/>
              <w:rPr>
                <w:color w:val="000000" w:themeColor="text1"/>
              </w:rPr>
            </w:pPr>
            <w:r w:rsidRPr="00251F74">
              <w:rPr>
                <w:color w:val="000000" w:themeColor="text1"/>
              </w:rPr>
              <w:t>I pirkimo daliai</w:t>
            </w:r>
          </w:p>
        </w:tc>
        <w:tc>
          <w:tcPr>
            <w:tcW w:w="1134" w:type="dxa"/>
            <w:shd w:val="clear" w:color="auto" w:fill="F2F2F2" w:themeFill="background1" w:themeFillShade="F2"/>
            <w:vAlign w:val="center"/>
          </w:tcPr>
          <w:p w14:paraId="738110AB" w14:textId="6681FE0E" w:rsidR="001A2685" w:rsidRPr="00251F74" w:rsidRDefault="001A2685" w:rsidP="001A2685">
            <w:pPr>
              <w:jc w:val="center"/>
              <w:rPr>
                <w:color w:val="000000" w:themeColor="text1"/>
              </w:rPr>
            </w:pPr>
            <w:r w:rsidRPr="00251F74">
              <w:rPr>
                <w:color w:val="000000" w:themeColor="text1"/>
              </w:rPr>
              <w:t>II pirkimo daliai</w:t>
            </w:r>
          </w:p>
        </w:tc>
        <w:tc>
          <w:tcPr>
            <w:tcW w:w="1276" w:type="dxa"/>
            <w:shd w:val="clear" w:color="auto" w:fill="F2F2F2" w:themeFill="background1" w:themeFillShade="F2"/>
          </w:tcPr>
          <w:p w14:paraId="59FE68F9" w14:textId="25908DA9" w:rsidR="001A2685" w:rsidRPr="00251F74" w:rsidRDefault="001A2685" w:rsidP="001A2685">
            <w:pPr>
              <w:jc w:val="center"/>
              <w:rPr>
                <w:color w:val="000000" w:themeColor="text1"/>
              </w:rPr>
            </w:pPr>
            <w:r>
              <w:rPr>
                <w:color w:val="000000" w:themeColor="text1"/>
              </w:rPr>
              <w:t>I</w:t>
            </w:r>
            <w:r w:rsidRPr="001A2685">
              <w:rPr>
                <w:color w:val="000000" w:themeColor="text1"/>
              </w:rPr>
              <w:t>II pirkimo daliai</w:t>
            </w:r>
          </w:p>
        </w:tc>
        <w:tc>
          <w:tcPr>
            <w:tcW w:w="1134" w:type="dxa"/>
            <w:shd w:val="clear" w:color="auto" w:fill="F2F2F2" w:themeFill="background1" w:themeFillShade="F2"/>
          </w:tcPr>
          <w:p w14:paraId="77C07537" w14:textId="71C51EC5" w:rsidR="001A2685" w:rsidRPr="00251F74" w:rsidRDefault="001A2685" w:rsidP="001A2685">
            <w:pPr>
              <w:jc w:val="center"/>
              <w:rPr>
                <w:color w:val="000000" w:themeColor="text1"/>
              </w:rPr>
            </w:pPr>
            <w:r w:rsidRPr="001A2685">
              <w:rPr>
                <w:color w:val="000000" w:themeColor="text1"/>
              </w:rPr>
              <w:t>I</w:t>
            </w:r>
            <w:r>
              <w:rPr>
                <w:color w:val="000000" w:themeColor="text1"/>
              </w:rPr>
              <w:t xml:space="preserve">V </w:t>
            </w:r>
            <w:r w:rsidRPr="001A2685">
              <w:rPr>
                <w:color w:val="000000" w:themeColor="text1"/>
              </w:rPr>
              <w:t>pirkimo daliai</w:t>
            </w:r>
          </w:p>
        </w:tc>
      </w:tr>
      <w:tr w:rsidR="001A2685" w:rsidRPr="00031EB2" w14:paraId="04C0EDEE" w14:textId="2D5DA901" w:rsidTr="001A2685">
        <w:tc>
          <w:tcPr>
            <w:tcW w:w="4957" w:type="dxa"/>
            <w:shd w:val="clear" w:color="auto" w:fill="F2F2F2" w:themeFill="background1" w:themeFillShade="F2"/>
            <w:tcMar>
              <w:top w:w="0" w:type="dxa"/>
              <w:left w:w="108" w:type="dxa"/>
              <w:bottom w:w="0" w:type="dxa"/>
              <w:right w:w="108" w:type="dxa"/>
            </w:tcMar>
            <w:hideMark/>
          </w:tcPr>
          <w:p w14:paraId="25E7689C" w14:textId="1BE06786" w:rsidR="001A2685" w:rsidRPr="00031EB2" w:rsidRDefault="001A2685" w:rsidP="001A2685">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Pr>
                <w:bCs/>
                <w:i/>
              </w:rPr>
              <w:t>)</w:t>
            </w:r>
          </w:p>
        </w:tc>
        <w:tc>
          <w:tcPr>
            <w:tcW w:w="1275" w:type="dxa"/>
            <w:shd w:val="clear" w:color="auto" w:fill="FFFFFF" w:themeFill="background1"/>
            <w:tcMar>
              <w:top w:w="0" w:type="dxa"/>
              <w:left w:w="108" w:type="dxa"/>
              <w:bottom w:w="0" w:type="dxa"/>
              <w:right w:w="108" w:type="dxa"/>
            </w:tcMar>
          </w:tcPr>
          <w:p w14:paraId="5E273F99" w14:textId="77777777" w:rsidR="001A2685" w:rsidRPr="00031EB2" w:rsidRDefault="001A2685" w:rsidP="001A2685">
            <w:pPr>
              <w:jc w:val="both"/>
              <w:rPr>
                <w:color w:val="000000" w:themeColor="text1"/>
              </w:rPr>
            </w:pPr>
          </w:p>
        </w:tc>
        <w:tc>
          <w:tcPr>
            <w:tcW w:w="1134" w:type="dxa"/>
            <w:shd w:val="clear" w:color="auto" w:fill="FFFFFF" w:themeFill="background1"/>
          </w:tcPr>
          <w:p w14:paraId="2E4360E9" w14:textId="77777777" w:rsidR="001A2685" w:rsidRPr="00031EB2" w:rsidRDefault="001A2685" w:rsidP="001A2685">
            <w:pPr>
              <w:jc w:val="both"/>
              <w:rPr>
                <w:color w:val="000000" w:themeColor="text1"/>
              </w:rPr>
            </w:pPr>
          </w:p>
        </w:tc>
        <w:tc>
          <w:tcPr>
            <w:tcW w:w="1276" w:type="dxa"/>
            <w:shd w:val="clear" w:color="auto" w:fill="FFFFFF" w:themeFill="background1"/>
          </w:tcPr>
          <w:p w14:paraId="0165C72D" w14:textId="77777777" w:rsidR="001A2685" w:rsidRPr="00031EB2" w:rsidRDefault="001A2685" w:rsidP="001A2685">
            <w:pPr>
              <w:jc w:val="both"/>
              <w:rPr>
                <w:color w:val="000000" w:themeColor="text1"/>
              </w:rPr>
            </w:pPr>
          </w:p>
        </w:tc>
        <w:tc>
          <w:tcPr>
            <w:tcW w:w="1134" w:type="dxa"/>
            <w:shd w:val="clear" w:color="auto" w:fill="FFFFFF" w:themeFill="background1"/>
          </w:tcPr>
          <w:p w14:paraId="7D296619" w14:textId="77777777" w:rsidR="001A2685" w:rsidRPr="00031EB2" w:rsidRDefault="001A2685" w:rsidP="001A2685">
            <w:pPr>
              <w:jc w:val="both"/>
              <w:rPr>
                <w:color w:val="000000" w:themeColor="text1"/>
              </w:rPr>
            </w:pPr>
          </w:p>
        </w:tc>
      </w:tr>
      <w:tr w:rsidR="001A2685" w:rsidRPr="00031EB2" w14:paraId="7BC96C25" w14:textId="383ECC03" w:rsidTr="001A2685">
        <w:tc>
          <w:tcPr>
            <w:tcW w:w="4957" w:type="dxa"/>
            <w:shd w:val="clear" w:color="auto" w:fill="F2F2F2" w:themeFill="background1" w:themeFillShade="F2"/>
            <w:tcMar>
              <w:top w:w="0" w:type="dxa"/>
              <w:left w:w="108" w:type="dxa"/>
              <w:bottom w:w="0" w:type="dxa"/>
              <w:right w:w="108" w:type="dxa"/>
            </w:tcMar>
          </w:tcPr>
          <w:p w14:paraId="78746B65" w14:textId="38A9DA39" w:rsidR="001A2685" w:rsidRPr="00031EB2" w:rsidRDefault="001A2685" w:rsidP="001A2685">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1275" w:type="dxa"/>
            <w:tcMar>
              <w:top w:w="0" w:type="dxa"/>
              <w:left w:w="108" w:type="dxa"/>
              <w:bottom w:w="0" w:type="dxa"/>
              <w:right w:w="108" w:type="dxa"/>
            </w:tcMar>
          </w:tcPr>
          <w:p w14:paraId="0943C79F" w14:textId="77777777" w:rsidR="001A2685" w:rsidRPr="00031EB2" w:rsidRDefault="001A2685" w:rsidP="001A2685">
            <w:pPr>
              <w:jc w:val="both"/>
              <w:rPr>
                <w:color w:val="000000" w:themeColor="text1"/>
              </w:rPr>
            </w:pPr>
          </w:p>
        </w:tc>
        <w:tc>
          <w:tcPr>
            <w:tcW w:w="1134" w:type="dxa"/>
          </w:tcPr>
          <w:p w14:paraId="7AC25B71" w14:textId="77777777" w:rsidR="001A2685" w:rsidRPr="00031EB2" w:rsidRDefault="001A2685" w:rsidP="001A2685">
            <w:pPr>
              <w:jc w:val="both"/>
              <w:rPr>
                <w:color w:val="000000" w:themeColor="text1"/>
              </w:rPr>
            </w:pPr>
          </w:p>
        </w:tc>
        <w:tc>
          <w:tcPr>
            <w:tcW w:w="1276" w:type="dxa"/>
          </w:tcPr>
          <w:p w14:paraId="07333AB9" w14:textId="77777777" w:rsidR="001A2685" w:rsidRPr="00031EB2" w:rsidRDefault="001A2685" w:rsidP="001A2685">
            <w:pPr>
              <w:jc w:val="both"/>
              <w:rPr>
                <w:color w:val="000000" w:themeColor="text1"/>
              </w:rPr>
            </w:pPr>
          </w:p>
        </w:tc>
        <w:tc>
          <w:tcPr>
            <w:tcW w:w="1134" w:type="dxa"/>
          </w:tcPr>
          <w:p w14:paraId="5C255D8A" w14:textId="77777777" w:rsidR="001A2685" w:rsidRPr="00031EB2" w:rsidRDefault="001A2685" w:rsidP="001A2685">
            <w:pPr>
              <w:jc w:val="both"/>
              <w:rPr>
                <w:color w:val="000000" w:themeColor="text1"/>
              </w:rPr>
            </w:pPr>
          </w:p>
        </w:tc>
      </w:tr>
      <w:tr w:rsidR="001A2685" w:rsidRPr="00031EB2" w14:paraId="2227D16B" w14:textId="208257CB" w:rsidTr="001A2685">
        <w:tc>
          <w:tcPr>
            <w:tcW w:w="4957" w:type="dxa"/>
            <w:shd w:val="clear" w:color="auto" w:fill="F2F2F2" w:themeFill="background1" w:themeFillShade="F2"/>
            <w:tcMar>
              <w:top w:w="0" w:type="dxa"/>
              <w:left w:w="108" w:type="dxa"/>
              <w:bottom w:w="0" w:type="dxa"/>
              <w:right w:w="108" w:type="dxa"/>
            </w:tcMar>
            <w:hideMark/>
          </w:tcPr>
          <w:p w14:paraId="7946CF0F" w14:textId="1692C0ED" w:rsidR="001A2685" w:rsidRPr="00031EB2" w:rsidRDefault="001A2685" w:rsidP="001A2685">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1275" w:type="dxa"/>
            <w:tcMar>
              <w:top w:w="0" w:type="dxa"/>
              <w:left w:w="108" w:type="dxa"/>
              <w:bottom w:w="0" w:type="dxa"/>
              <w:right w:w="108" w:type="dxa"/>
            </w:tcMar>
          </w:tcPr>
          <w:p w14:paraId="46BEEF5A" w14:textId="77777777" w:rsidR="001A2685" w:rsidRPr="00031EB2" w:rsidRDefault="001A2685" w:rsidP="001A2685">
            <w:pPr>
              <w:jc w:val="both"/>
              <w:rPr>
                <w:color w:val="000000" w:themeColor="text1"/>
              </w:rPr>
            </w:pPr>
          </w:p>
        </w:tc>
        <w:tc>
          <w:tcPr>
            <w:tcW w:w="1134" w:type="dxa"/>
          </w:tcPr>
          <w:p w14:paraId="4CA3CB47" w14:textId="77777777" w:rsidR="001A2685" w:rsidRPr="00031EB2" w:rsidRDefault="001A2685" w:rsidP="001A2685">
            <w:pPr>
              <w:jc w:val="both"/>
              <w:rPr>
                <w:color w:val="000000" w:themeColor="text1"/>
              </w:rPr>
            </w:pPr>
          </w:p>
        </w:tc>
        <w:tc>
          <w:tcPr>
            <w:tcW w:w="1276" w:type="dxa"/>
          </w:tcPr>
          <w:p w14:paraId="3536F049" w14:textId="77777777" w:rsidR="001A2685" w:rsidRPr="00031EB2" w:rsidRDefault="001A2685" w:rsidP="001A2685">
            <w:pPr>
              <w:jc w:val="both"/>
              <w:rPr>
                <w:color w:val="000000" w:themeColor="text1"/>
              </w:rPr>
            </w:pPr>
          </w:p>
        </w:tc>
        <w:tc>
          <w:tcPr>
            <w:tcW w:w="1134" w:type="dxa"/>
          </w:tcPr>
          <w:p w14:paraId="436EC65C" w14:textId="77777777" w:rsidR="001A2685" w:rsidRPr="00031EB2" w:rsidRDefault="001A2685" w:rsidP="001A2685">
            <w:pPr>
              <w:jc w:val="both"/>
              <w:rPr>
                <w:color w:val="000000" w:themeColor="text1"/>
              </w:rPr>
            </w:pPr>
          </w:p>
        </w:tc>
      </w:tr>
    </w:tbl>
    <w:p w14:paraId="6C99C18C" w14:textId="0BBC996E" w:rsidR="00D25073" w:rsidRPr="00031EB2" w:rsidRDefault="001A2685" w:rsidP="001F5730">
      <w:pPr>
        <w:ind w:firstLine="709"/>
        <w:jc w:val="both"/>
        <w:rPr>
          <w:rFonts w:ascii="Calibri" w:eastAsiaTheme="minorHAnsi" w:hAnsi="Calibri" w:cs="Calibri"/>
          <w:i/>
          <w:iCs/>
          <w:color w:val="000000" w:themeColor="text1"/>
          <w:sz w:val="22"/>
          <w:szCs w:val="22"/>
        </w:rPr>
      </w:pPr>
      <w:r>
        <w:rPr>
          <w:i/>
          <w:iCs/>
          <w:color w:val="000000" w:themeColor="text1"/>
        </w:rPr>
        <w:br w:type="textWrapping" w:clear="all"/>
      </w:r>
      <w:r w:rsidR="00D25073" w:rsidRPr="00031EB2">
        <w:rPr>
          <w:i/>
          <w:iCs/>
          <w:color w:val="000000" w:themeColor="text1"/>
        </w:rPr>
        <w:t>Pastaba. Pildoma, jei tiekėjas sutartinėms prievolėms vykdyti pasitelkia sub</w:t>
      </w:r>
      <w:r w:rsidR="004858C8">
        <w:rPr>
          <w:i/>
          <w:iCs/>
          <w:color w:val="000000" w:themeColor="text1"/>
        </w:rPr>
        <w:t>tiekėjus</w:t>
      </w:r>
      <w:r w:rsidR="00D25073" w:rsidRPr="00031EB2">
        <w:rPr>
          <w:i/>
          <w:iCs/>
          <w:color w:val="000000" w:themeColor="text1"/>
        </w:rPr>
        <w:t>.</w:t>
      </w:r>
    </w:p>
    <w:p w14:paraId="61A3033B" w14:textId="77777777" w:rsidR="00D25073" w:rsidRPr="00031EB2" w:rsidRDefault="00D25073" w:rsidP="00D25073">
      <w:pPr>
        <w:jc w:val="both"/>
        <w:rPr>
          <w:color w:val="000000" w:themeColor="text1"/>
        </w:rPr>
      </w:pPr>
    </w:p>
    <w:p w14:paraId="45CDB107" w14:textId="77777777" w:rsidR="00D25073" w:rsidRPr="00031EB2" w:rsidRDefault="00D25073" w:rsidP="00D25073">
      <w:pPr>
        <w:ind w:firstLine="720"/>
        <w:jc w:val="both"/>
      </w:pPr>
      <w:r w:rsidRPr="00031EB2">
        <w:t>Šiuo pasiūlymu pažymime, kad sutinkame su visomis pirkimo sąlygomis, nustatytomis:</w:t>
      </w:r>
    </w:p>
    <w:p w14:paraId="7F0D3E51" w14:textId="0BCF4026" w:rsidR="00D25073" w:rsidRPr="00031EB2" w:rsidRDefault="00D25073" w:rsidP="00D25073">
      <w:pPr>
        <w:ind w:firstLine="720"/>
        <w:jc w:val="both"/>
      </w:pPr>
      <w:r w:rsidRPr="00031EB2">
        <w:t>1) skelbime apie pirkimą, paskelbtame V</w:t>
      </w:r>
      <w:r w:rsidR="00FB3127">
        <w:t>PĮ</w:t>
      </w:r>
      <w:r w:rsidRPr="00031EB2">
        <w:t xml:space="preserve"> nustatyta tvarka;</w:t>
      </w:r>
    </w:p>
    <w:p w14:paraId="3A1CB564" w14:textId="77777777" w:rsidR="00D25073" w:rsidRPr="00031EB2" w:rsidRDefault="00D25073" w:rsidP="00D25073">
      <w:pPr>
        <w:ind w:firstLine="720"/>
        <w:jc w:val="both"/>
      </w:pPr>
      <w:r w:rsidRPr="00031EB2">
        <w:t>2) pirkimo dokumentuose (taip pat jų paaiškinimuose, papildymuose).</w:t>
      </w:r>
    </w:p>
    <w:p w14:paraId="51AB1F6F" w14:textId="77777777" w:rsidR="004E6D13" w:rsidRDefault="004E6D13" w:rsidP="004E6D13">
      <w:pPr>
        <w:widowControl w:val="0"/>
        <w:ind w:firstLine="709"/>
        <w:jc w:val="both"/>
      </w:pPr>
    </w:p>
    <w:p w14:paraId="42C7CEEE" w14:textId="7F8A7FB1" w:rsidR="002D52E9" w:rsidRDefault="002D52E9" w:rsidP="002D52E9">
      <w:pPr>
        <w:widowControl w:val="0"/>
        <w:ind w:firstLine="709"/>
        <w:jc w:val="both"/>
      </w:pPr>
      <w:r w:rsidRPr="0066395B">
        <w:rPr>
          <w:b/>
          <w:bCs/>
        </w:rPr>
        <w:t xml:space="preserve">Mes siūlome </w:t>
      </w:r>
      <w:r w:rsidR="00B53826" w:rsidRPr="0066395B">
        <w:rPr>
          <w:b/>
          <w:bCs/>
        </w:rPr>
        <w:t>šias prekes</w:t>
      </w:r>
      <w:r w:rsidR="00026F8F">
        <w:t xml:space="preserve"> </w:t>
      </w:r>
      <w:r w:rsidR="00026F8F" w:rsidRPr="00924965">
        <w:rPr>
          <w:b/>
          <w:bCs/>
        </w:rPr>
        <w:t>I</w:t>
      </w:r>
      <w:r w:rsidR="001A2685">
        <w:rPr>
          <w:b/>
          <w:bCs/>
        </w:rPr>
        <w:t>, II, III</w:t>
      </w:r>
      <w:r w:rsidR="001A2685" w:rsidRPr="001A2685">
        <w:rPr>
          <w:b/>
          <w:bCs/>
        </w:rPr>
        <w:t>, IV</w:t>
      </w:r>
      <w:r w:rsidR="00924965">
        <w:t xml:space="preserve"> </w:t>
      </w:r>
      <w:r w:rsidR="00026F8F">
        <w:t xml:space="preserve">pirkimo dalims, </w:t>
      </w:r>
      <w:r w:rsidR="00026F8F" w:rsidRPr="00026F8F">
        <w:t>įkainiais</w:t>
      </w:r>
      <w:r w:rsidR="00F66478">
        <w:t>, kurie nurodyti</w:t>
      </w:r>
      <w:r w:rsidR="00026F8F" w:rsidRPr="00026F8F">
        <w:t xml:space="preserve"> </w:t>
      </w:r>
      <w:r w:rsidR="00F66478">
        <w:t>pridedamoje techninėje sp</w:t>
      </w:r>
      <w:r w:rsidR="00803061">
        <w:t>e</w:t>
      </w:r>
      <w:r w:rsidR="00F66478">
        <w:t>cifikacijoje</w:t>
      </w:r>
      <w:r w:rsidR="0066395B">
        <w:t>*</w:t>
      </w:r>
      <w:r w:rsidR="00026F8F">
        <w:t xml:space="preserve"> </w:t>
      </w:r>
      <w:r w:rsidR="00026F8F" w:rsidRPr="00026F8F">
        <w:t>(</w:t>
      </w:r>
      <w:r w:rsidR="00026F8F">
        <w:t>2 priedas).</w:t>
      </w:r>
      <w:r w:rsidR="0066395B">
        <w:t xml:space="preserve"> </w:t>
      </w:r>
    </w:p>
    <w:p w14:paraId="572DE31B" w14:textId="7FF71B74" w:rsidR="00A75AD0" w:rsidRDefault="0066395B" w:rsidP="002D52E9">
      <w:pPr>
        <w:widowControl w:val="0"/>
        <w:ind w:firstLine="709"/>
        <w:jc w:val="both"/>
        <w:rPr>
          <w:i/>
          <w:iCs/>
        </w:rPr>
      </w:pPr>
      <w:r w:rsidRPr="0066395B">
        <w:rPr>
          <w:i/>
          <w:iCs/>
        </w:rPr>
        <w:t xml:space="preserve">*Užpildyta </w:t>
      </w:r>
      <w:r w:rsidR="00E654D6">
        <w:rPr>
          <w:i/>
          <w:iCs/>
        </w:rPr>
        <w:t>t</w:t>
      </w:r>
      <w:r w:rsidRPr="0066395B">
        <w:rPr>
          <w:i/>
          <w:iCs/>
        </w:rPr>
        <w:t xml:space="preserve">echninė specifikacija pateikiama kartu su pasiūlymu. </w:t>
      </w:r>
    </w:p>
    <w:p w14:paraId="455FF203" w14:textId="77777777" w:rsidR="0066395B" w:rsidRPr="0066395B" w:rsidRDefault="0066395B" w:rsidP="002D52E9">
      <w:pPr>
        <w:widowControl w:val="0"/>
        <w:ind w:firstLine="709"/>
        <w:jc w:val="both"/>
        <w:rPr>
          <w:i/>
          <w:iCs/>
        </w:rPr>
      </w:pPr>
    </w:p>
    <w:p w14:paraId="6772F1C0" w14:textId="539DE173" w:rsidR="0066395B" w:rsidRDefault="0066395B" w:rsidP="00924965">
      <w:pPr>
        <w:ind w:firstLine="709"/>
        <w:jc w:val="both"/>
        <w:rPr>
          <w:rFonts w:eastAsia="Calibri"/>
          <w:i/>
        </w:rPr>
      </w:pPr>
      <w:r>
        <w:rPr>
          <w:b/>
        </w:rPr>
        <w:lastRenderedPageBreak/>
        <w:t xml:space="preserve">Pastaba. </w:t>
      </w:r>
      <w:r w:rsidRPr="00241CA6">
        <w:rPr>
          <w:rFonts w:eastAsia="Calibri"/>
          <w:i/>
        </w:rPr>
        <w:t>Preliminarūs prekių kiekiai</w:t>
      </w:r>
      <w:r>
        <w:rPr>
          <w:rFonts w:eastAsia="Calibri"/>
          <w:i/>
        </w:rPr>
        <w:t xml:space="preserve">, pagal </w:t>
      </w:r>
      <w:r w:rsidRPr="00241CA6">
        <w:rPr>
          <w:rFonts w:eastAsia="Calibri"/>
          <w:i/>
        </w:rPr>
        <w:t>Perkančiosios organizacijos poreikį, gali būti mažinami arba didinami</w:t>
      </w:r>
      <w:r>
        <w:rPr>
          <w:rFonts w:eastAsia="Calibri"/>
          <w:i/>
        </w:rPr>
        <w:t>:</w:t>
      </w:r>
    </w:p>
    <w:p w14:paraId="046CAA60" w14:textId="4F0670B9" w:rsidR="009C63D3" w:rsidRPr="009C63D3" w:rsidRDefault="009C63D3" w:rsidP="009C63D3">
      <w:pPr>
        <w:ind w:firstLine="709"/>
        <w:jc w:val="both"/>
        <w:rPr>
          <w:rFonts w:eastAsia="Calibri"/>
          <w:i/>
        </w:rPr>
      </w:pPr>
      <w:r w:rsidRPr="009C63D3">
        <w:rPr>
          <w:rFonts w:eastAsia="Calibri"/>
          <w:b/>
          <w:bCs/>
          <w:i/>
        </w:rPr>
        <w:t>I pirkimo dalis</w:t>
      </w:r>
      <w:r w:rsidRPr="009C63D3">
        <w:rPr>
          <w:rFonts w:eastAsia="Calibri"/>
          <w:i/>
        </w:rPr>
        <w:t xml:space="preserve"> </w:t>
      </w:r>
      <w:r w:rsidRPr="00F92765">
        <w:rPr>
          <w:rFonts w:eastAsia="Calibri"/>
          <w:b/>
          <w:bCs/>
          <w:i/>
        </w:rPr>
        <w:t>– Chirurginiai siūlai ir adatos</w:t>
      </w:r>
      <w:r w:rsidRPr="009C63D3">
        <w:rPr>
          <w:rFonts w:eastAsia="Calibri"/>
          <w:i/>
        </w:rPr>
        <w:t>. Išsamesnė perkamų prekių informacija, kiekiai ir reikalavimai pateikiami Techninėje specifikacijoje (pirkimo sąlygų aprašo 2 priede).</w:t>
      </w:r>
    </w:p>
    <w:p w14:paraId="57D0E2D7" w14:textId="3C138446" w:rsidR="009C63D3" w:rsidRPr="009C63D3" w:rsidRDefault="009C63D3" w:rsidP="009C63D3">
      <w:pPr>
        <w:ind w:firstLine="709"/>
        <w:jc w:val="both"/>
        <w:rPr>
          <w:rFonts w:eastAsia="Calibri"/>
          <w:i/>
        </w:rPr>
      </w:pPr>
      <w:r w:rsidRPr="009C63D3">
        <w:rPr>
          <w:rFonts w:eastAsia="Calibri"/>
          <w:b/>
          <w:bCs/>
          <w:i/>
        </w:rPr>
        <w:t>II pirkimo dalis</w:t>
      </w:r>
      <w:r w:rsidRPr="009C63D3">
        <w:rPr>
          <w:rFonts w:eastAsia="Calibri"/>
          <w:i/>
        </w:rPr>
        <w:t xml:space="preserve"> – </w:t>
      </w:r>
      <w:r w:rsidRPr="00F92765">
        <w:rPr>
          <w:rFonts w:eastAsia="Calibri"/>
          <w:b/>
          <w:bCs/>
          <w:i/>
        </w:rPr>
        <w:t>Chirurginis siūlas</w:t>
      </w:r>
      <w:r w:rsidRPr="009C63D3">
        <w:rPr>
          <w:rFonts w:eastAsia="Calibri"/>
          <w:i/>
        </w:rPr>
        <w:t xml:space="preserve">. Išsamesnė perkamų prekių informacija, kiekiai ir reikalavimai pateikiami Techninėje specifikacijoje (pirkimo sąlygų aprašo 2 priede). </w:t>
      </w:r>
    </w:p>
    <w:p w14:paraId="039B3444" w14:textId="4DFEC358" w:rsidR="009C63D3" w:rsidRPr="009C63D3" w:rsidRDefault="009C63D3" w:rsidP="009C63D3">
      <w:pPr>
        <w:ind w:firstLine="709"/>
        <w:jc w:val="both"/>
        <w:rPr>
          <w:rFonts w:eastAsia="Calibri"/>
          <w:i/>
        </w:rPr>
      </w:pPr>
      <w:r w:rsidRPr="009C63D3">
        <w:rPr>
          <w:rFonts w:eastAsia="Calibri"/>
          <w:b/>
          <w:bCs/>
          <w:i/>
        </w:rPr>
        <w:t>III pirkimo dalis</w:t>
      </w:r>
      <w:r w:rsidRPr="009C63D3">
        <w:rPr>
          <w:rFonts w:eastAsia="Calibri"/>
          <w:i/>
        </w:rPr>
        <w:t xml:space="preserve"> – </w:t>
      </w:r>
      <w:r w:rsidRPr="00F92765">
        <w:rPr>
          <w:rFonts w:eastAsia="Calibri"/>
          <w:b/>
          <w:bCs/>
          <w:i/>
        </w:rPr>
        <w:t>Odos klijai.</w:t>
      </w:r>
      <w:r w:rsidRPr="009C63D3">
        <w:rPr>
          <w:rFonts w:eastAsia="Calibri"/>
          <w:i/>
        </w:rPr>
        <w:t xml:space="preserve"> Išsamesnė perkamų prekių informacija, kiekiai ir reikalavimai pateikiami Techninėje specifikacijoje (pirkimo sąlygų aprašo 2 priede). </w:t>
      </w:r>
    </w:p>
    <w:p w14:paraId="6ADED6E3" w14:textId="417B64CB" w:rsidR="009C63D3" w:rsidRDefault="009C63D3" w:rsidP="009C63D3">
      <w:pPr>
        <w:ind w:firstLine="709"/>
        <w:jc w:val="both"/>
        <w:rPr>
          <w:rFonts w:eastAsia="Calibri"/>
          <w:i/>
        </w:rPr>
      </w:pPr>
      <w:r w:rsidRPr="009C63D3">
        <w:rPr>
          <w:rFonts w:eastAsia="Calibri"/>
          <w:b/>
          <w:bCs/>
          <w:i/>
        </w:rPr>
        <w:t>IV pirkimo dalis</w:t>
      </w:r>
      <w:r w:rsidRPr="009C63D3">
        <w:rPr>
          <w:rFonts w:eastAsia="Calibri"/>
          <w:i/>
        </w:rPr>
        <w:t xml:space="preserve"> – </w:t>
      </w:r>
      <w:r w:rsidRPr="00F92765">
        <w:rPr>
          <w:rFonts w:eastAsia="Calibri"/>
          <w:b/>
          <w:bCs/>
          <w:i/>
        </w:rPr>
        <w:t>Pėdos implantas plokščiapėdystės korekcijai</w:t>
      </w:r>
      <w:r w:rsidRPr="009C63D3">
        <w:rPr>
          <w:rFonts w:eastAsia="Calibri"/>
          <w:i/>
        </w:rPr>
        <w:t>. Išsamesnė perkamų prekių informacija, kiekiai ir reikalavimai pateikiami Techninėje specifikacijoje (pirkimo sąlygų aprašo 2 priede).</w:t>
      </w:r>
    </w:p>
    <w:p w14:paraId="1B4B3086" w14:textId="4A968CE7" w:rsidR="00B063C7" w:rsidRPr="00B210BF" w:rsidRDefault="0066395B" w:rsidP="009C63D3">
      <w:pPr>
        <w:ind w:firstLine="709"/>
        <w:jc w:val="both"/>
        <w:rPr>
          <w:b/>
          <w:bCs/>
          <w:i/>
        </w:rPr>
      </w:pPr>
      <w:r>
        <w:rPr>
          <w:b/>
        </w:rPr>
        <w:t xml:space="preserve"> </w:t>
      </w:r>
      <w:r w:rsidR="00B063C7" w:rsidRPr="00B210BF">
        <w:rPr>
          <w:b/>
          <w:bCs/>
          <w:i/>
        </w:rPr>
        <w:t>Pastabos (taikomos visoms pirkimo dalims):</w:t>
      </w:r>
    </w:p>
    <w:p w14:paraId="2E915395" w14:textId="77777777" w:rsidR="00B063C7" w:rsidRDefault="00B063C7" w:rsidP="00B063C7">
      <w:pPr>
        <w:widowControl w:val="0"/>
        <w:ind w:firstLine="709"/>
        <w:rPr>
          <w:i/>
        </w:rPr>
      </w:pPr>
      <w:r w:rsidRPr="00C07237">
        <w:rPr>
          <w:i/>
        </w:rPr>
        <w:t xml:space="preserve">- </w:t>
      </w:r>
      <w:r>
        <w:rPr>
          <w:i/>
        </w:rPr>
        <w:t>įkainiai, kainos pasiūlyme nurodomi</w:t>
      </w:r>
      <w:r w:rsidRPr="00C07237">
        <w:rPr>
          <w:i/>
        </w:rPr>
        <w:t xml:space="preserve"> paliekant du skaitmenis po kablelio;</w:t>
      </w:r>
    </w:p>
    <w:p w14:paraId="184038DF" w14:textId="77777777" w:rsidR="00B063C7" w:rsidRDefault="00B063C7" w:rsidP="00B063C7">
      <w:pPr>
        <w:widowControl w:val="0"/>
        <w:tabs>
          <w:tab w:val="left" w:pos="10348"/>
        </w:tabs>
        <w:ind w:right="-2" w:firstLine="709"/>
        <w:jc w:val="both"/>
        <w:rPr>
          <w:i/>
        </w:rPr>
      </w:pPr>
      <w:r w:rsidRPr="00C07237">
        <w:rPr>
          <w:i/>
        </w:rPr>
        <w:t>- tais atvejais, kai pagal galiojančius teisės aktus tie</w:t>
      </w:r>
      <w:r>
        <w:rPr>
          <w:i/>
        </w:rPr>
        <w:t>kėjui nereikia mokėti PVM, jis nurodo įkainius, kainas be PVM</w:t>
      </w:r>
      <w:r w:rsidRPr="00C07237">
        <w:rPr>
          <w:i/>
        </w:rPr>
        <w:t xml:space="preserve"> ir nurodo priežastis, dėl kurių PVM nemoka</w:t>
      </w:r>
      <w:r>
        <w:rPr>
          <w:i/>
        </w:rPr>
        <w:t>;</w:t>
      </w:r>
    </w:p>
    <w:p w14:paraId="72D29043" w14:textId="77777777" w:rsidR="00B063C7" w:rsidRDefault="00B063C7" w:rsidP="00B063C7">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nurodomi įkainiai ir kaina</w:t>
      </w:r>
      <w:r w:rsidRPr="00137E9C">
        <w:rPr>
          <w:i/>
        </w:rPr>
        <w:t xml:space="preserve">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Pr>
          <w:i/>
        </w:rPr>
        <w:t xml:space="preserve">įkainiai, </w:t>
      </w:r>
      <w:r w:rsidRPr="00137E9C">
        <w:rPr>
          <w:i/>
        </w:rPr>
        <w:t>kaina nebus keičiam</w:t>
      </w:r>
      <w:r>
        <w:rPr>
          <w:i/>
        </w:rPr>
        <w:t>i.</w:t>
      </w:r>
    </w:p>
    <w:p w14:paraId="6AFC41A6" w14:textId="77777777" w:rsidR="006863E3" w:rsidRDefault="006863E3" w:rsidP="005B242D">
      <w:pPr>
        <w:tabs>
          <w:tab w:val="left" w:pos="1134"/>
        </w:tabs>
        <w:jc w:val="both"/>
        <w:rPr>
          <w:b/>
          <w:bCs/>
          <w:u w:val="single"/>
        </w:rPr>
      </w:pPr>
    </w:p>
    <w:p w14:paraId="5880ADA0" w14:textId="77777777" w:rsidR="005B242D" w:rsidRPr="005B242D" w:rsidRDefault="005B242D" w:rsidP="005B242D">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5F78A8BA" w:rsidR="005B242D" w:rsidRPr="005B242D" w:rsidRDefault="005B242D" w:rsidP="005B242D">
      <w:pPr>
        <w:widowControl w:val="0"/>
        <w:ind w:firstLine="709"/>
        <w:jc w:val="both"/>
      </w:pPr>
      <w:r w:rsidRPr="005B242D">
        <w:t>Teikdami šį pasiūlymą mes patvirtiname, kad siūlom</w:t>
      </w:r>
      <w:r w:rsidR="00B53826">
        <w:t>os</w:t>
      </w:r>
      <w:r w:rsidRPr="005B242D">
        <w:t xml:space="preserve"> </w:t>
      </w:r>
      <w:r w:rsidR="00B53826">
        <w:t>prekės</w:t>
      </w:r>
      <w:r w:rsidR="00765B8E">
        <w:t xml:space="preserve"> </w:t>
      </w:r>
      <w:r w:rsidRPr="005B242D">
        <w:t>visiškai atitinka pirkimo dokumentuose nurodytus reikalavimus, į mūsų siūlom</w:t>
      </w:r>
      <w:r w:rsidR="00765B8E">
        <w:t>us</w:t>
      </w:r>
      <w:r w:rsidRPr="005B242D">
        <w:t xml:space="preserve"> </w:t>
      </w:r>
      <w:r w:rsidR="00765B8E">
        <w:t>į</w:t>
      </w:r>
      <w:r w:rsidRPr="005B242D">
        <w:t>kain</w:t>
      </w:r>
      <w:r w:rsidR="00765B8E">
        <w:t>ius</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765B8E">
        <w:t>į</w:t>
      </w:r>
      <w:r w:rsidRPr="005B242D">
        <w:t>kain</w:t>
      </w:r>
      <w:r w:rsidR="00765B8E">
        <w:t>ius</w:t>
      </w:r>
      <w:r w:rsidRPr="005B242D">
        <w:t>.</w:t>
      </w:r>
    </w:p>
    <w:p w14:paraId="0C39DD5D" w14:textId="77777777" w:rsidR="00D25073" w:rsidRPr="00031EB2" w:rsidRDefault="00D25073" w:rsidP="00D25073">
      <w:pPr>
        <w:widowControl w:val="0"/>
        <w:jc w:val="both"/>
        <w:rPr>
          <w:i/>
        </w:rPr>
      </w:pPr>
    </w:p>
    <w:p w14:paraId="22EDE1C6" w14:textId="38C54A7F" w:rsidR="00D25073" w:rsidRPr="00031EB2" w:rsidRDefault="00D25073" w:rsidP="00D25073">
      <w:pPr>
        <w:widowControl w:val="0"/>
        <w:ind w:firstLine="709"/>
        <w:jc w:val="both"/>
        <w:rPr>
          <w:b/>
        </w:rPr>
      </w:pPr>
      <w:r w:rsidRPr="00031EB2">
        <w:rPr>
          <w:b/>
        </w:rPr>
        <w:t>Sutartyje nustatomas kainos apskaičiavimo būdas – fiksuot</w:t>
      </w:r>
      <w:r w:rsidR="00765B8E">
        <w:rPr>
          <w:b/>
        </w:rPr>
        <w:t>i</w:t>
      </w:r>
      <w:r w:rsidRPr="00031EB2">
        <w:rPr>
          <w:b/>
        </w:rPr>
        <w:t xml:space="preserve"> </w:t>
      </w:r>
      <w:r w:rsidR="00765B8E">
        <w:rPr>
          <w:b/>
        </w:rPr>
        <w:t>į</w:t>
      </w:r>
      <w:r w:rsidRPr="00031EB2">
        <w:rPr>
          <w:b/>
        </w:rPr>
        <w:t>kain</w:t>
      </w:r>
      <w:r w:rsidR="00765B8E">
        <w:rPr>
          <w:b/>
        </w:rPr>
        <w:t>iai</w:t>
      </w:r>
      <w:r w:rsidRPr="00031EB2">
        <w:rPr>
          <w:b/>
        </w:rPr>
        <w:t>.</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39AA2744"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765B8E" w:rsidRPr="004F4E33">
              <w:rPr>
                <w:i/>
              </w:rPr>
              <w:t>39</w:t>
            </w:r>
            <w:r w:rsidRPr="004F4E33">
              <w:rPr>
                <w:i/>
              </w:rPr>
              <w:t xml:space="preserve"> p</w:t>
            </w:r>
            <w:r w:rsidRPr="00031EB2">
              <w:rPr>
                <w:i/>
              </w:rPr>
              <w:t>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D66F7B">
      <w:pPr>
        <w:widowControl w:val="0"/>
        <w:ind w:firstLine="709"/>
        <w:jc w:val="both"/>
      </w:pPr>
      <w:r w:rsidRPr="00031EB2">
        <w:rPr>
          <w:i/>
        </w:rPr>
        <w:t>Pastabos:</w:t>
      </w:r>
    </w:p>
    <w:p w14:paraId="5A86123B" w14:textId="1580EAD1" w:rsidR="008C5A86" w:rsidRPr="00031EB2" w:rsidRDefault="008C5A86" w:rsidP="008C5A86">
      <w:pPr>
        <w:widowControl w:val="0"/>
        <w:ind w:left="142" w:firstLine="567"/>
        <w:jc w:val="both"/>
        <w:rPr>
          <w:i/>
          <w:iCs/>
        </w:rPr>
      </w:pPr>
      <w:r w:rsidRPr="00031EB2">
        <w:rPr>
          <w:i/>
          <w:iCs/>
        </w:rPr>
        <w:t>- tiekėjas, nurodantis konfidencialią informaciją, privalo vadovautis V</w:t>
      </w:r>
      <w:r w:rsidR="00FB3127">
        <w:rPr>
          <w:i/>
          <w:iCs/>
        </w:rPr>
        <w:t>PĮ</w:t>
      </w:r>
      <w:r w:rsidRPr="00031EB2">
        <w:rPr>
          <w:i/>
          <w:iCs/>
        </w:rPr>
        <w:t xml:space="preserve"> 20 straipsnio 2 dalies nuostatomis bei Viešųjų pirkimų tarnybos paaiškinimais, paskelbtais informaciniame leidinyje „Konfidencialumas viešuosiuose pirkimuose“ (</w:t>
      </w:r>
      <w:hyperlink r:id="rId32" w:history="1">
        <w:r w:rsidRPr="00031EB2">
          <w:rPr>
            <w:rStyle w:val="Hipersaitas"/>
            <w:i/>
            <w:iCs/>
            <w:color w:val="auto"/>
          </w:rPr>
          <w:t>http://www.vpt.lrv.lt/</w:t>
        </w:r>
      </w:hyperlink>
      <w:r w:rsidRPr="00031EB2">
        <w:rPr>
          <w:i/>
          <w:iCs/>
        </w:rPr>
        <w:t>)</w:t>
      </w:r>
      <w:r w:rsidRPr="00031EB2">
        <w:rPr>
          <w:rFonts w:eastAsia="Calibri"/>
          <w:i/>
          <w:iCs/>
        </w:rPr>
        <w:t>.</w:t>
      </w:r>
    </w:p>
    <w:p w14:paraId="647650C6" w14:textId="39CB4BFB" w:rsidR="008C5A86" w:rsidRPr="00031EB2" w:rsidRDefault="008C5A86" w:rsidP="008C5A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w:t>
      </w:r>
      <w:r w:rsidR="00FB3127">
        <w:rPr>
          <w:i/>
          <w:iCs/>
        </w:rPr>
        <w:t>PĮ</w:t>
      </w:r>
      <w:r w:rsidRPr="00031EB2">
        <w:rPr>
          <w:i/>
          <w:iCs/>
        </w:rPr>
        <w:t xml:space="preserve"> įtvirtintų skaidrumo principų, draudžiančių nepagrįstai riboti teisę susipažinti su nekonfidencialia viešojo pirkimo informacija.</w:t>
      </w:r>
    </w:p>
    <w:p w14:paraId="2A05B8FD" w14:textId="7DE5A0BB" w:rsidR="008C5A86" w:rsidRPr="00031EB2" w:rsidRDefault="008C5A86" w:rsidP="008C5A86">
      <w:pPr>
        <w:widowControl w:val="0"/>
        <w:ind w:left="142" w:firstLine="567"/>
        <w:jc w:val="both"/>
        <w:rPr>
          <w:i/>
          <w:iCs/>
        </w:rPr>
      </w:pPr>
      <w:r w:rsidRPr="00031EB2">
        <w:rPr>
          <w:i/>
          <w:iCs/>
        </w:rPr>
        <w:t xml:space="preserve">- Jeigu </w:t>
      </w:r>
      <w:r w:rsidR="00A44B1C">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A44B1C">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59B0E613"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kartu su pasiūlymu pateikiami dokumentai nurodyti konkurso sąlygų aprašo 4</w:t>
      </w:r>
      <w:r w:rsidR="00765B8E">
        <w:rPr>
          <w:i/>
        </w:rPr>
        <w:t>3</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1F92A173" w14:textId="3F10C86B" w:rsidR="00122A22" w:rsidRDefault="00D25073" w:rsidP="00F92765">
      <w:pPr>
        <w:widowControl w:val="0"/>
        <w:ind w:firstLine="709"/>
        <w:jc w:val="both"/>
        <w:rPr>
          <w:b/>
        </w:rPr>
      </w:pPr>
      <w:r w:rsidRPr="00031EB2">
        <w:rPr>
          <w:b/>
        </w:rPr>
        <w:t xml:space="preserve">Pasiūlymas galioja iki </w:t>
      </w:r>
      <w:r w:rsidR="00122A22" w:rsidRPr="00031EB2">
        <w:rPr>
          <w:b/>
        </w:rPr>
        <w:t>skelbime apie pirkimą nurodyto termino</w:t>
      </w:r>
      <w:r w:rsidR="00F92765">
        <w:rPr>
          <w:b/>
        </w:rPr>
        <w:t>.</w:t>
      </w:r>
    </w:p>
    <w:p w14:paraId="01E5785B" w14:textId="77777777" w:rsidR="00F92765" w:rsidRPr="00031EB2" w:rsidRDefault="00F92765" w:rsidP="00F92765">
      <w:pPr>
        <w:widowControl w:val="0"/>
        <w:ind w:firstLine="709"/>
        <w:jc w:val="both"/>
        <w:rPr>
          <w:b/>
        </w:rPr>
      </w:pPr>
    </w:p>
    <w:p w14:paraId="57488C9F" w14:textId="65B6E212" w:rsidR="00D25073" w:rsidRDefault="00D25073" w:rsidP="00D25073">
      <w:pPr>
        <w:widowControl w:val="0"/>
        <w:ind w:firstLine="709"/>
        <w:jc w:val="both"/>
      </w:pPr>
      <w:r w:rsidRPr="00031EB2">
        <w:t>Pasirašydamas CVP IS priemonėmis pateiktą pasiūlymą, patvirtinu, kad dokumentų skaitmeninės kopijos ir elektroninėmis priemonėmis pateikti duomenys yra tikri.</w:t>
      </w:r>
    </w:p>
    <w:p w14:paraId="340BC15A" w14:textId="77777777" w:rsidR="00070EF6" w:rsidRPr="00031EB2" w:rsidRDefault="00070EF6" w:rsidP="00D25073">
      <w:pPr>
        <w:widowControl w:val="0"/>
        <w:ind w:firstLine="709"/>
        <w:jc w:val="both"/>
        <w:rPr>
          <w:b/>
        </w:rPr>
      </w:pPr>
    </w:p>
    <w:p w14:paraId="1547936B" w14:textId="5B46F979" w:rsidR="00D25073" w:rsidRDefault="00D25073" w:rsidP="00D25073">
      <w:pPr>
        <w:widowControl w:val="0"/>
      </w:pPr>
    </w:p>
    <w:p w14:paraId="4CDD7C90" w14:textId="77777777" w:rsidR="00F92765" w:rsidRPr="00031EB2" w:rsidRDefault="00F92765"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031EB2" w14:paraId="2A22FD71" w14:textId="77777777" w:rsidTr="0097191F">
        <w:trPr>
          <w:trHeight w:val="68"/>
        </w:trPr>
        <w:tc>
          <w:tcPr>
            <w:tcW w:w="3544" w:type="dxa"/>
            <w:tcBorders>
              <w:top w:val="single" w:sz="4" w:space="0" w:color="auto"/>
              <w:left w:val="nil"/>
              <w:bottom w:val="nil"/>
              <w:right w:val="nil"/>
            </w:tcBorders>
            <w:vAlign w:val="center"/>
          </w:tcPr>
          <w:p w14:paraId="75EF39AC" w14:textId="77777777" w:rsidR="00D25073" w:rsidRPr="00031EB2" w:rsidRDefault="00D25073" w:rsidP="0004377F">
            <w:pPr>
              <w:widowControl w:val="0"/>
              <w:jc w:val="center"/>
              <w:rPr>
                <w:sz w:val="20"/>
                <w:szCs w:val="20"/>
              </w:rPr>
            </w:pPr>
            <w:r w:rsidRPr="00031EB2">
              <w:rPr>
                <w:sz w:val="20"/>
                <w:szCs w:val="20"/>
              </w:rPr>
              <w:t>(Tiekėjo arba jo įgalioto asmens pareigų pavadinimas</w:t>
            </w:r>
          </w:p>
        </w:tc>
        <w:tc>
          <w:tcPr>
            <w:tcW w:w="992" w:type="dxa"/>
            <w:vAlign w:val="center"/>
          </w:tcPr>
          <w:p w14:paraId="75847876" w14:textId="77777777" w:rsidR="00D25073" w:rsidRPr="00031EB2" w:rsidRDefault="00D25073" w:rsidP="0004377F">
            <w:pPr>
              <w:widowControl w:val="0"/>
              <w:jc w:val="center"/>
              <w:rPr>
                <w:sz w:val="20"/>
                <w:szCs w:val="20"/>
              </w:rPr>
            </w:pPr>
          </w:p>
        </w:tc>
        <w:tc>
          <w:tcPr>
            <w:tcW w:w="1701" w:type="dxa"/>
            <w:tcBorders>
              <w:top w:val="single" w:sz="4" w:space="0" w:color="auto"/>
              <w:left w:val="nil"/>
              <w:bottom w:val="nil"/>
              <w:right w:val="nil"/>
            </w:tcBorders>
            <w:vAlign w:val="center"/>
          </w:tcPr>
          <w:p w14:paraId="760E462B" w14:textId="77777777" w:rsidR="00D25073" w:rsidRPr="00031EB2" w:rsidRDefault="00D25073" w:rsidP="0004377F">
            <w:pPr>
              <w:widowControl w:val="0"/>
              <w:jc w:val="center"/>
              <w:rPr>
                <w:sz w:val="20"/>
                <w:szCs w:val="20"/>
              </w:rPr>
            </w:pPr>
            <w:r w:rsidRPr="00031EB2">
              <w:rPr>
                <w:sz w:val="20"/>
                <w:szCs w:val="20"/>
              </w:rPr>
              <w:t>(Parašas)</w:t>
            </w:r>
          </w:p>
        </w:tc>
        <w:tc>
          <w:tcPr>
            <w:tcW w:w="650" w:type="dxa"/>
            <w:vAlign w:val="center"/>
          </w:tcPr>
          <w:p w14:paraId="1CA6D0D7" w14:textId="77777777" w:rsidR="00D25073" w:rsidRPr="00031EB2" w:rsidRDefault="00D25073" w:rsidP="0004377F">
            <w:pPr>
              <w:widowControl w:val="0"/>
              <w:jc w:val="center"/>
              <w:rPr>
                <w:sz w:val="20"/>
                <w:szCs w:val="20"/>
              </w:rPr>
            </w:pPr>
          </w:p>
          <w:p w14:paraId="46A68D44" w14:textId="77777777" w:rsidR="00D25073" w:rsidRPr="00031EB2" w:rsidRDefault="00D25073" w:rsidP="0004377F">
            <w:pPr>
              <w:widowControl w:val="0"/>
              <w:jc w:val="center"/>
              <w:rPr>
                <w:sz w:val="20"/>
                <w:szCs w:val="20"/>
              </w:rPr>
            </w:pPr>
          </w:p>
        </w:tc>
        <w:tc>
          <w:tcPr>
            <w:tcW w:w="2610" w:type="dxa"/>
            <w:tcBorders>
              <w:top w:val="single" w:sz="4" w:space="0" w:color="auto"/>
              <w:left w:val="nil"/>
              <w:bottom w:val="nil"/>
              <w:right w:val="nil"/>
            </w:tcBorders>
            <w:vAlign w:val="center"/>
          </w:tcPr>
          <w:p w14:paraId="7E863647" w14:textId="77777777" w:rsidR="00D25073" w:rsidRPr="00031EB2" w:rsidRDefault="00D25073" w:rsidP="0004377F">
            <w:pPr>
              <w:widowControl w:val="0"/>
              <w:jc w:val="center"/>
              <w:rPr>
                <w:sz w:val="20"/>
                <w:szCs w:val="20"/>
              </w:rPr>
            </w:pPr>
            <w:r w:rsidRPr="00031EB2">
              <w:rPr>
                <w:sz w:val="20"/>
                <w:szCs w:val="20"/>
              </w:rPr>
              <w:t>(Vardas ir pavardė)</w:t>
            </w:r>
          </w:p>
        </w:tc>
        <w:tc>
          <w:tcPr>
            <w:tcW w:w="236" w:type="dxa"/>
            <w:vAlign w:val="center"/>
          </w:tcPr>
          <w:p w14:paraId="7DDD340E" w14:textId="77777777" w:rsidR="00D25073" w:rsidRPr="00031EB2" w:rsidRDefault="00D25073" w:rsidP="0004377F">
            <w:pPr>
              <w:widowControl w:val="0"/>
              <w:jc w:val="center"/>
              <w:rPr>
                <w:sz w:val="20"/>
                <w:szCs w:val="20"/>
              </w:rPr>
            </w:pPr>
          </w:p>
        </w:tc>
      </w:tr>
    </w:tbl>
    <w:p w14:paraId="03797C74" w14:textId="3D852B94" w:rsidR="003F7248" w:rsidRPr="003F7248" w:rsidRDefault="003F7248" w:rsidP="003F7248">
      <w:pPr>
        <w:tabs>
          <w:tab w:val="left" w:pos="1514"/>
        </w:tabs>
        <w:sectPr w:rsidR="003F7248" w:rsidRPr="003F7248" w:rsidSect="008C3EC2">
          <w:headerReference w:type="default" r:id="rId33"/>
          <w:pgSz w:w="11906" w:h="16838" w:code="9"/>
          <w:pgMar w:top="1134" w:right="566" w:bottom="1134" w:left="1701" w:header="567" w:footer="567" w:gutter="0"/>
          <w:cols w:space="1296"/>
          <w:titlePg/>
          <w:docGrid w:linePitch="360"/>
        </w:sectPr>
      </w:pPr>
    </w:p>
    <w:tbl>
      <w:tblPr>
        <w:tblW w:w="2977" w:type="dxa"/>
        <w:tblInd w:w="6946" w:type="dxa"/>
        <w:tblLook w:val="01E0" w:firstRow="1" w:lastRow="1" w:firstColumn="1" w:lastColumn="1" w:noHBand="0" w:noVBand="0"/>
      </w:tblPr>
      <w:tblGrid>
        <w:gridCol w:w="2977"/>
      </w:tblGrid>
      <w:tr w:rsidR="00221104" w:rsidRPr="00031EB2" w14:paraId="3DBCF343" w14:textId="77777777" w:rsidTr="005E265E">
        <w:tc>
          <w:tcPr>
            <w:tcW w:w="2977" w:type="dxa"/>
          </w:tcPr>
          <w:p w14:paraId="174B45AE" w14:textId="77777777" w:rsidR="00221104" w:rsidRPr="00031EB2" w:rsidRDefault="00221104" w:rsidP="005E265E">
            <w:pPr>
              <w:widowControl w:val="0"/>
            </w:pPr>
            <w:r>
              <w:lastRenderedPageBreak/>
              <w:br w:type="page"/>
            </w:r>
            <w:r w:rsidRPr="00031EB2">
              <w:br w:type="page"/>
            </w:r>
            <w:r w:rsidRPr="00031EB2">
              <w:br w:type="page"/>
            </w:r>
            <w:r w:rsidRPr="00031EB2">
              <w:br w:type="page"/>
            </w:r>
            <w:r w:rsidRPr="00031EB2">
              <w:br w:type="page"/>
            </w:r>
            <w:r w:rsidRPr="00031EB2">
              <w:br w:type="page"/>
              <w:t>Konkurso sąlygų aprašo</w:t>
            </w:r>
          </w:p>
        </w:tc>
      </w:tr>
      <w:tr w:rsidR="00221104" w:rsidRPr="00031EB2" w14:paraId="1BDF0DD4" w14:textId="77777777" w:rsidTr="005E265E">
        <w:tc>
          <w:tcPr>
            <w:tcW w:w="2977" w:type="dxa"/>
          </w:tcPr>
          <w:p w14:paraId="14CD1D05" w14:textId="3D2EF207" w:rsidR="00221104" w:rsidRPr="00031EB2" w:rsidRDefault="00221104" w:rsidP="005E265E">
            <w:pPr>
              <w:widowControl w:val="0"/>
            </w:pPr>
            <w:r>
              <w:t>5</w:t>
            </w:r>
            <w:r w:rsidRPr="00031EB2">
              <w:t xml:space="preserve"> priedas</w:t>
            </w:r>
          </w:p>
        </w:tc>
      </w:tr>
    </w:tbl>
    <w:p w14:paraId="7910DF16" w14:textId="77777777" w:rsidR="00221104" w:rsidRDefault="00221104" w:rsidP="00830824">
      <w:pPr>
        <w:keepNext/>
        <w:tabs>
          <w:tab w:val="left" w:pos="5174"/>
        </w:tabs>
        <w:ind w:right="140"/>
        <w:jc w:val="center"/>
        <w:outlineLvl w:val="0"/>
        <w:rPr>
          <w:b/>
          <w:lang w:eastAsia="x-none"/>
        </w:rPr>
      </w:pPr>
    </w:p>
    <w:p w14:paraId="45182675" w14:textId="56AE5572" w:rsidR="00830824" w:rsidRPr="0085772B" w:rsidRDefault="00830824" w:rsidP="00830824">
      <w:pPr>
        <w:keepNext/>
        <w:tabs>
          <w:tab w:val="left" w:pos="5174"/>
        </w:tabs>
        <w:ind w:right="140"/>
        <w:jc w:val="center"/>
        <w:outlineLvl w:val="0"/>
        <w:rPr>
          <w:b/>
        </w:rPr>
      </w:pPr>
      <w:r w:rsidRPr="004E4EA9">
        <w:rPr>
          <w:b/>
          <w:lang w:eastAsia="x-none"/>
        </w:rPr>
        <w:t>TIEKĖJO</w:t>
      </w:r>
      <w:r>
        <w:rPr>
          <w:b/>
          <w:lang w:eastAsia="x-none"/>
        </w:rPr>
        <w:t>*</w:t>
      </w:r>
      <w:r w:rsidRPr="004E4EA9">
        <w:rPr>
          <w:b/>
          <w:lang w:eastAsia="x-none"/>
        </w:rPr>
        <w:t xml:space="preserve"> DEKLARACIJA </w:t>
      </w:r>
      <w:r w:rsidRPr="004E4EA9">
        <w:rPr>
          <w:b/>
        </w:rPr>
        <w:t xml:space="preserve">DĖL TARYBOS REGLAMENTE </w:t>
      </w:r>
      <w:r w:rsidRPr="004E4EA9">
        <w:rPr>
          <w:b/>
          <w:bCs/>
          <w:color w:val="333333"/>
          <w:shd w:val="clear" w:color="auto" w:fill="FFFFFF"/>
        </w:rPr>
        <w:t>(ES) 2022/576</w:t>
      </w:r>
      <w:r w:rsidRPr="004E4EA9">
        <w:rPr>
          <w:b/>
        </w:rPr>
        <w:t xml:space="preserve"> NUSTATYTŲ SĄLYGŲ NEBUVIMO</w:t>
      </w:r>
    </w:p>
    <w:p w14:paraId="4A882F4B" w14:textId="77777777" w:rsidR="00830824" w:rsidRDefault="00830824" w:rsidP="00830824"/>
    <w:p w14:paraId="658B3373" w14:textId="5537DFAB" w:rsidR="00830824" w:rsidRPr="00F95FF9" w:rsidRDefault="00E016D8" w:rsidP="00D66F7B">
      <w:pPr>
        <w:ind w:firstLine="709"/>
        <w:jc w:val="both"/>
      </w:pPr>
      <w:r w:rsidRPr="00E016D8">
        <w:t>Aš, (įrašyti tiekėjo vadovo ar jo įgalioto asmens pareigų pavadinimą, vardą ir pavardę), deklaruoju, kad mano vadovaujamas (-a) (atstovaujamas (-a)) (įrašyti tiekėjo (tiekėjų grupės) pavadinimą), taip pat mano pasitelkiamas (-i) ūkio subjektas (-ai), kurio (-</w:t>
      </w:r>
      <w:proofErr w:type="spellStart"/>
      <w:r w:rsidRPr="00E016D8">
        <w:t>ių</w:t>
      </w:r>
      <w:proofErr w:type="spellEnd"/>
      <w:r w:rsidRPr="00E016D8">
        <w:t>) pajėgumais (kvalifikacija) remiuosi (įrašyti ūkio subjekto (-ų), kurio (-</w:t>
      </w:r>
      <w:proofErr w:type="spellStart"/>
      <w:r w:rsidRPr="00E016D8">
        <w:t>ių</w:t>
      </w:r>
      <w:proofErr w:type="spellEnd"/>
      <w:r w:rsidRPr="00E016D8">
        <w:t>) pajėgumais (kvalifikacija) remiamasi, pavadinimą), subtiekėjas (-ai) (įrašyti subtiekėjo (-ų) pavadinimą) nėra įtakojami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su visais pakeitimais, ir mano vadovaujamo (atstovaujamo) tiekėjo (tiekėjų grupės) ir aukščiau nurodytų subjektų duomenys dėl Tarybos reglamente (ES) 2022/576 5k straipsnyje nustatytų sąlygų yra tokie</w:t>
      </w:r>
      <w:r w:rsidR="00830824" w:rsidRPr="00F95FF9">
        <w:t>:</w:t>
      </w:r>
    </w:p>
    <w:tbl>
      <w:tblPr>
        <w:tblStyle w:val="Lentelstinklelis"/>
        <w:tblW w:w="9634" w:type="dxa"/>
        <w:tblLook w:val="04A0" w:firstRow="1" w:lastRow="0" w:firstColumn="1" w:lastColumn="0" w:noHBand="0" w:noVBand="1"/>
      </w:tblPr>
      <w:tblGrid>
        <w:gridCol w:w="570"/>
        <w:gridCol w:w="5237"/>
        <w:gridCol w:w="1276"/>
        <w:gridCol w:w="2551"/>
      </w:tblGrid>
      <w:tr w:rsidR="00830824" w14:paraId="5B4B2ACD" w14:textId="77777777" w:rsidTr="005E265E">
        <w:tc>
          <w:tcPr>
            <w:tcW w:w="570" w:type="dxa"/>
            <w:shd w:val="clear" w:color="auto" w:fill="F2F2F2" w:themeFill="background1" w:themeFillShade="F2"/>
            <w:vAlign w:val="center"/>
          </w:tcPr>
          <w:p w14:paraId="2841AF80" w14:textId="77777777" w:rsidR="00830824" w:rsidRDefault="00830824" w:rsidP="005E265E">
            <w:pPr>
              <w:jc w:val="center"/>
            </w:pPr>
            <w:r w:rsidRPr="0098265A">
              <w:rPr>
                <w:b/>
                <w:bCs/>
              </w:rPr>
              <w:t>Eil. Nr.</w:t>
            </w:r>
          </w:p>
        </w:tc>
        <w:tc>
          <w:tcPr>
            <w:tcW w:w="5237" w:type="dxa"/>
            <w:shd w:val="clear" w:color="auto" w:fill="F2F2F2" w:themeFill="background1" w:themeFillShade="F2"/>
            <w:vAlign w:val="center"/>
          </w:tcPr>
          <w:p w14:paraId="7AF68A7A" w14:textId="77777777" w:rsidR="00830824" w:rsidRDefault="00830824" w:rsidP="005E265E">
            <w:pPr>
              <w:jc w:val="center"/>
            </w:pPr>
            <w:r w:rsidRPr="0098265A">
              <w:rPr>
                <w:b/>
              </w:rPr>
              <w:t>Sąlygos</w:t>
            </w:r>
          </w:p>
        </w:tc>
        <w:tc>
          <w:tcPr>
            <w:tcW w:w="1276" w:type="dxa"/>
            <w:shd w:val="clear" w:color="auto" w:fill="F2F2F2" w:themeFill="background1" w:themeFillShade="F2"/>
            <w:vAlign w:val="center"/>
          </w:tcPr>
          <w:p w14:paraId="5F2B6760" w14:textId="77777777" w:rsidR="00830824" w:rsidRPr="0098265A" w:rsidRDefault="00830824" w:rsidP="005E265E">
            <w:pPr>
              <w:jc w:val="center"/>
              <w:rPr>
                <w:b/>
              </w:rPr>
            </w:pPr>
            <w:r w:rsidRPr="0098265A">
              <w:rPr>
                <w:b/>
              </w:rPr>
              <w:t>Įrašyti</w:t>
            </w:r>
          </w:p>
          <w:p w14:paraId="1F29ADDC" w14:textId="77777777" w:rsidR="00830824" w:rsidRDefault="00830824" w:rsidP="005E265E">
            <w:pPr>
              <w:jc w:val="center"/>
            </w:pPr>
            <w:r w:rsidRPr="0098265A">
              <w:rPr>
                <w:b/>
              </w:rPr>
              <w:t>[Taip</w:t>
            </w:r>
            <w:r>
              <w:rPr>
                <w:b/>
              </w:rPr>
              <w:t xml:space="preserve">** </w:t>
            </w:r>
            <w:r w:rsidRPr="001E7D78">
              <w:rPr>
                <w:bCs/>
              </w:rPr>
              <w:t xml:space="preserve">arba </w:t>
            </w:r>
            <w:r w:rsidRPr="001E7D78">
              <w:rPr>
                <w:b/>
              </w:rPr>
              <w:t>Ne</w:t>
            </w:r>
            <w:r w:rsidRPr="0098265A">
              <w:rPr>
                <w:b/>
              </w:rPr>
              <w:t>]</w:t>
            </w:r>
          </w:p>
        </w:tc>
        <w:tc>
          <w:tcPr>
            <w:tcW w:w="2551" w:type="dxa"/>
            <w:shd w:val="clear" w:color="auto" w:fill="F2F2F2" w:themeFill="background1" w:themeFillShade="F2"/>
            <w:vAlign w:val="center"/>
          </w:tcPr>
          <w:p w14:paraId="1CFF9E8D" w14:textId="77777777" w:rsidR="00830824" w:rsidRPr="00B6739B" w:rsidRDefault="00830824" w:rsidP="005E265E">
            <w:pPr>
              <w:jc w:val="center"/>
            </w:pPr>
            <w:r w:rsidRPr="00B6739B">
              <w:rPr>
                <w:i/>
                <w:iCs/>
              </w:rPr>
              <w:t>Pildoma, tik jei kairiajame stulpelyje buvo įrašyta „Taip“.</w:t>
            </w:r>
            <w:r w:rsidRPr="00B6739B">
              <w:t xml:space="preserve"> Tokiu atveju</w:t>
            </w:r>
          </w:p>
          <w:p w14:paraId="15724198" w14:textId="77777777" w:rsidR="00830824" w:rsidRPr="00B6739B" w:rsidRDefault="00830824" w:rsidP="005E265E">
            <w:pPr>
              <w:jc w:val="center"/>
              <w:rPr>
                <w:b/>
                <w:bCs/>
              </w:rPr>
            </w:pPr>
            <w:r w:rsidRPr="00B6739B">
              <w:rPr>
                <w:b/>
                <w:bCs/>
              </w:rPr>
              <w:t>konkrečiai įvardijama, kam taikomos minėtos sąlygos, nurodant pavadinimą (-</w:t>
            </w:r>
            <w:proofErr w:type="spellStart"/>
            <w:r w:rsidRPr="00B6739B">
              <w:rPr>
                <w:b/>
                <w:bCs/>
              </w:rPr>
              <w:t>us</w:t>
            </w:r>
            <w:proofErr w:type="spellEnd"/>
            <w:r w:rsidRPr="00B6739B">
              <w:rPr>
                <w:b/>
                <w:bCs/>
              </w:rPr>
              <w:t>).</w:t>
            </w:r>
          </w:p>
        </w:tc>
      </w:tr>
      <w:tr w:rsidR="00830824" w14:paraId="722321E1" w14:textId="77777777" w:rsidTr="005E265E">
        <w:tc>
          <w:tcPr>
            <w:tcW w:w="570" w:type="dxa"/>
          </w:tcPr>
          <w:p w14:paraId="6DB5D85B" w14:textId="77777777" w:rsidR="00830824" w:rsidRDefault="00830824" w:rsidP="005E265E">
            <w:r>
              <w:t>a)</w:t>
            </w:r>
          </w:p>
        </w:tc>
        <w:tc>
          <w:tcPr>
            <w:tcW w:w="5237" w:type="dxa"/>
          </w:tcPr>
          <w:p w14:paraId="743A0BBF" w14:textId="77777777" w:rsidR="00830824" w:rsidRDefault="00830824" w:rsidP="005E265E">
            <w:pPr>
              <w:jc w:val="both"/>
            </w:pPr>
            <w:bookmarkStart w:id="49" w:name="_Hlk137554194"/>
            <w:r w:rsidRPr="00F624D6">
              <w:t>Tiekėjas (įskaitant ūkio subjektą, kurio pajėgumais remiamasi, subtiekėją (jeigu dėl šių subjektų deklaruojama)</w:t>
            </w:r>
            <w:bookmarkEnd w:id="49"/>
            <w:r w:rsidRPr="00F624D6">
              <w:t xml:space="preserve">) yra </w:t>
            </w:r>
            <w:r w:rsidRPr="00F624D6">
              <w:rPr>
                <w:spacing w:val="2"/>
              </w:rPr>
              <w:t>Rusijos pilietis, fizinis ar juridinis asmuo, subjektas ar organizacija, įsisteigę Rusijoje;</w:t>
            </w:r>
          </w:p>
        </w:tc>
        <w:tc>
          <w:tcPr>
            <w:tcW w:w="1276" w:type="dxa"/>
            <w:vAlign w:val="center"/>
          </w:tcPr>
          <w:p w14:paraId="71E1A5C8" w14:textId="77777777" w:rsidR="00830824" w:rsidRDefault="00830824" w:rsidP="005E265E">
            <w:pPr>
              <w:jc w:val="center"/>
            </w:pPr>
            <w:r>
              <w:t>----</w:t>
            </w:r>
          </w:p>
        </w:tc>
        <w:tc>
          <w:tcPr>
            <w:tcW w:w="2551" w:type="dxa"/>
            <w:vAlign w:val="center"/>
          </w:tcPr>
          <w:p w14:paraId="78A1CC2F" w14:textId="77777777" w:rsidR="00830824" w:rsidRPr="00B6739B" w:rsidRDefault="00830824" w:rsidP="005E265E">
            <w:pPr>
              <w:jc w:val="center"/>
            </w:pPr>
            <w:r w:rsidRPr="00B6739B">
              <w:t>----</w:t>
            </w:r>
          </w:p>
        </w:tc>
      </w:tr>
      <w:tr w:rsidR="00830824" w14:paraId="3F2BCC0B" w14:textId="77777777" w:rsidTr="005E265E">
        <w:tc>
          <w:tcPr>
            <w:tcW w:w="570" w:type="dxa"/>
          </w:tcPr>
          <w:p w14:paraId="48D7A9DA" w14:textId="77777777" w:rsidR="00830824" w:rsidRDefault="00830824" w:rsidP="005E265E">
            <w:r>
              <w:t>b)</w:t>
            </w:r>
          </w:p>
        </w:tc>
        <w:tc>
          <w:tcPr>
            <w:tcW w:w="5237" w:type="dxa"/>
          </w:tcPr>
          <w:p w14:paraId="149BE671" w14:textId="77777777" w:rsidR="00830824" w:rsidRDefault="00830824" w:rsidP="005E265E">
            <w:pPr>
              <w:jc w:val="both"/>
            </w:pPr>
            <w:r w:rsidRPr="00F624D6">
              <w:rPr>
                <w:spacing w:val="2"/>
              </w:rPr>
              <w:t>Tiekėjas</w:t>
            </w:r>
            <w:r w:rsidRPr="00F624D6">
              <w:t xml:space="preserve"> (įskaitant ūkio subjektą, kurio pajėgumais remiamasi, subtiekėją (jeigu dėl šių subjektų deklaruojama)) </w:t>
            </w:r>
            <w:r w:rsidRPr="00F624D6">
              <w:rPr>
                <w:spacing w:val="2"/>
              </w:rPr>
              <w:t xml:space="preserve"> yra juridinis asmuo, subjektas ar organizacija, kuriuose daugiau kaip 50 % nuosavybės teisių tiesiogiai ar netiesiogiai priklauso šios dalies a punkte nurodytam subjektui, arba</w:t>
            </w:r>
          </w:p>
        </w:tc>
        <w:tc>
          <w:tcPr>
            <w:tcW w:w="1276" w:type="dxa"/>
            <w:vAlign w:val="center"/>
          </w:tcPr>
          <w:p w14:paraId="3BE43326" w14:textId="77777777" w:rsidR="00830824" w:rsidRDefault="00830824" w:rsidP="005E265E">
            <w:pPr>
              <w:jc w:val="center"/>
            </w:pPr>
            <w:r>
              <w:t>----</w:t>
            </w:r>
          </w:p>
        </w:tc>
        <w:tc>
          <w:tcPr>
            <w:tcW w:w="2551" w:type="dxa"/>
            <w:vAlign w:val="center"/>
          </w:tcPr>
          <w:p w14:paraId="3C8B1830" w14:textId="77777777" w:rsidR="00830824" w:rsidRPr="00B6739B" w:rsidRDefault="00830824" w:rsidP="005E265E">
            <w:pPr>
              <w:jc w:val="center"/>
            </w:pPr>
            <w:r w:rsidRPr="00B6739B">
              <w:t>----</w:t>
            </w:r>
          </w:p>
        </w:tc>
      </w:tr>
      <w:tr w:rsidR="00830824" w14:paraId="544675CA" w14:textId="77777777" w:rsidTr="005E265E">
        <w:tc>
          <w:tcPr>
            <w:tcW w:w="570" w:type="dxa"/>
          </w:tcPr>
          <w:p w14:paraId="0E3F9D56" w14:textId="77777777" w:rsidR="00830824" w:rsidRDefault="00830824" w:rsidP="005E265E">
            <w:r>
              <w:t>c)</w:t>
            </w:r>
          </w:p>
        </w:tc>
        <w:tc>
          <w:tcPr>
            <w:tcW w:w="5237" w:type="dxa"/>
          </w:tcPr>
          <w:p w14:paraId="3983AFD4" w14:textId="77777777" w:rsidR="00830824" w:rsidRDefault="00830824" w:rsidP="005E265E">
            <w:pPr>
              <w:jc w:val="both"/>
            </w:pPr>
            <w:r w:rsidRPr="00F624D6">
              <w:rPr>
                <w:spacing w:val="2"/>
              </w:rPr>
              <w:t>Tiekėjas</w:t>
            </w:r>
            <w:r w:rsidRPr="00F624D6">
              <w:t xml:space="preserve"> (įskaitant ūkio subjektą, kurio pajėgumais remiamasi, subtiekėją (jeigu dėl šių subjektų deklaruojama)</w:t>
            </w:r>
            <w:r>
              <w:t xml:space="preserve">) </w:t>
            </w:r>
            <w:r w:rsidRPr="0098265A">
              <w:rPr>
                <w:spacing w:val="2"/>
              </w:rPr>
              <w:t>yra fizinis ar juridinis asmuo, subjektas ar organizacija, veikiantys šios dalies a arba b punkte nurodyto subjekto vardu ar jo nurodymu,</w:t>
            </w:r>
            <w:r w:rsidRPr="0098265A">
              <w:rPr>
                <w:rFonts w:ascii="Open Sans" w:hAnsi="Open Sans" w:cs="Open Sans"/>
                <w:spacing w:val="2"/>
              </w:rPr>
              <w:t xml:space="preserve"> </w:t>
            </w:r>
            <w:r w:rsidRPr="0098265A">
              <w:rPr>
                <w:spacing w:val="2"/>
              </w:rPr>
              <w:t xml:space="preserve">be kita ko, tais atvejais, kai jiems tenka </w:t>
            </w:r>
            <w:r>
              <w:rPr>
                <w:spacing w:val="2"/>
              </w:rPr>
              <w:t xml:space="preserve">daugiau kaip </w:t>
            </w:r>
            <w:r w:rsidRPr="0098265A">
              <w:rPr>
                <w:spacing w:val="2"/>
              </w:rPr>
              <w:t>10 % sutarties vertės, su subrangovais, tiekėjais ar subjektais, kurių pajėgumais remiamasi, kaip nurodyta viešųjų pirkimų direktyvose</w:t>
            </w:r>
            <w:r>
              <w:rPr>
                <w:spacing w:val="2"/>
              </w:rPr>
              <w:t>.</w:t>
            </w:r>
          </w:p>
        </w:tc>
        <w:tc>
          <w:tcPr>
            <w:tcW w:w="1276" w:type="dxa"/>
            <w:vAlign w:val="center"/>
          </w:tcPr>
          <w:p w14:paraId="0BFD2BB7" w14:textId="77777777" w:rsidR="00830824" w:rsidRDefault="00830824" w:rsidP="005E265E">
            <w:pPr>
              <w:jc w:val="center"/>
            </w:pPr>
            <w:r>
              <w:t>----</w:t>
            </w:r>
          </w:p>
        </w:tc>
        <w:tc>
          <w:tcPr>
            <w:tcW w:w="2551" w:type="dxa"/>
            <w:vAlign w:val="center"/>
          </w:tcPr>
          <w:p w14:paraId="0A82BAD7" w14:textId="77777777" w:rsidR="00830824" w:rsidRPr="00B6739B" w:rsidRDefault="00830824" w:rsidP="005E265E">
            <w:pPr>
              <w:jc w:val="center"/>
            </w:pPr>
            <w:r w:rsidRPr="00B6739B">
              <w:t>----</w:t>
            </w:r>
          </w:p>
        </w:tc>
      </w:tr>
    </w:tbl>
    <w:p w14:paraId="2E219C41" w14:textId="77777777" w:rsidR="00830824" w:rsidRDefault="00830824" w:rsidP="00830824"/>
    <w:p w14:paraId="5A74233B" w14:textId="77777777" w:rsidR="00830824" w:rsidRPr="00B41F72" w:rsidRDefault="00830824" w:rsidP="00830824"/>
    <w:tbl>
      <w:tblPr>
        <w:tblW w:w="9923" w:type="dxa"/>
        <w:jc w:val="center"/>
        <w:tblLayout w:type="fixed"/>
        <w:tblLook w:val="04A0" w:firstRow="1" w:lastRow="0" w:firstColumn="1" w:lastColumn="0" w:noHBand="0" w:noVBand="1"/>
      </w:tblPr>
      <w:tblGrid>
        <w:gridCol w:w="3925"/>
        <w:gridCol w:w="2280"/>
        <w:gridCol w:w="3718"/>
      </w:tblGrid>
      <w:tr w:rsidR="00830824" w:rsidRPr="009542E7" w14:paraId="4E3C76E1" w14:textId="77777777" w:rsidTr="005E265E">
        <w:trPr>
          <w:cantSplit/>
          <w:trHeight w:val="23"/>
          <w:jc w:val="center"/>
        </w:trPr>
        <w:tc>
          <w:tcPr>
            <w:tcW w:w="3925" w:type="dxa"/>
            <w:hideMark/>
          </w:tcPr>
          <w:p w14:paraId="3478826C" w14:textId="77777777" w:rsidR="00830824" w:rsidRPr="004B36A1" w:rsidRDefault="00830824" w:rsidP="005E265E">
            <w:pPr>
              <w:spacing w:line="276" w:lineRule="auto"/>
              <w:rPr>
                <w:sz w:val="20"/>
              </w:rPr>
            </w:pPr>
            <w:r w:rsidRPr="004B36A1">
              <w:rPr>
                <w:sz w:val="20"/>
              </w:rPr>
              <w:t>______________________________</w:t>
            </w:r>
            <w:r>
              <w:rPr>
                <w:sz w:val="20"/>
              </w:rPr>
              <w:t>______</w:t>
            </w:r>
          </w:p>
          <w:p w14:paraId="0E3049F8" w14:textId="77777777" w:rsidR="00830824" w:rsidRPr="004B36A1" w:rsidRDefault="00830824" w:rsidP="005E265E">
            <w:pPr>
              <w:spacing w:line="276" w:lineRule="auto"/>
              <w:jc w:val="center"/>
              <w:rPr>
                <w:sz w:val="20"/>
              </w:rPr>
            </w:pPr>
            <w:r w:rsidRPr="004B36A1">
              <w:rPr>
                <w:sz w:val="20"/>
              </w:rPr>
              <w:t>(tiekėjo arba jo įgalioto asmens pareigų pavadinimas)**</w:t>
            </w:r>
            <w:r>
              <w:rPr>
                <w:sz w:val="20"/>
              </w:rPr>
              <w:t>*</w:t>
            </w:r>
          </w:p>
        </w:tc>
        <w:tc>
          <w:tcPr>
            <w:tcW w:w="2280" w:type="dxa"/>
            <w:hideMark/>
          </w:tcPr>
          <w:p w14:paraId="6D9275AC" w14:textId="77777777" w:rsidR="00830824" w:rsidRPr="004B36A1" w:rsidRDefault="00830824" w:rsidP="005E265E">
            <w:pPr>
              <w:spacing w:line="276" w:lineRule="auto"/>
              <w:jc w:val="center"/>
              <w:rPr>
                <w:sz w:val="20"/>
              </w:rPr>
            </w:pPr>
            <w:r w:rsidRPr="004B36A1">
              <w:rPr>
                <w:sz w:val="20"/>
              </w:rPr>
              <w:t>_________________</w:t>
            </w:r>
          </w:p>
          <w:p w14:paraId="26B94BBC" w14:textId="77777777" w:rsidR="00830824" w:rsidRPr="004B36A1" w:rsidRDefault="00830824" w:rsidP="005E265E">
            <w:pPr>
              <w:spacing w:line="276" w:lineRule="auto"/>
              <w:jc w:val="center"/>
              <w:rPr>
                <w:sz w:val="20"/>
              </w:rPr>
            </w:pPr>
            <w:r w:rsidRPr="004B36A1">
              <w:rPr>
                <w:sz w:val="20"/>
              </w:rPr>
              <w:t>(parašas)</w:t>
            </w:r>
          </w:p>
        </w:tc>
        <w:tc>
          <w:tcPr>
            <w:tcW w:w="3718" w:type="dxa"/>
            <w:hideMark/>
          </w:tcPr>
          <w:p w14:paraId="2D9B35B4" w14:textId="77777777" w:rsidR="00830824" w:rsidRPr="004B36A1" w:rsidRDefault="00830824" w:rsidP="005E265E">
            <w:pPr>
              <w:spacing w:line="276" w:lineRule="auto"/>
              <w:rPr>
                <w:sz w:val="20"/>
              </w:rPr>
            </w:pPr>
            <w:r w:rsidRPr="004B36A1">
              <w:rPr>
                <w:sz w:val="20"/>
              </w:rPr>
              <w:t xml:space="preserve">    ______________________</w:t>
            </w:r>
            <w:r>
              <w:rPr>
                <w:sz w:val="20"/>
              </w:rPr>
              <w:t>________</w:t>
            </w:r>
          </w:p>
          <w:p w14:paraId="3667FC07" w14:textId="77777777" w:rsidR="00830824" w:rsidRPr="004B36A1" w:rsidRDefault="00830824" w:rsidP="005E265E">
            <w:pPr>
              <w:spacing w:line="276" w:lineRule="auto"/>
              <w:rPr>
                <w:sz w:val="20"/>
              </w:rPr>
            </w:pPr>
            <w:r w:rsidRPr="004B36A1">
              <w:rPr>
                <w:sz w:val="20"/>
              </w:rPr>
              <w:t xml:space="preserve">                    (vardas ir pavardė)</w:t>
            </w:r>
          </w:p>
        </w:tc>
      </w:tr>
    </w:tbl>
    <w:p w14:paraId="00A96385" w14:textId="77777777" w:rsidR="00830824" w:rsidRDefault="00830824" w:rsidP="00830824">
      <w:pPr>
        <w:ind w:right="-590"/>
        <w:jc w:val="both"/>
        <w:rPr>
          <w:b/>
          <w:bCs/>
          <w:lang w:eastAsia="lt-LT"/>
        </w:rPr>
      </w:pPr>
    </w:p>
    <w:p w14:paraId="60DE59A2" w14:textId="77F6260F" w:rsidR="000B1076" w:rsidRDefault="000B1076" w:rsidP="000B1076">
      <w:pPr>
        <w:jc w:val="both"/>
      </w:pPr>
      <w:bookmarkStart w:id="50" w:name="_Hlk165016223"/>
      <w:r w:rsidRPr="000B1076">
        <w:rPr>
          <w:b/>
          <w:bCs/>
        </w:rPr>
        <w:lastRenderedPageBreak/>
        <w:t>Atkreipiamas dėmesys, kad, kilus abejonių dėl deklaruotų duomenų, CPO gali kreiptis į tiekėją dėl konkrečių dokumentų (numatytų V</w:t>
      </w:r>
      <w:r w:rsidR="00FB3127">
        <w:rPr>
          <w:b/>
          <w:bCs/>
        </w:rPr>
        <w:t>PĮ</w:t>
      </w:r>
      <w:r w:rsidRPr="000B1076">
        <w:rPr>
          <w:b/>
          <w:bCs/>
        </w:rPr>
        <w:t xml:space="preserve"> 51 str. 12 d.) pateikimo</w:t>
      </w:r>
      <w:r>
        <w:t xml:space="preserve"> tiek, kiek (ir tada, kai) tai reikalinga CPO siekiant tinkamai įgyvendinti Reglamentu nustatytus draudimus.</w:t>
      </w:r>
    </w:p>
    <w:p w14:paraId="4D217670" w14:textId="77777777" w:rsidR="000B1076" w:rsidRDefault="000B1076" w:rsidP="000B1076">
      <w:pPr>
        <w:ind w:firstLine="709"/>
      </w:pPr>
      <w:r>
        <w:t xml:space="preserve">Pastabos: </w:t>
      </w:r>
    </w:p>
    <w:p w14:paraId="17C997AF" w14:textId="77777777" w:rsidR="000B1076" w:rsidRPr="000B1076" w:rsidRDefault="000B1076" w:rsidP="000B1076">
      <w:pPr>
        <w:ind w:firstLine="709"/>
        <w:jc w:val="both"/>
        <w:rPr>
          <w:b/>
          <w:bCs/>
          <w:i/>
          <w:iCs/>
        </w:rPr>
      </w:pPr>
      <w:r w:rsidRPr="000B1076">
        <w:rPr>
          <w:i/>
          <w:iCs/>
        </w:rPr>
        <w:t xml:space="preserve">*Tiekėjas, pildydamas deklaraciją tuo pačiu privalo joje pažymėti (deklaruoti) ir apie savo teikiamame pasiūlyme nurodytus ūkio subjektus, kurių pajėgumais (kvalifikacija) remiasi, subtiekėjus, </w:t>
      </w:r>
      <w:r w:rsidRPr="000B1076">
        <w:rPr>
          <w:b/>
          <w:bCs/>
          <w:i/>
          <w:iCs/>
        </w:rPr>
        <w:t>tuo atveju kai šių subjektų vykdomos sutarties dalis yra daugiau kaip 10 proc.</w:t>
      </w:r>
    </w:p>
    <w:p w14:paraId="2BCCC4C1" w14:textId="63986009" w:rsidR="000B1076" w:rsidRPr="000B1076" w:rsidRDefault="000B1076" w:rsidP="000B1076">
      <w:pPr>
        <w:ind w:firstLine="709"/>
        <w:jc w:val="both"/>
        <w:rPr>
          <w:i/>
          <w:iCs/>
        </w:rPr>
      </w:pPr>
      <w:r w:rsidRPr="000B1076">
        <w:rPr>
          <w:i/>
          <w:iCs/>
        </w:rPr>
        <w:t>**</w:t>
      </w:r>
      <w:r w:rsidRPr="000B1076">
        <w:rPr>
          <w:b/>
          <w:bCs/>
          <w:i/>
          <w:iCs/>
        </w:rPr>
        <w:t xml:space="preserve">Jei Deklaracijoje pažymima, kad </w:t>
      </w:r>
      <w:r w:rsidRPr="000B1076">
        <w:rPr>
          <w:i/>
          <w:iCs/>
        </w:rPr>
        <w:t>tiekėjas ir (ar) ūkio subjektas (-ai), kurio (-</w:t>
      </w:r>
      <w:proofErr w:type="spellStart"/>
      <w:r w:rsidRPr="000B1076">
        <w:rPr>
          <w:i/>
          <w:iCs/>
        </w:rPr>
        <w:t>ių</w:t>
      </w:r>
      <w:proofErr w:type="spellEnd"/>
      <w:r w:rsidRPr="000B1076">
        <w:rPr>
          <w:i/>
          <w:iCs/>
        </w:rPr>
        <w:t>) pajėgumais remiamasi, ir (ar) subtiekėjas (-ai) (jeigu dėl šių subjektų deklaruojama)</w:t>
      </w:r>
      <w:r w:rsidRPr="000B1076">
        <w:rPr>
          <w:b/>
          <w:bCs/>
          <w:i/>
          <w:iCs/>
        </w:rPr>
        <w:t xml:space="preserve"> atitinka bent vieną nustatytą sąlygą, tiekėjo pasiūlymas atmetamas.</w:t>
      </w:r>
    </w:p>
    <w:p w14:paraId="69A4F215" w14:textId="77777777" w:rsidR="000B1076" w:rsidRPr="000B1076" w:rsidRDefault="000B1076" w:rsidP="000B1076">
      <w:pPr>
        <w:ind w:firstLine="709"/>
        <w:jc w:val="both"/>
        <w:rPr>
          <w:i/>
          <w:iCs/>
        </w:rPr>
      </w:pPr>
      <w:r w:rsidRPr="000B1076">
        <w:rPr>
          <w:i/>
          <w:iCs/>
        </w:rPr>
        <w:t>***Jei dokumentas pasirašytas ne tiekėjo vadovo, kartu pateikiamas įgaliojimas, suteikiantis teisę šį dokumentą pasirašiusiam asmeniui, atstovauti tiekėją (pateikiama tuo atveju, jei įgaliojimas nebuvo pateiktas kartu su pasiūlymu).</w:t>
      </w:r>
    </w:p>
    <w:bookmarkEnd w:id="0"/>
    <w:bookmarkEnd w:id="50"/>
    <w:p w14:paraId="1B5BA8B7" w14:textId="77777777" w:rsidR="00221104" w:rsidRPr="00221104" w:rsidRDefault="00221104" w:rsidP="00C55746"/>
    <w:sectPr w:rsidR="00221104" w:rsidRPr="00221104" w:rsidSect="002F6CB1">
      <w:headerReference w:type="default" r:id="rId3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9E16" w14:textId="77777777" w:rsidR="005E265E" w:rsidRDefault="005E265E" w:rsidP="000E15EF">
      <w:r>
        <w:separator/>
      </w:r>
    </w:p>
  </w:endnote>
  <w:endnote w:type="continuationSeparator" w:id="0">
    <w:p w14:paraId="2034E2F7" w14:textId="77777777" w:rsidR="005E265E" w:rsidRDefault="005E265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D701" w14:textId="77777777" w:rsidR="005E265E" w:rsidRDefault="005E265E" w:rsidP="000E15EF">
      <w:r>
        <w:separator/>
      </w:r>
    </w:p>
  </w:footnote>
  <w:footnote w:type="continuationSeparator" w:id="0">
    <w:p w14:paraId="6C254650" w14:textId="77777777" w:rsidR="005E265E" w:rsidRDefault="005E265E" w:rsidP="000E15EF">
      <w:r>
        <w:continuationSeparator/>
      </w:r>
    </w:p>
  </w:footnote>
  <w:footnote w:id="1">
    <w:p w14:paraId="316FAF3E" w14:textId="77777777" w:rsidR="00A06EAB" w:rsidRPr="00CB4C6A" w:rsidRDefault="00A06EAB" w:rsidP="00A06EAB">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A2A9A7" w14:textId="77777777" w:rsidR="00A06EAB" w:rsidRPr="00CB4C6A" w:rsidRDefault="00A06EAB" w:rsidP="00A06EAB">
      <w:pPr>
        <w:pStyle w:val="Puslapioinaostekstas"/>
        <w:numPr>
          <w:ilvl w:val="0"/>
          <w:numId w:val="9"/>
        </w:numPr>
        <w:jc w:val="both"/>
        <w:rPr>
          <w:rFonts w:eastAsia="Yu Mincho"/>
          <w:i/>
          <w:iCs/>
        </w:rPr>
      </w:pPr>
      <w:r w:rsidRPr="00CB4C6A">
        <w:rPr>
          <w:rFonts w:eastAsia="Yu Mincho"/>
          <w:i/>
          <w:iCs/>
        </w:rPr>
        <w:t xml:space="preserve">priesaikos deklaracija; </w:t>
      </w:r>
    </w:p>
    <w:p w14:paraId="0F533420" w14:textId="77777777" w:rsidR="00A06EAB" w:rsidRDefault="00A06EAB" w:rsidP="00A06EAB">
      <w:pPr>
        <w:pStyle w:val="Puslapioinaostekstas"/>
        <w:numPr>
          <w:ilvl w:val="0"/>
          <w:numId w:val="9"/>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6037BE8" w14:textId="77777777" w:rsidR="00A06EAB" w:rsidRPr="00DD0FC8" w:rsidRDefault="00A06EAB" w:rsidP="00A06EAB">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B5234F" w14:textId="77777777" w:rsidR="00A06EAB" w:rsidRPr="00DD0FC8" w:rsidRDefault="00A06EAB" w:rsidP="00A06EAB">
      <w:pPr>
        <w:pStyle w:val="Puslapioinaostekstas"/>
        <w:numPr>
          <w:ilvl w:val="0"/>
          <w:numId w:val="48"/>
        </w:numPr>
        <w:jc w:val="both"/>
        <w:rPr>
          <w:rFonts w:eastAsia="Yu Mincho"/>
          <w:i/>
          <w:iCs/>
        </w:rPr>
      </w:pPr>
      <w:r w:rsidRPr="00DD0FC8">
        <w:rPr>
          <w:rFonts w:eastAsia="Yu Mincho"/>
          <w:i/>
          <w:iCs/>
        </w:rPr>
        <w:t xml:space="preserve">priesaikos deklaracija; </w:t>
      </w:r>
    </w:p>
    <w:p w14:paraId="1618781A" w14:textId="77777777" w:rsidR="00A06EAB" w:rsidRPr="00DD0FC8" w:rsidRDefault="00A06EAB" w:rsidP="00A06EAB">
      <w:pPr>
        <w:pStyle w:val="Puslapioinaostekstas"/>
        <w:numPr>
          <w:ilvl w:val="0"/>
          <w:numId w:val="48"/>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C42E39" w14:textId="77777777" w:rsidR="00A06EAB" w:rsidRPr="00DD0FC8" w:rsidRDefault="00A06EAB" w:rsidP="00A06EAB">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2E2410" w14:textId="77777777" w:rsidR="00A06EAB" w:rsidRPr="00DD0FC8" w:rsidRDefault="00A06EAB" w:rsidP="00A06EAB">
      <w:pPr>
        <w:pStyle w:val="Puslapioinaostekstas"/>
        <w:numPr>
          <w:ilvl w:val="0"/>
          <w:numId w:val="49"/>
        </w:numPr>
        <w:ind w:left="720"/>
        <w:jc w:val="both"/>
        <w:rPr>
          <w:rFonts w:eastAsia="Yu Mincho"/>
          <w:i/>
          <w:iCs/>
        </w:rPr>
      </w:pPr>
      <w:r w:rsidRPr="00DD0FC8">
        <w:rPr>
          <w:rFonts w:eastAsia="Yu Mincho"/>
          <w:i/>
          <w:iCs/>
        </w:rPr>
        <w:t xml:space="preserve">priesaikos deklaracija; </w:t>
      </w:r>
    </w:p>
    <w:p w14:paraId="7D2A4E1A" w14:textId="77777777" w:rsidR="00A06EAB" w:rsidRDefault="00A06EAB" w:rsidP="00A06EAB">
      <w:pPr>
        <w:pStyle w:val="Puslapioinaostekstas"/>
        <w:numPr>
          <w:ilvl w:val="0"/>
          <w:numId w:val="49"/>
        </w:numPr>
        <w:ind w:left="720"/>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8A8066" w14:textId="77777777" w:rsidR="005E265E" w:rsidRDefault="005E265E">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5E265E" w:rsidRDefault="005E26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77777777" w:rsidR="005E265E" w:rsidRDefault="00565E03">
        <w:pPr>
          <w:pStyle w:val="Antrats"/>
          <w:jc w:val="center"/>
        </w:pPr>
      </w:p>
    </w:sdtContent>
  </w:sdt>
  <w:p w14:paraId="36F3002A" w14:textId="77777777" w:rsidR="005E265E" w:rsidRDefault="005E26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7F35"/>
    <w:multiLevelType w:val="multilevel"/>
    <w:tmpl w:val="0BDEA37A"/>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024A7DCA"/>
    <w:multiLevelType w:val="hybridMultilevel"/>
    <w:tmpl w:val="E03601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0BA2A41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8801BB"/>
    <w:multiLevelType w:val="multilevel"/>
    <w:tmpl w:val="F14A46D4"/>
    <w:lvl w:ilvl="0">
      <w:start w:val="51"/>
      <w:numFmt w:val="decimal"/>
      <w:lvlText w:val="%1."/>
      <w:lvlJc w:val="left"/>
      <w:pPr>
        <w:ind w:left="480" w:hanging="480"/>
      </w:pPr>
      <w:rPr>
        <w:rFonts w:hint="default"/>
        <w:b w:val="0"/>
        <w:i w:val="0"/>
        <w:color w:val="auto"/>
        <w:sz w:val="24"/>
        <w:szCs w:val="24"/>
      </w:rPr>
    </w:lvl>
    <w:lvl w:ilvl="1">
      <w:start w:val="1"/>
      <w:numFmt w:val="decimal"/>
      <w:lvlText w:val="%1.%2."/>
      <w:lvlJc w:val="left"/>
      <w:pPr>
        <w:ind w:left="1190" w:hanging="480"/>
      </w:pPr>
      <w:rPr>
        <w:rFonts w:hint="default"/>
        <w:color w:val="auto"/>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602D05"/>
    <w:multiLevelType w:val="multilevel"/>
    <w:tmpl w:val="2FF08B18"/>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F16205"/>
    <w:multiLevelType w:val="multilevel"/>
    <w:tmpl w:val="0100B910"/>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E0277B4"/>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0BE5510"/>
    <w:multiLevelType w:val="multilevel"/>
    <w:tmpl w:val="1B8046BA"/>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2B7098"/>
    <w:multiLevelType w:val="multilevel"/>
    <w:tmpl w:val="B1440AFE"/>
    <w:lvl w:ilvl="0">
      <w:start w:val="19"/>
      <w:numFmt w:val="decimal"/>
      <w:lvlText w:val="%1."/>
      <w:lvlJc w:val="left"/>
      <w:pPr>
        <w:ind w:left="480" w:hanging="480"/>
      </w:pPr>
      <w:rPr>
        <w:rFonts w:eastAsia="Times New Roman" w:hint="default"/>
        <w:b w:val="0"/>
        <w:bCs/>
        <w:color w:val="auto"/>
      </w:rPr>
    </w:lvl>
    <w:lvl w:ilvl="1">
      <w:start w:val="18"/>
      <w:numFmt w:val="decimal"/>
      <w:lvlText w:val="%1.%2."/>
      <w:lvlJc w:val="left"/>
      <w:pPr>
        <w:ind w:left="480" w:hanging="480"/>
      </w:pPr>
      <w:rPr>
        <w:rFonts w:eastAsia="Times New Roman" w:hint="default"/>
        <w:b w:val="0"/>
        <w:bCs/>
      </w:rPr>
    </w:lvl>
    <w:lvl w:ilvl="2">
      <w:start w:val="1"/>
      <w:numFmt w:val="decimal"/>
      <w:lvlText w:val="%1.%2.%3."/>
      <w:lvlJc w:val="left"/>
      <w:pPr>
        <w:ind w:left="720" w:hanging="720"/>
      </w:pPr>
      <w:rPr>
        <w:rFonts w:eastAsia="Times New Roman" w:hint="default"/>
        <w:b w:val="0"/>
        <w:bCs w:val="0"/>
        <w:color w:val="auto"/>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DF6334"/>
    <w:multiLevelType w:val="multilevel"/>
    <w:tmpl w:val="277884B8"/>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8063B30"/>
    <w:multiLevelType w:val="multilevel"/>
    <w:tmpl w:val="7BD050D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A286F34"/>
    <w:multiLevelType w:val="multilevel"/>
    <w:tmpl w:val="7136A9A2"/>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2BDF3FC4"/>
    <w:multiLevelType w:val="hybridMultilevel"/>
    <w:tmpl w:val="FB80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A714A8"/>
    <w:multiLevelType w:val="multilevel"/>
    <w:tmpl w:val="07A24DA6"/>
    <w:lvl w:ilvl="0">
      <w:start w:val="5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173929"/>
    <w:multiLevelType w:val="multilevel"/>
    <w:tmpl w:val="795884F4"/>
    <w:lvl w:ilvl="0">
      <w:start w:val="18"/>
      <w:numFmt w:val="decimal"/>
      <w:lvlText w:val="%1."/>
      <w:lvlJc w:val="left"/>
      <w:pPr>
        <w:ind w:left="1429" w:hanging="360"/>
      </w:pPr>
      <w:rPr>
        <w:rFonts w:hint="default"/>
        <w:sz w:val="24"/>
        <w:szCs w:val="24"/>
      </w:rPr>
    </w:lvl>
    <w:lvl w:ilvl="1">
      <w:start w:val="1"/>
      <w:numFmt w:val="decimal"/>
      <w:isLgl/>
      <w:lvlText w:val="%1.%2."/>
      <w:lvlJc w:val="left"/>
      <w:pPr>
        <w:ind w:left="1624" w:hanging="555"/>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0" w15:restartNumberingAfterBreak="0">
    <w:nsid w:val="46062A50"/>
    <w:multiLevelType w:val="hybridMultilevel"/>
    <w:tmpl w:val="09BA783A"/>
    <w:lvl w:ilvl="0" w:tplc="BF2C828A">
      <w:start w:val="2"/>
      <w:numFmt w:val="decimal"/>
      <w:lvlText w:val="%1)"/>
      <w:lvlJc w:val="left"/>
      <w:pPr>
        <w:ind w:left="1069"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5F4EB9"/>
    <w:multiLevelType w:val="hybridMultilevel"/>
    <w:tmpl w:val="974C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0669DE"/>
    <w:multiLevelType w:val="multilevel"/>
    <w:tmpl w:val="FECA4CCA"/>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49778FA"/>
    <w:multiLevelType w:val="hybridMultilevel"/>
    <w:tmpl w:val="72127B1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F9042C"/>
    <w:multiLevelType w:val="hybridMultilevel"/>
    <w:tmpl w:val="E9BC6D5A"/>
    <w:lvl w:ilvl="0" w:tplc="B9347C0A">
      <w:start w:val="1"/>
      <w:numFmt w:val="decimal"/>
      <w:lvlText w:val="%1."/>
      <w:lvlJc w:val="left"/>
      <w:pPr>
        <w:ind w:left="360" w:hanging="360"/>
      </w:pPr>
      <w:rPr>
        <w:rFonts w:hint="default"/>
        <w:sz w:val="24"/>
        <w:szCs w:val="24"/>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6" w15:restartNumberingAfterBreak="0">
    <w:nsid w:val="5987499F"/>
    <w:multiLevelType w:val="hybridMultilevel"/>
    <w:tmpl w:val="6D48E00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6D5910"/>
    <w:multiLevelType w:val="multilevel"/>
    <w:tmpl w:val="51BE74A8"/>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5E72B1"/>
    <w:multiLevelType w:val="hybridMultilevel"/>
    <w:tmpl w:val="8894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468A4"/>
    <w:multiLevelType w:val="hybridMultilevel"/>
    <w:tmpl w:val="DC08DD40"/>
    <w:lvl w:ilvl="0" w:tplc="9956240A">
      <w:start w:val="1"/>
      <w:numFmt w:val="decimal"/>
      <w:lvlText w:val="%1."/>
      <w:lvlJc w:val="left"/>
      <w:pPr>
        <w:ind w:left="360" w:hanging="360"/>
      </w:pPr>
      <w:rPr>
        <w:rFonts w:cs="Times New Roman" w:hint="default"/>
        <w:sz w:val="24"/>
        <w:szCs w:val="24"/>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2" w15:restartNumberingAfterBreak="0">
    <w:nsid w:val="64EB5F37"/>
    <w:multiLevelType w:val="hybridMultilevel"/>
    <w:tmpl w:val="27AC5764"/>
    <w:lvl w:ilvl="0" w:tplc="EF2649E6">
      <w:start w:val="1"/>
      <w:numFmt w:val="decimal"/>
      <w:lvlText w:val="%1."/>
      <w:lvlJc w:val="left"/>
      <w:pPr>
        <w:ind w:left="360" w:hanging="360"/>
      </w:pPr>
      <w:rPr>
        <w:rFonts w:cs="Times New Roman" w:hint="default"/>
        <w:sz w:val="24"/>
        <w:szCs w:val="24"/>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3" w15:restartNumberingAfterBreak="0">
    <w:nsid w:val="652D4E17"/>
    <w:multiLevelType w:val="hybridMultilevel"/>
    <w:tmpl w:val="056088C2"/>
    <w:lvl w:ilvl="0" w:tplc="FF60A8CE">
      <w:start w:val="1"/>
      <w:numFmt w:val="decimal"/>
      <w:lvlText w:val="%1."/>
      <w:lvlJc w:val="left"/>
      <w:pPr>
        <w:ind w:left="360" w:hanging="360"/>
      </w:pPr>
      <w:rPr>
        <w:rFonts w:cs="Times New Roman" w:hint="default"/>
        <w:sz w:val="24"/>
        <w:szCs w:val="24"/>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657A3FC6"/>
    <w:multiLevelType w:val="multilevel"/>
    <w:tmpl w:val="D71CC7AC"/>
    <w:lvl w:ilvl="0">
      <w:start w:val="3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5EC5168"/>
    <w:multiLevelType w:val="multilevel"/>
    <w:tmpl w:val="0256E86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67CFD"/>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0177419"/>
    <w:multiLevelType w:val="multilevel"/>
    <w:tmpl w:val="8B4C71C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75FE74A2"/>
    <w:multiLevelType w:val="hybridMultilevel"/>
    <w:tmpl w:val="5CE88E70"/>
    <w:lvl w:ilvl="0" w:tplc="E2348020">
      <w:start w:val="1"/>
      <w:numFmt w:val="decimal"/>
      <w:lvlText w:val="%1."/>
      <w:lvlJc w:val="left"/>
      <w:pPr>
        <w:ind w:left="360" w:hanging="360"/>
      </w:pPr>
      <w:rPr>
        <w:rFonts w:hint="default"/>
        <w:sz w:val="24"/>
        <w:szCs w:val="24"/>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1" w15:restartNumberingAfterBreak="0">
    <w:nsid w:val="764E6CAB"/>
    <w:multiLevelType w:val="multilevel"/>
    <w:tmpl w:val="808E3178"/>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6D94441"/>
    <w:multiLevelType w:val="multilevel"/>
    <w:tmpl w:val="6100D656"/>
    <w:lvl w:ilvl="0">
      <w:start w:val="6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83A1A5B"/>
    <w:multiLevelType w:val="hybridMultilevel"/>
    <w:tmpl w:val="CB7AC0F2"/>
    <w:lvl w:ilvl="0" w:tplc="BCE2AFD0">
      <w:start w:val="1"/>
      <w:numFmt w:val="decimal"/>
      <w:lvlText w:val="%1."/>
      <w:lvlJc w:val="left"/>
      <w:pPr>
        <w:ind w:left="360" w:hanging="360"/>
      </w:pPr>
      <w:rPr>
        <w:rFonts w:cs="Times New Roman" w:hint="default"/>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4" w15:restartNumberingAfterBreak="0">
    <w:nsid w:val="78A8095D"/>
    <w:multiLevelType w:val="multilevel"/>
    <w:tmpl w:val="434ABDA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C5809E8"/>
    <w:multiLevelType w:val="hybridMultilevel"/>
    <w:tmpl w:val="668EB48E"/>
    <w:lvl w:ilvl="0" w:tplc="1BA04294">
      <w:start w:val="1"/>
      <w:numFmt w:val="decimal"/>
      <w:lvlText w:val="%1."/>
      <w:lvlJc w:val="left"/>
      <w:pPr>
        <w:ind w:left="360" w:hanging="360"/>
      </w:pPr>
      <w:rPr>
        <w:rFonts w:hint="default"/>
        <w:sz w:val="24"/>
        <w:szCs w:val="24"/>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6" w15:restartNumberingAfterBreak="0">
    <w:nsid w:val="7F2A3613"/>
    <w:multiLevelType w:val="hybridMultilevel"/>
    <w:tmpl w:val="F06C28A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abstractNumId w:val="10"/>
  </w:num>
  <w:num w:numId="2">
    <w:abstractNumId w:val="5"/>
  </w:num>
  <w:num w:numId="3">
    <w:abstractNumId w:val="17"/>
  </w:num>
  <w:num w:numId="4">
    <w:abstractNumId w:val="24"/>
  </w:num>
  <w:num w:numId="5">
    <w:abstractNumId w:val="14"/>
  </w:num>
  <w:num w:numId="6">
    <w:abstractNumId w:val="7"/>
  </w:num>
  <w:num w:numId="7">
    <w:abstractNumId w:val="3"/>
  </w:num>
  <w:num w:numId="8">
    <w:abstractNumId w:val="28"/>
  </w:num>
  <w:num w:numId="9">
    <w:abstractNumId w:val="30"/>
  </w:num>
  <w:num w:numId="10">
    <w:abstractNumId w:val="18"/>
  </w:num>
  <w:num w:numId="11">
    <w:abstractNumId w:val="36"/>
  </w:num>
  <w:num w:numId="12">
    <w:abstractNumId w:val="35"/>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11"/>
  </w:num>
  <w:num w:numId="17">
    <w:abstractNumId w:val="12"/>
  </w:num>
  <w:num w:numId="18">
    <w:abstractNumId w:val="42"/>
  </w:num>
  <w:num w:numId="19">
    <w:abstractNumId w:val="20"/>
  </w:num>
  <w:num w:numId="20">
    <w:abstractNumId w:val="23"/>
  </w:num>
  <w:num w:numId="21">
    <w:abstractNumId w:val="43"/>
  </w:num>
  <w:num w:numId="22">
    <w:abstractNumId w:val="31"/>
  </w:num>
  <w:num w:numId="23">
    <w:abstractNumId w:val="33"/>
  </w:num>
  <w:num w:numId="24">
    <w:abstractNumId w:val="32"/>
  </w:num>
  <w:num w:numId="25">
    <w:abstractNumId w:val="45"/>
  </w:num>
  <w:num w:numId="26">
    <w:abstractNumId w:val="15"/>
  </w:num>
  <w:num w:numId="27">
    <w:abstractNumId w:val="21"/>
  </w:num>
  <w:num w:numId="28">
    <w:abstractNumId w:val="29"/>
  </w:num>
  <w:num w:numId="29">
    <w:abstractNumId w:val="46"/>
  </w:num>
  <w:num w:numId="30">
    <w:abstractNumId w:val="25"/>
  </w:num>
  <w:num w:numId="31">
    <w:abstractNumId w:val="40"/>
  </w:num>
  <w:num w:numId="32">
    <w:abstractNumId w:val="2"/>
  </w:num>
  <w:num w:numId="33">
    <w:abstractNumId w:val="38"/>
  </w:num>
  <w:num w:numId="34">
    <w:abstractNumId w:val="9"/>
  </w:num>
  <w:num w:numId="35">
    <w:abstractNumId w:val="19"/>
  </w:num>
  <w:num w:numId="36">
    <w:abstractNumId w:val="26"/>
  </w:num>
  <w:num w:numId="37">
    <w:abstractNumId w:val="22"/>
  </w:num>
  <w:num w:numId="38">
    <w:abstractNumId w:val="27"/>
  </w:num>
  <w:num w:numId="39">
    <w:abstractNumId w:val="44"/>
  </w:num>
  <w:num w:numId="40">
    <w:abstractNumId w:val="16"/>
  </w:num>
  <w:num w:numId="41">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6"/>
  </w:num>
  <w:num w:numId="44">
    <w:abstractNumId w:val="18"/>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 w:numId="48">
    <w:abstractNumId w:val="37"/>
  </w:num>
  <w:num w:numId="49">
    <w:abstractNumId w:val="1"/>
  </w:num>
  <w:num w:numId="50">
    <w:abstractNumId w:val="34"/>
  </w:num>
  <w:num w:numId="51">
    <w:abstractNumId w:val="8"/>
  </w:num>
  <w:num w:numId="52">
    <w:abstractNumId w:val="13"/>
  </w:num>
  <w:num w:numId="53">
    <w:abstractNumId w:val="0"/>
  </w:num>
  <w:num w:numId="54">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trackRevisions/>
  <w:defaultTabStop w:val="1296"/>
  <w:hyphenationZone w:val="396"/>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F3"/>
    <w:rsid w:val="0000071C"/>
    <w:rsid w:val="00001D40"/>
    <w:rsid w:val="00001F94"/>
    <w:rsid w:val="00003297"/>
    <w:rsid w:val="0000352C"/>
    <w:rsid w:val="00003CF0"/>
    <w:rsid w:val="00003E9A"/>
    <w:rsid w:val="000047D1"/>
    <w:rsid w:val="00005A71"/>
    <w:rsid w:val="0000603F"/>
    <w:rsid w:val="00006D92"/>
    <w:rsid w:val="00007E25"/>
    <w:rsid w:val="00007E9E"/>
    <w:rsid w:val="00007F09"/>
    <w:rsid w:val="000113D1"/>
    <w:rsid w:val="0001144B"/>
    <w:rsid w:val="000117F5"/>
    <w:rsid w:val="00011D14"/>
    <w:rsid w:val="00012403"/>
    <w:rsid w:val="00013379"/>
    <w:rsid w:val="000144B6"/>
    <w:rsid w:val="0001506C"/>
    <w:rsid w:val="00015102"/>
    <w:rsid w:val="00015227"/>
    <w:rsid w:val="0001552E"/>
    <w:rsid w:val="00015893"/>
    <w:rsid w:val="00015D6E"/>
    <w:rsid w:val="0001604B"/>
    <w:rsid w:val="00016860"/>
    <w:rsid w:val="0001735D"/>
    <w:rsid w:val="00017525"/>
    <w:rsid w:val="00017DF4"/>
    <w:rsid w:val="00020207"/>
    <w:rsid w:val="00020DFC"/>
    <w:rsid w:val="00021033"/>
    <w:rsid w:val="0002195F"/>
    <w:rsid w:val="00021A1C"/>
    <w:rsid w:val="00021FA5"/>
    <w:rsid w:val="00022E5F"/>
    <w:rsid w:val="00022E79"/>
    <w:rsid w:val="00024802"/>
    <w:rsid w:val="00024A97"/>
    <w:rsid w:val="00025B79"/>
    <w:rsid w:val="00025F9C"/>
    <w:rsid w:val="00026152"/>
    <w:rsid w:val="00026F8F"/>
    <w:rsid w:val="0002776B"/>
    <w:rsid w:val="000314D9"/>
    <w:rsid w:val="00031699"/>
    <w:rsid w:val="00031808"/>
    <w:rsid w:val="000319F7"/>
    <w:rsid w:val="00031EB2"/>
    <w:rsid w:val="00031F6F"/>
    <w:rsid w:val="00032AA1"/>
    <w:rsid w:val="00033BDA"/>
    <w:rsid w:val="00034794"/>
    <w:rsid w:val="00034A0E"/>
    <w:rsid w:val="00036102"/>
    <w:rsid w:val="000362FF"/>
    <w:rsid w:val="000364C5"/>
    <w:rsid w:val="00036C60"/>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5FEF"/>
    <w:rsid w:val="00046084"/>
    <w:rsid w:val="0004653D"/>
    <w:rsid w:val="00046BE3"/>
    <w:rsid w:val="0004784A"/>
    <w:rsid w:val="00047C4B"/>
    <w:rsid w:val="00050033"/>
    <w:rsid w:val="000503E6"/>
    <w:rsid w:val="00050695"/>
    <w:rsid w:val="00051B5D"/>
    <w:rsid w:val="00051E1C"/>
    <w:rsid w:val="000522E3"/>
    <w:rsid w:val="00052CDC"/>
    <w:rsid w:val="00052E5E"/>
    <w:rsid w:val="0005391D"/>
    <w:rsid w:val="00054357"/>
    <w:rsid w:val="000557B2"/>
    <w:rsid w:val="00055983"/>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4688"/>
    <w:rsid w:val="00066BA8"/>
    <w:rsid w:val="00067352"/>
    <w:rsid w:val="000673B9"/>
    <w:rsid w:val="000677FF"/>
    <w:rsid w:val="000702B1"/>
    <w:rsid w:val="00070B9E"/>
    <w:rsid w:val="00070D77"/>
    <w:rsid w:val="00070EF6"/>
    <w:rsid w:val="00071B90"/>
    <w:rsid w:val="00072027"/>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38C4"/>
    <w:rsid w:val="000841C5"/>
    <w:rsid w:val="00086B12"/>
    <w:rsid w:val="00087535"/>
    <w:rsid w:val="000877F9"/>
    <w:rsid w:val="000901B4"/>
    <w:rsid w:val="00090F29"/>
    <w:rsid w:val="000923BD"/>
    <w:rsid w:val="00092952"/>
    <w:rsid w:val="00092BC3"/>
    <w:rsid w:val="000932D9"/>
    <w:rsid w:val="00093D3E"/>
    <w:rsid w:val="00093D5C"/>
    <w:rsid w:val="000941BF"/>
    <w:rsid w:val="00094265"/>
    <w:rsid w:val="00094B54"/>
    <w:rsid w:val="00094DE5"/>
    <w:rsid w:val="00095167"/>
    <w:rsid w:val="000952FC"/>
    <w:rsid w:val="000955D3"/>
    <w:rsid w:val="000958E2"/>
    <w:rsid w:val="00095E96"/>
    <w:rsid w:val="00096052"/>
    <w:rsid w:val="00096465"/>
    <w:rsid w:val="00096D17"/>
    <w:rsid w:val="00097AE0"/>
    <w:rsid w:val="00097ECD"/>
    <w:rsid w:val="000A0058"/>
    <w:rsid w:val="000A07F4"/>
    <w:rsid w:val="000A0A34"/>
    <w:rsid w:val="000A0A40"/>
    <w:rsid w:val="000A0DF0"/>
    <w:rsid w:val="000A1113"/>
    <w:rsid w:val="000A1499"/>
    <w:rsid w:val="000A1A8C"/>
    <w:rsid w:val="000A1C73"/>
    <w:rsid w:val="000A1EFC"/>
    <w:rsid w:val="000A25DB"/>
    <w:rsid w:val="000A2742"/>
    <w:rsid w:val="000A30B8"/>
    <w:rsid w:val="000A30E8"/>
    <w:rsid w:val="000A326B"/>
    <w:rsid w:val="000A3B54"/>
    <w:rsid w:val="000A4A09"/>
    <w:rsid w:val="000A4D25"/>
    <w:rsid w:val="000A5335"/>
    <w:rsid w:val="000A5957"/>
    <w:rsid w:val="000A78D0"/>
    <w:rsid w:val="000A7CAE"/>
    <w:rsid w:val="000A7EED"/>
    <w:rsid w:val="000A7F43"/>
    <w:rsid w:val="000B0D47"/>
    <w:rsid w:val="000B0FF5"/>
    <w:rsid w:val="000B1076"/>
    <w:rsid w:val="000B2A54"/>
    <w:rsid w:val="000B3453"/>
    <w:rsid w:val="000B3589"/>
    <w:rsid w:val="000B36E9"/>
    <w:rsid w:val="000B3828"/>
    <w:rsid w:val="000B3873"/>
    <w:rsid w:val="000B3DCA"/>
    <w:rsid w:val="000B434A"/>
    <w:rsid w:val="000B43F2"/>
    <w:rsid w:val="000B49FE"/>
    <w:rsid w:val="000B4A55"/>
    <w:rsid w:val="000B4E70"/>
    <w:rsid w:val="000B5535"/>
    <w:rsid w:val="000B5F5E"/>
    <w:rsid w:val="000B68DA"/>
    <w:rsid w:val="000B708B"/>
    <w:rsid w:val="000B78BA"/>
    <w:rsid w:val="000C1B63"/>
    <w:rsid w:val="000C2A67"/>
    <w:rsid w:val="000C30E2"/>
    <w:rsid w:val="000C376F"/>
    <w:rsid w:val="000C3A86"/>
    <w:rsid w:val="000C3DFD"/>
    <w:rsid w:val="000C4B42"/>
    <w:rsid w:val="000C6163"/>
    <w:rsid w:val="000C6491"/>
    <w:rsid w:val="000C6CEB"/>
    <w:rsid w:val="000C6D1A"/>
    <w:rsid w:val="000C7550"/>
    <w:rsid w:val="000C7559"/>
    <w:rsid w:val="000D1360"/>
    <w:rsid w:val="000D1D36"/>
    <w:rsid w:val="000D1DA9"/>
    <w:rsid w:val="000D33DC"/>
    <w:rsid w:val="000D3DA5"/>
    <w:rsid w:val="000D41DB"/>
    <w:rsid w:val="000D4822"/>
    <w:rsid w:val="000D4D89"/>
    <w:rsid w:val="000D5229"/>
    <w:rsid w:val="000D544F"/>
    <w:rsid w:val="000D598D"/>
    <w:rsid w:val="000D5D68"/>
    <w:rsid w:val="000D5D94"/>
    <w:rsid w:val="000D7307"/>
    <w:rsid w:val="000D7E78"/>
    <w:rsid w:val="000E006E"/>
    <w:rsid w:val="000E0440"/>
    <w:rsid w:val="000E0551"/>
    <w:rsid w:val="000E09ED"/>
    <w:rsid w:val="000E121A"/>
    <w:rsid w:val="000E15EF"/>
    <w:rsid w:val="000E1894"/>
    <w:rsid w:val="000E1CE3"/>
    <w:rsid w:val="000E1E4A"/>
    <w:rsid w:val="000E23C8"/>
    <w:rsid w:val="000E23E7"/>
    <w:rsid w:val="000E2BC2"/>
    <w:rsid w:val="000E2FD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DAF"/>
    <w:rsid w:val="000F3E5B"/>
    <w:rsid w:val="000F3F3D"/>
    <w:rsid w:val="000F41E1"/>
    <w:rsid w:val="000F4447"/>
    <w:rsid w:val="000F456B"/>
    <w:rsid w:val="000F4AE6"/>
    <w:rsid w:val="000F531B"/>
    <w:rsid w:val="000F5712"/>
    <w:rsid w:val="000F5A13"/>
    <w:rsid w:val="000F6892"/>
    <w:rsid w:val="000F7486"/>
    <w:rsid w:val="000F7524"/>
    <w:rsid w:val="000F7542"/>
    <w:rsid w:val="000F7AAC"/>
    <w:rsid w:val="00100AEA"/>
    <w:rsid w:val="00100C96"/>
    <w:rsid w:val="001013CC"/>
    <w:rsid w:val="001018D1"/>
    <w:rsid w:val="001019C0"/>
    <w:rsid w:val="00101B1B"/>
    <w:rsid w:val="0010228F"/>
    <w:rsid w:val="00102CFB"/>
    <w:rsid w:val="0010309F"/>
    <w:rsid w:val="00103678"/>
    <w:rsid w:val="001045CC"/>
    <w:rsid w:val="001048F3"/>
    <w:rsid w:val="00105857"/>
    <w:rsid w:val="0010670A"/>
    <w:rsid w:val="00106BA2"/>
    <w:rsid w:val="00106C6A"/>
    <w:rsid w:val="0010799F"/>
    <w:rsid w:val="00107A93"/>
    <w:rsid w:val="00107C72"/>
    <w:rsid w:val="00110059"/>
    <w:rsid w:val="00110A43"/>
    <w:rsid w:val="00111A98"/>
    <w:rsid w:val="001122CE"/>
    <w:rsid w:val="0011276A"/>
    <w:rsid w:val="00112A6E"/>
    <w:rsid w:val="001150DE"/>
    <w:rsid w:val="00117141"/>
    <w:rsid w:val="00117EC5"/>
    <w:rsid w:val="00121982"/>
    <w:rsid w:val="00122664"/>
    <w:rsid w:val="0012289D"/>
    <w:rsid w:val="00122A22"/>
    <w:rsid w:val="00122BBA"/>
    <w:rsid w:val="00125045"/>
    <w:rsid w:val="00126453"/>
    <w:rsid w:val="00126735"/>
    <w:rsid w:val="0012699E"/>
    <w:rsid w:val="00127AF2"/>
    <w:rsid w:val="001308A1"/>
    <w:rsid w:val="00131100"/>
    <w:rsid w:val="00131172"/>
    <w:rsid w:val="00131836"/>
    <w:rsid w:val="001326D5"/>
    <w:rsid w:val="00132F4D"/>
    <w:rsid w:val="00133695"/>
    <w:rsid w:val="001336CF"/>
    <w:rsid w:val="00133CD6"/>
    <w:rsid w:val="0013604C"/>
    <w:rsid w:val="001364B7"/>
    <w:rsid w:val="001373BB"/>
    <w:rsid w:val="001374C6"/>
    <w:rsid w:val="001400DD"/>
    <w:rsid w:val="001405CD"/>
    <w:rsid w:val="00140774"/>
    <w:rsid w:val="00141327"/>
    <w:rsid w:val="0014173C"/>
    <w:rsid w:val="00142068"/>
    <w:rsid w:val="0014346C"/>
    <w:rsid w:val="00143CAF"/>
    <w:rsid w:val="00144A0C"/>
    <w:rsid w:val="00144D6E"/>
    <w:rsid w:val="0014551C"/>
    <w:rsid w:val="00146330"/>
    <w:rsid w:val="00146804"/>
    <w:rsid w:val="00147305"/>
    <w:rsid w:val="00147AA4"/>
    <w:rsid w:val="00147E29"/>
    <w:rsid w:val="00151026"/>
    <w:rsid w:val="00151795"/>
    <w:rsid w:val="00151B23"/>
    <w:rsid w:val="00151C2E"/>
    <w:rsid w:val="00151CEF"/>
    <w:rsid w:val="00151F51"/>
    <w:rsid w:val="00151F63"/>
    <w:rsid w:val="0015334C"/>
    <w:rsid w:val="00153CCE"/>
    <w:rsid w:val="00154214"/>
    <w:rsid w:val="0015478C"/>
    <w:rsid w:val="00155035"/>
    <w:rsid w:val="00155211"/>
    <w:rsid w:val="00155885"/>
    <w:rsid w:val="00156091"/>
    <w:rsid w:val="00156A83"/>
    <w:rsid w:val="00156ECD"/>
    <w:rsid w:val="001575BE"/>
    <w:rsid w:val="001577CE"/>
    <w:rsid w:val="00157BA8"/>
    <w:rsid w:val="001602BF"/>
    <w:rsid w:val="001608D0"/>
    <w:rsid w:val="00160980"/>
    <w:rsid w:val="00160FD6"/>
    <w:rsid w:val="00161C14"/>
    <w:rsid w:val="00161D83"/>
    <w:rsid w:val="00161F13"/>
    <w:rsid w:val="00162299"/>
    <w:rsid w:val="00162671"/>
    <w:rsid w:val="00162C93"/>
    <w:rsid w:val="00163426"/>
    <w:rsid w:val="001639C1"/>
    <w:rsid w:val="00163A5E"/>
    <w:rsid w:val="00163AE8"/>
    <w:rsid w:val="00164A10"/>
    <w:rsid w:val="00164B2D"/>
    <w:rsid w:val="00165084"/>
    <w:rsid w:val="00165742"/>
    <w:rsid w:val="00165824"/>
    <w:rsid w:val="00165882"/>
    <w:rsid w:val="00165B56"/>
    <w:rsid w:val="00166453"/>
    <w:rsid w:val="001665B4"/>
    <w:rsid w:val="00167F11"/>
    <w:rsid w:val="001709D4"/>
    <w:rsid w:val="00170B53"/>
    <w:rsid w:val="00170E0C"/>
    <w:rsid w:val="00171A21"/>
    <w:rsid w:val="00171C58"/>
    <w:rsid w:val="00172258"/>
    <w:rsid w:val="001727BC"/>
    <w:rsid w:val="0017333F"/>
    <w:rsid w:val="00174224"/>
    <w:rsid w:val="00174696"/>
    <w:rsid w:val="00175FEA"/>
    <w:rsid w:val="00176955"/>
    <w:rsid w:val="001776A3"/>
    <w:rsid w:val="0017777F"/>
    <w:rsid w:val="00177E18"/>
    <w:rsid w:val="0018115F"/>
    <w:rsid w:val="00181224"/>
    <w:rsid w:val="00182DA6"/>
    <w:rsid w:val="00182FBE"/>
    <w:rsid w:val="001839E3"/>
    <w:rsid w:val="0018468E"/>
    <w:rsid w:val="001849CA"/>
    <w:rsid w:val="00184BF5"/>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5B20"/>
    <w:rsid w:val="001960CF"/>
    <w:rsid w:val="00196300"/>
    <w:rsid w:val="0019667E"/>
    <w:rsid w:val="00196AE6"/>
    <w:rsid w:val="0019724D"/>
    <w:rsid w:val="00197C06"/>
    <w:rsid w:val="001A0649"/>
    <w:rsid w:val="001A064B"/>
    <w:rsid w:val="001A0A29"/>
    <w:rsid w:val="001A10FE"/>
    <w:rsid w:val="001A12C3"/>
    <w:rsid w:val="001A145B"/>
    <w:rsid w:val="001A14F6"/>
    <w:rsid w:val="001A1CC1"/>
    <w:rsid w:val="001A25EE"/>
    <w:rsid w:val="001A261D"/>
    <w:rsid w:val="001A2685"/>
    <w:rsid w:val="001A3227"/>
    <w:rsid w:val="001A4D6F"/>
    <w:rsid w:val="001A4FE0"/>
    <w:rsid w:val="001A606B"/>
    <w:rsid w:val="001A646F"/>
    <w:rsid w:val="001A6710"/>
    <w:rsid w:val="001A6F6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6C0A"/>
    <w:rsid w:val="001B70E7"/>
    <w:rsid w:val="001B7601"/>
    <w:rsid w:val="001B7D69"/>
    <w:rsid w:val="001C0950"/>
    <w:rsid w:val="001C1769"/>
    <w:rsid w:val="001C1AEA"/>
    <w:rsid w:val="001C201F"/>
    <w:rsid w:val="001C209F"/>
    <w:rsid w:val="001C21D4"/>
    <w:rsid w:val="001C3901"/>
    <w:rsid w:val="001C4065"/>
    <w:rsid w:val="001C441B"/>
    <w:rsid w:val="001C4802"/>
    <w:rsid w:val="001C4EEE"/>
    <w:rsid w:val="001C4F4B"/>
    <w:rsid w:val="001C65B8"/>
    <w:rsid w:val="001C685F"/>
    <w:rsid w:val="001D0399"/>
    <w:rsid w:val="001D09D8"/>
    <w:rsid w:val="001D0A6C"/>
    <w:rsid w:val="001D300B"/>
    <w:rsid w:val="001D3408"/>
    <w:rsid w:val="001D423A"/>
    <w:rsid w:val="001D433E"/>
    <w:rsid w:val="001D45FB"/>
    <w:rsid w:val="001D4B35"/>
    <w:rsid w:val="001D5203"/>
    <w:rsid w:val="001D59B3"/>
    <w:rsid w:val="001D5AEB"/>
    <w:rsid w:val="001D6C95"/>
    <w:rsid w:val="001D7206"/>
    <w:rsid w:val="001D7469"/>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9FE"/>
    <w:rsid w:val="001E6AB0"/>
    <w:rsid w:val="001E79D6"/>
    <w:rsid w:val="001E7F1C"/>
    <w:rsid w:val="001F0094"/>
    <w:rsid w:val="001F01AB"/>
    <w:rsid w:val="001F09EF"/>
    <w:rsid w:val="001F1BE4"/>
    <w:rsid w:val="001F1D7F"/>
    <w:rsid w:val="001F243D"/>
    <w:rsid w:val="001F312B"/>
    <w:rsid w:val="001F38C6"/>
    <w:rsid w:val="001F3F01"/>
    <w:rsid w:val="001F3F65"/>
    <w:rsid w:val="001F54F3"/>
    <w:rsid w:val="001F5730"/>
    <w:rsid w:val="001F584A"/>
    <w:rsid w:val="001F6A0A"/>
    <w:rsid w:val="001F6C8A"/>
    <w:rsid w:val="001F7E02"/>
    <w:rsid w:val="002000AD"/>
    <w:rsid w:val="00200448"/>
    <w:rsid w:val="00200A23"/>
    <w:rsid w:val="0020331B"/>
    <w:rsid w:val="002034DC"/>
    <w:rsid w:val="00203987"/>
    <w:rsid w:val="00203A6E"/>
    <w:rsid w:val="002050AB"/>
    <w:rsid w:val="00206777"/>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44EF"/>
    <w:rsid w:val="00214620"/>
    <w:rsid w:val="002152D0"/>
    <w:rsid w:val="00215535"/>
    <w:rsid w:val="0021591A"/>
    <w:rsid w:val="0021656C"/>
    <w:rsid w:val="002167C8"/>
    <w:rsid w:val="00217612"/>
    <w:rsid w:val="00217E71"/>
    <w:rsid w:val="00220670"/>
    <w:rsid w:val="002209DE"/>
    <w:rsid w:val="00220EB7"/>
    <w:rsid w:val="00221104"/>
    <w:rsid w:val="00221821"/>
    <w:rsid w:val="00221B27"/>
    <w:rsid w:val="00222C4E"/>
    <w:rsid w:val="002255E7"/>
    <w:rsid w:val="002256B4"/>
    <w:rsid w:val="00227014"/>
    <w:rsid w:val="0022705D"/>
    <w:rsid w:val="00227507"/>
    <w:rsid w:val="0023094C"/>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1CA6"/>
    <w:rsid w:val="00242077"/>
    <w:rsid w:val="002427F7"/>
    <w:rsid w:val="00242FEC"/>
    <w:rsid w:val="0024361A"/>
    <w:rsid w:val="0024479C"/>
    <w:rsid w:val="00245E70"/>
    <w:rsid w:val="00246A49"/>
    <w:rsid w:val="00246BD7"/>
    <w:rsid w:val="00246D31"/>
    <w:rsid w:val="00247264"/>
    <w:rsid w:val="00250D53"/>
    <w:rsid w:val="00251539"/>
    <w:rsid w:val="0025163F"/>
    <w:rsid w:val="00251F74"/>
    <w:rsid w:val="00252306"/>
    <w:rsid w:val="002534C7"/>
    <w:rsid w:val="002554D5"/>
    <w:rsid w:val="00255C66"/>
    <w:rsid w:val="00256EB9"/>
    <w:rsid w:val="00257278"/>
    <w:rsid w:val="00257C4D"/>
    <w:rsid w:val="00260130"/>
    <w:rsid w:val="00260F52"/>
    <w:rsid w:val="00261842"/>
    <w:rsid w:val="00261BA1"/>
    <w:rsid w:val="00262123"/>
    <w:rsid w:val="0026261D"/>
    <w:rsid w:val="00262B40"/>
    <w:rsid w:val="00262EB1"/>
    <w:rsid w:val="00262F72"/>
    <w:rsid w:val="00262F8D"/>
    <w:rsid w:val="00263B28"/>
    <w:rsid w:val="00263C42"/>
    <w:rsid w:val="00265811"/>
    <w:rsid w:val="002665CA"/>
    <w:rsid w:val="00267452"/>
    <w:rsid w:val="002701D8"/>
    <w:rsid w:val="00270244"/>
    <w:rsid w:val="0027098A"/>
    <w:rsid w:val="0027120E"/>
    <w:rsid w:val="00271EC3"/>
    <w:rsid w:val="00271F25"/>
    <w:rsid w:val="00272650"/>
    <w:rsid w:val="00272C29"/>
    <w:rsid w:val="00272D04"/>
    <w:rsid w:val="0027321E"/>
    <w:rsid w:val="002735C9"/>
    <w:rsid w:val="002737D6"/>
    <w:rsid w:val="00273C8F"/>
    <w:rsid w:val="00273D1D"/>
    <w:rsid w:val="00274167"/>
    <w:rsid w:val="00274620"/>
    <w:rsid w:val="00274B63"/>
    <w:rsid w:val="00274D67"/>
    <w:rsid w:val="00275667"/>
    <w:rsid w:val="00275A11"/>
    <w:rsid w:val="0027651C"/>
    <w:rsid w:val="00276C06"/>
    <w:rsid w:val="00281BB2"/>
    <w:rsid w:val="0028335A"/>
    <w:rsid w:val="00283BA4"/>
    <w:rsid w:val="002845CC"/>
    <w:rsid w:val="002848EC"/>
    <w:rsid w:val="002855C0"/>
    <w:rsid w:val="00285AB6"/>
    <w:rsid w:val="00285AB9"/>
    <w:rsid w:val="00285E2A"/>
    <w:rsid w:val="0028630D"/>
    <w:rsid w:val="00286635"/>
    <w:rsid w:val="002867F9"/>
    <w:rsid w:val="00286B69"/>
    <w:rsid w:val="00287B89"/>
    <w:rsid w:val="0029116B"/>
    <w:rsid w:val="00291D39"/>
    <w:rsid w:val="002923FA"/>
    <w:rsid w:val="00292DDE"/>
    <w:rsid w:val="00293915"/>
    <w:rsid w:val="00293A6B"/>
    <w:rsid w:val="00293D50"/>
    <w:rsid w:val="002945BE"/>
    <w:rsid w:val="00295144"/>
    <w:rsid w:val="0029536E"/>
    <w:rsid w:val="002954F5"/>
    <w:rsid w:val="00295BA4"/>
    <w:rsid w:val="00296658"/>
    <w:rsid w:val="00296AB9"/>
    <w:rsid w:val="00297AE9"/>
    <w:rsid w:val="00297FF2"/>
    <w:rsid w:val="002A0819"/>
    <w:rsid w:val="002A0B97"/>
    <w:rsid w:val="002A0F7D"/>
    <w:rsid w:val="002A1061"/>
    <w:rsid w:val="002A19E2"/>
    <w:rsid w:val="002A2510"/>
    <w:rsid w:val="002A25FA"/>
    <w:rsid w:val="002A2820"/>
    <w:rsid w:val="002A32F0"/>
    <w:rsid w:val="002A33AC"/>
    <w:rsid w:val="002A3A62"/>
    <w:rsid w:val="002A3CA0"/>
    <w:rsid w:val="002A5055"/>
    <w:rsid w:val="002A58CB"/>
    <w:rsid w:val="002A683A"/>
    <w:rsid w:val="002A6930"/>
    <w:rsid w:val="002A72DD"/>
    <w:rsid w:val="002B0150"/>
    <w:rsid w:val="002B059F"/>
    <w:rsid w:val="002B0F2A"/>
    <w:rsid w:val="002B2A54"/>
    <w:rsid w:val="002B3064"/>
    <w:rsid w:val="002B3D16"/>
    <w:rsid w:val="002B4E7C"/>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B39"/>
    <w:rsid w:val="002C7C11"/>
    <w:rsid w:val="002D19AD"/>
    <w:rsid w:val="002D1F5F"/>
    <w:rsid w:val="002D2115"/>
    <w:rsid w:val="002D2468"/>
    <w:rsid w:val="002D3063"/>
    <w:rsid w:val="002D33D3"/>
    <w:rsid w:val="002D3662"/>
    <w:rsid w:val="002D3678"/>
    <w:rsid w:val="002D472A"/>
    <w:rsid w:val="002D4F3A"/>
    <w:rsid w:val="002D52E9"/>
    <w:rsid w:val="002D5D04"/>
    <w:rsid w:val="002D67B3"/>
    <w:rsid w:val="002D76FE"/>
    <w:rsid w:val="002D785F"/>
    <w:rsid w:val="002E0557"/>
    <w:rsid w:val="002E0835"/>
    <w:rsid w:val="002E1194"/>
    <w:rsid w:val="002E16E9"/>
    <w:rsid w:val="002E220D"/>
    <w:rsid w:val="002E31A4"/>
    <w:rsid w:val="002E3278"/>
    <w:rsid w:val="002E359B"/>
    <w:rsid w:val="002E3860"/>
    <w:rsid w:val="002E3B72"/>
    <w:rsid w:val="002E41AA"/>
    <w:rsid w:val="002E4DBD"/>
    <w:rsid w:val="002E4FB4"/>
    <w:rsid w:val="002E52BB"/>
    <w:rsid w:val="002E6114"/>
    <w:rsid w:val="002E645B"/>
    <w:rsid w:val="002E7669"/>
    <w:rsid w:val="002E7EDD"/>
    <w:rsid w:val="002F0644"/>
    <w:rsid w:val="002F069E"/>
    <w:rsid w:val="002F1D9D"/>
    <w:rsid w:val="002F1DB3"/>
    <w:rsid w:val="002F2E37"/>
    <w:rsid w:val="002F33EB"/>
    <w:rsid w:val="002F3872"/>
    <w:rsid w:val="002F4228"/>
    <w:rsid w:val="002F4248"/>
    <w:rsid w:val="002F42B9"/>
    <w:rsid w:val="002F472D"/>
    <w:rsid w:val="002F562C"/>
    <w:rsid w:val="002F5630"/>
    <w:rsid w:val="002F64B4"/>
    <w:rsid w:val="002F6939"/>
    <w:rsid w:val="002F6CB1"/>
    <w:rsid w:val="002F6F88"/>
    <w:rsid w:val="002F7B6C"/>
    <w:rsid w:val="002F7CB7"/>
    <w:rsid w:val="002F7FB0"/>
    <w:rsid w:val="002F7FF4"/>
    <w:rsid w:val="00300069"/>
    <w:rsid w:val="00300342"/>
    <w:rsid w:val="00300A2E"/>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4573"/>
    <w:rsid w:val="003148D8"/>
    <w:rsid w:val="00315235"/>
    <w:rsid w:val="00315F29"/>
    <w:rsid w:val="003164A9"/>
    <w:rsid w:val="00317368"/>
    <w:rsid w:val="0031749D"/>
    <w:rsid w:val="0031778E"/>
    <w:rsid w:val="00320B6E"/>
    <w:rsid w:val="00320CB8"/>
    <w:rsid w:val="00320F70"/>
    <w:rsid w:val="003214ED"/>
    <w:rsid w:val="0032252A"/>
    <w:rsid w:val="00322FAD"/>
    <w:rsid w:val="0032352D"/>
    <w:rsid w:val="0032354A"/>
    <w:rsid w:val="00324273"/>
    <w:rsid w:val="003243F7"/>
    <w:rsid w:val="00324BA1"/>
    <w:rsid w:val="00326010"/>
    <w:rsid w:val="00326C83"/>
    <w:rsid w:val="00326EBF"/>
    <w:rsid w:val="0032723D"/>
    <w:rsid w:val="0033146E"/>
    <w:rsid w:val="003319D9"/>
    <w:rsid w:val="00331C76"/>
    <w:rsid w:val="00331D34"/>
    <w:rsid w:val="00331D93"/>
    <w:rsid w:val="00333D7E"/>
    <w:rsid w:val="003340E5"/>
    <w:rsid w:val="00334239"/>
    <w:rsid w:val="003349DF"/>
    <w:rsid w:val="00334A44"/>
    <w:rsid w:val="00334C52"/>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302"/>
    <w:rsid w:val="00345800"/>
    <w:rsid w:val="00345C59"/>
    <w:rsid w:val="00345CB5"/>
    <w:rsid w:val="00345ED5"/>
    <w:rsid w:val="00346546"/>
    <w:rsid w:val="0034691A"/>
    <w:rsid w:val="00347E3F"/>
    <w:rsid w:val="00347F20"/>
    <w:rsid w:val="00351120"/>
    <w:rsid w:val="003518E5"/>
    <w:rsid w:val="0035277A"/>
    <w:rsid w:val="00353FD9"/>
    <w:rsid w:val="00354320"/>
    <w:rsid w:val="00354A35"/>
    <w:rsid w:val="003557C1"/>
    <w:rsid w:val="00355BB1"/>
    <w:rsid w:val="0035639B"/>
    <w:rsid w:val="003572E0"/>
    <w:rsid w:val="00357A35"/>
    <w:rsid w:val="00357D37"/>
    <w:rsid w:val="00360A80"/>
    <w:rsid w:val="00360CEC"/>
    <w:rsid w:val="003611B0"/>
    <w:rsid w:val="00361268"/>
    <w:rsid w:val="00361655"/>
    <w:rsid w:val="00362206"/>
    <w:rsid w:val="00362478"/>
    <w:rsid w:val="00362729"/>
    <w:rsid w:val="00362B09"/>
    <w:rsid w:val="003638E6"/>
    <w:rsid w:val="00363D0E"/>
    <w:rsid w:val="00364735"/>
    <w:rsid w:val="00364774"/>
    <w:rsid w:val="003648E0"/>
    <w:rsid w:val="00365267"/>
    <w:rsid w:val="003652FC"/>
    <w:rsid w:val="00365B25"/>
    <w:rsid w:val="00365BF9"/>
    <w:rsid w:val="00365EDE"/>
    <w:rsid w:val="0036645C"/>
    <w:rsid w:val="00366B58"/>
    <w:rsid w:val="003678AA"/>
    <w:rsid w:val="00367E76"/>
    <w:rsid w:val="0037037A"/>
    <w:rsid w:val="00370951"/>
    <w:rsid w:val="0037478E"/>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4B8"/>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AD9"/>
    <w:rsid w:val="00393D0A"/>
    <w:rsid w:val="0039472A"/>
    <w:rsid w:val="00394E4B"/>
    <w:rsid w:val="003953A1"/>
    <w:rsid w:val="00395C00"/>
    <w:rsid w:val="00395C93"/>
    <w:rsid w:val="0039607F"/>
    <w:rsid w:val="00396ADE"/>
    <w:rsid w:val="0039730B"/>
    <w:rsid w:val="00397900"/>
    <w:rsid w:val="00397FAA"/>
    <w:rsid w:val="003A039B"/>
    <w:rsid w:val="003A0422"/>
    <w:rsid w:val="003A0F18"/>
    <w:rsid w:val="003A107F"/>
    <w:rsid w:val="003A1607"/>
    <w:rsid w:val="003A20FC"/>
    <w:rsid w:val="003A2131"/>
    <w:rsid w:val="003A2A00"/>
    <w:rsid w:val="003A2E5D"/>
    <w:rsid w:val="003A30DF"/>
    <w:rsid w:val="003A49AB"/>
    <w:rsid w:val="003A5507"/>
    <w:rsid w:val="003A5C8F"/>
    <w:rsid w:val="003A5CE6"/>
    <w:rsid w:val="003A66A3"/>
    <w:rsid w:val="003A7582"/>
    <w:rsid w:val="003A7E04"/>
    <w:rsid w:val="003B0649"/>
    <w:rsid w:val="003B0725"/>
    <w:rsid w:val="003B0A55"/>
    <w:rsid w:val="003B0FB9"/>
    <w:rsid w:val="003B13EA"/>
    <w:rsid w:val="003B2238"/>
    <w:rsid w:val="003B27AC"/>
    <w:rsid w:val="003B404C"/>
    <w:rsid w:val="003B4281"/>
    <w:rsid w:val="003B4B92"/>
    <w:rsid w:val="003B4CB3"/>
    <w:rsid w:val="003B5533"/>
    <w:rsid w:val="003B5D2C"/>
    <w:rsid w:val="003B5DF7"/>
    <w:rsid w:val="003B638A"/>
    <w:rsid w:val="003B7A7F"/>
    <w:rsid w:val="003C0031"/>
    <w:rsid w:val="003C01BB"/>
    <w:rsid w:val="003C14EB"/>
    <w:rsid w:val="003C160E"/>
    <w:rsid w:val="003C19CC"/>
    <w:rsid w:val="003C1F71"/>
    <w:rsid w:val="003C2A89"/>
    <w:rsid w:val="003C316F"/>
    <w:rsid w:val="003C3B4C"/>
    <w:rsid w:val="003C3FA3"/>
    <w:rsid w:val="003C4790"/>
    <w:rsid w:val="003C4AEE"/>
    <w:rsid w:val="003C4FD2"/>
    <w:rsid w:val="003C5BD0"/>
    <w:rsid w:val="003C68FC"/>
    <w:rsid w:val="003D0931"/>
    <w:rsid w:val="003D2DCD"/>
    <w:rsid w:val="003D3B92"/>
    <w:rsid w:val="003D3C1E"/>
    <w:rsid w:val="003D4AB6"/>
    <w:rsid w:val="003D55F6"/>
    <w:rsid w:val="003D57DD"/>
    <w:rsid w:val="003D588A"/>
    <w:rsid w:val="003D6C47"/>
    <w:rsid w:val="003D6C6C"/>
    <w:rsid w:val="003D768F"/>
    <w:rsid w:val="003D7D4A"/>
    <w:rsid w:val="003D7E71"/>
    <w:rsid w:val="003E00D6"/>
    <w:rsid w:val="003E07FA"/>
    <w:rsid w:val="003E098D"/>
    <w:rsid w:val="003E16D5"/>
    <w:rsid w:val="003E1D60"/>
    <w:rsid w:val="003E201F"/>
    <w:rsid w:val="003E2361"/>
    <w:rsid w:val="003E2459"/>
    <w:rsid w:val="003E31E2"/>
    <w:rsid w:val="003E3F41"/>
    <w:rsid w:val="003E4EFC"/>
    <w:rsid w:val="003E535B"/>
    <w:rsid w:val="003E566B"/>
    <w:rsid w:val="003E5A42"/>
    <w:rsid w:val="003E5C3E"/>
    <w:rsid w:val="003E6190"/>
    <w:rsid w:val="003E7832"/>
    <w:rsid w:val="003F031B"/>
    <w:rsid w:val="003F03F7"/>
    <w:rsid w:val="003F0D33"/>
    <w:rsid w:val="003F1021"/>
    <w:rsid w:val="003F13A2"/>
    <w:rsid w:val="003F1EAA"/>
    <w:rsid w:val="003F1EC5"/>
    <w:rsid w:val="003F281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42D8"/>
    <w:rsid w:val="0040475A"/>
    <w:rsid w:val="0040549A"/>
    <w:rsid w:val="004054ED"/>
    <w:rsid w:val="00405D40"/>
    <w:rsid w:val="00405FCC"/>
    <w:rsid w:val="004060A5"/>
    <w:rsid w:val="00406D7F"/>
    <w:rsid w:val="00407C77"/>
    <w:rsid w:val="0041052D"/>
    <w:rsid w:val="00410E15"/>
    <w:rsid w:val="00411A35"/>
    <w:rsid w:val="00411E57"/>
    <w:rsid w:val="004126C9"/>
    <w:rsid w:val="00413786"/>
    <w:rsid w:val="00413E77"/>
    <w:rsid w:val="00414302"/>
    <w:rsid w:val="00414841"/>
    <w:rsid w:val="004153EF"/>
    <w:rsid w:val="0041567B"/>
    <w:rsid w:val="004158B2"/>
    <w:rsid w:val="004159BB"/>
    <w:rsid w:val="00415D76"/>
    <w:rsid w:val="0041615F"/>
    <w:rsid w:val="0041621D"/>
    <w:rsid w:val="0041625A"/>
    <w:rsid w:val="00416373"/>
    <w:rsid w:val="0041670D"/>
    <w:rsid w:val="004168A4"/>
    <w:rsid w:val="00420029"/>
    <w:rsid w:val="00420443"/>
    <w:rsid w:val="00420516"/>
    <w:rsid w:val="004207F8"/>
    <w:rsid w:val="00420E2C"/>
    <w:rsid w:val="00421BB4"/>
    <w:rsid w:val="00422701"/>
    <w:rsid w:val="004229E7"/>
    <w:rsid w:val="00422A9E"/>
    <w:rsid w:val="00422D52"/>
    <w:rsid w:val="004231DB"/>
    <w:rsid w:val="004236CF"/>
    <w:rsid w:val="00423721"/>
    <w:rsid w:val="00423940"/>
    <w:rsid w:val="004242B2"/>
    <w:rsid w:val="00424319"/>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0D60"/>
    <w:rsid w:val="004417A2"/>
    <w:rsid w:val="0044267E"/>
    <w:rsid w:val="00444978"/>
    <w:rsid w:val="004449CB"/>
    <w:rsid w:val="0044549C"/>
    <w:rsid w:val="004468D7"/>
    <w:rsid w:val="004469EB"/>
    <w:rsid w:val="004476A2"/>
    <w:rsid w:val="004476DD"/>
    <w:rsid w:val="00447B79"/>
    <w:rsid w:val="0045089D"/>
    <w:rsid w:val="00451937"/>
    <w:rsid w:val="00451A19"/>
    <w:rsid w:val="00451CC9"/>
    <w:rsid w:val="004520C4"/>
    <w:rsid w:val="004520FB"/>
    <w:rsid w:val="004529FF"/>
    <w:rsid w:val="00452A67"/>
    <w:rsid w:val="00452B3D"/>
    <w:rsid w:val="004535C6"/>
    <w:rsid w:val="004538DA"/>
    <w:rsid w:val="00453BA2"/>
    <w:rsid w:val="004540B7"/>
    <w:rsid w:val="004544C8"/>
    <w:rsid w:val="00456132"/>
    <w:rsid w:val="00456D30"/>
    <w:rsid w:val="00457129"/>
    <w:rsid w:val="004572D3"/>
    <w:rsid w:val="004575AA"/>
    <w:rsid w:val="004577B4"/>
    <w:rsid w:val="00460337"/>
    <w:rsid w:val="00461464"/>
    <w:rsid w:val="00461849"/>
    <w:rsid w:val="004619B8"/>
    <w:rsid w:val="00463821"/>
    <w:rsid w:val="0046385A"/>
    <w:rsid w:val="0046498B"/>
    <w:rsid w:val="004653CA"/>
    <w:rsid w:val="00465570"/>
    <w:rsid w:val="00465D0B"/>
    <w:rsid w:val="00467B8F"/>
    <w:rsid w:val="00467C0A"/>
    <w:rsid w:val="00470E62"/>
    <w:rsid w:val="00470F2F"/>
    <w:rsid w:val="00471111"/>
    <w:rsid w:val="0047220D"/>
    <w:rsid w:val="00472376"/>
    <w:rsid w:val="004723FD"/>
    <w:rsid w:val="004725D6"/>
    <w:rsid w:val="00474675"/>
    <w:rsid w:val="00474779"/>
    <w:rsid w:val="00474883"/>
    <w:rsid w:val="00475EF6"/>
    <w:rsid w:val="004765B5"/>
    <w:rsid w:val="00477768"/>
    <w:rsid w:val="00477DC3"/>
    <w:rsid w:val="00477F32"/>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5127"/>
    <w:rsid w:val="004858C8"/>
    <w:rsid w:val="004861D0"/>
    <w:rsid w:val="004865BD"/>
    <w:rsid w:val="00486CEB"/>
    <w:rsid w:val="00486E22"/>
    <w:rsid w:val="00486EB0"/>
    <w:rsid w:val="00490194"/>
    <w:rsid w:val="004902FB"/>
    <w:rsid w:val="00490A1D"/>
    <w:rsid w:val="00491738"/>
    <w:rsid w:val="00491958"/>
    <w:rsid w:val="00491A35"/>
    <w:rsid w:val="00492549"/>
    <w:rsid w:val="00492B86"/>
    <w:rsid w:val="004932FB"/>
    <w:rsid w:val="00493DF6"/>
    <w:rsid w:val="004965EA"/>
    <w:rsid w:val="004967CE"/>
    <w:rsid w:val="00496ACF"/>
    <w:rsid w:val="00496E39"/>
    <w:rsid w:val="00496ED2"/>
    <w:rsid w:val="004970AF"/>
    <w:rsid w:val="004976E6"/>
    <w:rsid w:val="004979D3"/>
    <w:rsid w:val="004A0EEF"/>
    <w:rsid w:val="004A28D9"/>
    <w:rsid w:val="004A2953"/>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248"/>
    <w:rsid w:val="004B1530"/>
    <w:rsid w:val="004B18B8"/>
    <w:rsid w:val="004B1EDC"/>
    <w:rsid w:val="004B2104"/>
    <w:rsid w:val="004B2979"/>
    <w:rsid w:val="004B2BF3"/>
    <w:rsid w:val="004B2E95"/>
    <w:rsid w:val="004B2FB4"/>
    <w:rsid w:val="004B462B"/>
    <w:rsid w:val="004B5226"/>
    <w:rsid w:val="004B619C"/>
    <w:rsid w:val="004B6243"/>
    <w:rsid w:val="004B6266"/>
    <w:rsid w:val="004B6422"/>
    <w:rsid w:val="004B6695"/>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D002D"/>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780"/>
    <w:rsid w:val="004E409B"/>
    <w:rsid w:val="004E484F"/>
    <w:rsid w:val="004E4B4E"/>
    <w:rsid w:val="004E4D12"/>
    <w:rsid w:val="004E56CF"/>
    <w:rsid w:val="004E635F"/>
    <w:rsid w:val="004E66D8"/>
    <w:rsid w:val="004E6A3C"/>
    <w:rsid w:val="004E6D13"/>
    <w:rsid w:val="004F069F"/>
    <w:rsid w:val="004F0A63"/>
    <w:rsid w:val="004F12DF"/>
    <w:rsid w:val="004F1497"/>
    <w:rsid w:val="004F1E1C"/>
    <w:rsid w:val="004F2127"/>
    <w:rsid w:val="004F2946"/>
    <w:rsid w:val="004F2952"/>
    <w:rsid w:val="004F301E"/>
    <w:rsid w:val="004F33DF"/>
    <w:rsid w:val="004F3801"/>
    <w:rsid w:val="004F3A35"/>
    <w:rsid w:val="004F3CDE"/>
    <w:rsid w:val="004F3D3B"/>
    <w:rsid w:val="004F3DC5"/>
    <w:rsid w:val="004F4AD6"/>
    <w:rsid w:val="004F4BF4"/>
    <w:rsid w:val="004F4E33"/>
    <w:rsid w:val="004F50B9"/>
    <w:rsid w:val="004F5497"/>
    <w:rsid w:val="004F5899"/>
    <w:rsid w:val="004F5B35"/>
    <w:rsid w:val="004F74BD"/>
    <w:rsid w:val="004F78A3"/>
    <w:rsid w:val="00500504"/>
    <w:rsid w:val="00500CBB"/>
    <w:rsid w:val="00501347"/>
    <w:rsid w:val="005023BA"/>
    <w:rsid w:val="0050287D"/>
    <w:rsid w:val="005031D9"/>
    <w:rsid w:val="005050A5"/>
    <w:rsid w:val="00506887"/>
    <w:rsid w:val="00506B80"/>
    <w:rsid w:val="00507457"/>
    <w:rsid w:val="00510517"/>
    <w:rsid w:val="005118D1"/>
    <w:rsid w:val="00511D2A"/>
    <w:rsid w:val="005126A6"/>
    <w:rsid w:val="00512847"/>
    <w:rsid w:val="00514599"/>
    <w:rsid w:val="00515C04"/>
    <w:rsid w:val="00516DA7"/>
    <w:rsid w:val="005173EB"/>
    <w:rsid w:val="0051768A"/>
    <w:rsid w:val="0051773E"/>
    <w:rsid w:val="00520534"/>
    <w:rsid w:val="00520E89"/>
    <w:rsid w:val="00522AD1"/>
    <w:rsid w:val="00522F9B"/>
    <w:rsid w:val="005231BA"/>
    <w:rsid w:val="0052320F"/>
    <w:rsid w:val="00523A9E"/>
    <w:rsid w:val="00524C20"/>
    <w:rsid w:val="005251BA"/>
    <w:rsid w:val="00525831"/>
    <w:rsid w:val="0052632C"/>
    <w:rsid w:val="005263B1"/>
    <w:rsid w:val="00526767"/>
    <w:rsid w:val="00526FA2"/>
    <w:rsid w:val="005270EE"/>
    <w:rsid w:val="00527493"/>
    <w:rsid w:val="00527DED"/>
    <w:rsid w:val="00527E78"/>
    <w:rsid w:val="005306A3"/>
    <w:rsid w:val="00530D61"/>
    <w:rsid w:val="0053295B"/>
    <w:rsid w:val="00532ED4"/>
    <w:rsid w:val="00533370"/>
    <w:rsid w:val="00533AFF"/>
    <w:rsid w:val="005348E6"/>
    <w:rsid w:val="00534955"/>
    <w:rsid w:val="00535128"/>
    <w:rsid w:val="0053545E"/>
    <w:rsid w:val="005361BD"/>
    <w:rsid w:val="00540178"/>
    <w:rsid w:val="005404D2"/>
    <w:rsid w:val="0054064F"/>
    <w:rsid w:val="00540BC9"/>
    <w:rsid w:val="00540E38"/>
    <w:rsid w:val="005413D9"/>
    <w:rsid w:val="00541699"/>
    <w:rsid w:val="00542238"/>
    <w:rsid w:val="00542964"/>
    <w:rsid w:val="00543FC1"/>
    <w:rsid w:val="005444D5"/>
    <w:rsid w:val="005445B4"/>
    <w:rsid w:val="00544D8E"/>
    <w:rsid w:val="00545152"/>
    <w:rsid w:val="0054610D"/>
    <w:rsid w:val="0054629C"/>
    <w:rsid w:val="0054650C"/>
    <w:rsid w:val="0054671D"/>
    <w:rsid w:val="00546DEA"/>
    <w:rsid w:val="005474FF"/>
    <w:rsid w:val="00547946"/>
    <w:rsid w:val="005509B5"/>
    <w:rsid w:val="00550A3F"/>
    <w:rsid w:val="005530A8"/>
    <w:rsid w:val="00553640"/>
    <w:rsid w:val="005538E2"/>
    <w:rsid w:val="00554414"/>
    <w:rsid w:val="005544DA"/>
    <w:rsid w:val="00554549"/>
    <w:rsid w:val="00554A1C"/>
    <w:rsid w:val="00554B73"/>
    <w:rsid w:val="00554D87"/>
    <w:rsid w:val="00555367"/>
    <w:rsid w:val="005559F3"/>
    <w:rsid w:val="00556AB7"/>
    <w:rsid w:val="00557749"/>
    <w:rsid w:val="0055786A"/>
    <w:rsid w:val="00557B06"/>
    <w:rsid w:val="00557BC3"/>
    <w:rsid w:val="00557EDF"/>
    <w:rsid w:val="00560E29"/>
    <w:rsid w:val="00561E94"/>
    <w:rsid w:val="00562309"/>
    <w:rsid w:val="00562981"/>
    <w:rsid w:val="005629A8"/>
    <w:rsid w:val="005630C3"/>
    <w:rsid w:val="0056334B"/>
    <w:rsid w:val="005638E9"/>
    <w:rsid w:val="0056418C"/>
    <w:rsid w:val="0056502C"/>
    <w:rsid w:val="00565E03"/>
    <w:rsid w:val="0056648F"/>
    <w:rsid w:val="0057037C"/>
    <w:rsid w:val="00571AA5"/>
    <w:rsid w:val="00571E73"/>
    <w:rsid w:val="00572A4F"/>
    <w:rsid w:val="00573F44"/>
    <w:rsid w:val="00574035"/>
    <w:rsid w:val="00574690"/>
    <w:rsid w:val="00575402"/>
    <w:rsid w:val="00575C7F"/>
    <w:rsid w:val="00576704"/>
    <w:rsid w:val="0057749F"/>
    <w:rsid w:val="00577679"/>
    <w:rsid w:val="00577AF1"/>
    <w:rsid w:val="00577FEA"/>
    <w:rsid w:val="0058180E"/>
    <w:rsid w:val="00581C85"/>
    <w:rsid w:val="00582604"/>
    <w:rsid w:val="00583129"/>
    <w:rsid w:val="005833DE"/>
    <w:rsid w:val="005839F2"/>
    <w:rsid w:val="00583DE8"/>
    <w:rsid w:val="00585002"/>
    <w:rsid w:val="00585A40"/>
    <w:rsid w:val="005865CB"/>
    <w:rsid w:val="00586FB4"/>
    <w:rsid w:val="0058725A"/>
    <w:rsid w:val="0058761F"/>
    <w:rsid w:val="00590D06"/>
    <w:rsid w:val="005911F5"/>
    <w:rsid w:val="005913EC"/>
    <w:rsid w:val="00591FD5"/>
    <w:rsid w:val="00592626"/>
    <w:rsid w:val="0059369C"/>
    <w:rsid w:val="00593787"/>
    <w:rsid w:val="00593E3C"/>
    <w:rsid w:val="0059411B"/>
    <w:rsid w:val="005942DD"/>
    <w:rsid w:val="005947B2"/>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C30"/>
    <w:rsid w:val="005B1FD5"/>
    <w:rsid w:val="005B242D"/>
    <w:rsid w:val="005B298C"/>
    <w:rsid w:val="005B2A2A"/>
    <w:rsid w:val="005B3E75"/>
    <w:rsid w:val="005B4262"/>
    <w:rsid w:val="005B4379"/>
    <w:rsid w:val="005B51B8"/>
    <w:rsid w:val="005B5A49"/>
    <w:rsid w:val="005B5AF4"/>
    <w:rsid w:val="005B61E2"/>
    <w:rsid w:val="005B63D7"/>
    <w:rsid w:val="005B6EA1"/>
    <w:rsid w:val="005B7A96"/>
    <w:rsid w:val="005C09E6"/>
    <w:rsid w:val="005C0E9C"/>
    <w:rsid w:val="005C19D4"/>
    <w:rsid w:val="005C1C20"/>
    <w:rsid w:val="005C285F"/>
    <w:rsid w:val="005C3686"/>
    <w:rsid w:val="005C4B68"/>
    <w:rsid w:val="005C6B7B"/>
    <w:rsid w:val="005C6C96"/>
    <w:rsid w:val="005C6DFE"/>
    <w:rsid w:val="005C73EA"/>
    <w:rsid w:val="005C76C2"/>
    <w:rsid w:val="005C7DB5"/>
    <w:rsid w:val="005D01AE"/>
    <w:rsid w:val="005D08CC"/>
    <w:rsid w:val="005D0D83"/>
    <w:rsid w:val="005D239A"/>
    <w:rsid w:val="005D31E3"/>
    <w:rsid w:val="005D3C8B"/>
    <w:rsid w:val="005D3FF4"/>
    <w:rsid w:val="005D502F"/>
    <w:rsid w:val="005D5CEB"/>
    <w:rsid w:val="005D6CE2"/>
    <w:rsid w:val="005D70B6"/>
    <w:rsid w:val="005D7183"/>
    <w:rsid w:val="005E1389"/>
    <w:rsid w:val="005E2236"/>
    <w:rsid w:val="005E265E"/>
    <w:rsid w:val="005E26E0"/>
    <w:rsid w:val="005E2755"/>
    <w:rsid w:val="005E3D19"/>
    <w:rsid w:val="005E3ED2"/>
    <w:rsid w:val="005E4624"/>
    <w:rsid w:val="005E5052"/>
    <w:rsid w:val="005E5B0F"/>
    <w:rsid w:val="005E5DD7"/>
    <w:rsid w:val="005E6330"/>
    <w:rsid w:val="005E6733"/>
    <w:rsid w:val="005E6C4D"/>
    <w:rsid w:val="005E70E5"/>
    <w:rsid w:val="005E7764"/>
    <w:rsid w:val="005E7856"/>
    <w:rsid w:val="005E7CC3"/>
    <w:rsid w:val="005F00A0"/>
    <w:rsid w:val="005F1068"/>
    <w:rsid w:val="005F1B3D"/>
    <w:rsid w:val="005F28E2"/>
    <w:rsid w:val="005F3198"/>
    <w:rsid w:val="005F386A"/>
    <w:rsid w:val="005F3AB6"/>
    <w:rsid w:val="005F495C"/>
    <w:rsid w:val="005F49FF"/>
    <w:rsid w:val="005F4A42"/>
    <w:rsid w:val="005F546E"/>
    <w:rsid w:val="005F610D"/>
    <w:rsid w:val="005F6179"/>
    <w:rsid w:val="005F689D"/>
    <w:rsid w:val="006002A9"/>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255"/>
    <w:rsid w:val="00613056"/>
    <w:rsid w:val="00615844"/>
    <w:rsid w:val="0061642F"/>
    <w:rsid w:val="0061694C"/>
    <w:rsid w:val="00616C5A"/>
    <w:rsid w:val="00616CEE"/>
    <w:rsid w:val="00616FD5"/>
    <w:rsid w:val="0061762B"/>
    <w:rsid w:val="00620B3F"/>
    <w:rsid w:val="00622A19"/>
    <w:rsid w:val="00622FE5"/>
    <w:rsid w:val="00623184"/>
    <w:rsid w:val="006243BA"/>
    <w:rsid w:val="0062457D"/>
    <w:rsid w:val="006246D2"/>
    <w:rsid w:val="00626270"/>
    <w:rsid w:val="006266E7"/>
    <w:rsid w:val="00626B5E"/>
    <w:rsid w:val="006273F7"/>
    <w:rsid w:val="006301BF"/>
    <w:rsid w:val="006306A6"/>
    <w:rsid w:val="00631F29"/>
    <w:rsid w:val="00631F52"/>
    <w:rsid w:val="00632414"/>
    <w:rsid w:val="00632EBE"/>
    <w:rsid w:val="006332CC"/>
    <w:rsid w:val="006336C0"/>
    <w:rsid w:val="006342EC"/>
    <w:rsid w:val="0063666C"/>
    <w:rsid w:val="00636AAF"/>
    <w:rsid w:val="00636D36"/>
    <w:rsid w:val="00637AA1"/>
    <w:rsid w:val="00637F15"/>
    <w:rsid w:val="00640B1A"/>
    <w:rsid w:val="00640D45"/>
    <w:rsid w:val="00640DC6"/>
    <w:rsid w:val="006423EC"/>
    <w:rsid w:val="006426C2"/>
    <w:rsid w:val="00642F2A"/>
    <w:rsid w:val="006433F3"/>
    <w:rsid w:val="00644CFE"/>
    <w:rsid w:val="0064561E"/>
    <w:rsid w:val="0064571E"/>
    <w:rsid w:val="006457ED"/>
    <w:rsid w:val="00646137"/>
    <w:rsid w:val="00646AF5"/>
    <w:rsid w:val="00647029"/>
    <w:rsid w:val="0064726A"/>
    <w:rsid w:val="006472CB"/>
    <w:rsid w:val="00647C42"/>
    <w:rsid w:val="00650272"/>
    <w:rsid w:val="00650369"/>
    <w:rsid w:val="00650F4A"/>
    <w:rsid w:val="006512EB"/>
    <w:rsid w:val="006514E8"/>
    <w:rsid w:val="0065177F"/>
    <w:rsid w:val="006517EF"/>
    <w:rsid w:val="00653F48"/>
    <w:rsid w:val="0065507B"/>
    <w:rsid w:val="00655176"/>
    <w:rsid w:val="00655765"/>
    <w:rsid w:val="006564A0"/>
    <w:rsid w:val="00657091"/>
    <w:rsid w:val="00657227"/>
    <w:rsid w:val="006574C6"/>
    <w:rsid w:val="00657CE4"/>
    <w:rsid w:val="00660680"/>
    <w:rsid w:val="00660892"/>
    <w:rsid w:val="006615D0"/>
    <w:rsid w:val="006619B1"/>
    <w:rsid w:val="006625E1"/>
    <w:rsid w:val="0066260A"/>
    <w:rsid w:val="00662D31"/>
    <w:rsid w:val="0066395B"/>
    <w:rsid w:val="00663DD7"/>
    <w:rsid w:val="00664A9D"/>
    <w:rsid w:val="00665357"/>
    <w:rsid w:val="00665A96"/>
    <w:rsid w:val="00665A97"/>
    <w:rsid w:val="00665D47"/>
    <w:rsid w:val="00665D5A"/>
    <w:rsid w:val="00666151"/>
    <w:rsid w:val="00667102"/>
    <w:rsid w:val="00667B8A"/>
    <w:rsid w:val="00670900"/>
    <w:rsid w:val="00670C99"/>
    <w:rsid w:val="00670F36"/>
    <w:rsid w:val="0067177B"/>
    <w:rsid w:val="00671F2F"/>
    <w:rsid w:val="0067289B"/>
    <w:rsid w:val="00672E4D"/>
    <w:rsid w:val="006737B9"/>
    <w:rsid w:val="006737C4"/>
    <w:rsid w:val="0067382C"/>
    <w:rsid w:val="00673C70"/>
    <w:rsid w:val="0067456E"/>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70FF"/>
    <w:rsid w:val="006A71E6"/>
    <w:rsid w:val="006A75C5"/>
    <w:rsid w:val="006A793F"/>
    <w:rsid w:val="006B0994"/>
    <w:rsid w:val="006B09E5"/>
    <w:rsid w:val="006B1121"/>
    <w:rsid w:val="006B16BB"/>
    <w:rsid w:val="006B1D50"/>
    <w:rsid w:val="006B2BAF"/>
    <w:rsid w:val="006B31B7"/>
    <w:rsid w:val="006B325E"/>
    <w:rsid w:val="006B3BE8"/>
    <w:rsid w:val="006B3EDC"/>
    <w:rsid w:val="006B4DBD"/>
    <w:rsid w:val="006B5119"/>
    <w:rsid w:val="006B5984"/>
    <w:rsid w:val="006B5C91"/>
    <w:rsid w:val="006B5F44"/>
    <w:rsid w:val="006B5F78"/>
    <w:rsid w:val="006B7A3D"/>
    <w:rsid w:val="006B7A6A"/>
    <w:rsid w:val="006C08A6"/>
    <w:rsid w:val="006C0E9E"/>
    <w:rsid w:val="006C1134"/>
    <w:rsid w:val="006C189C"/>
    <w:rsid w:val="006C374B"/>
    <w:rsid w:val="006C3EF7"/>
    <w:rsid w:val="006C4541"/>
    <w:rsid w:val="006C4A76"/>
    <w:rsid w:val="006C4B5E"/>
    <w:rsid w:val="006C4DBA"/>
    <w:rsid w:val="006C5C23"/>
    <w:rsid w:val="006C5C7F"/>
    <w:rsid w:val="006C651A"/>
    <w:rsid w:val="006C7AF4"/>
    <w:rsid w:val="006D0982"/>
    <w:rsid w:val="006D09E5"/>
    <w:rsid w:val="006D11E5"/>
    <w:rsid w:val="006D1749"/>
    <w:rsid w:val="006D1A30"/>
    <w:rsid w:val="006D1BFE"/>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273E"/>
    <w:rsid w:val="006E3DD9"/>
    <w:rsid w:val="006E57FC"/>
    <w:rsid w:val="006E5D62"/>
    <w:rsid w:val="006E65AA"/>
    <w:rsid w:val="006E683F"/>
    <w:rsid w:val="006E75FB"/>
    <w:rsid w:val="006F06E8"/>
    <w:rsid w:val="006F0D4E"/>
    <w:rsid w:val="006F0DAE"/>
    <w:rsid w:val="006F143F"/>
    <w:rsid w:val="006F1486"/>
    <w:rsid w:val="006F1F66"/>
    <w:rsid w:val="006F2192"/>
    <w:rsid w:val="006F2428"/>
    <w:rsid w:val="006F277B"/>
    <w:rsid w:val="006F2B4B"/>
    <w:rsid w:val="006F38BE"/>
    <w:rsid w:val="006F3A84"/>
    <w:rsid w:val="006F4EDD"/>
    <w:rsid w:val="006F5579"/>
    <w:rsid w:val="006F5B7D"/>
    <w:rsid w:val="006F60AD"/>
    <w:rsid w:val="006F650A"/>
    <w:rsid w:val="006F7AEF"/>
    <w:rsid w:val="00700237"/>
    <w:rsid w:val="007018C2"/>
    <w:rsid w:val="007019DC"/>
    <w:rsid w:val="00702D71"/>
    <w:rsid w:val="00703B51"/>
    <w:rsid w:val="00704E0C"/>
    <w:rsid w:val="007052ED"/>
    <w:rsid w:val="00705498"/>
    <w:rsid w:val="007059AA"/>
    <w:rsid w:val="00705B61"/>
    <w:rsid w:val="007066A1"/>
    <w:rsid w:val="00706DA3"/>
    <w:rsid w:val="00707D9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16E"/>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208"/>
    <w:rsid w:val="00735DDC"/>
    <w:rsid w:val="00735E64"/>
    <w:rsid w:val="00735F08"/>
    <w:rsid w:val="007362E9"/>
    <w:rsid w:val="0073633F"/>
    <w:rsid w:val="0073670B"/>
    <w:rsid w:val="0073687F"/>
    <w:rsid w:val="00737730"/>
    <w:rsid w:val="00737EDA"/>
    <w:rsid w:val="0074076B"/>
    <w:rsid w:val="00740C68"/>
    <w:rsid w:val="0074150A"/>
    <w:rsid w:val="00741BA4"/>
    <w:rsid w:val="0074340D"/>
    <w:rsid w:val="0074351B"/>
    <w:rsid w:val="007438E2"/>
    <w:rsid w:val="00744412"/>
    <w:rsid w:val="0074478E"/>
    <w:rsid w:val="00744F4A"/>
    <w:rsid w:val="00744F74"/>
    <w:rsid w:val="0074537C"/>
    <w:rsid w:val="00745525"/>
    <w:rsid w:val="007462AC"/>
    <w:rsid w:val="00746665"/>
    <w:rsid w:val="00747120"/>
    <w:rsid w:val="00750D05"/>
    <w:rsid w:val="00751131"/>
    <w:rsid w:val="00751337"/>
    <w:rsid w:val="00751371"/>
    <w:rsid w:val="00751412"/>
    <w:rsid w:val="0075196B"/>
    <w:rsid w:val="00751E04"/>
    <w:rsid w:val="00752031"/>
    <w:rsid w:val="007520DF"/>
    <w:rsid w:val="007523D5"/>
    <w:rsid w:val="00752FBD"/>
    <w:rsid w:val="00753016"/>
    <w:rsid w:val="00753995"/>
    <w:rsid w:val="007539C3"/>
    <w:rsid w:val="00754296"/>
    <w:rsid w:val="007547B0"/>
    <w:rsid w:val="00754C47"/>
    <w:rsid w:val="00754DEB"/>
    <w:rsid w:val="00755BCF"/>
    <w:rsid w:val="007563A4"/>
    <w:rsid w:val="0075720E"/>
    <w:rsid w:val="00757CD6"/>
    <w:rsid w:val="00760015"/>
    <w:rsid w:val="007602F2"/>
    <w:rsid w:val="00761405"/>
    <w:rsid w:val="007616F3"/>
    <w:rsid w:val="00761796"/>
    <w:rsid w:val="00761FAA"/>
    <w:rsid w:val="00762915"/>
    <w:rsid w:val="00762F11"/>
    <w:rsid w:val="00763024"/>
    <w:rsid w:val="0076319E"/>
    <w:rsid w:val="00763717"/>
    <w:rsid w:val="007638F5"/>
    <w:rsid w:val="00763B77"/>
    <w:rsid w:val="00763C7C"/>
    <w:rsid w:val="00763FCD"/>
    <w:rsid w:val="007643C7"/>
    <w:rsid w:val="007646D6"/>
    <w:rsid w:val="0076473F"/>
    <w:rsid w:val="00765264"/>
    <w:rsid w:val="0076583F"/>
    <w:rsid w:val="00765B8E"/>
    <w:rsid w:val="00765DE7"/>
    <w:rsid w:val="00766387"/>
    <w:rsid w:val="00766D8C"/>
    <w:rsid w:val="00767356"/>
    <w:rsid w:val="0077047C"/>
    <w:rsid w:val="0077096D"/>
    <w:rsid w:val="00770FEF"/>
    <w:rsid w:val="007719EA"/>
    <w:rsid w:val="007732CE"/>
    <w:rsid w:val="00773B2D"/>
    <w:rsid w:val="00774397"/>
    <w:rsid w:val="007743C5"/>
    <w:rsid w:val="00774C97"/>
    <w:rsid w:val="00774E0B"/>
    <w:rsid w:val="00776265"/>
    <w:rsid w:val="0077674A"/>
    <w:rsid w:val="00776A74"/>
    <w:rsid w:val="00776B9B"/>
    <w:rsid w:val="00776E4B"/>
    <w:rsid w:val="007775B8"/>
    <w:rsid w:val="00777742"/>
    <w:rsid w:val="00777E8C"/>
    <w:rsid w:val="0078245C"/>
    <w:rsid w:val="00782C01"/>
    <w:rsid w:val="00783563"/>
    <w:rsid w:val="00783AB7"/>
    <w:rsid w:val="007844CB"/>
    <w:rsid w:val="00784803"/>
    <w:rsid w:val="00786548"/>
    <w:rsid w:val="00786CE9"/>
    <w:rsid w:val="007872AF"/>
    <w:rsid w:val="007879DE"/>
    <w:rsid w:val="00787A0D"/>
    <w:rsid w:val="00790411"/>
    <w:rsid w:val="00790D3E"/>
    <w:rsid w:val="00791D14"/>
    <w:rsid w:val="00793243"/>
    <w:rsid w:val="007936D2"/>
    <w:rsid w:val="00793D5C"/>
    <w:rsid w:val="0079414F"/>
    <w:rsid w:val="007947C7"/>
    <w:rsid w:val="00795FD3"/>
    <w:rsid w:val="00796CAF"/>
    <w:rsid w:val="00797297"/>
    <w:rsid w:val="00797540"/>
    <w:rsid w:val="00797D5A"/>
    <w:rsid w:val="007A00B5"/>
    <w:rsid w:val="007A07AA"/>
    <w:rsid w:val="007A1325"/>
    <w:rsid w:val="007A1512"/>
    <w:rsid w:val="007A187F"/>
    <w:rsid w:val="007A19EE"/>
    <w:rsid w:val="007A26FD"/>
    <w:rsid w:val="007A2831"/>
    <w:rsid w:val="007A2BCE"/>
    <w:rsid w:val="007A2DED"/>
    <w:rsid w:val="007A3BA1"/>
    <w:rsid w:val="007A4673"/>
    <w:rsid w:val="007A4976"/>
    <w:rsid w:val="007A4B1D"/>
    <w:rsid w:val="007A4B59"/>
    <w:rsid w:val="007A595E"/>
    <w:rsid w:val="007A6BF9"/>
    <w:rsid w:val="007A71D2"/>
    <w:rsid w:val="007B027D"/>
    <w:rsid w:val="007B03E0"/>
    <w:rsid w:val="007B0850"/>
    <w:rsid w:val="007B0AF8"/>
    <w:rsid w:val="007B0DF3"/>
    <w:rsid w:val="007B109D"/>
    <w:rsid w:val="007B3262"/>
    <w:rsid w:val="007B334D"/>
    <w:rsid w:val="007B3863"/>
    <w:rsid w:val="007B48BC"/>
    <w:rsid w:val="007B4FEB"/>
    <w:rsid w:val="007B5ACF"/>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56E1"/>
    <w:rsid w:val="007C6369"/>
    <w:rsid w:val="007C6DFD"/>
    <w:rsid w:val="007C6F4F"/>
    <w:rsid w:val="007C7C7B"/>
    <w:rsid w:val="007C7C7E"/>
    <w:rsid w:val="007D030C"/>
    <w:rsid w:val="007D0624"/>
    <w:rsid w:val="007D12AD"/>
    <w:rsid w:val="007D1499"/>
    <w:rsid w:val="007D1E50"/>
    <w:rsid w:val="007D20F9"/>
    <w:rsid w:val="007D29C5"/>
    <w:rsid w:val="007D2DD7"/>
    <w:rsid w:val="007D3FAC"/>
    <w:rsid w:val="007D489B"/>
    <w:rsid w:val="007D4B1C"/>
    <w:rsid w:val="007D54B0"/>
    <w:rsid w:val="007D59E9"/>
    <w:rsid w:val="007D5EE5"/>
    <w:rsid w:val="007D78A6"/>
    <w:rsid w:val="007D7955"/>
    <w:rsid w:val="007D7F98"/>
    <w:rsid w:val="007E0867"/>
    <w:rsid w:val="007E13BE"/>
    <w:rsid w:val="007E1AF3"/>
    <w:rsid w:val="007E1F79"/>
    <w:rsid w:val="007E22AC"/>
    <w:rsid w:val="007E2510"/>
    <w:rsid w:val="007E47E2"/>
    <w:rsid w:val="007E5445"/>
    <w:rsid w:val="007E5DBB"/>
    <w:rsid w:val="007E5E5D"/>
    <w:rsid w:val="007E6259"/>
    <w:rsid w:val="007E774C"/>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477"/>
    <w:rsid w:val="007F7A4A"/>
    <w:rsid w:val="007F7CC6"/>
    <w:rsid w:val="00800907"/>
    <w:rsid w:val="0080096A"/>
    <w:rsid w:val="00800B47"/>
    <w:rsid w:val="00800DC7"/>
    <w:rsid w:val="00801394"/>
    <w:rsid w:val="00801738"/>
    <w:rsid w:val="00802361"/>
    <w:rsid w:val="00802538"/>
    <w:rsid w:val="00802EEF"/>
    <w:rsid w:val="00803061"/>
    <w:rsid w:val="008031E4"/>
    <w:rsid w:val="00803548"/>
    <w:rsid w:val="00804287"/>
    <w:rsid w:val="00804918"/>
    <w:rsid w:val="00804A91"/>
    <w:rsid w:val="0080539E"/>
    <w:rsid w:val="00805B0F"/>
    <w:rsid w:val="008063A3"/>
    <w:rsid w:val="00806ACB"/>
    <w:rsid w:val="00807491"/>
    <w:rsid w:val="008075B7"/>
    <w:rsid w:val="0080791C"/>
    <w:rsid w:val="00811195"/>
    <w:rsid w:val="00812C7C"/>
    <w:rsid w:val="008141EA"/>
    <w:rsid w:val="00814AB2"/>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6368"/>
    <w:rsid w:val="0082728E"/>
    <w:rsid w:val="00827F02"/>
    <w:rsid w:val="00830824"/>
    <w:rsid w:val="008320B0"/>
    <w:rsid w:val="00833368"/>
    <w:rsid w:val="008334F9"/>
    <w:rsid w:val="00834824"/>
    <w:rsid w:val="00834F3C"/>
    <w:rsid w:val="00834F61"/>
    <w:rsid w:val="008354D5"/>
    <w:rsid w:val="0083587D"/>
    <w:rsid w:val="008372F4"/>
    <w:rsid w:val="008375A5"/>
    <w:rsid w:val="00837BF8"/>
    <w:rsid w:val="008402BC"/>
    <w:rsid w:val="0084046B"/>
    <w:rsid w:val="008408C6"/>
    <w:rsid w:val="00841FC0"/>
    <w:rsid w:val="00842B77"/>
    <w:rsid w:val="00844133"/>
    <w:rsid w:val="008441AF"/>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42A7"/>
    <w:rsid w:val="0085512F"/>
    <w:rsid w:val="00856E12"/>
    <w:rsid w:val="0085787C"/>
    <w:rsid w:val="00857D68"/>
    <w:rsid w:val="00861594"/>
    <w:rsid w:val="008618AE"/>
    <w:rsid w:val="008618F4"/>
    <w:rsid w:val="00861F48"/>
    <w:rsid w:val="00861F5E"/>
    <w:rsid w:val="00862399"/>
    <w:rsid w:val="00862CB0"/>
    <w:rsid w:val="008638FF"/>
    <w:rsid w:val="00863D64"/>
    <w:rsid w:val="00864918"/>
    <w:rsid w:val="00864CEF"/>
    <w:rsid w:val="008650D7"/>
    <w:rsid w:val="008660E6"/>
    <w:rsid w:val="00866940"/>
    <w:rsid w:val="00866A3F"/>
    <w:rsid w:val="008670D1"/>
    <w:rsid w:val="0086779E"/>
    <w:rsid w:val="00867A77"/>
    <w:rsid w:val="00867B17"/>
    <w:rsid w:val="00867B44"/>
    <w:rsid w:val="008704D6"/>
    <w:rsid w:val="00870C80"/>
    <w:rsid w:val="00871A4B"/>
    <w:rsid w:val="00871D8C"/>
    <w:rsid w:val="00872B33"/>
    <w:rsid w:val="00873175"/>
    <w:rsid w:val="008732AB"/>
    <w:rsid w:val="008748C5"/>
    <w:rsid w:val="00874C51"/>
    <w:rsid w:val="00874E5D"/>
    <w:rsid w:val="00874EB1"/>
    <w:rsid w:val="0087524E"/>
    <w:rsid w:val="00875680"/>
    <w:rsid w:val="00876117"/>
    <w:rsid w:val="00876180"/>
    <w:rsid w:val="008761ED"/>
    <w:rsid w:val="00876CD9"/>
    <w:rsid w:val="008770A9"/>
    <w:rsid w:val="008773B0"/>
    <w:rsid w:val="00877604"/>
    <w:rsid w:val="0088020D"/>
    <w:rsid w:val="0088023D"/>
    <w:rsid w:val="00880252"/>
    <w:rsid w:val="00880BCD"/>
    <w:rsid w:val="00880E19"/>
    <w:rsid w:val="00881631"/>
    <w:rsid w:val="00881BA0"/>
    <w:rsid w:val="008820D1"/>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948"/>
    <w:rsid w:val="00895ED1"/>
    <w:rsid w:val="00897316"/>
    <w:rsid w:val="008A0027"/>
    <w:rsid w:val="008A0061"/>
    <w:rsid w:val="008A0283"/>
    <w:rsid w:val="008A0592"/>
    <w:rsid w:val="008A0D91"/>
    <w:rsid w:val="008A1051"/>
    <w:rsid w:val="008A17E9"/>
    <w:rsid w:val="008A1CB5"/>
    <w:rsid w:val="008A2CF1"/>
    <w:rsid w:val="008A3975"/>
    <w:rsid w:val="008A3BA7"/>
    <w:rsid w:val="008A3F58"/>
    <w:rsid w:val="008A4832"/>
    <w:rsid w:val="008A55B4"/>
    <w:rsid w:val="008A5729"/>
    <w:rsid w:val="008A659C"/>
    <w:rsid w:val="008A71E5"/>
    <w:rsid w:val="008B06B6"/>
    <w:rsid w:val="008B10C3"/>
    <w:rsid w:val="008B144B"/>
    <w:rsid w:val="008B1D12"/>
    <w:rsid w:val="008B2AD9"/>
    <w:rsid w:val="008B2D4D"/>
    <w:rsid w:val="008B3371"/>
    <w:rsid w:val="008B3C0B"/>
    <w:rsid w:val="008B3C84"/>
    <w:rsid w:val="008B446F"/>
    <w:rsid w:val="008B4ABB"/>
    <w:rsid w:val="008B610D"/>
    <w:rsid w:val="008B733F"/>
    <w:rsid w:val="008B74B3"/>
    <w:rsid w:val="008B7550"/>
    <w:rsid w:val="008B7867"/>
    <w:rsid w:val="008C17FA"/>
    <w:rsid w:val="008C2695"/>
    <w:rsid w:val="008C38B0"/>
    <w:rsid w:val="008C3EC2"/>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16E4"/>
    <w:rsid w:val="008F2119"/>
    <w:rsid w:val="008F229E"/>
    <w:rsid w:val="008F24A1"/>
    <w:rsid w:val="008F2751"/>
    <w:rsid w:val="008F2E02"/>
    <w:rsid w:val="008F3072"/>
    <w:rsid w:val="008F4126"/>
    <w:rsid w:val="008F4336"/>
    <w:rsid w:val="008F51DA"/>
    <w:rsid w:val="008F5A40"/>
    <w:rsid w:val="008F5D8A"/>
    <w:rsid w:val="008F5E71"/>
    <w:rsid w:val="008F66B6"/>
    <w:rsid w:val="008F6B3B"/>
    <w:rsid w:val="008F7764"/>
    <w:rsid w:val="008F7D04"/>
    <w:rsid w:val="00901AE5"/>
    <w:rsid w:val="00901B94"/>
    <w:rsid w:val="0090315F"/>
    <w:rsid w:val="00903753"/>
    <w:rsid w:val="00903785"/>
    <w:rsid w:val="00904179"/>
    <w:rsid w:val="009045B7"/>
    <w:rsid w:val="00905165"/>
    <w:rsid w:val="00905CC7"/>
    <w:rsid w:val="009062EB"/>
    <w:rsid w:val="00906489"/>
    <w:rsid w:val="00906A9D"/>
    <w:rsid w:val="00906E5E"/>
    <w:rsid w:val="00906F36"/>
    <w:rsid w:val="00907037"/>
    <w:rsid w:val="00907969"/>
    <w:rsid w:val="00907B24"/>
    <w:rsid w:val="00910B3B"/>
    <w:rsid w:val="00910E03"/>
    <w:rsid w:val="00910EB7"/>
    <w:rsid w:val="00911338"/>
    <w:rsid w:val="0091144F"/>
    <w:rsid w:val="00913017"/>
    <w:rsid w:val="00914968"/>
    <w:rsid w:val="0091496C"/>
    <w:rsid w:val="00914A6D"/>
    <w:rsid w:val="00914E5E"/>
    <w:rsid w:val="009150D5"/>
    <w:rsid w:val="00915795"/>
    <w:rsid w:val="00915AEC"/>
    <w:rsid w:val="009164E3"/>
    <w:rsid w:val="0091677A"/>
    <w:rsid w:val="009167EA"/>
    <w:rsid w:val="0091683E"/>
    <w:rsid w:val="00916872"/>
    <w:rsid w:val="00916A17"/>
    <w:rsid w:val="00916BAF"/>
    <w:rsid w:val="00917DF9"/>
    <w:rsid w:val="00917F57"/>
    <w:rsid w:val="009201A7"/>
    <w:rsid w:val="00920631"/>
    <w:rsid w:val="00920A76"/>
    <w:rsid w:val="009218F2"/>
    <w:rsid w:val="0092196F"/>
    <w:rsid w:val="00921EEC"/>
    <w:rsid w:val="009221E2"/>
    <w:rsid w:val="009229AB"/>
    <w:rsid w:val="00922A1E"/>
    <w:rsid w:val="00922D80"/>
    <w:rsid w:val="00922DC8"/>
    <w:rsid w:val="009234E1"/>
    <w:rsid w:val="00923A9C"/>
    <w:rsid w:val="009241D7"/>
    <w:rsid w:val="00924965"/>
    <w:rsid w:val="00924B34"/>
    <w:rsid w:val="00924CB8"/>
    <w:rsid w:val="0092504C"/>
    <w:rsid w:val="00925479"/>
    <w:rsid w:val="009263BF"/>
    <w:rsid w:val="00926D3B"/>
    <w:rsid w:val="009309D9"/>
    <w:rsid w:val="00931363"/>
    <w:rsid w:val="00931CC4"/>
    <w:rsid w:val="009321A9"/>
    <w:rsid w:val="009326BD"/>
    <w:rsid w:val="009332EB"/>
    <w:rsid w:val="0093335C"/>
    <w:rsid w:val="00933585"/>
    <w:rsid w:val="00933B0C"/>
    <w:rsid w:val="00935024"/>
    <w:rsid w:val="009350D5"/>
    <w:rsid w:val="00935F81"/>
    <w:rsid w:val="00936F57"/>
    <w:rsid w:val="009379C5"/>
    <w:rsid w:val="0094012E"/>
    <w:rsid w:val="00940394"/>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8A2"/>
    <w:rsid w:val="00953EF3"/>
    <w:rsid w:val="009542D7"/>
    <w:rsid w:val="009542FF"/>
    <w:rsid w:val="009557C3"/>
    <w:rsid w:val="00956ED3"/>
    <w:rsid w:val="00957332"/>
    <w:rsid w:val="0095791F"/>
    <w:rsid w:val="00957FED"/>
    <w:rsid w:val="009602ED"/>
    <w:rsid w:val="00960477"/>
    <w:rsid w:val="00961784"/>
    <w:rsid w:val="00961D61"/>
    <w:rsid w:val="00961EB5"/>
    <w:rsid w:val="00961FD7"/>
    <w:rsid w:val="009624F0"/>
    <w:rsid w:val="009628DF"/>
    <w:rsid w:val="00962AC6"/>
    <w:rsid w:val="00962E3E"/>
    <w:rsid w:val="00962F34"/>
    <w:rsid w:val="00962F61"/>
    <w:rsid w:val="009633DF"/>
    <w:rsid w:val="009635A2"/>
    <w:rsid w:val="009639A9"/>
    <w:rsid w:val="00963C8F"/>
    <w:rsid w:val="00963CD7"/>
    <w:rsid w:val="00963E95"/>
    <w:rsid w:val="00964444"/>
    <w:rsid w:val="00965047"/>
    <w:rsid w:val="00965761"/>
    <w:rsid w:val="00966043"/>
    <w:rsid w:val="009663E7"/>
    <w:rsid w:val="009673CA"/>
    <w:rsid w:val="00967F49"/>
    <w:rsid w:val="009700D3"/>
    <w:rsid w:val="009704D9"/>
    <w:rsid w:val="00970B9E"/>
    <w:rsid w:val="00970DCA"/>
    <w:rsid w:val="00971325"/>
    <w:rsid w:val="0097191F"/>
    <w:rsid w:val="009736FA"/>
    <w:rsid w:val="00973B50"/>
    <w:rsid w:val="00974406"/>
    <w:rsid w:val="00975DE1"/>
    <w:rsid w:val="00975F73"/>
    <w:rsid w:val="00976982"/>
    <w:rsid w:val="0098042C"/>
    <w:rsid w:val="0098089A"/>
    <w:rsid w:val="00980E91"/>
    <w:rsid w:val="00981821"/>
    <w:rsid w:val="00981996"/>
    <w:rsid w:val="00981D3B"/>
    <w:rsid w:val="00981E4E"/>
    <w:rsid w:val="009837AF"/>
    <w:rsid w:val="00984BC6"/>
    <w:rsid w:val="00984CB9"/>
    <w:rsid w:val="00984D6A"/>
    <w:rsid w:val="0098540F"/>
    <w:rsid w:val="0098592F"/>
    <w:rsid w:val="00985C99"/>
    <w:rsid w:val="00985CD8"/>
    <w:rsid w:val="00986281"/>
    <w:rsid w:val="00987296"/>
    <w:rsid w:val="009872E2"/>
    <w:rsid w:val="009875D5"/>
    <w:rsid w:val="00987C1E"/>
    <w:rsid w:val="00990079"/>
    <w:rsid w:val="0099082C"/>
    <w:rsid w:val="00990B3E"/>
    <w:rsid w:val="009918BB"/>
    <w:rsid w:val="009921E1"/>
    <w:rsid w:val="00992645"/>
    <w:rsid w:val="00992B3C"/>
    <w:rsid w:val="00992BFD"/>
    <w:rsid w:val="00992D72"/>
    <w:rsid w:val="0099453D"/>
    <w:rsid w:val="009949DA"/>
    <w:rsid w:val="00996853"/>
    <w:rsid w:val="00996871"/>
    <w:rsid w:val="00997C2A"/>
    <w:rsid w:val="009A0B81"/>
    <w:rsid w:val="009A0E8B"/>
    <w:rsid w:val="009A1A63"/>
    <w:rsid w:val="009A1C20"/>
    <w:rsid w:val="009A1E94"/>
    <w:rsid w:val="009A2CBF"/>
    <w:rsid w:val="009A2CED"/>
    <w:rsid w:val="009A3508"/>
    <w:rsid w:val="009A3B1A"/>
    <w:rsid w:val="009A3E31"/>
    <w:rsid w:val="009A4336"/>
    <w:rsid w:val="009A53CF"/>
    <w:rsid w:val="009A6258"/>
    <w:rsid w:val="009A6E91"/>
    <w:rsid w:val="009A711A"/>
    <w:rsid w:val="009B0001"/>
    <w:rsid w:val="009B0A17"/>
    <w:rsid w:val="009B1392"/>
    <w:rsid w:val="009B1570"/>
    <w:rsid w:val="009B1A44"/>
    <w:rsid w:val="009B20BE"/>
    <w:rsid w:val="009B3642"/>
    <w:rsid w:val="009B36AF"/>
    <w:rsid w:val="009B4BDC"/>
    <w:rsid w:val="009B5113"/>
    <w:rsid w:val="009B60AD"/>
    <w:rsid w:val="009B617D"/>
    <w:rsid w:val="009B623F"/>
    <w:rsid w:val="009B6FD2"/>
    <w:rsid w:val="009B7180"/>
    <w:rsid w:val="009B7C88"/>
    <w:rsid w:val="009B7E78"/>
    <w:rsid w:val="009B7E85"/>
    <w:rsid w:val="009B7F10"/>
    <w:rsid w:val="009C074A"/>
    <w:rsid w:val="009C0B4B"/>
    <w:rsid w:val="009C208B"/>
    <w:rsid w:val="009C229F"/>
    <w:rsid w:val="009C2430"/>
    <w:rsid w:val="009C2B3A"/>
    <w:rsid w:val="009C312A"/>
    <w:rsid w:val="009C3CB4"/>
    <w:rsid w:val="009C4B71"/>
    <w:rsid w:val="009C4BA2"/>
    <w:rsid w:val="009C5EC4"/>
    <w:rsid w:val="009C6257"/>
    <w:rsid w:val="009C63D3"/>
    <w:rsid w:val="009C67C8"/>
    <w:rsid w:val="009C6E25"/>
    <w:rsid w:val="009C7542"/>
    <w:rsid w:val="009D000B"/>
    <w:rsid w:val="009D01C3"/>
    <w:rsid w:val="009D01EB"/>
    <w:rsid w:val="009D1E1A"/>
    <w:rsid w:val="009D211D"/>
    <w:rsid w:val="009D2AB3"/>
    <w:rsid w:val="009D3977"/>
    <w:rsid w:val="009D3E6C"/>
    <w:rsid w:val="009D407E"/>
    <w:rsid w:val="009D4501"/>
    <w:rsid w:val="009D4A39"/>
    <w:rsid w:val="009D4F53"/>
    <w:rsid w:val="009D5659"/>
    <w:rsid w:val="009D70DE"/>
    <w:rsid w:val="009D7204"/>
    <w:rsid w:val="009D7D8D"/>
    <w:rsid w:val="009D7FE8"/>
    <w:rsid w:val="009E07E9"/>
    <w:rsid w:val="009E0856"/>
    <w:rsid w:val="009E1C5A"/>
    <w:rsid w:val="009E1D1C"/>
    <w:rsid w:val="009E3084"/>
    <w:rsid w:val="009E3348"/>
    <w:rsid w:val="009E34DD"/>
    <w:rsid w:val="009E4A71"/>
    <w:rsid w:val="009E665B"/>
    <w:rsid w:val="009E66BE"/>
    <w:rsid w:val="009E7A65"/>
    <w:rsid w:val="009F056F"/>
    <w:rsid w:val="009F07A4"/>
    <w:rsid w:val="009F0A32"/>
    <w:rsid w:val="009F1978"/>
    <w:rsid w:val="009F2048"/>
    <w:rsid w:val="009F2383"/>
    <w:rsid w:val="009F333D"/>
    <w:rsid w:val="009F334A"/>
    <w:rsid w:val="009F3412"/>
    <w:rsid w:val="009F3482"/>
    <w:rsid w:val="009F3701"/>
    <w:rsid w:val="009F54C9"/>
    <w:rsid w:val="009F57CD"/>
    <w:rsid w:val="009F68D2"/>
    <w:rsid w:val="009F6C5E"/>
    <w:rsid w:val="009F7D2C"/>
    <w:rsid w:val="00A007BD"/>
    <w:rsid w:val="00A01453"/>
    <w:rsid w:val="00A01E6B"/>
    <w:rsid w:val="00A01F8C"/>
    <w:rsid w:val="00A023FE"/>
    <w:rsid w:val="00A02928"/>
    <w:rsid w:val="00A029C5"/>
    <w:rsid w:val="00A02A64"/>
    <w:rsid w:val="00A03131"/>
    <w:rsid w:val="00A03B6B"/>
    <w:rsid w:val="00A044A2"/>
    <w:rsid w:val="00A05B6D"/>
    <w:rsid w:val="00A05D9F"/>
    <w:rsid w:val="00A062E8"/>
    <w:rsid w:val="00A069E5"/>
    <w:rsid w:val="00A06EAB"/>
    <w:rsid w:val="00A0721D"/>
    <w:rsid w:val="00A07923"/>
    <w:rsid w:val="00A07945"/>
    <w:rsid w:val="00A101A6"/>
    <w:rsid w:val="00A10EBB"/>
    <w:rsid w:val="00A11349"/>
    <w:rsid w:val="00A1176E"/>
    <w:rsid w:val="00A12F99"/>
    <w:rsid w:val="00A134D2"/>
    <w:rsid w:val="00A13779"/>
    <w:rsid w:val="00A13E49"/>
    <w:rsid w:val="00A154B6"/>
    <w:rsid w:val="00A15588"/>
    <w:rsid w:val="00A16470"/>
    <w:rsid w:val="00A172C7"/>
    <w:rsid w:val="00A17BC5"/>
    <w:rsid w:val="00A201E6"/>
    <w:rsid w:val="00A2053E"/>
    <w:rsid w:val="00A20EF3"/>
    <w:rsid w:val="00A215C1"/>
    <w:rsid w:val="00A22240"/>
    <w:rsid w:val="00A223A2"/>
    <w:rsid w:val="00A22479"/>
    <w:rsid w:val="00A237BC"/>
    <w:rsid w:val="00A242B9"/>
    <w:rsid w:val="00A24FD0"/>
    <w:rsid w:val="00A267B5"/>
    <w:rsid w:val="00A268BA"/>
    <w:rsid w:val="00A26EED"/>
    <w:rsid w:val="00A277E6"/>
    <w:rsid w:val="00A279EA"/>
    <w:rsid w:val="00A314AB"/>
    <w:rsid w:val="00A31939"/>
    <w:rsid w:val="00A31C1B"/>
    <w:rsid w:val="00A328C9"/>
    <w:rsid w:val="00A33129"/>
    <w:rsid w:val="00A33500"/>
    <w:rsid w:val="00A338DC"/>
    <w:rsid w:val="00A34A88"/>
    <w:rsid w:val="00A34D59"/>
    <w:rsid w:val="00A35020"/>
    <w:rsid w:val="00A35D15"/>
    <w:rsid w:val="00A36AFF"/>
    <w:rsid w:val="00A36B24"/>
    <w:rsid w:val="00A37068"/>
    <w:rsid w:val="00A37439"/>
    <w:rsid w:val="00A375A7"/>
    <w:rsid w:val="00A37669"/>
    <w:rsid w:val="00A3773E"/>
    <w:rsid w:val="00A37F7C"/>
    <w:rsid w:val="00A40084"/>
    <w:rsid w:val="00A416A7"/>
    <w:rsid w:val="00A419C7"/>
    <w:rsid w:val="00A41B7B"/>
    <w:rsid w:val="00A421B3"/>
    <w:rsid w:val="00A43564"/>
    <w:rsid w:val="00A4363A"/>
    <w:rsid w:val="00A4467A"/>
    <w:rsid w:val="00A44B1C"/>
    <w:rsid w:val="00A45089"/>
    <w:rsid w:val="00A46990"/>
    <w:rsid w:val="00A46EA2"/>
    <w:rsid w:val="00A47477"/>
    <w:rsid w:val="00A50290"/>
    <w:rsid w:val="00A50451"/>
    <w:rsid w:val="00A5173B"/>
    <w:rsid w:val="00A51B27"/>
    <w:rsid w:val="00A51C39"/>
    <w:rsid w:val="00A51D9D"/>
    <w:rsid w:val="00A52180"/>
    <w:rsid w:val="00A5262B"/>
    <w:rsid w:val="00A53A1C"/>
    <w:rsid w:val="00A53F1F"/>
    <w:rsid w:val="00A54991"/>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2FDD"/>
    <w:rsid w:val="00A63496"/>
    <w:rsid w:val="00A63B69"/>
    <w:rsid w:val="00A6470B"/>
    <w:rsid w:val="00A650F7"/>
    <w:rsid w:val="00A654A9"/>
    <w:rsid w:val="00A658C6"/>
    <w:rsid w:val="00A65F87"/>
    <w:rsid w:val="00A665FC"/>
    <w:rsid w:val="00A670D8"/>
    <w:rsid w:val="00A6727C"/>
    <w:rsid w:val="00A67377"/>
    <w:rsid w:val="00A678F3"/>
    <w:rsid w:val="00A70A79"/>
    <w:rsid w:val="00A711AD"/>
    <w:rsid w:val="00A717EC"/>
    <w:rsid w:val="00A71B06"/>
    <w:rsid w:val="00A71F29"/>
    <w:rsid w:val="00A72233"/>
    <w:rsid w:val="00A736B2"/>
    <w:rsid w:val="00A740A3"/>
    <w:rsid w:val="00A74C3B"/>
    <w:rsid w:val="00A751DE"/>
    <w:rsid w:val="00A75AD0"/>
    <w:rsid w:val="00A76785"/>
    <w:rsid w:val="00A7726C"/>
    <w:rsid w:val="00A774C1"/>
    <w:rsid w:val="00A776F9"/>
    <w:rsid w:val="00A77AD1"/>
    <w:rsid w:val="00A77C30"/>
    <w:rsid w:val="00A801AE"/>
    <w:rsid w:val="00A80212"/>
    <w:rsid w:val="00A80B56"/>
    <w:rsid w:val="00A813EF"/>
    <w:rsid w:val="00A8156B"/>
    <w:rsid w:val="00A81998"/>
    <w:rsid w:val="00A81A17"/>
    <w:rsid w:val="00A81FC8"/>
    <w:rsid w:val="00A8219C"/>
    <w:rsid w:val="00A83015"/>
    <w:rsid w:val="00A83653"/>
    <w:rsid w:val="00A8409B"/>
    <w:rsid w:val="00A853C4"/>
    <w:rsid w:val="00A8551A"/>
    <w:rsid w:val="00A855C1"/>
    <w:rsid w:val="00A85B72"/>
    <w:rsid w:val="00A85DE9"/>
    <w:rsid w:val="00A85EC4"/>
    <w:rsid w:val="00A8645D"/>
    <w:rsid w:val="00A865EC"/>
    <w:rsid w:val="00A87420"/>
    <w:rsid w:val="00A90020"/>
    <w:rsid w:val="00A90208"/>
    <w:rsid w:val="00A90D5F"/>
    <w:rsid w:val="00A922FC"/>
    <w:rsid w:val="00A92A61"/>
    <w:rsid w:val="00A93002"/>
    <w:rsid w:val="00A9441B"/>
    <w:rsid w:val="00A9585F"/>
    <w:rsid w:val="00A95BE6"/>
    <w:rsid w:val="00A96343"/>
    <w:rsid w:val="00A96483"/>
    <w:rsid w:val="00A9694C"/>
    <w:rsid w:val="00A96BA7"/>
    <w:rsid w:val="00A96E9D"/>
    <w:rsid w:val="00A9722C"/>
    <w:rsid w:val="00AA091A"/>
    <w:rsid w:val="00AA1BD0"/>
    <w:rsid w:val="00AA1F72"/>
    <w:rsid w:val="00AA31B8"/>
    <w:rsid w:val="00AA433E"/>
    <w:rsid w:val="00AA5335"/>
    <w:rsid w:val="00AA5545"/>
    <w:rsid w:val="00AA5B8C"/>
    <w:rsid w:val="00AA66EE"/>
    <w:rsid w:val="00AA72C1"/>
    <w:rsid w:val="00AA75C1"/>
    <w:rsid w:val="00AA7A7D"/>
    <w:rsid w:val="00AA7F30"/>
    <w:rsid w:val="00AB0235"/>
    <w:rsid w:val="00AB15A5"/>
    <w:rsid w:val="00AB18FC"/>
    <w:rsid w:val="00AB1DEB"/>
    <w:rsid w:val="00AB2136"/>
    <w:rsid w:val="00AB2978"/>
    <w:rsid w:val="00AB2AF4"/>
    <w:rsid w:val="00AB2B99"/>
    <w:rsid w:val="00AB2E4B"/>
    <w:rsid w:val="00AB3677"/>
    <w:rsid w:val="00AB42B9"/>
    <w:rsid w:val="00AB5724"/>
    <w:rsid w:val="00AB5731"/>
    <w:rsid w:val="00AB5A69"/>
    <w:rsid w:val="00AB5E08"/>
    <w:rsid w:val="00AB6026"/>
    <w:rsid w:val="00AB69AA"/>
    <w:rsid w:val="00AB6B1A"/>
    <w:rsid w:val="00AB6F18"/>
    <w:rsid w:val="00AB7A28"/>
    <w:rsid w:val="00AC0120"/>
    <w:rsid w:val="00AC0724"/>
    <w:rsid w:val="00AC07B0"/>
    <w:rsid w:val="00AC0C05"/>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D59"/>
    <w:rsid w:val="00AC7DD4"/>
    <w:rsid w:val="00AD0060"/>
    <w:rsid w:val="00AD08F4"/>
    <w:rsid w:val="00AD0A0E"/>
    <w:rsid w:val="00AD176F"/>
    <w:rsid w:val="00AD196C"/>
    <w:rsid w:val="00AD222A"/>
    <w:rsid w:val="00AD2522"/>
    <w:rsid w:val="00AD31CE"/>
    <w:rsid w:val="00AD322E"/>
    <w:rsid w:val="00AD337C"/>
    <w:rsid w:val="00AD37F1"/>
    <w:rsid w:val="00AD3826"/>
    <w:rsid w:val="00AD3D82"/>
    <w:rsid w:val="00AD4537"/>
    <w:rsid w:val="00AD4F6B"/>
    <w:rsid w:val="00AD5114"/>
    <w:rsid w:val="00AD58EC"/>
    <w:rsid w:val="00AD62D8"/>
    <w:rsid w:val="00AD6BDA"/>
    <w:rsid w:val="00AD725A"/>
    <w:rsid w:val="00AD7CD4"/>
    <w:rsid w:val="00AE008D"/>
    <w:rsid w:val="00AE00D9"/>
    <w:rsid w:val="00AE034D"/>
    <w:rsid w:val="00AE0727"/>
    <w:rsid w:val="00AE0A30"/>
    <w:rsid w:val="00AE12DC"/>
    <w:rsid w:val="00AE1733"/>
    <w:rsid w:val="00AE1E69"/>
    <w:rsid w:val="00AE238A"/>
    <w:rsid w:val="00AE2858"/>
    <w:rsid w:val="00AE30BF"/>
    <w:rsid w:val="00AE35A0"/>
    <w:rsid w:val="00AE3C8A"/>
    <w:rsid w:val="00AE4AEE"/>
    <w:rsid w:val="00AE5745"/>
    <w:rsid w:val="00AE5EB7"/>
    <w:rsid w:val="00AE63D2"/>
    <w:rsid w:val="00AE7177"/>
    <w:rsid w:val="00AE7C57"/>
    <w:rsid w:val="00AE7F1A"/>
    <w:rsid w:val="00AF0E8B"/>
    <w:rsid w:val="00AF1448"/>
    <w:rsid w:val="00AF1BED"/>
    <w:rsid w:val="00AF1FB2"/>
    <w:rsid w:val="00AF2AFB"/>
    <w:rsid w:val="00AF3B5B"/>
    <w:rsid w:val="00AF3CF1"/>
    <w:rsid w:val="00AF3FFD"/>
    <w:rsid w:val="00AF444C"/>
    <w:rsid w:val="00AF462F"/>
    <w:rsid w:val="00AF5002"/>
    <w:rsid w:val="00AF50AC"/>
    <w:rsid w:val="00AF50B6"/>
    <w:rsid w:val="00AF549A"/>
    <w:rsid w:val="00AF5F7C"/>
    <w:rsid w:val="00AF61BF"/>
    <w:rsid w:val="00AF653E"/>
    <w:rsid w:val="00AF6646"/>
    <w:rsid w:val="00AF6A3A"/>
    <w:rsid w:val="00AF7824"/>
    <w:rsid w:val="00AF7928"/>
    <w:rsid w:val="00AF7D08"/>
    <w:rsid w:val="00AF7DF1"/>
    <w:rsid w:val="00B0044A"/>
    <w:rsid w:val="00B0091A"/>
    <w:rsid w:val="00B010AD"/>
    <w:rsid w:val="00B0123D"/>
    <w:rsid w:val="00B01E82"/>
    <w:rsid w:val="00B020D4"/>
    <w:rsid w:val="00B0232D"/>
    <w:rsid w:val="00B02331"/>
    <w:rsid w:val="00B02C2E"/>
    <w:rsid w:val="00B02EA8"/>
    <w:rsid w:val="00B030C8"/>
    <w:rsid w:val="00B03198"/>
    <w:rsid w:val="00B03244"/>
    <w:rsid w:val="00B0325B"/>
    <w:rsid w:val="00B0490C"/>
    <w:rsid w:val="00B05032"/>
    <w:rsid w:val="00B05CD6"/>
    <w:rsid w:val="00B063C7"/>
    <w:rsid w:val="00B06AD3"/>
    <w:rsid w:val="00B06BDA"/>
    <w:rsid w:val="00B06C64"/>
    <w:rsid w:val="00B0724B"/>
    <w:rsid w:val="00B074DD"/>
    <w:rsid w:val="00B077D9"/>
    <w:rsid w:val="00B10194"/>
    <w:rsid w:val="00B10AC6"/>
    <w:rsid w:val="00B11177"/>
    <w:rsid w:val="00B111A9"/>
    <w:rsid w:val="00B11E5E"/>
    <w:rsid w:val="00B11EA3"/>
    <w:rsid w:val="00B11EAF"/>
    <w:rsid w:val="00B12017"/>
    <w:rsid w:val="00B125CB"/>
    <w:rsid w:val="00B15861"/>
    <w:rsid w:val="00B15C80"/>
    <w:rsid w:val="00B173F3"/>
    <w:rsid w:val="00B176FC"/>
    <w:rsid w:val="00B202CD"/>
    <w:rsid w:val="00B20AAA"/>
    <w:rsid w:val="00B20CC9"/>
    <w:rsid w:val="00B210BF"/>
    <w:rsid w:val="00B214DD"/>
    <w:rsid w:val="00B21812"/>
    <w:rsid w:val="00B22638"/>
    <w:rsid w:val="00B22DD2"/>
    <w:rsid w:val="00B24F53"/>
    <w:rsid w:val="00B263A1"/>
    <w:rsid w:val="00B26402"/>
    <w:rsid w:val="00B2770E"/>
    <w:rsid w:val="00B3121D"/>
    <w:rsid w:val="00B31687"/>
    <w:rsid w:val="00B3196E"/>
    <w:rsid w:val="00B3198B"/>
    <w:rsid w:val="00B31CFE"/>
    <w:rsid w:val="00B32140"/>
    <w:rsid w:val="00B327EF"/>
    <w:rsid w:val="00B3289B"/>
    <w:rsid w:val="00B32CD7"/>
    <w:rsid w:val="00B34817"/>
    <w:rsid w:val="00B34C0B"/>
    <w:rsid w:val="00B3506F"/>
    <w:rsid w:val="00B35713"/>
    <w:rsid w:val="00B35730"/>
    <w:rsid w:val="00B357F9"/>
    <w:rsid w:val="00B35A28"/>
    <w:rsid w:val="00B35B52"/>
    <w:rsid w:val="00B369B0"/>
    <w:rsid w:val="00B36D4B"/>
    <w:rsid w:val="00B374B7"/>
    <w:rsid w:val="00B37A4D"/>
    <w:rsid w:val="00B37AB3"/>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66"/>
    <w:rsid w:val="00B502D9"/>
    <w:rsid w:val="00B50DC5"/>
    <w:rsid w:val="00B51037"/>
    <w:rsid w:val="00B52D09"/>
    <w:rsid w:val="00B53497"/>
    <w:rsid w:val="00B534F9"/>
    <w:rsid w:val="00B53826"/>
    <w:rsid w:val="00B53BBB"/>
    <w:rsid w:val="00B541E2"/>
    <w:rsid w:val="00B545F9"/>
    <w:rsid w:val="00B548E3"/>
    <w:rsid w:val="00B557B7"/>
    <w:rsid w:val="00B55D79"/>
    <w:rsid w:val="00B57A27"/>
    <w:rsid w:val="00B60748"/>
    <w:rsid w:val="00B607A0"/>
    <w:rsid w:val="00B6156E"/>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450"/>
    <w:rsid w:val="00B95AD6"/>
    <w:rsid w:val="00B962DD"/>
    <w:rsid w:val="00B976E9"/>
    <w:rsid w:val="00B97AF0"/>
    <w:rsid w:val="00BA0035"/>
    <w:rsid w:val="00BA0B4B"/>
    <w:rsid w:val="00BA2656"/>
    <w:rsid w:val="00BA33E4"/>
    <w:rsid w:val="00BA38BF"/>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A18"/>
    <w:rsid w:val="00BB2A8E"/>
    <w:rsid w:val="00BB2AEC"/>
    <w:rsid w:val="00BB33FE"/>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941"/>
    <w:rsid w:val="00BC6CF4"/>
    <w:rsid w:val="00BC6DA2"/>
    <w:rsid w:val="00BC7368"/>
    <w:rsid w:val="00BD0C2E"/>
    <w:rsid w:val="00BD0D8F"/>
    <w:rsid w:val="00BD1135"/>
    <w:rsid w:val="00BD1CDC"/>
    <w:rsid w:val="00BD4011"/>
    <w:rsid w:val="00BD49BC"/>
    <w:rsid w:val="00BD4E28"/>
    <w:rsid w:val="00BD6870"/>
    <w:rsid w:val="00BD694A"/>
    <w:rsid w:val="00BD7940"/>
    <w:rsid w:val="00BD7D40"/>
    <w:rsid w:val="00BD7DA5"/>
    <w:rsid w:val="00BD7FCB"/>
    <w:rsid w:val="00BE0887"/>
    <w:rsid w:val="00BE09CF"/>
    <w:rsid w:val="00BE0B93"/>
    <w:rsid w:val="00BE1A9F"/>
    <w:rsid w:val="00BE2342"/>
    <w:rsid w:val="00BE29BD"/>
    <w:rsid w:val="00BE42B2"/>
    <w:rsid w:val="00BE44CC"/>
    <w:rsid w:val="00BE4E17"/>
    <w:rsid w:val="00BE53EA"/>
    <w:rsid w:val="00BE5468"/>
    <w:rsid w:val="00BE6442"/>
    <w:rsid w:val="00BE6B32"/>
    <w:rsid w:val="00BE6D80"/>
    <w:rsid w:val="00BE73F5"/>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9E3"/>
    <w:rsid w:val="00C01AFB"/>
    <w:rsid w:val="00C02179"/>
    <w:rsid w:val="00C02AC5"/>
    <w:rsid w:val="00C02FFB"/>
    <w:rsid w:val="00C033B7"/>
    <w:rsid w:val="00C03587"/>
    <w:rsid w:val="00C038D1"/>
    <w:rsid w:val="00C03BD4"/>
    <w:rsid w:val="00C03C40"/>
    <w:rsid w:val="00C03EF5"/>
    <w:rsid w:val="00C04047"/>
    <w:rsid w:val="00C06034"/>
    <w:rsid w:val="00C06170"/>
    <w:rsid w:val="00C0642A"/>
    <w:rsid w:val="00C0686B"/>
    <w:rsid w:val="00C072B1"/>
    <w:rsid w:val="00C1078A"/>
    <w:rsid w:val="00C10E19"/>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724"/>
    <w:rsid w:val="00C16B7A"/>
    <w:rsid w:val="00C174E8"/>
    <w:rsid w:val="00C177EE"/>
    <w:rsid w:val="00C21008"/>
    <w:rsid w:val="00C210E0"/>
    <w:rsid w:val="00C21D0C"/>
    <w:rsid w:val="00C220F0"/>
    <w:rsid w:val="00C22773"/>
    <w:rsid w:val="00C228EF"/>
    <w:rsid w:val="00C23693"/>
    <w:rsid w:val="00C24145"/>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30B"/>
    <w:rsid w:val="00C34F3C"/>
    <w:rsid w:val="00C34F75"/>
    <w:rsid w:val="00C35404"/>
    <w:rsid w:val="00C35CAD"/>
    <w:rsid w:val="00C35D79"/>
    <w:rsid w:val="00C36897"/>
    <w:rsid w:val="00C36D06"/>
    <w:rsid w:val="00C37209"/>
    <w:rsid w:val="00C37427"/>
    <w:rsid w:val="00C378D4"/>
    <w:rsid w:val="00C3791A"/>
    <w:rsid w:val="00C37A2D"/>
    <w:rsid w:val="00C407CE"/>
    <w:rsid w:val="00C41AAD"/>
    <w:rsid w:val="00C41F87"/>
    <w:rsid w:val="00C421FD"/>
    <w:rsid w:val="00C42ED7"/>
    <w:rsid w:val="00C43037"/>
    <w:rsid w:val="00C43AD8"/>
    <w:rsid w:val="00C4424D"/>
    <w:rsid w:val="00C45709"/>
    <w:rsid w:val="00C45B5B"/>
    <w:rsid w:val="00C46363"/>
    <w:rsid w:val="00C47539"/>
    <w:rsid w:val="00C47ADB"/>
    <w:rsid w:val="00C501A5"/>
    <w:rsid w:val="00C50F84"/>
    <w:rsid w:val="00C51003"/>
    <w:rsid w:val="00C520AA"/>
    <w:rsid w:val="00C52D15"/>
    <w:rsid w:val="00C536F4"/>
    <w:rsid w:val="00C53E63"/>
    <w:rsid w:val="00C544F2"/>
    <w:rsid w:val="00C55159"/>
    <w:rsid w:val="00C55746"/>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3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EEC"/>
    <w:rsid w:val="00C74B09"/>
    <w:rsid w:val="00C74FC9"/>
    <w:rsid w:val="00C77E86"/>
    <w:rsid w:val="00C810D8"/>
    <w:rsid w:val="00C812B4"/>
    <w:rsid w:val="00C8133F"/>
    <w:rsid w:val="00C815FC"/>
    <w:rsid w:val="00C81DFD"/>
    <w:rsid w:val="00C82512"/>
    <w:rsid w:val="00C82676"/>
    <w:rsid w:val="00C827A4"/>
    <w:rsid w:val="00C828B6"/>
    <w:rsid w:val="00C829BA"/>
    <w:rsid w:val="00C83CC8"/>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EF0"/>
    <w:rsid w:val="00C93CCA"/>
    <w:rsid w:val="00C94377"/>
    <w:rsid w:val="00C949B1"/>
    <w:rsid w:val="00C94C21"/>
    <w:rsid w:val="00C95F5B"/>
    <w:rsid w:val="00C96078"/>
    <w:rsid w:val="00C96375"/>
    <w:rsid w:val="00C9679C"/>
    <w:rsid w:val="00C96B4D"/>
    <w:rsid w:val="00C97B39"/>
    <w:rsid w:val="00C97C44"/>
    <w:rsid w:val="00C97F07"/>
    <w:rsid w:val="00CA0374"/>
    <w:rsid w:val="00CA0923"/>
    <w:rsid w:val="00CA0C63"/>
    <w:rsid w:val="00CA0D58"/>
    <w:rsid w:val="00CA16B5"/>
    <w:rsid w:val="00CA210D"/>
    <w:rsid w:val="00CA26B0"/>
    <w:rsid w:val="00CA26F8"/>
    <w:rsid w:val="00CA319A"/>
    <w:rsid w:val="00CA4917"/>
    <w:rsid w:val="00CA4D3B"/>
    <w:rsid w:val="00CA573A"/>
    <w:rsid w:val="00CA58FD"/>
    <w:rsid w:val="00CA60B2"/>
    <w:rsid w:val="00CA7442"/>
    <w:rsid w:val="00CA7482"/>
    <w:rsid w:val="00CA7CB5"/>
    <w:rsid w:val="00CA7FDB"/>
    <w:rsid w:val="00CB0776"/>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136B"/>
    <w:rsid w:val="00CC2852"/>
    <w:rsid w:val="00CC3C3E"/>
    <w:rsid w:val="00CC446B"/>
    <w:rsid w:val="00CC4495"/>
    <w:rsid w:val="00CC483A"/>
    <w:rsid w:val="00CC5424"/>
    <w:rsid w:val="00CC5AB7"/>
    <w:rsid w:val="00CC6542"/>
    <w:rsid w:val="00CC6D12"/>
    <w:rsid w:val="00CC6D60"/>
    <w:rsid w:val="00CC6D84"/>
    <w:rsid w:val="00CC6E89"/>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056"/>
    <w:rsid w:val="00CD56AD"/>
    <w:rsid w:val="00CD57DC"/>
    <w:rsid w:val="00CD5B40"/>
    <w:rsid w:val="00CD5CC1"/>
    <w:rsid w:val="00CD6EBF"/>
    <w:rsid w:val="00CD7000"/>
    <w:rsid w:val="00CD7360"/>
    <w:rsid w:val="00CD78AE"/>
    <w:rsid w:val="00CE0F46"/>
    <w:rsid w:val="00CE1A74"/>
    <w:rsid w:val="00CE1AAF"/>
    <w:rsid w:val="00CE1ADF"/>
    <w:rsid w:val="00CE1B06"/>
    <w:rsid w:val="00CE25E5"/>
    <w:rsid w:val="00CE29DD"/>
    <w:rsid w:val="00CE2EF3"/>
    <w:rsid w:val="00CE3702"/>
    <w:rsid w:val="00CE4C0D"/>
    <w:rsid w:val="00CE4CD4"/>
    <w:rsid w:val="00CE504A"/>
    <w:rsid w:val="00CE560D"/>
    <w:rsid w:val="00CE6B65"/>
    <w:rsid w:val="00CE78D8"/>
    <w:rsid w:val="00CF0302"/>
    <w:rsid w:val="00CF0EC1"/>
    <w:rsid w:val="00CF1824"/>
    <w:rsid w:val="00CF188C"/>
    <w:rsid w:val="00CF1961"/>
    <w:rsid w:val="00CF196D"/>
    <w:rsid w:val="00CF1A55"/>
    <w:rsid w:val="00CF24CE"/>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6E6F"/>
    <w:rsid w:val="00CF7B49"/>
    <w:rsid w:val="00CF7CFC"/>
    <w:rsid w:val="00CF7EB7"/>
    <w:rsid w:val="00D00840"/>
    <w:rsid w:val="00D0121A"/>
    <w:rsid w:val="00D01436"/>
    <w:rsid w:val="00D01FA1"/>
    <w:rsid w:val="00D027A7"/>
    <w:rsid w:val="00D02F7F"/>
    <w:rsid w:val="00D0401E"/>
    <w:rsid w:val="00D0455B"/>
    <w:rsid w:val="00D04988"/>
    <w:rsid w:val="00D04E19"/>
    <w:rsid w:val="00D05DD5"/>
    <w:rsid w:val="00D068BE"/>
    <w:rsid w:val="00D06F2A"/>
    <w:rsid w:val="00D07FAF"/>
    <w:rsid w:val="00D1050D"/>
    <w:rsid w:val="00D10572"/>
    <w:rsid w:val="00D10E61"/>
    <w:rsid w:val="00D11917"/>
    <w:rsid w:val="00D11C3B"/>
    <w:rsid w:val="00D126D9"/>
    <w:rsid w:val="00D13363"/>
    <w:rsid w:val="00D134F0"/>
    <w:rsid w:val="00D1561E"/>
    <w:rsid w:val="00D15932"/>
    <w:rsid w:val="00D15FE1"/>
    <w:rsid w:val="00D166C9"/>
    <w:rsid w:val="00D1721A"/>
    <w:rsid w:val="00D17ACB"/>
    <w:rsid w:val="00D204A3"/>
    <w:rsid w:val="00D20C61"/>
    <w:rsid w:val="00D2149E"/>
    <w:rsid w:val="00D218B5"/>
    <w:rsid w:val="00D21CD1"/>
    <w:rsid w:val="00D24BE2"/>
    <w:rsid w:val="00D25073"/>
    <w:rsid w:val="00D257D6"/>
    <w:rsid w:val="00D25F7C"/>
    <w:rsid w:val="00D25FD3"/>
    <w:rsid w:val="00D2616C"/>
    <w:rsid w:val="00D26956"/>
    <w:rsid w:val="00D26DE4"/>
    <w:rsid w:val="00D26EF3"/>
    <w:rsid w:val="00D30646"/>
    <w:rsid w:val="00D30882"/>
    <w:rsid w:val="00D308E8"/>
    <w:rsid w:val="00D30C5D"/>
    <w:rsid w:val="00D30DB3"/>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2FB"/>
    <w:rsid w:val="00D35A45"/>
    <w:rsid w:val="00D35D4D"/>
    <w:rsid w:val="00D35D91"/>
    <w:rsid w:val="00D37324"/>
    <w:rsid w:val="00D376BC"/>
    <w:rsid w:val="00D37C7E"/>
    <w:rsid w:val="00D37D73"/>
    <w:rsid w:val="00D401E8"/>
    <w:rsid w:val="00D4074E"/>
    <w:rsid w:val="00D40EC0"/>
    <w:rsid w:val="00D41194"/>
    <w:rsid w:val="00D4161E"/>
    <w:rsid w:val="00D41747"/>
    <w:rsid w:val="00D418D0"/>
    <w:rsid w:val="00D41AEB"/>
    <w:rsid w:val="00D41CB3"/>
    <w:rsid w:val="00D41CD1"/>
    <w:rsid w:val="00D428CD"/>
    <w:rsid w:val="00D42B25"/>
    <w:rsid w:val="00D4384A"/>
    <w:rsid w:val="00D43B09"/>
    <w:rsid w:val="00D43F48"/>
    <w:rsid w:val="00D4449A"/>
    <w:rsid w:val="00D45E9F"/>
    <w:rsid w:val="00D46A6B"/>
    <w:rsid w:val="00D471A6"/>
    <w:rsid w:val="00D47BF3"/>
    <w:rsid w:val="00D47E44"/>
    <w:rsid w:val="00D500D3"/>
    <w:rsid w:val="00D501B3"/>
    <w:rsid w:val="00D508B0"/>
    <w:rsid w:val="00D50BAA"/>
    <w:rsid w:val="00D52956"/>
    <w:rsid w:val="00D529DE"/>
    <w:rsid w:val="00D52C12"/>
    <w:rsid w:val="00D53459"/>
    <w:rsid w:val="00D536AD"/>
    <w:rsid w:val="00D53A22"/>
    <w:rsid w:val="00D54939"/>
    <w:rsid w:val="00D54AAA"/>
    <w:rsid w:val="00D55D37"/>
    <w:rsid w:val="00D56226"/>
    <w:rsid w:val="00D565A8"/>
    <w:rsid w:val="00D5660A"/>
    <w:rsid w:val="00D56714"/>
    <w:rsid w:val="00D56D92"/>
    <w:rsid w:val="00D57289"/>
    <w:rsid w:val="00D57A95"/>
    <w:rsid w:val="00D57BFB"/>
    <w:rsid w:val="00D57EE5"/>
    <w:rsid w:val="00D607A7"/>
    <w:rsid w:val="00D607DF"/>
    <w:rsid w:val="00D60EB5"/>
    <w:rsid w:val="00D62099"/>
    <w:rsid w:val="00D621EC"/>
    <w:rsid w:val="00D63203"/>
    <w:rsid w:val="00D634A9"/>
    <w:rsid w:val="00D63B8A"/>
    <w:rsid w:val="00D63D3F"/>
    <w:rsid w:val="00D63DA0"/>
    <w:rsid w:val="00D64D3E"/>
    <w:rsid w:val="00D65708"/>
    <w:rsid w:val="00D65858"/>
    <w:rsid w:val="00D65AA4"/>
    <w:rsid w:val="00D65DA9"/>
    <w:rsid w:val="00D65DE2"/>
    <w:rsid w:val="00D66451"/>
    <w:rsid w:val="00D66F7B"/>
    <w:rsid w:val="00D67123"/>
    <w:rsid w:val="00D67335"/>
    <w:rsid w:val="00D70564"/>
    <w:rsid w:val="00D70BE9"/>
    <w:rsid w:val="00D715D6"/>
    <w:rsid w:val="00D73364"/>
    <w:rsid w:val="00D739D1"/>
    <w:rsid w:val="00D749E9"/>
    <w:rsid w:val="00D74FE1"/>
    <w:rsid w:val="00D7523F"/>
    <w:rsid w:val="00D75C1A"/>
    <w:rsid w:val="00D76040"/>
    <w:rsid w:val="00D76451"/>
    <w:rsid w:val="00D764C7"/>
    <w:rsid w:val="00D76803"/>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7820"/>
    <w:rsid w:val="00D900C6"/>
    <w:rsid w:val="00D908BC"/>
    <w:rsid w:val="00D928F3"/>
    <w:rsid w:val="00D92B4D"/>
    <w:rsid w:val="00D92E92"/>
    <w:rsid w:val="00D930C4"/>
    <w:rsid w:val="00D93381"/>
    <w:rsid w:val="00D94AEF"/>
    <w:rsid w:val="00D94F46"/>
    <w:rsid w:val="00D952BC"/>
    <w:rsid w:val="00D95712"/>
    <w:rsid w:val="00D95B83"/>
    <w:rsid w:val="00D95CEF"/>
    <w:rsid w:val="00DA032A"/>
    <w:rsid w:val="00DA06A6"/>
    <w:rsid w:val="00DA0A80"/>
    <w:rsid w:val="00DA1891"/>
    <w:rsid w:val="00DA2830"/>
    <w:rsid w:val="00DA2A73"/>
    <w:rsid w:val="00DA4F4A"/>
    <w:rsid w:val="00DA5770"/>
    <w:rsid w:val="00DA6948"/>
    <w:rsid w:val="00DA6CFF"/>
    <w:rsid w:val="00DA7E45"/>
    <w:rsid w:val="00DB054D"/>
    <w:rsid w:val="00DB0B86"/>
    <w:rsid w:val="00DB21B4"/>
    <w:rsid w:val="00DB2346"/>
    <w:rsid w:val="00DB287D"/>
    <w:rsid w:val="00DB28CC"/>
    <w:rsid w:val="00DB4352"/>
    <w:rsid w:val="00DB5024"/>
    <w:rsid w:val="00DB5831"/>
    <w:rsid w:val="00DB602C"/>
    <w:rsid w:val="00DB6144"/>
    <w:rsid w:val="00DB71B7"/>
    <w:rsid w:val="00DB7449"/>
    <w:rsid w:val="00DB75D4"/>
    <w:rsid w:val="00DB765A"/>
    <w:rsid w:val="00DB7F71"/>
    <w:rsid w:val="00DC0F66"/>
    <w:rsid w:val="00DC25A1"/>
    <w:rsid w:val="00DC31A0"/>
    <w:rsid w:val="00DC3A24"/>
    <w:rsid w:val="00DC3A7D"/>
    <w:rsid w:val="00DC4E00"/>
    <w:rsid w:val="00DC4FFF"/>
    <w:rsid w:val="00DC5E41"/>
    <w:rsid w:val="00DC62DC"/>
    <w:rsid w:val="00DC6322"/>
    <w:rsid w:val="00DC69FD"/>
    <w:rsid w:val="00DC769C"/>
    <w:rsid w:val="00DC7771"/>
    <w:rsid w:val="00DC7E37"/>
    <w:rsid w:val="00DC7FBB"/>
    <w:rsid w:val="00DD08F7"/>
    <w:rsid w:val="00DD169F"/>
    <w:rsid w:val="00DD225A"/>
    <w:rsid w:val="00DD2382"/>
    <w:rsid w:val="00DD2641"/>
    <w:rsid w:val="00DD273F"/>
    <w:rsid w:val="00DD2C4E"/>
    <w:rsid w:val="00DD32E7"/>
    <w:rsid w:val="00DD463C"/>
    <w:rsid w:val="00DD524E"/>
    <w:rsid w:val="00DD5A7B"/>
    <w:rsid w:val="00DD6C12"/>
    <w:rsid w:val="00DD76BC"/>
    <w:rsid w:val="00DE057F"/>
    <w:rsid w:val="00DE06C3"/>
    <w:rsid w:val="00DE23A0"/>
    <w:rsid w:val="00DE359B"/>
    <w:rsid w:val="00DE384A"/>
    <w:rsid w:val="00DE49C2"/>
    <w:rsid w:val="00DE566A"/>
    <w:rsid w:val="00DE5786"/>
    <w:rsid w:val="00DE67EB"/>
    <w:rsid w:val="00DE6DCF"/>
    <w:rsid w:val="00DF136C"/>
    <w:rsid w:val="00DF157C"/>
    <w:rsid w:val="00DF1A01"/>
    <w:rsid w:val="00DF4D39"/>
    <w:rsid w:val="00DF4F0E"/>
    <w:rsid w:val="00DF5F97"/>
    <w:rsid w:val="00DF66EF"/>
    <w:rsid w:val="00E007BB"/>
    <w:rsid w:val="00E00BD5"/>
    <w:rsid w:val="00E0127C"/>
    <w:rsid w:val="00E016D8"/>
    <w:rsid w:val="00E01E25"/>
    <w:rsid w:val="00E02506"/>
    <w:rsid w:val="00E02A64"/>
    <w:rsid w:val="00E02A9C"/>
    <w:rsid w:val="00E034CD"/>
    <w:rsid w:val="00E035CF"/>
    <w:rsid w:val="00E03773"/>
    <w:rsid w:val="00E05C8F"/>
    <w:rsid w:val="00E065B7"/>
    <w:rsid w:val="00E065F1"/>
    <w:rsid w:val="00E06E94"/>
    <w:rsid w:val="00E06FA3"/>
    <w:rsid w:val="00E0748F"/>
    <w:rsid w:val="00E07BE8"/>
    <w:rsid w:val="00E07DFD"/>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199"/>
    <w:rsid w:val="00E21463"/>
    <w:rsid w:val="00E22F32"/>
    <w:rsid w:val="00E22F7B"/>
    <w:rsid w:val="00E231FD"/>
    <w:rsid w:val="00E232B1"/>
    <w:rsid w:val="00E23ACC"/>
    <w:rsid w:val="00E24584"/>
    <w:rsid w:val="00E24DFE"/>
    <w:rsid w:val="00E24EDB"/>
    <w:rsid w:val="00E252F7"/>
    <w:rsid w:val="00E2576C"/>
    <w:rsid w:val="00E25DF5"/>
    <w:rsid w:val="00E2613B"/>
    <w:rsid w:val="00E27904"/>
    <w:rsid w:val="00E27A8F"/>
    <w:rsid w:val="00E27D28"/>
    <w:rsid w:val="00E32C5B"/>
    <w:rsid w:val="00E33871"/>
    <w:rsid w:val="00E33A15"/>
    <w:rsid w:val="00E33CBD"/>
    <w:rsid w:val="00E342A3"/>
    <w:rsid w:val="00E343B9"/>
    <w:rsid w:val="00E34858"/>
    <w:rsid w:val="00E356C8"/>
    <w:rsid w:val="00E35A34"/>
    <w:rsid w:val="00E3741D"/>
    <w:rsid w:val="00E37D8C"/>
    <w:rsid w:val="00E40536"/>
    <w:rsid w:val="00E40B2D"/>
    <w:rsid w:val="00E41107"/>
    <w:rsid w:val="00E41609"/>
    <w:rsid w:val="00E41A1A"/>
    <w:rsid w:val="00E441A2"/>
    <w:rsid w:val="00E44A47"/>
    <w:rsid w:val="00E45971"/>
    <w:rsid w:val="00E45973"/>
    <w:rsid w:val="00E45D3E"/>
    <w:rsid w:val="00E45F5F"/>
    <w:rsid w:val="00E4619A"/>
    <w:rsid w:val="00E479E1"/>
    <w:rsid w:val="00E47BD8"/>
    <w:rsid w:val="00E50119"/>
    <w:rsid w:val="00E5011C"/>
    <w:rsid w:val="00E506BF"/>
    <w:rsid w:val="00E50AD8"/>
    <w:rsid w:val="00E5165F"/>
    <w:rsid w:val="00E51918"/>
    <w:rsid w:val="00E519B7"/>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E91"/>
    <w:rsid w:val="00E64BAA"/>
    <w:rsid w:val="00E64E39"/>
    <w:rsid w:val="00E6509F"/>
    <w:rsid w:val="00E654D6"/>
    <w:rsid w:val="00E67172"/>
    <w:rsid w:val="00E677E3"/>
    <w:rsid w:val="00E67C10"/>
    <w:rsid w:val="00E701A4"/>
    <w:rsid w:val="00E70A90"/>
    <w:rsid w:val="00E70E78"/>
    <w:rsid w:val="00E7176C"/>
    <w:rsid w:val="00E71989"/>
    <w:rsid w:val="00E71ABF"/>
    <w:rsid w:val="00E72A2A"/>
    <w:rsid w:val="00E73160"/>
    <w:rsid w:val="00E735C5"/>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812"/>
    <w:rsid w:val="00E828EB"/>
    <w:rsid w:val="00E82BB7"/>
    <w:rsid w:val="00E82F41"/>
    <w:rsid w:val="00E8317E"/>
    <w:rsid w:val="00E839FF"/>
    <w:rsid w:val="00E83C8E"/>
    <w:rsid w:val="00E83D4E"/>
    <w:rsid w:val="00E8493F"/>
    <w:rsid w:val="00E84C10"/>
    <w:rsid w:val="00E85C74"/>
    <w:rsid w:val="00E85D12"/>
    <w:rsid w:val="00E86353"/>
    <w:rsid w:val="00E86374"/>
    <w:rsid w:val="00E86E60"/>
    <w:rsid w:val="00E87B03"/>
    <w:rsid w:val="00E87CE8"/>
    <w:rsid w:val="00E906D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689"/>
    <w:rsid w:val="00EA088D"/>
    <w:rsid w:val="00EA0C6C"/>
    <w:rsid w:val="00EA128A"/>
    <w:rsid w:val="00EA1588"/>
    <w:rsid w:val="00EA1591"/>
    <w:rsid w:val="00EA16EB"/>
    <w:rsid w:val="00EA3B02"/>
    <w:rsid w:val="00EA40EC"/>
    <w:rsid w:val="00EA418E"/>
    <w:rsid w:val="00EA4695"/>
    <w:rsid w:val="00EA4A28"/>
    <w:rsid w:val="00EA5C15"/>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C0E56"/>
    <w:rsid w:val="00EC3878"/>
    <w:rsid w:val="00EC3B3F"/>
    <w:rsid w:val="00EC3BA6"/>
    <w:rsid w:val="00EC42B5"/>
    <w:rsid w:val="00EC5340"/>
    <w:rsid w:val="00EC55E9"/>
    <w:rsid w:val="00EC6C64"/>
    <w:rsid w:val="00EC6FB9"/>
    <w:rsid w:val="00EC73D0"/>
    <w:rsid w:val="00ED0522"/>
    <w:rsid w:val="00ED14D6"/>
    <w:rsid w:val="00ED25F2"/>
    <w:rsid w:val="00ED2B9F"/>
    <w:rsid w:val="00ED2C99"/>
    <w:rsid w:val="00ED3009"/>
    <w:rsid w:val="00ED5B62"/>
    <w:rsid w:val="00ED5F33"/>
    <w:rsid w:val="00ED6675"/>
    <w:rsid w:val="00ED757A"/>
    <w:rsid w:val="00ED775E"/>
    <w:rsid w:val="00ED7F1D"/>
    <w:rsid w:val="00EE082B"/>
    <w:rsid w:val="00EE0F27"/>
    <w:rsid w:val="00EE0F84"/>
    <w:rsid w:val="00EE1083"/>
    <w:rsid w:val="00EE1555"/>
    <w:rsid w:val="00EE1AAA"/>
    <w:rsid w:val="00EE1CD7"/>
    <w:rsid w:val="00EE2678"/>
    <w:rsid w:val="00EE2991"/>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724"/>
    <w:rsid w:val="00EF3859"/>
    <w:rsid w:val="00EF43AE"/>
    <w:rsid w:val="00EF4D76"/>
    <w:rsid w:val="00EF60C6"/>
    <w:rsid w:val="00EF690F"/>
    <w:rsid w:val="00EF6F06"/>
    <w:rsid w:val="00EF71D6"/>
    <w:rsid w:val="00EF7EA3"/>
    <w:rsid w:val="00EF7FFB"/>
    <w:rsid w:val="00F0110C"/>
    <w:rsid w:val="00F01D17"/>
    <w:rsid w:val="00F01EB7"/>
    <w:rsid w:val="00F030BF"/>
    <w:rsid w:val="00F0324A"/>
    <w:rsid w:val="00F03A91"/>
    <w:rsid w:val="00F04161"/>
    <w:rsid w:val="00F044A6"/>
    <w:rsid w:val="00F044CB"/>
    <w:rsid w:val="00F0468A"/>
    <w:rsid w:val="00F04CD3"/>
    <w:rsid w:val="00F0565D"/>
    <w:rsid w:val="00F0571A"/>
    <w:rsid w:val="00F05D0B"/>
    <w:rsid w:val="00F05FA7"/>
    <w:rsid w:val="00F065F4"/>
    <w:rsid w:val="00F0668D"/>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2236"/>
    <w:rsid w:val="00F23A63"/>
    <w:rsid w:val="00F23C64"/>
    <w:rsid w:val="00F23E19"/>
    <w:rsid w:val="00F2478B"/>
    <w:rsid w:val="00F24791"/>
    <w:rsid w:val="00F24998"/>
    <w:rsid w:val="00F251F5"/>
    <w:rsid w:val="00F269A9"/>
    <w:rsid w:val="00F30039"/>
    <w:rsid w:val="00F3018A"/>
    <w:rsid w:val="00F30301"/>
    <w:rsid w:val="00F3053E"/>
    <w:rsid w:val="00F30D96"/>
    <w:rsid w:val="00F30FEB"/>
    <w:rsid w:val="00F3142B"/>
    <w:rsid w:val="00F3239A"/>
    <w:rsid w:val="00F32633"/>
    <w:rsid w:val="00F32C22"/>
    <w:rsid w:val="00F32FB7"/>
    <w:rsid w:val="00F3309E"/>
    <w:rsid w:val="00F334A1"/>
    <w:rsid w:val="00F33FF4"/>
    <w:rsid w:val="00F34862"/>
    <w:rsid w:val="00F35C51"/>
    <w:rsid w:val="00F402DA"/>
    <w:rsid w:val="00F408B2"/>
    <w:rsid w:val="00F41480"/>
    <w:rsid w:val="00F4218B"/>
    <w:rsid w:val="00F4245F"/>
    <w:rsid w:val="00F424EB"/>
    <w:rsid w:val="00F42D8C"/>
    <w:rsid w:val="00F43987"/>
    <w:rsid w:val="00F445E2"/>
    <w:rsid w:val="00F4553A"/>
    <w:rsid w:val="00F459D8"/>
    <w:rsid w:val="00F45AFE"/>
    <w:rsid w:val="00F46B51"/>
    <w:rsid w:val="00F46E44"/>
    <w:rsid w:val="00F47756"/>
    <w:rsid w:val="00F4775D"/>
    <w:rsid w:val="00F47840"/>
    <w:rsid w:val="00F478A3"/>
    <w:rsid w:val="00F50DC1"/>
    <w:rsid w:val="00F50DE3"/>
    <w:rsid w:val="00F51E4B"/>
    <w:rsid w:val="00F5205E"/>
    <w:rsid w:val="00F526FF"/>
    <w:rsid w:val="00F54AE7"/>
    <w:rsid w:val="00F54FEC"/>
    <w:rsid w:val="00F552B1"/>
    <w:rsid w:val="00F55DE5"/>
    <w:rsid w:val="00F56823"/>
    <w:rsid w:val="00F57229"/>
    <w:rsid w:val="00F572E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478"/>
    <w:rsid w:val="00F6658B"/>
    <w:rsid w:val="00F67426"/>
    <w:rsid w:val="00F70718"/>
    <w:rsid w:val="00F70993"/>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582"/>
    <w:rsid w:val="00F82C8C"/>
    <w:rsid w:val="00F82F70"/>
    <w:rsid w:val="00F8361F"/>
    <w:rsid w:val="00F83B07"/>
    <w:rsid w:val="00F84264"/>
    <w:rsid w:val="00F84E85"/>
    <w:rsid w:val="00F84EA9"/>
    <w:rsid w:val="00F8545C"/>
    <w:rsid w:val="00F862B1"/>
    <w:rsid w:val="00F906AB"/>
    <w:rsid w:val="00F907B4"/>
    <w:rsid w:val="00F91106"/>
    <w:rsid w:val="00F9116A"/>
    <w:rsid w:val="00F91D93"/>
    <w:rsid w:val="00F924A1"/>
    <w:rsid w:val="00F926BF"/>
    <w:rsid w:val="00F92765"/>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5431"/>
    <w:rsid w:val="00FA5B79"/>
    <w:rsid w:val="00FA64BD"/>
    <w:rsid w:val="00FA7366"/>
    <w:rsid w:val="00FA77AC"/>
    <w:rsid w:val="00FB0193"/>
    <w:rsid w:val="00FB15A7"/>
    <w:rsid w:val="00FB1CF4"/>
    <w:rsid w:val="00FB2B0C"/>
    <w:rsid w:val="00FB306E"/>
    <w:rsid w:val="00FB3127"/>
    <w:rsid w:val="00FB32F8"/>
    <w:rsid w:val="00FB33FD"/>
    <w:rsid w:val="00FB4575"/>
    <w:rsid w:val="00FB4CEA"/>
    <w:rsid w:val="00FB4FEA"/>
    <w:rsid w:val="00FB5F5C"/>
    <w:rsid w:val="00FB7AF5"/>
    <w:rsid w:val="00FC02FB"/>
    <w:rsid w:val="00FC0765"/>
    <w:rsid w:val="00FC0B0B"/>
    <w:rsid w:val="00FC1777"/>
    <w:rsid w:val="00FC18A9"/>
    <w:rsid w:val="00FC1E38"/>
    <w:rsid w:val="00FC2568"/>
    <w:rsid w:val="00FC261A"/>
    <w:rsid w:val="00FC33C8"/>
    <w:rsid w:val="00FC42D7"/>
    <w:rsid w:val="00FC50E7"/>
    <w:rsid w:val="00FC5D98"/>
    <w:rsid w:val="00FC6089"/>
    <w:rsid w:val="00FC624A"/>
    <w:rsid w:val="00FC6E23"/>
    <w:rsid w:val="00FC7FB0"/>
    <w:rsid w:val="00FD199E"/>
    <w:rsid w:val="00FD26E4"/>
    <w:rsid w:val="00FD28AC"/>
    <w:rsid w:val="00FD2C85"/>
    <w:rsid w:val="00FD3A9E"/>
    <w:rsid w:val="00FD4DF1"/>
    <w:rsid w:val="00FD5FB0"/>
    <w:rsid w:val="00FD66D1"/>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EDB"/>
    <w:rsid w:val="00FE4764"/>
    <w:rsid w:val="00FE47F7"/>
    <w:rsid w:val="00FE48C7"/>
    <w:rsid w:val="00FE4E8F"/>
    <w:rsid w:val="00FE504F"/>
    <w:rsid w:val="00FE63A4"/>
    <w:rsid w:val="00FE65A0"/>
    <w:rsid w:val="00FE791B"/>
    <w:rsid w:val="00FE7AB4"/>
    <w:rsid w:val="00FF0C18"/>
    <w:rsid w:val="00FF152D"/>
    <w:rsid w:val="00FF2BA4"/>
    <w:rsid w:val="00FF353E"/>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81921"/>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paragraph" w:customStyle="1" w:styleId="paragraph">
    <w:name w:val="paragraph"/>
    <w:basedOn w:val="prastasis"/>
    <w:rsid w:val="00763FCD"/>
    <w:pPr>
      <w:spacing w:before="100" w:beforeAutospacing="1" w:after="100" w:afterAutospacing="1"/>
    </w:pPr>
    <w:rPr>
      <w:lang w:eastAsia="lt-LT"/>
    </w:rPr>
  </w:style>
  <w:style w:type="character" w:customStyle="1" w:styleId="normaltextrun">
    <w:name w:val="normaltextrun"/>
    <w:basedOn w:val="Numatytasispastraiposriftas"/>
    <w:rsid w:val="00763FCD"/>
  </w:style>
  <w:style w:type="paragraph" w:customStyle="1" w:styleId="Normal2">
    <w:name w:val="Normal+2"/>
    <w:basedOn w:val="prastasis"/>
    <w:next w:val="prastasis"/>
    <w:rsid w:val="00763FCD"/>
    <w:pPr>
      <w:autoSpaceDE w:val="0"/>
      <w:autoSpaceDN w:val="0"/>
      <w:adjustRightInd w:val="0"/>
    </w:pPr>
    <w:rPr>
      <w:lang w:eastAsia="lt-LT"/>
    </w:rPr>
  </w:style>
  <w:style w:type="character" w:customStyle="1" w:styleId="eop">
    <w:name w:val="eop"/>
    <w:basedOn w:val="Numatytasispastraiposriftas"/>
    <w:rsid w:val="00383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27965117">
      <w:bodyDiv w:val="1"/>
      <w:marLeft w:val="0"/>
      <w:marRight w:val="0"/>
      <w:marTop w:val="0"/>
      <w:marBottom w:val="0"/>
      <w:divBdr>
        <w:top w:val="none" w:sz="0" w:space="0" w:color="auto"/>
        <w:left w:val="none" w:sz="0" w:space="0" w:color="auto"/>
        <w:bottom w:val="none" w:sz="0" w:space="0" w:color="auto"/>
        <w:right w:val="none" w:sz="0" w:space="0" w:color="auto"/>
      </w:divBdr>
      <w:divsChild>
        <w:div w:id="682367544">
          <w:marLeft w:val="0"/>
          <w:marRight w:val="0"/>
          <w:marTop w:val="0"/>
          <w:marBottom w:val="0"/>
          <w:divBdr>
            <w:top w:val="none" w:sz="0" w:space="0" w:color="auto"/>
            <w:left w:val="none" w:sz="0" w:space="0" w:color="auto"/>
            <w:bottom w:val="none" w:sz="0" w:space="0" w:color="auto"/>
            <w:right w:val="none" w:sz="0" w:space="0" w:color="auto"/>
          </w:divBdr>
          <w:divsChild>
            <w:div w:id="1871531071">
              <w:marLeft w:val="0"/>
              <w:marRight w:val="0"/>
              <w:marTop w:val="0"/>
              <w:marBottom w:val="0"/>
              <w:divBdr>
                <w:top w:val="none" w:sz="0" w:space="0" w:color="auto"/>
                <w:left w:val="none" w:sz="0" w:space="0" w:color="auto"/>
                <w:bottom w:val="none" w:sz="0" w:space="0" w:color="auto"/>
                <w:right w:val="none" w:sz="0" w:space="0" w:color="auto"/>
              </w:divBdr>
            </w:div>
          </w:divsChild>
        </w:div>
        <w:div w:id="1269654897">
          <w:marLeft w:val="0"/>
          <w:marRight w:val="0"/>
          <w:marTop w:val="0"/>
          <w:marBottom w:val="0"/>
          <w:divBdr>
            <w:top w:val="none" w:sz="0" w:space="0" w:color="auto"/>
            <w:left w:val="none" w:sz="0" w:space="0" w:color="auto"/>
            <w:bottom w:val="none" w:sz="0" w:space="0" w:color="auto"/>
            <w:right w:val="none" w:sz="0" w:space="0" w:color="auto"/>
          </w:divBdr>
          <w:divsChild>
            <w:div w:id="2021732778">
              <w:marLeft w:val="0"/>
              <w:marRight w:val="0"/>
              <w:marTop w:val="0"/>
              <w:marBottom w:val="0"/>
              <w:divBdr>
                <w:top w:val="none" w:sz="0" w:space="0" w:color="auto"/>
                <w:left w:val="none" w:sz="0" w:space="0" w:color="auto"/>
                <w:bottom w:val="none" w:sz="0" w:space="0" w:color="auto"/>
                <w:right w:val="none" w:sz="0" w:space="0" w:color="auto"/>
              </w:divBdr>
            </w:div>
          </w:divsChild>
        </w:div>
        <w:div w:id="1781989464">
          <w:marLeft w:val="0"/>
          <w:marRight w:val="0"/>
          <w:marTop w:val="0"/>
          <w:marBottom w:val="0"/>
          <w:divBdr>
            <w:top w:val="none" w:sz="0" w:space="0" w:color="auto"/>
            <w:left w:val="none" w:sz="0" w:space="0" w:color="auto"/>
            <w:bottom w:val="none" w:sz="0" w:space="0" w:color="auto"/>
            <w:right w:val="none" w:sz="0" w:space="0" w:color="auto"/>
          </w:divBdr>
          <w:divsChild>
            <w:div w:id="1138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10271248">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1637946">
      <w:bodyDiv w:val="1"/>
      <w:marLeft w:val="0"/>
      <w:marRight w:val="0"/>
      <w:marTop w:val="0"/>
      <w:marBottom w:val="0"/>
      <w:divBdr>
        <w:top w:val="none" w:sz="0" w:space="0" w:color="auto"/>
        <w:left w:val="none" w:sz="0" w:space="0" w:color="auto"/>
        <w:bottom w:val="none" w:sz="0" w:space="0" w:color="auto"/>
        <w:right w:val="none" w:sz="0" w:space="0" w:color="auto"/>
      </w:divBdr>
    </w:div>
    <w:div w:id="763304821">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8081579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25267993">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05438712">
      <w:bodyDiv w:val="1"/>
      <w:marLeft w:val="0"/>
      <w:marRight w:val="0"/>
      <w:marTop w:val="0"/>
      <w:marBottom w:val="0"/>
      <w:divBdr>
        <w:top w:val="none" w:sz="0" w:space="0" w:color="auto"/>
        <w:left w:val="none" w:sz="0" w:space="0" w:color="auto"/>
        <w:bottom w:val="none" w:sz="0" w:space="0" w:color="auto"/>
        <w:right w:val="none" w:sz="0" w:space="0" w:color="auto"/>
      </w:divBdr>
    </w:div>
    <w:div w:id="1512909220">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ec.europa.eu/tools/ecertis/" TargetMode="External"/><Relationship Id="rId32" Type="http://schemas.openxmlformats.org/officeDocument/2006/relationships/hyperlink" Target="http://www.vpt.lrv.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amp;feature=youtu.be" TargetMode="External"/><Relationship Id="rId36" Type="http://schemas.openxmlformats.org/officeDocument/2006/relationships/theme" Target="theme/theme1.xml"/><Relationship Id="rId10" Type="http://schemas.openxmlformats.org/officeDocument/2006/relationships/hyperlink" Target="mailto:sonata.gylien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mailto:gina.vaisvilaite@kvl.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www.e-tar.lt/portal/lt/legalAct/66ae9a80883011ed8df094f359a60216/asr"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35" Type="http://schemas.openxmlformats.org/officeDocument/2006/relationships/fontTable" Target="fontTable.xml"/><Relationship Id="rId8"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A42EB-F3FE-4A43-AB9F-FE64F9CF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54876</Words>
  <Characters>31280</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Sonata Gylienė</cp:lastModifiedBy>
  <cp:revision>3</cp:revision>
  <cp:lastPrinted>2024-02-29T10:41:00Z</cp:lastPrinted>
  <dcterms:created xsi:type="dcterms:W3CDTF">2025-02-13T11:31:00Z</dcterms:created>
  <dcterms:modified xsi:type="dcterms:W3CDTF">2025-02-19T08:07:00Z</dcterms:modified>
</cp:coreProperties>
</file>