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2128" w14:textId="2B6A60BB" w:rsidR="00D21E84" w:rsidRDefault="00196D72" w:rsidP="00D21E84">
      <w:pPr>
        <w:jc w:val="right"/>
        <w:rPr>
          <w:szCs w:val="24"/>
        </w:rPr>
      </w:pPr>
      <w:r>
        <w:rPr>
          <w:szCs w:val="24"/>
        </w:rPr>
        <w:t>Priedas Nr.1</w:t>
      </w:r>
    </w:p>
    <w:p w14:paraId="342B4442" w14:textId="48F69F18" w:rsidR="00D21E84" w:rsidRDefault="00C5168C" w:rsidP="00D21E84">
      <w:pPr>
        <w:jc w:val="center"/>
        <w:rPr>
          <w:b/>
        </w:rPr>
      </w:pPr>
      <w:r w:rsidRPr="000B2398">
        <w:rPr>
          <w:szCs w:val="24"/>
        </w:rPr>
        <w:tab/>
      </w:r>
      <w:r w:rsidRPr="000B2398">
        <w:rPr>
          <w:b/>
          <w:sz w:val="22"/>
        </w:rPr>
        <w:t xml:space="preserve"> </w:t>
      </w:r>
      <w:r w:rsidR="00D21E84">
        <w:rPr>
          <w:b/>
        </w:rPr>
        <w:t>TECHNINĖ</w:t>
      </w:r>
      <w:r w:rsidR="000B37E1">
        <w:rPr>
          <w:b/>
        </w:rPr>
        <w:t>S  SPECIFIKACIJOS PROJEKTAS</w:t>
      </w:r>
    </w:p>
    <w:p w14:paraId="75E58DE1" w14:textId="3105F2E3" w:rsidR="00D21E84" w:rsidRPr="000B2398" w:rsidRDefault="00D21E84" w:rsidP="00D21E84">
      <w:pPr>
        <w:jc w:val="center"/>
        <w:rPr>
          <w:b/>
          <w:sz w:val="22"/>
        </w:rPr>
      </w:pPr>
      <w:r>
        <w:rPr>
          <w:b/>
          <w:sz w:val="22"/>
        </w:rPr>
        <w:t>OPERACINĖS LEMPA</w:t>
      </w:r>
      <w:r w:rsidR="000B37E1">
        <w:rPr>
          <w:b/>
          <w:sz w:val="22"/>
        </w:rPr>
        <w:t xml:space="preserve"> – 1 vnt.</w:t>
      </w:r>
      <w:bookmarkStart w:id="0" w:name="_GoBack"/>
      <w:bookmarkEnd w:id="0"/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97"/>
        <w:gridCol w:w="3150"/>
        <w:gridCol w:w="15"/>
        <w:gridCol w:w="15"/>
        <w:gridCol w:w="30"/>
        <w:gridCol w:w="3168"/>
      </w:tblGrid>
      <w:tr w:rsidR="00C6372F" w:rsidRPr="00C5168C" w14:paraId="2F4D1DA0" w14:textId="641149E0" w:rsidTr="00C6372F">
        <w:tc>
          <w:tcPr>
            <w:tcW w:w="709" w:type="dxa"/>
            <w:shd w:val="clear" w:color="auto" w:fill="auto"/>
          </w:tcPr>
          <w:p w14:paraId="0280E6C1" w14:textId="77777777" w:rsidR="00C6372F" w:rsidRPr="00C5168C" w:rsidRDefault="00C6372F" w:rsidP="00921350">
            <w:pPr>
              <w:ind w:left="34" w:hanging="34"/>
              <w:jc w:val="center"/>
              <w:rPr>
                <w:b/>
              </w:rPr>
            </w:pPr>
            <w:r w:rsidRPr="00C5168C">
              <w:rPr>
                <w:b/>
                <w:sz w:val="22"/>
              </w:rPr>
              <w:t>Eil. Nr.</w:t>
            </w:r>
          </w:p>
        </w:tc>
        <w:tc>
          <w:tcPr>
            <w:tcW w:w="2297" w:type="dxa"/>
            <w:shd w:val="clear" w:color="auto" w:fill="auto"/>
          </w:tcPr>
          <w:p w14:paraId="262130E3" w14:textId="77777777" w:rsidR="00C6372F" w:rsidRPr="00C5168C" w:rsidRDefault="00C6372F" w:rsidP="00921350">
            <w:pPr>
              <w:jc w:val="center"/>
              <w:rPr>
                <w:b/>
                <w:sz w:val="18"/>
                <w:szCs w:val="18"/>
              </w:rPr>
            </w:pPr>
            <w:r w:rsidRPr="00C5168C">
              <w:rPr>
                <w:b/>
                <w:sz w:val="18"/>
                <w:szCs w:val="18"/>
              </w:rPr>
              <w:t>Reikalaujami parametrai</w:t>
            </w:r>
          </w:p>
        </w:tc>
        <w:tc>
          <w:tcPr>
            <w:tcW w:w="3210" w:type="dxa"/>
            <w:gridSpan w:val="4"/>
            <w:shd w:val="clear" w:color="auto" w:fill="auto"/>
          </w:tcPr>
          <w:p w14:paraId="625D45D6" w14:textId="77777777" w:rsidR="00C6372F" w:rsidRPr="00C5168C" w:rsidRDefault="00C6372F" w:rsidP="00921350">
            <w:pPr>
              <w:jc w:val="center"/>
              <w:rPr>
                <w:b/>
                <w:sz w:val="18"/>
                <w:szCs w:val="18"/>
              </w:rPr>
            </w:pPr>
            <w:r w:rsidRPr="00C5168C">
              <w:rPr>
                <w:b/>
                <w:sz w:val="18"/>
                <w:szCs w:val="18"/>
              </w:rPr>
              <w:t>Parametro reikšmė</w:t>
            </w:r>
          </w:p>
        </w:tc>
        <w:tc>
          <w:tcPr>
            <w:tcW w:w="3168" w:type="dxa"/>
            <w:shd w:val="clear" w:color="auto" w:fill="auto"/>
          </w:tcPr>
          <w:p w14:paraId="064C136F" w14:textId="022E97D4" w:rsidR="00C6372F" w:rsidRPr="00C5168C" w:rsidRDefault="00C6372F" w:rsidP="009213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Siūlomos parametrų reikšmės</w:t>
            </w:r>
          </w:p>
        </w:tc>
      </w:tr>
      <w:tr w:rsidR="00C6372F" w:rsidRPr="00C5168C" w14:paraId="78017911" w14:textId="1E3291F4" w:rsidTr="00C6372F">
        <w:tc>
          <w:tcPr>
            <w:tcW w:w="709" w:type="dxa"/>
            <w:shd w:val="clear" w:color="auto" w:fill="auto"/>
          </w:tcPr>
          <w:p w14:paraId="3C7658C5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1.</w:t>
            </w:r>
          </w:p>
        </w:tc>
        <w:tc>
          <w:tcPr>
            <w:tcW w:w="2297" w:type="dxa"/>
            <w:shd w:val="clear" w:color="auto" w:fill="auto"/>
          </w:tcPr>
          <w:p w14:paraId="233848A6" w14:textId="77777777" w:rsidR="00C6372F" w:rsidRPr="00C5168C" w:rsidRDefault="00C6372F" w:rsidP="00921350">
            <w:r w:rsidRPr="00C5168C">
              <w:rPr>
                <w:sz w:val="22"/>
              </w:rPr>
              <w:t xml:space="preserve">Paskirtis </w:t>
            </w:r>
          </w:p>
        </w:tc>
        <w:tc>
          <w:tcPr>
            <w:tcW w:w="3210" w:type="dxa"/>
            <w:gridSpan w:val="4"/>
            <w:shd w:val="clear" w:color="auto" w:fill="auto"/>
            <w:vAlign w:val="center"/>
          </w:tcPr>
          <w:p w14:paraId="4147BBEE" w14:textId="77777777" w:rsidR="00C6372F" w:rsidRPr="00C5168C" w:rsidRDefault="00C6372F" w:rsidP="00921350">
            <w:pPr>
              <w:jc w:val="center"/>
              <w:rPr>
                <w:lang w:val="pt-BR"/>
              </w:rPr>
            </w:pPr>
            <w:r w:rsidRPr="00C5168C">
              <w:rPr>
                <w:sz w:val="22"/>
              </w:rPr>
              <w:t>Operacinio lauko apšvietimas chirurginių intervencijų metu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1515F637" w14:textId="77777777" w:rsidR="00C6372F" w:rsidRPr="00C5168C" w:rsidRDefault="00C6372F" w:rsidP="00921350">
            <w:pPr>
              <w:jc w:val="center"/>
              <w:rPr>
                <w:lang w:val="pt-BR"/>
              </w:rPr>
            </w:pPr>
          </w:p>
        </w:tc>
      </w:tr>
      <w:tr w:rsidR="00C6372F" w:rsidRPr="00C5168C" w14:paraId="2B0B1955" w14:textId="3B4BFB6B" w:rsidTr="00C6372F">
        <w:trPr>
          <w:trHeight w:val="640"/>
        </w:trPr>
        <w:tc>
          <w:tcPr>
            <w:tcW w:w="709" w:type="dxa"/>
            <w:shd w:val="clear" w:color="auto" w:fill="auto"/>
          </w:tcPr>
          <w:p w14:paraId="6B8E78AF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2.</w:t>
            </w:r>
          </w:p>
        </w:tc>
        <w:tc>
          <w:tcPr>
            <w:tcW w:w="2297" w:type="dxa"/>
            <w:shd w:val="clear" w:color="auto" w:fill="auto"/>
          </w:tcPr>
          <w:p w14:paraId="53B8C6FC" w14:textId="77777777" w:rsidR="00C6372F" w:rsidRPr="00C5168C" w:rsidRDefault="00C6372F" w:rsidP="00921350">
            <w:r w:rsidRPr="00F60B8F">
              <w:t xml:space="preserve">Operacinės lempos </w:t>
            </w:r>
            <w:r>
              <w:t xml:space="preserve">ir </w:t>
            </w:r>
            <w:r w:rsidRPr="00F60B8F">
              <w:t>moduli</w:t>
            </w:r>
            <w:r>
              <w:t>ų</w:t>
            </w:r>
            <w:r w:rsidRPr="00F60B8F">
              <w:t xml:space="preserve"> („kupol</w:t>
            </w:r>
            <w:r>
              <w:t>ų</w:t>
            </w:r>
            <w:r w:rsidRPr="00F60B8F">
              <w:t>“) konstrukcija</w:t>
            </w:r>
          </w:p>
        </w:tc>
        <w:tc>
          <w:tcPr>
            <w:tcW w:w="3210" w:type="dxa"/>
            <w:gridSpan w:val="4"/>
            <w:shd w:val="clear" w:color="auto" w:fill="auto"/>
          </w:tcPr>
          <w:p w14:paraId="72B6A3A9" w14:textId="77777777" w:rsidR="00C6372F" w:rsidRDefault="00C6372F" w:rsidP="00921350">
            <w:pPr>
              <w:rPr>
                <w:sz w:val="22"/>
              </w:rPr>
            </w:pPr>
            <w:r w:rsidRPr="00C5168C">
              <w:rPr>
                <w:sz w:val="22"/>
              </w:rPr>
              <w:t>Tvirtinama prie lubų, dviejų modulių</w:t>
            </w:r>
            <w:r>
              <w:rPr>
                <w:sz w:val="22"/>
              </w:rPr>
              <w:t xml:space="preserve"> – pagrindinio ir antrojo.</w:t>
            </w:r>
          </w:p>
          <w:p w14:paraId="63B17CBC" w14:textId="77777777" w:rsidR="00C6372F" w:rsidRPr="00C5168C" w:rsidRDefault="00C6372F" w:rsidP="00921350">
            <w:r w:rsidRPr="003B1BA9">
              <w:t>Operacinės lempos modulio („kupolo“) konstrukcija - vientisas apskritas kupolas be ertmių ir išsišakojimų su jame įmontuotais šviesos diodais (LED)</w:t>
            </w:r>
          </w:p>
        </w:tc>
        <w:tc>
          <w:tcPr>
            <w:tcW w:w="3168" w:type="dxa"/>
            <w:shd w:val="clear" w:color="auto" w:fill="auto"/>
          </w:tcPr>
          <w:p w14:paraId="6CF8FED3" w14:textId="77777777" w:rsidR="00C6372F" w:rsidRPr="00C5168C" w:rsidRDefault="00C6372F" w:rsidP="00921350"/>
        </w:tc>
      </w:tr>
      <w:tr w:rsidR="00C6372F" w:rsidRPr="00C5168C" w14:paraId="52DAF5B2" w14:textId="2A9B864C" w:rsidTr="00C6372F">
        <w:tc>
          <w:tcPr>
            <w:tcW w:w="709" w:type="dxa"/>
            <w:shd w:val="clear" w:color="auto" w:fill="auto"/>
          </w:tcPr>
          <w:p w14:paraId="63D78DF8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3.</w:t>
            </w:r>
          </w:p>
        </w:tc>
        <w:tc>
          <w:tcPr>
            <w:tcW w:w="2297" w:type="dxa"/>
            <w:shd w:val="clear" w:color="auto" w:fill="auto"/>
          </w:tcPr>
          <w:p w14:paraId="5F6E56DB" w14:textId="77777777" w:rsidR="00C6372F" w:rsidRPr="00C5168C" w:rsidRDefault="00C6372F" w:rsidP="00921350">
            <w:r w:rsidRPr="00C5168C">
              <w:rPr>
                <w:sz w:val="22"/>
              </w:rPr>
              <w:t>Lempos šviesos šaltinis</w:t>
            </w:r>
          </w:p>
        </w:tc>
        <w:tc>
          <w:tcPr>
            <w:tcW w:w="3210" w:type="dxa"/>
            <w:gridSpan w:val="4"/>
            <w:shd w:val="clear" w:color="auto" w:fill="auto"/>
            <w:vAlign w:val="center"/>
          </w:tcPr>
          <w:p w14:paraId="270701C0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Šviesos diodai (LED technologija)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2B7BDE7D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30C4D6AB" w14:textId="6E0C2BA7" w:rsidTr="00C6372F">
        <w:tc>
          <w:tcPr>
            <w:tcW w:w="709" w:type="dxa"/>
            <w:shd w:val="clear" w:color="auto" w:fill="auto"/>
          </w:tcPr>
          <w:p w14:paraId="35108A6D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4.</w:t>
            </w:r>
          </w:p>
        </w:tc>
        <w:tc>
          <w:tcPr>
            <w:tcW w:w="2297" w:type="dxa"/>
            <w:shd w:val="clear" w:color="auto" w:fill="auto"/>
          </w:tcPr>
          <w:p w14:paraId="569B4C7E" w14:textId="77777777" w:rsidR="00C6372F" w:rsidRPr="00C5168C" w:rsidRDefault="00C6372F" w:rsidP="00921350">
            <w:r w:rsidRPr="00C5168C">
              <w:rPr>
                <w:sz w:val="22"/>
              </w:rPr>
              <w:t>Reikalavimai abiejų modulių judėjimo diapazonui, geometrijai.</w:t>
            </w:r>
          </w:p>
          <w:p w14:paraId="1ED24FE6" w14:textId="77777777" w:rsidR="00C6372F" w:rsidRPr="00C5168C" w:rsidRDefault="00C6372F" w:rsidP="00921350">
            <w:r w:rsidRPr="00C5168C">
              <w:rPr>
                <w:sz w:val="22"/>
              </w:rPr>
              <w:t xml:space="preserve">1. Abu moduliai tvirtinami su ne mažiau kaip  </w:t>
            </w:r>
            <w:r>
              <w:rPr>
                <w:sz w:val="22"/>
              </w:rPr>
              <w:t>2</w:t>
            </w:r>
            <w:r w:rsidRPr="00C5168C">
              <w:rPr>
                <w:sz w:val="22"/>
              </w:rPr>
              <w:t xml:space="preserve"> šarnyrinėms jungtimis, kiekviena juda aplink vertikalią ašį ne mažesniame kaip 360º kampo diapazone.</w:t>
            </w:r>
          </w:p>
          <w:p w14:paraId="054FE108" w14:textId="77777777" w:rsidR="00C6372F" w:rsidRPr="00920DD1" w:rsidRDefault="00C6372F" w:rsidP="00921350">
            <w:r w:rsidRPr="00920DD1">
              <w:rPr>
                <w:sz w:val="22"/>
              </w:rPr>
              <w:t>2. Vertikalaus judėjimo antrosios a</w:t>
            </w:r>
            <w:r>
              <w:rPr>
                <w:sz w:val="22"/>
              </w:rPr>
              <w:t>šies kampas</w:t>
            </w:r>
            <w:r w:rsidRPr="00920DD1">
              <w:rPr>
                <w:sz w:val="22"/>
              </w:rPr>
              <w:t xml:space="preserve"> ne siauresniame intervale kaip </w:t>
            </w:r>
            <w:r>
              <w:rPr>
                <w:sz w:val="22"/>
              </w:rPr>
              <w:t>8</w:t>
            </w:r>
            <w:r w:rsidRPr="00920DD1">
              <w:rPr>
                <w:sz w:val="22"/>
              </w:rPr>
              <w:t>0º</w:t>
            </w:r>
          </w:p>
          <w:p w14:paraId="6478A567" w14:textId="77777777" w:rsidR="00C6372F" w:rsidRPr="00920DD1" w:rsidRDefault="00C6372F" w:rsidP="00921350">
            <w:r w:rsidRPr="00C5168C">
              <w:rPr>
                <w:sz w:val="22"/>
              </w:rPr>
              <w:t xml:space="preserve">3. Kupolo pasukimo kampas </w:t>
            </w:r>
            <w:r w:rsidRPr="00920DD1">
              <w:rPr>
                <w:sz w:val="22"/>
              </w:rPr>
              <w:t xml:space="preserve">apie </w:t>
            </w:r>
            <w:r>
              <w:rPr>
                <w:sz w:val="22"/>
              </w:rPr>
              <w:t xml:space="preserve">jo tvirtinimo </w:t>
            </w:r>
            <w:r w:rsidRPr="00920DD1">
              <w:rPr>
                <w:sz w:val="22"/>
              </w:rPr>
              <w:t>aš</w:t>
            </w:r>
            <w:r>
              <w:rPr>
                <w:sz w:val="22"/>
              </w:rPr>
              <w:t>į</w:t>
            </w:r>
            <w:r w:rsidRPr="00920DD1">
              <w:rPr>
                <w:sz w:val="22"/>
              </w:rPr>
              <w:t xml:space="preserve"> ne </w:t>
            </w:r>
            <w:r w:rsidRPr="00920DD1">
              <w:rPr>
                <w:sz w:val="22"/>
              </w:rPr>
              <w:lastRenderedPageBreak/>
              <w:t xml:space="preserve">siauresniame intervale kaip </w:t>
            </w:r>
            <w:r>
              <w:rPr>
                <w:sz w:val="22"/>
              </w:rPr>
              <w:t>36</w:t>
            </w:r>
            <w:r w:rsidRPr="00920DD1">
              <w:rPr>
                <w:sz w:val="22"/>
              </w:rPr>
              <w:t>0º</w:t>
            </w:r>
          </w:p>
        </w:tc>
        <w:tc>
          <w:tcPr>
            <w:tcW w:w="3210" w:type="dxa"/>
            <w:gridSpan w:val="4"/>
            <w:shd w:val="clear" w:color="auto" w:fill="auto"/>
          </w:tcPr>
          <w:p w14:paraId="036E54C9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lastRenderedPageBreak/>
              <w:t>Būtina</w:t>
            </w:r>
          </w:p>
          <w:p w14:paraId="3AB759DE" w14:textId="77777777" w:rsidR="00C6372F" w:rsidRPr="00C5168C" w:rsidRDefault="00C6372F" w:rsidP="00921350"/>
          <w:p w14:paraId="26FF71FE" w14:textId="77777777" w:rsidR="00C6372F" w:rsidRPr="00C5168C" w:rsidRDefault="00C6372F" w:rsidP="00921350"/>
        </w:tc>
        <w:tc>
          <w:tcPr>
            <w:tcW w:w="3168" w:type="dxa"/>
            <w:shd w:val="clear" w:color="auto" w:fill="auto"/>
          </w:tcPr>
          <w:p w14:paraId="63F39BD4" w14:textId="77777777" w:rsidR="00C6372F" w:rsidRPr="00C5168C" w:rsidRDefault="00C6372F" w:rsidP="00921350"/>
        </w:tc>
      </w:tr>
      <w:tr w:rsidR="00C6372F" w:rsidRPr="00C5168C" w14:paraId="63A33A48" w14:textId="51681A5D" w:rsidTr="00C6372F">
        <w:tc>
          <w:tcPr>
            <w:tcW w:w="709" w:type="dxa"/>
            <w:shd w:val="clear" w:color="auto" w:fill="auto"/>
          </w:tcPr>
          <w:p w14:paraId="0A6C3D35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5.</w:t>
            </w:r>
          </w:p>
        </w:tc>
        <w:tc>
          <w:tcPr>
            <w:tcW w:w="2297" w:type="dxa"/>
            <w:shd w:val="clear" w:color="auto" w:fill="auto"/>
          </w:tcPr>
          <w:p w14:paraId="7574E0FC" w14:textId="77777777" w:rsidR="00C6372F" w:rsidRPr="00C5168C" w:rsidRDefault="00C6372F" w:rsidP="00921350">
            <w:r w:rsidRPr="00C5168C">
              <w:rPr>
                <w:sz w:val="22"/>
              </w:rPr>
              <w:t>Pagrindini</w:t>
            </w:r>
            <w:r>
              <w:rPr>
                <w:sz w:val="22"/>
              </w:rPr>
              <w:t>s</w:t>
            </w:r>
            <w:r w:rsidRPr="00C5168C">
              <w:rPr>
                <w:sz w:val="22"/>
              </w:rPr>
              <w:t xml:space="preserve"> moduli</w:t>
            </w:r>
            <w:r>
              <w:rPr>
                <w:sz w:val="22"/>
              </w:rPr>
              <w:t>s</w:t>
            </w:r>
            <w:r w:rsidRPr="00C5168C">
              <w:rPr>
                <w:sz w:val="22"/>
              </w:rPr>
              <w:t xml:space="preserve">:  </w:t>
            </w:r>
          </w:p>
          <w:p w14:paraId="1FE80F5F" w14:textId="77777777" w:rsidR="00C6372F" w:rsidRDefault="00C6372F" w:rsidP="00921350">
            <w:pPr>
              <w:rPr>
                <w:sz w:val="22"/>
              </w:rPr>
            </w:pPr>
            <w:r w:rsidRPr="00C5168C">
              <w:rPr>
                <w:sz w:val="22"/>
              </w:rPr>
              <w:t>1..šviesos intensyvumas</w:t>
            </w:r>
          </w:p>
          <w:p w14:paraId="24A271AD" w14:textId="77777777" w:rsidR="00C6372F" w:rsidRPr="00C5168C" w:rsidRDefault="00C6372F" w:rsidP="00921350">
            <w:r>
              <w:t>2. Šviesos diodų skaičius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06EFBC3D" w14:textId="77777777" w:rsidR="00C6372F" w:rsidRDefault="00C6372F" w:rsidP="00921350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Pr="00C5168C">
              <w:rPr>
                <w:sz w:val="22"/>
              </w:rPr>
              <w:t xml:space="preserve">.Ne mažiau 160000 Lx </w:t>
            </w:r>
          </w:p>
          <w:p w14:paraId="36152117" w14:textId="77777777" w:rsidR="00C6372F" w:rsidRPr="00C5168C" w:rsidRDefault="00C6372F" w:rsidP="00921350">
            <w:r>
              <w:t>2. Ne mažiau 95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17EF4E75" w14:textId="77777777" w:rsidR="00C6372F" w:rsidRDefault="00C6372F"/>
          <w:p w14:paraId="21C8303D" w14:textId="77777777" w:rsidR="00C6372F" w:rsidRPr="00C5168C" w:rsidRDefault="00C6372F" w:rsidP="00921350"/>
        </w:tc>
      </w:tr>
      <w:tr w:rsidR="00C6372F" w:rsidRPr="00C5168C" w14:paraId="65DCEC90" w14:textId="0EA0C365" w:rsidTr="00C6372F">
        <w:tc>
          <w:tcPr>
            <w:tcW w:w="709" w:type="dxa"/>
            <w:shd w:val="clear" w:color="auto" w:fill="auto"/>
          </w:tcPr>
          <w:p w14:paraId="07FFCE93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6.</w:t>
            </w:r>
          </w:p>
        </w:tc>
        <w:tc>
          <w:tcPr>
            <w:tcW w:w="2297" w:type="dxa"/>
            <w:shd w:val="clear" w:color="auto" w:fill="auto"/>
          </w:tcPr>
          <w:p w14:paraId="7BA49EE3" w14:textId="77777777" w:rsidR="00C6372F" w:rsidRPr="00C5168C" w:rsidRDefault="00C6372F" w:rsidP="00921350">
            <w:r>
              <w:rPr>
                <w:sz w:val="22"/>
              </w:rPr>
              <w:t>Antras</w:t>
            </w:r>
            <w:r w:rsidRPr="00C5168C">
              <w:rPr>
                <w:sz w:val="22"/>
              </w:rPr>
              <w:t xml:space="preserve"> moduli</w:t>
            </w:r>
            <w:r>
              <w:rPr>
                <w:sz w:val="22"/>
              </w:rPr>
              <w:t>s</w:t>
            </w:r>
            <w:r w:rsidRPr="00C5168C">
              <w:rPr>
                <w:sz w:val="22"/>
              </w:rPr>
              <w:t xml:space="preserve">:  </w:t>
            </w:r>
          </w:p>
          <w:p w14:paraId="75706139" w14:textId="77777777" w:rsidR="00C6372F" w:rsidRDefault="00C6372F" w:rsidP="00921350">
            <w:pPr>
              <w:rPr>
                <w:sz w:val="22"/>
              </w:rPr>
            </w:pPr>
            <w:r w:rsidRPr="00C5168C">
              <w:rPr>
                <w:sz w:val="22"/>
              </w:rPr>
              <w:t>1..šviesos intensyvumas</w:t>
            </w:r>
          </w:p>
          <w:p w14:paraId="734EC429" w14:textId="77777777" w:rsidR="00C6372F" w:rsidRPr="00C5168C" w:rsidRDefault="00C6372F" w:rsidP="00921350">
            <w:r>
              <w:t>2. Šviesos diodų skaičius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2FC84DDC" w14:textId="77777777" w:rsidR="00C6372F" w:rsidRDefault="00C6372F" w:rsidP="00921350">
            <w:pPr>
              <w:rPr>
                <w:sz w:val="22"/>
              </w:rPr>
            </w:pPr>
          </w:p>
          <w:p w14:paraId="325FB93B" w14:textId="77777777" w:rsidR="00C6372F" w:rsidRDefault="00C6372F" w:rsidP="00921350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Pr="00C5168C">
              <w:rPr>
                <w:sz w:val="22"/>
              </w:rPr>
              <w:t>.Ne mažiau 1</w:t>
            </w:r>
            <w:r>
              <w:rPr>
                <w:sz w:val="22"/>
              </w:rPr>
              <w:t>4</w:t>
            </w:r>
            <w:r w:rsidRPr="00C5168C">
              <w:rPr>
                <w:sz w:val="22"/>
              </w:rPr>
              <w:t xml:space="preserve">0000 Lx </w:t>
            </w:r>
          </w:p>
          <w:p w14:paraId="1D51CAC7" w14:textId="77777777" w:rsidR="00C6372F" w:rsidRPr="00C5168C" w:rsidRDefault="00C6372F" w:rsidP="00921350">
            <w:r>
              <w:t>2. Ne mažiau 70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42BED2C8" w14:textId="77777777" w:rsidR="00C6372F" w:rsidRDefault="00C6372F"/>
          <w:p w14:paraId="4874C538" w14:textId="77777777" w:rsidR="00C6372F" w:rsidRPr="00C5168C" w:rsidRDefault="00C6372F" w:rsidP="00921350"/>
        </w:tc>
      </w:tr>
      <w:tr w:rsidR="00C6372F" w:rsidRPr="00C5168C" w14:paraId="2643A126" w14:textId="1C46D307" w:rsidTr="00C6372F">
        <w:tc>
          <w:tcPr>
            <w:tcW w:w="709" w:type="dxa"/>
            <w:shd w:val="clear" w:color="auto" w:fill="auto"/>
          </w:tcPr>
          <w:p w14:paraId="676C39F6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7.</w:t>
            </w:r>
          </w:p>
        </w:tc>
        <w:tc>
          <w:tcPr>
            <w:tcW w:w="2297" w:type="dxa"/>
            <w:shd w:val="clear" w:color="auto" w:fill="auto"/>
          </w:tcPr>
          <w:p w14:paraId="3DF8708D" w14:textId="77777777" w:rsidR="00C6372F" w:rsidRPr="00C5168C" w:rsidRDefault="00C6372F" w:rsidP="00921350">
            <w:r w:rsidRPr="00C5168C">
              <w:rPr>
                <w:sz w:val="22"/>
              </w:rPr>
              <w:t xml:space="preserve">Apšvietimo lauko abiejų modulių diametras (matuojamas 1 m atstume) </w:t>
            </w:r>
            <w:r>
              <w:rPr>
                <w:sz w:val="22"/>
              </w:rPr>
              <w:t xml:space="preserve">tolygiai </w:t>
            </w:r>
            <w:r w:rsidRPr="00C5168C">
              <w:rPr>
                <w:sz w:val="22"/>
              </w:rPr>
              <w:t>reguliuojamas ne siauresniame intervale kaip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7F02B76C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Nuo </w:t>
            </w:r>
            <w:r>
              <w:rPr>
                <w:sz w:val="22"/>
              </w:rPr>
              <w:t>18</w:t>
            </w:r>
            <w:r w:rsidRPr="00C5168C">
              <w:rPr>
                <w:sz w:val="22"/>
              </w:rPr>
              <w:t xml:space="preserve"> cm  - 3</w:t>
            </w:r>
            <w:r>
              <w:rPr>
                <w:sz w:val="22"/>
              </w:rPr>
              <w:t>0</w:t>
            </w:r>
            <w:r w:rsidRPr="00C5168C">
              <w:rPr>
                <w:sz w:val="22"/>
              </w:rPr>
              <w:t xml:space="preserve"> cm 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641A7B3F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38636DAA" w14:textId="13B59160" w:rsidTr="00C6372F">
        <w:tc>
          <w:tcPr>
            <w:tcW w:w="709" w:type="dxa"/>
            <w:shd w:val="clear" w:color="auto" w:fill="auto"/>
          </w:tcPr>
          <w:p w14:paraId="0B89EC79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8.</w:t>
            </w:r>
          </w:p>
        </w:tc>
        <w:tc>
          <w:tcPr>
            <w:tcW w:w="2297" w:type="dxa"/>
            <w:shd w:val="clear" w:color="auto" w:fill="auto"/>
          </w:tcPr>
          <w:p w14:paraId="4541A43D" w14:textId="77777777" w:rsidR="00C6372F" w:rsidRPr="00C5168C" w:rsidRDefault="00C6372F" w:rsidP="00921350">
            <w:r w:rsidRPr="00C5168C">
              <w:rPr>
                <w:sz w:val="22"/>
              </w:rPr>
              <w:t>Galimybė pasirinkti apšvietimo lauko spalvinę temperatūrą abiejų modulių ne siauresniame intervale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0246A08A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 Nuo 3</w:t>
            </w:r>
            <w:r>
              <w:rPr>
                <w:sz w:val="22"/>
              </w:rPr>
              <w:t>8</w:t>
            </w:r>
            <w:r w:rsidRPr="00C5168C">
              <w:rPr>
                <w:sz w:val="22"/>
              </w:rPr>
              <w:t>00 – 5</w:t>
            </w:r>
            <w:r>
              <w:rPr>
                <w:sz w:val="22"/>
              </w:rPr>
              <w:t>3</w:t>
            </w:r>
            <w:r w:rsidRPr="00C5168C">
              <w:rPr>
                <w:sz w:val="22"/>
              </w:rPr>
              <w:t>00 K</w:t>
            </w:r>
          </w:p>
          <w:p w14:paraId="6A898295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(</w:t>
            </w:r>
            <w:r>
              <w:rPr>
                <w:sz w:val="22"/>
              </w:rPr>
              <w:t xml:space="preserve">tolygus </w:t>
            </w:r>
            <w:r w:rsidRPr="00C5168C">
              <w:rPr>
                <w:sz w:val="22"/>
              </w:rPr>
              <w:t>reguliavim</w:t>
            </w:r>
            <w:r>
              <w:rPr>
                <w:sz w:val="22"/>
              </w:rPr>
              <w:t xml:space="preserve">as </w:t>
            </w:r>
            <w:r w:rsidRPr="00C5168C">
              <w:rPr>
                <w:sz w:val="22"/>
              </w:rPr>
              <w:t>)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3796D170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4F951675" w14:textId="57AA09BC" w:rsidTr="00C6372F">
        <w:tc>
          <w:tcPr>
            <w:tcW w:w="709" w:type="dxa"/>
            <w:shd w:val="clear" w:color="auto" w:fill="auto"/>
          </w:tcPr>
          <w:p w14:paraId="5972F3F0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9.</w:t>
            </w:r>
          </w:p>
        </w:tc>
        <w:tc>
          <w:tcPr>
            <w:tcW w:w="2297" w:type="dxa"/>
            <w:shd w:val="clear" w:color="auto" w:fill="auto"/>
          </w:tcPr>
          <w:p w14:paraId="2A052E95" w14:textId="77777777" w:rsidR="00C6372F" w:rsidRPr="00C5168C" w:rsidRDefault="00C6372F" w:rsidP="00921350">
            <w:r w:rsidRPr="00C5168C">
              <w:rPr>
                <w:sz w:val="22"/>
              </w:rPr>
              <w:t>Galimybė reguliuoti apšvietimo intensyvumą abiejų modulių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14:paraId="23D8CF4A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Nuo </w:t>
            </w:r>
            <w:r>
              <w:rPr>
                <w:sz w:val="22"/>
              </w:rPr>
              <w:t>40000 Lx iki maksimumų tolygiai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31445913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30E0FF7F" w14:textId="2FD9D502" w:rsidTr="00C6372F">
        <w:tc>
          <w:tcPr>
            <w:tcW w:w="709" w:type="dxa"/>
            <w:shd w:val="clear" w:color="auto" w:fill="auto"/>
          </w:tcPr>
          <w:p w14:paraId="258B78C6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10.</w:t>
            </w:r>
          </w:p>
        </w:tc>
        <w:tc>
          <w:tcPr>
            <w:tcW w:w="2297" w:type="dxa"/>
            <w:shd w:val="clear" w:color="auto" w:fill="auto"/>
          </w:tcPr>
          <w:p w14:paraId="72A4F77A" w14:textId="77777777" w:rsidR="00C6372F" w:rsidRPr="00C5168C" w:rsidRDefault="00C6372F" w:rsidP="00921350">
            <w:r w:rsidRPr="00F60B8F">
              <w:t>Skleidžiamos šviesos spalvini</w:t>
            </w:r>
            <w:r>
              <w:t>ai</w:t>
            </w:r>
            <w:r w:rsidRPr="00F60B8F">
              <w:t xml:space="preserve"> indeksa</w:t>
            </w:r>
            <w:r>
              <w:t>i</w:t>
            </w:r>
            <w:r w:rsidRPr="00F60B8F">
              <w:t xml:space="preserve"> (Ra</w:t>
            </w:r>
            <w:r>
              <w:t>, R9, R13</w:t>
            </w:r>
            <w:r w:rsidRPr="00F60B8F">
              <w:t>)</w:t>
            </w:r>
            <w:r>
              <w:t xml:space="preserve"> </w:t>
            </w:r>
            <w:r w:rsidRPr="00C5168C">
              <w:rPr>
                <w:sz w:val="22"/>
              </w:rPr>
              <w:t>abiejų modulių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14:paraId="3DB70253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≥ 9</w:t>
            </w:r>
            <w:r>
              <w:rPr>
                <w:sz w:val="22"/>
              </w:rPr>
              <w:t>8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2CD6B64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51B148ED" w14:textId="148CAD6D" w:rsidTr="00C6372F">
        <w:tc>
          <w:tcPr>
            <w:tcW w:w="709" w:type="dxa"/>
            <w:shd w:val="clear" w:color="auto" w:fill="auto"/>
          </w:tcPr>
          <w:p w14:paraId="42B680B4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11.</w:t>
            </w:r>
          </w:p>
        </w:tc>
        <w:tc>
          <w:tcPr>
            <w:tcW w:w="2297" w:type="dxa"/>
            <w:shd w:val="clear" w:color="auto" w:fill="auto"/>
          </w:tcPr>
          <w:p w14:paraId="6E7463DC" w14:textId="77777777" w:rsidR="00C6372F" w:rsidRPr="00C5168C" w:rsidRDefault="00C6372F" w:rsidP="00921350">
            <w:r w:rsidRPr="00C5168C">
              <w:rPr>
                <w:sz w:val="22"/>
              </w:rPr>
              <w:t>LED tarnavimo laikas abiejų modulių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14:paraId="0227F366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≥ </w:t>
            </w:r>
            <w:r>
              <w:rPr>
                <w:sz w:val="22"/>
              </w:rPr>
              <w:t>6</w:t>
            </w:r>
            <w:r w:rsidRPr="00C5168C">
              <w:rPr>
                <w:sz w:val="22"/>
              </w:rPr>
              <w:t>0000 val.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3E5DB54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34E5B7BB" w14:textId="7959457F" w:rsidTr="00C6372F">
        <w:tc>
          <w:tcPr>
            <w:tcW w:w="709" w:type="dxa"/>
            <w:shd w:val="clear" w:color="auto" w:fill="auto"/>
          </w:tcPr>
          <w:p w14:paraId="194780C6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12.</w:t>
            </w:r>
          </w:p>
        </w:tc>
        <w:tc>
          <w:tcPr>
            <w:tcW w:w="2297" w:type="dxa"/>
            <w:shd w:val="clear" w:color="auto" w:fill="auto"/>
          </w:tcPr>
          <w:p w14:paraId="6723D9C9" w14:textId="77777777" w:rsidR="00C6372F" w:rsidRPr="00C5168C" w:rsidRDefault="00C6372F" w:rsidP="00921350">
            <w:r>
              <w:rPr>
                <w:sz w:val="22"/>
              </w:rPr>
              <w:t xml:space="preserve">Ne mažiau 2 davikliai kiekviename kupole automatiškai </w:t>
            </w:r>
            <w:r>
              <w:rPr>
                <w:sz w:val="22"/>
              </w:rPr>
              <w:lastRenderedPageBreak/>
              <w:t>didinantys šešėlio eliminavimą ir apšvietimo gylį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14:paraId="6566D427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lastRenderedPageBreak/>
              <w:t>Būtina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0CC1D4F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45CC0DD1" w14:textId="7D8578CA" w:rsidTr="00C6372F">
        <w:tc>
          <w:tcPr>
            <w:tcW w:w="709" w:type="dxa"/>
            <w:shd w:val="clear" w:color="auto" w:fill="auto"/>
          </w:tcPr>
          <w:p w14:paraId="6BC6596C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13</w:t>
            </w:r>
          </w:p>
        </w:tc>
        <w:tc>
          <w:tcPr>
            <w:tcW w:w="2297" w:type="dxa"/>
            <w:shd w:val="clear" w:color="auto" w:fill="auto"/>
          </w:tcPr>
          <w:p w14:paraId="336171EE" w14:textId="77777777" w:rsidR="00C6372F" w:rsidRPr="00C5168C" w:rsidRDefault="00C6372F" w:rsidP="00921350">
            <w:r>
              <w:rPr>
                <w:sz w:val="22"/>
              </w:rPr>
              <w:t>V</w:t>
            </w:r>
            <w:r w:rsidRPr="00C5168C">
              <w:rPr>
                <w:sz w:val="22"/>
              </w:rPr>
              <w:t>aldymo pulta</w:t>
            </w:r>
            <w:r>
              <w:rPr>
                <w:sz w:val="22"/>
              </w:rPr>
              <w:t>i</w:t>
            </w:r>
            <w:r w:rsidRPr="00C5168C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prie </w:t>
            </w:r>
            <w:r w:rsidRPr="00C5168C">
              <w:rPr>
                <w:sz w:val="22"/>
              </w:rPr>
              <w:t>abie</w:t>
            </w:r>
            <w:r>
              <w:rPr>
                <w:sz w:val="22"/>
              </w:rPr>
              <w:t>jų</w:t>
            </w:r>
            <w:r w:rsidRPr="00C5168C">
              <w:rPr>
                <w:sz w:val="22"/>
              </w:rPr>
              <w:t xml:space="preserve"> moduli</w:t>
            </w:r>
            <w:r>
              <w:rPr>
                <w:sz w:val="22"/>
              </w:rPr>
              <w:t>ų šonų, galintys sinchroniškai valdyti ir kitą modulį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5C8E4E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Būtina</w:t>
            </w:r>
          </w:p>
        </w:tc>
        <w:tc>
          <w:tcPr>
            <w:tcW w:w="3228" w:type="dxa"/>
            <w:gridSpan w:val="4"/>
            <w:shd w:val="clear" w:color="auto" w:fill="auto"/>
            <w:vAlign w:val="center"/>
          </w:tcPr>
          <w:p w14:paraId="0477D14D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391E9108" w14:textId="5E231B74" w:rsidTr="00C6372F">
        <w:tc>
          <w:tcPr>
            <w:tcW w:w="709" w:type="dxa"/>
            <w:shd w:val="clear" w:color="auto" w:fill="auto"/>
          </w:tcPr>
          <w:p w14:paraId="403AEFB4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14</w:t>
            </w:r>
          </w:p>
        </w:tc>
        <w:tc>
          <w:tcPr>
            <w:tcW w:w="2297" w:type="dxa"/>
            <w:shd w:val="clear" w:color="auto" w:fill="auto"/>
          </w:tcPr>
          <w:p w14:paraId="300AB1FF" w14:textId="77777777" w:rsidR="00C6372F" w:rsidRPr="00C5168C" w:rsidRDefault="00C6372F" w:rsidP="00921350">
            <w:r w:rsidRPr="00C5168C">
              <w:rPr>
                <w:sz w:val="22"/>
              </w:rPr>
              <w:t>Moduliai abu turi turėti endoskopinius darbo r</w:t>
            </w:r>
            <w:r>
              <w:rPr>
                <w:sz w:val="22"/>
              </w:rPr>
              <w:t>e</w:t>
            </w:r>
            <w:r w:rsidRPr="00C5168C">
              <w:rPr>
                <w:sz w:val="22"/>
              </w:rPr>
              <w:t>žimus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5B42CE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Būtina</w:t>
            </w:r>
          </w:p>
        </w:tc>
        <w:tc>
          <w:tcPr>
            <w:tcW w:w="3228" w:type="dxa"/>
            <w:gridSpan w:val="4"/>
            <w:shd w:val="clear" w:color="auto" w:fill="auto"/>
            <w:vAlign w:val="center"/>
          </w:tcPr>
          <w:p w14:paraId="03E11F5D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604E0C41" w14:textId="454AF3D1" w:rsidTr="00C6372F">
        <w:tc>
          <w:tcPr>
            <w:tcW w:w="709" w:type="dxa"/>
            <w:shd w:val="clear" w:color="auto" w:fill="auto"/>
          </w:tcPr>
          <w:p w14:paraId="64AEC296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14:paraId="1F6BD6CD" w14:textId="77777777" w:rsidR="00C6372F" w:rsidRPr="00C5168C" w:rsidRDefault="00C6372F" w:rsidP="00921350">
            <w:r w:rsidRPr="00C5168C">
              <w:rPr>
                <w:sz w:val="22"/>
              </w:rPr>
              <w:t>Sterilizuojamos nuimamos rankenos, skirtos skleidžiamos šviesos krypties</w:t>
            </w:r>
            <w:r>
              <w:rPr>
                <w:sz w:val="22"/>
              </w:rPr>
              <w:t>, šviesos intensyvumo ir apšvietimo lauko</w:t>
            </w:r>
            <w:r w:rsidRPr="00C5168C">
              <w:rPr>
                <w:sz w:val="22"/>
              </w:rPr>
              <w:t xml:space="preserve"> reguliavimui,  iš viso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1C35F1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≥ </w:t>
            </w:r>
            <w:r>
              <w:rPr>
                <w:sz w:val="22"/>
              </w:rPr>
              <w:t>4</w:t>
            </w:r>
            <w:r w:rsidRPr="00C5168C">
              <w:rPr>
                <w:sz w:val="22"/>
              </w:rPr>
              <w:t xml:space="preserve"> vnt.</w:t>
            </w:r>
          </w:p>
        </w:tc>
        <w:tc>
          <w:tcPr>
            <w:tcW w:w="3228" w:type="dxa"/>
            <w:gridSpan w:val="4"/>
            <w:shd w:val="clear" w:color="auto" w:fill="auto"/>
            <w:vAlign w:val="center"/>
          </w:tcPr>
          <w:p w14:paraId="677884F8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17511001" w14:textId="1A6FA6BA" w:rsidTr="00C6372F">
        <w:tc>
          <w:tcPr>
            <w:tcW w:w="709" w:type="dxa"/>
            <w:shd w:val="clear" w:color="auto" w:fill="auto"/>
          </w:tcPr>
          <w:p w14:paraId="2D39122D" w14:textId="77777777" w:rsidR="00C6372F" w:rsidRPr="00C5168C" w:rsidRDefault="00C6372F" w:rsidP="00921350">
            <w:pPr>
              <w:jc w:val="center"/>
            </w:pPr>
            <w:r>
              <w:t>16</w:t>
            </w:r>
          </w:p>
        </w:tc>
        <w:tc>
          <w:tcPr>
            <w:tcW w:w="2297" w:type="dxa"/>
            <w:shd w:val="clear" w:color="auto" w:fill="auto"/>
          </w:tcPr>
          <w:p w14:paraId="017B05CB" w14:textId="77777777" w:rsidR="00C6372F" w:rsidRPr="00C5168C" w:rsidRDefault="00C6372F" w:rsidP="00921350">
            <w:r w:rsidRPr="00C5168C">
              <w:rPr>
                <w:sz w:val="22"/>
              </w:rPr>
              <w:t>CE sertifikatas</w:t>
            </w:r>
            <w:r>
              <w:rPr>
                <w:sz w:val="22"/>
              </w:rPr>
              <w:t xml:space="preserve"> arba CE deklaracija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99EE1F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>Būtina</w:t>
            </w:r>
          </w:p>
        </w:tc>
        <w:tc>
          <w:tcPr>
            <w:tcW w:w="3228" w:type="dxa"/>
            <w:gridSpan w:val="4"/>
            <w:shd w:val="clear" w:color="auto" w:fill="auto"/>
            <w:vAlign w:val="center"/>
          </w:tcPr>
          <w:p w14:paraId="485BE2FE" w14:textId="77777777" w:rsidR="00C6372F" w:rsidRPr="00C5168C" w:rsidRDefault="00C6372F" w:rsidP="00921350">
            <w:pPr>
              <w:jc w:val="center"/>
            </w:pPr>
          </w:p>
        </w:tc>
      </w:tr>
      <w:tr w:rsidR="00C6372F" w:rsidRPr="00C5168C" w14:paraId="4971746E" w14:textId="393E4056" w:rsidTr="00C6372F">
        <w:tc>
          <w:tcPr>
            <w:tcW w:w="709" w:type="dxa"/>
            <w:shd w:val="clear" w:color="auto" w:fill="auto"/>
          </w:tcPr>
          <w:p w14:paraId="168280F2" w14:textId="10926216" w:rsidR="00C6372F" w:rsidRPr="00C5168C" w:rsidRDefault="00C6372F" w:rsidP="00921350">
            <w:pPr>
              <w:jc w:val="center"/>
            </w:pPr>
            <w:r>
              <w:t>17</w:t>
            </w:r>
          </w:p>
        </w:tc>
        <w:tc>
          <w:tcPr>
            <w:tcW w:w="2297" w:type="dxa"/>
            <w:shd w:val="clear" w:color="auto" w:fill="auto"/>
          </w:tcPr>
          <w:p w14:paraId="27998BEC" w14:textId="77777777" w:rsidR="00C6372F" w:rsidRPr="00C5168C" w:rsidRDefault="00C6372F" w:rsidP="00921350">
            <w:r w:rsidRPr="00C5168C">
              <w:rPr>
                <w:sz w:val="22"/>
              </w:rPr>
              <w:t>Garantija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899A591" w14:textId="77777777" w:rsidR="00C6372F" w:rsidRPr="00C5168C" w:rsidRDefault="00C6372F" w:rsidP="00921350">
            <w:pPr>
              <w:jc w:val="center"/>
            </w:pPr>
            <w:r w:rsidRPr="00C5168C">
              <w:rPr>
                <w:sz w:val="22"/>
              </w:rPr>
              <w:t xml:space="preserve">Ne  mažiau </w:t>
            </w:r>
            <w:r>
              <w:rPr>
                <w:sz w:val="22"/>
              </w:rPr>
              <w:t>24</w:t>
            </w:r>
            <w:r w:rsidRPr="00C5168C">
              <w:rPr>
                <w:sz w:val="22"/>
              </w:rPr>
              <w:t xml:space="preserve"> mėn</w:t>
            </w:r>
          </w:p>
        </w:tc>
        <w:tc>
          <w:tcPr>
            <w:tcW w:w="3228" w:type="dxa"/>
            <w:gridSpan w:val="4"/>
            <w:shd w:val="clear" w:color="auto" w:fill="auto"/>
            <w:vAlign w:val="center"/>
          </w:tcPr>
          <w:p w14:paraId="2436EA80" w14:textId="77777777" w:rsidR="00C6372F" w:rsidRPr="00C5168C" w:rsidRDefault="00C6372F" w:rsidP="00921350">
            <w:pPr>
              <w:jc w:val="center"/>
            </w:pPr>
          </w:p>
        </w:tc>
      </w:tr>
    </w:tbl>
    <w:p w14:paraId="4A4E8671" w14:textId="77777777" w:rsidR="00D21E84" w:rsidRDefault="00D21E84" w:rsidP="00D21E84">
      <w:pPr>
        <w:tabs>
          <w:tab w:val="left" w:pos="3130"/>
        </w:tabs>
        <w:ind w:left="284"/>
        <w:rPr>
          <w:b/>
        </w:rPr>
      </w:pPr>
    </w:p>
    <w:p w14:paraId="418888F3" w14:textId="77777777" w:rsidR="00D21E84" w:rsidRPr="00EE699D" w:rsidRDefault="00D21E84" w:rsidP="00D21E84">
      <w:pPr>
        <w:tabs>
          <w:tab w:val="left" w:pos="3130"/>
        </w:tabs>
        <w:ind w:left="284"/>
      </w:pPr>
      <w:r w:rsidRPr="00EE699D">
        <w:rPr>
          <w:b/>
        </w:rPr>
        <w:t>PASTABA</w:t>
      </w:r>
      <w:r w:rsidRPr="00EE699D">
        <w:t xml:space="preserve">: </w:t>
      </w:r>
    </w:p>
    <w:p w14:paraId="2DFA9B55" w14:textId="6A54A094" w:rsidR="00D21E84" w:rsidRPr="00C6372F" w:rsidRDefault="00D21E84" w:rsidP="00D21E84">
      <w:pPr>
        <w:pStyle w:val="ListParagraph"/>
        <w:numPr>
          <w:ilvl w:val="3"/>
          <w:numId w:val="21"/>
        </w:numPr>
        <w:spacing w:after="160" w:line="259" w:lineRule="auto"/>
        <w:ind w:left="284" w:firstLine="426"/>
        <w:rPr>
          <w:szCs w:val="24"/>
        </w:rPr>
      </w:pPr>
      <w:r>
        <w:rPr>
          <w:szCs w:val="24"/>
          <w:shd w:val="clear" w:color="auto" w:fill="FFFFFF"/>
        </w:rPr>
        <w:t xml:space="preserve">Tiekėjas teikdamas pasiūlymą </w:t>
      </w:r>
      <w:r w:rsidRPr="00EE699D">
        <w:rPr>
          <w:szCs w:val="24"/>
          <w:shd w:val="clear" w:color="auto" w:fill="FFFFFF"/>
        </w:rPr>
        <w:t xml:space="preserve">turės pateikti </w:t>
      </w:r>
      <w:r>
        <w:rPr>
          <w:szCs w:val="24"/>
          <w:shd w:val="clear" w:color="auto" w:fill="FFFFFF"/>
        </w:rPr>
        <w:t>g</w:t>
      </w:r>
      <w:r w:rsidRPr="00EE699D">
        <w:rPr>
          <w:szCs w:val="24"/>
          <w:shd w:val="clear" w:color="auto" w:fill="FFFFFF"/>
        </w:rPr>
        <w:t>amintojo įgaliojimą atlikti siūlomos  įrangos garantinį aptarnavimą</w:t>
      </w:r>
      <w:r w:rsidRPr="00EE699D">
        <w:rPr>
          <w:b/>
          <w:bCs/>
          <w:szCs w:val="24"/>
          <w:shd w:val="clear" w:color="auto" w:fill="FFFFFF"/>
        </w:rPr>
        <w:t> (</w:t>
      </w:r>
      <w:r>
        <w:rPr>
          <w:szCs w:val="24"/>
          <w:shd w:val="clear" w:color="auto" w:fill="FFFFFF"/>
        </w:rPr>
        <w:t>arba rašytinį susitarimą</w:t>
      </w:r>
      <w:r w:rsidRPr="00EE699D">
        <w:rPr>
          <w:szCs w:val="24"/>
          <w:shd w:val="clear" w:color="auto" w:fill="FFFFFF"/>
        </w:rPr>
        <w:t xml:space="preserve"> su kitu ūkio subjektu, kuris yra gamintojo įgaliotas atlikti šios įrangos garantinį aptarnavimą).</w:t>
      </w:r>
    </w:p>
    <w:p w14:paraId="4BA13ED5" w14:textId="752226C2" w:rsidR="00C6372F" w:rsidRPr="00EE699D" w:rsidRDefault="00C6372F" w:rsidP="00D21E84">
      <w:pPr>
        <w:pStyle w:val="ListParagraph"/>
        <w:numPr>
          <w:ilvl w:val="3"/>
          <w:numId w:val="21"/>
        </w:numPr>
        <w:spacing w:after="160" w:line="259" w:lineRule="auto"/>
        <w:ind w:left="284" w:firstLine="426"/>
        <w:rPr>
          <w:szCs w:val="24"/>
        </w:rPr>
      </w:pPr>
      <w:r w:rsidRPr="00C5168C">
        <w:rPr>
          <w:sz w:val="22"/>
        </w:rPr>
        <w:t>Lemp</w:t>
      </w:r>
      <w:r>
        <w:rPr>
          <w:sz w:val="22"/>
        </w:rPr>
        <w:t xml:space="preserve">os montavimo  išlaidos  turi būti įskaičiuotos į pasiūlymo kainą. </w:t>
      </w:r>
    </w:p>
    <w:p w14:paraId="605190C2" w14:textId="77777777" w:rsidR="00D21E84" w:rsidRDefault="00D21E84" w:rsidP="00C5168C">
      <w:pPr>
        <w:jc w:val="center"/>
        <w:rPr>
          <w:b/>
          <w:sz w:val="22"/>
        </w:rPr>
      </w:pPr>
    </w:p>
    <w:p w14:paraId="71BEE748" w14:textId="77777777" w:rsidR="00C5168C" w:rsidRPr="00C5168C" w:rsidRDefault="00C5168C" w:rsidP="00C5168C">
      <w:pPr>
        <w:spacing w:after="0"/>
        <w:rPr>
          <w:vanish/>
          <w:sz w:val="22"/>
        </w:rPr>
      </w:pPr>
    </w:p>
    <w:sectPr w:rsidR="00C5168C" w:rsidRPr="00C5168C" w:rsidSect="004524F1">
      <w:headerReference w:type="even" r:id="rId8"/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7F43" w14:textId="77777777" w:rsidR="00BB570E" w:rsidRDefault="00BB570E" w:rsidP="008F1D0A">
      <w:pPr>
        <w:spacing w:after="0" w:line="240" w:lineRule="auto"/>
      </w:pPr>
      <w:r>
        <w:separator/>
      </w:r>
    </w:p>
  </w:endnote>
  <w:endnote w:type="continuationSeparator" w:id="0">
    <w:p w14:paraId="7966DBEE" w14:textId="77777777" w:rsidR="00BB570E" w:rsidRDefault="00BB570E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38" w14:textId="77777777" w:rsidR="00BB570E" w:rsidRDefault="00BB570E" w:rsidP="008F1D0A">
      <w:pPr>
        <w:spacing w:after="0" w:line="240" w:lineRule="auto"/>
      </w:pPr>
      <w:r>
        <w:separator/>
      </w:r>
    </w:p>
  </w:footnote>
  <w:footnote w:type="continuationSeparator" w:id="0">
    <w:p w14:paraId="699D3866" w14:textId="77777777" w:rsidR="00BB570E" w:rsidRDefault="00BB570E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8C88" w14:textId="77777777" w:rsidR="00874042" w:rsidRDefault="00874042" w:rsidP="008740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23238" w14:textId="77777777" w:rsidR="00874042" w:rsidRDefault="00874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4723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93F5868"/>
    <w:multiLevelType w:val="multilevel"/>
    <w:tmpl w:val="AEBCF1DA"/>
    <w:lvl w:ilvl="0">
      <w:start w:val="17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4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16D41C3"/>
    <w:multiLevelType w:val="hybridMultilevel"/>
    <w:tmpl w:val="6F42B980"/>
    <w:lvl w:ilvl="0" w:tplc="C044A0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6B62"/>
    <w:multiLevelType w:val="multilevel"/>
    <w:tmpl w:val="BADAB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0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7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5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5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2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288" w:hanging="1800"/>
      </w:pPr>
      <w:rPr>
        <w:rFonts w:hint="default"/>
        <w:color w:val="auto"/>
      </w:rPr>
    </w:lvl>
  </w:abstractNum>
  <w:abstractNum w:abstractNumId="6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9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74262F6"/>
    <w:multiLevelType w:val="hybridMultilevel"/>
    <w:tmpl w:val="3A5AE4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991CC4"/>
    <w:multiLevelType w:val="hybridMultilevel"/>
    <w:tmpl w:val="7432109A"/>
    <w:lvl w:ilvl="0" w:tplc="32D23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32B"/>
    <w:multiLevelType w:val="hybridMultilevel"/>
    <w:tmpl w:val="590ECD90"/>
    <w:lvl w:ilvl="0" w:tplc="EA08D0F8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A771D"/>
    <w:multiLevelType w:val="multilevel"/>
    <w:tmpl w:val="CC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4DD49B7"/>
    <w:multiLevelType w:val="hybridMultilevel"/>
    <w:tmpl w:val="3E06B760"/>
    <w:lvl w:ilvl="0" w:tplc="44283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573"/>
    <w:multiLevelType w:val="multilevel"/>
    <w:tmpl w:val="27B25740"/>
    <w:lvl w:ilvl="0">
      <w:start w:val="1"/>
      <w:numFmt w:val="decimal"/>
      <w:lvlText w:val="%1."/>
      <w:lvlJc w:val="left"/>
      <w:pPr>
        <w:ind w:left="966" w:hanging="360"/>
      </w:pPr>
    </w:lvl>
    <w:lvl w:ilvl="1">
      <w:start w:val="1"/>
      <w:numFmt w:val="lowerLetter"/>
      <w:lvlText w:val="%2."/>
      <w:lvlJc w:val="left"/>
      <w:pPr>
        <w:ind w:left="1686" w:hanging="360"/>
      </w:pPr>
    </w:lvl>
    <w:lvl w:ilvl="2">
      <w:start w:val="1"/>
      <w:numFmt w:val="lowerRoman"/>
      <w:lvlText w:val="%3."/>
      <w:lvlJc w:val="right"/>
      <w:pPr>
        <w:ind w:left="2406" w:hanging="180"/>
      </w:pPr>
    </w:lvl>
    <w:lvl w:ilvl="3">
      <w:start w:val="1"/>
      <w:numFmt w:val="decimal"/>
      <w:lvlText w:val="%4."/>
      <w:lvlJc w:val="left"/>
      <w:pPr>
        <w:ind w:left="3126" w:hanging="360"/>
      </w:pPr>
    </w:lvl>
    <w:lvl w:ilvl="4">
      <w:start w:val="1"/>
      <w:numFmt w:val="lowerLetter"/>
      <w:lvlText w:val="%5."/>
      <w:lvlJc w:val="left"/>
      <w:pPr>
        <w:ind w:left="3846" w:hanging="360"/>
      </w:pPr>
    </w:lvl>
    <w:lvl w:ilvl="5">
      <w:start w:val="1"/>
      <w:numFmt w:val="lowerRoman"/>
      <w:lvlText w:val="%6."/>
      <w:lvlJc w:val="right"/>
      <w:pPr>
        <w:ind w:left="4566" w:hanging="180"/>
      </w:pPr>
    </w:lvl>
    <w:lvl w:ilvl="6">
      <w:start w:val="1"/>
      <w:numFmt w:val="decimal"/>
      <w:lvlText w:val="%7."/>
      <w:lvlJc w:val="left"/>
      <w:pPr>
        <w:ind w:left="5286" w:hanging="360"/>
      </w:pPr>
    </w:lvl>
    <w:lvl w:ilvl="7">
      <w:start w:val="1"/>
      <w:numFmt w:val="lowerLetter"/>
      <w:lvlText w:val="%8."/>
      <w:lvlJc w:val="left"/>
      <w:pPr>
        <w:ind w:left="6006" w:hanging="360"/>
      </w:pPr>
    </w:lvl>
    <w:lvl w:ilvl="8">
      <w:start w:val="1"/>
      <w:numFmt w:val="lowerRoman"/>
      <w:lvlText w:val="%9."/>
      <w:lvlJc w:val="right"/>
      <w:pPr>
        <w:ind w:left="6726" w:hanging="180"/>
      </w:pPr>
    </w:lvl>
  </w:abstractNum>
  <w:abstractNum w:abstractNumId="21" w15:restartNumberingAfterBreak="0">
    <w:nsid w:val="7E1E2448"/>
    <w:multiLevelType w:val="hybridMultilevel"/>
    <w:tmpl w:val="F0384B86"/>
    <w:lvl w:ilvl="0" w:tplc="277C0360">
      <w:start w:val="8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4"/>
  </w:num>
  <w:num w:numId="7">
    <w:abstractNumId w:val="8"/>
  </w:num>
  <w:num w:numId="8">
    <w:abstractNumId w:val="18"/>
  </w:num>
  <w:num w:numId="9">
    <w:abstractNumId w:val="1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9"/>
  </w:num>
  <w:num w:numId="18">
    <w:abstractNumId w:val="0"/>
  </w:num>
  <w:num w:numId="19">
    <w:abstractNumId w:val="13"/>
  </w:num>
  <w:num w:numId="20">
    <w:abstractNumId w:val="21"/>
  </w:num>
  <w:num w:numId="21">
    <w:abstractNumId w:val="20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D2"/>
    <w:rsid w:val="000636AB"/>
    <w:rsid w:val="00071BFA"/>
    <w:rsid w:val="00083AA6"/>
    <w:rsid w:val="00087A89"/>
    <w:rsid w:val="00090E18"/>
    <w:rsid w:val="00095ED4"/>
    <w:rsid w:val="000A0A19"/>
    <w:rsid w:val="000B37E1"/>
    <w:rsid w:val="000B58B7"/>
    <w:rsid w:val="000C4D3C"/>
    <w:rsid w:val="000D4E4C"/>
    <w:rsid w:val="000D4FA3"/>
    <w:rsid w:val="000D620D"/>
    <w:rsid w:val="000D7C4A"/>
    <w:rsid w:val="000E6062"/>
    <w:rsid w:val="000F1016"/>
    <w:rsid w:val="000F29F3"/>
    <w:rsid w:val="000F7B57"/>
    <w:rsid w:val="00100B2B"/>
    <w:rsid w:val="00100D26"/>
    <w:rsid w:val="00107946"/>
    <w:rsid w:val="00122818"/>
    <w:rsid w:val="0012384E"/>
    <w:rsid w:val="00126B0F"/>
    <w:rsid w:val="0013710C"/>
    <w:rsid w:val="001434D2"/>
    <w:rsid w:val="001438A2"/>
    <w:rsid w:val="00161338"/>
    <w:rsid w:val="00184222"/>
    <w:rsid w:val="001848DE"/>
    <w:rsid w:val="00186C2C"/>
    <w:rsid w:val="00195972"/>
    <w:rsid w:val="00196D72"/>
    <w:rsid w:val="001A7251"/>
    <w:rsid w:val="001B68F4"/>
    <w:rsid w:val="001B7BE6"/>
    <w:rsid w:val="001B7F65"/>
    <w:rsid w:val="001C0826"/>
    <w:rsid w:val="001C7A5C"/>
    <w:rsid w:val="001E03B9"/>
    <w:rsid w:val="001F3455"/>
    <w:rsid w:val="002001C8"/>
    <w:rsid w:val="002020AC"/>
    <w:rsid w:val="00215C00"/>
    <w:rsid w:val="00221483"/>
    <w:rsid w:val="0024102A"/>
    <w:rsid w:val="0025651A"/>
    <w:rsid w:val="00270E16"/>
    <w:rsid w:val="00271645"/>
    <w:rsid w:val="00275669"/>
    <w:rsid w:val="002776F3"/>
    <w:rsid w:val="0028085E"/>
    <w:rsid w:val="00294198"/>
    <w:rsid w:val="00297BEB"/>
    <w:rsid w:val="002A2D24"/>
    <w:rsid w:val="002A58DD"/>
    <w:rsid w:val="002B3D12"/>
    <w:rsid w:val="002B73F1"/>
    <w:rsid w:val="002D6CDE"/>
    <w:rsid w:val="002D6F02"/>
    <w:rsid w:val="002E12EC"/>
    <w:rsid w:val="002E48EC"/>
    <w:rsid w:val="002E5E3E"/>
    <w:rsid w:val="002F3992"/>
    <w:rsid w:val="002F47C4"/>
    <w:rsid w:val="00300E3D"/>
    <w:rsid w:val="00310BB1"/>
    <w:rsid w:val="00312361"/>
    <w:rsid w:val="00313FC0"/>
    <w:rsid w:val="00314A9B"/>
    <w:rsid w:val="00322FDC"/>
    <w:rsid w:val="003325A3"/>
    <w:rsid w:val="003361CC"/>
    <w:rsid w:val="0035645B"/>
    <w:rsid w:val="00360392"/>
    <w:rsid w:val="00360572"/>
    <w:rsid w:val="00360A4C"/>
    <w:rsid w:val="0037010C"/>
    <w:rsid w:val="0038135A"/>
    <w:rsid w:val="00383A12"/>
    <w:rsid w:val="003A339F"/>
    <w:rsid w:val="003B1BA9"/>
    <w:rsid w:val="003C1D4A"/>
    <w:rsid w:val="003C478C"/>
    <w:rsid w:val="003D451D"/>
    <w:rsid w:val="003D5E2A"/>
    <w:rsid w:val="003E0760"/>
    <w:rsid w:val="003E418B"/>
    <w:rsid w:val="003F4013"/>
    <w:rsid w:val="003F44B4"/>
    <w:rsid w:val="003F6919"/>
    <w:rsid w:val="003F7659"/>
    <w:rsid w:val="00402F56"/>
    <w:rsid w:val="00415114"/>
    <w:rsid w:val="004201D1"/>
    <w:rsid w:val="00442DA3"/>
    <w:rsid w:val="004524F1"/>
    <w:rsid w:val="00452727"/>
    <w:rsid w:val="00453A6F"/>
    <w:rsid w:val="00456CD9"/>
    <w:rsid w:val="00461107"/>
    <w:rsid w:val="00461A84"/>
    <w:rsid w:val="004624FE"/>
    <w:rsid w:val="004644A2"/>
    <w:rsid w:val="00471B32"/>
    <w:rsid w:val="00485D74"/>
    <w:rsid w:val="004978B1"/>
    <w:rsid w:val="004A053A"/>
    <w:rsid w:val="004A2217"/>
    <w:rsid w:val="004A3219"/>
    <w:rsid w:val="004A546A"/>
    <w:rsid w:val="004B1857"/>
    <w:rsid w:val="004B2C99"/>
    <w:rsid w:val="004C005F"/>
    <w:rsid w:val="004C0903"/>
    <w:rsid w:val="004C1D5E"/>
    <w:rsid w:val="004C3448"/>
    <w:rsid w:val="004D24A0"/>
    <w:rsid w:val="004E4647"/>
    <w:rsid w:val="004F14CB"/>
    <w:rsid w:val="005072F7"/>
    <w:rsid w:val="00520C70"/>
    <w:rsid w:val="005256B4"/>
    <w:rsid w:val="00540FE1"/>
    <w:rsid w:val="00553664"/>
    <w:rsid w:val="00553AC3"/>
    <w:rsid w:val="00575EF2"/>
    <w:rsid w:val="00590B7B"/>
    <w:rsid w:val="0059374C"/>
    <w:rsid w:val="00594725"/>
    <w:rsid w:val="005A1C0E"/>
    <w:rsid w:val="005A34E5"/>
    <w:rsid w:val="005C127D"/>
    <w:rsid w:val="005C7DF6"/>
    <w:rsid w:val="005F0F34"/>
    <w:rsid w:val="005F159F"/>
    <w:rsid w:val="005F6AB5"/>
    <w:rsid w:val="005F773B"/>
    <w:rsid w:val="00611CB7"/>
    <w:rsid w:val="00620205"/>
    <w:rsid w:val="00623903"/>
    <w:rsid w:val="00636A13"/>
    <w:rsid w:val="0064313D"/>
    <w:rsid w:val="00655B99"/>
    <w:rsid w:val="006741FC"/>
    <w:rsid w:val="0068038F"/>
    <w:rsid w:val="006826A8"/>
    <w:rsid w:val="00682E6F"/>
    <w:rsid w:val="00686A3F"/>
    <w:rsid w:val="00694928"/>
    <w:rsid w:val="00695C33"/>
    <w:rsid w:val="006960EA"/>
    <w:rsid w:val="00697A2E"/>
    <w:rsid w:val="006A4104"/>
    <w:rsid w:val="006B1071"/>
    <w:rsid w:val="006B2A2A"/>
    <w:rsid w:val="006B72DF"/>
    <w:rsid w:val="006C0C60"/>
    <w:rsid w:val="006C24B6"/>
    <w:rsid w:val="006C688C"/>
    <w:rsid w:val="006E6669"/>
    <w:rsid w:val="00705E25"/>
    <w:rsid w:val="0070730D"/>
    <w:rsid w:val="00722260"/>
    <w:rsid w:val="00731974"/>
    <w:rsid w:val="00741A9C"/>
    <w:rsid w:val="00743763"/>
    <w:rsid w:val="00750C9F"/>
    <w:rsid w:val="00752426"/>
    <w:rsid w:val="0076733C"/>
    <w:rsid w:val="00772F3C"/>
    <w:rsid w:val="00773743"/>
    <w:rsid w:val="00776826"/>
    <w:rsid w:val="00790A83"/>
    <w:rsid w:val="0079364A"/>
    <w:rsid w:val="007941E8"/>
    <w:rsid w:val="007A035D"/>
    <w:rsid w:val="007A59D1"/>
    <w:rsid w:val="007A5B96"/>
    <w:rsid w:val="007B49A9"/>
    <w:rsid w:val="007C29FC"/>
    <w:rsid w:val="007E6E40"/>
    <w:rsid w:val="008040DD"/>
    <w:rsid w:val="00817008"/>
    <w:rsid w:val="0083114E"/>
    <w:rsid w:val="008329DF"/>
    <w:rsid w:val="00832C59"/>
    <w:rsid w:val="0084074F"/>
    <w:rsid w:val="00853EFD"/>
    <w:rsid w:val="00874042"/>
    <w:rsid w:val="00881C88"/>
    <w:rsid w:val="00886423"/>
    <w:rsid w:val="0089068D"/>
    <w:rsid w:val="008907EC"/>
    <w:rsid w:val="008911B4"/>
    <w:rsid w:val="00892DE6"/>
    <w:rsid w:val="008A42D3"/>
    <w:rsid w:val="008A4F40"/>
    <w:rsid w:val="008B5A20"/>
    <w:rsid w:val="008B7D7B"/>
    <w:rsid w:val="008D1923"/>
    <w:rsid w:val="008D29E3"/>
    <w:rsid w:val="008D6530"/>
    <w:rsid w:val="008E2A6D"/>
    <w:rsid w:val="008E4823"/>
    <w:rsid w:val="008F1D0A"/>
    <w:rsid w:val="008F253A"/>
    <w:rsid w:val="008F6FED"/>
    <w:rsid w:val="00901E59"/>
    <w:rsid w:val="00903412"/>
    <w:rsid w:val="0092055F"/>
    <w:rsid w:val="0092057A"/>
    <w:rsid w:val="00920DD1"/>
    <w:rsid w:val="00936611"/>
    <w:rsid w:val="00950526"/>
    <w:rsid w:val="00950CD6"/>
    <w:rsid w:val="009567E5"/>
    <w:rsid w:val="00962F53"/>
    <w:rsid w:val="00985D09"/>
    <w:rsid w:val="0099075A"/>
    <w:rsid w:val="00994107"/>
    <w:rsid w:val="009A04CA"/>
    <w:rsid w:val="009A509D"/>
    <w:rsid w:val="009A7365"/>
    <w:rsid w:val="009B2B7F"/>
    <w:rsid w:val="009C1A68"/>
    <w:rsid w:val="009C1D54"/>
    <w:rsid w:val="009D493D"/>
    <w:rsid w:val="00A07BC3"/>
    <w:rsid w:val="00A15E22"/>
    <w:rsid w:val="00A2124C"/>
    <w:rsid w:val="00A24FB5"/>
    <w:rsid w:val="00A3426F"/>
    <w:rsid w:val="00A43B82"/>
    <w:rsid w:val="00A51DB2"/>
    <w:rsid w:val="00A537AE"/>
    <w:rsid w:val="00A60845"/>
    <w:rsid w:val="00A653F8"/>
    <w:rsid w:val="00A82C13"/>
    <w:rsid w:val="00A84B2F"/>
    <w:rsid w:val="00A942F3"/>
    <w:rsid w:val="00A96809"/>
    <w:rsid w:val="00AB6121"/>
    <w:rsid w:val="00AD52C2"/>
    <w:rsid w:val="00AD692B"/>
    <w:rsid w:val="00AF73DF"/>
    <w:rsid w:val="00B00C95"/>
    <w:rsid w:val="00B037E6"/>
    <w:rsid w:val="00B04CC5"/>
    <w:rsid w:val="00B17D78"/>
    <w:rsid w:val="00B24E84"/>
    <w:rsid w:val="00B26F11"/>
    <w:rsid w:val="00B3014D"/>
    <w:rsid w:val="00B30F5C"/>
    <w:rsid w:val="00B361C5"/>
    <w:rsid w:val="00B403ED"/>
    <w:rsid w:val="00B426C8"/>
    <w:rsid w:val="00B43372"/>
    <w:rsid w:val="00B47267"/>
    <w:rsid w:val="00B5066C"/>
    <w:rsid w:val="00B55C19"/>
    <w:rsid w:val="00B66547"/>
    <w:rsid w:val="00B667E0"/>
    <w:rsid w:val="00B6735C"/>
    <w:rsid w:val="00B72BC5"/>
    <w:rsid w:val="00B74E14"/>
    <w:rsid w:val="00B8007B"/>
    <w:rsid w:val="00BA2D6C"/>
    <w:rsid w:val="00BA2F0C"/>
    <w:rsid w:val="00BB570E"/>
    <w:rsid w:val="00BC3CA9"/>
    <w:rsid w:val="00BE1BC6"/>
    <w:rsid w:val="00C0035B"/>
    <w:rsid w:val="00C0128A"/>
    <w:rsid w:val="00C03847"/>
    <w:rsid w:val="00C11C58"/>
    <w:rsid w:val="00C13344"/>
    <w:rsid w:val="00C34803"/>
    <w:rsid w:val="00C4231D"/>
    <w:rsid w:val="00C42666"/>
    <w:rsid w:val="00C47608"/>
    <w:rsid w:val="00C5168C"/>
    <w:rsid w:val="00C63198"/>
    <w:rsid w:val="00C6372F"/>
    <w:rsid w:val="00C676D4"/>
    <w:rsid w:val="00C7021A"/>
    <w:rsid w:val="00C85DA6"/>
    <w:rsid w:val="00C90E0F"/>
    <w:rsid w:val="00C926C4"/>
    <w:rsid w:val="00C97765"/>
    <w:rsid w:val="00CA0416"/>
    <w:rsid w:val="00CC2478"/>
    <w:rsid w:val="00CC6D87"/>
    <w:rsid w:val="00CF4AC5"/>
    <w:rsid w:val="00CF7FF2"/>
    <w:rsid w:val="00D00624"/>
    <w:rsid w:val="00D03A3D"/>
    <w:rsid w:val="00D04804"/>
    <w:rsid w:val="00D21E84"/>
    <w:rsid w:val="00D2357C"/>
    <w:rsid w:val="00D2573B"/>
    <w:rsid w:val="00D31BE5"/>
    <w:rsid w:val="00D41424"/>
    <w:rsid w:val="00D55EB1"/>
    <w:rsid w:val="00D64B0B"/>
    <w:rsid w:val="00D8278C"/>
    <w:rsid w:val="00D8330C"/>
    <w:rsid w:val="00D8756D"/>
    <w:rsid w:val="00D91B02"/>
    <w:rsid w:val="00D943F8"/>
    <w:rsid w:val="00DD04C2"/>
    <w:rsid w:val="00DD12AD"/>
    <w:rsid w:val="00DE6035"/>
    <w:rsid w:val="00DF7EC5"/>
    <w:rsid w:val="00E014B7"/>
    <w:rsid w:val="00E10E60"/>
    <w:rsid w:val="00E30C1D"/>
    <w:rsid w:val="00E35D23"/>
    <w:rsid w:val="00E41445"/>
    <w:rsid w:val="00E46AAB"/>
    <w:rsid w:val="00E618F3"/>
    <w:rsid w:val="00E62A37"/>
    <w:rsid w:val="00E8795C"/>
    <w:rsid w:val="00EC33CE"/>
    <w:rsid w:val="00EC6E84"/>
    <w:rsid w:val="00ED20CC"/>
    <w:rsid w:val="00ED231C"/>
    <w:rsid w:val="00EE0EB4"/>
    <w:rsid w:val="00EE4ECB"/>
    <w:rsid w:val="00F25B83"/>
    <w:rsid w:val="00F27BD5"/>
    <w:rsid w:val="00F32373"/>
    <w:rsid w:val="00F372BB"/>
    <w:rsid w:val="00F467ED"/>
    <w:rsid w:val="00F50915"/>
    <w:rsid w:val="00F50BAF"/>
    <w:rsid w:val="00F60B8F"/>
    <w:rsid w:val="00F677A3"/>
    <w:rsid w:val="00F72978"/>
    <w:rsid w:val="00F73E31"/>
    <w:rsid w:val="00F8382A"/>
    <w:rsid w:val="00F85313"/>
    <w:rsid w:val="00F90025"/>
    <w:rsid w:val="00F916B6"/>
    <w:rsid w:val="00F97B44"/>
    <w:rsid w:val="00FA3E24"/>
    <w:rsid w:val="00FB3C3D"/>
    <w:rsid w:val="00FC45A9"/>
    <w:rsid w:val="00FD7541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927EF8"/>
  <w15:docId w15:val="{81763C29-C5C4-4197-ABBA-6437CB1C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Normal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"/>
    <w:basedOn w:val="Normal"/>
    <w:link w:val="HeaderChar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Normal"/>
    <w:uiPriority w:val="99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Normal"/>
    <w:rsid w:val="00D55EB1"/>
    <w:pPr>
      <w:numPr>
        <w:ilvl w:val="1"/>
        <w:numId w:val="2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yperlink">
    <w:name w:val="Hyperlink"/>
    <w:uiPriority w:val="99"/>
    <w:unhideWhenUsed/>
    <w:rsid w:val="0079364A"/>
    <w:rPr>
      <w:color w:val="0000FF"/>
      <w:u w:val="single"/>
    </w:rPr>
  </w:style>
  <w:style w:type="paragraph" w:customStyle="1" w:styleId="Pagrindinistekstas1">
    <w:name w:val="Pagrindinis tekstas1"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BodyText">
    <w:name w:val="Body Text"/>
    <w:basedOn w:val="Normal"/>
    <w:link w:val="BodyTextChar0"/>
    <w:rsid w:val="006B1071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ageNumber">
    <w:name w:val="page number"/>
    <w:basedOn w:val="DefaultParagraphFont"/>
    <w:rsid w:val="00881C88"/>
  </w:style>
  <w:style w:type="paragraph" w:styleId="FootnoteText">
    <w:name w:val="footnote text"/>
    <w:basedOn w:val="Normal"/>
    <w:link w:val="FootnoteTextChar"/>
    <w:uiPriority w:val="99"/>
    <w:semiHidden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9A509D"/>
    <w:rPr>
      <w:vertAlign w:val="superscript"/>
    </w:rPr>
  </w:style>
  <w:style w:type="table" w:styleId="TableGrid">
    <w:name w:val="Table Grid"/>
    <w:basedOn w:val="TableNormal"/>
    <w:uiPriority w:val="59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uiPriority w:val="99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Normal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phasis">
    <w:name w:val="Emphasis"/>
    <w:qFormat/>
    <w:rsid w:val="005C127D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2,Sąrašo pastraipa.Bullet"/>
    <w:basedOn w:val="Normal"/>
    <w:link w:val="ListParagraphChar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DefaultParagraphFont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Normal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Normal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Normal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Normal"/>
    <w:uiPriority w:val="99"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uiPriority w:val="99"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DefaultParagraphFont"/>
    <w:rsid w:val="00832C59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C5168C"/>
    <w:rPr>
      <w:rFonts w:ascii="Times New Roman" w:eastAsia="Calibri" w:hAnsi="Times New Roman" w:cs="Times New Roman"/>
      <w:sz w:val="24"/>
      <w:lang w:val="lt-LT"/>
    </w:rPr>
  </w:style>
  <w:style w:type="character" w:customStyle="1" w:styleId="shorttext">
    <w:name w:val="short_text"/>
    <w:basedOn w:val="DefaultParagraphFont"/>
    <w:rsid w:val="00C5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45B45-614B-45CD-9E1C-70AEB53F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Danguolė Paulauskienė</cp:lastModifiedBy>
  <cp:revision>5</cp:revision>
  <cp:lastPrinted>2015-12-14T13:13:00Z</cp:lastPrinted>
  <dcterms:created xsi:type="dcterms:W3CDTF">2025-02-19T06:46:00Z</dcterms:created>
  <dcterms:modified xsi:type="dcterms:W3CDTF">2025-02-19T08:39:00Z</dcterms:modified>
</cp:coreProperties>
</file>