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EBC88" w14:textId="77777777" w:rsidR="00287C2B" w:rsidRPr="00287C2B" w:rsidRDefault="00F678D8" w:rsidP="00287C2B">
      <w:pPr>
        <w:spacing w:after="0" w:line="276" w:lineRule="auto"/>
        <w:ind w:right="74"/>
        <w:jc w:val="center"/>
        <w:rPr>
          <w:rFonts w:ascii="Times New Roman" w:hAnsi="Times New Roman" w:cs="Times New Roman"/>
          <w:b/>
          <w:bCs/>
          <w:color w:val="00241A"/>
          <w:sz w:val="24"/>
          <w:szCs w:val="24"/>
          <w:shd w:val="clear" w:color="auto" w:fill="FFFFFF"/>
        </w:rPr>
      </w:pPr>
      <w:r w:rsidRPr="00287C2B">
        <w:rPr>
          <w:rFonts w:ascii="Times New Roman" w:hAnsi="Times New Roman" w:cs="Times New Roman"/>
          <w:b/>
          <w:bCs/>
          <w:color w:val="00241A"/>
          <w:sz w:val="24"/>
          <w:szCs w:val="24"/>
          <w:shd w:val="clear" w:color="auto" w:fill="FFFFFF"/>
        </w:rPr>
        <w:t xml:space="preserve">Rinkos konsultacijos </w:t>
      </w:r>
    </w:p>
    <w:p w14:paraId="7CE4D219" w14:textId="77777777" w:rsidR="00287C2B" w:rsidRPr="00287C2B" w:rsidRDefault="00F678D8" w:rsidP="00287C2B">
      <w:pPr>
        <w:spacing w:after="0" w:line="276" w:lineRule="auto"/>
        <w:ind w:right="74"/>
        <w:jc w:val="center"/>
        <w:rPr>
          <w:rFonts w:ascii="Times New Roman" w:hAnsi="Times New Roman" w:cs="Times New Roman"/>
          <w:b/>
          <w:bCs/>
          <w:color w:val="00241A"/>
          <w:sz w:val="24"/>
          <w:szCs w:val="24"/>
          <w:shd w:val="clear" w:color="auto" w:fill="FFFFFF"/>
        </w:rPr>
      </w:pPr>
      <w:r w:rsidRPr="00287C2B">
        <w:rPr>
          <w:rFonts w:ascii="Times New Roman" w:hAnsi="Times New Roman" w:cs="Times New Roman"/>
          <w:b/>
          <w:bCs/>
          <w:color w:val="00241A"/>
          <w:sz w:val="24"/>
          <w:szCs w:val="24"/>
          <w:shd w:val="clear" w:color="auto" w:fill="FFFFFF"/>
        </w:rPr>
        <w:t>„Dėl Panevėžio miesto inžinerinių statinių (tiltų, viaduko ir užtvankų) techninės priežiūros paslaugų“</w:t>
      </w:r>
      <w:r w:rsidR="00287C2B" w:rsidRPr="00287C2B">
        <w:rPr>
          <w:rFonts w:ascii="Times New Roman" w:hAnsi="Times New Roman" w:cs="Times New Roman"/>
          <w:b/>
          <w:bCs/>
          <w:color w:val="00241A"/>
          <w:sz w:val="24"/>
          <w:szCs w:val="24"/>
          <w:shd w:val="clear" w:color="auto" w:fill="FFFFFF"/>
        </w:rPr>
        <w:t xml:space="preserve"> </w:t>
      </w:r>
    </w:p>
    <w:p w14:paraId="436327BB" w14:textId="5B388D99" w:rsidR="00F678D8" w:rsidRPr="00287C2B" w:rsidRDefault="00287C2B" w:rsidP="00287C2B">
      <w:pPr>
        <w:spacing w:after="0" w:line="276" w:lineRule="auto"/>
        <w:ind w:right="74"/>
        <w:jc w:val="center"/>
        <w:rPr>
          <w:rFonts w:ascii="Times New Roman" w:hAnsi="Times New Roman" w:cs="Times New Roman"/>
          <w:b/>
          <w:bCs/>
          <w:color w:val="00241A"/>
          <w:sz w:val="24"/>
          <w:szCs w:val="24"/>
          <w:shd w:val="clear" w:color="auto" w:fill="FFFFFF"/>
        </w:rPr>
      </w:pPr>
      <w:r w:rsidRPr="00287C2B">
        <w:rPr>
          <w:rFonts w:ascii="Times New Roman" w:hAnsi="Times New Roman" w:cs="Times New Roman"/>
          <w:b/>
          <w:bCs/>
          <w:color w:val="00241A"/>
          <w:sz w:val="24"/>
          <w:szCs w:val="24"/>
          <w:shd w:val="clear" w:color="auto" w:fill="FFFFFF"/>
        </w:rPr>
        <w:t xml:space="preserve">rezultatų </w:t>
      </w:r>
      <w:r w:rsidR="00F678D8" w:rsidRPr="00287C2B">
        <w:rPr>
          <w:rFonts w:ascii="Times New Roman" w:hAnsi="Times New Roman" w:cs="Times New Roman"/>
          <w:b/>
          <w:bCs/>
          <w:color w:val="00241A"/>
          <w:sz w:val="24"/>
          <w:szCs w:val="24"/>
          <w:shd w:val="clear" w:color="auto" w:fill="FFFFFF"/>
        </w:rPr>
        <w:t>apibendrinimo suvestinė</w:t>
      </w:r>
    </w:p>
    <w:p w14:paraId="3D88F935" w14:textId="77777777" w:rsidR="00F678D8" w:rsidRPr="00287C2B" w:rsidRDefault="00F678D8" w:rsidP="00287C2B">
      <w:pPr>
        <w:spacing w:line="276" w:lineRule="auto"/>
        <w:ind w:right="72"/>
        <w:rPr>
          <w:rFonts w:ascii="Times New Roman" w:hAnsi="Times New Roman" w:cs="Times New Roman"/>
          <w:sz w:val="24"/>
          <w:szCs w:val="24"/>
        </w:rPr>
      </w:pPr>
    </w:p>
    <w:p w14:paraId="73557B88" w14:textId="0BEC0EC0" w:rsidR="00287C2B" w:rsidRDefault="00287C2B" w:rsidP="00423F52">
      <w:pPr>
        <w:pStyle w:val="Sraopastraipa"/>
        <w:numPr>
          <w:ilvl w:val="0"/>
          <w:numId w:val="1"/>
        </w:numPr>
        <w:tabs>
          <w:tab w:val="left" w:pos="426"/>
        </w:tabs>
        <w:spacing w:after="120" w:line="276" w:lineRule="auto"/>
        <w:ind w:right="74" w:hanging="720"/>
        <w:contextualSpacing w:val="0"/>
        <w:rPr>
          <w:rFonts w:ascii="Times New Roman" w:hAnsi="Times New Roman" w:cs="Times New Roman"/>
          <w:sz w:val="24"/>
          <w:szCs w:val="24"/>
        </w:rPr>
      </w:pPr>
      <w:r w:rsidRPr="00287C2B">
        <w:rPr>
          <w:rFonts w:ascii="Times New Roman" w:hAnsi="Times New Roman" w:cs="Times New Roman"/>
          <w:sz w:val="24"/>
          <w:szCs w:val="24"/>
        </w:rPr>
        <w:t>Perkančioji organizacija – Panevėžio miesto savivaldybės administracija.</w:t>
      </w:r>
    </w:p>
    <w:p w14:paraId="10A5616B" w14:textId="5C46A539" w:rsidR="00F678D8" w:rsidRDefault="00287C2B" w:rsidP="00423F52">
      <w:pPr>
        <w:pStyle w:val="Sraopastraipa"/>
        <w:numPr>
          <w:ilvl w:val="0"/>
          <w:numId w:val="1"/>
        </w:numPr>
        <w:tabs>
          <w:tab w:val="left" w:pos="426"/>
        </w:tabs>
        <w:spacing w:after="120" w:line="276" w:lineRule="auto"/>
        <w:ind w:left="0" w:right="74" w:firstLine="0"/>
        <w:contextualSpacing w:val="0"/>
        <w:jc w:val="both"/>
        <w:rPr>
          <w:rFonts w:ascii="Times New Roman" w:hAnsi="Times New Roman" w:cs="Times New Roman"/>
          <w:sz w:val="24"/>
          <w:szCs w:val="24"/>
        </w:rPr>
      </w:pPr>
      <w:r w:rsidRPr="00287C2B">
        <w:rPr>
          <w:rFonts w:ascii="Times New Roman" w:hAnsi="Times New Roman" w:cs="Times New Roman"/>
          <w:sz w:val="24"/>
          <w:szCs w:val="24"/>
        </w:rPr>
        <w:t xml:space="preserve">Planuojamo pirkimo objektas </w:t>
      </w:r>
      <w:r>
        <w:rPr>
          <w:rFonts w:ascii="Times New Roman" w:hAnsi="Times New Roman" w:cs="Times New Roman"/>
          <w:sz w:val="24"/>
          <w:szCs w:val="24"/>
        </w:rPr>
        <w:t>–</w:t>
      </w:r>
      <w:r w:rsidRPr="00287C2B">
        <w:rPr>
          <w:rFonts w:ascii="Times New Roman" w:hAnsi="Times New Roman" w:cs="Times New Roman"/>
          <w:sz w:val="24"/>
          <w:szCs w:val="24"/>
        </w:rPr>
        <w:t xml:space="preserve"> </w:t>
      </w:r>
      <w:bookmarkStart w:id="0" w:name="_Hlk173830900"/>
      <w:r w:rsidR="00F678D8" w:rsidRPr="00287C2B">
        <w:rPr>
          <w:rFonts w:ascii="Times New Roman" w:eastAsia="Calibri" w:hAnsi="Times New Roman" w:cs="Times New Roman"/>
          <w:sz w:val="24"/>
          <w:szCs w:val="24"/>
        </w:rPr>
        <w:t>„</w:t>
      </w:r>
      <w:bookmarkStart w:id="1" w:name="_Hlk188871573"/>
      <w:r w:rsidR="00F678D8" w:rsidRPr="00287C2B">
        <w:rPr>
          <w:rFonts w:ascii="Times New Roman" w:eastAsia="Calibri" w:hAnsi="Times New Roman" w:cs="Times New Roman"/>
          <w:sz w:val="24"/>
          <w:szCs w:val="24"/>
        </w:rPr>
        <w:t>Panevėžio miesto inžinerinių statinių (tiltų, viaduko ir užtvankų) techninės priežiūros paslaugos</w:t>
      </w:r>
      <w:bookmarkEnd w:id="1"/>
      <w:r w:rsidR="00F678D8" w:rsidRPr="00287C2B">
        <w:rPr>
          <w:rFonts w:ascii="Times New Roman" w:eastAsia="Calibri" w:hAnsi="Times New Roman" w:cs="Times New Roman"/>
          <w:sz w:val="24"/>
          <w:szCs w:val="24"/>
        </w:rPr>
        <w:t>“</w:t>
      </w:r>
      <w:bookmarkEnd w:id="0"/>
      <w:r w:rsidR="00F678D8" w:rsidRPr="00287C2B">
        <w:rPr>
          <w:rFonts w:ascii="Times New Roman" w:hAnsi="Times New Roman" w:cs="Times New Roman"/>
          <w:sz w:val="24"/>
          <w:szCs w:val="24"/>
        </w:rPr>
        <w:t xml:space="preserve"> (BVPŽ kodas 71356000-8)</w:t>
      </w:r>
      <w:r w:rsidRPr="00287C2B">
        <w:rPr>
          <w:rFonts w:ascii="Times New Roman" w:hAnsi="Times New Roman" w:cs="Times New Roman"/>
          <w:sz w:val="24"/>
          <w:szCs w:val="24"/>
        </w:rPr>
        <w:t>.</w:t>
      </w:r>
    </w:p>
    <w:p w14:paraId="6CFF5A69" w14:textId="7DF6D7F8" w:rsidR="002120F7" w:rsidRDefault="002120F7" w:rsidP="00423F52">
      <w:pPr>
        <w:pStyle w:val="Sraopastraipa"/>
        <w:numPr>
          <w:ilvl w:val="0"/>
          <w:numId w:val="1"/>
        </w:numPr>
        <w:tabs>
          <w:tab w:val="left" w:pos="426"/>
        </w:tabs>
        <w:spacing w:after="120" w:line="276" w:lineRule="auto"/>
        <w:ind w:left="0" w:right="74"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Rinkos konsultacijos vykdymo priemonės – rinkos konsultacija buvo vykdoma Centrinės viešųjų pirkimų informacinės sistemos </w:t>
      </w:r>
      <w:r w:rsidR="00363B4F">
        <w:rPr>
          <w:rFonts w:ascii="Times New Roman" w:hAnsi="Times New Roman" w:cs="Times New Roman"/>
          <w:sz w:val="24"/>
          <w:szCs w:val="24"/>
        </w:rPr>
        <w:t>(toliau – CVP IS)</w:t>
      </w:r>
      <w:r w:rsidR="00363B4F">
        <w:rPr>
          <w:rFonts w:ascii="Times New Roman" w:hAnsi="Times New Roman" w:cs="Times New Roman"/>
          <w:sz w:val="24"/>
          <w:szCs w:val="24"/>
        </w:rPr>
        <w:t xml:space="preserve"> </w:t>
      </w:r>
      <w:r>
        <w:rPr>
          <w:rFonts w:ascii="Times New Roman" w:hAnsi="Times New Roman" w:cs="Times New Roman"/>
          <w:sz w:val="24"/>
          <w:szCs w:val="24"/>
        </w:rPr>
        <w:t>priemonėmis.</w:t>
      </w:r>
    </w:p>
    <w:p w14:paraId="42E2E406" w14:textId="7CE2196D" w:rsidR="00287C2B" w:rsidRDefault="002120F7" w:rsidP="00287C2B">
      <w:pPr>
        <w:pStyle w:val="Sraopastraipa"/>
        <w:numPr>
          <w:ilvl w:val="0"/>
          <w:numId w:val="1"/>
        </w:numPr>
        <w:tabs>
          <w:tab w:val="left" w:pos="426"/>
        </w:tabs>
        <w:spacing w:line="276" w:lineRule="auto"/>
        <w:ind w:left="0" w:right="72" w:firstLine="0"/>
        <w:jc w:val="both"/>
        <w:rPr>
          <w:rFonts w:ascii="Times New Roman" w:hAnsi="Times New Roman" w:cs="Times New Roman"/>
          <w:sz w:val="24"/>
          <w:szCs w:val="24"/>
        </w:rPr>
      </w:pPr>
      <w:r>
        <w:rPr>
          <w:rFonts w:ascii="Times New Roman" w:hAnsi="Times New Roman" w:cs="Times New Roman"/>
          <w:sz w:val="24"/>
          <w:szCs w:val="24"/>
        </w:rPr>
        <w:t xml:space="preserve">Rinkos konsultacijos </w:t>
      </w:r>
      <w:r w:rsidR="00423F52">
        <w:rPr>
          <w:rFonts w:ascii="Times New Roman" w:hAnsi="Times New Roman" w:cs="Times New Roman"/>
          <w:sz w:val="24"/>
          <w:szCs w:val="24"/>
        </w:rPr>
        <w:t xml:space="preserve">atlikimo </w:t>
      </w:r>
      <w:r>
        <w:rPr>
          <w:rFonts w:ascii="Times New Roman" w:hAnsi="Times New Roman" w:cs="Times New Roman"/>
          <w:sz w:val="24"/>
          <w:szCs w:val="24"/>
        </w:rPr>
        <w:t>terminai:</w:t>
      </w:r>
    </w:p>
    <w:p w14:paraId="2BE87770" w14:textId="6E5B5F9C" w:rsidR="002120F7" w:rsidRPr="00423F52" w:rsidRDefault="00423F52" w:rsidP="00423F52">
      <w:pPr>
        <w:pStyle w:val="Sraopastraipa"/>
        <w:tabs>
          <w:tab w:val="left" w:pos="426"/>
        </w:tabs>
        <w:spacing w:line="276" w:lineRule="auto"/>
        <w:ind w:left="0" w:right="72"/>
        <w:jc w:val="both"/>
        <w:rPr>
          <w:rFonts w:ascii="Times New Roman" w:hAnsi="Times New Roman" w:cs="Times New Roman"/>
          <w:sz w:val="24"/>
          <w:szCs w:val="24"/>
        </w:rPr>
      </w:pPr>
      <w:r>
        <w:rPr>
          <w:rFonts w:ascii="Times New Roman" w:hAnsi="Times New Roman" w:cs="Times New Roman"/>
          <w:sz w:val="24"/>
          <w:szCs w:val="24"/>
        </w:rPr>
        <w:t>4</w:t>
      </w:r>
      <w:r w:rsidR="002120F7">
        <w:rPr>
          <w:rFonts w:ascii="Times New Roman" w:hAnsi="Times New Roman" w:cs="Times New Roman"/>
          <w:sz w:val="24"/>
          <w:szCs w:val="24"/>
        </w:rPr>
        <w:t xml:space="preserve">.1.  </w:t>
      </w:r>
      <w:r w:rsidR="002120F7" w:rsidRPr="00423F52">
        <w:rPr>
          <w:rFonts w:ascii="Times New Roman" w:hAnsi="Times New Roman" w:cs="Times New Roman"/>
          <w:sz w:val="24"/>
          <w:szCs w:val="24"/>
        </w:rPr>
        <w:t>paskelbimas</w:t>
      </w:r>
      <w:r>
        <w:rPr>
          <w:rFonts w:ascii="Times New Roman" w:hAnsi="Times New Roman" w:cs="Times New Roman"/>
          <w:sz w:val="24"/>
          <w:szCs w:val="24"/>
        </w:rPr>
        <w:t xml:space="preserve"> –</w:t>
      </w:r>
      <w:r w:rsidR="002120F7" w:rsidRPr="00423F52">
        <w:rPr>
          <w:rFonts w:ascii="Times New Roman" w:hAnsi="Times New Roman" w:cs="Times New Roman"/>
          <w:sz w:val="24"/>
          <w:szCs w:val="24"/>
        </w:rPr>
        <w:t xml:space="preserve"> </w:t>
      </w:r>
      <w:r>
        <w:rPr>
          <w:rFonts w:ascii="Times New Roman" w:hAnsi="Times New Roman" w:cs="Times New Roman"/>
          <w:sz w:val="24"/>
          <w:szCs w:val="24"/>
        </w:rPr>
        <w:t xml:space="preserve">paskelbimo data </w:t>
      </w:r>
      <w:r w:rsidRPr="00423F52">
        <w:rPr>
          <w:rFonts w:ascii="Times New Roman" w:hAnsi="Times New Roman" w:cs="Times New Roman"/>
          <w:sz w:val="24"/>
          <w:szCs w:val="24"/>
        </w:rPr>
        <w:t>CVP IS</w:t>
      </w:r>
      <w:r>
        <w:rPr>
          <w:rFonts w:ascii="Times New Roman" w:hAnsi="Times New Roman" w:cs="Times New Roman"/>
          <w:sz w:val="24"/>
          <w:szCs w:val="24"/>
        </w:rPr>
        <w:t xml:space="preserve"> –</w:t>
      </w:r>
      <w:r w:rsidRPr="00423F52">
        <w:rPr>
          <w:rFonts w:ascii="Times New Roman" w:hAnsi="Times New Roman" w:cs="Times New Roman"/>
          <w:sz w:val="24"/>
          <w:szCs w:val="24"/>
        </w:rPr>
        <w:t xml:space="preserve"> </w:t>
      </w:r>
      <w:r w:rsidR="002120F7" w:rsidRPr="00423F52">
        <w:rPr>
          <w:rFonts w:ascii="Times New Roman" w:hAnsi="Times New Roman" w:cs="Times New Roman"/>
          <w:sz w:val="24"/>
          <w:szCs w:val="24"/>
        </w:rPr>
        <w:t>2025-01-28</w:t>
      </w:r>
      <w:r w:rsidRPr="00423F52">
        <w:rPr>
          <w:rFonts w:ascii="Times New Roman" w:hAnsi="Times New Roman" w:cs="Times New Roman"/>
          <w:sz w:val="24"/>
          <w:szCs w:val="24"/>
        </w:rPr>
        <w:t xml:space="preserve"> (Nr. </w:t>
      </w:r>
      <w:r w:rsidRPr="00423F52">
        <w:rPr>
          <w:rFonts w:ascii="Times New Roman" w:hAnsi="Times New Roman" w:cs="Times New Roman"/>
          <w:color w:val="00241A"/>
          <w:sz w:val="24"/>
          <w:szCs w:val="24"/>
          <w:shd w:val="clear" w:color="auto" w:fill="FFFFFF"/>
        </w:rPr>
        <w:t>948917);</w:t>
      </w:r>
    </w:p>
    <w:p w14:paraId="70E8F646" w14:textId="5F9FC6B7" w:rsidR="002120F7" w:rsidRDefault="00423F52" w:rsidP="00E94FAF">
      <w:pPr>
        <w:pStyle w:val="Sraopastraipa"/>
        <w:tabs>
          <w:tab w:val="left" w:pos="426"/>
        </w:tabs>
        <w:spacing w:after="120" w:line="276" w:lineRule="auto"/>
        <w:ind w:left="0" w:right="74"/>
        <w:contextualSpacing w:val="0"/>
        <w:jc w:val="both"/>
        <w:rPr>
          <w:rFonts w:ascii="Times New Roman" w:hAnsi="Times New Roman" w:cs="Times New Roman"/>
          <w:sz w:val="24"/>
          <w:szCs w:val="24"/>
        </w:rPr>
      </w:pPr>
      <w:r>
        <w:rPr>
          <w:rFonts w:ascii="Times New Roman" w:hAnsi="Times New Roman" w:cs="Times New Roman"/>
          <w:sz w:val="24"/>
          <w:szCs w:val="24"/>
        </w:rPr>
        <w:t>4</w:t>
      </w:r>
      <w:r w:rsidR="002120F7">
        <w:rPr>
          <w:rFonts w:ascii="Times New Roman" w:hAnsi="Times New Roman" w:cs="Times New Roman"/>
          <w:sz w:val="24"/>
          <w:szCs w:val="24"/>
        </w:rPr>
        <w:t>.2.  atsakymų</w:t>
      </w:r>
      <w:r w:rsidR="00363B4F">
        <w:rPr>
          <w:rFonts w:ascii="Times New Roman" w:hAnsi="Times New Roman" w:cs="Times New Roman"/>
          <w:sz w:val="24"/>
          <w:szCs w:val="24"/>
        </w:rPr>
        <w:t xml:space="preserve"> (pasiūlymų, pastabų)</w:t>
      </w:r>
      <w:r>
        <w:rPr>
          <w:rFonts w:ascii="Times New Roman" w:hAnsi="Times New Roman" w:cs="Times New Roman"/>
          <w:sz w:val="24"/>
          <w:szCs w:val="24"/>
        </w:rPr>
        <w:t xml:space="preserve"> </w:t>
      </w:r>
      <w:r w:rsidR="002120F7">
        <w:rPr>
          <w:rFonts w:ascii="Times New Roman" w:hAnsi="Times New Roman" w:cs="Times New Roman"/>
          <w:sz w:val="24"/>
          <w:szCs w:val="24"/>
        </w:rPr>
        <w:t>pateikimo terminas</w:t>
      </w:r>
      <w:r w:rsidR="00363B4F">
        <w:rPr>
          <w:rFonts w:ascii="Times New Roman" w:hAnsi="Times New Roman" w:cs="Times New Roman"/>
          <w:sz w:val="24"/>
          <w:szCs w:val="24"/>
        </w:rPr>
        <w:t xml:space="preserve"> CVP IS</w:t>
      </w:r>
      <w:r w:rsidR="002120F7">
        <w:rPr>
          <w:rFonts w:ascii="Times New Roman" w:hAnsi="Times New Roman" w:cs="Times New Roman"/>
          <w:sz w:val="24"/>
          <w:szCs w:val="24"/>
        </w:rPr>
        <w:t xml:space="preserve"> </w:t>
      </w:r>
      <w:r>
        <w:rPr>
          <w:rFonts w:ascii="Times New Roman" w:hAnsi="Times New Roman" w:cs="Times New Roman"/>
          <w:sz w:val="24"/>
          <w:szCs w:val="24"/>
        </w:rPr>
        <w:t>–</w:t>
      </w:r>
      <w:r w:rsidR="002120F7">
        <w:rPr>
          <w:rFonts w:ascii="Times New Roman" w:hAnsi="Times New Roman" w:cs="Times New Roman"/>
          <w:sz w:val="24"/>
          <w:szCs w:val="24"/>
        </w:rPr>
        <w:t xml:space="preserve"> </w:t>
      </w:r>
      <w:r w:rsidR="00363B4F">
        <w:rPr>
          <w:rFonts w:ascii="Times New Roman" w:hAnsi="Times New Roman" w:cs="Times New Roman"/>
          <w:sz w:val="24"/>
          <w:szCs w:val="24"/>
        </w:rPr>
        <w:t xml:space="preserve">iki </w:t>
      </w:r>
      <w:r>
        <w:rPr>
          <w:rFonts w:ascii="Times New Roman" w:hAnsi="Times New Roman" w:cs="Times New Roman"/>
          <w:sz w:val="24"/>
          <w:szCs w:val="24"/>
        </w:rPr>
        <w:t>2025-02-05</w:t>
      </w:r>
      <w:r w:rsidR="00363B4F">
        <w:rPr>
          <w:rFonts w:ascii="Times New Roman" w:hAnsi="Times New Roman" w:cs="Times New Roman"/>
          <w:sz w:val="24"/>
          <w:szCs w:val="24"/>
        </w:rPr>
        <w:t xml:space="preserve">  23.59 val.</w:t>
      </w:r>
    </w:p>
    <w:p w14:paraId="1FEE5D1B" w14:textId="0978B4D8" w:rsidR="00180359" w:rsidRPr="00E94FAF" w:rsidRDefault="00E94FAF" w:rsidP="00E94FAF">
      <w:pPr>
        <w:pStyle w:val="Sraopastraipa"/>
        <w:tabs>
          <w:tab w:val="left" w:pos="426"/>
        </w:tabs>
        <w:spacing w:line="276" w:lineRule="auto"/>
        <w:ind w:left="0" w:right="72"/>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Rinkos dalyvių pateiktų atsakymų nagrinėjimas</w:t>
      </w:r>
      <w:r w:rsidR="004113C9">
        <w:rPr>
          <w:rFonts w:ascii="Times New Roman" w:hAnsi="Times New Roman" w:cs="Times New Roman"/>
          <w:sz w:val="24"/>
          <w:szCs w:val="24"/>
        </w:rPr>
        <w:t>:</w:t>
      </w:r>
    </w:p>
    <w:tbl>
      <w:tblPr>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905"/>
        <w:gridCol w:w="6010"/>
        <w:gridCol w:w="3825"/>
      </w:tblGrid>
      <w:tr w:rsidR="00F678D8" w:rsidRPr="00F678D8" w14:paraId="3BAB89D9" w14:textId="77777777" w:rsidTr="00B047D4">
        <w:trPr>
          <w:trHeight w:val="272"/>
          <w:jc w:val="center"/>
        </w:trPr>
        <w:tc>
          <w:tcPr>
            <w:tcW w:w="570" w:type="dxa"/>
            <w:shd w:val="clear" w:color="auto" w:fill="auto"/>
            <w:vAlign w:val="center"/>
          </w:tcPr>
          <w:p w14:paraId="63355BE1" w14:textId="77777777" w:rsidR="00F678D8" w:rsidRPr="00F678D8" w:rsidRDefault="00F678D8" w:rsidP="00024A6C">
            <w:pPr>
              <w:spacing w:before="120" w:line="276" w:lineRule="auto"/>
              <w:jc w:val="center"/>
              <w:rPr>
                <w:rFonts w:ascii="Times New Roman" w:eastAsia="Calibri" w:hAnsi="Times New Roman" w:cs="Times New Roman"/>
                <w:b/>
                <w:sz w:val="24"/>
                <w:szCs w:val="24"/>
                <w:lang w:eastAsia="en-GB"/>
              </w:rPr>
            </w:pPr>
            <w:r w:rsidRPr="00F678D8">
              <w:rPr>
                <w:rFonts w:ascii="Times New Roman" w:eastAsia="Calibri" w:hAnsi="Times New Roman" w:cs="Times New Roman"/>
                <w:b/>
                <w:sz w:val="24"/>
                <w:szCs w:val="24"/>
                <w:lang w:eastAsia="en-GB"/>
              </w:rPr>
              <w:t>Eil. Nr.</w:t>
            </w:r>
          </w:p>
        </w:tc>
        <w:tc>
          <w:tcPr>
            <w:tcW w:w="3905" w:type="dxa"/>
            <w:shd w:val="clear" w:color="auto" w:fill="auto"/>
            <w:vAlign w:val="center"/>
          </w:tcPr>
          <w:p w14:paraId="23761AE1" w14:textId="77777777" w:rsidR="00F678D8" w:rsidRDefault="00F678D8" w:rsidP="00024A6C">
            <w:pPr>
              <w:spacing w:before="120" w:line="276" w:lineRule="auto"/>
              <w:jc w:val="center"/>
              <w:rPr>
                <w:rFonts w:ascii="Times New Roman" w:eastAsia="Calibri" w:hAnsi="Times New Roman" w:cs="Times New Roman"/>
                <w:b/>
                <w:sz w:val="24"/>
                <w:szCs w:val="24"/>
                <w:lang w:eastAsia="en-GB"/>
              </w:rPr>
            </w:pPr>
            <w:r w:rsidRPr="00F678D8">
              <w:rPr>
                <w:rFonts w:ascii="Times New Roman" w:eastAsia="Calibri" w:hAnsi="Times New Roman" w:cs="Times New Roman"/>
                <w:b/>
                <w:sz w:val="24"/>
                <w:szCs w:val="24"/>
                <w:lang w:eastAsia="en-GB"/>
              </w:rPr>
              <w:t>Klausimas</w:t>
            </w:r>
          </w:p>
          <w:p w14:paraId="1112A4C7" w14:textId="4187C891" w:rsidR="008B69C2" w:rsidRPr="008B69C2" w:rsidRDefault="008B69C2" w:rsidP="00024A6C">
            <w:pPr>
              <w:spacing w:before="120" w:line="276" w:lineRule="auto"/>
              <w:jc w:val="center"/>
              <w:rPr>
                <w:rFonts w:ascii="Times New Roman" w:eastAsia="Calibri" w:hAnsi="Times New Roman" w:cs="Times New Roman"/>
                <w:bCs/>
                <w:sz w:val="24"/>
                <w:szCs w:val="24"/>
                <w:lang w:eastAsia="en-GB"/>
              </w:rPr>
            </w:pPr>
            <w:r w:rsidRPr="008B69C2">
              <w:rPr>
                <w:rFonts w:ascii="Times New Roman" w:eastAsia="Calibri" w:hAnsi="Times New Roman" w:cs="Times New Roman"/>
                <w:bCs/>
                <w:sz w:val="24"/>
                <w:szCs w:val="24"/>
                <w:lang w:eastAsia="en-GB"/>
              </w:rPr>
              <w:t>(kvietime dalyvauti rinkos konsultacijoje pateikti klausimai)</w:t>
            </w:r>
          </w:p>
        </w:tc>
        <w:tc>
          <w:tcPr>
            <w:tcW w:w="6010" w:type="dxa"/>
            <w:shd w:val="clear" w:color="auto" w:fill="auto"/>
            <w:vAlign w:val="center"/>
          </w:tcPr>
          <w:p w14:paraId="04005937" w14:textId="1AC61B1E" w:rsidR="00F678D8" w:rsidRDefault="008B69C2" w:rsidP="00024A6C">
            <w:pPr>
              <w:spacing w:before="120" w:line="276" w:lineRule="auto"/>
              <w:jc w:val="center"/>
              <w:rPr>
                <w:rFonts w:ascii="Times New Roman" w:eastAsia="Calibri" w:hAnsi="Times New Roman" w:cs="Times New Roman"/>
                <w:b/>
                <w:sz w:val="24"/>
                <w:szCs w:val="24"/>
                <w:lang w:eastAsia="en-GB"/>
              </w:rPr>
            </w:pPr>
            <w:r>
              <w:rPr>
                <w:rFonts w:ascii="Times New Roman" w:eastAsia="Calibri" w:hAnsi="Times New Roman" w:cs="Times New Roman"/>
                <w:b/>
                <w:sz w:val="24"/>
                <w:szCs w:val="24"/>
                <w:lang w:eastAsia="en-GB"/>
              </w:rPr>
              <w:t>Rinkos konsultacijos dalyvio (-</w:t>
            </w:r>
            <w:proofErr w:type="spellStart"/>
            <w:r>
              <w:rPr>
                <w:rFonts w:ascii="Times New Roman" w:eastAsia="Calibri" w:hAnsi="Times New Roman" w:cs="Times New Roman"/>
                <w:b/>
                <w:sz w:val="24"/>
                <w:szCs w:val="24"/>
                <w:lang w:eastAsia="en-GB"/>
              </w:rPr>
              <w:t>ių</w:t>
            </w:r>
            <w:proofErr w:type="spellEnd"/>
            <w:r>
              <w:rPr>
                <w:rFonts w:ascii="Times New Roman" w:eastAsia="Calibri" w:hAnsi="Times New Roman" w:cs="Times New Roman"/>
                <w:b/>
                <w:sz w:val="24"/>
                <w:szCs w:val="24"/>
                <w:lang w:eastAsia="en-GB"/>
              </w:rPr>
              <w:t>) pateikti</w:t>
            </w:r>
            <w:r w:rsidR="00F678D8" w:rsidRPr="00F678D8">
              <w:rPr>
                <w:rFonts w:ascii="Times New Roman" w:eastAsia="Calibri" w:hAnsi="Times New Roman" w:cs="Times New Roman"/>
                <w:b/>
                <w:sz w:val="24"/>
                <w:szCs w:val="24"/>
                <w:lang w:eastAsia="en-GB"/>
              </w:rPr>
              <w:t xml:space="preserve"> atsakyma</w:t>
            </w:r>
            <w:r>
              <w:rPr>
                <w:rFonts w:ascii="Times New Roman" w:eastAsia="Calibri" w:hAnsi="Times New Roman" w:cs="Times New Roman"/>
                <w:b/>
                <w:sz w:val="24"/>
                <w:szCs w:val="24"/>
                <w:lang w:eastAsia="en-GB"/>
              </w:rPr>
              <w:t>i</w:t>
            </w:r>
          </w:p>
          <w:p w14:paraId="13481833" w14:textId="15273D04" w:rsidR="008B69C2" w:rsidRPr="008B69C2" w:rsidRDefault="008B69C2" w:rsidP="008B69C2">
            <w:pPr>
              <w:spacing w:before="120" w:line="276" w:lineRule="auto"/>
              <w:jc w:val="center"/>
              <w:rPr>
                <w:rFonts w:ascii="Times New Roman" w:eastAsia="Calibri" w:hAnsi="Times New Roman" w:cs="Times New Roman"/>
                <w:bCs/>
                <w:sz w:val="24"/>
                <w:szCs w:val="24"/>
                <w:lang w:eastAsia="en-GB"/>
              </w:rPr>
            </w:pPr>
            <w:r w:rsidRPr="008B69C2">
              <w:rPr>
                <w:rFonts w:ascii="Times New Roman" w:eastAsia="Calibri" w:hAnsi="Times New Roman" w:cs="Times New Roman"/>
                <w:bCs/>
                <w:sz w:val="24"/>
                <w:szCs w:val="24"/>
                <w:lang w:eastAsia="en-GB"/>
              </w:rPr>
              <w:t>(nurodomi rinkos konsultacijos dalyvio (-</w:t>
            </w:r>
            <w:proofErr w:type="spellStart"/>
            <w:r w:rsidRPr="008B69C2">
              <w:rPr>
                <w:rFonts w:ascii="Times New Roman" w:eastAsia="Calibri" w:hAnsi="Times New Roman" w:cs="Times New Roman"/>
                <w:bCs/>
                <w:sz w:val="24"/>
                <w:szCs w:val="24"/>
                <w:lang w:eastAsia="en-GB"/>
              </w:rPr>
              <w:t>ių</w:t>
            </w:r>
            <w:proofErr w:type="spellEnd"/>
            <w:r w:rsidRPr="008B69C2">
              <w:rPr>
                <w:rFonts w:ascii="Times New Roman" w:eastAsia="Calibri" w:hAnsi="Times New Roman" w:cs="Times New Roman"/>
                <w:bCs/>
                <w:sz w:val="24"/>
                <w:szCs w:val="24"/>
                <w:lang w:eastAsia="en-GB"/>
              </w:rPr>
              <w:t xml:space="preserve">) pateikti atsakymai, </w:t>
            </w:r>
            <w:r w:rsidR="00363B4F">
              <w:rPr>
                <w:rFonts w:ascii="Times New Roman" w:eastAsia="Calibri" w:hAnsi="Times New Roman" w:cs="Times New Roman"/>
                <w:bCs/>
                <w:sz w:val="24"/>
                <w:szCs w:val="24"/>
                <w:lang w:eastAsia="en-GB"/>
              </w:rPr>
              <w:t xml:space="preserve">netaisant </w:t>
            </w:r>
            <w:r w:rsidRPr="008B69C2">
              <w:rPr>
                <w:rFonts w:ascii="Times New Roman" w:eastAsia="Calibri" w:hAnsi="Times New Roman" w:cs="Times New Roman"/>
                <w:bCs/>
                <w:sz w:val="24"/>
                <w:szCs w:val="24"/>
                <w:lang w:eastAsia="en-GB"/>
              </w:rPr>
              <w:t>atsakymų turin</w:t>
            </w:r>
            <w:r w:rsidR="00363B4F">
              <w:rPr>
                <w:rFonts w:ascii="Times New Roman" w:eastAsia="Calibri" w:hAnsi="Times New Roman" w:cs="Times New Roman"/>
                <w:bCs/>
                <w:sz w:val="24"/>
                <w:szCs w:val="24"/>
                <w:lang w:eastAsia="en-GB"/>
              </w:rPr>
              <w:t>io</w:t>
            </w:r>
            <w:r w:rsidRPr="008B69C2">
              <w:rPr>
                <w:rFonts w:ascii="Times New Roman" w:eastAsia="Calibri" w:hAnsi="Times New Roman" w:cs="Times New Roman"/>
                <w:bCs/>
                <w:sz w:val="24"/>
                <w:szCs w:val="24"/>
                <w:lang w:eastAsia="en-GB"/>
              </w:rPr>
              <w:t>)</w:t>
            </w:r>
          </w:p>
        </w:tc>
        <w:tc>
          <w:tcPr>
            <w:tcW w:w="3825" w:type="dxa"/>
          </w:tcPr>
          <w:p w14:paraId="45123B63" w14:textId="77777777" w:rsidR="00F678D8" w:rsidRDefault="00F678D8" w:rsidP="00024A6C">
            <w:pPr>
              <w:spacing w:before="120" w:line="276" w:lineRule="auto"/>
              <w:jc w:val="center"/>
              <w:rPr>
                <w:rFonts w:ascii="Times New Roman" w:eastAsia="Calibri" w:hAnsi="Times New Roman" w:cs="Times New Roman"/>
                <w:b/>
                <w:sz w:val="24"/>
                <w:szCs w:val="24"/>
                <w:lang w:eastAsia="en-GB"/>
              </w:rPr>
            </w:pPr>
            <w:r w:rsidRPr="00F678D8">
              <w:rPr>
                <w:rFonts w:ascii="Times New Roman" w:eastAsia="Calibri" w:hAnsi="Times New Roman" w:cs="Times New Roman"/>
                <w:b/>
                <w:sz w:val="24"/>
                <w:szCs w:val="24"/>
                <w:lang w:eastAsia="en-GB"/>
              </w:rPr>
              <w:t xml:space="preserve">Perkančiosios organizacijos veiksmai </w:t>
            </w:r>
          </w:p>
          <w:p w14:paraId="4FD50EF4" w14:textId="32DEDF11" w:rsidR="00311280" w:rsidRPr="00311280" w:rsidRDefault="00311280" w:rsidP="00024A6C">
            <w:pPr>
              <w:spacing w:before="120" w:line="276" w:lineRule="auto"/>
              <w:jc w:val="center"/>
              <w:rPr>
                <w:rFonts w:ascii="Times New Roman" w:eastAsia="Calibri" w:hAnsi="Times New Roman" w:cs="Times New Roman"/>
                <w:bCs/>
                <w:sz w:val="24"/>
                <w:szCs w:val="24"/>
                <w:lang w:eastAsia="en-GB"/>
              </w:rPr>
            </w:pPr>
            <w:r w:rsidRPr="00311280">
              <w:rPr>
                <w:rFonts w:ascii="Times New Roman" w:eastAsia="Calibri" w:hAnsi="Times New Roman" w:cs="Times New Roman"/>
                <w:bCs/>
                <w:sz w:val="24"/>
                <w:szCs w:val="24"/>
                <w:lang w:eastAsia="en-GB"/>
              </w:rPr>
              <w:t>(atsakymai ir / ar priimti spendimai)</w:t>
            </w:r>
          </w:p>
        </w:tc>
      </w:tr>
      <w:tr w:rsidR="00F678D8" w:rsidRPr="00F678D8" w14:paraId="7604E62E" w14:textId="77777777" w:rsidTr="00B047D4">
        <w:trPr>
          <w:trHeight w:val="53"/>
          <w:jc w:val="center"/>
        </w:trPr>
        <w:tc>
          <w:tcPr>
            <w:tcW w:w="570" w:type="dxa"/>
            <w:shd w:val="clear" w:color="auto" w:fill="auto"/>
            <w:vAlign w:val="center"/>
          </w:tcPr>
          <w:p w14:paraId="3ED41031" w14:textId="77777777" w:rsidR="00F678D8" w:rsidRPr="00F678D8" w:rsidRDefault="00F678D8" w:rsidP="00F678D8">
            <w:pPr>
              <w:spacing w:after="0" w:line="276" w:lineRule="auto"/>
              <w:jc w:val="center"/>
              <w:rPr>
                <w:rFonts w:ascii="Times New Roman" w:eastAsia="Calibri" w:hAnsi="Times New Roman" w:cs="Times New Roman"/>
                <w:bCs/>
                <w:i/>
                <w:iCs/>
                <w:sz w:val="16"/>
                <w:szCs w:val="16"/>
                <w:lang w:eastAsia="en-GB"/>
              </w:rPr>
            </w:pPr>
            <w:r w:rsidRPr="00F678D8">
              <w:rPr>
                <w:rFonts w:ascii="Times New Roman" w:eastAsia="Calibri" w:hAnsi="Times New Roman" w:cs="Times New Roman"/>
                <w:bCs/>
                <w:i/>
                <w:iCs/>
                <w:sz w:val="16"/>
                <w:szCs w:val="16"/>
                <w:lang w:eastAsia="en-GB"/>
              </w:rPr>
              <w:t>1</w:t>
            </w:r>
          </w:p>
        </w:tc>
        <w:tc>
          <w:tcPr>
            <w:tcW w:w="3905" w:type="dxa"/>
            <w:shd w:val="clear" w:color="auto" w:fill="auto"/>
            <w:vAlign w:val="center"/>
          </w:tcPr>
          <w:p w14:paraId="687DF0C7" w14:textId="77777777" w:rsidR="00F678D8" w:rsidRPr="00F678D8" w:rsidRDefault="00F678D8" w:rsidP="00F678D8">
            <w:pPr>
              <w:spacing w:after="0" w:line="276" w:lineRule="auto"/>
              <w:jc w:val="center"/>
              <w:rPr>
                <w:rFonts w:ascii="Times New Roman" w:eastAsia="Calibri" w:hAnsi="Times New Roman" w:cs="Times New Roman"/>
                <w:bCs/>
                <w:i/>
                <w:iCs/>
                <w:sz w:val="16"/>
                <w:szCs w:val="16"/>
                <w:lang w:eastAsia="en-GB"/>
              </w:rPr>
            </w:pPr>
            <w:r w:rsidRPr="00F678D8">
              <w:rPr>
                <w:rFonts w:ascii="Times New Roman" w:eastAsia="Calibri" w:hAnsi="Times New Roman" w:cs="Times New Roman"/>
                <w:bCs/>
                <w:i/>
                <w:iCs/>
                <w:sz w:val="16"/>
                <w:szCs w:val="16"/>
                <w:lang w:eastAsia="en-GB"/>
              </w:rPr>
              <w:t>2</w:t>
            </w:r>
          </w:p>
        </w:tc>
        <w:tc>
          <w:tcPr>
            <w:tcW w:w="6010" w:type="dxa"/>
            <w:shd w:val="clear" w:color="auto" w:fill="auto"/>
            <w:vAlign w:val="center"/>
          </w:tcPr>
          <w:p w14:paraId="428AFF59" w14:textId="77777777" w:rsidR="00F678D8" w:rsidRPr="00F678D8" w:rsidRDefault="00F678D8" w:rsidP="00F678D8">
            <w:pPr>
              <w:spacing w:after="0" w:line="276" w:lineRule="auto"/>
              <w:jc w:val="center"/>
              <w:rPr>
                <w:rFonts w:ascii="Times New Roman" w:eastAsia="Calibri" w:hAnsi="Times New Roman" w:cs="Times New Roman"/>
                <w:bCs/>
                <w:i/>
                <w:iCs/>
                <w:sz w:val="16"/>
                <w:szCs w:val="16"/>
                <w:lang w:eastAsia="en-GB"/>
              </w:rPr>
            </w:pPr>
            <w:r w:rsidRPr="00F678D8">
              <w:rPr>
                <w:rFonts w:ascii="Times New Roman" w:eastAsia="Calibri" w:hAnsi="Times New Roman" w:cs="Times New Roman"/>
                <w:bCs/>
                <w:i/>
                <w:iCs/>
                <w:sz w:val="16"/>
                <w:szCs w:val="16"/>
                <w:lang w:eastAsia="en-GB"/>
              </w:rPr>
              <w:t>3</w:t>
            </w:r>
          </w:p>
        </w:tc>
        <w:tc>
          <w:tcPr>
            <w:tcW w:w="3825" w:type="dxa"/>
            <w:vAlign w:val="center"/>
          </w:tcPr>
          <w:p w14:paraId="6972D93D" w14:textId="77777777" w:rsidR="00F678D8" w:rsidRPr="00F678D8" w:rsidRDefault="00F678D8" w:rsidP="00F678D8">
            <w:pPr>
              <w:spacing w:after="0" w:line="276" w:lineRule="auto"/>
              <w:jc w:val="center"/>
              <w:rPr>
                <w:rFonts w:ascii="Times New Roman" w:eastAsia="Calibri" w:hAnsi="Times New Roman" w:cs="Times New Roman"/>
                <w:bCs/>
                <w:i/>
                <w:iCs/>
                <w:sz w:val="16"/>
                <w:szCs w:val="16"/>
                <w:lang w:eastAsia="en-GB"/>
              </w:rPr>
            </w:pPr>
            <w:r w:rsidRPr="00F678D8">
              <w:rPr>
                <w:rFonts w:ascii="Times New Roman" w:eastAsia="Calibri" w:hAnsi="Times New Roman" w:cs="Times New Roman"/>
                <w:bCs/>
                <w:i/>
                <w:iCs/>
                <w:sz w:val="16"/>
                <w:szCs w:val="16"/>
                <w:lang w:eastAsia="en-GB"/>
              </w:rPr>
              <w:t>4</w:t>
            </w:r>
          </w:p>
        </w:tc>
      </w:tr>
      <w:tr w:rsidR="00F678D8" w:rsidRPr="00F678D8" w14:paraId="01A2D477" w14:textId="77777777" w:rsidTr="00B047D4">
        <w:trPr>
          <w:trHeight w:val="1336"/>
          <w:jc w:val="center"/>
        </w:trPr>
        <w:tc>
          <w:tcPr>
            <w:tcW w:w="570" w:type="dxa"/>
            <w:shd w:val="clear" w:color="auto" w:fill="auto"/>
            <w:vAlign w:val="center"/>
          </w:tcPr>
          <w:p w14:paraId="34FF5791" w14:textId="77777777" w:rsidR="00F678D8" w:rsidRPr="00F678D8" w:rsidRDefault="00F678D8" w:rsidP="00024A6C">
            <w:pPr>
              <w:spacing w:before="120" w:line="276" w:lineRule="auto"/>
              <w:jc w:val="center"/>
              <w:rPr>
                <w:rFonts w:ascii="Times New Roman" w:eastAsia="Calibri" w:hAnsi="Times New Roman" w:cs="Times New Roman"/>
                <w:b/>
                <w:sz w:val="24"/>
                <w:szCs w:val="24"/>
                <w:lang w:eastAsia="en-GB"/>
              </w:rPr>
            </w:pPr>
            <w:r w:rsidRPr="00F678D8">
              <w:rPr>
                <w:rFonts w:ascii="Times New Roman" w:eastAsia="Calibri" w:hAnsi="Times New Roman" w:cs="Times New Roman"/>
                <w:b/>
                <w:sz w:val="24"/>
                <w:szCs w:val="24"/>
                <w:lang w:eastAsia="en-GB"/>
              </w:rPr>
              <w:t>1.</w:t>
            </w:r>
          </w:p>
        </w:tc>
        <w:tc>
          <w:tcPr>
            <w:tcW w:w="3905" w:type="dxa"/>
            <w:shd w:val="clear" w:color="auto" w:fill="auto"/>
            <w:vAlign w:val="center"/>
          </w:tcPr>
          <w:p w14:paraId="42CF1C09" w14:textId="77777777" w:rsidR="00F678D8" w:rsidRPr="00F678D8" w:rsidRDefault="00F678D8" w:rsidP="00024A6C">
            <w:pPr>
              <w:spacing w:before="120" w:line="276" w:lineRule="auto"/>
              <w:rPr>
                <w:rFonts w:ascii="Times New Roman" w:eastAsia="Calibri" w:hAnsi="Times New Roman" w:cs="Times New Roman"/>
                <w:b/>
                <w:sz w:val="24"/>
                <w:szCs w:val="24"/>
                <w:lang w:eastAsia="en-GB"/>
              </w:rPr>
            </w:pPr>
            <w:r w:rsidRPr="00F678D8">
              <w:rPr>
                <w:rFonts w:ascii="Times New Roman" w:eastAsia="Calibri" w:hAnsi="Times New Roman" w:cs="Times New Roman"/>
                <w:b/>
                <w:sz w:val="24"/>
                <w:szCs w:val="24"/>
                <w:lang w:eastAsia="en-GB"/>
              </w:rPr>
              <w:t xml:space="preserve">Ar turite pastebėjimų ir (ar) pasiūlymų ir (ar) pastabų dėl </w:t>
            </w:r>
            <w:r w:rsidRPr="00F678D8">
              <w:rPr>
                <w:rFonts w:ascii="Times New Roman" w:eastAsia="Calibri" w:hAnsi="Times New Roman" w:cs="Times New Roman"/>
                <w:b/>
                <w:sz w:val="24"/>
                <w:szCs w:val="24"/>
                <w:u w:val="single"/>
                <w:lang w:eastAsia="en-GB"/>
              </w:rPr>
              <w:t>techninės specifikacijos</w:t>
            </w:r>
            <w:r w:rsidRPr="00F678D8">
              <w:rPr>
                <w:rFonts w:ascii="Times New Roman" w:eastAsia="Calibri" w:hAnsi="Times New Roman" w:cs="Times New Roman"/>
                <w:b/>
                <w:sz w:val="24"/>
                <w:szCs w:val="24"/>
                <w:lang w:eastAsia="en-GB"/>
              </w:rPr>
              <w:t xml:space="preserve"> (šio kvietimo 1 priedas)?</w:t>
            </w:r>
          </w:p>
        </w:tc>
        <w:tc>
          <w:tcPr>
            <w:tcW w:w="6010" w:type="dxa"/>
            <w:shd w:val="clear" w:color="auto" w:fill="auto"/>
            <w:vAlign w:val="center"/>
          </w:tcPr>
          <w:p w14:paraId="1E734E41" w14:textId="77777777" w:rsidR="00F678D8" w:rsidRPr="00F678D8" w:rsidRDefault="00F678D8" w:rsidP="00024A6C">
            <w:pPr>
              <w:spacing w:before="120" w:line="276" w:lineRule="auto"/>
              <w:jc w:val="both"/>
              <w:rPr>
                <w:rFonts w:ascii="Times New Roman" w:eastAsia="Calibri" w:hAnsi="Times New Roman" w:cs="Times New Roman"/>
                <w:bCs/>
                <w:sz w:val="24"/>
                <w:szCs w:val="24"/>
                <w:lang w:eastAsia="en-GB"/>
              </w:rPr>
            </w:pPr>
            <w:r w:rsidRPr="00F678D8">
              <w:rPr>
                <w:rFonts w:ascii="Times New Roman" w:eastAsia="Calibri" w:hAnsi="Times New Roman" w:cs="Times New Roman"/>
                <w:bCs/>
                <w:sz w:val="24"/>
                <w:szCs w:val="24"/>
                <w:lang w:eastAsia="en-GB"/>
              </w:rPr>
              <w:t xml:space="preserve">Prašytume, jei būtų galimybė, detalizuoti/specifikuoti planuojamus dinaminius bandymus ir jų ataskaitas, be to dokumentas ST 188710638.10:2005 negaliojantis. Ar perkančioji organizacija turi omeny ilgalaikį monitoringą? Taip pat būtų gerai specifikuoti reperių įrengimą. </w:t>
            </w:r>
          </w:p>
        </w:tc>
        <w:tc>
          <w:tcPr>
            <w:tcW w:w="3825" w:type="dxa"/>
          </w:tcPr>
          <w:p w14:paraId="488DC3F1" w14:textId="77777777" w:rsidR="00F678D8" w:rsidRPr="00F678D8" w:rsidRDefault="00F678D8" w:rsidP="00024A6C">
            <w:pPr>
              <w:spacing w:before="120" w:line="276" w:lineRule="auto"/>
              <w:jc w:val="both"/>
              <w:rPr>
                <w:rFonts w:ascii="Times New Roman" w:eastAsia="Calibri" w:hAnsi="Times New Roman" w:cs="Times New Roman"/>
                <w:bCs/>
                <w:sz w:val="24"/>
                <w:szCs w:val="24"/>
                <w:lang w:eastAsia="en-GB"/>
              </w:rPr>
            </w:pPr>
            <w:r w:rsidRPr="00F678D8">
              <w:rPr>
                <w:rFonts w:ascii="Times New Roman" w:eastAsia="Calibri" w:hAnsi="Times New Roman" w:cs="Times New Roman"/>
                <w:bCs/>
                <w:sz w:val="24"/>
                <w:szCs w:val="24"/>
                <w:lang w:eastAsia="en-GB"/>
              </w:rPr>
              <w:t>Patikslinta techninė specifikacija, išbraukti dinaminiai bandymai.</w:t>
            </w:r>
          </w:p>
        </w:tc>
      </w:tr>
      <w:tr w:rsidR="00F678D8" w:rsidRPr="00F678D8" w14:paraId="6D0EEC46" w14:textId="77777777" w:rsidTr="00B047D4">
        <w:trPr>
          <w:trHeight w:val="466"/>
          <w:jc w:val="center"/>
        </w:trPr>
        <w:tc>
          <w:tcPr>
            <w:tcW w:w="570" w:type="dxa"/>
            <w:shd w:val="clear" w:color="auto" w:fill="auto"/>
            <w:vAlign w:val="center"/>
          </w:tcPr>
          <w:p w14:paraId="5EBD7986" w14:textId="77777777" w:rsidR="00F678D8" w:rsidRPr="00F678D8" w:rsidRDefault="00F678D8" w:rsidP="00024A6C">
            <w:pPr>
              <w:spacing w:before="120" w:line="276" w:lineRule="auto"/>
              <w:jc w:val="center"/>
              <w:rPr>
                <w:rFonts w:ascii="Times New Roman" w:eastAsia="Calibri" w:hAnsi="Times New Roman" w:cs="Times New Roman"/>
                <w:b/>
                <w:sz w:val="24"/>
                <w:szCs w:val="24"/>
                <w:lang w:eastAsia="en-GB"/>
              </w:rPr>
            </w:pPr>
            <w:r w:rsidRPr="00F678D8">
              <w:rPr>
                <w:rFonts w:ascii="Times New Roman" w:eastAsia="Calibri" w:hAnsi="Times New Roman" w:cs="Times New Roman"/>
                <w:b/>
                <w:sz w:val="24"/>
                <w:szCs w:val="24"/>
                <w:lang w:eastAsia="en-GB"/>
              </w:rPr>
              <w:t>2.</w:t>
            </w:r>
          </w:p>
        </w:tc>
        <w:tc>
          <w:tcPr>
            <w:tcW w:w="3905" w:type="dxa"/>
            <w:shd w:val="clear" w:color="auto" w:fill="auto"/>
            <w:vAlign w:val="center"/>
          </w:tcPr>
          <w:p w14:paraId="25EBEE89" w14:textId="77777777" w:rsidR="00F678D8" w:rsidRPr="00F678D8" w:rsidRDefault="00F678D8" w:rsidP="00024A6C">
            <w:pPr>
              <w:spacing w:before="120" w:line="276" w:lineRule="auto"/>
              <w:rPr>
                <w:rFonts w:ascii="Times New Roman" w:eastAsia="Calibri" w:hAnsi="Times New Roman" w:cs="Times New Roman"/>
                <w:b/>
                <w:sz w:val="24"/>
                <w:szCs w:val="24"/>
                <w:lang w:eastAsia="en-GB"/>
              </w:rPr>
            </w:pPr>
            <w:r w:rsidRPr="00F678D8">
              <w:rPr>
                <w:rFonts w:ascii="Times New Roman" w:eastAsia="Calibri" w:hAnsi="Times New Roman" w:cs="Times New Roman"/>
                <w:b/>
                <w:sz w:val="24"/>
                <w:szCs w:val="24"/>
                <w:lang w:eastAsia="en-GB"/>
              </w:rPr>
              <w:t xml:space="preserve">Ar turite pastebėjimų ir (ar) pasiūlymų ir (ar) pastabų dėl </w:t>
            </w:r>
            <w:r w:rsidRPr="00F678D8">
              <w:rPr>
                <w:rFonts w:ascii="Times New Roman" w:eastAsia="Calibri" w:hAnsi="Times New Roman" w:cs="Times New Roman"/>
                <w:b/>
                <w:sz w:val="24"/>
                <w:szCs w:val="24"/>
                <w:u w:val="single"/>
                <w:lang w:eastAsia="en-GB"/>
              </w:rPr>
              <w:lastRenderedPageBreak/>
              <w:t xml:space="preserve">įkainių ir preliminarių kiekių sąrašo </w:t>
            </w:r>
            <w:r w:rsidRPr="00F678D8">
              <w:rPr>
                <w:rFonts w:ascii="Times New Roman" w:eastAsia="Calibri" w:hAnsi="Times New Roman" w:cs="Times New Roman"/>
                <w:b/>
                <w:sz w:val="24"/>
                <w:szCs w:val="24"/>
                <w:lang w:eastAsia="en-GB"/>
              </w:rPr>
              <w:t>(šio kvietimo 2 priedas)?</w:t>
            </w:r>
          </w:p>
        </w:tc>
        <w:tc>
          <w:tcPr>
            <w:tcW w:w="6010" w:type="dxa"/>
            <w:shd w:val="clear" w:color="auto" w:fill="auto"/>
            <w:vAlign w:val="center"/>
          </w:tcPr>
          <w:p w14:paraId="672ACF70" w14:textId="77777777" w:rsidR="00F678D8" w:rsidRPr="00F678D8" w:rsidRDefault="00F678D8" w:rsidP="00024A6C">
            <w:pPr>
              <w:spacing w:before="120" w:line="276" w:lineRule="auto"/>
              <w:rPr>
                <w:rFonts w:ascii="Times New Roman" w:eastAsia="Calibri" w:hAnsi="Times New Roman" w:cs="Times New Roman"/>
                <w:bCs/>
                <w:sz w:val="24"/>
                <w:szCs w:val="24"/>
                <w:lang w:eastAsia="en-GB"/>
              </w:rPr>
            </w:pPr>
            <w:r w:rsidRPr="00F678D8">
              <w:rPr>
                <w:rFonts w:ascii="Times New Roman" w:eastAsia="Calibri" w:hAnsi="Times New Roman" w:cs="Times New Roman"/>
                <w:bCs/>
                <w:sz w:val="24"/>
                <w:szCs w:val="24"/>
                <w:lang w:eastAsia="en-GB"/>
              </w:rPr>
              <w:lastRenderedPageBreak/>
              <w:t>Norint tinkamai pateikti kainos pasiūlymą, reikia kuo detaliau žinoti apimtis, todėl siūlytume detaliau įvardinti 3,4,5,6 eilučių apžiūrų vienetus.</w:t>
            </w:r>
          </w:p>
        </w:tc>
        <w:tc>
          <w:tcPr>
            <w:tcW w:w="3825" w:type="dxa"/>
          </w:tcPr>
          <w:p w14:paraId="7064FB70" w14:textId="0F974B8D" w:rsidR="00F678D8" w:rsidRPr="00F678D8" w:rsidRDefault="00F678D8" w:rsidP="00024A6C">
            <w:pPr>
              <w:spacing w:before="120" w:line="276" w:lineRule="auto"/>
              <w:rPr>
                <w:rFonts w:ascii="Times New Roman" w:eastAsia="Calibri" w:hAnsi="Times New Roman" w:cs="Times New Roman"/>
                <w:bCs/>
                <w:sz w:val="24"/>
                <w:szCs w:val="24"/>
                <w:highlight w:val="yellow"/>
                <w:lang w:eastAsia="en-GB"/>
              </w:rPr>
            </w:pPr>
            <w:r w:rsidRPr="00F678D8">
              <w:rPr>
                <w:rFonts w:ascii="Times New Roman" w:eastAsia="Calibri" w:hAnsi="Times New Roman" w:cs="Times New Roman"/>
                <w:bCs/>
                <w:sz w:val="24"/>
                <w:szCs w:val="24"/>
                <w:lang w:eastAsia="en-GB"/>
              </w:rPr>
              <w:t>Visose eilutėse planuojama</w:t>
            </w:r>
            <w:r w:rsidR="00C11192">
              <w:rPr>
                <w:rFonts w:ascii="Times New Roman" w:eastAsia="Calibri" w:hAnsi="Times New Roman" w:cs="Times New Roman"/>
                <w:bCs/>
                <w:sz w:val="24"/>
                <w:szCs w:val="24"/>
                <w:lang w:eastAsia="en-GB"/>
              </w:rPr>
              <w:t>s</w:t>
            </w:r>
            <w:r w:rsidRPr="00F678D8">
              <w:rPr>
                <w:rFonts w:ascii="Times New Roman" w:eastAsia="Calibri" w:hAnsi="Times New Roman" w:cs="Times New Roman"/>
                <w:bCs/>
                <w:sz w:val="24"/>
                <w:szCs w:val="24"/>
                <w:lang w:eastAsia="en-GB"/>
              </w:rPr>
              <w:t xml:space="preserve"> kiekis 1 vnt., detaliau įvardinti neatlikus apžiūrų nėra galimybės.</w:t>
            </w:r>
          </w:p>
        </w:tc>
      </w:tr>
      <w:tr w:rsidR="00F678D8" w:rsidRPr="00F678D8" w14:paraId="79834D24" w14:textId="77777777" w:rsidTr="00B047D4">
        <w:trPr>
          <w:trHeight w:val="466"/>
          <w:jc w:val="center"/>
        </w:trPr>
        <w:tc>
          <w:tcPr>
            <w:tcW w:w="570" w:type="dxa"/>
            <w:shd w:val="clear" w:color="auto" w:fill="auto"/>
            <w:vAlign w:val="center"/>
          </w:tcPr>
          <w:p w14:paraId="708B2B8B" w14:textId="77777777" w:rsidR="00F678D8" w:rsidRPr="00F678D8" w:rsidRDefault="00F678D8" w:rsidP="00024A6C">
            <w:pPr>
              <w:spacing w:before="120" w:line="276" w:lineRule="auto"/>
              <w:jc w:val="center"/>
              <w:rPr>
                <w:rFonts w:ascii="Times New Roman" w:eastAsia="Calibri" w:hAnsi="Times New Roman" w:cs="Times New Roman"/>
                <w:b/>
                <w:sz w:val="24"/>
                <w:szCs w:val="24"/>
                <w:lang w:eastAsia="en-GB"/>
              </w:rPr>
            </w:pPr>
            <w:r w:rsidRPr="00F678D8">
              <w:rPr>
                <w:rFonts w:ascii="Times New Roman" w:eastAsia="Calibri" w:hAnsi="Times New Roman" w:cs="Times New Roman"/>
                <w:b/>
                <w:sz w:val="24"/>
                <w:szCs w:val="24"/>
                <w:lang w:eastAsia="en-GB"/>
              </w:rPr>
              <w:t xml:space="preserve">3. </w:t>
            </w:r>
          </w:p>
        </w:tc>
        <w:tc>
          <w:tcPr>
            <w:tcW w:w="3905" w:type="dxa"/>
            <w:shd w:val="clear" w:color="auto" w:fill="auto"/>
            <w:vAlign w:val="center"/>
          </w:tcPr>
          <w:p w14:paraId="261265EA" w14:textId="77777777" w:rsidR="00F678D8" w:rsidRPr="00F678D8" w:rsidRDefault="00F678D8" w:rsidP="00024A6C">
            <w:pPr>
              <w:spacing w:before="120" w:line="276" w:lineRule="auto"/>
              <w:rPr>
                <w:rFonts w:ascii="Times New Roman" w:eastAsia="Calibri" w:hAnsi="Times New Roman" w:cs="Times New Roman"/>
                <w:b/>
                <w:sz w:val="24"/>
                <w:szCs w:val="24"/>
                <w:lang w:eastAsia="en-GB"/>
              </w:rPr>
            </w:pPr>
            <w:r w:rsidRPr="00F678D8">
              <w:rPr>
                <w:rFonts w:ascii="Times New Roman" w:eastAsia="Calibri" w:hAnsi="Times New Roman" w:cs="Times New Roman"/>
                <w:b/>
                <w:sz w:val="24"/>
                <w:szCs w:val="24"/>
                <w:lang w:eastAsia="en-GB"/>
              </w:rPr>
              <w:t xml:space="preserve">Ar turite pastebėjimų ir (ar) pasiūlymų ir (ar) pastabų dėl </w:t>
            </w:r>
            <w:r w:rsidRPr="00F678D8">
              <w:rPr>
                <w:rFonts w:ascii="Times New Roman" w:eastAsia="Calibri" w:hAnsi="Times New Roman" w:cs="Times New Roman"/>
                <w:b/>
                <w:sz w:val="24"/>
                <w:szCs w:val="24"/>
                <w:u w:val="single"/>
                <w:lang w:eastAsia="en-GB"/>
              </w:rPr>
              <w:t xml:space="preserve">kvalifikacijos reikalavimų tiekėjams </w:t>
            </w:r>
            <w:r w:rsidRPr="00F678D8">
              <w:rPr>
                <w:rFonts w:ascii="Times New Roman" w:eastAsia="Calibri" w:hAnsi="Times New Roman" w:cs="Times New Roman"/>
                <w:b/>
                <w:sz w:val="24"/>
                <w:szCs w:val="24"/>
                <w:lang w:eastAsia="en-GB"/>
              </w:rPr>
              <w:t>(šio kvietimo 3 priedas)?</w:t>
            </w:r>
          </w:p>
        </w:tc>
        <w:tc>
          <w:tcPr>
            <w:tcW w:w="6010" w:type="dxa"/>
            <w:shd w:val="clear" w:color="auto" w:fill="auto"/>
            <w:vAlign w:val="center"/>
          </w:tcPr>
          <w:p w14:paraId="2ADC8392" w14:textId="77777777" w:rsidR="00F678D8" w:rsidRPr="00F678D8" w:rsidRDefault="00F678D8" w:rsidP="00024A6C">
            <w:pPr>
              <w:spacing w:before="120" w:line="276" w:lineRule="auto"/>
              <w:rPr>
                <w:rFonts w:ascii="Times New Roman" w:eastAsia="Calibri" w:hAnsi="Times New Roman" w:cs="Times New Roman"/>
                <w:bCs/>
                <w:sz w:val="24"/>
                <w:szCs w:val="24"/>
                <w:lang w:eastAsia="en-GB"/>
              </w:rPr>
            </w:pPr>
            <w:r w:rsidRPr="00F678D8">
              <w:rPr>
                <w:rFonts w:ascii="Times New Roman" w:eastAsia="Calibri" w:hAnsi="Times New Roman" w:cs="Times New Roman"/>
                <w:bCs/>
                <w:sz w:val="24"/>
                <w:szCs w:val="24"/>
                <w:lang w:eastAsia="en-GB"/>
              </w:rPr>
              <w:t>Mūsų vertinimu kalba eina apie statinių eksploatavimo techninę priežiūrą. Tokias paslaugas mes teikiame visai eilei užsakovų ir mes manome, kad pakanka „kitos paskirties transporto statinių“ bei „hidrotechninių statinių“ techninio  prižiūrėtojo atestato. Siekiant gauti profesionalų paslaugas siūlome perkančiai organizacijai nurodyti patirties reikalavimus, pvz.: būti vykdžius tilto statybos techninę priežiūrą ir panašiai.</w:t>
            </w:r>
          </w:p>
        </w:tc>
        <w:tc>
          <w:tcPr>
            <w:tcW w:w="3825" w:type="dxa"/>
          </w:tcPr>
          <w:p w14:paraId="68B04F67" w14:textId="77777777" w:rsidR="00F678D8" w:rsidRPr="00F678D8" w:rsidRDefault="00F678D8" w:rsidP="00024A6C">
            <w:pPr>
              <w:spacing w:before="120" w:line="276" w:lineRule="auto"/>
              <w:rPr>
                <w:rFonts w:ascii="Times New Roman" w:eastAsia="Calibri" w:hAnsi="Times New Roman" w:cs="Times New Roman"/>
                <w:bCs/>
                <w:sz w:val="24"/>
                <w:szCs w:val="24"/>
                <w:lang w:eastAsia="en-GB"/>
              </w:rPr>
            </w:pPr>
            <w:r w:rsidRPr="00F678D8">
              <w:rPr>
                <w:rFonts w:ascii="Times New Roman" w:eastAsia="Calibri" w:hAnsi="Times New Roman" w:cs="Times New Roman"/>
                <w:bCs/>
                <w:sz w:val="24"/>
                <w:szCs w:val="24"/>
                <w:lang w:eastAsia="en-GB"/>
              </w:rPr>
              <w:t>Pakeistas kvalifikacijos reikalavimas statinio dalies ekspertizės vadovo į reikalavimą statinio statybos techninės priežiūros vadovui.</w:t>
            </w:r>
          </w:p>
          <w:p w14:paraId="4EE31AAD" w14:textId="77777777" w:rsidR="00F678D8" w:rsidRPr="00F678D8" w:rsidRDefault="00F678D8" w:rsidP="00024A6C">
            <w:pPr>
              <w:spacing w:before="120" w:line="276" w:lineRule="auto"/>
              <w:rPr>
                <w:rFonts w:ascii="Times New Roman" w:eastAsia="Calibri" w:hAnsi="Times New Roman" w:cs="Times New Roman"/>
                <w:bCs/>
                <w:sz w:val="24"/>
                <w:szCs w:val="24"/>
                <w:lang w:eastAsia="en-GB"/>
              </w:rPr>
            </w:pPr>
            <w:r w:rsidRPr="00F678D8">
              <w:rPr>
                <w:rFonts w:ascii="Times New Roman" w:eastAsia="Calibri" w:hAnsi="Times New Roman" w:cs="Times New Roman"/>
                <w:bCs/>
                <w:sz w:val="24"/>
                <w:szCs w:val="24"/>
                <w:lang w:eastAsia="en-GB"/>
              </w:rPr>
              <w:t>Dėl patirties reikalavimo, pvz.: būti vykdžius tilto statybos techninę priežiūrą ir panašiai, kvalifikacijos reikalavimai nepapildyti.</w:t>
            </w:r>
          </w:p>
        </w:tc>
      </w:tr>
      <w:tr w:rsidR="00F678D8" w:rsidRPr="00F678D8" w14:paraId="29781959" w14:textId="77777777" w:rsidTr="00B047D4">
        <w:trPr>
          <w:trHeight w:val="466"/>
          <w:jc w:val="center"/>
        </w:trPr>
        <w:tc>
          <w:tcPr>
            <w:tcW w:w="570" w:type="dxa"/>
            <w:shd w:val="clear" w:color="auto" w:fill="auto"/>
            <w:vAlign w:val="center"/>
          </w:tcPr>
          <w:p w14:paraId="3D33464E" w14:textId="77777777" w:rsidR="00F678D8" w:rsidRPr="00F678D8" w:rsidRDefault="00F678D8" w:rsidP="00024A6C">
            <w:pPr>
              <w:spacing w:before="120" w:line="276" w:lineRule="auto"/>
              <w:jc w:val="center"/>
              <w:rPr>
                <w:rFonts w:ascii="Times New Roman" w:eastAsia="Calibri" w:hAnsi="Times New Roman" w:cs="Times New Roman"/>
                <w:b/>
                <w:sz w:val="24"/>
                <w:szCs w:val="24"/>
                <w:lang w:eastAsia="en-GB"/>
              </w:rPr>
            </w:pPr>
            <w:r w:rsidRPr="00F678D8">
              <w:rPr>
                <w:rFonts w:ascii="Times New Roman" w:eastAsia="Calibri" w:hAnsi="Times New Roman" w:cs="Times New Roman"/>
                <w:b/>
                <w:sz w:val="24"/>
                <w:szCs w:val="24"/>
                <w:lang w:eastAsia="en-GB"/>
              </w:rPr>
              <w:t>4.</w:t>
            </w:r>
          </w:p>
        </w:tc>
        <w:tc>
          <w:tcPr>
            <w:tcW w:w="3905" w:type="dxa"/>
            <w:shd w:val="clear" w:color="auto" w:fill="auto"/>
            <w:vAlign w:val="center"/>
          </w:tcPr>
          <w:p w14:paraId="731CEB49" w14:textId="77777777" w:rsidR="00F678D8" w:rsidRPr="00F678D8" w:rsidRDefault="00F678D8" w:rsidP="00024A6C">
            <w:pPr>
              <w:spacing w:before="120" w:line="276" w:lineRule="auto"/>
              <w:rPr>
                <w:rFonts w:ascii="Times New Roman" w:eastAsia="Calibri" w:hAnsi="Times New Roman" w:cs="Times New Roman"/>
                <w:b/>
                <w:sz w:val="24"/>
                <w:szCs w:val="24"/>
                <w:lang w:eastAsia="en-GB"/>
              </w:rPr>
            </w:pPr>
            <w:r w:rsidRPr="00F678D8">
              <w:rPr>
                <w:rFonts w:ascii="Times New Roman" w:eastAsia="Calibri" w:hAnsi="Times New Roman" w:cs="Times New Roman"/>
                <w:b/>
                <w:sz w:val="24"/>
                <w:szCs w:val="24"/>
                <w:lang w:eastAsia="en-GB"/>
              </w:rPr>
              <w:t xml:space="preserve">Ar turite pastebėjimų ir (ar) pasiūlymų ir (ar) pastabų dėl </w:t>
            </w:r>
            <w:r w:rsidRPr="00F678D8">
              <w:rPr>
                <w:rFonts w:ascii="Times New Roman" w:eastAsia="Calibri" w:hAnsi="Times New Roman" w:cs="Times New Roman"/>
                <w:b/>
                <w:sz w:val="24"/>
                <w:szCs w:val="24"/>
                <w:u w:val="single"/>
                <w:lang w:eastAsia="en-GB"/>
              </w:rPr>
              <w:t xml:space="preserve">sutarties projekto </w:t>
            </w:r>
            <w:r w:rsidRPr="00F678D8">
              <w:rPr>
                <w:rFonts w:ascii="Times New Roman" w:eastAsia="Calibri" w:hAnsi="Times New Roman" w:cs="Times New Roman"/>
                <w:b/>
                <w:sz w:val="24"/>
                <w:szCs w:val="24"/>
                <w:lang w:eastAsia="en-GB"/>
              </w:rPr>
              <w:t>(šio kvietimo 4 priedas)?</w:t>
            </w:r>
          </w:p>
        </w:tc>
        <w:tc>
          <w:tcPr>
            <w:tcW w:w="6010" w:type="dxa"/>
            <w:shd w:val="clear" w:color="auto" w:fill="auto"/>
            <w:vAlign w:val="center"/>
          </w:tcPr>
          <w:p w14:paraId="377B3E44" w14:textId="77777777" w:rsidR="00F678D8" w:rsidRPr="00F678D8" w:rsidRDefault="00F678D8" w:rsidP="00024A6C">
            <w:pPr>
              <w:spacing w:before="120" w:line="276" w:lineRule="auto"/>
              <w:rPr>
                <w:rFonts w:ascii="Times New Roman" w:eastAsia="Calibri" w:hAnsi="Times New Roman" w:cs="Times New Roman"/>
                <w:bCs/>
                <w:sz w:val="24"/>
                <w:szCs w:val="24"/>
                <w:lang w:eastAsia="en-GB"/>
              </w:rPr>
            </w:pPr>
            <w:r w:rsidRPr="00F678D8">
              <w:rPr>
                <w:rFonts w:ascii="Times New Roman" w:eastAsia="Calibri" w:hAnsi="Times New Roman" w:cs="Times New Roman"/>
                <w:bCs/>
                <w:sz w:val="24"/>
                <w:szCs w:val="24"/>
                <w:lang w:eastAsia="en-GB"/>
              </w:rPr>
              <w:t>NE</w:t>
            </w:r>
          </w:p>
        </w:tc>
        <w:tc>
          <w:tcPr>
            <w:tcW w:w="3825" w:type="dxa"/>
          </w:tcPr>
          <w:p w14:paraId="0E107C2A" w14:textId="77777777" w:rsidR="00F678D8" w:rsidRPr="00F678D8" w:rsidRDefault="00F678D8" w:rsidP="00024A6C">
            <w:pPr>
              <w:spacing w:before="120" w:line="276" w:lineRule="auto"/>
              <w:rPr>
                <w:rFonts w:ascii="Times New Roman" w:eastAsia="Calibri" w:hAnsi="Times New Roman" w:cs="Times New Roman"/>
                <w:bCs/>
                <w:sz w:val="24"/>
                <w:szCs w:val="24"/>
                <w:lang w:eastAsia="en-GB"/>
              </w:rPr>
            </w:pPr>
            <w:r w:rsidRPr="00F678D8">
              <w:rPr>
                <w:rFonts w:ascii="Times New Roman" w:eastAsia="Calibri" w:hAnsi="Times New Roman" w:cs="Times New Roman"/>
                <w:bCs/>
                <w:sz w:val="24"/>
                <w:szCs w:val="24"/>
                <w:lang w:eastAsia="en-GB"/>
              </w:rPr>
              <w:t>-</w:t>
            </w:r>
          </w:p>
        </w:tc>
      </w:tr>
    </w:tbl>
    <w:p w14:paraId="0FE45E4E" w14:textId="77777777" w:rsidR="00F678D8" w:rsidRDefault="00F678D8"/>
    <w:p w14:paraId="4249BADA" w14:textId="5324F77F" w:rsidR="00363B4F" w:rsidRPr="00363B4F" w:rsidRDefault="00363B4F">
      <w:pPr>
        <w:rPr>
          <w:rFonts w:ascii="Times New Roman" w:hAnsi="Times New Roman" w:cs="Times New Roman"/>
          <w:sz w:val="24"/>
          <w:szCs w:val="24"/>
        </w:rPr>
      </w:pPr>
      <w:r w:rsidRPr="00363B4F">
        <w:rPr>
          <w:rFonts w:ascii="Times New Roman" w:hAnsi="Times New Roman" w:cs="Times New Roman"/>
          <w:sz w:val="24"/>
          <w:szCs w:val="24"/>
        </w:rPr>
        <w:t xml:space="preserve">Perkančioji organizacija artimiausiu metu </w:t>
      </w:r>
      <w:r w:rsidRPr="00363B4F">
        <w:rPr>
          <w:rFonts w:ascii="Times New Roman" w:hAnsi="Times New Roman" w:cs="Times New Roman"/>
          <w:sz w:val="24"/>
          <w:szCs w:val="24"/>
        </w:rPr>
        <w:t>planuoja</w:t>
      </w:r>
      <w:r w:rsidRPr="00363B4F">
        <w:rPr>
          <w:rFonts w:ascii="Times New Roman" w:hAnsi="Times New Roman" w:cs="Times New Roman"/>
          <w:sz w:val="24"/>
          <w:szCs w:val="24"/>
        </w:rPr>
        <w:t xml:space="preserve"> skelbti </w:t>
      </w:r>
      <w:r>
        <w:rPr>
          <w:rFonts w:ascii="Times New Roman" w:hAnsi="Times New Roman" w:cs="Times New Roman"/>
          <w:sz w:val="24"/>
          <w:szCs w:val="24"/>
        </w:rPr>
        <w:t xml:space="preserve">skelbimą </w:t>
      </w:r>
      <w:r w:rsidRPr="00363B4F">
        <w:rPr>
          <w:rFonts w:ascii="Times New Roman" w:hAnsi="Times New Roman" w:cs="Times New Roman"/>
          <w:sz w:val="24"/>
          <w:szCs w:val="24"/>
        </w:rPr>
        <w:t xml:space="preserve">apie pirkimą. Prašome sekti informaciją </w:t>
      </w:r>
      <w:hyperlink r:id="rId8" w:history="1"/>
      <w:r w:rsidRPr="00363B4F">
        <w:rPr>
          <w:rFonts w:ascii="Times New Roman" w:hAnsi="Times New Roman" w:cs="Times New Roman"/>
          <w:sz w:val="24"/>
          <w:szCs w:val="24"/>
        </w:rPr>
        <w:t xml:space="preserve"> </w:t>
      </w:r>
      <w:hyperlink r:id="rId9" w:history="1">
        <w:hyperlink r:id="rId10" w:history="1">
          <w:hyperlink r:id="rId11" w:history="1">
            <w:r w:rsidRPr="00363B4F">
              <w:rPr>
                <w:rStyle w:val="Hipersaitas"/>
                <w:rFonts w:ascii="Times New Roman" w:hAnsi="Times New Roman" w:cs="Times New Roman"/>
                <w:sz w:val="24"/>
                <w:szCs w:val="24"/>
              </w:rPr>
              <w:t>https://viesiejipirkimai.lt</w:t>
            </w:r>
          </w:hyperlink>
        </w:hyperlink>
      </w:hyperlink>
      <w:r w:rsidRPr="00363B4F">
        <w:rPr>
          <w:rFonts w:ascii="Times New Roman" w:hAnsi="Times New Roman" w:cs="Times New Roman"/>
          <w:sz w:val="24"/>
          <w:szCs w:val="24"/>
        </w:rPr>
        <w:t xml:space="preserve"> .</w:t>
      </w:r>
    </w:p>
    <w:sectPr w:rsidR="00363B4F" w:rsidRPr="00363B4F" w:rsidSect="00311280">
      <w:headerReference w:type="default" r:id="rId12"/>
      <w:pgSz w:w="16838" w:h="11906" w:orient="landscape"/>
      <w:pgMar w:top="851" w:right="962" w:bottom="1135"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99EB3" w14:textId="77777777" w:rsidR="00311280" w:rsidRDefault="00311280" w:rsidP="00311280">
      <w:pPr>
        <w:spacing w:after="0" w:line="240" w:lineRule="auto"/>
      </w:pPr>
      <w:r>
        <w:separator/>
      </w:r>
    </w:p>
  </w:endnote>
  <w:endnote w:type="continuationSeparator" w:id="0">
    <w:p w14:paraId="373B52D2" w14:textId="77777777" w:rsidR="00311280" w:rsidRDefault="00311280" w:rsidP="00311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E015E" w14:textId="77777777" w:rsidR="00311280" w:rsidRDefault="00311280" w:rsidP="00311280">
      <w:pPr>
        <w:spacing w:after="0" w:line="240" w:lineRule="auto"/>
      </w:pPr>
      <w:r>
        <w:separator/>
      </w:r>
    </w:p>
  </w:footnote>
  <w:footnote w:type="continuationSeparator" w:id="0">
    <w:p w14:paraId="3E7845C2" w14:textId="77777777" w:rsidR="00311280" w:rsidRDefault="00311280" w:rsidP="00311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492251"/>
      <w:docPartObj>
        <w:docPartGallery w:val="Page Numbers (Top of Page)"/>
        <w:docPartUnique/>
      </w:docPartObj>
    </w:sdtPr>
    <w:sdtEndPr>
      <w:rPr>
        <w:rFonts w:ascii="Times New Roman" w:hAnsi="Times New Roman" w:cs="Times New Roman"/>
        <w:sz w:val="24"/>
        <w:szCs w:val="24"/>
      </w:rPr>
    </w:sdtEndPr>
    <w:sdtContent>
      <w:p w14:paraId="0A739E0C" w14:textId="4C96B75C" w:rsidR="00311280" w:rsidRPr="00311280" w:rsidRDefault="00311280">
        <w:pPr>
          <w:pStyle w:val="Antrats"/>
          <w:jc w:val="center"/>
          <w:rPr>
            <w:rFonts w:ascii="Times New Roman" w:hAnsi="Times New Roman" w:cs="Times New Roman"/>
            <w:sz w:val="24"/>
            <w:szCs w:val="24"/>
          </w:rPr>
        </w:pPr>
        <w:r w:rsidRPr="00311280">
          <w:rPr>
            <w:rFonts w:ascii="Times New Roman" w:hAnsi="Times New Roman" w:cs="Times New Roman"/>
            <w:sz w:val="24"/>
            <w:szCs w:val="24"/>
          </w:rPr>
          <w:fldChar w:fldCharType="begin"/>
        </w:r>
        <w:r w:rsidRPr="00311280">
          <w:rPr>
            <w:rFonts w:ascii="Times New Roman" w:hAnsi="Times New Roman" w:cs="Times New Roman"/>
            <w:sz w:val="24"/>
            <w:szCs w:val="24"/>
          </w:rPr>
          <w:instrText>PAGE   \* MERGEFORMAT</w:instrText>
        </w:r>
        <w:r w:rsidRPr="00311280">
          <w:rPr>
            <w:rFonts w:ascii="Times New Roman" w:hAnsi="Times New Roman" w:cs="Times New Roman"/>
            <w:sz w:val="24"/>
            <w:szCs w:val="24"/>
          </w:rPr>
          <w:fldChar w:fldCharType="separate"/>
        </w:r>
        <w:r w:rsidRPr="00311280">
          <w:rPr>
            <w:rFonts w:ascii="Times New Roman" w:hAnsi="Times New Roman" w:cs="Times New Roman"/>
            <w:sz w:val="24"/>
            <w:szCs w:val="24"/>
          </w:rPr>
          <w:t>2</w:t>
        </w:r>
        <w:r w:rsidRPr="00311280">
          <w:rPr>
            <w:rFonts w:ascii="Times New Roman" w:hAnsi="Times New Roman" w:cs="Times New Roman"/>
            <w:sz w:val="24"/>
            <w:szCs w:val="24"/>
          </w:rPr>
          <w:fldChar w:fldCharType="end"/>
        </w:r>
      </w:p>
    </w:sdtContent>
  </w:sdt>
  <w:p w14:paraId="15BB3A63" w14:textId="77777777" w:rsidR="00311280" w:rsidRDefault="003112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593F09"/>
    <w:multiLevelType w:val="hybridMultilevel"/>
    <w:tmpl w:val="15FA8B84"/>
    <w:lvl w:ilvl="0" w:tplc="E200B746">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66740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8D8"/>
    <w:rsid w:val="00180359"/>
    <w:rsid w:val="002120F7"/>
    <w:rsid w:val="00287C2B"/>
    <w:rsid w:val="00311280"/>
    <w:rsid w:val="00363B4F"/>
    <w:rsid w:val="004113C9"/>
    <w:rsid w:val="00423F52"/>
    <w:rsid w:val="008B69C2"/>
    <w:rsid w:val="009F6161"/>
    <w:rsid w:val="00A96248"/>
    <w:rsid w:val="00B047D4"/>
    <w:rsid w:val="00C11192"/>
    <w:rsid w:val="00E72E39"/>
    <w:rsid w:val="00E94FAF"/>
    <w:rsid w:val="00F64BB7"/>
    <w:rsid w:val="00F678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14DE4"/>
  <w15:chartTrackingRefBased/>
  <w15:docId w15:val="{D80061A4-31C4-498B-A8AD-CE0735411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678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678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678D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678D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678D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678D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678D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678D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678D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678D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678D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678D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678D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678D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678D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678D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678D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678D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678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678D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678D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678D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678D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678D8"/>
    <w:rPr>
      <w:i/>
      <w:iCs/>
      <w:color w:val="404040" w:themeColor="text1" w:themeTint="BF"/>
    </w:rPr>
  </w:style>
  <w:style w:type="paragraph" w:styleId="Sraopastraipa">
    <w:name w:val="List Paragraph"/>
    <w:basedOn w:val="prastasis"/>
    <w:uiPriority w:val="34"/>
    <w:qFormat/>
    <w:rsid w:val="00F678D8"/>
    <w:pPr>
      <w:ind w:left="720"/>
      <w:contextualSpacing/>
    </w:pPr>
  </w:style>
  <w:style w:type="character" w:styleId="Rykuspabraukimas">
    <w:name w:val="Intense Emphasis"/>
    <w:basedOn w:val="Numatytasispastraiposriftas"/>
    <w:uiPriority w:val="21"/>
    <w:qFormat/>
    <w:rsid w:val="00F678D8"/>
    <w:rPr>
      <w:i/>
      <w:iCs/>
      <w:color w:val="2F5496" w:themeColor="accent1" w:themeShade="BF"/>
    </w:rPr>
  </w:style>
  <w:style w:type="paragraph" w:styleId="Iskirtacitata">
    <w:name w:val="Intense Quote"/>
    <w:basedOn w:val="prastasis"/>
    <w:next w:val="prastasis"/>
    <w:link w:val="IskirtacitataDiagrama"/>
    <w:uiPriority w:val="30"/>
    <w:qFormat/>
    <w:rsid w:val="00F678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678D8"/>
    <w:rPr>
      <w:i/>
      <w:iCs/>
      <w:color w:val="2F5496" w:themeColor="accent1" w:themeShade="BF"/>
    </w:rPr>
  </w:style>
  <w:style w:type="character" w:styleId="Rykinuoroda">
    <w:name w:val="Intense Reference"/>
    <w:basedOn w:val="Numatytasispastraiposriftas"/>
    <w:uiPriority w:val="32"/>
    <w:qFormat/>
    <w:rsid w:val="00F678D8"/>
    <w:rPr>
      <w:b/>
      <w:bCs/>
      <w:smallCaps/>
      <w:color w:val="2F5496" w:themeColor="accent1" w:themeShade="BF"/>
      <w:spacing w:val="5"/>
    </w:rPr>
  </w:style>
  <w:style w:type="paragraph" w:styleId="Antrats">
    <w:name w:val="header"/>
    <w:basedOn w:val="prastasis"/>
    <w:link w:val="AntratsDiagrama"/>
    <w:uiPriority w:val="99"/>
    <w:unhideWhenUsed/>
    <w:rsid w:val="003112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11280"/>
  </w:style>
  <w:style w:type="paragraph" w:styleId="Porat">
    <w:name w:val="footer"/>
    <w:basedOn w:val="prastasis"/>
    <w:link w:val="PoratDiagrama"/>
    <w:uiPriority w:val="99"/>
    <w:unhideWhenUsed/>
    <w:rsid w:val="003112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11280"/>
  </w:style>
  <w:style w:type="character" w:styleId="Hipersaitas">
    <w:name w:val="Hyperlink"/>
    <w:rsid w:val="00363B4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0" Type="http://schemas.openxmlformats.org/officeDocument/2006/relationships/hyperlink" Target="https://cvpp.eviesiejipirkimai.lt/" TargetMode="External"/><Relationship Id="rId4" Type="http://schemas.openxmlformats.org/officeDocument/2006/relationships/settings" Target="settings.xml"/><Relationship Id="rId9" Type="http://schemas.openxmlformats.org/officeDocument/2006/relationships/hyperlink" Target="https://cvpp.e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87A36-BE1C-4C23-8484-6569746B4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2039</Words>
  <Characters>1163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Plesnevičienė</dc:creator>
  <cp:keywords/>
  <dc:description/>
  <cp:lastModifiedBy>Jurgita Plesnevičienė</cp:lastModifiedBy>
  <cp:revision>7</cp:revision>
  <dcterms:created xsi:type="dcterms:W3CDTF">2025-02-19T11:22:00Z</dcterms:created>
  <dcterms:modified xsi:type="dcterms:W3CDTF">2025-02-19T12:18:00Z</dcterms:modified>
</cp:coreProperties>
</file>