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CA16" w14:textId="77777777" w:rsidR="002B16D2" w:rsidRPr="00E038DC" w:rsidRDefault="002B16D2" w:rsidP="00CC2ED6">
      <w:pPr>
        <w:tabs>
          <w:tab w:val="left" w:pos="3828"/>
        </w:tabs>
        <w:ind w:firstLine="567"/>
        <w:jc w:val="center"/>
        <w:rPr>
          <w:rFonts w:asciiTheme="minorHAnsi" w:hAnsiTheme="minorHAnsi" w:cstheme="minorHAnsi"/>
          <w:b/>
          <w:color w:val="auto"/>
          <w:sz w:val="22"/>
          <w:szCs w:val="22"/>
        </w:rPr>
      </w:pPr>
      <w:r w:rsidRPr="00E038DC">
        <w:rPr>
          <w:rFonts w:asciiTheme="minorHAnsi" w:hAnsiTheme="minorHAnsi" w:cstheme="minorHAnsi"/>
          <w:b/>
          <w:color w:val="auto"/>
          <w:sz w:val="22"/>
          <w:szCs w:val="22"/>
        </w:rPr>
        <w:t xml:space="preserve">PREKIŲ PIRKIMO TECHNINĖ SPECIFIKACIJA </w:t>
      </w:r>
    </w:p>
    <w:p w14:paraId="1BFC5CE6" w14:textId="77777777" w:rsidR="000B537D" w:rsidRPr="00E038DC" w:rsidRDefault="000B537D" w:rsidP="00CC2ED6">
      <w:pPr>
        <w:tabs>
          <w:tab w:val="left" w:pos="3828"/>
        </w:tabs>
        <w:ind w:firstLine="567"/>
        <w:jc w:val="center"/>
        <w:rPr>
          <w:rFonts w:asciiTheme="minorHAnsi" w:hAnsiTheme="minorHAnsi" w:cstheme="minorHAnsi"/>
          <w:b/>
          <w:color w:val="auto"/>
          <w:sz w:val="22"/>
          <w:szCs w:val="22"/>
        </w:rPr>
      </w:pPr>
    </w:p>
    <w:p w14:paraId="3B84B228" w14:textId="77777777" w:rsidR="002B16D2" w:rsidRPr="00E038DC" w:rsidRDefault="002B16D2" w:rsidP="00CC2ED6">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6CB370C2" w14:textId="77777777" w:rsidR="002B16D2" w:rsidRPr="00E038DC" w:rsidRDefault="002B16D2" w:rsidP="00CC2ED6">
      <w:pPr>
        <w:pStyle w:val="Bodytext1"/>
        <w:shd w:val="clear" w:color="auto" w:fill="auto"/>
        <w:tabs>
          <w:tab w:val="left" w:pos="142"/>
          <w:tab w:val="left" w:pos="3828"/>
        </w:tabs>
        <w:spacing w:before="0" w:after="0" w:line="240" w:lineRule="auto"/>
        <w:ind w:right="55" w:firstLine="0"/>
        <w:jc w:val="both"/>
        <w:rPr>
          <w:rFonts w:asciiTheme="minorHAnsi" w:hAnsiTheme="minorHAnsi" w:cstheme="minorHAnsi"/>
          <w:b/>
          <w:sz w:val="22"/>
          <w:szCs w:val="22"/>
        </w:rPr>
      </w:pPr>
      <w:r w:rsidRPr="00E038DC">
        <w:rPr>
          <w:rFonts w:asciiTheme="minorHAnsi" w:hAnsiTheme="minorHAnsi" w:cstheme="minorHAnsi"/>
          <w:b/>
          <w:sz w:val="22"/>
          <w:szCs w:val="22"/>
        </w:rPr>
        <w:t>1. PIRKIMO OBJEKTAS</w:t>
      </w:r>
    </w:p>
    <w:p w14:paraId="3AF9C693" w14:textId="77777777" w:rsidR="000B537D" w:rsidRPr="00E038DC" w:rsidRDefault="000B537D" w:rsidP="00CC2ED6">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r w:rsidRPr="00E038DC">
        <w:rPr>
          <w:rFonts w:asciiTheme="minorHAnsi" w:hAnsiTheme="minorHAnsi" w:cstheme="minorHAnsi"/>
          <w:i w:val="0"/>
          <w:iCs w:val="0"/>
          <w:sz w:val="22"/>
          <w:szCs w:val="22"/>
        </w:rPr>
        <w:t>1.1. Dujų technologinėms reikmėms su dujų balionų</w:t>
      </w:r>
      <w:r w:rsidR="00692CA2" w:rsidRPr="00E038DC">
        <w:rPr>
          <w:rFonts w:asciiTheme="minorHAnsi" w:hAnsiTheme="minorHAnsi" w:cstheme="minorHAnsi"/>
          <w:i w:val="0"/>
          <w:iCs w:val="0"/>
          <w:sz w:val="22"/>
          <w:szCs w:val="22"/>
        </w:rPr>
        <w:t>, konteinerių</w:t>
      </w:r>
      <w:r w:rsidRPr="00E038DC">
        <w:rPr>
          <w:rFonts w:asciiTheme="minorHAnsi" w:hAnsiTheme="minorHAnsi" w:cstheme="minorHAnsi"/>
          <w:i w:val="0"/>
          <w:iCs w:val="0"/>
          <w:sz w:val="22"/>
          <w:szCs w:val="22"/>
        </w:rPr>
        <w:t xml:space="preserve"> nuoma ir pakeitimu</w:t>
      </w:r>
      <w:r w:rsidR="00A737D2">
        <w:rPr>
          <w:rFonts w:asciiTheme="minorHAnsi" w:hAnsiTheme="minorHAnsi" w:cstheme="minorHAnsi"/>
          <w:i w:val="0"/>
          <w:iCs w:val="0"/>
          <w:sz w:val="22"/>
          <w:szCs w:val="22"/>
        </w:rPr>
        <w:t xml:space="preserve"> bei susijusios įrangos pirkimas</w:t>
      </w:r>
      <w:r w:rsidRPr="00E038DC">
        <w:rPr>
          <w:rFonts w:asciiTheme="minorHAnsi" w:hAnsiTheme="minorHAnsi" w:cstheme="minorHAnsi"/>
          <w:i w:val="0"/>
          <w:iCs w:val="0"/>
          <w:sz w:val="22"/>
          <w:szCs w:val="22"/>
        </w:rPr>
        <w:t xml:space="preserve"> (toliau – </w:t>
      </w:r>
      <w:r w:rsidRPr="008404DC">
        <w:rPr>
          <w:rFonts w:asciiTheme="minorHAnsi" w:hAnsiTheme="minorHAnsi" w:cstheme="minorHAnsi"/>
          <w:b/>
          <w:bCs/>
          <w:i w:val="0"/>
          <w:iCs w:val="0"/>
          <w:sz w:val="22"/>
          <w:szCs w:val="22"/>
        </w:rPr>
        <w:t>Prekės</w:t>
      </w:r>
      <w:r w:rsidRPr="00E038DC">
        <w:rPr>
          <w:rFonts w:asciiTheme="minorHAnsi" w:hAnsiTheme="minorHAnsi" w:cstheme="minorHAnsi"/>
          <w:i w:val="0"/>
          <w:iCs w:val="0"/>
          <w:sz w:val="22"/>
          <w:szCs w:val="22"/>
        </w:rPr>
        <w:t>).</w:t>
      </w:r>
    </w:p>
    <w:p w14:paraId="01E38DE3" w14:textId="61021868" w:rsidR="00631EFE" w:rsidRPr="008B4266" w:rsidRDefault="000B537D" w:rsidP="008B4266">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r w:rsidRPr="00E038DC">
        <w:rPr>
          <w:rFonts w:asciiTheme="minorHAnsi" w:hAnsiTheme="minorHAnsi" w:cstheme="minorHAnsi"/>
          <w:i w:val="0"/>
          <w:iCs w:val="0"/>
          <w:sz w:val="22"/>
          <w:szCs w:val="22"/>
        </w:rPr>
        <w:t xml:space="preserve">1.2. Prekės perkamos </w:t>
      </w:r>
      <w:r w:rsidR="00285CD8">
        <w:rPr>
          <w:rFonts w:asciiTheme="minorHAnsi" w:hAnsiTheme="minorHAnsi" w:cstheme="minorHAnsi"/>
          <w:i w:val="0"/>
          <w:iCs w:val="0"/>
          <w:sz w:val="22"/>
          <w:szCs w:val="22"/>
        </w:rPr>
        <w:t>3</w:t>
      </w:r>
      <w:r w:rsidRPr="00E038DC">
        <w:rPr>
          <w:rFonts w:asciiTheme="minorHAnsi" w:hAnsiTheme="minorHAnsi" w:cstheme="minorHAnsi"/>
          <w:i w:val="0"/>
          <w:iCs w:val="0"/>
          <w:sz w:val="22"/>
          <w:szCs w:val="22"/>
        </w:rPr>
        <w:t xml:space="preserve"> metų laikotarpiui pagal poreikį, atsižvelgiant į jų sunaudojimą. Planuojam</w:t>
      </w:r>
      <w:r w:rsidR="00A737D2">
        <w:rPr>
          <w:rFonts w:asciiTheme="minorHAnsi" w:hAnsiTheme="minorHAnsi" w:cstheme="minorHAnsi"/>
          <w:i w:val="0"/>
          <w:iCs w:val="0"/>
          <w:sz w:val="22"/>
          <w:szCs w:val="22"/>
        </w:rPr>
        <w:t>i</w:t>
      </w:r>
      <w:r w:rsidRPr="00E038DC">
        <w:rPr>
          <w:rFonts w:asciiTheme="minorHAnsi" w:hAnsiTheme="minorHAnsi" w:cstheme="minorHAnsi"/>
          <w:i w:val="0"/>
          <w:iCs w:val="0"/>
          <w:sz w:val="22"/>
          <w:szCs w:val="22"/>
        </w:rPr>
        <w:t xml:space="preserve"> preliminar</w:t>
      </w:r>
      <w:r w:rsidR="00A737D2">
        <w:rPr>
          <w:rFonts w:asciiTheme="minorHAnsi" w:hAnsiTheme="minorHAnsi" w:cstheme="minorHAnsi"/>
          <w:i w:val="0"/>
          <w:iCs w:val="0"/>
          <w:sz w:val="22"/>
          <w:szCs w:val="22"/>
        </w:rPr>
        <w:t>ū</w:t>
      </w:r>
      <w:r w:rsidRPr="00E038DC">
        <w:rPr>
          <w:rFonts w:asciiTheme="minorHAnsi" w:hAnsiTheme="minorHAnsi" w:cstheme="minorHAnsi"/>
          <w:i w:val="0"/>
          <w:iCs w:val="0"/>
          <w:sz w:val="22"/>
          <w:szCs w:val="22"/>
        </w:rPr>
        <w:t xml:space="preserve">s </w:t>
      </w:r>
      <w:r w:rsidR="00A737D2">
        <w:rPr>
          <w:rFonts w:asciiTheme="minorHAnsi" w:hAnsiTheme="minorHAnsi" w:cstheme="minorHAnsi"/>
          <w:i w:val="0"/>
          <w:iCs w:val="0"/>
          <w:sz w:val="22"/>
          <w:szCs w:val="22"/>
        </w:rPr>
        <w:t xml:space="preserve">perkamų </w:t>
      </w:r>
      <w:r w:rsidR="002231DA">
        <w:rPr>
          <w:rFonts w:asciiTheme="minorHAnsi" w:hAnsiTheme="minorHAnsi" w:cstheme="minorHAnsi"/>
          <w:i w:val="0"/>
          <w:iCs w:val="0"/>
          <w:sz w:val="22"/>
          <w:szCs w:val="22"/>
        </w:rPr>
        <w:t>P</w:t>
      </w:r>
      <w:r w:rsidR="00A737D2">
        <w:rPr>
          <w:rFonts w:asciiTheme="minorHAnsi" w:hAnsiTheme="minorHAnsi" w:cstheme="minorHAnsi"/>
          <w:i w:val="0"/>
          <w:iCs w:val="0"/>
          <w:sz w:val="22"/>
          <w:szCs w:val="22"/>
        </w:rPr>
        <w:t xml:space="preserve">rekių </w:t>
      </w:r>
      <w:r w:rsidRPr="00E038DC">
        <w:rPr>
          <w:rFonts w:asciiTheme="minorHAnsi" w:hAnsiTheme="minorHAnsi" w:cstheme="minorHAnsi"/>
          <w:i w:val="0"/>
          <w:iCs w:val="0"/>
          <w:sz w:val="22"/>
          <w:szCs w:val="22"/>
        </w:rPr>
        <w:t>kieki</w:t>
      </w:r>
      <w:r w:rsidR="00A737D2">
        <w:rPr>
          <w:rFonts w:asciiTheme="minorHAnsi" w:hAnsiTheme="minorHAnsi" w:cstheme="minorHAnsi"/>
          <w:i w:val="0"/>
          <w:iCs w:val="0"/>
          <w:sz w:val="22"/>
          <w:szCs w:val="22"/>
        </w:rPr>
        <w:t>ai</w:t>
      </w:r>
      <w:r w:rsidRPr="00E038DC">
        <w:rPr>
          <w:rFonts w:asciiTheme="minorHAnsi" w:hAnsiTheme="minorHAnsi" w:cstheme="minorHAnsi"/>
          <w:i w:val="0"/>
          <w:iCs w:val="0"/>
          <w:sz w:val="22"/>
          <w:szCs w:val="22"/>
        </w:rPr>
        <w:t xml:space="preserve"> nurody</w:t>
      </w:r>
      <w:r w:rsidR="00A737D2">
        <w:rPr>
          <w:rFonts w:asciiTheme="minorHAnsi" w:hAnsiTheme="minorHAnsi" w:cstheme="minorHAnsi"/>
          <w:i w:val="0"/>
          <w:iCs w:val="0"/>
          <w:sz w:val="22"/>
          <w:szCs w:val="22"/>
        </w:rPr>
        <w:t>ti</w:t>
      </w:r>
      <w:r w:rsidRPr="00E038DC">
        <w:rPr>
          <w:rFonts w:asciiTheme="minorHAnsi" w:hAnsiTheme="minorHAnsi" w:cstheme="minorHAnsi"/>
          <w:i w:val="0"/>
          <w:iCs w:val="0"/>
          <w:sz w:val="22"/>
          <w:szCs w:val="22"/>
        </w:rPr>
        <w:t xml:space="preserve"> </w:t>
      </w:r>
      <w:r w:rsidR="00EB7E04">
        <w:rPr>
          <w:rFonts w:asciiTheme="minorHAnsi" w:hAnsiTheme="minorHAnsi" w:cstheme="minorHAnsi"/>
          <w:i w:val="0"/>
          <w:iCs w:val="0"/>
          <w:sz w:val="22"/>
          <w:szCs w:val="22"/>
        </w:rPr>
        <w:t>pasiūlymo formos</w:t>
      </w:r>
      <w:r w:rsidRPr="00E038DC">
        <w:rPr>
          <w:rFonts w:asciiTheme="minorHAnsi" w:hAnsiTheme="minorHAnsi" w:cstheme="minorHAnsi"/>
          <w:i w:val="0"/>
          <w:iCs w:val="0"/>
          <w:sz w:val="22"/>
          <w:szCs w:val="22"/>
        </w:rPr>
        <w:t xml:space="preserve"> priede Nr.1.</w:t>
      </w:r>
      <w:r w:rsidR="00636A65" w:rsidRPr="00E038DC">
        <w:rPr>
          <w:rFonts w:asciiTheme="minorHAnsi" w:hAnsiTheme="minorHAnsi" w:cstheme="minorHAnsi"/>
          <w:i w:val="0"/>
          <w:iCs w:val="0"/>
          <w:sz w:val="22"/>
          <w:szCs w:val="22"/>
        </w:rPr>
        <w:t xml:space="preserve"> Preliminarus dujų balionų nuomos dienų skaičius nurodytas </w:t>
      </w:r>
      <w:r w:rsidR="00EB7E04">
        <w:rPr>
          <w:rFonts w:asciiTheme="minorHAnsi" w:hAnsiTheme="minorHAnsi" w:cstheme="minorHAnsi"/>
          <w:i w:val="0"/>
          <w:iCs w:val="0"/>
          <w:sz w:val="22"/>
          <w:szCs w:val="22"/>
        </w:rPr>
        <w:t>pasiūlymo formos</w:t>
      </w:r>
      <w:r w:rsidR="00636A65" w:rsidRPr="00E038DC">
        <w:rPr>
          <w:rFonts w:asciiTheme="minorHAnsi" w:hAnsiTheme="minorHAnsi" w:cstheme="minorHAnsi"/>
          <w:i w:val="0"/>
          <w:iCs w:val="0"/>
          <w:sz w:val="22"/>
          <w:szCs w:val="22"/>
        </w:rPr>
        <w:t xml:space="preserve"> priede Nr.2.</w:t>
      </w:r>
    </w:p>
    <w:p w14:paraId="4ECE7E11" w14:textId="16CACF28" w:rsidR="008B4266" w:rsidRPr="008B4266" w:rsidRDefault="008B4266" w:rsidP="008B4266">
      <w:pPr>
        <w:suppressAutoHyphens/>
        <w:autoSpaceDN w:val="0"/>
        <w:jc w:val="both"/>
        <w:rPr>
          <w:rFonts w:ascii="Calibri" w:eastAsia="Calibri" w:hAnsi="Calibri" w:cs="Calibri"/>
          <w:color w:val="auto"/>
          <w:sz w:val="22"/>
          <w:szCs w:val="22"/>
          <w:lang w:eastAsia="en-US"/>
        </w:rPr>
      </w:pPr>
      <w:r w:rsidRPr="008B4266">
        <w:rPr>
          <w:rFonts w:ascii="Calibri" w:eastAsia="Calibri" w:hAnsi="Calibri" w:cs="Calibri"/>
          <w:color w:val="auto"/>
          <w:sz w:val="22"/>
          <w:szCs w:val="22"/>
          <w:lang w:eastAsia="en-US"/>
        </w:rPr>
        <w:t>1.3. Tiekėjas negali siūlyti Prekių (įskaitant jų sudedamąsias dalis, pakuotė) ar paslaugų, jei prekių (įskaitant jų sudedamąsias dalis, pakuotė) kilmė yra ar paslaugos teikiamos iš Viešųjų pirkimų įstatymo 92 straipsnio 15 dalyje numatytame sąraše nurodytų valstybių ar teritorijų (Lietuvos Respublikos pirkimų, atliekamų vandentvarkos, energetikos, transporto ar pašto paslaugų srities perkančiųjų subjektų įstatymo 58 straipsnio 4</w:t>
      </w:r>
      <w:r w:rsidRPr="008B4266">
        <w:rPr>
          <w:rFonts w:ascii="Calibri" w:eastAsia="Calibri" w:hAnsi="Calibri" w:cs="Calibri"/>
          <w:color w:val="auto"/>
          <w:sz w:val="22"/>
          <w:szCs w:val="22"/>
          <w:vertAlign w:val="superscript"/>
          <w:lang w:eastAsia="en-US"/>
        </w:rPr>
        <w:t>1</w:t>
      </w:r>
      <w:r w:rsidRPr="008B4266">
        <w:rPr>
          <w:rFonts w:ascii="Calibri" w:eastAsia="Calibri" w:hAnsi="Calibri" w:cs="Calibri"/>
          <w:color w:val="auto"/>
          <w:sz w:val="22"/>
          <w:szCs w:val="22"/>
          <w:lang w:eastAsia="en-US"/>
        </w:rPr>
        <w:t xml:space="preserve"> dalies 3 punktas).</w:t>
      </w:r>
    </w:p>
    <w:p w14:paraId="14CB3FAE" w14:textId="11C6EA6D" w:rsidR="002B16D2" w:rsidRPr="00E038DC" w:rsidRDefault="002B16D2" w:rsidP="00CC2ED6">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5456AD6F" w14:textId="77777777" w:rsidR="002B16D2" w:rsidRPr="00E038DC" w:rsidRDefault="002B16D2" w:rsidP="00CC2ED6">
      <w:pPr>
        <w:pStyle w:val="Bodytext20"/>
        <w:shd w:val="clear" w:color="auto" w:fill="auto"/>
        <w:tabs>
          <w:tab w:val="left" w:pos="0"/>
          <w:tab w:val="left" w:pos="3828"/>
          <w:tab w:val="left" w:pos="9072"/>
        </w:tabs>
        <w:spacing w:line="240" w:lineRule="auto"/>
        <w:ind w:right="55" w:firstLine="0"/>
        <w:jc w:val="both"/>
        <w:rPr>
          <w:rStyle w:val="Bodytext2NotItalic2"/>
          <w:rFonts w:asciiTheme="minorHAnsi" w:hAnsiTheme="minorHAnsi" w:cstheme="minorHAnsi"/>
          <w:b/>
          <w:sz w:val="22"/>
          <w:szCs w:val="22"/>
        </w:rPr>
      </w:pPr>
      <w:r w:rsidRPr="00E038DC">
        <w:rPr>
          <w:rStyle w:val="Bodytext2NotItalic2"/>
          <w:rFonts w:asciiTheme="minorHAnsi" w:hAnsiTheme="minorHAnsi" w:cstheme="minorHAnsi"/>
          <w:b/>
          <w:sz w:val="22"/>
          <w:szCs w:val="22"/>
        </w:rPr>
        <w:t xml:space="preserve">2. PIRKIMO OBJEKTO PRITAIKYMO SRITIS </w:t>
      </w:r>
    </w:p>
    <w:p w14:paraId="1C485025" w14:textId="77777777" w:rsidR="002B16D2" w:rsidRPr="00E038DC" w:rsidRDefault="00A737D2" w:rsidP="00CC2ED6">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i w:val="0"/>
          <w:iCs w:val="0"/>
          <w:sz w:val="22"/>
          <w:szCs w:val="22"/>
        </w:rPr>
      </w:pPr>
      <w:r>
        <w:rPr>
          <w:rFonts w:asciiTheme="minorHAnsi" w:hAnsiTheme="minorHAnsi" w:cstheme="minorHAnsi"/>
          <w:i w:val="0"/>
          <w:iCs w:val="0"/>
          <w:sz w:val="22"/>
          <w:szCs w:val="22"/>
        </w:rPr>
        <w:t>Prekės</w:t>
      </w:r>
      <w:r w:rsidR="000B537D" w:rsidRPr="00E038DC">
        <w:rPr>
          <w:rFonts w:asciiTheme="minorHAnsi" w:hAnsiTheme="minorHAnsi" w:cstheme="minorHAnsi"/>
          <w:i w:val="0"/>
          <w:iCs w:val="0"/>
          <w:sz w:val="22"/>
          <w:szCs w:val="22"/>
        </w:rPr>
        <w:t xml:space="preserve"> naudojamos metalų pjaustymo darbams, detalių šildymui montavimo metu, metalo suvirinimo darbams, detalių restauravim</w:t>
      </w:r>
      <w:r w:rsidR="00636A65" w:rsidRPr="00E038DC">
        <w:rPr>
          <w:rFonts w:asciiTheme="minorHAnsi" w:hAnsiTheme="minorHAnsi" w:cstheme="minorHAnsi"/>
          <w:i w:val="0"/>
          <w:iCs w:val="0"/>
          <w:sz w:val="22"/>
          <w:szCs w:val="22"/>
        </w:rPr>
        <w:t>ui</w:t>
      </w:r>
      <w:r w:rsidR="000B537D" w:rsidRPr="00E038DC">
        <w:rPr>
          <w:rFonts w:asciiTheme="minorHAnsi" w:hAnsiTheme="minorHAnsi" w:cstheme="minorHAnsi"/>
          <w:i w:val="0"/>
          <w:iCs w:val="0"/>
          <w:sz w:val="22"/>
          <w:szCs w:val="22"/>
        </w:rPr>
        <w:t xml:space="preserve"> </w:t>
      </w:r>
      <w:proofErr w:type="spellStart"/>
      <w:r w:rsidR="000B537D" w:rsidRPr="00E038DC">
        <w:rPr>
          <w:rFonts w:asciiTheme="minorHAnsi" w:hAnsiTheme="minorHAnsi" w:cstheme="minorHAnsi"/>
          <w:i w:val="0"/>
          <w:iCs w:val="0"/>
          <w:sz w:val="22"/>
          <w:szCs w:val="22"/>
        </w:rPr>
        <w:t>metalizatoriumi</w:t>
      </w:r>
      <w:proofErr w:type="spellEnd"/>
      <w:r w:rsidR="000B537D" w:rsidRPr="00E038DC">
        <w:rPr>
          <w:rFonts w:asciiTheme="minorHAnsi" w:hAnsiTheme="minorHAnsi" w:cstheme="minorHAnsi"/>
          <w:i w:val="0"/>
          <w:iCs w:val="0"/>
          <w:sz w:val="22"/>
          <w:szCs w:val="22"/>
        </w:rPr>
        <w:t>, cheminiam vandens paruošimui.</w:t>
      </w:r>
    </w:p>
    <w:p w14:paraId="1D376699" w14:textId="77777777" w:rsidR="002B16D2" w:rsidRPr="00E038DC" w:rsidRDefault="002B16D2" w:rsidP="00CC2ED6">
      <w:pPr>
        <w:pStyle w:val="Bodytext20"/>
        <w:shd w:val="clear" w:color="auto" w:fill="auto"/>
        <w:tabs>
          <w:tab w:val="left" w:pos="0"/>
          <w:tab w:val="left" w:pos="3828"/>
          <w:tab w:val="left" w:pos="9072"/>
        </w:tabs>
        <w:spacing w:line="240" w:lineRule="auto"/>
        <w:ind w:right="55" w:firstLine="0"/>
        <w:jc w:val="both"/>
        <w:rPr>
          <w:rFonts w:asciiTheme="minorHAnsi" w:hAnsiTheme="minorHAnsi" w:cstheme="minorHAnsi"/>
          <w:i w:val="0"/>
          <w:iCs w:val="0"/>
          <w:sz w:val="22"/>
          <w:szCs w:val="22"/>
        </w:rPr>
      </w:pPr>
    </w:p>
    <w:p w14:paraId="7167B62C" w14:textId="77777777" w:rsidR="002B16D2" w:rsidRPr="00E038DC" w:rsidRDefault="002B16D2"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r w:rsidRPr="00E038DC">
        <w:rPr>
          <w:rFonts w:asciiTheme="minorHAnsi" w:hAnsiTheme="minorHAnsi" w:cstheme="minorHAnsi"/>
          <w:b/>
          <w:sz w:val="22"/>
          <w:szCs w:val="22"/>
        </w:rPr>
        <w:t>3. TECHNINI</w:t>
      </w:r>
      <w:r w:rsidR="000B537D" w:rsidRPr="00E038DC">
        <w:rPr>
          <w:rFonts w:asciiTheme="minorHAnsi" w:hAnsiTheme="minorHAnsi" w:cstheme="minorHAnsi"/>
          <w:b/>
          <w:sz w:val="22"/>
          <w:szCs w:val="22"/>
        </w:rPr>
        <w:t>AI</w:t>
      </w:r>
      <w:r w:rsidRPr="00E038DC">
        <w:rPr>
          <w:rFonts w:asciiTheme="minorHAnsi" w:hAnsiTheme="minorHAnsi" w:cstheme="minorHAnsi"/>
          <w:b/>
          <w:sz w:val="22"/>
          <w:szCs w:val="22"/>
        </w:rPr>
        <w:t xml:space="preserve"> REIKALAVIM</w:t>
      </w:r>
      <w:r w:rsidR="000B537D" w:rsidRPr="00E038DC">
        <w:rPr>
          <w:rFonts w:asciiTheme="minorHAnsi" w:hAnsiTheme="minorHAnsi" w:cstheme="minorHAnsi"/>
          <w:b/>
          <w:sz w:val="22"/>
          <w:szCs w:val="22"/>
        </w:rPr>
        <w:t>AI</w:t>
      </w:r>
      <w:r w:rsidRPr="00E038DC">
        <w:rPr>
          <w:rFonts w:asciiTheme="minorHAnsi" w:hAnsiTheme="minorHAnsi" w:cstheme="minorHAnsi"/>
          <w:b/>
          <w:sz w:val="22"/>
          <w:szCs w:val="22"/>
        </w:rPr>
        <w:t xml:space="preserve">, KURIUOS TURI ATITIKTI PERKAMOS PREKĖS </w:t>
      </w:r>
    </w:p>
    <w:p w14:paraId="32C4B7D6" w14:textId="77777777" w:rsidR="000B537D" w:rsidRPr="00E038DC" w:rsidRDefault="000B537D"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p>
    <w:p w14:paraId="3FCD5E57" w14:textId="0A26DFA6" w:rsidR="000B537D" w:rsidRPr="00E038DC" w:rsidRDefault="008C1BA1"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 xml:space="preserve">3.1. </w:t>
      </w:r>
      <w:r w:rsidR="00E25BA3" w:rsidRPr="00E038DC">
        <w:rPr>
          <w:rFonts w:asciiTheme="minorHAnsi" w:hAnsiTheme="minorHAnsi" w:cstheme="minorHAnsi"/>
          <w:bCs/>
          <w:sz w:val="22"/>
          <w:szCs w:val="22"/>
        </w:rPr>
        <w:t xml:space="preserve">Prekių techninės charakteristikos ir preliminarūs kiekiai nurodyti </w:t>
      </w:r>
      <w:r w:rsidR="001A6481">
        <w:rPr>
          <w:rFonts w:asciiTheme="minorHAnsi" w:hAnsiTheme="minorHAnsi" w:cstheme="minorHAnsi"/>
          <w:bCs/>
          <w:sz w:val="22"/>
          <w:szCs w:val="22"/>
        </w:rPr>
        <w:t>pasiūlymo formos</w:t>
      </w:r>
      <w:r w:rsidR="00E25BA3" w:rsidRPr="00E038DC">
        <w:rPr>
          <w:rFonts w:asciiTheme="minorHAnsi" w:hAnsiTheme="minorHAnsi" w:cstheme="minorHAnsi"/>
          <w:bCs/>
          <w:sz w:val="22"/>
          <w:szCs w:val="22"/>
        </w:rPr>
        <w:t xml:space="preserve"> priede Nr. 1</w:t>
      </w:r>
      <w:r w:rsidR="001A6481">
        <w:rPr>
          <w:rFonts w:asciiTheme="minorHAnsi" w:hAnsiTheme="minorHAnsi" w:cstheme="minorHAnsi"/>
          <w:bCs/>
          <w:sz w:val="22"/>
          <w:szCs w:val="22"/>
        </w:rPr>
        <w:t>.</w:t>
      </w:r>
    </w:p>
    <w:p w14:paraId="44A90207" w14:textId="77777777" w:rsidR="00ED53FA" w:rsidRPr="00E038DC" w:rsidRDefault="00ED53FA"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3.2. Prekės turi būti kokybiškos, atitikti Lietuvos Respublikoje galiojančius standartus ir techninėje specifikacijoje nurodytus reikalavimus bei būti tinkamos naudoti pagal jų tikslinę paskirtį.</w:t>
      </w:r>
    </w:p>
    <w:p w14:paraId="22BF98E4" w14:textId="77777777" w:rsidR="001F213C" w:rsidRPr="00E038DC" w:rsidRDefault="001F213C"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 xml:space="preserve">3.3. </w:t>
      </w:r>
      <w:r w:rsidR="00A737D2">
        <w:rPr>
          <w:rFonts w:asciiTheme="minorHAnsi" w:hAnsiTheme="minorHAnsi" w:cstheme="minorHAnsi"/>
          <w:bCs/>
          <w:sz w:val="22"/>
          <w:szCs w:val="22"/>
        </w:rPr>
        <w:t>Dujos</w:t>
      </w:r>
      <w:r w:rsidRPr="00E038DC">
        <w:rPr>
          <w:rFonts w:asciiTheme="minorHAnsi" w:hAnsiTheme="minorHAnsi" w:cstheme="minorHAnsi"/>
          <w:bCs/>
          <w:sz w:val="22"/>
          <w:szCs w:val="22"/>
        </w:rPr>
        <w:t xml:space="preserve"> Pirkėjui turi būti pristatytos Tiekėjo dujų balionuose ar ryšuliuose, paženklintuose specialiais ženklais, nurodančiais dujų rūšį.</w:t>
      </w:r>
    </w:p>
    <w:p w14:paraId="2B592E35" w14:textId="679AB5BD" w:rsidR="00ED53FA" w:rsidRPr="00040584" w:rsidRDefault="00ED53FA"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7E179F" w:rsidRPr="00E038DC">
        <w:rPr>
          <w:rFonts w:asciiTheme="minorHAnsi" w:hAnsiTheme="minorHAnsi" w:cstheme="minorHAnsi"/>
          <w:bCs/>
          <w:sz w:val="22"/>
          <w:szCs w:val="22"/>
        </w:rPr>
        <w:t>4</w:t>
      </w:r>
      <w:r w:rsidRPr="00E038DC">
        <w:rPr>
          <w:rFonts w:asciiTheme="minorHAnsi" w:hAnsiTheme="minorHAnsi" w:cstheme="minorHAnsi"/>
          <w:bCs/>
          <w:sz w:val="22"/>
          <w:szCs w:val="22"/>
        </w:rPr>
        <w:t xml:space="preserve">. Balionai, kuriuose pateikiamos dujos, turi būti nuomojami. </w:t>
      </w:r>
      <w:r w:rsidR="008973AB" w:rsidRPr="00040584">
        <w:rPr>
          <w:rFonts w:asciiTheme="minorHAnsi" w:hAnsiTheme="minorHAnsi" w:cstheme="minorHAnsi"/>
          <w:bCs/>
          <w:sz w:val="22"/>
          <w:szCs w:val="22"/>
        </w:rPr>
        <w:t>Azoto dujų ryšuliai turi turėti reduktorių, kur slėgis redukuojamas nuo 300 bar iki 70 bar.</w:t>
      </w:r>
      <w:r w:rsidR="00191E9E">
        <w:rPr>
          <w:rFonts w:asciiTheme="minorHAnsi" w:hAnsiTheme="minorHAnsi" w:cstheme="minorHAnsi"/>
          <w:bCs/>
          <w:sz w:val="22"/>
          <w:szCs w:val="22"/>
        </w:rPr>
        <w:t xml:space="preserve"> </w:t>
      </w:r>
    </w:p>
    <w:p w14:paraId="174E76C1" w14:textId="55CD0FD8" w:rsidR="004C36B4" w:rsidRPr="00E038DC" w:rsidRDefault="004C36B4"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5</w:t>
      </w:r>
      <w:r w:rsidRPr="00E038DC">
        <w:rPr>
          <w:rFonts w:asciiTheme="minorHAnsi" w:hAnsiTheme="minorHAnsi" w:cstheme="minorHAnsi"/>
          <w:bCs/>
          <w:sz w:val="22"/>
          <w:szCs w:val="22"/>
        </w:rPr>
        <w:t xml:space="preserve">. Tiekėjai gali siūlyti balionus su kitokiu pajungimo sriegiu nei nurodyta </w:t>
      </w:r>
      <w:r w:rsidR="001A6481">
        <w:rPr>
          <w:rFonts w:asciiTheme="minorHAnsi" w:hAnsiTheme="minorHAnsi" w:cstheme="minorHAnsi"/>
          <w:bCs/>
          <w:sz w:val="22"/>
          <w:szCs w:val="22"/>
        </w:rPr>
        <w:t>pasiū</w:t>
      </w:r>
      <w:r w:rsidR="005741B5">
        <w:rPr>
          <w:rFonts w:asciiTheme="minorHAnsi" w:hAnsiTheme="minorHAnsi" w:cstheme="minorHAnsi"/>
          <w:bCs/>
          <w:sz w:val="22"/>
          <w:szCs w:val="22"/>
        </w:rPr>
        <w:t>lymo formos</w:t>
      </w:r>
      <w:r w:rsidRPr="00E038DC">
        <w:rPr>
          <w:rFonts w:asciiTheme="minorHAnsi" w:hAnsiTheme="minorHAnsi" w:cstheme="minorHAnsi"/>
          <w:bCs/>
          <w:sz w:val="22"/>
          <w:szCs w:val="22"/>
        </w:rPr>
        <w:t xml:space="preserve"> priede Nr. 1, tačiau tokiu atveju Tiekėjas turi užtikrinti tokių balionų pajungimą prie Pirkėjo įrengimų ir kartu su dujų balionais pateikti prie baliono sriegio prijungiamus specialius adapterius su nurodyto tipo sriegiu </w:t>
      </w:r>
      <w:r w:rsidR="007E179F" w:rsidRPr="00E038DC">
        <w:rPr>
          <w:rFonts w:asciiTheme="minorHAnsi" w:hAnsiTheme="minorHAnsi" w:cstheme="minorHAnsi"/>
          <w:bCs/>
          <w:sz w:val="22"/>
          <w:szCs w:val="22"/>
        </w:rPr>
        <w:t xml:space="preserve">kitame adapterio gale. </w:t>
      </w:r>
    </w:p>
    <w:p w14:paraId="382E993D" w14:textId="48C3FB4F" w:rsidR="007E179F" w:rsidRPr="006639C8" w:rsidRDefault="007E179F" w:rsidP="007E179F">
      <w:pPr>
        <w:rPr>
          <w:rFonts w:asciiTheme="minorHAnsi" w:hAnsiTheme="minorHAnsi" w:cstheme="minorHAnsi"/>
          <w:sz w:val="22"/>
          <w:szCs w:val="22"/>
        </w:rPr>
      </w:pPr>
      <w:r w:rsidRPr="006639C8">
        <w:rPr>
          <w:rFonts w:asciiTheme="minorHAnsi" w:hAnsiTheme="minorHAnsi" w:cstheme="minorHAnsi"/>
          <w:bCs/>
          <w:sz w:val="22"/>
          <w:szCs w:val="22"/>
        </w:rPr>
        <w:t>3.</w:t>
      </w:r>
      <w:r w:rsidR="00E038DC" w:rsidRPr="006639C8">
        <w:rPr>
          <w:rFonts w:asciiTheme="minorHAnsi" w:hAnsiTheme="minorHAnsi" w:cstheme="minorHAnsi"/>
          <w:bCs/>
          <w:sz w:val="22"/>
          <w:szCs w:val="22"/>
        </w:rPr>
        <w:t>6</w:t>
      </w:r>
      <w:r w:rsidRPr="006639C8">
        <w:rPr>
          <w:rFonts w:asciiTheme="minorHAnsi" w:hAnsiTheme="minorHAnsi" w:cstheme="minorHAnsi"/>
          <w:bCs/>
          <w:sz w:val="22"/>
          <w:szCs w:val="22"/>
        </w:rPr>
        <w:t xml:space="preserve">. </w:t>
      </w:r>
      <w:r w:rsidRPr="006639C8">
        <w:rPr>
          <w:rFonts w:asciiTheme="minorHAnsi" w:hAnsiTheme="minorHAnsi" w:cstheme="minorHAnsi"/>
          <w:sz w:val="22"/>
          <w:szCs w:val="22"/>
        </w:rPr>
        <w:t xml:space="preserve">Į siūlomų prekių kainą turi būti įtrauktos </w:t>
      </w:r>
      <w:r w:rsidR="000E5E98" w:rsidRPr="006639C8">
        <w:rPr>
          <w:rFonts w:asciiTheme="minorHAnsi" w:hAnsiTheme="minorHAnsi" w:cstheme="minorHAnsi"/>
          <w:sz w:val="22"/>
          <w:szCs w:val="22"/>
        </w:rPr>
        <w:t>P</w:t>
      </w:r>
      <w:r w:rsidRPr="006639C8">
        <w:rPr>
          <w:rFonts w:asciiTheme="minorHAnsi" w:hAnsiTheme="minorHAnsi" w:cstheme="minorHAnsi"/>
          <w:sz w:val="22"/>
          <w:szCs w:val="22"/>
        </w:rPr>
        <w:t>rekių pristatymo, iškrovimo išlaidos, inventoriaus paėmimo, patikros bei techninės priežiūros išlaidos ir tarpinių bei adapterių (jeigu reikalinga), naudojamų balionų pajungimui, kaina.</w:t>
      </w:r>
    </w:p>
    <w:p w14:paraId="218CCFCE" w14:textId="51748191" w:rsidR="00DB4B12" w:rsidRPr="00441C22" w:rsidRDefault="00DB4B12" w:rsidP="00191E9E">
      <w:pPr>
        <w:jc w:val="both"/>
        <w:rPr>
          <w:rFonts w:ascii="Calibri" w:eastAsia="Aptos" w:hAnsi="Calibri" w:cs="Calibri"/>
          <w:color w:val="auto"/>
          <w:sz w:val="22"/>
          <w:szCs w:val="22"/>
          <w:lang w:eastAsia="en-US"/>
          <w14:ligatures w14:val="standardContextual"/>
        </w:rPr>
      </w:pPr>
      <w:r w:rsidRPr="006639C8">
        <w:rPr>
          <w:rFonts w:asciiTheme="minorHAnsi" w:hAnsiTheme="minorHAnsi" w:cstheme="minorHAnsi"/>
          <w:sz w:val="22"/>
          <w:szCs w:val="22"/>
        </w:rPr>
        <w:t>Tiekėjas</w:t>
      </w:r>
      <w:r w:rsidR="00FE7CED" w:rsidRPr="006639C8">
        <w:rPr>
          <w:rFonts w:asciiTheme="minorHAnsi" w:hAnsiTheme="minorHAnsi" w:cstheme="minorHAnsi"/>
          <w:sz w:val="22"/>
          <w:szCs w:val="22"/>
        </w:rPr>
        <w:t xml:space="preserve"> Prekes iškrauna savo jėgomi</w:t>
      </w:r>
      <w:r w:rsidR="00E02E27" w:rsidRPr="006639C8">
        <w:rPr>
          <w:rFonts w:asciiTheme="minorHAnsi" w:hAnsiTheme="minorHAnsi" w:cstheme="minorHAnsi"/>
          <w:sz w:val="22"/>
          <w:szCs w:val="22"/>
        </w:rPr>
        <w:t>s</w:t>
      </w:r>
      <w:r w:rsidR="00B75005" w:rsidRPr="006639C8">
        <w:rPr>
          <w:rFonts w:asciiTheme="minorHAnsi" w:hAnsiTheme="minorHAnsi" w:cstheme="minorHAnsi"/>
          <w:sz w:val="22"/>
          <w:szCs w:val="22"/>
        </w:rPr>
        <w:t>, Užsakovo nurodytoje vietoje.</w:t>
      </w:r>
      <w:r w:rsidR="002E5163" w:rsidRPr="006639C8">
        <w:rPr>
          <w:rFonts w:asciiTheme="minorHAnsi" w:hAnsiTheme="minorHAnsi" w:cstheme="minorHAnsi"/>
          <w:sz w:val="22"/>
          <w:szCs w:val="22"/>
        </w:rPr>
        <w:t xml:space="preserve"> Tiekėjas įsipareigoja</w:t>
      </w:r>
      <w:r w:rsidR="00F316B5" w:rsidRPr="006639C8">
        <w:rPr>
          <w:rFonts w:asciiTheme="minorHAnsi" w:hAnsiTheme="minorHAnsi" w:cstheme="minorHAnsi"/>
          <w:sz w:val="22"/>
          <w:szCs w:val="22"/>
        </w:rPr>
        <w:t>, esant poreikiui</w:t>
      </w:r>
      <w:r w:rsidR="00496CED" w:rsidRPr="006639C8">
        <w:rPr>
          <w:rFonts w:asciiTheme="minorHAnsi" w:hAnsiTheme="minorHAnsi" w:cstheme="minorHAnsi"/>
          <w:sz w:val="22"/>
          <w:szCs w:val="22"/>
        </w:rPr>
        <w:t>,</w:t>
      </w:r>
      <w:r w:rsidR="002E5163" w:rsidRPr="006639C8">
        <w:rPr>
          <w:rFonts w:asciiTheme="minorHAnsi" w:hAnsiTheme="minorHAnsi" w:cstheme="minorHAnsi"/>
          <w:sz w:val="22"/>
          <w:szCs w:val="22"/>
        </w:rPr>
        <w:t xml:space="preserve"> prijungti / pakeisti balionus</w:t>
      </w:r>
      <w:r w:rsidR="00DC15B1" w:rsidRPr="006639C8">
        <w:rPr>
          <w:rFonts w:asciiTheme="minorHAnsi" w:hAnsiTheme="minorHAnsi" w:cstheme="minorHAnsi"/>
          <w:sz w:val="22"/>
          <w:szCs w:val="22"/>
        </w:rPr>
        <w:t xml:space="preserve"> (ryšulius)</w:t>
      </w:r>
      <w:r w:rsidR="002E5163" w:rsidRPr="006639C8">
        <w:rPr>
          <w:rFonts w:asciiTheme="minorHAnsi" w:hAnsiTheme="minorHAnsi" w:cstheme="minorHAnsi"/>
          <w:sz w:val="22"/>
          <w:szCs w:val="22"/>
        </w:rPr>
        <w:t xml:space="preserve"> jų keitimo metu</w:t>
      </w:r>
      <w:r w:rsidR="002E5163" w:rsidRPr="00441C22">
        <w:rPr>
          <w:rFonts w:asciiTheme="minorHAnsi" w:hAnsiTheme="minorHAnsi" w:cstheme="minorHAnsi"/>
          <w:color w:val="auto"/>
          <w:sz w:val="22"/>
          <w:szCs w:val="22"/>
        </w:rPr>
        <w:t>.</w:t>
      </w:r>
      <w:r w:rsidR="00191E9E" w:rsidRPr="00441C22">
        <w:rPr>
          <w:rFonts w:asciiTheme="minorHAnsi" w:hAnsiTheme="minorHAnsi" w:cstheme="minorHAnsi"/>
          <w:i/>
          <w:iCs/>
          <w:color w:val="auto"/>
          <w:sz w:val="22"/>
          <w:szCs w:val="22"/>
        </w:rPr>
        <w:t xml:space="preserve"> </w:t>
      </w:r>
      <w:r w:rsidR="00191E9E" w:rsidRPr="00441C22">
        <w:rPr>
          <w:rFonts w:ascii="Calibri" w:eastAsia="Aptos" w:hAnsi="Calibri" w:cs="Calibri"/>
          <w:color w:val="auto"/>
          <w:sz w:val="22"/>
          <w:szCs w:val="22"/>
          <w:lang w:eastAsia="en-US"/>
          <w14:ligatures w14:val="standardContextual"/>
        </w:rPr>
        <w:t xml:space="preserve">Azoto dujų ryšuliai turi būti iškraunami </w:t>
      </w:r>
      <w:r w:rsidR="007E25B6" w:rsidRPr="00441C22">
        <w:rPr>
          <w:rFonts w:ascii="Calibri" w:eastAsia="Aptos" w:hAnsi="Calibri" w:cs="Calibri"/>
          <w:color w:val="auto"/>
          <w:sz w:val="22"/>
          <w:szCs w:val="22"/>
          <w:lang w:eastAsia="en-US"/>
          <w14:ligatures w14:val="standardContextual"/>
        </w:rPr>
        <w:t>T</w:t>
      </w:r>
      <w:r w:rsidR="008810F1" w:rsidRPr="00441C22">
        <w:rPr>
          <w:rFonts w:ascii="Calibri" w:eastAsia="Aptos" w:hAnsi="Calibri" w:cs="Calibri"/>
          <w:color w:val="auto"/>
          <w:sz w:val="22"/>
          <w:szCs w:val="22"/>
          <w:lang w:eastAsia="en-US"/>
          <w14:ligatures w14:val="standardContextual"/>
        </w:rPr>
        <w:t>iekėjo turima įranga</w:t>
      </w:r>
      <w:r w:rsidR="00441C22" w:rsidRPr="00441C22">
        <w:rPr>
          <w:rFonts w:ascii="Calibri" w:eastAsia="Aptos" w:hAnsi="Calibri" w:cs="Calibri"/>
          <w:color w:val="auto"/>
          <w:sz w:val="22"/>
          <w:szCs w:val="22"/>
          <w:lang w:eastAsia="en-US"/>
          <w14:ligatures w14:val="standardContextual"/>
        </w:rPr>
        <w:t xml:space="preserve"> (</w:t>
      </w:r>
      <w:proofErr w:type="spellStart"/>
      <w:r w:rsidR="00441C22" w:rsidRPr="00441C22">
        <w:rPr>
          <w:rFonts w:ascii="Calibri" w:eastAsia="Aptos" w:hAnsi="Calibri" w:cs="Calibri"/>
          <w:color w:val="auto"/>
          <w:sz w:val="22"/>
          <w:szCs w:val="22"/>
          <w:lang w:eastAsia="en-US"/>
          <w14:ligatures w14:val="standardContextual"/>
        </w:rPr>
        <w:t>autokrautuvu</w:t>
      </w:r>
      <w:proofErr w:type="spellEnd"/>
      <w:r w:rsidR="00441C22" w:rsidRPr="00441C22">
        <w:rPr>
          <w:rFonts w:ascii="Calibri" w:eastAsia="Aptos" w:hAnsi="Calibri" w:cs="Calibri"/>
          <w:color w:val="auto"/>
          <w:sz w:val="22"/>
          <w:szCs w:val="22"/>
          <w:lang w:eastAsia="en-US"/>
          <w14:ligatures w14:val="standardContextual"/>
        </w:rPr>
        <w:t xml:space="preserve"> ar kita technika)</w:t>
      </w:r>
      <w:r w:rsidR="00191E9E" w:rsidRPr="00441C22">
        <w:rPr>
          <w:rFonts w:ascii="Calibri" w:eastAsia="Aptos" w:hAnsi="Calibri" w:cs="Calibri"/>
          <w:color w:val="auto"/>
          <w:sz w:val="22"/>
          <w:szCs w:val="22"/>
          <w:lang w:eastAsia="en-US"/>
          <w14:ligatures w14:val="standardContextual"/>
        </w:rPr>
        <w:t xml:space="preserve"> ir pastatomi nurodytoje gamybinių patalpų vidaus vietoje.</w:t>
      </w:r>
      <w:r w:rsidR="00441C22" w:rsidRPr="00441C22">
        <w:rPr>
          <w:rFonts w:ascii="Calibri" w:eastAsia="Aptos" w:hAnsi="Calibri" w:cs="Calibri"/>
          <w:color w:val="auto"/>
          <w:sz w:val="22"/>
          <w:szCs w:val="22"/>
          <w:lang w:eastAsia="en-US"/>
          <w14:ligatures w14:val="standardContextual"/>
        </w:rPr>
        <w:t xml:space="preserve"> G</w:t>
      </w:r>
      <w:r w:rsidR="00441C22" w:rsidRPr="00441C22">
        <w:rPr>
          <w:rFonts w:ascii="Calibri" w:eastAsia="Aptos" w:hAnsi="Calibri" w:cs="Calibri"/>
          <w:color w:val="auto"/>
          <w:sz w:val="22"/>
          <w:szCs w:val="22"/>
          <w:lang w:eastAsia="en-US"/>
          <w14:ligatures w14:val="standardContextual"/>
        </w:rPr>
        <w:t>amybinių patalpų</w:t>
      </w:r>
      <w:r w:rsidR="00441C22" w:rsidRPr="00441C22">
        <w:rPr>
          <w:rFonts w:ascii="Calibri" w:eastAsia="Aptos" w:hAnsi="Calibri" w:cs="Calibri"/>
          <w:color w:val="auto"/>
          <w:sz w:val="22"/>
          <w:szCs w:val="22"/>
          <w:lang w:eastAsia="en-US"/>
          <w14:ligatures w14:val="standardContextual"/>
        </w:rPr>
        <w:t xml:space="preserve"> vartų plotis 3000 mm, aukštis 2905 mm.</w:t>
      </w:r>
    </w:p>
    <w:p w14:paraId="6EB98BCE" w14:textId="77777777" w:rsidR="00ED53FA" w:rsidRPr="00E038DC" w:rsidRDefault="00ED53FA"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7</w:t>
      </w:r>
      <w:r w:rsidRPr="00E038DC">
        <w:rPr>
          <w:rFonts w:asciiTheme="minorHAnsi" w:hAnsiTheme="minorHAnsi" w:cstheme="minorHAnsi"/>
          <w:bCs/>
          <w:sz w:val="22"/>
          <w:szCs w:val="22"/>
        </w:rPr>
        <w:t>. Tiekėjas turi užtikrinti, kad nuomojamas inventorius atitinka Lietuvos Respublikos norminių aktų, reglamentuojančių dujų balionų, balionų ryšulių, balionų saugojimui skirtų konteinerių naudojimo reikalavimus.</w:t>
      </w:r>
    </w:p>
    <w:p w14:paraId="5F354516" w14:textId="77777777" w:rsidR="00ED53FA" w:rsidRPr="00E038DC" w:rsidRDefault="00ED53FA"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8</w:t>
      </w:r>
      <w:r w:rsidRPr="00E038DC">
        <w:rPr>
          <w:rFonts w:asciiTheme="minorHAnsi" w:hAnsiTheme="minorHAnsi" w:cstheme="minorHAnsi"/>
          <w:bCs/>
          <w:sz w:val="22"/>
          <w:szCs w:val="22"/>
        </w:rPr>
        <w:t>. Dujų balionai privalo būti techniškai tvarkingi bei atitinkantys Lietuvos Respublikos Gabenamųjų slėginių įrenginių techninio reglamento, patvirtinto Lietuvos Respublikos ūkio ministro 2011 m. liepos 7 d. įsakymu Nr. 4-472 „Dėl Gabenamųjų slėginių įrenginių techninio reglamento patvirtinimo</w:t>
      </w:r>
      <w:r w:rsidR="001F213C" w:rsidRPr="00E038DC">
        <w:rPr>
          <w:rFonts w:asciiTheme="minorHAnsi" w:hAnsiTheme="minorHAnsi" w:cstheme="minorHAnsi"/>
          <w:bCs/>
          <w:sz w:val="22"/>
          <w:szCs w:val="22"/>
        </w:rPr>
        <w:t xml:space="preserve">“ reikalavimus (aktuali redakcija). </w:t>
      </w:r>
    </w:p>
    <w:p w14:paraId="19A84286" w14:textId="77777777" w:rsidR="009D5A24" w:rsidRPr="00E038DC" w:rsidRDefault="009D5A24"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9</w:t>
      </w:r>
      <w:r w:rsidRPr="00E038DC">
        <w:rPr>
          <w:rFonts w:asciiTheme="minorHAnsi" w:hAnsiTheme="minorHAnsi" w:cstheme="minorHAnsi"/>
          <w:bCs/>
          <w:sz w:val="22"/>
          <w:szCs w:val="22"/>
        </w:rPr>
        <w:t>. Tiekėjas garantuoja, kad išnuomotam inventoriui yra atlikta savalaikė patikra.</w:t>
      </w:r>
    </w:p>
    <w:p w14:paraId="670CC6E0" w14:textId="77777777" w:rsidR="009D5A24" w:rsidRPr="00E038DC" w:rsidRDefault="009D5A24"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10</w:t>
      </w:r>
      <w:r w:rsidRPr="00E038DC">
        <w:rPr>
          <w:rFonts w:asciiTheme="minorHAnsi" w:hAnsiTheme="minorHAnsi" w:cstheme="minorHAnsi"/>
          <w:bCs/>
          <w:sz w:val="22"/>
          <w:szCs w:val="22"/>
        </w:rPr>
        <w:t xml:space="preserve">. Jeigu pasikeičia Europos </w:t>
      </w:r>
      <w:r w:rsidR="00692CA2" w:rsidRPr="00E038DC">
        <w:rPr>
          <w:rFonts w:asciiTheme="minorHAnsi" w:hAnsiTheme="minorHAnsi" w:cstheme="minorHAnsi"/>
          <w:bCs/>
          <w:sz w:val="22"/>
          <w:szCs w:val="22"/>
        </w:rPr>
        <w:t>Sąjungos</w:t>
      </w:r>
      <w:r w:rsidRPr="00E038DC">
        <w:rPr>
          <w:rFonts w:asciiTheme="minorHAnsi" w:hAnsiTheme="minorHAnsi" w:cstheme="minorHAnsi"/>
          <w:bCs/>
          <w:sz w:val="22"/>
          <w:szCs w:val="22"/>
        </w:rPr>
        <w:t xml:space="preserve"> ir</w:t>
      </w:r>
      <w:r w:rsidR="00692CA2" w:rsidRPr="00E038DC">
        <w:rPr>
          <w:rFonts w:asciiTheme="minorHAnsi" w:hAnsiTheme="minorHAnsi" w:cstheme="minorHAnsi"/>
          <w:bCs/>
          <w:sz w:val="22"/>
          <w:szCs w:val="22"/>
        </w:rPr>
        <w:t>/ar</w:t>
      </w:r>
      <w:r w:rsidRPr="00E038DC">
        <w:rPr>
          <w:rFonts w:asciiTheme="minorHAnsi" w:hAnsiTheme="minorHAnsi" w:cstheme="minorHAnsi"/>
          <w:bCs/>
          <w:sz w:val="22"/>
          <w:szCs w:val="22"/>
        </w:rPr>
        <w:t xml:space="preserve"> Lietuvos Respublikos įstatymai, kiti teisės aktai, susiję su dujų balionų saugumo reikalavimais, dujų balionų identifikavimu ir pan., Tiekėjas turi iš anksto raštu informuoti </w:t>
      </w:r>
      <w:r w:rsidRPr="00E038DC">
        <w:rPr>
          <w:rFonts w:asciiTheme="minorHAnsi" w:hAnsiTheme="minorHAnsi" w:cstheme="minorHAnsi"/>
          <w:bCs/>
          <w:sz w:val="22"/>
          <w:szCs w:val="22"/>
        </w:rPr>
        <w:lastRenderedPageBreak/>
        <w:t>Pirkėją apie pasikeitimus bei užtikrinti, kad Tiekėjo Pirkėjui išnuomotas inventorius atitiktų visus tuo metu galiojančius reikalavimus.</w:t>
      </w:r>
    </w:p>
    <w:p w14:paraId="7036620E" w14:textId="77777777" w:rsidR="00737DE0" w:rsidRPr="00E038DC" w:rsidRDefault="008C1BA1"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11</w:t>
      </w:r>
      <w:r w:rsidRPr="00E038DC">
        <w:rPr>
          <w:rFonts w:asciiTheme="minorHAnsi" w:hAnsiTheme="minorHAnsi" w:cstheme="minorHAnsi"/>
          <w:bCs/>
          <w:sz w:val="22"/>
          <w:szCs w:val="22"/>
        </w:rPr>
        <w:t>. Prekės bus perkamos pagal atskirus Pirkėjo užsakymus. Užsakymus Pirkėjas teiks Tiekėjui elektroniniu paštu, kuris bus nurodytas Sutartyje.</w:t>
      </w:r>
    </w:p>
    <w:p w14:paraId="715C9564" w14:textId="77777777" w:rsidR="001F213C" w:rsidRPr="00E038DC" w:rsidRDefault="001F213C"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12</w:t>
      </w:r>
      <w:r w:rsidRPr="00E038DC">
        <w:rPr>
          <w:rFonts w:asciiTheme="minorHAnsi" w:hAnsiTheme="minorHAnsi" w:cstheme="minorHAnsi"/>
          <w:bCs/>
          <w:sz w:val="22"/>
          <w:szCs w:val="22"/>
        </w:rPr>
        <w:t>. Prekės turi būti pateikiamos</w:t>
      </w:r>
      <w:r w:rsidR="00045A75" w:rsidRPr="00E038DC">
        <w:rPr>
          <w:rFonts w:asciiTheme="minorHAnsi" w:hAnsiTheme="minorHAnsi" w:cstheme="minorHAnsi"/>
          <w:bCs/>
          <w:sz w:val="22"/>
          <w:szCs w:val="22"/>
        </w:rPr>
        <w:t>/tuščias inventorius paimamas</w:t>
      </w:r>
      <w:r w:rsidRPr="00E038DC">
        <w:rPr>
          <w:rFonts w:asciiTheme="minorHAnsi" w:hAnsiTheme="minorHAnsi" w:cstheme="minorHAnsi"/>
          <w:bCs/>
          <w:sz w:val="22"/>
          <w:szCs w:val="22"/>
        </w:rPr>
        <w:t xml:space="preserve"> Vilniaus mieste, užsakyme nurodytu adresu</w:t>
      </w:r>
      <w:r w:rsidR="00045A75" w:rsidRPr="00E038DC">
        <w:rPr>
          <w:rFonts w:asciiTheme="minorHAnsi" w:hAnsiTheme="minorHAnsi" w:cstheme="minorHAnsi"/>
          <w:bCs/>
          <w:sz w:val="22"/>
          <w:szCs w:val="22"/>
        </w:rPr>
        <w:t xml:space="preserve"> bei užsakyme nurodytą dieną,</w:t>
      </w:r>
      <w:r w:rsidRPr="00E038DC">
        <w:rPr>
          <w:rFonts w:asciiTheme="minorHAnsi" w:hAnsiTheme="minorHAnsi" w:cstheme="minorHAnsi"/>
          <w:bCs/>
          <w:sz w:val="22"/>
          <w:szCs w:val="22"/>
        </w:rPr>
        <w:t xml:space="preserve"> Pirkėjo darbo laiku </w:t>
      </w:r>
      <w:r w:rsidR="00045A75" w:rsidRPr="00E038DC">
        <w:rPr>
          <w:rFonts w:asciiTheme="minorHAnsi" w:hAnsiTheme="minorHAnsi" w:cstheme="minorHAnsi"/>
          <w:bCs/>
          <w:sz w:val="22"/>
          <w:szCs w:val="22"/>
        </w:rPr>
        <w:t>(</w:t>
      </w:r>
      <w:r w:rsidRPr="00E038DC">
        <w:rPr>
          <w:rFonts w:asciiTheme="minorHAnsi" w:hAnsiTheme="minorHAnsi" w:cstheme="minorHAnsi"/>
          <w:bCs/>
          <w:sz w:val="22"/>
          <w:szCs w:val="22"/>
        </w:rPr>
        <w:t>7:30 – 15:30 val</w:t>
      </w:r>
      <w:r w:rsidR="00045A75" w:rsidRPr="00E038DC">
        <w:rPr>
          <w:rFonts w:asciiTheme="minorHAnsi" w:hAnsiTheme="minorHAnsi" w:cstheme="minorHAnsi"/>
          <w:bCs/>
          <w:sz w:val="22"/>
          <w:szCs w:val="22"/>
        </w:rPr>
        <w:t>.).</w:t>
      </w:r>
    </w:p>
    <w:p w14:paraId="07DC0329" w14:textId="77777777" w:rsidR="00045A75" w:rsidRPr="00E038DC" w:rsidRDefault="00045A75"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13</w:t>
      </w:r>
      <w:r w:rsidRPr="00E038DC">
        <w:rPr>
          <w:rFonts w:asciiTheme="minorHAnsi" w:hAnsiTheme="minorHAnsi" w:cstheme="minorHAnsi"/>
          <w:bCs/>
          <w:sz w:val="22"/>
          <w:szCs w:val="22"/>
        </w:rPr>
        <w:t>. Prekių pristatymo terminas:</w:t>
      </w:r>
    </w:p>
    <w:p w14:paraId="1E71E9AE" w14:textId="77777777" w:rsidR="00045A75" w:rsidRPr="00E038DC" w:rsidRDefault="00045A75"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1</w:t>
      </w:r>
      <w:r w:rsidRPr="00E038DC">
        <w:rPr>
          <w:rFonts w:asciiTheme="minorHAnsi" w:hAnsiTheme="minorHAnsi" w:cstheme="minorHAnsi"/>
          <w:bCs/>
          <w:sz w:val="22"/>
          <w:szCs w:val="22"/>
        </w:rPr>
        <w:t>3.1. Pateikus užsakymą darbo dieną iki 12:00 val., Prekės turi būti pristatytos/ inventorius paimtas sekančią darbo dieną</w:t>
      </w:r>
      <w:r w:rsidR="009D5A24" w:rsidRPr="00E038DC">
        <w:rPr>
          <w:rFonts w:asciiTheme="minorHAnsi" w:hAnsiTheme="minorHAnsi" w:cstheme="minorHAnsi"/>
          <w:bCs/>
          <w:sz w:val="22"/>
          <w:szCs w:val="22"/>
        </w:rPr>
        <w:t>, išskyrus atvejus, kai Pirkėjas užsakyme nurodo vėlesnę Prekių pristatymo datą.</w:t>
      </w:r>
    </w:p>
    <w:p w14:paraId="131E6B04" w14:textId="77777777" w:rsidR="00045A75" w:rsidRPr="00E038DC" w:rsidRDefault="00045A75" w:rsidP="000B537D">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1</w:t>
      </w:r>
      <w:r w:rsidRPr="00E038DC">
        <w:rPr>
          <w:rFonts w:asciiTheme="minorHAnsi" w:hAnsiTheme="minorHAnsi" w:cstheme="minorHAnsi"/>
          <w:bCs/>
          <w:sz w:val="22"/>
          <w:szCs w:val="22"/>
        </w:rPr>
        <w:t>3.2. Pateikus užsakymą po 12:00 val.</w:t>
      </w:r>
      <w:r w:rsidR="009D5A24" w:rsidRPr="00E038DC">
        <w:rPr>
          <w:rFonts w:asciiTheme="minorHAnsi" w:hAnsiTheme="minorHAnsi" w:cstheme="minorHAnsi"/>
          <w:bCs/>
          <w:sz w:val="22"/>
          <w:szCs w:val="22"/>
        </w:rPr>
        <w:t>,</w:t>
      </w:r>
      <w:r w:rsidRPr="00E038DC">
        <w:rPr>
          <w:rFonts w:asciiTheme="minorHAnsi" w:hAnsiTheme="minorHAnsi" w:cstheme="minorHAnsi"/>
          <w:bCs/>
          <w:sz w:val="22"/>
          <w:szCs w:val="22"/>
        </w:rPr>
        <w:t xml:space="preserve"> yra laikoma, kad užsakymas pateiktas po to einančią darbo dieną. </w:t>
      </w:r>
    </w:p>
    <w:p w14:paraId="06F62919" w14:textId="1C7A157D" w:rsidR="002E2D48" w:rsidRPr="00460C6B" w:rsidRDefault="00045A75" w:rsidP="00460C6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Cs/>
          <w:sz w:val="22"/>
          <w:szCs w:val="22"/>
        </w:rPr>
      </w:pPr>
      <w:r w:rsidRPr="00E038DC">
        <w:rPr>
          <w:rFonts w:asciiTheme="minorHAnsi" w:hAnsiTheme="minorHAnsi" w:cstheme="minorHAnsi"/>
          <w:bCs/>
          <w:sz w:val="22"/>
          <w:szCs w:val="22"/>
        </w:rPr>
        <w:t>3.</w:t>
      </w:r>
      <w:r w:rsidR="00E038DC" w:rsidRPr="00E038DC">
        <w:rPr>
          <w:rFonts w:asciiTheme="minorHAnsi" w:hAnsiTheme="minorHAnsi" w:cstheme="minorHAnsi"/>
          <w:bCs/>
          <w:sz w:val="22"/>
          <w:szCs w:val="22"/>
        </w:rPr>
        <w:t>1</w:t>
      </w:r>
      <w:r w:rsidRPr="00E038DC">
        <w:rPr>
          <w:rFonts w:asciiTheme="minorHAnsi" w:hAnsiTheme="minorHAnsi" w:cstheme="minorHAnsi"/>
          <w:bCs/>
          <w:sz w:val="22"/>
          <w:szCs w:val="22"/>
        </w:rPr>
        <w:t>4. Mažiausias užsakymo kiekis Prekių pristatymui ar inventoriaus paėmimui – vienas balionas</w:t>
      </w:r>
      <w:r w:rsidR="00537D32">
        <w:rPr>
          <w:rFonts w:asciiTheme="minorHAnsi" w:hAnsiTheme="minorHAnsi" w:cstheme="minorHAnsi"/>
          <w:bCs/>
          <w:sz w:val="22"/>
          <w:szCs w:val="22"/>
        </w:rPr>
        <w:t xml:space="preserve">, įrangos </w:t>
      </w:r>
      <w:r w:rsidR="00A737D2">
        <w:rPr>
          <w:rFonts w:asciiTheme="minorHAnsi" w:hAnsiTheme="minorHAnsi" w:cstheme="minorHAnsi"/>
          <w:bCs/>
          <w:sz w:val="22"/>
          <w:szCs w:val="22"/>
        </w:rPr>
        <w:t>vienetas</w:t>
      </w:r>
      <w:r w:rsidRPr="00E038DC">
        <w:rPr>
          <w:rFonts w:asciiTheme="minorHAnsi" w:hAnsiTheme="minorHAnsi" w:cstheme="minorHAnsi"/>
          <w:bCs/>
          <w:sz w:val="22"/>
          <w:szCs w:val="22"/>
        </w:rPr>
        <w:t xml:space="preserve"> ar vienas ryšulys.</w:t>
      </w:r>
    </w:p>
    <w:p w14:paraId="5E480436" w14:textId="77777777" w:rsidR="002B16D2" w:rsidRPr="00E038DC" w:rsidRDefault="002B16D2" w:rsidP="00CC2ED6">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D67711" w14:textId="77777777" w:rsidR="002B16D2" w:rsidRPr="00E038DC" w:rsidRDefault="002B16D2" w:rsidP="00CC2ED6">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r w:rsidRPr="00E038DC">
        <w:rPr>
          <w:rFonts w:asciiTheme="minorHAnsi" w:hAnsiTheme="minorHAnsi" w:cstheme="minorHAnsi"/>
          <w:b/>
          <w:sz w:val="22"/>
          <w:szCs w:val="22"/>
        </w:rPr>
        <w:t>4. DOKUMENTAI, REIKALINGI PIRKIMO OBJEKTO TECHNINĖMS SAVYBĖMS IR KOKYBEI PATVIRTINTI</w:t>
      </w:r>
    </w:p>
    <w:p w14:paraId="1FFFCB0C" w14:textId="76E41796" w:rsidR="002B16D2" w:rsidRPr="004C4390" w:rsidRDefault="002B16D2" w:rsidP="009F508E">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color w:val="FF0000"/>
          <w:sz w:val="22"/>
          <w:szCs w:val="22"/>
        </w:rPr>
      </w:pPr>
    </w:p>
    <w:p w14:paraId="331D3E89" w14:textId="64720594" w:rsidR="004763B3" w:rsidRPr="00E038DC" w:rsidRDefault="004763B3" w:rsidP="009F508E">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r w:rsidRPr="00E038DC">
        <w:rPr>
          <w:rFonts w:asciiTheme="minorHAnsi" w:hAnsiTheme="minorHAnsi" w:cstheme="minorHAnsi"/>
          <w:i w:val="0"/>
          <w:iCs w:val="0"/>
          <w:sz w:val="22"/>
          <w:szCs w:val="22"/>
        </w:rPr>
        <w:t>4.</w:t>
      </w:r>
      <w:r w:rsidR="00453134">
        <w:rPr>
          <w:rFonts w:asciiTheme="minorHAnsi" w:hAnsiTheme="minorHAnsi" w:cstheme="minorHAnsi"/>
          <w:i w:val="0"/>
          <w:iCs w:val="0"/>
          <w:sz w:val="22"/>
          <w:szCs w:val="22"/>
        </w:rPr>
        <w:t>1</w:t>
      </w:r>
      <w:r w:rsidRPr="00E038DC">
        <w:rPr>
          <w:rFonts w:asciiTheme="minorHAnsi" w:hAnsiTheme="minorHAnsi" w:cstheme="minorHAnsi"/>
          <w:i w:val="0"/>
          <w:iCs w:val="0"/>
          <w:sz w:val="22"/>
          <w:szCs w:val="22"/>
        </w:rPr>
        <w:t>. Tiekėjas sutarties vykdymo metu turi pateikti:</w:t>
      </w:r>
    </w:p>
    <w:p w14:paraId="03F4E9EF" w14:textId="72F5C342" w:rsidR="008C1BA1" w:rsidRPr="00E038DC" w:rsidRDefault="008C1BA1" w:rsidP="008C1BA1">
      <w:pPr>
        <w:jc w:val="both"/>
        <w:rPr>
          <w:rFonts w:asciiTheme="minorHAnsi" w:hAnsiTheme="minorHAnsi" w:cstheme="minorHAnsi"/>
          <w:sz w:val="22"/>
          <w:szCs w:val="22"/>
        </w:rPr>
      </w:pPr>
      <w:r w:rsidRPr="00E038DC">
        <w:rPr>
          <w:rFonts w:asciiTheme="minorHAnsi" w:hAnsiTheme="minorHAnsi" w:cstheme="minorHAnsi"/>
          <w:sz w:val="22"/>
          <w:szCs w:val="22"/>
        </w:rPr>
        <w:t>4.</w:t>
      </w:r>
      <w:r w:rsidR="00453134">
        <w:rPr>
          <w:rFonts w:asciiTheme="minorHAnsi" w:hAnsiTheme="minorHAnsi" w:cstheme="minorHAnsi"/>
          <w:sz w:val="22"/>
          <w:szCs w:val="22"/>
        </w:rPr>
        <w:t>1</w:t>
      </w:r>
      <w:r w:rsidRPr="00E038DC">
        <w:rPr>
          <w:rFonts w:asciiTheme="minorHAnsi" w:hAnsiTheme="minorHAnsi" w:cstheme="minorHAnsi"/>
          <w:sz w:val="22"/>
          <w:szCs w:val="22"/>
        </w:rPr>
        <w:t>.1. Prekių saugos duomenų lapai (SDL) lietuvių kalba, parengti pagal 20</w:t>
      </w:r>
      <w:r w:rsidR="008B3FCA" w:rsidRPr="00E038DC">
        <w:rPr>
          <w:rFonts w:asciiTheme="minorHAnsi" w:hAnsiTheme="minorHAnsi" w:cstheme="minorHAnsi"/>
          <w:sz w:val="22"/>
          <w:szCs w:val="22"/>
        </w:rPr>
        <w:t>20</w:t>
      </w:r>
      <w:r w:rsidRPr="00E038DC">
        <w:rPr>
          <w:rFonts w:asciiTheme="minorHAnsi" w:hAnsiTheme="minorHAnsi" w:cstheme="minorHAnsi"/>
          <w:sz w:val="22"/>
          <w:szCs w:val="22"/>
        </w:rPr>
        <w:t xml:space="preserve"> m. </w:t>
      </w:r>
      <w:r w:rsidR="008B3FCA" w:rsidRPr="00E038DC">
        <w:rPr>
          <w:rFonts w:asciiTheme="minorHAnsi" w:hAnsiTheme="minorHAnsi" w:cstheme="minorHAnsi"/>
          <w:sz w:val="22"/>
          <w:szCs w:val="22"/>
        </w:rPr>
        <w:t>birželio</w:t>
      </w:r>
      <w:r w:rsidRPr="00E038DC">
        <w:rPr>
          <w:rFonts w:asciiTheme="minorHAnsi" w:hAnsiTheme="minorHAnsi" w:cstheme="minorHAnsi"/>
          <w:sz w:val="22"/>
          <w:szCs w:val="22"/>
        </w:rPr>
        <w:t xml:space="preserve"> </w:t>
      </w:r>
      <w:r w:rsidR="008B3FCA" w:rsidRPr="00E038DC">
        <w:rPr>
          <w:rFonts w:asciiTheme="minorHAnsi" w:hAnsiTheme="minorHAnsi" w:cstheme="minorHAnsi"/>
          <w:sz w:val="22"/>
          <w:szCs w:val="22"/>
        </w:rPr>
        <w:t>1</w:t>
      </w:r>
      <w:r w:rsidRPr="00E038DC">
        <w:rPr>
          <w:rFonts w:asciiTheme="minorHAnsi" w:hAnsiTheme="minorHAnsi" w:cstheme="minorHAnsi"/>
          <w:sz w:val="22"/>
          <w:szCs w:val="22"/>
        </w:rPr>
        <w:t xml:space="preserve">8 d. Reglamentą (ES) Nr. </w:t>
      </w:r>
      <w:r w:rsidR="008B3FCA" w:rsidRPr="00E038DC">
        <w:rPr>
          <w:rFonts w:asciiTheme="minorHAnsi" w:hAnsiTheme="minorHAnsi" w:cstheme="minorHAnsi"/>
          <w:sz w:val="22"/>
          <w:szCs w:val="22"/>
        </w:rPr>
        <w:t>2020/878</w:t>
      </w:r>
      <w:r w:rsidRPr="00E038DC">
        <w:rPr>
          <w:rFonts w:asciiTheme="minorHAnsi" w:hAnsiTheme="minorHAnsi" w:cstheme="minorHAnsi"/>
          <w:sz w:val="22"/>
          <w:szCs w:val="22"/>
        </w:rPr>
        <w:t xml:space="preserve"> kuriuo iš dalies keičiamas Europos Parlamento ir Tarnybos reglamentas (EB) Nr. 1907/2006 Dėl cheminių medžiagų registracijos, įvertinimo, autorizacijos ir apribojimų (REACH).</w:t>
      </w:r>
    </w:p>
    <w:p w14:paraId="65BF3955" w14:textId="0812D215" w:rsidR="008C1BA1" w:rsidRPr="00E038DC" w:rsidRDefault="008C1BA1" w:rsidP="008C1BA1">
      <w:pPr>
        <w:jc w:val="both"/>
        <w:rPr>
          <w:rStyle w:val="Hyperlink"/>
          <w:rFonts w:asciiTheme="minorHAnsi" w:hAnsiTheme="minorHAnsi" w:cstheme="minorHAnsi"/>
          <w:sz w:val="22"/>
          <w:szCs w:val="22"/>
        </w:rPr>
      </w:pPr>
      <w:r w:rsidRPr="00E038DC">
        <w:rPr>
          <w:rFonts w:asciiTheme="minorHAnsi" w:hAnsiTheme="minorHAnsi" w:cstheme="minorHAnsi"/>
          <w:sz w:val="22"/>
          <w:szCs w:val="22"/>
        </w:rPr>
        <w:t>4.</w:t>
      </w:r>
      <w:r w:rsidR="00453134">
        <w:rPr>
          <w:rFonts w:asciiTheme="minorHAnsi" w:hAnsiTheme="minorHAnsi" w:cstheme="minorHAnsi"/>
          <w:sz w:val="22"/>
          <w:szCs w:val="22"/>
        </w:rPr>
        <w:t>1</w:t>
      </w:r>
      <w:r w:rsidRPr="00E038DC">
        <w:rPr>
          <w:rFonts w:asciiTheme="minorHAnsi" w:hAnsiTheme="minorHAnsi" w:cstheme="minorHAnsi"/>
          <w:sz w:val="22"/>
          <w:szCs w:val="22"/>
        </w:rPr>
        <w:t>.2. Prekių kokybės (atitikties) sertifikatą ar kitą Prekės kokybę patvirtinantį dokumentą, įrodantį Prekės atitikimą visiems Techninėse sąlygose nurodytiems kokybės rodiklių reikalavimams.</w:t>
      </w:r>
    </w:p>
    <w:p w14:paraId="740764F7" w14:textId="77777777" w:rsidR="008C1BA1" w:rsidRPr="00E038DC" w:rsidRDefault="008C1BA1" w:rsidP="009F508E">
      <w:pPr>
        <w:pStyle w:val="Bodytext20"/>
        <w:shd w:val="clear" w:color="auto" w:fill="auto"/>
        <w:tabs>
          <w:tab w:val="left" w:pos="0"/>
          <w:tab w:val="left" w:pos="142"/>
          <w:tab w:val="left" w:pos="3828"/>
        </w:tabs>
        <w:spacing w:line="240" w:lineRule="auto"/>
        <w:ind w:right="55" w:firstLine="0"/>
        <w:jc w:val="both"/>
        <w:rPr>
          <w:rFonts w:asciiTheme="minorHAnsi" w:hAnsiTheme="minorHAnsi" w:cstheme="minorHAnsi"/>
          <w:i w:val="0"/>
          <w:iCs w:val="0"/>
          <w:sz w:val="22"/>
          <w:szCs w:val="22"/>
        </w:rPr>
      </w:pPr>
    </w:p>
    <w:p w14:paraId="5AB957EE" w14:textId="77777777" w:rsidR="002B16D2" w:rsidRPr="00E038DC" w:rsidRDefault="002B16D2" w:rsidP="00CC2ED6">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0D1FFFD2" w14:textId="0041ADC4" w:rsidR="009E5166" w:rsidRPr="009E5166" w:rsidRDefault="009E5166" w:rsidP="009E5166">
      <w:pPr>
        <w:pStyle w:val="ListParagraph"/>
        <w:numPr>
          <w:ilvl w:val="0"/>
          <w:numId w:val="10"/>
        </w:numPr>
        <w:tabs>
          <w:tab w:val="left" w:pos="426"/>
        </w:tabs>
        <w:ind w:left="0" w:firstLine="66"/>
        <w:jc w:val="both"/>
        <w:rPr>
          <w:rFonts w:asciiTheme="minorHAnsi" w:eastAsia="Times New Roman" w:hAnsiTheme="minorHAnsi" w:cstheme="minorHAnsi"/>
        </w:rPr>
      </w:pPr>
      <w:r w:rsidRPr="009E5166">
        <w:rPr>
          <w:rFonts w:asciiTheme="minorHAnsi" w:eastAsia="Times New Roman" w:hAnsiTheme="minorHAnsi" w:cstheme="minorHAnsi"/>
          <w:b/>
          <w:bCs/>
          <w:spacing w:val="2"/>
          <w:shd w:val="clear" w:color="auto" w:fill="FFFFFF"/>
        </w:rPr>
        <w:t>Vykdomas žaliasis pirkimas</w:t>
      </w:r>
      <w:r w:rsidRPr="009E5166">
        <w:rPr>
          <w:rFonts w:asciiTheme="minorHAnsi" w:eastAsia="Times New Roman" w:hAnsiTheme="minorHAnsi" w:cstheme="minorHAnsi"/>
          <w:spacing w:val="2"/>
          <w:shd w:val="clear" w:color="auto" w:fill="FFFFFF"/>
        </w:rPr>
        <w:t xml:space="preserve"> vadovaujantis </w:t>
      </w:r>
      <w:r w:rsidRPr="009E5166">
        <w:rPr>
          <w:rFonts w:asciiTheme="minorHAnsi" w:eastAsia="Times New Roman" w:hAnsiTheme="minorHAnsi" w:cstheme="minorHAnsi"/>
        </w:rPr>
        <w:t>Aplinkos apsaugos kriterijų taikymo, vykdant žaliuosius pirkimus, tvarkos aprašo, patvirtinto Lietuvos Respublikos aplinkos ministro 2011 m. birželio 28 d. įsakymu Nr. D1-508</w:t>
      </w:r>
      <w:r w:rsidRPr="009E5166">
        <w:rPr>
          <w:rFonts w:asciiTheme="minorHAnsi" w:hAnsiTheme="minorHAnsi" w:cstheme="minorHAnsi"/>
          <w:vertAlign w:val="superscript"/>
        </w:rPr>
        <w:footnoteReference w:id="1"/>
      </w:r>
      <w:r w:rsidRPr="009E5166">
        <w:rPr>
          <w:rFonts w:asciiTheme="minorHAnsi" w:eastAsia="Times New Roman" w:hAnsiTheme="minorHAnsi" w:cstheme="minorHAnsi"/>
        </w:rPr>
        <w:t>,  4.4.4.1.</w:t>
      </w:r>
      <w:r w:rsidRPr="009E5166">
        <w:rPr>
          <w:rFonts w:asciiTheme="minorHAnsi" w:eastAsia="Times New Roman" w:hAnsiTheme="minorHAnsi" w:cstheme="minorHAnsi"/>
          <w:i/>
          <w:iCs/>
        </w:rPr>
        <w:t xml:space="preserve"> </w:t>
      </w:r>
      <w:r w:rsidRPr="009E5166">
        <w:rPr>
          <w:rFonts w:asciiTheme="minorHAnsi" w:eastAsia="Times New Roman" w:hAnsiTheme="minorHAnsi" w:cstheme="minorHAnsi"/>
        </w:rPr>
        <w:t xml:space="preserve"> papunkčiu:</w:t>
      </w:r>
      <w:r w:rsidRPr="009E5166">
        <w:rPr>
          <w:rFonts w:asciiTheme="minorHAnsi" w:eastAsia="Times New Roman" w:hAnsiTheme="minorHAnsi" w:cstheme="minorHAnsi"/>
          <w:sz w:val="20"/>
          <w:szCs w:val="20"/>
        </w:rPr>
        <w:t xml:space="preserve"> </w:t>
      </w:r>
      <w:r w:rsidRPr="009E5166">
        <w:rPr>
          <w:rFonts w:asciiTheme="minorHAnsi" w:eastAsia="Times New Roman" w:hAnsiTheme="minorHAnsi" w:cstheme="minorHAnsi"/>
        </w:rPr>
        <w:t>prekei pagaminti ir (ar) tiekti, paslaugai teikti ar darbams atlikti sunaudojama mažiau gamtos išteklių ir (ar) sudėtyje yra pakartotinai panaudotų ir (ar) perdirbtų medžiagų,</w:t>
      </w:r>
    </w:p>
    <w:p w14:paraId="1FA5D07E" w14:textId="77777777" w:rsidR="009E5166" w:rsidRPr="009E5166" w:rsidRDefault="009E5166" w:rsidP="009E5166">
      <w:pPr>
        <w:rPr>
          <w:rFonts w:asciiTheme="minorHAnsi" w:eastAsia="Calibri" w:hAnsiTheme="minorHAnsi" w:cstheme="minorHAnsi"/>
          <w:color w:val="auto"/>
          <w:sz w:val="22"/>
          <w:szCs w:val="22"/>
          <w:lang w:eastAsia="en-US"/>
        </w:rPr>
      </w:pPr>
      <w:r w:rsidRPr="009E5166">
        <w:rPr>
          <w:rFonts w:asciiTheme="minorHAnsi" w:eastAsia="Calibri" w:hAnsiTheme="minorHAnsi" w:cstheme="minorHAnsi"/>
          <w:color w:val="auto"/>
          <w:sz w:val="22"/>
          <w:szCs w:val="22"/>
          <w:shd w:val="clear" w:color="auto" w:fill="FFFFFF"/>
          <w:lang w:eastAsia="en-US"/>
        </w:rPr>
        <w:t xml:space="preserve"> t. y. Prekės turi būti teikiamos balionuose (nesusidaro papildomos atliekos, balionai gražinami tiekėjui).</w:t>
      </w:r>
    </w:p>
    <w:p w14:paraId="136F3D93" w14:textId="77777777" w:rsidR="002B16D2" w:rsidRPr="00E038DC" w:rsidRDefault="002B16D2" w:rsidP="00CC2ED6">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2D99EA66" w14:textId="77777777" w:rsidR="002B16D2" w:rsidRPr="00E038DC" w:rsidRDefault="002B16D2" w:rsidP="00CC2ED6">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04C2152A" w14:textId="77777777" w:rsidR="00692CA2" w:rsidRPr="00E038DC" w:rsidRDefault="00692CA2" w:rsidP="00CC2ED6">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24B29206" w14:textId="77777777" w:rsidR="00692CA2" w:rsidRPr="00E038DC" w:rsidRDefault="00692CA2" w:rsidP="00CC2ED6">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7198B8A2" w14:textId="77777777" w:rsidR="00692CA2" w:rsidRPr="00E038DC" w:rsidRDefault="00692CA2" w:rsidP="00CC2ED6">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0AF0117F" w14:textId="77777777" w:rsidR="00692CA2" w:rsidRPr="00E038DC" w:rsidRDefault="00692CA2" w:rsidP="00CC2ED6">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2CF92666" w14:textId="77777777" w:rsidR="00BF1CDF" w:rsidRPr="00F316B5" w:rsidRDefault="00BF1CDF" w:rsidP="00CC2ED6">
      <w:pPr>
        <w:tabs>
          <w:tab w:val="left" w:pos="3828"/>
        </w:tabs>
        <w:rPr>
          <w:rFonts w:asciiTheme="minorHAnsi" w:hAnsiTheme="minorHAnsi" w:cstheme="minorHAnsi"/>
          <w:color w:val="FF0000"/>
          <w:sz w:val="22"/>
          <w:szCs w:val="22"/>
          <w:lang w:val="en-US"/>
        </w:rPr>
      </w:pPr>
    </w:p>
    <w:sectPr w:rsidR="00BF1CDF" w:rsidRPr="00F316B5" w:rsidSect="00B221A1">
      <w:pgSz w:w="11905" w:h="16837"/>
      <w:pgMar w:top="1619" w:right="1488" w:bottom="1917" w:left="87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5EB4D" w14:textId="77777777" w:rsidR="002D18B9" w:rsidRDefault="002D18B9">
      <w:r>
        <w:separator/>
      </w:r>
    </w:p>
  </w:endnote>
  <w:endnote w:type="continuationSeparator" w:id="0">
    <w:p w14:paraId="40323B0F" w14:textId="77777777" w:rsidR="002D18B9" w:rsidRDefault="002D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B1AE3" w14:textId="77777777" w:rsidR="002D18B9" w:rsidRDefault="002D18B9">
      <w:r>
        <w:separator/>
      </w:r>
    </w:p>
  </w:footnote>
  <w:footnote w:type="continuationSeparator" w:id="0">
    <w:p w14:paraId="5572B32C" w14:textId="77777777" w:rsidR="002D18B9" w:rsidRDefault="002D18B9">
      <w:r>
        <w:continuationSeparator/>
      </w:r>
    </w:p>
  </w:footnote>
  <w:footnote w:id="1">
    <w:p w14:paraId="373C23E7" w14:textId="77777777" w:rsidR="009E5166" w:rsidRDefault="009E5166" w:rsidP="009E5166">
      <w:pPr>
        <w:pStyle w:val="FootnoteText"/>
        <w:rPr>
          <w:rFonts w:cs="Arial"/>
          <w:b/>
          <w:bCs/>
        </w:rPr>
      </w:pPr>
      <w:r>
        <w:rPr>
          <w:rStyle w:val="FootnoteReference"/>
        </w:rPr>
        <w:footnoteRef/>
      </w:r>
      <w: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BA73FB"/>
    <w:multiLevelType w:val="multilevel"/>
    <w:tmpl w:val="6CAC8BE6"/>
    <w:lvl w:ilvl="0">
      <w:start w:val="34"/>
      <w:numFmt w:val="decimal"/>
      <w:lvlText w:val="%1."/>
      <w:lvlJc w:val="left"/>
      <w:pPr>
        <w:ind w:left="435" w:hanging="435"/>
      </w:pPr>
      <w:rPr>
        <w:rFonts w:ascii="Calibri" w:hAnsi="Calibri" w:cs="Calibri" w:hint="default"/>
        <w:sz w:val="22"/>
        <w:szCs w:val="22"/>
      </w:rPr>
    </w:lvl>
    <w:lvl w:ilvl="1">
      <w:start w:val="1"/>
      <w:numFmt w:val="decimal"/>
      <w:lvlText w:val="%1.%2."/>
      <w:lvlJc w:val="left"/>
      <w:pPr>
        <w:ind w:left="1515" w:hanging="435"/>
      </w:pPr>
      <w:rPr>
        <w:rFonts w:ascii="Calibri" w:hAnsi="Calibri" w:cs="Calibri" w:hint="default"/>
        <w:color w:val="auto"/>
        <w:sz w:val="22"/>
        <w:szCs w:val="22"/>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15:restartNumberingAfterBreak="0">
    <w:nsid w:val="37613E42"/>
    <w:multiLevelType w:val="multilevel"/>
    <w:tmpl w:val="9D8A2522"/>
    <w:lvl w:ilvl="0">
      <w:start w:val="1"/>
      <w:numFmt w:val="decimal"/>
      <w:lvlText w:val="%1."/>
      <w:lvlJc w:val="left"/>
      <w:pPr>
        <w:ind w:left="480" w:hanging="480"/>
      </w:pPr>
      <w:rPr>
        <w:rFonts w:hint="default"/>
        <w:b/>
        <w:i w:val="0"/>
        <w:iCs w:val="0"/>
      </w:rPr>
    </w:lvl>
    <w:lvl w:ilvl="1">
      <w:start w:val="1"/>
      <w:numFmt w:val="decimal"/>
      <w:lvlText w:val="%1.%2."/>
      <w:lvlJc w:val="left"/>
      <w:pPr>
        <w:ind w:left="720" w:hanging="720"/>
      </w:pPr>
      <w:rPr>
        <w:rFonts w:hint="default"/>
        <w:b w:val="0"/>
        <w:bCs w:val="0"/>
        <w:i w:val="0"/>
        <w:iCs/>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313937"/>
    <w:multiLevelType w:val="multilevel"/>
    <w:tmpl w:val="F95E2CE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C55170"/>
    <w:multiLevelType w:val="multilevel"/>
    <w:tmpl w:val="E844F846"/>
    <w:lvl w:ilvl="0">
      <w:start w:val="3"/>
      <w:numFmt w:val="decimal"/>
      <w:lvlText w:val="%1."/>
      <w:lvlJc w:val="left"/>
      <w:pPr>
        <w:ind w:left="435" w:hanging="435"/>
      </w:pPr>
      <w:rPr>
        <w:rFonts w:hint="default"/>
      </w:rPr>
    </w:lvl>
    <w:lvl w:ilvl="1">
      <w:start w:val="1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D245587"/>
    <w:multiLevelType w:val="multilevel"/>
    <w:tmpl w:val="4BDE09E0"/>
    <w:lvl w:ilvl="0">
      <w:start w:val="1"/>
      <w:numFmt w:val="decimal"/>
      <w:lvlText w:val="%1."/>
      <w:lvlJc w:val="left"/>
      <w:pPr>
        <w:ind w:left="360" w:hanging="360"/>
      </w:pPr>
      <w:rPr>
        <w:b w:val="0"/>
        <w:bCs w:val="0"/>
        <w:i w:val="0"/>
        <w:iCs w:val="0"/>
        <w:smallCaps w:val="0"/>
        <w:strike w:val="0"/>
        <w:color w:val="auto"/>
        <w:spacing w:val="0"/>
        <w:w w:val="100"/>
        <w:position w:val="0"/>
        <w:sz w:val="23"/>
        <w:szCs w:val="23"/>
        <w:u w:val="none"/>
      </w:rPr>
    </w:lvl>
    <w:lvl w:ilvl="1">
      <w:start w:val="1"/>
      <w:numFmt w:val="decimal"/>
      <w:lvlText w:val="%1.%2."/>
      <w:lvlJc w:val="left"/>
      <w:pPr>
        <w:ind w:left="792" w:hanging="432"/>
      </w:pPr>
      <w:rPr>
        <w:b w:val="0"/>
        <w:bCs w:val="0"/>
        <w:i w:val="0"/>
        <w:iCs w:val="0"/>
        <w:smallCaps w:val="0"/>
        <w:strike w:val="0"/>
        <w:color w:val="auto"/>
        <w:spacing w:val="0"/>
        <w:w w:val="100"/>
        <w:position w:val="0"/>
        <w:sz w:val="23"/>
        <w:szCs w:val="23"/>
        <w:u w:val="none"/>
      </w:rPr>
    </w:lvl>
    <w:lvl w:ilvl="2">
      <w:start w:val="1"/>
      <w:numFmt w:val="decimal"/>
      <w:lvlText w:val="%1.%2.%3."/>
      <w:lvlJc w:val="left"/>
      <w:pPr>
        <w:ind w:left="1224" w:hanging="504"/>
      </w:pPr>
      <w:rPr>
        <w:rFonts w:ascii="Arial" w:hAnsi="Arial" w:cs="Arial" w:hint="default"/>
        <w:b w:val="0"/>
        <w:bCs w:val="0"/>
        <w:i w:val="0"/>
        <w:iCs w:val="0"/>
        <w:smallCaps w:val="0"/>
        <w:strike w:val="0"/>
        <w:color w:val="000000"/>
        <w:spacing w:val="0"/>
        <w:w w:val="100"/>
        <w:position w:val="0"/>
        <w:sz w:val="22"/>
        <w:szCs w:val="22"/>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b w:val="0"/>
        <w:bCs w:val="0"/>
        <w:i w:val="0"/>
        <w:iCs w:val="0"/>
        <w:smallCaps w:val="0"/>
        <w:strike w:val="0"/>
        <w:color w:val="000000"/>
        <w:spacing w:val="0"/>
        <w:w w:val="100"/>
        <w:position w:val="0"/>
        <w:sz w:val="23"/>
        <w:szCs w:val="23"/>
        <w:u w:val="none"/>
      </w:rPr>
    </w:lvl>
    <w:lvl w:ilvl="5">
      <w:start w:val="1"/>
      <w:numFmt w:val="decimal"/>
      <w:lvlText w:val="%1.%2.%3.%4.%5.%6."/>
      <w:lvlJc w:val="left"/>
      <w:pPr>
        <w:ind w:left="2736" w:hanging="936"/>
      </w:pPr>
      <w:rPr>
        <w:b w:val="0"/>
        <w:bCs w:val="0"/>
        <w:i w:val="0"/>
        <w:iCs w:val="0"/>
        <w:smallCaps w:val="0"/>
        <w:strike w:val="0"/>
        <w:color w:val="000000"/>
        <w:spacing w:val="0"/>
        <w:w w:val="100"/>
        <w:position w:val="0"/>
        <w:sz w:val="23"/>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rPr>
        <w:b w:val="0"/>
        <w:bCs w:val="0"/>
        <w:i w:val="0"/>
        <w:iCs w:val="0"/>
        <w:smallCaps w:val="0"/>
        <w:strike w:val="0"/>
        <w:color w:val="000000"/>
        <w:spacing w:val="0"/>
        <w:w w:val="100"/>
        <w:position w:val="0"/>
        <w:sz w:val="23"/>
        <w:szCs w:val="23"/>
        <w:u w:val="none"/>
      </w:rPr>
    </w:lvl>
    <w:lvl w:ilvl="8">
      <w:start w:val="1"/>
      <w:numFmt w:val="decimal"/>
      <w:lvlText w:val="%1.%2.%3.%4.%5.%6.%7.%8.%9."/>
      <w:lvlJc w:val="left"/>
      <w:pPr>
        <w:ind w:left="4320" w:hanging="1440"/>
      </w:pPr>
      <w:rPr>
        <w:b w:val="0"/>
        <w:bCs w:val="0"/>
        <w:i w:val="0"/>
        <w:iCs w:val="0"/>
        <w:smallCaps w:val="0"/>
        <w:strike w:val="0"/>
        <w:color w:val="000000"/>
        <w:spacing w:val="0"/>
        <w:w w:val="100"/>
        <w:position w:val="0"/>
        <w:sz w:val="23"/>
        <w:szCs w:val="23"/>
        <w:u w:val="none"/>
      </w:rPr>
    </w:lvl>
  </w:abstractNum>
  <w:abstractNum w:abstractNumId="9" w15:restartNumberingAfterBreak="0">
    <w:nsid w:val="72475A1B"/>
    <w:multiLevelType w:val="hybridMultilevel"/>
    <w:tmpl w:val="29EA49C4"/>
    <w:lvl w:ilvl="0" w:tplc="7452F718">
      <w:start w:val="5"/>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773131">
    <w:abstractNumId w:val="0"/>
  </w:num>
  <w:num w:numId="2" w16cid:durableId="1694382195">
    <w:abstractNumId w:val="1"/>
  </w:num>
  <w:num w:numId="3" w16cid:durableId="1629436957">
    <w:abstractNumId w:val="4"/>
  </w:num>
  <w:num w:numId="4" w16cid:durableId="1401368375">
    <w:abstractNumId w:val="3"/>
  </w:num>
  <w:num w:numId="5" w16cid:durableId="1494906427">
    <w:abstractNumId w:val="6"/>
  </w:num>
  <w:num w:numId="6" w16cid:durableId="2022775280">
    <w:abstractNumId w:val="8"/>
  </w:num>
  <w:num w:numId="7" w16cid:durableId="2107459574">
    <w:abstractNumId w:val="5"/>
  </w:num>
  <w:num w:numId="8" w16cid:durableId="1844540374">
    <w:abstractNumId w:val="7"/>
  </w:num>
  <w:num w:numId="9" w16cid:durableId="1162890706">
    <w:abstractNumId w:val="2"/>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2947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1296"/>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40584"/>
    <w:rsid w:val="00045A75"/>
    <w:rsid w:val="0005002C"/>
    <w:rsid w:val="000B537D"/>
    <w:rsid w:val="000D3232"/>
    <w:rsid w:val="000E5E98"/>
    <w:rsid w:val="001053E3"/>
    <w:rsid w:val="00151561"/>
    <w:rsid w:val="001636BD"/>
    <w:rsid w:val="00186167"/>
    <w:rsid w:val="00191E9E"/>
    <w:rsid w:val="001A6481"/>
    <w:rsid w:val="001E2A04"/>
    <w:rsid w:val="001F213C"/>
    <w:rsid w:val="00204AA9"/>
    <w:rsid w:val="002231DA"/>
    <w:rsid w:val="00267BFA"/>
    <w:rsid w:val="00285CD8"/>
    <w:rsid w:val="00294569"/>
    <w:rsid w:val="002A65B1"/>
    <w:rsid w:val="002B0EF8"/>
    <w:rsid w:val="002B16D2"/>
    <w:rsid w:val="002D18B9"/>
    <w:rsid w:val="002E2D48"/>
    <w:rsid w:val="002E5163"/>
    <w:rsid w:val="0031484C"/>
    <w:rsid w:val="0039268B"/>
    <w:rsid w:val="003A106A"/>
    <w:rsid w:val="003C4415"/>
    <w:rsid w:val="003F1DF2"/>
    <w:rsid w:val="003F2906"/>
    <w:rsid w:val="00406FB0"/>
    <w:rsid w:val="00413189"/>
    <w:rsid w:val="00441C22"/>
    <w:rsid w:val="00453134"/>
    <w:rsid w:val="00460C6B"/>
    <w:rsid w:val="00462979"/>
    <w:rsid w:val="004763B3"/>
    <w:rsid w:val="00496CED"/>
    <w:rsid w:val="004C36B4"/>
    <w:rsid w:val="004C4390"/>
    <w:rsid w:val="00514543"/>
    <w:rsid w:val="00525346"/>
    <w:rsid w:val="00534090"/>
    <w:rsid w:val="00537D32"/>
    <w:rsid w:val="00550812"/>
    <w:rsid w:val="005741B5"/>
    <w:rsid w:val="00584F6E"/>
    <w:rsid w:val="005C1B7D"/>
    <w:rsid w:val="005E04CE"/>
    <w:rsid w:val="0062495D"/>
    <w:rsid w:val="00631EFE"/>
    <w:rsid w:val="00636A65"/>
    <w:rsid w:val="006509E1"/>
    <w:rsid w:val="006529DC"/>
    <w:rsid w:val="006639C8"/>
    <w:rsid w:val="00692CA2"/>
    <w:rsid w:val="006C1AB5"/>
    <w:rsid w:val="006F7CF9"/>
    <w:rsid w:val="00702E4E"/>
    <w:rsid w:val="00731F2D"/>
    <w:rsid w:val="00737DE0"/>
    <w:rsid w:val="00787ACC"/>
    <w:rsid w:val="007E179F"/>
    <w:rsid w:val="007E25B6"/>
    <w:rsid w:val="008404DC"/>
    <w:rsid w:val="0084201E"/>
    <w:rsid w:val="008810F1"/>
    <w:rsid w:val="008973AB"/>
    <w:rsid w:val="008B3FCA"/>
    <w:rsid w:val="008B4266"/>
    <w:rsid w:val="008C1BA1"/>
    <w:rsid w:val="008C31A2"/>
    <w:rsid w:val="008D5A00"/>
    <w:rsid w:val="008F3311"/>
    <w:rsid w:val="009032F8"/>
    <w:rsid w:val="00931634"/>
    <w:rsid w:val="0093646F"/>
    <w:rsid w:val="0096580A"/>
    <w:rsid w:val="0099157E"/>
    <w:rsid w:val="009D5A24"/>
    <w:rsid w:val="009D5C80"/>
    <w:rsid w:val="009E5166"/>
    <w:rsid w:val="009F508E"/>
    <w:rsid w:val="00A737D2"/>
    <w:rsid w:val="00A8507E"/>
    <w:rsid w:val="00AD13ED"/>
    <w:rsid w:val="00AE24FF"/>
    <w:rsid w:val="00B216BD"/>
    <w:rsid w:val="00B221A1"/>
    <w:rsid w:val="00B6107A"/>
    <w:rsid w:val="00B67B1E"/>
    <w:rsid w:val="00B75005"/>
    <w:rsid w:val="00BF1CDF"/>
    <w:rsid w:val="00C14445"/>
    <w:rsid w:val="00C532FB"/>
    <w:rsid w:val="00C65DC1"/>
    <w:rsid w:val="00C7550B"/>
    <w:rsid w:val="00CC2ED6"/>
    <w:rsid w:val="00CE1259"/>
    <w:rsid w:val="00CF3D0E"/>
    <w:rsid w:val="00D322CA"/>
    <w:rsid w:val="00D3738E"/>
    <w:rsid w:val="00D66232"/>
    <w:rsid w:val="00D80290"/>
    <w:rsid w:val="00DA2BB7"/>
    <w:rsid w:val="00DB4B12"/>
    <w:rsid w:val="00DC15B1"/>
    <w:rsid w:val="00DD4F79"/>
    <w:rsid w:val="00E02E27"/>
    <w:rsid w:val="00E038DC"/>
    <w:rsid w:val="00E15716"/>
    <w:rsid w:val="00E25BA3"/>
    <w:rsid w:val="00E802E1"/>
    <w:rsid w:val="00EA05B7"/>
    <w:rsid w:val="00EA078F"/>
    <w:rsid w:val="00EA210B"/>
    <w:rsid w:val="00EA3469"/>
    <w:rsid w:val="00EB7E04"/>
    <w:rsid w:val="00EC4B0F"/>
    <w:rsid w:val="00ED53FA"/>
    <w:rsid w:val="00EE6551"/>
    <w:rsid w:val="00F003EC"/>
    <w:rsid w:val="00F316B5"/>
    <w:rsid w:val="00F33944"/>
    <w:rsid w:val="00F606DC"/>
    <w:rsid w:val="00F743CF"/>
    <w:rsid w:val="00FD2FD6"/>
    <w:rsid w:val="00FE7C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5ADD6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semiHidden/>
    <w:unhideWhenUsed/>
    <w:rsid w:val="00F003EC"/>
    <w:rPr>
      <w:sz w:val="20"/>
      <w:szCs w:val="20"/>
    </w:rPr>
  </w:style>
  <w:style w:type="character" w:customStyle="1" w:styleId="CommentTextChar">
    <w:name w:val="Comment Text Char"/>
    <w:basedOn w:val="DefaultParagraphFont"/>
    <w:link w:val="CommentText"/>
    <w:uiPriority w:val="99"/>
    <w:semiHidden/>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qFormat/>
    <w:rsid w:val="008C1BA1"/>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8C1BA1"/>
    <w:rPr>
      <w:rFonts w:ascii="Arial" w:hAnsi="Arial"/>
    </w:rPr>
  </w:style>
  <w:style w:type="paragraph" w:styleId="FootnoteText">
    <w:name w:val="footnote text"/>
    <w:basedOn w:val="Normal"/>
    <w:link w:val="FootnoteTextChar"/>
    <w:uiPriority w:val="99"/>
    <w:semiHidden/>
    <w:unhideWhenUsed/>
    <w:rsid w:val="009E5166"/>
    <w:rPr>
      <w:sz w:val="20"/>
      <w:szCs w:val="20"/>
    </w:rPr>
  </w:style>
  <w:style w:type="character" w:customStyle="1" w:styleId="FootnoteTextChar">
    <w:name w:val="Footnote Text Char"/>
    <w:basedOn w:val="DefaultParagraphFont"/>
    <w:link w:val="FootnoteText"/>
    <w:uiPriority w:val="99"/>
    <w:semiHidden/>
    <w:rsid w:val="009E5166"/>
    <w:rPr>
      <w:rFonts w:ascii="Arial Unicode MS" w:eastAsia="Arial Unicode MS" w:hAnsi="Arial Unicode MS" w:cs="Arial Unicode MS"/>
      <w:color w:val="000000"/>
      <w:sz w:val="20"/>
      <w:szCs w:val="20"/>
      <w:lang w:eastAsia="lt-LT"/>
    </w:rPr>
  </w:style>
  <w:style w:type="character" w:styleId="FootnoteReference">
    <w:name w:val="footnote reference"/>
    <w:semiHidden/>
    <w:unhideWhenUsed/>
    <w:rsid w:val="009E51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9767">
      <w:bodyDiv w:val="1"/>
      <w:marLeft w:val="0"/>
      <w:marRight w:val="0"/>
      <w:marTop w:val="0"/>
      <w:marBottom w:val="0"/>
      <w:divBdr>
        <w:top w:val="none" w:sz="0" w:space="0" w:color="auto"/>
        <w:left w:val="none" w:sz="0" w:space="0" w:color="auto"/>
        <w:bottom w:val="none" w:sz="0" w:space="0" w:color="auto"/>
        <w:right w:val="none" w:sz="0" w:space="0" w:color="auto"/>
      </w:divBdr>
    </w:div>
    <w:div w:id="164054675">
      <w:bodyDiv w:val="1"/>
      <w:marLeft w:val="0"/>
      <w:marRight w:val="0"/>
      <w:marTop w:val="0"/>
      <w:marBottom w:val="0"/>
      <w:divBdr>
        <w:top w:val="none" w:sz="0" w:space="0" w:color="auto"/>
        <w:left w:val="none" w:sz="0" w:space="0" w:color="auto"/>
        <w:bottom w:val="none" w:sz="0" w:space="0" w:color="auto"/>
        <w:right w:val="none" w:sz="0" w:space="0" w:color="auto"/>
      </w:divBdr>
    </w:div>
    <w:div w:id="653531044">
      <w:bodyDiv w:val="1"/>
      <w:marLeft w:val="0"/>
      <w:marRight w:val="0"/>
      <w:marTop w:val="0"/>
      <w:marBottom w:val="0"/>
      <w:divBdr>
        <w:top w:val="none" w:sz="0" w:space="0" w:color="auto"/>
        <w:left w:val="none" w:sz="0" w:space="0" w:color="auto"/>
        <w:bottom w:val="none" w:sz="0" w:space="0" w:color="auto"/>
        <w:right w:val="none" w:sz="0" w:space="0" w:color="auto"/>
      </w:divBdr>
    </w:div>
    <w:div w:id="188667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3625</Words>
  <Characters>2067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2025-02-17T05:54:00Z</dcterms:created>
  <dcterms:modified xsi:type="dcterms:W3CDTF">2025-02-19T10:43:00Z</dcterms:modified>
</cp:coreProperties>
</file>