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p w14:paraId="0B24ABAC" w14:textId="77777777" w:rsidR="00184B8C" w:rsidRDefault="00BF299B" w:rsidP="00AB04C3">
                    <w:pPr>
                      <w:pStyle w:val="Betarp"/>
                      <w:rPr>
                        <w:color w:val="2F5496" w:themeColor="accent1" w:themeShade="BF"/>
                        <w:sz w:val="24"/>
                        <w:szCs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sdtContent>
              </w:sdt>
              <w:p w14:paraId="64244EEA" w14:textId="77777777" w:rsidR="0046097C" w:rsidRDefault="0046097C" w:rsidP="00AB04C3">
                <w:pPr>
                  <w:pStyle w:val="Betarp"/>
                  <w:rPr>
                    <w:color w:val="2F5496" w:themeColor="accent1" w:themeShade="BF"/>
                    <w:sz w:val="24"/>
                    <w:szCs w:val="24"/>
                    <w:lang w:val="lt-LT"/>
                  </w:rPr>
                </w:pPr>
              </w:p>
              <w:p w14:paraId="711EF4C4" w14:textId="3FC9ABF9" w:rsidR="0046097C" w:rsidRPr="0046097C" w:rsidRDefault="0046097C" w:rsidP="00AB04C3">
                <w:pPr>
                  <w:pStyle w:val="Betarp"/>
                  <w:rPr>
                    <w:i/>
                    <w:iCs/>
                    <w:color w:val="2F5496" w:themeColor="accent1" w:themeShade="BF"/>
                    <w:sz w:val="24"/>
                    <w:lang w:val="lt-LT"/>
                  </w:rPr>
                </w:pPr>
                <w:r w:rsidRPr="0046097C">
                  <w:rPr>
                    <w:i/>
                    <w:iCs/>
                    <w:color w:val="FF0000"/>
                    <w:sz w:val="24"/>
                    <w:szCs w:val="24"/>
                    <w:lang w:val="lt-LT"/>
                  </w:rPr>
                  <w:t>Nauja</w:t>
                </w:r>
                <w:r w:rsidRPr="0046097C">
                  <w:rPr>
                    <w:i/>
                    <w:iCs/>
                    <w:color w:val="FF0000"/>
                    <w:sz w:val="24"/>
                    <w:lang w:val="lt-LT"/>
                  </w:rPr>
                  <w:t xml:space="preserve"> redakcija</w:t>
                </w:r>
                <w:r>
                  <w:rPr>
                    <w:i/>
                    <w:iCs/>
                    <w:color w:val="FF0000"/>
                    <w:sz w:val="24"/>
                    <w:lang w:val="lt-LT"/>
                  </w:rPr>
                  <w:t xml:space="preserve"> (2024-12-02) – pakoreguojami 1.2, 4.2, 4.3 ir 14.2.2 punktai</w:t>
                </w:r>
                <w:r w:rsidRPr="0046097C">
                  <w:rPr>
                    <w:i/>
                    <w:iCs/>
                    <w:color w:val="FF0000"/>
                    <w:sz w:val="24"/>
                    <w:lang w:val="lt-LT"/>
                  </w:rPr>
                  <w:t xml:space="preserve"> </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468D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468DF"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468DF"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468DF"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468DF"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468DF"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468DF"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468DF"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468DF"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468DF"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468DF"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468DF"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468DF"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468DF"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468DF"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468DF"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468DF"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468DF"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468DF"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468DF"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468DF"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468DF"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6B0D7196" w:rsidR="00184B8C" w:rsidRPr="004F13DD" w:rsidRDefault="00184B8C" w:rsidP="00184B8C">
      <w:pPr>
        <w:pStyle w:val="Sraopastraipa"/>
        <w:numPr>
          <w:ilvl w:val="1"/>
          <w:numId w:val="2"/>
        </w:numPr>
        <w:spacing w:after="120" w:line="20" w:lineRule="atLeast"/>
        <w:ind w:left="0" w:firstLine="567"/>
        <w:jc w:val="both"/>
        <w:rPr>
          <w:rFonts w:cstheme="minorHAnsi"/>
          <w:highlight w:val="yellow"/>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w:t>
      </w:r>
      <w:r w:rsidRPr="004F13DD">
        <w:rPr>
          <w:rFonts w:eastAsia="Calibri" w:cstheme="minorHAnsi"/>
          <w:highlight w:val="yellow"/>
          <w:lang w:val="lt-LT"/>
        </w:rPr>
        <w:t xml:space="preserve">adresu </w:t>
      </w:r>
      <w:hyperlink r:id="rId12" w:history="1">
        <w:r w:rsidR="0046097C" w:rsidRPr="004F13DD">
          <w:rPr>
            <w:rStyle w:val="Hipersaitas"/>
            <w:rFonts w:cstheme="minorHAnsi"/>
            <w:highlight w:val="yellow"/>
            <w:lang w:val="lt-LT"/>
          </w:rPr>
          <w:t>https://viesiejipirkimai.lt/</w:t>
        </w:r>
      </w:hyperlink>
      <w:r w:rsidRPr="004F13DD">
        <w:rPr>
          <w:rFonts w:eastAsia="Calibri" w:cstheme="minorHAnsi"/>
          <w:highlight w:val="yellow"/>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7C69B9ED" w:rsidR="00F42204" w:rsidRPr="0036054C" w:rsidRDefault="17694CBB" w:rsidP="00280E86">
      <w:pPr>
        <w:pStyle w:val="Sraopastraipa"/>
        <w:numPr>
          <w:ilvl w:val="1"/>
          <w:numId w:val="9"/>
        </w:numPr>
        <w:spacing w:after="0" w:line="240" w:lineRule="auto"/>
        <w:ind w:left="0" w:firstLine="567"/>
        <w:jc w:val="both"/>
        <w:rPr>
          <w:lang w:val="lt-LT"/>
        </w:rPr>
      </w:pPr>
      <w:r w:rsidRPr="004F13DD">
        <w:rPr>
          <w:highlight w:val="yellow"/>
          <w:lang w:val="lt-LT"/>
        </w:rPr>
        <w:t xml:space="preserve">Pirkimo </w:t>
      </w:r>
      <w:r w:rsidR="001829EC" w:rsidRPr="004F13DD">
        <w:rPr>
          <w:highlight w:val="yellow"/>
          <w:lang w:val="lt-LT"/>
        </w:rPr>
        <w:t>dokumentai</w:t>
      </w:r>
      <w:r w:rsidRPr="004F13DD">
        <w:rPr>
          <w:highlight w:val="yellow"/>
          <w:lang w:val="lt-LT"/>
        </w:rPr>
        <w:t xml:space="preserve"> ir jų paaiškinimai bei papildymai skelbiami CVP IS adresu </w:t>
      </w:r>
      <w:hyperlink r:id="rId14">
        <w:r w:rsidRPr="004F13DD">
          <w:rPr>
            <w:color w:val="0070C0"/>
            <w:highlight w:val="yellow"/>
            <w:lang w:val="lt-LT"/>
          </w:rPr>
          <w:t>https://pirkimai.eviesiejipirkimai.lt</w:t>
        </w:r>
      </w:hyperlink>
      <w:r w:rsidR="0046097C" w:rsidRPr="004F13DD">
        <w:rPr>
          <w:color w:val="0070C0"/>
          <w:highlight w:val="yellow"/>
          <w:lang w:val="lt-LT"/>
        </w:rPr>
        <w:t xml:space="preserve"> </w:t>
      </w:r>
      <w:r w:rsidR="0046097C" w:rsidRPr="004F13DD">
        <w:rPr>
          <w:highlight w:val="yellow"/>
          <w:lang w:val="lt-LT"/>
        </w:rPr>
        <w:t>ir</w:t>
      </w:r>
      <w:r w:rsidR="0046097C" w:rsidRPr="004F13DD">
        <w:rPr>
          <w:color w:val="0070C0"/>
          <w:highlight w:val="yellow"/>
          <w:lang w:val="lt-LT"/>
        </w:rPr>
        <w:t xml:space="preserve"> </w:t>
      </w:r>
      <w:hyperlink r:id="rId15" w:history="1">
        <w:r w:rsidR="0046097C" w:rsidRPr="004F13DD">
          <w:rPr>
            <w:color w:val="0070C0"/>
            <w:highlight w:val="yellow"/>
            <w:lang w:val="lt-LT"/>
          </w:rPr>
          <w:t>https://viesiejipirkimai.lt</w:t>
        </w:r>
      </w:hyperlink>
      <w:r w:rsidRPr="004F13DD">
        <w:rPr>
          <w:highlight w:val="yellow"/>
          <w:lang w:val="lt-LT"/>
        </w:rPr>
        <w: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CE37B84" w:rsidR="00F42204" w:rsidRPr="004F13DD" w:rsidRDefault="00F42204" w:rsidP="00280E86">
      <w:pPr>
        <w:pStyle w:val="Sraopastraipa"/>
        <w:numPr>
          <w:ilvl w:val="1"/>
          <w:numId w:val="9"/>
        </w:numPr>
        <w:spacing w:after="0" w:line="240" w:lineRule="auto"/>
        <w:ind w:left="0" w:firstLine="567"/>
        <w:jc w:val="both"/>
        <w:rPr>
          <w:rFonts w:cstheme="minorHAnsi"/>
          <w:bCs/>
          <w:highlight w:val="yellow"/>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46097C" w:rsidRPr="004F13DD">
          <w:rPr>
            <w:rStyle w:val="Hipersaitas"/>
            <w:rFonts w:cstheme="minorHAnsi"/>
            <w:highlight w:val="yellow"/>
            <w:lang w:val="lt-LT"/>
          </w:rPr>
          <w:t>https://viesiejipirkimai.lt/</w:t>
        </w:r>
      </w:hyperlink>
      <w:r w:rsidRPr="004F13DD">
        <w:rPr>
          <w:rFonts w:cstheme="minorHAnsi"/>
          <w:szCs w:val="24"/>
          <w:highlight w:val="yellow"/>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12FA320" w:rsidR="00546C35" w:rsidRPr="00D35B43" w:rsidRDefault="00546C35" w:rsidP="00C916DD">
      <w:pPr>
        <w:pStyle w:val="Sraopastraipa"/>
        <w:numPr>
          <w:ilvl w:val="1"/>
          <w:numId w:val="9"/>
        </w:numPr>
        <w:spacing w:after="120" w:line="20" w:lineRule="atLeast"/>
        <w:ind w:left="0" w:firstLine="426"/>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64838FC8"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4F13DD">
        <w:rPr>
          <w:rFonts w:cstheme="minorHAnsi"/>
          <w:b/>
          <w:highlight w:val="yellow"/>
          <w:lang w:val="lt-LT"/>
        </w:rPr>
        <w:t xml:space="preserve">per </w:t>
      </w:r>
      <w:r w:rsidR="0046097C" w:rsidRPr="004F13DD">
        <w:rPr>
          <w:rFonts w:cstheme="minorHAnsi"/>
          <w:b/>
          <w:highlight w:val="yellow"/>
          <w:lang w:val="lt-LT"/>
        </w:rPr>
        <w:t>30</w:t>
      </w:r>
      <w:r w:rsidR="00277C30" w:rsidRPr="004F13DD">
        <w:rPr>
          <w:rFonts w:cstheme="minorHAnsi"/>
          <w:b/>
          <w:highlight w:val="yellow"/>
          <w:lang w:val="lt-LT"/>
        </w:rPr>
        <w:t xml:space="preserve"> </w:t>
      </w:r>
      <w:r w:rsidRPr="004F13DD">
        <w:rPr>
          <w:rFonts w:cstheme="minorHAnsi"/>
          <w:b/>
          <w:highlight w:val="yellow"/>
          <w:lang w:val="lt-LT"/>
        </w:rPr>
        <w:t>min.</w:t>
      </w:r>
      <w:r w:rsidRPr="00211083">
        <w:rPr>
          <w:rFonts w:cstheme="minorHAnsi"/>
          <w:b/>
          <w:lang w:val="lt-LT"/>
        </w:rPr>
        <w:t xml:space="preserve">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lastRenderedPageBreak/>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DAEB0" w14:textId="77777777" w:rsidR="000468DF" w:rsidRDefault="000468DF" w:rsidP="00184B8C">
      <w:pPr>
        <w:spacing w:after="0" w:line="240" w:lineRule="auto"/>
      </w:pPr>
      <w:r>
        <w:separator/>
      </w:r>
    </w:p>
  </w:endnote>
  <w:endnote w:type="continuationSeparator" w:id="0">
    <w:p w14:paraId="39FC545D" w14:textId="77777777" w:rsidR="000468DF" w:rsidRDefault="000468DF" w:rsidP="00184B8C">
      <w:pPr>
        <w:spacing w:after="0" w:line="240" w:lineRule="auto"/>
      </w:pPr>
      <w:r>
        <w:continuationSeparator/>
      </w:r>
    </w:p>
  </w:endnote>
  <w:endnote w:type="continuationNotice" w:id="1">
    <w:p w14:paraId="68EF1AC8" w14:textId="77777777" w:rsidR="000468DF" w:rsidRDefault="000468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30D702" w:rsidR="007D26C7" w:rsidRPr="002218AC" w:rsidRDefault="007D26C7">
    <w:pPr>
      <w:pStyle w:val="Porat"/>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C8885" w14:textId="77777777" w:rsidR="000468DF" w:rsidRDefault="000468DF" w:rsidP="00184B8C">
      <w:pPr>
        <w:spacing w:after="0" w:line="240" w:lineRule="auto"/>
      </w:pPr>
      <w:r>
        <w:separator/>
      </w:r>
    </w:p>
  </w:footnote>
  <w:footnote w:type="continuationSeparator" w:id="0">
    <w:p w14:paraId="3653F56E" w14:textId="77777777" w:rsidR="000468DF" w:rsidRDefault="000468DF" w:rsidP="00184B8C">
      <w:pPr>
        <w:spacing w:after="0" w:line="240" w:lineRule="auto"/>
      </w:pPr>
      <w:r>
        <w:continuationSeparator/>
      </w:r>
    </w:p>
  </w:footnote>
  <w:footnote w:type="continuationNotice" w:id="1">
    <w:p w14:paraId="3CF8F6C2" w14:textId="77777777" w:rsidR="000468DF" w:rsidRDefault="000468DF">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68DF"/>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4DFA"/>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3CEC"/>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97C"/>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3DD"/>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480F"/>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6D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81A"/>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33F53"/>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39CC"/>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A67A89"/>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 w:val="00FF11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40191</Words>
  <Characters>22909</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62975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Inga Balčiūnienė</cp:lastModifiedBy>
  <cp:revision>5</cp:revision>
  <dcterms:created xsi:type="dcterms:W3CDTF">2024-02-15T14:39:00Z</dcterms:created>
  <dcterms:modified xsi:type="dcterms:W3CDTF">2024-12-02T13:15:00Z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