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620" w:rsidRPr="00ED2D04" w:rsidRDefault="00F251AB" w:rsidP="00336620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Style w:val="Grietas"/>
        </w:rPr>
      </w:pPr>
      <w:r w:rsidRPr="00ED2D04">
        <w:rPr>
          <w:rStyle w:val="Grietas"/>
        </w:rPr>
        <w:t>ATSAKYMAS Į TIEKĖJO KLAUSIMĄ</w:t>
      </w:r>
    </w:p>
    <w:p w:rsidR="00336620" w:rsidRPr="00ED2D04" w:rsidRDefault="00F251AB" w:rsidP="00336620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Style w:val="Grietas"/>
        </w:rPr>
      </w:pPr>
      <w:r w:rsidRPr="00ED2D04">
        <w:rPr>
          <w:rStyle w:val="Grietas"/>
        </w:rPr>
        <w:t>202</w:t>
      </w:r>
      <w:r w:rsidR="00507BC5">
        <w:rPr>
          <w:rStyle w:val="Grietas"/>
        </w:rPr>
        <w:t>5</w:t>
      </w:r>
      <w:r w:rsidRPr="00ED2D04">
        <w:rPr>
          <w:rStyle w:val="Grietas"/>
        </w:rPr>
        <w:t>-</w:t>
      </w:r>
      <w:r w:rsidR="00507BC5">
        <w:rPr>
          <w:rStyle w:val="Grietas"/>
        </w:rPr>
        <w:t>02</w:t>
      </w:r>
      <w:r w:rsidRPr="00ED2D04">
        <w:rPr>
          <w:rStyle w:val="Grietas"/>
        </w:rPr>
        <w:t>-1</w:t>
      </w:r>
      <w:r w:rsidR="00507BC5">
        <w:rPr>
          <w:rStyle w:val="Grietas"/>
        </w:rPr>
        <w:t>9</w:t>
      </w:r>
    </w:p>
    <w:p w:rsidR="00336620" w:rsidRPr="00ED2D04" w:rsidRDefault="00336620" w:rsidP="00336620">
      <w:pPr>
        <w:pStyle w:val="prastasiniatinklio"/>
        <w:shd w:val="clear" w:color="auto" w:fill="FFFFFF"/>
        <w:spacing w:before="0" w:beforeAutospacing="0" w:after="150" w:afterAutospacing="0"/>
        <w:rPr>
          <w:rStyle w:val="Grietas"/>
        </w:rPr>
      </w:pPr>
    </w:p>
    <w:p w:rsidR="004314A5" w:rsidRPr="00507BC5" w:rsidRDefault="004314A5" w:rsidP="00736E0C">
      <w:pPr>
        <w:pStyle w:val="prastasiniatinklio"/>
        <w:shd w:val="clear" w:color="auto" w:fill="FFFFFF"/>
        <w:spacing w:before="0" w:beforeAutospacing="0" w:after="150" w:afterAutospacing="0"/>
        <w:jc w:val="both"/>
        <w:rPr>
          <w:rStyle w:val="Grietas"/>
        </w:rPr>
      </w:pPr>
      <w:r w:rsidRPr="00507BC5">
        <w:rPr>
          <w:rStyle w:val="Grietas"/>
        </w:rPr>
        <w:t>Tiekėjo klausimas:</w:t>
      </w:r>
    </w:p>
    <w:p w:rsidR="00507BC5" w:rsidRDefault="00507BC5" w:rsidP="00736E0C">
      <w:pPr>
        <w:pStyle w:val="prastasiniatinklio"/>
        <w:shd w:val="clear" w:color="auto" w:fill="FFFFFF"/>
        <w:spacing w:before="0" w:beforeAutospacing="0" w:after="150" w:afterAutospacing="0"/>
        <w:jc w:val="both"/>
      </w:pPr>
      <w:r>
        <w:rPr>
          <w:shd w:val="clear" w:color="auto" w:fill="FFFFFF"/>
        </w:rPr>
        <w:t>P</w:t>
      </w:r>
      <w:r w:rsidRPr="00507BC5">
        <w:rPr>
          <w:shd w:val="clear" w:color="auto" w:fill="FFFFFF"/>
        </w:rPr>
        <w:t>rašome patikslinti pasiūlymo formą joje nurodant 2 eilutes: 1) mokymo paslaugos (neapmokestinamos PVM pagal PVM įst. 22 str,.) ir 2) pertraukų mokymų metu organizavimas (dalyvių maitinimas), PVM apmokestinamos paslaugos.</w:t>
      </w:r>
    </w:p>
    <w:p w:rsidR="00507BC5" w:rsidRPr="00507BC5" w:rsidRDefault="00507BC5" w:rsidP="00736E0C">
      <w:pPr>
        <w:pStyle w:val="prastasiniatinklio"/>
        <w:shd w:val="clear" w:color="auto" w:fill="FFFFFF"/>
        <w:spacing w:before="0" w:beforeAutospacing="0" w:after="150" w:afterAutospacing="0"/>
        <w:jc w:val="both"/>
        <w:rPr>
          <w:rStyle w:val="Grietas"/>
        </w:rPr>
      </w:pPr>
      <w:r w:rsidRPr="00507BC5">
        <w:rPr>
          <w:shd w:val="clear" w:color="auto" w:fill="FFFFFF"/>
        </w:rPr>
        <w:t>Dėkojame.</w:t>
      </w:r>
    </w:p>
    <w:p w:rsidR="004314A5" w:rsidRPr="00ED2D04" w:rsidRDefault="004314A5" w:rsidP="00736E0C">
      <w:pPr>
        <w:pStyle w:val="prastasiniatinklio"/>
        <w:shd w:val="clear" w:color="auto" w:fill="FFFFFF"/>
        <w:spacing w:before="0" w:beforeAutospacing="0" w:after="150" w:afterAutospacing="0"/>
        <w:jc w:val="both"/>
      </w:pPr>
      <w:r w:rsidRPr="00ED2D04">
        <w:rPr>
          <w:rStyle w:val="Grietas"/>
        </w:rPr>
        <w:t>Pirkimo organizatoriaus atsakymas:</w:t>
      </w:r>
    </w:p>
    <w:p w:rsidR="001B6335" w:rsidRPr="00ED2D04" w:rsidRDefault="00736E0C" w:rsidP="00736E0C">
      <w:pPr>
        <w:tabs>
          <w:tab w:val="left" w:pos="851"/>
          <w:tab w:val="left" w:pos="1134"/>
        </w:tabs>
        <w:spacing w:after="0"/>
        <w:contextualSpacing/>
        <w:jc w:val="both"/>
        <w:rPr>
          <w:rFonts w:eastAsia="Times New Roman"/>
          <w:szCs w:val="24"/>
        </w:rPr>
      </w:pPr>
      <w:r>
        <w:t>K</w:t>
      </w:r>
      <w:r w:rsidR="00507BC5">
        <w:t>ava ir lengvi užkandžiai kavos pertraukėlės metu iš esmės yra susiję su</w:t>
      </w:r>
      <w:r>
        <w:t xml:space="preserve"> </w:t>
      </w:r>
      <w:r w:rsidR="00507BC5">
        <w:t>mokymo paslaugų teikimu ir todėl jų vertė traukiama į mokymo paslaugų apmokestinamąją vertę. Konferencijų salės nuomos paslaugos, pagalbinės mokymo priemonės yra glaudžiai susijusios su</w:t>
      </w:r>
      <w:r w:rsidR="00E023D8">
        <w:t xml:space="preserve"> </w:t>
      </w:r>
      <w:r w:rsidR="00507BC5">
        <w:t>mokymo paslaugomis ir šių paslaugų ir prekių vertė turi būti įtraukta į PVM neapmokestinamų</w:t>
      </w:r>
      <w:r w:rsidR="00E023D8">
        <w:t xml:space="preserve"> </w:t>
      </w:r>
      <w:r w:rsidR="00507BC5">
        <w:t>mokymo paslaugų apmokestinamąją vertę.</w:t>
      </w:r>
    </w:p>
    <w:p w:rsidR="00F251AB" w:rsidRDefault="00E023D8" w:rsidP="00C51E4E">
      <w:pPr>
        <w:spacing w:after="0" w:line="240" w:lineRule="auto"/>
        <w:jc w:val="both"/>
      </w:pPr>
      <w:r>
        <w:rPr>
          <w:szCs w:val="24"/>
        </w:rPr>
        <w:t xml:space="preserve">Šaltinis: VALSTYBINĖ MOKESČIŲ INSPEKCIJA PRIE LIETUVOS RESPUBLIKOS FINANSŲ MINISTERIJOS. LEIDINYS: </w:t>
      </w:r>
      <w:r>
        <w:t>„PRIDĖTINĖS VERTĖS MOKESČIU NEAPMOKESTINAMOS ŠVIETIMO IR MOKYMO PASLAUGOS“</w:t>
      </w:r>
    </w:p>
    <w:p w:rsidR="00E023D8" w:rsidRDefault="00E023D8" w:rsidP="00C51E4E">
      <w:pPr>
        <w:spacing w:after="0" w:line="240" w:lineRule="auto"/>
        <w:jc w:val="both"/>
      </w:pPr>
    </w:p>
    <w:p w:rsidR="00E023D8" w:rsidRPr="002A1377" w:rsidRDefault="00E023D8" w:rsidP="00C51E4E">
      <w:pPr>
        <w:spacing w:after="0" w:line="240" w:lineRule="auto"/>
        <w:jc w:val="both"/>
        <w:rPr>
          <w:szCs w:val="24"/>
        </w:rPr>
      </w:pPr>
      <w:r>
        <w:t>Informuojame, kad pasiūlymo forma nebus keičiama.</w:t>
      </w:r>
    </w:p>
    <w:sectPr w:rsidR="00E023D8" w:rsidRPr="002A1377" w:rsidSect="002475E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F7EA5"/>
    <w:multiLevelType w:val="multilevel"/>
    <w:tmpl w:val="16C4D3C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3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5" w:hanging="1800"/>
      </w:pPr>
      <w:rPr>
        <w:rFonts w:hint="default"/>
      </w:rPr>
    </w:lvl>
  </w:abstractNum>
  <w:num w:numId="1" w16cid:durableId="50247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20"/>
    <w:rsid w:val="00145995"/>
    <w:rsid w:val="001B6335"/>
    <w:rsid w:val="001F2FFF"/>
    <w:rsid w:val="002475EC"/>
    <w:rsid w:val="002A1377"/>
    <w:rsid w:val="00336620"/>
    <w:rsid w:val="003C072A"/>
    <w:rsid w:val="003E2F84"/>
    <w:rsid w:val="004314A5"/>
    <w:rsid w:val="00507BC5"/>
    <w:rsid w:val="0054238B"/>
    <w:rsid w:val="00585D22"/>
    <w:rsid w:val="005F5D0A"/>
    <w:rsid w:val="006C21B6"/>
    <w:rsid w:val="00736E0C"/>
    <w:rsid w:val="00751FA9"/>
    <w:rsid w:val="0080319C"/>
    <w:rsid w:val="00917DF7"/>
    <w:rsid w:val="00C51E4E"/>
    <w:rsid w:val="00D10EC0"/>
    <w:rsid w:val="00DF1E19"/>
    <w:rsid w:val="00E023D8"/>
    <w:rsid w:val="00E244F6"/>
    <w:rsid w:val="00E94912"/>
    <w:rsid w:val="00ED2D04"/>
    <w:rsid w:val="00ED4440"/>
    <w:rsid w:val="00F2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1B20"/>
  <w15:chartTrackingRefBased/>
  <w15:docId w15:val="{9FBF5EF9-B23E-45A1-BCF3-352C7F6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33662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336620"/>
    <w:rPr>
      <w:b/>
      <w:bCs/>
    </w:rPr>
  </w:style>
  <w:style w:type="paragraph" w:styleId="Sraopastraipa">
    <w:name w:val="List Paragraph"/>
    <w:aliases w:val="Lentele,lp,Sąrašo pastraipa.Bullet,Sąrašo pastraipa;Bullet,Bullet,List not in Table,Lente,List Paragraph Red,Bullet EY,Buletai,List Paragraph21,List Paragraph1,lp1,Bullet 1,Use Case List Paragraph,Numbering,ERP-List Paragraph,Paragraph"/>
    <w:basedOn w:val="prastasis"/>
    <w:link w:val="SraopastraipaDiagrama"/>
    <w:uiPriority w:val="34"/>
    <w:qFormat/>
    <w:rsid w:val="00F251AB"/>
    <w:pPr>
      <w:ind w:left="720"/>
      <w:contextualSpacing/>
    </w:pPr>
    <w:rPr>
      <w:rFonts w:asciiTheme="minorHAnsi" w:hAnsiTheme="minorHAnsi"/>
      <w:kern w:val="2"/>
      <w:sz w:val="22"/>
    </w:rPr>
  </w:style>
  <w:style w:type="character" w:customStyle="1" w:styleId="SraopastraipaDiagrama">
    <w:name w:val="Sąrašo pastraipa Diagrama"/>
    <w:aliases w:val="Lentele Diagrama,lp Diagrama,Sąrašo pastraipa.Bullet Diagrama,Sąrašo pastraipa;Bullet Diagrama,Bullet Diagrama,List not in Table Diagrama,Lente Diagrama,List Paragraph Red Diagrama,Bullet EY Diagrama,Buletai Diagrama"/>
    <w:link w:val="Sraopastraipa"/>
    <w:uiPriority w:val="34"/>
    <w:qFormat/>
    <w:locked/>
    <w:rsid w:val="00F251AB"/>
    <w:rPr>
      <w:rFonts w:asciiTheme="minorHAnsi" w:hAnsiTheme="minorHAnsi"/>
      <w:kern w:val="2"/>
      <w:sz w:val="22"/>
    </w:rPr>
  </w:style>
  <w:style w:type="character" w:styleId="Hipersaitas">
    <w:name w:val="Hyperlink"/>
    <w:basedOn w:val="Numatytasispastraiposriftas"/>
    <w:uiPriority w:val="99"/>
    <w:unhideWhenUsed/>
    <w:rsid w:val="00F25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5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pirmas</cp:lastModifiedBy>
  <cp:revision>59</cp:revision>
  <dcterms:created xsi:type="dcterms:W3CDTF">2022-05-20T06:56:00Z</dcterms:created>
  <dcterms:modified xsi:type="dcterms:W3CDTF">2025-02-19T13:46:00Z</dcterms:modified>
</cp:coreProperties>
</file>