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D62C4" w:rsidRPr="004E3129" w14:paraId="47F5E642" w14:textId="77777777" w:rsidTr="00C35D7E">
        <w:tc>
          <w:tcPr>
            <w:tcW w:w="9639" w:type="dxa"/>
            <w:hideMark/>
          </w:tcPr>
          <w:p w14:paraId="7BA9C27B" w14:textId="77777777" w:rsidR="000D62C4" w:rsidRPr="004E3129" w:rsidRDefault="000D62C4" w:rsidP="00C35D7E">
            <w:pPr>
              <w:spacing w:line="256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A96D854" w14:textId="77777777" w:rsidR="000D62C4" w:rsidRPr="004E3129" w:rsidRDefault="000D62C4" w:rsidP="00C35D7E">
            <w:pPr>
              <w:spacing w:line="25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4E3129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22108B3" wp14:editId="1857710E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2C4" w:rsidRPr="004E3129" w14:paraId="75A49662" w14:textId="77777777" w:rsidTr="00C35D7E">
        <w:tc>
          <w:tcPr>
            <w:tcW w:w="9639" w:type="dxa"/>
          </w:tcPr>
          <w:p w14:paraId="3F8F405A" w14:textId="77777777" w:rsidR="000D62C4" w:rsidRPr="004E3129" w:rsidRDefault="000D62C4" w:rsidP="00C35D7E">
            <w:pPr>
              <w:spacing w:line="25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D62C4" w:rsidRPr="004E3129" w14:paraId="57DC0FA8" w14:textId="77777777" w:rsidTr="00C35D7E">
        <w:tc>
          <w:tcPr>
            <w:tcW w:w="9639" w:type="dxa"/>
            <w:hideMark/>
          </w:tcPr>
          <w:p w14:paraId="462A17B3" w14:textId="77777777" w:rsidR="000D62C4" w:rsidRPr="004E3129" w:rsidRDefault="000D62C4" w:rsidP="00C35D7E">
            <w:pPr>
              <w:keepNext/>
              <w:spacing w:line="256" w:lineRule="auto"/>
              <w:jc w:val="center"/>
              <w:outlineLvl w:val="1"/>
              <w:rPr>
                <w:rFonts w:ascii="Arial" w:hAnsi="Arial" w:cs="Arial"/>
                <w:b/>
                <w:szCs w:val="20"/>
              </w:rPr>
            </w:pPr>
            <w:r w:rsidRPr="004E3129">
              <w:rPr>
                <w:rFonts w:ascii="Arial" w:hAnsi="Arial" w:cs="Arial"/>
                <w:b/>
                <w:szCs w:val="20"/>
              </w:rPr>
              <w:t>ALYTAUS MIESTO SAVIVALDYBĖS ADMINISTRACIJOS</w:t>
            </w:r>
          </w:p>
        </w:tc>
      </w:tr>
      <w:tr w:rsidR="000D62C4" w:rsidRPr="004E3129" w14:paraId="44A2A4CF" w14:textId="77777777" w:rsidTr="00C35D7E">
        <w:tc>
          <w:tcPr>
            <w:tcW w:w="9639" w:type="dxa"/>
            <w:hideMark/>
          </w:tcPr>
          <w:p w14:paraId="305193DF" w14:textId="77777777" w:rsidR="000D62C4" w:rsidRPr="004E3129" w:rsidRDefault="000D62C4" w:rsidP="00C35D7E">
            <w:pPr>
              <w:keepNext/>
              <w:spacing w:line="256" w:lineRule="auto"/>
              <w:jc w:val="center"/>
              <w:outlineLvl w:val="1"/>
              <w:rPr>
                <w:rFonts w:ascii="Arial" w:hAnsi="Arial" w:cs="Arial"/>
                <w:b/>
                <w:szCs w:val="20"/>
              </w:rPr>
            </w:pPr>
            <w:r w:rsidRPr="004E3129">
              <w:rPr>
                <w:rFonts w:ascii="Arial" w:hAnsi="Arial" w:cs="Arial"/>
                <w:b/>
                <w:szCs w:val="20"/>
              </w:rPr>
              <w:t>VIEŠŲJŲ PIRKIMŲ SKYRIUS</w:t>
            </w:r>
          </w:p>
        </w:tc>
      </w:tr>
      <w:tr w:rsidR="000D62C4" w:rsidRPr="004E3129" w14:paraId="4E388B51" w14:textId="77777777" w:rsidTr="00C35D7E">
        <w:tc>
          <w:tcPr>
            <w:tcW w:w="9639" w:type="dxa"/>
          </w:tcPr>
          <w:p w14:paraId="2E996806" w14:textId="77777777" w:rsidR="000D62C4" w:rsidRPr="004E3129" w:rsidRDefault="000D62C4" w:rsidP="00C35D7E">
            <w:pPr>
              <w:keepNext/>
              <w:spacing w:line="256" w:lineRule="auto"/>
              <w:jc w:val="center"/>
              <w:outlineLvl w:val="1"/>
              <w:rPr>
                <w:rFonts w:ascii="Arial" w:hAnsi="Arial" w:cs="Arial"/>
                <w:b/>
                <w:szCs w:val="20"/>
              </w:rPr>
            </w:pPr>
          </w:p>
        </w:tc>
      </w:tr>
      <w:tr w:rsidR="000D62C4" w:rsidRPr="004E3129" w14:paraId="59FA6204" w14:textId="77777777" w:rsidTr="00C35D7E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A4573CC" w14:textId="77777777" w:rsidR="000D62C4" w:rsidRPr="004E3129" w:rsidRDefault="000D62C4" w:rsidP="00C35D7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3129">
              <w:rPr>
                <w:rFonts w:ascii="Arial" w:hAnsi="Arial" w:cs="Arial"/>
                <w:sz w:val="20"/>
                <w:szCs w:val="20"/>
              </w:rPr>
              <w:t xml:space="preserve">Biudžetinė įstaiga, Rotušės a. 4, LT-62504 Alytus, tel. (8 315) 55 127, faks. (8 315) 55 191, </w:t>
            </w:r>
          </w:p>
          <w:p w14:paraId="05783CFE" w14:textId="77777777" w:rsidR="000D62C4" w:rsidRPr="004E3129" w:rsidRDefault="000D62C4" w:rsidP="00C35D7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3129">
              <w:rPr>
                <w:rFonts w:ascii="Arial" w:hAnsi="Arial" w:cs="Arial"/>
                <w:sz w:val="20"/>
                <w:szCs w:val="20"/>
              </w:rPr>
              <w:t xml:space="preserve">el. p. </w:t>
            </w:r>
            <w:proofErr w:type="spellStart"/>
            <w:r w:rsidRPr="004E3129">
              <w:rPr>
                <w:rFonts w:ascii="Arial" w:hAnsi="Arial" w:cs="Arial"/>
                <w:sz w:val="20"/>
                <w:szCs w:val="20"/>
              </w:rPr>
              <w:t>viesieji_pirkimai@alytus.lt</w:t>
            </w:r>
            <w:proofErr w:type="spellEnd"/>
            <w:r w:rsidRPr="004E312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0C8949E" w14:textId="77777777" w:rsidR="000D62C4" w:rsidRPr="004E3129" w:rsidRDefault="000D62C4" w:rsidP="00C35D7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3129">
              <w:rPr>
                <w:rFonts w:ascii="Arial" w:hAnsi="Arial" w:cs="Arial"/>
                <w:sz w:val="20"/>
                <w:szCs w:val="20"/>
              </w:rPr>
              <w:t>Duomenys kaupiami ir saugomi Juridinių asmenų registre, kodas 188706935</w:t>
            </w:r>
          </w:p>
        </w:tc>
      </w:tr>
    </w:tbl>
    <w:p w14:paraId="758F0D97" w14:textId="77777777" w:rsidR="000D62C4" w:rsidRPr="004E3129" w:rsidRDefault="000D62C4" w:rsidP="000D62C4">
      <w:pPr>
        <w:jc w:val="center"/>
        <w:rPr>
          <w:rFonts w:ascii="Arial" w:hAnsi="Arial" w:cs="Arial"/>
          <w:szCs w:val="20"/>
        </w:rPr>
      </w:pPr>
    </w:p>
    <w:tbl>
      <w:tblPr>
        <w:tblW w:w="11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4507"/>
      </w:tblGrid>
      <w:tr w:rsidR="000D62C4" w:rsidRPr="000839FD" w14:paraId="7667872F" w14:textId="77777777" w:rsidTr="00C35D7E">
        <w:trPr>
          <w:cantSplit/>
        </w:trPr>
        <w:tc>
          <w:tcPr>
            <w:tcW w:w="4536" w:type="dxa"/>
            <w:hideMark/>
          </w:tcPr>
          <w:p w14:paraId="0C094767" w14:textId="2F5FB6D7" w:rsidR="000D62C4" w:rsidRPr="000839FD" w:rsidRDefault="00E40E83" w:rsidP="00C35D7E">
            <w:pPr>
              <w:spacing w:line="256" w:lineRule="auto"/>
              <w:ind w:left="-113" w:right="-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Suinteresuotiems asmenims</w:t>
            </w:r>
            <w:r w:rsidR="0048574B" w:rsidRPr="000839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6" w:type="dxa"/>
          </w:tcPr>
          <w:p w14:paraId="5B050379" w14:textId="77777777" w:rsidR="000D62C4" w:rsidRPr="000839FD" w:rsidRDefault="000D62C4" w:rsidP="00C35D7E">
            <w:pPr>
              <w:spacing w:line="25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507" w:type="dxa"/>
            <w:hideMark/>
          </w:tcPr>
          <w:p w14:paraId="6A63169D" w14:textId="7C0D4238" w:rsidR="000D62C4" w:rsidRPr="000839FD" w:rsidRDefault="0099608F" w:rsidP="00C35D7E">
            <w:pPr>
              <w:spacing w:line="256" w:lineRule="auto"/>
              <w:ind w:left="-113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</w:t>
            </w:r>
            <w:r w:rsidR="000D62C4" w:rsidRPr="000839FD">
              <w:rPr>
                <w:rFonts w:ascii="Arial" w:hAnsi="Arial" w:cs="Arial"/>
                <w:szCs w:val="20"/>
              </w:rPr>
              <w:t>202</w:t>
            </w:r>
            <w:r w:rsidR="0048574B" w:rsidRPr="000839FD">
              <w:rPr>
                <w:rFonts w:ascii="Arial" w:hAnsi="Arial" w:cs="Arial"/>
                <w:szCs w:val="20"/>
              </w:rPr>
              <w:t>5</w:t>
            </w:r>
            <w:r w:rsidR="000D62C4" w:rsidRPr="000839FD">
              <w:rPr>
                <w:rFonts w:ascii="Arial" w:hAnsi="Arial" w:cs="Arial"/>
                <w:szCs w:val="20"/>
              </w:rPr>
              <w:t>-0</w:t>
            </w:r>
            <w:r w:rsidR="0048574B" w:rsidRPr="000839FD">
              <w:rPr>
                <w:rFonts w:ascii="Arial" w:hAnsi="Arial" w:cs="Arial"/>
                <w:szCs w:val="20"/>
              </w:rPr>
              <w:t>2</w:t>
            </w:r>
            <w:r w:rsidR="000D62C4" w:rsidRPr="000839FD">
              <w:rPr>
                <w:rFonts w:ascii="Arial" w:hAnsi="Arial" w:cs="Arial"/>
                <w:szCs w:val="20"/>
              </w:rPr>
              <w:t>-</w:t>
            </w:r>
            <w:r w:rsidR="00D70EC9" w:rsidRPr="000839FD">
              <w:rPr>
                <w:rFonts w:ascii="Arial" w:hAnsi="Arial" w:cs="Arial"/>
                <w:szCs w:val="20"/>
              </w:rPr>
              <w:t>19</w:t>
            </w:r>
          </w:p>
        </w:tc>
      </w:tr>
      <w:tr w:rsidR="000D62C4" w:rsidRPr="000839FD" w14:paraId="1BEC5FF7" w14:textId="77777777" w:rsidTr="00C35D7E">
        <w:trPr>
          <w:cantSplit/>
        </w:trPr>
        <w:tc>
          <w:tcPr>
            <w:tcW w:w="4536" w:type="dxa"/>
          </w:tcPr>
          <w:p w14:paraId="7CBA0377" w14:textId="77777777" w:rsidR="000D62C4" w:rsidRPr="000839FD" w:rsidRDefault="000D62C4" w:rsidP="00C35D7E">
            <w:pPr>
              <w:spacing w:line="256" w:lineRule="auto"/>
              <w:ind w:left="-113" w:right="-113"/>
              <w:rPr>
                <w:rFonts w:ascii="Arial" w:hAnsi="Arial" w:cs="Arial"/>
                <w:szCs w:val="20"/>
              </w:rPr>
            </w:pPr>
          </w:p>
        </w:tc>
        <w:tc>
          <w:tcPr>
            <w:tcW w:w="2586" w:type="dxa"/>
          </w:tcPr>
          <w:p w14:paraId="0723F3EE" w14:textId="77777777" w:rsidR="000D62C4" w:rsidRPr="000839FD" w:rsidRDefault="000D62C4" w:rsidP="00C35D7E">
            <w:pPr>
              <w:spacing w:line="25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507" w:type="dxa"/>
          </w:tcPr>
          <w:p w14:paraId="0951A324" w14:textId="77777777" w:rsidR="000D62C4" w:rsidRPr="000839FD" w:rsidRDefault="000D62C4" w:rsidP="00C35D7E">
            <w:pPr>
              <w:spacing w:line="256" w:lineRule="auto"/>
              <w:ind w:left="1" w:hanging="1"/>
              <w:rPr>
                <w:rFonts w:ascii="Arial" w:hAnsi="Arial" w:cs="Arial"/>
                <w:szCs w:val="20"/>
              </w:rPr>
            </w:pPr>
          </w:p>
        </w:tc>
      </w:tr>
      <w:tr w:rsidR="000D62C4" w:rsidRPr="000839FD" w14:paraId="349BA170" w14:textId="77777777" w:rsidTr="00C35D7E">
        <w:trPr>
          <w:cantSplit/>
          <w:trHeight w:val="599"/>
        </w:trPr>
        <w:tc>
          <w:tcPr>
            <w:tcW w:w="4536" w:type="dxa"/>
          </w:tcPr>
          <w:p w14:paraId="562A4FEF" w14:textId="77777777" w:rsidR="000D62C4" w:rsidRPr="000839FD" w:rsidRDefault="000D62C4" w:rsidP="00C35D7E">
            <w:pPr>
              <w:spacing w:line="256" w:lineRule="auto"/>
              <w:ind w:right="-113"/>
              <w:rPr>
                <w:rFonts w:ascii="Arial" w:hAnsi="Arial" w:cs="Arial"/>
                <w:szCs w:val="20"/>
              </w:rPr>
            </w:pPr>
          </w:p>
        </w:tc>
        <w:tc>
          <w:tcPr>
            <w:tcW w:w="2586" w:type="dxa"/>
          </w:tcPr>
          <w:p w14:paraId="30496F6C" w14:textId="77777777" w:rsidR="000D62C4" w:rsidRPr="000839FD" w:rsidRDefault="000D62C4" w:rsidP="00C35D7E">
            <w:pPr>
              <w:spacing w:line="25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507" w:type="dxa"/>
          </w:tcPr>
          <w:p w14:paraId="0C4455C8" w14:textId="77777777" w:rsidR="000D62C4" w:rsidRPr="000839FD" w:rsidRDefault="000D62C4" w:rsidP="00C35D7E">
            <w:pPr>
              <w:spacing w:line="256" w:lineRule="auto"/>
              <w:ind w:left="-113"/>
              <w:rPr>
                <w:rFonts w:ascii="Arial" w:hAnsi="Arial" w:cs="Arial"/>
                <w:szCs w:val="20"/>
              </w:rPr>
            </w:pPr>
          </w:p>
        </w:tc>
      </w:tr>
      <w:tr w:rsidR="000D62C4" w:rsidRPr="000839FD" w14:paraId="4C487437" w14:textId="77777777" w:rsidTr="00C35D7E">
        <w:trPr>
          <w:cantSplit/>
        </w:trPr>
        <w:tc>
          <w:tcPr>
            <w:tcW w:w="11629" w:type="dxa"/>
            <w:gridSpan w:val="3"/>
            <w:hideMark/>
          </w:tcPr>
          <w:p w14:paraId="518D1FFA" w14:textId="5ADCB7A4" w:rsidR="000D62C4" w:rsidRPr="000839FD" w:rsidRDefault="000D62C4" w:rsidP="00C35D7E">
            <w:pPr>
              <w:tabs>
                <w:tab w:val="left" w:pos="567"/>
                <w:tab w:val="left" w:pos="993"/>
                <w:tab w:val="right" w:pos="9072"/>
              </w:tabs>
              <w:rPr>
                <w:rFonts w:ascii="Arial" w:eastAsia="Calibri" w:hAnsi="Arial" w:cs="Arial"/>
                <w:b/>
                <w:caps/>
              </w:rPr>
            </w:pPr>
            <w:bookmarkStart w:id="0" w:name="_Hlk190857471"/>
            <w:r w:rsidRPr="000839FD">
              <w:rPr>
                <w:rFonts w:ascii="Arial" w:eastAsia="Calibri" w:hAnsi="Arial" w:cs="Arial"/>
                <w:b/>
                <w:caps/>
              </w:rPr>
              <w:t xml:space="preserve">Dėl </w:t>
            </w:r>
            <w:r w:rsidR="004F769A" w:rsidRPr="000839FD">
              <w:rPr>
                <w:rFonts w:ascii="Arial" w:eastAsia="Calibri" w:hAnsi="Arial" w:cs="Arial"/>
                <w:b/>
                <w:caps/>
              </w:rPr>
              <w:t>Pretenzijos</w:t>
            </w:r>
            <w:r w:rsidRPr="000839FD">
              <w:rPr>
                <w:rFonts w:ascii="Arial" w:eastAsia="Calibri" w:hAnsi="Arial" w:cs="Arial"/>
                <w:b/>
                <w:caps/>
              </w:rPr>
              <w:t xml:space="preserve"> nagrinėjimo</w:t>
            </w:r>
            <w:r w:rsidR="00385C5A">
              <w:rPr>
                <w:rFonts w:ascii="Arial" w:eastAsia="Calibri" w:hAnsi="Arial" w:cs="Arial"/>
                <w:b/>
                <w:caps/>
              </w:rPr>
              <w:t xml:space="preserve"> ir pirkimo procedūrų pabaigos</w:t>
            </w:r>
          </w:p>
          <w:p w14:paraId="2E108EF1" w14:textId="77777777" w:rsidR="000D62C4" w:rsidRPr="000839FD" w:rsidRDefault="000D62C4" w:rsidP="00C35D7E">
            <w:pPr>
              <w:spacing w:line="256" w:lineRule="auto"/>
              <w:rPr>
                <w:rFonts w:ascii="Arial" w:hAnsi="Arial" w:cs="Arial"/>
                <w:b/>
                <w:bCs/>
                <w:caps/>
                <w:szCs w:val="20"/>
              </w:rPr>
            </w:pPr>
          </w:p>
        </w:tc>
      </w:tr>
    </w:tbl>
    <w:p w14:paraId="6E6CCFB6" w14:textId="77777777" w:rsidR="0048574B" w:rsidRPr="000839FD" w:rsidRDefault="0048574B" w:rsidP="000D62C4">
      <w:pPr>
        <w:tabs>
          <w:tab w:val="left" w:pos="1701"/>
        </w:tabs>
        <w:ind w:firstLine="1134"/>
        <w:jc w:val="both"/>
        <w:rPr>
          <w:rFonts w:ascii="Arial" w:hAnsi="Arial" w:cs="Arial"/>
          <w:color w:val="000000"/>
        </w:rPr>
      </w:pPr>
      <w:bookmarkStart w:id="1" w:name="_Hlk174272518"/>
    </w:p>
    <w:bookmarkEnd w:id="0"/>
    <w:bookmarkEnd w:id="1"/>
    <w:p w14:paraId="5606FBC7" w14:textId="77777777" w:rsidR="009822A3" w:rsidRPr="009822A3" w:rsidRDefault="009822A3" w:rsidP="009822A3">
      <w:r w:rsidRPr="009822A3">
        <w:t> </w:t>
      </w:r>
    </w:p>
    <w:p w14:paraId="23C76405" w14:textId="3E8C541F" w:rsidR="00914DF2" w:rsidRPr="00914DF2" w:rsidRDefault="00914DF2" w:rsidP="00914DF2">
      <w:pPr>
        <w:tabs>
          <w:tab w:val="left" w:pos="1701"/>
        </w:tabs>
        <w:ind w:firstLine="1134"/>
        <w:jc w:val="both"/>
        <w:rPr>
          <w:rFonts w:ascii="Arial" w:hAnsi="Arial" w:cs="Arial"/>
          <w:color w:val="242424"/>
        </w:rPr>
      </w:pPr>
      <w:r w:rsidRPr="000839FD">
        <w:rPr>
          <w:rFonts w:ascii="Arial" w:hAnsi="Arial" w:cs="Arial"/>
          <w:color w:val="000000"/>
        </w:rPr>
        <w:t>Alytaus miesto savivaldybės administracijos viešųjų pirkimų komisija (toliau – komisija) 2025-02-19 posėdyje vadovaudamasi Lietuvos Respublikos viešųjų pirkimų įstatymo 103 str. 1 d.</w:t>
      </w:r>
      <w:r w:rsidR="00C02C4F">
        <w:rPr>
          <w:rFonts w:ascii="Arial" w:hAnsi="Arial" w:cs="Arial"/>
          <w:color w:val="000000"/>
        </w:rPr>
        <w:t xml:space="preserve"> (</w:t>
      </w:r>
      <w:r w:rsidR="00C02C4F" w:rsidRPr="000839FD">
        <w:rPr>
          <w:rFonts w:ascii="Arial" w:hAnsi="Arial" w:cs="Arial"/>
          <w:color w:val="000000"/>
        </w:rPr>
        <w:t>toliau –</w:t>
      </w:r>
      <w:r w:rsidR="00C02C4F">
        <w:rPr>
          <w:rFonts w:ascii="Arial" w:hAnsi="Arial" w:cs="Arial"/>
          <w:color w:val="000000"/>
        </w:rPr>
        <w:t xml:space="preserve"> Viešųjų pirkimų įstatymas)</w:t>
      </w:r>
      <w:r w:rsidRPr="000839FD">
        <w:rPr>
          <w:rFonts w:ascii="Arial" w:hAnsi="Arial" w:cs="Arial"/>
          <w:color w:val="000000"/>
        </w:rPr>
        <w:t xml:space="preserve"> ir komisijos </w:t>
      </w:r>
      <w:r w:rsidRPr="000839FD">
        <w:rPr>
          <w:rFonts w:ascii="Arial" w:hAnsi="Arial" w:cs="Arial"/>
          <w:color w:val="000000" w:themeColor="text1"/>
        </w:rPr>
        <w:t>2025-02-07 posėdžio protokolu Nr. VP-85 patvirtintų supaprastinto viešojo pirkimo „Mokinių maitinimo paslaugos</w:t>
      </w:r>
      <w:r w:rsidRPr="000839FD">
        <w:rPr>
          <w:rFonts w:ascii="Arial" w:eastAsia="Calibri" w:hAnsi="Arial" w:cs="Arial"/>
          <w:color w:val="000000" w:themeColor="text1"/>
        </w:rPr>
        <w:t xml:space="preserve">“ </w:t>
      </w:r>
      <w:r w:rsidRPr="000839FD">
        <w:rPr>
          <w:rFonts w:ascii="Arial" w:eastAsia="Calibri" w:hAnsi="Arial" w:cs="Arial"/>
        </w:rPr>
        <w:t xml:space="preserve"> atviro konkurso bendrųjų pirkimo sąlygų</w:t>
      </w:r>
      <w:r w:rsidRPr="000839FD">
        <w:rPr>
          <w:rFonts w:ascii="Arial" w:hAnsi="Arial" w:cs="Arial"/>
          <w:color w:val="000000"/>
        </w:rPr>
        <w:t xml:space="preserve"> 22 skyriumi ir specialiųjų pirkimo sąlygų 1 priedu „Terminai“,</w:t>
      </w:r>
      <w:r w:rsidRPr="000839FD">
        <w:rPr>
          <w:rFonts w:ascii="Arial" w:eastAsia="Calibri" w:hAnsi="Arial" w:cs="Arial"/>
        </w:rPr>
        <w:t xml:space="preserve"> </w:t>
      </w:r>
      <w:r w:rsidRPr="000839FD">
        <w:rPr>
          <w:rFonts w:ascii="Arial" w:hAnsi="Arial" w:cs="Arial"/>
          <w:color w:val="000000"/>
        </w:rPr>
        <w:t>išnagrinėjo centrinės viešųjų pirkimų informacinės sistemos priemonėmis 2025-02-16 15:14 val. tiekėjo pateiktą pranešimą Nr. 74863 „Pretenzija“</w:t>
      </w:r>
      <w:r w:rsidRPr="000839FD">
        <w:rPr>
          <w:rFonts w:ascii="Arial" w:hAnsi="Arial" w:cs="Arial"/>
          <w:color w:val="242424"/>
        </w:rPr>
        <w:t xml:space="preserve"> ir priėmė sprendimą pretenziją tenkinti iš dalies</w:t>
      </w:r>
      <w:r w:rsidR="00FE5691">
        <w:rPr>
          <w:rFonts w:ascii="Arial" w:hAnsi="Arial" w:cs="Arial"/>
          <w:color w:val="242424"/>
        </w:rPr>
        <w:t>.</w:t>
      </w:r>
      <w:r>
        <w:rPr>
          <w:rFonts w:ascii="Arial" w:hAnsi="Arial" w:cs="Arial"/>
          <w:color w:val="242424"/>
        </w:rPr>
        <w:t xml:space="preserve"> </w:t>
      </w:r>
      <w:r w:rsidRPr="00914DF2">
        <w:rPr>
          <w:rFonts w:ascii="Arial" w:hAnsi="Arial" w:cs="Arial"/>
          <w:color w:val="242424"/>
        </w:rPr>
        <w:t xml:space="preserve">Atsižvelgdama į pirmame pretenzijos punkte išdėstytus argumentus </w:t>
      </w:r>
      <w:r w:rsidRPr="00914DF2">
        <w:rPr>
          <w:rFonts w:ascii="Arial" w:hAnsi="Arial" w:cs="Arial"/>
        </w:rPr>
        <w:t>priėmė sprendimą pretenziją tenkinti, nutraukti pirkimo procedūras ir pirkimą kartoti iš naujo</w:t>
      </w:r>
      <w:r w:rsidR="005D6878">
        <w:rPr>
          <w:rFonts w:ascii="Arial" w:hAnsi="Arial" w:cs="Arial"/>
        </w:rPr>
        <w:t>.</w:t>
      </w:r>
    </w:p>
    <w:p w14:paraId="267EFC70" w14:textId="77777777" w:rsidR="00FE5691" w:rsidRPr="000839FD" w:rsidRDefault="00FE5691" w:rsidP="00FE5691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</w:rPr>
        <w:t xml:space="preserve">Atsižvelgiant į tai, kas nurodyta aukščiau, informuojame, kad pirkimo procedūros, vadovaujantis </w:t>
      </w:r>
      <w:r>
        <w:rPr>
          <w:rFonts w:ascii="Arial" w:hAnsi="Arial" w:cs="Arial"/>
          <w:color w:val="000000"/>
        </w:rPr>
        <w:t>Viešųjų pirkimų įstatymu</w:t>
      </w:r>
      <w:r>
        <w:rPr>
          <w:rFonts w:ascii="Arial" w:hAnsi="Arial" w:cs="Arial"/>
          <w:color w:val="242424"/>
        </w:rPr>
        <w:t xml:space="preserve"> 29 str. 3 d., yra baigtos.</w:t>
      </w:r>
    </w:p>
    <w:p w14:paraId="70A7254F" w14:textId="77777777" w:rsidR="00FE5691" w:rsidRPr="000839FD" w:rsidRDefault="00FE5691" w:rsidP="00FE5691">
      <w:pPr>
        <w:tabs>
          <w:tab w:val="left" w:pos="1418"/>
        </w:tabs>
        <w:ind w:firstLine="1134"/>
        <w:jc w:val="both"/>
        <w:rPr>
          <w:rFonts w:ascii="Arial" w:hAnsi="Arial" w:cs="Arial"/>
          <w:color w:val="000000"/>
        </w:rPr>
      </w:pPr>
    </w:p>
    <w:p w14:paraId="6B584CAF" w14:textId="77777777" w:rsidR="0099608F" w:rsidRDefault="0099608F" w:rsidP="00386674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14:paraId="747305F1" w14:textId="77777777" w:rsidR="0099608F" w:rsidRDefault="0099608F" w:rsidP="00386674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14:paraId="56BFFCEE" w14:textId="77777777" w:rsidR="0099608F" w:rsidRDefault="0099608F" w:rsidP="00386674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14:paraId="0F6F10BF" w14:textId="77777777" w:rsidR="0099608F" w:rsidRDefault="0099608F" w:rsidP="00386674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14:paraId="2C14DF48" w14:textId="77777777" w:rsidR="0099608F" w:rsidRDefault="0099608F" w:rsidP="00386674">
      <w:pPr>
        <w:tabs>
          <w:tab w:val="left" w:pos="1418"/>
        </w:tabs>
        <w:jc w:val="both"/>
        <w:rPr>
          <w:rFonts w:ascii="Arial" w:hAnsi="Arial" w:cs="Arial"/>
          <w:color w:val="000000"/>
        </w:rPr>
      </w:pPr>
    </w:p>
    <w:p w14:paraId="6916298B" w14:textId="32E23B97" w:rsidR="00386674" w:rsidRDefault="00386674" w:rsidP="00386674">
      <w:pPr>
        <w:tabs>
          <w:tab w:val="left" w:pos="1418"/>
        </w:tabs>
        <w:jc w:val="both"/>
      </w:pPr>
      <w:r w:rsidRPr="000839FD">
        <w:rPr>
          <w:rFonts w:ascii="Arial" w:hAnsi="Arial" w:cs="Arial"/>
          <w:color w:val="000000"/>
        </w:rPr>
        <w:t>Viešųjų pirkimų skyriaus vyriausioji specialistė</w:t>
      </w:r>
      <w:r w:rsidRPr="000839FD">
        <w:rPr>
          <w:rFonts w:ascii="Arial" w:hAnsi="Arial" w:cs="Arial"/>
          <w:color w:val="000000"/>
        </w:rPr>
        <w:tab/>
      </w:r>
      <w:r w:rsidRPr="000839FD">
        <w:rPr>
          <w:rFonts w:ascii="Arial" w:hAnsi="Arial" w:cs="Arial"/>
          <w:color w:val="000000"/>
        </w:rPr>
        <w:tab/>
      </w:r>
      <w:r w:rsidRPr="000839FD">
        <w:rPr>
          <w:rFonts w:ascii="Arial" w:hAnsi="Arial" w:cs="Arial"/>
          <w:color w:val="000000"/>
        </w:rPr>
        <w:tab/>
        <w:t xml:space="preserve">        Lina Rulienė</w:t>
      </w:r>
    </w:p>
    <w:p w14:paraId="47401876" w14:textId="77777777" w:rsidR="009822A3" w:rsidRDefault="009822A3"/>
    <w:sectPr w:rsidR="009822A3" w:rsidSect="00814F4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53"/>
    <w:multiLevelType w:val="multilevel"/>
    <w:tmpl w:val="D59A1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F0C42"/>
    <w:multiLevelType w:val="hybridMultilevel"/>
    <w:tmpl w:val="F02458F6"/>
    <w:lvl w:ilvl="0" w:tplc="E3586C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7A066CA"/>
    <w:multiLevelType w:val="hybridMultilevel"/>
    <w:tmpl w:val="F02458F6"/>
    <w:lvl w:ilvl="0" w:tplc="FFFFFFF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184" w:hanging="360"/>
      </w:pPr>
    </w:lvl>
    <w:lvl w:ilvl="2" w:tplc="FFFFFFFF" w:tentative="1">
      <w:start w:val="1"/>
      <w:numFmt w:val="lowerRoman"/>
      <w:lvlText w:val="%3."/>
      <w:lvlJc w:val="right"/>
      <w:pPr>
        <w:ind w:left="6904" w:hanging="180"/>
      </w:pPr>
    </w:lvl>
    <w:lvl w:ilvl="3" w:tplc="FFFFFFFF" w:tentative="1">
      <w:start w:val="1"/>
      <w:numFmt w:val="decimal"/>
      <w:lvlText w:val="%4."/>
      <w:lvlJc w:val="left"/>
      <w:pPr>
        <w:ind w:left="7624" w:hanging="360"/>
      </w:pPr>
    </w:lvl>
    <w:lvl w:ilvl="4" w:tplc="FFFFFFFF" w:tentative="1">
      <w:start w:val="1"/>
      <w:numFmt w:val="lowerLetter"/>
      <w:lvlText w:val="%5."/>
      <w:lvlJc w:val="left"/>
      <w:pPr>
        <w:ind w:left="8344" w:hanging="360"/>
      </w:pPr>
    </w:lvl>
    <w:lvl w:ilvl="5" w:tplc="FFFFFFFF" w:tentative="1">
      <w:start w:val="1"/>
      <w:numFmt w:val="lowerRoman"/>
      <w:lvlText w:val="%6."/>
      <w:lvlJc w:val="right"/>
      <w:pPr>
        <w:ind w:left="9064" w:hanging="180"/>
      </w:pPr>
    </w:lvl>
    <w:lvl w:ilvl="6" w:tplc="FFFFFFFF" w:tentative="1">
      <w:start w:val="1"/>
      <w:numFmt w:val="decimal"/>
      <w:lvlText w:val="%7."/>
      <w:lvlJc w:val="left"/>
      <w:pPr>
        <w:ind w:left="9784" w:hanging="360"/>
      </w:pPr>
    </w:lvl>
    <w:lvl w:ilvl="7" w:tplc="FFFFFFFF" w:tentative="1">
      <w:start w:val="1"/>
      <w:numFmt w:val="lowerLetter"/>
      <w:lvlText w:val="%8."/>
      <w:lvlJc w:val="left"/>
      <w:pPr>
        <w:ind w:left="10504" w:hanging="360"/>
      </w:pPr>
    </w:lvl>
    <w:lvl w:ilvl="8" w:tplc="FFFFFFFF" w:tentative="1">
      <w:start w:val="1"/>
      <w:numFmt w:val="lowerRoman"/>
      <w:lvlText w:val="%9."/>
      <w:lvlJc w:val="right"/>
      <w:pPr>
        <w:ind w:left="11224" w:hanging="180"/>
      </w:pPr>
    </w:lvl>
  </w:abstractNum>
  <w:num w:numId="1" w16cid:durableId="447699359">
    <w:abstractNumId w:val="0"/>
  </w:num>
  <w:num w:numId="2" w16cid:durableId="1751459501">
    <w:abstractNumId w:val="1"/>
  </w:num>
  <w:num w:numId="3" w16cid:durableId="42978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C4"/>
    <w:rsid w:val="00040191"/>
    <w:rsid w:val="000839FD"/>
    <w:rsid w:val="000A50F1"/>
    <w:rsid w:val="000B7AF4"/>
    <w:rsid w:val="000D32E8"/>
    <w:rsid w:val="000D62C4"/>
    <w:rsid w:val="000F4440"/>
    <w:rsid w:val="001610D5"/>
    <w:rsid w:val="00171ACD"/>
    <w:rsid w:val="001C62AF"/>
    <w:rsid w:val="001F14C2"/>
    <w:rsid w:val="002558E5"/>
    <w:rsid w:val="002D5D67"/>
    <w:rsid w:val="002E674E"/>
    <w:rsid w:val="00305EC1"/>
    <w:rsid w:val="00316CB0"/>
    <w:rsid w:val="00385C5A"/>
    <w:rsid w:val="00386674"/>
    <w:rsid w:val="003E7806"/>
    <w:rsid w:val="00420BFC"/>
    <w:rsid w:val="0048574B"/>
    <w:rsid w:val="00494E48"/>
    <w:rsid w:val="004B18D1"/>
    <w:rsid w:val="004F2BFD"/>
    <w:rsid w:val="004F769A"/>
    <w:rsid w:val="005D6878"/>
    <w:rsid w:val="005E7B98"/>
    <w:rsid w:val="00603DD3"/>
    <w:rsid w:val="00606505"/>
    <w:rsid w:val="006229DE"/>
    <w:rsid w:val="00654CF6"/>
    <w:rsid w:val="006A07FA"/>
    <w:rsid w:val="006A610B"/>
    <w:rsid w:val="006D019A"/>
    <w:rsid w:val="006D17E1"/>
    <w:rsid w:val="00793328"/>
    <w:rsid w:val="007C69AF"/>
    <w:rsid w:val="007E2A71"/>
    <w:rsid w:val="00814E54"/>
    <w:rsid w:val="00814F46"/>
    <w:rsid w:val="008564A2"/>
    <w:rsid w:val="008852C2"/>
    <w:rsid w:val="00890DC8"/>
    <w:rsid w:val="008A5708"/>
    <w:rsid w:val="00914DF2"/>
    <w:rsid w:val="00941513"/>
    <w:rsid w:val="0097526C"/>
    <w:rsid w:val="009822A3"/>
    <w:rsid w:val="0099608F"/>
    <w:rsid w:val="009B5E94"/>
    <w:rsid w:val="009D660F"/>
    <w:rsid w:val="009F0E61"/>
    <w:rsid w:val="00A24124"/>
    <w:rsid w:val="00A54F32"/>
    <w:rsid w:val="00A829AA"/>
    <w:rsid w:val="00AC6A6C"/>
    <w:rsid w:val="00AF3BAA"/>
    <w:rsid w:val="00B173DD"/>
    <w:rsid w:val="00B22E60"/>
    <w:rsid w:val="00B676E1"/>
    <w:rsid w:val="00B969C5"/>
    <w:rsid w:val="00BF7EAE"/>
    <w:rsid w:val="00C02C4F"/>
    <w:rsid w:val="00C07EFA"/>
    <w:rsid w:val="00D072A1"/>
    <w:rsid w:val="00D255E6"/>
    <w:rsid w:val="00D70EC9"/>
    <w:rsid w:val="00D975B8"/>
    <w:rsid w:val="00D97DA9"/>
    <w:rsid w:val="00E26DE4"/>
    <w:rsid w:val="00E40799"/>
    <w:rsid w:val="00E40E83"/>
    <w:rsid w:val="00E444D6"/>
    <w:rsid w:val="00E65C1B"/>
    <w:rsid w:val="00E83082"/>
    <w:rsid w:val="00EE7B9F"/>
    <w:rsid w:val="00EF569F"/>
    <w:rsid w:val="00EF6CEE"/>
    <w:rsid w:val="00F42C6A"/>
    <w:rsid w:val="00F837F0"/>
    <w:rsid w:val="00FE5691"/>
    <w:rsid w:val="00FE5E4D"/>
    <w:rsid w:val="00F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86C3"/>
  <w15:chartTrackingRefBased/>
  <w15:docId w15:val="{82451AEB-0430-4866-BDE9-13EE8E17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B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22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2E60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2E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2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2E6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32E8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32E8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F42C6A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F42C6A"/>
    <w:rPr>
      <w:b/>
      <w:bCs/>
    </w:rPr>
  </w:style>
  <w:style w:type="character" w:customStyle="1" w:styleId="truncate">
    <w:name w:val="truncate"/>
    <w:basedOn w:val="Numatytasispastraiposriftas"/>
    <w:rsid w:val="00F42C6A"/>
  </w:style>
  <w:style w:type="paragraph" w:styleId="Sraopastraipa">
    <w:name w:val="List Paragraph"/>
    <w:basedOn w:val="prastasis"/>
    <w:uiPriority w:val="34"/>
    <w:qFormat/>
    <w:rsid w:val="00E83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Lina Vida Rulienė</cp:lastModifiedBy>
  <cp:revision>14</cp:revision>
  <dcterms:created xsi:type="dcterms:W3CDTF">2025-02-17T09:18:00Z</dcterms:created>
  <dcterms:modified xsi:type="dcterms:W3CDTF">2025-02-19T13:53:00Z</dcterms:modified>
</cp:coreProperties>
</file>