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1A67" w14:textId="60D52438" w:rsidR="007920BE" w:rsidRDefault="007920BE" w:rsidP="007920BE">
      <w:pPr>
        <w:jc w:val="right"/>
        <w:rPr>
          <w:rFonts w:eastAsia="SimSun"/>
          <w:lang w:eastAsia="zh-CN"/>
        </w:rPr>
      </w:pPr>
      <w:r w:rsidRPr="007920BE">
        <w:rPr>
          <w:rFonts w:eastAsia="SimSun"/>
          <w:lang w:eastAsia="zh-CN"/>
        </w:rPr>
        <w:t>Pirkimo sąlygų  2 priedas</w:t>
      </w:r>
    </w:p>
    <w:p w14:paraId="5BBB1AE7" w14:textId="77777777" w:rsidR="007920BE" w:rsidRPr="007920BE" w:rsidRDefault="007920BE" w:rsidP="007920BE">
      <w:pPr>
        <w:jc w:val="right"/>
        <w:rPr>
          <w:rFonts w:eastAsia="SimSun"/>
          <w:lang w:eastAsia="zh-CN"/>
        </w:rPr>
      </w:pPr>
    </w:p>
    <w:p w14:paraId="18EF9D8F" w14:textId="03C0EBC0" w:rsidR="00085DCA" w:rsidRPr="002D7E36" w:rsidRDefault="00085DCA" w:rsidP="00DC1BE6">
      <w:pPr>
        <w:pStyle w:val="Sraopastraipa"/>
        <w:ind w:left="360"/>
        <w:jc w:val="center"/>
        <w:rPr>
          <w:b/>
          <w:bCs/>
          <w:iCs/>
          <w:caps/>
          <w:sz w:val="28"/>
          <w:szCs w:val="28"/>
        </w:rPr>
      </w:pPr>
      <w:r w:rsidRPr="002D7E36">
        <w:rPr>
          <w:b/>
          <w:bCs/>
          <w:iCs/>
          <w:caps/>
          <w:sz w:val="28"/>
          <w:szCs w:val="28"/>
        </w:rPr>
        <w:t>TECHNINĖ SPECIFIKACIJA</w:t>
      </w:r>
    </w:p>
    <w:p w14:paraId="3B7C27F4" w14:textId="77777777" w:rsidR="00085DCA" w:rsidRPr="002D7E36" w:rsidRDefault="00085DCA" w:rsidP="00085DCA">
      <w:pPr>
        <w:pStyle w:val="Sraopastraipa"/>
        <w:ind w:left="360"/>
        <w:jc w:val="center"/>
        <w:rPr>
          <w:rFonts w:eastAsiaTheme="minorEastAsia"/>
          <w:b/>
          <w:bCs/>
          <w:iCs/>
          <w:caps/>
          <w:kern w:val="2"/>
          <w:sz w:val="28"/>
          <w:szCs w:val="28"/>
        </w:rPr>
      </w:pPr>
    </w:p>
    <w:p w14:paraId="25158D8A" w14:textId="539F6E70" w:rsidR="00085DCA" w:rsidRPr="002D7E36" w:rsidRDefault="00085DCA" w:rsidP="00085DCA">
      <w:pPr>
        <w:numPr>
          <w:ilvl w:val="0"/>
          <w:numId w:val="1"/>
        </w:numPr>
        <w:ind w:left="0" w:firstLine="567"/>
        <w:contextualSpacing/>
        <w:jc w:val="both"/>
        <w:rPr>
          <w:iCs/>
          <w:kern w:val="2"/>
          <w:lang w:eastAsia="en-US"/>
          <w14:ligatures w14:val="standardContextual"/>
        </w:rPr>
      </w:pPr>
      <w:r w:rsidRPr="002D7E36">
        <w:rPr>
          <w:rFonts w:eastAsia="Calibri"/>
          <w:b/>
          <w:bCs/>
          <w:kern w:val="2"/>
          <w:lang w:eastAsia="en-US"/>
          <w14:ligatures w14:val="standardContextual"/>
        </w:rPr>
        <w:t>Statytojas (užsakovas)</w:t>
      </w:r>
      <w:r w:rsidRPr="002D7E36">
        <w:rPr>
          <w:rFonts w:eastAsia="Calibri"/>
          <w:kern w:val="2"/>
          <w:lang w:eastAsia="en-US"/>
          <w14:ligatures w14:val="standardContextual"/>
        </w:rPr>
        <w:t xml:space="preserve">: </w:t>
      </w:r>
      <w:r w:rsidRPr="002D7E36">
        <w:rPr>
          <w:rFonts w:eastAsia="Calibri"/>
          <w:iCs/>
          <w:kern w:val="2"/>
          <w:lang w:eastAsia="en-US"/>
          <w14:ligatures w14:val="standardContextual"/>
        </w:rPr>
        <w:t>Rietavo savivaldybės administracija, kodas 188747184</w:t>
      </w:r>
      <w:r w:rsidRPr="002D7E36">
        <w:rPr>
          <w:iCs/>
          <w14:ligatures w14:val="standardContextual"/>
        </w:rPr>
        <w:t xml:space="preserve">, </w:t>
      </w:r>
      <w:r w:rsidRPr="002D7E36">
        <w:rPr>
          <w:iCs/>
          <w:kern w:val="2"/>
          <w:lang w:eastAsia="en-US"/>
          <w14:ligatures w14:val="standardContextual"/>
        </w:rPr>
        <w:t>Laisvės a. 3, 90316 Rietavas</w:t>
      </w:r>
      <w:r w:rsidR="0090654C">
        <w:rPr>
          <w:iCs/>
          <w:kern w:val="2"/>
          <w:lang w:eastAsia="en-US"/>
          <w14:ligatures w14:val="standardContextual"/>
        </w:rPr>
        <w:t>.</w:t>
      </w:r>
    </w:p>
    <w:p w14:paraId="46E3AF10" w14:textId="77777777" w:rsidR="00085DCA" w:rsidRPr="002D7E36" w:rsidRDefault="00085DCA" w:rsidP="00085DCA">
      <w:pPr>
        <w:numPr>
          <w:ilvl w:val="0"/>
          <w:numId w:val="1"/>
        </w:numPr>
        <w:ind w:left="0" w:firstLine="567"/>
        <w:contextualSpacing/>
        <w:jc w:val="both"/>
        <w:rPr>
          <w:rFonts w:eastAsia="Calibri"/>
          <w:iCs/>
          <w14:ligatures w14:val="standardContextual"/>
        </w:rPr>
      </w:pPr>
      <w:r w:rsidRPr="002D7E36">
        <w:rPr>
          <w:b/>
          <w:bCs/>
          <w:iCs/>
          <w14:ligatures w14:val="standardContextual"/>
        </w:rPr>
        <w:t>Projekto pavadinimas</w:t>
      </w:r>
      <w:r w:rsidRPr="002D7E36">
        <w:rPr>
          <w:iCs/>
          <w14:ligatures w14:val="standardContextual"/>
        </w:rPr>
        <w:t xml:space="preserve">: </w:t>
      </w:r>
      <w:r w:rsidRPr="002D7E36">
        <w:rPr>
          <w:rFonts w:eastAsia="Calibri"/>
          <w:iCs/>
          <w14:ligatures w14:val="standardContextual"/>
        </w:rPr>
        <w:t>Rietavo Lauryno Ivinskio gimnazijos pastato, esančio Daržų g. 1, Rietave, pritaikymas žmonėms su negalia paprastojo remonto aprašas.</w:t>
      </w:r>
    </w:p>
    <w:p w14:paraId="27BFE10A" w14:textId="77777777" w:rsidR="00085DCA" w:rsidRPr="002D7E36" w:rsidRDefault="00085DCA" w:rsidP="00085DCA">
      <w:pPr>
        <w:numPr>
          <w:ilvl w:val="0"/>
          <w:numId w:val="1"/>
        </w:numPr>
        <w:ind w:left="0" w:firstLine="567"/>
        <w:contextualSpacing/>
        <w:jc w:val="both"/>
        <w:rPr>
          <w:rFonts w:eastAsia="Calibri"/>
          <w:iCs/>
          <w14:ligatures w14:val="standardContextual"/>
        </w:rPr>
      </w:pPr>
      <w:r w:rsidRPr="002D7E36">
        <w:rPr>
          <w:rFonts w:eastAsia="Calibri"/>
          <w:b/>
          <w:bCs/>
          <w:iCs/>
          <w14:ligatures w14:val="standardContextual"/>
        </w:rPr>
        <w:t>Statinio adresas</w:t>
      </w:r>
      <w:r w:rsidRPr="002D7E36">
        <w:rPr>
          <w:rFonts w:eastAsia="Calibri"/>
          <w:iCs/>
          <w14:ligatures w14:val="standardContextual"/>
        </w:rPr>
        <w:t>: Daržų g. 1, Rietavas.</w:t>
      </w:r>
    </w:p>
    <w:p w14:paraId="07290983" w14:textId="77777777" w:rsidR="00085DCA" w:rsidRPr="002D7E36" w:rsidRDefault="00085DCA" w:rsidP="00085DCA">
      <w:pPr>
        <w:numPr>
          <w:ilvl w:val="0"/>
          <w:numId w:val="1"/>
        </w:numPr>
        <w:ind w:left="0" w:firstLine="567"/>
        <w:contextualSpacing/>
        <w:jc w:val="both"/>
        <w:rPr>
          <w:rFonts w:eastAsia="Calibri"/>
          <w:lang w:eastAsia="en-US"/>
          <w14:ligatures w14:val="standardContextual"/>
        </w:rPr>
      </w:pPr>
      <w:r w:rsidRPr="002D7E36">
        <w:rPr>
          <w:rFonts w:eastAsia="Calibri"/>
          <w:b/>
          <w:bCs/>
          <w:iCs/>
          <w14:ligatures w14:val="standardContextual"/>
        </w:rPr>
        <w:t>Statinių grupės sudėtis</w:t>
      </w:r>
      <w:r w:rsidRPr="002D7E36">
        <w:rPr>
          <w:rFonts w:eastAsia="Calibri"/>
          <w:iCs/>
          <w14:ligatures w14:val="standardContextual"/>
        </w:rPr>
        <w:t xml:space="preserve">: </w:t>
      </w:r>
      <w:r w:rsidRPr="002D7E36">
        <w:rPr>
          <w:rFonts w:eastAsia="Calibri"/>
          <w14:ligatures w14:val="standardContextual"/>
        </w:rPr>
        <w:t xml:space="preserve">Projektavimo darbai atliekami dviejuose statiniuose, kurių unikalūs numeriai </w:t>
      </w:r>
      <w:r w:rsidRPr="002D7E36">
        <w:rPr>
          <w:rFonts w:eastAsia="Calibri"/>
          <w:lang w:eastAsia="en-US"/>
          <w14:ligatures w14:val="standardContextual"/>
        </w:rPr>
        <w:t>6896-2003-8043, 6896-2003-8010.</w:t>
      </w:r>
    </w:p>
    <w:p w14:paraId="4C5EA800" w14:textId="77777777" w:rsidR="00085DCA" w:rsidRPr="002D7E36" w:rsidRDefault="00085DCA" w:rsidP="00085DCA">
      <w:pPr>
        <w:numPr>
          <w:ilvl w:val="0"/>
          <w:numId w:val="1"/>
        </w:numPr>
        <w:ind w:left="0" w:firstLine="567"/>
        <w:contextualSpacing/>
        <w:jc w:val="both"/>
        <w:rPr>
          <w:iCs/>
          <w14:ligatures w14:val="standardContextual"/>
        </w:rPr>
      </w:pPr>
      <w:r w:rsidRPr="002D7E36">
        <w:rPr>
          <w:b/>
          <w:bCs/>
          <w:iCs/>
          <w14:ligatures w14:val="standardContextual"/>
        </w:rPr>
        <w:t>Statinio statybos rūšis</w:t>
      </w:r>
      <w:r w:rsidRPr="002D7E36">
        <w:rPr>
          <w:iCs/>
          <w14:ligatures w14:val="standardContextual"/>
        </w:rPr>
        <w:t>: Statinio paprastasis remontas.</w:t>
      </w:r>
    </w:p>
    <w:p w14:paraId="665FF7CA" w14:textId="77777777" w:rsidR="00085DCA" w:rsidRPr="002D7E36" w:rsidRDefault="00085DCA" w:rsidP="00085DCA">
      <w:pPr>
        <w:numPr>
          <w:ilvl w:val="0"/>
          <w:numId w:val="1"/>
        </w:numPr>
        <w:ind w:left="0" w:firstLine="567"/>
        <w:contextualSpacing/>
        <w:jc w:val="both"/>
        <w:rPr>
          <w:iCs/>
          <w14:ligatures w14:val="standardContextual"/>
        </w:rPr>
      </w:pPr>
      <w:r w:rsidRPr="002D7E36">
        <w:rPr>
          <w:b/>
          <w:bCs/>
          <w:iCs/>
          <w14:ligatures w14:val="standardContextual"/>
        </w:rPr>
        <w:t>Statinių kategorija</w:t>
      </w:r>
      <w:r w:rsidRPr="002D7E36">
        <w:rPr>
          <w:iCs/>
          <w14:ligatures w14:val="standardContextual"/>
        </w:rPr>
        <w:t>: Ypatingasis statinys.</w:t>
      </w:r>
    </w:p>
    <w:p w14:paraId="0AB200E3" w14:textId="77777777" w:rsidR="00085DCA" w:rsidRPr="002D7E36" w:rsidRDefault="00085DCA" w:rsidP="00085DCA">
      <w:pPr>
        <w:numPr>
          <w:ilvl w:val="0"/>
          <w:numId w:val="1"/>
        </w:numPr>
        <w:ind w:left="0" w:firstLine="567"/>
        <w:contextualSpacing/>
        <w:jc w:val="both"/>
        <w:rPr>
          <w:iCs/>
          <w14:ligatures w14:val="standardContextual"/>
        </w:rPr>
      </w:pPr>
      <w:r w:rsidRPr="002D7E36">
        <w:rPr>
          <w:rFonts w:eastAsia="Calibri"/>
          <w:b/>
          <w:bCs/>
          <w:kern w:val="2"/>
          <w:lang w:eastAsia="en-US"/>
          <w14:ligatures w14:val="standardContextual"/>
        </w:rPr>
        <w:t>Statinio (-</w:t>
      </w:r>
      <w:proofErr w:type="spellStart"/>
      <w:r w:rsidRPr="002D7E36">
        <w:rPr>
          <w:rFonts w:eastAsia="Calibri"/>
          <w:b/>
          <w:bCs/>
          <w:kern w:val="2"/>
          <w:lang w:eastAsia="en-US"/>
          <w14:ligatures w14:val="standardContextual"/>
        </w:rPr>
        <w:t>ių</w:t>
      </w:r>
      <w:proofErr w:type="spellEnd"/>
      <w:r w:rsidRPr="002D7E36">
        <w:rPr>
          <w:rFonts w:eastAsia="Calibri"/>
          <w:b/>
          <w:bCs/>
          <w:kern w:val="2"/>
          <w:lang w:eastAsia="en-US"/>
          <w14:ligatures w14:val="standardContextual"/>
        </w:rPr>
        <w:t>) ar statinių grupės paskirtis</w:t>
      </w:r>
      <w:r w:rsidRPr="002D7E36">
        <w:rPr>
          <w:rFonts w:eastAsia="Calibri"/>
          <w:kern w:val="2"/>
          <w:lang w:eastAsia="en-US"/>
          <w14:ligatures w14:val="standardContextual"/>
        </w:rPr>
        <w:t>: Mokslo paskirties pastatai</w:t>
      </w:r>
    </w:p>
    <w:p w14:paraId="69D8CBA5" w14:textId="77777777" w:rsidR="00085DCA" w:rsidRPr="002D7E36" w:rsidRDefault="00085DCA" w:rsidP="00085DCA">
      <w:pPr>
        <w:numPr>
          <w:ilvl w:val="0"/>
          <w:numId w:val="1"/>
        </w:numPr>
        <w:ind w:left="0" w:firstLine="567"/>
        <w:contextualSpacing/>
        <w:jc w:val="both"/>
        <w:rPr>
          <w:iCs/>
          <w14:ligatures w14:val="standardContextual"/>
        </w:rPr>
      </w:pPr>
      <w:r w:rsidRPr="002D7E36">
        <w:rPr>
          <w:rFonts w:eastAsia="Calibri"/>
          <w:b/>
          <w:bCs/>
          <w:kern w:val="2"/>
          <w:lang w:eastAsia="en-US"/>
          <w14:ligatures w14:val="standardContextual"/>
        </w:rPr>
        <w:t xml:space="preserve">Paslaugų teikimo </w:t>
      </w:r>
      <w:r>
        <w:rPr>
          <w:rFonts w:eastAsia="Calibri"/>
          <w:b/>
          <w:bCs/>
          <w:kern w:val="2"/>
          <w:lang w:eastAsia="en-US"/>
          <w14:ligatures w14:val="standardContextual"/>
        </w:rPr>
        <w:t xml:space="preserve"> terminas</w:t>
      </w:r>
      <w:r w:rsidRPr="002D7E36">
        <w:rPr>
          <w:iCs/>
          <w14:ligatures w14:val="standardContextual"/>
        </w:rPr>
        <w:t>: 4 mėnesiai nuo sutarties įsigaliojimo dienos.</w:t>
      </w:r>
    </w:p>
    <w:p w14:paraId="3D096836" w14:textId="66EECACE" w:rsidR="00085DCA" w:rsidRPr="002D7E36" w:rsidRDefault="00085DCA" w:rsidP="00085DCA">
      <w:pPr>
        <w:numPr>
          <w:ilvl w:val="0"/>
          <w:numId w:val="1"/>
        </w:numPr>
        <w:ind w:left="0" w:firstLine="567"/>
        <w:contextualSpacing/>
        <w:jc w:val="both"/>
        <w:rPr>
          <w:rFonts w:eastAsia="Calibri"/>
          <w:iCs/>
          <w14:ligatures w14:val="standardContextual"/>
        </w:rPr>
      </w:pPr>
      <w:r w:rsidRPr="002D7E36">
        <w:rPr>
          <w:b/>
          <w:bCs/>
          <w:iCs/>
          <w14:ligatures w14:val="standardContextual"/>
        </w:rPr>
        <w:t>Projektavimo paslaugų apimtis:</w:t>
      </w:r>
      <w:r w:rsidRPr="002D7E36">
        <w:rPr>
          <w:iCs/>
          <w14:ligatures w14:val="standardContextual"/>
        </w:rPr>
        <w:t xml:space="preserve"> Rietavo savivaldybės administracija planuoja pritaikyti </w:t>
      </w:r>
      <w:r w:rsidRPr="002D7E36">
        <w:rPr>
          <w:rFonts w:eastAsia="Calibri"/>
          <w:iCs/>
          <w14:ligatures w14:val="standardContextual"/>
        </w:rPr>
        <w:t xml:space="preserve">Rietavo Lauryno Ivinskio gimnazijos pastatą, esantį Daržų g. 1, Rietave, žmonėms su negalia taikant universalaus dizaino principus. </w:t>
      </w:r>
      <w:r w:rsidR="00495501">
        <w:rPr>
          <w:rFonts w:eastAsia="Calibri"/>
          <w:iCs/>
          <w14:ligatures w14:val="standardContextual"/>
        </w:rPr>
        <w:t xml:space="preserve">Dviejų </w:t>
      </w:r>
      <w:r w:rsidR="00495501" w:rsidRPr="002D7E36">
        <w:rPr>
          <w:rFonts w:eastAsia="Calibri"/>
          <w:kern w:val="2"/>
          <w:lang w:eastAsia="en-US"/>
          <w14:ligatures w14:val="standardContextual"/>
        </w:rPr>
        <w:t>pastat</w:t>
      </w:r>
      <w:r w:rsidR="00495501">
        <w:rPr>
          <w:rFonts w:eastAsia="Calibri"/>
          <w:kern w:val="2"/>
          <w:lang w:eastAsia="en-US"/>
          <w14:ligatures w14:val="standardContextual"/>
        </w:rPr>
        <w:t>ų k</w:t>
      </w:r>
      <w:r w:rsidRPr="002D7E36">
        <w:rPr>
          <w:rFonts w:eastAsia="Calibri"/>
          <w:kern w:val="2"/>
          <w:lang w:eastAsia="en-US"/>
          <w14:ligatures w14:val="standardContextual"/>
        </w:rPr>
        <w:t>iekvien</w:t>
      </w:r>
      <w:r w:rsidR="00495501">
        <w:rPr>
          <w:rFonts w:eastAsia="Calibri"/>
          <w:kern w:val="2"/>
          <w:lang w:eastAsia="en-US"/>
          <w14:ligatures w14:val="standardContextual"/>
        </w:rPr>
        <w:t>ame</w:t>
      </w:r>
      <w:r w:rsidRPr="002D7E36">
        <w:rPr>
          <w:rFonts w:eastAsia="Calibri"/>
          <w:kern w:val="2"/>
          <w:lang w:eastAsia="en-US"/>
          <w14:ligatures w14:val="standardContextual"/>
        </w:rPr>
        <w:t xml:space="preserve"> aukšt</w:t>
      </w:r>
      <w:r w:rsidR="00FB168D">
        <w:rPr>
          <w:rFonts w:eastAsia="Calibri"/>
          <w:kern w:val="2"/>
          <w:lang w:eastAsia="en-US"/>
          <w14:ligatures w14:val="standardContextual"/>
        </w:rPr>
        <w:t>e</w:t>
      </w:r>
      <w:r w:rsidRPr="002D7E36">
        <w:rPr>
          <w:rFonts w:eastAsia="Calibri"/>
          <w:kern w:val="2"/>
          <w:lang w:eastAsia="en-US"/>
          <w14:ligatures w14:val="standardContextual"/>
        </w:rPr>
        <w:t xml:space="preserve"> numatoma įrengt</w:t>
      </w:r>
      <w:r>
        <w:rPr>
          <w:rFonts w:eastAsia="Calibri"/>
          <w:kern w:val="2"/>
          <w:lang w:eastAsia="en-US"/>
          <w14:ligatures w14:val="standardContextual"/>
        </w:rPr>
        <w:t>i</w:t>
      </w:r>
      <w:r w:rsidRPr="002D7E36">
        <w:rPr>
          <w:rFonts w:eastAsia="Calibri"/>
          <w:kern w:val="2"/>
          <w:lang w:eastAsia="en-US"/>
          <w14:ligatures w14:val="standardContextual"/>
        </w:rPr>
        <w:t xml:space="preserve"> po vieną bendrą riboto judumo vyrams ir moterims tinkamus tualetus (</w:t>
      </w:r>
      <w:r>
        <w:rPr>
          <w:rFonts w:eastAsia="Calibri"/>
          <w:kern w:val="2"/>
          <w:lang w:eastAsia="en-US"/>
          <w14:ligatures w14:val="standardContextual"/>
        </w:rPr>
        <w:t xml:space="preserve">iš viso - </w:t>
      </w:r>
      <w:r w:rsidRPr="002D7E36">
        <w:rPr>
          <w:rFonts w:eastAsia="Calibri"/>
          <w:kern w:val="2"/>
          <w:lang w:eastAsia="en-US"/>
          <w14:ligatures w14:val="standardContextual"/>
        </w:rPr>
        <w:t>7 vnt</w:t>
      </w:r>
      <w:r>
        <w:rPr>
          <w:rFonts w:eastAsia="Calibri"/>
          <w:kern w:val="2"/>
          <w:lang w:eastAsia="en-US"/>
          <w14:ligatures w14:val="standardContextual"/>
        </w:rPr>
        <w:t>.</w:t>
      </w:r>
      <w:r w:rsidRPr="002D7E36">
        <w:rPr>
          <w:rFonts w:eastAsia="Calibri"/>
          <w:kern w:val="2"/>
          <w:lang w:eastAsia="en-US"/>
          <w14:ligatures w14:val="standardContextual"/>
        </w:rPr>
        <w:t>), į kurį įeinama tiesiai iš bendrojo naudojimo koridorių, holų, vestibiulių ir pan. arba atskiri vyrų ir moterų tualetai, tinkami ir riboto judumo asmenims.</w:t>
      </w:r>
    </w:p>
    <w:p w14:paraId="2CEFAF58" w14:textId="77777777" w:rsidR="00085DCA" w:rsidRDefault="00085DCA" w:rsidP="00085DCA">
      <w:pPr>
        <w:ind w:firstLine="709"/>
        <w:contextualSpacing/>
        <w:jc w:val="both"/>
        <w:rPr>
          <w:rFonts w:eastAsia="Calibri"/>
          <w:iCs/>
          <w14:ligatures w14:val="standardContextual"/>
        </w:rPr>
      </w:pPr>
      <w:r w:rsidRPr="002D7E36">
        <w:rPr>
          <w:rFonts w:eastAsia="Calibri"/>
          <w:iCs/>
          <w14:ligatures w14:val="standardContextual"/>
        </w:rPr>
        <w:t>Kiekviename aukšte, kai aukšto patalpų plotas didesnis nei 1 000 m</w:t>
      </w:r>
      <w:r w:rsidRPr="002D7E36">
        <w:rPr>
          <w:rFonts w:eastAsia="Calibri"/>
          <w:iCs/>
          <w:vertAlign w:val="superscript"/>
          <w14:ligatures w14:val="standardContextual"/>
        </w:rPr>
        <w:t>2</w:t>
      </w:r>
      <w:r w:rsidRPr="002D7E36">
        <w:rPr>
          <w:rFonts w:eastAsia="Calibri"/>
          <w:iCs/>
          <w14:ligatures w14:val="standardContextual"/>
        </w:rPr>
        <w:t xml:space="preserve">, įrengiamas ne mažiau kaip vienas A tipo tualetas su įėjimu iš bendro naudojimo patalpų. </w:t>
      </w:r>
    </w:p>
    <w:p w14:paraId="022680A4" w14:textId="77777777" w:rsidR="00085DCA" w:rsidRPr="002D7E36" w:rsidRDefault="00085DCA" w:rsidP="00085DCA">
      <w:pPr>
        <w:ind w:firstLine="709"/>
        <w:contextualSpacing/>
        <w:jc w:val="both"/>
        <w:rPr>
          <w:rFonts w:eastAsia="Calibri"/>
          <w:iCs/>
          <w14:ligatures w14:val="standardContextual"/>
        </w:rPr>
      </w:pPr>
      <w:r w:rsidRPr="002D7E36">
        <w:rPr>
          <w:rFonts w:eastAsia="Calibri"/>
          <w:iCs/>
          <w14:ligatures w14:val="standardContextual"/>
        </w:rPr>
        <w:t>Kai aukšto patalpų plotas didesnis nei 200 m</w:t>
      </w:r>
      <w:r w:rsidRPr="002D7E36">
        <w:rPr>
          <w:rFonts w:eastAsia="Calibri"/>
          <w:iCs/>
          <w:vertAlign w:val="superscript"/>
          <w14:ligatures w14:val="standardContextual"/>
        </w:rPr>
        <w:t>2</w:t>
      </w:r>
      <w:r w:rsidRPr="002D7E36">
        <w:rPr>
          <w:rFonts w:eastAsia="Calibri"/>
          <w:iCs/>
          <w14:ligatures w14:val="standardContextual"/>
        </w:rPr>
        <w:t> ir ne didesnis kaip 1 000 m</w:t>
      </w:r>
      <w:r w:rsidRPr="002D7E36">
        <w:rPr>
          <w:rFonts w:eastAsia="Calibri"/>
          <w:iCs/>
          <w:vertAlign w:val="superscript"/>
          <w14:ligatures w14:val="standardContextual"/>
        </w:rPr>
        <w:t>2</w:t>
      </w:r>
      <w:r w:rsidRPr="002D7E36">
        <w:rPr>
          <w:rFonts w:eastAsia="Calibri"/>
          <w:iCs/>
          <w14:ligatures w14:val="standardContextual"/>
        </w:rPr>
        <w:t>, esant trims pastato aukštams įrengiamas vienas, o esant keturiems aukštams – du A tipo tualetai su įėjimu iš bendro naudojimo patalpų.</w:t>
      </w:r>
    </w:p>
    <w:p w14:paraId="1A21B380" w14:textId="61283035" w:rsidR="00085DCA" w:rsidRPr="002D7E36" w:rsidRDefault="00085DCA" w:rsidP="00085DCA">
      <w:pPr>
        <w:ind w:firstLine="709"/>
        <w:contextualSpacing/>
        <w:jc w:val="both"/>
        <w:rPr>
          <w:rFonts w:eastAsia="Calibri"/>
          <w:iCs/>
          <w14:ligatures w14:val="standardContextual"/>
        </w:rPr>
      </w:pPr>
      <w:r w:rsidRPr="002D7E36">
        <w:rPr>
          <w:rFonts w:eastAsia="Calibri"/>
          <w:iCs/>
          <w14:ligatures w14:val="standardContextual"/>
        </w:rPr>
        <w:t>Jeigu A tipo tualetų skaičius pastate didesnis nei 1,</w:t>
      </w:r>
      <w:r w:rsidR="007920BE">
        <w:rPr>
          <w:rFonts w:eastAsia="Calibri"/>
          <w:iCs/>
          <w14:ligatures w14:val="standardContextual"/>
        </w:rPr>
        <w:t xml:space="preserve"> </w:t>
      </w:r>
      <w:r w:rsidRPr="002D7E36">
        <w:rPr>
          <w:rFonts w:eastAsia="Calibri"/>
          <w:iCs/>
          <w14:ligatures w14:val="standardContextual"/>
        </w:rPr>
        <w:t>tada juos išdėstyti tolygiai tarp aukštų, o likusiuose aukštuose, kai aukšto patalpų plotas didesnis nei 200 m</w:t>
      </w:r>
      <w:r w:rsidRPr="002D7E36">
        <w:rPr>
          <w:rFonts w:eastAsia="Calibri"/>
          <w:iCs/>
          <w:vertAlign w:val="superscript"/>
          <w14:ligatures w14:val="standardContextual"/>
        </w:rPr>
        <w:t>2</w:t>
      </w:r>
      <w:r w:rsidRPr="002D7E36">
        <w:rPr>
          <w:rFonts w:eastAsia="Calibri"/>
          <w:iCs/>
          <w14:ligatures w14:val="standardContextual"/>
        </w:rPr>
        <w:t> ir iki 1 000 m</w:t>
      </w:r>
      <w:r w:rsidRPr="002D7E36">
        <w:rPr>
          <w:rFonts w:eastAsia="Calibri"/>
          <w:iCs/>
          <w:vertAlign w:val="superscript"/>
          <w14:ligatures w14:val="standardContextual"/>
        </w:rPr>
        <w:t>2</w:t>
      </w:r>
      <w:r w:rsidRPr="002D7E36">
        <w:rPr>
          <w:rFonts w:eastAsia="Calibri"/>
          <w:iCs/>
          <w14:ligatures w14:val="standardContextual"/>
        </w:rPr>
        <w:t>, įrengti B tipo tualetus su įėjimu iš bendrojo naudojimo patalpų.</w:t>
      </w:r>
    </w:p>
    <w:p w14:paraId="19EFF784" w14:textId="13B0AF4D" w:rsidR="00085DCA" w:rsidRPr="002D7E36" w:rsidRDefault="00A22E1D" w:rsidP="00085DCA">
      <w:pPr>
        <w:ind w:firstLine="567"/>
        <w:contextualSpacing/>
        <w:jc w:val="both"/>
        <w:rPr>
          <w:rFonts w:eastAsia="Calibri"/>
          <w:kern w:val="2"/>
          <w:lang w:eastAsia="en-US"/>
          <w14:ligatures w14:val="standardContextual"/>
        </w:rPr>
      </w:pPr>
      <w:r>
        <w:rPr>
          <w:rFonts w:eastAsia="Calibri"/>
          <w:iCs/>
          <w14:ligatures w14:val="standardContextual"/>
        </w:rPr>
        <w:t>V</w:t>
      </w:r>
      <w:r w:rsidR="00085DCA" w:rsidRPr="002D7E36">
        <w:rPr>
          <w:rFonts w:eastAsia="Calibri"/>
          <w:iCs/>
          <w14:ligatures w14:val="standardContextual"/>
        </w:rPr>
        <w:t xml:space="preserve">adovaujantis LR galiojančiais teisės aktais bei statybos techniniais reglamentais </w:t>
      </w:r>
      <w:r w:rsidR="00085DCA">
        <w:rPr>
          <w:rFonts w:eastAsia="Calibri"/>
          <w:iCs/>
          <w14:ligatures w14:val="standardContextual"/>
        </w:rPr>
        <w:t>tiekėjas turi paren</w:t>
      </w:r>
      <w:r w:rsidR="005B33B0">
        <w:rPr>
          <w:rFonts w:eastAsia="Calibri"/>
          <w:iCs/>
          <w14:ligatures w14:val="standardContextual"/>
        </w:rPr>
        <w:t>g</w:t>
      </w:r>
      <w:r w:rsidR="00085DCA">
        <w:rPr>
          <w:rFonts w:eastAsia="Calibri"/>
          <w:iCs/>
          <w14:ligatures w14:val="standardContextual"/>
        </w:rPr>
        <w:t>ti paprastojo remonto darbų aprašą</w:t>
      </w:r>
      <w:r w:rsidR="00085DCA" w:rsidRPr="002D7E36">
        <w:rPr>
          <w:rFonts w:eastAsia="Calibri"/>
          <w:iCs/>
          <w14:ligatures w14:val="standardContextual"/>
        </w:rPr>
        <w:t>:</w:t>
      </w:r>
    </w:p>
    <w:p w14:paraId="25F74E68" w14:textId="77777777" w:rsidR="00085DCA" w:rsidRPr="002D7E36" w:rsidRDefault="00085DCA" w:rsidP="00085DCA">
      <w:pPr>
        <w:numPr>
          <w:ilvl w:val="1"/>
          <w:numId w:val="1"/>
        </w:numPr>
        <w:spacing w:after="160" w:line="259" w:lineRule="auto"/>
        <w:ind w:left="0" w:firstLine="567"/>
        <w:contextualSpacing/>
        <w:jc w:val="both"/>
        <w:rPr>
          <w:rFonts w:eastAsia="Calibri"/>
          <w:iCs/>
          <w14:ligatures w14:val="standardContextual"/>
        </w:rPr>
      </w:pPr>
      <w:r w:rsidRPr="002D7E36">
        <w:rPr>
          <w:rFonts w:eastAsia="Calibri"/>
          <w:iCs/>
          <w14:ligatures w14:val="standardContextual"/>
        </w:rPr>
        <w:t>I ETAPAS</w:t>
      </w:r>
    </w:p>
    <w:p w14:paraId="1B87C240" w14:textId="3840162C" w:rsidR="00085DCA" w:rsidRPr="002D7E36" w:rsidRDefault="00235BD6" w:rsidP="00085DCA">
      <w:pPr>
        <w:ind w:firstLine="567"/>
        <w:contextualSpacing/>
        <w:jc w:val="both"/>
        <w:rPr>
          <w:rFonts w:eastAsia="Calibri"/>
          <w:iCs/>
          <w14:ligatures w14:val="standardContextual"/>
        </w:rPr>
      </w:pPr>
      <w:r>
        <w:rPr>
          <w:rFonts w:eastAsia="Calibri"/>
          <w:iCs/>
          <w14:ligatures w14:val="standardContextual"/>
        </w:rPr>
        <w:t>Dviejų pastatų k</w:t>
      </w:r>
      <w:r w:rsidR="00085DCA" w:rsidRPr="002D7E36">
        <w:rPr>
          <w:rFonts w:eastAsia="Calibri"/>
          <w:iCs/>
          <w14:ligatures w14:val="standardContextual"/>
        </w:rPr>
        <w:t xml:space="preserve">iekviename aukšte suprojektuoti po vieną tualetą, pritaikytą žmonėms su negalia taikant universalaus dizaino principus. Jų  įrengimui numatyti visus reikalingus darbus: sienų demontavimą ir sumontavimą (pagal poreikį), elektros instaliaciją, vandentiekį, nuotekas, įrenginius  ir kt. </w:t>
      </w:r>
      <w:r w:rsidR="00085DCA" w:rsidRPr="002D7E36">
        <w:rPr>
          <w:rFonts w:eastAsia="Calibri"/>
          <w:color w:val="000000"/>
          <w:kern w:val="2"/>
          <w:lang w:eastAsia="en-US"/>
          <w14:ligatures w14:val="standardContextual"/>
        </w:rPr>
        <w:t xml:space="preserve">Projektuojant po vieną tualeto patalpą, </w:t>
      </w:r>
      <w:r w:rsidR="00085DCA" w:rsidRPr="002D7E36">
        <w:rPr>
          <w:rFonts w:eastAsia="Calibri"/>
          <w:iCs/>
          <w14:ligatures w14:val="standardContextual"/>
        </w:rPr>
        <w:t xml:space="preserve"> </w:t>
      </w:r>
      <w:r w:rsidR="00085DCA" w:rsidRPr="002D7E36">
        <w:rPr>
          <w:rFonts w:eastAsia="Calibri"/>
          <w:color w:val="000000"/>
          <w:kern w:val="2"/>
          <w:lang w:eastAsia="en-US"/>
          <w14:ligatures w14:val="standardContextual"/>
        </w:rPr>
        <w:t>pritaikytą asmenims su negalia turi būti  vadovaujamasi  statybos techniniu reglamentu STR 2.03.01:2019 „Statinių prieinamumas“.</w:t>
      </w:r>
    </w:p>
    <w:p w14:paraId="4233DC41" w14:textId="77777777" w:rsidR="00085DCA" w:rsidRPr="002D7E36" w:rsidRDefault="00085DCA" w:rsidP="00085DCA">
      <w:pPr>
        <w:numPr>
          <w:ilvl w:val="1"/>
          <w:numId w:val="1"/>
        </w:numPr>
        <w:spacing w:after="160" w:line="259" w:lineRule="auto"/>
        <w:ind w:left="0" w:firstLine="567"/>
        <w:contextualSpacing/>
        <w:jc w:val="both"/>
        <w:rPr>
          <w:rFonts w:eastAsia="Calibri"/>
          <w:iCs/>
          <w14:ligatures w14:val="standardContextual"/>
        </w:rPr>
      </w:pPr>
      <w:r w:rsidRPr="002D7E36">
        <w:rPr>
          <w:rFonts w:eastAsia="Calibri"/>
          <w:iCs/>
          <w14:ligatures w14:val="standardContextual"/>
        </w:rPr>
        <w:t>II ETAPAS</w:t>
      </w:r>
    </w:p>
    <w:p w14:paraId="5A957CA2" w14:textId="70E04617" w:rsidR="00085DCA" w:rsidRPr="002D7E36" w:rsidRDefault="00EA522D" w:rsidP="00085DCA">
      <w:pPr>
        <w:ind w:firstLine="567"/>
        <w:contextualSpacing/>
        <w:jc w:val="both"/>
        <w:rPr>
          <w:rFonts w:eastAsia="Calibri"/>
          <w:iCs/>
          <w14:ligatures w14:val="standardContextual"/>
        </w:rPr>
      </w:pPr>
      <w:r w:rsidRPr="00EA522D">
        <w:rPr>
          <w:rFonts w:eastAsia="Calibri"/>
          <w:iCs/>
          <w14:ligatures w14:val="standardContextual"/>
        </w:rPr>
        <w:t>Parengti paprastojo remonto aprašą likusių tualetų remontui kiekviename dviejų pastatų aukšte</w:t>
      </w:r>
      <w:r w:rsidR="006457D2">
        <w:rPr>
          <w:rFonts w:eastAsia="Calibri"/>
          <w:iCs/>
          <w14:ligatures w14:val="standardContextual"/>
        </w:rPr>
        <w:t xml:space="preserve"> </w:t>
      </w:r>
      <w:r w:rsidR="00085DCA" w:rsidRPr="002D7E36">
        <w:rPr>
          <w:rFonts w:eastAsia="Calibri"/>
          <w:iCs/>
          <w14:ligatures w14:val="standardContextual"/>
        </w:rPr>
        <w:t xml:space="preserve">(Esamos tualetų vietos nurodytos brėžinyje – Priedas Nr.1), sutvarkant: elektros instaliaciją; vandentiekį; nuotekas; vėdinimą; sienų, grindų ir lubų apdailą; pertvaras (pagal poreikį). Numatyti naujų tualetų, kriauklių, muilo dozatorių, veidrodžių ir kitos reikalingos įrangos jose įrengimą. </w:t>
      </w:r>
    </w:p>
    <w:p w14:paraId="33DB3695" w14:textId="77777777" w:rsidR="00085DCA" w:rsidRPr="002D7E36" w:rsidRDefault="00085DCA" w:rsidP="00085DCA">
      <w:pPr>
        <w:ind w:firstLine="567"/>
        <w:jc w:val="both"/>
        <w:rPr>
          <w:rFonts w:eastAsia="Calibri"/>
          <w:iCs/>
          <w14:ligatures w14:val="standardContextual"/>
        </w:rPr>
      </w:pPr>
      <w:r w:rsidRPr="002D7E36">
        <w:rPr>
          <w:rFonts w:eastAsia="Calibri"/>
          <w:b/>
          <w:bCs/>
          <w:iCs/>
          <w14:ligatures w14:val="standardContextual"/>
        </w:rPr>
        <w:t>PASTABA:</w:t>
      </w:r>
      <w:r w:rsidRPr="002D7E36">
        <w:rPr>
          <w:rFonts w:eastAsia="Calibri"/>
          <w:iCs/>
          <w14:ligatures w14:val="standardContextual"/>
        </w:rPr>
        <w:t xml:space="preserve"> Aukščiau pateiktų projektavime numatomų darbų aprašymas preliminarus, todėl būtina viską derinti su užsakovu.</w:t>
      </w:r>
    </w:p>
    <w:p w14:paraId="7BC9C2E6" w14:textId="77777777" w:rsidR="00085DCA" w:rsidRPr="002D7E36" w:rsidRDefault="00085DCA" w:rsidP="00085DCA">
      <w:pPr>
        <w:numPr>
          <w:ilvl w:val="0"/>
          <w:numId w:val="1"/>
        </w:numPr>
        <w:tabs>
          <w:tab w:val="left" w:pos="284"/>
          <w:tab w:val="left" w:pos="1134"/>
        </w:tabs>
        <w:spacing w:after="160" w:line="259" w:lineRule="auto"/>
        <w:ind w:left="0" w:firstLine="567"/>
        <w:contextualSpacing/>
        <w:jc w:val="both"/>
        <w:rPr>
          <w:rFonts w:eastAsia="Calibri"/>
          <w:b/>
          <w:bCs/>
          <w:kern w:val="2"/>
          <w:lang w:eastAsia="en-US"/>
          <w14:ligatures w14:val="standardContextual"/>
        </w:rPr>
      </w:pPr>
      <w:r w:rsidRPr="002D7E36">
        <w:rPr>
          <w:rFonts w:eastAsia="Calibri"/>
          <w:b/>
          <w:bCs/>
          <w:kern w:val="2"/>
          <w:lang w:eastAsia="en-US"/>
          <w14:ligatures w14:val="standardContextual"/>
        </w:rPr>
        <w:t xml:space="preserve">Projektavimo paslaugos: </w:t>
      </w:r>
    </w:p>
    <w:p w14:paraId="0646EA6B" w14:textId="77777777" w:rsidR="00085DCA" w:rsidRPr="002D7E36" w:rsidRDefault="00085DCA" w:rsidP="00057512">
      <w:pPr>
        <w:numPr>
          <w:ilvl w:val="1"/>
          <w:numId w:val="1"/>
        </w:numPr>
        <w:tabs>
          <w:tab w:val="left" w:pos="851"/>
          <w:tab w:val="left" w:pos="1134"/>
        </w:tabs>
        <w:autoSpaceDE w:val="0"/>
        <w:autoSpaceDN w:val="0"/>
        <w:adjustRightInd w:val="0"/>
        <w:spacing w:after="160" w:line="275" w:lineRule="exact"/>
        <w:ind w:left="0" w:firstLine="567"/>
        <w:contextualSpacing/>
        <w:jc w:val="both"/>
        <w:rPr>
          <w:b/>
          <w:color w:val="FF0000"/>
          <w:kern w:val="2"/>
          <w:lang w:eastAsia="en-US"/>
          <w14:ligatures w14:val="standardContextual"/>
        </w:rPr>
      </w:pPr>
      <w:r w:rsidRPr="002D7E36">
        <w:rPr>
          <w:rFonts w:eastAsia="Calibri"/>
          <w14:ligatures w14:val="standardContextual"/>
        </w:rPr>
        <w:t>Aprašas turi būti parengtas pagal Statybos įstatymo, STR 1.04.04:2017 „Statinio projektavimas, projekto ekspertizė</w:t>
      </w:r>
      <w:r w:rsidRPr="002D7E36">
        <w:rPr>
          <w:rFonts w:eastAsia="Calibri"/>
        </w:rPr>
        <w:t>“, STR 2.03.01:2019 „Statinių prieinamumas“ ir</w:t>
      </w:r>
      <w:r w:rsidRPr="002D7E36">
        <w:rPr>
          <w:rFonts w:eastAsia="Calibri"/>
          <w14:ligatures w14:val="standardContextual"/>
        </w:rPr>
        <w:t xml:space="preserve"> kitų norminių teisės aktų reikalavimus. Projekto apimtis ir detalumas turi būti pakankamas statytojo sumanymui suprasti,</w:t>
      </w:r>
      <w:r w:rsidRPr="002D7E36">
        <w:rPr>
          <w:kern w:val="2"/>
          <w:lang w:eastAsia="en-US"/>
          <w14:ligatures w14:val="standardContextual"/>
        </w:rPr>
        <w:t xml:space="preserve"> statinio statybos skaičiuojamajai kainai (privaloma) nustatyti,</w:t>
      </w:r>
      <w:r w:rsidRPr="002D7E36">
        <w:rPr>
          <w:rFonts w:eastAsia="Calibri"/>
          <w14:ligatures w14:val="standardContextual"/>
        </w:rPr>
        <w:t xml:space="preserve"> gauti statybą leidžiantį dokumentą (kai privaloma) ir parengti paprastojo remonto aprašą.</w:t>
      </w:r>
    </w:p>
    <w:p w14:paraId="22A11306" w14:textId="77777777" w:rsidR="00085DCA" w:rsidRPr="002D7E36" w:rsidRDefault="00085DCA" w:rsidP="00057512">
      <w:pPr>
        <w:numPr>
          <w:ilvl w:val="1"/>
          <w:numId w:val="1"/>
        </w:numPr>
        <w:tabs>
          <w:tab w:val="left" w:pos="851"/>
          <w:tab w:val="left" w:pos="1134"/>
        </w:tabs>
        <w:autoSpaceDE w:val="0"/>
        <w:autoSpaceDN w:val="0"/>
        <w:adjustRightInd w:val="0"/>
        <w:spacing w:after="160" w:line="275" w:lineRule="exact"/>
        <w:ind w:left="0" w:firstLine="567"/>
        <w:contextualSpacing/>
        <w:jc w:val="both"/>
        <w:rPr>
          <w:b/>
          <w:color w:val="FF0000"/>
          <w:kern w:val="2"/>
          <w:lang w:eastAsia="en-US"/>
          <w14:ligatures w14:val="standardContextual"/>
        </w:rPr>
      </w:pPr>
      <w:r w:rsidRPr="002D7E36">
        <w:rPr>
          <w:iCs/>
          <w14:ligatures w14:val="standardContextual"/>
        </w:rPr>
        <w:t xml:space="preserve">Atsižvelgiant į statinio paskirtį, statybos rūšį, turi būti parengtos visos tam statiniui pastatyti ir naudoti būtinos projekto dalys, kurių sprendiniai įgyvendintų esminius statinių, statinio architektūros, aplinkos, visuomenės sveikatos saugos, kraštovaizdžio, nekilnojamųjų kultūros paveldo vertybių, energinio naudingumo ir kitos apsaugos (saugos), trečiųjų asmenų interesų apsaugos, asmenų su negalia </w:t>
      </w:r>
      <w:proofErr w:type="spellStart"/>
      <w:r w:rsidRPr="002D7E36">
        <w:rPr>
          <w:iCs/>
          <w14:ligatures w14:val="standardContextual"/>
        </w:rPr>
        <w:t>dalyvumas</w:t>
      </w:r>
      <w:proofErr w:type="spellEnd"/>
      <w:r w:rsidRPr="002D7E36">
        <w:rPr>
          <w:iCs/>
          <w14:ligatures w14:val="standardContextual"/>
        </w:rPr>
        <w:t xml:space="preserve"> ir paskirties reikalavimus.</w:t>
      </w:r>
    </w:p>
    <w:p w14:paraId="18639616" w14:textId="77777777" w:rsidR="00085DCA" w:rsidRPr="002D7E36" w:rsidRDefault="00085DCA" w:rsidP="00057512">
      <w:pPr>
        <w:numPr>
          <w:ilvl w:val="1"/>
          <w:numId w:val="1"/>
        </w:numPr>
        <w:tabs>
          <w:tab w:val="left" w:pos="284"/>
          <w:tab w:val="left" w:pos="851"/>
          <w:tab w:val="left" w:pos="1134"/>
        </w:tabs>
        <w:spacing w:line="259" w:lineRule="auto"/>
        <w:ind w:left="0" w:firstLine="567"/>
        <w:contextualSpacing/>
        <w:jc w:val="both"/>
        <w:rPr>
          <w:rFonts w:eastAsia="Calibri"/>
          <w:kern w:val="2"/>
          <w:lang w:eastAsia="en-US"/>
          <w14:ligatures w14:val="standardContextual"/>
        </w:rPr>
      </w:pPr>
      <w:r w:rsidRPr="002D7E36">
        <w:rPr>
          <w:kern w:val="2"/>
          <w:lang w:eastAsia="en-US"/>
          <w14:ligatures w14:val="standardContextual"/>
        </w:rPr>
        <w:lastRenderedPageBreak/>
        <w:t>Projektuotojas turi gauti (ar atlikti tam tikras procedūras) privalomuosius projekto rengimo dokumentus (poreikį nustato projekto vadovas):</w:t>
      </w:r>
    </w:p>
    <w:p w14:paraId="3F8199B7"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topografinius, inžinerinius, geologinius tyrimus (kai tai privaloma);</w:t>
      </w:r>
    </w:p>
    <w:p w14:paraId="69F2E582"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statinių, jų dalių techninės būklės įvertinimą (statybiniai tyrinėjimai);</w:t>
      </w:r>
    </w:p>
    <w:p w14:paraId="265B98E0"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prisijungimo sąlygas (pagal užsakovo suteiktą įgaliojimą) (kai tai privaloma);</w:t>
      </w:r>
    </w:p>
    <w:p w14:paraId="23048B64"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 xml:space="preserve">specialiuosius architektūros reikalavimus (kai tai privaloma); </w:t>
      </w:r>
    </w:p>
    <w:p w14:paraId="00642FC8"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specialiuosius paveldosaugos reikalavimus (kai tai privaloma);</w:t>
      </w:r>
    </w:p>
    <w:p w14:paraId="1E89C4D4"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specialiuosius saugomos teritorijos tvarkymo ir apsaugos reikalavimus (kai tai privaloma);</w:t>
      </w:r>
    </w:p>
    <w:p w14:paraId="2650C333"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 xml:space="preserve"> projekto viešinimas, aptarimas su visuomene (kai tai privaloma);</w:t>
      </w:r>
    </w:p>
    <w:p w14:paraId="035D36A6"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 xml:space="preserve"> pristatyti projektą konkurso būdu užsakovo parinktai bendrąją ekspertizę atliekančiai įstaigai (kai tai privaloma);</w:t>
      </w:r>
    </w:p>
    <w:p w14:paraId="2A063DD8"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pataisyti pagal privalomas ekspertizės pastabas, įkelti į informacinę sistemą „</w:t>
      </w:r>
      <w:proofErr w:type="spellStart"/>
      <w:r w:rsidRPr="002D7E36">
        <w:rPr>
          <w:kern w:val="2"/>
          <w:lang w:eastAsia="en-US"/>
          <w14:ligatures w14:val="standardContextual"/>
        </w:rPr>
        <w:t>Infostatyba</w:t>
      </w:r>
      <w:proofErr w:type="spellEnd"/>
      <w:r w:rsidRPr="002D7E36">
        <w:rPr>
          <w:kern w:val="2"/>
          <w:lang w:eastAsia="en-US"/>
          <w14:ligatures w14:val="standardContextual"/>
        </w:rPr>
        <w:t>“ statybos leidimui gauti (kai tai privaloma);</w:t>
      </w:r>
    </w:p>
    <w:p w14:paraId="4C7F6282" w14:textId="77777777" w:rsidR="00085DCA" w:rsidRPr="002D7E36" w:rsidRDefault="00085DCA" w:rsidP="00313307">
      <w:pPr>
        <w:numPr>
          <w:ilvl w:val="2"/>
          <w:numId w:val="2"/>
        </w:numPr>
        <w:tabs>
          <w:tab w:val="left" w:pos="851"/>
          <w:tab w:val="left" w:pos="1134"/>
        </w:tabs>
        <w:autoSpaceDE w:val="0"/>
        <w:autoSpaceDN w:val="0"/>
        <w:adjustRightInd w:val="0"/>
        <w:ind w:left="0" w:firstLine="567"/>
        <w:jc w:val="both"/>
        <w:rPr>
          <w:kern w:val="2"/>
          <w:lang w:eastAsia="en-US"/>
          <w14:ligatures w14:val="standardContextual"/>
        </w:rPr>
      </w:pPr>
      <w:r w:rsidRPr="002D7E36">
        <w:rPr>
          <w:kern w:val="2"/>
          <w:lang w:eastAsia="en-US"/>
          <w14:ligatures w14:val="standardContextual"/>
        </w:rPr>
        <w:t>gauti statybą leidžiantį dokumentą (užsakovui tarpininkaujant) (kai tai privaloma);</w:t>
      </w:r>
    </w:p>
    <w:p w14:paraId="4DF2E34D" w14:textId="77777777" w:rsidR="00085DCA" w:rsidRDefault="00085DCA" w:rsidP="00057512">
      <w:pPr>
        <w:numPr>
          <w:ilvl w:val="1"/>
          <w:numId w:val="1"/>
        </w:numPr>
        <w:tabs>
          <w:tab w:val="left" w:pos="284"/>
          <w:tab w:val="left" w:pos="851"/>
          <w:tab w:val="left" w:pos="1134"/>
          <w:tab w:val="left" w:pos="1276"/>
        </w:tabs>
        <w:spacing w:line="259" w:lineRule="auto"/>
        <w:ind w:left="0" w:firstLine="567"/>
        <w:contextualSpacing/>
        <w:jc w:val="both"/>
        <w:rPr>
          <w:rFonts w:eastAsia="Calibri"/>
          <w:kern w:val="2"/>
          <w:lang w:eastAsia="en-US"/>
          <w14:ligatures w14:val="standardContextual"/>
        </w:rPr>
      </w:pPr>
      <w:r w:rsidRPr="002D7E36">
        <w:rPr>
          <w:rFonts w:eastAsia="Calibri"/>
          <w:kern w:val="2"/>
          <w:lang w:eastAsia="en-US"/>
          <w14:ligatures w14:val="standardContextual"/>
        </w:rPr>
        <w:t xml:space="preserve">Projekto ekspertizės  užsakymo ir atlikimo trukmė </w:t>
      </w:r>
      <w:r w:rsidRPr="002D7E36">
        <w:rPr>
          <w:kern w:val="2"/>
          <w:lang w:eastAsia="en-US"/>
          <w14:ligatures w14:val="standardContextual"/>
        </w:rPr>
        <w:t>(kai tai privaloma ar užsakovo pageidavimu)</w:t>
      </w:r>
      <w:r w:rsidRPr="002D7E36">
        <w:rPr>
          <w:rFonts w:eastAsia="Calibri"/>
          <w:kern w:val="2"/>
          <w:lang w:eastAsia="en-US"/>
          <w14:ligatures w14:val="standardContextual"/>
        </w:rPr>
        <w:t xml:space="preserve"> į projektavimo paslaugų trukmę neįskaičiuojama;</w:t>
      </w:r>
    </w:p>
    <w:p w14:paraId="2C768142" w14:textId="4057D49C" w:rsidR="00070487" w:rsidRPr="00281316" w:rsidRDefault="00070487" w:rsidP="00057512">
      <w:pPr>
        <w:pStyle w:val="Sraopastraipa"/>
        <w:numPr>
          <w:ilvl w:val="1"/>
          <w:numId w:val="1"/>
        </w:numPr>
        <w:tabs>
          <w:tab w:val="left" w:pos="284"/>
          <w:tab w:val="left" w:pos="851"/>
          <w:tab w:val="left" w:pos="1134"/>
          <w:tab w:val="left" w:pos="1276"/>
        </w:tabs>
        <w:ind w:left="0" w:firstLine="567"/>
        <w:jc w:val="both"/>
      </w:pPr>
      <w:r w:rsidRPr="00C2264D">
        <w:t>Pataisyti projektą pagal privalomas bendrosios ekspertizės akto pastabas ir pateikti ekspertams per 15 darbo dienų, po pirminės ekspertizės akto gavimo dienos</w:t>
      </w:r>
      <w:r w:rsidR="00057512">
        <w:t>.</w:t>
      </w:r>
    </w:p>
    <w:p w14:paraId="7A06E526" w14:textId="77777777" w:rsidR="00085DCA" w:rsidRPr="002D7E36" w:rsidRDefault="00085DCA" w:rsidP="00085DCA">
      <w:pPr>
        <w:autoSpaceDE w:val="0"/>
        <w:autoSpaceDN w:val="0"/>
        <w:adjustRightInd w:val="0"/>
        <w:spacing w:line="275" w:lineRule="exact"/>
        <w:ind w:firstLine="567"/>
        <w:contextualSpacing/>
        <w:jc w:val="both"/>
        <w:rPr>
          <w:kern w:val="2"/>
          <w:lang w:eastAsia="en-US"/>
          <w14:ligatures w14:val="standardContextual"/>
        </w:rPr>
      </w:pPr>
      <w:r w:rsidRPr="002D7E36">
        <w:rPr>
          <w:rFonts w:eastAsia="Calibri"/>
          <w:b/>
          <w:kern w:val="2"/>
          <w:lang w:eastAsia="en-US"/>
          <w14:ligatures w14:val="standardContextual"/>
        </w:rPr>
        <w:t>Pastaba:</w:t>
      </w:r>
    </w:p>
    <w:p w14:paraId="7591DD62" w14:textId="77777777" w:rsidR="00085DCA" w:rsidRPr="002D7E36" w:rsidRDefault="00085DCA" w:rsidP="00085DCA">
      <w:pPr>
        <w:autoSpaceDE w:val="0"/>
        <w:autoSpaceDN w:val="0"/>
        <w:adjustRightInd w:val="0"/>
        <w:spacing w:line="275" w:lineRule="exact"/>
        <w:ind w:firstLine="567"/>
        <w:contextualSpacing/>
        <w:jc w:val="both"/>
        <w:rPr>
          <w:kern w:val="2"/>
          <w:lang w:eastAsia="en-US"/>
          <w14:ligatures w14:val="standardContextual"/>
        </w:rPr>
      </w:pPr>
      <w:r w:rsidRPr="002D7E36">
        <w:rPr>
          <w:kern w:val="2"/>
          <w:lang w:eastAsia="en-US"/>
          <w14:ligatures w14:val="standardContextual"/>
        </w:rPr>
        <w:t xml:space="preserve">Į projektavimo paslaugos apimtį įeina Aprašo pataisymai pagal statytojo (užsakovo) pastabas, pagal ekspertizės akto privalomas pastabas (kai tai privaloma ar užsakovo pageidavimu), pagal šį Aprašą tikrinusių institucijų, subjektų (jų padalinių) pastabas, taip pat Aprašo klaidų, pastebėtų statybos metu, taisymai. Šie pataisymai neapima keitimų ir (ar) papildymų, kurie gali būti daromi Užsakovo iniciatyva arba dėl objektyvių nenumatytų aplinkybių. </w:t>
      </w:r>
    </w:p>
    <w:p w14:paraId="77E6FF18" w14:textId="77777777" w:rsidR="00085DCA" w:rsidRPr="002D7E36" w:rsidRDefault="00085DCA" w:rsidP="001F4B5C">
      <w:pPr>
        <w:numPr>
          <w:ilvl w:val="0"/>
          <w:numId w:val="1"/>
        </w:numPr>
        <w:autoSpaceDE w:val="0"/>
        <w:autoSpaceDN w:val="0"/>
        <w:adjustRightInd w:val="0"/>
        <w:spacing w:after="160" w:line="275" w:lineRule="exact"/>
        <w:ind w:left="785"/>
        <w:contextualSpacing/>
        <w:jc w:val="both"/>
        <w:rPr>
          <w:rFonts w:eastAsia="Calibri"/>
          <w:b/>
          <w:bCs/>
          <w:kern w:val="2"/>
          <w:lang w:eastAsia="en-US"/>
          <w14:ligatures w14:val="standardContextual"/>
        </w:rPr>
      </w:pPr>
      <w:r w:rsidRPr="002D7E36">
        <w:rPr>
          <w:rFonts w:eastAsia="Calibri"/>
          <w:b/>
          <w:bCs/>
          <w:kern w:val="2"/>
          <w:lang w:eastAsia="en-US"/>
          <w14:ligatures w14:val="standardContextual"/>
        </w:rPr>
        <w:t>Užsakovo reikalavimai:</w:t>
      </w:r>
    </w:p>
    <w:p w14:paraId="73D53DB7" w14:textId="77777777" w:rsidR="00085DCA" w:rsidRPr="002D7E36" w:rsidRDefault="00085DCA" w:rsidP="001F4B5C">
      <w:pPr>
        <w:numPr>
          <w:ilvl w:val="1"/>
          <w:numId w:val="1"/>
        </w:numPr>
        <w:tabs>
          <w:tab w:val="left" w:pos="284"/>
          <w:tab w:val="left" w:pos="993"/>
        </w:tabs>
        <w:spacing w:after="160" w:line="259" w:lineRule="auto"/>
        <w:ind w:left="0" w:firstLine="425"/>
        <w:contextualSpacing/>
        <w:jc w:val="both"/>
        <w:rPr>
          <w:rFonts w:eastAsia="Calibri"/>
          <w:kern w:val="2"/>
          <w:lang w:eastAsia="en-US"/>
          <w14:ligatures w14:val="standardContextual"/>
        </w:rPr>
      </w:pPr>
      <w:r w:rsidRPr="002D7E36">
        <w:rPr>
          <w:rFonts w:eastAsia="Calibri"/>
          <w:kern w:val="2"/>
          <w:lang w:eastAsia="en-US"/>
          <w14:ligatures w14:val="standardContextual"/>
        </w:rPr>
        <w:t xml:space="preserve">Projektuotojas savo lėšomis atlieka visus projektui parengti reikalingus prieš projektinius  paruošiamuosius ir tyrinėjimo darbus (inžineriniai tyrinėjimai ir t. t.), pagal Užsakovo suteiktą įgaliojimą susirenka visas reikalingas projektavimo sąlygas, parengia projektą. Parengtą projektą suderina su projektavimo sąlygas išdavusiomis institucijomis, pataiso projektą pagal ekspertizės pateiktas pastabas (kai ekspertizė privaloma pagal įstatymą ar užsakovo pageidavimu) ir pristato Rietavo savivaldybės administracijai. </w:t>
      </w:r>
    </w:p>
    <w:p w14:paraId="56AD9B60" w14:textId="76D0799B" w:rsidR="00085DCA" w:rsidRPr="002D7E36" w:rsidRDefault="00085DCA" w:rsidP="001F4B5C">
      <w:pPr>
        <w:numPr>
          <w:ilvl w:val="1"/>
          <w:numId w:val="1"/>
        </w:numPr>
        <w:tabs>
          <w:tab w:val="left" w:pos="284"/>
          <w:tab w:val="left" w:pos="993"/>
        </w:tabs>
        <w:spacing w:after="160" w:line="259" w:lineRule="auto"/>
        <w:ind w:left="0" w:firstLine="425"/>
        <w:contextualSpacing/>
        <w:jc w:val="both"/>
        <w:rPr>
          <w:rFonts w:eastAsia="Calibri"/>
          <w:kern w:val="2"/>
          <w:lang w:eastAsia="en-US"/>
          <w14:ligatures w14:val="standardContextual"/>
        </w:rPr>
      </w:pPr>
      <w:r w:rsidRPr="002D7E36">
        <w:rPr>
          <w:rFonts w:eastAsia="Calibri"/>
          <w:kern w:val="2"/>
          <w:lang w:eastAsia="en-US"/>
          <w14:ligatures w14:val="standardContextual"/>
        </w:rPr>
        <w:t>Avansas nemokamas. Apmokėjimas atliekamas Rietavo savivaldybės ir ES lėšomis pagal projektuotojo atliktų darbų akt</w:t>
      </w:r>
      <w:r w:rsidR="005261E7">
        <w:rPr>
          <w:rFonts w:eastAsia="Calibri"/>
          <w:kern w:val="2"/>
          <w:lang w:eastAsia="en-US"/>
          <w14:ligatures w14:val="standardContextual"/>
        </w:rPr>
        <w:t xml:space="preserve">ą </w:t>
      </w:r>
      <w:r w:rsidRPr="002D7E36">
        <w:rPr>
          <w:rFonts w:eastAsia="Calibri"/>
          <w:kern w:val="2"/>
          <w:lang w:eastAsia="en-US"/>
          <w14:ligatures w14:val="standardContextual"/>
        </w:rPr>
        <w:t>ir pateiktą PVM sąskaitą faktūrą;</w:t>
      </w:r>
    </w:p>
    <w:p w14:paraId="5D2EA27E" w14:textId="77777777" w:rsidR="00085DCA" w:rsidRPr="002D7E36" w:rsidRDefault="00085DCA" w:rsidP="00085DCA">
      <w:pPr>
        <w:tabs>
          <w:tab w:val="left" w:pos="797"/>
          <w:tab w:val="left" w:pos="993"/>
        </w:tabs>
        <w:autoSpaceDE w:val="0"/>
        <w:autoSpaceDN w:val="0"/>
        <w:adjustRightInd w:val="0"/>
        <w:spacing w:line="274" w:lineRule="exact"/>
        <w:ind w:firstLine="425"/>
        <w:rPr>
          <w:rFonts w:eastAsia="Calibri"/>
          <w:kern w:val="2"/>
          <w:lang w:eastAsia="en-US"/>
          <w14:ligatures w14:val="standardContextual"/>
        </w:rPr>
      </w:pPr>
      <w:r w:rsidRPr="002D7E36">
        <w:rPr>
          <w:rFonts w:eastAsia="Calibri"/>
          <w:kern w:val="2"/>
          <w:lang w:eastAsia="en-US"/>
          <w14:ligatures w14:val="standardContextual"/>
        </w:rPr>
        <w:t>Atsiskaitymui pateikiami:</w:t>
      </w:r>
    </w:p>
    <w:p w14:paraId="611C95D6" w14:textId="6BD02999" w:rsidR="00085DCA" w:rsidRPr="002D7E36" w:rsidRDefault="00085DCA" w:rsidP="00085DCA">
      <w:pPr>
        <w:numPr>
          <w:ilvl w:val="0"/>
          <w:numId w:val="3"/>
        </w:numPr>
        <w:tabs>
          <w:tab w:val="left" w:pos="797"/>
          <w:tab w:val="left" w:pos="993"/>
        </w:tabs>
        <w:autoSpaceDE w:val="0"/>
        <w:autoSpaceDN w:val="0"/>
        <w:adjustRightInd w:val="0"/>
        <w:spacing w:after="160" w:line="274" w:lineRule="exact"/>
        <w:ind w:left="0" w:firstLine="425"/>
        <w:contextualSpacing/>
        <w:rPr>
          <w:kern w:val="2"/>
          <w:lang w:eastAsia="en-US"/>
          <w14:ligatures w14:val="standardContextual"/>
        </w:rPr>
      </w:pPr>
      <w:r w:rsidRPr="002D7E36">
        <w:rPr>
          <w:kern w:val="2"/>
          <w:lang w:eastAsia="en-US"/>
          <w14:ligatures w14:val="standardContextual"/>
        </w:rPr>
        <w:t>2 vnt.</w:t>
      </w:r>
      <w:r w:rsidR="0082521E">
        <w:rPr>
          <w:kern w:val="2"/>
          <w:lang w:eastAsia="en-US"/>
          <w14:ligatures w14:val="standardContextual"/>
        </w:rPr>
        <w:t xml:space="preserve"> </w:t>
      </w:r>
      <w:r w:rsidR="0082521E" w:rsidRPr="005261E7">
        <w:rPr>
          <w:kern w:val="2"/>
          <w:lang w:eastAsia="en-US"/>
          <w14:ligatures w14:val="standardContextual"/>
        </w:rPr>
        <w:t>aprašo</w:t>
      </w:r>
      <w:r w:rsidRPr="005261E7">
        <w:rPr>
          <w:kern w:val="2"/>
          <w:lang w:eastAsia="en-US"/>
          <w14:ligatures w14:val="standardContextual"/>
        </w:rPr>
        <w:t xml:space="preserve"> </w:t>
      </w:r>
      <w:r w:rsidRPr="002D7E36">
        <w:rPr>
          <w:kern w:val="2"/>
          <w:lang w:eastAsia="en-US"/>
          <w14:ligatures w14:val="standardContextual"/>
        </w:rPr>
        <w:t>projekto komplektų, pataisytų pagal užsakovo ir / arba bendrosios ekspertizės pastabas (komplektą sudaro visos sudedamosios projekto dalys), atspausdintų popieriuje;</w:t>
      </w:r>
    </w:p>
    <w:p w14:paraId="20AD1952" w14:textId="77777777" w:rsidR="00085DCA" w:rsidRPr="002D7E36" w:rsidRDefault="00085DCA" w:rsidP="00085DCA">
      <w:pPr>
        <w:numPr>
          <w:ilvl w:val="0"/>
          <w:numId w:val="3"/>
        </w:numPr>
        <w:tabs>
          <w:tab w:val="left" w:pos="797"/>
          <w:tab w:val="left" w:pos="993"/>
        </w:tabs>
        <w:autoSpaceDE w:val="0"/>
        <w:autoSpaceDN w:val="0"/>
        <w:adjustRightInd w:val="0"/>
        <w:spacing w:after="160" w:line="274" w:lineRule="exact"/>
        <w:ind w:left="0" w:firstLine="425"/>
        <w:contextualSpacing/>
        <w:rPr>
          <w:kern w:val="2"/>
          <w:lang w:eastAsia="en-US"/>
          <w14:ligatures w14:val="standardContextual"/>
        </w:rPr>
      </w:pPr>
      <w:r w:rsidRPr="002D7E36">
        <w:rPr>
          <w:rFonts w:eastAsia="Calibri"/>
          <w:kern w:val="2"/>
          <w:lang w:eastAsia="en-US"/>
          <w14:ligatures w14:val="standardContextual"/>
        </w:rPr>
        <w:t>1 vnt. skaitmeninėje laikmenoje (USB atmintinė) pasirašytas el. parašu;</w:t>
      </w:r>
    </w:p>
    <w:p w14:paraId="2BB12BD1" w14:textId="77777777" w:rsidR="00085DCA" w:rsidRPr="002D7E36" w:rsidRDefault="00085DCA" w:rsidP="00085DCA">
      <w:pPr>
        <w:numPr>
          <w:ilvl w:val="0"/>
          <w:numId w:val="3"/>
        </w:numPr>
        <w:tabs>
          <w:tab w:val="left" w:pos="797"/>
          <w:tab w:val="left" w:pos="993"/>
        </w:tabs>
        <w:autoSpaceDE w:val="0"/>
        <w:autoSpaceDN w:val="0"/>
        <w:adjustRightInd w:val="0"/>
        <w:spacing w:after="160" w:line="274" w:lineRule="exact"/>
        <w:ind w:left="0" w:firstLine="425"/>
        <w:contextualSpacing/>
        <w:rPr>
          <w:kern w:val="2"/>
          <w:lang w:eastAsia="en-US"/>
          <w14:ligatures w14:val="standardContextual"/>
        </w:rPr>
      </w:pPr>
      <w:r w:rsidRPr="002D7E36">
        <w:rPr>
          <w:kern w:val="2"/>
          <w:lang w:eastAsia="en-US"/>
          <w14:ligatures w14:val="standardContextual"/>
        </w:rPr>
        <w:t>darbų kiekių žiniaraščiai (</w:t>
      </w:r>
      <w:proofErr w:type="spellStart"/>
      <w:r w:rsidRPr="002D7E36">
        <w:rPr>
          <w:kern w:val="2"/>
          <w:lang w:eastAsia="en-US"/>
          <w14:ligatures w14:val="standardContextual"/>
        </w:rPr>
        <w:t>exel</w:t>
      </w:r>
      <w:proofErr w:type="spellEnd"/>
      <w:r w:rsidRPr="002D7E36">
        <w:rPr>
          <w:kern w:val="2"/>
          <w:lang w:eastAsia="en-US"/>
          <w14:ligatures w14:val="standardContextual"/>
        </w:rPr>
        <w:t xml:space="preserve"> formatu);</w:t>
      </w:r>
    </w:p>
    <w:p w14:paraId="46EAC046" w14:textId="77777777" w:rsidR="00085DCA" w:rsidRPr="002D7E36" w:rsidRDefault="00085DCA" w:rsidP="00085DCA">
      <w:pPr>
        <w:numPr>
          <w:ilvl w:val="0"/>
          <w:numId w:val="3"/>
        </w:numPr>
        <w:tabs>
          <w:tab w:val="left" w:pos="797"/>
          <w:tab w:val="left" w:pos="993"/>
        </w:tabs>
        <w:autoSpaceDE w:val="0"/>
        <w:autoSpaceDN w:val="0"/>
        <w:adjustRightInd w:val="0"/>
        <w:spacing w:after="160" w:line="274" w:lineRule="exact"/>
        <w:ind w:left="0" w:firstLine="425"/>
        <w:contextualSpacing/>
        <w:rPr>
          <w:kern w:val="2"/>
          <w:lang w:eastAsia="en-US"/>
          <w14:ligatures w14:val="standardContextual"/>
        </w:rPr>
      </w:pPr>
      <w:r w:rsidRPr="002D7E36">
        <w:rPr>
          <w:kern w:val="2"/>
          <w:lang w:eastAsia="en-US"/>
          <w14:ligatures w14:val="standardContextual"/>
        </w:rPr>
        <w:t xml:space="preserve">brėžiniai </w:t>
      </w:r>
      <w:proofErr w:type="spellStart"/>
      <w:r w:rsidRPr="002D7E36">
        <w:rPr>
          <w:kern w:val="2"/>
          <w:lang w:eastAsia="en-US"/>
          <w14:ligatures w14:val="standardContextual"/>
        </w:rPr>
        <w:t>pdf</w:t>
      </w:r>
      <w:proofErr w:type="spellEnd"/>
      <w:r w:rsidRPr="002D7E36">
        <w:rPr>
          <w:kern w:val="2"/>
          <w:lang w:eastAsia="en-US"/>
          <w14:ligatures w14:val="standardContextual"/>
        </w:rPr>
        <w:t xml:space="preserve"> ir </w:t>
      </w:r>
      <w:proofErr w:type="spellStart"/>
      <w:r w:rsidRPr="002D7E36">
        <w:rPr>
          <w:kern w:val="2"/>
          <w:lang w:eastAsia="en-US"/>
          <w14:ligatures w14:val="standardContextual"/>
        </w:rPr>
        <w:t>dwg</w:t>
      </w:r>
      <w:proofErr w:type="spellEnd"/>
      <w:r w:rsidRPr="002D7E36">
        <w:rPr>
          <w:kern w:val="2"/>
          <w:lang w:eastAsia="en-US"/>
          <w14:ligatures w14:val="standardContextual"/>
        </w:rPr>
        <w:t xml:space="preserve"> formatais.</w:t>
      </w:r>
    </w:p>
    <w:p w14:paraId="36DF24FB" w14:textId="77777777" w:rsidR="00085DCA" w:rsidRPr="002D7E36" w:rsidRDefault="00085DCA" w:rsidP="001F4B5C">
      <w:pPr>
        <w:numPr>
          <w:ilvl w:val="1"/>
          <w:numId w:val="1"/>
        </w:numPr>
        <w:tabs>
          <w:tab w:val="left" w:pos="993"/>
        </w:tabs>
        <w:autoSpaceDE w:val="0"/>
        <w:autoSpaceDN w:val="0"/>
        <w:adjustRightInd w:val="0"/>
        <w:spacing w:after="160" w:line="274" w:lineRule="exact"/>
        <w:ind w:left="0" w:firstLine="425"/>
        <w:contextualSpacing/>
        <w:jc w:val="both"/>
        <w:rPr>
          <w:kern w:val="2"/>
          <w:lang w:eastAsia="en-US"/>
          <w14:ligatures w14:val="standardContextual"/>
        </w:rPr>
      </w:pPr>
      <w:r w:rsidRPr="002D7E36">
        <w:rPr>
          <w:kern w:val="2"/>
          <w:lang w:eastAsia="en-US"/>
          <w14:ligatures w14:val="standardContextual"/>
        </w:rPr>
        <w:t>Vykdant statybos rangos darbų viešuosius pirkimus, į konkurso dalyvių paklausimus atsakyti per 3 darbo dienas nuo paklausimo pateikimo dienos. Pasibaigus paklausimams, pateikti techninių dokumentų patikslinimus, atsižvelgiant į tiekėjų paklausimus.</w:t>
      </w:r>
    </w:p>
    <w:p w14:paraId="299A8C13" w14:textId="77777777" w:rsidR="00085DCA" w:rsidRDefault="00085DCA" w:rsidP="00A60E7C">
      <w:pPr>
        <w:numPr>
          <w:ilvl w:val="1"/>
          <w:numId w:val="1"/>
        </w:numPr>
        <w:tabs>
          <w:tab w:val="left" w:pos="284"/>
          <w:tab w:val="left" w:pos="993"/>
        </w:tabs>
        <w:ind w:left="0" w:firstLine="425"/>
        <w:contextualSpacing/>
        <w:jc w:val="both"/>
        <w:rPr>
          <w:rFonts w:eastAsia="Calibri"/>
          <w:kern w:val="2"/>
          <w:lang w:eastAsia="en-US"/>
          <w14:ligatures w14:val="standardContextual"/>
        </w:rPr>
      </w:pPr>
      <w:r w:rsidRPr="002D7E36">
        <w:rPr>
          <w:rFonts w:eastAsia="Calibri"/>
          <w:kern w:val="2"/>
          <w:lang w:eastAsia="en-US"/>
          <w14:ligatures w14:val="standardContextual"/>
        </w:rPr>
        <w:t xml:space="preserve"> Prie popierinės versijos pridedamas projektuotojo garantinis raštas, kad popieriuje atspausdinta projekto versija atitinka skaitmeninėje laikmenoje įrašytą versiją. </w:t>
      </w:r>
    </w:p>
    <w:p w14:paraId="54065A21" w14:textId="77777777" w:rsidR="007632A2" w:rsidRPr="007632A2" w:rsidRDefault="007632A2" w:rsidP="00B83007">
      <w:pPr>
        <w:pStyle w:val="Sraopastraipa"/>
        <w:numPr>
          <w:ilvl w:val="0"/>
          <w:numId w:val="1"/>
        </w:numPr>
        <w:tabs>
          <w:tab w:val="left" w:pos="851"/>
        </w:tabs>
        <w:ind w:left="0" w:firstLine="426"/>
        <w:jc w:val="both"/>
        <w:rPr>
          <w:color w:val="FF0000"/>
        </w:rPr>
      </w:pPr>
      <w:r w:rsidRPr="007632A2">
        <w:rPr>
          <w:b/>
        </w:rPr>
        <w:t>Šiame pirkime taikomi</w:t>
      </w:r>
      <w:r>
        <w:t xml:space="preserve"> </w:t>
      </w:r>
      <w:r w:rsidRPr="007632A2">
        <w:rPr>
          <w:b/>
        </w:rPr>
        <w:t>aplinkos apsaugos kriterijai</w:t>
      </w:r>
      <w:r>
        <w:t xml:space="preserve"> </w:t>
      </w:r>
      <w:r w:rsidRPr="007632A2">
        <w:rPr>
          <w:b/>
          <w:bCs/>
        </w:rPr>
        <w:t xml:space="preserve">(žaliųjų pirkimų reikalavimai), </w:t>
      </w:r>
      <w:r w:rsidRPr="007632A2">
        <w:rPr>
          <w:color w:val="000000" w:themeColor="text1"/>
        </w:rPr>
        <w:t xml:space="preserve">Aplinkos apsaugos kriterijai nustatyti pagal Lietuvos Respublikos aplinkos ministro 2011 m. birželio 28 d. įsakymu Nr. D1-508 patvirtintą „Dėl Aplinkos apsaugos kriterijų taikymo, vykdant žaliuosius pirkimus, aprašo patvirtinimo“ (toliau – Aprašas), </w:t>
      </w:r>
      <w:r w:rsidRPr="007632A2">
        <w:rPr>
          <w:color w:val="000000" w:themeColor="text1"/>
          <w:spacing w:val="2"/>
          <w:shd w:val="clear" w:color="auto" w:fill="FFFFFF"/>
        </w:rPr>
        <w:t xml:space="preserve">4.3 punktu. </w:t>
      </w:r>
      <w:r w:rsidRPr="007632A2">
        <w:rPr>
          <w:rFonts w:eastAsia="Calibri"/>
        </w:rPr>
        <w:t xml:space="preserve">Aplinkos apsaugos kriterijai nustatyti pirkimo sąlygų </w:t>
      </w:r>
      <w:r w:rsidRPr="007632A2">
        <w:rPr>
          <w:rFonts w:eastAsia="Calibri"/>
          <w:bCs/>
        </w:rPr>
        <w:t>21</w:t>
      </w:r>
      <w:r w:rsidRPr="007632A2">
        <w:rPr>
          <w:rFonts w:eastAsia="Calibri"/>
        </w:rPr>
        <w:t xml:space="preserve"> punkte kituose reikalavimuose tiekėjams (pvz. ISO, EMAS standartai).</w:t>
      </w:r>
    </w:p>
    <w:p w14:paraId="6EED058E" w14:textId="77777777" w:rsidR="00085DCA" w:rsidRPr="002D7E36" w:rsidRDefault="00085DCA" w:rsidP="00A60E7C">
      <w:pPr>
        <w:spacing w:before="100" w:beforeAutospacing="1" w:afterAutospacing="1" w:line="274" w:lineRule="exact"/>
        <w:ind w:firstLine="567"/>
        <w:jc w:val="both"/>
        <w:rPr>
          <w:rFonts w:eastAsia="Calibri"/>
          <w:kern w:val="2"/>
          <w:lang w:eastAsia="en-US"/>
          <w14:ligatures w14:val="standardContextual"/>
        </w:rPr>
      </w:pPr>
      <w:r w:rsidRPr="002D7E36">
        <w:rPr>
          <w:rFonts w:eastAsia="Calibri"/>
          <w:b/>
          <w:bCs/>
          <w:kern w:val="2"/>
          <w:lang w:eastAsia="en-US"/>
          <w14:ligatures w14:val="standardContextual"/>
        </w:rPr>
        <w:t>Pastaba:</w:t>
      </w:r>
      <w:r w:rsidRPr="002D7E36">
        <w:rPr>
          <w:rFonts w:eastAsia="Calibri"/>
          <w:kern w:val="2"/>
          <w:lang w:eastAsia="en-US"/>
          <w14:ligatures w14:val="standardContextual"/>
        </w:rPr>
        <w:t xml:space="preserve"> Projekto originalą saugo projektuotojas Lietuvos archyvų departamento prie LR Vyriausybės nustatyta tvarka.</w:t>
      </w:r>
    </w:p>
    <w:p w14:paraId="7D151DC5" w14:textId="77777777" w:rsidR="000E5A3A" w:rsidRDefault="000E5A3A"/>
    <w:sectPr w:rsidR="000E5A3A" w:rsidSect="007920BE">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4A00"/>
    <w:multiLevelType w:val="multilevel"/>
    <w:tmpl w:val="8E4EDC86"/>
    <w:lvl w:ilvl="0">
      <w:start w:val="1"/>
      <w:numFmt w:val="decimal"/>
      <w:lvlText w:val="%1."/>
      <w:lvlJc w:val="left"/>
      <w:pPr>
        <w:ind w:left="360" w:hanging="360"/>
      </w:pPr>
      <w:rPr>
        <w:b w:val="0"/>
        <w:bCs w:val="0"/>
        <w:color w:val="000000" w:themeColor="text1"/>
      </w:rPr>
    </w:lvl>
    <w:lvl w:ilvl="1">
      <w:start w:val="1"/>
      <w:numFmt w:val="decimal"/>
      <w:lvlText w:val="%1.%2."/>
      <w:lvlJc w:val="left"/>
      <w:pPr>
        <w:ind w:left="574"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E26E61"/>
    <w:multiLevelType w:val="multilevel"/>
    <w:tmpl w:val="B6EAA9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637290"/>
    <w:multiLevelType w:val="multilevel"/>
    <w:tmpl w:val="AA58757E"/>
    <w:lvl w:ilvl="0">
      <w:start w:val="1"/>
      <w:numFmt w:val="decimal"/>
      <w:lvlText w:val="%1."/>
      <w:lvlJc w:val="left"/>
      <w:pPr>
        <w:ind w:left="360" w:hanging="360"/>
      </w:pPr>
      <w:rPr>
        <w:b w:val="0"/>
        <w:bCs w:val="0"/>
      </w:rPr>
    </w:lvl>
    <w:lvl w:ilvl="1">
      <w:start w:val="1"/>
      <w:numFmt w:val="decimal"/>
      <w:lvlText w:val="%1.%2."/>
      <w:lvlJc w:val="left"/>
      <w:pPr>
        <w:ind w:left="574"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B2076B"/>
    <w:multiLevelType w:val="hybridMultilevel"/>
    <w:tmpl w:val="DE88BB3E"/>
    <w:lvl w:ilvl="0" w:tplc="C8C4908C">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27699692">
    <w:abstractNumId w:val="0"/>
  </w:num>
  <w:num w:numId="2" w16cid:durableId="1434663958">
    <w:abstractNumId w:val="1"/>
  </w:num>
  <w:num w:numId="3" w16cid:durableId="489907699">
    <w:abstractNumId w:val="3"/>
  </w:num>
  <w:num w:numId="4" w16cid:durableId="1528523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CA"/>
    <w:rsid w:val="000109DB"/>
    <w:rsid w:val="00011764"/>
    <w:rsid w:val="00057512"/>
    <w:rsid w:val="00070487"/>
    <w:rsid w:val="0007718C"/>
    <w:rsid w:val="00085DCA"/>
    <w:rsid w:val="000E5A3A"/>
    <w:rsid w:val="001F4B5C"/>
    <w:rsid w:val="00235BD6"/>
    <w:rsid w:val="00245359"/>
    <w:rsid w:val="00281316"/>
    <w:rsid w:val="002A3A51"/>
    <w:rsid w:val="00313307"/>
    <w:rsid w:val="00376C1E"/>
    <w:rsid w:val="00414C20"/>
    <w:rsid w:val="00495501"/>
    <w:rsid w:val="004B22A9"/>
    <w:rsid w:val="005261E7"/>
    <w:rsid w:val="005B33B0"/>
    <w:rsid w:val="005F40A7"/>
    <w:rsid w:val="0060778A"/>
    <w:rsid w:val="006457D2"/>
    <w:rsid w:val="00703EA7"/>
    <w:rsid w:val="00721059"/>
    <w:rsid w:val="00747B72"/>
    <w:rsid w:val="007632A2"/>
    <w:rsid w:val="007920BE"/>
    <w:rsid w:val="0082521E"/>
    <w:rsid w:val="00835074"/>
    <w:rsid w:val="008756AF"/>
    <w:rsid w:val="0090654C"/>
    <w:rsid w:val="009B2605"/>
    <w:rsid w:val="00A22E1D"/>
    <w:rsid w:val="00A60E7C"/>
    <w:rsid w:val="00AA52C0"/>
    <w:rsid w:val="00AB42D9"/>
    <w:rsid w:val="00B02BB6"/>
    <w:rsid w:val="00B614F6"/>
    <w:rsid w:val="00B62C64"/>
    <w:rsid w:val="00B83007"/>
    <w:rsid w:val="00CB7468"/>
    <w:rsid w:val="00CE0E8E"/>
    <w:rsid w:val="00CF3898"/>
    <w:rsid w:val="00DA275D"/>
    <w:rsid w:val="00DC1BE6"/>
    <w:rsid w:val="00E20F27"/>
    <w:rsid w:val="00EA522D"/>
    <w:rsid w:val="00F62A77"/>
    <w:rsid w:val="00FB1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5CE1"/>
  <w15:chartTrackingRefBased/>
  <w15:docId w15:val="{E98897F4-AAB1-4EE2-84D0-2433F174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DCA"/>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85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5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5D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5D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5D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5DC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5DC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5DC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5DC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5D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5D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5D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5D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5D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5D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5D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5D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5D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5DC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5D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5D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5D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5D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5DCA"/>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85DCA"/>
    <w:pPr>
      <w:ind w:left="720"/>
      <w:contextualSpacing/>
    </w:pPr>
  </w:style>
  <w:style w:type="character" w:styleId="Rykuspabraukimas">
    <w:name w:val="Intense Emphasis"/>
    <w:basedOn w:val="Numatytasispastraiposriftas"/>
    <w:uiPriority w:val="21"/>
    <w:qFormat/>
    <w:rsid w:val="00085DCA"/>
    <w:rPr>
      <w:i/>
      <w:iCs/>
      <w:color w:val="0F4761" w:themeColor="accent1" w:themeShade="BF"/>
    </w:rPr>
  </w:style>
  <w:style w:type="paragraph" w:styleId="Iskirtacitata">
    <w:name w:val="Intense Quote"/>
    <w:basedOn w:val="prastasis"/>
    <w:next w:val="prastasis"/>
    <w:link w:val="IskirtacitataDiagrama"/>
    <w:uiPriority w:val="30"/>
    <w:qFormat/>
    <w:rsid w:val="00085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5DCA"/>
    <w:rPr>
      <w:i/>
      <w:iCs/>
      <w:color w:val="0F4761" w:themeColor="accent1" w:themeShade="BF"/>
    </w:rPr>
  </w:style>
  <w:style w:type="character" w:styleId="Rykinuoroda">
    <w:name w:val="Intense Reference"/>
    <w:basedOn w:val="Numatytasispastraiposriftas"/>
    <w:uiPriority w:val="32"/>
    <w:qFormat/>
    <w:rsid w:val="00085DCA"/>
    <w:rPr>
      <w:b/>
      <w:bCs/>
      <w:smallCaps/>
      <w:color w:val="0F4761" w:themeColor="accent1" w:themeShade="BF"/>
      <w:spacing w:val="5"/>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085DCA"/>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Komentaro tekstas Diagrama1 Diagrama,Komentaro tekstas Diagrama Diagrama Diagrama, Char3 Diagrama Diagrama Diagrama, Diagrama Diagrama Diagrama Diagrama1,Char3 Diagrama Diagrama Diagrama"/>
    <w:basedOn w:val="Numatytasispastraiposriftas"/>
    <w:link w:val="Komentarotekstas"/>
    <w:qFormat/>
    <w:rsid w:val="00085DCA"/>
    <w:rPr>
      <w:rFonts w:ascii="Times New Roman" w:eastAsia="Calibri" w:hAnsi="Times New Roman"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085DCA"/>
  </w:style>
  <w:style w:type="character" w:styleId="Komentaronuoroda">
    <w:name w:val="annotation reference"/>
    <w:basedOn w:val="Numatytasispastraiposriftas"/>
    <w:uiPriority w:val="99"/>
    <w:unhideWhenUsed/>
    <w:qFormat/>
    <w:rsid w:val="00085DCA"/>
    <w:rPr>
      <w:sz w:val="16"/>
      <w:szCs w:val="16"/>
    </w:rPr>
  </w:style>
  <w:style w:type="paragraph" w:styleId="Komentarotema">
    <w:name w:val="annotation subject"/>
    <w:basedOn w:val="Komentarotekstas"/>
    <w:next w:val="Komentarotekstas"/>
    <w:link w:val="KomentarotemaDiagrama"/>
    <w:uiPriority w:val="99"/>
    <w:semiHidden/>
    <w:unhideWhenUsed/>
    <w:rsid w:val="00835074"/>
    <w:pPr>
      <w:spacing w:after="0" w:line="240" w:lineRule="auto"/>
    </w:pPr>
    <w:rPr>
      <w:rFonts w:eastAsia="Times New Roman"/>
      <w:b/>
      <w:bCs/>
      <w:lang w:eastAsia="lt-LT"/>
    </w:rPr>
  </w:style>
  <w:style w:type="character" w:customStyle="1" w:styleId="KomentarotemaDiagrama">
    <w:name w:val="Komentaro tema Diagrama"/>
    <w:basedOn w:val="KomentarotekstasDiagrama"/>
    <w:link w:val="Komentarotema"/>
    <w:uiPriority w:val="99"/>
    <w:semiHidden/>
    <w:rsid w:val="00835074"/>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4905</Words>
  <Characters>2796</Characters>
  <Application>Microsoft Office Word</Application>
  <DocSecurity>0</DocSecurity>
  <Lines>23</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Mikavičienė</dc:creator>
  <cp:keywords/>
  <dc:description/>
  <cp:lastModifiedBy>Jurgita Smilgevičienė</cp:lastModifiedBy>
  <cp:revision>14</cp:revision>
  <dcterms:created xsi:type="dcterms:W3CDTF">2025-02-18T07:43:00Z</dcterms:created>
  <dcterms:modified xsi:type="dcterms:W3CDTF">2025-02-19T08:10:00Z</dcterms:modified>
</cp:coreProperties>
</file>