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D85D5" w14:textId="4BEBACC5" w:rsidR="00F9336E" w:rsidRPr="00E54D5E" w:rsidRDefault="0020326E" w:rsidP="0020326E">
      <w:pPr>
        <w:spacing w:after="0" w:line="240" w:lineRule="auto"/>
        <w:jc w:val="right"/>
        <w:rPr>
          <w:rFonts w:ascii="Times New Roman" w:hAnsi="Times New Roman" w:cs="Times New Roman"/>
          <w:sz w:val="24"/>
          <w:szCs w:val="24"/>
        </w:rPr>
      </w:pPr>
      <w:r w:rsidRPr="00E54D5E">
        <w:rPr>
          <w:rFonts w:ascii="Times New Roman" w:hAnsi="Times New Roman" w:cs="Times New Roman"/>
          <w:sz w:val="24"/>
          <w:szCs w:val="24"/>
        </w:rPr>
        <w:t>Protokolo priedas 1</w:t>
      </w:r>
    </w:p>
    <w:p w14:paraId="70B34916" w14:textId="77777777" w:rsidR="0020326E" w:rsidRPr="00E54D5E" w:rsidRDefault="0020326E" w:rsidP="0020326E">
      <w:pPr>
        <w:spacing w:after="0" w:line="240" w:lineRule="auto"/>
        <w:jc w:val="right"/>
        <w:rPr>
          <w:rFonts w:ascii="Times New Roman" w:hAnsi="Times New Roman" w:cs="Times New Roman"/>
          <w:sz w:val="24"/>
          <w:szCs w:val="24"/>
        </w:rPr>
      </w:pPr>
    </w:p>
    <w:p w14:paraId="2BA96038" w14:textId="77777777" w:rsidR="0020326E" w:rsidRPr="00E54D5E" w:rsidRDefault="0020326E" w:rsidP="0020326E">
      <w:pPr>
        <w:spacing w:after="0" w:line="240" w:lineRule="auto"/>
        <w:jc w:val="right"/>
        <w:rPr>
          <w:rFonts w:ascii="Times New Roman" w:hAnsi="Times New Roman" w:cs="Times New Roman"/>
          <w:sz w:val="24"/>
          <w:szCs w:val="24"/>
        </w:rPr>
      </w:pPr>
    </w:p>
    <w:tbl>
      <w:tblPr>
        <w:tblStyle w:val="Lentelstinklelis"/>
        <w:tblW w:w="9854" w:type="dxa"/>
        <w:tblLook w:val="04A0" w:firstRow="1" w:lastRow="0" w:firstColumn="1" w:lastColumn="0" w:noHBand="0" w:noVBand="1"/>
      </w:tblPr>
      <w:tblGrid>
        <w:gridCol w:w="4927"/>
        <w:gridCol w:w="4927"/>
      </w:tblGrid>
      <w:tr w:rsidR="009D6789" w:rsidRPr="00E54D5E" w14:paraId="6A51EC36" w14:textId="77777777" w:rsidTr="009D6789">
        <w:tc>
          <w:tcPr>
            <w:tcW w:w="4927" w:type="dxa"/>
            <w:hideMark/>
          </w:tcPr>
          <w:p w14:paraId="7B4461C5" w14:textId="77777777" w:rsidR="009D6789" w:rsidRPr="00481006" w:rsidRDefault="009D6789" w:rsidP="009D6789">
            <w:pPr>
              <w:jc w:val="center"/>
              <w:rPr>
                <w:rFonts w:ascii="Times New Roman" w:hAnsi="Times New Roman" w:cs="Times New Roman"/>
                <w:b/>
                <w:bCs/>
                <w:sz w:val="24"/>
                <w:szCs w:val="24"/>
              </w:rPr>
            </w:pPr>
            <w:r w:rsidRPr="00481006">
              <w:rPr>
                <w:rFonts w:ascii="Times New Roman" w:hAnsi="Times New Roman" w:cs="Times New Roman"/>
                <w:b/>
                <w:bCs/>
                <w:sz w:val="24"/>
                <w:szCs w:val="24"/>
              </w:rPr>
              <w:t>TIEKĖJŲ PAKLAUSIMAI (TURINYS NETAISYTAS)</w:t>
            </w:r>
          </w:p>
        </w:tc>
        <w:tc>
          <w:tcPr>
            <w:tcW w:w="4927" w:type="dxa"/>
            <w:hideMark/>
          </w:tcPr>
          <w:p w14:paraId="0967B330" w14:textId="77777777" w:rsidR="009D6789" w:rsidRPr="00481006" w:rsidRDefault="009D6789" w:rsidP="009D6789">
            <w:pPr>
              <w:jc w:val="center"/>
              <w:rPr>
                <w:rFonts w:ascii="Times New Roman" w:hAnsi="Times New Roman" w:cs="Times New Roman"/>
                <w:color w:val="FF0000"/>
                <w:sz w:val="24"/>
                <w:szCs w:val="24"/>
              </w:rPr>
            </w:pPr>
            <w:r w:rsidRPr="00481006">
              <w:rPr>
                <w:rFonts w:ascii="Times New Roman" w:hAnsi="Times New Roman" w:cs="Times New Roman"/>
                <w:color w:val="FF0000"/>
                <w:sz w:val="24"/>
                <w:szCs w:val="24"/>
              </w:rPr>
              <w:t>ATSAKYMAI</w:t>
            </w:r>
          </w:p>
        </w:tc>
      </w:tr>
      <w:tr w:rsidR="00F9336E" w:rsidRPr="00E54D5E" w14:paraId="3FAEE3D6" w14:textId="77777777" w:rsidTr="00FB2C46">
        <w:trPr>
          <w:trHeight w:val="1999"/>
        </w:trPr>
        <w:tc>
          <w:tcPr>
            <w:tcW w:w="4927" w:type="dxa"/>
          </w:tcPr>
          <w:p w14:paraId="78BE503E" w14:textId="4BB08A11" w:rsidR="00F9336E" w:rsidRPr="00481006" w:rsidRDefault="00FB2C46" w:rsidP="00FB2C46">
            <w:pPr>
              <w:jc w:val="both"/>
              <w:rPr>
                <w:rFonts w:ascii="Times New Roman" w:hAnsi="Times New Roman" w:cs="Times New Roman"/>
                <w:sz w:val="24"/>
                <w:szCs w:val="24"/>
              </w:rPr>
            </w:pPr>
            <w:r w:rsidRPr="00FB2C46">
              <w:rPr>
                <w:rFonts w:ascii="Times New Roman" w:hAnsi="Times New Roman" w:cs="Times New Roman"/>
                <w:sz w:val="24"/>
                <w:szCs w:val="24"/>
              </w:rPr>
              <w:t>Joninių gatvės techninio projekto specifikacijose nurodyta, kad apatinis asfaltbetonio sluoksnis įrengiamas iš asfaltbetonio mišinio AC 32 PN. Darbų kiekių žiniaraščiuose nurodomas mišinys AC 22 PN. Prašome patikslinti, kokį iš kokio asfaltbetonio mišinio turi būtų įrengtas apatinis asfaltbetonio sluoksnis.</w:t>
            </w:r>
          </w:p>
        </w:tc>
        <w:tc>
          <w:tcPr>
            <w:tcW w:w="4927" w:type="dxa"/>
          </w:tcPr>
          <w:p w14:paraId="38E7245A" w14:textId="77777777" w:rsidR="00FB2C46" w:rsidRPr="00FB2C46" w:rsidRDefault="00FB2C46" w:rsidP="00FB2C46">
            <w:pPr>
              <w:jc w:val="both"/>
              <w:rPr>
                <w:rFonts w:ascii="Times New Roman" w:hAnsi="Times New Roman" w:cs="Times New Roman"/>
                <w:sz w:val="24"/>
                <w:szCs w:val="24"/>
              </w:rPr>
            </w:pPr>
            <w:r w:rsidRPr="00FB2C46">
              <w:rPr>
                <w:rFonts w:ascii="Times New Roman" w:hAnsi="Times New Roman" w:cs="Times New Roman"/>
                <w:sz w:val="24"/>
                <w:szCs w:val="24"/>
              </w:rPr>
              <w:t>Tiksliname, kad turi būti naudojamas mišinys AC 22 PN.</w:t>
            </w:r>
          </w:p>
          <w:p w14:paraId="38195A6D" w14:textId="77777777" w:rsidR="00F9336E" w:rsidRPr="00481006" w:rsidRDefault="00F9336E" w:rsidP="009D6789">
            <w:pPr>
              <w:jc w:val="both"/>
              <w:rPr>
                <w:rFonts w:ascii="Times New Roman" w:hAnsi="Times New Roman" w:cs="Times New Roman"/>
                <w:color w:val="FF0000"/>
                <w:sz w:val="24"/>
                <w:szCs w:val="24"/>
              </w:rPr>
            </w:pPr>
          </w:p>
        </w:tc>
      </w:tr>
      <w:tr w:rsidR="00F9336E" w:rsidRPr="00E54D5E" w14:paraId="2D912947" w14:textId="77777777" w:rsidTr="009D6789">
        <w:tc>
          <w:tcPr>
            <w:tcW w:w="4927" w:type="dxa"/>
          </w:tcPr>
          <w:p w14:paraId="02534180" w14:textId="77777777" w:rsidR="00F9336E" w:rsidRPr="00481006" w:rsidRDefault="00481006" w:rsidP="009D6789">
            <w:pPr>
              <w:jc w:val="both"/>
              <w:rPr>
                <w:rFonts w:ascii="Times New Roman" w:hAnsi="Times New Roman" w:cs="Times New Roman"/>
                <w:sz w:val="24"/>
                <w:szCs w:val="24"/>
              </w:rPr>
            </w:pPr>
            <w:bookmarkStart w:id="0" w:name="_Hlk190850194"/>
            <w:r w:rsidRPr="00481006">
              <w:rPr>
                <w:rFonts w:ascii="Times New Roman" w:hAnsi="Times New Roman" w:cs="Times New Roman"/>
                <w:sz w:val="24"/>
                <w:szCs w:val="24"/>
              </w:rPr>
              <w:t xml:space="preserve">KLAUSIMAS. </w:t>
            </w:r>
            <w:r w:rsidR="00FB2C46" w:rsidRPr="00481006">
              <w:rPr>
                <w:rFonts w:ascii="Times New Roman" w:hAnsi="Times New Roman" w:cs="Times New Roman"/>
                <w:sz w:val="24"/>
                <w:szCs w:val="24"/>
              </w:rPr>
              <w:t>Jonavos g. turi būti vertinamas 3 apšvietimo atramų įrengimas. Perkančioji organizacija 2025 02 12 d patikslino, kad (cituojame) "Apšvietimo projektas nebus tikslinamas. Vertinti taip kaip numatyta veiklų sąraše 3 atramas su šviestuvais ir visais kitais darbais, priklausančiais apšvietimo atramoms. AVS skydo nereikia." Prašome nurodyti, KURIAS atramas reikia įvertinti, kad visi Rangovai galėtų tinkamai įsivertinti visus priklausančius darbus.</w:t>
            </w:r>
          </w:p>
          <w:p w14:paraId="33675339" w14:textId="2BEC6745" w:rsidR="00481006" w:rsidRPr="00481006" w:rsidRDefault="00481006" w:rsidP="009D6789">
            <w:pPr>
              <w:jc w:val="both"/>
              <w:rPr>
                <w:rFonts w:ascii="Times New Roman" w:hAnsi="Times New Roman" w:cs="Times New Roman"/>
                <w:sz w:val="24"/>
                <w:szCs w:val="24"/>
              </w:rPr>
            </w:pPr>
            <w:r w:rsidRPr="00481006">
              <w:rPr>
                <w:rFonts w:ascii="Times New Roman" w:hAnsi="Times New Roman" w:cs="Times New Roman"/>
                <w:sz w:val="24"/>
                <w:szCs w:val="24"/>
              </w:rPr>
              <w:t>KLAUSIMAS.</w:t>
            </w:r>
            <w:r>
              <w:rPr>
                <w:rFonts w:ascii="Times New Roman" w:hAnsi="Times New Roman" w:cs="Times New Roman"/>
                <w:sz w:val="24"/>
                <w:szCs w:val="24"/>
              </w:rPr>
              <w:t xml:space="preserve"> </w:t>
            </w:r>
            <w:r w:rsidRPr="00481006">
              <w:rPr>
                <w:rFonts w:ascii="Times New Roman" w:hAnsi="Times New Roman" w:cs="Times New Roman"/>
                <w:sz w:val="24"/>
                <w:szCs w:val="24"/>
              </w:rPr>
              <w:t xml:space="preserve">Dėl projekto apšvietimo dalies: </w:t>
            </w:r>
            <w:r w:rsidRPr="00481006">
              <w:rPr>
                <w:rFonts w:ascii="Times New Roman" w:hAnsi="Times New Roman" w:cs="Times New Roman"/>
                <w:sz w:val="24"/>
                <w:szCs w:val="24"/>
              </w:rPr>
              <w:br/>
              <w:t>Prašome nurodyti Joninių gatvės 3 atramų su šviestuvais numerius bei numerius tų atramų , nuo kurių jos turi būti pajungtos.</w:t>
            </w:r>
          </w:p>
        </w:tc>
        <w:tc>
          <w:tcPr>
            <w:tcW w:w="4927" w:type="dxa"/>
          </w:tcPr>
          <w:p w14:paraId="40896EC8" w14:textId="77777777" w:rsidR="00481006" w:rsidRDefault="00481006" w:rsidP="00481006">
            <w:pPr>
              <w:rPr>
                <w:rFonts w:ascii="Times New Roman" w:hAnsi="Times New Roman" w:cs="Times New Roman"/>
                <w:sz w:val="24"/>
                <w:szCs w:val="24"/>
              </w:rPr>
            </w:pPr>
            <w:r w:rsidRPr="00481006">
              <w:rPr>
                <w:rFonts w:ascii="Times New Roman" w:hAnsi="Times New Roman" w:cs="Times New Roman"/>
                <w:sz w:val="24"/>
                <w:szCs w:val="24"/>
              </w:rPr>
              <w:t xml:space="preserve">Tiksliname, kad turi būti vertinamos </w:t>
            </w:r>
            <w:r w:rsidRPr="00481006">
              <w:rPr>
                <w:rFonts w:ascii="Times New Roman" w:hAnsi="Times New Roman" w:cs="Times New Roman"/>
                <w:b/>
                <w:bCs/>
                <w:sz w:val="24"/>
                <w:szCs w:val="24"/>
              </w:rPr>
              <w:t>4 atramos</w:t>
            </w:r>
            <w:r w:rsidRPr="00481006">
              <w:rPr>
                <w:rFonts w:ascii="Times New Roman" w:hAnsi="Times New Roman" w:cs="Times New Roman"/>
                <w:sz w:val="24"/>
                <w:szCs w:val="24"/>
              </w:rPr>
              <w:t xml:space="preserve">  A9, ŠV30, </w:t>
            </w:r>
          </w:p>
          <w:p w14:paraId="09D7B7BA" w14:textId="77777777" w:rsidR="00481006" w:rsidRDefault="00481006" w:rsidP="00481006">
            <w:pPr>
              <w:rPr>
                <w:rFonts w:ascii="Times New Roman" w:hAnsi="Times New Roman" w:cs="Times New Roman"/>
                <w:sz w:val="24"/>
                <w:szCs w:val="24"/>
              </w:rPr>
            </w:pPr>
            <w:r w:rsidRPr="00481006">
              <w:rPr>
                <w:rFonts w:ascii="Times New Roman" w:hAnsi="Times New Roman" w:cs="Times New Roman"/>
                <w:sz w:val="24"/>
                <w:szCs w:val="24"/>
              </w:rPr>
              <w:t>A8, ŠV29,</w:t>
            </w:r>
          </w:p>
          <w:p w14:paraId="5C2A7ECC" w14:textId="33AFFF10" w:rsidR="00481006" w:rsidRPr="00481006" w:rsidRDefault="00481006" w:rsidP="00481006">
            <w:pPr>
              <w:rPr>
                <w:rFonts w:ascii="Times New Roman" w:hAnsi="Times New Roman" w:cs="Times New Roman"/>
                <w:sz w:val="24"/>
                <w:szCs w:val="24"/>
              </w:rPr>
            </w:pPr>
            <w:r w:rsidRPr="00481006">
              <w:rPr>
                <w:rFonts w:ascii="Times New Roman" w:hAnsi="Times New Roman" w:cs="Times New Roman"/>
                <w:sz w:val="24"/>
                <w:szCs w:val="24"/>
              </w:rPr>
              <w:t>A7, ŠV28</w:t>
            </w:r>
          </w:p>
          <w:p w14:paraId="654F3325" w14:textId="77777777" w:rsidR="00481006" w:rsidRPr="00481006" w:rsidRDefault="00481006" w:rsidP="00481006">
            <w:pPr>
              <w:rPr>
                <w:rFonts w:ascii="Times New Roman" w:hAnsi="Times New Roman" w:cs="Times New Roman"/>
                <w:sz w:val="24"/>
                <w:szCs w:val="24"/>
              </w:rPr>
            </w:pPr>
            <w:r w:rsidRPr="00481006">
              <w:rPr>
                <w:rFonts w:ascii="Times New Roman" w:hAnsi="Times New Roman" w:cs="Times New Roman"/>
                <w:sz w:val="24"/>
                <w:szCs w:val="24"/>
              </w:rPr>
              <w:t>A6, ŠV27</w:t>
            </w:r>
          </w:p>
          <w:p w14:paraId="1DF07A51" w14:textId="1AFDEC0A" w:rsidR="00F9336E" w:rsidRPr="00481006" w:rsidRDefault="00481006" w:rsidP="008D3274">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Kadangi pasikeitė vertinamų atramų skaičius pridedame</w:t>
            </w:r>
            <w:r w:rsidR="008D3274">
              <w:rPr>
                <w:rFonts w:ascii="Times New Roman" w:hAnsi="Times New Roman" w:cs="Times New Roman"/>
                <w:color w:val="FF0000"/>
                <w:sz w:val="24"/>
                <w:szCs w:val="24"/>
              </w:rPr>
              <w:t xml:space="preserve"> dokumentą „</w:t>
            </w:r>
            <w:r w:rsidR="008D3274" w:rsidRPr="008D3274">
              <w:rPr>
                <w:rFonts w:ascii="Times New Roman" w:hAnsi="Times New Roman" w:cs="Times New Roman"/>
                <w:color w:val="FF0000"/>
                <w:sz w:val="24"/>
                <w:szCs w:val="24"/>
              </w:rPr>
              <w:t xml:space="preserve">Specialiosios Žemaitės </w:t>
            </w:r>
            <w:r w:rsidR="008D3274">
              <w:rPr>
                <w:rFonts w:ascii="Times New Roman" w:hAnsi="Times New Roman" w:cs="Times New Roman"/>
                <w:color w:val="FF0000"/>
                <w:sz w:val="24"/>
                <w:szCs w:val="24"/>
              </w:rPr>
              <w:t>J</w:t>
            </w:r>
            <w:r w:rsidR="008D3274" w:rsidRPr="008D3274">
              <w:rPr>
                <w:rFonts w:ascii="Times New Roman" w:hAnsi="Times New Roman" w:cs="Times New Roman"/>
                <w:color w:val="FF0000"/>
                <w:sz w:val="24"/>
                <w:szCs w:val="24"/>
              </w:rPr>
              <w:t>oninių gatvės sąlygos  aktuali redakcija 02-19</w:t>
            </w:r>
            <w:r w:rsidR="008D3274">
              <w:rPr>
                <w:rFonts w:ascii="Times New Roman" w:hAnsi="Times New Roman" w:cs="Times New Roman"/>
                <w:color w:val="FF0000"/>
                <w:sz w:val="24"/>
                <w:szCs w:val="24"/>
              </w:rPr>
              <w:t>“ kuriame yra patikslintas</w:t>
            </w:r>
            <w:r>
              <w:rPr>
                <w:rFonts w:ascii="Times New Roman" w:hAnsi="Times New Roman" w:cs="Times New Roman"/>
                <w:color w:val="FF0000"/>
                <w:sz w:val="24"/>
                <w:szCs w:val="24"/>
              </w:rPr>
              <w:t xml:space="preserve"> </w:t>
            </w:r>
            <w:hyperlink w:anchor="_Toc187748036" w:history="1">
              <w:r w:rsidRPr="00481006">
                <w:rPr>
                  <w:rStyle w:val="Hipersaitas"/>
                  <w:rFonts w:ascii="Times New Roman" w:hAnsi="Times New Roman" w:cs="Times New Roman"/>
                  <w:sz w:val="24"/>
                  <w:szCs w:val="24"/>
                </w:rPr>
                <w:t>Pirkimo sąlygų 7 priedas „Įkainotos veiklos sąrašas“</w:t>
              </w:r>
            </w:hyperlink>
            <w:r>
              <w:rPr>
                <w:rFonts w:ascii="Times New Roman" w:hAnsi="Times New Roman" w:cs="Times New Roman"/>
                <w:color w:val="FF0000"/>
                <w:sz w:val="24"/>
                <w:szCs w:val="24"/>
              </w:rPr>
              <w:t xml:space="preserve"> </w:t>
            </w:r>
          </w:p>
        </w:tc>
      </w:tr>
      <w:bookmarkEnd w:id="0"/>
      <w:tr w:rsidR="00F9336E" w:rsidRPr="00E54D5E" w14:paraId="1CB9D23E" w14:textId="77777777" w:rsidTr="00786DB2">
        <w:trPr>
          <w:trHeight w:val="2777"/>
        </w:trPr>
        <w:tc>
          <w:tcPr>
            <w:tcW w:w="4927" w:type="dxa"/>
          </w:tcPr>
          <w:p w14:paraId="683FD9FF" w14:textId="77777777" w:rsidR="00FB2C46" w:rsidRPr="00481006" w:rsidRDefault="00FB2C46" w:rsidP="00FB2C46">
            <w:pPr>
              <w:rPr>
                <w:rFonts w:ascii="Times New Roman" w:hAnsi="Times New Roman" w:cs="Times New Roman"/>
                <w:b/>
                <w:bCs/>
                <w:sz w:val="24"/>
                <w:szCs w:val="24"/>
              </w:rPr>
            </w:pPr>
            <w:r w:rsidRPr="00481006">
              <w:rPr>
                <w:rFonts w:ascii="Times New Roman" w:hAnsi="Times New Roman" w:cs="Times New Roman"/>
                <w:b/>
                <w:bCs/>
                <w:sz w:val="24"/>
                <w:szCs w:val="24"/>
              </w:rPr>
              <w:t>SUSISIEKIMO DALIS Žemaitės g., Joninių g.</w:t>
            </w:r>
          </w:p>
          <w:p w14:paraId="749B08B0" w14:textId="77777777" w:rsidR="00FB2C46" w:rsidRPr="00481006" w:rsidRDefault="00FB2C46" w:rsidP="00FB2C46">
            <w:pPr>
              <w:pStyle w:val="Sraopastraipa"/>
              <w:numPr>
                <w:ilvl w:val="0"/>
                <w:numId w:val="6"/>
              </w:numPr>
              <w:spacing w:after="200" w:line="276" w:lineRule="auto"/>
              <w:rPr>
                <w:rFonts w:ascii="Times New Roman" w:hAnsi="Times New Roman" w:cs="Times New Roman"/>
                <w:sz w:val="24"/>
                <w:szCs w:val="24"/>
              </w:rPr>
            </w:pPr>
            <w:r w:rsidRPr="00481006">
              <w:rPr>
                <w:rFonts w:ascii="Times New Roman" w:hAnsi="Times New Roman" w:cs="Times New Roman"/>
                <w:sz w:val="24"/>
                <w:szCs w:val="24"/>
              </w:rPr>
              <w:t>Prašome pateikti piltinio grunto įrengimo kiekius po žaliomis dangomis</w:t>
            </w:r>
          </w:p>
          <w:p w14:paraId="76508577" w14:textId="6C036F68" w:rsidR="00F9336E" w:rsidRPr="00481006" w:rsidRDefault="00786DB2" w:rsidP="00786DB2">
            <w:pPr>
              <w:rPr>
                <w:rFonts w:ascii="Times New Roman" w:hAnsi="Times New Roman" w:cs="Times New Roman"/>
                <w:sz w:val="24"/>
                <w:szCs w:val="24"/>
              </w:rPr>
            </w:pPr>
            <w:r w:rsidRPr="00481006">
              <w:rPr>
                <w:rFonts w:ascii="Times New Roman" w:hAnsi="Times New Roman" w:cs="Times New Roman"/>
                <w:noProof/>
                <w:sz w:val="24"/>
                <w:szCs w:val="24"/>
              </w:rPr>
              <w:drawing>
                <wp:inline distT="0" distB="0" distL="0" distR="0" wp14:anchorId="564EFA9C" wp14:editId="2EF113B5">
                  <wp:extent cx="1615580" cy="937341"/>
                  <wp:effectExtent l="0" t="0" r="3810" b="0"/>
                  <wp:docPr id="86735871" name="Paveikslėlis 1" descr="Paveikslėlis, kuriame yra diagrama, eskizas, ekrano kopija,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5871" name="Paveikslėlis 1" descr="Paveikslėlis, kuriame yra diagrama, eskizas, ekrano kopija, Planas&#10;&#10;Dirbtinio intelekto sugeneruotas turinys gali būti neteisingas."/>
                          <pic:cNvPicPr/>
                        </pic:nvPicPr>
                        <pic:blipFill>
                          <a:blip r:embed="rId5"/>
                          <a:stretch>
                            <a:fillRect/>
                          </a:stretch>
                        </pic:blipFill>
                        <pic:spPr>
                          <a:xfrm>
                            <a:off x="0" y="0"/>
                            <a:ext cx="1615580" cy="937341"/>
                          </a:xfrm>
                          <a:prstGeom prst="rect">
                            <a:avLst/>
                          </a:prstGeom>
                        </pic:spPr>
                      </pic:pic>
                    </a:graphicData>
                  </a:graphic>
                </wp:inline>
              </w:drawing>
            </w:r>
          </w:p>
        </w:tc>
        <w:tc>
          <w:tcPr>
            <w:tcW w:w="4927" w:type="dxa"/>
          </w:tcPr>
          <w:p w14:paraId="3A30DE98" w14:textId="77777777" w:rsidR="00786DB2" w:rsidRPr="00786DB2" w:rsidRDefault="00786DB2" w:rsidP="00786DB2">
            <w:pPr>
              <w:jc w:val="both"/>
              <w:rPr>
                <w:rFonts w:ascii="Times New Roman" w:hAnsi="Times New Roman" w:cs="Times New Roman"/>
                <w:sz w:val="24"/>
                <w:szCs w:val="24"/>
              </w:rPr>
            </w:pPr>
            <w:r w:rsidRPr="00786DB2">
              <w:rPr>
                <w:rFonts w:ascii="Times New Roman" w:hAnsi="Times New Roman" w:cs="Times New Roman"/>
                <w:sz w:val="24"/>
                <w:szCs w:val="24"/>
              </w:rPr>
              <w:t>Rangovas teikdamas pasiūlymą turi vadovautis pateiktu sąnaudų kiekių žiniaraščiu. Šie klausimai bus sprendžiami projekto vykdymo priežiūros metu. Jeigu bus poreikis papildomiems darbams, jie bus finansuojami.</w:t>
            </w:r>
          </w:p>
          <w:p w14:paraId="0A1D2FA7" w14:textId="783C6F59" w:rsidR="00F9336E" w:rsidRPr="00481006" w:rsidRDefault="00F9336E" w:rsidP="009D6789">
            <w:pPr>
              <w:jc w:val="both"/>
              <w:rPr>
                <w:rFonts w:ascii="Times New Roman" w:hAnsi="Times New Roman" w:cs="Times New Roman"/>
                <w:sz w:val="24"/>
                <w:szCs w:val="24"/>
              </w:rPr>
            </w:pPr>
          </w:p>
        </w:tc>
      </w:tr>
      <w:tr w:rsidR="00F9336E" w:rsidRPr="00E54D5E" w14:paraId="3FD7731C" w14:textId="77777777" w:rsidTr="009D6789">
        <w:tc>
          <w:tcPr>
            <w:tcW w:w="4927" w:type="dxa"/>
          </w:tcPr>
          <w:p w14:paraId="382EF5C4" w14:textId="77777777" w:rsidR="00134108" w:rsidRPr="00134108" w:rsidRDefault="00134108" w:rsidP="00134108">
            <w:pPr>
              <w:jc w:val="both"/>
              <w:rPr>
                <w:rFonts w:ascii="Times New Roman" w:hAnsi="Times New Roman" w:cs="Times New Roman"/>
                <w:b/>
                <w:bCs/>
                <w:sz w:val="24"/>
                <w:szCs w:val="24"/>
              </w:rPr>
            </w:pPr>
            <w:r w:rsidRPr="00134108">
              <w:rPr>
                <w:rFonts w:ascii="Times New Roman" w:hAnsi="Times New Roman" w:cs="Times New Roman"/>
                <w:b/>
                <w:bCs/>
                <w:sz w:val="24"/>
                <w:szCs w:val="24"/>
              </w:rPr>
              <w:t>SUSISIEKIMO DALIS Joninių g.</w:t>
            </w:r>
          </w:p>
          <w:p w14:paraId="7C973518" w14:textId="77777777" w:rsidR="00134108" w:rsidRPr="00134108" w:rsidRDefault="00134108" w:rsidP="00134108">
            <w:pPr>
              <w:jc w:val="both"/>
              <w:rPr>
                <w:rFonts w:ascii="Times New Roman" w:hAnsi="Times New Roman" w:cs="Times New Roman"/>
                <w:b/>
                <w:bCs/>
                <w:sz w:val="24"/>
                <w:szCs w:val="24"/>
              </w:rPr>
            </w:pPr>
            <w:r w:rsidRPr="00134108">
              <w:rPr>
                <w:rFonts w:ascii="Times New Roman" w:hAnsi="Times New Roman" w:cs="Times New Roman"/>
                <w:b/>
                <w:bCs/>
                <w:sz w:val="24"/>
                <w:szCs w:val="24"/>
              </w:rPr>
              <w:t>SĄNAUDŲ ŽINIARAŠTIS</w:t>
            </w:r>
          </w:p>
          <w:p w14:paraId="4FDCD234" w14:textId="77777777" w:rsidR="00134108" w:rsidRPr="00134108" w:rsidRDefault="00134108" w:rsidP="00134108">
            <w:pPr>
              <w:numPr>
                <w:ilvl w:val="0"/>
                <w:numId w:val="7"/>
              </w:numPr>
              <w:jc w:val="both"/>
              <w:rPr>
                <w:rFonts w:ascii="Times New Roman" w:hAnsi="Times New Roman" w:cs="Times New Roman"/>
                <w:b/>
                <w:bCs/>
                <w:sz w:val="24"/>
                <w:szCs w:val="24"/>
              </w:rPr>
            </w:pPr>
            <w:r w:rsidRPr="00134108">
              <w:rPr>
                <w:rFonts w:ascii="Times New Roman" w:hAnsi="Times New Roman" w:cs="Times New Roman"/>
                <w:b/>
                <w:bCs/>
                <w:sz w:val="24"/>
                <w:szCs w:val="24"/>
              </w:rPr>
              <w:t>1.Paruošiamieji ir ardymo darbai</w:t>
            </w:r>
          </w:p>
          <w:p w14:paraId="6578F1BA"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1.9 Pralaidų demontavimas 24 m3</w:t>
            </w:r>
          </w:p>
          <w:p w14:paraId="6BDE486E"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Prašome pateikti demontuojamų pralaidų diametrus bei jų ilgius metrais.</w:t>
            </w:r>
          </w:p>
          <w:p w14:paraId="0187B44E" w14:textId="77777777" w:rsidR="00134108" w:rsidRPr="00134108" w:rsidRDefault="00134108" w:rsidP="00134108">
            <w:pPr>
              <w:numPr>
                <w:ilvl w:val="0"/>
                <w:numId w:val="7"/>
              </w:numPr>
              <w:jc w:val="both"/>
              <w:rPr>
                <w:rFonts w:ascii="Times New Roman" w:hAnsi="Times New Roman" w:cs="Times New Roman"/>
                <w:sz w:val="24"/>
                <w:szCs w:val="24"/>
              </w:rPr>
            </w:pPr>
            <w:r w:rsidRPr="00134108">
              <w:rPr>
                <w:rFonts w:ascii="Times New Roman" w:hAnsi="Times New Roman" w:cs="Times New Roman"/>
                <w:sz w:val="24"/>
                <w:szCs w:val="24"/>
              </w:rPr>
              <w:t>Prašome pateikti piltinio grunto įrengimo kiekius po žaliomis dangomis</w:t>
            </w:r>
          </w:p>
          <w:p w14:paraId="1FC34D52" w14:textId="34E27B06" w:rsidR="00F9336E" w:rsidRPr="00481006" w:rsidRDefault="00F9336E" w:rsidP="009D6789">
            <w:pPr>
              <w:jc w:val="both"/>
              <w:rPr>
                <w:rFonts w:ascii="Times New Roman" w:hAnsi="Times New Roman" w:cs="Times New Roman"/>
                <w:sz w:val="24"/>
                <w:szCs w:val="24"/>
              </w:rPr>
            </w:pPr>
          </w:p>
        </w:tc>
        <w:tc>
          <w:tcPr>
            <w:tcW w:w="4927" w:type="dxa"/>
          </w:tcPr>
          <w:p w14:paraId="227A107E" w14:textId="02EF310A" w:rsidR="00F9336E" w:rsidRPr="00481006" w:rsidRDefault="00786DB2" w:rsidP="009D6789">
            <w:pPr>
              <w:jc w:val="both"/>
              <w:rPr>
                <w:rFonts w:ascii="Times New Roman" w:hAnsi="Times New Roman" w:cs="Times New Roman"/>
                <w:sz w:val="24"/>
                <w:szCs w:val="24"/>
              </w:rPr>
            </w:pPr>
            <w:r w:rsidRPr="00481006">
              <w:rPr>
                <w:rFonts w:ascii="Times New Roman" w:hAnsi="Times New Roman" w:cs="Times New Roman"/>
                <w:sz w:val="24"/>
                <w:szCs w:val="24"/>
              </w:rPr>
              <w:t>Demontuojamos D100-D400 pralaidos, ilgis  nuo 3,0 m iki 12 m, bendras ilgis – 115,0 m.</w:t>
            </w:r>
          </w:p>
        </w:tc>
      </w:tr>
      <w:tr w:rsidR="00F9336E" w:rsidRPr="00E54D5E" w14:paraId="0988EAD2" w14:textId="77777777" w:rsidTr="009D6789">
        <w:tc>
          <w:tcPr>
            <w:tcW w:w="4927" w:type="dxa"/>
          </w:tcPr>
          <w:p w14:paraId="6F2AC8C3"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SUSISIEKIMO DALIS Joninių g.</w:t>
            </w:r>
          </w:p>
          <w:p w14:paraId="5764CE3C"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SĄNAUDŲ ŽINIARAŠTIS</w:t>
            </w:r>
          </w:p>
          <w:p w14:paraId="21A9140D" w14:textId="77777777" w:rsidR="00134108" w:rsidRPr="00134108" w:rsidRDefault="00134108" w:rsidP="00134108">
            <w:pPr>
              <w:numPr>
                <w:ilvl w:val="0"/>
                <w:numId w:val="7"/>
              </w:numPr>
              <w:jc w:val="both"/>
              <w:rPr>
                <w:rFonts w:ascii="Times New Roman" w:hAnsi="Times New Roman" w:cs="Times New Roman"/>
                <w:sz w:val="24"/>
                <w:szCs w:val="24"/>
              </w:rPr>
            </w:pPr>
            <w:r w:rsidRPr="00134108">
              <w:rPr>
                <w:rFonts w:ascii="Times New Roman" w:hAnsi="Times New Roman" w:cs="Times New Roman"/>
                <w:sz w:val="24"/>
                <w:szCs w:val="24"/>
              </w:rPr>
              <w:t>2.12.  Drenažo įrengimo darbai:</w:t>
            </w:r>
          </w:p>
          <w:p w14:paraId="32622B5D" w14:textId="5AD5ECE1" w:rsidR="00F9336E" w:rsidRPr="00481006" w:rsidRDefault="00134108" w:rsidP="00786DB2">
            <w:pPr>
              <w:jc w:val="both"/>
              <w:rPr>
                <w:rFonts w:ascii="Times New Roman" w:hAnsi="Times New Roman" w:cs="Times New Roman"/>
                <w:sz w:val="24"/>
                <w:szCs w:val="24"/>
              </w:rPr>
            </w:pPr>
            <w:r w:rsidRPr="00134108">
              <w:rPr>
                <w:rFonts w:ascii="Times New Roman" w:hAnsi="Times New Roman" w:cs="Times New Roman"/>
                <w:sz w:val="24"/>
                <w:szCs w:val="24"/>
              </w:rPr>
              <w:lastRenderedPageBreak/>
              <w:t>Prašome drenažo įrengimo žemės darbų kiekius pateikti atskira eilute.</w:t>
            </w:r>
          </w:p>
        </w:tc>
        <w:tc>
          <w:tcPr>
            <w:tcW w:w="4927" w:type="dxa"/>
          </w:tcPr>
          <w:p w14:paraId="14B4E1EC" w14:textId="77777777" w:rsidR="00134108" w:rsidRPr="00481006" w:rsidRDefault="00134108" w:rsidP="00134108">
            <w:pPr>
              <w:rPr>
                <w:rFonts w:ascii="Times New Roman" w:hAnsi="Times New Roman" w:cs="Times New Roman"/>
                <w:sz w:val="24"/>
                <w:szCs w:val="24"/>
              </w:rPr>
            </w:pPr>
            <w:r w:rsidRPr="00481006">
              <w:rPr>
                <w:rFonts w:ascii="Times New Roman" w:hAnsi="Times New Roman" w:cs="Times New Roman"/>
                <w:sz w:val="24"/>
                <w:szCs w:val="24"/>
              </w:rPr>
              <w:lastRenderedPageBreak/>
              <w:t>Rangovas teikdamas pasiūlymą turi vadovautis pateiktu sąnaudų kiekių žiniaraščiu.</w:t>
            </w:r>
          </w:p>
          <w:p w14:paraId="7B265B49" w14:textId="77777777" w:rsidR="00F9336E" w:rsidRPr="00481006" w:rsidRDefault="00F9336E" w:rsidP="009D6789">
            <w:pPr>
              <w:jc w:val="both"/>
              <w:rPr>
                <w:rFonts w:ascii="Times New Roman" w:hAnsi="Times New Roman" w:cs="Times New Roman"/>
                <w:sz w:val="24"/>
                <w:szCs w:val="24"/>
              </w:rPr>
            </w:pPr>
          </w:p>
        </w:tc>
      </w:tr>
      <w:tr w:rsidR="00F9336E" w:rsidRPr="00E54D5E" w14:paraId="66F259A4" w14:textId="77777777" w:rsidTr="009D6789">
        <w:tc>
          <w:tcPr>
            <w:tcW w:w="4927" w:type="dxa"/>
          </w:tcPr>
          <w:p w14:paraId="5148B521"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SUSISIEKIMO DALIS Joninių g.</w:t>
            </w:r>
          </w:p>
          <w:p w14:paraId="6D598AF4"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SĄNAUDŲ ŽINIARAŠTIS</w:t>
            </w:r>
          </w:p>
          <w:p w14:paraId="1F6D59F5" w14:textId="77777777" w:rsidR="00134108" w:rsidRPr="00134108" w:rsidRDefault="00134108" w:rsidP="00134108">
            <w:pPr>
              <w:numPr>
                <w:ilvl w:val="0"/>
                <w:numId w:val="7"/>
              </w:numPr>
              <w:jc w:val="both"/>
              <w:rPr>
                <w:rFonts w:ascii="Times New Roman" w:hAnsi="Times New Roman" w:cs="Times New Roman"/>
                <w:sz w:val="24"/>
                <w:szCs w:val="24"/>
              </w:rPr>
            </w:pPr>
            <w:r w:rsidRPr="00134108">
              <w:rPr>
                <w:rFonts w:ascii="Times New Roman" w:hAnsi="Times New Roman" w:cs="Times New Roman"/>
                <w:sz w:val="24"/>
                <w:szCs w:val="24"/>
              </w:rPr>
              <w:t>3.5 Kelkraščių įrengimo darbai</w:t>
            </w:r>
          </w:p>
          <w:p w14:paraId="4120C8D9"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Prašome pateikti kelkraščio apatinio sluoksnio įrengimo darbų kiekius.</w:t>
            </w:r>
          </w:p>
          <w:p w14:paraId="64A531F5" w14:textId="4BB8FD70" w:rsidR="00F9336E" w:rsidRPr="00481006" w:rsidRDefault="00F9336E" w:rsidP="009D6789">
            <w:pPr>
              <w:jc w:val="both"/>
              <w:rPr>
                <w:rFonts w:ascii="Times New Roman" w:hAnsi="Times New Roman" w:cs="Times New Roman"/>
                <w:sz w:val="24"/>
                <w:szCs w:val="24"/>
              </w:rPr>
            </w:pPr>
          </w:p>
        </w:tc>
        <w:tc>
          <w:tcPr>
            <w:tcW w:w="4927" w:type="dxa"/>
          </w:tcPr>
          <w:p w14:paraId="63578A2F" w14:textId="77777777" w:rsidR="00134108" w:rsidRPr="00481006" w:rsidRDefault="00134108" w:rsidP="00134108">
            <w:pPr>
              <w:rPr>
                <w:rFonts w:ascii="Times New Roman" w:hAnsi="Times New Roman" w:cs="Times New Roman"/>
                <w:sz w:val="24"/>
                <w:szCs w:val="24"/>
              </w:rPr>
            </w:pPr>
            <w:r w:rsidRPr="00481006">
              <w:rPr>
                <w:rFonts w:ascii="Times New Roman" w:hAnsi="Times New Roman" w:cs="Times New Roman"/>
                <w:sz w:val="24"/>
                <w:szCs w:val="24"/>
              </w:rPr>
              <w:t>Rangovas teikdamas pasiūlymą turi vadovautis pateiktu sąnaudų kiekių žiniaraščiu. Šie klausimai bus sprendžiami projekto vykdymo priežiūros metu. Jeigu bus poreikis papildomiems darbams, jie bus finansuojami.</w:t>
            </w:r>
          </w:p>
          <w:p w14:paraId="307A82A2" w14:textId="77777777" w:rsidR="00F9336E" w:rsidRPr="00481006" w:rsidRDefault="00F9336E" w:rsidP="009D6789">
            <w:pPr>
              <w:jc w:val="both"/>
              <w:rPr>
                <w:rFonts w:ascii="Times New Roman" w:hAnsi="Times New Roman" w:cs="Times New Roman"/>
                <w:sz w:val="24"/>
                <w:szCs w:val="24"/>
              </w:rPr>
            </w:pPr>
          </w:p>
        </w:tc>
      </w:tr>
      <w:tr w:rsidR="00F9336E" w:rsidRPr="00E54D5E" w14:paraId="0D79E64C" w14:textId="77777777" w:rsidTr="009D6789">
        <w:tc>
          <w:tcPr>
            <w:tcW w:w="4927" w:type="dxa"/>
          </w:tcPr>
          <w:p w14:paraId="1F3495EC"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SUSISIEKIMO DALIS Joninių g.</w:t>
            </w:r>
          </w:p>
          <w:p w14:paraId="3F684C23"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SĄNAUDŲ ŽINIARAŠTIS</w:t>
            </w:r>
          </w:p>
          <w:p w14:paraId="75619449" w14:textId="77777777" w:rsidR="00134108" w:rsidRPr="00134108" w:rsidRDefault="00134108" w:rsidP="00134108">
            <w:pPr>
              <w:numPr>
                <w:ilvl w:val="0"/>
                <w:numId w:val="7"/>
              </w:numPr>
              <w:jc w:val="both"/>
              <w:rPr>
                <w:rFonts w:ascii="Times New Roman" w:hAnsi="Times New Roman" w:cs="Times New Roman"/>
                <w:sz w:val="24"/>
                <w:szCs w:val="24"/>
              </w:rPr>
            </w:pPr>
            <w:r w:rsidRPr="00134108">
              <w:rPr>
                <w:rFonts w:ascii="Times New Roman" w:hAnsi="Times New Roman" w:cs="Times New Roman"/>
                <w:sz w:val="24"/>
                <w:szCs w:val="24"/>
              </w:rPr>
              <w:t>5. Kiti darbai</w:t>
            </w:r>
          </w:p>
          <w:p w14:paraId="3B829E18"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5.1.4. Šulinio perdangos plokštės keitimas</w:t>
            </w:r>
          </w:p>
          <w:p w14:paraId="1CF7D603"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Prašome nurodyti keičiamų perdangos plokščių diametrą, kad visi Tiekėjai juos įsivertintu vienodai.</w:t>
            </w:r>
          </w:p>
          <w:p w14:paraId="7A65CBC8" w14:textId="12DF7ECB" w:rsidR="00F9336E" w:rsidRPr="00481006" w:rsidRDefault="00F9336E" w:rsidP="009D6789">
            <w:pPr>
              <w:jc w:val="both"/>
              <w:rPr>
                <w:rFonts w:ascii="Times New Roman" w:hAnsi="Times New Roman" w:cs="Times New Roman"/>
                <w:sz w:val="24"/>
                <w:szCs w:val="24"/>
              </w:rPr>
            </w:pPr>
          </w:p>
        </w:tc>
        <w:tc>
          <w:tcPr>
            <w:tcW w:w="4927" w:type="dxa"/>
          </w:tcPr>
          <w:p w14:paraId="12C17B40"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Rangovas teikdamas pasiūlymą turi vadovautis pateiktu sąnaudų kiekių žiniaraščiu. Perdangos plokščių diametras 2,0 m.</w:t>
            </w:r>
          </w:p>
          <w:p w14:paraId="2E47A461" w14:textId="77777777" w:rsidR="00F9336E" w:rsidRPr="00481006" w:rsidRDefault="00F9336E" w:rsidP="009D6789">
            <w:pPr>
              <w:jc w:val="both"/>
              <w:rPr>
                <w:rFonts w:ascii="Times New Roman" w:hAnsi="Times New Roman" w:cs="Times New Roman"/>
                <w:sz w:val="24"/>
                <w:szCs w:val="24"/>
              </w:rPr>
            </w:pPr>
          </w:p>
        </w:tc>
      </w:tr>
      <w:tr w:rsidR="00134108" w:rsidRPr="00E54D5E" w14:paraId="67209611" w14:textId="77777777" w:rsidTr="009D6789">
        <w:tc>
          <w:tcPr>
            <w:tcW w:w="4927" w:type="dxa"/>
          </w:tcPr>
          <w:p w14:paraId="16623362"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SUSISIEKIMO DALIS Joninių g.</w:t>
            </w:r>
          </w:p>
          <w:p w14:paraId="5059E37C"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SĄNAUDŲ ŽINIARAŠTIS</w:t>
            </w:r>
          </w:p>
          <w:p w14:paraId="629FF397"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5.1.8. Betoninio latako LE 3-24 (400x500x240mm) įrengimas.</w:t>
            </w:r>
          </w:p>
          <w:p w14:paraId="2D50E19E"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Prašome pateikti betoninių latakų įrengimo skersinį profilį.</w:t>
            </w:r>
          </w:p>
          <w:p w14:paraId="7A1C237C" w14:textId="77777777" w:rsidR="00134108" w:rsidRPr="00481006" w:rsidRDefault="00134108" w:rsidP="00134108">
            <w:pPr>
              <w:jc w:val="both"/>
              <w:rPr>
                <w:rFonts w:ascii="Times New Roman" w:hAnsi="Times New Roman" w:cs="Times New Roman"/>
                <w:sz w:val="24"/>
                <w:szCs w:val="24"/>
              </w:rPr>
            </w:pPr>
          </w:p>
        </w:tc>
        <w:tc>
          <w:tcPr>
            <w:tcW w:w="4927" w:type="dxa"/>
          </w:tcPr>
          <w:p w14:paraId="0F267EEA" w14:textId="7380ADDB"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Betoninis latakas įrengiamas palei atraminę sienutę ant 20 cm storio C20/25-XC2-F50-W2 betono pagrindo. Rangovas, teikdamas pasiūlymą, turi įsivertinti lataką pagal pateiktą aprašymą. Latako sprendiniai bus detalizuojami Darbo projekto metu.</w:t>
            </w:r>
          </w:p>
          <w:p w14:paraId="248A425C" w14:textId="77777777" w:rsidR="00134108" w:rsidRPr="00481006" w:rsidRDefault="00134108" w:rsidP="009D6789">
            <w:pPr>
              <w:jc w:val="both"/>
              <w:rPr>
                <w:rFonts w:ascii="Times New Roman" w:hAnsi="Times New Roman" w:cs="Times New Roman"/>
                <w:sz w:val="24"/>
                <w:szCs w:val="24"/>
              </w:rPr>
            </w:pPr>
          </w:p>
        </w:tc>
      </w:tr>
      <w:tr w:rsidR="00F9336E" w:rsidRPr="00E54D5E" w14:paraId="154C8193" w14:textId="77777777" w:rsidTr="009D6789">
        <w:tc>
          <w:tcPr>
            <w:tcW w:w="4927" w:type="dxa"/>
          </w:tcPr>
          <w:p w14:paraId="1F3DA68B"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SUSISIEKIMO DALIS Joninių g.</w:t>
            </w:r>
          </w:p>
          <w:p w14:paraId="1B2AF572"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SĄNAUDŲ ŽINIARAŠTIS</w:t>
            </w:r>
          </w:p>
          <w:p w14:paraId="25BA4C91"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5.1.9. Vandens surinkimo šulinio D400 įrengimas ir pajungimas j lietaus kanalizacija.</w:t>
            </w:r>
          </w:p>
          <w:p w14:paraId="77180F05"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Prašome nurodyti prijungiamo į lietaus kanalizaciją vamzdžio diametrą bei ilgį.</w:t>
            </w:r>
          </w:p>
          <w:p w14:paraId="1884A8E9" w14:textId="77777777" w:rsidR="00F9336E" w:rsidRPr="00481006" w:rsidRDefault="00F9336E" w:rsidP="009D6789">
            <w:pPr>
              <w:jc w:val="both"/>
              <w:rPr>
                <w:rFonts w:ascii="Times New Roman" w:hAnsi="Times New Roman" w:cs="Times New Roman"/>
                <w:sz w:val="24"/>
                <w:szCs w:val="24"/>
              </w:rPr>
            </w:pPr>
          </w:p>
        </w:tc>
        <w:tc>
          <w:tcPr>
            <w:tcW w:w="4927" w:type="dxa"/>
          </w:tcPr>
          <w:p w14:paraId="1659D22C" w14:textId="77777777" w:rsidR="00134108" w:rsidRPr="00134108" w:rsidRDefault="00134108" w:rsidP="00134108">
            <w:pPr>
              <w:jc w:val="both"/>
              <w:rPr>
                <w:rFonts w:ascii="Times New Roman" w:hAnsi="Times New Roman" w:cs="Times New Roman"/>
                <w:sz w:val="24"/>
                <w:szCs w:val="24"/>
              </w:rPr>
            </w:pPr>
            <w:r w:rsidRPr="00134108">
              <w:rPr>
                <w:rFonts w:ascii="Times New Roman" w:hAnsi="Times New Roman" w:cs="Times New Roman"/>
                <w:sz w:val="24"/>
                <w:szCs w:val="24"/>
              </w:rPr>
              <w:t>.: Į šį mato vienetą Rangovas turi įsivertinti pajungimą PVC vamzdžiu d200, vamzdžio ilgis – 25 m.</w:t>
            </w:r>
          </w:p>
          <w:p w14:paraId="3450A812" w14:textId="7D242AC3" w:rsidR="00F9336E" w:rsidRPr="00481006" w:rsidRDefault="00F9336E" w:rsidP="009D6789">
            <w:pPr>
              <w:jc w:val="both"/>
              <w:rPr>
                <w:rFonts w:ascii="Times New Roman" w:hAnsi="Times New Roman" w:cs="Times New Roman"/>
                <w:sz w:val="24"/>
                <w:szCs w:val="24"/>
              </w:rPr>
            </w:pPr>
          </w:p>
        </w:tc>
      </w:tr>
    </w:tbl>
    <w:p w14:paraId="0314C436" w14:textId="77777777" w:rsidR="00AF4FFD" w:rsidRDefault="00AF4FFD" w:rsidP="009D6789">
      <w:pPr>
        <w:spacing w:after="0" w:line="240" w:lineRule="auto"/>
        <w:jc w:val="both"/>
        <w:rPr>
          <w:rFonts w:ascii="Times New Roman" w:hAnsi="Times New Roman" w:cs="Times New Roman"/>
          <w:sz w:val="24"/>
          <w:szCs w:val="24"/>
        </w:rPr>
      </w:pPr>
    </w:p>
    <w:p w14:paraId="6A67E00F" w14:textId="77777777" w:rsidR="00A90BD0" w:rsidRDefault="00A90BD0" w:rsidP="009D6789">
      <w:pPr>
        <w:spacing w:after="0" w:line="240" w:lineRule="auto"/>
        <w:jc w:val="both"/>
        <w:rPr>
          <w:rFonts w:ascii="Times New Roman" w:hAnsi="Times New Roman" w:cs="Times New Roman"/>
          <w:sz w:val="24"/>
          <w:szCs w:val="24"/>
        </w:rPr>
      </w:pPr>
    </w:p>
    <w:p w14:paraId="0D8E6BA3" w14:textId="25D4E4EA" w:rsidR="00A90BD0" w:rsidRPr="00A90BD0" w:rsidRDefault="00A90BD0" w:rsidP="009D6789">
      <w:pPr>
        <w:spacing w:after="0" w:line="240" w:lineRule="auto"/>
        <w:jc w:val="both"/>
        <w:rPr>
          <w:rFonts w:ascii="Times New Roman" w:hAnsi="Times New Roman" w:cs="Times New Roman"/>
          <w:b/>
          <w:bCs/>
          <w:sz w:val="24"/>
          <w:szCs w:val="24"/>
        </w:rPr>
      </w:pPr>
      <w:r w:rsidRPr="00A90BD0">
        <w:rPr>
          <w:rFonts w:ascii="Times New Roman" w:hAnsi="Times New Roman" w:cs="Times New Roman"/>
          <w:b/>
          <w:bCs/>
          <w:sz w:val="24"/>
          <w:szCs w:val="24"/>
        </w:rPr>
        <w:t>Informuojame, kad nukeliamas pasiūlymų pateikimo terminas iki 2025-02-24 d. 9:00 val.</w:t>
      </w:r>
    </w:p>
    <w:sectPr w:rsidR="00A90BD0" w:rsidRPr="00A90B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4105"/>
    <w:multiLevelType w:val="hybridMultilevel"/>
    <w:tmpl w:val="6220ED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FA436F"/>
    <w:multiLevelType w:val="hybridMultilevel"/>
    <w:tmpl w:val="2B6C39CC"/>
    <w:lvl w:ilvl="0" w:tplc="2A0C5BB8">
      <w:numFmt w:val="bullet"/>
      <w:lvlText w:val="-"/>
      <w:lvlJc w:val="left"/>
      <w:pPr>
        <w:ind w:left="720" w:hanging="360"/>
      </w:pPr>
      <w:rPr>
        <w:rFonts w:ascii="Arial Narrow" w:eastAsia="Calibri" w:hAnsi="Arial Narrow"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ADB7AD6"/>
    <w:multiLevelType w:val="hybridMultilevel"/>
    <w:tmpl w:val="8A0C56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17257FD"/>
    <w:multiLevelType w:val="hybridMultilevel"/>
    <w:tmpl w:val="80A60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9F58C8"/>
    <w:multiLevelType w:val="hybridMultilevel"/>
    <w:tmpl w:val="C1F8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8672101">
    <w:abstractNumId w:val="0"/>
  </w:num>
  <w:num w:numId="2" w16cid:durableId="616252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1486669">
    <w:abstractNumId w:val="1"/>
  </w:num>
  <w:num w:numId="4" w16cid:durableId="1173371926">
    <w:abstractNumId w:val="4"/>
  </w:num>
  <w:num w:numId="5" w16cid:durableId="1528367431">
    <w:abstractNumId w:val="5"/>
  </w:num>
  <w:num w:numId="6" w16cid:durableId="1429080940">
    <w:abstractNumId w:val="3"/>
  </w:num>
  <w:num w:numId="7" w16cid:durableId="1264073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33"/>
    <w:rsid w:val="00056A64"/>
    <w:rsid w:val="00101D41"/>
    <w:rsid w:val="00134108"/>
    <w:rsid w:val="001C74A8"/>
    <w:rsid w:val="0020326E"/>
    <w:rsid w:val="00320F73"/>
    <w:rsid w:val="00450A13"/>
    <w:rsid w:val="00481006"/>
    <w:rsid w:val="004D730D"/>
    <w:rsid w:val="005F05E5"/>
    <w:rsid w:val="005F3067"/>
    <w:rsid w:val="0065338F"/>
    <w:rsid w:val="006F1533"/>
    <w:rsid w:val="006F7614"/>
    <w:rsid w:val="00762438"/>
    <w:rsid w:val="00786DB2"/>
    <w:rsid w:val="007D5179"/>
    <w:rsid w:val="008D3274"/>
    <w:rsid w:val="00966041"/>
    <w:rsid w:val="009B06C5"/>
    <w:rsid w:val="009D4190"/>
    <w:rsid w:val="009D6789"/>
    <w:rsid w:val="00A84471"/>
    <w:rsid w:val="00A90BD0"/>
    <w:rsid w:val="00AF0765"/>
    <w:rsid w:val="00AF4FFD"/>
    <w:rsid w:val="00C33A46"/>
    <w:rsid w:val="00D7436F"/>
    <w:rsid w:val="00D831A4"/>
    <w:rsid w:val="00DB160E"/>
    <w:rsid w:val="00E163D2"/>
    <w:rsid w:val="00E54D5E"/>
    <w:rsid w:val="00E66EBE"/>
    <w:rsid w:val="00E76956"/>
    <w:rsid w:val="00EC7F11"/>
    <w:rsid w:val="00F9336E"/>
    <w:rsid w:val="00FB2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4C54"/>
  <w15:chartTrackingRefBased/>
  <w15:docId w15:val="{627EA62D-3EB7-4404-B0DB-FC072FF5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15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15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153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153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153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15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5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5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5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5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15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15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15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15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15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5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5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5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5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5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5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5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533"/>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Lente"/>
    <w:basedOn w:val="prastasis"/>
    <w:link w:val="SraopastraipaDiagrama"/>
    <w:uiPriority w:val="34"/>
    <w:qFormat/>
    <w:rsid w:val="006F1533"/>
    <w:pPr>
      <w:ind w:left="720"/>
      <w:contextualSpacing/>
    </w:pPr>
  </w:style>
  <w:style w:type="character" w:styleId="Rykuspabraukimas">
    <w:name w:val="Intense Emphasis"/>
    <w:basedOn w:val="Numatytasispastraiposriftas"/>
    <w:uiPriority w:val="21"/>
    <w:qFormat/>
    <w:rsid w:val="006F1533"/>
    <w:rPr>
      <w:i/>
      <w:iCs/>
      <w:color w:val="2F5496" w:themeColor="accent1" w:themeShade="BF"/>
    </w:rPr>
  </w:style>
  <w:style w:type="paragraph" w:styleId="Iskirtacitata">
    <w:name w:val="Intense Quote"/>
    <w:basedOn w:val="prastasis"/>
    <w:next w:val="prastasis"/>
    <w:link w:val="IskirtacitataDiagrama"/>
    <w:uiPriority w:val="30"/>
    <w:qFormat/>
    <w:rsid w:val="006F1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1533"/>
    <w:rPr>
      <w:i/>
      <w:iCs/>
      <w:color w:val="2F5496" w:themeColor="accent1" w:themeShade="BF"/>
    </w:rPr>
  </w:style>
  <w:style w:type="character" w:styleId="Rykinuoroda">
    <w:name w:val="Intense Reference"/>
    <w:basedOn w:val="Numatytasispastraiposriftas"/>
    <w:uiPriority w:val="32"/>
    <w:qFormat/>
    <w:rsid w:val="006F1533"/>
    <w:rPr>
      <w:b/>
      <w:bCs/>
      <w:smallCaps/>
      <w:color w:val="2F5496" w:themeColor="accent1" w:themeShade="BF"/>
      <w:spacing w:val="5"/>
    </w:rPr>
  </w:style>
  <w:style w:type="table" w:styleId="Lentelstinklelis">
    <w:name w:val="Table Grid"/>
    <w:basedOn w:val="prastojilentel"/>
    <w:uiPriority w:val="39"/>
    <w:rsid w:val="00F9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semiHidden/>
    <w:unhideWhenUsed/>
    <w:rsid w:val="009D4190"/>
    <w:pPr>
      <w:spacing w:after="100"/>
      <w:ind w:left="220"/>
    </w:pPr>
  </w:style>
  <w:style w:type="character" w:styleId="Hipersaitas">
    <w:name w:val="Hyperlink"/>
    <w:basedOn w:val="Numatytasispastraiposriftas"/>
    <w:uiPriority w:val="99"/>
    <w:unhideWhenUsed/>
    <w:rsid w:val="009D4190"/>
    <w:rPr>
      <w:color w:val="0563C1" w:themeColor="hyperlink"/>
      <w:u w:val="single"/>
    </w:rPr>
  </w:style>
  <w:style w:type="character" w:styleId="Neapdorotaspaminjimas">
    <w:name w:val="Unresolved Mention"/>
    <w:basedOn w:val="Numatytasispastraiposriftas"/>
    <w:uiPriority w:val="99"/>
    <w:semiHidden/>
    <w:unhideWhenUsed/>
    <w:rsid w:val="009D4190"/>
    <w:rPr>
      <w:color w:val="605E5C"/>
      <w:shd w:val="clear" w:color="auto" w:fill="E1DFDD"/>
    </w:rPr>
  </w:style>
  <w:style w:type="character" w:styleId="Komentaronuoroda">
    <w:name w:val="annotation reference"/>
    <w:basedOn w:val="Numatytasispastraiposriftas"/>
    <w:uiPriority w:val="99"/>
    <w:semiHidden/>
    <w:unhideWhenUsed/>
    <w:rsid w:val="00DB160E"/>
    <w:rPr>
      <w:sz w:val="16"/>
      <w:szCs w:val="16"/>
    </w:rPr>
  </w:style>
  <w:style w:type="paragraph" w:styleId="Komentarotekstas">
    <w:name w:val="annotation text"/>
    <w:basedOn w:val="prastasis"/>
    <w:link w:val="KomentarotekstasDiagrama"/>
    <w:uiPriority w:val="99"/>
    <w:unhideWhenUsed/>
    <w:rsid w:val="00DB16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160E"/>
    <w:rPr>
      <w:sz w:val="20"/>
      <w:szCs w:val="20"/>
    </w:rPr>
  </w:style>
  <w:style w:type="paragraph" w:styleId="Komentarotema">
    <w:name w:val="annotation subject"/>
    <w:basedOn w:val="Komentarotekstas"/>
    <w:next w:val="Komentarotekstas"/>
    <w:link w:val="KomentarotemaDiagrama"/>
    <w:uiPriority w:val="99"/>
    <w:semiHidden/>
    <w:unhideWhenUsed/>
    <w:rsid w:val="00DB160E"/>
    <w:rPr>
      <w:b/>
      <w:bCs/>
    </w:rPr>
  </w:style>
  <w:style w:type="character" w:customStyle="1" w:styleId="KomentarotemaDiagrama">
    <w:name w:val="Komentaro tema Diagrama"/>
    <w:basedOn w:val="KomentarotekstasDiagrama"/>
    <w:link w:val="Komentarotema"/>
    <w:uiPriority w:val="99"/>
    <w:semiHidden/>
    <w:rsid w:val="00DB160E"/>
    <w:rPr>
      <w:b/>
      <w:bCs/>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qFormat/>
    <w:locked/>
    <w:rsid w:val="00E5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353">
      <w:bodyDiv w:val="1"/>
      <w:marLeft w:val="0"/>
      <w:marRight w:val="0"/>
      <w:marTop w:val="0"/>
      <w:marBottom w:val="0"/>
      <w:divBdr>
        <w:top w:val="none" w:sz="0" w:space="0" w:color="auto"/>
        <w:left w:val="none" w:sz="0" w:space="0" w:color="auto"/>
        <w:bottom w:val="none" w:sz="0" w:space="0" w:color="auto"/>
        <w:right w:val="none" w:sz="0" w:space="0" w:color="auto"/>
      </w:divBdr>
    </w:div>
    <w:div w:id="84304288">
      <w:bodyDiv w:val="1"/>
      <w:marLeft w:val="0"/>
      <w:marRight w:val="0"/>
      <w:marTop w:val="0"/>
      <w:marBottom w:val="0"/>
      <w:divBdr>
        <w:top w:val="none" w:sz="0" w:space="0" w:color="auto"/>
        <w:left w:val="none" w:sz="0" w:space="0" w:color="auto"/>
        <w:bottom w:val="none" w:sz="0" w:space="0" w:color="auto"/>
        <w:right w:val="none" w:sz="0" w:space="0" w:color="auto"/>
      </w:divBdr>
    </w:div>
    <w:div w:id="95252220">
      <w:bodyDiv w:val="1"/>
      <w:marLeft w:val="0"/>
      <w:marRight w:val="0"/>
      <w:marTop w:val="0"/>
      <w:marBottom w:val="0"/>
      <w:divBdr>
        <w:top w:val="none" w:sz="0" w:space="0" w:color="auto"/>
        <w:left w:val="none" w:sz="0" w:space="0" w:color="auto"/>
        <w:bottom w:val="none" w:sz="0" w:space="0" w:color="auto"/>
        <w:right w:val="none" w:sz="0" w:space="0" w:color="auto"/>
      </w:divBdr>
    </w:div>
    <w:div w:id="111293792">
      <w:bodyDiv w:val="1"/>
      <w:marLeft w:val="0"/>
      <w:marRight w:val="0"/>
      <w:marTop w:val="0"/>
      <w:marBottom w:val="0"/>
      <w:divBdr>
        <w:top w:val="none" w:sz="0" w:space="0" w:color="auto"/>
        <w:left w:val="none" w:sz="0" w:space="0" w:color="auto"/>
        <w:bottom w:val="none" w:sz="0" w:space="0" w:color="auto"/>
        <w:right w:val="none" w:sz="0" w:space="0" w:color="auto"/>
      </w:divBdr>
    </w:div>
    <w:div w:id="164055495">
      <w:bodyDiv w:val="1"/>
      <w:marLeft w:val="0"/>
      <w:marRight w:val="0"/>
      <w:marTop w:val="0"/>
      <w:marBottom w:val="0"/>
      <w:divBdr>
        <w:top w:val="none" w:sz="0" w:space="0" w:color="auto"/>
        <w:left w:val="none" w:sz="0" w:space="0" w:color="auto"/>
        <w:bottom w:val="none" w:sz="0" w:space="0" w:color="auto"/>
        <w:right w:val="none" w:sz="0" w:space="0" w:color="auto"/>
      </w:divBdr>
    </w:div>
    <w:div w:id="230506198">
      <w:bodyDiv w:val="1"/>
      <w:marLeft w:val="0"/>
      <w:marRight w:val="0"/>
      <w:marTop w:val="0"/>
      <w:marBottom w:val="0"/>
      <w:divBdr>
        <w:top w:val="none" w:sz="0" w:space="0" w:color="auto"/>
        <w:left w:val="none" w:sz="0" w:space="0" w:color="auto"/>
        <w:bottom w:val="none" w:sz="0" w:space="0" w:color="auto"/>
        <w:right w:val="none" w:sz="0" w:space="0" w:color="auto"/>
      </w:divBdr>
    </w:div>
    <w:div w:id="243343447">
      <w:bodyDiv w:val="1"/>
      <w:marLeft w:val="0"/>
      <w:marRight w:val="0"/>
      <w:marTop w:val="0"/>
      <w:marBottom w:val="0"/>
      <w:divBdr>
        <w:top w:val="none" w:sz="0" w:space="0" w:color="auto"/>
        <w:left w:val="none" w:sz="0" w:space="0" w:color="auto"/>
        <w:bottom w:val="none" w:sz="0" w:space="0" w:color="auto"/>
        <w:right w:val="none" w:sz="0" w:space="0" w:color="auto"/>
      </w:divBdr>
    </w:div>
    <w:div w:id="247884996">
      <w:bodyDiv w:val="1"/>
      <w:marLeft w:val="0"/>
      <w:marRight w:val="0"/>
      <w:marTop w:val="0"/>
      <w:marBottom w:val="0"/>
      <w:divBdr>
        <w:top w:val="none" w:sz="0" w:space="0" w:color="auto"/>
        <w:left w:val="none" w:sz="0" w:space="0" w:color="auto"/>
        <w:bottom w:val="none" w:sz="0" w:space="0" w:color="auto"/>
        <w:right w:val="none" w:sz="0" w:space="0" w:color="auto"/>
      </w:divBdr>
    </w:div>
    <w:div w:id="288780133">
      <w:bodyDiv w:val="1"/>
      <w:marLeft w:val="0"/>
      <w:marRight w:val="0"/>
      <w:marTop w:val="0"/>
      <w:marBottom w:val="0"/>
      <w:divBdr>
        <w:top w:val="none" w:sz="0" w:space="0" w:color="auto"/>
        <w:left w:val="none" w:sz="0" w:space="0" w:color="auto"/>
        <w:bottom w:val="none" w:sz="0" w:space="0" w:color="auto"/>
        <w:right w:val="none" w:sz="0" w:space="0" w:color="auto"/>
      </w:divBdr>
    </w:div>
    <w:div w:id="311717408">
      <w:bodyDiv w:val="1"/>
      <w:marLeft w:val="0"/>
      <w:marRight w:val="0"/>
      <w:marTop w:val="0"/>
      <w:marBottom w:val="0"/>
      <w:divBdr>
        <w:top w:val="none" w:sz="0" w:space="0" w:color="auto"/>
        <w:left w:val="none" w:sz="0" w:space="0" w:color="auto"/>
        <w:bottom w:val="none" w:sz="0" w:space="0" w:color="auto"/>
        <w:right w:val="none" w:sz="0" w:space="0" w:color="auto"/>
      </w:divBdr>
    </w:div>
    <w:div w:id="352613498">
      <w:bodyDiv w:val="1"/>
      <w:marLeft w:val="0"/>
      <w:marRight w:val="0"/>
      <w:marTop w:val="0"/>
      <w:marBottom w:val="0"/>
      <w:divBdr>
        <w:top w:val="none" w:sz="0" w:space="0" w:color="auto"/>
        <w:left w:val="none" w:sz="0" w:space="0" w:color="auto"/>
        <w:bottom w:val="none" w:sz="0" w:space="0" w:color="auto"/>
        <w:right w:val="none" w:sz="0" w:space="0" w:color="auto"/>
      </w:divBdr>
    </w:div>
    <w:div w:id="496699132">
      <w:bodyDiv w:val="1"/>
      <w:marLeft w:val="0"/>
      <w:marRight w:val="0"/>
      <w:marTop w:val="0"/>
      <w:marBottom w:val="0"/>
      <w:divBdr>
        <w:top w:val="none" w:sz="0" w:space="0" w:color="auto"/>
        <w:left w:val="none" w:sz="0" w:space="0" w:color="auto"/>
        <w:bottom w:val="none" w:sz="0" w:space="0" w:color="auto"/>
        <w:right w:val="none" w:sz="0" w:space="0" w:color="auto"/>
      </w:divBdr>
    </w:div>
    <w:div w:id="543491213">
      <w:bodyDiv w:val="1"/>
      <w:marLeft w:val="0"/>
      <w:marRight w:val="0"/>
      <w:marTop w:val="0"/>
      <w:marBottom w:val="0"/>
      <w:divBdr>
        <w:top w:val="none" w:sz="0" w:space="0" w:color="auto"/>
        <w:left w:val="none" w:sz="0" w:space="0" w:color="auto"/>
        <w:bottom w:val="none" w:sz="0" w:space="0" w:color="auto"/>
        <w:right w:val="none" w:sz="0" w:space="0" w:color="auto"/>
      </w:divBdr>
    </w:div>
    <w:div w:id="743643814">
      <w:bodyDiv w:val="1"/>
      <w:marLeft w:val="0"/>
      <w:marRight w:val="0"/>
      <w:marTop w:val="0"/>
      <w:marBottom w:val="0"/>
      <w:divBdr>
        <w:top w:val="none" w:sz="0" w:space="0" w:color="auto"/>
        <w:left w:val="none" w:sz="0" w:space="0" w:color="auto"/>
        <w:bottom w:val="none" w:sz="0" w:space="0" w:color="auto"/>
        <w:right w:val="none" w:sz="0" w:space="0" w:color="auto"/>
      </w:divBdr>
    </w:div>
    <w:div w:id="806698952">
      <w:bodyDiv w:val="1"/>
      <w:marLeft w:val="0"/>
      <w:marRight w:val="0"/>
      <w:marTop w:val="0"/>
      <w:marBottom w:val="0"/>
      <w:divBdr>
        <w:top w:val="none" w:sz="0" w:space="0" w:color="auto"/>
        <w:left w:val="none" w:sz="0" w:space="0" w:color="auto"/>
        <w:bottom w:val="none" w:sz="0" w:space="0" w:color="auto"/>
        <w:right w:val="none" w:sz="0" w:space="0" w:color="auto"/>
      </w:divBdr>
    </w:div>
    <w:div w:id="837497560">
      <w:bodyDiv w:val="1"/>
      <w:marLeft w:val="0"/>
      <w:marRight w:val="0"/>
      <w:marTop w:val="0"/>
      <w:marBottom w:val="0"/>
      <w:divBdr>
        <w:top w:val="none" w:sz="0" w:space="0" w:color="auto"/>
        <w:left w:val="none" w:sz="0" w:space="0" w:color="auto"/>
        <w:bottom w:val="none" w:sz="0" w:space="0" w:color="auto"/>
        <w:right w:val="none" w:sz="0" w:space="0" w:color="auto"/>
      </w:divBdr>
    </w:div>
    <w:div w:id="866867384">
      <w:bodyDiv w:val="1"/>
      <w:marLeft w:val="0"/>
      <w:marRight w:val="0"/>
      <w:marTop w:val="0"/>
      <w:marBottom w:val="0"/>
      <w:divBdr>
        <w:top w:val="none" w:sz="0" w:space="0" w:color="auto"/>
        <w:left w:val="none" w:sz="0" w:space="0" w:color="auto"/>
        <w:bottom w:val="none" w:sz="0" w:space="0" w:color="auto"/>
        <w:right w:val="none" w:sz="0" w:space="0" w:color="auto"/>
      </w:divBdr>
    </w:div>
    <w:div w:id="891119187">
      <w:bodyDiv w:val="1"/>
      <w:marLeft w:val="0"/>
      <w:marRight w:val="0"/>
      <w:marTop w:val="0"/>
      <w:marBottom w:val="0"/>
      <w:divBdr>
        <w:top w:val="none" w:sz="0" w:space="0" w:color="auto"/>
        <w:left w:val="none" w:sz="0" w:space="0" w:color="auto"/>
        <w:bottom w:val="none" w:sz="0" w:space="0" w:color="auto"/>
        <w:right w:val="none" w:sz="0" w:space="0" w:color="auto"/>
      </w:divBdr>
    </w:div>
    <w:div w:id="1140728530">
      <w:bodyDiv w:val="1"/>
      <w:marLeft w:val="0"/>
      <w:marRight w:val="0"/>
      <w:marTop w:val="0"/>
      <w:marBottom w:val="0"/>
      <w:divBdr>
        <w:top w:val="none" w:sz="0" w:space="0" w:color="auto"/>
        <w:left w:val="none" w:sz="0" w:space="0" w:color="auto"/>
        <w:bottom w:val="none" w:sz="0" w:space="0" w:color="auto"/>
        <w:right w:val="none" w:sz="0" w:space="0" w:color="auto"/>
      </w:divBdr>
    </w:div>
    <w:div w:id="1143277983">
      <w:bodyDiv w:val="1"/>
      <w:marLeft w:val="0"/>
      <w:marRight w:val="0"/>
      <w:marTop w:val="0"/>
      <w:marBottom w:val="0"/>
      <w:divBdr>
        <w:top w:val="none" w:sz="0" w:space="0" w:color="auto"/>
        <w:left w:val="none" w:sz="0" w:space="0" w:color="auto"/>
        <w:bottom w:val="none" w:sz="0" w:space="0" w:color="auto"/>
        <w:right w:val="none" w:sz="0" w:space="0" w:color="auto"/>
      </w:divBdr>
    </w:div>
    <w:div w:id="1221552392">
      <w:bodyDiv w:val="1"/>
      <w:marLeft w:val="0"/>
      <w:marRight w:val="0"/>
      <w:marTop w:val="0"/>
      <w:marBottom w:val="0"/>
      <w:divBdr>
        <w:top w:val="none" w:sz="0" w:space="0" w:color="auto"/>
        <w:left w:val="none" w:sz="0" w:space="0" w:color="auto"/>
        <w:bottom w:val="none" w:sz="0" w:space="0" w:color="auto"/>
        <w:right w:val="none" w:sz="0" w:space="0" w:color="auto"/>
      </w:divBdr>
    </w:div>
    <w:div w:id="1228304737">
      <w:bodyDiv w:val="1"/>
      <w:marLeft w:val="0"/>
      <w:marRight w:val="0"/>
      <w:marTop w:val="0"/>
      <w:marBottom w:val="0"/>
      <w:divBdr>
        <w:top w:val="none" w:sz="0" w:space="0" w:color="auto"/>
        <w:left w:val="none" w:sz="0" w:space="0" w:color="auto"/>
        <w:bottom w:val="none" w:sz="0" w:space="0" w:color="auto"/>
        <w:right w:val="none" w:sz="0" w:space="0" w:color="auto"/>
      </w:divBdr>
    </w:div>
    <w:div w:id="1296719072">
      <w:bodyDiv w:val="1"/>
      <w:marLeft w:val="0"/>
      <w:marRight w:val="0"/>
      <w:marTop w:val="0"/>
      <w:marBottom w:val="0"/>
      <w:divBdr>
        <w:top w:val="none" w:sz="0" w:space="0" w:color="auto"/>
        <w:left w:val="none" w:sz="0" w:space="0" w:color="auto"/>
        <w:bottom w:val="none" w:sz="0" w:space="0" w:color="auto"/>
        <w:right w:val="none" w:sz="0" w:space="0" w:color="auto"/>
      </w:divBdr>
    </w:div>
    <w:div w:id="1330866858">
      <w:bodyDiv w:val="1"/>
      <w:marLeft w:val="0"/>
      <w:marRight w:val="0"/>
      <w:marTop w:val="0"/>
      <w:marBottom w:val="0"/>
      <w:divBdr>
        <w:top w:val="none" w:sz="0" w:space="0" w:color="auto"/>
        <w:left w:val="none" w:sz="0" w:space="0" w:color="auto"/>
        <w:bottom w:val="none" w:sz="0" w:space="0" w:color="auto"/>
        <w:right w:val="none" w:sz="0" w:space="0" w:color="auto"/>
      </w:divBdr>
    </w:div>
    <w:div w:id="1336150910">
      <w:bodyDiv w:val="1"/>
      <w:marLeft w:val="0"/>
      <w:marRight w:val="0"/>
      <w:marTop w:val="0"/>
      <w:marBottom w:val="0"/>
      <w:divBdr>
        <w:top w:val="none" w:sz="0" w:space="0" w:color="auto"/>
        <w:left w:val="none" w:sz="0" w:space="0" w:color="auto"/>
        <w:bottom w:val="none" w:sz="0" w:space="0" w:color="auto"/>
        <w:right w:val="none" w:sz="0" w:space="0" w:color="auto"/>
      </w:divBdr>
    </w:div>
    <w:div w:id="1346135478">
      <w:bodyDiv w:val="1"/>
      <w:marLeft w:val="0"/>
      <w:marRight w:val="0"/>
      <w:marTop w:val="0"/>
      <w:marBottom w:val="0"/>
      <w:divBdr>
        <w:top w:val="none" w:sz="0" w:space="0" w:color="auto"/>
        <w:left w:val="none" w:sz="0" w:space="0" w:color="auto"/>
        <w:bottom w:val="none" w:sz="0" w:space="0" w:color="auto"/>
        <w:right w:val="none" w:sz="0" w:space="0" w:color="auto"/>
      </w:divBdr>
    </w:div>
    <w:div w:id="1437100156">
      <w:bodyDiv w:val="1"/>
      <w:marLeft w:val="0"/>
      <w:marRight w:val="0"/>
      <w:marTop w:val="0"/>
      <w:marBottom w:val="0"/>
      <w:divBdr>
        <w:top w:val="none" w:sz="0" w:space="0" w:color="auto"/>
        <w:left w:val="none" w:sz="0" w:space="0" w:color="auto"/>
        <w:bottom w:val="none" w:sz="0" w:space="0" w:color="auto"/>
        <w:right w:val="none" w:sz="0" w:space="0" w:color="auto"/>
      </w:divBdr>
    </w:div>
    <w:div w:id="1514538698">
      <w:bodyDiv w:val="1"/>
      <w:marLeft w:val="0"/>
      <w:marRight w:val="0"/>
      <w:marTop w:val="0"/>
      <w:marBottom w:val="0"/>
      <w:divBdr>
        <w:top w:val="none" w:sz="0" w:space="0" w:color="auto"/>
        <w:left w:val="none" w:sz="0" w:space="0" w:color="auto"/>
        <w:bottom w:val="none" w:sz="0" w:space="0" w:color="auto"/>
        <w:right w:val="none" w:sz="0" w:space="0" w:color="auto"/>
      </w:divBdr>
    </w:div>
    <w:div w:id="1632856380">
      <w:bodyDiv w:val="1"/>
      <w:marLeft w:val="0"/>
      <w:marRight w:val="0"/>
      <w:marTop w:val="0"/>
      <w:marBottom w:val="0"/>
      <w:divBdr>
        <w:top w:val="none" w:sz="0" w:space="0" w:color="auto"/>
        <w:left w:val="none" w:sz="0" w:space="0" w:color="auto"/>
        <w:bottom w:val="none" w:sz="0" w:space="0" w:color="auto"/>
        <w:right w:val="none" w:sz="0" w:space="0" w:color="auto"/>
      </w:divBdr>
    </w:div>
    <w:div w:id="1661881376">
      <w:bodyDiv w:val="1"/>
      <w:marLeft w:val="0"/>
      <w:marRight w:val="0"/>
      <w:marTop w:val="0"/>
      <w:marBottom w:val="0"/>
      <w:divBdr>
        <w:top w:val="none" w:sz="0" w:space="0" w:color="auto"/>
        <w:left w:val="none" w:sz="0" w:space="0" w:color="auto"/>
        <w:bottom w:val="none" w:sz="0" w:space="0" w:color="auto"/>
        <w:right w:val="none" w:sz="0" w:space="0" w:color="auto"/>
      </w:divBdr>
    </w:div>
    <w:div w:id="1722899571">
      <w:bodyDiv w:val="1"/>
      <w:marLeft w:val="0"/>
      <w:marRight w:val="0"/>
      <w:marTop w:val="0"/>
      <w:marBottom w:val="0"/>
      <w:divBdr>
        <w:top w:val="none" w:sz="0" w:space="0" w:color="auto"/>
        <w:left w:val="none" w:sz="0" w:space="0" w:color="auto"/>
        <w:bottom w:val="none" w:sz="0" w:space="0" w:color="auto"/>
        <w:right w:val="none" w:sz="0" w:space="0" w:color="auto"/>
      </w:divBdr>
    </w:div>
    <w:div w:id="1739547526">
      <w:bodyDiv w:val="1"/>
      <w:marLeft w:val="0"/>
      <w:marRight w:val="0"/>
      <w:marTop w:val="0"/>
      <w:marBottom w:val="0"/>
      <w:divBdr>
        <w:top w:val="none" w:sz="0" w:space="0" w:color="auto"/>
        <w:left w:val="none" w:sz="0" w:space="0" w:color="auto"/>
        <w:bottom w:val="none" w:sz="0" w:space="0" w:color="auto"/>
        <w:right w:val="none" w:sz="0" w:space="0" w:color="auto"/>
      </w:divBdr>
    </w:div>
    <w:div w:id="1776317342">
      <w:bodyDiv w:val="1"/>
      <w:marLeft w:val="0"/>
      <w:marRight w:val="0"/>
      <w:marTop w:val="0"/>
      <w:marBottom w:val="0"/>
      <w:divBdr>
        <w:top w:val="none" w:sz="0" w:space="0" w:color="auto"/>
        <w:left w:val="none" w:sz="0" w:space="0" w:color="auto"/>
        <w:bottom w:val="none" w:sz="0" w:space="0" w:color="auto"/>
        <w:right w:val="none" w:sz="0" w:space="0" w:color="auto"/>
      </w:divBdr>
    </w:div>
    <w:div w:id="1796367079">
      <w:bodyDiv w:val="1"/>
      <w:marLeft w:val="0"/>
      <w:marRight w:val="0"/>
      <w:marTop w:val="0"/>
      <w:marBottom w:val="0"/>
      <w:divBdr>
        <w:top w:val="none" w:sz="0" w:space="0" w:color="auto"/>
        <w:left w:val="none" w:sz="0" w:space="0" w:color="auto"/>
        <w:bottom w:val="none" w:sz="0" w:space="0" w:color="auto"/>
        <w:right w:val="none" w:sz="0" w:space="0" w:color="auto"/>
      </w:divBdr>
    </w:div>
    <w:div w:id="1813398820">
      <w:bodyDiv w:val="1"/>
      <w:marLeft w:val="0"/>
      <w:marRight w:val="0"/>
      <w:marTop w:val="0"/>
      <w:marBottom w:val="0"/>
      <w:divBdr>
        <w:top w:val="none" w:sz="0" w:space="0" w:color="auto"/>
        <w:left w:val="none" w:sz="0" w:space="0" w:color="auto"/>
        <w:bottom w:val="none" w:sz="0" w:space="0" w:color="auto"/>
        <w:right w:val="none" w:sz="0" w:space="0" w:color="auto"/>
      </w:divBdr>
    </w:div>
    <w:div w:id="1841115136">
      <w:bodyDiv w:val="1"/>
      <w:marLeft w:val="0"/>
      <w:marRight w:val="0"/>
      <w:marTop w:val="0"/>
      <w:marBottom w:val="0"/>
      <w:divBdr>
        <w:top w:val="none" w:sz="0" w:space="0" w:color="auto"/>
        <w:left w:val="none" w:sz="0" w:space="0" w:color="auto"/>
        <w:bottom w:val="none" w:sz="0" w:space="0" w:color="auto"/>
        <w:right w:val="none" w:sz="0" w:space="0" w:color="auto"/>
      </w:divBdr>
    </w:div>
    <w:div w:id="1867712022">
      <w:bodyDiv w:val="1"/>
      <w:marLeft w:val="0"/>
      <w:marRight w:val="0"/>
      <w:marTop w:val="0"/>
      <w:marBottom w:val="0"/>
      <w:divBdr>
        <w:top w:val="none" w:sz="0" w:space="0" w:color="auto"/>
        <w:left w:val="none" w:sz="0" w:space="0" w:color="auto"/>
        <w:bottom w:val="none" w:sz="0" w:space="0" w:color="auto"/>
        <w:right w:val="none" w:sz="0" w:space="0" w:color="auto"/>
      </w:divBdr>
    </w:div>
    <w:div w:id="1933314640">
      <w:bodyDiv w:val="1"/>
      <w:marLeft w:val="0"/>
      <w:marRight w:val="0"/>
      <w:marTop w:val="0"/>
      <w:marBottom w:val="0"/>
      <w:divBdr>
        <w:top w:val="none" w:sz="0" w:space="0" w:color="auto"/>
        <w:left w:val="none" w:sz="0" w:space="0" w:color="auto"/>
        <w:bottom w:val="none" w:sz="0" w:space="0" w:color="auto"/>
        <w:right w:val="none" w:sz="0" w:space="0" w:color="auto"/>
      </w:divBdr>
    </w:div>
    <w:div w:id="1989624797">
      <w:bodyDiv w:val="1"/>
      <w:marLeft w:val="0"/>
      <w:marRight w:val="0"/>
      <w:marTop w:val="0"/>
      <w:marBottom w:val="0"/>
      <w:divBdr>
        <w:top w:val="none" w:sz="0" w:space="0" w:color="auto"/>
        <w:left w:val="none" w:sz="0" w:space="0" w:color="auto"/>
        <w:bottom w:val="none" w:sz="0" w:space="0" w:color="auto"/>
        <w:right w:val="none" w:sz="0" w:space="0" w:color="auto"/>
      </w:divBdr>
    </w:div>
    <w:div w:id="2012291270">
      <w:bodyDiv w:val="1"/>
      <w:marLeft w:val="0"/>
      <w:marRight w:val="0"/>
      <w:marTop w:val="0"/>
      <w:marBottom w:val="0"/>
      <w:divBdr>
        <w:top w:val="none" w:sz="0" w:space="0" w:color="auto"/>
        <w:left w:val="none" w:sz="0" w:space="0" w:color="auto"/>
        <w:bottom w:val="none" w:sz="0" w:space="0" w:color="auto"/>
        <w:right w:val="none" w:sz="0" w:space="0" w:color="auto"/>
      </w:divBdr>
    </w:div>
    <w:div w:id="2034069259">
      <w:bodyDiv w:val="1"/>
      <w:marLeft w:val="0"/>
      <w:marRight w:val="0"/>
      <w:marTop w:val="0"/>
      <w:marBottom w:val="0"/>
      <w:divBdr>
        <w:top w:val="none" w:sz="0" w:space="0" w:color="auto"/>
        <w:left w:val="none" w:sz="0" w:space="0" w:color="auto"/>
        <w:bottom w:val="none" w:sz="0" w:space="0" w:color="auto"/>
        <w:right w:val="none" w:sz="0" w:space="0" w:color="auto"/>
      </w:divBdr>
    </w:div>
    <w:div w:id="2050571726">
      <w:bodyDiv w:val="1"/>
      <w:marLeft w:val="0"/>
      <w:marRight w:val="0"/>
      <w:marTop w:val="0"/>
      <w:marBottom w:val="0"/>
      <w:divBdr>
        <w:top w:val="none" w:sz="0" w:space="0" w:color="auto"/>
        <w:left w:val="none" w:sz="0" w:space="0" w:color="auto"/>
        <w:bottom w:val="none" w:sz="0" w:space="0" w:color="auto"/>
        <w:right w:val="none" w:sz="0" w:space="0" w:color="auto"/>
      </w:divBdr>
    </w:div>
    <w:div w:id="21261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2433</Words>
  <Characters>1388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Auksė Kumponienė</cp:lastModifiedBy>
  <cp:revision>4</cp:revision>
  <cp:lastPrinted>2025-02-11T13:48:00Z</cp:lastPrinted>
  <dcterms:created xsi:type="dcterms:W3CDTF">2025-02-19T07:58:00Z</dcterms:created>
  <dcterms:modified xsi:type="dcterms:W3CDTF">2025-02-19T08:41:00Z</dcterms:modified>
</cp:coreProperties>
</file>