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6F43EAAF" w:rsidR="008E28A2" w:rsidRPr="008E28A2" w:rsidRDefault="009A1993"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57C55">
        <w:rPr>
          <w:rFonts w:ascii="Times New Roman" w:hAnsi="Times New Roman"/>
          <w:b/>
          <w:color w:val="000000" w:themeColor="text1"/>
          <w:sz w:val="24"/>
          <w:szCs w:val="24"/>
        </w:rPr>
        <w:t xml:space="preserve"> </w:t>
      </w:r>
      <w:r w:rsidR="00277F22">
        <w:rPr>
          <w:rFonts w:ascii="Times New Roman" w:hAnsi="Times New Roman"/>
          <w:b/>
          <w:color w:val="000000" w:themeColor="text1"/>
          <w:sz w:val="24"/>
          <w:szCs w:val="24"/>
        </w:rPr>
        <w:t>INFORMACINIŲ LENTELIŲ</w:t>
      </w:r>
      <w:r w:rsidR="00261F53">
        <w:rPr>
          <w:rFonts w:ascii="Times New Roman" w:hAnsi="Times New Roman"/>
          <w:b/>
          <w:color w:val="000000" w:themeColor="text1"/>
          <w:sz w:val="24"/>
          <w:szCs w:val="24"/>
        </w:rPr>
        <w:t xml:space="preserve">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3630DADA"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w:t>
      </w:r>
      <w:r w:rsidR="008A2278">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(toliau – perkančioji organizacija) vykdo</w:t>
      </w:r>
      <w:r w:rsidR="009A1993">
        <w:rPr>
          <w:rFonts w:ascii="Times New Roman" w:hAnsi="Times New Roman"/>
          <w:color w:val="000000" w:themeColor="text1"/>
          <w:sz w:val="24"/>
          <w:szCs w:val="24"/>
        </w:rPr>
        <w:t xml:space="preserve"> </w:t>
      </w:r>
      <w:r w:rsidR="00277F22">
        <w:rPr>
          <w:rFonts w:ascii="Times New Roman" w:hAnsi="Times New Roman"/>
          <w:color w:val="000000" w:themeColor="text1"/>
          <w:sz w:val="24"/>
          <w:szCs w:val="24"/>
        </w:rPr>
        <w:t>informacinių lentelių</w:t>
      </w:r>
      <w:r w:rsidR="00D57C55">
        <w:rPr>
          <w:rFonts w:ascii="Times New Roman" w:hAnsi="Times New Roman"/>
          <w:color w:val="000000" w:themeColor="text1"/>
          <w:sz w:val="24"/>
          <w:szCs w:val="24"/>
        </w:rPr>
        <w:t xml:space="preserve"> </w:t>
      </w:r>
      <w:r w:rsidRPr="008E28A2">
        <w:rPr>
          <w:rFonts w:ascii="Times New Roman" w:hAnsi="Times New Roman"/>
          <w:color w:val="000000" w:themeColor="text1"/>
          <w:sz w:val="24"/>
          <w:szCs w:val="24"/>
        </w:rPr>
        <w:t>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02E8296"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5335DF">
      <w:pPr>
        <w:tabs>
          <w:tab w:val="decimal" w:pos="851"/>
        </w:tabs>
        <w:autoSpaceDN/>
        <w:spacing w:after="0"/>
        <w:ind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7E45F716" w14:textId="77777777" w:rsidR="003F192A"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10.1. užpildytas pasiūlymas, parengtas pagal pirkimo sąlygų 1 priedą. Į kainą turi būti įskaityti visi mokesčiai ir visos dalyvio išlaidos;</w:t>
      </w:r>
    </w:p>
    <w:p w14:paraId="6EDDEEFE" w14:textId="5D17B9E3" w:rsidR="008E28A2" w:rsidRPr="008E28A2" w:rsidRDefault="003F192A"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w:t>
      </w:r>
      <w:r w:rsidR="00DF3A1B">
        <w:rPr>
          <w:rFonts w:ascii="Times New Roman" w:hAnsi="Times New Roman"/>
          <w:color w:val="000000" w:themeColor="text1"/>
          <w:sz w:val="24"/>
          <w:szCs w:val="24"/>
        </w:rPr>
        <w:t xml:space="preserve"> (jeigu reikalaujama)</w:t>
      </w:r>
      <w:r w:rsidR="00FB1871">
        <w:rPr>
          <w:rFonts w:ascii="Times New Roman" w:hAnsi="Times New Roman"/>
          <w:color w:val="000000" w:themeColor="text1"/>
          <w:sz w:val="24"/>
          <w:szCs w:val="24"/>
        </w:rPr>
        <w:t xml:space="preserve"> ir pasirašyta</w:t>
      </w:r>
      <w:r>
        <w:rPr>
          <w:rFonts w:ascii="Times New Roman" w:hAnsi="Times New Roman"/>
          <w:color w:val="000000" w:themeColor="text1"/>
          <w:sz w:val="24"/>
          <w:szCs w:val="24"/>
        </w:rPr>
        <w:t xml:space="preserve"> techninė specifikacija</w:t>
      </w:r>
      <w:r w:rsidR="008E28A2" w:rsidRPr="008E28A2">
        <w:rPr>
          <w:rFonts w:ascii="Times New Roman" w:hAnsi="Times New Roman"/>
          <w:color w:val="000000" w:themeColor="text1"/>
          <w:sz w:val="24"/>
          <w:szCs w:val="24"/>
        </w:rPr>
        <w:t xml:space="preserve"> </w:t>
      </w:r>
      <w:r>
        <w:rPr>
          <w:rFonts w:ascii="Times New Roman" w:hAnsi="Times New Roman"/>
          <w:color w:val="000000" w:themeColor="text1"/>
          <w:sz w:val="24"/>
          <w:szCs w:val="24"/>
        </w:rPr>
        <w:t>pagal pirkimo sąlygų 2 priedą;</w:t>
      </w:r>
    </w:p>
    <w:p w14:paraId="0886021F" w14:textId="04729B55"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76D09558"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5335DF">
      <w:pPr>
        <w:pStyle w:val="Sraopastraipa"/>
        <w:numPr>
          <w:ilvl w:val="0"/>
          <w:numId w:val="2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D2C7AB4" w14:textId="0AF1F5A0" w:rsidR="004B2880"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4E7EAE08" w14:textId="6D07E6BD" w:rsidR="008E28A2" w:rsidRPr="008E28A2"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sidR="008E28A2" w:rsidRPr="008E28A2">
        <w:rPr>
          <w:rFonts w:ascii="Times New Roman" w:hAnsi="Times New Roman"/>
          <w:sz w:val="24"/>
          <w:szCs w:val="24"/>
        </w:rPr>
        <w:t>.</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3FB32BCE" w:rsidR="008E28A2" w:rsidRPr="00676D5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objektas –</w:t>
      </w:r>
      <w:r w:rsidR="00FD32C4">
        <w:rPr>
          <w:rFonts w:ascii="Times New Roman" w:hAnsi="Times New Roman"/>
          <w:noProof/>
          <w:sz w:val="24"/>
          <w:szCs w:val="24"/>
        </w:rPr>
        <w:t xml:space="preserve"> </w:t>
      </w:r>
      <w:r w:rsidR="00A310F7">
        <w:rPr>
          <w:rFonts w:ascii="Times New Roman" w:hAnsi="Times New Roman"/>
          <w:noProof/>
          <w:sz w:val="24"/>
          <w:szCs w:val="24"/>
        </w:rPr>
        <w:t>informacinės lentelės</w:t>
      </w:r>
      <w:r w:rsidR="00983664">
        <w:rPr>
          <w:rFonts w:ascii="Times New Roman" w:hAnsi="Times New Roman"/>
          <w:color w:val="000000" w:themeColor="text1"/>
          <w:sz w:val="24"/>
          <w:szCs w:val="24"/>
        </w:rPr>
        <w:t>.</w:t>
      </w:r>
      <w:r w:rsidR="00FF5317">
        <w:rPr>
          <w:rFonts w:ascii="Times New Roman" w:hAnsi="Times New Roman"/>
          <w:noProof/>
          <w:sz w:val="24"/>
          <w:szCs w:val="24"/>
        </w:rPr>
        <w:t xml:space="preserve"> P</w:t>
      </w:r>
      <w:r w:rsidR="00AF00A4">
        <w:rPr>
          <w:rFonts w:ascii="Times New Roman" w:hAnsi="Times New Roman"/>
          <w:noProof/>
          <w:sz w:val="24"/>
          <w:szCs w:val="24"/>
        </w:rPr>
        <w:t>rekių</w:t>
      </w:r>
      <w:r w:rsidR="00FF5317">
        <w:rPr>
          <w:rFonts w:ascii="Times New Roman" w:hAnsi="Times New Roman"/>
          <w:noProof/>
          <w:sz w:val="24"/>
          <w:szCs w:val="24"/>
        </w:rPr>
        <w:t xml:space="preserve"> sa</w:t>
      </w:r>
      <w:r w:rsidR="0061786E">
        <w:rPr>
          <w:rFonts w:ascii="Times New Roman" w:hAnsi="Times New Roman"/>
          <w:noProof/>
          <w:sz w:val="24"/>
          <w:szCs w:val="24"/>
        </w:rPr>
        <w:t>vybės ir apimtys nurodytos techninėjė specifikacijoje.</w:t>
      </w:r>
    </w:p>
    <w:p w14:paraId="435958D6" w14:textId="66BD6AD4" w:rsidR="008E28A2" w:rsidRPr="00840174"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objekto kodas pagal BVPŽ –</w:t>
      </w:r>
      <w:r w:rsidR="00FD32C4">
        <w:rPr>
          <w:rFonts w:ascii="Times New Roman" w:hAnsi="Times New Roman"/>
          <w:noProof/>
          <w:sz w:val="24"/>
          <w:szCs w:val="24"/>
        </w:rPr>
        <w:t xml:space="preserve"> </w:t>
      </w:r>
      <w:r w:rsidR="00A310F7" w:rsidRPr="00A310F7">
        <w:rPr>
          <w:rFonts w:ascii="Times New Roman" w:hAnsi="Times New Roman"/>
          <w:noProof/>
          <w:sz w:val="24"/>
          <w:szCs w:val="24"/>
        </w:rPr>
        <w:t>35261000-1</w:t>
      </w:r>
      <w:r w:rsidR="005D2508">
        <w:rPr>
          <w:rFonts w:ascii="Times New Roman" w:hAnsi="Times New Roman"/>
          <w:noProof/>
          <w:sz w:val="24"/>
          <w:szCs w:val="24"/>
        </w:rPr>
        <w:t>.</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24801C49" w14:textId="6904171A" w:rsidR="008E28A2" w:rsidRDefault="00FF5317"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3B4556">
        <w:rPr>
          <w:rFonts w:ascii="Times New Roman" w:hAnsi="Times New Roman"/>
          <w:color w:val="000000" w:themeColor="text1"/>
          <w:sz w:val="24"/>
          <w:szCs w:val="24"/>
        </w:rPr>
        <w:t xml:space="preserve">rekių tiekimo </w:t>
      </w:r>
      <w:r>
        <w:rPr>
          <w:rFonts w:ascii="Times New Roman" w:hAnsi="Times New Roman"/>
          <w:color w:val="000000" w:themeColor="text1"/>
          <w:sz w:val="24"/>
          <w:szCs w:val="24"/>
        </w:rPr>
        <w:t xml:space="preserve">terminas – </w:t>
      </w:r>
      <w:r w:rsidR="005335DF">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per </w:t>
      </w:r>
      <w:r w:rsidR="00A310F7">
        <w:rPr>
          <w:rFonts w:ascii="Times New Roman" w:hAnsi="Times New Roman"/>
          <w:color w:val="000000" w:themeColor="text1"/>
          <w:sz w:val="24"/>
          <w:szCs w:val="24"/>
        </w:rPr>
        <w:t>1 mėnesį</w:t>
      </w:r>
      <w:r w:rsidR="00FD32C4">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nuo </w:t>
      </w:r>
      <w:r w:rsidR="005335DF">
        <w:rPr>
          <w:rFonts w:ascii="Times New Roman" w:hAnsi="Times New Roman"/>
          <w:color w:val="000000" w:themeColor="text1"/>
          <w:sz w:val="24"/>
          <w:szCs w:val="24"/>
        </w:rPr>
        <w:t>Sutarties pasirašymo dienos</w:t>
      </w:r>
      <w:r w:rsidR="008B3C8F">
        <w:rPr>
          <w:rFonts w:ascii="Times New Roman" w:hAnsi="Times New Roman"/>
          <w:color w:val="000000" w:themeColor="text1"/>
          <w:sz w:val="24"/>
          <w:szCs w:val="24"/>
        </w:rPr>
        <w:t>.</w:t>
      </w:r>
      <w:r w:rsidR="00635C1E">
        <w:rPr>
          <w:rFonts w:ascii="Times New Roman" w:hAnsi="Times New Roman"/>
          <w:color w:val="000000" w:themeColor="text1"/>
          <w:sz w:val="24"/>
          <w:szCs w:val="24"/>
        </w:rPr>
        <w:t xml:space="preserve"> </w:t>
      </w:r>
    </w:p>
    <w:p w14:paraId="3CE269A6" w14:textId="5D80DE87" w:rsidR="00635C1E" w:rsidRDefault="003B4556"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Prekių tie</w:t>
      </w:r>
      <w:r w:rsidR="00635C1E">
        <w:rPr>
          <w:rFonts w:ascii="Times New Roman" w:hAnsi="Times New Roman"/>
          <w:color w:val="000000" w:themeColor="text1"/>
          <w:sz w:val="24"/>
          <w:szCs w:val="24"/>
        </w:rPr>
        <w:t>kimo vieta –</w:t>
      </w:r>
      <w:r w:rsidR="009A1993">
        <w:rPr>
          <w:rFonts w:ascii="Times New Roman" w:hAnsi="Times New Roman"/>
          <w:color w:val="000000" w:themeColor="text1"/>
          <w:sz w:val="24"/>
          <w:szCs w:val="24"/>
        </w:rPr>
        <w:t xml:space="preserve"> </w:t>
      </w:r>
      <w:r w:rsidR="0080527C" w:rsidRPr="0080527C">
        <w:rPr>
          <w:rFonts w:ascii="Times New Roman" w:hAnsi="Times New Roman"/>
          <w:color w:val="000000" w:themeColor="text1"/>
          <w:sz w:val="24"/>
          <w:szCs w:val="24"/>
        </w:rPr>
        <w:t>Karaliaus Mindaugo g</w:t>
      </w:r>
      <w:r w:rsidR="0080527C">
        <w:rPr>
          <w:rFonts w:ascii="Times New Roman" w:hAnsi="Times New Roman"/>
          <w:color w:val="000000" w:themeColor="text1"/>
          <w:sz w:val="24"/>
          <w:szCs w:val="24"/>
        </w:rPr>
        <w:t xml:space="preserve">. </w:t>
      </w:r>
      <w:r w:rsidR="0080527C" w:rsidRPr="0080527C">
        <w:rPr>
          <w:rFonts w:ascii="Times New Roman" w:hAnsi="Times New Roman"/>
          <w:color w:val="000000" w:themeColor="text1"/>
          <w:sz w:val="24"/>
          <w:szCs w:val="24"/>
        </w:rPr>
        <w:t>18</w:t>
      </w:r>
      <w:r w:rsidR="009A1993">
        <w:rPr>
          <w:rFonts w:ascii="Times New Roman" w:hAnsi="Times New Roman"/>
          <w:color w:val="000000" w:themeColor="text1"/>
          <w:sz w:val="24"/>
          <w:szCs w:val="24"/>
        </w:rPr>
        <w:t>, Rukla.</w:t>
      </w:r>
      <w:r w:rsidR="0080527C">
        <w:rPr>
          <w:rFonts w:ascii="Times New Roman" w:hAnsi="Times New Roman"/>
          <w:color w:val="000000" w:themeColor="text1"/>
          <w:sz w:val="24"/>
          <w:szCs w:val="24"/>
        </w:rPr>
        <w:t xml:space="preserve"> </w:t>
      </w:r>
    </w:p>
    <w:p w14:paraId="61C9E56C" w14:textId="15EFCD26" w:rsidR="008E28A2" w:rsidRDefault="00732891" w:rsidP="00635C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Maksimali planuojamos sudaryti pirkimo sutarties vertė –</w:t>
      </w:r>
      <w:r w:rsidR="005D2508">
        <w:rPr>
          <w:rFonts w:ascii="Times New Roman" w:hAnsi="Times New Roman"/>
          <w:color w:val="000000" w:themeColor="text1"/>
          <w:sz w:val="24"/>
          <w:szCs w:val="24"/>
        </w:rPr>
        <w:t xml:space="preserve"> </w:t>
      </w:r>
      <w:r w:rsidR="00A310F7">
        <w:rPr>
          <w:rFonts w:ascii="Times New Roman" w:hAnsi="Times New Roman"/>
          <w:color w:val="000000" w:themeColor="text1"/>
          <w:sz w:val="24"/>
          <w:szCs w:val="24"/>
        </w:rPr>
        <w:t>484,00</w:t>
      </w:r>
      <w:r w:rsidR="00635C1E">
        <w:rPr>
          <w:rFonts w:ascii="Times New Roman" w:hAnsi="Times New Roman"/>
          <w:color w:val="000000" w:themeColor="text1"/>
          <w:sz w:val="24"/>
          <w:szCs w:val="24"/>
        </w:rPr>
        <w:t xml:space="preserve"> Eur su PVM.</w:t>
      </w:r>
    </w:p>
    <w:p w14:paraId="11684B7C" w14:textId="77777777" w:rsidR="00635C1E" w:rsidRPr="008E28A2" w:rsidRDefault="00635C1E" w:rsidP="00635C1E">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A0C8053" w14:textId="11C936EA" w:rsidR="00BE7B6A" w:rsidRPr="00AA0444" w:rsidRDefault="00554220"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302A0A">
        <w:rPr>
          <w:rFonts w:ascii="Times New Roman" w:hAnsi="Times New Roman"/>
          <w:color w:val="000000" w:themeColor="text1"/>
          <w:sz w:val="24"/>
          <w:szCs w:val="24"/>
        </w:rPr>
        <w:t xml:space="preserve"> </w:t>
      </w:r>
      <w:r w:rsidR="00AA0444" w:rsidRPr="00AA0444">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6F4C6EB2" w14:textId="3AF9E2F3" w:rsidR="00AA0444" w:rsidRDefault="00AA0444"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A0444">
        <w:rPr>
          <w:rFonts w:ascii="Times New Roman" w:hAnsi="Times New Roman"/>
          <w:color w:val="000000" w:themeColor="text1"/>
          <w:sz w:val="24"/>
          <w:szCs w:val="24"/>
        </w:rPr>
        <w:t>Aplinkos apsaugos kriterijai yra nurodyti Sutartyje ir bus taikomi Sutarties vykdymo metu.</w:t>
      </w:r>
    </w:p>
    <w:p w14:paraId="1F84659D" w14:textId="77777777" w:rsidR="00AA0444" w:rsidRDefault="00AA0444" w:rsidP="00AA0444">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A874724" w14:textId="11621000" w:rsidR="008E28A2" w:rsidRPr="008E28A2" w:rsidRDefault="008E28A2" w:rsidP="00BE7B6A">
      <w:pPr>
        <w:pStyle w:val="Sraopastraipa"/>
        <w:tabs>
          <w:tab w:val="left" w:pos="993"/>
        </w:tabs>
        <w:ind w:left="567"/>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2A2982E1"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C74FD9">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3E1AE8">
        <w:rPr>
          <w:rFonts w:ascii="Times New Roman" w:hAnsi="Times New Roman"/>
          <w:b/>
          <w:color w:val="000000" w:themeColor="text1"/>
          <w:sz w:val="24"/>
          <w:szCs w:val="24"/>
        </w:rPr>
        <w:t>vasario</w:t>
      </w:r>
      <w:r w:rsidR="004669EA">
        <w:rPr>
          <w:rFonts w:ascii="Times New Roman" w:hAnsi="Times New Roman"/>
          <w:b/>
          <w:color w:val="000000" w:themeColor="text1"/>
          <w:sz w:val="24"/>
          <w:szCs w:val="24"/>
        </w:rPr>
        <w:t xml:space="preserve"> </w:t>
      </w:r>
      <w:r w:rsidR="00A310F7">
        <w:rPr>
          <w:rFonts w:ascii="Times New Roman" w:hAnsi="Times New Roman"/>
          <w:b/>
          <w:color w:val="000000" w:themeColor="text1"/>
          <w:sz w:val="24"/>
          <w:szCs w:val="24"/>
        </w:rPr>
        <w:t>26</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8A2278" w:rsidRPr="008A2278">
        <w:rPr>
          <w:rFonts w:ascii="Times New Roman" w:hAnsi="Times New Roman"/>
          <w:color w:val="000000" w:themeColor="text1"/>
          <w:sz w:val="24"/>
          <w:szCs w:val="24"/>
        </w:rPr>
        <w:t>https://viesiejipirkimai.lt/epps/getTaskList.do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46C8732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FD32C4">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6E18869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FD32C4">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7171BD62"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FD32C4">
        <w:rPr>
          <w:rFonts w:ascii="Times New Roman" w:hAnsi="Times New Roman"/>
          <w:color w:val="000000" w:themeColor="text1"/>
          <w:sz w:val="24"/>
          <w:szCs w:val="24"/>
        </w:rPr>
        <w:t>riėmimo ir integracijos agentūroje</w:t>
      </w:r>
      <w:r w:rsidRPr="008E28A2">
        <w:rPr>
          <w:rFonts w:ascii="Times New Roman" w:hAnsi="Times New Roman"/>
          <w:color w:val="000000" w:themeColor="text1"/>
          <w:sz w:val="24"/>
          <w:szCs w:val="24"/>
        </w:rPr>
        <w:t>, Karaliaus Mindaugo g. 18, Rukla, Jonavos r.</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027435FC" w14:textId="4AEC1B35" w:rsidR="00E430AD" w:rsidRDefault="00E430A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kvalifikacija neatitinka nustatytų reikalavimų;</w:t>
      </w:r>
    </w:p>
    <w:p w14:paraId="12FD3AD6" w14:textId="49D16DF5"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CEDE2A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09112B">
        <w:rPr>
          <w:rFonts w:ascii="Times New Roman" w:hAnsi="Times New Roman"/>
          <w:color w:val="000000" w:themeColor="text1"/>
          <w:sz w:val="24"/>
          <w:szCs w:val="24"/>
        </w:rPr>
        <w:t>;</w:t>
      </w:r>
    </w:p>
    <w:p w14:paraId="28774B2A" w14:textId="6AC6E4DB" w:rsidR="0009112B" w:rsidRPr="008E28A2" w:rsidRDefault="0009112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3A81C1E2"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01B9AE20" w14:textId="77777777" w:rsidR="00C5356F" w:rsidRPr="00C5356F" w:rsidRDefault="00C5356F" w:rsidP="00C5356F">
      <w:pPr>
        <w:tabs>
          <w:tab w:val="decimal" w:pos="993"/>
        </w:tabs>
        <w:suppressAutoHyphens w:val="0"/>
        <w:overflowPunct w:val="0"/>
        <w:autoSpaceDE w:val="0"/>
        <w:adjustRightInd w:val="0"/>
        <w:spacing w:after="0"/>
        <w:contextualSpacing/>
        <w:jc w:val="center"/>
        <w:rPr>
          <w:rFonts w:ascii="Times New Roman" w:hAnsi="Times New Roman"/>
          <w:color w:val="000000" w:themeColor="text1"/>
          <w:sz w:val="24"/>
          <w:szCs w:val="24"/>
        </w:rPr>
      </w:pPr>
      <w:r w:rsidRPr="00C5356F">
        <w:rPr>
          <w:rFonts w:ascii="Times New Roman" w:hAnsi="Times New Roman"/>
          <w:color w:val="000000" w:themeColor="text1"/>
          <w:sz w:val="24"/>
          <w:szCs w:val="24"/>
        </w:rPr>
        <w:t>X. PASIŪLYMŲ ATMETIMO PAGRINDAI</w:t>
      </w:r>
    </w:p>
    <w:p w14:paraId="5A7E74AC"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63F8F79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atmeta pasiūlymą, jeigu:</w:t>
      </w:r>
    </w:p>
    <w:p w14:paraId="6140095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70B431F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p>
    <w:p w14:paraId="4BEEA4C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kvalifikacijos reikalavimų;</w:t>
      </w:r>
    </w:p>
    <w:p w14:paraId="1D33650B"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57B8242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nurodytą terminą neištaisė aritmetinių klaidų ir (ar) nepaaiškino pasiūlymo, nekeičiant jo esmės;</w:t>
      </w:r>
    </w:p>
    <w:p w14:paraId="4E508945"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lastRenderedPageBreak/>
        <w:t>galutinė pasiūlymo kaina buvo per didelė ir Perkančiajai organizacijai nepriimtina;</w:t>
      </w:r>
    </w:p>
    <w:p w14:paraId="02AEFB6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nepateikė tinkamų neįprastai mažos kainos pagrįstumo įrodymų;</w:t>
      </w:r>
    </w:p>
    <w:p w14:paraId="0DEE6D84" w14:textId="4DD9C324" w:rsid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620147F" w14:textId="552425BA" w:rsidR="0009112B" w:rsidRPr="00C5356F" w:rsidRDefault="0009112B"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0A4C82D3" w14:textId="659CB874"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atmetusi dalyvio pasiūlymą šiame skyriuje numatytais pagrindais, praneša dalyviui apie pasiūlymo atmetimą.</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3AE1DBA9"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X</w:t>
      </w:r>
      <w:r w:rsidR="00C5356F">
        <w:rPr>
          <w:rFonts w:ascii="Times New Roman" w:hAnsi="Times New Roman"/>
          <w:color w:val="000000" w:themeColor="text1"/>
          <w:sz w:val="24"/>
          <w:szCs w:val="24"/>
        </w:rPr>
        <w:t>I</w:t>
      </w:r>
      <w:r w:rsidRPr="008E28A2">
        <w:rPr>
          <w:rFonts w:ascii="Times New Roman" w:hAnsi="Times New Roman"/>
          <w:color w:val="000000" w:themeColor="text1"/>
          <w:sz w:val="24"/>
          <w:szCs w:val="24"/>
        </w:rPr>
        <w:t>.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F77D1">
      <w:pPr>
        <w:pStyle w:val="Sraopastraipa"/>
        <w:numPr>
          <w:ilvl w:val="0"/>
          <w:numId w:val="24"/>
        </w:numPr>
        <w:tabs>
          <w:tab w:val="decimal" w:pos="993"/>
        </w:tabs>
        <w:suppressAutoHyphens w:val="0"/>
        <w:overflowPunct w:val="0"/>
        <w:autoSpaceDE w:val="0"/>
        <w:adjustRightInd w:val="0"/>
        <w:spacing w:after="0"/>
        <w:ind w:hanging="260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C5356F">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0FF61134"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5DC78968"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22CC414"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E430AD">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05607F"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mso-position-vertical:absolute"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09207905"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4545EC">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652AE70E" w14:textId="78F4DAEA" w:rsidR="00AE0CEF" w:rsidRDefault="00AE0CEF" w:rsidP="004669EA">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 xml:space="preserve">DĖL </w:t>
      </w:r>
      <w:r w:rsidR="00A310F7">
        <w:rPr>
          <w:rFonts w:ascii="Times New Roman" w:eastAsia="Times New Roman" w:hAnsi="Times New Roman"/>
          <w:b/>
          <w:sz w:val="24"/>
          <w:szCs w:val="24"/>
        </w:rPr>
        <w:t>INFORMACINIŲ LENTELIŲ</w:t>
      </w:r>
    </w:p>
    <w:p w14:paraId="7C5761BE" w14:textId="77777777" w:rsidR="004669EA" w:rsidRPr="008E28A2" w:rsidRDefault="004669EA" w:rsidP="004669EA">
      <w:pPr>
        <w:overflowPunct w:val="0"/>
        <w:autoSpaceDE w:val="0"/>
        <w:spacing w:after="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627A5AAE"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r w:rsidR="00695FE6">
              <w:rPr>
                <w:rFonts w:ascii="Times New Roman" w:hAnsi="Times New Roman"/>
                <w:sz w:val="24"/>
                <w:szCs w:val="24"/>
              </w:rPr>
              <w:t xml:space="preserve">, tel. </w:t>
            </w:r>
            <w:proofErr w:type="spellStart"/>
            <w:r w:rsidR="00695FE6">
              <w:rPr>
                <w:rFonts w:ascii="Times New Roman" w:hAnsi="Times New Roman"/>
                <w:sz w:val="24"/>
                <w:szCs w:val="24"/>
              </w:rPr>
              <w:t>nr.</w:t>
            </w:r>
            <w:proofErr w:type="spellEnd"/>
            <w:r w:rsidR="00695FE6">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C10252" w:rsidRPr="008E28A2" w14:paraId="7B0B95E6" w14:textId="77777777" w:rsidTr="006E181C">
        <w:tc>
          <w:tcPr>
            <w:tcW w:w="5058" w:type="dxa"/>
            <w:tcBorders>
              <w:top w:val="single" w:sz="4" w:space="0" w:color="auto"/>
              <w:left w:val="single" w:sz="4" w:space="0" w:color="auto"/>
              <w:bottom w:val="single" w:sz="4" w:space="0" w:color="auto"/>
              <w:right w:val="single" w:sz="4" w:space="0" w:color="auto"/>
            </w:tcBorders>
          </w:tcPr>
          <w:p w14:paraId="37193563" w14:textId="0339C69D"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5D21F6F2"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0AC2C93C" w14:textId="77777777" w:rsidTr="006E181C">
        <w:tc>
          <w:tcPr>
            <w:tcW w:w="5058" w:type="dxa"/>
            <w:tcBorders>
              <w:top w:val="single" w:sz="4" w:space="0" w:color="auto"/>
              <w:left w:val="single" w:sz="4" w:space="0" w:color="auto"/>
              <w:bottom w:val="single" w:sz="4" w:space="0" w:color="auto"/>
              <w:right w:val="single" w:sz="4" w:space="0" w:color="auto"/>
            </w:tcBorders>
          </w:tcPr>
          <w:p w14:paraId="4134A502" w14:textId="5A851ACC"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Tiekėjo bankas, banko kodas ir atsiskaitomoji sąskaita</w:t>
            </w:r>
          </w:p>
        </w:tc>
        <w:tc>
          <w:tcPr>
            <w:tcW w:w="4831" w:type="dxa"/>
            <w:tcBorders>
              <w:top w:val="single" w:sz="4" w:space="0" w:color="auto"/>
              <w:left w:val="single" w:sz="4" w:space="0" w:color="auto"/>
              <w:bottom w:val="single" w:sz="4" w:space="0" w:color="auto"/>
              <w:right w:val="single" w:sz="4" w:space="0" w:color="auto"/>
            </w:tcBorders>
          </w:tcPr>
          <w:p w14:paraId="1BAB03F0"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2F6D202C" w:rsidR="00C10252" w:rsidRPr="008E28A2" w:rsidRDefault="00C10252" w:rsidP="00C10252">
            <w:pPr>
              <w:suppressAutoHyphens w:val="0"/>
              <w:autoSpaceDN/>
              <w:spacing w:after="0"/>
              <w:rPr>
                <w:rFonts w:ascii="Times New Roman" w:hAnsi="Times New Roman"/>
                <w:sz w:val="24"/>
                <w:szCs w:val="24"/>
              </w:rPr>
            </w:pPr>
            <w:r w:rsidRPr="008E28A2">
              <w:rPr>
                <w:rFonts w:ascii="Times New Roman" w:hAnsi="Times New Roman"/>
                <w:sz w:val="24"/>
                <w:szCs w:val="24"/>
              </w:rPr>
              <w:t>T</w:t>
            </w:r>
            <w:r w:rsidR="00695FE6">
              <w:rPr>
                <w:rFonts w:ascii="Times New Roman" w:hAnsi="Times New Roman"/>
                <w:sz w:val="24"/>
                <w:szCs w:val="24"/>
              </w:rPr>
              <w:t>iekėjo t</w:t>
            </w:r>
            <w:r w:rsidRPr="008E28A2">
              <w:rPr>
                <w:rFonts w:ascii="Times New Roman" w:hAnsi="Times New Roman"/>
                <w:sz w:val="24"/>
                <w:szCs w:val="24"/>
              </w:rPr>
              <w: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49E3ECBB"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f</w:t>
            </w:r>
            <w:r w:rsidR="00C10252" w:rsidRPr="008E28A2">
              <w:rPr>
                <w:rFonts w:ascii="Times New Roman" w:hAnsi="Times New Roman"/>
                <w:sz w:val="24"/>
                <w:szCs w:val="24"/>
              </w:rPr>
              <w:t>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5860385C"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e</w:t>
            </w:r>
            <w:r w:rsidR="00C10252" w:rsidRPr="008E28A2">
              <w:rPr>
                <w:rFonts w:ascii="Times New Roman" w:hAnsi="Times New Roman"/>
                <w:sz w:val="24"/>
                <w:szCs w:val="24"/>
              </w:rPr>
              <w:t>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C10252" w:rsidRPr="008E28A2" w:rsidRDefault="00C10252" w:rsidP="00C1025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02C0BE2C" w14:textId="77777777" w:rsidR="006E181C" w:rsidRDefault="006E181C" w:rsidP="008E28A2">
      <w:pPr>
        <w:tabs>
          <w:tab w:val="left" w:pos="851"/>
        </w:tabs>
        <w:autoSpaceDN/>
        <w:spacing w:after="0"/>
        <w:contextualSpacing/>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1D5962" w:rsidRPr="00541F2B" w14:paraId="28C1A082" w14:textId="77777777" w:rsidTr="00AA0444">
        <w:trPr>
          <w:cantSplit/>
          <w:trHeight w:val="894"/>
        </w:trPr>
        <w:tc>
          <w:tcPr>
            <w:tcW w:w="710" w:type="dxa"/>
          </w:tcPr>
          <w:p w14:paraId="18C39CE2" w14:textId="77777777" w:rsidR="001D5962" w:rsidRPr="001D5962" w:rsidRDefault="001D5962" w:rsidP="00AA0444">
            <w:pPr>
              <w:rPr>
                <w:rFonts w:ascii="Times New Roman" w:hAnsi="Times New Roman"/>
                <w:sz w:val="24"/>
                <w:szCs w:val="24"/>
              </w:rPr>
            </w:pPr>
          </w:p>
        </w:tc>
        <w:tc>
          <w:tcPr>
            <w:tcW w:w="3289" w:type="dxa"/>
          </w:tcPr>
          <w:p w14:paraId="23663DF4"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Prekė</w:t>
            </w:r>
          </w:p>
        </w:tc>
        <w:tc>
          <w:tcPr>
            <w:tcW w:w="4252" w:type="dxa"/>
          </w:tcPr>
          <w:p w14:paraId="246387CB" w14:textId="77777777" w:rsidR="001D5962" w:rsidRPr="001D5962" w:rsidRDefault="001D5962" w:rsidP="00AA0444">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95D3B88" w14:textId="77777777" w:rsidR="001D5962" w:rsidRPr="001D5962" w:rsidRDefault="001D5962" w:rsidP="00AA0444">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1D5962" w:rsidRPr="00541F2B" w14:paraId="4390DB7E" w14:textId="77777777" w:rsidTr="00AA0444">
        <w:tc>
          <w:tcPr>
            <w:tcW w:w="710" w:type="dxa"/>
          </w:tcPr>
          <w:p w14:paraId="2737555F"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10D2F58E"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2.</w:t>
            </w:r>
          </w:p>
        </w:tc>
        <w:tc>
          <w:tcPr>
            <w:tcW w:w="4252" w:type="dxa"/>
          </w:tcPr>
          <w:p w14:paraId="08230C7A"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43A24729"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4.</w:t>
            </w:r>
          </w:p>
        </w:tc>
      </w:tr>
      <w:tr w:rsidR="001D5962" w:rsidRPr="00541F2B" w14:paraId="1F00B8E1" w14:textId="77777777" w:rsidTr="00AA0444">
        <w:tc>
          <w:tcPr>
            <w:tcW w:w="710" w:type="dxa"/>
          </w:tcPr>
          <w:p w14:paraId="27414452"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DE6C593" w14:textId="1E8970F3" w:rsidR="001D5962" w:rsidRPr="001D5962" w:rsidRDefault="001D5962" w:rsidP="00AA0444">
            <w:pPr>
              <w:rPr>
                <w:rFonts w:ascii="Times New Roman" w:hAnsi="Times New Roman"/>
                <w:sz w:val="24"/>
                <w:szCs w:val="24"/>
              </w:rPr>
            </w:pPr>
            <w:r w:rsidRPr="001D5962">
              <w:rPr>
                <w:rFonts w:ascii="Times New Roman" w:hAnsi="Times New Roman"/>
                <w:sz w:val="24"/>
                <w:szCs w:val="24"/>
              </w:rPr>
              <w:t xml:space="preserve"> </w:t>
            </w:r>
            <w:r w:rsidR="00A310F7">
              <w:rPr>
                <w:rFonts w:ascii="Times New Roman" w:hAnsi="Times New Roman"/>
                <w:sz w:val="24"/>
                <w:szCs w:val="24"/>
              </w:rPr>
              <w:t>Informacinės lentelės</w:t>
            </w:r>
          </w:p>
        </w:tc>
        <w:tc>
          <w:tcPr>
            <w:tcW w:w="4252" w:type="dxa"/>
          </w:tcPr>
          <w:p w14:paraId="69364C53" w14:textId="5DF6AA34" w:rsidR="001D5962" w:rsidRPr="001D5962" w:rsidRDefault="00A310F7" w:rsidP="00AA0444">
            <w:pPr>
              <w:jc w:val="center"/>
              <w:rPr>
                <w:rFonts w:ascii="Times New Roman" w:hAnsi="Times New Roman"/>
                <w:sz w:val="24"/>
                <w:szCs w:val="24"/>
              </w:rPr>
            </w:pPr>
            <w:r>
              <w:rPr>
                <w:rFonts w:ascii="Times New Roman" w:hAnsi="Times New Roman"/>
                <w:sz w:val="24"/>
                <w:szCs w:val="24"/>
              </w:rPr>
              <w:t>40</w:t>
            </w:r>
            <w:r w:rsidR="001D5962" w:rsidRPr="001D5962">
              <w:rPr>
                <w:rFonts w:ascii="Times New Roman" w:hAnsi="Times New Roman"/>
                <w:sz w:val="24"/>
                <w:szCs w:val="24"/>
              </w:rPr>
              <w:t xml:space="preserve"> vnt.</w:t>
            </w:r>
          </w:p>
        </w:tc>
        <w:tc>
          <w:tcPr>
            <w:tcW w:w="1985" w:type="dxa"/>
          </w:tcPr>
          <w:p w14:paraId="631B07A2" w14:textId="77777777" w:rsidR="001D5962" w:rsidRPr="001D5962" w:rsidRDefault="001D5962" w:rsidP="00AA0444">
            <w:pPr>
              <w:jc w:val="both"/>
              <w:rPr>
                <w:rFonts w:ascii="Times New Roman" w:hAnsi="Times New Roman"/>
                <w:sz w:val="24"/>
                <w:szCs w:val="24"/>
              </w:rPr>
            </w:pPr>
          </w:p>
        </w:tc>
      </w:tr>
      <w:tr w:rsidR="001D5962" w:rsidRPr="00541F2B" w14:paraId="0AAD01D3" w14:textId="77777777" w:rsidTr="00AA0444">
        <w:tc>
          <w:tcPr>
            <w:tcW w:w="8251" w:type="dxa"/>
            <w:gridSpan w:val="3"/>
          </w:tcPr>
          <w:p w14:paraId="79C16035"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lastRenderedPageBreak/>
              <w:t>PVM</w:t>
            </w:r>
          </w:p>
        </w:tc>
        <w:tc>
          <w:tcPr>
            <w:tcW w:w="1985" w:type="dxa"/>
          </w:tcPr>
          <w:p w14:paraId="0A94D49B" w14:textId="77777777" w:rsidR="001D5962" w:rsidRPr="001D5962" w:rsidRDefault="001D5962" w:rsidP="00AA0444">
            <w:pPr>
              <w:jc w:val="both"/>
              <w:rPr>
                <w:rFonts w:ascii="Times New Roman" w:hAnsi="Times New Roman"/>
                <w:sz w:val="24"/>
                <w:szCs w:val="24"/>
              </w:rPr>
            </w:pPr>
          </w:p>
        </w:tc>
      </w:tr>
      <w:tr w:rsidR="001D5962" w:rsidRPr="00541F2B" w14:paraId="1EE907EC" w14:textId="77777777" w:rsidTr="00AA0444">
        <w:tc>
          <w:tcPr>
            <w:tcW w:w="8251" w:type="dxa"/>
            <w:gridSpan w:val="3"/>
          </w:tcPr>
          <w:p w14:paraId="2A2BA204"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66F34D4A" w14:textId="77777777" w:rsidR="001D5962" w:rsidRPr="001D5962" w:rsidRDefault="001D5962" w:rsidP="00AA0444">
            <w:pPr>
              <w:jc w:val="both"/>
              <w:rPr>
                <w:rFonts w:ascii="Times New Roman" w:hAnsi="Times New Roman"/>
                <w:sz w:val="24"/>
                <w:szCs w:val="24"/>
              </w:rPr>
            </w:pPr>
          </w:p>
        </w:tc>
      </w:tr>
    </w:tbl>
    <w:p w14:paraId="7E864B0D" w14:textId="74D50FF6" w:rsidR="00AE0CEF"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11528524"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3. Patvirtiname, kad mūsų siūlomos p</w:t>
      </w:r>
      <w:r w:rsidR="003B4556">
        <w:rPr>
          <w:rFonts w:ascii="Times New Roman" w:hAnsi="Times New Roman"/>
          <w:sz w:val="24"/>
          <w:szCs w:val="24"/>
        </w:rPr>
        <w:t>rekės</w:t>
      </w:r>
      <w:r w:rsidRPr="008E28A2">
        <w:rPr>
          <w:rFonts w:ascii="Times New Roman" w:hAnsi="Times New Roman"/>
          <w:sz w:val="24"/>
          <w:szCs w:val="24"/>
        </w:rPr>
        <w:t xml:space="preserve"> visiškai atitinka Pirkimo sąlygose nustatytus reikalavimus. </w:t>
      </w:r>
    </w:p>
    <w:p w14:paraId="25CA7E16" w14:textId="6453DAD2" w:rsidR="00057D2C" w:rsidRDefault="00057D2C" w:rsidP="00057D2C">
      <w:pPr>
        <w:spacing w:after="0"/>
        <w:jc w:val="both"/>
        <w:rPr>
          <w:rFonts w:ascii="Times New Roman" w:hAnsi="Times New Roman"/>
          <w:sz w:val="24"/>
          <w:szCs w:val="24"/>
        </w:rPr>
      </w:pPr>
    </w:p>
    <w:p w14:paraId="7FFE9967" w14:textId="3D4A51E4" w:rsidR="00057D2C" w:rsidRPr="008E28A2" w:rsidRDefault="00057D2C" w:rsidP="00057D2C">
      <w:pPr>
        <w:spacing w:after="0"/>
        <w:jc w:val="both"/>
        <w:rPr>
          <w:rFonts w:ascii="Times New Roman" w:hAnsi="Times New Roman"/>
          <w:sz w:val="24"/>
          <w:szCs w:val="24"/>
        </w:rPr>
      </w:pPr>
      <w:r>
        <w:rPr>
          <w:rFonts w:ascii="Times New Roman" w:hAnsi="Times New Roman"/>
          <w:sz w:val="24"/>
          <w:szCs w:val="24"/>
        </w:rPr>
        <w:t xml:space="preserve">           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5E8426A0" w:rsidR="00AE0CEF" w:rsidRPr="008E28A2" w:rsidRDefault="00057D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4545EC">
        <w:rPr>
          <w:rFonts w:ascii="Times New Roman" w:hAnsi="Times New Roman"/>
          <w:sz w:val="24"/>
          <w:szCs w:val="24"/>
        </w:rPr>
        <w:t>30</w:t>
      </w:r>
      <w:r w:rsidR="00AE0CEF" w:rsidRPr="008E28A2">
        <w:rPr>
          <w:rFonts w:ascii="Times New Roman" w:hAnsi="Times New Roman"/>
          <w:sz w:val="24"/>
          <w:szCs w:val="24"/>
        </w:rPr>
        <w:t xml:space="preserve">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337399AF" w:rsidR="00AE0CEF" w:rsidRPr="008E28A2" w:rsidRDefault="00057D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6E181C">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6E181C">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6E181C">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6E181C">
        <w:trPr>
          <w:trHeight w:val="324"/>
        </w:trPr>
        <w:tc>
          <w:tcPr>
            <w:tcW w:w="9828" w:type="dxa"/>
          </w:tcPr>
          <w:p w14:paraId="4F9A7430" w14:textId="6A984D9D" w:rsidR="00AE0CEF" w:rsidRPr="008E28A2" w:rsidRDefault="00057D2C" w:rsidP="00057D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6E181C">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6E181C">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6E181C">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02FDCA2F" w14:textId="77777777"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p>
    <w:p w14:paraId="13308B4B" w14:textId="523F40DF" w:rsidR="00263E82" w:rsidRDefault="00263E82" w:rsidP="008E28A2">
      <w:pPr>
        <w:suppressAutoHyphens w:val="0"/>
        <w:autoSpaceDN/>
        <w:spacing w:after="0"/>
        <w:rPr>
          <w:rFonts w:ascii="Times New Roman" w:eastAsia="Times New Roman" w:hAnsi="Times New Roman"/>
          <w:sz w:val="24"/>
          <w:szCs w:val="24"/>
        </w:rPr>
        <w:sectPr w:rsidR="00263E82" w:rsidSect="009F43B9">
          <w:headerReference w:type="default" r:id="rId12"/>
          <w:pgSz w:w="11906" w:h="16838"/>
          <w:pgMar w:top="1134" w:right="567" w:bottom="1134" w:left="1134" w:header="567" w:footer="567" w:gutter="0"/>
          <w:cols w:space="1296"/>
          <w:docGrid w:linePitch="360"/>
        </w:sectPr>
      </w:pPr>
    </w:p>
    <w:p w14:paraId="07906C88"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bookmarkStart w:id="1" w:name="_Hlk89779532"/>
    </w:p>
    <w:p w14:paraId="2A53940F" w14:textId="048511AE" w:rsidR="00452B3C"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r w:rsidRPr="00A310F7">
        <w:rPr>
          <w:rFonts w:ascii="Times New Roman" w:eastAsia="Times New Roman" w:hAnsi="Times New Roman"/>
          <w:b/>
          <w:bCs/>
          <w:sz w:val="24"/>
          <w:szCs w:val="24"/>
        </w:rPr>
        <w:t>INFORMACINIŲ LENTELIŲ</w:t>
      </w:r>
    </w:p>
    <w:p w14:paraId="0003FE68" w14:textId="77777777" w:rsidR="00A310F7" w:rsidRPr="00A310F7"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p>
    <w:p w14:paraId="6F0F21C5" w14:textId="6DD8C043" w:rsidR="00A310F7" w:rsidRPr="00A310F7"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r w:rsidRPr="00A310F7">
        <w:rPr>
          <w:rFonts w:ascii="Times New Roman" w:eastAsia="Times New Roman" w:hAnsi="Times New Roman"/>
          <w:b/>
          <w:bCs/>
          <w:sz w:val="24"/>
          <w:szCs w:val="24"/>
        </w:rPr>
        <w:t>TECHNINĖ SPECIFIKACIJA</w:t>
      </w:r>
    </w:p>
    <w:p w14:paraId="1D7CF86E" w14:textId="77777777" w:rsidR="00A310F7" w:rsidRDefault="00A310F7" w:rsidP="00A310F7"/>
    <w:p w14:paraId="3E84B74B" w14:textId="77777777" w:rsidR="00A310F7" w:rsidRDefault="00A310F7" w:rsidP="00A310F7"/>
    <w:p w14:paraId="6DEC3591" w14:textId="04787F6F" w:rsidR="00A310F7" w:rsidRDefault="00A310F7" w:rsidP="00A310F7">
      <w:r>
        <w:t xml:space="preserve">Pridedamas maketas : </w:t>
      </w:r>
    </w:p>
    <w:p w14:paraId="3288763F" w14:textId="6CA71FE5" w:rsidR="00452B3C" w:rsidRDefault="00452B3C" w:rsidP="00A36EEC">
      <w:pPr>
        <w:suppressAutoHyphens w:val="0"/>
        <w:overflowPunct w:val="0"/>
        <w:autoSpaceDE w:val="0"/>
        <w:adjustRightInd w:val="0"/>
        <w:spacing w:after="0"/>
        <w:rPr>
          <w:rFonts w:ascii="Times New Roman" w:eastAsia="Times New Roman" w:hAnsi="Times New Roman"/>
          <w:bCs/>
          <w:sz w:val="24"/>
          <w:szCs w:val="24"/>
        </w:rPr>
      </w:pPr>
    </w:p>
    <w:p w14:paraId="627F8568" w14:textId="395461A3" w:rsidR="00452B3C" w:rsidRDefault="00A310F7" w:rsidP="00A36EEC">
      <w:pPr>
        <w:suppressAutoHyphens w:val="0"/>
        <w:overflowPunct w:val="0"/>
        <w:autoSpaceDE w:val="0"/>
        <w:adjustRightInd w:val="0"/>
        <w:spacing w:after="0"/>
        <w:rPr>
          <w:rFonts w:ascii="Times New Roman" w:eastAsia="Times New Roman" w:hAnsi="Times New Roman"/>
          <w:bCs/>
          <w:sz w:val="24"/>
          <w:szCs w:val="24"/>
        </w:rPr>
      </w:pPr>
      <w:r>
        <w:rPr>
          <w:noProof/>
        </w:rPr>
        <w:drawing>
          <wp:inline distT="0" distB="0" distL="0" distR="0" wp14:anchorId="3A6BC79B" wp14:editId="53D54F69">
            <wp:extent cx="6324600" cy="44767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24600" cy="4476750"/>
                    </a:xfrm>
                    <a:prstGeom prst="rect">
                      <a:avLst/>
                    </a:prstGeom>
                    <a:noFill/>
                    <a:ln>
                      <a:noFill/>
                    </a:ln>
                  </pic:spPr>
                </pic:pic>
              </a:graphicData>
            </a:graphic>
          </wp:inline>
        </w:drawing>
      </w:r>
    </w:p>
    <w:p w14:paraId="753272AB" w14:textId="2B65FCC3"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029E9B63" w14:textId="19BBD093"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tbl>
      <w:tblPr>
        <w:tblStyle w:val="Lentelstinklelis"/>
        <w:tblW w:w="0" w:type="auto"/>
        <w:tblInd w:w="0" w:type="dxa"/>
        <w:tblLook w:val="04A0" w:firstRow="1" w:lastRow="0" w:firstColumn="1" w:lastColumn="0" w:noHBand="0" w:noVBand="1"/>
      </w:tblPr>
      <w:tblGrid>
        <w:gridCol w:w="4981"/>
        <w:gridCol w:w="4981"/>
      </w:tblGrid>
      <w:tr w:rsidR="00A310F7" w14:paraId="796B345E" w14:textId="77777777" w:rsidTr="00FA1115">
        <w:tc>
          <w:tcPr>
            <w:tcW w:w="4981" w:type="dxa"/>
          </w:tcPr>
          <w:p w14:paraId="521274E0" w14:textId="77777777" w:rsidR="00A310F7" w:rsidRDefault="00A310F7" w:rsidP="00FA1115">
            <w:pPr>
              <w:rPr>
                <w:lang w:val="lt-LT"/>
              </w:rPr>
            </w:pPr>
            <w:r>
              <w:rPr>
                <w:lang w:val="lt-LT"/>
              </w:rPr>
              <w:t>Viso 40 vnt.</w:t>
            </w:r>
          </w:p>
        </w:tc>
        <w:tc>
          <w:tcPr>
            <w:tcW w:w="4981" w:type="dxa"/>
          </w:tcPr>
          <w:p w14:paraId="291A84F3" w14:textId="71B9D58A" w:rsidR="00A310F7" w:rsidRPr="0005607F" w:rsidRDefault="0005607F" w:rsidP="00FA1115">
            <w:pPr>
              <w:rPr>
                <w:color w:val="FF0000"/>
                <w:lang w:val="lt-LT"/>
              </w:rPr>
            </w:pPr>
            <w:r w:rsidRPr="0005607F">
              <w:rPr>
                <w:color w:val="FF0000"/>
                <w:lang w:val="lt-LT"/>
              </w:rPr>
              <w:t>Atitikimas reikalavimams pildo tiekėjas. Žodžiai „Taip“ ar „Atitinka“ netinkami</w:t>
            </w:r>
          </w:p>
        </w:tc>
      </w:tr>
      <w:tr w:rsidR="00A310F7" w14:paraId="7CEF1A0B" w14:textId="77777777" w:rsidTr="00FA1115">
        <w:tc>
          <w:tcPr>
            <w:tcW w:w="4981" w:type="dxa"/>
          </w:tcPr>
          <w:p w14:paraId="20C4EF0A" w14:textId="369DADD2" w:rsidR="00A310F7" w:rsidRDefault="0005607F" w:rsidP="00FA1115">
            <w:pPr>
              <w:rPr>
                <w:lang w:val="lt-LT"/>
              </w:rPr>
            </w:pPr>
            <w:r>
              <w:rPr>
                <w:lang w:val="lt-LT"/>
              </w:rPr>
              <w:t>‚</w:t>
            </w:r>
            <w:r w:rsidR="00A310F7">
              <w:rPr>
                <w:lang w:val="lt-LT"/>
              </w:rPr>
              <w:t xml:space="preserve">Lentelės turi būti pagamintos ne prasčiau kaip iš </w:t>
            </w:r>
            <w:proofErr w:type="spellStart"/>
            <w:r w:rsidR="00A310F7">
              <w:rPr>
                <w:lang w:val="lt-LT"/>
              </w:rPr>
              <w:t>dvisluoksnio</w:t>
            </w:r>
            <w:proofErr w:type="spellEnd"/>
            <w:r w:rsidR="00A310F7">
              <w:rPr>
                <w:lang w:val="lt-LT"/>
              </w:rPr>
              <w:t xml:space="preserve"> plastiko.</w:t>
            </w:r>
          </w:p>
        </w:tc>
        <w:tc>
          <w:tcPr>
            <w:tcW w:w="4981" w:type="dxa"/>
          </w:tcPr>
          <w:p w14:paraId="3E1313E5" w14:textId="77777777" w:rsidR="00A310F7" w:rsidRDefault="00A310F7" w:rsidP="00FA1115">
            <w:pPr>
              <w:rPr>
                <w:lang w:val="lt-LT"/>
              </w:rPr>
            </w:pPr>
          </w:p>
        </w:tc>
      </w:tr>
      <w:tr w:rsidR="00A310F7" w14:paraId="2A6F3B66" w14:textId="77777777" w:rsidTr="00FA1115">
        <w:tc>
          <w:tcPr>
            <w:tcW w:w="4981" w:type="dxa"/>
          </w:tcPr>
          <w:p w14:paraId="7BC720BD" w14:textId="77777777" w:rsidR="00A310F7" w:rsidRDefault="00A310F7" w:rsidP="00FA1115">
            <w:pPr>
              <w:rPr>
                <w:lang w:val="lt-LT"/>
              </w:rPr>
            </w:pPr>
            <w:r>
              <w:rPr>
                <w:lang w:val="lt-LT"/>
              </w:rPr>
              <w:t>Lentelė turi būti atspari lauko sąlygoms.</w:t>
            </w:r>
          </w:p>
        </w:tc>
        <w:tc>
          <w:tcPr>
            <w:tcW w:w="4981" w:type="dxa"/>
          </w:tcPr>
          <w:p w14:paraId="213FDF88" w14:textId="77777777" w:rsidR="00A310F7" w:rsidRDefault="00A310F7" w:rsidP="00FA1115">
            <w:pPr>
              <w:rPr>
                <w:lang w:val="lt-LT"/>
              </w:rPr>
            </w:pPr>
          </w:p>
        </w:tc>
      </w:tr>
    </w:tbl>
    <w:p w14:paraId="553D664E"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6BF5268E" w14:textId="77777777" w:rsidR="00452B3C" w:rsidRPr="00A36EEC" w:rsidRDefault="00452B3C" w:rsidP="00A36EEC">
      <w:pPr>
        <w:suppressAutoHyphens w:val="0"/>
        <w:overflowPunct w:val="0"/>
        <w:autoSpaceDE w:val="0"/>
        <w:adjustRightInd w:val="0"/>
        <w:spacing w:after="0"/>
        <w:rPr>
          <w:rFonts w:ascii="Times New Roman" w:eastAsia="Times New Roman" w:hAnsi="Times New Roman"/>
          <w:bCs/>
          <w:sz w:val="24"/>
          <w:szCs w:val="24"/>
        </w:rPr>
      </w:pPr>
    </w:p>
    <w:bookmarkEnd w:id="1"/>
    <w:p w14:paraId="5E78C1DD" w14:textId="77777777" w:rsidR="00452B3C" w:rsidRPr="00452B3C" w:rsidRDefault="00452B3C" w:rsidP="00452B3C">
      <w:pPr>
        <w:suppressAutoHyphens w:val="0"/>
        <w:overflowPunct w:val="0"/>
        <w:autoSpaceDE w:val="0"/>
        <w:adjustRightInd w:val="0"/>
        <w:spacing w:after="0"/>
        <w:rPr>
          <w:rFonts w:ascii="Times New Roman" w:eastAsia="Times New Roman" w:hAnsi="Times New Roman"/>
          <w:sz w:val="24"/>
          <w:szCs w:val="24"/>
        </w:rPr>
      </w:pPr>
    </w:p>
    <w:tbl>
      <w:tblPr>
        <w:tblW w:w="0" w:type="auto"/>
        <w:tblInd w:w="2376" w:type="dxa"/>
        <w:tblLayout w:type="fixed"/>
        <w:tblLook w:val="04A0" w:firstRow="1" w:lastRow="0" w:firstColumn="1" w:lastColumn="0" w:noHBand="0" w:noVBand="1"/>
      </w:tblPr>
      <w:tblGrid>
        <w:gridCol w:w="3284"/>
        <w:gridCol w:w="604"/>
        <w:gridCol w:w="1980"/>
        <w:gridCol w:w="701"/>
        <w:gridCol w:w="2611"/>
        <w:gridCol w:w="648"/>
      </w:tblGrid>
      <w:tr w:rsidR="003F192A" w:rsidRPr="008E28A2" w14:paraId="08EBBA91" w14:textId="77777777" w:rsidTr="0044009F">
        <w:trPr>
          <w:trHeight w:val="285"/>
        </w:trPr>
        <w:tc>
          <w:tcPr>
            <w:tcW w:w="3284" w:type="dxa"/>
            <w:tcBorders>
              <w:top w:val="nil"/>
              <w:left w:val="nil"/>
              <w:bottom w:val="single" w:sz="4" w:space="0" w:color="auto"/>
              <w:right w:val="nil"/>
            </w:tcBorders>
          </w:tcPr>
          <w:p w14:paraId="22A7FF95" w14:textId="77777777" w:rsidR="003F192A" w:rsidRPr="008E28A2" w:rsidRDefault="003F192A" w:rsidP="00635C1E">
            <w:pPr>
              <w:suppressAutoHyphens w:val="0"/>
              <w:autoSpaceDN/>
              <w:spacing w:after="0"/>
              <w:ind w:right="-1"/>
              <w:rPr>
                <w:rFonts w:ascii="Times New Roman" w:hAnsi="Times New Roman"/>
                <w:sz w:val="24"/>
                <w:szCs w:val="24"/>
              </w:rPr>
            </w:pPr>
          </w:p>
        </w:tc>
        <w:tc>
          <w:tcPr>
            <w:tcW w:w="604" w:type="dxa"/>
          </w:tcPr>
          <w:p w14:paraId="2204B60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C6D154"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701" w:type="dxa"/>
          </w:tcPr>
          <w:p w14:paraId="4B59474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3B0F43E2" w14:textId="77777777" w:rsidR="003F192A" w:rsidRPr="008E28A2" w:rsidRDefault="003F192A" w:rsidP="00635C1E">
            <w:pPr>
              <w:suppressAutoHyphens w:val="0"/>
              <w:autoSpaceDN/>
              <w:spacing w:after="0"/>
              <w:ind w:right="-1"/>
              <w:jc w:val="right"/>
              <w:rPr>
                <w:rFonts w:ascii="Times New Roman" w:hAnsi="Times New Roman"/>
                <w:sz w:val="24"/>
                <w:szCs w:val="24"/>
              </w:rPr>
            </w:pPr>
          </w:p>
        </w:tc>
        <w:tc>
          <w:tcPr>
            <w:tcW w:w="648" w:type="dxa"/>
          </w:tcPr>
          <w:p w14:paraId="53AC0294" w14:textId="77777777" w:rsidR="003F192A" w:rsidRPr="008E28A2" w:rsidRDefault="003F192A" w:rsidP="00635C1E">
            <w:pPr>
              <w:suppressAutoHyphens w:val="0"/>
              <w:autoSpaceDN/>
              <w:spacing w:after="0"/>
              <w:ind w:right="-1"/>
              <w:jc w:val="right"/>
              <w:rPr>
                <w:rFonts w:ascii="Times New Roman" w:hAnsi="Times New Roman"/>
                <w:sz w:val="24"/>
                <w:szCs w:val="24"/>
              </w:rPr>
            </w:pPr>
          </w:p>
        </w:tc>
      </w:tr>
      <w:tr w:rsidR="003F192A" w:rsidRPr="008E28A2" w14:paraId="66C46559" w14:textId="77777777" w:rsidTr="0044009F">
        <w:trPr>
          <w:trHeight w:val="596"/>
        </w:trPr>
        <w:tc>
          <w:tcPr>
            <w:tcW w:w="3284" w:type="dxa"/>
            <w:tcBorders>
              <w:top w:val="single" w:sz="4" w:space="0" w:color="auto"/>
              <w:left w:val="nil"/>
              <w:bottom w:val="nil"/>
              <w:right w:val="nil"/>
            </w:tcBorders>
          </w:tcPr>
          <w:p w14:paraId="5660F523" w14:textId="77777777" w:rsidR="003F192A" w:rsidRPr="008E28A2" w:rsidRDefault="003F192A" w:rsidP="00635C1E">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0A91CD9"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52C4A891"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5D83A68E"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1E99744C"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00F51DE" w14:textId="77777777" w:rsidR="003F192A" w:rsidRPr="008E28A2" w:rsidRDefault="003F192A" w:rsidP="00635C1E">
            <w:pPr>
              <w:suppressAutoHyphens w:val="0"/>
              <w:autoSpaceDN/>
              <w:spacing w:after="0"/>
              <w:ind w:right="-1"/>
              <w:jc w:val="center"/>
              <w:rPr>
                <w:rFonts w:ascii="Times New Roman" w:hAnsi="Times New Roman"/>
                <w:sz w:val="24"/>
                <w:szCs w:val="24"/>
              </w:rPr>
            </w:pPr>
          </w:p>
        </w:tc>
      </w:tr>
    </w:tbl>
    <w:p w14:paraId="2003204E" w14:textId="32FB2083" w:rsidR="00263E82" w:rsidRDefault="00263E82">
      <w:pPr>
        <w:suppressAutoHyphens w:val="0"/>
        <w:autoSpaceDN/>
        <w:spacing w:after="200" w:line="276" w:lineRule="auto"/>
        <w:rPr>
          <w:rFonts w:ascii="Times New Roman" w:eastAsia="Times New Roman" w:hAnsi="Times New Roman"/>
          <w:sz w:val="24"/>
          <w:szCs w:val="24"/>
        </w:rPr>
      </w:pPr>
    </w:p>
    <w:p w14:paraId="26E8349D" w14:textId="77777777" w:rsidR="00263E82" w:rsidRDefault="00263E82">
      <w:pPr>
        <w:suppressAutoHyphens w:val="0"/>
        <w:autoSpaceDN/>
        <w:spacing w:after="200" w:line="276" w:lineRule="auto"/>
        <w:rPr>
          <w:rFonts w:ascii="Times New Roman" w:eastAsia="Times New Roman" w:hAnsi="Times New Roman"/>
          <w:sz w:val="24"/>
          <w:szCs w:val="24"/>
        </w:rPr>
        <w:sectPr w:rsidR="00263E82" w:rsidSect="00263E82">
          <w:pgSz w:w="16838" w:h="11906" w:orient="landscape"/>
          <w:pgMar w:top="1134" w:right="1134" w:bottom="567" w:left="1134" w:header="567" w:footer="567" w:gutter="0"/>
          <w:cols w:space="1296"/>
          <w:docGrid w:linePitch="360"/>
        </w:sectPr>
      </w:pPr>
    </w:p>
    <w:tbl>
      <w:tblPr>
        <w:tblW w:w="3725" w:type="dxa"/>
        <w:tblInd w:w="6804" w:type="dxa"/>
        <w:tblLook w:val="01E0" w:firstRow="1" w:lastRow="1" w:firstColumn="1" w:lastColumn="1" w:noHBand="0" w:noVBand="0"/>
      </w:tblPr>
      <w:tblGrid>
        <w:gridCol w:w="3725"/>
      </w:tblGrid>
      <w:tr w:rsidR="00AE0CEF" w:rsidRPr="008E28A2" w14:paraId="2B0145A5" w14:textId="77777777" w:rsidTr="0044009F">
        <w:trPr>
          <w:trHeight w:val="296"/>
        </w:trPr>
        <w:tc>
          <w:tcPr>
            <w:tcW w:w="3725" w:type="dxa"/>
          </w:tcPr>
          <w:p w14:paraId="38443064" w14:textId="09577221" w:rsidR="00AE0CEF" w:rsidRPr="008E28A2" w:rsidRDefault="00DE425C" w:rsidP="008E28A2">
            <w:pPr>
              <w:suppressAutoHyphens w:val="0"/>
              <w:overflowPunct w:val="0"/>
              <w:autoSpaceDE w:val="0"/>
              <w:adjustRightInd w:val="0"/>
              <w:spacing w:after="0"/>
              <w:ind w:left="740"/>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8E28A2">
              <w:rPr>
                <w:rFonts w:ascii="Times New Roman" w:eastAsia="Times New Roman" w:hAnsi="Times New Roman"/>
                <w:sz w:val="24"/>
                <w:szCs w:val="24"/>
              </w:rPr>
              <w:t xml:space="preserve"> priedas</w:t>
            </w:r>
          </w:p>
        </w:tc>
      </w:tr>
      <w:tr w:rsidR="00AE0CEF" w:rsidRPr="008E28A2" w14:paraId="37CA7E67" w14:textId="77777777" w:rsidTr="0044009F">
        <w:trPr>
          <w:trHeight w:val="593"/>
        </w:trPr>
        <w:tc>
          <w:tcPr>
            <w:tcW w:w="3725" w:type="dxa"/>
          </w:tcPr>
          <w:p w14:paraId="6AD99232" w14:textId="77777777" w:rsidR="00AE0CEF" w:rsidRPr="008E28A2" w:rsidRDefault="00AE0CEF" w:rsidP="008E28A2">
            <w:pPr>
              <w:suppressAutoHyphens w:val="0"/>
              <w:overflowPunct w:val="0"/>
              <w:autoSpaceDE w:val="0"/>
              <w:adjustRightInd w:val="0"/>
              <w:spacing w:after="0"/>
              <w:ind w:left="740"/>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0DD9056" w14:textId="6454BF8B" w:rsidR="00D1432B" w:rsidRPr="00D1432B" w:rsidRDefault="0005607F" w:rsidP="00D1432B">
      <w:pPr>
        <w:tabs>
          <w:tab w:val="left" w:pos="709"/>
        </w:tabs>
        <w:suppressAutoHyphens w:val="0"/>
        <w:overflowPunct w:val="0"/>
        <w:autoSpaceDE w:val="0"/>
        <w:adjustRightInd w:val="0"/>
        <w:spacing w:after="0" w:line="276" w:lineRule="auto"/>
        <w:jc w:val="center"/>
        <w:rPr>
          <w:rFonts w:ascii="Times New Roman" w:eastAsia="Times New Roman" w:hAnsi="Times New Roman"/>
          <w:b/>
          <w:bCs/>
          <w:sz w:val="24"/>
          <w:szCs w:val="24"/>
        </w:rPr>
      </w:pPr>
      <w:r>
        <w:rPr>
          <w:rFonts w:ascii="Times New Roman" w:eastAsia="Times New Roman" w:hAnsi="Times New Roman"/>
          <w:b/>
          <w:sz w:val="24"/>
          <w:szCs w:val="24"/>
        </w:rPr>
        <w:t>INFORMACINIŲ LENTELIŲ</w:t>
      </w:r>
      <w:r w:rsidR="0045466E">
        <w:rPr>
          <w:rFonts w:ascii="Times New Roman" w:eastAsia="Times New Roman" w:hAnsi="Times New Roman"/>
          <w:b/>
          <w:sz w:val="24"/>
          <w:szCs w:val="24"/>
        </w:rPr>
        <w:t xml:space="preserve"> </w:t>
      </w:r>
      <w:r w:rsidR="00D1432B" w:rsidRPr="00D1432B">
        <w:rPr>
          <w:rFonts w:ascii="Times New Roman" w:eastAsia="Times New Roman" w:hAnsi="Times New Roman"/>
          <w:b/>
          <w:sz w:val="24"/>
          <w:szCs w:val="24"/>
        </w:rPr>
        <w:t xml:space="preserve">VIEŠOJO PIRKIMO-PARDAVIMO SUTARTIS NR. </w:t>
      </w:r>
    </w:p>
    <w:p w14:paraId="513A954A" w14:textId="360A3325" w:rsidR="00D1432B" w:rsidRPr="00D1432B" w:rsidRDefault="00D1432B" w:rsidP="00D1432B">
      <w:pPr>
        <w:tabs>
          <w:tab w:val="left" w:pos="709"/>
        </w:tabs>
        <w:suppressAutoHyphens w:val="0"/>
        <w:overflowPunct w:val="0"/>
        <w:autoSpaceDE w:val="0"/>
        <w:adjustRightInd w:val="0"/>
        <w:spacing w:after="0" w:line="276" w:lineRule="auto"/>
        <w:ind w:right="-846"/>
        <w:jc w:val="center"/>
        <w:rPr>
          <w:rFonts w:ascii="Times New Roman" w:eastAsia="Times New Roman" w:hAnsi="Times New Roman"/>
          <w:sz w:val="24"/>
          <w:szCs w:val="24"/>
        </w:rPr>
      </w:pPr>
      <w:r w:rsidRPr="00D1432B">
        <w:rPr>
          <w:rFonts w:ascii="Times New Roman" w:eastAsia="Times New Roman" w:hAnsi="Times New Roman"/>
          <w:sz w:val="24"/>
          <w:szCs w:val="24"/>
        </w:rPr>
        <w:t>202</w:t>
      </w:r>
      <w:r w:rsidR="003364E4">
        <w:rPr>
          <w:rFonts w:ascii="Times New Roman" w:eastAsia="Times New Roman" w:hAnsi="Times New Roman"/>
          <w:sz w:val="24"/>
          <w:szCs w:val="24"/>
        </w:rPr>
        <w:t>5</w:t>
      </w:r>
      <w:r w:rsidRPr="00D1432B">
        <w:rPr>
          <w:rFonts w:ascii="Times New Roman" w:eastAsia="Times New Roman" w:hAnsi="Times New Roman"/>
          <w:sz w:val="24"/>
          <w:szCs w:val="24"/>
        </w:rPr>
        <w:t xml:space="preserve"> m.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 mėn. _____ d.</w:t>
      </w:r>
    </w:p>
    <w:p w14:paraId="4F7E171E" w14:textId="496C8448" w:rsidR="00D1432B" w:rsidRPr="00D1432B" w:rsidRDefault="003364E4"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sz w:val="24"/>
          <w:szCs w:val="24"/>
        </w:rPr>
      </w:pPr>
      <w:r>
        <w:rPr>
          <w:rFonts w:ascii="Times New Roman" w:eastAsia="Times New Roman" w:hAnsi="Times New Roman"/>
          <w:sz w:val="24"/>
          <w:szCs w:val="24"/>
        </w:rPr>
        <w:t>Vilnius</w:t>
      </w:r>
    </w:p>
    <w:p w14:paraId="201823D0" w14:textId="4BDA4511" w:rsidR="00D1432B" w:rsidRPr="00D1432B" w:rsidRDefault="00D1432B" w:rsidP="00D1432B">
      <w:pPr>
        <w:tabs>
          <w:tab w:val="left" w:pos="0"/>
          <w:tab w:val="left" w:pos="142"/>
          <w:tab w:val="left" w:pos="284"/>
          <w:tab w:val="left" w:pos="426"/>
        </w:tabs>
        <w:suppressAutoHyphens w:val="0"/>
        <w:overflowPunct w:val="0"/>
        <w:autoSpaceDE w:val="0"/>
        <w:adjustRightInd w:val="0"/>
        <w:spacing w:before="360" w:after="0" w:line="276" w:lineRule="auto"/>
        <w:ind w:firstLine="567"/>
        <w:jc w:val="both"/>
        <w:rPr>
          <w:rFonts w:ascii="Times New Roman" w:eastAsia="Times New Roman" w:hAnsi="Times New Roman"/>
          <w:sz w:val="24"/>
          <w:szCs w:val="24"/>
        </w:rPr>
      </w:pPr>
      <w:r w:rsidRPr="00D1432B">
        <w:rPr>
          <w:rFonts w:ascii="Times New Roman" w:eastAsia="Times New Roman" w:hAnsi="Times New Roman"/>
          <w:b/>
          <w:sz w:val="24"/>
          <w:szCs w:val="24"/>
        </w:rPr>
        <w:t>P</w:t>
      </w:r>
      <w:r w:rsidR="003364E4">
        <w:rPr>
          <w:rFonts w:ascii="Times New Roman" w:eastAsia="Times New Roman" w:hAnsi="Times New Roman"/>
          <w:b/>
          <w:sz w:val="24"/>
          <w:szCs w:val="24"/>
        </w:rPr>
        <w:t>riėmimo ir integracijos agentūra</w:t>
      </w:r>
      <w:r w:rsidRPr="00D1432B">
        <w:rPr>
          <w:rFonts w:ascii="Times New Roman" w:eastAsia="Times New Roman" w:hAnsi="Times New Roman"/>
          <w:i/>
          <w:iCs/>
          <w:sz w:val="24"/>
          <w:szCs w:val="24"/>
        </w:rPr>
        <w:t>,</w:t>
      </w:r>
      <w:r w:rsidRPr="00D1432B">
        <w:rPr>
          <w:rFonts w:ascii="Times New Roman" w:eastAsia="Times New Roman" w:hAnsi="Times New Roman"/>
          <w:sz w:val="24"/>
          <w:szCs w:val="24"/>
        </w:rPr>
        <w:t xml:space="preserve"> atstovaujama </w:t>
      </w:r>
      <w:r>
        <w:rPr>
          <w:rFonts w:ascii="Times New Roman" w:eastAsia="Times New Roman" w:hAnsi="Times New Roman"/>
          <w:sz w:val="24"/>
          <w:szCs w:val="24"/>
        </w:rPr>
        <w:t>direktor</w:t>
      </w:r>
      <w:r w:rsidR="003364E4">
        <w:rPr>
          <w:rFonts w:ascii="Times New Roman" w:eastAsia="Times New Roman" w:hAnsi="Times New Roman"/>
          <w:sz w:val="24"/>
          <w:szCs w:val="24"/>
        </w:rPr>
        <w:t>iaus</w:t>
      </w:r>
      <w:r>
        <w:rPr>
          <w:rFonts w:ascii="Times New Roman" w:eastAsia="Times New Roman" w:hAnsi="Times New Roman"/>
          <w:sz w:val="24"/>
          <w:szCs w:val="24"/>
        </w:rPr>
        <w:t xml:space="preserve"> </w:t>
      </w:r>
      <w:r w:rsidR="003364E4">
        <w:rPr>
          <w:rFonts w:ascii="Times New Roman" w:eastAsia="Times New Roman" w:hAnsi="Times New Roman"/>
          <w:sz w:val="24"/>
          <w:szCs w:val="24"/>
        </w:rPr>
        <w:t>Gedimino Pociaus</w:t>
      </w:r>
      <w:r w:rsidRPr="00D1432B">
        <w:rPr>
          <w:rFonts w:ascii="Times New Roman" w:eastAsia="Times New Roman" w:hAnsi="Times New Roman"/>
          <w:sz w:val="24"/>
          <w:szCs w:val="24"/>
        </w:rPr>
        <w:t xml:space="preserve">, veikiančio pagal </w:t>
      </w:r>
      <w:r>
        <w:rPr>
          <w:rFonts w:ascii="Times New Roman" w:eastAsia="Times New Roman" w:hAnsi="Times New Roman"/>
          <w:sz w:val="24"/>
          <w:szCs w:val="24"/>
        </w:rPr>
        <w:t>juridinio asmens nuostatus</w:t>
      </w:r>
      <w:r w:rsidRPr="00D1432B">
        <w:rPr>
          <w:rFonts w:ascii="Times New Roman" w:eastAsia="Times New Roman" w:hAnsi="Times New Roman"/>
          <w:sz w:val="24"/>
          <w:szCs w:val="24"/>
        </w:rPr>
        <w:t xml:space="preserve"> (toliau – Pirkėjas), ir</w:t>
      </w:r>
      <w:r>
        <w:rPr>
          <w:rFonts w:ascii="Times New Roman" w:eastAsia="Times New Roman" w:hAnsi="Times New Roman"/>
          <w:sz w:val="24"/>
          <w:szCs w:val="24"/>
        </w:rPr>
        <w:t xml:space="preserve"> __________</w:t>
      </w:r>
      <w:r w:rsidRPr="00D1432B">
        <w:rPr>
          <w:rFonts w:ascii="Times New Roman" w:eastAsia="Times New Roman" w:hAnsi="Times New Roman"/>
          <w:sz w:val="24"/>
          <w:szCs w:val="24"/>
        </w:rPr>
        <w:t>, atstovaujama (-</w:t>
      </w:r>
      <w:proofErr w:type="spellStart"/>
      <w:r w:rsidRPr="00D1432B">
        <w:rPr>
          <w:rFonts w:ascii="Times New Roman" w:eastAsia="Times New Roman" w:hAnsi="Times New Roman"/>
          <w:sz w:val="24"/>
          <w:szCs w:val="24"/>
        </w:rPr>
        <w:t>as</w:t>
      </w:r>
      <w:proofErr w:type="spellEnd"/>
      <w:r w:rsidRPr="00D1432B">
        <w:rPr>
          <w:rFonts w:ascii="Times New Roman" w:eastAsia="Times New Roman" w:hAnsi="Times New Roman"/>
          <w:sz w:val="24"/>
          <w:szCs w:val="24"/>
        </w:rPr>
        <w:t xml:space="preserve">) </w:t>
      </w:r>
      <w:r>
        <w:rPr>
          <w:rFonts w:ascii="Times New Roman" w:eastAsia="Times New Roman" w:hAnsi="Times New Roman"/>
          <w:sz w:val="24"/>
          <w:szCs w:val="24"/>
        </w:rPr>
        <w:t>___________</w:t>
      </w:r>
      <w:r w:rsidRPr="00D1432B">
        <w:rPr>
          <w:rFonts w:ascii="Times New Roman" w:eastAsia="Times New Roman" w:hAnsi="Times New Roman"/>
          <w:sz w:val="24"/>
          <w:szCs w:val="24"/>
        </w:rPr>
        <w:t>, veikiančio (-</w:t>
      </w:r>
      <w:proofErr w:type="spellStart"/>
      <w:r w:rsidRPr="00D1432B">
        <w:rPr>
          <w:rFonts w:ascii="Times New Roman" w:eastAsia="Times New Roman" w:hAnsi="Times New Roman"/>
          <w:sz w:val="24"/>
          <w:szCs w:val="24"/>
        </w:rPr>
        <w:t>ios</w:t>
      </w:r>
      <w:proofErr w:type="spellEnd"/>
      <w:r w:rsidRPr="00D1432B">
        <w:rPr>
          <w:rFonts w:ascii="Times New Roman" w:eastAsia="Times New Roman" w:hAnsi="Times New Roman"/>
          <w:sz w:val="24"/>
          <w:szCs w:val="24"/>
        </w:rPr>
        <w:t xml:space="preserve">) pagal </w:t>
      </w:r>
      <w:r>
        <w:rPr>
          <w:rFonts w:ascii="Times New Roman" w:eastAsia="Times New Roman" w:hAnsi="Times New Roman"/>
          <w:sz w:val="24"/>
          <w:szCs w:val="24"/>
        </w:rPr>
        <w:t>__________</w:t>
      </w:r>
      <w:r w:rsidRPr="00D1432B">
        <w:rPr>
          <w:rFonts w:ascii="Times New Roman" w:eastAsia="Times New Roman" w:hAnsi="Times New Roman"/>
          <w:sz w:val="24"/>
          <w:szCs w:val="24"/>
        </w:rPr>
        <w:t xml:space="preserve"> (toliau – Tiekėjas), toliau kartu šioje prekių viešojo pirkimo – pardavimo sutartyje vadinami Šalimis, o kiekvienas atskirai – Šalimi, vadovaudamiesi viešojo pirkimo „</w:t>
      </w:r>
      <w:r w:rsidR="0005607F">
        <w:rPr>
          <w:rFonts w:ascii="Times New Roman" w:eastAsia="Times New Roman" w:hAnsi="Times New Roman"/>
          <w:sz w:val="24"/>
          <w:szCs w:val="24"/>
        </w:rPr>
        <w:t>Informacinės lentelės</w:t>
      </w:r>
      <w:r w:rsidRPr="00D1432B">
        <w:rPr>
          <w:rFonts w:ascii="Times New Roman" w:eastAsia="Times New Roman" w:hAnsi="Times New Roman"/>
          <w:sz w:val="24"/>
          <w:szCs w:val="24"/>
        </w:rPr>
        <w:t xml:space="preserve">“ </w:t>
      </w:r>
      <w:r w:rsidRPr="00D1432B">
        <w:rPr>
          <w:rFonts w:ascii="Times New Roman" w:eastAsia="Times New Roman" w:hAnsi="Times New Roman"/>
          <w:i/>
          <w:iCs/>
          <w:sz w:val="24"/>
          <w:szCs w:val="24"/>
        </w:rPr>
        <w:t xml:space="preserve">(pirkimo Nr. </w:t>
      </w:r>
      <w:r>
        <w:rPr>
          <w:rFonts w:ascii="Times New Roman" w:eastAsia="Times New Roman" w:hAnsi="Times New Roman"/>
          <w:i/>
          <w:iCs/>
          <w:sz w:val="24"/>
          <w:szCs w:val="24"/>
        </w:rPr>
        <w:t>________</w:t>
      </w:r>
      <w:r w:rsidRPr="00D1432B">
        <w:rPr>
          <w:rFonts w:ascii="Times New Roman" w:eastAsia="Times New Roman" w:hAnsi="Times New Roman"/>
          <w:i/>
          <w:iCs/>
          <w:sz w:val="24"/>
          <w:szCs w:val="24"/>
        </w:rPr>
        <w:t xml:space="preserve">) </w:t>
      </w:r>
      <w:r w:rsidRPr="00D1432B">
        <w:rPr>
          <w:rFonts w:ascii="Times New Roman" w:eastAsia="Times New Roman" w:hAnsi="Times New Roman"/>
          <w:sz w:val="24"/>
          <w:szCs w:val="24"/>
        </w:rPr>
        <w:t>dokumentais ir Tiekėjo pasiūlymu, sudarė šią prekių viešojo pirkimo – pardavimo sutartį, toliau vadinamą Sutartimi, ir susitarė dėl toliau išvardintų sąlygų.</w:t>
      </w:r>
    </w:p>
    <w:p w14:paraId="592294D7"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Sutarties dalykas ir objektas</w:t>
      </w:r>
    </w:p>
    <w:p w14:paraId="1EB4D160" w14:textId="715F758B" w:rsid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dalykas –</w:t>
      </w:r>
      <w:r w:rsidR="0032633D" w:rsidRPr="0032633D">
        <w:rPr>
          <w:rFonts w:ascii="Times New Roman" w:eastAsia="Times New Roman" w:hAnsi="Times New Roman"/>
          <w:sz w:val="24"/>
          <w:szCs w:val="24"/>
        </w:rPr>
        <w:t xml:space="preserve"> </w:t>
      </w:r>
      <w:r w:rsidR="0005607F">
        <w:rPr>
          <w:rFonts w:ascii="Times New Roman" w:eastAsia="Times New Roman" w:hAnsi="Times New Roman"/>
          <w:sz w:val="24"/>
          <w:szCs w:val="24"/>
        </w:rPr>
        <w:t>informacinės lentelės</w:t>
      </w:r>
      <w:r w:rsidR="003364E4" w:rsidRPr="0032633D">
        <w:rPr>
          <w:rFonts w:ascii="Times New Roman" w:eastAsia="Times New Roman" w:hAnsi="Times New Roman"/>
          <w:sz w:val="24"/>
          <w:szCs w:val="24"/>
        </w:rPr>
        <w:t>.</w:t>
      </w:r>
      <w:r w:rsidR="003364E4">
        <w:rPr>
          <w:noProof/>
          <w:color w:val="000000"/>
          <w:spacing w:val="-2"/>
        </w:rPr>
        <w:t xml:space="preserve">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(toliau – Prekės). </w:t>
      </w:r>
      <w:r w:rsidR="006D08AA">
        <w:rPr>
          <w:rFonts w:ascii="Times New Roman" w:eastAsia="Times New Roman" w:hAnsi="Times New Roman"/>
          <w:sz w:val="24"/>
          <w:szCs w:val="24"/>
        </w:rPr>
        <w:t>Prekių</w:t>
      </w:r>
      <w:r w:rsidRPr="00D1432B">
        <w:rPr>
          <w:rFonts w:ascii="Times New Roman" w:eastAsia="Times New Roman" w:hAnsi="Times New Roman"/>
          <w:sz w:val="24"/>
          <w:szCs w:val="24"/>
        </w:rPr>
        <w:t xml:space="preserve"> kiekiai ir techniniai duomenys nurodyti Sutarties 1 priede.</w:t>
      </w:r>
    </w:p>
    <w:p w14:paraId="0890E0C6" w14:textId="0CC3F877" w:rsidR="00966728" w:rsidRPr="00966728" w:rsidRDefault="00966728" w:rsidP="00AA0444">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įsipareigoja perduoti Tiekėjui nuosavybės teise priklausančias Prekes Pirkėjo</w:t>
      </w:r>
      <w:r w:rsidR="00AA0444">
        <w:rPr>
          <w:rFonts w:ascii="Times New Roman" w:eastAsia="Times New Roman" w:hAnsi="Times New Roman"/>
          <w:sz w:val="24"/>
          <w:szCs w:val="24"/>
        </w:rPr>
        <w:t xml:space="preserve"> </w:t>
      </w:r>
      <w:r w:rsidRPr="00966728">
        <w:rPr>
          <w:rFonts w:ascii="Times New Roman" w:eastAsia="Times New Roman" w:hAnsi="Times New Roman"/>
          <w:sz w:val="24"/>
          <w:szCs w:val="24"/>
        </w:rPr>
        <w:t>nuosavybėn, o Pirkėjas įsipareigoja priimti šias Prekes ir sumokėti už jas Sutartyje nustatytą kainą Sutartyje aptartomis sąlygomis ir tvarka.</w:t>
      </w:r>
    </w:p>
    <w:p w14:paraId="547A3984"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1F8EF1E7" w14:textId="73E34747" w:rsidR="009A6FE3"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46F805C2"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Prekių pristatymas ir priėmimas</w:t>
      </w:r>
    </w:p>
    <w:p w14:paraId="3401CCC0" w14:textId="1DEE478B"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w:t>
      </w:r>
      <w:r w:rsidR="00966728">
        <w:rPr>
          <w:rFonts w:ascii="Times New Roman" w:eastAsia="Times New Roman" w:hAnsi="Times New Roman"/>
          <w:sz w:val="24"/>
          <w:szCs w:val="24"/>
        </w:rPr>
        <w:t xml:space="preserve">turi būti pristatytos </w:t>
      </w:r>
      <w:r w:rsidR="0032633D">
        <w:rPr>
          <w:rFonts w:ascii="Times New Roman" w:eastAsia="Times New Roman" w:hAnsi="Times New Roman"/>
          <w:sz w:val="24"/>
          <w:szCs w:val="24"/>
        </w:rPr>
        <w:t xml:space="preserve">per </w:t>
      </w:r>
      <w:r w:rsidR="0005607F">
        <w:rPr>
          <w:rFonts w:ascii="Times New Roman" w:eastAsia="Times New Roman" w:hAnsi="Times New Roman"/>
          <w:sz w:val="24"/>
          <w:szCs w:val="24"/>
        </w:rPr>
        <w:t>1 mėnesį</w:t>
      </w:r>
      <w:bookmarkStart w:id="2" w:name="_GoBack"/>
      <w:bookmarkEnd w:id="2"/>
      <w:r w:rsidR="0032633D">
        <w:rPr>
          <w:rFonts w:ascii="Times New Roman" w:eastAsia="Times New Roman" w:hAnsi="Times New Roman"/>
          <w:sz w:val="24"/>
          <w:szCs w:val="24"/>
        </w:rPr>
        <w:t xml:space="preserve"> nuo</w:t>
      </w:r>
      <w:r w:rsidR="00966728">
        <w:rPr>
          <w:rFonts w:ascii="Times New Roman" w:eastAsia="Times New Roman" w:hAnsi="Times New Roman"/>
          <w:sz w:val="24"/>
          <w:szCs w:val="24"/>
        </w:rPr>
        <w:t xml:space="preserve"> Sutarties pasirašymo dienos</w:t>
      </w:r>
      <w:r w:rsidR="00993583">
        <w:rPr>
          <w:rFonts w:ascii="Times New Roman" w:eastAsia="Times New Roman" w:hAnsi="Times New Roman"/>
          <w:sz w:val="24"/>
          <w:szCs w:val="24"/>
        </w:rPr>
        <w:t>.</w:t>
      </w:r>
    </w:p>
    <w:p w14:paraId="4418C375" w14:textId="076EED2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Prekių pristatymo vieta –</w:t>
      </w:r>
      <w:r w:rsidR="00063940">
        <w:rPr>
          <w:rFonts w:ascii="Times New Roman" w:hAnsi="Times New Roman"/>
          <w:color w:val="000000" w:themeColor="text1"/>
          <w:sz w:val="24"/>
          <w:szCs w:val="24"/>
        </w:rPr>
        <w:t xml:space="preserve"> </w:t>
      </w:r>
      <w:r w:rsidR="00AA0444" w:rsidRPr="0080527C">
        <w:rPr>
          <w:rFonts w:ascii="Times New Roman" w:hAnsi="Times New Roman"/>
          <w:color w:val="000000" w:themeColor="text1"/>
          <w:sz w:val="24"/>
          <w:szCs w:val="24"/>
        </w:rPr>
        <w:t>Karaliaus Mindaugo g</w:t>
      </w:r>
      <w:r w:rsidR="00AA0444">
        <w:rPr>
          <w:rFonts w:ascii="Times New Roman" w:hAnsi="Times New Roman"/>
          <w:color w:val="000000" w:themeColor="text1"/>
          <w:sz w:val="24"/>
          <w:szCs w:val="24"/>
        </w:rPr>
        <w:t xml:space="preserve">. </w:t>
      </w:r>
      <w:r w:rsidR="00AA0444" w:rsidRPr="0080527C">
        <w:rPr>
          <w:rFonts w:ascii="Times New Roman" w:hAnsi="Times New Roman"/>
          <w:color w:val="000000" w:themeColor="text1"/>
          <w:sz w:val="24"/>
          <w:szCs w:val="24"/>
        </w:rPr>
        <w:t>18</w:t>
      </w:r>
      <w:r w:rsidR="00063940">
        <w:rPr>
          <w:rFonts w:ascii="Times New Roman" w:hAnsi="Times New Roman"/>
          <w:color w:val="000000" w:themeColor="text1"/>
          <w:sz w:val="24"/>
          <w:szCs w:val="24"/>
        </w:rPr>
        <w:t>, Rukla.</w:t>
      </w:r>
    </w:p>
    <w:p w14:paraId="050F33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348BF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Prekių pristatymas vykdomas ne piko valandomis (nuo 9:00 iki 16:00 val.);</w:t>
      </w:r>
    </w:p>
    <w:p w14:paraId="08F8C2D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Iki Prekių priėmimo visa atsakomybė dėl Prekių atsitiktinio žuvimo ar sugadinimo tenka Tiekėjui.</w:t>
      </w:r>
    </w:p>
    <w:p w14:paraId="4A578B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1B97F4F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turi būti pateiktos gamyklinėje pakuotėje (jei tokia yra). </w:t>
      </w:r>
    </w:p>
    <w:p w14:paraId="2F9DDA3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55C916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1E79672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Tiekėjui vengiant vykdyti sutartinius įsipareigojimus arba nepašalinus trūkumų per nustatytą terminą, Pirkėjas turi teisę Prekių atsisakyti ir nutraukti Sutartį.</w:t>
      </w:r>
    </w:p>
    <w:p w14:paraId="32777353"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Kainodaros taisyklės, atsiskaitymo ir mokėjimo tvarka</w:t>
      </w:r>
    </w:p>
    <w:p w14:paraId="34AB23D1"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2489EB29"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Fiksuota Sutarties kaina yra ______ Eur be PVM, _______ Eur su PVM. PVM sudaro _____ Eur. </w:t>
      </w:r>
    </w:p>
    <w:p w14:paraId="6C19EE4F" w14:textId="57458470" w:rsidR="00A23696" w:rsidRDefault="00D1432B" w:rsidP="00A23696">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sidR="00966728">
        <w:rPr>
          <w:rFonts w:ascii="Times New Roman" w:eastAsia="Times New Roman" w:hAnsi="Times New Roman"/>
          <w:sz w:val="24"/>
          <w:szCs w:val="24"/>
        </w:rPr>
        <w:t>kainą</w:t>
      </w:r>
      <w:r w:rsidR="0013590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yra įskaičiuoti visi mokesčiai ir visos </w:t>
      </w:r>
      <w:r w:rsidR="00135904">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6DA7705C" w14:textId="7FBDD16E" w:rsidR="00A23696" w:rsidRDefault="00135904" w:rsidP="00966728">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sidR="003B4556">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26EDCCC" w14:textId="2265402C" w:rsid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sidR="00966728">
        <w:rPr>
          <w:rFonts w:ascii="Times New Roman" w:eastAsia="Times New Roman" w:hAnsi="Times New Roman"/>
          <w:sz w:val="24"/>
          <w:szCs w:val="24"/>
        </w:rPr>
        <w:t>SABIS</w:t>
      </w:r>
      <w:r w:rsidRPr="00A23696">
        <w:rPr>
          <w:rFonts w:ascii="Times New Roman" w:eastAsia="Times New Roman" w:hAnsi="Times New Roman"/>
          <w:sz w:val="24"/>
          <w:szCs w:val="24"/>
        </w:rPr>
        <w:t>“.</w:t>
      </w:r>
    </w:p>
    <w:p w14:paraId="17E12540" w14:textId="27523B5D" w:rsidR="00135904" w:rsidRP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sidR="00A23696">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sidR="00A23696">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sidR="00A23696">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sidR="00A23696">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sidR="00A23696">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593353FC"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atsakomybė</w:t>
      </w:r>
    </w:p>
    <w:p w14:paraId="2129C9C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Tiekėjo kvalifikacija dėl teisės verstis atitinkama veikla nebuvo tikrinama arba tikrinama ne visa apimtimi, tiekėjas Pirkėjui įsipareigoja, kad pirkimo sutartį vykdys tik tokią teisę turintys asmenys;</w:t>
      </w:r>
    </w:p>
    <w:p w14:paraId="5B2ED253" w14:textId="6B2BE63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63940">
        <w:rPr>
          <w:rFonts w:ascii="Times New Roman" w:eastAsia="Times New Roman" w:hAnsi="Times New Roman"/>
          <w:sz w:val="24"/>
          <w:szCs w:val="24"/>
        </w:rPr>
        <w:t>5</w:t>
      </w:r>
      <w:r w:rsidR="0028694F">
        <w:rPr>
          <w:rFonts w:ascii="Times New Roman" w:eastAsia="Times New Roman" w:hAnsi="Times New Roman"/>
          <w:sz w:val="24"/>
          <w:szCs w:val="24"/>
        </w:rPr>
        <w:t>0</w:t>
      </w:r>
      <w:r w:rsidRPr="00D1432B">
        <w:rPr>
          <w:rFonts w:ascii="Times New Roman" w:eastAsia="Times New Roman" w:hAnsi="Times New Roman"/>
          <w:sz w:val="24"/>
          <w:szCs w:val="24"/>
        </w:rPr>
        <w:t>,00 Eur (</w:t>
      </w:r>
      <w:r w:rsidR="00063940">
        <w:rPr>
          <w:rFonts w:ascii="Times New Roman" w:eastAsia="Times New Roman" w:hAnsi="Times New Roman"/>
          <w:sz w:val="24"/>
          <w:szCs w:val="24"/>
        </w:rPr>
        <w:t>penkiasdešimties</w:t>
      </w:r>
      <w:r w:rsidR="00A23696">
        <w:rPr>
          <w:rFonts w:ascii="Times New Roman" w:eastAsia="Times New Roman" w:hAnsi="Times New Roman"/>
          <w:sz w:val="24"/>
          <w:szCs w:val="24"/>
        </w:rPr>
        <w:t xml:space="preserve"> eurų,</w:t>
      </w:r>
      <w:r w:rsidRPr="00D1432B">
        <w:rPr>
          <w:rFonts w:ascii="Times New Roman" w:eastAsia="Times New Roman" w:hAnsi="Times New Roman"/>
          <w:sz w:val="24"/>
          <w:szCs w:val="24"/>
        </w:rPr>
        <w:t xml:space="preserve"> 00 ct) vienkartinę baudą. Tiekėjas sumokėjęs nustatytą vienkartinę baudą, nėra atleidžiamas nuo tolimesnio Sutarties vykdymo ir/ar delspinigių sumokėjimo ir/ar nuostolių atlyginimo. Nustatytos vienkartines baudos suma gali būti išskaitoma iš Tiekėjui mokėtinų sumų.</w:t>
      </w:r>
    </w:p>
    <w:p w14:paraId="2E479DB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Jei Tiekėjas dėl savo kaltės vėluoja pristatyti visas ar dalį Prekių bei įvykdyti kitus sutartinius įsipareigojimus  per Sutartyje numatytą terminą ilgiau nei 10 (dešimt) dienų, Pirkėjas gali nutraukti Sutartį.</w:t>
      </w:r>
    </w:p>
    <w:p w14:paraId="0C7AF82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648E0B1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Netesybos gali būti išskaičiuojamos iš Tiekėjui pagal Sutartį mokėtinų sumų.</w:t>
      </w:r>
    </w:p>
    <w:p w14:paraId="384C49E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Delspinigių sumokėjimas neatleidžia Šalies nuo pareigos vykdyti šia Sutartimi prisiimtus įsipareigojimus.</w:t>
      </w:r>
    </w:p>
    <w:p w14:paraId="61BCB10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1EE078FE"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Nenugalima jėga</w:t>
      </w:r>
    </w:p>
    <w:p w14:paraId="248E702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w:t>
      </w:r>
      <w:r w:rsidRPr="00D1432B">
        <w:rPr>
          <w:rFonts w:ascii="Times New Roman" w:eastAsia="Times New Roman" w:hAnsi="Times New Roman"/>
          <w:sz w:val="24"/>
          <w:szCs w:val="24"/>
        </w:rPr>
        <w:lastRenderedPageBreak/>
        <w:t>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7708340"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Ginčų sprendimo tvarka</w:t>
      </w:r>
    </w:p>
    <w:p w14:paraId="0267D8E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64F83D8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25C4AD2" w14:textId="77777777" w:rsidR="00D1432B" w:rsidRPr="00D1432B" w:rsidRDefault="00D1432B" w:rsidP="00D1432B">
      <w:pPr>
        <w:numPr>
          <w:ilvl w:val="0"/>
          <w:numId w:val="1"/>
        </w:numPr>
        <w:tabs>
          <w:tab w:val="left" w:pos="142"/>
          <w:tab w:val="left" w:pos="709"/>
          <w:tab w:val="left" w:pos="993"/>
        </w:tabs>
        <w:suppressAutoHyphens w:val="0"/>
        <w:overflowPunct w:val="0"/>
        <w:autoSpaceDE w:val="0"/>
        <w:adjustRightInd w:val="0"/>
        <w:spacing w:before="240" w:after="0" w:line="276" w:lineRule="auto"/>
        <w:ind w:left="924" w:right="-68" w:hanging="924"/>
        <w:jc w:val="both"/>
        <w:rPr>
          <w:rFonts w:ascii="Times New Roman" w:eastAsia="Times New Roman" w:hAnsi="Times New Roman"/>
          <w:b/>
          <w:sz w:val="24"/>
          <w:szCs w:val="24"/>
        </w:rPr>
      </w:pPr>
      <w:r w:rsidRPr="00D1432B">
        <w:rPr>
          <w:rFonts w:ascii="Times New Roman" w:eastAsia="Times New Roman" w:hAnsi="Times New Roman"/>
          <w:b/>
          <w:sz w:val="24"/>
          <w:szCs w:val="24"/>
        </w:rPr>
        <w:t>Sutarties keitimas</w:t>
      </w:r>
    </w:p>
    <w:p w14:paraId="49AF134F"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C84A04E"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706ABAC"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05F4CF70"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BC6A906"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sz w:val="24"/>
          <w:szCs w:val="24"/>
        </w:rPr>
        <w:t>pakeitimu nustatoma nauja sąlyga, kurią įtraukus į pradinį pirkimą būtų galima priimti kitų kandidatų paraiškų, dalyvių pasiūlymų ar pirkimas sudomintų daugiau tiekėjų;</w:t>
      </w:r>
    </w:p>
    <w:p w14:paraId="2F4EFA89"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03EE2BD2"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padidėja pirkimo sutarties apimtis;</w:t>
      </w:r>
    </w:p>
    <w:p w14:paraId="6313C6CB"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08BE39BC" w14:textId="77777777" w:rsidR="00D1432B" w:rsidRPr="00D1432B" w:rsidRDefault="00D1432B" w:rsidP="00D1432B">
      <w:pPr>
        <w:numPr>
          <w:ilvl w:val="0"/>
          <w:numId w:val="1"/>
        </w:numPr>
        <w:tabs>
          <w:tab w:val="left" w:pos="709"/>
          <w:tab w:val="left" w:pos="993"/>
        </w:tabs>
        <w:suppressAutoHyphens w:val="0"/>
        <w:overflowPunct w:val="0"/>
        <w:autoSpaceDE w:val="0"/>
        <w:adjustRightInd w:val="0"/>
        <w:spacing w:before="240" w:after="0" w:line="276" w:lineRule="auto"/>
        <w:ind w:left="1134" w:right="-68" w:hanging="1134"/>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Sutarties nutraukimas </w:t>
      </w:r>
    </w:p>
    <w:p w14:paraId="04B9889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bet kuriuo metu bendru Sutarties Šalių susitarimu arba vienos iš Šalių iniciatyva, jei:</w:t>
      </w:r>
    </w:p>
    <w:p w14:paraId="5CB8B6AE"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5451E28"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7A2C26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nevykdo ar netinkamai vykdo savo sutartinius įsipareigojimus.</w:t>
      </w:r>
    </w:p>
    <w:p w14:paraId="7A094D3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Pirkėjas gali vienašališkai nutraukti pirkimo sutartį, ar sutartį, kuria keičiama pirkimo sutartis, jeigu:</w:t>
      </w:r>
    </w:p>
    <w:p w14:paraId="51E37E8F"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pirkimo sutartis buvo pakeista pažeidžiant šios Sutarties 7 skyriaus nuostatas;</w:t>
      </w:r>
    </w:p>
    <w:p w14:paraId="1F7B167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Tiekėjas, turėjo būti pašalintas iš pirkimo procedūros pagal VPĮ 46 str. 1 dalį;</w:t>
      </w:r>
    </w:p>
    <w:p w14:paraId="501A410D"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A3E7DC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Nutraukiant Sutartį 8.2. punkte nurodytais pagrindais, laikomasi VPĮ 90 straipsnio 2 dalyje nurodytų reikalavimų.</w:t>
      </w:r>
    </w:p>
    <w:p w14:paraId="6A6CA81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65786D6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580A6229"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16492E4" w14:textId="77777777" w:rsidR="00D1432B" w:rsidRPr="00D1432B" w:rsidRDefault="00D1432B" w:rsidP="00D1432B">
      <w:pPr>
        <w:numPr>
          <w:ilvl w:val="0"/>
          <w:numId w:val="1"/>
        </w:numPr>
        <w:tabs>
          <w:tab w:val="left" w:pos="851"/>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Subtiekėjai ir jų keitimo tvarka </w:t>
      </w:r>
    </w:p>
    <w:p w14:paraId="2A64000F" w14:textId="77777777" w:rsidR="00D1432B" w:rsidRPr="00A94693" w:rsidRDefault="00D1432B" w:rsidP="00D1432B">
      <w:pPr>
        <w:numPr>
          <w:ilvl w:val="1"/>
          <w:numId w:val="1"/>
        </w:numPr>
        <w:tabs>
          <w:tab w:val="left" w:pos="851"/>
          <w:tab w:val="left" w:pos="993"/>
        </w:tabs>
        <w:suppressAutoHyphens w:val="0"/>
        <w:overflowPunct w:val="0"/>
        <w:autoSpaceDE w:val="0"/>
        <w:adjustRightInd w:val="0"/>
        <w:spacing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sz w:val="24"/>
          <w:szCs w:val="24"/>
        </w:rPr>
        <w:t>Sutartyje numatytų įsipareigojimų vykdymui Tiekėjas subtiekėjo (-ų) nepasitelks.</w:t>
      </w:r>
    </w:p>
    <w:p w14:paraId="7D6D476D" w14:textId="77777777" w:rsidR="00A94693" w:rsidRPr="00105AE8" w:rsidRDefault="00A94693" w:rsidP="00A94693">
      <w:pPr>
        <w:tabs>
          <w:tab w:val="left" w:pos="993"/>
        </w:tabs>
        <w:spacing w:after="0"/>
        <w:ind w:left="709" w:right="-68" w:hanging="709"/>
        <w:jc w:val="both"/>
        <w:rPr>
          <w:rFonts w:ascii="Times New Roman" w:eastAsia="Times New Roman" w:hAnsi="Times New Roman"/>
          <w:sz w:val="24"/>
          <w:szCs w:val="24"/>
        </w:rPr>
      </w:pPr>
      <w:r w:rsidRPr="00105AE8">
        <w:rPr>
          <w:rFonts w:ascii="Times New Roman" w:eastAsia="Times New Roman" w:hAnsi="Times New Roman"/>
          <w:sz w:val="24"/>
          <w:szCs w:val="24"/>
        </w:rPr>
        <w:t>arba</w:t>
      </w:r>
    </w:p>
    <w:p w14:paraId="645A12F0" w14:textId="0EA7410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Sutartyje numatytų įsipareigojimų vykdymui Tiekėjas pasitelkia šį (-</w:t>
      </w:r>
      <w:proofErr w:type="spellStart"/>
      <w:r>
        <w:rPr>
          <w:rFonts w:ascii="Times New Roman" w:eastAsia="Times New Roman" w:hAnsi="Times New Roman"/>
          <w:sz w:val="24"/>
          <w:szCs w:val="24"/>
        </w:rPr>
        <w:t>iuos</w:t>
      </w:r>
      <w:proofErr w:type="spellEnd"/>
      <w:r>
        <w:rPr>
          <w:rFonts w:ascii="Times New Roman" w:eastAsia="Times New Roman" w:hAnsi="Times New Roman"/>
          <w:sz w:val="24"/>
          <w:szCs w:val="24"/>
        </w:rPr>
        <w:t>) subtiekėją (-</w:t>
      </w:r>
      <w:proofErr w:type="spellStart"/>
      <w:r>
        <w:rPr>
          <w:rFonts w:ascii="Times New Roman" w:eastAsia="Times New Roman" w:hAnsi="Times New Roman"/>
          <w:sz w:val="24"/>
          <w:szCs w:val="24"/>
        </w:rPr>
        <w:t>us</w:t>
      </w:r>
      <w:proofErr w:type="spellEnd"/>
      <w:r>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A94693" w:rsidRPr="00105AE8" w14:paraId="149809E5" w14:textId="77777777" w:rsidTr="00A94693">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A94693" w:rsidRPr="00105AE8" w14:paraId="459E4E05"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56238"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5E0CC"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E606"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Subtiekėjui (-</w:t>
                  </w:r>
                  <w:proofErr w:type="spellStart"/>
                  <w:r w:rsidRPr="00105AE8">
                    <w:rPr>
                      <w:rFonts w:ascii="Times New Roman" w:eastAsia="Times New Roman" w:hAnsi="Times New Roman"/>
                      <w:sz w:val="24"/>
                      <w:szCs w:val="24"/>
                    </w:rPr>
                    <w:t>ams</w:t>
                  </w:r>
                  <w:proofErr w:type="spellEnd"/>
                  <w:r w:rsidRPr="00105AE8">
                    <w:rPr>
                      <w:rFonts w:ascii="Times New Roman" w:eastAsia="Times New Roman" w:hAnsi="Times New Roman"/>
                      <w:sz w:val="24"/>
                      <w:szCs w:val="24"/>
                    </w:rPr>
                    <w:t>) perleidžiami įsipareigojimai</w:t>
                  </w:r>
                </w:p>
              </w:tc>
            </w:tr>
            <w:tr w:rsidR="00A94693" w:rsidRPr="00105AE8" w14:paraId="631603C7"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E77C"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7FC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9B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r w:rsidR="00A94693" w:rsidRPr="00105AE8" w14:paraId="032B0D93" w14:textId="777777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DBA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B6B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1ED1"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bl>
          <w:p w14:paraId="25B4651F" w14:textId="77777777" w:rsidR="00A94693" w:rsidRPr="00105AE8" w:rsidRDefault="00A94693">
            <w:pPr>
              <w:suppressAutoHyphens w:val="0"/>
              <w:autoSpaceDN/>
              <w:spacing w:after="200" w:line="276" w:lineRule="auto"/>
              <w:rPr>
                <w:rFonts w:ascii="Times New Roman" w:eastAsia="Times New Roman" w:hAnsi="Times New Roman"/>
                <w:sz w:val="24"/>
                <w:szCs w:val="24"/>
              </w:rPr>
            </w:pPr>
          </w:p>
        </w:tc>
      </w:tr>
    </w:tbl>
    <w:p w14:paraId="27C04014" w14:textId="5AC72701"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Tiekėjas Sutarčiai vykdyti, išskyrus Sutarties </w:t>
      </w:r>
      <w:r w:rsidR="0028694F">
        <w:rPr>
          <w:rFonts w:ascii="Times New Roman" w:eastAsia="Times New Roman" w:hAnsi="Times New Roman"/>
          <w:sz w:val="24"/>
          <w:szCs w:val="24"/>
        </w:rPr>
        <w:t>9</w:t>
      </w:r>
      <w:r>
        <w:rPr>
          <w:rFonts w:ascii="Times New Roman" w:eastAsia="Times New Roman" w:hAnsi="Times New Roman"/>
          <w:sz w:val="24"/>
          <w:szCs w:val="24"/>
        </w:rPr>
        <w:t>.</w:t>
      </w:r>
      <w:r w:rsidR="0028694F">
        <w:rPr>
          <w:rFonts w:ascii="Times New Roman" w:eastAsia="Times New Roman" w:hAnsi="Times New Roman"/>
          <w:sz w:val="24"/>
          <w:szCs w:val="24"/>
        </w:rPr>
        <w:t>4</w:t>
      </w:r>
      <w:r>
        <w:rPr>
          <w:rFonts w:ascii="Times New Roman" w:eastAsia="Times New Roman" w:hAnsi="Times New Roman"/>
          <w:sz w:val="24"/>
          <w:szCs w:val="24"/>
        </w:rPr>
        <w:t xml:space="preserve"> punkte numatytą atvejį, turi pasitelkti tik tuos subtiekėjus, kurie numatyti Tiekėjo pasiūlyme. </w:t>
      </w:r>
    </w:p>
    <w:p w14:paraId="15670759" w14:textId="0A52E985"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sutarties vykdymo metu, subtiekėjai netinkamai vykdo, atsisako vykdyti arba yra nepajėgūs vykdyti įsipareigojimus, Tiekėjas, gavęs išankstinį Pirkėjo sutikimą, gali pakeisti subtiekėjus. </w:t>
      </w:r>
    </w:p>
    <w:p w14:paraId="2C91B122" w14:textId="238B5CD3"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Esant būtinybei padidinti Prekių teikimo spartą, Tiekėjas, gavęs išankstinį Pirkėjo sutikimą, gali pasitelkti papildomus subtiekėjus.</w:t>
      </w:r>
    </w:p>
    <w:p w14:paraId="6C4529FC" w14:textId="28ECE820"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Apie subtiekėjų keitimą ir/ar papildomų subtiekėjų pasitelkimą Tiekėjas turi iš anksto raštu informuoti </w:t>
      </w:r>
      <w:r w:rsidR="007E42FC">
        <w:rPr>
          <w:rFonts w:ascii="Times New Roman" w:eastAsia="Times New Roman" w:hAnsi="Times New Roman"/>
          <w:sz w:val="24"/>
          <w:szCs w:val="24"/>
        </w:rPr>
        <w:t>Pirkėją</w:t>
      </w:r>
      <w:r>
        <w:rPr>
          <w:rFonts w:ascii="Times New Roman" w:eastAsia="Times New Roman" w:hAnsi="Times New Roman"/>
          <w:sz w:val="24"/>
          <w:szCs w:val="24"/>
        </w:rPr>
        <w:t xml:space="preserve">, nurodydamas subtiekėjų pakeitimo ir/ar papildomų subtiekėjų pasitelkimo priežastis, būsimus subtiekėjus ir pateikti jų atitikimą pirkimo sąlygose nustatytiems kvalifikacijos reikalavimams pagrindžiančius dokumentus. </w:t>
      </w:r>
      <w:r w:rsidR="007E42FC">
        <w:rPr>
          <w:rFonts w:ascii="Times New Roman" w:eastAsia="Times New Roman" w:hAnsi="Times New Roman"/>
          <w:sz w:val="24"/>
          <w:szCs w:val="24"/>
        </w:rPr>
        <w:t xml:space="preserve">Pirkėjui </w:t>
      </w:r>
      <w:r>
        <w:rPr>
          <w:rFonts w:ascii="Times New Roman" w:eastAsia="Times New Roman" w:hAnsi="Times New Roman"/>
          <w:sz w:val="24"/>
          <w:szCs w:val="24"/>
        </w:rPr>
        <w:t xml:space="preserve">sutikus, subtiekėjų keitimas įforminamas abiejų Sutarties Šalių pasirašomu susitarimu. Šis susitarimas tampa neatskiriama Sutarties dalimi. </w:t>
      </w:r>
    </w:p>
    <w:p w14:paraId="34689113" w14:textId="13EE7F0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proofErr w:type="spellStart"/>
      <w:r>
        <w:rPr>
          <w:rFonts w:ascii="Times New Roman" w:eastAsia="Times New Roman" w:hAnsi="Times New Roman"/>
          <w:sz w:val="24"/>
          <w:szCs w:val="24"/>
        </w:rPr>
        <w:t>Subtiekimas</w:t>
      </w:r>
      <w:proofErr w:type="spellEnd"/>
      <w:r>
        <w:rPr>
          <w:rFonts w:ascii="Times New Roman" w:eastAsia="Times New Roman" w:hAnsi="Times New Roman"/>
          <w:sz w:val="24"/>
          <w:szCs w:val="24"/>
        </w:rPr>
        <w:t xml:space="preserve"> nesukuria sutartinių santykių tarp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ir subtiekėjo.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atsako už savo subtiekėjų veiksmus ar neveikimą.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sutikimas, kad sutartiniams įsipareigojimams vykdyti būtų pasitelkiamas subtiekėjas, neatleidžia </w:t>
      </w:r>
      <w:r w:rsidR="007E42FC">
        <w:rPr>
          <w:rFonts w:ascii="Times New Roman" w:eastAsia="Times New Roman" w:hAnsi="Times New Roman"/>
          <w:sz w:val="24"/>
          <w:szCs w:val="24"/>
        </w:rPr>
        <w:t>Tiekėjo</w:t>
      </w:r>
      <w:r>
        <w:rPr>
          <w:rFonts w:ascii="Times New Roman" w:eastAsia="Times New Roman" w:hAnsi="Times New Roman"/>
          <w:sz w:val="24"/>
          <w:szCs w:val="24"/>
        </w:rPr>
        <w:t xml:space="preserve"> nuo jokių jo įsipareigojimų pagal Sutartį.</w:t>
      </w:r>
    </w:p>
    <w:p w14:paraId="2A92485E" w14:textId="74EDAF7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105AE8">
        <w:rPr>
          <w:rFonts w:ascii="Times New Roman" w:eastAsia="Times New Roman" w:hAnsi="Times New Roman"/>
          <w:sz w:val="24"/>
          <w:szCs w:val="24"/>
        </w:rPr>
        <w:t xml:space="preserve">Siekiant užtikrinti tinkamą sutarties vykdymą, </w:t>
      </w:r>
      <w:r w:rsidR="007E42FC" w:rsidRPr="00105AE8">
        <w:rPr>
          <w:rFonts w:ascii="Times New Roman" w:eastAsia="Times New Roman" w:hAnsi="Times New Roman"/>
          <w:sz w:val="24"/>
          <w:szCs w:val="24"/>
        </w:rPr>
        <w:t>Pirkėjas</w:t>
      </w:r>
      <w:r w:rsidRPr="00105AE8">
        <w:rPr>
          <w:rFonts w:ascii="Times New Roman" w:eastAsia="Times New Roman" w:hAnsi="Times New Roman"/>
          <w:sz w:val="24"/>
          <w:szCs w:val="24"/>
        </w:rPr>
        <w:t xml:space="preserve"> turi teisę reikalauti, kad esmines užduotis atliktų pats pasiūlymą pateikęs </w:t>
      </w:r>
      <w:r w:rsidR="007E42FC" w:rsidRPr="00105AE8">
        <w:rPr>
          <w:rFonts w:ascii="Times New Roman" w:eastAsia="Times New Roman" w:hAnsi="Times New Roman"/>
          <w:sz w:val="24"/>
          <w:szCs w:val="24"/>
        </w:rPr>
        <w:t>Tiekėjas</w:t>
      </w:r>
      <w:r w:rsidRPr="00105AE8">
        <w:rPr>
          <w:rFonts w:ascii="Times New Roman" w:eastAsia="Times New Roman" w:hAnsi="Times New Roman"/>
          <w:sz w:val="24"/>
          <w:szCs w:val="24"/>
        </w:rPr>
        <w:t>, neperduodant tų užduočių subtiekėjams.</w:t>
      </w:r>
    </w:p>
    <w:p w14:paraId="48EEF60B" w14:textId="4F3C0FE4"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sudaro </w:t>
      </w:r>
      <w:proofErr w:type="spellStart"/>
      <w:r>
        <w:rPr>
          <w:rFonts w:ascii="Times New Roman" w:eastAsia="Times New Roman" w:hAnsi="Times New Roman"/>
          <w:sz w:val="24"/>
          <w:szCs w:val="24"/>
        </w:rPr>
        <w:t>subtiekimo</w:t>
      </w:r>
      <w:proofErr w:type="spellEnd"/>
      <w:r>
        <w:rPr>
          <w:rFonts w:ascii="Times New Roman" w:eastAsia="Times New Roman" w:hAnsi="Times New Roman"/>
          <w:sz w:val="24"/>
          <w:szCs w:val="24"/>
        </w:rPr>
        <w:t xml:space="preserve"> sutartį be </w:t>
      </w:r>
      <w:r w:rsidR="007E42FC">
        <w:rPr>
          <w:rFonts w:ascii="Times New Roman" w:eastAsia="Times New Roman" w:hAnsi="Times New Roman"/>
          <w:sz w:val="24"/>
          <w:szCs w:val="24"/>
        </w:rPr>
        <w:t>Pirkėj</w:t>
      </w:r>
      <w:r>
        <w:rPr>
          <w:rFonts w:ascii="Times New Roman" w:eastAsia="Times New Roman" w:hAnsi="Times New Roman"/>
          <w:sz w:val="24"/>
          <w:szCs w:val="24"/>
        </w:rPr>
        <w:t xml:space="preserve">o sutikimo,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teisę nutraukti Sutartį.</w:t>
      </w:r>
    </w:p>
    <w:p w14:paraId="1261F12B" w14:textId="1DEF5CF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pagrįstų įtarimų, kad subtiekėjas yra nekompetentingas vykdyti nustatytas pareigas, jis gali reikalauti </w:t>
      </w:r>
      <w:r w:rsidR="00791D15">
        <w:rPr>
          <w:rFonts w:ascii="Times New Roman" w:eastAsia="Times New Roman" w:hAnsi="Times New Roman"/>
          <w:sz w:val="24"/>
          <w:szCs w:val="24"/>
        </w:rPr>
        <w:t>Tiekėjo</w:t>
      </w:r>
      <w:r>
        <w:rPr>
          <w:rFonts w:ascii="Times New Roman" w:eastAsia="Times New Roman" w:hAnsi="Times New Roman"/>
          <w:sz w:val="24"/>
          <w:szCs w:val="24"/>
        </w:rPr>
        <w:t xml:space="preserve"> nedelsiant surasti kitą subtiekėją, kuris turėtų tinkamą ir </w:t>
      </w:r>
      <w:r w:rsidR="00791D15">
        <w:rPr>
          <w:rFonts w:ascii="Times New Roman" w:eastAsia="Times New Roman" w:hAnsi="Times New Roman"/>
          <w:sz w:val="24"/>
          <w:szCs w:val="24"/>
        </w:rPr>
        <w:t>Pirkėjui</w:t>
      </w:r>
      <w:r>
        <w:rPr>
          <w:rFonts w:ascii="Times New Roman" w:eastAsia="Times New Roman" w:hAnsi="Times New Roman"/>
          <w:sz w:val="24"/>
          <w:szCs w:val="24"/>
        </w:rPr>
        <w:t xml:space="preserve"> priimtiną kvalifikaciją ir patirtį, arba reikalauti, kad </w:t>
      </w:r>
      <w:r w:rsidR="00791D15">
        <w:rPr>
          <w:rFonts w:ascii="Times New Roman" w:eastAsia="Times New Roman" w:hAnsi="Times New Roman"/>
          <w:sz w:val="24"/>
          <w:szCs w:val="24"/>
        </w:rPr>
        <w:t>Tiekėjas</w:t>
      </w:r>
      <w:r>
        <w:rPr>
          <w:rFonts w:ascii="Times New Roman" w:eastAsia="Times New Roman" w:hAnsi="Times New Roman"/>
          <w:sz w:val="24"/>
          <w:szCs w:val="24"/>
        </w:rPr>
        <w:t xml:space="preserve"> pats vykdytų subtiekėjui perduotus sutartinius įsipareigojimus.</w:t>
      </w:r>
    </w:p>
    <w:p w14:paraId="526DCB0C" w14:textId="7F4AC6FF"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Galimas </w:t>
      </w:r>
      <w:r w:rsidR="00791D15">
        <w:rPr>
          <w:rFonts w:ascii="Times New Roman" w:eastAsia="Times New Roman" w:hAnsi="Times New Roman"/>
          <w:sz w:val="24"/>
          <w:szCs w:val="24"/>
        </w:rPr>
        <w:t>Pirkėjo</w:t>
      </w:r>
      <w:r>
        <w:rPr>
          <w:rFonts w:ascii="Times New Roman" w:eastAsia="Times New Roman" w:hAnsi="Times New Roman"/>
          <w:sz w:val="24"/>
          <w:szCs w:val="24"/>
        </w:rPr>
        <w:t xml:space="preserve"> tiesioginis atsiskaitymas su subtiekėjais.</w:t>
      </w:r>
    </w:p>
    <w:p w14:paraId="59136FB0" w14:textId="77777777" w:rsidR="00A94693" w:rsidRDefault="00A94693" w:rsidP="00105AE8">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Pr>
          <w:rFonts w:ascii="Times New Roman" w:hAnsi="Times New Roman"/>
          <w:i/>
          <w:color w:val="000000"/>
          <w:sz w:val="24"/>
          <w:szCs w:val="24"/>
        </w:rPr>
        <w:t xml:space="preserve">             Jei Subtiekėjas nori pasinaudoti tokia galimybe</w:t>
      </w:r>
      <w:r>
        <w:rPr>
          <w:rFonts w:ascii="Times New Roman" w:hAnsi="Times New Roman"/>
          <w:color w:val="000000"/>
          <w:sz w:val="24"/>
          <w:szCs w:val="24"/>
        </w:rPr>
        <w:t>:</w:t>
      </w:r>
    </w:p>
    <w:p w14:paraId="59B09518" w14:textId="59E92278" w:rsidR="00A94693" w:rsidRDefault="00791D15"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Pirkėja</w:t>
      </w:r>
      <w:r w:rsidR="00A94693">
        <w:rPr>
          <w:rFonts w:ascii="Times New Roman" w:hAnsi="Times New Roman"/>
          <w:i/>
          <w:color w:val="000000"/>
          <w:sz w:val="24"/>
          <w:szCs w:val="24"/>
        </w:rPr>
        <w:t xml:space="preserve">s ne vėliau kaip per 3 darbo dienas nuo informacijos apie tuo metu </w:t>
      </w:r>
      <w:r>
        <w:rPr>
          <w:rFonts w:ascii="Times New Roman" w:hAnsi="Times New Roman"/>
          <w:i/>
          <w:color w:val="000000"/>
          <w:sz w:val="24"/>
          <w:szCs w:val="24"/>
        </w:rPr>
        <w:t>Tiekėjui</w:t>
      </w:r>
      <w:r w:rsidR="00A94693">
        <w:rPr>
          <w:rFonts w:ascii="Times New Roman" w:hAnsi="Times New Roman"/>
          <w:i/>
          <w:color w:val="000000"/>
          <w:sz w:val="24"/>
          <w:szCs w:val="24"/>
        </w:rPr>
        <w:t xml:space="preserve"> žinomų subtiekėjų pavadinimus, kontaktinius duomenis ir jų atstovus gavimo, raštu informuoja subtiekėjus apie tiesioginio atsiskaitymo galimybę;</w:t>
      </w:r>
    </w:p>
    <w:p w14:paraId="6654919C" w14:textId="2E8C22CC" w:rsidR="00A94693" w:rsidRDefault="00A94693"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 xml:space="preserve">Subtiekėjas, norėdamas pasinaudoti tiesioginio atsiskaitymo galimybe, turi pateikti raštu prašymą </w:t>
      </w:r>
      <w:r w:rsidR="00791D15">
        <w:rPr>
          <w:rFonts w:ascii="Times New Roman" w:hAnsi="Times New Roman"/>
          <w:i/>
          <w:color w:val="000000"/>
          <w:sz w:val="24"/>
          <w:szCs w:val="24"/>
        </w:rPr>
        <w:t>Pirkėjui</w:t>
      </w:r>
      <w:r>
        <w:rPr>
          <w:rFonts w:ascii="Times New Roman" w:eastAsia="Times New Roman" w:hAnsi="Times New Roman"/>
          <w:i/>
          <w:sz w:val="24"/>
          <w:szCs w:val="24"/>
        </w:rPr>
        <w:t>;</w:t>
      </w:r>
    </w:p>
    <w:p w14:paraId="5562E9FC" w14:textId="26D16F29"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Jei subtiekėjas išreiškia norą pasinaudoti tiesioginio atsiskaitymo galimybe, turi būti sudaroma trišalė sutartis tarp </w:t>
      </w:r>
      <w:r w:rsidR="00791D15">
        <w:rPr>
          <w:rFonts w:ascii="Times New Roman" w:eastAsia="Times New Roman" w:hAnsi="Times New Roman"/>
          <w:i/>
          <w:sz w:val="24"/>
          <w:szCs w:val="24"/>
        </w:rPr>
        <w:t>Pirkėjo</w:t>
      </w:r>
      <w:r>
        <w:rPr>
          <w:rFonts w:ascii="Times New Roman" w:eastAsia="Times New Roman" w:hAnsi="Times New Roman"/>
          <w:i/>
          <w:sz w:val="24"/>
          <w:szCs w:val="24"/>
        </w:rPr>
        <w:t xml:space="preserve">, pirkimo sutartį sudariusio </w:t>
      </w:r>
      <w:r w:rsidR="00791D15">
        <w:rPr>
          <w:rFonts w:ascii="Times New Roman" w:eastAsia="Times New Roman" w:hAnsi="Times New Roman"/>
          <w:i/>
          <w:sz w:val="24"/>
          <w:szCs w:val="24"/>
        </w:rPr>
        <w:t>Tiekėjo</w:t>
      </w:r>
      <w:r>
        <w:rPr>
          <w:rFonts w:ascii="Times New Roman" w:eastAsia="Times New Roman" w:hAnsi="Times New Roman"/>
          <w:i/>
          <w:sz w:val="24"/>
          <w:szCs w:val="24"/>
        </w:rPr>
        <w:t xml:space="preserve"> ir jo subtiekėjo;</w:t>
      </w:r>
    </w:p>
    <w:p w14:paraId="4EB739FE" w14:textId="0E1BA51B"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C31477">
        <w:rPr>
          <w:rFonts w:ascii="Times New Roman" w:hAnsi="Times New Roman"/>
          <w:i/>
          <w:color w:val="000000"/>
          <w:sz w:val="24"/>
          <w:szCs w:val="24"/>
        </w:rPr>
        <w:t>SABIS</w:t>
      </w:r>
      <w:r>
        <w:rPr>
          <w:rFonts w:ascii="Times New Roman" w:hAnsi="Times New Roman"/>
          <w:i/>
          <w:color w:val="000000"/>
          <w:sz w:val="24"/>
          <w:szCs w:val="24"/>
        </w:rPr>
        <w:t>“;</w:t>
      </w:r>
    </w:p>
    <w:p w14:paraId="6638B01F" w14:textId="69696AC3"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Su subtiekėju atsiskaitoma per 30 (trisdešimt) kalendorinių dienų nuo sąskaitos – faktūros už </w:t>
      </w:r>
      <w:r w:rsidR="00105AE8">
        <w:rPr>
          <w:rFonts w:ascii="Times New Roman" w:eastAsia="Times New Roman" w:hAnsi="Times New Roman"/>
          <w:i/>
          <w:sz w:val="24"/>
          <w:szCs w:val="24"/>
        </w:rPr>
        <w:t>Pirkėjui</w:t>
      </w:r>
      <w:r>
        <w:rPr>
          <w:rFonts w:ascii="Times New Roman" w:eastAsia="Times New Roman" w:hAnsi="Times New Roman"/>
          <w:i/>
          <w:sz w:val="24"/>
          <w:szCs w:val="24"/>
        </w:rPr>
        <w:t xml:space="preserve"> tinkamai suteiktas </w:t>
      </w:r>
      <w:r w:rsidR="00105AE8">
        <w:rPr>
          <w:rFonts w:ascii="Times New Roman" w:eastAsia="Times New Roman" w:hAnsi="Times New Roman"/>
          <w:i/>
          <w:sz w:val="24"/>
          <w:szCs w:val="24"/>
        </w:rPr>
        <w:t>Prekes</w:t>
      </w:r>
      <w:r>
        <w:rPr>
          <w:rFonts w:ascii="Times New Roman" w:eastAsia="Times New Roman" w:hAnsi="Times New Roman"/>
          <w:i/>
          <w:sz w:val="24"/>
          <w:szCs w:val="24"/>
        </w:rPr>
        <w:t xml:space="preserve"> pateikimo dienos. Atsiskaitoma eurais, mokėjimo pavedimu į subtiekėjo Sutartyje nurodytą sąskaitą. Mokėjimas laikomas įvykdytu, kai pinigai patenka į subtiekėjo Sutartyje nurodytą sąskaitą. </w:t>
      </w:r>
    </w:p>
    <w:p w14:paraId="01AF110E" w14:textId="196E4739" w:rsidR="00A94693" w:rsidRPr="00105AE8" w:rsidRDefault="00105AE8" w:rsidP="00105AE8">
      <w:pPr>
        <w:pStyle w:val="Sraopastraipa"/>
        <w:numPr>
          <w:ilvl w:val="2"/>
          <w:numId w:val="1"/>
        </w:numPr>
        <w:tabs>
          <w:tab w:val="left" w:pos="993"/>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Tiekėjas</w:t>
      </w:r>
      <w:r w:rsidR="00A94693">
        <w:rPr>
          <w:rFonts w:ascii="Times New Roman" w:hAnsi="Times New Roman"/>
          <w:i/>
          <w:color w:val="000000"/>
          <w:sz w:val="24"/>
          <w:szCs w:val="24"/>
        </w:rPr>
        <w:t xml:space="preserve"> turi teisę teikti </w:t>
      </w:r>
      <w:r>
        <w:rPr>
          <w:rFonts w:ascii="Times New Roman" w:hAnsi="Times New Roman"/>
          <w:i/>
          <w:color w:val="000000"/>
          <w:sz w:val="24"/>
          <w:szCs w:val="24"/>
        </w:rPr>
        <w:t>Pirkėju</w:t>
      </w:r>
      <w:r w:rsidR="00A94693">
        <w:rPr>
          <w:rFonts w:ascii="Times New Roman" w:hAnsi="Times New Roman"/>
          <w:i/>
          <w:color w:val="000000"/>
          <w:sz w:val="24"/>
          <w:szCs w:val="24"/>
        </w:rPr>
        <w:t>i prieštaravimus dėl nepagrįstų mokėjimų subtiekėjui.</w:t>
      </w:r>
    </w:p>
    <w:p w14:paraId="59630103" w14:textId="77777777" w:rsidR="00D1432B" w:rsidRPr="00D1432B" w:rsidRDefault="00D1432B" w:rsidP="00D1432B">
      <w:pPr>
        <w:numPr>
          <w:ilvl w:val="0"/>
          <w:numId w:val="1"/>
        </w:numPr>
        <w:tabs>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bCs/>
          <w:sz w:val="24"/>
          <w:szCs w:val="24"/>
        </w:rPr>
      </w:pPr>
      <w:r w:rsidRPr="00D1432B">
        <w:rPr>
          <w:rFonts w:ascii="Times New Roman" w:eastAsia="Times New Roman" w:hAnsi="Times New Roman"/>
          <w:b/>
          <w:bCs/>
          <w:sz w:val="24"/>
          <w:szCs w:val="24"/>
        </w:rPr>
        <w:t>Asmens duomenų tvarkymas</w:t>
      </w:r>
    </w:p>
    <w:p w14:paraId="462AA775"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67056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2447085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418268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3D8C08D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403B6E6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3083B6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w:t>
      </w:r>
      <w:r w:rsidRPr="00D1432B">
        <w:rPr>
          <w:rFonts w:ascii="Times New Roman" w:eastAsia="Times New Roman" w:hAnsi="Times New Roman"/>
          <w:sz w:val="24"/>
          <w:szCs w:val="24"/>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DB457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004D3C6"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851" w:right="-68" w:hanging="851"/>
        <w:jc w:val="both"/>
        <w:rPr>
          <w:rFonts w:ascii="Times New Roman" w:eastAsia="Times New Roman" w:hAnsi="Times New Roman"/>
          <w:i/>
          <w:sz w:val="24"/>
          <w:szCs w:val="24"/>
        </w:rPr>
      </w:pPr>
      <w:r w:rsidRPr="00D1432B">
        <w:rPr>
          <w:rFonts w:ascii="Times New Roman" w:eastAsia="Times New Roman" w:hAnsi="Times New Roman"/>
          <w:b/>
          <w:sz w:val="24"/>
          <w:szCs w:val="24"/>
        </w:rPr>
        <w:t xml:space="preserve">Baigiamosios nuostatos  </w:t>
      </w:r>
    </w:p>
    <w:p w14:paraId="643D4232" w14:textId="1E98882E" w:rsidR="00D1432B" w:rsidRPr="00D1432B" w:rsidRDefault="00D1432B" w:rsidP="00D1432B">
      <w:pPr>
        <w:numPr>
          <w:ilvl w:val="1"/>
          <w:numId w:val="1"/>
        </w:numPr>
        <w:tabs>
          <w:tab w:val="left" w:pos="0"/>
          <w:tab w:val="left" w:pos="709"/>
          <w:tab w:val="left" w:pos="851"/>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įsigalioja, kai </w:t>
      </w:r>
      <w:r w:rsidR="00105AE8">
        <w:rPr>
          <w:rFonts w:ascii="Times New Roman" w:eastAsia="Times New Roman" w:hAnsi="Times New Roman"/>
          <w:sz w:val="24"/>
          <w:szCs w:val="24"/>
        </w:rPr>
        <w:t xml:space="preserve">Sutartį pasirašo abi Sutarties Šalys ir galioja </w:t>
      </w:r>
      <w:r w:rsidR="00B2760A">
        <w:rPr>
          <w:rFonts w:ascii="Times New Roman" w:eastAsia="Times New Roman" w:hAnsi="Times New Roman"/>
          <w:sz w:val="24"/>
          <w:szCs w:val="24"/>
        </w:rPr>
        <w:t xml:space="preserve">iki visiško sutartinių įsipareigojimų įvykdymo, bet ne ilgiau kaip </w:t>
      </w:r>
      <w:r w:rsidR="00063940">
        <w:rPr>
          <w:rFonts w:ascii="Times New Roman" w:eastAsia="Times New Roman" w:hAnsi="Times New Roman"/>
          <w:sz w:val="24"/>
          <w:szCs w:val="24"/>
        </w:rPr>
        <w:t>2</w:t>
      </w:r>
      <w:r w:rsidR="00B2760A">
        <w:rPr>
          <w:rFonts w:ascii="Times New Roman" w:eastAsia="Times New Roman" w:hAnsi="Times New Roman"/>
          <w:sz w:val="24"/>
          <w:szCs w:val="24"/>
        </w:rPr>
        <w:t xml:space="preserve"> mėnesiai.</w:t>
      </w:r>
    </w:p>
    <w:p w14:paraId="1D216E41"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8F714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D1432B" w:rsidRPr="00D1432B" w14:paraId="69B423A8"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99D7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BA0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3D2A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Tiekėjas (Tiekėjo atstovas)</w:t>
            </w:r>
          </w:p>
        </w:tc>
      </w:tr>
      <w:tr w:rsidR="00D1432B" w:rsidRPr="00D1432B" w14:paraId="41DB669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D4A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BE5F" w14:textId="547B9445" w:rsidR="00D1432B" w:rsidRPr="00D1432B" w:rsidRDefault="00D1432B" w:rsidP="0028694F">
            <w:pPr>
              <w:tabs>
                <w:tab w:val="left" w:pos="709"/>
              </w:tabs>
              <w:suppressAutoHyphens w:val="0"/>
              <w:overflowPunct w:val="0"/>
              <w:autoSpaceDE w:val="0"/>
              <w:adjustRightInd w:val="0"/>
              <w:spacing w:after="0" w:line="276" w:lineRule="auto"/>
              <w:rPr>
                <w:rFonts w:ascii="Times New Roman" w:eastAsia="Times New Roman" w:hAnsi="Times New Roman"/>
                <w:color w:val="000000"/>
                <w:sz w:val="24"/>
                <w:szCs w:val="24"/>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02BA" w14:textId="279B51E2"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3C1CEA53"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CAE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F404" w14:textId="1C4F13ED" w:rsidR="00D1432B" w:rsidRPr="00D1432B" w:rsidRDefault="00436DA0"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r>
              <w:rPr>
                <w:rFonts w:ascii="Times New Roman" w:eastAsia="Times New Roman" w:hAnsi="Times New Roman"/>
                <w:color w:val="000000"/>
                <w:sz w:val="24"/>
                <w:szCs w:val="24"/>
              </w:rPr>
              <w:t>+370 </w:t>
            </w:r>
            <w:r w:rsidR="00B2760A" w:rsidRPr="00B2760A">
              <w:rPr>
                <w:rFonts w:ascii="Times New Roman" w:eastAsia="Times New Roman" w:hAnsi="Times New Roman"/>
                <w:color w:val="000000"/>
                <w:sz w:val="24"/>
                <w:szCs w:val="24"/>
              </w:rPr>
              <w:t>349 73377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F1FA" w14:textId="191F30BF"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12E2720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383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4316" w14:textId="7CE24328" w:rsidR="00D1432B" w:rsidRPr="00B2760A" w:rsidRDefault="0005607F"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FF"/>
                <w:sz w:val="24"/>
                <w:szCs w:val="24"/>
                <w:u w:val="single"/>
                <w:lang w:val="en-US"/>
              </w:rPr>
            </w:pPr>
            <w:hyperlink r:id="rId14" w:history="1">
              <w:r w:rsidR="003364E4" w:rsidRPr="00D84EAE">
                <w:rPr>
                  <w:rStyle w:val="Hipersaitas"/>
                </w:rPr>
                <w:t>info</w:t>
              </w:r>
              <w:r w:rsidR="003364E4" w:rsidRPr="00D84EAE">
                <w:rPr>
                  <w:rStyle w:val="Hipersaitas"/>
                  <w:rFonts w:ascii="Times New Roman" w:eastAsia="Times New Roman" w:hAnsi="Times New Roman"/>
                  <w:sz w:val="24"/>
                  <w:szCs w:val="24"/>
                  <w:lang w:val="en-US"/>
                </w:rPr>
                <w:t>@piia.lt</w:t>
              </w:r>
            </w:hyperlink>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8A2B" w14:textId="5C9DE195"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lang w:val="en-US"/>
              </w:rPr>
            </w:pPr>
          </w:p>
        </w:tc>
      </w:tr>
    </w:tbl>
    <w:p w14:paraId="143D71A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3DD7DB" w14:textId="5EC44803"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hAnsi="Times New Roman"/>
          <w:color w:val="000000"/>
          <w:sz w:val="24"/>
          <w:szCs w:val="24"/>
        </w:rPr>
        <w:t>Už šios Sutarties paskelbimą atsakingas asmuo yra paskirtas 202</w:t>
      </w:r>
      <w:r w:rsidR="00CF53DF">
        <w:rPr>
          <w:rFonts w:ascii="Times New Roman" w:hAnsi="Times New Roman"/>
          <w:color w:val="000000"/>
          <w:sz w:val="24"/>
          <w:szCs w:val="24"/>
        </w:rPr>
        <w:t>5</w:t>
      </w:r>
      <w:r w:rsidRPr="00D1432B">
        <w:rPr>
          <w:rFonts w:ascii="Times New Roman" w:hAnsi="Times New Roman"/>
          <w:color w:val="000000"/>
          <w:sz w:val="24"/>
          <w:szCs w:val="24"/>
        </w:rPr>
        <w:t xml:space="preserve"> m. </w:t>
      </w:r>
      <w:r w:rsidR="00CF53DF">
        <w:rPr>
          <w:rFonts w:ascii="Times New Roman" w:hAnsi="Times New Roman"/>
          <w:color w:val="000000"/>
          <w:sz w:val="24"/>
          <w:szCs w:val="24"/>
        </w:rPr>
        <w:t>sausio</w:t>
      </w:r>
      <w:r w:rsidRPr="00D1432B">
        <w:rPr>
          <w:rFonts w:ascii="Times New Roman" w:hAnsi="Times New Roman"/>
          <w:color w:val="000000"/>
          <w:sz w:val="24"/>
          <w:szCs w:val="24"/>
        </w:rPr>
        <w:t xml:space="preserve"> </w:t>
      </w:r>
      <w:r w:rsidR="00CF53DF">
        <w:rPr>
          <w:rFonts w:ascii="Times New Roman" w:hAnsi="Times New Roman"/>
          <w:color w:val="000000"/>
          <w:sz w:val="24"/>
          <w:szCs w:val="24"/>
        </w:rPr>
        <w:t>21</w:t>
      </w:r>
      <w:r w:rsidRPr="00D1432B">
        <w:rPr>
          <w:rFonts w:ascii="Times New Roman" w:hAnsi="Times New Roman"/>
          <w:color w:val="000000"/>
          <w:sz w:val="24"/>
          <w:szCs w:val="24"/>
        </w:rPr>
        <w:t xml:space="preserve"> d. direktoriaus įsakymu Nr. VK-</w:t>
      </w:r>
      <w:r w:rsidR="00CF53DF">
        <w:rPr>
          <w:rFonts w:ascii="Times New Roman" w:hAnsi="Times New Roman"/>
          <w:color w:val="000000"/>
          <w:sz w:val="24"/>
          <w:szCs w:val="24"/>
        </w:rPr>
        <w:t>101</w:t>
      </w:r>
      <w:r w:rsidRPr="00D1432B">
        <w:rPr>
          <w:rFonts w:ascii="Times New Roman" w:hAnsi="Times New Roman"/>
          <w:color w:val="000000"/>
          <w:sz w:val="24"/>
          <w:szCs w:val="24"/>
        </w:rPr>
        <w:t>.</w:t>
      </w:r>
    </w:p>
    <w:p w14:paraId="238EAB4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Šalys patvirtina, jog prieš pasirašydamos Sutartį, susipažino su visu jos turiniu ir vienodai suprato visas jos sąlygas, o Sutartis atitinka kiekvienos šalies valią bei ketinimus.</w:t>
      </w:r>
    </w:p>
    <w:p w14:paraId="334D778B"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sudaryta lietuvių kalba, dviem vienodą juridinę galią turinčiais egzemplioriais – po vieną kiekvienai Šaliai.</w:t>
      </w:r>
    </w:p>
    <w:p w14:paraId="3DEFE48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Šią Sutartį sudaro Sutartis ir jos priedas Techninė specifikacija (1 priedas).</w:t>
      </w:r>
    </w:p>
    <w:p w14:paraId="371F6231" w14:textId="08E12243" w:rsidR="00D1432B" w:rsidRDefault="00D1432B" w:rsidP="00D1432B">
      <w:pPr>
        <w:numPr>
          <w:ilvl w:val="0"/>
          <w:numId w:val="1"/>
        </w:numPr>
        <w:tabs>
          <w:tab w:val="left" w:pos="284"/>
          <w:tab w:val="left" w:pos="851"/>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rekvizitai ir parašai</w:t>
      </w:r>
    </w:p>
    <w:p w14:paraId="3FEC2B5F" w14:textId="77777777" w:rsidR="003364E4"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3364E4" w:rsidRPr="00DC71BF" w14:paraId="0BC96316" w14:textId="77777777" w:rsidTr="003364E4">
        <w:tc>
          <w:tcPr>
            <w:tcW w:w="4962" w:type="dxa"/>
            <w:tcBorders>
              <w:top w:val="nil"/>
              <w:left w:val="nil"/>
              <w:bottom w:val="nil"/>
              <w:right w:val="nil"/>
            </w:tcBorders>
            <w:hideMark/>
          </w:tcPr>
          <w:p w14:paraId="651FB9A6" w14:textId="2619E7F5" w:rsidR="003364E4" w:rsidRPr="003364E4" w:rsidRDefault="003364E4" w:rsidP="003364E4">
            <w:pPr>
              <w:tabs>
                <w:tab w:val="left" w:pos="709"/>
                <w:tab w:val="left" w:pos="1134"/>
              </w:tabs>
              <w:spacing w:after="0"/>
              <w:ind w:right="-1"/>
              <w:rPr>
                <w:rFonts w:ascii="Times New Roman" w:hAnsi="Times New Roman"/>
                <w:b/>
                <w:sz w:val="24"/>
                <w:szCs w:val="24"/>
              </w:rPr>
            </w:pPr>
            <w:r>
              <w:rPr>
                <w:rFonts w:ascii="Times New Roman" w:hAnsi="Times New Roman"/>
                <w:b/>
                <w:sz w:val="24"/>
                <w:szCs w:val="24"/>
              </w:rPr>
              <w:t>PIRKĖJAS</w:t>
            </w:r>
          </w:p>
        </w:tc>
        <w:tc>
          <w:tcPr>
            <w:tcW w:w="425" w:type="dxa"/>
            <w:tcBorders>
              <w:top w:val="nil"/>
              <w:left w:val="nil"/>
              <w:bottom w:val="nil"/>
              <w:right w:val="nil"/>
            </w:tcBorders>
          </w:tcPr>
          <w:p w14:paraId="0D21F118"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A2AECC0" w14:textId="157BC3DF" w:rsidR="003364E4" w:rsidRPr="00DC71BF" w:rsidRDefault="003364E4" w:rsidP="003364E4">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TIEKĖJAS</w:t>
            </w:r>
          </w:p>
        </w:tc>
      </w:tr>
      <w:tr w:rsidR="003364E4" w:rsidRPr="00DC71BF" w14:paraId="40C5F6E0" w14:textId="77777777" w:rsidTr="003364E4">
        <w:tc>
          <w:tcPr>
            <w:tcW w:w="4962" w:type="dxa"/>
            <w:tcBorders>
              <w:top w:val="nil"/>
              <w:left w:val="nil"/>
              <w:bottom w:val="nil"/>
              <w:right w:val="nil"/>
            </w:tcBorders>
            <w:hideMark/>
          </w:tcPr>
          <w:p w14:paraId="47EAF498" w14:textId="77777777" w:rsidR="003364E4" w:rsidRPr="00DC71BF" w:rsidRDefault="003364E4" w:rsidP="003364E4">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B64E80"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EE51D4" w14:textId="77777777" w:rsidR="003364E4" w:rsidRPr="00DC71BF" w:rsidRDefault="003364E4" w:rsidP="003364E4">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3364E4" w:rsidRPr="00DC71BF" w14:paraId="61BD8A2C" w14:textId="77777777" w:rsidTr="003364E4">
        <w:tc>
          <w:tcPr>
            <w:tcW w:w="4962" w:type="dxa"/>
            <w:tcBorders>
              <w:top w:val="nil"/>
              <w:left w:val="nil"/>
              <w:bottom w:val="nil"/>
              <w:right w:val="nil"/>
            </w:tcBorders>
            <w:hideMark/>
          </w:tcPr>
          <w:p w14:paraId="059CC672" w14:textId="77777777" w:rsidR="003364E4" w:rsidRPr="00DC71BF" w:rsidRDefault="003364E4" w:rsidP="003364E4">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A75B96F"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4157D61A" w14:textId="77777777" w:rsidR="003364E4" w:rsidRPr="00DC71BF" w:rsidRDefault="003364E4" w:rsidP="003364E4">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3364E4" w:rsidRPr="00DC71BF" w14:paraId="4320A9C3" w14:textId="77777777" w:rsidTr="003364E4">
        <w:tc>
          <w:tcPr>
            <w:tcW w:w="4962" w:type="dxa"/>
            <w:tcBorders>
              <w:top w:val="nil"/>
              <w:left w:val="nil"/>
              <w:bottom w:val="nil"/>
              <w:right w:val="nil"/>
            </w:tcBorders>
            <w:hideMark/>
          </w:tcPr>
          <w:p w14:paraId="3F6A94F3"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76E0F56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F3298E7"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3364E4" w14:paraId="0BB78C91" w14:textId="77777777" w:rsidTr="003364E4">
        <w:tc>
          <w:tcPr>
            <w:tcW w:w="4962" w:type="dxa"/>
            <w:tcBorders>
              <w:top w:val="nil"/>
              <w:left w:val="nil"/>
              <w:bottom w:val="nil"/>
              <w:right w:val="nil"/>
            </w:tcBorders>
          </w:tcPr>
          <w:p w14:paraId="571D817E"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1FDAEF1"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1C2D2A2C"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3364E4" w:rsidRPr="00CD7B0E" w14:paraId="354F2D9B" w14:textId="77777777" w:rsidTr="003364E4">
        <w:tc>
          <w:tcPr>
            <w:tcW w:w="4962" w:type="dxa"/>
            <w:tcBorders>
              <w:top w:val="nil"/>
              <w:left w:val="nil"/>
              <w:bottom w:val="nil"/>
              <w:right w:val="nil"/>
            </w:tcBorders>
            <w:hideMark/>
          </w:tcPr>
          <w:p w14:paraId="1B983B18"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3A1FC5D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FF56C78"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3364E4" w:rsidRPr="00CD7B0E" w14:paraId="02CDD645" w14:textId="77777777" w:rsidTr="003364E4">
        <w:tc>
          <w:tcPr>
            <w:tcW w:w="4962" w:type="dxa"/>
            <w:tcBorders>
              <w:top w:val="nil"/>
              <w:left w:val="nil"/>
              <w:bottom w:val="nil"/>
              <w:right w:val="nil"/>
            </w:tcBorders>
            <w:hideMark/>
          </w:tcPr>
          <w:p w14:paraId="3995707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350796CA"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F3080E5"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3364E4" w:rsidRPr="00CD7B0E" w14:paraId="43050C70" w14:textId="77777777" w:rsidTr="003364E4">
        <w:tc>
          <w:tcPr>
            <w:tcW w:w="4962" w:type="dxa"/>
            <w:tcBorders>
              <w:top w:val="nil"/>
              <w:left w:val="nil"/>
              <w:bottom w:val="nil"/>
              <w:right w:val="nil"/>
            </w:tcBorders>
            <w:hideMark/>
          </w:tcPr>
          <w:p w14:paraId="2DA1B8F5"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41691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868AEC1"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3364E4" w:rsidRPr="00DC71BF" w14:paraId="637E4214" w14:textId="77777777" w:rsidTr="003364E4">
        <w:tc>
          <w:tcPr>
            <w:tcW w:w="4962" w:type="dxa"/>
            <w:tcBorders>
              <w:top w:val="nil"/>
              <w:left w:val="nil"/>
              <w:bottom w:val="nil"/>
              <w:right w:val="nil"/>
            </w:tcBorders>
            <w:hideMark/>
          </w:tcPr>
          <w:p w14:paraId="33BAF4DD"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650836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9CDB3F9"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3364E4" w:rsidRPr="00475A2C" w14:paraId="2FB39E8F" w14:textId="77777777" w:rsidTr="003364E4">
        <w:trPr>
          <w:trHeight w:val="697"/>
        </w:trPr>
        <w:tc>
          <w:tcPr>
            <w:tcW w:w="4962" w:type="dxa"/>
            <w:tcBorders>
              <w:top w:val="nil"/>
              <w:left w:val="nil"/>
              <w:bottom w:val="nil"/>
              <w:right w:val="nil"/>
            </w:tcBorders>
            <w:hideMark/>
          </w:tcPr>
          <w:p w14:paraId="7DB9E562" w14:textId="77777777" w:rsidR="003364E4" w:rsidRDefault="003364E4" w:rsidP="003364E4">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lastRenderedPageBreak/>
              <w:t>El. p.</w:t>
            </w:r>
            <w:r w:rsidRPr="00172FA6">
              <w:rPr>
                <w:rFonts w:ascii="Times New Roman" w:hAnsi="Times New Roman"/>
                <w:sz w:val="24"/>
                <w:szCs w:val="24"/>
              </w:rPr>
              <w:t xml:space="preserve"> </w:t>
            </w:r>
            <w:hyperlink r:id="rId15"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w:t>
              </w:r>
              <w:proofErr w:type="spellStart"/>
              <w:r w:rsidRPr="00172FA6">
                <w:rPr>
                  <w:rStyle w:val="Hipersaitas"/>
                  <w:rFonts w:ascii="Times New Roman" w:hAnsi="Times New Roman"/>
                  <w:sz w:val="24"/>
                  <w:szCs w:val="24"/>
                  <w:lang w:val="en-US"/>
                </w:rPr>
                <w:t>piia.lt</w:t>
              </w:r>
              <w:proofErr w:type="spellEnd"/>
            </w:hyperlink>
          </w:p>
          <w:p w14:paraId="5FA1E4EC" w14:textId="77777777" w:rsidR="003364E4" w:rsidRPr="00172FA6" w:rsidRDefault="003364E4" w:rsidP="003364E4">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60D8298B" w14:textId="77777777" w:rsidR="003364E4" w:rsidRPr="00521EAB"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FBEA458"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3364E4" w:rsidRPr="00E235D5" w14:paraId="335CF68D" w14:textId="77777777" w:rsidTr="003364E4">
        <w:tc>
          <w:tcPr>
            <w:tcW w:w="4962" w:type="dxa"/>
            <w:tcBorders>
              <w:top w:val="nil"/>
              <w:left w:val="nil"/>
              <w:bottom w:val="nil"/>
              <w:right w:val="nil"/>
            </w:tcBorders>
          </w:tcPr>
          <w:p w14:paraId="56ADA4A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E93BF17"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6516B650"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p>
        </w:tc>
      </w:tr>
      <w:tr w:rsidR="003364E4" w:rsidRPr="00E235D5" w14:paraId="3FF3B268" w14:textId="77777777" w:rsidTr="003364E4">
        <w:tc>
          <w:tcPr>
            <w:tcW w:w="4962" w:type="dxa"/>
            <w:tcBorders>
              <w:top w:val="nil"/>
              <w:left w:val="nil"/>
              <w:bottom w:val="nil"/>
              <w:right w:val="nil"/>
            </w:tcBorders>
            <w:hideMark/>
          </w:tcPr>
          <w:p w14:paraId="106B50B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00057AD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D466092" w14:textId="77777777" w:rsidR="003364E4" w:rsidRPr="00E235D5" w:rsidRDefault="003364E4" w:rsidP="003364E4">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3364E4" w:rsidRPr="00E235D5" w14:paraId="2323FED8" w14:textId="77777777" w:rsidTr="003364E4">
        <w:tc>
          <w:tcPr>
            <w:tcW w:w="4962" w:type="dxa"/>
            <w:tcBorders>
              <w:top w:val="nil"/>
              <w:left w:val="nil"/>
              <w:bottom w:val="single" w:sz="4" w:space="0" w:color="auto"/>
              <w:right w:val="nil"/>
            </w:tcBorders>
            <w:hideMark/>
          </w:tcPr>
          <w:p w14:paraId="031020AB"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CC1EE4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p w14:paraId="56DEEF70"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41947DC5"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78A9BF7C"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3364E4" w:rsidRPr="00DC71BF" w14:paraId="3C2A139F" w14:textId="77777777" w:rsidTr="003364E4">
        <w:tc>
          <w:tcPr>
            <w:tcW w:w="4962" w:type="dxa"/>
            <w:tcBorders>
              <w:top w:val="nil"/>
              <w:left w:val="nil"/>
              <w:bottom w:val="nil"/>
              <w:right w:val="nil"/>
            </w:tcBorders>
            <w:hideMark/>
          </w:tcPr>
          <w:p w14:paraId="36F4759E"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5B50FD5F"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4D151095"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3364E4" w:rsidRPr="00DC71BF" w14:paraId="1A5E8FCF" w14:textId="77777777" w:rsidTr="003364E4">
        <w:tc>
          <w:tcPr>
            <w:tcW w:w="4962" w:type="dxa"/>
            <w:tcBorders>
              <w:top w:val="nil"/>
              <w:left w:val="nil"/>
              <w:bottom w:val="nil"/>
              <w:right w:val="nil"/>
            </w:tcBorders>
            <w:hideMark/>
          </w:tcPr>
          <w:p w14:paraId="353F9F64"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64D296FE"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DF77C0A"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3364E4" w:rsidRPr="00DC71BF" w14:paraId="06D428F8" w14:textId="77777777" w:rsidTr="003364E4">
        <w:tc>
          <w:tcPr>
            <w:tcW w:w="4962" w:type="dxa"/>
            <w:tcBorders>
              <w:top w:val="nil"/>
              <w:left w:val="nil"/>
              <w:bottom w:val="nil"/>
              <w:right w:val="nil"/>
            </w:tcBorders>
          </w:tcPr>
          <w:p w14:paraId="38BFBB8F"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2E8B421B"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2F73C187"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r>
    </w:tbl>
    <w:p w14:paraId="2D1A755F" w14:textId="77777777" w:rsidR="003364E4" w:rsidRPr="00D1432B"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sectPr w:rsidR="003364E4" w:rsidRPr="00D1432B" w:rsidSect="00263E82">
      <w:headerReference w:type="default" r:id="rId16"/>
      <w:footerReference w:type="default" r:id="rId1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F4E" w14:textId="77777777" w:rsidR="008A2278" w:rsidRDefault="008A2278" w:rsidP="00060821">
      <w:pPr>
        <w:spacing w:after="0"/>
      </w:pPr>
      <w:r>
        <w:separator/>
      </w:r>
    </w:p>
  </w:endnote>
  <w:endnote w:type="continuationSeparator" w:id="0">
    <w:p w14:paraId="4783EB25" w14:textId="77777777" w:rsidR="008A2278" w:rsidRDefault="008A227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96396"/>
      <w:docPartObj>
        <w:docPartGallery w:val="Page Numbers (Bottom of Page)"/>
        <w:docPartUnique/>
      </w:docPartObj>
    </w:sdtPr>
    <w:sdtEndPr/>
    <w:sdtContent>
      <w:p w14:paraId="665AB376" w14:textId="77777777" w:rsidR="008A2278" w:rsidRDefault="008A2278" w:rsidP="00AA044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8AA2" w14:textId="77777777" w:rsidR="008A2278" w:rsidRDefault="008A2278" w:rsidP="00060821">
      <w:pPr>
        <w:spacing w:after="0"/>
      </w:pPr>
      <w:r>
        <w:separator/>
      </w:r>
    </w:p>
  </w:footnote>
  <w:footnote w:type="continuationSeparator" w:id="0">
    <w:p w14:paraId="797DCA44" w14:textId="77777777" w:rsidR="008A2278" w:rsidRDefault="008A2278" w:rsidP="00060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835" w:type="dxa"/>
      <w:tblInd w:w="11775" w:type="dxa"/>
      <w:tblLook w:val="01E0" w:firstRow="1" w:lastRow="1" w:firstColumn="1" w:lastColumn="1" w:noHBand="0" w:noVBand="0"/>
    </w:tblPr>
    <w:tblGrid>
      <w:gridCol w:w="2835"/>
    </w:tblGrid>
    <w:tr w:rsidR="008A2278" w:rsidRPr="00AE0CEF" w14:paraId="3FD8990B" w14:textId="77777777" w:rsidTr="00AA0444">
      <w:tc>
        <w:tcPr>
          <w:tcW w:w="2835" w:type="dxa"/>
        </w:tcPr>
        <w:p w14:paraId="00C5D066"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sz w:val="20"/>
              <w:szCs w:val="20"/>
            </w:rPr>
          </w:pPr>
          <w:r w:rsidRPr="00AE0CEF">
            <w:rPr>
              <w:rFonts w:ascii="Times New Roman" w:eastAsia="Times New Roman" w:hAnsi="Times New Roman"/>
              <w:szCs w:val="20"/>
            </w:rPr>
            <w:t>2 priedas</w:t>
          </w:r>
        </w:p>
      </w:tc>
    </w:tr>
    <w:tr w:rsidR="008A2278" w:rsidRPr="00AE0CEF" w14:paraId="48026ADC" w14:textId="77777777" w:rsidTr="00AA0444">
      <w:tc>
        <w:tcPr>
          <w:tcW w:w="2835" w:type="dxa"/>
        </w:tcPr>
        <w:p w14:paraId="7374197B"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b/>
              <w:sz w:val="20"/>
              <w:szCs w:val="20"/>
            </w:rPr>
          </w:pPr>
          <w:r>
            <w:rPr>
              <w:rFonts w:ascii="Times New Roman" w:eastAsia="Times New Roman" w:hAnsi="Times New Roman"/>
              <w:b/>
              <w:sz w:val="20"/>
              <w:szCs w:val="20"/>
            </w:rPr>
            <w:t>Techninė Specifikacija</w:t>
          </w:r>
        </w:p>
      </w:tc>
    </w:tr>
  </w:tbl>
  <w:p w14:paraId="5D4B6604" w14:textId="77777777" w:rsidR="008A2278" w:rsidRDefault="008A22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738" w14:textId="77777777" w:rsidR="008A2278" w:rsidRDefault="008A2278">
    <w:pPr>
      <w:pStyle w:val="Antrats"/>
      <w:jc w:val="center"/>
    </w:pPr>
  </w:p>
  <w:p w14:paraId="6F52A987" w14:textId="77777777" w:rsidR="008A2278" w:rsidRDefault="008A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7E9219F"/>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8FF1A7A"/>
    <w:multiLevelType w:val="multilevel"/>
    <w:tmpl w:val="3ADA1640"/>
    <w:lvl w:ilvl="0">
      <w:start w:val="1"/>
      <w:numFmt w:val="decimal"/>
      <w:lvlText w:val="%1."/>
      <w:lvlJc w:val="left"/>
      <w:pPr>
        <w:ind w:left="720" w:hanging="360"/>
      </w:pPr>
      <w:rPr>
        <w:b/>
        <w:bCs/>
        <w:i w:val="0"/>
        <w:iCs/>
      </w:r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16"/>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17"/>
  </w:num>
  <w:num w:numId="24">
    <w:abstractNumId w:val="11"/>
  </w:num>
  <w:num w:numId="25">
    <w:abstractNumId w:val="15"/>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2D15"/>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07F"/>
    <w:rsid w:val="000566DE"/>
    <w:rsid w:val="0005670B"/>
    <w:rsid w:val="00056DE4"/>
    <w:rsid w:val="00057D2C"/>
    <w:rsid w:val="000605C3"/>
    <w:rsid w:val="00060821"/>
    <w:rsid w:val="00060C2A"/>
    <w:rsid w:val="00063268"/>
    <w:rsid w:val="00063940"/>
    <w:rsid w:val="000653CF"/>
    <w:rsid w:val="00072495"/>
    <w:rsid w:val="00072634"/>
    <w:rsid w:val="00072BFA"/>
    <w:rsid w:val="000757F8"/>
    <w:rsid w:val="00076E51"/>
    <w:rsid w:val="0008047F"/>
    <w:rsid w:val="00081A87"/>
    <w:rsid w:val="00085D02"/>
    <w:rsid w:val="0009112B"/>
    <w:rsid w:val="00092043"/>
    <w:rsid w:val="00092C6E"/>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AE8"/>
    <w:rsid w:val="00107153"/>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5904"/>
    <w:rsid w:val="00137FAF"/>
    <w:rsid w:val="00143723"/>
    <w:rsid w:val="00144F8D"/>
    <w:rsid w:val="00146CAA"/>
    <w:rsid w:val="00150A49"/>
    <w:rsid w:val="00151884"/>
    <w:rsid w:val="001522CD"/>
    <w:rsid w:val="001526B9"/>
    <w:rsid w:val="001527C4"/>
    <w:rsid w:val="00153276"/>
    <w:rsid w:val="00153EEB"/>
    <w:rsid w:val="00155F5F"/>
    <w:rsid w:val="00156A56"/>
    <w:rsid w:val="00161B3A"/>
    <w:rsid w:val="00161DF4"/>
    <w:rsid w:val="0016271F"/>
    <w:rsid w:val="001677A9"/>
    <w:rsid w:val="00170A59"/>
    <w:rsid w:val="00170B82"/>
    <w:rsid w:val="001716A1"/>
    <w:rsid w:val="00172C76"/>
    <w:rsid w:val="00176597"/>
    <w:rsid w:val="00177CC3"/>
    <w:rsid w:val="00181BAA"/>
    <w:rsid w:val="001823DC"/>
    <w:rsid w:val="00182A3D"/>
    <w:rsid w:val="0018673A"/>
    <w:rsid w:val="0019016C"/>
    <w:rsid w:val="00192332"/>
    <w:rsid w:val="0019631D"/>
    <w:rsid w:val="00196B74"/>
    <w:rsid w:val="001A18AE"/>
    <w:rsid w:val="001A1AE7"/>
    <w:rsid w:val="001A35D3"/>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5962"/>
    <w:rsid w:val="001D6DB4"/>
    <w:rsid w:val="001E2094"/>
    <w:rsid w:val="001E5CFE"/>
    <w:rsid w:val="001F1A2D"/>
    <w:rsid w:val="001F5608"/>
    <w:rsid w:val="00200D92"/>
    <w:rsid w:val="00201797"/>
    <w:rsid w:val="00206229"/>
    <w:rsid w:val="002121C4"/>
    <w:rsid w:val="0021351B"/>
    <w:rsid w:val="00215F88"/>
    <w:rsid w:val="0021720E"/>
    <w:rsid w:val="00220D77"/>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1F53"/>
    <w:rsid w:val="00263E82"/>
    <w:rsid w:val="0026452E"/>
    <w:rsid w:val="00266976"/>
    <w:rsid w:val="00273E18"/>
    <w:rsid w:val="00274A61"/>
    <w:rsid w:val="00276F51"/>
    <w:rsid w:val="0027714E"/>
    <w:rsid w:val="00277F22"/>
    <w:rsid w:val="00282395"/>
    <w:rsid w:val="00284564"/>
    <w:rsid w:val="0028620C"/>
    <w:rsid w:val="0028694F"/>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28B2"/>
    <w:rsid w:val="00302A0A"/>
    <w:rsid w:val="00302CCB"/>
    <w:rsid w:val="0030556E"/>
    <w:rsid w:val="00306147"/>
    <w:rsid w:val="003127A9"/>
    <w:rsid w:val="00313F43"/>
    <w:rsid w:val="00322709"/>
    <w:rsid w:val="00323A4B"/>
    <w:rsid w:val="0032633D"/>
    <w:rsid w:val="0032694A"/>
    <w:rsid w:val="00330A73"/>
    <w:rsid w:val="00330C9F"/>
    <w:rsid w:val="00335089"/>
    <w:rsid w:val="003364E4"/>
    <w:rsid w:val="00337171"/>
    <w:rsid w:val="003421A8"/>
    <w:rsid w:val="00343859"/>
    <w:rsid w:val="003521CB"/>
    <w:rsid w:val="00354D73"/>
    <w:rsid w:val="00361038"/>
    <w:rsid w:val="0036191C"/>
    <w:rsid w:val="00361A5F"/>
    <w:rsid w:val="00363521"/>
    <w:rsid w:val="0036401E"/>
    <w:rsid w:val="00365259"/>
    <w:rsid w:val="00375E72"/>
    <w:rsid w:val="003869C1"/>
    <w:rsid w:val="0039089E"/>
    <w:rsid w:val="00395B1D"/>
    <w:rsid w:val="0039664F"/>
    <w:rsid w:val="003A3BE3"/>
    <w:rsid w:val="003B31F3"/>
    <w:rsid w:val="003B4556"/>
    <w:rsid w:val="003C009E"/>
    <w:rsid w:val="003C3195"/>
    <w:rsid w:val="003C4880"/>
    <w:rsid w:val="003C4EB7"/>
    <w:rsid w:val="003C593B"/>
    <w:rsid w:val="003C5F2C"/>
    <w:rsid w:val="003D14E3"/>
    <w:rsid w:val="003D2F9D"/>
    <w:rsid w:val="003D6685"/>
    <w:rsid w:val="003D66A4"/>
    <w:rsid w:val="003D780F"/>
    <w:rsid w:val="003E0D1B"/>
    <w:rsid w:val="003E1AE8"/>
    <w:rsid w:val="003E2650"/>
    <w:rsid w:val="003E51D4"/>
    <w:rsid w:val="003E55C0"/>
    <w:rsid w:val="003E79EE"/>
    <w:rsid w:val="003F0063"/>
    <w:rsid w:val="003F192A"/>
    <w:rsid w:val="003F1C0E"/>
    <w:rsid w:val="003F39AC"/>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6DA0"/>
    <w:rsid w:val="0044009F"/>
    <w:rsid w:val="00441559"/>
    <w:rsid w:val="00442212"/>
    <w:rsid w:val="0044418D"/>
    <w:rsid w:val="0044586A"/>
    <w:rsid w:val="00446DB0"/>
    <w:rsid w:val="00452731"/>
    <w:rsid w:val="00452B3C"/>
    <w:rsid w:val="004545EC"/>
    <w:rsid w:val="0045466E"/>
    <w:rsid w:val="00454746"/>
    <w:rsid w:val="004548D7"/>
    <w:rsid w:val="00454F9F"/>
    <w:rsid w:val="004564E3"/>
    <w:rsid w:val="004568F2"/>
    <w:rsid w:val="00457024"/>
    <w:rsid w:val="004576D2"/>
    <w:rsid w:val="0046346F"/>
    <w:rsid w:val="004669EA"/>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4F715C"/>
    <w:rsid w:val="00504913"/>
    <w:rsid w:val="00512972"/>
    <w:rsid w:val="00514786"/>
    <w:rsid w:val="00515920"/>
    <w:rsid w:val="0051768B"/>
    <w:rsid w:val="00517ABA"/>
    <w:rsid w:val="00520CE5"/>
    <w:rsid w:val="0052176E"/>
    <w:rsid w:val="0052202D"/>
    <w:rsid w:val="00525E53"/>
    <w:rsid w:val="00530492"/>
    <w:rsid w:val="00530F85"/>
    <w:rsid w:val="00532C19"/>
    <w:rsid w:val="005335DF"/>
    <w:rsid w:val="005344FC"/>
    <w:rsid w:val="00534643"/>
    <w:rsid w:val="005353E2"/>
    <w:rsid w:val="00537941"/>
    <w:rsid w:val="00541273"/>
    <w:rsid w:val="00541AD5"/>
    <w:rsid w:val="005435F3"/>
    <w:rsid w:val="00543AD4"/>
    <w:rsid w:val="00545426"/>
    <w:rsid w:val="005514B9"/>
    <w:rsid w:val="005526D8"/>
    <w:rsid w:val="00552DC2"/>
    <w:rsid w:val="00553064"/>
    <w:rsid w:val="00554220"/>
    <w:rsid w:val="00557601"/>
    <w:rsid w:val="00557C06"/>
    <w:rsid w:val="00560320"/>
    <w:rsid w:val="0056226D"/>
    <w:rsid w:val="00563431"/>
    <w:rsid w:val="00564907"/>
    <w:rsid w:val="00567366"/>
    <w:rsid w:val="005708DE"/>
    <w:rsid w:val="00571603"/>
    <w:rsid w:val="00573846"/>
    <w:rsid w:val="00573A8F"/>
    <w:rsid w:val="005740B6"/>
    <w:rsid w:val="005908DC"/>
    <w:rsid w:val="005931F5"/>
    <w:rsid w:val="00596951"/>
    <w:rsid w:val="005A0014"/>
    <w:rsid w:val="005A3DE9"/>
    <w:rsid w:val="005A432D"/>
    <w:rsid w:val="005A4A11"/>
    <w:rsid w:val="005A506F"/>
    <w:rsid w:val="005A57EC"/>
    <w:rsid w:val="005B009F"/>
    <w:rsid w:val="005B2662"/>
    <w:rsid w:val="005B639A"/>
    <w:rsid w:val="005C049E"/>
    <w:rsid w:val="005C0DC8"/>
    <w:rsid w:val="005C13D9"/>
    <w:rsid w:val="005C293A"/>
    <w:rsid w:val="005D03AA"/>
    <w:rsid w:val="005D0923"/>
    <w:rsid w:val="005D2508"/>
    <w:rsid w:val="005E1998"/>
    <w:rsid w:val="005E1D2F"/>
    <w:rsid w:val="005E210D"/>
    <w:rsid w:val="005E3BEB"/>
    <w:rsid w:val="005E4D7D"/>
    <w:rsid w:val="005E4EB9"/>
    <w:rsid w:val="005E4FCA"/>
    <w:rsid w:val="005E7332"/>
    <w:rsid w:val="005F0C58"/>
    <w:rsid w:val="005F4FD9"/>
    <w:rsid w:val="005F5108"/>
    <w:rsid w:val="005F55AA"/>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500"/>
    <w:rsid w:val="00633A29"/>
    <w:rsid w:val="00635C1E"/>
    <w:rsid w:val="0064017E"/>
    <w:rsid w:val="0064266B"/>
    <w:rsid w:val="00642BA4"/>
    <w:rsid w:val="006452D3"/>
    <w:rsid w:val="00645E4D"/>
    <w:rsid w:val="006463FC"/>
    <w:rsid w:val="0064728C"/>
    <w:rsid w:val="00647AFF"/>
    <w:rsid w:val="00653128"/>
    <w:rsid w:val="00653439"/>
    <w:rsid w:val="00654665"/>
    <w:rsid w:val="00664705"/>
    <w:rsid w:val="00664E64"/>
    <w:rsid w:val="00671F78"/>
    <w:rsid w:val="00676D5D"/>
    <w:rsid w:val="00681095"/>
    <w:rsid w:val="0068409C"/>
    <w:rsid w:val="00684294"/>
    <w:rsid w:val="0069162E"/>
    <w:rsid w:val="00692767"/>
    <w:rsid w:val="00695FE6"/>
    <w:rsid w:val="00697CAB"/>
    <w:rsid w:val="006A1777"/>
    <w:rsid w:val="006A32A5"/>
    <w:rsid w:val="006A738A"/>
    <w:rsid w:val="006B5D6F"/>
    <w:rsid w:val="006B7469"/>
    <w:rsid w:val="006B7AF1"/>
    <w:rsid w:val="006C095A"/>
    <w:rsid w:val="006C09E6"/>
    <w:rsid w:val="006C0EE2"/>
    <w:rsid w:val="006C1CCC"/>
    <w:rsid w:val="006C5753"/>
    <w:rsid w:val="006C6489"/>
    <w:rsid w:val="006D006D"/>
    <w:rsid w:val="006D08AA"/>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15926"/>
    <w:rsid w:val="00720EE0"/>
    <w:rsid w:val="007226E6"/>
    <w:rsid w:val="007227A5"/>
    <w:rsid w:val="00723AC9"/>
    <w:rsid w:val="00723B18"/>
    <w:rsid w:val="00724520"/>
    <w:rsid w:val="0072467A"/>
    <w:rsid w:val="0073043E"/>
    <w:rsid w:val="007322B6"/>
    <w:rsid w:val="00732891"/>
    <w:rsid w:val="00732C56"/>
    <w:rsid w:val="00734C3F"/>
    <w:rsid w:val="00741286"/>
    <w:rsid w:val="00741F70"/>
    <w:rsid w:val="00742208"/>
    <w:rsid w:val="0074338A"/>
    <w:rsid w:val="007460B6"/>
    <w:rsid w:val="0074705F"/>
    <w:rsid w:val="00747299"/>
    <w:rsid w:val="00750752"/>
    <w:rsid w:val="00751AB1"/>
    <w:rsid w:val="00757722"/>
    <w:rsid w:val="00764564"/>
    <w:rsid w:val="007651D8"/>
    <w:rsid w:val="00774942"/>
    <w:rsid w:val="007778F6"/>
    <w:rsid w:val="007819E7"/>
    <w:rsid w:val="00782DF7"/>
    <w:rsid w:val="00783466"/>
    <w:rsid w:val="0079199B"/>
    <w:rsid w:val="00791D15"/>
    <w:rsid w:val="00792C6A"/>
    <w:rsid w:val="00793B1C"/>
    <w:rsid w:val="007942E1"/>
    <w:rsid w:val="00795BF2"/>
    <w:rsid w:val="00796D1A"/>
    <w:rsid w:val="007A44B1"/>
    <w:rsid w:val="007A4689"/>
    <w:rsid w:val="007A4FB1"/>
    <w:rsid w:val="007A5E13"/>
    <w:rsid w:val="007A701D"/>
    <w:rsid w:val="007B1CAB"/>
    <w:rsid w:val="007B414A"/>
    <w:rsid w:val="007B4F08"/>
    <w:rsid w:val="007C059B"/>
    <w:rsid w:val="007C4734"/>
    <w:rsid w:val="007C5EAC"/>
    <w:rsid w:val="007D19B8"/>
    <w:rsid w:val="007D2C5F"/>
    <w:rsid w:val="007D48DC"/>
    <w:rsid w:val="007D70F6"/>
    <w:rsid w:val="007E1359"/>
    <w:rsid w:val="007E2132"/>
    <w:rsid w:val="007E284A"/>
    <w:rsid w:val="007E42FC"/>
    <w:rsid w:val="007E67F2"/>
    <w:rsid w:val="007E713A"/>
    <w:rsid w:val="007F3690"/>
    <w:rsid w:val="007F4297"/>
    <w:rsid w:val="007F5911"/>
    <w:rsid w:val="007F5E13"/>
    <w:rsid w:val="007F6D83"/>
    <w:rsid w:val="007F6EC0"/>
    <w:rsid w:val="00800597"/>
    <w:rsid w:val="00800D6E"/>
    <w:rsid w:val="00801D1A"/>
    <w:rsid w:val="00802AB5"/>
    <w:rsid w:val="0080402B"/>
    <w:rsid w:val="00804F02"/>
    <w:rsid w:val="0080527C"/>
    <w:rsid w:val="0080704B"/>
    <w:rsid w:val="0081048E"/>
    <w:rsid w:val="0081196A"/>
    <w:rsid w:val="00814279"/>
    <w:rsid w:val="00817D13"/>
    <w:rsid w:val="00822058"/>
    <w:rsid w:val="00823B58"/>
    <w:rsid w:val="00826A83"/>
    <w:rsid w:val="0082791A"/>
    <w:rsid w:val="00832AC6"/>
    <w:rsid w:val="00833675"/>
    <w:rsid w:val="00835C38"/>
    <w:rsid w:val="00836897"/>
    <w:rsid w:val="00840174"/>
    <w:rsid w:val="008439A7"/>
    <w:rsid w:val="00851013"/>
    <w:rsid w:val="00852105"/>
    <w:rsid w:val="00852CDF"/>
    <w:rsid w:val="00853C83"/>
    <w:rsid w:val="00854C75"/>
    <w:rsid w:val="00854D5B"/>
    <w:rsid w:val="0085625D"/>
    <w:rsid w:val="008600B9"/>
    <w:rsid w:val="00862BEF"/>
    <w:rsid w:val="00862E99"/>
    <w:rsid w:val="0087015B"/>
    <w:rsid w:val="00874ECD"/>
    <w:rsid w:val="00876335"/>
    <w:rsid w:val="00876A39"/>
    <w:rsid w:val="00880043"/>
    <w:rsid w:val="00881084"/>
    <w:rsid w:val="00883BD3"/>
    <w:rsid w:val="00884508"/>
    <w:rsid w:val="00884C79"/>
    <w:rsid w:val="008871DA"/>
    <w:rsid w:val="0089271E"/>
    <w:rsid w:val="00894F51"/>
    <w:rsid w:val="00894FFF"/>
    <w:rsid w:val="008A09A8"/>
    <w:rsid w:val="008A0E3E"/>
    <w:rsid w:val="008A1321"/>
    <w:rsid w:val="008A1F8D"/>
    <w:rsid w:val="008A2278"/>
    <w:rsid w:val="008A58EB"/>
    <w:rsid w:val="008A6B95"/>
    <w:rsid w:val="008A6F7F"/>
    <w:rsid w:val="008A75AF"/>
    <w:rsid w:val="008B14CC"/>
    <w:rsid w:val="008B37A5"/>
    <w:rsid w:val="008B37E7"/>
    <w:rsid w:val="008B3C8F"/>
    <w:rsid w:val="008B42B3"/>
    <w:rsid w:val="008B7E13"/>
    <w:rsid w:val="008C56CC"/>
    <w:rsid w:val="008C67D2"/>
    <w:rsid w:val="008D3D91"/>
    <w:rsid w:val="008D5293"/>
    <w:rsid w:val="008E28A2"/>
    <w:rsid w:val="008E2ED9"/>
    <w:rsid w:val="008E46E8"/>
    <w:rsid w:val="008E5FEA"/>
    <w:rsid w:val="008F0353"/>
    <w:rsid w:val="008F2CB0"/>
    <w:rsid w:val="008F2D3C"/>
    <w:rsid w:val="008F3B86"/>
    <w:rsid w:val="008F77D1"/>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1AEF"/>
    <w:rsid w:val="009639FC"/>
    <w:rsid w:val="00963E2D"/>
    <w:rsid w:val="00966728"/>
    <w:rsid w:val="00967E66"/>
    <w:rsid w:val="009700BD"/>
    <w:rsid w:val="0097046A"/>
    <w:rsid w:val="00975980"/>
    <w:rsid w:val="00975CFD"/>
    <w:rsid w:val="00976248"/>
    <w:rsid w:val="00976E01"/>
    <w:rsid w:val="009773F6"/>
    <w:rsid w:val="0098169A"/>
    <w:rsid w:val="00982FE4"/>
    <w:rsid w:val="009830C9"/>
    <w:rsid w:val="00983664"/>
    <w:rsid w:val="00983E3C"/>
    <w:rsid w:val="00984535"/>
    <w:rsid w:val="009859B2"/>
    <w:rsid w:val="0098715F"/>
    <w:rsid w:val="00991E4D"/>
    <w:rsid w:val="00993563"/>
    <w:rsid w:val="00993583"/>
    <w:rsid w:val="00995B2A"/>
    <w:rsid w:val="00995BF5"/>
    <w:rsid w:val="009A1993"/>
    <w:rsid w:val="009A3EA7"/>
    <w:rsid w:val="009A5018"/>
    <w:rsid w:val="009A691C"/>
    <w:rsid w:val="009A6BC8"/>
    <w:rsid w:val="009A6FE3"/>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696"/>
    <w:rsid w:val="00A23A84"/>
    <w:rsid w:val="00A24895"/>
    <w:rsid w:val="00A25AD5"/>
    <w:rsid w:val="00A26F15"/>
    <w:rsid w:val="00A3007D"/>
    <w:rsid w:val="00A310F7"/>
    <w:rsid w:val="00A32407"/>
    <w:rsid w:val="00A32F06"/>
    <w:rsid w:val="00A33A38"/>
    <w:rsid w:val="00A343A0"/>
    <w:rsid w:val="00A34D50"/>
    <w:rsid w:val="00A35A16"/>
    <w:rsid w:val="00A35E90"/>
    <w:rsid w:val="00A36EEC"/>
    <w:rsid w:val="00A42B33"/>
    <w:rsid w:val="00A4328F"/>
    <w:rsid w:val="00A5595E"/>
    <w:rsid w:val="00A57DC0"/>
    <w:rsid w:val="00A6102D"/>
    <w:rsid w:val="00A61096"/>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4693"/>
    <w:rsid w:val="00A94DC5"/>
    <w:rsid w:val="00A97227"/>
    <w:rsid w:val="00A97675"/>
    <w:rsid w:val="00A976B0"/>
    <w:rsid w:val="00AA0444"/>
    <w:rsid w:val="00AA0FF7"/>
    <w:rsid w:val="00AA13C4"/>
    <w:rsid w:val="00AA4BAD"/>
    <w:rsid w:val="00AA5FC9"/>
    <w:rsid w:val="00AB2C9C"/>
    <w:rsid w:val="00AB3617"/>
    <w:rsid w:val="00AB3A6D"/>
    <w:rsid w:val="00AB505C"/>
    <w:rsid w:val="00AB61DF"/>
    <w:rsid w:val="00AB63FC"/>
    <w:rsid w:val="00AB692F"/>
    <w:rsid w:val="00AC0460"/>
    <w:rsid w:val="00AC0826"/>
    <w:rsid w:val="00AC0990"/>
    <w:rsid w:val="00AC0B23"/>
    <w:rsid w:val="00AC0FD1"/>
    <w:rsid w:val="00AC20A3"/>
    <w:rsid w:val="00AC2B2A"/>
    <w:rsid w:val="00AC4909"/>
    <w:rsid w:val="00AC4E14"/>
    <w:rsid w:val="00AC4FD5"/>
    <w:rsid w:val="00AC51A1"/>
    <w:rsid w:val="00AD06FF"/>
    <w:rsid w:val="00AD239B"/>
    <w:rsid w:val="00AD4110"/>
    <w:rsid w:val="00AD557E"/>
    <w:rsid w:val="00AD7AC2"/>
    <w:rsid w:val="00AE0079"/>
    <w:rsid w:val="00AE0CC0"/>
    <w:rsid w:val="00AE0CEF"/>
    <w:rsid w:val="00AF00A4"/>
    <w:rsid w:val="00AF341B"/>
    <w:rsid w:val="00AF360E"/>
    <w:rsid w:val="00AF5375"/>
    <w:rsid w:val="00AF5411"/>
    <w:rsid w:val="00AF5548"/>
    <w:rsid w:val="00AF6852"/>
    <w:rsid w:val="00B02B4C"/>
    <w:rsid w:val="00B03F87"/>
    <w:rsid w:val="00B06D33"/>
    <w:rsid w:val="00B06F81"/>
    <w:rsid w:val="00B1198B"/>
    <w:rsid w:val="00B13FD8"/>
    <w:rsid w:val="00B141CB"/>
    <w:rsid w:val="00B159C2"/>
    <w:rsid w:val="00B1748D"/>
    <w:rsid w:val="00B2147C"/>
    <w:rsid w:val="00B250DA"/>
    <w:rsid w:val="00B26424"/>
    <w:rsid w:val="00B2760A"/>
    <w:rsid w:val="00B30294"/>
    <w:rsid w:val="00B3349B"/>
    <w:rsid w:val="00B338E3"/>
    <w:rsid w:val="00B34373"/>
    <w:rsid w:val="00B40BB0"/>
    <w:rsid w:val="00B42142"/>
    <w:rsid w:val="00B459C9"/>
    <w:rsid w:val="00B46C37"/>
    <w:rsid w:val="00B47C2A"/>
    <w:rsid w:val="00B51C28"/>
    <w:rsid w:val="00B53C27"/>
    <w:rsid w:val="00B5443D"/>
    <w:rsid w:val="00B55906"/>
    <w:rsid w:val="00B5656A"/>
    <w:rsid w:val="00B56E94"/>
    <w:rsid w:val="00B62891"/>
    <w:rsid w:val="00B6351B"/>
    <w:rsid w:val="00B670D7"/>
    <w:rsid w:val="00B70447"/>
    <w:rsid w:val="00B71FF1"/>
    <w:rsid w:val="00B73307"/>
    <w:rsid w:val="00B73CEA"/>
    <w:rsid w:val="00B73F9B"/>
    <w:rsid w:val="00B74490"/>
    <w:rsid w:val="00B754F2"/>
    <w:rsid w:val="00B76FEB"/>
    <w:rsid w:val="00B77881"/>
    <w:rsid w:val="00B83B0B"/>
    <w:rsid w:val="00B85FCF"/>
    <w:rsid w:val="00B91087"/>
    <w:rsid w:val="00B92F15"/>
    <w:rsid w:val="00B9618F"/>
    <w:rsid w:val="00BA294B"/>
    <w:rsid w:val="00BA369B"/>
    <w:rsid w:val="00BA456C"/>
    <w:rsid w:val="00BA507C"/>
    <w:rsid w:val="00BA58D6"/>
    <w:rsid w:val="00BA5A24"/>
    <w:rsid w:val="00BC2C8B"/>
    <w:rsid w:val="00BC4EDF"/>
    <w:rsid w:val="00BC54D2"/>
    <w:rsid w:val="00BC6144"/>
    <w:rsid w:val="00BC7176"/>
    <w:rsid w:val="00BC7F3F"/>
    <w:rsid w:val="00BD0070"/>
    <w:rsid w:val="00BD0490"/>
    <w:rsid w:val="00BD3229"/>
    <w:rsid w:val="00BD38BB"/>
    <w:rsid w:val="00BD55B2"/>
    <w:rsid w:val="00BD70A1"/>
    <w:rsid w:val="00BD72D3"/>
    <w:rsid w:val="00BE0E10"/>
    <w:rsid w:val="00BE35BF"/>
    <w:rsid w:val="00BE715D"/>
    <w:rsid w:val="00BE7B6A"/>
    <w:rsid w:val="00BF0B61"/>
    <w:rsid w:val="00BF25E4"/>
    <w:rsid w:val="00BF3AFB"/>
    <w:rsid w:val="00BF4441"/>
    <w:rsid w:val="00BF601E"/>
    <w:rsid w:val="00BF73EC"/>
    <w:rsid w:val="00BF7A85"/>
    <w:rsid w:val="00C00674"/>
    <w:rsid w:val="00C00859"/>
    <w:rsid w:val="00C01BAA"/>
    <w:rsid w:val="00C03261"/>
    <w:rsid w:val="00C04D50"/>
    <w:rsid w:val="00C065B3"/>
    <w:rsid w:val="00C07257"/>
    <w:rsid w:val="00C07BDF"/>
    <w:rsid w:val="00C10252"/>
    <w:rsid w:val="00C111BE"/>
    <w:rsid w:val="00C13F99"/>
    <w:rsid w:val="00C1479F"/>
    <w:rsid w:val="00C15188"/>
    <w:rsid w:val="00C225AF"/>
    <w:rsid w:val="00C25717"/>
    <w:rsid w:val="00C26FDA"/>
    <w:rsid w:val="00C27715"/>
    <w:rsid w:val="00C31477"/>
    <w:rsid w:val="00C3339D"/>
    <w:rsid w:val="00C36BB0"/>
    <w:rsid w:val="00C36F2F"/>
    <w:rsid w:val="00C37AEB"/>
    <w:rsid w:val="00C37F0F"/>
    <w:rsid w:val="00C401AE"/>
    <w:rsid w:val="00C431B0"/>
    <w:rsid w:val="00C44EAD"/>
    <w:rsid w:val="00C45B07"/>
    <w:rsid w:val="00C46261"/>
    <w:rsid w:val="00C46A5D"/>
    <w:rsid w:val="00C47AD7"/>
    <w:rsid w:val="00C5356F"/>
    <w:rsid w:val="00C57CF1"/>
    <w:rsid w:val="00C65380"/>
    <w:rsid w:val="00C74FD9"/>
    <w:rsid w:val="00C75A1B"/>
    <w:rsid w:val="00C77DC5"/>
    <w:rsid w:val="00C8024F"/>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4D31"/>
    <w:rsid w:val="00CA6622"/>
    <w:rsid w:val="00CB12AE"/>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00B5"/>
    <w:rsid w:val="00CF18C4"/>
    <w:rsid w:val="00CF4F04"/>
    <w:rsid w:val="00CF53DF"/>
    <w:rsid w:val="00CF5DD2"/>
    <w:rsid w:val="00CF71A4"/>
    <w:rsid w:val="00D00363"/>
    <w:rsid w:val="00D03AC0"/>
    <w:rsid w:val="00D049F4"/>
    <w:rsid w:val="00D071A2"/>
    <w:rsid w:val="00D13953"/>
    <w:rsid w:val="00D1432B"/>
    <w:rsid w:val="00D14F09"/>
    <w:rsid w:val="00D157AE"/>
    <w:rsid w:val="00D244E9"/>
    <w:rsid w:val="00D26DDB"/>
    <w:rsid w:val="00D26E26"/>
    <w:rsid w:val="00D271F5"/>
    <w:rsid w:val="00D3104F"/>
    <w:rsid w:val="00D33C0C"/>
    <w:rsid w:val="00D35222"/>
    <w:rsid w:val="00D4005F"/>
    <w:rsid w:val="00D40C3E"/>
    <w:rsid w:val="00D43D24"/>
    <w:rsid w:val="00D4532D"/>
    <w:rsid w:val="00D51459"/>
    <w:rsid w:val="00D57C55"/>
    <w:rsid w:val="00D60FD2"/>
    <w:rsid w:val="00D64568"/>
    <w:rsid w:val="00D65266"/>
    <w:rsid w:val="00D66B40"/>
    <w:rsid w:val="00D712D6"/>
    <w:rsid w:val="00D74D7E"/>
    <w:rsid w:val="00D76BD1"/>
    <w:rsid w:val="00D77801"/>
    <w:rsid w:val="00D80E3A"/>
    <w:rsid w:val="00D82549"/>
    <w:rsid w:val="00D86217"/>
    <w:rsid w:val="00D870EC"/>
    <w:rsid w:val="00D90A8A"/>
    <w:rsid w:val="00D91248"/>
    <w:rsid w:val="00D91575"/>
    <w:rsid w:val="00D96A69"/>
    <w:rsid w:val="00DA23CA"/>
    <w:rsid w:val="00DA3767"/>
    <w:rsid w:val="00DA4567"/>
    <w:rsid w:val="00DA5A2D"/>
    <w:rsid w:val="00DA5F5D"/>
    <w:rsid w:val="00DA64C4"/>
    <w:rsid w:val="00DA6C8E"/>
    <w:rsid w:val="00DA7F52"/>
    <w:rsid w:val="00DB0D5A"/>
    <w:rsid w:val="00DB19B3"/>
    <w:rsid w:val="00DB2A0D"/>
    <w:rsid w:val="00DB2B35"/>
    <w:rsid w:val="00DB7BE3"/>
    <w:rsid w:val="00DC14D8"/>
    <w:rsid w:val="00DC2045"/>
    <w:rsid w:val="00DC2F93"/>
    <w:rsid w:val="00DC36BA"/>
    <w:rsid w:val="00DC7BE1"/>
    <w:rsid w:val="00DD1DA5"/>
    <w:rsid w:val="00DD3450"/>
    <w:rsid w:val="00DD7327"/>
    <w:rsid w:val="00DD7502"/>
    <w:rsid w:val="00DD77FD"/>
    <w:rsid w:val="00DE314B"/>
    <w:rsid w:val="00DE425C"/>
    <w:rsid w:val="00DE668F"/>
    <w:rsid w:val="00DF02B9"/>
    <w:rsid w:val="00DF3A1B"/>
    <w:rsid w:val="00DF45CB"/>
    <w:rsid w:val="00DF7B89"/>
    <w:rsid w:val="00E01660"/>
    <w:rsid w:val="00E037AF"/>
    <w:rsid w:val="00E03871"/>
    <w:rsid w:val="00E03A96"/>
    <w:rsid w:val="00E03E5E"/>
    <w:rsid w:val="00E04A62"/>
    <w:rsid w:val="00E12E09"/>
    <w:rsid w:val="00E16216"/>
    <w:rsid w:val="00E16D3A"/>
    <w:rsid w:val="00E1704C"/>
    <w:rsid w:val="00E17976"/>
    <w:rsid w:val="00E17BD6"/>
    <w:rsid w:val="00E20B5D"/>
    <w:rsid w:val="00E216C6"/>
    <w:rsid w:val="00E21ACD"/>
    <w:rsid w:val="00E21D09"/>
    <w:rsid w:val="00E24E71"/>
    <w:rsid w:val="00E26E5C"/>
    <w:rsid w:val="00E26F64"/>
    <w:rsid w:val="00E31622"/>
    <w:rsid w:val="00E31982"/>
    <w:rsid w:val="00E355D1"/>
    <w:rsid w:val="00E360B5"/>
    <w:rsid w:val="00E3710A"/>
    <w:rsid w:val="00E430AD"/>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193"/>
    <w:rsid w:val="00E76555"/>
    <w:rsid w:val="00E81C12"/>
    <w:rsid w:val="00E82AD7"/>
    <w:rsid w:val="00E83FA2"/>
    <w:rsid w:val="00E9367A"/>
    <w:rsid w:val="00E94D9D"/>
    <w:rsid w:val="00E952DB"/>
    <w:rsid w:val="00EA0033"/>
    <w:rsid w:val="00EA0C9A"/>
    <w:rsid w:val="00EA196D"/>
    <w:rsid w:val="00EA2D99"/>
    <w:rsid w:val="00EA3BF0"/>
    <w:rsid w:val="00EA3D9F"/>
    <w:rsid w:val="00EA6A3E"/>
    <w:rsid w:val="00EA7EB5"/>
    <w:rsid w:val="00EB0F6F"/>
    <w:rsid w:val="00EC02A3"/>
    <w:rsid w:val="00EC303F"/>
    <w:rsid w:val="00EC3768"/>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41B3"/>
    <w:rsid w:val="00F17832"/>
    <w:rsid w:val="00F22F63"/>
    <w:rsid w:val="00F260CE"/>
    <w:rsid w:val="00F27ACC"/>
    <w:rsid w:val="00F302E1"/>
    <w:rsid w:val="00F326C8"/>
    <w:rsid w:val="00F34877"/>
    <w:rsid w:val="00F34EDB"/>
    <w:rsid w:val="00F37869"/>
    <w:rsid w:val="00F4666B"/>
    <w:rsid w:val="00F466C2"/>
    <w:rsid w:val="00F527A6"/>
    <w:rsid w:val="00F56703"/>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1871"/>
    <w:rsid w:val="00FB2402"/>
    <w:rsid w:val="00FB28A7"/>
    <w:rsid w:val="00FB292F"/>
    <w:rsid w:val="00FB650C"/>
    <w:rsid w:val="00FC0005"/>
    <w:rsid w:val="00FC1BC2"/>
    <w:rsid w:val="00FC2FC7"/>
    <w:rsid w:val="00FC5759"/>
    <w:rsid w:val="00FD05BF"/>
    <w:rsid w:val="00FD1FBE"/>
    <w:rsid w:val="00FD2088"/>
    <w:rsid w:val="00FD32C4"/>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Sraopastraipa2">
    <w:name w:val="Sąrašo pastraipa2"/>
    <w:basedOn w:val="prastasis"/>
    <w:uiPriority w:val="99"/>
    <w:rsid w:val="00573846"/>
    <w:pPr>
      <w:widowControl w:val="0"/>
      <w:autoSpaceDN/>
      <w:spacing w:after="0"/>
      <w:ind w:left="720"/>
    </w:pPr>
    <w:rPr>
      <w:rFonts w:eastAsia="Times New Roman" w:cs="Calibri"/>
      <w:kern w:val="2"/>
      <w:szCs w:val="24"/>
      <w:lang w:val="en-US" w:eastAsia="zh-CN" w:bidi="hi-I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63E82"/>
    <w:rPr>
      <w:rFonts w:ascii="Calibri" w:eastAsia="Calibri" w:hAnsi="Calibri" w:cs="Times New Roman"/>
    </w:rPr>
  </w:style>
  <w:style w:type="paragraph" w:styleId="Antrats">
    <w:name w:val="header"/>
    <w:basedOn w:val="prastasis"/>
    <w:link w:val="AntratsDiagrama"/>
    <w:uiPriority w:val="99"/>
    <w:unhideWhenUsed/>
    <w:rsid w:val="0044009F"/>
    <w:pPr>
      <w:tabs>
        <w:tab w:val="center" w:pos="4819"/>
        <w:tab w:val="right" w:pos="9638"/>
      </w:tabs>
      <w:spacing w:after="0"/>
    </w:pPr>
  </w:style>
  <w:style w:type="character" w:customStyle="1" w:styleId="AntratsDiagrama">
    <w:name w:val="Antraštės Diagrama"/>
    <w:basedOn w:val="Numatytasispastraiposriftas"/>
    <w:link w:val="Antrats"/>
    <w:uiPriority w:val="99"/>
    <w:rsid w:val="0044009F"/>
    <w:rPr>
      <w:rFonts w:ascii="Calibri" w:eastAsia="Calibri" w:hAnsi="Calibri" w:cs="Times New Roman"/>
    </w:rPr>
  </w:style>
  <w:style w:type="paragraph" w:styleId="Porat">
    <w:name w:val="footer"/>
    <w:basedOn w:val="prastasis"/>
    <w:link w:val="PoratDiagrama"/>
    <w:uiPriority w:val="99"/>
    <w:unhideWhenUsed/>
    <w:rsid w:val="0044009F"/>
    <w:pPr>
      <w:tabs>
        <w:tab w:val="center" w:pos="4819"/>
        <w:tab w:val="right" w:pos="9638"/>
      </w:tabs>
      <w:spacing w:after="0"/>
    </w:pPr>
  </w:style>
  <w:style w:type="character" w:customStyle="1" w:styleId="PoratDiagrama">
    <w:name w:val="Poraštė Diagrama"/>
    <w:basedOn w:val="Numatytasispastraiposriftas"/>
    <w:link w:val="Porat"/>
    <w:uiPriority w:val="99"/>
    <w:rsid w:val="0044009F"/>
    <w:rPr>
      <w:rFonts w:ascii="Calibri" w:eastAsia="Calibri" w:hAnsi="Calibri" w:cs="Times New Roman"/>
    </w:rPr>
  </w:style>
  <w:style w:type="character" w:customStyle="1" w:styleId="keepwhitespace">
    <w:name w:val="keepwhitespace"/>
    <w:basedOn w:val="Numatytasispastraiposriftas"/>
    <w:rsid w:val="0084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661">
      <w:bodyDiv w:val="1"/>
      <w:marLeft w:val="0"/>
      <w:marRight w:val="0"/>
      <w:marTop w:val="0"/>
      <w:marBottom w:val="0"/>
      <w:divBdr>
        <w:top w:val="none" w:sz="0" w:space="0" w:color="auto"/>
        <w:left w:val="none" w:sz="0" w:space="0" w:color="auto"/>
        <w:bottom w:val="none" w:sz="0" w:space="0" w:color="auto"/>
        <w:right w:val="none" w:sz="0" w:space="0" w:color="auto"/>
      </w:divBdr>
    </w:div>
    <w:div w:id="355040817">
      <w:bodyDiv w:val="1"/>
      <w:marLeft w:val="0"/>
      <w:marRight w:val="0"/>
      <w:marTop w:val="0"/>
      <w:marBottom w:val="0"/>
      <w:divBdr>
        <w:top w:val="none" w:sz="0" w:space="0" w:color="auto"/>
        <w:left w:val="none" w:sz="0" w:space="0" w:color="auto"/>
        <w:bottom w:val="none" w:sz="0" w:space="0" w:color="auto"/>
        <w:right w:val="none" w:sz="0" w:space="0" w:color="auto"/>
      </w:divBdr>
    </w:div>
    <w:div w:id="93493888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3820323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F97A-7CB2-4B06-98D1-544D5E93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12D77-714A-412E-883E-A133BB24B909}">
  <ds:schemaRefs>
    <ds:schemaRef ds:uri="http://schemas.microsoft.com/sharepoint/v3/contenttype/forms"/>
  </ds:schemaRefs>
</ds:datastoreItem>
</file>

<file path=customXml/itemProps3.xml><?xml version="1.0" encoding="utf-8"?>
<ds:datastoreItem xmlns:ds="http://schemas.openxmlformats.org/officeDocument/2006/customXml" ds:itemID="{2A227E51-4325-46DC-A4B8-1300E00A3D6F}">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1dfd7ada-1fc0-4ec4-a980-6dd88fb76a22"/>
    <ds:schemaRef ds:uri="d44e4088-9f89-4dfc-868c-5b1bb7340ab6"/>
    <ds:schemaRef ds:uri="http://schemas.microsoft.com/office/2006/metadata/properties"/>
  </ds:schemaRefs>
</ds:datastoreItem>
</file>

<file path=customXml/itemProps4.xml><?xml version="1.0" encoding="utf-8"?>
<ds:datastoreItem xmlns:ds="http://schemas.openxmlformats.org/officeDocument/2006/customXml" ds:itemID="{B669BEDF-150D-4F2E-B719-8CE39BB6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26464</Words>
  <Characters>15086</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16</cp:revision>
  <cp:lastPrinted>2018-01-08T07:51:00Z</cp:lastPrinted>
  <dcterms:created xsi:type="dcterms:W3CDTF">2024-10-22T12:37:00Z</dcterms:created>
  <dcterms:modified xsi:type="dcterms:W3CDTF">2025-02-20T08:46:00Z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