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AC78" w14:textId="77777777" w:rsidR="00EB1114" w:rsidRPr="0071164B" w:rsidRDefault="00EB1114" w:rsidP="00EB1114">
      <w:pPr>
        <w:jc w:val="right"/>
        <w:rPr>
          <w:rFonts w:ascii="Times New Roman" w:hAnsi="Times New Roman" w:cs="Times New Roman"/>
          <w:sz w:val="20"/>
          <w:szCs w:val="20"/>
        </w:rPr>
      </w:pPr>
      <w:r w:rsidRPr="0071164B">
        <w:rPr>
          <w:rFonts w:ascii="Times New Roman" w:hAnsi="Times New Roman" w:cs="Times New Roman"/>
          <w:sz w:val="20"/>
          <w:szCs w:val="20"/>
        </w:rPr>
        <w:t>Techninės specifikacijos priedas</w:t>
      </w:r>
    </w:p>
    <w:p w14:paraId="73D16C2E" w14:textId="77777777" w:rsidR="00EB1114" w:rsidRPr="00993431" w:rsidRDefault="00EB1114" w:rsidP="00EB11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431">
        <w:rPr>
          <w:rFonts w:ascii="Times New Roman" w:hAnsi="Times New Roman" w:cs="Times New Roman"/>
          <w:b/>
          <w:bCs/>
          <w:sz w:val="24"/>
          <w:szCs w:val="24"/>
        </w:rPr>
        <w:t>Reikalavimai įrangai, suteikiamai panaudos būdu</w:t>
      </w:r>
    </w:p>
    <w:p w14:paraId="3F729651" w14:textId="055455F2" w:rsidR="00483E1E" w:rsidRPr="000458F8" w:rsidRDefault="00A07A40" w:rsidP="008B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83E1E" w:rsidRPr="000458F8">
        <w:rPr>
          <w:rFonts w:ascii="Times New Roman" w:hAnsi="Times New Roman" w:cs="Times New Roman"/>
          <w:sz w:val="24"/>
          <w:szCs w:val="24"/>
        </w:rPr>
        <w:t>eikalavimai įrangai (</w:t>
      </w:r>
      <w:proofErr w:type="spellStart"/>
      <w:r w:rsidRPr="00A07A40">
        <w:rPr>
          <w:rFonts w:ascii="Times New Roman" w:hAnsi="Times New Roman" w:cs="Times New Roman"/>
          <w:sz w:val="24"/>
          <w:szCs w:val="24"/>
        </w:rPr>
        <w:t>MiSe</w:t>
      </w:r>
      <w:r w:rsidR="000A1D68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="000A1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lygiavertei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sistemai</w:t>
      </w:r>
      <w:r w:rsidR="00483E1E" w:rsidRPr="000458F8">
        <w:rPr>
          <w:rFonts w:ascii="Times New Roman" w:hAnsi="Times New Roman" w:cs="Times New Roman"/>
          <w:sz w:val="24"/>
          <w:szCs w:val="24"/>
        </w:rPr>
        <w:t>)</w:t>
      </w:r>
      <w:r w:rsidR="008B5B05">
        <w:rPr>
          <w:rFonts w:ascii="Times New Roman" w:hAnsi="Times New Roman" w:cs="Times New Roman"/>
          <w:sz w:val="24"/>
          <w:szCs w:val="24"/>
        </w:rPr>
        <w:t xml:space="preserve"> 1 vnt.</w:t>
      </w:r>
      <w:r w:rsidR="00483E1E" w:rsidRPr="000458F8">
        <w:rPr>
          <w:rFonts w:ascii="Times New Roman" w:hAnsi="Times New Roman" w:cs="Times New Roman"/>
          <w:sz w:val="24"/>
          <w:szCs w:val="24"/>
        </w:rPr>
        <w:t xml:space="preserve">, suteikiamai panaudos būdu visam sutarties galiojimo laikotarpiui, kuri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skirta 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tyrimų atlikimui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 1-oje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7-oje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pirkimo daly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se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išvardint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="00483E1E" w:rsidRPr="000458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naujos kartos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tyrimams atlikti</w:t>
      </w:r>
      <w:r w:rsidR="0054098E">
        <w:rPr>
          <w:rFonts w:ascii="Times New Roman" w:hAnsi="Times New Roman" w:cs="Times New Roman"/>
          <w:sz w:val="24"/>
          <w:szCs w:val="24"/>
        </w:rPr>
        <w:t>.</w:t>
      </w:r>
    </w:p>
    <w:p w14:paraId="60B04E17" w14:textId="0E3833B2" w:rsidR="000A1D68" w:rsidRPr="009772EC" w:rsidRDefault="000A1D68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Aplinkos temperatūra eksploatacijai: </w:t>
      </w:r>
      <w:r w:rsidRPr="000A1D68">
        <w:rPr>
          <w:rFonts w:ascii="Times New Roman" w:hAnsi="Times New Roman" w:cs="Times New Roman"/>
          <w:color w:val="000000"/>
          <w:sz w:val="24"/>
          <w:szCs w:val="24"/>
        </w:rPr>
        <w:t>22°C ± 3°C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0B766" w14:textId="77777777" w:rsidR="000A1D68" w:rsidRPr="009772EC" w:rsidRDefault="000A1D68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intervale, ne siauresniame kaip: 10–90%.</w:t>
      </w:r>
    </w:p>
    <w:p w14:paraId="2478A53D" w14:textId="77777777" w:rsidR="000A1D68" w:rsidRPr="009772EC" w:rsidRDefault="000A1D68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El. maitinimas: 240 VAC.</w:t>
      </w:r>
    </w:p>
    <w:p w14:paraId="4367DF30" w14:textId="6F075E65" w:rsidR="000A1D68" w:rsidRPr="009772EC" w:rsidRDefault="000A1D68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Išoriniai išmatavimai: ne didesni kaip: </w:t>
      </w:r>
      <w:r w:rsidRPr="000A1D68">
        <w:rPr>
          <w:rFonts w:ascii="Times New Roman" w:hAnsi="Times New Roman" w:cs="Times New Roman"/>
          <w:color w:val="000000"/>
          <w:sz w:val="24"/>
          <w:szCs w:val="24"/>
        </w:rPr>
        <w:t>68.6 cm × 56.5 cm × 52.3 cm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0D5E11" w14:textId="11563E0F" w:rsidR="0029651F" w:rsidRPr="000458F8" w:rsidRDefault="000A1D68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Šviesos diodas (LED): </w:t>
      </w:r>
      <w:r w:rsidRPr="000A1D68">
        <w:rPr>
          <w:rFonts w:ascii="Times New Roman" w:hAnsi="Times New Roman" w:cs="Times New Roman"/>
          <w:sz w:val="24"/>
          <w:szCs w:val="24"/>
        </w:rPr>
        <w:t xml:space="preserve">520 </w:t>
      </w:r>
      <w:proofErr w:type="spellStart"/>
      <w:r w:rsidRPr="000A1D68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0A1D68">
        <w:rPr>
          <w:rFonts w:ascii="Times New Roman" w:hAnsi="Times New Roman" w:cs="Times New Roman"/>
          <w:sz w:val="24"/>
          <w:szCs w:val="24"/>
        </w:rPr>
        <w:t xml:space="preserve">, 660 </w:t>
      </w:r>
      <w:proofErr w:type="spellStart"/>
      <w:r w:rsidRPr="000A1D68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8740D7">
        <w:rPr>
          <w:rFonts w:ascii="Times New Roman" w:hAnsi="Times New Roman" w:cs="Times New Roman"/>
          <w:sz w:val="24"/>
          <w:szCs w:val="24"/>
        </w:rPr>
        <w:t>.</w:t>
      </w:r>
    </w:p>
    <w:p w14:paraId="3BF239CD" w14:textId="6014B1A8" w:rsidR="0029651F" w:rsidRPr="000458F8" w:rsidRDefault="008740D7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740D7">
        <w:rPr>
          <w:rFonts w:ascii="Times New Roman" w:hAnsi="Times New Roman" w:cs="Times New Roman"/>
          <w:sz w:val="24"/>
          <w:szCs w:val="24"/>
        </w:rPr>
        <w:t xml:space="preserve">eikiantis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sintezės metu principu, pritaikytas fragmentų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sekoskaitai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iš abiejų DNR fragmento galų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C1EFF" w14:textId="30B60A97" w:rsidR="009772EC" w:rsidRDefault="008740D7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740D7">
        <w:rPr>
          <w:rFonts w:ascii="Times New Roman" w:hAnsi="Times New Roman" w:cs="Times New Roman"/>
          <w:sz w:val="24"/>
          <w:szCs w:val="24"/>
        </w:rPr>
        <w:t xml:space="preserve">e mažiau kaip 15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maksimali išeiga,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sekvenuojant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25x10^6 2x300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ilgio fragmentus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3D5F3D" w14:textId="3620A479" w:rsidR="009772EC" w:rsidRDefault="008740D7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740D7">
        <w:rPr>
          <w:rFonts w:ascii="Times New Roman" w:hAnsi="Times New Roman" w:cs="Times New Roman"/>
          <w:sz w:val="24"/>
          <w:szCs w:val="24"/>
        </w:rPr>
        <w:t>ekoskaitos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kokybė ne prastesnė kaip: &gt; 90% bazių su Q30, 1×36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; &gt; 90% bazių su Q30, 2×25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; &gt; 80% bazių su Q30, 2× 50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; &gt; 75% bazių su Q30, 2×250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; &gt; 85% bazių su Q30, 1×75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; &gt; 70% bazių su Q30, 2×300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39B21C" w14:textId="64415902" w:rsidR="00483E1E" w:rsidRDefault="008740D7" w:rsidP="008B5B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740D7">
        <w:rPr>
          <w:rFonts w:ascii="Times New Roman" w:hAnsi="Times New Roman" w:cs="Times New Roman"/>
          <w:sz w:val="24"/>
          <w:szCs w:val="24"/>
        </w:rPr>
        <w:t xml:space="preserve">ntegruotas kompiuteris pirminei duomenų analizei ir sąsajai su gamintojo internetine </w:t>
      </w:r>
      <w:proofErr w:type="spellStart"/>
      <w:r w:rsidRPr="008740D7">
        <w:rPr>
          <w:rFonts w:ascii="Times New Roman" w:hAnsi="Times New Roman" w:cs="Times New Roman"/>
          <w:sz w:val="24"/>
          <w:szCs w:val="24"/>
        </w:rPr>
        <w:t>bioinformatinės</w:t>
      </w:r>
      <w:proofErr w:type="spellEnd"/>
      <w:r w:rsidRPr="008740D7">
        <w:rPr>
          <w:rFonts w:ascii="Times New Roman" w:hAnsi="Times New Roman" w:cs="Times New Roman"/>
          <w:sz w:val="24"/>
          <w:szCs w:val="24"/>
        </w:rPr>
        <w:t xml:space="preserve"> kompiuterijos platforma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67547" w14:textId="77777777" w:rsidR="005A4B9F" w:rsidRDefault="005A4B9F" w:rsidP="005A4B9F">
      <w:pPr>
        <w:rPr>
          <w:rFonts w:ascii="Times New Roman" w:hAnsi="Times New Roman" w:cs="Times New Roman"/>
          <w:sz w:val="24"/>
          <w:szCs w:val="24"/>
        </w:rPr>
      </w:pPr>
    </w:p>
    <w:p w14:paraId="25BAFB85" w14:textId="1E6BA275" w:rsidR="005A4B9F" w:rsidRPr="005A4B9F" w:rsidRDefault="005A4B9F" w:rsidP="008B5B05">
      <w:pPr>
        <w:jc w:val="both"/>
        <w:rPr>
          <w:rFonts w:ascii="Times New Roman" w:hAnsi="Times New Roman" w:cs="Times New Roman"/>
          <w:sz w:val="24"/>
          <w:szCs w:val="24"/>
        </w:rPr>
      </w:pPr>
      <w:r w:rsidRPr="005A4B9F">
        <w:rPr>
          <w:rFonts w:ascii="Times New Roman" w:hAnsi="Times New Roman" w:cs="Times New Roman"/>
          <w:sz w:val="24"/>
          <w:szCs w:val="24"/>
        </w:rPr>
        <w:t>Reikalavimai įrangai (</w:t>
      </w:r>
      <w:proofErr w:type="spellStart"/>
      <w:r w:rsidRPr="005A4B9F">
        <w:rPr>
          <w:rFonts w:ascii="Times New Roman" w:hAnsi="Times New Roman" w:cs="Times New Roman"/>
          <w:sz w:val="24"/>
          <w:szCs w:val="24"/>
        </w:rPr>
        <w:t>NovaSeq</w:t>
      </w:r>
      <w:proofErr w:type="spellEnd"/>
      <w:r w:rsidRPr="005A4B9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A4B9F"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B9F">
        <w:rPr>
          <w:rFonts w:ascii="Times New Roman" w:hAnsi="Times New Roman" w:cs="Times New Roman"/>
          <w:sz w:val="24"/>
          <w:szCs w:val="24"/>
        </w:rPr>
        <w:t xml:space="preserve">lygiavertei </w:t>
      </w:r>
      <w:proofErr w:type="spellStart"/>
      <w:r w:rsidRPr="005A4B9F"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 w:rsidRPr="005A4B9F">
        <w:rPr>
          <w:rFonts w:ascii="Times New Roman" w:hAnsi="Times New Roman" w:cs="Times New Roman"/>
          <w:sz w:val="24"/>
          <w:szCs w:val="24"/>
        </w:rPr>
        <w:t xml:space="preserve"> sistemai)</w:t>
      </w:r>
      <w:r w:rsidR="008B5B05">
        <w:rPr>
          <w:rFonts w:ascii="Times New Roman" w:hAnsi="Times New Roman" w:cs="Times New Roman"/>
          <w:sz w:val="24"/>
          <w:szCs w:val="24"/>
        </w:rPr>
        <w:t xml:space="preserve"> 1 vnt.</w:t>
      </w:r>
      <w:r w:rsidRPr="005A4B9F">
        <w:rPr>
          <w:rFonts w:ascii="Times New Roman" w:hAnsi="Times New Roman" w:cs="Times New Roman"/>
          <w:sz w:val="24"/>
          <w:szCs w:val="24"/>
        </w:rPr>
        <w:t xml:space="preserve">, suteikiamai panaudos būdu visam sutarties galiojimo laikotarpiui, kuri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skirta 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tyrimų atlikimui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 1-oje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7-oje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pirkimo daly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se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išvardint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Pr="005A4B9F">
        <w:rPr>
          <w:rFonts w:ascii="Times New Roman" w:hAnsi="Times New Roman" w:cs="Times New Roman"/>
          <w:sz w:val="24"/>
          <w:szCs w:val="24"/>
        </w:rPr>
        <w:t xml:space="preserve"> – naujos kartos </w:t>
      </w:r>
      <w:proofErr w:type="spellStart"/>
      <w:r w:rsidRPr="005A4B9F"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 w:rsidRPr="005A4B9F">
        <w:rPr>
          <w:rFonts w:ascii="Times New Roman" w:hAnsi="Times New Roman" w:cs="Times New Roman"/>
          <w:sz w:val="24"/>
          <w:szCs w:val="24"/>
        </w:rPr>
        <w:t xml:space="preserve"> tyrimams atlikti.</w:t>
      </w:r>
    </w:p>
    <w:p w14:paraId="3AF163FF" w14:textId="0A1E59D3" w:rsidR="008941B9" w:rsidRPr="009772EC" w:rsidRDefault="008941B9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temperatūra eksploatacijai: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intervale, ne siauresniame kaip: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15°C-30°C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svyravimai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&lt;2°C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pokytis per valandą.</w:t>
      </w:r>
    </w:p>
    <w:p w14:paraId="5995FA4A" w14:textId="20006279" w:rsidR="008941B9" w:rsidRPr="009772EC" w:rsidRDefault="008941B9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intervale, ne siauresniame kaip: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20%-65%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AFD2C1" w14:textId="35DCE328" w:rsidR="008941B9" w:rsidRPr="009772EC" w:rsidRDefault="008941B9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El. maitinimas: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200–240 VAC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2887F1" w14:textId="6886E32E" w:rsidR="008941B9" w:rsidRPr="008941B9" w:rsidRDefault="008941B9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Išoriniai išmatavimai: ne didesni kaip: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86.4 cm × 93.3 cm × 158.8 cm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587535" w14:textId="25363CBE" w:rsidR="008941B9" w:rsidRPr="008941B9" w:rsidRDefault="00261151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Lazeris: 532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457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445E80" w14:textId="27120B96" w:rsidR="008941B9" w:rsidRPr="008941B9" w:rsidRDefault="00261151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61151">
        <w:rPr>
          <w:rFonts w:ascii="Times New Roman" w:hAnsi="Times New Roman" w:cs="Times New Roman"/>
          <w:sz w:val="24"/>
          <w:szCs w:val="24"/>
        </w:rPr>
        <w:t xml:space="preserve">eikiantis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sintezės metu principu, pritaikytas fragmentų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sekoskaitai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iš abiejų DNR fragmento galų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19496" w14:textId="7334A0C8" w:rsidR="008941B9" w:rsidRPr="008941B9" w:rsidRDefault="00261151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1151">
        <w:rPr>
          <w:rFonts w:ascii="Times New Roman" w:hAnsi="Times New Roman" w:cs="Times New Roman"/>
          <w:sz w:val="24"/>
          <w:szCs w:val="24"/>
        </w:rPr>
        <w:t xml:space="preserve">e mažiau kaip 8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Tb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maksimali išeiga,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sekvenuojant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25x10^7 2x150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ilgio fragmentus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2AC2B" w14:textId="1ADD71D6" w:rsidR="008941B9" w:rsidRPr="008941B9" w:rsidRDefault="00261151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261151">
        <w:rPr>
          <w:rFonts w:ascii="Times New Roman" w:hAnsi="Times New Roman" w:cs="Times New Roman"/>
          <w:sz w:val="24"/>
          <w:szCs w:val="24"/>
        </w:rPr>
        <w:t>ekoskaitos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kokybė ne prastesnė kaip: &gt; 90% bazių su Q30, 2× 50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; &gt; 85% bazių su Q30, 1×100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; &gt; 85% bazių su Q30, 2×150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sekoskaita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352935" w14:textId="7833D22D" w:rsidR="008941B9" w:rsidRPr="009772EC" w:rsidRDefault="00261151" w:rsidP="008B5B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61151">
        <w:rPr>
          <w:rFonts w:ascii="Times New Roman" w:hAnsi="Times New Roman" w:cs="Times New Roman"/>
          <w:sz w:val="24"/>
          <w:szCs w:val="24"/>
        </w:rPr>
        <w:t xml:space="preserve">ntegruotas kompiuteris pirminei duomenų analizei ir sąsajai su gamintojo internetine </w:t>
      </w:r>
      <w:proofErr w:type="spellStart"/>
      <w:r w:rsidRPr="00261151">
        <w:rPr>
          <w:rFonts w:ascii="Times New Roman" w:hAnsi="Times New Roman" w:cs="Times New Roman"/>
          <w:sz w:val="24"/>
          <w:szCs w:val="24"/>
        </w:rPr>
        <w:t>bioinformatinės</w:t>
      </w:r>
      <w:proofErr w:type="spellEnd"/>
      <w:r w:rsidRPr="00261151">
        <w:rPr>
          <w:rFonts w:ascii="Times New Roman" w:hAnsi="Times New Roman" w:cs="Times New Roman"/>
          <w:sz w:val="24"/>
          <w:szCs w:val="24"/>
        </w:rPr>
        <w:t xml:space="preserve"> kompiuterijos platforma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239E9" w14:textId="77777777" w:rsidR="005A4B9F" w:rsidRPr="005A4B9F" w:rsidRDefault="005A4B9F" w:rsidP="005A4B9F">
      <w:pPr>
        <w:rPr>
          <w:rFonts w:ascii="Times New Roman" w:hAnsi="Times New Roman" w:cs="Times New Roman"/>
          <w:sz w:val="24"/>
          <w:szCs w:val="24"/>
        </w:rPr>
      </w:pPr>
    </w:p>
    <w:sectPr w:rsidR="005A4B9F" w:rsidRPr="005A4B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09E"/>
    <w:multiLevelType w:val="hybridMultilevel"/>
    <w:tmpl w:val="E9BEC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CCF"/>
    <w:multiLevelType w:val="hybridMultilevel"/>
    <w:tmpl w:val="897A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7177"/>
    <w:multiLevelType w:val="hybridMultilevel"/>
    <w:tmpl w:val="FB72D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7073"/>
    <w:multiLevelType w:val="hybridMultilevel"/>
    <w:tmpl w:val="897AA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67981">
    <w:abstractNumId w:val="0"/>
  </w:num>
  <w:num w:numId="2" w16cid:durableId="40248044">
    <w:abstractNumId w:val="2"/>
  </w:num>
  <w:num w:numId="3" w16cid:durableId="166288107">
    <w:abstractNumId w:val="1"/>
  </w:num>
  <w:num w:numId="4" w16cid:durableId="125065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3"/>
    <w:rsid w:val="000458F8"/>
    <w:rsid w:val="00073A54"/>
    <w:rsid w:val="000A1D68"/>
    <w:rsid w:val="00172E23"/>
    <w:rsid w:val="00261151"/>
    <w:rsid w:val="0029651F"/>
    <w:rsid w:val="002B0F99"/>
    <w:rsid w:val="002C1689"/>
    <w:rsid w:val="003F2773"/>
    <w:rsid w:val="00477C26"/>
    <w:rsid w:val="00483E1E"/>
    <w:rsid w:val="004A047F"/>
    <w:rsid w:val="004A3733"/>
    <w:rsid w:val="004B5F55"/>
    <w:rsid w:val="004E5486"/>
    <w:rsid w:val="004F75D7"/>
    <w:rsid w:val="0054098E"/>
    <w:rsid w:val="0056638F"/>
    <w:rsid w:val="00597DF9"/>
    <w:rsid w:val="005A4B9F"/>
    <w:rsid w:val="005B634B"/>
    <w:rsid w:val="005C7CC5"/>
    <w:rsid w:val="005D02A7"/>
    <w:rsid w:val="005F56A0"/>
    <w:rsid w:val="0063780F"/>
    <w:rsid w:val="0068786E"/>
    <w:rsid w:val="007D6D63"/>
    <w:rsid w:val="007F2260"/>
    <w:rsid w:val="00804710"/>
    <w:rsid w:val="00830035"/>
    <w:rsid w:val="008740D7"/>
    <w:rsid w:val="008941B9"/>
    <w:rsid w:val="008B5B05"/>
    <w:rsid w:val="00914385"/>
    <w:rsid w:val="009772EC"/>
    <w:rsid w:val="00A07A40"/>
    <w:rsid w:val="00A13B0B"/>
    <w:rsid w:val="00A377B2"/>
    <w:rsid w:val="00A4752C"/>
    <w:rsid w:val="00B01D3F"/>
    <w:rsid w:val="00B05EAA"/>
    <w:rsid w:val="00B5213D"/>
    <w:rsid w:val="00B56B99"/>
    <w:rsid w:val="00C53F86"/>
    <w:rsid w:val="00C95C58"/>
    <w:rsid w:val="00DB1D7A"/>
    <w:rsid w:val="00DB60E7"/>
    <w:rsid w:val="00EB1114"/>
    <w:rsid w:val="00ED22A0"/>
    <w:rsid w:val="00F61952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3E50"/>
  <w15:chartTrackingRefBased/>
  <w15:docId w15:val="{93ED90EC-AAD3-44D7-8A54-66F6BAD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33"/>
    <w:pPr>
      <w:ind w:left="720"/>
      <w:contextualSpacing/>
    </w:pPr>
  </w:style>
  <w:style w:type="paragraph" w:styleId="Revision">
    <w:name w:val="Revision"/>
    <w:hidden/>
    <w:uiPriority w:val="99"/>
    <w:semiHidden/>
    <w:rsid w:val="002B0F9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3780F"/>
    <w:rPr>
      <w:color w:val="666666"/>
    </w:rPr>
  </w:style>
  <w:style w:type="table" w:styleId="TableGrid">
    <w:name w:val="Table Grid"/>
    <w:basedOn w:val="TableNormal"/>
    <w:uiPriority w:val="39"/>
    <w:rsid w:val="00483E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4A0A-9508-4D06-81E7-C9A0C572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Stoskus</dc:creator>
  <cp:keywords/>
  <dc:description/>
  <cp:lastModifiedBy>Jolita Balandienė</cp:lastModifiedBy>
  <cp:revision>4</cp:revision>
  <dcterms:created xsi:type="dcterms:W3CDTF">2025-02-19T06:13:00Z</dcterms:created>
  <dcterms:modified xsi:type="dcterms:W3CDTF">2025-02-19T06:15:00Z</dcterms:modified>
</cp:coreProperties>
</file>