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63406" w14:textId="0DD01C20" w:rsidR="00595E5B" w:rsidRPr="00595E5B" w:rsidRDefault="00F1608E" w:rsidP="00595E5B">
      <w:pPr>
        <w:jc w:val="right"/>
        <w:rPr>
          <w:sz w:val="22"/>
          <w:szCs w:val="22"/>
        </w:rPr>
      </w:pPr>
      <w:r>
        <w:rPr>
          <w:rFonts w:eastAsia="Calibri"/>
          <w:sz w:val="22"/>
          <w:szCs w:val="24"/>
          <w:lang w:eastAsia="lt-LT"/>
        </w:rPr>
        <w:t>Konkurso</w:t>
      </w:r>
      <w:bookmarkStart w:id="0" w:name="_GoBack"/>
      <w:bookmarkEnd w:id="0"/>
      <w:r w:rsidR="00595E5B" w:rsidRPr="00595E5B">
        <w:rPr>
          <w:rFonts w:eastAsia="Calibri"/>
          <w:sz w:val="22"/>
          <w:szCs w:val="24"/>
          <w:lang w:eastAsia="lt-LT"/>
        </w:rPr>
        <w:t xml:space="preserve"> sąlygų </w:t>
      </w:r>
      <w:r w:rsidR="006C66F9">
        <w:rPr>
          <w:rFonts w:eastAsia="Calibri"/>
          <w:sz w:val="22"/>
          <w:szCs w:val="24"/>
          <w:lang w:eastAsia="lt-LT"/>
        </w:rPr>
        <w:t>6</w:t>
      </w:r>
      <w:r w:rsidR="00595E5B" w:rsidRPr="00595E5B">
        <w:rPr>
          <w:rFonts w:eastAsia="Calibri"/>
          <w:sz w:val="22"/>
          <w:szCs w:val="24"/>
          <w:lang w:eastAsia="lt-LT"/>
        </w:rPr>
        <w:t xml:space="preserve"> </w:t>
      </w:r>
      <w:r w:rsidR="00595E5B" w:rsidRPr="00595E5B">
        <w:rPr>
          <w:sz w:val="22"/>
          <w:szCs w:val="22"/>
        </w:rPr>
        <w:t>priedas „</w:t>
      </w:r>
      <w:r w:rsidR="00595E5B">
        <w:rPr>
          <w:sz w:val="22"/>
          <w:szCs w:val="22"/>
        </w:rPr>
        <w:t>Sutarties projektas</w:t>
      </w:r>
      <w:r w:rsidR="00595E5B" w:rsidRPr="00595E5B">
        <w:rPr>
          <w:sz w:val="22"/>
          <w:szCs w:val="22"/>
        </w:rPr>
        <w:t>“</w:t>
      </w:r>
    </w:p>
    <w:p w14:paraId="0C463407" w14:textId="77777777" w:rsidR="0058494B" w:rsidRPr="002159C3" w:rsidRDefault="0058494B" w:rsidP="0058494B">
      <w:pPr>
        <w:tabs>
          <w:tab w:val="left" w:pos="851"/>
        </w:tabs>
        <w:jc w:val="right"/>
        <w:rPr>
          <w:sz w:val="24"/>
          <w:szCs w:val="24"/>
        </w:rPr>
      </w:pPr>
    </w:p>
    <w:p w14:paraId="0C463408" w14:textId="77777777" w:rsidR="0058494B" w:rsidRPr="002159C3" w:rsidRDefault="0058494B" w:rsidP="0058494B">
      <w:pPr>
        <w:tabs>
          <w:tab w:val="left" w:pos="851"/>
        </w:tabs>
        <w:jc w:val="center"/>
        <w:rPr>
          <w:b/>
          <w:color w:val="000000"/>
          <w:sz w:val="24"/>
          <w:szCs w:val="24"/>
        </w:rPr>
      </w:pPr>
      <w:r w:rsidRPr="002159C3">
        <w:rPr>
          <w:b/>
          <w:color w:val="000000"/>
          <w:sz w:val="24"/>
          <w:szCs w:val="24"/>
        </w:rPr>
        <w:t>PIRKIMO–PARDAVIMO SUTARTIS NR.____________</w:t>
      </w:r>
    </w:p>
    <w:p w14:paraId="0C463409" w14:textId="33A151CA" w:rsidR="0058494B" w:rsidRPr="002159C3" w:rsidRDefault="0058494B" w:rsidP="0058494B">
      <w:pPr>
        <w:tabs>
          <w:tab w:val="left" w:pos="851"/>
        </w:tabs>
        <w:jc w:val="center"/>
        <w:rPr>
          <w:b/>
          <w:color w:val="000000"/>
          <w:sz w:val="24"/>
          <w:szCs w:val="24"/>
        </w:rPr>
      </w:pPr>
      <w:r w:rsidRPr="002159C3">
        <w:rPr>
          <w:b/>
          <w:color w:val="000000"/>
          <w:sz w:val="24"/>
          <w:szCs w:val="24"/>
        </w:rPr>
        <w:t>(Projektas)</w:t>
      </w:r>
      <w:r w:rsidR="00A770BD">
        <w:rPr>
          <w:b/>
          <w:color w:val="000000"/>
          <w:sz w:val="24"/>
          <w:szCs w:val="24"/>
        </w:rPr>
        <w:t xml:space="preserve"> </w:t>
      </w:r>
    </w:p>
    <w:p w14:paraId="0C46340A" w14:textId="77777777" w:rsidR="0058494B" w:rsidRPr="002159C3" w:rsidRDefault="0058494B" w:rsidP="0058494B">
      <w:pPr>
        <w:tabs>
          <w:tab w:val="left" w:pos="851"/>
        </w:tabs>
        <w:jc w:val="center"/>
        <w:rPr>
          <w:b/>
          <w:color w:val="000000"/>
          <w:sz w:val="24"/>
          <w:szCs w:val="24"/>
        </w:rPr>
      </w:pPr>
    </w:p>
    <w:p w14:paraId="0C46340B" w14:textId="77777777" w:rsidR="0058494B" w:rsidRPr="002159C3" w:rsidRDefault="0058494B" w:rsidP="0058494B">
      <w:pPr>
        <w:tabs>
          <w:tab w:val="left" w:pos="851"/>
        </w:tabs>
        <w:jc w:val="center"/>
        <w:rPr>
          <w:b/>
          <w:color w:val="000000"/>
          <w:sz w:val="24"/>
          <w:szCs w:val="24"/>
        </w:rPr>
      </w:pPr>
      <w:r w:rsidRPr="002159C3">
        <w:rPr>
          <w:b/>
          <w:color w:val="000000"/>
          <w:sz w:val="24"/>
          <w:szCs w:val="24"/>
        </w:rPr>
        <w:t>202_ metų ______ mėnesio _______ diena</w:t>
      </w:r>
    </w:p>
    <w:p w14:paraId="0C46340C" w14:textId="77777777" w:rsidR="0058494B" w:rsidRPr="002159C3" w:rsidRDefault="0058494B" w:rsidP="0058494B">
      <w:pPr>
        <w:tabs>
          <w:tab w:val="left" w:pos="851"/>
        </w:tabs>
        <w:rPr>
          <w:b/>
          <w:sz w:val="24"/>
          <w:szCs w:val="24"/>
        </w:rPr>
      </w:pPr>
    </w:p>
    <w:p w14:paraId="0C46340D" w14:textId="77777777" w:rsidR="0058494B" w:rsidRPr="002159C3" w:rsidRDefault="0058494B" w:rsidP="0058494B">
      <w:pPr>
        <w:tabs>
          <w:tab w:val="left" w:pos="851"/>
        </w:tabs>
        <w:jc w:val="both"/>
        <w:rPr>
          <w:sz w:val="24"/>
          <w:szCs w:val="24"/>
        </w:rPr>
      </w:pPr>
      <w:r w:rsidRPr="002159C3">
        <w:rPr>
          <w:b/>
          <w:sz w:val="24"/>
          <w:szCs w:val="24"/>
        </w:rPr>
        <w:t>Uždaroji akcinė bendrovė „</w:t>
      </w:r>
      <w:r>
        <w:rPr>
          <w:b/>
          <w:sz w:val="24"/>
          <w:szCs w:val="24"/>
        </w:rPr>
        <w:t>Joniškio autobusų parkas</w:t>
      </w:r>
      <w:r w:rsidRPr="002159C3">
        <w:rPr>
          <w:b/>
          <w:sz w:val="24"/>
          <w:szCs w:val="24"/>
        </w:rPr>
        <w:t>“</w:t>
      </w:r>
      <w:r w:rsidRPr="002159C3">
        <w:rPr>
          <w:sz w:val="24"/>
          <w:szCs w:val="24"/>
        </w:rPr>
        <w:t>, juridinio asmens kodas 1</w:t>
      </w:r>
      <w:r>
        <w:rPr>
          <w:sz w:val="24"/>
          <w:szCs w:val="24"/>
        </w:rPr>
        <w:t>57536164</w:t>
      </w:r>
      <w:r w:rsidRPr="002159C3">
        <w:rPr>
          <w:sz w:val="24"/>
          <w:szCs w:val="24"/>
        </w:rPr>
        <w:t xml:space="preserve">, buveinės adresas </w:t>
      </w:r>
      <w:r w:rsidRPr="002159C3">
        <w:rPr>
          <w:bCs/>
          <w:sz w:val="24"/>
          <w:szCs w:val="24"/>
        </w:rPr>
        <w:t xml:space="preserve">Vilniaus g. </w:t>
      </w:r>
      <w:r>
        <w:rPr>
          <w:bCs/>
          <w:sz w:val="24"/>
          <w:szCs w:val="24"/>
        </w:rPr>
        <w:t>54</w:t>
      </w:r>
      <w:r w:rsidRPr="002159C3">
        <w:rPr>
          <w:bCs/>
          <w:sz w:val="24"/>
          <w:szCs w:val="24"/>
        </w:rPr>
        <w:t>, LT-</w:t>
      </w:r>
      <w:r>
        <w:rPr>
          <w:bCs/>
          <w:sz w:val="24"/>
          <w:szCs w:val="24"/>
        </w:rPr>
        <w:t>84166, Joniškis,</w:t>
      </w:r>
      <w:r w:rsidRPr="002159C3">
        <w:rPr>
          <w:sz w:val="24"/>
          <w:szCs w:val="24"/>
        </w:rPr>
        <w:t xml:space="preserve"> Lietuvos Respublika, duomenys apie įmonę kaupiami ir saugomi Lietuvos Respublikos Juridinių asmenų registre, (toliau – „</w:t>
      </w:r>
      <w:r w:rsidRPr="002159C3">
        <w:rPr>
          <w:b/>
          <w:sz w:val="24"/>
          <w:szCs w:val="24"/>
        </w:rPr>
        <w:t>Pirkėjas</w:t>
      </w:r>
      <w:r w:rsidRPr="002159C3">
        <w:rPr>
          <w:sz w:val="24"/>
          <w:szCs w:val="24"/>
        </w:rPr>
        <w:t xml:space="preserve">“) atstovaujama ____________, veikiančio pagal įstatus, ir </w:t>
      </w:r>
      <w:r w:rsidRPr="002159C3">
        <w:rPr>
          <w:b/>
          <w:i/>
          <w:sz w:val="24"/>
          <w:szCs w:val="24"/>
        </w:rPr>
        <w:t>(Tiekėjo pavadinimas)</w:t>
      </w:r>
      <w:r w:rsidRPr="002159C3">
        <w:rPr>
          <w:sz w:val="24"/>
          <w:szCs w:val="24"/>
        </w:rPr>
        <w:t xml:space="preserve">, juridinio asmens kodas </w:t>
      </w:r>
      <w:r w:rsidRPr="002159C3">
        <w:rPr>
          <w:i/>
          <w:iCs/>
          <w:sz w:val="24"/>
          <w:szCs w:val="24"/>
        </w:rPr>
        <w:t>(</w:t>
      </w:r>
      <w:r w:rsidRPr="002159C3">
        <w:rPr>
          <w:i/>
          <w:sz w:val="24"/>
          <w:szCs w:val="24"/>
        </w:rPr>
        <w:t>nurodomas kodas)</w:t>
      </w:r>
      <w:r w:rsidRPr="002159C3">
        <w:rPr>
          <w:sz w:val="24"/>
          <w:szCs w:val="24"/>
        </w:rPr>
        <w:t xml:space="preserve">, buveinės adresas </w:t>
      </w:r>
      <w:r w:rsidRPr="002159C3">
        <w:rPr>
          <w:i/>
          <w:sz w:val="24"/>
          <w:szCs w:val="24"/>
        </w:rPr>
        <w:t>(nurodomas adresas)</w:t>
      </w:r>
      <w:r w:rsidRPr="002159C3">
        <w:rPr>
          <w:sz w:val="24"/>
          <w:szCs w:val="24"/>
        </w:rPr>
        <w:t xml:space="preserve">, duomenys apie įmonę kaupiami ir </w:t>
      </w:r>
      <w:r w:rsidRPr="002159C3">
        <w:rPr>
          <w:color w:val="000000"/>
          <w:sz w:val="24"/>
          <w:szCs w:val="24"/>
        </w:rPr>
        <w:t xml:space="preserve">saugomi </w:t>
      </w:r>
      <w:r w:rsidRPr="002159C3">
        <w:rPr>
          <w:i/>
          <w:sz w:val="24"/>
          <w:szCs w:val="24"/>
        </w:rPr>
        <w:t>(nurodoma)</w:t>
      </w:r>
      <w:r w:rsidRPr="002159C3">
        <w:rPr>
          <w:color w:val="000000"/>
          <w:sz w:val="24"/>
          <w:szCs w:val="24"/>
        </w:rPr>
        <w:t xml:space="preserve">, </w:t>
      </w:r>
      <w:r w:rsidRPr="002159C3">
        <w:rPr>
          <w:sz w:val="24"/>
          <w:szCs w:val="24"/>
        </w:rPr>
        <w:t>(toliau – „</w:t>
      </w:r>
      <w:r w:rsidRPr="002159C3">
        <w:rPr>
          <w:b/>
          <w:sz w:val="24"/>
          <w:szCs w:val="24"/>
        </w:rPr>
        <w:t>Tiekėjas</w:t>
      </w:r>
      <w:r w:rsidRPr="002159C3">
        <w:rPr>
          <w:sz w:val="24"/>
          <w:szCs w:val="24"/>
        </w:rPr>
        <w:t xml:space="preserve">“), </w:t>
      </w:r>
      <w:r w:rsidRPr="002159C3">
        <w:rPr>
          <w:color w:val="000000"/>
          <w:sz w:val="24"/>
          <w:szCs w:val="24"/>
        </w:rPr>
        <w:t xml:space="preserve">atstovaujama </w:t>
      </w:r>
      <w:r w:rsidRPr="002159C3">
        <w:rPr>
          <w:i/>
          <w:iCs/>
          <w:color w:val="000000"/>
          <w:sz w:val="24"/>
          <w:szCs w:val="24"/>
        </w:rPr>
        <w:t>(</w:t>
      </w:r>
      <w:r w:rsidRPr="002159C3">
        <w:rPr>
          <w:i/>
          <w:sz w:val="24"/>
          <w:szCs w:val="24"/>
        </w:rPr>
        <w:t>pareigos, vardas, pavardė)</w:t>
      </w:r>
      <w:r w:rsidRPr="002159C3">
        <w:rPr>
          <w:sz w:val="24"/>
          <w:szCs w:val="24"/>
        </w:rPr>
        <w:t>, veikiančio (-ios) pagal (dokumentas, kurio pagrindu veikia asmuo),</w:t>
      </w:r>
    </w:p>
    <w:p w14:paraId="0C46340E" w14:textId="77777777" w:rsidR="0058494B" w:rsidRPr="002159C3" w:rsidRDefault="0058494B" w:rsidP="0058494B">
      <w:pPr>
        <w:tabs>
          <w:tab w:val="left" w:pos="851"/>
        </w:tabs>
        <w:jc w:val="both"/>
        <w:rPr>
          <w:i/>
          <w:sz w:val="24"/>
          <w:szCs w:val="24"/>
        </w:rPr>
      </w:pPr>
      <w:r w:rsidRPr="002159C3">
        <w:rPr>
          <w:i/>
          <w:sz w:val="24"/>
          <w:szCs w:val="24"/>
        </w:rPr>
        <w:t>(papildomai pateikiami duomenys apie kiekvieną jungtinės veiklos partnerį, jeigu Tiekėjas yra ūkio subjektų grupė)</w:t>
      </w:r>
    </w:p>
    <w:p w14:paraId="0C46340F" w14:textId="77777777" w:rsidR="0058494B" w:rsidRPr="002159C3" w:rsidRDefault="0058494B" w:rsidP="0058494B">
      <w:pPr>
        <w:tabs>
          <w:tab w:val="left" w:pos="851"/>
        </w:tabs>
        <w:jc w:val="both"/>
        <w:rPr>
          <w:sz w:val="24"/>
          <w:szCs w:val="24"/>
        </w:rPr>
      </w:pPr>
    </w:p>
    <w:p w14:paraId="0C463410" w14:textId="77777777" w:rsidR="0058494B" w:rsidRPr="002159C3" w:rsidRDefault="0058494B" w:rsidP="0058494B">
      <w:pPr>
        <w:tabs>
          <w:tab w:val="left" w:pos="851"/>
        </w:tabs>
        <w:jc w:val="both"/>
        <w:rPr>
          <w:sz w:val="24"/>
          <w:szCs w:val="24"/>
        </w:rPr>
      </w:pPr>
      <w:r w:rsidRPr="002159C3">
        <w:rPr>
          <w:sz w:val="24"/>
          <w:szCs w:val="24"/>
        </w:rPr>
        <w:t>toliau kartu šioje prekių viešojo pirkimo–pardavimo sutartyje vadinami „</w:t>
      </w:r>
      <w:r w:rsidRPr="002159C3">
        <w:rPr>
          <w:b/>
          <w:sz w:val="24"/>
          <w:szCs w:val="24"/>
        </w:rPr>
        <w:t>Šalimis</w:t>
      </w:r>
      <w:r w:rsidRPr="002159C3">
        <w:rPr>
          <w:sz w:val="24"/>
          <w:szCs w:val="24"/>
        </w:rPr>
        <w:t>“, o kiekvienas atskirai – „</w:t>
      </w:r>
      <w:r w:rsidRPr="002159C3">
        <w:rPr>
          <w:b/>
          <w:sz w:val="24"/>
          <w:szCs w:val="24"/>
        </w:rPr>
        <w:t>Šalimi</w:t>
      </w:r>
      <w:r w:rsidRPr="002159C3">
        <w:rPr>
          <w:sz w:val="24"/>
          <w:szCs w:val="24"/>
        </w:rPr>
        <w:t xml:space="preserve">“, vadovaudamiesi atviro konkurso </w:t>
      </w:r>
      <w:r w:rsidRPr="002159C3">
        <w:rPr>
          <w:i/>
          <w:sz w:val="24"/>
          <w:szCs w:val="24"/>
        </w:rPr>
        <w:t>„________“</w:t>
      </w:r>
      <w:r w:rsidRPr="002159C3">
        <w:rPr>
          <w:sz w:val="24"/>
          <w:szCs w:val="24"/>
        </w:rPr>
        <w:t xml:space="preserve"> (pirkimo skelbimas paskelbtas 20... m. .............d., pirkimo Nr. .....) (toliau – Pirkimas) </w:t>
      </w:r>
      <w:r w:rsidRPr="002159C3">
        <w:rPr>
          <w:iCs/>
          <w:sz w:val="24"/>
          <w:szCs w:val="24"/>
        </w:rPr>
        <w:t>paskelbtomis pirkimo</w:t>
      </w:r>
      <w:r w:rsidRPr="002159C3">
        <w:rPr>
          <w:sz w:val="24"/>
          <w:szCs w:val="24"/>
        </w:rPr>
        <w:t xml:space="preserve"> sąlygomis, Tiekėjo pasiūlymu ir pirkimo rezultatais, sudarė šią prekių pirkimo-pardavimo sutartį (toliau – „</w:t>
      </w:r>
      <w:r w:rsidRPr="002159C3">
        <w:rPr>
          <w:b/>
          <w:sz w:val="24"/>
          <w:szCs w:val="24"/>
        </w:rPr>
        <w:t>Sutartis</w:t>
      </w:r>
      <w:r w:rsidRPr="002159C3">
        <w:rPr>
          <w:sz w:val="24"/>
          <w:szCs w:val="24"/>
        </w:rPr>
        <w:t>“) ir susitarė dėl išvardytų Sutarties sąlygų.</w:t>
      </w:r>
    </w:p>
    <w:p w14:paraId="0C463411" w14:textId="77777777" w:rsidR="0058494B" w:rsidRPr="002159C3" w:rsidRDefault="0058494B" w:rsidP="0058494B">
      <w:pPr>
        <w:pStyle w:val="L1"/>
        <w:tabs>
          <w:tab w:val="left" w:pos="851"/>
        </w:tabs>
        <w:spacing w:before="360" w:after="0" w:line="240" w:lineRule="auto"/>
        <w:ind w:left="0" w:firstLine="0"/>
        <w:jc w:val="center"/>
        <w:rPr>
          <w:rFonts w:cs="Times New Roman"/>
          <w:b/>
          <w:noProof w:val="0"/>
          <w:szCs w:val="24"/>
        </w:rPr>
      </w:pPr>
      <w:r w:rsidRPr="002159C3">
        <w:rPr>
          <w:rFonts w:cs="Times New Roman"/>
          <w:b/>
          <w:noProof w:val="0"/>
          <w:szCs w:val="24"/>
        </w:rPr>
        <w:t>Sutarties dalykas</w:t>
      </w:r>
    </w:p>
    <w:p w14:paraId="0C463412" w14:textId="77777777" w:rsidR="0058494B" w:rsidRPr="002159C3" w:rsidRDefault="0058494B" w:rsidP="0058494B">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Sutarties dalykas yra ______________(</w:t>
      </w:r>
      <w:r w:rsidR="00F10314">
        <w:rPr>
          <w:rFonts w:cs="Times New Roman"/>
          <w:i/>
          <w:noProof w:val="0"/>
          <w:szCs w:val="24"/>
        </w:rPr>
        <w:t>nurodomas perkamos</w:t>
      </w:r>
      <w:r w:rsidRPr="002159C3">
        <w:rPr>
          <w:rFonts w:cs="Times New Roman"/>
          <w:i/>
          <w:noProof w:val="0"/>
          <w:szCs w:val="24"/>
        </w:rPr>
        <w:t xml:space="preserve"> Transporto priemon</w:t>
      </w:r>
      <w:r w:rsidR="00EB66EE">
        <w:rPr>
          <w:rFonts w:cs="Times New Roman"/>
          <w:i/>
          <w:noProof w:val="0"/>
          <w:szCs w:val="24"/>
        </w:rPr>
        <w:t>ės</w:t>
      </w:r>
      <w:r w:rsidRPr="002159C3">
        <w:rPr>
          <w:rFonts w:cs="Times New Roman"/>
          <w:i/>
          <w:noProof w:val="0"/>
          <w:szCs w:val="24"/>
        </w:rPr>
        <w:t xml:space="preserve"> gamintojas, modelis)</w:t>
      </w:r>
      <w:r w:rsidRPr="002159C3">
        <w:rPr>
          <w:rFonts w:cs="Times New Roman"/>
          <w:noProof w:val="0"/>
          <w:szCs w:val="24"/>
        </w:rPr>
        <w:t xml:space="preserve"> (toliau – Transporto priemonė, </w:t>
      </w:r>
      <w:r w:rsidRPr="00D00BE4">
        <w:rPr>
          <w:rFonts w:cs="Times New Roman"/>
          <w:noProof w:val="0"/>
          <w:szCs w:val="24"/>
        </w:rPr>
        <w:t>Prekė) pirkimas-pardavimas, pristatymas</w:t>
      </w:r>
      <w:r>
        <w:rPr>
          <w:rFonts w:cs="Times New Roman"/>
          <w:noProof w:val="0"/>
          <w:szCs w:val="24"/>
        </w:rPr>
        <w:t xml:space="preserve"> ir kitos Sutartyje ir jos prieduose nurodytos paslaugos</w:t>
      </w:r>
      <w:r w:rsidRPr="00D00BE4">
        <w:rPr>
          <w:rFonts w:cs="Times New Roman"/>
          <w:noProof w:val="0"/>
          <w:color w:val="auto"/>
          <w:szCs w:val="24"/>
        </w:rPr>
        <w:t>. Prek</w:t>
      </w:r>
      <w:r w:rsidR="00406230">
        <w:rPr>
          <w:rFonts w:cs="Times New Roman"/>
          <w:noProof w:val="0"/>
          <w:color w:val="auto"/>
          <w:szCs w:val="24"/>
        </w:rPr>
        <w:t>ės</w:t>
      </w:r>
      <w:r w:rsidRPr="002159C3">
        <w:rPr>
          <w:rFonts w:cs="Times New Roman"/>
          <w:noProof w:val="0"/>
          <w:color w:val="auto"/>
          <w:szCs w:val="24"/>
        </w:rPr>
        <w:t xml:space="preserve"> </w:t>
      </w:r>
      <w:r w:rsidRPr="002159C3">
        <w:rPr>
          <w:rFonts w:cs="Times New Roman"/>
          <w:noProof w:val="0"/>
          <w:szCs w:val="24"/>
        </w:rPr>
        <w:t>techninė specifikacija pateikiama 1 Sutarties priede</w:t>
      </w:r>
      <w:r>
        <w:rPr>
          <w:rFonts w:cs="Times New Roman"/>
          <w:noProof w:val="0"/>
          <w:szCs w:val="24"/>
        </w:rPr>
        <w:t xml:space="preserve"> ir 2 Sutarties priede</w:t>
      </w:r>
      <w:r w:rsidRPr="002159C3">
        <w:rPr>
          <w:rFonts w:cs="Times New Roman"/>
          <w:noProof w:val="0"/>
          <w:szCs w:val="24"/>
        </w:rPr>
        <w:t xml:space="preserve">. </w:t>
      </w:r>
    </w:p>
    <w:p w14:paraId="0C463413"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Tiekėjas įsipareigoja Sutarties 2 skyriuje nustatytais terminais ir 5 skyriuje nustatyta tvarka pristatyti ir perduoti Pirkėjui Sutarties 1.1 punkte nurodytas </w:t>
      </w:r>
      <w:r w:rsidRPr="002159C3">
        <w:rPr>
          <w:rFonts w:cs="Times New Roman"/>
          <w:noProof w:val="0"/>
          <w:color w:val="auto"/>
          <w:szCs w:val="24"/>
        </w:rPr>
        <w:t>Prek</w:t>
      </w:r>
      <w:r w:rsidR="00406230">
        <w:rPr>
          <w:rFonts w:cs="Times New Roman"/>
          <w:noProof w:val="0"/>
          <w:color w:val="auto"/>
          <w:szCs w:val="24"/>
        </w:rPr>
        <w:t>ę</w:t>
      </w:r>
      <w:r w:rsidRPr="002159C3">
        <w:rPr>
          <w:rFonts w:cs="Times New Roman"/>
          <w:noProof w:val="0"/>
          <w:szCs w:val="24"/>
        </w:rPr>
        <w:t>, o Pirkėjas įsipareigoja Sutarties 5 skyriuje nustatyta tvarka priimti Prek</w:t>
      </w:r>
      <w:r w:rsidR="00406230">
        <w:rPr>
          <w:rFonts w:cs="Times New Roman"/>
          <w:noProof w:val="0"/>
          <w:szCs w:val="24"/>
        </w:rPr>
        <w:t>ę</w:t>
      </w:r>
      <w:r w:rsidRPr="002159C3">
        <w:rPr>
          <w:rFonts w:cs="Times New Roman"/>
          <w:noProof w:val="0"/>
          <w:szCs w:val="24"/>
        </w:rPr>
        <w:t xml:space="preserve"> ir sumokėti Tiekėjui Sutartyje numatytą kainą Sutarties 3 skyriuje nustatytomis sąlygomis ir terminais. </w:t>
      </w:r>
    </w:p>
    <w:p w14:paraId="0C463414" w14:textId="77777777" w:rsidR="0058494B" w:rsidRPr="002159C3" w:rsidRDefault="0058494B" w:rsidP="0058494B">
      <w:pPr>
        <w:pStyle w:val="L1"/>
        <w:tabs>
          <w:tab w:val="left" w:pos="851"/>
        </w:tabs>
        <w:spacing w:before="360" w:after="0" w:line="240" w:lineRule="auto"/>
        <w:ind w:left="0" w:firstLine="0"/>
        <w:jc w:val="center"/>
        <w:rPr>
          <w:rFonts w:cs="Times New Roman"/>
          <w:b/>
          <w:noProof w:val="0"/>
          <w:szCs w:val="24"/>
        </w:rPr>
      </w:pPr>
      <w:r w:rsidRPr="002159C3">
        <w:rPr>
          <w:rFonts w:cs="Times New Roman"/>
          <w:b/>
          <w:noProof w:val="0"/>
          <w:szCs w:val="24"/>
        </w:rPr>
        <w:t>Pristatymo terminai</w:t>
      </w:r>
    </w:p>
    <w:p w14:paraId="0C463415" w14:textId="326943F2" w:rsidR="0058494B" w:rsidRPr="002159C3" w:rsidRDefault="0058494B" w:rsidP="0058494B">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Tiekėjas Transporto priemon</w:t>
      </w:r>
      <w:r w:rsidR="00406230">
        <w:rPr>
          <w:rFonts w:cs="Times New Roman"/>
          <w:noProof w:val="0"/>
          <w:szCs w:val="24"/>
        </w:rPr>
        <w:t>ę</w:t>
      </w:r>
      <w:r w:rsidRPr="002159C3">
        <w:rPr>
          <w:rFonts w:cs="Times New Roman"/>
          <w:noProof w:val="0"/>
          <w:szCs w:val="24"/>
        </w:rPr>
        <w:t xml:space="preserve"> Pirkėjui savo jėgomis ir sąskaita turi pristatyti ir perduoti </w:t>
      </w:r>
      <w:r>
        <w:rPr>
          <w:rFonts w:cs="Times New Roman"/>
          <w:noProof w:val="0"/>
          <w:color w:val="auto"/>
          <w:szCs w:val="24"/>
        </w:rPr>
        <w:t>ne vėliau, kaip</w:t>
      </w:r>
      <w:r w:rsidR="00B25D72">
        <w:rPr>
          <w:rFonts w:cs="Times New Roman"/>
          <w:noProof w:val="0"/>
          <w:color w:val="auto"/>
          <w:szCs w:val="24"/>
        </w:rPr>
        <w:t xml:space="preserve"> per </w:t>
      </w:r>
      <w:r w:rsidR="00B25D72" w:rsidRPr="00BF797D">
        <w:rPr>
          <w:rFonts w:cs="Times New Roman"/>
          <w:noProof w:val="0"/>
          <w:color w:val="auto"/>
          <w:szCs w:val="24"/>
        </w:rPr>
        <w:t>12</w:t>
      </w:r>
      <w:r w:rsidR="00B25D72" w:rsidRPr="001D461B">
        <w:rPr>
          <w:rFonts w:cs="Times New Roman"/>
          <w:i/>
          <w:noProof w:val="0"/>
          <w:color w:val="auto"/>
          <w:szCs w:val="24"/>
        </w:rPr>
        <w:t xml:space="preserve"> (arba</w:t>
      </w:r>
      <w:r w:rsidR="00E5687A">
        <w:rPr>
          <w:rFonts w:cs="Times New Roman"/>
          <w:i/>
          <w:noProof w:val="0"/>
          <w:color w:val="auto"/>
          <w:szCs w:val="24"/>
        </w:rPr>
        <w:t xml:space="preserve"> per </w:t>
      </w:r>
      <w:r w:rsidR="00B25D72" w:rsidRPr="001D461B">
        <w:rPr>
          <w:rFonts w:cs="Times New Roman"/>
          <w:i/>
          <w:noProof w:val="0"/>
          <w:color w:val="auto"/>
          <w:szCs w:val="24"/>
        </w:rPr>
        <w:t xml:space="preserve"> tiekėjo pasiūlyme nurodytą terminą)</w:t>
      </w:r>
      <w:r w:rsidRPr="001D461B">
        <w:rPr>
          <w:rFonts w:cs="Times New Roman"/>
          <w:i/>
          <w:noProof w:val="0"/>
          <w:color w:val="auto"/>
          <w:szCs w:val="24"/>
        </w:rPr>
        <w:t xml:space="preserve"> </w:t>
      </w:r>
      <w:r w:rsidRPr="001D461B">
        <w:rPr>
          <w:rFonts w:cs="Times New Roman"/>
          <w:noProof w:val="0"/>
          <w:color w:val="auto"/>
          <w:szCs w:val="24"/>
        </w:rPr>
        <w:t xml:space="preserve">mėnesių </w:t>
      </w:r>
      <w:r w:rsidRPr="002159C3">
        <w:rPr>
          <w:rFonts w:cs="Times New Roman"/>
          <w:noProof w:val="0"/>
          <w:color w:val="auto"/>
          <w:szCs w:val="24"/>
        </w:rPr>
        <w:t xml:space="preserve">nuo sutarties įsigaliojimo dienos. </w:t>
      </w:r>
    </w:p>
    <w:p w14:paraId="0C463416" w14:textId="119E0FFA"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Tiekėjas, planuodamas Transporto priemon</w:t>
      </w:r>
      <w:r w:rsidR="000B49D3">
        <w:rPr>
          <w:rFonts w:cs="Times New Roman"/>
          <w:noProof w:val="0"/>
          <w:szCs w:val="24"/>
        </w:rPr>
        <w:t>ės</w:t>
      </w:r>
      <w:r w:rsidRPr="002159C3">
        <w:rPr>
          <w:rFonts w:cs="Times New Roman"/>
          <w:noProof w:val="0"/>
          <w:szCs w:val="24"/>
        </w:rPr>
        <w:t xml:space="preserve"> pristatymą, turi atsižvelgti į </w:t>
      </w:r>
      <w:r w:rsidR="00A326CF">
        <w:rPr>
          <w:rFonts w:cs="Times New Roman"/>
          <w:noProof w:val="0"/>
          <w:szCs w:val="24"/>
        </w:rPr>
        <w:t>5</w:t>
      </w:r>
      <w:r w:rsidRPr="002159C3">
        <w:rPr>
          <w:rFonts w:cs="Times New Roman"/>
          <w:noProof w:val="0"/>
          <w:szCs w:val="24"/>
        </w:rPr>
        <w:t xml:space="preserve"> skyriuje nustatytas Transporto priemon</w:t>
      </w:r>
      <w:r w:rsidR="000B49D3">
        <w:rPr>
          <w:rFonts w:cs="Times New Roman"/>
          <w:noProof w:val="0"/>
          <w:szCs w:val="24"/>
        </w:rPr>
        <w:t xml:space="preserve">ės </w:t>
      </w:r>
      <w:r w:rsidRPr="002159C3">
        <w:rPr>
          <w:rFonts w:cs="Times New Roman"/>
          <w:noProof w:val="0"/>
          <w:szCs w:val="24"/>
        </w:rPr>
        <w:t xml:space="preserve">patikrinimo procedūras. Netesybos už pristatymo pažeidimus Tiekėjui nebus taikomos, jeigu pažeidimai įvyks dėl Pirkėjo laiku neatliktų patikrinimų. </w:t>
      </w:r>
    </w:p>
    <w:p w14:paraId="0C463417"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Tiekėjas kartu su Prek</w:t>
      </w:r>
      <w:r w:rsidR="00406230">
        <w:rPr>
          <w:rFonts w:cs="Times New Roman"/>
          <w:noProof w:val="0"/>
          <w:szCs w:val="24"/>
        </w:rPr>
        <w:t>e turi</w:t>
      </w:r>
      <w:r w:rsidRPr="002159C3">
        <w:rPr>
          <w:rFonts w:cs="Times New Roman"/>
          <w:noProof w:val="0"/>
          <w:szCs w:val="24"/>
        </w:rPr>
        <w:t xml:space="preserve"> pateikti Pirkėjui</w:t>
      </w:r>
      <w:r w:rsidR="00A97E9C">
        <w:rPr>
          <w:rFonts w:cs="Times New Roman"/>
          <w:noProof w:val="0"/>
          <w:szCs w:val="24"/>
        </w:rPr>
        <w:t xml:space="preserve"> naudojimo ir priežiūros instrukcijas, </w:t>
      </w:r>
      <w:r w:rsidRPr="002159C3">
        <w:rPr>
          <w:rFonts w:cs="Times New Roman"/>
          <w:noProof w:val="0"/>
          <w:szCs w:val="24"/>
        </w:rPr>
        <w:t>kuriose būtų detaliai aprašyta, kaip naudoti, prižiūrėti, reguliuot</w:t>
      </w:r>
      <w:r w:rsidR="00752DE0">
        <w:rPr>
          <w:rFonts w:cs="Times New Roman"/>
          <w:noProof w:val="0"/>
          <w:szCs w:val="24"/>
        </w:rPr>
        <w:t>i ir taisyti Sutartyje numatytą Prekę ar jos</w:t>
      </w:r>
      <w:r w:rsidRPr="002159C3">
        <w:rPr>
          <w:rFonts w:cs="Times New Roman"/>
          <w:noProof w:val="0"/>
          <w:szCs w:val="24"/>
        </w:rPr>
        <w:t xml:space="preserve"> dalis</w:t>
      </w:r>
      <w:r w:rsidR="00752DE0">
        <w:rPr>
          <w:rFonts w:cs="Times New Roman"/>
          <w:noProof w:val="0"/>
          <w:szCs w:val="24"/>
        </w:rPr>
        <w:t xml:space="preserve"> bei surengti Pirkėjo darbuotojams 1 Sutarties priede </w:t>
      </w:r>
      <w:r w:rsidR="00752DE0" w:rsidRPr="002159C3">
        <w:rPr>
          <w:rFonts w:cs="Times New Roman"/>
          <w:noProof w:val="0"/>
          <w:szCs w:val="24"/>
        </w:rPr>
        <w:t xml:space="preserve">„Techninė specifikacija“ </w:t>
      </w:r>
      <w:r w:rsidR="00752DE0">
        <w:rPr>
          <w:rFonts w:cs="Times New Roman"/>
          <w:noProof w:val="0"/>
          <w:szCs w:val="24"/>
        </w:rPr>
        <w:t>nurodytos apimties mokymus.</w:t>
      </w:r>
      <w:r w:rsidRPr="002159C3">
        <w:rPr>
          <w:rFonts w:cs="Times New Roman"/>
          <w:noProof w:val="0"/>
          <w:szCs w:val="24"/>
        </w:rPr>
        <w:t xml:space="preserve"> </w:t>
      </w:r>
      <w:r w:rsidRPr="00D00BE4">
        <w:rPr>
          <w:rFonts w:cs="Times New Roman"/>
          <w:noProof w:val="0"/>
          <w:szCs w:val="24"/>
        </w:rPr>
        <w:t>K</w:t>
      </w:r>
      <w:r w:rsidR="00752DE0">
        <w:rPr>
          <w:rFonts w:cs="Times New Roman"/>
          <w:noProof w:val="0"/>
          <w:szCs w:val="24"/>
        </w:rPr>
        <w:t>ol Pirkėjui nepateikiama</w:t>
      </w:r>
      <w:r w:rsidRPr="002159C3">
        <w:rPr>
          <w:rFonts w:cs="Times New Roman"/>
          <w:noProof w:val="0"/>
          <w:szCs w:val="24"/>
        </w:rPr>
        <w:t xml:space="preserve"> 1 Sutarties priede „Technin</w:t>
      </w:r>
      <w:r w:rsidR="00752DE0">
        <w:rPr>
          <w:rFonts w:cs="Times New Roman"/>
          <w:noProof w:val="0"/>
          <w:szCs w:val="24"/>
        </w:rPr>
        <w:t>ė specifikacija“ nurodytos Prekės</w:t>
      </w:r>
      <w:r w:rsidRPr="002159C3">
        <w:rPr>
          <w:rFonts w:cs="Times New Roman"/>
          <w:noProof w:val="0"/>
          <w:szCs w:val="24"/>
        </w:rPr>
        <w:t xml:space="preserve"> naud</w:t>
      </w:r>
      <w:r w:rsidR="00752DE0">
        <w:rPr>
          <w:rFonts w:cs="Times New Roman"/>
          <w:noProof w:val="0"/>
          <w:szCs w:val="24"/>
        </w:rPr>
        <w:t>ojimo ir priežiūros instrukcija</w:t>
      </w:r>
      <w:r w:rsidRPr="002159C3">
        <w:rPr>
          <w:rFonts w:cs="Times New Roman"/>
          <w:noProof w:val="0"/>
          <w:szCs w:val="24"/>
        </w:rPr>
        <w:t xml:space="preserve"> (reikalaujama kalba ir reikalaujamas instrukcijų kopijų kiekis), </w:t>
      </w:r>
      <w:r w:rsidR="00752DE0">
        <w:rPr>
          <w:rFonts w:cs="Times New Roman"/>
          <w:noProof w:val="0"/>
          <w:szCs w:val="24"/>
        </w:rPr>
        <w:t xml:space="preserve">nėra surengti mokymai, </w:t>
      </w:r>
      <w:r w:rsidRPr="002159C3">
        <w:rPr>
          <w:rFonts w:cs="Times New Roman"/>
          <w:noProof w:val="0"/>
          <w:szCs w:val="24"/>
        </w:rPr>
        <w:t>laikoma, kad Tiekėjo sutartiniai įsipareigojimai, susiję su Prek</w:t>
      </w:r>
      <w:r w:rsidR="00406230">
        <w:rPr>
          <w:rFonts w:cs="Times New Roman"/>
          <w:noProof w:val="0"/>
          <w:szCs w:val="24"/>
        </w:rPr>
        <w:t>ės</w:t>
      </w:r>
      <w:r w:rsidRPr="002159C3">
        <w:rPr>
          <w:rFonts w:cs="Times New Roman"/>
          <w:noProof w:val="0"/>
          <w:szCs w:val="24"/>
        </w:rPr>
        <w:t xml:space="preserve"> pristatymu, neįvykdyti.</w:t>
      </w:r>
    </w:p>
    <w:p w14:paraId="0C463418" w14:textId="77777777" w:rsidR="0058494B" w:rsidRPr="00595E5B"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szCs w:val="24"/>
        </w:rPr>
        <w:t>Tiekėjas įsipareigoja su transporto priemonė</w:t>
      </w:r>
      <w:r w:rsidR="000B49D3">
        <w:rPr>
          <w:rFonts w:cs="Times New Roman"/>
          <w:noProof w:val="0"/>
          <w:szCs w:val="24"/>
        </w:rPr>
        <w:t>s</w:t>
      </w:r>
      <w:r w:rsidRPr="002159C3">
        <w:rPr>
          <w:rFonts w:cs="Times New Roman"/>
          <w:noProof w:val="0"/>
          <w:szCs w:val="24"/>
        </w:rPr>
        <w:t xml:space="preserve"> pristatymu Pirkėjui pateikti visus </w:t>
      </w:r>
      <w:r w:rsidRPr="00593935">
        <w:rPr>
          <w:rFonts w:cs="Times New Roman"/>
          <w:noProof w:val="0"/>
          <w:szCs w:val="24"/>
        </w:rPr>
        <w:t xml:space="preserve">reikalingus </w:t>
      </w:r>
      <w:r w:rsidRPr="00595E5B">
        <w:rPr>
          <w:rFonts w:cs="Times New Roman"/>
          <w:noProof w:val="0"/>
          <w:color w:val="auto"/>
          <w:szCs w:val="24"/>
        </w:rPr>
        <w:t>dokumentų komplektus transporto priemonės registracijai Lietuvoje.</w:t>
      </w:r>
    </w:p>
    <w:p w14:paraId="0C463419" w14:textId="77777777" w:rsidR="0058494B" w:rsidRPr="00595E5B"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szCs w:val="24"/>
        </w:rPr>
        <w:lastRenderedPageBreak/>
        <w:t>Tiekėjas transporto priemon</w:t>
      </w:r>
      <w:r w:rsidR="000B49D3">
        <w:rPr>
          <w:rFonts w:cs="Times New Roman"/>
          <w:szCs w:val="24"/>
        </w:rPr>
        <w:t>ės</w:t>
      </w:r>
      <w:r w:rsidRPr="002159C3">
        <w:rPr>
          <w:rFonts w:cs="Times New Roman"/>
          <w:szCs w:val="24"/>
        </w:rPr>
        <w:t xml:space="preserve"> garantinę priežiūrą, garantinį remontą ir kitas su transporto priemon</w:t>
      </w:r>
      <w:r w:rsidR="000B49D3">
        <w:rPr>
          <w:rFonts w:cs="Times New Roman"/>
          <w:szCs w:val="24"/>
        </w:rPr>
        <w:t>ės</w:t>
      </w:r>
      <w:r w:rsidRPr="002159C3">
        <w:rPr>
          <w:rFonts w:cs="Times New Roman"/>
          <w:szCs w:val="24"/>
        </w:rPr>
        <w:t xml:space="preserve"> garantine priežiūra ir </w:t>
      </w:r>
      <w:r w:rsidRPr="00595E5B">
        <w:rPr>
          <w:rFonts w:cs="Times New Roman"/>
          <w:color w:val="auto"/>
          <w:szCs w:val="24"/>
        </w:rPr>
        <w:t xml:space="preserve">garantiniu remontu susijusias paslaugas turi suteikti kaip numatyta </w:t>
      </w:r>
      <w:r w:rsidRPr="00752DE0">
        <w:rPr>
          <w:rFonts w:cs="Times New Roman"/>
          <w:color w:val="auto"/>
          <w:szCs w:val="24"/>
        </w:rPr>
        <w:t>1 Sutarties priede „Techninė specifikacija“.</w:t>
      </w:r>
    </w:p>
    <w:p w14:paraId="0C46341A" w14:textId="77777777" w:rsidR="0058494B" w:rsidRPr="002159C3" w:rsidRDefault="0058494B" w:rsidP="0058494B">
      <w:pPr>
        <w:pStyle w:val="L1"/>
        <w:tabs>
          <w:tab w:val="left" w:pos="851"/>
        </w:tabs>
        <w:spacing w:before="360" w:after="0" w:line="240" w:lineRule="auto"/>
        <w:ind w:left="0" w:firstLine="0"/>
        <w:jc w:val="center"/>
        <w:rPr>
          <w:rFonts w:cs="Times New Roman"/>
          <w:b/>
          <w:noProof w:val="0"/>
          <w:color w:val="000000" w:themeColor="text1"/>
          <w:szCs w:val="24"/>
        </w:rPr>
      </w:pPr>
      <w:r w:rsidRPr="002159C3">
        <w:rPr>
          <w:rFonts w:cs="Times New Roman"/>
          <w:b/>
          <w:noProof w:val="0"/>
          <w:szCs w:val="24"/>
        </w:rPr>
        <w:t>Sutarties kaina ir apmokėjimas</w:t>
      </w:r>
      <w:r w:rsidRPr="002159C3">
        <w:rPr>
          <w:rFonts w:cs="Times New Roman"/>
          <w:noProof w:val="0"/>
          <w:color w:val="000000" w:themeColor="text1"/>
          <w:szCs w:val="24"/>
        </w:rPr>
        <w:t>:</w:t>
      </w:r>
    </w:p>
    <w:p w14:paraId="0C46341B" w14:textId="77777777" w:rsidR="0058494B" w:rsidRPr="002159C3" w:rsidRDefault="0058494B" w:rsidP="0058494B">
      <w:pPr>
        <w:pStyle w:val="BodyText"/>
        <w:suppressAutoHyphens/>
        <w:contextualSpacing/>
      </w:pPr>
    </w:p>
    <w:p w14:paraId="0C46341C" w14:textId="77777777" w:rsidR="00533507" w:rsidRDefault="0058494B" w:rsidP="00533507">
      <w:pPr>
        <w:pStyle w:val="L2"/>
        <w:tabs>
          <w:tab w:val="clear" w:pos="810"/>
        </w:tabs>
        <w:spacing w:line="240" w:lineRule="auto"/>
        <w:ind w:left="0" w:firstLine="0"/>
        <w:jc w:val="both"/>
        <w:rPr>
          <w:rFonts w:cs="Times New Roman"/>
          <w:b/>
          <w:bCs w:val="0"/>
          <w:szCs w:val="24"/>
        </w:rPr>
      </w:pPr>
      <w:r w:rsidRPr="002159C3">
        <w:rPr>
          <w:rFonts w:cs="Times New Roman"/>
          <w:b/>
          <w:bCs w:val="0"/>
          <w:szCs w:val="24"/>
          <w:lang w:eastAsia="lt-LT"/>
        </w:rPr>
        <w:t>Pradinės sutarties vertė</w:t>
      </w:r>
      <w:r w:rsidRPr="002159C3">
        <w:rPr>
          <w:rFonts w:cs="Times New Roman"/>
          <w:b/>
          <w:bCs w:val="0"/>
          <w:szCs w:val="24"/>
        </w:rPr>
        <w:t xml:space="preserve"> yra _______ (</w:t>
      </w:r>
      <w:r w:rsidRPr="002159C3">
        <w:rPr>
          <w:rFonts w:cs="Times New Roman"/>
          <w:b/>
          <w:bCs w:val="0"/>
          <w:i/>
          <w:iCs/>
          <w:szCs w:val="24"/>
        </w:rPr>
        <w:t>suma žodžiais</w:t>
      </w:r>
      <w:r w:rsidRPr="002159C3">
        <w:rPr>
          <w:rFonts w:cs="Times New Roman"/>
          <w:b/>
          <w:bCs w:val="0"/>
          <w:szCs w:val="24"/>
        </w:rPr>
        <w:t xml:space="preserve">) Eur be PVM. </w:t>
      </w:r>
    </w:p>
    <w:tbl>
      <w:tblPr>
        <w:tblStyle w:val="TableGrid"/>
        <w:tblW w:w="0" w:type="auto"/>
        <w:tblLook w:val="04A0" w:firstRow="1" w:lastRow="0" w:firstColumn="1" w:lastColumn="0" w:noHBand="0" w:noVBand="1"/>
      </w:tblPr>
      <w:tblGrid>
        <w:gridCol w:w="973"/>
        <w:gridCol w:w="5401"/>
        <w:gridCol w:w="3119"/>
      </w:tblGrid>
      <w:tr w:rsidR="00533507" w:rsidRPr="003900E2" w14:paraId="0C463420" w14:textId="77777777" w:rsidTr="00C135A8">
        <w:trPr>
          <w:trHeight w:val="595"/>
        </w:trPr>
        <w:tc>
          <w:tcPr>
            <w:tcW w:w="973" w:type="dxa"/>
            <w:vAlign w:val="center"/>
          </w:tcPr>
          <w:p w14:paraId="0C46341D" w14:textId="77777777" w:rsidR="00533507" w:rsidRPr="003900E2" w:rsidRDefault="00533507" w:rsidP="00C135A8">
            <w:pPr>
              <w:jc w:val="center"/>
              <w:rPr>
                <w:szCs w:val="24"/>
                <w:lang w:eastAsia="lt-LT"/>
              </w:rPr>
            </w:pPr>
            <w:r w:rsidRPr="003900E2">
              <w:rPr>
                <w:szCs w:val="24"/>
                <w:lang w:eastAsia="lt-LT"/>
              </w:rPr>
              <w:t>Eil. Nr.</w:t>
            </w:r>
          </w:p>
        </w:tc>
        <w:tc>
          <w:tcPr>
            <w:tcW w:w="5401" w:type="dxa"/>
            <w:vAlign w:val="center"/>
          </w:tcPr>
          <w:p w14:paraId="0C46341E" w14:textId="77777777" w:rsidR="00533507" w:rsidRPr="003900E2" w:rsidRDefault="00533507" w:rsidP="00C135A8">
            <w:pPr>
              <w:jc w:val="center"/>
              <w:rPr>
                <w:szCs w:val="24"/>
                <w:lang w:eastAsia="lt-LT"/>
              </w:rPr>
            </w:pPr>
            <w:r w:rsidRPr="003900E2">
              <w:rPr>
                <w:szCs w:val="24"/>
                <w:lang w:eastAsia="lt-LT"/>
              </w:rPr>
              <w:t>Sutarties kaina</w:t>
            </w:r>
          </w:p>
        </w:tc>
        <w:tc>
          <w:tcPr>
            <w:tcW w:w="3119" w:type="dxa"/>
            <w:vAlign w:val="center"/>
          </w:tcPr>
          <w:p w14:paraId="0C46341F" w14:textId="77777777" w:rsidR="00533507" w:rsidRPr="003900E2" w:rsidRDefault="00533507" w:rsidP="00C135A8">
            <w:pPr>
              <w:jc w:val="center"/>
              <w:rPr>
                <w:szCs w:val="24"/>
                <w:lang w:eastAsia="lt-LT"/>
              </w:rPr>
            </w:pPr>
            <w:r w:rsidRPr="003900E2">
              <w:rPr>
                <w:szCs w:val="24"/>
                <w:lang w:eastAsia="lt-LT"/>
              </w:rPr>
              <w:t>Pirma pirkimo objekto dalis</w:t>
            </w:r>
          </w:p>
        </w:tc>
      </w:tr>
      <w:tr w:rsidR="00533507" w:rsidRPr="003900E2" w14:paraId="0C463424" w14:textId="77777777" w:rsidTr="00C135A8">
        <w:trPr>
          <w:trHeight w:val="420"/>
        </w:trPr>
        <w:tc>
          <w:tcPr>
            <w:tcW w:w="973" w:type="dxa"/>
          </w:tcPr>
          <w:p w14:paraId="0C463421" w14:textId="77777777" w:rsidR="00533507" w:rsidRPr="003900E2" w:rsidRDefault="00533507" w:rsidP="00C135A8">
            <w:pPr>
              <w:rPr>
                <w:szCs w:val="24"/>
                <w:lang w:eastAsia="lt-LT"/>
              </w:rPr>
            </w:pPr>
            <w:r w:rsidRPr="003900E2">
              <w:rPr>
                <w:szCs w:val="24"/>
                <w:lang w:eastAsia="lt-LT"/>
              </w:rPr>
              <w:t>3.1.1.</w:t>
            </w:r>
          </w:p>
        </w:tc>
        <w:tc>
          <w:tcPr>
            <w:tcW w:w="5401" w:type="dxa"/>
          </w:tcPr>
          <w:p w14:paraId="0C463422" w14:textId="77777777" w:rsidR="00533507" w:rsidRPr="003900E2" w:rsidRDefault="00533507" w:rsidP="00C135A8">
            <w:pPr>
              <w:rPr>
                <w:szCs w:val="24"/>
                <w:lang w:eastAsia="lt-LT"/>
              </w:rPr>
            </w:pPr>
            <w:r w:rsidRPr="003900E2">
              <w:rPr>
                <w:b/>
                <w:szCs w:val="24"/>
                <w:lang w:eastAsia="lt-LT"/>
              </w:rPr>
              <w:t>Prekių kaina</w:t>
            </w:r>
            <w:r w:rsidRPr="003900E2">
              <w:rPr>
                <w:szCs w:val="24"/>
                <w:lang w:eastAsia="lt-LT"/>
              </w:rPr>
              <w:t xml:space="preserve"> ____ Eur su PVM, iš jų:</w:t>
            </w:r>
          </w:p>
        </w:tc>
        <w:tc>
          <w:tcPr>
            <w:tcW w:w="3119" w:type="dxa"/>
            <w:vMerge w:val="restart"/>
            <w:vAlign w:val="center"/>
          </w:tcPr>
          <w:p w14:paraId="0C463423" w14:textId="77777777" w:rsidR="00533507" w:rsidRPr="003900E2" w:rsidRDefault="00533507" w:rsidP="00C135A8">
            <w:pPr>
              <w:jc w:val="center"/>
              <w:rPr>
                <w:szCs w:val="24"/>
                <w:lang w:eastAsia="lt-LT"/>
              </w:rPr>
            </w:pPr>
            <w:r>
              <w:rPr>
                <w:szCs w:val="24"/>
                <w:lang w:eastAsia="lt-LT"/>
              </w:rPr>
              <w:t>1</w:t>
            </w:r>
            <w:r w:rsidRPr="003900E2">
              <w:rPr>
                <w:szCs w:val="24"/>
                <w:lang w:eastAsia="lt-LT"/>
              </w:rPr>
              <w:t xml:space="preserve"> </w:t>
            </w:r>
            <w:r>
              <w:rPr>
                <w:szCs w:val="24"/>
                <w:lang w:eastAsia="lt-LT"/>
              </w:rPr>
              <w:t>vnt. ne mažiau 16 vietų</w:t>
            </w:r>
          </w:p>
        </w:tc>
      </w:tr>
      <w:tr w:rsidR="00533507" w:rsidRPr="003900E2" w14:paraId="0C463428" w14:textId="77777777" w:rsidTr="00C135A8">
        <w:trPr>
          <w:trHeight w:val="412"/>
        </w:trPr>
        <w:tc>
          <w:tcPr>
            <w:tcW w:w="973" w:type="dxa"/>
          </w:tcPr>
          <w:p w14:paraId="0C463425" w14:textId="77777777" w:rsidR="00533507" w:rsidRPr="003900E2" w:rsidRDefault="00533507" w:rsidP="00C135A8">
            <w:pPr>
              <w:rPr>
                <w:szCs w:val="24"/>
                <w:lang w:eastAsia="lt-LT"/>
              </w:rPr>
            </w:pPr>
            <w:r w:rsidRPr="003900E2">
              <w:rPr>
                <w:szCs w:val="24"/>
                <w:lang w:eastAsia="lt-LT"/>
              </w:rPr>
              <w:t>3.1.1.1.</w:t>
            </w:r>
          </w:p>
        </w:tc>
        <w:tc>
          <w:tcPr>
            <w:tcW w:w="5401" w:type="dxa"/>
          </w:tcPr>
          <w:p w14:paraId="0C463426" w14:textId="77777777" w:rsidR="00533507" w:rsidRPr="003900E2" w:rsidRDefault="00533507" w:rsidP="00C135A8">
            <w:pPr>
              <w:rPr>
                <w:szCs w:val="24"/>
                <w:lang w:eastAsia="lt-LT"/>
              </w:rPr>
            </w:pPr>
            <w:r w:rsidRPr="003900E2">
              <w:rPr>
                <w:szCs w:val="24"/>
                <w:lang w:eastAsia="lt-LT"/>
              </w:rPr>
              <w:t>___  Eur be PVM,</w:t>
            </w:r>
          </w:p>
        </w:tc>
        <w:tc>
          <w:tcPr>
            <w:tcW w:w="3119" w:type="dxa"/>
            <w:vMerge/>
          </w:tcPr>
          <w:p w14:paraId="0C463427" w14:textId="77777777" w:rsidR="00533507" w:rsidRPr="003900E2" w:rsidRDefault="00533507" w:rsidP="00C135A8">
            <w:pPr>
              <w:rPr>
                <w:szCs w:val="24"/>
                <w:lang w:eastAsia="lt-LT"/>
              </w:rPr>
            </w:pPr>
          </w:p>
        </w:tc>
      </w:tr>
      <w:tr w:rsidR="00533507" w:rsidRPr="003900E2" w14:paraId="0C46342C" w14:textId="77777777" w:rsidTr="00C135A8">
        <w:trPr>
          <w:trHeight w:val="418"/>
        </w:trPr>
        <w:tc>
          <w:tcPr>
            <w:tcW w:w="973" w:type="dxa"/>
          </w:tcPr>
          <w:p w14:paraId="0C463429" w14:textId="77777777" w:rsidR="00533507" w:rsidRPr="003900E2" w:rsidRDefault="00533507" w:rsidP="00C135A8">
            <w:pPr>
              <w:rPr>
                <w:szCs w:val="24"/>
                <w:lang w:eastAsia="lt-LT"/>
              </w:rPr>
            </w:pPr>
            <w:r w:rsidRPr="003900E2">
              <w:rPr>
                <w:szCs w:val="24"/>
                <w:lang w:eastAsia="lt-LT"/>
              </w:rPr>
              <w:t>3.1.1.2.</w:t>
            </w:r>
          </w:p>
        </w:tc>
        <w:tc>
          <w:tcPr>
            <w:tcW w:w="5401" w:type="dxa"/>
          </w:tcPr>
          <w:p w14:paraId="0C46342A" w14:textId="77777777" w:rsidR="00533507" w:rsidRPr="003900E2" w:rsidRDefault="00533507" w:rsidP="00C135A8">
            <w:pPr>
              <w:rPr>
                <w:szCs w:val="24"/>
                <w:lang w:eastAsia="lt-LT"/>
              </w:rPr>
            </w:pPr>
            <w:r w:rsidRPr="003900E2">
              <w:rPr>
                <w:szCs w:val="24"/>
                <w:lang w:eastAsia="lt-LT"/>
              </w:rPr>
              <w:t>PVM (__ proc.)  _______ Eur.</w:t>
            </w:r>
          </w:p>
        </w:tc>
        <w:tc>
          <w:tcPr>
            <w:tcW w:w="3119" w:type="dxa"/>
            <w:vMerge/>
          </w:tcPr>
          <w:p w14:paraId="0C46342B" w14:textId="77777777" w:rsidR="00533507" w:rsidRPr="003900E2" w:rsidRDefault="00533507" w:rsidP="00C135A8">
            <w:pPr>
              <w:rPr>
                <w:szCs w:val="24"/>
                <w:lang w:eastAsia="lt-LT"/>
              </w:rPr>
            </w:pPr>
          </w:p>
        </w:tc>
      </w:tr>
    </w:tbl>
    <w:p w14:paraId="0C46342D" w14:textId="77777777" w:rsidR="00533507" w:rsidRPr="00BE530B" w:rsidRDefault="00533507" w:rsidP="00533507">
      <w:pPr>
        <w:pStyle w:val="L2"/>
        <w:tabs>
          <w:tab w:val="clear" w:pos="810"/>
        </w:tabs>
        <w:spacing w:line="240" w:lineRule="auto"/>
        <w:ind w:left="0" w:firstLine="0"/>
        <w:rPr>
          <w:b/>
          <w:bCs w:val="0"/>
          <w:noProof w:val="0"/>
        </w:rPr>
      </w:pPr>
      <w:r w:rsidRPr="00BE530B">
        <w:rPr>
          <w:b/>
          <w:bCs w:val="0"/>
          <w:noProof w:val="0"/>
        </w:rPr>
        <w:t xml:space="preserve">Pradinės sutarties vertė yra _______ </w:t>
      </w:r>
      <w:r w:rsidRPr="00BE530B">
        <w:rPr>
          <w:b/>
          <w:bCs w:val="0"/>
          <w:i/>
          <w:iCs/>
          <w:noProof w:val="0"/>
        </w:rPr>
        <w:t>(suma žodžiais)</w:t>
      </w:r>
      <w:r w:rsidRPr="00BE530B">
        <w:rPr>
          <w:b/>
          <w:bCs w:val="0"/>
          <w:noProof w:val="0"/>
        </w:rPr>
        <w:t xml:space="preserve"> Eur be PVM. </w:t>
      </w:r>
    </w:p>
    <w:tbl>
      <w:tblPr>
        <w:tblStyle w:val="TableGrid"/>
        <w:tblW w:w="0" w:type="auto"/>
        <w:tblLook w:val="04A0" w:firstRow="1" w:lastRow="0" w:firstColumn="1" w:lastColumn="0" w:noHBand="0" w:noVBand="1"/>
      </w:tblPr>
      <w:tblGrid>
        <w:gridCol w:w="988"/>
        <w:gridCol w:w="5386"/>
        <w:gridCol w:w="3119"/>
      </w:tblGrid>
      <w:tr w:rsidR="00533507" w14:paraId="0C463431" w14:textId="77777777" w:rsidTr="00C135A8">
        <w:tc>
          <w:tcPr>
            <w:tcW w:w="988" w:type="dxa"/>
          </w:tcPr>
          <w:p w14:paraId="0C46342E"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sz w:val="20"/>
                <w:szCs w:val="20"/>
              </w:rPr>
            </w:pPr>
            <w:r w:rsidRPr="002E66A6">
              <w:rPr>
                <w:noProof w:val="0"/>
                <w:sz w:val="20"/>
                <w:szCs w:val="20"/>
              </w:rPr>
              <w:t>Eil. Nr.</w:t>
            </w:r>
          </w:p>
        </w:tc>
        <w:tc>
          <w:tcPr>
            <w:tcW w:w="5386" w:type="dxa"/>
          </w:tcPr>
          <w:p w14:paraId="0C46342F"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sz w:val="20"/>
                <w:szCs w:val="20"/>
              </w:rPr>
            </w:pPr>
            <w:r w:rsidRPr="002E66A6">
              <w:rPr>
                <w:noProof w:val="0"/>
                <w:sz w:val="20"/>
                <w:szCs w:val="20"/>
              </w:rPr>
              <w:t>Sutarties kaina</w:t>
            </w:r>
          </w:p>
        </w:tc>
        <w:tc>
          <w:tcPr>
            <w:tcW w:w="3119" w:type="dxa"/>
          </w:tcPr>
          <w:p w14:paraId="0C463430"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sz w:val="20"/>
                <w:szCs w:val="20"/>
              </w:rPr>
            </w:pPr>
            <w:r w:rsidRPr="002E66A6">
              <w:rPr>
                <w:noProof w:val="0"/>
                <w:sz w:val="20"/>
                <w:szCs w:val="20"/>
              </w:rPr>
              <w:t>Antra pirkimo objekto dalis</w:t>
            </w:r>
          </w:p>
        </w:tc>
      </w:tr>
      <w:tr w:rsidR="00533507" w14:paraId="0C463437" w14:textId="77777777" w:rsidTr="00C135A8">
        <w:tc>
          <w:tcPr>
            <w:tcW w:w="988" w:type="dxa"/>
          </w:tcPr>
          <w:p w14:paraId="0C463432"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noProof w:val="0"/>
                <w:sz w:val="20"/>
                <w:szCs w:val="20"/>
              </w:rPr>
              <w:t>3.2.1.</w:t>
            </w:r>
          </w:p>
        </w:tc>
        <w:tc>
          <w:tcPr>
            <w:tcW w:w="5386" w:type="dxa"/>
          </w:tcPr>
          <w:p w14:paraId="0C463433"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b/>
                <w:bCs w:val="0"/>
                <w:noProof w:val="0"/>
                <w:sz w:val="20"/>
                <w:szCs w:val="20"/>
              </w:rPr>
              <w:t>Prekių kaina</w:t>
            </w:r>
            <w:r w:rsidRPr="002E66A6">
              <w:rPr>
                <w:noProof w:val="0"/>
                <w:sz w:val="20"/>
                <w:szCs w:val="20"/>
              </w:rPr>
              <w:t xml:space="preserve"> ____ Eur su PVM, iš jų:</w:t>
            </w:r>
          </w:p>
        </w:tc>
        <w:tc>
          <w:tcPr>
            <w:tcW w:w="3119" w:type="dxa"/>
            <w:vMerge w:val="restart"/>
          </w:tcPr>
          <w:p w14:paraId="0C463434" w14:textId="77777777" w:rsidR="00533507" w:rsidRPr="002E66A6" w:rsidRDefault="00533507" w:rsidP="00C135A8">
            <w:pPr>
              <w:jc w:val="center"/>
              <w:rPr>
                <w:lang w:eastAsia="lt-LT"/>
              </w:rPr>
            </w:pPr>
          </w:p>
          <w:p w14:paraId="0C463435" w14:textId="77777777" w:rsidR="00533507" w:rsidRPr="002E66A6" w:rsidRDefault="00533507" w:rsidP="00C135A8">
            <w:pPr>
              <w:jc w:val="center"/>
              <w:rPr>
                <w:lang w:eastAsia="lt-LT"/>
              </w:rPr>
            </w:pPr>
          </w:p>
          <w:p w14:paraId="0C463436" w14:textId="77777777" w:rsidR="00533507" w:rsidRPr="002E66A6" w:rsidRDefault="00533507" w:rsidP="00C135A8">
            <w:pPr>
              <w:jc w:val="center"/>
              <w:rPr>
                <w:lang w:eastAsia="lt-LT"/>
              </w:rPr>
            </w:pPr>
            <w:r w:rsidRPr="002E66A6">
              <w:rPr>
                <w:lang w:eastAsia="lt-LT"/>
              </w:rPr>
              <w:t>1 vnt. ne mažiau 21 vietos</w:t>
            </w:r>
          </w:p>
        </w:tc>
      </w:tr>
      <w:tr w:rsidR="00533507" w14:paraId="0C46343B" w14:textId="77777777" w:rsidTr="00C135A8">
        <w:tc>
          <w:tcPr>
            <w:tcW w:w="988" w:type="dxa"/>
          </w:tcPr>
          <w:p w14:paraId="0C463438"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noProof w:val="0"/>
                <w:sz w:val="20"/>
                <w:szCs w:val="20"/>
              </w:rPr>
              <w:t>3.2.1.1.</w:t>
            </w:r>
          </w:p>
        </w:tc>
        <w:tc>
          <w:tcPr>
            <w:tcW w:w="5386" w:type="dxa"/>
          </w:tcPr>
          <w:p w14:paraId="0C463439"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noProof w:val="0"/>
                <w:sz w:val="20"/>
                <w:szCs w:val="20"/>
              </w:rPr>
              <w:t>___  Eur be PVM,</w:t>
            </w:r>
          </w:p>
        </w:tc>
        <w:tc>
          <w:tcPr>
            <w:tcW w:w="3119" w:type="dxa"/>
            <w:vMerge/>
          </w:tcPr>
          <w:p w14:paraId="0C46343A" w14:textId="77777777" w:rsidR="00533507"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r w:rsidR="00533507" w14:paraId="0C46343F" w14:textId="77777777" w:rsidTr="00C135A8">
        <w:tc>
          <w:tcPr>
            <w:tcW w:w="988" w:type="dxa"/>
          </w:tcPr>
          <w:p w14:paraId="0C46343C"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noProof w:val="0"/>
                <w:sz w:val="20"/>
                <w:szCs w:val="20"/>
              </w:rPr>
              <w:t>3.2.1.2.</w:t>
            </w:r>
          </w:p>
        </w:tc>
        <w:tc>
          <w:tcPr>
            <w:tcW w:w="5386" w:type="dxa"/>
          </w:tcPr>
          <w:p w14:paraId="0C46343D" w14:textId="77777777" w:rsidR="00533507" w:rsidRPr="002E66A6"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sz w:val="20"/>
                <w:szCs w:val="20"/>
              </w:rPr>
            </w:pPr>
            <w:r w:rsidRPr="002E66A6">
              <w:rPr>
                <w:noProof w:val="0"/>
                <w:sz w:val="20"/>
                <w:szCs w:val="20"/>
              </w:rPr>
              <w:t>PVM (__ proc.)  _______ Eur.</w:t>
            </w:r>
          </w:p>
        </w:tc>
        <w:tc>
          <w:tcPr>
            <w:tcW w:w="3119" w:type="dxa"/>
            <w:vMerge/>
          </w:tcPr>
          <w:p w14:paraId="0C46343E" w14:textId="77777777" w:rsidR="00533507" w:rsidRDefault="00533507" w:rsidP="00C135A8">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bl>
    <w:p w14:paraId="0C463440"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Prekių kaina apima visas</w:t>
      </w:r>
      <w:r w:rsidRPr="002159C3">
        <w:rPr>
          <w:rFonts w:cs="Times New Roman"/>
          <w:szCs w:val="24"/>
        </w:rPr>
        <w:t xml:space="preserve"> tiesiogines ir netiesiogines</w:t>
      </w:r>
      <w:r w:rsidRPr="002159C3">
        <w:rPr>
          <w:rFonts w:cs="Times New Roman"/>
          <w:noProof w:val="0"/>
          <w:szCs w:val="24"/>
        </w:rPr>
        <w:t xml:space="preserve"> Tiekėjo išlaidas, </w:t>
      </w:r>
      <w:r w:rsidRPr="002159C3">
        <w:rPr>
          <w:rFonts w:cs="Times New Roman"/>
          <w:szCs w:val="24"/>
        </w:rPr>
        <w:t>visus mokesčius ir rinkliavas bei kitas išlaidas,</w:t>
      </w:r>
      <w:r w:rsidRPr="002159C3">
        <w:rPr>
          <w:rFonts w:cs="Times New Roman"/>
          <w:noProof w:val="0"/>
          <w:szCs w:val="24"/>
        </w:rPr>
        <w:t xml:space="preserve"> susijusias su Sutartyje numatytų įsipareigojimų vykdymu (pvz., transportavimo, pakavimo, krovimo, tranzi</w:t>
      </w:r>
      <w:r w:rsidR="002E66A6">
        <w:rPr>
          <w:rFonts w:cs="Times New Roman"/>
          <w:noProof w:val="0"/>
          <w:szCs w:val="24"/>
        </w:rPr>
        <w:t>to, tikrinimo, pristatytų Prekės</w:t>
      </w:r>
      <w:r w:rsidRPr="002159C3">
        <w:rPr>
          <w:rFonts w:cs="Times New Roman"/>
          <w:noProof w:val="0"/>
          <w:szCs w:val="24"/>
        </w:rPr>
        <w:t xml:space="preserve"> surinkimo vietoje ir (arba) paleidimo ir (arba) šių darbų priežiūros išlaidas; aprūpinimo įrankiais, reikalingais pris</w:t>
      </w:r>
      <w:r w:rsidR="002E66A6">
        <w:rPr>
          <w:rFonts w:cs="Times New Roman"/>
          <w:noProof w:val="0"/>
          <w:szCs w:val="24"/>
        </w:rPr>
        <w:t>tatytos</w:t>
      </w:r>
      <w:r w:rsidRPr="002159C3">
        <w:rPr>
          <w:rFonts w:cs="Times New Roman"/>
          <w:noProof w:val="0"/>
          <w:szCs w:val="24"/>
        </w:rPr>
        <w:t xml:space="preserve"> Prek</w:t>
      </w:r>
      <w:r w:rsidR="002E66A6">
        <w:rPr>
          <w:rFonts w:cs="Times New Roman"/>
          <w:noProof w:val="0"/>
          <w:szCs w:val="24"/>
        </w:rPr>
        <w:t>ės</w:t>
      </w:r>
      <w:r w:rsidRPr="002159C3">
        <w:rPr>
          <w:rFonts w:cs="Times New Roman"/>
          <w:noProof w:val="0"/>
          <w:szCs w:val="24"/>
        </w:rPr>
        <w:t xml:space="preserve"> surinkimui ir (arba) priežiūrai, išlaidas; naudojimo ir priežiūros instrukcijų, numatytų techninėse specifikacijose, pateikimo išlaidas; Pirkėjo darbuotojų mokymo išlaidas ir kitas išlaidas).</w:t>
      </w:r>
    </w:p>
    <w:p w14:paraId="0C463441" w14:textId="77777777" w:rsidR="0058494B" w:rsidRPr="000B49D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0B49D3">
        <w:rPr>
          <w:rFonts w:cs="Times New Roman"/>
          <w:noProof w:val="0"/>
          <w:szCs w:val="24"/>
        </w:rPr>
        <w:t xml:space="preserve">Sutarties kainą Pirkėjas už Prekes Tiekėjui apmokama per 30 kalendorinių dienų nuo transporto priemonių ar transporto priemonės, jeigu transporto priemonės pristatomos dalimis, priėmimo – perdavimo akto pasirašymo dienos (abiejų šalių) ir tinkamai pateiktos sąskaitos faktūros dienos. </w:t>
      </w:r>
    </w:p>
    <w:p w14:paraId="0C463442" w14:textId="77777777" w:rsidR="0058494B" w:rsidRPr="003404EE"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3404EE">
        <w:rPr>
          <w:rFonts w:cs="Times New Roman"/>
          <w:noProof w:val="0"/>
          <w:szCs w:val="24"/>
        </w:rPr>
        <w:t xml:space="preserve">Vykdant pirkimo sutartį, elektroninės sąskaitos faktūros turi būti teikiamos per Sąskaitų administravimo informacinę sistemą (SABIS). </w:t>
      </w:r>
    </w:p>
    <w:p w14:paraId="0C463443" w14:textId="77777777" w:rsidR="0058494B" w:rsidRPr="003404EE"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3404EE">
        <w:rPr>
          <w:rFonts w:cs="Times New Roman"/>
          <w:noProof w:val="0"/>
          <w:szCs w:val="24"/>
        </w:rPr>
        <w:t xml:space="preserve">Pirkėjas už Prekes </w:t>
      </w:r>
      <w:r w:rsidRPr="002159C3">
        <w:rPr>
          <w:rFonts w:cs="Times New Roman"/>
          <w:noProof w:val="0"/>
          <w:szCs w:val="24"/>
        </w:rPr>
        <w:t>Tiekėjui atsiskaito mokėjimo pavedimais į Tiekėjo nurodytą sąskaitą banke. Atsiskaitymo data laikoma pinigų nuskaitymo iš Pirkėjo sąskaitos diena.</w:t>
      </w:r>
    </w:p>
    <w:p w14:paraId="0C463444" w14:textId="77777777" w:rsidR="0058494B" w:rsidRDefault="0058494B" w:rsidP="0058494B">
      <w:pPr>
        <w:pStyle w:val="L2"/>
        <w:tabs>
          <w:tab w:val="clear" w:pos="810"/>
          <w:tab w:val="left" w:pos="426"/>
          <w:tab w:val="left" w:pos="851"/>
        </w:tabs>
        <w:spacing w:after="0" w:line="240" w:lineRule="auto"/>
        <w:ind w:left="0" w:firstLine="0"/>
        <w:jc w:val="both"/>
        <w:rPr>
          <w:rFonts w:cs="Times New Roman"/>
          <w:i/>
          <w:noProof w:val="0"/>
          <w:szCs w:val="24"/>
        </w:rPr>
      </w:pPr>
      <w:r w:rsidRPr="002159C3">
        <w:rPr>
          <w:rFonts w:cs="Times New Roman"/>
          <w:noProof w:val="0"/>
          <w:szCs w:val="24"/>
        </w:rPr>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w:t>
      </w:r>
    </w:p>
    <w:p w14:paraId="0C463445" w14:textId="77777777" w:rsidR="0058494B" w:rsidRPr="003404EE" w:rsidRDefault="0058494B" w:rsidP="0058494B">
      <w:pPr>
        <w:pStyle w:val="L2"/>
        <w:tabs>
          <w:tab w:val="clear" w:pos="810"/>
          <w:tab w:val="left" w:pos="426"/>
          <w:tab w:val="left" w:pos="851"/>
        </w:tabs>
        <w:spacing w:after="0" w:line="240" w:lineRule="auto"/>
        <w:ind w:left="0" w:firstLine="0"/>
        <w:jc w:val="both"/>
        <w:rPr>
          <w:rFonts w:cs="Times New Roman"/>
          <w:i/>
          <w:noProof w:val="0"/>
          <w:szCs w:val="24"/>
        </w:rPr>
      </w:pPr>
      <w:r w:rsidRPr="003404EE">
        <w:rPr>
          <w:rFonts w:eastAsiaTheme="minorHAnsi" w:cs="Times New Roman"/>
          <w:noProof w:val="0"/>
          <w:szCs w:val="24"/>
        </w:rPr>
        <w:t>Sutarčiai taikoma: fiksuoto</w:t>
      </w:r>
      <w:r>
        <w:rPr>
          <w:rFonts w:eastAsiaTheme="minorHAnsi" w:cs="Times New Roman"/>
          <w:noProof w:val="0"/>
          <w:szCs w:val="24"/>
        </w:rPr>
        <w:t>s</w:t>
      </w:r>
      <w:r w:rsidRPr="003404EE">
        <w:rPr>
          <w:rFonts w:eastAsiaTheme="minorHAnsi" w:cs="Times New Roman"/>
          <w:noProof w:val="0"/>
          <w:szCs w:val="24"/>
        </w:rPr>
        <w:t xml:space="preserve"> kaino</w:t>
      </w:r>
      <w:r>
        <w:rPr>
          <w:rFonts w:eastAsiaTheme="minorHAnsi" w:cs="Times New Roman"/>
          <w:noProof w:val="0"/>
          <w:szCs w:val="24"/>
        </w:rPr>
        <w:t>s</w:t>
      </w:r>
      <w:r w:rsidRPr="003404EE">
        <w:rPr>
          <w:rFonts w:cs="Times New Roman"/>
          <w:szCs w:val="24"/>
          <w:lang w:eastAsia="lt-LT"/>
        </w:rPr>
        <w:t xml:space="preserve"> </w:t>
      </w:r>
      <w:r w:rsidRPr="003404EE">
        <w:rPr>
          <w:rFonts w:eastAsiaTheme="minorHAnsi" w:cs="Times New Roman"/>
          <w:noProof w:val="0"/>
          <w:szCs w:val="24"/>
        </w:rPr>
        <w:t xml:space="preserve">kainodara. </w:t>
      </w:r>
      <w:r w:rsidR="002E66A6">
        <w:rPr>
          <w:rFonts w:cs="Times New Roman"/>
          <w:noProof w:val="0"/>
          <w:color w:val="auto"/>
          <w:szCs w:val="24"/>
        </w:rPr>
        <w:t>Prekės</w:t>
      </w:r>
      <w:r w:rsidRPr="003404EE">
        <w:rPr>
          <w:rFonts w:cs="Times New Roman"/>
          <w:noProof w:val="0"/>
          <w:color w:val="auto"/>
          <w:szCs w:val="24"/>
        </w:rPr>
        <w:t xml:space="preserve"> kain</w:t>
      </w:r>
      <w:r w:rsidR="002E66A6">
        <w:rPr>
          <w:rFonts w:cs="Times New Roman"/>
          <w:noProof w:val="0"/>
          <w:color w:val="auto"/>
          <w:szCs w:val="24"/>
        </w:rPr>
        <w:t>a</w:t>
      </w:r>
      <w:r w:rsidRPr="003404EE">
        <w:rPr>
          <w:rFonts w:cs="Times New Roman"/>
          <w:noProof w:val="0"/>
          <w:color w:val="auto"/>
          <w:szCs w:val="24"/>
        </w:rPr>
        <w:t xml:space="preserve"> be P</w:t>
      </w:r>
      <w:r w:rsidR="002E66A6">
        <w:rPr>
          <w:rFonts w:cs="Times New Roman"/>
          <w:noProof w:val="0"/>
          <w:color w:val="auto"/>
          <w:szCs w:val="24"/>
        </w:rPr>
        <w:t>VM, nurodyta</w:t>
      </w:r>
      <w:r>
        <w:rPr>
          <w:rFonts w:cs="Times New Roman"/>
          <w:noProof w:val="0"/>
          <w:color w:val="auto"/>
          <w:szCs w:val="24"/>
        </w:rPr>
        <w:t xml:space="preserve"> pasiūlymo formoje</w:t>
      </w:r>
      <w:r w:rsidRPr="003404EE">
        <w:rPr>
          <w:rFonts w:cs="Times New Roman"/>
          <w:noProof w:val="0"/>
          <w:color w:val="auto"/>
          <w:szCs w:val="24"/>
        </w:rPr>
        <w:t xml:space="preserve">, </w:t>
      </w:r>
      <w:r w:rsidRPr="003404EE">
        <w:rPr>
          <w:rFonts w:eastAsia="Arial Unicode MS" w:cs="Times New Roman"/>
          <w:noProof w:val="0"/>
          <w:color w:val="auto"/>
          <w:szCs w:val="24"/>
        </w:rPr>
        <w:t>visą Sutarties galiojimo laikotarpį yra nekeičiam</w:t>
      </w:r>
      <w:r w:rsidR="002E66A6">
        <w:rPr>
          <w:rFonts w:eastAsia="Arial Unicode MS" w:cs="Times New Roman"/>
          <w:noProof w:val="0"/>
          <w:color w:val="auto"/>
          <w:szCs w:val="24"/>
        </w:rPr>
        <w:t>a</w:t>
      </w:r>
      <w:r w:rsidRPr="003404EE">
        <w:rPr>
          <w:rFonts w:eastAsia="Arial Unicode MS" w:cs="Times New Roman"/>
          <w:noProof w:val="0"/>
          <w:color w:val="auto"/>
          <w:szCs w:val="24"/>
        </w:rPr>
        <w:t xml:space="preserve">. </w:t>
      </w:r>
      <w:r w:rsidRPr="00BE18F7">
        <w:rPr>
          <w:rFonts w:cs="Times New Roman"/>
          <w:noProof w:val="0"/>
          <w:szCs w:val="24"/>
        </w:rPr>
        <w:t xml:space="preserve">Jeigu Sutarties vykdymo metu pasikeičia PVM mokėjimą reglamentuojantys teisės aktai, darantys </w:t>
      </w:r>
      <w:r w:rsidR="002E66A6">
        <w:rPr>
          <w:rFonts w:cs="Times New Roman"/>
          <w:noProof w:val="0"/>
          <w:szCs w:val="24"/>
        </w:rPr>
        <w:t>tiesioginę įtaką Tiekėjo tiekiamos</w:t>
      </w:r>
      <w:r w:rsidRPr="00BE18F7">
        <w:rPr>
          <w:rFonts w:cs="Times New Roman"/>
          <w:noProof w:val="0"/>
          <w:szCs w:val="24"/>
        </w:rPr>
        <w:t xml:space="preserve"> Prek</w:t>
      </w:r>
      <w:r w:rsidR="002E66A6">
        <w:rPr>
          <w:rFonts w:cs="Times New Roman"/>
          <w:noProof w:val="0"/>
          <w:szCs w:val="24"/>
        </w:rPr>
        <w:t>ės</w:t>
      </w:r>
      <w:r w:rsidRPr="00BE18F7">
        <w:rPr>
          <w:rFonts w:cs="Times New Roman"/>
          <w:noProof w:val="0"/>
          <w:szCs w:val="24"/>
        </w:rPr>
        <w:t xml:space="preserve"> Sutartyje nurodytai kainai, Sutarties kaina p</w:t>
      </w:r>
      <w:r w:rsidR="002E66A6">
        <w:rPr>
          <w:rFonts w:cs="Times New Roman"/>
          <w:noProof w:val="0"/>
          <w:szCs w:val="24"/>
        </w:rPr>
        <w:t>erskaičiuojama nekeičiant Prekės</w:t>
      </w:r>
      <w:r w:rsidRPr="00BE18F7">
        <w:rPr>
          <w:rFonts w:cs="Times New Roman"/>
          <w:noProof w:val="0"/>
          <w:szCs w:val="24"/>
        </w:rPr>
        <w:t xml:space="preserve"> kainos be PVM. Perskaičiuota Sutarties kaina įforminama Susitarimu ir turi būti taikoma nuo naujo PVM įvedimo datos (nepriklausomai nuo to, kada pasirašytas Susitarimas)</w:t>
      </w:r>
      <w:r w:rsidRPr="003404EE">
        <w:rPr>
          <w:rFonts w:cs="Times New Roman"/>
          <w:iCs/>
          <w:noProof w:val="0"/>
          <w:szCs w:val="24"/>
        </w:rPr>
        <w:t>.</w:t>
      </w:r>
      <w:r>
        <w:rPr>
          <w:rFonts w:cs="Times New Roman"/>
          <w:iCs/>
          <w:noProof w:val="0"/>
          <w:szCs w:val="24"/>
        </w:rPr>
        <w:t xml:space="preserve"> </w:t>
      </w:r>
    </w:p>
    <w:p w14:paraId="0C463446"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iCs/>
          <w:noProof w:val="0"/>
          <w:szCs w:val="24"/>
        </w:rPr>
      </w:pPr>
      <w:r w:rsidRPr="002159C3">
        <w:rPr>
          <w:rFonts w:cs="Times New Roman"/>
          <w:noProof w:val="0"/>
          <w:szCs w:val="24"/>
        </w:rPr>
        <w:t>Šalių perskaičiavimai ir sutarimai, nurodyti 3.</w:t>
      </w:r>
      <w:r w:rsidR="002E66A6">
        <w:rPr>
          <w:rFonts w:cs="Times New Roman"/>
          <w:noProof w:val="0"/>
          <w:szCs w:val="24"/>
        </w:rPr>
        <w:t>8</w:t>
      </w:r>
      <w:r w:rsidRPr="002159C3">
        <w:rPr>
          <w:rFonts w:cs="Times New Roman"/>
          <w:noProof w:val="0"/>
          <w:szCs w:val="24"/>
        </w:rPr>
        <w:t xml:space="preserve"> punkte, bus įforminami Šalių rašytiniu susitarimu, kuris įsigalios jo pasirašymo dieną ir taps neatsiejama Sutarties dalimi. Susitarimas pasirašomas ne vėliau kaip per 14 kalendorinių dienų</w:t>
      </w:r>
      <w:r>
        <w:rPr>
          <w:rFonts w:cs="Times New Roman"/>
          <w:noProof w:val="0"/>
          <w:szCs w:val="24"/>
        </w:rPr>
        <w:t xml:space="preserve"> </w:t>
      </w:r>
      <w:r w:rsidRPr="00FF783C">
        <w:rPr>
          <w:rFonts w:cs="Times New Roman"/>
          <w:noProof w:val="0"/>
          <w:szCs w:val="24"/>
        </w:rPr>
        <w:t>nuo PVM mokėjimą reglamentuojančių teisės aktų pasikeitimo</w:t>
      </w:r>
      <w:r>
        <w:rPr>
          <w:rFonts w:cs="Times New Roman"/>
          <w:noProof w:val="0"/>
          <w:szCs w:val="24"/>
        </w:rPr>
        <w:t xml:space="preserve"> dienos</w:t>
      </w:r>
      <w:r w:rsidRPr="002159C3">
        <w:rPr>
          <w:rFonts w:cs="Times New Roman"/>
          <w:noProof w:val="0"/>
          <w:szCs w:val="24"/>
        </w:rPr>
        <w:t>.</w:t>
      </w:r>
    </w:p>
    <w:p w14:paraId="0C463447" w14:textId="77777777" w:rsidR="001A15B8" w:rsidRPr="001A15B8" w:rsidRDefault="001A15B8" w:rsidP="001A15B8">
      <w:pPr>
        <w:pStyle w:val="L2"/>
        <w:tabs>
          <w:tab w:val="clear" w:pos="810"/>
          <w:tab w:val="left" w:pos="426"/>
          <w:tab w:val="left" w:pos="851"/>
        </w:tabs>
        <w:spacing w:after="0" w:line="240" w:lineRule="auto"/>
        <w:ind w:left="0" w:firstLine="0"/>
        <w:jc w:val="both"/>
        <w:rPr>
          <w:rFonts w:cs="Times New Roman"/>
          <w:iCs/>
          <w:noProof w:val="0"/>
          <w:szCs w:val="24"/>
        </w:rPr>
      </w:pPr>
      <w:r>
        <w:rPr>
          <w:rFonts w:cs="Times New Roman"/>
          <w:noProof w:val="0"/>
          <w:szCs w:val="24"/>
        </w:rPr>
        <w:t>Prekės</w:t>
      </w:r>
      <w:r w:rsidR="0058494B" w:rsidRPr="002159C3">
        <w:rPr>
          <w:rFonts w:cs="Times New Roman"/>
          <w:noProof w:val="0"/>
          <w:szCs w:val="24"/>
        </w:rPr>
        <w:t xml:space="preserve"> kaina  pasikeitus kitiems mokesčiams (išskyrus PVM) nebus perskaičiuojama.</w:t>
      </w:r>
    </w:p>
    <w:p w14:paraId="0C463448" w14:textId="77777777" w:rsidR="0058494B" w:rsidRPr="00462171" w:rsidRDefault="0058494B" w:rsidP="0058494B">
      <w:pPr>
        <w:pStyle w:val="L2"/>
        <w:spacing w:after="0" w:line="240" w:lineRule="auto"/>
        <w:ind w:left="0" w:firstLine="0"/>
        <w:jc w:val="both"/>
      </w:pPr>
      <w:r w:rsidRPr="00462171">
        <w:lastRenderedPageBreak/>
        <w:t>Bet kuri Sutarties šalis Sutarties galiojimo metu turi teisę inicijuoti Sutartyje nustatytų Sutarties k</w:t>
      </w:r>
      <w:r w:rsidR="00102FDF">
        <w:t>a</w:t>
      </w:r>
      <w:r w:rsidRPr="00462171">
        <w:t xml:space="preserve">inos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Suderintą vartotojų kainų indeksą sektoriuje </w:t>
      </w:r>
      <w:bookmarkStart w:id="1" w:name="_Hlk102987789"/>
      <w:r w:rsidRPr="00462171">
        <w:rPr>
          <w:color w:val="202122"/>
          <w:shd w:val="clear" w:color="auto" w:fill="FFFFFF"/>
        </w:rPr>
        <w:t>„</w:t>
      </w:r>
      <w:r w:rsidRPr="00462171">
        <w:t xml:space="preserve">Transporto priemonių įsigijimas“ </w:t>
      </w:r>
      <w:bookmarkEnd w:id="1"/>
      <w:r w:rsidRPr="00462171">
        <w:t>kainų pokytis (k), apskaičiuotas kaip nustatyta Sutarties 3.1</w:t>
      </w:r>
      <w:r w:rsidR="00246737">
        <w:t>1</w:t>
      </w:r>
      <w:r w:rsidRPr="00462171">
        <w:t xml:space="preserve">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463449" w14:textId="77777777" w:rsidR="0058494B" w:rsidRPr="00462171" w:rsidRDefault="0058494B" w:rsidP="0058494B">
      <w:pPr>
        <w:pStyle w:val="L2"/>
        <w:spacing w:after="0" w:line="240" w:lineRule="auto"/>
        <w:ind w:left="0" w:firstLine="0"/>
        <w:jc w:val="both"/>
      </w:pPr>
      <w:r w:rsidRPr="00462171">
        <w:t>Prekių kaina laikom</w:t>
      </w:r>
      <w:r w:rsidR="00102FDF">
        <w:t>a</w:t>
      </w:r>
      <w:r w:rsidRPr="00462171">
        <w:t xml:space="preserve"> perskaičiuota, kai šalys pasirašo susitarimą dėl jos perskaičiavimo, kuris tampa neatskiriama Sutarties dalis. Perskaičiuota Sutarties kaina (įkainiai) taikomi už tą Prekių dalį, kurio teikiamos po susitarimo dėl kainos (įkainio) perskaičiavimo pasirašymo dienos.</w:t>
      </w:r>
    </w:p>
    <w:p w14:paraId="0C46344A" w14:textId="77777777" w:rsidR="0058494B" w:rsidRPr="00462171" w:rsidRDefault="0058494B" w:rsidP="0058494B">
      <w:pPr>
        <w:pStyle w:val="L2"/>
        <w:spacing w:after="0" w:line="240" w:lineRule="auto"/>
        <w:ind w:left="0" w:firstLine="0"/>
        <w:jc w:val="both"/>
      </w:pPr>
      <w:r w:rsidRPr="00462171">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0C46344B" w14:textId="77777777" w:rsidR="0058494B" w:rsidRPr="00462171" w:rsidRDefault="0058494B" w:rsidP="0058494B">
      <w:pPr>
        <w:pStyle w:val="L2"/>
        <w:spacing w:after="0" w:line="240" w:lineRule="auto"/>
        <w:ind w:left="0" w:firstLine="0"/>
        <w:jc w:val="both"/>
        <w:rPr>
          <w:color w:val="000000" w:themeColor="text1"/>
        </w:rPr>
      </w:pPr>
      <w:r w:rsidRPr="00462171">
        <w:t>Nauja Sutarties kaina (įkainiai) apskaičiuojama (-i) pagal formulę:</w:t>
      </w:r>
    </w:p>
    <w:p w14:paraId="0C46344C" w14:textId="77777777" w:rsidR="0058494B" w:rsidRPr="00462171" w:rsidRDefault="008B279C" w:rsidP="0058494B">
      <w:pPr>
        <w:tabs>
          <w:tab w:val="left" w:pos="851"/>
        </w:tabs>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58494B" w:rsidRPr="00462171">
        <w:rPr>
          <w:rFonts w:eastAsiaTheme="minorEastAsia"/>
          <w:i/>
          <w:sz w:val="24"/>
          <w:szCs w:val="24"/>
        </w:rPr>
        <w:t>, kur</w:t>
      </w:r>
    </w:p>
    <w:p w14:paraId="0C46344D" w14:textId="77777777" w:rsidR="0058494B" w:rsidRPr="00462171" w:rsidRDefault="0058494B" w:rsidP="0058494B">
      <w:pPr>
        <w:tabs>
          <w:tab w:val="left" w:pos="851"/>
        </w:tabs>
        <w:jc w:val="both"/>
        <w:rPr>
          <w:sz w:val="24"/>
          <w:szCs w:val="24"/>
        </w:rPr>
      </w:pPr>
      <w:r w:rsidRPr="00462171">
        <w:rPr>
          <w:sz w:val="24"/>
          <w:szCs w:val="24"/>
        </w:rPr>
        <w:t>a – kaina (Eur be PVM) (jei jis jau buvo perskaičiuotas, tai po paskutinio perskaičiavimo).</w:t>
      </w:r>
    </w:p>
    <w:p w14:paraId="0C46344E" w14:textId="77777777" w:rsidR="0058494B" w:rsidRPr="00462171" w:rsidRDefault="0058494B" w:rsidP="0058494B">
      <w:pPr>
        <w:tabs>
          <w:tab w:val="left" w:pos="851"/>
        </w:tabs>
        <w:jc w:val="both"/>
        <w:rPr>
          <w:sz w:val="24"/>
          <w:szCs w:val="24"/>
        </w:rPr>
      </w:pPr>
      <w:r w:rsidRPr="00462171">
        <w:rPr>
          <w:sz w:val="24"/>
          <w:szCs w:val="24"/>
        </w:rPr>
        <w:t>a</w:t>
      </w:r>
      <w:r w:rsidRPr="00462171">
        <w:rPr>
          <w:sz w:val="24"/>
          <w:szCs w:val="24"/>
          <w:vertAlign w:val="subscript"/>
        </w:rPr>
        <w:t>1</w:t>
      </w:r>
      <w:r w:rsidRPr="00462171">
        <w:rPr>
          <w:sz w:val="24"/>
          <w:szCs w:val="24"/>
        </w:rPr>
        <w:t xml:space="preserve"> – perskaičiuotas (pakeistas) įkainis (Eur be PVM)</w:t>
      </w:r>
    </w:p>
    <w:p w14:paraId="0C46344F" w14:textId="77777777" w:rsidR="0058494B" w:rsidRPr="00462171" w:rsidRDefault="0058494B" w:rsidP="0058494B">
      <w:pPr>
        <w:tabs>
          <w:tab w:val="left" w:pos="851"/>
        </w:tabs>
        <w:jc w:val="both"/>
        <w:rPr>
          <w:sz w:val="24"/>
          <w:szCs w:val="24"/>
        </w:rPr>
      </w:pPr>
      <w:r w:rsidRPr="00462171">
        <w:rPr>
          <w:sz w:val="24"/>
          <w:szCs w:val="24"/>
        </w:rPr>
        <w:t xml:space="preserve">k – Pagal </w:t>
      </w:r>
      <w:bookmarkStart w:id="2" w:name="_Hlk102988451"/>
      <w:r w:rsidRPr="00462171">
        <w:rPr>
          <w:sz w:val="24"/>
          <w:szCs w:val="24"/>
        </w:rPr>
        <w:t xml:space="preserve">Suderintą vartotojų kainų indeksą sektoriuje „Transporto priemonių įsigijimas“ </w:t>
      </w:r>
      <w:bookmarkEnd w:id="2"/>
      <w:r w:rsidRPr="00462171">
        <w:rPr>
          <w:sz w:val="24"/>
          <w:szCs w:val="24"/>
        </w:rPr>
        <w:t>(apskaičiuotas Suderintą vartotojų kainų indeksą pokytis (padidėjimas arba sumažėjimas) (%). „k“ reikšmė skaičiuojama pagal formulę:</w:t>
      </w:r>
    </w:p>
    <w:p w14:paraId="0C463450" w14:textId="77777777" w:rsidR="0058494B" w:rsidRPr="00462171" w:rsidRDefault="0058494B" w:rsidP="0058494B">
      <w:pPr>
        <w:tabs>
          <w:tab w:val="left" w:pos="851"/>
        </w:tabs>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462171">
        <w:rPr>
          <w:rFonts w:eastAsiaTheme="minorEastAsia"/>
          <w:sz w:val="24"/>
          <w:szCs w:val="24"/>
        </w:rPr>
        <w:t>, (proc.) kur</w:t>
      </w:r>
    </w:p>
    <w:p w14:paraId="0C463451" w14:textId="77777777" w:rsidR="0058494B" w:rsidRPr="00462171" w:rsidRDefault="0058494B" w:rsidP="0058494B">
      <w:pPr>
        <w:tabs>
          <w:tab w:val="left" w:pos="851"/>
        </w:tabs>
        <w:jc w:val="both"/>
        <w:rPr>
          <w:sz w:val="24"/>
          <w:szCs w:val="24"/>
        </w:rPr>
      </w:pPr>
      <w:r w:rsidRPr="00462171">
        <w:rPr>
          <w:sz w:val="24"/>
          <w:szCs w:val="24"/>
        </w:rPr>
        <w:t>Ind</w:t>
      </w:r>
      <w:r w:rsidRPr="00462171">
        <w:rPr>
          <w:sz w:val="24"/>
          <w:szCs w:val="24"/>
          <w:vertAlign w:val="subscript"/>
        </w:rPr>
        <w:t>naujausias</w:t>
      </w:r>
      <w:r w:rsidRPr="00462171">
        <w:rPr>
          <w:sz w:val="24"/>
          <w:szCs w:val="24"/>
        </w:rPr>
        <w:t xml:space="preserve"> – kreipimosi dėl kainos perskaičiavimo išsiuntimo kitai šaliai datą naujausias paskelbtas </w:t>
      </w:r>
      <w:bookmarkStart w:id="3" w:name="_Hlk102988625"/>
      <w:r w:rsidRPr="00462171">
        <w:rPr>
          <w:sz w:val="24"/>
          <w:szCs w:val="24"/>
        </w:rPr>
        <w:t>Suderintas vartotojų kainų indeksas sektoriuje „Transporto priemonių įsigijimas“.</w:t>
      </w:r>
      <w:bookmarkEnd w:id="3"/>
    </w:p>
    <w:p w14:paraId="0C463452" w14:textId="77777777" w:rsidR="0058494B" w:rsidRPr="00462171" w:rsidRDefault="0058494B" w:rsidP="0058494B">
      <w:pPr>
        <w:tabs>
          <w:tab w:val="left" w:pos="851"/>
        </w:tabs>
        <w:jc w:val="both"/>
        <w:rPr>
          <w:sz w:val="24"/>
          <w:szCs w:val="24"/>
        </w:rPr>
      </w:pPr>
      <w:r w:rsidRPr="00462171">
        <w:rPr>
          <w:sz w:val="24"/>
          <w:szCs w:val="24"/>
        </w:rPr>
        <w:t>Ind</w:t>
      </w:r>
      <w:r w:rsidRPr="00462171">
        <w:rPr>
          <w:sz w:val="24"/>
          <w:szCs w:val="24"/>
          <w:vertAlign w:val="subscript"/>
        </w:rPr>
        <w:t>pradžia</w:t>
      </w:r>
      <w:r w:rsidRPr="00462171">
        <w:rPr>
          <w:sz w:val="24"/>
          <w:szCs w:val="24"/>
        </w:rPr>
        <w:t xml:space="preserve"> – laikotarpio pradžios datos (mėnesio) Suderintas vartotojų kainų indeksas sektoriuje „Transporto priemonių įsigijimas“.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C463453" w14:textId="77777777" w:rsidR="0058494B" w:rsidRPr="00462171" w:rsidRDefault="0058494B" w:rsidP="0058494B">
      <w:pPr>
        <w:pStyle w:val="L2"/>
        <w:spacing w:after="0" w:line="240" w:lineRule="auto"/>
        <w:ind w:left="0" w:firstLine="0"/>
        <w:jc w:val="both"/>
      </w:pPr>
      <w:r w:rsidRPr="00462171">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0C463454" w14:textId="77777777" w:rsidR="0058494B" w:rsidRPr="002159C3" w:rsidRDefault="0058494B" w:rsidP="0058494B">
      <w:pPr>
        <w:pStyle w:val="L2"/>
        <w:spacing w:after="0" w:line="240" w:lineRule="auto"/>
        <w:ind w:left="0" w:firstLine="0"/>
        <w:jc w:val="both"/>
        <w:rPr>
          <w:rFonts w:cs="Times New Roman"/>
          <w:iCs/>
          <w:noProof w:val="0"/>
          <w:szCs w:val="24"/>
        </w:rPr>
      </w:pPr>
      <w:r w:rsidRPr="00462171">
        <w:t>Vėlesnis kainų arba įkainių perskaičiavimas negali apimti laikotarpio, už kurį jau buvo atliktas perskaičiavimas.</w:t>
      </w:r>
      <w:r w:rsidRPr="002159C3">
        <w:rPr>
          <w:rFonts w:cs="Times New Roman"/>
          <w:szCs w:val="24"/>
        </w:rPr>
        <w:t>Tiesioginio atsiskaitymo Tiekėjo pasitelkiamiems subtiekėjams galimybės įgyvendinamos šia tvarka:</w:t>
      </w:r>
    </w:p>
    <w:p w14:paraId="0C463455"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t>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0C463456"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t>Subtiekėjas, prieš pateikdamas sąskaitą faktūrą Pirkėjui, turi ją suderinti su Tiekėju. Suderinimas laikomas tinkamu, kai subtiekėjo išrašytą sąskaitą faktūrą raštu patvirtina atsakingas Tiekėjo atstovas, kuris yra nurodytas trišalėje sutartyje. Pirkėjo atlikti mokėjimai subtiekėjui pagal jo pateiktas sąskaitas faktūras atitinkamai mažina sumą, kurią Pirkėjas turi sumokėti Tiekėjui pagal Pirkimo sutarties sąlygas ir tvarką. Tiekėjas, išrašydamas ir pateikdamas sąskaitas faktūras Pirkėjui, atitinkamai į jas neįtraukia subtiekėjo tiesiogiai Pirkėjui pateiktų ir Tiekėjo patvirtintų sąskaitų faktūrų sumų.</w:t>
      </w:r>
    </w:p>
    <w:p w14:paraId="0C463457"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lastRenderedPageBreak/>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0C463458" w14:textId="77777777" w:rsidR="0058494B" w:rsidRPr="00D00BE4" w:rsidRDefault="0058494B" w:rsidP="0058494B">
      <w:pPr>
        <w:pStyle w:val="L3"/>
        <w:spacing w:after="0" w:line="240" w:lineRule="auto"/>
        <w:ind w:left="0" w:firstLine="0"/>
        <w:jc w:val="both"/>
        <w:rPr>
          <w:rFonts w:cs="Times New Roman"/>
          <w:szCs w:val="24"/>
        </w:rPr>
      </w:pPr>
      <w:r w:rsidRPr="002159C3">
        <w:rPr>
          <w:rFonts w:cs="Times New Roman"/>
          <w:szCs w:val="24"/>
        </w:rPr>
        <w:t xml:space="preserve">Atsiskaitymai su subtiekėju atliekami </w:t>
      </w:r>
      <w:r w:rsidRPr="00D00BE4">
        <w:rPr>
          <w:rFonts w:cs="Times New Roman"/>
          <w:szCs w:val="24"/>
        </w:rPr>
        <w:t xml:space="preserve">trišalėje sutartyje nustatyta tvarka, atsižvelgiant į Pirkimo sutartyje nustatytą kainodarą. </w:t>
      </w:r>
    </w:p>
    <w:p w14:paraId="0C463459" w14:textId="77777777" w:rsidR="0058494B" w:rsidRDefault="0058494B" w:rsidP="0058494B">
      <w:pPr>
        <w:pStyle w:val="L3"/>
        <w:spacing w:after="0" w:line="240" w:lineRule="auto"/>
        <w:ind w:left="0" w:firstLine="0"/>
        <w:jc w:val="both"/>
        <w:rPr>
          <w:rFonts w:cs="Times New Roman"/>
          <w:szCs w:val="24"/>
        </w:rPr>
      </w:pPr>
      <w:r w:rsidRPr="002159C3">
        <w:rPr>
          <w:rFonts w:cs="Times New Roman"/>
          <w:szCs w:val="24"/>
        </w:rPr>
        <w:t>Jei dėl tiesioginio atsiskaitymo su subtiekėju faktiškai nesutampa Tiekėjo ir subtiekėjo mokėtinos sumos, rizika prieš Pirkėją tenka Tiekėjui ir neatitikimai pašalinami Tiekėjo sąskaita.</w:t>
      </w:r>
    </w:p>
    <w:p w14:paraId="0C46345A" w14:textId="77777777" w:rsidR="00F50375" w:rsidRPr="002159C3" w:rsidRDefault="00F50375" w:rsidP="00F50375">
      <w:pPr>
        <w:pStyle w:val="L3"/>
        <w:numPr>
          <w:ilvl w:val="0"/>
          <w:numId w:val="0"/>
        </w:numPr>
        <w:spacing w:after="0" w:line="240" w:lineRule="auto"/>
        <w:jc w:val="both"/>
        <w:rPr>
          <w:rFonts w:cs="Times New Roman"/>
          <w:szCs w:val="24"/>
        </w:rPr>
      </w:pPr>
    </w:p>
    <w:p w14:paraId="0C46345B" w14:textId="4DC0DF24" w:rsidR="00F50375" w:rsidRDefault="00F50375" w:rsidP="00F50375">
      <w:pPr>
        <w:pStyle w:val="L1"/>
        <w:tabs>
          <w:tab w:val="left" w:pos="851"/>
        </w:tabs>
        <w:spacing w:after="0" w:line="240" w:lineRule="auto"/>
        <w:ind w:left="0" w:firstLine="0"/>
        <w:jc w:val="center"/>
        <w:rPr>
          <w:rFonts w:cs="Times New Roman"/>
          <w:b/>
          <w:noProof w:val="0"/>
          <w:szCs w:val="24"/>
        </w:rPr>
      </w:pPr>
      <w:r w:rsidRPr="003E3776">
        <w:rPr>
          <w:rFonts w:cs="Times New Roman"/>
          <w:b/>
          <w:noProof w:val="0"/>
          <w:szCs w:val="24"/>
        </w:rPr>
        <w:t>Sutarties įvykdymo užtikrinimas</w:t>
      </w:r>
    </w:p>
    <w:p w14:paraId="7B3D4848" w14:textId="77777777" w:rsidR="003E3776" w:rsidRPr="003E3776" w:rsidRDefault="003E3776" w:rsidP="003E3776">
      <w:pPr>
        <w:pStyle w:val="L1"/>
        <w:numPr>
          <w:ilvl w:val="0"/>
          <w:numId w:val="0"/>
        </w:numPr>
        <w:tabs>
          <w:tab w:val="left" w:pos="851"/>
        </w:tabs>
        <w:spacing w:after="0" w:line="240" w:lineRule="auto"/>
        <w:rPr>
          <w:rFonts w:cs="Times New Roman"/>
          <w:b/>
          <w:noProof w:val="0"/>
          <w:szCs w:val="24"/>
        </w:rPr>
      </w:pPr>
    </w:p>
    <w:p w14:paraId="674F7AC6" w14:textId="7FF6AB83" w:rsidR="00637773" w:rsidRPr="00BF797D" w:rsidRDefault="003E3776" w:rsidP="00BF797D">
      <w:pPr>
        <w:pStyle w:val="L2"/>
        <w:tabs>
          <w:tab w:val="clear" w:pos="567"/>
          <w:tab w:val="left" w:pos="142"/>
        </w:tabs>
        <w:spacing w:after="0" w:line="240" w:lineRule="auto"/>
        <w:ind w:left="142" w:hanging="1"/>
        <w:jc w:val="both"/>
        <w:rPr>
          <w:color w:val="FF0000"/>
        </w:rPr>
      </w:pPr>
      <w:r w:rsidRPr="00BF797D">
        <w:t>Sutarties įvykdymas užtikrinamas Sutartyje ir jos prieduose nustatytomis baudomis ir (ar) delspinigias.</w:t>
      </w:r>
      <w:r w:rsidR="00637773" w:rsidRPr="00BF797D">
        <w:t xml:space="preserve"> </w:t>
      </w:r>
    </w:p>
    <w:p w14:paraId="0C46345F" w14:textId="77777777" w:rsidR="00F50375" w:rsidRPr="002159C3" w:rsidRDefault="00F50375" w:rsidP="00BF797D">
      <w:pPr>
        <w:pStyle w:val="L1"/>
        <w:tabs>
          <w:tab w:val="left" w:pos="851"/>
        </w:tabs>
        <w:spacing w:before="360" w:after="0" w:line="240" w:lineRule="auto"/>
        <w:ind w:left="0" w:firstLine="0"/>
        <w:jc w:val="center"/>
        <w:rPr>
          <w:rFonts w:cs="Times New Roman"/>
          <w:b/>
          <w:noProof w:val="0"/>
          <w:szCs w:val="24"/>
        </w:rPr>
      </w:pPr>
      <w:r>
        <w:rPr>
          <w:rFonts w:cs="Times New Roman"/>
          <w:b/>
          <w:noProof w:val="0"/>
          <w:szCs w:val="24"/>
        </w:rPr>
        <w:t>Prekės patikra, pristatymas ir priėmimas</w:t>
      </w:r>
    </w:p>
    <w:p w14:paraId="0C463460" w14:textId="77777777" w:rsidR="0058494B" w:rsidRPr="002159C3" w:rsidRDefault="0058494B" w:rsidP="0058494B">
      <w:pPr>
        <w:pStyle w:val="L2"/>
        <w:tabs>
          <w:tab w:val="clear" w:pos="810"/>
          <w:tab w:val="left" w:pos="426"/>
          <w:tab w:val="left" w:pos="851"/>
        </w:tabs>
        <w:spacing w:before="120" w:after="0" w:line="240" w:lineRule="auto"/>
        <w:ind w:left="0" w:firstLine="0"/>
        <w:jc w:val="both"/>
        <w:rPr>
          <w:rFonts w:cs="Times New Roman"/>
          <w:noProof w:val="0"/>
          <w:szCs w:val="24"/>
        </w:rPr>
      </w:pPr>
      <w:r w:rsidRPr="002159C3">
        <w:rPr>
          <w:rFonts w:cs="Times New Roman"/>
          <w:noProof w:val="0"/>
          <w:szCs w:val="24"/>
        </w:rPr>
        <w:t>Pirkėjas turi teisę savo iniciatyva, suderinus su Tiekėju, atlikti išankstinę perkam</w:t>
      </w:r>
      <w:r w:rsidR="00BB3D9A">
        <w:rPr>
          <w:rFonts w:cs="Times New Roman"/>
          <w:noProof w:val="0"/>
          <w:szCs w:val="24"/>
        </w:rPr>
        <w:t>os</w:t>
      </w:r>
      <w:r w:rsidRPr="002159C3">
        <w:rPr>
          <w:rFonts w:cs="Times New Roman"/>
          <w:noProof w:val="0"/>
          <w:szCs w:val="24"/>
        </w:rPr>
        <w:t xml:space="preserve"> Transporto priemon</w:t>
      </w:r>
      <w:r w:rsidR="00BB3D9A">
        <w:rPr>
          <w:rFonts w:cs="Times New Roman"/>
          <w:noProof w:val="0"/>
          <w:szCs w:val="24"/>
        </w:rPr>
        <w:t>ės</w:t>
      </w:r>
      <w:r w:rsidRPr="002159C3">
        <w:rPr>
          <w:rFonts w:cs="Times New Roman"/>
          <w:noProof w:val="0"/>
          <w:szCs w:val="24"/>
        </w:rPr>
        <w:t xml:space="preserve"> techninę patikrą (toliau – „</w:t>
      </w:r>
      <w:r w:rsidRPr="002159C3">
        <w:rPr>
          <w:rFonts w:cs="Times New Roman"/>
          <w:b/>
          <w:noProof w:val="0"/>
          <w:szCs w:val="24"/>
        </w:rPr>
        <w:t>Patikra</w:t>
      </w:r>
      <w:r w:rsidRPr="00490B2F">
        <w:rPr>
          <w:rFonts w:cs="Times New Roman"/>
          <w:noProof w:val="0"/>
          <w:color w:val="auto"/>
          <w:szCs w:val="24"/>
        </w:rPr>
        <w:t xml:space="preserve">“). Patikrą </w:t>
      </w:r>
      <w:r w:rsidRPr="002159C3">
        <w:rPr>
          <w:rFonts w:cs="Times New Roman"/>
          <w:noProof w:val="0"/>
          <w:szCs w:val="24"/>
        </w:rPr>
        <w:t>Pirkėjas gali atlikti bet kuriuo Sutarties vykdymo metu iki</w:t>
      </w:r>
      <w:r w:rsidR="00BB3D9A">
        <w:rPr>
          <w:rFonts w:cs="Times New Roman"/>
          <w:noProof w:val="0"/>
          <w:szCs w:val="24"/>
        </w:rPr>
        <w:t xml:space="preserve"> </w:t>
      </w:r>
      <w:r w:rsidRPr="002159C3">
        <w:rPr>
          <w:rFonts w:cs="Times New Roman"/>
          <w:noProof w:val="0"/>
          <w:szCs w:val="24"/>
        </w:rPr>
        <w:t>Transporto priemonės pristatymo (priėmimo-perdavimo akto pasirašymo). Patikrą atlieka Pirkėjo darbuotojai arba Pirkėjas gali pasitelkti nešališkus trečiuosius asmenis – specialistus, turinčius reikalingas kompetencijas bei galinčius pateikti tai įrodančius dokumentus.</w:t>
      </w:r>
    </w:p>
    <w:p w14:paraId="0C463461"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Transporto priemon</w:t>
      </w:r>
      <w:r w:rsidR="00BB3D9A">
        <w:rPr>
          <w:rFonts w:cs="Times New Roman"/>
          <w:noProof w:val="0"/>
          <w:szCs w:val="24"/>
        </w:rPr>
        <w:t>ės</w:t>
      </w:r>
      <w:r w:rsidRPr="002159C3">
        <w:rPr>
          <w:rFonts w:cs="Times New Roman"/>
          <w:noProof w:val="0"/>
          <w:szCs w:val="24"/>
        </w:rPr>
        <w:t xml:space="preserve"> techninė patikra atliekama tokia tvarka:</w:t>
      </w:r>
    </w:p>
    <w:p w14:paraId="0C463462" w14:textId="77777777"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Tiekėjas, paruošęs Prek</w:t>
      </w:r>
      <w:r w:rsidR="00BB3D9A">
        <w:rPr>
          <w:rFonts w:cs="Times New Roman"/>
          <w:noProof w:val="0"/>
          <w:szCs w:val="24"/>
        </w:rPr>
        <w:t>ę</w:t>
      </w:r>
      <w:r w:rsidRPr="002159C3">
        <w:rPr>
          <w:rFonts w:cs="Times New Roman"/>
          <w:noProof w:val="0"/>
          <w:szCs w:val="24"/>
        </w:rPr>
        <w:t xml:space="preserve"> pristatymui pateikia Pirkėjui išankstinį raštišką pranešimą apie tai ir sudaro sąlygas Pirkėjui apžiūrėti Prek</w:t>
      </w:r>
      <w:r w:rsidR="00BB3D9A">
        <w:rPr>
          <w:rFonts w:cs="Times New Roman"/>
          <w:noProof w:val="0"/>
          <w:szCs w:val="24"/>
        </w:rPr>
        <w:t>ę</w:t>
      </w:r>
      <w:r w:rsidRPr="002159C3">
        <w:rPr>
          <w:rFonts w:cs="Times New Roman"/>
          <w:noProof w:val="0"/>
          <w:szCs w:val="24"/>
        </w:rPr>
        <w:t xml:space="preserve"> prieš j</w:t>
      </w:r>
      <w:r w:rsidR="00BB3D9A">
        <w:rPr>
          <w:rFonts w:cs="Times New Roman"/>
          <w:noProof w:val="0"/>
          <w:szCs w:val="24"/>
        </w:rPr>
        <w:t>os</w:t>
      </w:r>
      <w:r w:rsidRPr="002159C3">
        <w:rPr>
          <w:rFonts w:cs="Times New Roman"/>
          <w:noProof w:val="0"/>
          <w:szCs w:val="24"/>
        </w:rPr>
        <w:t xml:space="preserve"> pristatymą Tiekėjo adresu </w:t>
      </w:r>
      <w:r w:rsidRPr="00B85743">
        <w:rPr>
          <w:rFonts w:cs="Times New Roman"/>
          <w:i/>
          <w:noProof w:val="0"/>
          <w:color w:val="auto"/>
          <w:szCs w:val="24"/>
        </w:rPr>
        <w:t>(įrašyti adresą).</w:t>
      </w:r>
    </w:p>
    <w:p w14:paraId="0C463463" w14:textId="77777777"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 xml:space="preserve">Pranešimas siunčiamas Pirkėjui šios </w:t>
      </w:r>
      <w:r w:rsidRPr="008121C3">
        <w:rPr>
          <w:rFonts w:cs="Times New Roman"/>
          <w:noProof w:val="0"/>
          <w:color w:val="auto"/>
          <w:szCs w:val="24"/>
        </w:rPr>
        <w:t xml:space="preserve">Sutarties </w:t>
      </w:r>
      <w:r w:rsidR="00C166F6">
        <w:rPr>
          <w:rFonts w:cs="Times New Roman"/>
          <w:noProof w:val="0"/>
          <w:color w:val="auto"/>
          <w:szCs w:val="24"/>
        </w:rPr>
        <w:t>9</w:t>
      </w:r>
      <w:r w:rsidRPr="002159C3">
        <w:rPr>
          <w:rFonts w:cs="Times New Roman"/>
          <w:noProof w:val="0"/>
          <w:szCs w:val="24"/>
        </w:rPr>
        <w:t xml:space="preserve"> skyriuje nurodytu elektroninio pašto adresu. Laikoma, kad Pirkėjas gavo pranešimą, kai Tiekėjas išsiunčią jį Pirkėjui elektroniniu paštu ir turi išsiuntimą patvirtinantį dokumentą, išskyrus, kai Pirkėjas gali įrodyti, kad jis pranešimo negavo. </w:t>
      </w:r>
    </w:p>
    <w:p w14:paraId="0C463464" w14:textId="77777777"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Pirkėjas per 10 darbo dienų nuo tokio pranešimo gavimo dienos įsipareigoja patikrinti Prek</w:t>
      </w:r>
      <w:r w:rsidR="00BB3D9A">
        <w:rPr>
          <w:rFonts w:cs="Times New Roman"/>
          <w:noProof w:val="0"/>
          <w:szCs w:val="24"/>
        </w:rPr>
        <w:t>ę</w:t>
      </w:r>
      <w:r w:rsidRPr="002159C3">
        <w:rPr>
          <w:rFonts w:cs="Times New Roman"/>
          <w:noProof w:val="0"/>
          <w:szCs w:val="24"/>
        </w:rPr>
        <w:t xml:space="preserve"> Tiekėjo nurodytose patalpose arba raštu pranešti apie atsisakymą atlikti tokį patikrinimą. </w:t>
      </w:r>
    </w:p>
    <w:p w14:paraId="0C463465" w14:textId="77777777"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Prek</w:t>
      </w:r>
      <w:r w:rsidR="00BB3D9A">
        <w:rPr>
          <w:rFonts w:cs="Times New Roman"/>
          <w:noProof w:val="0"/>
          <w:szCs w:val="24"/>
        </w:rPr>
        <w:t>ė</w:t>
      </w:r>
      <w:r w:rsidR="00EA6A7E">
        <w:rPr>
          <w:rFonts w:cs="Times New Roman"/>
          <w:noProof w:val="0"/>
          <w:szCs w:val="24"/>
        </w:rPr>
        <w:t>s</w:t>
      </w:r>
      <w:r w:rsidRPr="002159C3">
        <w:rPr>
          <w:rFonts w:cs="Times New Roman"/>
          <w:noProof w:val="0"/>
          <w:szCs w:val="24"/>
        </w:rPr>
        <w:t xml:space="preserve"> patikrinimas Tiekėjo nurodytose patalpose atliekamas Pirkėjo sąskaita, siekiant patikrinti, ar pagaminta Prekė atitin</w:t>
      </w:r>
      <w:r w:rsidR="00C166F6">
        <w:rPr>
          <w:rFonts w:cs="Times New Roman"/>
          <w:noProof w:val="0"/>
          <w:szCs w:val="24"/>
        </w:rPr>
        <w:t>ka Pirkimo</w:t>
      </w:r>
      <w:r w:rsidRPr="002159C3">
        <w:rPr>
          <w:rFonts w:cs="Times New Roman"/>
          <w:noProof w:val="0"/>
          <w:szCs w:val="24"/>
        </w:rPr>
        <w:t xml:space="preserve"> sąlygose ir Tiekėjo pasiūlyme nurodytiems techniniams reikalavimams.</w:t>
      </w:r>
      <w:r>
        <w:rPr>
          <w:rFonts w:cs="Times New Roman"/>
          <w:noProof w:val="0"/>
          <w:szCs w:val="24"/>
        </w:rPr>
        <w:t xml:space="preserve"> </w:t>
      </w:r>
      <w:r w:rsidRPr="002159C3">
        <w:rPr>
          <w:rFonts w:cs="Times New Roman"/>
          <w:noProof w:val="0"/>
          <w:szCs w:val="24"/>
        </w:rPr>
        <w:t xml:space="preserve"> </w:t>
      </w:r>
      <w:r w:rsidRPr="005C6692">
        <w:rPr>
          <w:rFonts w:cs="Times New Roman"/>
          <w:noProof w:val="0"/>
          <w:szCs w:val="24"/>
        </w:rPr>
        <w:t>Pridavimo metu bus tikrinami atitikties liudijimo duomenys, papildomai perkančioji organizacija gali atlikti fizinius matavimus.</w:t>
      </w:r>
      <w:r>
        <w:rPr>
          <w:rFonts w:cs="Times New Roman"/>
          <w:noProof w:val="0"/>
          <w:szCs w:val="24"/>
        </w:rPr>
        <w:t xml:space="preserve"> </w:t>
      </w:r>
      <w:r w:rsidRPr="002159C3">
        <w:rPr>
          <w:rFonts w:cs="Times New Roman"/>
          <w:noProof w:val="0"/>
          <w:szCs w:val="24"/>
        </w:rPr>
        <w:t>Prek</w:t>
      </w:r>
      <w:r w:rsidR="00EA6A7E">
        <w:rPr>
          <w:rFonts w:cs="Times New Roman"/>
          <w:noProof w:val="0"/>
          <w:szCs w:val="24"/>
        </w:rPr>
        <w:t>ės</w:t>
      </w:r>
      <w:r w:rsidRPr="002159C3">
        <w:rPr>
          <w:rFonts w:cs="Times New Roman"/>
          <w:noProof w:val="0"/>
          <w:szCs w:val="24"/>
        </w:rPr>
        <w:t xml:space="preserve"> patikrinimo prieš j</w:t>
      </w:r>
      <w:r w:rsidR="00EA6A7E">
        <w:rPr>
          <w:rFonts w:cs="Times New Roman"/>
          <w:noProof w:val="0"/>
          <w:szCs w:val="24"/>
        </w:rPr>
        <w:t>os</w:t>
      </w:r>
      <w:r w:rsidRPr="002159C3">
        <w:rPr>
          <w:rFonts w:cs="Times New Roman"/>
          <w:noProof w:val="0"/>
          <w:szCs w:val="24"/>
        </w:rPr>
        <w:t xml:space="preserve"> pristatymą metu turi būti patikrinamas Prek</w:t>
      </w:r>
      <w:r w:rsidR="00BB3D9A">
        <w:rPr>
          <w:rFonts w:cs="Times New Roman"/>
          <w:noProof w:val="0"/>
          <w:szCs w:val="24"/>
        </w:rPr>
        <w:t>ės</w:t>
      </w:r>
      <w:r w:rsidRPr="002159C3">
        <w:rPr>
          <w:rFonts w:cs="Times New Roman"/>
          <w:noProof w:val="0"/>
          <w:szCs w:val="24"/>
        </w:rPr>
        <w:t xml:space="preserve"> atitikimas j</w:t>
      </w:r>
      <w:r w:rsidR="00EA6A7E">
        <w:rPr>
          <w:rFonts w:cs="Times New Roman"/>
          <w:noProof w:val="0"/>
          <w:szCs w:val="24"/>
        </w:rPr>
        <w:t>os</w:t>
      </w:r>
      <w:r w:rsidRPr="002159C3">
        <w:rPr>
          <w:rFonts w:cs="Times New Roman"/>
          <w:noProof w:val="0"/>
          <w:szCs w:val="24"/>
        </w:rPr>
        <w:t xml:space="preserve"> specifikacijai ir tokio išankstinio tikrinimo rezultatai (pastebėti trūkumai) fiksuojami šalių įgaliotų atstovų pasirašomame protokole su viena iš galimų išvadų:</w:t>
      </w:r>
    </w:p>
    <w:p w14:paraId="0C463466" w14:textId="77777777" w:rsidR="0058494B" w:rsidRPr="002159C3" w:rsidRDefault="0058494B" w:rsidP="0058494B">
      <w:pPr>
        <w:pStyle w:val="L3"/>
        <w:numPr>
          <w:ilvl w:val="3"/>
          <w:numId w:val="1"/>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atitinka techninę specifikaciją. Prek</w:t>
      </w:r>
      <w:r w:rsidR="00EA6A7E">
        <w:rPr>
          <w:rFonts w:cs="Times New Roman"/>
          <w:noProof w:val="0"/>
          <w:szCs w:val="24"/>
        </w:rPr>
        <w:t>ės</w:t>
      </w:r>
      <w:r w:rsidRPr="002159C3">
        <w:rPr>
          <w:rFonts w:cs="Times New Roman"/>
          <w:noProof w:val="0"/>
          <w:szCs w:val="24"/>
        </w:rPr>
        <w:t xml:space="preserve"> pristatymas leidžiamas.</w:t>
      </w:r>
    </w:p>
    <w:p w14:paraId="0C463467" w14:textId="77777777" w:rsidR="0058494B" w:rsidRPr="002159C3" w:rsidRDefault="0058494B" w:rsidP="0058494B">
      <w:pPr>
        <w:pStyle w:val="L3"/>
        <w:numPr>
          <w:ilvl w:val="3"/>
          <w:numId w:val="1"/>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atitinka techninę specifikacija su nedideliais trūkumais, kuriuos Tiekėjas įsipareigoja pašalinti iki Transporto priemonės pristatymo Pirkėjui ir Prek</w:t>
      </w:r>
      <w:r w:rsidR="00FB3EE3">
        <w:rPr>
          <w:rFonts w:cs="Times New Roman"/>
          <w:noProof w:val="0"/>
          <w:szCs w:val="24"/>
        </w:rPr>
        <w:t xml:space="preserve">ės </w:t>
      </w:r>
      <w:r w:rsidRPr="002159C3">
        <w:rPr>
          <w:rFonts w:cs="Times New Roman"/>
          <w:noProof w:val="0"/>
          <w:szCs w:val="24"/>
        </w:rPr>
        <w:t>priėmimo – perdavimo akto pasirašymo. Prek</w:t>
      </w:r>
      <w:r w:rsidR="00FB3EE3">
        <w:rPr>
          <w:rFonts w:cs="Times New Roman"/>
          <w:noProof w:val="0"/>
          <w:szCs w:val="24"/>
        </w:rPr>
        <w:t>ės</w:t>
      </w:r>
      <w:r w:rsidRPr="002159C3">
        <w:rPr>
          <w:rFonts w:cs="Times New Roman"/>
          <w:noProof w:val="0"/>
          <w:szCs w:val="24"/>
        </w:rPr>
        <w:t xml:space="preserve"> pristatymas leidžiamas.</w:t>
      </w:r>
    </w:p>
    <w:p w14:paraId="0C463468" w14:textId="77777777" w:rsidR="0058494B" w:rsidRPr="002159C3" w:rsidRDefault="0058494B" w:rsidP="0058494B">
      <w:pPr>
        <w:pStyle w:val="L3"/>
        <w:numPr>
          <w:ilvl w:val="3"/>
          <w:numId w:val="1"/>
        </w:numPr>
        <w:tabs>
          <w:tab w:val="clear" w:pos="720"/>
          <w:tab w:val="left" w:pos="284"/>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 ir jos įranga neatitinka techninės specifikacijos. Prek</w:t>
      </w:r>
      <w:r w:rsidR="00FB3EE3">
        <w:rPr>
          <w:rFonts w:cs="Times New Roman"/>
          <w:noProof w:val="0"/>
          <w:szCs w:val="24"/>
        </w:rPr>
        <w:t>ės</w:t>
      </w:r>
      <w:r w:rsidRPr="002159C3">
        <w:rPr>
          <w:rFonts w:cs="Times New Roman"/>
          <w:noProof w:val="0"/>
          <w:szCs w:val="24"/>
        </w:rPr>
        <w:t xml:space="preserve"> pristatymas negalimas.</w:t>
      </w:r>
    </w:p>
    <w:p w14:paraId="0C463469" w14:textId="2E44C6B1"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b/>
          <w:noProof w:val="0"/>
          <w:szCs w:val="24"/>
        </w:rPr>
      </w:pPr>
      <w:r w:rsidRPr="002159C3">
        <w:rPr>
          <w:rFonts w:cs="Times New Roman"/>
          <w:noProof w:val="0"/>
          <w:szCs w:val="24"/>
        </w:rPr>
        <w:t xml:space="preserve">Nustatytus trūkumus Tiekėjas turi pašalinti </w:t>
      </w:r>
      <w:r w:rsidR="006C65BA">
        <w:rPr>
          <w:rFonts w:cs="Times New Roman"/>
          <w:noProof w:val="0"/>
          <w:szCs w:val="24"/>
        </w:rPr>
        <w:t xml:space="preserve">per 10 darbo dienų </w:t>
      </w:r>
      <w:r w:rsidRPr="002159C3">
        <w:rPr>
          <w:rFonts w:cs="Times New Roman"/>
          <w:noProof w:val="0"/>
          <w:szCs w:val="24"/>
        </w:rPr>
        <w:t>ir apie ištaisytus trūkumus Tiekėjas Pirkėją informuoja raštu. Pirkėjas turi teisę dar kartą atlikti patikrą, tam, kad įsitikintų, ar nustatyti trūkumai buvo ištaisyti. Pakartotinio patikrinimo atveju, Pirkėjo trijų darbuotojų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p>
    <w:p w14:paraId="0C46346A" w14:textId="77777777" w:rsidR="0058494B" w:rsidRPr="00686D27" w:rsidRDefault="0058494B" w:rsidP="0058494B">
      <w:pPr>
        <w:pStyle w:val="L2"/>
        <w:spacing w:after="0" w:line="240" w:lineRule="auto"/>
        <w:ind w:left="0" w:firstLine="0"/>
        <w:jc w:val="both"/>
      </w:pPr>
      <w:r w:rsidRPr="00686D27">
        <w:t>Prekė turi būti pristatyt</w:t>
      </w:r>
      <w:r w:rsidR="00EA6A7E">
        <w:t>a</w:t>
      </w:r>
      <w:r w:rsidRPr="00686D27">
        <w:t xml:space="preserve"> ir Pirkėjui perduot</w:t>
      </w:r>
      <w:r w:rsidR="00EA6A7E">
        <w:t>a</w:t>
      </w:r>
      <w:r w:rsidRPr="00686D27">
        <w:t xml:space="preserve"> adresu Vilniaus g. </w:t>
      </w:r>
      <w:r w:rsidR="00102FDF">
        <w:t>5</w:t>
      </w:r>
      <w:r w:rsidRPr="00686D27">
        <w:t>4, LT-</w:t>
      </w:r>
      <w:r w:rsidR="00102FDF">
        <w:t>84166 Joniškis</w:t>
      </w:r>
      <w:r w:rsidRPr="00686D27">
        <w:t>, Lietuvos Respublika. Pirkėjas jokių išlaidų dėl Prek</w:t>
      </w:r>
      <w:r w:rsidR="00FB3EE3">
        <w:t>ės</w:t>
      </w:r>
      <w:r w:rsidRPr="00686D27">
        <w:t xml:space="preserve"> pristatymo ir perdavimo Pirkėjui patirti negali.</w:t>
      </w:r>
    </w:p>
    <w:p w14:paraId="0C46346B" w14:textId="77777777" w:rsidR="0058494B" w:rsidRPr="002159C3" w:rsidRDefault="0058494B" w:rsidP="0058494B">
      <w:pPr>
        <w:pStyle w:val="L2"/>
        <w:spacing w:after="0" w:line="240" w:lineRule="auto"/>
        <w:ind w:left="0" w:firstLine="0"/>
        <w:jc w:val="both"/>
        <w:rPr>
          <w:b/>
        </w:rPr>
      </w:pPr>
      <w:r w:rsidRPr="002159C3">
        <w:lastRenderedPageBreak/>
        <w:t>Tiekėjas privalo užtikrinti tokią Prek</w:t>
      </w:r>
      <w:r w:rsidR="00FB3EE3">
        <w:t xml:space="preserve">ės </w:t>
      </w:r>
      <w:r w:rsidRPr="002159C3">
        <w:t>komplektaciją ir techninę būklę, kad prekė j</w:t>
      </w:r>
      <w:r w:rsidR="00FB3EE3">
        <w:t>os</w:t>
      </w:r>
      <w:r w:rsidRPr="002159C3">
        <w:t xml:space="preserve"> perdavimo pirkėjui metu atitiktų techninėje specifikacijoje pirkėjo nurodytus reikalavimus ir tiekėjo pasiūlyme nurodytas technines charakteristikas. Tiekėjo pasiūlyme nurodyta Prek</w:t>
      </w:r>
      <w:r w:rsidR="00FB3EE3">
        <w:t>ės</w:t>
      </w:r>
      <w:r w:rsidRPr="002159C3">
        <w:t xml:space="preserve"> techninė specifikacija pridedama šios Sutarties 1 priede.</w:t>
      </w:r>
    </w:p>
    <w:p w14:paraId="0C46346C"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b/>
          <w:noProof w:val="0"/>
          <w:szCs w:val="24"/>
        </w:rPr>
      </w:pPr>
      <w:r w:rsidRPr="002159C3">
        <w:rPr>
          <w:rFonts w:cs="Times New Roman"/>
          <w:noProof w:val="0"/>
          <w:szCs w:val="24"/>
        </w:rPr>
        <w:t>Pirkėjas turi patikrinti pristatyt</w:t>
      </w:r>
      <w:r w:rsidR="00FB3EE3">
        <w:rPr>
          <w:rFonts w:cs="Times New Roman"/>
          <w:noProof w:val="0"/>
          <w:szCs w:val="24"/>
        </w:rPr>
        <w:t>ą</w:t>
      </w:r>
      <w:r w:rsidRPr="002159C3">
        <w:rPr>
          <w:rFonts w:cs="Times New Roman"/>
          <w:noProof w:val="0"/>
          <w:szCs w:val="24"/>
        </w:rPr>
        <w:t xml:space="preserve"> Prek</w:t>
      </w:r>
      <w:r w:rsidR="00FB3EE3">
        <w:rPr>
          <w:rFonts w:cs="Times New Roman"/>
          <w:noProof w:val="0"/>
          <w:szCs w:val="24"/>
        </w:rPr>
        <w:t>ę</w:t>
      </w:r>
      <w:r w:rsidRPr="002159C3">
        <w:rPr>
          <w:rFonts w:cs="Times New Roman"/>
          <w:noProof w:val="0"/>
          <w:szCs w:val="24"/>
        </w:rPr>
        <w:t xml:space="preserve"> per 5 (penkias) darbo dienas ir nurodyti visus Prek</w:t>
      </w:r>
      <w:r w:rsidR="00FB3EE3">
        <w:rPr>
          <w:rFonts w:cs="Times New Roman"/>
          <w:noProof w:val="0"/>
          <w:szCs w:val="24"/>
        </w:rPr>
        <w:t>ės</w:t>
      </w:r>
      <w:r w:rsidRPr="002159C3">
        <w:rPr>
          <w:rFonts w:cs="Times New Roman"/>
          <w:noProof w:val="0"/>
          <w:szCs w:val="24"/>
        </w:rPr>
        <w:t xml:space="preserve"> ar atskirų jų dalių, agregatų, įrenginių ir </w:t>
      </w:r>
      <w:r w:rsidRPr="00411ABC">
        <w:rPr>
          <w:rFonts w:cs="Times New Roman"/>
          <w:noProof w:val="0"/>
          <w:szCs w:val="24"/>
        </w:rPr>
        <w:t>sistemų defektus ar trūkumus, medžiagų ir komponentų atitikimą techninėje</w:t>
      </w:r>
      <w:r w:rsidRPr="002159C3">
        <w:rPr>
          <w:rFonts w:cs="Times New Roman"/>
          <w:noProof w:val="0"/>
          <w:szCs w:val="24"/>
        </w:rPr>
        <w:t xml:space="preserve"> specifikacijoje nustatytiems techniniams arba kokybės reikalavimams, kuriuos jis nustato, ir surašyti Transporto priemon</w:t>
      </w:r>
      <w:r w:rsidR="00FB3EE3">
        <w:rPr>
          <w:rFonts w:cs="Times New Roman"/>
          <w:noProof w:val="0"/>
          <w:szCs w:val="24"/>
        </w:rPr>
        <w:t>ės</w:t>
      </w:r>
      <w:r w:rsidRPr="002159C3">
        <w:rPr>
          <w:rFonts w:cs="Times New Roman"/>
          <w:noProof w:val="0"/>
          <w:szCs w:val="24"/>
        </w:rPr>
        <w:t xml:space="preserve"> patikros akte. Apie priėmimo metu nustatytus trūkumus Pirkėjas raštu informuoja Tiekėją per 7 (septynias) darbo dienas nuo Transporto priemon</w:t>
      </w:r>
      <w:r w:rsidR="00FB3EE3">
        <w:rPr>
          <w:rFonts w:cs="Times New Roman"/>
          <w:noProof w:val="0"/>
          <w:szCs w:val="24"/>
        </w:rPr>
        <w:t>ės</w:t>
      </w:r>
      <w:r w:rsidRPr="002159C3">
        <w:rPr>
          <w:rFonts w:cs="Times New Roman"/>
          <w:noProof w:val="0"/>
          <w:szCs w:val="24"/>
        </w:rPr>
        <w:t xml:space="preserve"> pristatymo Pirkėjui dienos.</w:t>
      </w:r>
    </w:p>
    <w:p w14:paraId="0C46346D" w14:textId="53118882"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Transporto priemon</w:t>
      </w:r>
      <w:r w:rsidR="00FB3EE3">
        <w:rPr>
          <w:rFonts w:cs="Times New Roman"/>
          <w:noProof w:val="0"/>
          <w:szCs w:val="24"/>
        </w:rPr>
        <w:t>ės</w:t>
      </w:r>
      <w:r w:rsidRPr="002159C3">
        <w:rPr>
          <w:rFonts w:cs="Times New Roman"/>
          <w:noProof w:val="0"/>
          <w:szCs w:val="24"/>
        </w:rPr>
        <w:t xml:space="preserve"> patikros akte nurodytus Transporto priemonės defektus ar trūkumus, ar neatitiktis techninėje specifikacijoje nustatytiems techniniams arba kokybės reikalavimams Tiekėjas turi pašalinti </w:t>
      </w:r>
      <w:r w:rsidR="006C65BA">
        <w:rPr>
          <w:rFonts w:cs="Times New Roman"/>
          <w:noProof w:val="0"/>
          <w:szCs w:val="24"/>
        </w:rPr>
        <w:t xml:space="preserve">per 10 darbo dienų. </w:t>
      </w:r>
    </w:p>
    <w:p w14:paraId="0C46346E" w14:textId="266AA9A0" w:rsidR="0058494B" w:rsidRPr="002159C3" w:rsidRDefault="0058494B" w:rsidP="0058494B">
      <w:pPr>
        <w:pStyle w:val="L2"/>
        <w:tabs>
          <w:tab w:val="clear" w:pos="810"/>
          <w:tab w:val="left" w:pos="426"/>
          <w:tab w:val="left" w:pos="851"/>
        </w:tabs>
        <w:spacing w:after="0" w:line="240" w:lineRule="auto"/>
        <w:ind w:left="0" w:firstLine="0"/>
        <w:jc w:val="both"/>
        <w:rPr>
          <w:rFonts w:cs="Times New Roman"/>
          <w:b/>
          <w:noProof w:val="0"/>
          <w:szCs w:val="24"/>
        </w:rPr>
      </w:pPr>
      <w:r w:rsidRPr="002159C3">
        <w:rPr>
          <w:rFonts w:cs="Times New Roman"/>
          <w:noProof w:val="0"/>
          <w:szCs w:val="24"/>
        </w:rPr>
        <w:t>Transporto priemonės patikros metu Transporto priemonės defektų, trūkumų, neatitikčių techninėje specifikacijoje nustatytiems techniniams arba kokybės reikalavimams nenustačius, Pirkėjas</w:t>
      </w:r>
      <w:r w:rsidR="006C65BA">
        <w:rPr>
          <w:rFonts w:cs="Times New Roman"/>
          <w:noProof w:val="0"/>
          <w:szCs w:val="24"/>
        </w:rPr>
        <w:t xml:space="preserve"> atlikęs patikrą, </w:t>
      </w:r>
      <w:r w:rsidRPr="002159C3">
        <w:rPr>
          <w:rFonts w:cs="Times New Roman"/>
          <w:noProof w:val="0"/>
          <w:szCs w:val="24"/>
        </w:rPr>
        <w:t>per 2 (dvi) darbo diena</w:t>
      </w:r>
      <w:r>
        <w:rPr>
          <w:rFonts w:cs="Times New Roman"/>
          <w:noProof w:val="0"/>
          <w:szCs w:val="24"/>
        </w:rPr>
        <w:t>s pasirašo Tiekėjo sudarytą</w:t>
      </w:r>
      <w:r w:rsidRPr="002159C3">
        <w:rPr>
          <w:rFonts w:cs="Times New Roman"/>
          <w:noProof w:val="0"/>
          <w:szCs w:val="24"/>
        </w:rPr>
        <w:t xml:space="preserve"> Prek</w:t>
      </w:r>
      <w:r w:rsidR="00FB3EE3">
        <w:rPr>
          <w:rFonts w:cs="Times New Roman"/>
          <w:noProof w:val="0"/>
          <w:szCs w:val="24"/>
        </w:rPr>
        <w:t>ės</w:t>
      </w:r>
      <w:r>
        <w:rPr>
          <w:rFonts w:cs="Times New Roman"/>
          <w:noProof w:val="0"/>
          <w:szCs w:val="24"/>
        </w:rPr>
        <w:t xml:space="preserve"> perdavimo-priėmimo aktą</w:t>
      </w:r>
      <w:r w:rsidRPr="002159C3">
        <w:rPr>
          <w:rFonts w:cs="Times New Roman"/>
          <w:noProof w:val="0"/>
          <w:szCs w:val="24"/>
        </w:rPr>
        <w:t>.</w:t>
      </w:r>
    </w:p>
    <w:p w14:paraId="0C46346F" w14:textId="77777777" w:rsidR="0058494B" w:rsidRPr="002159C3" w:rsidRDefault="0058494B" w:rsidP="0058494B">
      <w:pPr>
        <w:pStyle w:val="L2"/>
        <w:tabs>
          <w:tab w:val="clear" w:pos="810"/>
          <w:tab w:val="left" w:pos="426"/>
          <w:tab w:val="left" w:pos="851"/>
        </w:tabs>
        <w:spacing w:after="0" w:line="240" w:lineRule="auto"/>
        <w:ind w:left="0" w:firstLine="0"/>
        <w:jc w:val="both"/>
        <w:rPr>
          <w:rFonts w:eastAsia="Arial Unicode MS" w:cs="Times New Roman"/>
          <w:noProof w:val="0"/>
          <w:szCs w:val="24"/>
        </w:rPr>
      </w:pPr>
      <w:r w:rsidRPr="002159C3">
        <w:rPr>
          <w:rFonts w:cs="Times New Roman"/>
          <w:noProof w:val="0"/>
          <w:szCs w:val="24"/>
        </w:rPr>
        <w:t>Prek</w:t>
      </w:r>
      <w:r w:rsidR="00FB3EE3">
        <w:rPr>
          <w:rFonts w:cs="Times New Roman"/>
          <w:noProof w:val="0"/>
          <w:szCs w:val="24"/>
        </w:rPr>
        <w:t>ės</w:t>
      </w:r>
      <w:r w:rsidRPr="002159C3">
        <w:rPr>
          <w:rFonts w:cs="Times New Roman"/>
          <w:noProof w:val="0"/>
          <w:szCs w:val="24"/>
        </w:rPr>
        <w:t xml:space="preserve"> nuosavybės teisė pereina Pirkėjui nuo Prekės perdavimo-priėmimo akto pasirašymo momento.</w:t>
      </w:r>
      <w:r>
        <w:rPr>
          <w:rFonts w:cs="Times New Roman"/>
          <w:noProof w:val="0"/>
          <w:szCs w:val="24"/>
        </w:rPr>
        <w:t xml:space="preserve"> </w:t>
      </w:r>
      <w:r w:rsidRPr="00DE63FD">
        <w:rPr>
          <w:rFonts w:cs="Times New Roman"/>
          <w:noProof w:val="0"/>
          <w:szCs w:val="24"/>
        </w:rPr>
        <w:t>Prekės perdavimo-priėmimo akt</w:t>
      </w:r>
      <w:r>
        <w:rPr>
          <w:rFonts w:cs="Times New Roman"/>
          <w:noProof w:val="0"/>
          <w:szCs w:val="24"/>
        </w:rPr>
        <w:t xml:space="preserve">as pasirašomas ne anksčiau kaip išduodamas transporto priemonių registracijos liudijimas. Tiekėjas atsakingas už transporto priemonės registraciją </w:t>
      </w:r>
      <w:r w:rsidRPr="000E7AF2">
        <w:rPr>
          <w:rFonts w:cs="Times New Roman"/>
          <w:noProof w:val="0"/>
          <w:color w:val="auto"/>
          <w:szCs w:val="24"/>
        </w:rPr>
        <w:t xml:space="preserve">Pirkėjo vardu </w:t>
      </w:r>
      <w:r>
        <w:rPr>
          <w:rFonts w:cs="Times New Roman"/>
          <w:noProof w:val="0"/>
          <w:szCs w:val="24"/>
        </w:rPr>
        <w:t xml:space="preserve">ir </w:t>
      </w:r>
      <w:r w:rsidRPr="00DE63FD">
        <w:rPr>
          <w:rFonts w:cs="Times New Roman"/>
          <w:noProof w:val="0"/>
          <w:szCs w:val="24"/>
        </w:rPr>
        <w:t>transporto priemonių registracijos liudijim</w:t>
      </w:r>
      <w:r>
        <w:rPr>
          <w:rFonts w:cs="Times New Roman"/>
          <w:noProof w:val="0"/>
          <w:szCs w:val="24"/>
        </w:rPr>
        <w:t>o pateikimą Pirkėjui.</w:t>
      </w:r>
    </w:p>
    <w:p w14:paraId="0C463470"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atsakomybė</w:t>
      </w:r>
    </w:p>
    <w:p w14:paraId="0C463471"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Pirkėjas, uždelsęs atsiskaityti Sutartyje nustatytu terminu, Tiekėjui pareikalavus, nuo kitos dienos moka 0,02 proc. pavėluoto mokėjimo sumos dydžio delspinigius už kiekvieną uždelstą dieną, bet ne daugiau nei 6 (šešis) procentus nuo pavėluoto mokėjimo sumos</w:t>
      </w:r>
      <w:r w:rsidR="0069316B">
        <w:rPr>
          <w:rFonts w:cs="Times New Roman"/>
          <w:noProof w:val="0"/>
          <w:szCs w:val="24"/>
        </w:rPr>
        <w:t>.</w:t>
      </w:r>
    </w:p>
    <w:p w14:paraId="0C463473" w14:textId="34D327BF" w:rsidR="0058494B" w:rsidRPr="00254233" w:rsidRDefault="0058494B" w:rsidP="00D22074">
      <w:pPr>
        <w:pStyle w:val="L2"/>
        <w:tabs>
          <w:tab w:val="left" w:pos="426"/>
          <w:tab w:val="left" w:pos="851"/>
        </w:tabs>
        <w:spacing w:after="0" w:line="240" w:lineRule="auto"/>
        <w:ind w:left="0" w:firstLine="0"/>
        <w:jc w:val="both"/>
        <w:rPr>
          <w:rFonts w:cs="Times New Roman"/>
          <w:noProof w:val="0"/>
          <w:szCs w:val="24"/>
        </w:rPr>
      </w:pPr>
      <w:r w:rsidRPr="00FF293E">
        <w:rPr>
          <w:rFonts w:eastAsia="Times New Roman" w:cs="Times New Roman"/>
          <w:noProof w:val="0"/>
          <w:szCs w:val="24"/>
          <w:lang w:eastAsia="lt-LT"/>
        </w:rPr>
        <w:t xml:space="preserve">Tiekėjas, vėluojantis Sutartyje nustatytais terminais pristatyti Transporto priemones, Pirkėjui pareikalavus, moka už kiekvieną uždelstą dieną </w:t>
      </w:r>
      <w:r w:rsidRPr="00FF293E">
        <w:rPr>
          <w:rFonts w:cs="Times New Roman"/>
          <w:noProof w:val="0"/>
          <w:szCs w:val="24"/>
        </w:rPr>
        <w:t xml:space="preserve">0,02 proc. </w:t>
      </w:r>
      <w:r w:rsidRPr="00FF293E">
        <w:rPr>
          <w:rFonts w:eastAsia="Times New Roman" w:cs="Times New Roman"/>
          <w:noProof w:val="0"/>
          <w:szCs w:val="24"/>
          <w:lang w:eastAsia="lt-LT"/>
        </w:rPr>
        <w:t>nuo Prekių kainos</w:t>
      </w:r>
      <w:r w:rsidRPr="00FF293E">
        <w:rPr>
          <w:rFonts w:cs="Times New Roman"/>
          <w:noProof w:val="0"/>
          <w:szCs w:val="24"/>
        </w:rPr>
        <w:t xml:space="preserve"> dydžio delspinigius</w:t>
      </w:r>
      <w:r w:rsidRPr="00FF293E">
        <w:rPr>
          <w:rFonts w:eastAsia="Times New Roman" w:cs="Times New Roman"/>
          <w:noProof w:val="0"/>
          <w:szCs w:val="24"/>
          <w:lang w:eastAsia="lt-LT"/>
        </w:rPr>
        <w:t>, kuri laikoma minimaliais Pirkėjo nuostoliais ir kuri gali būti išskaičiuojama iš Pirkėjui priklausančių mokėjimų Tiekėjui sumos</w:t>
      </w:r>
      <w:r w:rsidRPr="00FF293E">
        <w:rPr>
          <w:rFonts w:cs="Times New Roman"/>
          <w:noProof w:val="0"/>
          <w:color w:val="auto"/>
          <w:szCs w:val="24"/>
        </w:rPr>
        <w:t>. Vėluojant pristatyti ilgiau kaip 30 darbo dienų, Pirkėjas įgyja teisę nutrauk</w:t>
      </w:r>
      <w:r w:rsidR="00254233">
        <w:rPr>
          <w:rFonts w:cs="Times New Roman"/>
          <w:noProof w:val="0"/>
          <w:color w:val="auto"/>
          <w:szCs w:val="24"/>
        </w:rPr>
        <w:t xml:space="preserve">ti Sutartį </w:t>
      </w:r>
      <w:r w:rsidR="00254233" w:rsidRPr="00254233">
        <w:rPr>
          <w:rFonts w:cs="Times New Roman"/>
          <w:color w:val="222222"/>
          <w:shd w:val="clear" w:color="auto" w:fill="FFFFFF"/>
        </w:rPr>
        <w:t>(taikoma, kai Tiekėjas nesiūlo trumpesnio pristatymo termino ir negauna papildomų balų vertinant jo pasiūlymą).</w:t>
      </w:r>
    </w:p>
    <w:p w14:paraId="187C9F5F" w14:textId="2E6702C4" w:rsidR="00FF293E" w:rsidRPr="00FF293E" w:rsidRDefault="00FF293E" w:rsidP="00FF293E">
      <w:pPr>
        <w:pStyle w:val="L2"/>
        <w:tabs>
          <w:tab w:val="left" w:pos="426"/>
          <w:tab w:val="left" w:pos="851"/>
        </w:tabs>
        <w:spacing w:after="0" w:line="240" w:lineRule="auto"/>
        <w:ind w:left="0" w:firstLine="0"/>
        <w:jc w:val="both"/>
        <w:rPr>
          <w:rFonts w:cs="Times New Roman"/>
          <w:noProof w:val="0"/>
          <w:szCs w:val="24"/>
        </w:rPr>
      </w:pPr>
      <w:r w:rsidRPr="00FF293E">
        <w:rPr>
          <w:rFonts w:cs="Times New Roman"/>
          <w:noProof w:val="0"/>
          <w:szCs w:val="24"/>
        </w:rPr>
        <w:t xml:space="preserve"> Tiekėjas privalo užtikrinti savo pasiūlyme (Priedas Nr. 2) nurodytų kriterijų (papildomos garantijos </w:t>
      </w:r>
      <w:r w:rsidR="009C7F3F">
        <w:rPr>
          <w:rFonts w:cs="Times New Roman"/>
          <w:noProof w:val="0"/>
          <w:szCs w:val="24"/>
        </w:rPr>
        <w:t xml:space="preserve">traukos akumuliatoriams </w:t>
      </w:r>
      <w:r w:rsidRPr="00FF293E">
        <w:rPr>
          <w:rFonts w:cs="Times New Roman"/>
          <w:noProof w:val="0"/>
          <w:szCs w:val="24"/>
        </w:rPr>
        <w:t>trukmė, Prekių pristatymo terminas) laikymąsi. Jei Tiekėjas neužtikrina pasiūlyme nurodytų kriterijų, jam taikoma ši atsakomybė:</w:t>
      </w:r>
    </w:p>
    <w:p w14:paraId="7FFACAF6" w14:textId="77777777" w:rsidR="00FF293E" w:rsidRPr="00FF293E" w:rsidRDefault="00FF293E" w:rsidP="00FF293E">
      <w:pPr>
        <w:pStyle w:val="L3"/>
        <w:tabs>
          <w:tab w:val="clear" w:pos="720"/>
          <w:tab w:val="left" w:pos="993"/>
        </w:tabs>
        <w:spacing w:after="0" w:line="240" w:lineRule="auto"/>
        <w:ind w:left="0" w:firstLine="284"/>
        <w:jc w:val="both"/>
      </w:pPr>
      <w:r w:rsidRPr="00FF293E">
        <w:t>Už kiekvieną atvejį, kai Tiekėjas nepagrįstai atsisako taikyti garantiją Tiekėjo pasiūlyme nurodytu laikotarpiu, jam taikoma 500 Eur bauda;</w:t>
      </w:r>
    </w:p>
    <w:p w14:paraId="53493C32" w14:textId="77777777" w:rsidR="00FF293E" w:rsidRPr="00FF293E" w:rsidRDefault="00FF293E" w:rsidP="00FF293E">
      <w:pPr>
        <w:pStyle w:val="L3"/>
        <w:tabs>
          <w:tab w:val="left" w:pos="1036"/>
        </w:tabs>
        <w:spacing w:after="0" w:line="240" w:lineRule="auto"/>
        <w:ind w:left="0" w:firstLine="284"/>
        <w:jc w:val="both"/>
      </w:pPr>
      <w:r w:rsidRPr="00FF293E">
        <w:t>Jei Tiekėjas vėluoja pristatyti Prekes per savo pasiūlyme nurodytą terminą, Tiekėjui nuo nuo kitos dienos taikoma 0,03 % dydžio delspinigiai nuo Sutarties kainos be PVM už kiekvieną dieną iki Tiekėjas pristato Prekes (ši atsakomybė taikoma, jei Tiekėjas pasiūlo trumpesnį, nei maksimalų  terminą).</w:t>
      </w:r>
    </w:p>
    <w:p w14:paraId="0B423538" w14:textId="43C5F921" w:rsidR="00FF293E" w:rsidRPr="00FF293E" w:rsidRDefault="00FF293E" w:rsidP="00D22074">
      <w:pPr>
        <w:pStyle w:val="L2"/>
        <w:tabs>
          <w:tab w:val="left" w:pos="426"/>
          <w:tab w:val="left" w:pos="851"/>
        </w:tabs>
        <w:spacing w:after="0" w:line="240" w:lineRule="auto"/>
        <w:ind w:left="0" w:firstLine="0"/>
        <w:jc w:val="both"/>
        <w:rPr>
          <w:rFonts w:cs="Times New Roman"/>
          <w:noProof w:val="0"/>
          <w:szCs w:val="24"/>
        </w:rPr>
      </w:pPr>
      <w:r w:rsidRPr="00FF293E">
        <w:rPr>
          <w:rFonts w:cs="Times New Roman"/>
          <w:noProof w:val="0"/>
          <w:szCs w:val="24"/>
        </w:rPr>
        <w:t>Netesybų sumokėjimas neatleidžia Šalių nuo pareigos vykdyti Sutartyje prisiimtus įsipareigojimus</w:t>
      </w:r>
    </w:p>
    <w:p w14:paraId="0C463474" w14:textId="77777777" w:rsidR="0058494B" w:rsidRPr="00FF293E"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FF293E">
        <w:rPr>
          <w:rFonts w:cs="Times New Roman"/>
          <w:noProof w:val="0"/>
          <w:color w:val="auto"/>
          <w:szCs w:val="24"/>
        </w:rPr>
        <w:t>Jei Tiekėjas pažeidžia Sutartyje numatytus Tiekėjo įsipareigojimus ar kitas Sutarties sąlygas, Pirkėjas turi teisę pasinaudoti</w:t>
      </w:r>
      <w:r w:rsidR="004F14F5" w:rsidRPr="00FF293E">
        <w:rPr>
          <w:rFonts w:cs="Times New Roman"/>
          <w:noProof w:val="0"/>
          <w:color w:val="auto"/>
          <w:szCs w:val="24"/>
        </w:rPr>
        <w:t xml:space="preserve"> Sutarties 4 skyriuje numatytu</w:t>
      </w:r>
      <w:r w:rsidRPr="00FF293E">
        <w:rPr>
          <w:rFonts w:cs="Times New Roman"/>
          <w:noProof w:val="0"/>
          <w:color w:val="auto"/>
          <w:szCs w:val="24"/>
        </w:rPr>
        <w:t xml:space="preserve"> sutarties įvykdymo užtikrinimu.</w:t>
      </w:r>
    </w:p>
    <w:p w14:paraId="0C463475" w14:textId="33F47A86" w:rsidR="0058494B"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FF293E">
        <w:rPr>
          <w:rFonts w:cs="Times New Roman"/>
          <w:noProof w:val="0"/>
          <w:szCs w:val="24"/>
        </w:rPr>
        <w:t>Už aplinkosauginių kriterijų nesilaikymą tiekėjui taikoma 1 proc. Sutarties kainos be PVM dydžio bauda už kiekvieną nustatytą aplinkosauginio kriterijaus</w:t>
      </w:r>
      <w:r>
        <w:rPr>
          <w:rFonts w:cs="Times New Roman"/>
          <w:noProof w:val="0"/>
          <w:szCs w:val="24"/>
        </w:rPr>
        <w:t xml:space="preserve"> nesilaikymo atvejį.</w:t>
      </w:r>
    </w:p>
    <w:p w14:paraId="450D2F6F" w14:textId="25E19D7A" w:rsidR="003969B3" w:rsidRDefault="003969B3" w:rsidP="003969B3">
      <w:pPr>
        <w:pStyle w:val="L2"/>
        <w:numPr>
          <w:ilvl w:val="0"/>
          <w:numId w:val="0"/>
        </w:numPr>
        <w:tabs>
          <w:tab w:val="clear" w:pos="810"/>
          <w:tab w:val="left" w:pos="426"/>
          <w:tab w:val="left" w:pos="851"/>
        </w:tabs>
        <w:spacing w:after="0" w:line="240" w:lineRule="auto"/>
        <w:jc w:val="both"/>
        <w:rPr>
          <w:rFonts w:cs="Times New Roman"/>
          <w:noProof w:val="0"/>
          <w:szCs w:val="24"/>
        </w:rPr>
      </w:pPr>
    </w:p>
    <w:p w14:paraId="5B63173A" w14:textId="77777777" w:rsidR="003969B3" w:rsidRDefault="003969B3" w:rsidP="003969B3">
      <w:pPr>
        <w:pStyle w:val="L2"/>
        <w:numPr>
          <w:ilvl w:val="0"/>
          <w:numId w:val="0"/>
        </w:numPr>
        <w:tabs>
          <w:tab w:val="clear" w:pos="810"/>
          <w:tab w:val="left" w:pos="426"/>
          <w:tab w:val="left" w:pos="851"/>
        </w:tabs>
        <w:spacing w:after="0" w:line="240" w:lineRule="auto"/>
        <w:jc w:val="both"/>
        <w:rPr>
          <w:rFonts w:cs="Times New Roman"/>
          <w:noProof w:val="0"/>
          <w:szCs w:val="24"/>
        </w:rPr>
      </w:pPr>
    </w:p>
    <w:p w14:paraId="0C463476" w14:textId="77777777" w:rsidR="0058494B" w:rsidRDefault="0058494B" w:rsidP="0058494B">
      <w:pPr>
        <w:pStyle w:val="L1"/>
        <w:tabs>
          <w:tab w:val="left" w:pos="851"/>
        </w:tabs>
        <w:spacing w:before="240" w:after="120" w:line="240" w:lineRule="auto"/>
        <w:ind w:left="0" w:firstLine="0"/>
        <w:jc w:val="center"/>
        <w:rPr>
          <w:rFonts w:cs="Times New Roman"/>
          <w:b/>
          <w:noProof w:val="0"/>
          <w:szCs w:val="24"/>
        </w:rPr>
      </w:pPr>
      <w:r w:rsidRPr="002159C3">
        <w:rPr>
          <w:rFonts w:cs="Times New Roman"/>
          <w:b/>
          <w:noProof w:val="0"/>
          <w:szCs w:val="24"/>
        </w:rPr>
        <w:lastRenderedPageBreak/>
        <w:t>Garantijos</w:t>
      </w:r>
    </w:p>
    <w:p w14:paraId="0C463477" w14:textId="77777777" w:rsidR="0058494B" w:rsidRPr="00AF0959" w:rsidRDefault="0058494B" w:rsidP="004C6D01">
      <w:pPr>
        <w:pStyle w:val="L2"/>
        <w:tabs>
          <w:tab w:val="clear" w:pos="567"/>
          <w:tab w:val="clear" w:pos="810"/>
          <w:tab w:val="left" w:pos="426"/>
        </w:tabs>
        <w:spacing w:after="0" w:line="240" w:lineRule="auto"/>
        <w:ind w:left="0" w:hanging="6"/>
        <w:jc w:val="both"/>
        <w:rPr>
          <w:rFonts w:cs="Times New Roman"/>
          <w:noProof w:val="0"/>
          <w:szCs w:val="24"/>
        </w:rPr>
      </w:pPr>
      <w:r w:rsidRPr="002159C3">
        <w:rPr>
          <w:rFonts w:cs="Times New Roman"/>
          <w:szCs w:val="24"/>
        </w:rPr>
        <w:t>Tiekėjas garantuoja, kad pagal Sutartį tiekiam</w:t>
      </w:r>
      <w:r w:rsidR="00FB3EE3">
        <w:rPr>
          <w:rFonts w:cs="Times New Roman"/>
          <w:szCs w:val="24"/>
        </w:rPr>
        <w:t>a</w:t>
      </w:r>
      <w:r w:rsidRPr="002159C3">
        <w:rPr>
          <w:rFonts w:cs="Times New Roman"/>
          <w:szCs w:val="24"/>
        </w:rPr>
        <w:t xml:space="preserve"> Prekė atitinka Pirkimo sąlygų reikalavimus ir Tiekėjo pasiūlyme nurodytas Prek</w:t>
      </w:r>
      <w:r w:rsidR="00FB3EE3">
        <w:rPr>
          <w:rFonts w:cs="Times New Roman"/>
          <w:szCs w:val="24"/>
        </w:rPr>
        <w:t>ę</w:t>
      </w:r>
      <w:r>
        <w:rPr>
          <w:rFonts w:cs="Times New Roman"/>
          <w:szCs w:val="24"/>
        </w:rPr>
        <w:t>.</w:t>
      </w:r>
    </w:p>
    <w:p w14:paraId="0C463478" w14:textId="77777777" w:rsidR="0058494B" w:rsidRDefault="0058494B" w:rsidP="0058494B">
      <w:pPr>
        <w:pStyle w:val="L2"/>
        <w:tabs>
          <w:tab w:val="clear" w:pos="567"/>
          <w:tab w:val="clear" w:pos="810"/>
          <w:tab w:val="left" w:pos="426"/>
          <w:tab w:val="left" w:pos="851"/>
        </w:tabs>
        <w:spacing w:after="0" w:line="240" w:lineRule="auto"/>
        <w:ind w:left="0" w:hanging="6"/>
        <w:jc w:val="both"/>
        <w:rPr>
          <w:rFonts w:cs="Times New Roman"/>
          <w:noProof w:val="0"/>
          <w:szCs w:val="24"/>
        </w:rPr>
      </w:pPr>
      <w:r w:rsidRPr="00B72736">
        <w:rPr>
          <w:rFonts w:cs="Times New Roman"/>
          <w:szCs w:val="24"/>
        </w:rPr>
        <w:t>Tiekėjas garantuoja, kad Prekė, tiekiam</w:t>
      </w:r>
      <w:r w:rsidR="00FB3EE3">
        <w:rPr>
          <w:rFonts w:cs="Times New Roman"/>
          <w:szCs w:val="24"/>
        </w:rPr>
        <w:t>a</w:t>
      </w:r>
      <w:r w:rsidRPr="00B72736">
        <w:rPr>
          <w:rFonts w:cs="Times New Roman"/>
          <w:szCs w:val="24"/>
        </w:rPr>
        <w:t xml:space="preserve"> pagal Sutartį, yra kokybišk</w:t>
      </w:r>
      <w:r w:rsidR="00FB3EE3">
        <w:rPr>
          <w:rFonts w:cs="Times New Roman"/>
          <w:szCs w:val="24"/>
        </w:rPr>
        <w:t>a</w:t>
      </w:r>
      <w:r w:rsidRPr="00B72736">
        <w:rPr>
          <w:rFonts w:cs="Times New Roman"/>
          <w:szCs w:val="24"/>
        </w:rPr>
        <w:t>, neturi dizaino, medžiagų ar darbo defektų arba defektų, atsiradusių dėl kokių nors Tiekėjo veiksmų ar jų nebuvimo, taip pat galinčių atsirasti normaliai naudojant Prek</w:t>
      </w:r>
      <w:r w:rsidR="00FB3EE3">
        <w:rPr>
          <w:rFonts w:cs="Times New Roman"/>
          <w:szCs w:val="24"/>
        </w:rPr>
        <w:t>ę</w:t>
      </w:r>
      <w:r w:rsidRPr="00B72736">
        <w:rPr>
          <w:rFonts w:cs="Times New Roman"/>
          <w:szCs w:val="24"/>
        </w:rPr>
        <w:t xml:space="preserve"> galutinėje Prek</w:t>
      </w:r>
      <w:r w:rsidR="00FB3EE3">
        <w:rPr>
          <w:rFonts w:cs="Times New Roman"/>
          <w:szCs w:val="24"/>
        </w:rPr>
        <w:t>ės</w:t>
      </w:r>
      <w:r w:rsidRPr="00B72736">
        <w:rPr>
          <w:rFonts w:cs="Times New Roman"/>
          <w:szCs w:val="24"/>
        </w:rPr>
        <w:t xml:space="preserve"> paskirties vietoje esančiomis klimatinėmis ir </w:t>
      </w:r>
      <w:r>
        <w:rPr>
          <w:rFonts w:cs="Times New Roman"/>
          <w:szCs w:val="24"/>
        </w:rPr>
        <w:t>aplinkos</w:t>
      </w:r>
      <w:r w:rsidRPr="00B72736">
        <w:rPr>
          <w:rFonts w:cs="Times New Roman"/>
          <w:szCs w:val="24"/>
        </w:rPr>
        <w:t xml:space="preserve"> sąlygomis</w:t>
      </w:r>
      <w:r w:rsidRPr="00B72736">
        <w:rPr>
          <w:rFonts w:cs="Times New Roman"/>
          <w:noProof w:val="0"/>
          <w:szCs w:val="24"/>
          <w:lang w:eastAsia="lt-LT"/>
        </w:rPr>
        <w:t>.</w:t>
      </w:r>
      <w:r w:rsidRPr="00593935">
        <w:rPr>
          <w:rFonts w:eastAsia="Times New Roman" w:cs="Times New Roman"/>
          <w:bCs w:val="0"/>
          <w:noProof w:val="0"/>
          <w:color w:val="auto"/>
          <w:sz w:val="22"/>
          <w:bdr w:val="none" w:sz="0" w:space="0" w:color="auto"/>
        </w:rPr>
        <w:t xml:space="preserve"> </w:t>
      </w:r>
      <w:r w:rsidRPr="002E2CE3">
        <w:rPr>
          <w:rFonts w:cs="Times New Roman"/>
          <w:noProof w:val="0"/>
          <w:szCs w:val="24"/>
          <w:lang w:eastAsia="lt-LT"/>
        </w:rPr>
        <w:t>Garantija netaikoma transporto priemonės avarijos metu sugadintoms detalėms, stiklams ir agregatams.</w:t>
      </w:r>
      <w:r w:rsidRPr="002E2CE3">
        <w:t xml:space="preserve"> </w:t>
      </w:r>
      <w:r w:rsidRPr="002E2CE3">
        <w:rPr>
          <w:rFonts w:cs="Times New Roman"/>
          <w:noProof w:val="0"/>
          <w:szCs w:val="24"/>
          <w:lang w:eastAsia="lt-LT"/>
        </w:rPr>
        <w:t>Garantija netaikoma, jei gedimai atsirado dėl užsakovo kaltės ar neatsakingo eksploatavimo, piktnaudžiavimo ar nerūpestingumo, prieštaraujančių transporto priemonės gamintojo nustatytoms eksploatavimo taisyklėms</w:t>
      </w:r>
      <w:r w:rsidRPr="00995F1F">
        <w:rPr>
          <w:rFonts w:cs="Times New Roman"/>
          <w:noProof w:val="0"/>
          <w:szCs w:val="24"/>
          <w:lang w:eastAsia="lt-LT"/>
        </w:rPr>
        <w:t>.</w:t>
      </w:r>
    </w:p>
    <w:p w14:paraId="0C463479" w14:textId="4D30DB21" w:rsidR="004C6D01" w:rsidRPr="004C6D01" w:rsidRDefault="004C6D01" w:rsidP="004C6D01">
      <w:pPr>
        <w:pStyle w:val="L2"/>
        <w:spacing w:after="0" w:line="240" w:lineRule="auto"/>
        <w:ind w:left="0" w:hanging="6"/>
        <w:jc w:val="both"/>
        <w:rPr>
          <w:szCs w:val="24"/>
        </w:rPr>
      </w:pPr>
      <w:r>
        <w:rPr>
          <w:rFonts w:cs="Times New Roman"/>
          <w:noProof w:val="0"/>
          <w:szCs w:val="24"/>
        </w:rPr>
        <w:t xml:space="preserve">Tiekėjas </w:t>
      </w:r>
      <w:r w:rsidRPr="004C6D01">
        <w:rPr>
          <w:szCs w:val="24"/>
        </w:rPr>
        <w:t>garantuoja, k</w:t>
      </w:r>
      <w:r w:rsidR="003D47E6">
        <w:rPr>
          <w:szCs w:val="24"/>
        </w:rPr>
        <w:t>ad pagal Sutartį pristatomos Prekės</w:t>
      </w:r>
      <w:r w:rsidRPr="004C6D01">
        <w:rPr>
          <w:szCs w:val="24"/>
        </w:rPr>
        <w:t xml:space="preserve">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0C46347A" w14:textId="4C9954A7" w:rsidR="004C6D01" w:rsidRPr="004C6D01" w:rsidRDefault="004C6D01" w:rsidP="004C6D01">
      <w:pPr>
        <w:pStyle w:val="L2"/>
        <w:spacing w:after="0" w:line="240" w:lineRule="auto"/>
        <w:ind w:left="0" w:hanging="6"/>
        <w:jc w:val="both"/>
        <w:rPr>
          <w:szCs w:val="24"/>
        </w:rPr>
      </w:pPr>
      <w:r>
        <w:rPr>
          <w:rFonts w:cs="Times New Roman"/>
          <w:noProof w:val="0"/>
          <w:szCs w:val="24"/>
        </w:rPr>
        <w:t xml:space="preserve"> Tiekėjas </w:t>
      </w:r>
      <w:r w:rsidR="003D47E6">
        <w:rPr>
          <w:szCs w:val="24"/>
        </w:rPr>
        <w:t>garantuoja, kad kartu Preke</w:t>
      </w:r>
      <w:r w:rsidRPr="004C6D01">
        <w:rPr>
          <w:szCs w:val="24"/>
        </w:rPr>
        <w:t xml:space="preserve"> Pirkėjui pateiks transporto priemonių atitikties ir EB tipo patvirtinimo liudijimo, reglamento Nr. 1060/2008/EB IV priede arba atskiros direktyvos ar reglamento atitinkamame pr</w:t>
      </w:r>
      <w:r w:rsidR="003D47E6">
        <w:rPr>
          <w:szCs w:val="24"/>
        </w:rPr>
        <w:t>iede nustatyto liudijimo kopiją</w:t>
      </w:r>
      <w:r w:rsidRPr="004C6D01">
        <w:rPr>
          <w:szCs w:val="24"/>
        </w:rPr>
        <w:t>, arba nacionalini</w:t>
      </w:r>
      <w:r w:rsidR="003D47E6">
        <w:rPr>
          <w:szCs w:val="24"/>
        </w:rPr>
        <w:t>o tipo patvirtinimo sertifikatą (atitikties liudijimą</w:t>
      </w:r>
      <w:r w:rsidRPr="004C6D01">
        <w:rPr>
          <w:szCs w:val="24"/>
        </w:rPr>
        <w:t>), arba kitus Europos standartų sertifikatus bei Europos standartą perimančio Lietuvos standarto, arba Europos ar kitų lygiaverčių standartų sertifikatus.</w:t>
      </w:r>
    </w:p>
    <w:p w14:paraId="0C46347B" w14:textId="4259A24D" w:rsidR="004C6D01" w:rsidRPr="006046A9" w:rsidRDefault="004C6D01" w:rsidP="005B76E6">
      <w:pPr>
        <w:pStyle w:val="L2"/>
        <w:spacing w:after="0" w:line="240" w:lineRule="auto"/>
        <w:ind w:left="0" w:hanging="6"/>
        <w:jc w:val="both"/>
        <w:rPr>
          <w:szCs w:val="24"/>
        </w:rPr>
      </w:pPr>
      <w:r w:rsidRPr="006046A9">
        <w:rPr>
          <w:rFonts w:cs="Times New Roman"/>
          <w:noProof w:val="0"/>
          <w:szCs w:val="24"/>
        </w:rPr>
        <w:t xml:space="preserve">Tiekėjas </w:t>
      </w:r>
      <w:r w:rsidRPr="006046A9">
        <w:rPr>
          <w:szCs w:val="24"/>
        </w:rPr>
        <w:t xml:space="preserve">įsipareigoja </w:t>
      </w:r>
      <w:r w:rsidR="005B76E6" w:rsidRPr="006046A9">
        <w:rPr>
          <w:szCs w:val="24"/>
        </w:rPr>
        <w:t>Transporto priemonės</w:t>
      </w:r>
      <w:r w:rsidRPr="006046A9">
        <w:rPr>
          <w:szCs w:val="24"/>
        </w:rPr>
        <w:t xml:space="preserve"> garantinę priežiūrą ir garantinį remontą atlikti </w:t>
      </w:r>
      <w:bookmarkStart w:id="4" w:name="_Hlk123031647"/>
      <w:r w:rsidR="005B76E6" w:rsidRPr="006046A9">
        <w:rPr>
          <w:szCs w:val="24"/>
        </w:rPr>
        <w:t>visą Transporto priemonės</w:t>
      </w:r>
      <w:r w:rsidRPr="006046A9">
        <w:rPr>
          <w:szCs w:val="24"/>
        </w:rPr>
        <w:t xml:space="preserve"> garantijos laikotarpį </w:t>
      </w:r>
      <w:bookmarkEnd w:id="4"/>
      <w:r w:rsidRPr="006046A9">
        <w:rPr>
          <w:szCs w:val="24"/>
        </w:rPr>
        <w:t>– ne trumpesnį nei 24 mėnesiai (</w:t>
      </w:r>
      <w:r w:rsidRPr="006046A9">
        <w:rPr>
          <w:i/>
          <w:iCs/>
          <w:szCs w:val="24"/>
        </w:rPr>
        <w:t>arba tiekėjo pasiūlyme nurodytas ilgesnis terminas</w:t>
      </w:r>
      <w:r w:rsidRPr="006046A9">
        <w:rPr>
          <w:szCs w:val="24"/>
        </w:rPr>
        <w:t xml:space="preserve">). Tiekėjas garantuoja, kad nemokamai atliks Transporto priemonių garantinio remonto darbus (paslaugas), įskaitant ir panaudotas atsargines dalis ir / ar medžiagas. </w:t>
      </w:r>
    </w:p>
    <w:p w14:paraId="0C46347C" w14:textId="77777777" w:rsidR="0058494B" w:rsidRPr="00771C89" w:rsidRDefault="0058494B" w:rsidP="0058494B">
      <w:pPr>
        <w:pStyle w:val="L2"/>
        <w:tabs>
          <w:tab w:val="clear" w:pos="810"/>
          <w:tab w:val="left" w:pos="426"/>
          <w:tab w:val="left" w:pos="851"/>
        </w:tabs>
        <w:spacing w:after="0" w:line="240" w:lineRule="auto"/>
        <w:ind w:left="0" w:firstLine="0"/>
        <w:jc w:val="both"/>
        <w:rPr>
          <w:rFonts w:cs="Times New Roman"/>
          <w:noProof w:val="0"/>
          <w:szCs w:val="24"/>
          <w:lang w:eastAsia="lt-LT"/>
        </w:rPr>
      </w:pPr>
      <w:r w:rsidRPr="00771C89">
        <w:rPr>
          <w:rFonts w:cs="Times New Roman"/>
          <w:b/>
          <w:bCs w:val="0"/>
          <w:szCs w:val="24"/>
        </w:rPr>
        <w:t>Garantinių įsipareigojimų terminai:</w:t>
      </w:r>
    </w:p>
    <w:p w14:paraId="0C46347D" w14:textId="77777777" w:rsidR="005B76E6" w:rsidRDefault="00771C89" w:rsidP="0058494B">
      <w:pPr>
        <w:pStyle w:val="L3"/>
        <w:tabs>
          <w:tab w:val="clear" w:pos="720"/>
          <w:tab w:val="left" w:pos="851"/>
        </w:tabs>
        <w:spacing w:after="0" w:line="240" w:lineRule="auto"/>
        <w:ind w:left="0" w:firstLine="0"/>
        <w:jc w:val="both"/>
      </w:pPr>
      <w:r>
        <w:t>t</w:t>
      </w:r>
      <w:r w:rsidR="005B76E6">
        <w:t>ransporto priemonės garantija – ne trumpesnė</w:t>
      </w:r>
      <w:r w:rsidR="0058494B" w:rsidRPr="000E7C87">
        <w:t xml:space="preserve"> kaip 24 mėnesi</w:t>
      </w:r>
      <w:r w:rsidR="005B76E6">
        <w:t>ai (arba tiekėjo pasiūlyme nurodytas ilgesnis terminas) su ridos iki 200 000 km. apribojimu nuo autobusų pristatymo, patvirtinto pasirašytu perdavimo-priėmimo aktu, dienos.</w:t>
      </w:r>
      <w:r w:rsidR="0058494B" w:rsidRPr="000E7C87">
        <w:t xml:space="preserve"> Garantija netaikoma </w:t>
      </w:r>
      <w:r w:rsidR="005B76E6">
        <w:t>savaime s</w:t>
      </w:r>
      <w:r w:rsidR="0058494B" w:rsidRPr="000E7C87">
        <w:t>usidėvinčioms dalims</w:t>
      </w:r>
      <w:r w:rsidR="005B76E6">
        <w:t xml:space="preserve"> </w:t>
      </w:r>
    </w:p>
    <w:p w14:paraId="0C46347E" w14:textId="77777777" w:rsidR="0058494B" w:rsidRPr="000E7C87" w:rsidRDefault="005B76E6" w:rsidP="005B76E6">
      <w:pPr>
        <w:pStyle w:val="L3"/>
        <w:numPr>
          <w:ilvl w:val="0"/>
          <w:numId w:val="0"/>
        </w:numPr>
        <w:tabs>
          <w:tab w:val="clear" w:pos="720"/>
          <w:tab w:val="left" w:pos="851"/>
        </w:tabs>
        <w:spacing w:after="0" w:line="240" w:lineRule="auto"/>
        <w:jc w:val="both"/>
      </w:pPr>
      <w:r>
        <w:t>(</w:t>
      </w:r>
      <w:r w:rsidRPr="0016226E">
        <w:rPr>
          <w:lang w:eastAsia="lt-LT"/>
        </w:rPr>
        <w:t>pvz., stabdžių trinkelėms, stabdžių diskams, padangoms, valytuvams, skysčiams, tepala</w:t>
      </w:r>
      <w:r>
        <w:rPr>
          <w:lang w:eastAsia="lt-LT"/>
        </w:rPr>
        <w:t>ms, lemputėms, diržams ir pan.)</w:t>
      </w:r>
      <w:r w:rsidR="0058494B">
        <w:t>;</w:t>
      </w:r>
    </w:p>
    <w:p w14:paraId="0C46347F" w14:textId="77777777" w:rsidR="0058494B" w:rsidRPr="000E7C87" w:rsidRDefault="00771C89" w:rsidP="0058494B">
      <w:pPr>
        <w:pStyle w:val="L3"/>
        <w:tabs>
          <w:tab w:val="clear" w:pos="720"/>
          <w:tab w:val="left" w:pos="851"/>
        </w:tabs>
        <w:spacing w:after="0" w:line="240" w:lineRule="auto"/>
        <w:ind w:left="0" w:firstLine="0"/>
        <w:jc w:val="both"/>
      </w:pPr>
      <w:r>
        <w:t>a</w:t>
      </w:r>
      <w:r w:rsidR="00D422EF">
        <w:t xml:space="preserve">kumuliatorių (baterijų) garantija - </w:t>
      </w:r>
      <w:r w:rsidR="0058494B" w:rsidRPr="000E7C87">
        <w:t xml:space="preserve">ne trumpesnė kaip </w:t>
      </w:r>
      <w:r w:rsidR="00FB3EE3">
        <w:t>60 mėn</w:t>
      </w:r>
      <w:r w:rsidR="00995B05">
        <w:t>e</w:t>
      </w:r>
      <w:r w:rsidR="00FB3EE3">
        <w:t xml:space="preserve">sių </w:t>
      </w:r>
      <w:r w:rsidR="0058494B" w:rsidRPr="00593935">
        <w:rPr>
          <w:i/>
          <w:iCs/>
        </w:rPr>
        <w:t>(arba tiekėjo pasiūlyme nurodytas ilgesnis terminas)</w:t>
      </w:r>
      <w:r w:rsidR="0058494B" w:rsidRPr="000E7C87">
        <w:t xml:space="preserve"> su </w:t>
      </w:r>
      <w:r w:rsidR="00D422EF">
        <w:t xml:space="preserve">ridos iki </w:t>
      </w:r>
      <w:r w:rsidR="0058494B" w:rsidRPr="000E7C87">
        <w:t xml:space="preserve">500 000 km ridos </w:t>
      </w:r>
      <w:r w:rsidR="0058494B" w:rsidRPr="00FB0C18">
        <w:t>apribojimu</w:t>
      </w:r>
      <w:r w:rsidR="00D422EF">
        <w:t>, skaičiuojant nuo autobusų pristatymo, patvirtinto pasirašytu perdavimo – priėmimo aktu, dienos. G</w:t>
      </w:r>
      <w:r w:rsidR="0058494B" w:rsidRPr="00FB0C18">
        <w:t>arantija užtikrina</w:t>
      </w:r>
      <w:r w:rsidR="0058494B" w:rsidRPr="000E7C87">
        <w:t>, kad akumuliatorių talpumas sumažės ne daugiau kaip 30 % per nurodytą laikotarpį</w:t>
      </w:r>
      <w:r w:rsidR="00D422EF">
        <w:t xml:space="preserve">. </w:t>
      </w:r>
      <w:r w:rsidR="00D422EF" w:rsidRPr="00D422EF">
        <w:rPr>
          <w:rFonts w:eastAsia="Times New Roman" w:cs="Calibri"/>
          <w:noProof w:val="0"/>
          <w:bdr w:val="none" w:sz="0" w:space="0" w:color="auto"/>
          <w:lang w:eastAsia="ar-SA"/>
        </w:rPr>
        <w:t>Užtikrinimo priemonė- gamintojo raštas</w:t>
      </w:r>
      <w:r w:rsidR="0058494B">
        <w:t>;</w:t>
      </w:r>
    </w:p>
    <w:p w14:paraId="0C463480" w14:textId="77777777" w:rsidR="0058494B" w:rsidRPr="000E7C87" w:rsidRDefault="0058494B" w:rsidP="0058494B">
      <w:pPr>
        <w:pStyle w:val="L3"/>
        <w:tabs>
          <w:tab w:val="clear" w:pos="720"/>
          <w:tab w:val="left" w:pos="851"/>
        </w:tabs>
        <w:spacing w:after="0" w:line="240" w:lineRule="auto"/>
        <w:ind w:left="0" w:firstLine="0"/>
        <w:jc w:val="both"/>
      </w:pPr>
      <w:r w:rsidRPr="000E7C87">
        <w:t xml:space="preserve">garantija kėbului (rėmai, suvirinimo siūlės, ratų arkos, sėdynių rėmas, turėklai ir kt.) nuo kiauryminių prarūdijimų, įtrūkimų ar deformacijų – ne mažiau kaip </w:t>
      </w:r>
      <w:r w:rsidR="00995B05">
        <w:t>60 mėnesių</w:t>
      </w:r>
      <w:r w:rsidRPr="000E7C87">
        <w:t xml:space="preserve"> </w:t>
      </w:r>
      <w:r w:rsidR="00771C89">
        <w:t>be ridos apribojimo</w:t>
      </w:r>
      <w:r w:rsidR="00B94F5A" w:rsidRPr="00B94F5A">
        <w:t>. Užtikrinimo priemonė- gamintojo raštas</w:t>
      </w:r>
      <w:r w:rsidRPr="000E7C87">
        <w:t>;</w:t>
      </w:r>
    </w:p>
    <w:p w14:paraId="0C463481" w14:textId="77777777" w:rsidR="0058494B" w:rsidRPr="002159C3" w:rsidRDefault="0058494B" w:rsidP="0058494B">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Garantinis laikotarpis skaičiuojamas</w:t>
      </w:r>
      <w:r>
        <w:rPr>
          <w:rFonts w:cs="Times New Roman"/>
          <w:noProof w:val="0"/>
          <w:szCs w:val="24"/>
        </w:rPr>
        <w:t xml:space="preserve"> nuo</w:t>
      </w:r>
      <w:r w:rsidRPr="002159C3">
        <w:rPr>
          <w:rFonts w:cs="Times New Roman"/>
          <w:noProof w:val="0"/>
          <w:szCs w:val="24"/>
        </w:rPr>
        <w:t xml:space="preserve"> </w:t>
      </w:r>
      <w:r w:rsidR="0084194F">
        <w:rPr>
          <w:rFonts w:cs="Times New Roman"/>
          <w:noProof w:val="0"/>
          <w:szCs w:val="24"/>
        </w:rPr>
        <w:t xml:space="preserve">transporto priemonės </w:t>
      </w:r>
      <w:r w:rsidRPr="002159C3">
        <w:rPr>
          <w:rFonts w:cs="Times New Roman"/>
          <w:noProof w:val="0"/>
          <w:szCs w:val="24"/>
        </w:rPr>
        <w:t>pristatymo, patvirtinimo pasirašytu perdavimo – priėmimo aktu, dienos. Jeigu Pirkėjas negali naudotis Preke dėl nuo Tiekėjo priklausančių kliūčių, tai garantijos terminas neskaičiuojamas tol, kol Tiekėjas tas kliūtis pašalina.</w:t>
      </w:r>
    </w:p>
    <w:p w14:paraId="0C463482" w14:textId="77777777" w:rsidR="0058494B" w:rsidRPr="002159C3" w:rsidRDefault="0058494B" w:rsidP="0058494B">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 xml:space="preserve">Garantiniu laikotarpiu keičiamos detalės turi būti naujos, originalios, jos turi būti </w:t>
      </w:r>
      <w:r>
        <w:rPr>
          <w:rFonts w:cs="Times New Roman"/>
          <w:noProof w:val="0"/>
          <w:szCs w:val="24"/>
        </w:rPr>
        <w:t>ne blogesnių savybių nei</w:t>
      </w:r>
      <w:r w:rsidRPr="002159C3">
        <w:rPr>
          <w:rFonts w:cs="Times New Roman"/>
          <w:noProof w:val="0"/>
          <w:szCs w:val="24"/>
        </w:rPr>
        <w:t xml:space="preserve"> keičiamos. Naujai pakeistoms detalėms suteikiama nauja garantija nuo pakeitimo datos iki transporto priemonės garantijos pabaigos, bet ne trumpiau </w:t>
      </w:r>
      <w:r w:rsidRPr="003A7195">
        <w:rPr>
          <w:rFonts w:cs="Times New Roman"/>
          <w:noProof w:val="0"/>
          <w:szCs w:val="24"/>
        </w:rPr>
        <w:t>nei 6 mėnesiai.</w:t>
      </w:r>
    </w:p>
    <w:p w14:paraId="0C463483" w14:textId="77777777" w:rsidR="0058494B" w:rsidRDefault="0058494B" w:rsidP="0058494B">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noProof w:val="0"/>
          <w:szCs w:val="24"/>
        </w:rPr>
        <w:t>Garantijos terminas pratęsiamas tokiam laikui, kurį Pirkėjas negalėjo naudoti Prekės dėl trūkumų, atsiradusių dėl Prek</w:t>
      </w:r>
      <w:r w:rsidR="0084194F">
        <w:rPr>
          <w:rFonts w:cs="Times New Roman"/>
          <w:noProof w:val="0"/>
          <w:szCs w:val="24"/>
        </w:rPr>
        <w:t>ių</w:t>
      </w:r>
      <w:r w:rsidRPr="002159C3">
        <w:rPr>
          <w:rFonts w:cs="Times New Roman"/>
          <w:noProof w:val="0"/>
          <w:szCs w:val="24"/>
        </w:rPr>
        <w:t xml:space="preserve"> gamybos broko, ir Pirkėjas pranešė raštu apie trūkumus Tiekėjui. Terminas stabdomas nuo tos dienos, kai Pirkėjas pranešė raštu apie trūkumus Tiekėjui ar jo įgaliotam servisui, ir pratęsiamas nuo tos dienos, kai Tiekėjas, pašalinęs trūkumus, grąžiną Prekę Pirkėjui.</w:t>
      </w:r>
    </w:p>
    <w:p w14:paraId="0C463484" w14:textId="77777777" w:rsidR="0058494B" w:rsidRPr="004B6EB2" w:rsidRDefault="0058494B" w:rsidP="0058494B">
      <w:pPr>
        <w:pStyle w:val="L2"/>
        <w:tabs>
          <w:tab w:val="clear" w:pos="810"/>
          <w:tab w:val="left" w:pos="426"/>
        </w:tabs>
        <w:spacing w:after="0" w:line="240" w:lineRule="auto"/>
        <w:ind w:left="0" w:firstLine="0"/>
        <w:jc w:val="both"/>
        <w:rPr>
          <w:rFonts w:cs="Times New Roman"/>
          <w:szCs w:val="24"/>
          <w:lang w:eastAsia="lt-LT"/>
        </w:rPr>
      </w:pPr>
      <w:r w:rsidRPr="004B6EB2">
        <w:rPr>
          <w:szCs w:val="24"/>
        </w:rPr>
        <w:lastRenderedPageBreak/>
        <w:t>Tiekėjas įsipareigoja garantiniu laikotarpiu pristatyti garantines detales ir pašalinti atsiradusius defektus ne ilgiau nei per 5 darbo dienas</w:t>
      </w:r>
      <w:r>
        <w:rPr>
          <w:szCs w:val="24"/>
        </w:rPr>
        <w:t xml:space="preserve"> (išskyrus Sutarties </w:t>
      </w:r>
      <w:r w:rsidR="00B94F5A">
        <w:rPr>
          <w:szCs w:val="24"/>
        </w:rPr>
        <w:t>7</w:t>
      </w:r>
      <w:r>
        <w:rPr>
          <w:szCs w:val="24"/>
        </w:rPr>
        <w:t>.1</w:t>
      </w:r>
      <w:r w:rsidR="00B94F5A">
        <w:rPr>
          <w:szCs w:val="24"/>
        </w:rPr>
        <w:t>1</w:t>
      </w:r>
      <w:r>
        <w:rPr>
          <w:szCs w:val="24"/>
        </w:rPr>
        <w:t xml:space="preserve"> p. nustatytus atvejus)</w:t>
      </w:r>
      <w:r w:rsidRPr="004B6EB2">
        <w:rPr>
          <w:szCs w:val="24"/>
        </w:rPr>
        <w:t xml:space="preserve"> nuo užsakymo </w:t>
      </w:r>
      <w:r w:rsidRPr="00292A7D">
        <w:rPr>
          <w:szCs w:val="24"/>
        </w:rPr>
        <w:t xml:space="preserve">ar nuo pranešimo apie trūkumus pranešimo. </w:t>
      </w:r>
    </w:p>
    <w:p w14:paraId="0C463485" w14:textId="77777777" w:rsidR="0058494B" w:rsidRPr="002159C3" w:rsidRDefault="0058494B" w:rsidP="0058494B">
      <w:pPr>
        <w:pStyle w:val="L2"/>
        <w:spacing w:after="0" w:line="240" w:lineRule="auto"/>
        <w:ind w:left="0" w:firstLine="0"/>
        <w:jc w:val="both"/>
        <w:rPr>
          <w:rFonts w:cs="Times New Roman"/>
          <w:szCs w:val="24"/>
          <w:lang w:eastAsia="lt-LT"/>
        </w:rPr>
      </w:pPr>
      <w:r w:rsidRPr="00BB11C4">
        <w:rPr>
          <w:rFonts w:cs="Times New Roman"/>
          <w:noProof w:val="0"/>
          <w:szCs w:val="24"/>
        </w:rPr>
        <w:t>Tiekėjas įsipareigoja pagrindinių autobuso agregatų remontą</w:t>
      </w:r>
      <w:r w:rsidRPr="00490A54">
        <w:rPr>
          <w:rFonts w:cs="Times New Roman"/>
          <w:color w:val="auto"/>
          <w:szCs w:val="24"/>
        </w:rPr>
        <w:t xml:space="preserve"> ir pakeitimą atlikti ne ilgiau nei </w:t>
      </w:r>
      <w:r w:rsidRPr="002159C3">
        <w:rPr>
          <w:rFonts w:cs="Times New Roman"/>
          <w:szCs w:val="24"/>
        </w:rPr>
        <w:t>per trumpiausią įmanomą abipusiu susitarimu suderintą terminą, bet ne ilgiau nei per 20 darbo dienų.</w:t>
      </w:r>
    </w:p>
    <w:p w14:paraId="0C463486" w14:textId="77777777" w:rsidR="0058494B" w:rsidRPr="002159C3" w:rsidRDefault="0058494B" w:rsidP="0058494B">
      <w:pPr>
        <w:pStyle w:val="L2"/>
        <w:tabs>
          <w:tab w:val="clear" w:pos="810"/>
          <w:tab w:val="left" w:pos="426"/>
        </w:tabs>
        <w:spacing w:after="0" w:line="240" w:lineRule="auto"/>
        <w:ind w:left="0" w:firstLine="0"/>
        <w:jc w:val="both"/>
        <w:rPr>
          <w:rFonts w:cs="Times New Roman"/>
          <w:szCs w:val="24"/>
          <w:lang w:eastAsia="lt-LT"/>
        </w:rPr>
      </w:pPr>
      <w:r w:rsidRPr="002159C3">
        <w:rPr>
          <w:rFonts w:cs="Times New Roman"/>
          <w:szCs w:val="24"/>
        </w:rPr>
        <w:t>Gamintojo gara</w:t>
      </w:r>
      <w:r>
        <w:rPr>
          <w:rFonts w:cs="Times New Roman"/>
          <w:szCs w:val="24"/>
        </w:rPr>
        <w:t xml:space="preserve">ntiniai raštai dėl Sutarties </w:t>
      </w:r>
      <w:r w:rsidR="00B94F5A">
        <w:rPr>
          <w:rFonts w:cs="Times New Roman"/>
          <w:szCs w:val="24"/>
        </w:rPr>
        <w:t>7.6</w:t>
      </w:r>
      <w:r w:rsidRPr="002159C3">
        <w:rPr>
          <w:rFonts w:cs="Times New Roman"/>
          <w:szCs w:val="24"/>
        </w:rPr>
        <w:t>.</w:t>
      </w:r>
      <w:r w:rsidR="00B94F5A">
        <w:rPr>
          <w:rFonts w:cs="Times New Roman"/>
          <w:szCs w:val="24"/>
        </w:rPr>
        <w:t>2, 7.6.3</w:t>
      </w:r>
      <w:r>
        <w:rPr>
          <w:rFonts w:cs="Times New Roman"/>
          <w:szCs w:val="24"/>
        </w:rPr>
        <w:t xml:space="preserve"> </w:t>
      </w:r>
      <w:r w:rsidRPr="002159C3">
        <w:rPr>
          <w:rFonts w:cs="Times New Roman"/>
          <w:szCs w:val="24"/>
        </w:rPr>
        <w:t>p</w:t>
      </w:r>
      <w:r>
        <w:rPr>
          <w:rFonts w:cs="Times New Roman"/>
          <w:szCs w:val="24"/>
        </w:rPr>
        <w:t>.</w:t>
      </w:r>
      <w:r w:rsidRPr="002159C3">
        <w:rPr>
          <w:rFonts w:cs="Times New Roman"/>
          <w:szCs w:val="24"/>
        </w:rPr>
        <w:t xml:space="preserve"> įvardintų įsipareigojimų pateikiami kartu su Prek</w:t>
      </w:r>
      <w:r w:rsidR="00995B05">
        <w:rPr>
          <w:rFonts w:cs="Times New Roman"/>
          <w:szCs w:val="24"/>
        </w:rPr>
        <w:t>ės</w:t>
      </w:r>
      <w:r w:rsidRPr="002159C3">
        <w:rPr>
          <w:rFonts w:cs="Times New Roman"/>
          <w:szCs w:val="24"/>
        </w:rPr>
        <w:t xml:space="preserve"> priėmimo-perdavimo aktu.</w:t>
      </w:r>
    </w:p>
    <w:p w14:paraId="0C463487"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 xml:space="preserve">Jei Tiekėjas vėluoja atlikti iš Pirkėjo paimtos transporto priemonės garantinius aptarnavimus ir (ar) atsiradusių defektų pašalinimus ir grąžinti transporto priemonę Pirkėjui ilgiau kaip iki </w:t>
      </w:r>
      <w:r w:rsidR="00B94F5A">
        <w:rPr>
          <w:rFonts w:cs="Times New Roman"/>
          <w:szCs w:val="24"/>
        </w:rPr>
        <w:t>7</w:t>
      </w:r>
      <w:r w:rsidRPr="002159C3">
        <w:rPr>
          <w:rFonts w:cs="Times New Roman"/>
          <w:szCs w:val="24"/>
        </w:rPr>
        <w:t>.</w:t>
      </w:r>
      <w:r w:rsidR="00B94F5A">
        <w:rPr>
          <w:rFonts w:cs="Times New Roman"/>
          <w:szCs w:val="24"/>
        </w:rPr>
        <w:t>10</w:t>
      </w:r>
      <w:r w:rsidRPr="002159C3">
        <w:rPr>
          <w:rFonts w:cs="Times New Roman"/>
          <w:szCs w:val="24"/>
        </w:rPr>
        <w:t xml:space="preserve"> </w:t>
      </w:r>
      <w:r>
        <w:rPr>
          <w:rFonts w:cs="Times New Roman"/>
          <w:szCs w:val="24"/>
        </w:rPr>
        <w:t>ir</w:t>
      </w:r>
      <w:r w:rsidRPr="002159C3">
        <w:rPr>
          <w:rFonts w:cs="Times New Roman"/>
          <w:szCs w:val="24"/>
        </w:rPr>
        <w:t xml:space="preserve"> </w:t>
      </w:r>
      <w:r w:rsidR="00B94F5A">
        <w:rPr>
          <w:rFonts w:cs="Times New Roman"/>
          <w:szCs w:val="24"/>
        </w:rPr>
        <w:t>7</w:t>
      </w:r>
      <w:r w:rsidRPr="002159C3">
        <w:rPr>
          <w:rFonts w:cs="Times New Roman"/>
          <w:szCs w:val="24"/>
        </w:rPr>
        <w:t>.1</w:t>
      </w:r>
      <w:r w:rsidR="00B94F5A">
        <w:rPr>
          <w:rFonts w:cs="Times New Roman"/>
          <w:szCs w:val="24"/>
        </w:rPr>
        <w:t>1</w:t>
      </w:r>
      <w:r w:rsidRPr="002159C3">
        <w:rPr>
          <w:rFonts w:cs="Times New Roman"/>
          <w:szCs w:val="24"/>
        </w:rPr>
        <w:t xml:space="preserve"> punktuose numatytų terminų pabaigos, Tiekėjas įsipareigoja </w:t>
      </w:r>
      <w:r w:rsidRPr="002159C3">
        <w:rPr>
          <w:rFonts w:eastAsia="Times New Roman" w:cs="Times New Roman"/>
          <w:noProof w:val="0"/>
          <w:szCs w:val="24"/>
          <w:lang w:eastAsia="lt-LT"/>
        </w:rPr>
        <w:t>už pirmąsias uždelstas 10 įsipareigojimo įvykdymo dienų</w:t>
      </w:r>
      <w:r>
        <w:rPr>
          <w:rFonts w:eastAsia="Times New Roman" w:cs="Times New Roman"/>
          <w:noProof w:val="0"/>
          <w:szCs w:val="24"/>
          <w:lang w:eastAsia="lt-LT"/>
        </w:rPr>
        <w:t xml:space="preserve"> sumokėti Pirkėjui </w:t>
      </w:r>
      <w:r w:rsidRPr="00360436">
        <w:rPr>
          <w:rFonts w:eastAsia="Times New Roman" w:cs="Times New Roman"/>
          <w:noProof w:val="0"/>
          <w:szCs w:val="24"/>
          <w:lang w:eastAsia="lt-LT"/>
        </w:rPr>
        <w:t>po 100 (vieną šimtą) eurų baudą už kiekvieną dieną, o už daugiau nei 10 uždelstų įsipareigojimo įvykdymo dienų sumokėti po 200 (du šimtus) eurų baudą už kiekvieną dieną</w:t>
      </w:r>
      <w:r w:rsidRPr="00360436">
        <w:rPr>
          <w:rFonts w:cs="Times New Roman"/>
          <w:szCs w:val="24"/>
        </w:rPr>
        <w:t xml:space="preserve"> ir kompensuoti kitus dėl netinkamai Tiekėjo atliktų įsipareigojimų Pirkėjo patirtus tiesioginius</w:t>
      </w:r>
      <w:r w:rsidRPr="002159C3">
        <w:rPr>
          <w:rFonts w:cs="Times New Roman"/>
          <w:szCs w:val="24"/>
        </w:rPr>
        <w:t xml:space="preserve"> nuostolius</w:t>
      </w:r>
      <w:r>
        <w:rPr>
          <w:rFonts w:cs="Times New Roman"/>
          <w:szCs w:val="24"/>
        </w:rPr>
        <w:t xml:space="preserve"> per 10 darbo dienų nuo Pirkėjo</w:t>
      </w:r>
      <w:r w:rsidRPr="002159C3">
        <w:rPr>
          <w:rFonts w:cs="Times New Roman"/>
          <w:szCs w:val="24"/>
        </w:rPr>
        <w:t xml:space="preserve"> pretenzijos išsiuntimo Tiekėjui dienos.</w:t>
      </w:r>
    </w:p>
    <w:p w14:paraId="0C463488"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Jei Tiekėjas pažeidžia</w:t>
      </w:r>
      <w:r w:rsidR="00FB0C18">
        <w:rPr>
          <w:rFonts w:cs="Times New Roman"/>
          <w:szCs w:val="24"/>
        </w:rPr>
        <w:t xml:space="preserve"> </w:t>
      </w:r>
      <w:r w:rsidR="00B94F5A">
        <w:rPr>
          <w:rFonts w:cs="Times New Roman"/>
          <w:szCs w:val="24"/>
        </w:rPr>
        <w:t>7</w:t>
      </w:r>
      <w:r w:rsidRPr="002159C3">
        <w:rPr>
          <w:rFonts w:cs="Times New Roman"/>
          <w:szCs w:val="24"/>
        </w:rPr>
        <w:t>.</w:t>
      </w:r>
      <w:r w:rsidR="00B94F5A">
        <w:rPr>
          <w:rFonts w:cs="Times New Roman"/>
          <w:szCs w:val="24"/>
        </w:rPr>
        <w:t>10</w:t>
      </w:r>
      <w:r w:rsidRPr="002159C3">
        <w:rPr>
          <w:rFonts w:cs="Times New Roman"/>
          <w:szCs w:val="24"/>
        </w:rPr>
        <w:t xml:space="preserve"> </w:t>
      </w:r>
      <w:r>
        <w:rPr>
          <w:rFonts w:cs="Times New Roman"/>
          <w:szCs w:val="24"/>
        </w:rPr>
        <w:t>ir</w:t>
      </w:r>
      <w:r w:rsidRPr="002159C3">
        <w:rPr>
          <w:rFonts w:cs="Times New Roman"/>
          <w:szCs w:val="24"/>
        </w:rPr>
        <w:t xml:space="preserve"> </w:t>
      </w:r>
      <w:r w:rsidR="00B94F5A">
        <w:rPr>
          <w:rFonts w:cs="Times New Roman"/>
          <w:szCs w:val="24"/>
        </w:rPr>
        <w:t>7</w:t>
      </w:r>
      <w:r w:rsidRPr="002159C3">
        <w:rPr>
          <w:rFonts w:cs="Times New Roman"/>
          <w:szCs w:val="24"/>
        </w:rPr>
        <w:t>.1</w:t>
      </w:r>
      <w:r w:rsidR="00B94F5A">
        <w:rPr>
          <w:rFonts w:cs="Times New Roman"/>
          <w:szCs w:val="24"/>
        </w:rPr>
        <w:t xml:space="preserve">1 </w:t>
      </w:r>
      <w:r w:rsidRPr="002159C3">
        <w:rPr>
          <w:rFonts w:cs="Times New Roman"/>
          <w:szCs w:val="24"/>
        </w:rPr>
        <w:t>punktuose numatytus Tiekėjo įsipareigojimus 5 ar daugiau kartų, tai laikoma esminiu Sutarties pažeidimu.</w:t>
      </w:r>
    </w:p>
    <w:p w14:paraId="0C463489" w14:textId="77777777" w:rsidR="0058494B"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Transporto priemon</w:t>
      </w:r>
      <w:r w:rsidR="00995B05">
        <w:rPr>
          <w:rFonts w:cs="Times New Roman"/>
          <w:b/>
          <w:noProof w:val="0"/>
          <w:szCs w:val="24"/>
        </w:rPr>
        <w:t>ės</w:t>
      </w:r>
      <w:r w:rsidRPr="002159C3">
        <w:rPr>
          <w:rFonts w:cs="Times New Roman"/>
          <w:b/>
          <w:noProof w:val="0"/>
          <w:szCs w:val="24"/>
        </w:rPr>
        <w:t xml:space="preserve"> techninė priežiūra ir remontas</w:t>
      </w:r>
      <w:r>
        <w:rPr>
          <w:rFonts w:cs="Times New Roman"/>
          <w:b/>
          <w:noProof w:val="0"/>
          <w:szCs w:val="24"/>
        </w:rPr>
        <w:t xml:space="preserve"> bei mokymai</w:t>
      </w:r>
    </w:p>
    <w:p w14:paraId="0C46348A" w14:textId="77777777" w:rsidR="0058494B" w:rsidRPr="00E26C19" w:rsidRDefault="0058494B" w:rsidP="0058494B">
      <w:pPr>
        <w:pStyle w:val="L2"/>
        <w:tabs>
          <w:tab w:val="clear" w:pos="810"/>
          <w:tab w:val="left" w:pos="426"/>
          <w:tab w:val="left" w:pos="851"/>
        </w:tabs>
        <w:spacing w:after="0" w:line="240" w:lineRule="auto"/>
        <w:ind w:left="0" w:firstLine="0"/>
        <w:jc w:val="both"/>
        <w:rPr>
          <w:rFonts w:cs="Times New Roman"/>
          <w:iCs/>
          <w:noProof w:val="0"/>
          <w:color w:val="auto"/>
          <w:szCs w:val="24"/>
        </w:rPr>
      </w:pPr>
      <w:r w:rsidRPr="00E26C19">
        <w:rPr>
          <w:rFonts w:cs="Times New Roman"/>
          <w:iCs/>
          <w:noProof w:val="0"/>
          <w:color w:val="auto"/>
          <w:szCs w:val="24"/>
        </w:rPr>
        <w:t xml:space="preserve">Tiekėjas privalo užtikrinti transporto priemonės gamintojo numatytą aptarnavimą ir priežiūrą gamintojo autorizuotame </w:t>
      </w:r>
      <w:r w:rsidR="00E7664C">
        <w:rPr>
          <w:rFonts w:cs="Times New Roman"/>
          <w:iCs/>
          <w:noProof w:val="0"/>
          <w:color w:val="auto"/>
          <w:szCs w:val="24"/>
        </w:rPr>
        <w:t xml:space="preserve">autoservise. </w:t>
      </w:r>
      <w:r w:rsidRPr="00E26C19">
        <w:rPr>
          <w:rFonts w:cs="Times New Roman"/>
          <w:iCs/>
          <w:noProof w:val="0"/>
          <w:color w:val="auto"/>
          <w:szCs w:val="24"/>
        </w:rPr>
        <w:t>Techninių aptarnavimų intervalas kaip numatyta transporto priemonės gamintojo. Pasirašant pirkimo sutartį pateikiamas dokumentas, nurodantis aptarnavimų periodiškumą. Privalomoji techninė priežiūra yra kompleksas autoserviso darbų (dalių, techninių skysčių ir medžiagų keitimas, sistemų patikra ir jų reguliavimo darbai), kurie yra atliekami pagal transporto priemonės gamintojo nustatytus intervalus ir kuriais siekiama palaikyti transporto priemonės gamintojo nustatytą tinkamą transporto priemonės techninę būklę.</w:t>
      </w:r>
    </w:p>
    <w:p w14:paraId="0C46348B" w14:textId="77777777" w:rsidR="0058494B" w:rsidRDefault="0058494B" w:rsidP="0058494B">
      <w:pPr>
        <w:pStyle w:val="L2"/>
        <w:tabs>
          <w:tab w:val="clear" w:pos="567"/>
          <w:tab w:val="clear" w:pos="810"/>
          <w:tab w:val="left" w:pos="426"/>
        </w:tabs>
        <w:spacing w:after="0" w:line="240" w:lineRule="auto"/>
        <w:ind w:left="0" w:firstLine="0"/>
        <w:jc w:val="both"/>
        <w:rPr>
          <w:rFonts w:cs="Times New Roman"/>
          <w:iCs/>
          <w:noProof w:val="0"/>
          <w:color w:val="auto"/>
          <w:szCs w:val="24"/>
        </w:rPr>
      </w:pPr>
      <w:r w:rsidRPr="00E26C19">
        <w:rPr>
          <w:rFonts w:cs="Times New Roman"/>
          <w:iCs/>
          <w:noProof w:val="0"/>
          <w:color w:val="auto"/>
          <w:szCs w:val="24"/>
        </w:rPr>
        <w:t>Garantijos metu Tiekėjas privalo atlikti transporto priemon</w:t>
      </w:r>
      <w:r w:rsidR="00995B05">
        <w:rPr>
          <w:rFonts w:cs="Times New Roman"/>
          <w:iCs/>
          <w:noProof w:val="0"/>
          <w:color w:val="auto"/>
          <w:szCs w:val="24"/>
        </w:rPr>
        <w:t xml:space="preserve">ės </w:t>
      </w:r>
      <w:r w:rsidRPr="00E26C19">
        <w:rPr>
          <w:rFonts w:cs="Times New Roman"/>
          <w:iCs/>
          <w:noProof w:val="0"/>
          <w:color w:val="auto"/>
          <w:szCs w:val="24"/>
        </w:rPr>
        <w:t>privalomąją techninę priežiūrą ar remontą pagal nustatytą transporto priemonės gamintojo grafiką ar suteikti su transporto priemon</w:t>
      </w:r>
      <w:r w:rsidR="00995B05">
        <w:rPr>
          <w:rFonts w:cs="Times New Roman"/>
          <w:iCs/>
          <w:noProof w:val="0"/>
          <w:color w:val="auto"/>
          <w:szCs w:val="24"/>
        </w:rPr>
        <w:t>ės</w:t>
      </w:r>
      <w:r w:rsidRPr="00E26C19">
        <w:rPr>
          <w:rFonts w:cs="Times New Roman"/>
          <w:iCs/>
          <w:noProof w:val="0"/>
          <w:color w:val="auto"/>
          <w:szCs w:val="24"/>
        </w:rPr>
        <w:t xml:space="preserve"> privalomąja technine priežiūra ir remontu susijusias paslaugas ne vėliau nei per 5 darbo dienas po transporto priemonės pristatymo į autoservisą dienos. Šalių sutarimu agregatų (baterijų blokai; variklis ašys; vairo sistema) remonto ir (ar) pakeitimo terminas gali būti pratęstas protingu terminu, kurį Tiekėjas privalo pagrįsti, iki 20 darbo dienų po transporto priemonės pristatymo į autoservisą dienos.</w:t>
      </w:r>
      <w:r>
        <w:rPr>
          <w:rFonts w:cs="Times New Roman"/>
          <w:iCs/>
          <w:noProof w:val="0"/>
          <w:color w:val="auto"/>
          <w:szCs w:val="24"/>
        </w:rPr>
        <w:t xml:space="preserve"> </w:t>
      </w:r>
      <w:r w:rsidRPr="00E26C19">
        <w:rPr>
          <w:rFonts w:cs="Times New Roman"/>
          <w:iCs/>
          <w:noProof w:val="0"/>
          <w:color w:val="auto"/>
          <w:szCs w:val="24"/>
        </w:rPr>
        <w:t>Garantiniu laikotarpiu įvykus gedimui, kuris gali būti pašalintas ne autoservise ar kitais atvejais Tiekėjas savo jėgomis ir sąskaita gali organizuoti ir atlikti gedimo pašalinimą kitoje nei autoservisas vietoje.</w:t>
      </w:r>
    </w:p>
    <w:p w14:paraId="0C46348C" w14:textId="77777777" w:rsidR="0058494B" w:rsidRPr="00E26C19" w:rsidRDefault="0058494B" w:rsidP="0058494B">
      <w:pPr>
        <w:pStyle w:val="L2"/>
        <w:tabs>
          <w:tab w:val="clear" w:pos="567"/>
          <w:tab w:val="clear" w:pos="810"/>
          <w:tab w:val="left" w:pos="426"/>
        </w:tabs>
        <w:spacing w:after="0" w:line="240" w:lineRule="auto"/>
        <w:ind w:left="0" w:firstLine="0"/>
        <w:jc w:val="both"/>
        <w:rPr>
          <w:rFonts w:cs="Times New Roman"/>
          <w:iCs/>
          <w:noProof w:val="0"/>
          <w:color w:val="auto"/>
          <w:szCs w:val="24"/>
        </w:rPr>
      </w:pPr>
      <w:r w:rsidRPr="00425524">
        <w:rPr>
          <w:rFonts w:cs="Times New Roman"/>
          <w:iCs/>
          <w:noProof w:val="0"/>
          <w:color w:val="auto"/>
          <w:szCs w:val="24"/>
        </w:rPr>
        <w:t>Garantiniu laikotarpiu atliekant transporto priemon</w:t>
      </w:r>
      <w:r w:rsidR="00995B05">
        <w:rPr>
          <w:rFonts w:cs="Times New Roman"/>
          <w:iCs/>
          <w:noProof w:val="0"/>
          <w:color w:val="auto"/>
          <w:szCs w:val="24"/>
        </w:rPr>
        <w:t>ės</w:t>
      </w:r>
      <w:r w:rsidRPr="00425524">
        <w:rPr>
          <w:rFonts w:cs="Times New Roman"/>
          <w:iCs/>
          <w:noProof w:val="0"/>
          <w:color w:val="auto"/>
          <w:szCs w:val="24"/>
        </w:rPr>
        <w:t xml:space="preserve"> remonto paslaugas, kai gedimas atsirado ne dėl Pirkėjo veiksmų ar neveikimo ir </w:t>
      </w:r>
      <w:r w:rsidR="00995B05">
        <w:rPr>
          <w:rFonts w:cs="Times New Roman"/>
          <w:iCs/>
          <w:noProof w:val="0"/>
          <w:color w:val="auto"/>
          <w:szCs w:val="24"/>
        </w:rPr>
        <w:t>transporto priemonė</w:t>
      </w:r>
      <w:r w:rsidRPr="00425524">
        <w:rPr>
          <w:rFonts w:cs="Times New Roman"/>
          <w:iCs/>
          <w:noProof w:val="0"/>
          <w:color w:val="auto"/>
          <w:szCs w:val="24"/>
        </w:rPr>
        <w:t xml:space="preserve"> negali pat</w:t>
      </w:r>
      <w:r w:rsidR="00995B05">
        <w:rPr>
          <w:rFonts w:cs="Times New Roman"/>
          <w:iCs/>
          <w:noProof w:val="0"/>
          <w:color w:val="auto"/>
          <w:szCs w:val="24"/>
        </w:rPr>
        <w:t>i</w:t>
      </w:r>
      <w:r w:rsidRPr="00425524">
        <w:rPr>
          <w:rFonts w:cs="Times New Roman"/>
          <w:iCs/>
          <w:noProof w:val="0"/>
          <w:color w:val="auto"/>
          <w:szCs w:val="24"/>
        </w:rPr>
        <w:t xml:space="preserve"> važiuoti ir j</w:t>
      </w:r>
      <w:r w:rsidR="00995B05">
        <w:rPr>
          <w:rFonts w:cs="Times New Roman"/>
          <w:iCs/>
          <w:noProof w:val="0"/>
          <w:color w:val="auto"/>
          <w:szCs w:val="24"/>
        </w:rPr>
        <w:t>ą</w:t>
      </w:r>
      <w:r w:rsidRPr="00425524">
        <w:rPr>
          <w:rFonts w:cs="Times New Roman"/>
          <w:iCs/>
          <w:noProof w:val="0"/>
          <w:color w:val="auto"/>
          <w:szCs w:val="24"/>
        </w:rPr>
        <w:t xml:space="preserve"> reikia pristatyti į servisą, tai </w:t>
      </w:r>
      <w:r w:rsidR="00995B05">
        <w:rPr>
          <w:rFonts w:cs="Times New Roman"/>
          <w:iCs/>
          <w:noProof w:val="0"/>
          <w:color w:val="auto"/>
          <w:szCs w:val="24"/>
        </w:rPr>
        <w:t>transport</w:t>
      </w:r>
      <w:r w:rsidR="00500017">
        <w:rPr>
          <w:rFonts w:cs="Times New Roman"/>
          <w:iCs/>
          <w:noProof w:val="0"/>
          <w:color w:val="auto"/>
          <w:szCs w:val="24"/>
        </w:rPr>
        <w:t>o</w:t>
      </w:r>
      <w:r w:rsidR="00995B05">
        <w:rPr>
          <w:rFonts w:cs="Times New Roman"/>
          <w:iCs/>
          <w:noProof w:val="0"/>
          <w:color w:val="auto"/>
          <w:szCs w:val="24"/>
        </w:rPr>
        <w:t xml:space="preserve"> priemonės</w:t>
      </w:r>
      <w:r w:rsidRPr="00425524">
        <w:rPr>
          <w:rFonts w:cs="Times New Roman"/>
          <w:iCs/>
          <w:noProof w:val="0"/>
          <w:color w:val="auto"/>
          <w:szCs w:val="24"/>
        </w:rPr>
        <w:t xml:space="preserve"> pristatymą į autoservisą organizuoja ir apmoka </w:t>
      </w:r>
      <w:r>
        <w:rPr>
          <w:rFonts w:cs="Times New Roman"/>
          <w:iCs/>
          <w:noProof w:val="0"/>
          <w:color w:val="auto"/>
          <w:szCs w:val="24"/>
        </w:rPr>
        <w:t>T</w:t>
      </w:r>
      <w:r w:rsidRPr="00425524">
        <w:rPr>
          <w:rFonts w:cs="Times New Roman"/>
          <w:iCs/>
          <w:noProof w:val="0"/>
          <w:color w:val="auto"/>
          <w:szCs w:val="24"/>
        </w:rPr>
        <w:t>iekėjas</w:t>
      </w:r>
      <w:r>
        <w:rPr>
          <w:rFonts w:cs="Times New Roman"/>
          <w:iCs/>
          <w:noProof w:val="0"/>
          <w:color w:val="auto"/>
          <w:szCs w:val="24"/>
        </w:rPr>
        <w:t>.</w:t>
      </w:r>
    </w:p>
    <w:p w14:paraId="0C46348D" w14:textId="0FCD4E5F" w:rsidR="0058494B" w:rsidRPr="00E26C19" w:rsidRDefault="0058494B" w:rsidP="0058494B">
      <w:pPr>
        <w:pStyle w:val="L2"/>
        <w:tabs>
          <w:tab w:val="clear" w:pos="567"/>
          <w:tab w:val="clear" w:pos="810"/>
          <w:tab w:val="left" w:pos="426"/>
        </w:tabs>
        <w:spacing w:after="0" w:line="240" w:lineRule="auto"/>
        <w:ind w:left="0" w:firstLine="0"/>
        <w:jc w:val="both"/>
        <w:rPr>
          <w:rFonts w:cs="Times New Roman"/>
          <w:iCs/>
          <w:noProof w:val="0"/>
          <w:szCs w:val="24"/>
        </w:rPr>
      </w:pPr>
      <w:r w:rsidRPr="00E26C19">
        <w:rPr>
          <w:rFonts w:cs="Times New Roman"/>
          <w:iCs/>
          <w:noProof w:val="0"/>
          <w:szCs w:val="24"/>
        </w:rPr>
        <w:t xml:space="preserve">Tiekėjas turi perduoti Užsakovui visą vairuotojams skirtą medžiagą – </w:t>
      </w:r>
      <w:r w:rsidR="001F22E0">
        <w:rPr>
          <w:rFonts w:cs="Times New Roman"/>
          <w:iCs/>
          <w:noProof w:val="0"/>
          <w:szCs w:val="24"/>
        </w:rPr>
        <w:t>transporto priemonės</w:t>
      </w:r>
      <w:r>
        <w:rPr>
          <w:rFonts w:cs="Times New Roman"/>
          <w:iCs/>
          <w:noProof w:val="0"/>
          <w:szCs w:val="24"/>
        </w:rPr>
        <w:t xml:space="preserve"> eksploatavimo ir techninės prieži</w:t>
      </w:r>
      <w:r w:rsidR="00A80E4B">
        <w:rPr>
          <w:rFonts w:cs="Times New Roman"/>
          <w:iCs/>
          <w:noProof w:val="0"/>
          <w:szCs w:val="24"/>
        </w:rPr>
        <w:t>ūros instrukciją</w:t>
      </w:r>
      <w:r w:rsidR="00FD3E14">
        <w:rPr>
          <w:rFonts w:cs="Times New Roman"/>
          <w:iCs/>
          <w:noProof w:val="0"/>
          <w:szCs w:val="24"/>
        </w:rPr>
        <w:t xml:space="preserve"> ir techninio personalo darbuotojams -</w:t>
      </w:r>
      <w:r w:rsidR="00A80E4B">
        <w:rPr>
          <w:rFonts w:cs="Times New Roman"/>
          <w:iCs/>
          <w:noProof w:val="0"/>
          <w:szCs w:val="24"/>
        </w:rPr>
        <w:t xml:space="preserve"> </w:t>
      </w:r>
      <w:r w:rsidR="00FD3E14" w:rsidRPr="00883053">
        <w:rPr>
          <w:szCs w:val="24"/>
        </w:rPr>
        <w:t>transporto priemonės gamintojo ir (arb</w:t>
      </w:r>
      <w:r w:rsidR="00FD3E14">
        <w:rPr>
          <w:szCs w:val="24"/>
        </w:rPr>
        <w:t>a) autorizuoto serviso parengtą</w:t>
      </w:r>
      <w:r w:rsidR="00FD3E14" w:rsidRPr="00883053">
        <w:rPr>
          <w:szCs w:val="24"/>
        </w:rPr>
        <w:t xml:space="preserve"> eksploatavimo, techninės priežiūros ir</w:t>
      </w:r>
      <w:r w:rsidR="00FD3E14">
        <w:rPr>
          <w:szCs w:val="24"/>
        </w:rPr>
        <w:t xml:space="preserve"> remonto technologijų dokumentą (vadovą</w:t>
      </w:r>
      <w:r w:rsidR="00FD3E14" w:rsidRPr="00883053">
        <w:rPr>
          <w:szCs w:val="24"/>
        </w:rPr>
        <w:t>)</w:t>
      </w:r>
      <w:r w:rsidR="00FD3E14">
        <w:rPr>
          <w:szCs w:val="24"/>
        </w:rPr>
        <w:t xml:space="preserve"> </w:t>
      </w:r>
      <w:r w:rsidR="00A80E4B">
        <w:rPr>
          <w:rFonts w:cs="Times New Roman"/>
          <w:iCs/>
          <w:noProof w:val="0"/>
          <w:szCs w:val="24"/>
        </w:rPr>
        <w:t xml:space="preserve">lietuvių kalba </w:t>
      </w:r>
      <w:r>
        <w:rPr>
          <w:rFonts w:cs="Times New Roman"/>
          <w:iCs/>
          <w:noProof w:val="0"/>
          <w:szCs w:val="24"/>
        </w:rPr>
        <w:t>elektronine ir popierine formomis</w:t>
      </w:r>
      <w:r w:rsidRPr="00E26C19">
        <w:rPr>
          <w:rFonts w:cs="Times New Roman"/>
          <w:iCs/>
          <w:noProof w:val="0"/>
          <w:szCs w:val="24"/>
        </w:rPr>
        <w:t>. Pristatęs transporto priemon</w:t>
      </w:r>
      <w:r w:rsidR="001F22E0">
        <w:rPr>
          <w:rFonts w:cs="Times New Roman"/>
          <w:iCs/>
          <w:noProof w:val="0"/>
          <w:szCs w:val="24"/>
        </w:rPr>
        <w:t>ę</w:t>
      </w:r>
      <w:r w:rsidRPr="00E26C19">
        <w:rPr>
          <w:rFonts w:cs="Times New Roman"/>
          <w:iCs/>
          <w:noProof w:val="0"/>
          <w:szCs w:val="24"/>
        </w:rPr>
        <w:t>, ne vėliau kaip per 10 darbo dienų tiekėjas Užsakovo patalpose pagal savo sudarytą programą privalo savo sąskaita apmokyti Užsakovo nurodytus asmenis:</w:t>
      </w:r>
    </w:p>
    <w:p w14:paraId="0C46348E" w14:textId="77777777" w:rsidR="0058494B" w:rsidRPr="00425524" w:rsidRDefault="0058494B" w:rsidP="0058494B">
      <w:pPr>
        <w:pStyle w:val="L3"/>
        <w:spacing w:after="0" w:line="240" w:lineRule="auto"/>
        <w:ind w:left="0" w:firstLine="0"/>
        <w:jc w:val="both"/>
        <w:rPr>
          <w:iCs/>
        </w:rPr>
      </w:pPr>
      <w:r w:rsidRPr="00425524">
        <w:rPr>
          <w:iCs/>
        </w:rPr>
        <w:t xml:space="preserve">ne mažiau kaip </w:t>
      </w:r>
      <w:r w:rsidR="00252A18">
        <w:rPr>
          <w:iCs/>
        </w:rPr>
        <w:t>2</w:t>
      </w:r>
      <w:r w:rsidRPr="00425524">
        <w:rPr>
          <w:iCs/>
        </w:rPr>
        <w:t xml:space="preserve"> (</w:t>
      </w:r>
      <w:r w:rsidR="00252A18">
        <w:rPr>
          <w:iCs/>
        </w:rPr>
        <w:t>du</w:t>
      </w:r>
      <w:r w:rsidRPr="00425524">
        <w:rPr>
          <w:iCs/>
        </w:rPr>
        <w:t>) autobusų vairuotoj</w:t>
      </w:r>
      <w:r w:rsidR="00500017">
        <w:rPr>
          <w:iCs/>
        </w:rPr>
        <w:t>us</w:t>
      </w:r>
      <w:r w:rsidRPr="00425524">
        <w:rPr>
          <w:iCs/>
        </w:rPr>
        <w:t xml:space="preserve"> darbui su elektriniu autobusu;</w:t>
      </w:r>
    </w:p>
    <w:p w14:paraId="0C46348F" w14:textId="77777777" w:rsidR="0058494B" w:rsidRDefault="0058494B" w:rsidP="0058494B">
      <w:pPr>
        <w:pStyle w:val="L3"/>
        <w:spacing w:after="0" w:line="240" w:lineRule="auto"/>
        <w:ind w:left="0" w:firstLine="0"/>
        <w:jc w:val="both"/>
        <w:rPr>
          <w:iCs/>
        </w:rPr>
      </w:pPr>
      <w:r w:rsidRPr="00425524">
        <w:rPr>
          <w:iCs/>
        </w:rPr>
        <w:t>ne mažiau kaip 2 (du) techninio personalo darbuotojus elektrinio autobuso techninei priežiūrai</w:t>
      </w:r>
      <w:r>
        <w:rPr>
          <w:iCs/>
        </w:rPr>
        <w:t>.</w:t>
      </w:r>
    </w:p>
    <w:p w14:paraId="0C463490" w14:textId="77777777" w:rsidR="001F22E0" w:rsidRDefault="001F22E0" w:rsidP="0058494B">
      <w:pPr>
        <w:pStyle w:val="L2"/>
        <w:numPr>
          <w:ilvl w:val="0"/>
          <w:numId w:val="0"/>
        </w:numPr>
        <w:tabs>
          <w:tab w:val="clear" w:pos="567"/>
        </w:tabs>
        <w:spacing w:after="0" w:line="240" w:lineRule="auto"/>
        <w:jc w:val="both"/>
        <w:rPr>
          <w:rFonts w:cs="Times New Roman"/>
          <w:iCs/>
          <w:noProof w:val="0"/>
          <w:szCs w:val="24"/>
        </w:rPr>
      </w:pPr>
    </w:p>
    <w:p w14:paraId="0C463491" w14:textId="77777777" w:rsidR="0058494B" w:rsidRDefault="0058494B" w:rsidP="0058494B">
      <w:pPr>
        <w:pStyle w:val="L1"/>
        <w:jc w:val="center"/>
        <w:rPr>
          <w:rFonts w:cs="Times New Roman"/>
          <w:b/>
          <w:bCs w:val="0"/>
          <w:szCs w:val="24"/>
        </w:rPr>
      </w:pPr>
      <w:r w:rsidRPr="002159C3">
        <w:rPr>
          <w:rFonts w:cs="Times New Roman"/>
          <w:b/>
          <w:bCs w:val="0"/>
          <w:szCs w:val="24"/>
        </w:rPr>
        <w:t>Susirašinėjimas</w:t>
      </w:r>
    </w:p>
    <w:p w14:paraId="0C463492" w14:textId="77777777" w:rsidR="0058494B" w:rsidRPr="002159C3" w:rsidRDefault="0058494B" w:rsidP="0058494B">
      <w:pPr>
        <w:pStyle w:val="L2"/>
        <w:tabs>
          <w:tab w:val="clear" w:pos="810"/>
          <w:tab w:val="left" w:pos="426"/>
          <w:tab w:val="left" w:pos="851"/>
        </w:tabs>
        <w:spacing w:after="120" w:line="240" w:lineRule="auto"/>
        <w:ind w:left="0" w:firstLine="0"/>
        <w:jc w:val="both"/>
        <w:rPr>
          <w:rFonts w:cs="Times New Roman"/>
          <w:noProof w:val="0"/>
          <w:szCs w:val="24"/>
        </w:rPr>
      </w:pPr>
      <w:r w:rsidRPr="002159C3">
        <w:rPr>
          <w:rFonts w:cs="Times New Roman"/>
          <w:noProof w:val="0"/>
          <w:szCs w:val="24"/>
        </w:rPr>
        <w:lastRenderedPageBreak/>
        <w:t>Sutarties Šalys susirašinėja lietuvių 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58494B" w:rsidRPr="002159C3" w14:paraId="0C463496" w14:textId="77777777" w:rsidTr="00224F9B">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0C463493" w14:textId="77777777" w:rsidR="0058494B" w:rsidRPr="002159C3" w:rsidRDefault="0058494B" w:rsidP="00224F9B">
            <w:pPr>
              <w:tabs>
                <w:tab w:val="left" w:pos="851"/>
              </w:tabs>
              <w:jc w:val="both"/>
              <w:rPr>
                <w:sz w:val="24"/>
                <w:szCs w:val="24"/>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0C463494" w14:textId="77777777" w:rsidR="0058494B" w:rsidRPr="002159C3" w:rsidRDefault="0058494B" w:rsidP="00224F9B">
            <w:pPr>
              <w:tabs>
                <w:tab w:val="left" w:pos="851"/>
              </w:tabs>
              <w:jc w:val="both"/>
              <w:rPr>
                <w:b/>
                <w:bCs/>
                <w:sz w:val="24"/>
                <w:szCs w:val="24"/>
              </w:rPr>
            </w:pPr>
            <w:r w:rsidRPr="002159C3">
              <w:rPr>
                <w:b/>
                <w:bCs/>
                <w:sz w:val="24"/>
                <w:szCs w:val="24"/>
              </w:rPr>
              <w:t>Pirkėjas</w:t>
            </w:r>
          </w:p>
        </w:tc>
        <w:tc>
          <w:tcPr>
            <w:tcW w:w="3854" w:type="dxa"/>
            <w:tcBorders>
              <w:top w:val="single" w:sz="4" w:space="0" w:color="auto"/>
              <w:left w:val="single" w:sz="4" w:space="0" w:color="auto"/>
              <w:bottom w:val="single" w:sz="4" w:space="0" w:color="auto"/>
              <w:right w:val="single" w:sz="4" w:space="0" w:color="auto"/>
            </w:tcBorders>
            <w:vAlign w:val="center"/>
            <w:hideMark/>
          </w:tcPr>
          <w:p w14:paraId="0C463495" w14:textId="77777777" w:rsidR="0058494B" w:rsidRPr="002159C3" w:rsidRDefault="0058494B" w:rsidP="00224F9B">
            <w:pPr>
              <w:tabs>
                <w:tab w:val="left" w:pos="851"/>
              </w:tabs>
              <w:jc w:val="both"/>
              <w:rPr>
                <w:b/>
                <w:bCs/>
                <w:sz w:val="24"/>
                <w:szCs w:val="24"/>
              </w:rPr>
            </w:pPr>
            <w:r w:rsidRPr="002159C3">
              <w:rPr>
                <w:b/>
                <w:bCs/>
                <w:sz w:val="24"/>
                <w:szCs w:val="24"/>
              </w:rPr>
              <w:t>Tiekėjas</w:t>
            </w:r>
          </w:p>
        </w:tc>
      </w:tr>
      <w:tr w:rsidR="0058494B" w:rsidRPr="002159C3" w14:paraId="0C46349A" w14:textId="77777777" w:rsidTr="00224F9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C463497" w14:textId="77777777" w:rsidR="0058494B" w:rsidRPr="002159C3" w:rsidRDefault="0058494B" w:rsidP="00224F9B">
            <w:pPr>
              <w:tabs>
                <w:tab w:val="left" w:pos="851"/>
              </w:tabs>
              <w:jc w:val="both"/>
              <w:rPr>
                <w:sz w:val="24"/>
                <w:szCs w:val="24"/>
              </w:rPr>
            </w:pPr>
            <w:r>
              <w:rPr>
                <w:sz w:val="24"/>
                <w:szCs w:val="24"/>
              </w:rPr>
              <w:t>Kontaktinio asmens v</w:t>
            </w:r>
            <w:r w:rsidRPr="002159C3">
              <w:rPr>
                <w:sz w:val="24"/>
                <w:szCs w:val="24"/>
              </w:rPr>
              <w:t>ardas, pavardė, pareigos</w:t>
            </w:r>
          </w:p>
        </w:tc>
        <w:tc>
          <w:tcPr>
            <w:tcW w:w="3363" w:type="dxa"/>
            <w:tcBorders>
              <w:top w:val="single" w:sz="4" w:space="0" w:color="auto"/>
              <w:left w:val="single" w:sz="4" w:space="0" w:color="auto"/>
              <w:bottom w:val="single" w:sz="4" w:space="0" w:color="auto"/>
              <w:right w:val="single" w:sz="4" w:space="0" w:color="auto"/>
            </w:tcBorders>
          </w:tcPr>
          <w:p w14:paraId="0C463498" w14:textId="77777777" w:rsidR="0058494B" w:rsidRPr="002159C3" w:rsidRDefault="0058494B" w:rsidP="00224F9B">
            <w:pPr>
              <w:tabs>
                <w:tab w:val="left" w:pos="851"/>
              </w:tabs>
              <w:jc w:val="both"/>
              <w:rPr>
                <w:sz w:val="24"/>
                <w:szCs w:val="24"/>
              </w:rPr>
            </w:pPr>
          </w:p>
        </w:tc>
        <w:tc>
          <w:tcPr>
            <w:tcW w:w="3854" w:type="dxa"/>
            <w:tcBorders>
              <w:top w:val="single" w:sz="4" w:space="0" w:color="auto"/>
              <w:left w:val="single" w:sz="4" w:space="0" w:color="auto"/>
              <w:bottom w:val="single" w:sz="4" w:space="0" w:color="auto"/>
              <w:right w:val="single" w:sz="4" w:space="0" w:color="auto"/>
            </w:tcBorders>
          </w:tcPr>
          <w:p w14:paraId="0C463499" w14:textId="77777777" w:rsidR="0058494B" w:rsidRPr="002159C3" w:rsidRDefault="0058494B" w:rsidP="00224F9B">
            <w:pPr>
              <w:tabs>
                <w:tab w:val="left" w:pos="851"/>
              </w:tabs>
              <w:jc w:val="both"/>
              <w:rPr>
                <w:sz w:val="24"/>
                <w:szCs w:val="24"/>
                <w:highlight w:val="red"/>
              </w:rPr>
            </w:pPr>
          </w:p>
        </w:tc>
      </w:tr>
      <w:tr w:rsidR="0058494B" w:rsidRPr="002159C3" w14:paraId="0C46349E" w14:textId="77777777" w:rsidTr="00224F9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C46349B" w14:textId="77777777" w:rsidR="0058494B" w:rsidRPr="002159C3" w:rsidRDefault="0058494B" w:rsidP="00224F9B">
            <w:pPr>
              <w:tabs>
                <w:tab w:val="left" w:pos="851"/>
              </w:tabs>
              <w:jc w:val="both"/>
              <w:rPr>
                <w:sz w:val="24"/>
                <w:szCs w:val="24"/>
              </w:rPr>
            </w:pPr>
            <w:r w:rsidRPr="002159C3">
              <w:rPr>
                <w:sz w:val="24"/>
                <w:szCs w:val="24"/>
              </w:rPr>
              <w:t>Adresas</w:t>
            </w:r>
          </w:p>
        </w:tc>
        <w:tc>
          <w:tcPr>
            <w:tcW w:w="3363" w:type="dxa"/>
            <w:tcBorders>
              <w:top w:val="single" w:sz="4" w:space="0" w:color="auto"/>
              <w:left w:val="single" w:sz="4" w:space="0" w:color="auto"/>
              <w:bottom w:val="single" w:sz="4" w:space="0" w:color="auto"/>
              <w:right w:val="single" w:sz="4" w:space="0" w:color="auto"/>
            </w:tcBorders>
          </w:tcPr>
          <w:p w14:paraId="0C46349C" w14:textId="77777777" w:rsidR="0058494B" w:rsidRPr="002159C3" w:rsidRDefault="0058494B" w:rsidP="00224F9B">
            <w:pPr>
              <w:tabs>
                <w:tab w:val="left" w:pos="851"/>
              </w:tabs>
              <w:jc w:val="both"/>
              <w:rPr>
                <w:sz w:val="24"/>
                <w:szCs w:val="24"/>
              </w:rPr>
            </w:pPr>
            <w:r w:rsidRPr="005F48D3">
              <w:rPr>
                <w:sz w:val="24"/>
                <w:szCs w:val="24"/>
              </w:rPr>
              <w:t xml:space="preserve">Vilniaus g. </w:t>
            </w:r>
            <w:r w:rsidR="001F22E0">
              <w:rPr>
                <w:sz w:val="24"/>
                <w:szCs w:val="24"/>
              </w:rPr>
              <w:t>5</w:t>
            </w:r>
            <w:r w:rsidRPr="005F48D3">
              <w:rPr>
                <w:sz w:val="24"/>
                <w:szCs w:val="24"/>
              </w:rPr>
              <w:t>4, LT-</w:t>
            </w:r>
            <w:r w:rsidR="001F22E0">
              <w:rPr>
                <w:sz w:val="24"/>
                <w:szCs w:val="24"/>
              </w:rPr>
              <w:t>84166</w:t>
            </w:r>
            <w:r w:rsidRPr="005F48D3">
              <w:rPr>
                <w:sz w:val="24"/>
                <w:szCs w:val="24"/>
              </w:rPr>
              <w:t xml:space="preserve"> </w:t>
            </w:r>
            <w:r w:rsidR="001F22E0">
              <w:rPr>
                <w:sz w:val="24"/>
                <w:szCs w:val="24"/>
              </w:rPr>
              <w:t>Joniškis</w:t>
            </w:r>
          </w:p>
        </w:tc>
        <w:tc>
          <w:tcPr>
            <w:tcW w:w="3854" w:type="dxa"/>
            <w:tcBorders>
              <w:top w:val="single" w:sz="4" w:space="0" w:color="auto"/>
              <w:left w:val="single" w:sz="4" w:space="0" w:color="auto"/>
              <w:bottom w:val="single" w:sz="4" w:space="0" w:color="auto"/>
              <w:right w:val="single" w:sz="4" w:space="0" w:color="auto"/>
            </w:tcBorders>
          </w:tcPr>
          <w:p w14:paraId="0C46349D" w14:textId="77777777" w:rsidR="0058494B" w:rsidRPr="002159C3" w:rsidRDefault="0058494B" w:rsidP="00224F9B">
            <w:pPr>
              <w:tabs>
                <w:tab w:val="left" w:pos="851"/>
              </w:tabs>
              <w:jc w:val="both"/>
              <w:rPr>
                <w:sz w:val="24"/>
                <w:szCs w:val="24"/>
              </w:rPr>
            </w:pPr>
          </w:p>
        </w:tc>
      </w:tr>
      <w:tr w:rsidR="0058494B" w:rsidRPr="002159C3" w14:paraId="0C4634A2" w14:textId="77777777" w:rsidTr="00224F9B">
        <w:trPr>
          <w:trHeight w:val="253"/>
        </w:trPr>
        <w:tc>
          <w:tcPr>
            <w:tcW w:w="1996" w:type="dxa"/>
            <w:tcBorders>
              <w:top w:val="single" w:sz="4" w:space="0" w:color="auto"/>
              <w:left w:val="single" w:sz="4" w:space="0" w:color="auto"/>
              <w:bottom w:val="single" w:sz="4" w:space="0" w:color="auto"/>
              <w:right w:val="single" w:sz="4" w:space="0" w:color="auto"/>
            </w:tcBorders>
            <w:hideMark/>
          </w:tcPr>
          <w:p w14:paraId="0C46349F" w14:textId="77777777" w:rsidR="0058494B" w:rsidRPr="002159C3" w:rsidRDefault="0058494B" w:rsidP="00224F9B">
            <w:pPr>
              <w:tabs>
                <w:tab w:val="left" w:pos="851"/>
              </w:tabs>
              <w:jc w:val="both"/>
              <w:rPr>
                <w:sz w:val="24"/>
                <w:szCs w:val="24"/>
              </w:rPr>
            </w:pPr>
            <w:r w:rsidRPr="002159C3">
              <w:rPr>
                <w:sz w:val="24"/>
                <w:szCs w:val="24"/>
              </w:rPr>
              <w:t>Telefonas</w:t>
            </w:r>
          </w:p>
        </w:tc>
        <w:tc>
          <w:tcPr>
            <w:tcW w:w="3363" w:type="dxa"/>
            <w:tcBorders>
              <w:top w:val="single" w:sz="4" w:space="0" w:color="auto"/>
              <w:left w:val="single" w:sz="4" w:space="0" w:color="auto"/>
              <w:bottom w:val="single" w:sz="4" w:space="0" w:color="auto"/>
              <w:right w:val="single" w:sz="4" w:space="0" w:color="auto"/>
            </w:tcBorders>
          </w:tcPr>
          <w:p w14:paraId="0C4634A0" w14:textId="77777777" w:rsidR="0058494B" w:rsidRPr="002159C3" w:rsidRDefault="0058494B" w:rsidP="00224F9B">
            <w:pPr>
              <w:tabs>
                <w:tab w:val="left" w:pos="851"/>
              </w:tabs>
              <w:jc w:val="both"/>
              <w:rPr>
                <w:sz w:val="24"/>
                <w:szCs w:val="24"/>
                <w:lang w:val="en-US"/>
              </w:rPr>
            </w:pPr>
            <w:r>
              <w:rPr>
                <w:sz w:val="24"/>
                <w:szCs w:val="24"/>
                <w:lang w:val="en-US"/>
              </w:rPr>
              <w:t>+370</w:t>
            </w:r>
            <w:r w:rsidR="001F22E0">
              <w:rPr>
                <w:sz w:val="24"/>
                <w:szCs w:val="24"/>
                <w:lang w:val="en-US"/>
              </w:rPr>
              <w:t xml:space="preserve"> 426</w:t>
            </w:r>
            <w:r w:rsidR="001F22E0">
              <w:t xml:space="preserve"> </w:t>
            </w:r>
            <w:r w:rsidR="001F22E0" w:rsidRPr="001F22E0">
              <w:rPr>
                <w:sz w:val="24"/>
                <w:szCs w:val="24"/>
                <w:lang w:val="en-US"/>
              </w:rPr>
              <w:t>53 372</w:t>
            </w:r>
          </w:p>
        </w:tc>
        <w:tc>
          <w:tcPr>
            <w:tcW w:w="3854" w:type="dxa"/>
            <w:tcBorders>
              <w:top w:val="single" w:sz="4" w:space="0" w:color="auto"/>
              <w:left w:val="single" w:sz="4" w:space="0" w:color="auto"/>
              <w:bottom w:val="single" w:sz="4" w:space="0" w:color="auto"/>
              <w:right w:val="single" w:sz="4" w:space="0" w:color="auto"/>
            </w:tcBorders>
          </w:tcPr>
          <w:p w14:paraId="0C4634A1" w14:textId="77777777" w:rsidR="0058494B" w:rsidRPr="002159C3" w:rsidRDefault="0058494B" w:rsidP="00224F9B">
            <w:pPr>
              <w:tabs>
                <w:tab w:val="left" w:pos="851"/>
              </w:tabs>
              <w:jc w:val="both"/>
              <w:rPr>
                <w:sz w:val="24"/>
                <w:szCs w:val="24"/>
              </w:rPr>
            </w:pPr>
          </w:p>
        </w:tc>
      </w:tr>
      <w:tr w:rsidR="0058494B" w:rsidRPr="002159C3" w14:paraId="0C4634A7" w14:textId="77777777" w:rsidTr="00224F9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C4634A3" w14:textId="77777777" w:rsidR="0058494B" w:rsidRPr="002159C3" w:rsidRDefault="0058494B" w:rsidP="00224F9B">
            <w:pPr>
              <w:tabs>
                <w:tab w:val="left" w:pos="851"/>
              </w:tabs>
              <w:jc w:val="both"/>
              <w:rPr>
                <w:sz w:val="24"/>
                <w:szCs w:val="24"/>
              </w:rPr>
            </w:pPr>
            <w:r w:rsidRPr="002159C3">
              <w:rPr>
                <w:sz w:val="24"/>
                <w:szCs w:val="24"/>
              </w:rPr>
              <w:t>El. paštas</w:t>
            </w:r>
          </w:p>
        </w:tc>
        <w:tc>
          <w:tcPr>
            <w:tcW w:w="3363" w:type="dxa"/>
            <w:tcBorders>
              <w:top w:val="single" w:sz="4" w:space="0" w:color="auto"/>
              <w:left w:val="single" w:sz="4" w:space="0" w:color="auto"/>
              <w:bottom w:val="single" w:sz="4" w:space="0" w:color="auto"/>
              <w:right w:val="single" w:sz="4" w:space="0" w:color="auto"/>
            </w:tcBorders>
          </w:tcPr>
          <w:p w14:paraId="0C4634A4" w14:textId="77777777" w:rsidR="0058494B" w:rsidRPr="002159C3" w:rsidRDefault="00E2334A" w:rsidP="00224F9B">
            <w:pPr>
              <w:pStyle w:val="BodyText"/>
              <w:suppressAutoHyphens/>
              <w:contextualSpacing/>
            </w:pPr>
            <w:r>
              <w:t>j</w:t>
            </w:r>
            <w:r w:rsidR="001F22E0">
              <w:t>oniskioap@gmai</w:t>
            </w:r>
            <w:r>
              <w:t>l</w:t>
            </w:r>
            <w:r w:rsidR="001F22E0">
              <w:t>.com</w:t>
            </w:r>
          </w:p>
          <w:p w14:paraId="0C4634A5" w14:textId="77777777" w:rsidR="0058494B" w:rsidRPr="002159C3" w:rsidRDefault="0058494B" w:rsidP="00224F9B">
            <w:pPr>
              <w:pStyle w:val="BodyText"/>
              <w:suppressAutoHyphens/>
              <w:contextualSpacing/>
              <w:rPr>
                <w:color w:val="000000" w:themeColor="text1"/>
                <w:u w:val="single"/>
              </w:rPr>
            </w:pPr>
            <w:r w:rsidRPr="002159C3">
              <w:t xml:space="preserve"> </w:t>
            </w:r>
          </w:p>
        </w:tc>
        <w:tc>
          <w:tcPr>
            <w:tcW w:w="3854" w:type="dxa"/>
            <w:tcBorders>
              <w:top w:val="single" w:sz="4" w:space="0" w:color="auto"/>
              <w:left w:val="single" w:sz="4" w:space="0" w:color="auto"/>
              <w:bottom w:val="single" w:sz="4" w:space="0" w:color="auto"/>
              <w:right w:val="single" w:sz="4" w:space="0" w:color="auto"/>
            </w:tcBorders>
          </w:tcPr>
          <w:p w14:paraId="0C4634A6" w14:textId="77777777" w:rsidR="0058494B" w:rsidRPr="002159C3" w:rsidRDefault="0058494B" w:rsidP="00224F9B">
            <w:pPr>
              <w:pStyle w:val="BodyText"/>
              <w:suppressAutoHyphens/>
              <w:contextualSpacing/>
            </w:pPr>
          </w:p>
        </w:tc>
      </w:tr>
    </w:tbl>
    <w:p w14:paraId="0C4634A8" w14:textId="77777777" w:rsidR="0058494B" w:rsidRPr="002159C3" w:rsidRDefault="0058494B" w:rsidP="0058494B">
      <w:pPr>
        <w:tabs>
          <w:tab w:val="left" w:pos="851"/>
        </w:tabs>
        <w:spacing w:after="120"/>
        <w:jc w:val="both"/>
        <w:rPr>
          <w:sz w:val="24"/>
          <w:szCs w:val="24"/>
        </w:rPr>
      </w:pPr>
    </w:p>
    <w:p w14:paraId="0C4634A9" w14:textId="77777777" w:rsidR="0058494B" w:rsidRPr="002159C3" w:rsidRDefault="0058494B" w:rsidP="0058494B">
      <w:pPr>
        <w:pStyle w:val="L2"/>
        <w:tabs>
          <w:tab w:val="clear" w:pos="810"/>
          <w:tab w:val="left" w:pos="426"/>
          <w:tab w:val="left" w:pos="851"/>
        </w:tabs>
        <w:spacing w:after="120" w:line="240" w:lineRule="auto"/>
        <w:ind w:left="0" w:firstLine="0"/>
        <w:jc w:val="both"/>
        <w:rPr>
          <w:rFonts w:cs="Times New Roman"/>
          <w:noProof w:val="0"/>
          <w:szCs w:val="24"/>
        </w:rPr>
      </w:pPr>
      <w:r w:rsidRPr="002159C3">
        <w:rPr>
          <w:rFonts w:cs="Times New Roman"/>
          <w:noProof w:val="0"/>
          <w:szCs w:val="24"/>
        </w:rPr>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4634AA" w14:textId="77777777" w:rsidR="0058494B" w:rsidRPr="002159C3" w:rsidRDefault="0058494B" w:rsidP="0058494B">
      <w:pPr>
        <w:pStyle w:val="L1"/>
        <w:tabs>
          <w:tab w:val="left" w:pos="851"/>
        </w:tabs>
        <w:spacing w:after="0" w:line="240" w:lineRule="auto"/>
        <w:ind w:left="0" w:firstLine="0"/>
        <w:jc w:val="both"/>
        <w:rPr>
          <w:rFonts w:cs="Times New Roman"/>
          <w:b/>
          <w:noProof w:val="0"/>
          <w:snapToGrid w:val="0"/>
          <w:szCs w:val="24"/>
        </w:rPr>
      </w:pPr>
      <w:r w:rsidRPr="002159C3">
        <w:rPr>
          <w:rFonts w:cs="Times New Roman"/>
          <w:b/>
          <w:szCs w:val="24"/>
        </w:rPr>
        <w:t>Subtiekėjai ir jų keitimo tvarka</w:t>
      </w:r>
    </w:p>
    <w:p w14:paraId="0C4634AB" w14:textId="77777777" w:rsidR="0058494B" w:rsidRPr="002159C3" w:rsidRDefault="0058494B" w:rsidP="0058494B">
      <w:pPr>
        <w:pStyle w:val="L1"/>
        <w:numPr>
          <w:ilvl w:val="0"/>
          <w:numId w:val="0"/>
        </w:numPr>
        <w:tabs>
          <w:tab w:val="left" w:pos="851"/>
        </w:tabs>
        <w:spacing w:after="0" w:line="240" w:lineRule="auto"/>
        <w:jc w:val="both"/>
        <w:rPr>
          <w:rFonts w:cs="Times New Roman"/>
          <w:b/>
          <w:noProof w:val="0"/>
          <w:snapToGrid w:val="0"/>
          <w:color w:val="auto"/>
          <w:szCs w:val="24"/>
        </w:rPr>
      </w:pPr>
      <w:r w:rsidRPr="002159C3">
        <w:rPr>
          <w:rFonts w:cs="Times New Roman"/>
          <w:i/>
          <w:iCs/>
          <w:color w:val="auto"/>
          <w:szCs w:val="24"/>
        </w:rPr>
        <w:t>Jeigu Tiekėjas sudarydamas sutartį gali nurodyti, kokius subtiekėjus jis pasitelkia, tuomet rašoma:</w:t>
      </w:r>
    </w:p>
    <w:p w14:paraId="0C4634AC" w14:textId="77777777" w:rsidR="0058494B" w:rsidRPr="002159C3" w:rsidRDefault="0058494B" w:rsidP="0058494B">
      <w:pPr>
        <w:pStyle w:val="L2"/>
        <w:tabs>
          <w:tab w:val="clear" w:pos="810"/>
          <w:tab w:val="left" w:pos="0"/>
        </w:tabs>
        <w:spacing w:line="240" w:lineRule="auto"/>
        <w:ind w:left="0" w:firstLine="0"/>
        <w:jc w:val="both"/>
        <w:rPr>
          <w:rFonts w:cs="Times New Roman"/>
          <w:snapToGrid w:val="0"/>
          <w:szCs w:val="24"/>
        </w:rPr>
      </w:pPr>
      <w:r w:rsidRPr="002159C3">
        <w:rPr>
          <w:rFonts w:eastAsia="Calibri" w:cs="Times New Roman"/>
          <w:szCs w:val="24"/>
        </w:rPr>
        <w:t>Tiekėjas</w:t>
      </w:r>
      <w:r w:rsidRPr="002159C3">
        <w:rPr>
          <w:rFonts w:cs="Times New Roman"/>
          <w:szCs w:val="24"/>
        </w:rPr>
        <w:t xml:space="preserve"> numato pasitelkti šį (šiuos) subtiekėją (subtiekėjus):</w:t>
      </w:r>
    </w:p>
    <w:p w14:paraId="0C4634AD" w14:textId="77777777" w:rsidR="0058494B" w:rsidRPr="002159C3" w:rsidRDefault="0058494B" w:rsidP="0058494B">
      <w:pPr>
        <w:jc w:val="both"/>
        <w:rPr>
          <w:sz w:val="24"/>
          <w:szCs w:val="24"/>
        </w:rPr>
      </w:pPr>
      <w:r w:rsidRPr="002159C3">
        <w:rPr>
          <w:sz w:val="24"/>
          <w:szCs w:val="24"/>
        </w:rPr>
        <w:t>________________________________________________________________________________</w:t>
      </w:r>
    </w:p>
    <w:p w14:paraId="0C4634AE" w14:textId="77777777" w:rsidR="0058494B" w:rsidRPr="002159C3" w:rsidRDefault="0058494B" w:rsidP="0058494B">
      <w:pPr>
        <w:ind w:firstLine="567"/>
        <w:jc w:val="both"/>
        <w:rPr>
          <w:i/>
          <w:iCs/>
          <w:sz w:val="24"/>
          <w:szCs w:val="24"/>
        </w:rPr>
      </w:pPr>
      <w:r w:rsidRPr="002159C3">
        <w:rPr>
          <w:i/>
          <w:iCs/>
          <w:sz w:val="24"/>
          <w:szCs w:val="24"/>
        </w:rPr>
        <w:t>(fizinio /juridinio asmens pavadinimas, kodas, gyvenamoji vieta, buveinės adresas, atstovo duomenys)</w:t>
      </w:r>
    </w:p>
    <w:p w14:paraId="0C4634AF" w14:textId="77777777" w:rsidR="0058494B" w:rsidRPr="002159C3" w:rsidRDefault="0058494B" w:rsidP="0058494B">
      <w:pPr>
        <w:ind w:firstLine="567"/>
        <w:jc w:val="both"/>
        <w:rPr>
          <w:sz w:val="24"/>
          <w:szCs w:val="24"/>
        </w:rPr>
      </w:pPr>
      <w:r w:rsidRPr="002159C3">
        <w:rPr>
          <w:sz w:val="24"/>
          <w:szCs w:val="24"/>
        </w:rPr>
        <w:t>šioms Sutartis vykdymo dalims:</w:t>
      </w:r>
    </w:p>
    <w:p w14:paraId="0C4634B0" w14:textId="77777777" w:rsidR="0058494B" w:rsidRPr="002159C3" w:rsidRDefault="0058494B" w:rsidP="0058494B">
      <w:pPr>
        <w:jc w:val="both"/>
        <w:rPr>
          <w:sz w:val="24"/>
          <w:szCs w:val="24"/>
        </w:rPr>
      </w:pPr>
      <w:r w:rsidRPr="002159C3">
        <w:rPr>
          <w:sz w:val="24"/>
          <w:szCs w:val="24"/>
        </w:rPr>
        <w:t>________________________________________________________________________________</w:t>
      </w:r>
    </w:p>
    <w:p w14:paraId="0C4634B1" w14:textId="77777777" w:rsidR="0058494B" w:rsidRPr="002159C3" w:rsidRDefault="0058494B" w:rsidP="0058494B">
      <w:pPr>
        <w:ind w:firstLine="567"/>
        <w:jc w:val="both"/>
        <w:rPr>
          <w:i/>
          <w:iCs/>
          <w:sz w:val="24"/>
          <w:szCs w:val="24"/>
        </w:rPr>
      </w:pPr>
      <w:r w:rsidRPr="002159C3">
        <w:rPr>
          <w:i/>
          <w:iCs/>
          <w:sz w:val="24"/>
          <w:szCs w:val="24"/>
        </w:rPr>
        <w:t>(nurodyti kokiai Sutarties vykdymo daliai pasitelkiamas subtiekėjas)</w:t>
      </w:r>
    </w:p>
    <w:p w14:paraId="0C4634B2" w14:textId="77777777" w:rsidR="0058494B" w:rsidRPr="002159C3" w:rsidRDefault="0058494B" w:rsidP="0058494B">
      <w:pPr>
        <w:ind w:firstLine="567"/>
        <w:jc w:val="both"/>
        <w:rPr>
          <w:i/>
          <w:iCs/>
          <w:sz w:val="24"/>
          <w:szCs w:val="24"/>
        </w:rPr>
      </w:pPr>
    </w:p>
    <w:p w14:paraId="0C4634B3" w14:textId="77777777" w:rsidR="0058494B" w:rsidRPr="002159C3" w:rsidRDefault="0058494B" w:rsidP="0058494B">
      <w:pPr>
        <w:jc w:val="both"/>
        <w:rPr>
          <w:i/>
          <w:iCs/>
          <w:sz w:val="24"/>
          <w:szCs w:val="24"/>
        </w:rPr>
      </w:pPr>
      <w:r w:rsidRPr="002159C3">
        <w:rPr>
          <w:i/>
          <w:iCs/>
          <w:sz w:val="24"/>
          <w:szCs w:val="24"/>
        </w:rPr>
        <w:t>Jeigu Tiekėjas nenumato pasitelkti subtiekėjų, tai nurodoma:</w:t>
      </w:r>
    </w:p>
    <w:p w14:paraId="0C4634B4" w14:textId="77777777" w:rsidR="0058494B" w:rsidRPr="002159C3" w:rsidRDefault="0058494B" w:rsidP="0058494B">
      <w:pPr>
        <w:pStyle w:val="L2"/>
        <w:tabs>
          <w:tab w:val="clear" w:pos="567"/>
          <w:tab w:val="left" w:pos="0"/>
        </w:tabs>
        <w:spacing w:line="240" w:lineRule="auto"/>
        <w:ind w:left="0" w:hanging="6"/>
        <w:contextualSpacing/>
        <w:jc w:val="both"/>
        <w:rPr>
          <w:rFonts w:cs="Times New Roman"/>
          <w:snapToGrid w:val="0"/>
          <w:szCs w:val="24"/>
        </w:rPr>
      </w:pPr>
      <w:r w:rsidRPr="002159C3">
        <w:rPr>
          <w:rFonts w:cs="Times New Roman"/>
          <w:szCs w:val="24"/>
        </w:rPr>
        <w:t xml:space="preserve">Sutarties pasirašymo metu </w:t>
      </w:r>
      <w:r w:rsidRPr="002159C3">
        <w:rPr>
          <w:rFonts w:eastAsia="Calibri" w:cs="Times New Roman"/>
          <w:szCs w:val="24"/>
        </w:rPr>
        <w:t>Tiekėjas</w:t>
      </w:r>
      <w:r w:rsidRPr="002159C3">
        <w:rPr>
          <w:rFonts w:cs="Times New Roman"/>
          <w:szCs w:val="24"/>
        </w:rPr>
        <w:t xml:space="preserve"> šios sutarties vykdymui nenumato pasitelkti subtiekėjo (subtiekėjų).</w:t>
      </w:r>
    </w:p>
    <w:p w14:paraId="0C4634B5" w14:textId="77777777" w:rsidR="0058494B" w:rsidRPr="002159C3" w:rsidRDefault="0058494B" w:rsidP="0058494B">
      <w:pPr>
        <w:pStyle w:val="L2"/>
        <w:numPr>
          <w:ilvl w:val="0"/>
          <w:numId w:val="0"/>
        </w:numPr>
        <w:tabs>
          <w:tab w:val="clear" w:pos="810"/>
          <w:tab w:val="left" w:pos="0"/>
        </w:tabs>
        <w:spacing w:after="0" w:line="240" w:lineRule="auto"/>
        <w:contextualSpacing/>
        <w:jc w:val="both"/>
        <w:rPr>
          <w:rFonts w:cs="Times New Roman"/>
          <w:color w:val="auto"/>
          <w:szCs w:val="24"/>
        </w:rPr>
      </w:pPr>
      <w:r w:rsidRPr="002159C3">
        <w:rPr>
          <w:rFonts w:cs="Times New Roman"/>
          <w:i/>
          <w:iCs/>
          <w:color w:val="auto"/>
          <w:szCs w:val="24"/>
        </w:rPr>
        <w:t>Jeigu Tiekėjas sudarydamas Sutartį negali nurodyti, kokius subtiekėjus jis pasirenka, tuomet nurodoma:</w:t>
      </w:r>
    </w:p>
    <w:p w14:paraId="0C4634B6" w14:textId="77777777" w:rsidR="0058494B" w:rsidRPr="0076760D" w:rsidRDefault="0058494B" w:rsidP="0058494B">
      <w:pPr>
        <w:pStyle w:val="L2"/>
        <w:tabs>
          <w:tab w:val="clear" w:pos="567"/>
          <w:tab w:val="left" w:pos="0"/>
        </w:tabs>
        <w:spacing w:line="240" w:lineRule="auto"/>
        <w:ind w:left="0" w:hanging="6"/>
        <w:contextualSpacing/>
        <w:jc w:val="both"/>
        <w:rPr>
          <w:rFonts w:cs="Times New Roman"/>
          <w:snapToGrid w:val="0"/>
          <w:szCs w:val="24"/>
        </w:rPr>
      </w:pPr>
      <w:r w:rsidRPr="0076760D">
        <w:rPr>
          <w:rFonts w:cs="Times New Roman"/>
          <w:szCs w:val="24"/>
        </w:rPr>
        <w:t xml:space="preserve">Sudarius Sutartį, tačiau ne vėliau negu Sutartis pradedama vykdyti, </w:t>
      </w:r>
      <w:r w:rsidRPr="0076760D">
        <w:rPr>
          <w:rFonts w:eastAsia="Calibri" w:cs="Times New Roman"/>
          <w:szCs w:val="24"/>
        </w:rPr>
        <w:t>Tiekėjas</w:t>
      </w:r>
      <w:r w:rsidRPr="0076760D">
        <w:rPr>
          <w:rFonts w:cs="Times New Roman"/>
          <w:szCs w:val="24"/>
        </w:rPr>
        <w:t xml:space="preserve"> įsipareigoja </w:t>
      </w:r>
      <w:r w:rsidRPr="0076760D">
        <w:rPr>
          <w:rFonts w:eastAsia="Times New Roman" w:cs="Times New Roman"/>
          <w:szCs w:val="24"/>
        </w:rPr>
        <w:t>Pirkėj</w:t>
      </w:r>
      <w:r w:rsidRPr="0076760D">
        <w:rPr>
          <w:rFonts w:cs="Times New Roman"/>
          <w:szCs w:val="24"/>
        </w:rPr>
        <w:t xml:space="preserve">ui raštu pranešti tuo metu žinomo pasitelkti subtiekėjo pavadinimą, kontaktinius duomenis ir jų atstovus bei pateikti jo teisę verstis veikla, kuri reikalinga pirkimo sutarčiai įvykdyti, atitikimą įrodančius dokumentus. </w:t>
      </w:r>
      <w:r>
        <w:rPr>
          <w:rFonts w:cs="Times New Roman"/>
          <w:szCs w:val="24"/>
        </w:rPr>
        <w:t xml:space="preserve">Pirkėjas </w:t>
      </w:r>
      <w:r w:rsidRPr="001F79DC">
        <w:rPr>
          <w:rFonts w:cs="Times New Roman"/>
          <w:szCs w:val="24"/>
        </w:rPr>
        <w:t xml:space="preserve">taip pat reikalauja, kad tiekėjas informuotų apie šios informacijos pasikeitimus visu pirkimo sutarties vykdymo metu, taip pat apie naujus subtiekėjus, kuriuos jis ketina pasitelkti vėliau. </w:t>
      </w:r>
      <w:r w:rsidRPr="0076760D">
        <w:rPr>
          <w:rFonts w:eastAsia="Calibri" w:cs="Times New Roman"/>
          <w:szCs w:val="24"/>
        </w:rPr>
        <w:t>Tiekėjas</w:t>
      </w:r>
      <w:r w:rsidRPr="0076760D">
        <w:rPr>
          <w:rFonts w:cs="Times New Roman"/>
          <w:szCs w:val="24"/>
        </w:rPr>
        <w:t xml:space="preserve"> taip pat privalo nurodyti, kuriai Sutarties vykdymo daliai pasitelkiamas subtiekėjas.</w:t>
      </w:r>
    </w:p>
    <w:p w14:paraId="0C4634B7" w14:textId="77777777" w:rsidR="0058494B" w:rsidRPr="00E2334A" w:rsidRDefault="0058494B" w:rsidP="0058494B">
      <w:pPr>
        <w:pStyle w:val="L2"/>
        <w:tabs>
          <w:tab w:val="clear" w:pos="810"/>
          <w:tab w:val="left" w:pos="0"/>
        </w:tabs>
        <w:spacing w:after="0" w:line="240" w:lineRule="auto"/>
        <w:ind w:left="0" w:firstLine="0"/>
        <w:contextualSpacing/>
        <w:jc w:val="both"/>
        <w:rPr>
          <w:rFonts w:cs="Times New Roman"/>
          <w:snapToGrid w:val="0"/>
          <w:szCs w:val="24"/>
        </w:rPr>
      </w:pPr>
      <w:r w:rsidRPr="008A7778">
        <w:rPr>
          <w:rFonts w:cs="Times New Roman"/>
          <w:szCs w:val="24"/>
        </w:rPr>
        <w:t xml:space="preserve">Sutarties vykdymo metu </w:t>
      </w:r>
      <w:r w:rsidRPr="008A7778">
        <w:rPr>
          <w:rFonts w:eastAsia="Calibri" w:cs="Times New Roman"/>
          <w:szCs w:val="24"/>
        </w:rPr>
        <w:t>Tiekėjas</w:t>
      </w:r>
      <w:r w:rsidRPr="008A7778">
        <w:rPr>
          <w:rFonts w:cs="Times New Roman"/>
          <w:szCs w:val="24"/>
        </w:rPr>
        <w:t xml:space="preserve"> gali pasitelkti subtiekėją, nenurodytą pasiūlyme, jeigu jo poreikio </w:t>
      </w:r>
      <w:r w:rsidRPr="008A7778">
        <w:rPr>
          <w:rFonts w:eastAsia="Calibri" w:cs="Times New Roman"/>
          <w:szCs w:val="24"/>
        </w:rPr>
        <w:t>Tiekėjas</w:t>
      </w:r>
      <w:r w:rsidRPr="008A7778">
        <w:rPr>
          <w:rFonts w:cs="Times New Roman"/>
          <w:szCs w:val="24"/>
        </w:rPr>
        <w:t xml:space="preserve"> negalėjo numatyti gavus </w:t>
      </w:r>
      <w:r w:rsidRPr="008A7778">
        <w:rPr>
          <w:rFonts w:eastAsia="Times New Roman" w:cs="Times New Roman"/>
          <w:szCs w:val="24"/>
        </w:rPr>
        <w:t>Pirkėj</w:t>
      </w:r>
      <w:r w:rsidRPr="008A7778">
        <w:rPr>
          <w:rFonts w:cs="Times New Roman"/>
          <w:szCs w:val="24"/>
        </w:rPr>
        <w:t>o pritarimą. Tokie subtiekėjai turi turėti teisę verstis veikla, kuri reikalinga pirkimo sutarčiai įvykdyti, pateikti tai įrodančius dokumentus.</w:t>
      </w:r>
    </w:p>
    <w:p w14:paraId="0C4634B8" w14:textId="77777777" w:rsidR="00E2334A" w:rsidRPr="008A7778" w:rsidRDefault="00E2334A" w:rsidP="0058494B">
      <w:pPr>
        <w:pStyle w:val="L2"/>
        <w:tabs>
          <w:tab w:val="clear" w:pos="810"/>
          <w:tab w:val="left" w:pos="0"/>
        </w:tabs>
        <w:spacing w:after="0" w:line="240" w:lineRule="auto"/>
        <w:ind w:left="0" w:firstLine="0"/>
        <w:contextualSpacing/>
        <w:jc w:val="both"/>
        <w:rPr>
          <w:rFonts w:cs="Times New Roman"/>
          <w:snapToGrid w:val="0"/>
          <w:szCs w:val="24"/>
        </w:rPr>
      </w:pPr>
      <w:r w:rsidRPr="00E2334A">
        <w:rPr>
          <w:rFonts w:cs="Times New Roman"/>
          <w:snapToGrid w:val="0"/>
          <w:szCs w:val="24"/>
        </w:rPr>
        <w:t>Apie subtiekėjo pasitelkimą Tiekėjas privalo informuoti Pirkėją raštu iki subtiekėjas pradės vykdyti Sutarties dalį, dėl kurios šis subtiekėjas buvo pasitelktas bei pateikti jo pavadinimą, kontaktinius duomenis ir jų atstovus bei jo teisę verstis veikla, kuri reikalinga pirkimo sutarčiai įvykdyti, atitikimą įrodančius dokumentus. Tiekėjas taip pat privalo nurodyti, kuriai Sutarties vykdymo daliai pasitelkiamas subtiekėjas</w:t>
      </w:r>
      <w:r w:rsidR="00F33710">
        <w:rPr>
          <w:rFonts w:cs="Times New Roman"/>
          <w:snapToGrid w:val="0"/>
          <w:szCs w:val="24"/>
        </w:rPr>
        <w:t>.</w:t>
      </w:r>
    </w:p>
    <w:p w14:paraId="0C4634B9" w14:textId="77777777" w:rsidR="0058494B" w:rsidRPr="002159C3" w:rsidRDefault="0058494B" w:rsidP="0058494B">
      <w:pPr>
        <w:pStyle w:val="L2"/>
        <w:tabs>
          <w:tab w:val="clear" w:pos="810"/>
          <w:tab w:val="left" w:pos="0"/>
        </w:tabs>
        <w:spacing w:after="0" w:line="240" w:lineRule="auto"/>
        <w:ind w:left="0" w:firstLine="0"/>
        <w:jc w:val="both"/>
        <w:rPr>
          <w:rFonts w:cs="Times New Roman"/>
          <w:snapToGrid w:val="0"/>
          <w:szCs w:val="24"/>
        </w:rPr>
      </w:pPr>
      <w:r w:rsidRPr="002159C3">
        <w:rPr>
          <w:rFonts w:cs="Times New Roman"/>
          <w:szCs w:val="24"/>
        </w:rPr>
        <w:lastRenderedPageBreak/>
        <w:t xml:space="preserve">Pažeidus </w:t>
      </w:r>
      <w:r w:rsidR="00E2334A">
        <w:rPr>
          <w:rFonts w:cs="Times New Roman"/>
          <w:szCs w:val="24"/>
        </w:rPr>
        <w:t>10</w:t>
      </w:r>
      <w:r w:rsidRPr="002159C3">
        <w:rPr>
          <w:rFonts w:cs="Times New Roman"/>
          <w:szCs w:val="24"/>
        </w:rPr>
        <w:t>.</w:t>
      </w:r>
      <w:r w:rsidR="00E2334A">
        <w:rPr>
          <w:rFonts w:cs="Times New Roman"/>
          <w:szCs w:val="24"/>
        </w:rPr>
        <w:t>4</w:t>
      </w:r>
      <w:r w:rsidRPr="002159C3">
        <w:rPr>
          <w:rFonts w:cs="Times New Roman"/>
          <w:szCs w:val="24"/>
        </w:rPr>
        <w:t xml:space="preserve"> – </w:t>
      </w:r>
      <w:r w:rsidR="00E2334A">
        <w:rPr>
          <w:rFonts w:cs="Times New Roman"/>
          <w:szCs w:val="24"/>
        </w:rPr>
        <w:t>10</w:t>
      </w:r>
      <w:r w:rsidRPr="002159C3">
        <w:rPr>
          <w:rFonts w:cs="Times New Roman"/>
          <w:szCs w:val="24"/>
        </w:rPr>
        <w:t>.</w:t>
      </w:r>
      <w:r w:rsidR="00E2334A">
        <w:rPr>
          <w:rFonts w:cs="Times New Roman"/>
          <w:szCs w:val="24"/>
        </w:rPr>
        <w:t>5</w:t>
      </w:r>
      <w:r w:rsidRPr="002159C3">
        <w:rPr>
          <w:rFonts w:cs="Times New Roman"/>
          <w:szCs w:val="24"/>
        </w:rPr>
        <w:t xml:space="preserve"> p. nurodytas sąlygas bus laikoma, kad </w:t>
      </w:r>
      <w:r w:rsidRPr="002159C3">
        <w:rPr>
          <w:rFonts w:eastAsia="Calibri" w:cs="Times New Roman"/>
          <w:szCs w:val="24"/>
        </w:rPr>
        <w:t>Tiekėjas</w:t>
      </w:r>
      <w:r w:rsidRPr="002159C3">
        <w:rPr>
          <w:rFonts w:cs="Times New Roman"/>
          <w:szCs w:val="24"/>
        </w:rPr>
        <w:t xml:space="preserve"> pažeidė esmines Sutarties sąlygas, dėl ko </w:t>
      </w:r>
      <w:r w:rsidRPr="002159C3">
        <w:rPr>
          <w:rFonts w:eastAsia="Times New Roman" w:cs="Times New Roman"/>
          <w:szCs w:val="24"/>
        </w:rPr>
        <w:t>Pirkėj</w:t>
      </w:r>
      <w:r w:rsidRPr="002159C3">
        <w:rPr>
          <w:rFonts w:cs="Times New Roman"/>
          <w:szCs w:val="24"/>
        </w:rPr>
        <w:t>as gali vienašališkai nutraukti šią sutartį.</w:t>
      </w:r>
    </w:p>
    <w:p w14:paraId="0C4634BA" w14:textId="77777777" w:rsidR="0058494B" w:rsidRPr="002159C3" w:rsidRDefault="0058494B" w:rsidP="0058494B">
      <w:pPr>
        <w:pStyle w:val="L2"/>
        <w:tabs>
          <w:tab w:val="clear" w:pos="810"/>
          <w:tab w:val="left" w:pos="0"/>
        </w:tabs>
        <w:spacing w:after="0" w:line="240" w:lineRule="auto"/>
        <w:ind w:left="0" w:firstLine="0"/>
        <w:jc w:val="both"/>
        <w:rPr>
          <w:rFonts w:cs="Times New Roman"/>
          <w:snapToGrid w:val="0"/>
          <w:szCs w:val="24"/>
        </w:rPr>
      </w:pPr>
      <w:r w:rsidRPr="002159C3">
        <w:rPr>
          <w:rFonts w:cs="Times New Roman"/>
          <w:szCs w:val="24"/>
        </w:rPr>
        <w:t xml:space="preserve">Subtiekėjo pasitelkimas neatleidžia </w:t>
      </w:r>
      <w:r w:rsidRPr="002159C3">
        <w:rPr>
          <w:rFonts w:eastAsia="Calibri" w:cs="Times New Roman"/>
          <w:szCs w:val="24"/>
        </w:rPr>
        <w:t>Tiekėjo</w:t>
      </w:r>
      <w:r w:rsidRPr="002159C3">
        <w:rPr>
          <w:rFonts w:cs="Times New Roman"/>
          <w:szCs w:val="24"/>
        </w:rPr>
        <w:t xml:space="preserve"> nuo atsakomybės vykdant šią Sutartį. Už subtiekėjo įsipareigojimų nevykdymą arba netinkamą jų vykdymą atsako </w:t>
      </w:r>
      <w:r w:rsidRPr="002159C3">
        <w:rPr>
          <w:rFonts w:eastAsia="Calibri" w:cs="Times New Roman"/>
          <w:szCs w:val="24"/>
        </w:rPr>
        <w:t>Tiekėjas</w:t>
      </w:r>
      <w:r w:rsidRPr="002159C3">
        <w:rPr>
          <w:rFonts w:cs="Times New Roman"/>
          <w:szCs w:val="24"/>
        </w:rPr>
        <w:t>.</w:t>
      </w:r>
    </w:p>
    <w:p w14:paraId="0C4634BB" w14:textId="77777777" w:rsidR="0058494B" w:rsidRPr="002159C3" w:rsidRDefault="0058494B" w:rsidP="0058494B">
      <w:pPr>
        <w:pStyle w:val="L2"/>
        <w:tabs>
          <w:tab w:val="clear" w:pos="810"/>
          <w:tab w:val="left" w:pos="0"/>
        </w:tabs>
        <w:spacing w:after="0" w:line="240" w:lineRule="auto"/>
        <w:ind w:left="0" w:firstLine="0"/>
        <w:jc w:val="both"/>
        <w:rPr>
          <w:rFonts w:cs="Times New Roman"/>
          <w:snapToGrid w:val="0"/>
          <w:szCs w:val="24"/>
        </w:rPr>
      </w:pPr>
      <w:r w:rsidRPr="002159C3">
        <w:rPr>
          <w:rFonts w:eastAsia="Times New Roman" w:cs="Times New Roman"/>
          <w:szCs w:val="24"/>
        </w:rPr>
        <w:t>Pirkėjas</w:t>
      </w:r>
      <w:r w:rsidRPr="002159C3">
        <w:rPr>
          <w:rFonts w:cs="Times New Roman"/>
          <w:szCs w:val="24"/>
        </w:rPr>
        <w:t xml:space="preserve"> raštu informuoja subtiekėjus apie tiesioginio atsiskaitymo su subtiekėjais galimybę (jeigu ji galima dėl pirkimo sutarties pobūdžio) per 3 darbo dienas nuo </w:t>
      </w:r>
      <w:r w:rsidRPr="00283D3B">
        <w:rPr>
          <w:rFonts w:cs="Times New Roman"/>
          <w:szCs w:val="24"/>
        </w:rPr>
        <w:t>informacijos apie subtiekėjus pateikimo dieno</w:t>
      </w:r>
      <w:r>
        <w:rPr>
          <w:rFonts w:cs="Times New Roman"/>
          <w:szCs w:val="24"/>
        </w:rPr>
        <w:t>s</w:t>
      </w:r>
      <w:r w:rsidRPr="002159C3">
        <w:rPr>
          <w:rFonts w:cs="Times New Roman"/>
          <w:szCs w:val="24"/>
        </w:rPr>
        <w:t xml:space="preserve">, o tuo atveju, kai šioje sutartyje nustatytais atvejais pakeičiamas Sutartyje nurodytas subtiekėjas ar pasitelkiamas naujas – per 3 darbo dienas nuo </w:t>
      </w:r>
      <w:r w:rsidRPr="002159C3">
        <w:rPr>
          <w:rFonts w:eastAsia="Times New Roman" w:cs="Times New Roman"/>
          <w:szCs w:val="24"/>
        </w:rPr>
        <w:t>Pirkėjo</w:t>
      </w:r>
      <w:r w:rsidRPr="002159C3">
        <w:rPr>
          <w:rFonts w:cs="Times New Roman"/>
          <w:szCs w:val="24"/>
        </w:rPr>
        <w:t xml:space="preserve"> rašytinio pritarimo dėl subtiekėjo pakeitimo/pasitelkimo dienos.</w:t>
      </w:r>
    </w:p>
    <w:p w14:paraId="0C4634BC"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 xml:space="preserve">Nenugalimos jėgos aplinkybės </w:t>
      </w:r>
      <w:r w:rsidRPr="002159C3">
        <w:rPr>
          <w:rFonts w:cs="Times New Roman"/>
          <w:b/>
          <w:i/>
          <w:iCs/>
          <w:noProof w:val="0"/>
          <w:szCs w:val="24"/>
        </w:rPr>
        <w:t>(force majeure)</w:t>
      </w:r>
    </w:p>
    <w:p w14:paraId="0C4634BD"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C4634BE"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Nenugalimos jėgos aplinkybėmis laikomos aplinkybės, nurodytos Lietuvos Respublikos civilinio kodekso 6.212 straipsnyje ir Atleidimo nuo atsakomybės esant nenugalimos jėgos (</w:t>
      </w:r>
      <w:r w:rsidRPr="002159C3">
        <w:rPr>
          <w:rFonts w:cs="Times New Roman"/>
          <w:i/>
          <w:noProof w:val="0"/>
          <w:snapToGrid w:val="0"/>
          <w:szCs w:val="24"/>
        </w:rPr>
        <w:t>force majeure</w:t>
      </w:r>
      <w:r w:rsidRPr="002159C3">
        <w:rPr>
          <w:rFonts w:cs="Times New Roman"/>
          <w:noProof w:val="0"/>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159C3">
        <w:rPr>
          <w:rFonts w:cs="Times New Roman"/>
          <w:i/>
          <w:noProof w:val="0"/>
          <w:snapToGrid w:val="0"/>
          <w:szCs w:val="24"/>
        </w:rPr>
        <w:t>force majeure</w:t>
      </w:r>
      <w:r w:rsidRPr="002159C3">
        <w:rPr>
          <w:rFonts w:cs="Times New Roman"/>
          <w:noProof w:val="0"/>
          <w:snapToGrid w:val="0"/>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4634BF"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4634C0"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napToGrid w:val="0"/>
          <w:szCs w:val="24"/>
        </w:rPr>
      </w:pPr>
      <w:r w:rsidRPr="002159C3">
        <w:rPr>
          <w:rFonts w:cs="Times New Roman"/>
          <w:noProof w:val="0"/>
          <w:snapToGrid w:val="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4634C1"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pareiškimai ir garantijos</w:t>
      </w:r>
    </w:p>
    <w:p w14:paraId="0C4634C2"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Kiekviena iš Šalių pareiškia ir garantuoja kitai Šaliai, kad:</w:t>
      </w:r>
    </w:p>
    <w:p w14:paraId="0C4634C3" w14:textId="77777777" w:rsidR="0058494B" w:rsidRPr="002159C3" w:rsidRDefault="0058494B" w:rsidP="0058494B">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Šalis yra tinkamai įsteigta ir teisėtai veikia pagal šalies, kurioje Šalis įsteigta įstatymus;</w:t>
      </w:r>
    </w:p>
    <w:p w14:paraId="0C4634C4" w14:textId="77777777" w:rsidR="0058494B" w:rsidRPr="002159C3" w:rsidRDefault="0058494B" w:rsidP="0058494B">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Šalis atliko visus teisinius veiksmus, būtinus, kad Sutartis būtų tinkamai sudaryta ir galiotų, ir turi visus teisės aktais numatytus leidimus, licencijas, darbuotojus, reikalingus Prekėms parduoti;</w:t>
      </w:r>
    </w:p>
    <w:p w14:paraId="0C4634C5" w14:textId="77777777" w:rsidR="0058494B" w:rsidRPr="002159C3" w:rsidRDefault="0058494B" w:rsidP="0058494B">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Sudarydama Sutartį, Šalis neviršija savo kompetencijos ir nepažeidžia ją saistančių įstatymų, kitų privalomų teisės aktų, taisyklių, statutų, teismo sprendimų, įstatų, nuostatų, potvarkių, įsipareigojimų ir susitarimų;</w:t>
      </w:r>
    </w:p>
    <w:p w14:paraId="0C4634C6" w14:textId="77777777" w:rsidR="0058494B" w:rsidRPr="002159C3" w:rsidRDefault="0058494B" w:rsidP="0058494B">
      <w:pPr>
        <w:pStyle w:val="L3"/>
        <w:tabs>
          <w:tab w:val="clear" w:pos="720"/>
          <w:tab w:val="left" w:pos="851"/>
        </w:tabs>
        <w:spacing w:after="0" w:line="240" w:lineRule="auto"/>
        <w:ind w:left="0" w:firstLine="0"/>
        <w:jc w:val="both"/>
        <w:rPr>
          <w:rFonts w:cs="Times New Roman"/>
          <w:noProof w:val="0"/>
          <w:szCs w:val="24"/>
        </w:rPr>
      </w:pPr>
      <w:r w:rsidRPr="002159C3">
        <w:rPr>
          <w:rFonts w:cs="Times New Roman"/>
          <w:noProof w:val="0"/>
          <w:szCs w:val="24"/>
        </w:rPr>
        <w:t>Sutartis yra Šaliai galiojantis, teisinis ir ją saistantis įsipareigojimas, kurio vykdymo galima pareikalauti pagal Sutarties sąlygas.</w:t>
      </w:r>
    </w:p>
    <w:p w14:paraId="0C4634C7" w14:textId="77777777" w:rsidR="0058494B" w:rsidRPr="002159C3" w:rsidRDefault="0058494B" w:rsidP="0058494B">
      <w:pPr>
        <w:pStyle w:val="L3"/>
        <w:tabs>
          <w:tab w:val="clear" w:pos="720"/>
          <w:tab w:val="left" w:pos="851"/>
        </w:tabs>
        <w:spacing w:after="0" w:line="240" w:lineRule="auto"/>
        <w:ind w:left="0" w:firstLine="0"/>
        <w:jc w:val="both"/>
        <w:rPr>
          <w:rFonts w:cs="Times New Roman"/>
          <w:noProof w:val="0"/>
          <w:szCs w:val="24"/>
        </w:rPr>
      </w:pPr>
      <w:r w:rsidRPr="002159C3">
        <w:rPr>
          <w:rFonts w:eastAsia="Calibri" w:cs="Times New Roman"/>
          <w:szCs w:val="24"/>
        </w:rPr>
        <w:t>Jeigu tiekėjo kvalifikacija dėl teisės verstis atitinkama veikla nebuvo tikrinama arba tikrinama ne visa apimtimi, Tiekėjas Pirkėjui įsipareigoja, kad pirkimo sutartį vykdys tik tokią teisę turintys asmenys.</w:t>
      </w:r>
    </w:p>
    <w:p w14:paraId="0C4634C8" w14:textId="77777777" w:rsidR="0058494B" w:rsidRPr="00B25D72" w:rsidRDefault="0058494B" w:rsidP="0058494B">
      <w:pPr>
        <w:pStyle w:val="L1"/>
        <w:tabs>
          <w:tab w:val="left" w:pos="851"/>
        </w:tabs>
        <w:spacing w:before="240" w:line="240" w:lineRule="auto"/>
        <w:ind w:left="0" w:firstLine="0"/>
        <w:jc w:val="center"/>
        <w:rPr>
          <w:rFonts w:cs="Times New Roman"/>
          <w:b/>
          <w:noProof w:val="0"/>
          <w:szCs w:val="24"/>
        </w:rPr>
      </w:pPr>
      <w:r w:rsidRPr="00B25D72">
        <w:rPr>
          <w:rFonts w:cs="Times New Roman"/>
          <w:b/>
          <w:noProof w:val="0"/>
          <w:szCs w:val="24"/>
        </w:rPr>
        <w:lastRenderedPageBreak/>
        <w:t>Sutarties galiojimas</w:t>
      </w:r>
    </w:p>
    <w:p w14:paraId="0C4634C9" w14:textId="15691AA5" w:rsidR="0058494B" w:rsidRPr="00B25D72" w:rsidRDefault="0058494B" w:rsidP="0058494B">
      <w:pPr>
        <w:pStyle w:val="L2"/>
        <w:tabs>
          <w:tab w:val="clear" w:pos="810"/>
          <w:tab w:val="left" w:pos="426"/>
          <w:tab w:val="left" w:pos="851"/>
        </w:tabs>
        <w:spacing w:after="0" w:line="240" w:lineRule="auto"/>
        <w:ind w:left="0" w:firstLine="0"/>
        <w:jc w:val="both"/>
        <w:rPr>
          <w:rFonts w:cs="Times New Roman"/>
          <w:strike/>
          <w:noProof w:val="0"/>
          <w:color w:val="auto"/>
          <w:szCs w:val="24"/>
        </w:rPr>
      </w:pPr>
      <w:r w:rsidRPr="00B25D72">
        <w:rPr>
          <w:rFonts w:cs="Times New Roman"/>
          <w:noProof w:val="0"/>
          <w:color w:val="auto"/>
          <w:szCs w:val="24"/>
        </w:rPr>
        <w:t xml:space="preserve">Šalių sudaryta Sutartis įsigalioja </w:t>
      </w:r>
      <w:r w:rsidR="000E4151" w:rsidRPr="00B25D72">
        <w:rPr>
          <w:rFonts w:cs="Times New Roman"/>
          <w:noProof w:val="0"/>
          <w:color w:val="auto"/>
          <w:szCs w:val="24"/>
        </w:rPr>
        <w:t xml:space="preserve">nuo </w:t>
      </w:r>
      <w:r w:rsidR="000E4151" w:rsidRPr="00B25D72">
        <w:rPr>
          <w:kern w:val="2"/>
          <w:szCs w:val="24"/>
        </w:rPr>
        <w:t>Sutarties pasirašymo dienos (antrosios Šalies pasirašymo dieną)</w:t>
      </w:r>
      <w:r w:rsidR="00B25D72" w:rsidRPr="00B25D72">
        <w:rPr>
          <w:rFonts w:cs="Times New Roman"/>
          <w:noProof w:val="0"/>
          <w:color w:val="auto"/>
          <w:szCs w:val="24"/>
        </w:rPr>
        <w:t>.</w:t>
      </w:r>
    </w:p>
    <w:p w14:paraId="0C4634CA" w14:textId="77777777" w:rsidR="0058494B" w:rsidRPr="00C3456A"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C3456A">
        <w:rPr>
          <w:rFonts w:cs="Times New Roman"/>
          <w:noProof w:val="0"/>
          <w:szCs w:val="24"/>
        </w:rPr>
        <w:t>Sutartis baigiasi:</w:t>
      </w:r>
    </w:p>
    <w:p w14:paraId="0C4634CB" w14:textId="77777777" w:rsidR="0058494B" w:rsidRPr="00C3456A" w:rsidRDefault="0058494B" w:rsidP="0058494B">
      <w:pPr>
        <w:pStyle w:val="L3"/>
        <w:tabs>
          <w:tab w:val="clear" w:pos="720"/>
          <w:tab w:val="left" w:pos="851"/>
          <w:tab w:val="left" w:pos="1134"/>
        </w:tabs>
        <w:spacing w:after="0" w:line="240" w:lineRule="auto"/>
        <w:ind w:left="0" w:firstLine="0"/>
        <w:jc w:val="both"/>
        <w:rPr>
          <w:rFonts w:cs="Times New Roman"/>
          <w:noProof w:val="0"/>
          <w:szCs w:val="24"/>
        </w:rPr>
      </w:pPr>
      <w:bookmarkStart w:id="5" w:name="_Hlk506381253"/>
      <w:r w:rsidRPr="00C3456A">
        <w:rPr>
          <w:rFonts w:cs="Times New Roman"/>
          <w:noProof w:val="0"/>
          <w:szCs w:val="24"/>
        </w:rPr>
        <w:t>kai Šalys tinkamai įvykdo visas iš Sutarties kylančias prievoles dėl Prek</w:t>
      </w:r>
      <w:r w:rsidR="00D254BE">
        <w:rPr>
          <w:rFonts w:cs="Times New Roman"/>
          <w:noProof w:val="0"/>
          <w:szCs w:val="24"/>
        </w:rPr>
        <w:t>ės</w:t>
      </w:r>
      <w:r w:rsidR="00410D03">
        <w:rPr>
          <w:rFonts w:cs="Times New Roman"/>
          <w:noProof w:val="0"/>
          <w:szCs w:val="24"/>
        </w:rPr>
        <w:t xml:space="preserve"> pristatymo ir atsiskaitymo</w:t>
      </w:r>
      <w:r w:rsidRPr="00C3456A">
        <w:rPr>
          <w:rFonts w:cs="Times New Roman"/>
          <w:noProof w:val="0"/>
          <w:szCs w:val="24"/>
        </w:rPr>
        <w:t>;</w:t>
      </w:r>
    </w:p>
    <w:bookmarkEnd w:id="5"/>
    <w:p w14:paraId="0C4634CC" w14:textId="77777777" w:rsidR="0058494B" w:rsidRPr="00C3456A" w:rsidRDefault="0058494B" w:rsidP="0058494B">
      <w:pPr>
        <w:pStyle w:val="L3"/>
        <w:tabs>
          <w:tab w:val="clear" w:pos="720"/>
          <w:tab w:val="left" w:pos="851"/>
          <w:tab w:val="left" w:pos="1418"/>
        </w:tabs>
        <w:spacing w:after="0" w:line="240" w:lineRule="auto"/>
        <w:ind w:left="0" w:firstLine="0"/>
        <w:jc w:val="both"/>
        <w:rPr>
          <w:rFonts w:cs="Times New Roman"/>
          <w:noProof w:val="0"/>
          <w:szCs w:val="24"/>
        </w:rPr>
      </w:pPr>
      <w:r w:rsidRPr="00C3456A">
        <w:rPr>
          <w:rFonts w:cs="Times New Roman"/>
          <w:noProof w:val="0"/>
          <w:szCs w:val="24"/>
        </w:rPr>
        <w:t>kai Šalys sutaria Sutartį nutraukti arba Sutartis nutraukiama įstatymu ar Sutartyje nustatytais atvejais.</w:t>
      </w:r>
    </w:p>
    <w:p w14:paraId="0C4634CD" w14:textId="77777777" w:rsidR="0058494B" w:rsidRPr="00B25D72" w:rsidRDefault="0058494B" w:rsidP="0058494B">
      <w:pPr>
        <w:pStyle w:val="L2"/>
        <w:tabs>
          <w:tab w:val="clear" w:pos="810"/>
          <w:tab w:val="left" w:pos="426"/>
          <w:tab w:val="left" w:pos="851"/>
        </w:tabs>
        <w:spacing w:after="0" w:line="240" w:lineRule="auto"/>
        <w:ind w:left="0" w:firstLine="0"/>
        <w:jc w:val="both"/>
        <w:rPr>
          <w:rFonts w:cs="Times New Roman"/>
          <w:noProof w:val="0"/>
          <w:szCs w:val="24"/>
          <w:lang w:eastAsia="ar-SA"/>
        </w:rPr>
      </w:pPr>
      <w:r w:rsidRPr="00C3456A">
        <w:rPr>
          <w:rFonts w:cs="Times New Roman"/>
          <w:noProof w:val="0"/>
          <w:szCs w:val="24"/>
          <w:lang w:eastAsia="ar-SA"/>
        </w:rPr>
        <w:t xml:space="preserve">Pasibaigus Sutarčiai lieka galioti su Sutarties nuostatomis, susijusiomis su garantijomis, atsakomybe bei atsiskaitymais tarp Šalių, taip pat visos kitos Sutarties nuostatos, kurios, kaip aiškiai </w:t>
      </w:r>
      <w:r w:rsidRPr="00B25D72">
        <w:rPr>
          <w:rFonts w:cs="Times New Roman"/>
          <w:noProof w:val="0"/>
          <w:szCs w:val="24"/>
          <w:lang w:eastAsia="ar-SA"/>
        </w:rPr>
        <w:t>nurodyta, išlieka galioti pasibaigus Sutarčiai arba turi išlikti galioti.</w:t>
      </w:r>
    </w:p>
    <w:p w14:paraId="0C4634CE" w14:textId="77777777" w:rsidR="0058494B" w:rsidRPr="00B25D72" w:rsidRDefault="0058494B" w:rsidP="0058494B">
      <w:pPr>
        <w:pStyle w:val="L2"/>
        <w:tabs>
          <w:tab w:val="clear" w:pos="810"/>
          <w:tab w:val="left" w:pos="426"/>
          <w:tab w:val="left" w:pos="851"/>
        </w:tabs>
        <w:spacing w:after="0" w:line="240" w:lineRule="auto"/>
        <w:ind w:left="0" w:firstLine="0"/>
        <w:jc w:val="both"/>
        <w:rPr>
          <w:szCs w:val="24"/>
        </w:rPr>
      </w:pPr>
      <w:r w:rsidRPr="00B25D72">
        <w:rPr>
          <w:rFonts w:cs="Times New Roman"/>
          <w:noProof w:val="0"/>
          <w:szCs w:val="24"/>
          <w:lang w:eastAsia="ar-SA"/>
        </w:rPr>
        <w:t>Nesant Tiekėjo kaltės ir esant aplinkybėms, kurių Tiekėjas negalėjo numatyti, dėl kurių Tiekėjas negali vykdyti savo sutartinių įsipareigojimų ir (arba) esant kitoms nenumatytoms aplinkybėms, Sutarties šalys turi teisę inicijuoti Prek</w:t>
      </w:r>
      <w:r w:rsidR="00AC764C" w:rsidRPr="00B25D72">
        <w:rPr>
          <w:rFonts w:cs="Times New Roman"/>
          <w:noProof w:val="0"/>
          <w:szCs w:val="24"/>
          <w:lang w:eastAsia="ar-SA"/>
        </w:rPr>
        <w:t>ės</w:t>
      </w:r>
      <w:r w:rsidRPr="00B25D72">
        <w:rPr>
          <w:rFonts w:cs="Times New Roman"/>
          <w:noProof w:val="0"/>
          <w:szCs w:val="24"/>
          <w:lang w:eastAsia="ar-SA"/>
        </w:rPr>
        <w:t xml:space="preserve"> tiekimo sustabdymą iki atitinkamų aplinkybių pasibaigimo.</w:t>
      </w:r>
    </w:p>
    <w:p w14:paraId="0C4634CF" w14:textId="77777777" w:rsidR="0058494B" w:rsidRPr="00B25D72" w:rsidRDefault="0058494B" w:rsidP="0058494B">
      <w:pPr>
        <w:pStyle w:val="L2"/>
        <w:tabs>
          <w:tab w:val="clear" w:pos="810"/>
          <w:tab w:val="left" w:pos="426"/>
          <w:tab w:val="left" w:pos="851"/>
        </w:tabs>
        <w:spacing w:after="0" w:line="240" w:lineRule="auto"/>
        <w:ind w:left="0" w:firstLine="0"/>
        <w:jc w:val="both"/>
        <w:rPr>
          <w:szCs w:val="24"/>
        </w:rPr>
      </w:pPr>
      <w:r w:rsidRPr="00B25D72">
        <w:rPr>
          <w:szCs w:val="24"/>
        </w:rPr>
        <w:t>Prek</w:t>
      </w:r>
      <w:r w:rsidR="00D254BE" w:rsidRPr="00B25D72">
        <w:rPr>
          <w:szCs w:val="24"/>
        </w:rPr>
        <w:t>ės</w:t>
      </w:r>
      <w:r w:rsidRPr="00B25D72">
        <w:rPr>
          <w:szCs w:val="24"/>
        </w:rPr>
        <w:t xml:space="preserve"> tiekimas gali būti stabdomas esant bent vienai iš šių aplinkybių: </w:t>
      </w:r>
    </w:p>
    <w:p w14:paraId="0C4634D0" w14:textId="77777777" w:rsidR="0058494B" w:rsidRPr="00B25D72" w:rsidRDefault="0058494B" w:rsidP="0058494B">
      <w:pPr>
        <w:pStyle w:val="L3"/>
        <w:spacing w:after="0" w:line="240" w:lineRule="auto"/>
        <w:jc w:val="both"/>
      </w:pPr>
      <w:r w:rsidRPr="00B25D72">
        <w:rPr>
          <w:szCs w:val="24"/>
        </w:rPr>
        <w:t xml:space="preserve">esant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4634D1" w14:textId="77777777" w:rsidR="0058494B" w:rsidRPr="00B25D72" w:rsidRDefault="0058494B" w:rsidP="0058494B">
      <w:pPr>
        <w:pStyle w:val="L3"/>
        <w:spacing w:after="0" w:line="240" w:lineRule="auto"/>
        <w:jc w:val="both"/>
      </w:pPr>
      <w:r w:rsidRPr="00B25D72">
        <w:rPr>
          <w:szCs w:val="24"/>
        </w:rPr>
        <w:t>Pirkėjas Sutartyje nurodyta tvarka negali priimti Prek</w:t>
      </w:r>
      <w:r w:rsidR="00D254BE" w:rsidRPr="00B25D72">
        <w:rPr>
          <w:szCs w:val="24"/>
        </w:rPr>
        <w:t>ės</w:t>
      </w:r>
      <w:r w:rsidRPr="00B25D72">
        <w:rPr>
          <w:szCs w:val="24"/>
        </w:rPr>
        <w:t xml:space="preserve"> (pavyzdžiui, nebaigta įrengti patalpa, kurioje turi būti įmontuojamos Prekės), o Tiekėjas dėl to negali vykdyti Sutarties; </w:t>
      </w:r>
    </w:p>
    <w:p w14:paraId="0C4634D2" w14:textId="77777777" w:rsidR="0058494B" w:rsidRPr="00B25D72" w:rsidRDefault="0058494B" w:rsidP="0058494B">
      <w:pPr>
        <w:pStyle w:val="L3"/>
        <w:spacing w:after="0" w:line="240" w:lineRule="auto"/>
        <w:jc w:val="both"/>
      </w:pPr>
      <w:r w:rsidRPr="00B25D72">
        <w:rPr>
          <w:szCs w:val="24"/>
        </w:rPr>
        <w:t xml:space="preserve">dėl nenumatytų prekių, paslaugų ir (ar) darbų, susijusių su perkamu objektu, kurių poreikis paaiškėjo tik vykdant Sutartį; </w:t>
      </w:r>
    </w:p>
    <w:p w14:paraId="0C4634D3" w14:textId="77777777" w:rsidR="0058494B" w:rsidRPr="00B25D72" w:rsidRDefault="0058494B" w:rsidP="0058494B">
      <w:pPr>
        <w:pStyle w:val="L3"/>
        <w:spacing w:after="0" w:line="240" w:lineRule="auto"/>
        <w:jc w:val="both"/>
      </w:pPr>
      <w:r w:rsidRPr="00B25D72">
        <w:rPr>
          <w:szCs w:val="24"/>
        </w:rPr>
        <w:t xml:space="preserve">ne dėl Pirkėjo kaltės vėluoja kitos Pirkėjo pirkimo sutarties, turinčios tiesioginės įtakos šiai Sutarčiai, vykdymas; </w:t>
      </w:r>
    </w:p>
    <w:p w14:paraId="0C4634D4" w14:textId="77777777" w:rsidR="0058494B" w:rsidRPr="00B25D72" w:rsidRDefault="0058494B" w:rsidP="0058494B">
      <w:pPr>
        <w:pStyle w:val="L3"/>
        <w:spacing w:after="0" w:line="240" w:lineRule="auto"/>
        <w:jc w:val="both"/>
      </w:pPr>
      <w:r w:rsidRPr="00B25D72">
        <w:rPr>
          <w:szCs w:val="24"/>
        </w:rPr>
        <w:t xml:space="preserve">esant įrodymais pagrįstoms kliūtims ar trukdymams, sukeltiems Tiekėjui kitų trečiųjų asmenų ne dėl Tiekėjo ne laiku ar netinkamai pagal Sutarties sąlygas ir tvarką įvykdytų sutartinių įsipareigojimų; </w:t>
      </w:r>
    </w:p>
    <w:p w14:paraId="0C4634D5" w14:textId="77777777" w:rsidR="0058494B" w:rsidRPr="00B25D72" w:rsidRDefault="0058494B" w:rsidP="0058494B">
      <w:pPr>
        <w:pStyle w:val="L3"/>
        <w:spacing w:after="0" w:line="240" w:lineRule="auto"/>
        <w:jc w:val="both"/>
      </w:pPr>
      <w:r w:rsidRPr="00B25D72">
        <w:rPr>
          <w:szCs w:val="24"/>
        </w:rPr>
        <w:t xml:space="preserve">pasikeitus galiojančiam teisės aktui ar įsigaliojus naujam teisės aktui, kuris turi įtakos šios Sutarties vykdymui; </w:t>
      </w:r>
    </w:p>
    <w:p w14:paraId="0C4634D6" w14:textId="77777777" w:rsidR="0058494B" w:rsidRPr="00B25D72" w:rsidRDefault="0058494B" w:rsidP="0058494B">
      <w:pPr>
        <w:pStyle w:val="L3"/>
        <w:spacing w:after="0" w:line="240" w:lineRule="auto"/>
        <w:jc w:val="both"/>
      </w:pPr>
      <w:r w:rsidRPr="00B25D72">
        <w:rPr>
          <w:szCs w:val="24"/>
        </w:rPr>
        <w:t>sutartinių įsipareigojimų stabdymo būtinybė atsirado dėl sustabdyto / perskirstyto / negauto ir panašiai Pirkėjo Prek</w:t>
      </w:r>
      <w:r w:rsidR="00D254BE" w:rsidRPr="00B25D72">
        <w:rPr>
          <w:szCs w:val="24"/>
        </w:rPr>
        <w:t>ės</w:t>
      </w:r>
      <w:r w:rsidRPr="00B25D72">
        <w:rPr>
          <w:szCs w:val="24"/>
        </w:rPr>
        <w:t xml:space="preserve"> pirkimui skirto finansavimo arba finansavimo trūkumo; </w:t>
      </w:r>
    </w:p>
    <w:p w14:paraId="0C4634D7" w14:textId="77777777" w:rsidR="0058494B" w:rsidRPr="00B25D72" w:rsidRDefault="0058494B" w:rsidP="0058494B">
      <w:pPr>
        <w:pStyle w:val="L3"/>
        <w:spacing w:after="0" w:line="240" w:lineRule="auto"/>
        <w:jc w:val="both"/>
        <w:rPr>
          <w:szCs w:val="24"/>
        </w:rPr>
      </w:pPr>
      <w:r w:rsidRPr="00B25D72">
        <w:rPr>
          <w:szCs w:val="24"/>
        </w:rPr>
        <w:t xml:space="preserve">dėl teisminių (arbitražinių) ginčų su Pirkėju ar trečiaisiais asmenimis, kurių dalykas yra tiesiogiai susijęs su Sutarties vykdymu. </w:t>
      </w:r>
    </w:p>
    <w:p w14:paraId="0C4634D8"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Jei Prek</w:t>
      </w:r>
      <w:r w:rsidR="00D254BE" w:rsidRPr="00B25D72">
        <w:rPr>
          <w:szCs w:val="24"/>
        </w:rPr>
        <w:t>ės</w:t>
      </w:r>
      <w:r w:rsidRPr="00B25D72">
        <w:rPr>
          <w:szCs w:val="24"/>
        </w:rPr>
        <w:t xml:space="preserve"> tiekimo stabdymas atliekamas dėl Sutarties 1</w:t>
      </w:r>
      <w:r w:rsidR="00410D03" w:rsidRPr="00B25D72">
        <w:rPr>
          <w:szCs w:val="24"/>
        </w:rPr>
        <w:t>3</w:t>
      </w:r>
      <w:r w:rsidRPr="00B25D72">
        <w:rPr>
          <w:szCs w:val="24"/>
        </w:rPr>
        <w:t xml:space="preserve">.5 punkte nurodytų aplinkybių ir tęsiasi ne ilgiau kaip 3 (tris) mėnesius, toks stabdymas laikomas Sutarties keitimu joje numatytomis sąlygomis. </w:t>
      </w:r>
    </w:p>
    <w:p w14:paraId="0C4634D9"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Jei Prek</w:t>
      </w:r>
      <w:r w:rsidR="00D254BE" w:rsidRPr="00B25D72">
        <w:rPr>
          <w:szCs w:val="24"/>
        </w:rPr>
        <w:t>ės</w:t>
      </w:r>
      <w:r w:rsidRPr="00B25D72">
        <w:rPr>
          <w:szCs w:val="24"/>
        </w:rPr>
        <w:t xml:space="preserve">  stabdymas vykdomas dėl kitų aplinkybių, nenurodytų Sutarties 1</w:t>
      </w:r>
      <w:r w:rsidR="00410D03" w:rsidRPr="00B25D72">
        <w:rPr>
          <w:szCs w:val="24"/>
        </w:rPr>
        <w:t>3</w:t>
      </w:r>
      <w:r w:rsidRPr="00B25D72">
        <w:rPr>
          <w:szCs w:val="24"/>
        </w:rPr>
        <w:t>.5 punkte ar (ir) Sutarties 1</w:t>
      </w:r>
      <w:r w:rsidR="00410D03" w:rsidRPr="00B25D72">
        <w:rPr>
          <w:szCs w:val="24"/>
        </w:rPr>
        <w:t>3</w:t>
      </w:r>
      <w:r w:rsidRPr="00B25D72">
        <w:rPr>
          <w:szCs w:val="24"/>
        </w:rPr>
        <w:t xml:space="preserve">.5 punkte nurodytos aplinkybės tęsiasi ilgiau nei 3 (tris) mėnesius ir (ar) nesilaikant šiame skyriuje nustatytos tvarkos, tai laikoma Sutarties keitimu, kuris turi būti atliekamas, vadovaujantis PĮ nuostatomis. </w:t>
      </w:r>
    </w:p>
    <w:p w14:paraId="0C4634DA"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 xml:space="preserve">Sutartinių įsipareigojimų vykdymas gali būti stabdomas tik Sutarties galiojimo laikotarpiu tokia tvarka: </w:t>
      </w:r>
    </w:p>
    <w:p w14:paraId="0C4634DB" w14:textId="77777777" w:rsidR="0058494B" w:rsidRPr="00B25D72" w:rsidRDefault="0058494B" w:rsidP="0058494B">
      <w:pPr>
        <w:pStyle w:val="L3"/>
        <w:spacing w:after="0" w:line="240" w:lineRule="auto"/>
        <w:jc w:val="both"/>
        <w:rPr>
          <w:szCs w:val="24"/>
        </w:rPr>
      </w:pPr>
      <w:r w:rsidRPr="00B25D72">
        <w:rPr>
          <w:szCs w:val="24"/>
        </w:rPr>
        <w:t>Atsiradus aplinkybėms, dėl kurių Tiekėjas negali vykdyti sutartinių įsipareigojimų, Tiekėjas apie tai nedelsdamas privalo informuoti Pirkėją. Tiekėjo rašytiniame prašyme turi būti nurodyta stabdymo aplinkybė (Sutarties 1</w:t>
      </w:r>
      <w:r w:rsidR="00410D03" w:rsidRPr="00B25D72">
        <w:rPr>
          <w:szCs w:val="24"/>
        </w:rPr>
        <w:t>3</w:t>
      </w:r>
      <w:r w:rsidRPr="00B25D72">
        <w:rPr>
          <w:szCs w:val="24"/>
        </w:rPr>
        <w:t xml:space="preserve">.5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B25D72">
        <w:rPr>
          <w:szCs w:val="24"/>
        </w:rPr>
        <w:lastRenderedPageBreak/>
        <w:t xml:space="preserve">argumentų, faktų, pagrįstų įrodymais, Pirkėjas turi teisę raštu atsisakyti patvirtinti stabdymą. </w:t>
      </w:r>
    </w:p>
    <w:p w14:paraId="0C4634DC" w14:textId="77777777" w:rsidR="0058494B" w:rsidRPr="00B25D72" w:rsidRDefault="0058494B" w:rsidP="0058494B">
      <w:pPr>
        <w:pStyle w:val="L3"/>
        <w:spacing w:after="0" w:line="240" w:lineRule="auto"/>
        <w:jc w:val="both"/>
        <w:rPr>
          <w:szCs w:val="24"/>
        </w:rPr>
      </w:pPr>
      <w:r w:rsidRPr="00B25D72">
        <w:rPr>
          <w:szCs w:val="24"/>
        </w:rPr>
        <w:t xml:space="preserve">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0C4634DD" w14:textId="77777777" w:rsidR="0058494B" w:rsidRPr="00B25D72" w:rsidRDefault="0058494B" w:rsidP="0058494B">
      <w:pPr>
        <w:pStyle w:val="L3"/>
        <w:spacing w:after="0" w:line="240" w:lineRule="auto"/>
        <w:jc w:val="both"/>
        <w:rPr>
          <w:szCs w:val="24"/>
        </w:rPr>
      </w:pPr>
      <w:r w:rsidRPr="00B25D72">
        <w:rPr>
          <w:szCs w:val="24"/>
        </w:rPr>
        <w:t xml:space="preserve">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0C4634DE"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 xml:space="preserve">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0C4634DF"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 xml:space="preserve">Sutartinių įsipareigojimų vykdymas stabdomas ne ilgesniam kaip konkrečios, pagrįstos aplinkybės egzistavimo laikotarpiui. </w:t>
      </w:r>
    </w:p>
    <w:p w14:paraId="0C4634E0"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 xml:space="preserve">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4634E1" w14:textId="77777777" w:rsidR="0058494B" w:rsidRPr="00B25D72" w:rsidRDefault="0058494B" w:rsidP="0058494B">
      <w:pPr>
        <w:pStyle w:val="L2"/>
        <w:tabs>
          <w:tab w:val="clear" w:pos="567"/>
        </w:tabs>
        <w:spacing w:after="0" w:line="240" w:lineRule="auto"/>
        <w:ind w:left="0" w:firstLine="0"/>
        <w:jc w:val="both"/>
        <w:rPr>
          <w:szCs w:val="24"/>
        </w:rPr>
      </w:pPr>
      <w:r w:rsidRPr="00B25D72">
        <w:rPr>
          <w:szCs w:val="24"/>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w:t>
      </w:r>
    </w:p>
    <w:p w14:paraId="0C4634E2" w14:textId="77777777" w:rsidR="0058494B" w:rsidRPr="00B25D72" w:rsidRDefault="0058494B" w:rsidP="0058494B">
      <w:pPr>
        <w:pStyle w:val="L2"/>
        <w:spacing w:after="0" w:line="240" w:lineRule="auto"/>
        <w:ind w:left="0" w:firstLine="0"/>
        <w:jc w:val="both"/>
      </w:pPr>
      <w:r w:rsidRPr="00B25D72">
        <w:t xml:space="preserve">Atnaujinus Sutarties vykdymą, neįvykdytų prievolių (jų dalies) įvykdymo terminai ir Sutarties galiojimas nukeliami tokiam terminui, kiek buvo likę laiko jų įvykdymui (Sutarties galiojimui) jų sustabdymo metu. </w:t>
      </w:r>
    </w:p>
    <w:p w14:paraId="0C4634E3" w14:textId="77777777" w:rsidR="0058494B" w:rsidRPr="00B25D72" w:rsidRDefault="0058494B" w:rsidP="0058494B">
      <w:pPr>
        <w:pStyle w:val="L2"/>
        <w:spacing w:after="0" w:line="240" w:lineRule="auto"/>
        <w:ind w:left="0" w:firstLine="0"/>
        <w:jc w:val="both"/>
      </w:pPr>
      <w:r w:rsidRPr="00B25D72">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4634E4"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Sutarties pakeitimai</w:t>
      </w:r>
    </w:p>
    <w:p w14:paraId="0C4634E5"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Sutarties keitimai galimi tik </w:t>
      </w:r>
      <w:bookmarkStart w:id="6" w:name="_Hlk108681663"/>
      <w:r w:rsidRPr="002159C3">
        <w:rPr>
          <w:rFonts w:eastAsia="Calibri" w:cs="Times New Roman"/>
          <w:szCs w:val="24"/>
        </w:rPr>
        <w:t xml:space="preserve">Pirkimų įstatymo </w:t>
      </w:r>
      <w:bookmarkEnd w:id="6"/>
      <w:r w:rsidRPr="002159C3">
        <w:rPr>
          <w:rFonts w:cs="Times New Roman"/>
          <w:noProof w:val="0"/>
          <w:szCs w:val="24"/>
        </w:rPr>
        <w:t>97 straipsnyje numatytais atvejais ir nustatyta tvarka.</w:t>
      </w:r>
    </w:p>
    <w:p w14:paraId="0C4634E6"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color w:val="auto"/>
          <w:szCs w:val="24"/>
        </w:rPr>
        <w:t xml:space="preserve">Sutarties sąlygų keitimą gali inicijuoti kiekviena Šalis, pateikdama kitai Šaliai atitinkamą </w:t>
      </w:r>
      <w:r w:rsidRPr="002159C3">
        <w:rPr>
          <w:rFonts w:cs="Times New Roman"/>
          <w:szCs w:val="24"/>
        </w:rPr>
        <w:t xml:space="preserve">prašymą bei jį pagrindžiančius dokumentus. Šalis, gavusi tokį prašymą, privalo jį išnagrinėti per 21 kalendorinę dieną ir kitai Šaliai pateikti motyvuotą raštišką atsakymą. Šalių nesutarimo atveju sprendimo </w:t>
      </w:r>
      <w:r w:rsidRPr="00283D3B">
        <w:rPr>
          <w:rFonts w:cs="Times New Roman"/>
          <w:szCs w:val="24"/>
        </w:rPr>
        <w:t xml:space="preserve">pakeisti/nepakeisti </w:t>
      </w:r>
      <w:r>
        <w:rPr>
          <w:rFonts w:cs="Times New Roman"/>
          <w:szCs w:val="24"/>
        </w:rPr>
        <w:t>S</w:t>
      </w:r>
      <w:r w:rsidRPr="00283D3B">
        <w:rPr>
          <w:rFonts w:cs="Times New Roman"/>
          <w:szCs w:val="24"/>
        </w:rPr>
        <w:t xml:space="preserve">utartį </w:t>
      </w:r>
      <w:r w:rsidRPr="002159C3">
        <w:rPr>
          <w:rFonts w:cs="Times New Roman"/>
          <w:szCs w:val="24"/>
        </w:rPr>
        <w:t>teisė priklauso Pirkėjui. Šalims sutarus dėl Sutarties sąlygų keitimo, atitinkamų Sutarties sąlygų keitimas įforminamas šalių sutarimu, kuris tampa neatskiriama Sutarties dalimi.</w:t>
      </w:r>
    </w:p>
    <w:p w14:paraId="0C4634E7"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Esminiai Sutarties pažeidimai</w:t>
      </w:r>
    </w:p>
    <w:p w14:paraId="0C4634E8"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Pardavėjo padarytas Sutarties pažeidimas laikomas esminiu, jeigu:</w:t>
      </w:r>
    </w:p>
    <w:p w14:paraId="0C4634E9" w14:textId="77777777" w:rsidR="0058494B" w:rsidRPr="00410D03" w:rsidRDefault="0058494B" w:rsidP="0058494B">
      <w:pPr>
        <w:pStyle w:val="L3"/>
        <w:spacing w:after="0" w:line="240" w:lineRule="auto"/>
        <w:ind w:left="0" w:firstLine="0"/>
        <w:jc w:val="both"/>
        <w:rPr>
          <w:rFonts w:cs="Times New Roman"/>
          <w:szCs w:val="24"/>
        </w:rPr>
      </w:pPr>
      <w:r w:rsidRPr="00410D03">
        <w:rPr>
          <w:rFonts w:cs="Times New Roman"/>
          <w:szCs w:val="24"/>
        </w:rPr>
        <w:t>Pardavėjas vėluoja perduoti Pirkėjui Transporto priemonę ilgiau nei 30 (trisdešimt) kalendorinių dienų;</w:t>
      </w:r>
      <w:r w:rsidR="00A552F3" w:rsidRPr="00410D03">
        <w:t xml:space="preserve"> </w:t>
      </w:r>
    </w:p>
    <w:p w14:paraId="0C4634EA" w14:textId="77777777" w:rsidR="0058494B" w:rsidRPr="006F68BC" w:rsidRDefault="0058494B" w:rsidP="0058494B">
      <w:pPr>
        <w:pStyle w:val="L3"/>
        <w:spacing w:after="0" w:line="240" w:lineRule="auto"/>
        <w:ind w:left="0" w:firstLine="0"/>
        <w:jc w:val="both"/>
        <w:rPr>
          <w:rFonts w:cs="Times New Roman"/>
          <w:szCs w:val="24"/>
        </w:rPr>
      </w:pPr>
      <w:r w:rsidRPr="006F68BC">
        <w:rPr>
          <w:rFonts w:cs="Times New Roman"/>
          <w:szCs w:val="24"/>
        </w:rPr>
        <w:t>Pardavėjo perduodam</w:t>
      </w:r>
      <w:r w:rsidR="00D254BE">
        <w:rPr>
          <w:rFonts w:cs="Times New Roman"/>
          <w:szCs w:val="24"/>
        </w:rPr>
        <w:t>os</w:t>
      </w:r>
      <w:r w:rsidRPr="006F68BC">
        <w:rPr>
          <w:rFonts w:cs="Times New Roman"/>
          <w:szCs w:val="24"/>
        </w:rPr>
        <w:t xml:space="preserve"> Transporto priemon</w:t>
      </w:r>
      <w:r w:rsidR="00D254BE">
        <w:rPr>
          <w:rFonts w:cs="Times New Roman"/>
          <w:szCs w:val="24"/>
        </w:rPr>
        <w:t>ės</w:t>
      </w:r>
      <w:r w:rsidRPr="006F68BC">
        <w:rPr>
          <w:rFonts w:cs="Times New Roman"/>
          <w:szCs w:val="24"/>
        </w:rPr>
        <w:t xml:space="preserve"> kokybė ir techniniai duomenys neatitinka Techninėje specifikacijoje nurodytų dokumentų reikalavimų ir (ar) Pardavėjas kartu su pristatom</w:t>
      </w:r>
      <w:r w:rsidR="00D254BE">
        <w:rPr>
          <w:rFonts w:cs="Times New Roman"/>
          <w:szCs w:val="24"/>
        </w:rPr>
        <w:t>a</w:t>
      </w:r>
      <w:r w:rsidRPr="006F68BC">
        <w:rPr>
          <w:rFonts w:cs="Times New Roman"/>
          <w:szCs w:val="24"/>
        </w:rPr>
        <w:t xml:space="preserve"> Transporto priemon</w:t>
      </w:r>
      <w:r w:rsidR="00D254BE">
        <w:rPr>
          <w:rFonts w:cs="Times New Roman"/>
          <w:szCs w:val="24"/>
        </w:rPr>
        <w:t>e</w:t>
      </w:r>
      <w:r w:rsidRPr="006F68BC">
        <w:rPr>
          <w:rFonts w:cs="Times New Roman"/>
          <w:szCs w:val="24"/>
        </w:rPr>
        <w:t xml:space="preserve"> Pirkėjui nepateikia transporto priemonių atitikties ir EB tipo patvirtinimo </w:t>
      </w:r>
      <w:r w:rsidRPr="006F68BC">
        <w:rPr>
          <w:rFonts w:cs="Times New Roman"/>
          <w:szCs w:val="24"/>
        </w:rPr>
        <w:lastRenderedPageBreak/>
        <w:t>liudijimo, reglamento Nr. 1060/2008/EB IV priede arba atskiros direktyvos ar reglamento atitinkamame priede nustatyto liudijimo kopijų, arba nacionalinio tipo patvirtinimo sertifikatų (atitikties liudijimus), arba kitus Europos standartų sertifikatų bei Europos standartą perimančio Lietuvos standarto, arba Europos ar kitų lygiaverčių standartų sertifikatų;</w:t>
      </w:r>
    </w:p>
    <w:p w14:paraId="0C4634EB"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t>Pardavėjo pristatom</w:t>
      </w:r>
      <w:r w:rsidR="00D254BE">
        <w:rPr>
          <w:rFonts w:cs="Times New Roman"/>
          <w:szCs w:val="24"/>
        </w:rPr>
        <w:t>a</w:t>
      </w:r>
      <w:r w:rsidRPr="002159C3">
        <w:rPr>
          <w:rFonts w:cs="Times New Roman"/>
          <w:szCs w:val="24"/>
        </w:rPr>
        <w:t xml:space="preserve"> Transporto priemonė neatitinka Pirkimo sąlygų reikalavimų ir Pardavėjas per Sutartyje nurodytą terminą arba Šalių sutartą terminą, jei terminas Sutartyje nenurodytas, nepašalina nustatytų trūkumų;</w:t>
      </w:r>
    </w:p>
    <w:p w14:paraId="0C4634EC" w14:textId="77777777" w:rsidR="0058494B" w:rsidRPr="002159C3" w:rsidRDefault="0058494B" w:rsidP="0058494B">
      <w:pPr>
        <w:pStyle w:val="L3"/>
        <w:spacing w:after="0" w:line="240" w:lineRule="auto"/>
        <w:ind w:left="0" w:firstLine="0"/>
        <w:jc w:val="both"/>
        <w:rPr>
          <w:rFonts w:cs="Times New Roman"/>
          <w:color w:val="auto"/>
          <w:szCs w:val="24"/>
        </w:rPr>
      </w:pPr>
      <w:r w:rsidRPr="002159C3">
        <w:rPr>
          <w:rFonts w:cs="Times New Roman"/>
          <w:szCs w:val="24"/>
        </w:rPr>
        <w:t>Pardavėjo pristatom</w:t>
      </w:r>
      <w:r w:rsidR="00D254BE">
        <w:rPr>
          <w:rFonts w:cs="Times New Roman"/>
          <w:szCs w:val="24"/>
        </w:rPr>
        <w:t>a</w:t>
      </w:r>
      <w:r w:rsidRPr="002159C3">
        <w:rPr>
          <w:rFonts w:cs="Times New Roman"/>
          <w:szCs w:val="24"/>
        </w:rPr>
        <w:t xml:space="preserve"> Transporto priemonė yra nekokybiškos, turi išvaizdos, medžiagų ar darbo defektų, arba defektų, atsiradusių dėl kokių </w:t>
      </w:r>
      <w:r w:rsidRPr="00B72736">
        <w:rPr>
          <w:rFonts w:cs="Times New Roman"/>
          <w:szCs w:val="24"/>
        </w:rPr>
        <w:t>nors Pardavėjo veiksmų ar jų nebuvimo, taip pat galinčių atsirasti normaliai naudojant Transporto priemon</w:t>
      </w:r>
      <w:r w:rsidR="00D254BE">
        <w:rPr>
          <w:rFonts w:cs="Times New Roman"/>
          <w:szCs w:val="24"/>
        </w:rPr>
        <w:t>ė</w:t>
      </w:r>
      <w:r w:rsidRPr="00B72736">
        <w:rPr>
          <w:rFonts w:cs="Times New Roman"/>
          <w:szCs w:val="24"/>
        </w:rPr>
        <w:t xml:space="preserve"> galutinėje jų paskirties vietoje esančiomis klimatinėmis ir </w:t>
      </w:r>
      <w:r>
        <w:rPr>
          <w:rFonts w:cs="Times New Roman"/>
          <w:szCs w:val="24"/>
        </w:rPr>
        <w:t>aplinkos</w:t>
      </w:r>
      <w:r w:rsidRPr="00B72736">
        <w:rPr>
          <w:rFonts w:cs="Times New Roman"/>
          <w:szCs w:val="24"/>
        </w:rPr>
        <w:t xml:space="preserve"> sąlygomis, ir Pardavėj</w:t>
      </w:r>
      <w:r w:rsidRPr="002159C3">
        <w:rPr>
          <w:rFonts w:cs="Times New Roman"/>
          <w:szCs w:val="24"/>
        </w:rPr>
        <w:t xml:space="preserve">as per Šalių sutartą terminą nepašalina </w:t>
      </w:r>
      <w:r w:rsidRPr="002159C3">
        <w:rPr>
          <w:rFonts w:cs="Times New Roman"/>
          <w:color w:val="auto"/>
          <w:szCs w:val="24"/>
        </w:rPr>
        <w:t>nustatytų Transporto priemonės defektų;</w:t>
      </w:r>
    </w:p>
    <w:p w14:paraId="0C4634ED" w14:textId="77777777" w:rsidR="0058494B" w:rsidRPr="002159C3" w:rsidRDefault="0058494B" w:rsidP="0058494B">
      <w:pPr>
        <w:pStyle w:val="L3"/>
        <w:spacing w:after="0" w:line="240" w:lineRule="auto"/>
        <w:ind w:left="0" w:firstLine="0"/>
        <w:jc w:val="both"/>
        <w:rPr>
          <w:rFonts w:cs="Times New Roman"/>
          <w:color w:val="auto"/>
          <w:szCs w:val="24"/>
        </w:rPr>
      </w:pPr>
      <w:r>
        <w:rPr>
          <w:rFonts w:cs="Times New Roman"/>
          <w:noProof w:val="0"/>
          <w:color w:val="auto"/>
          <w:szCs w:val="24"/>
        </w:rPr>
        <w:t xml:space="preserve">Nustačius Sutarties </w:t>
      </w:r>
      <w:r w:rsidR="00410D03">
        <w:rPr>
          <w:rFonts w:cs="Times New Roman"/>
          <w:noProof w:val="0"/>
          <w:color w:val="auto"/>
          <w:szCs w:val="24"/>
        </w:rPr>
        <w:t>7</w:t>
      </w:r>
      <w:r>
        <w:rPr>
          <w:rFonts w:cs="Times New Roman"/>
          <w:noProof w:val="0"/>
          <w:color w:val="auto"/>
          <w:szCs w:val="24"/>
        </w:rPr>
        <w:t>.1</w:t>
      </w:r>
      <w:r w:rsidR="00B345C2">
        <w:rPr>
          <w:rFonts w:cs="Times New Roman"/>
          <w:noProof w:val="0"/>
          <w:color w:val="auto"/>
          <w:szCs w:val="24"/>
        </w:rPr>
        <w:t xml:space="preserve">4 </w:t>
      </w:r>
      <w:r w:rsidRPr="002159C3">
        <w:rPr>
          <w:rFonts w:cs="Times New Roman"/>
          <w:noProof w:val="0"/>
          <w:color w:val="auto"/>
          <w:szCs w:val="24"/>
        </w:rPr>
        <w:t>punkte nurodytus atvejus</w:t>
      </w:r>
      <w:r w:rsidR="00B345C2">
        <w:rPr>
          <w:rFonts w:cs="Times New Roman"/>
          <w:color w:val="auto"/>
          <w:szCs w:val="24"/>
        </w:rPr>
        <w:t>.</w:t>
      </w:r>
    </w:p>
    <w:p w14:paraId="0C4634EE" w14:textId="77777777" w:rsidR="0058494B" w:rsidRPr="002159C3" w:rsidRDefault="0058494B" w:rsidP="0058494B">
      <w:pPr>
        <w:pStyle w:val="L2"/>
        <w:tabs>
          <w:tab w:val="clear" w:pos="810"/>
          <w:tab w:val="left" w:pos="0"/>
        </w:tabs>
        <w:spacing w:after="0" w:line="240" w:lineRule="auto"/>
        <w:ind w:left="0" w:firstLine="0"/>
        <w:jc w:val="both"/>
        <w:rPr>
          <w:rFonts w:cs="Times New Roman"/>
          <w:szCs w:val="24"/>
        </w:rPr>
      </w:pPr>
      <w:r w:rsidRPr="002159C3">
        <w:rPr>
          <w:rFonts w:cs="Times New Roman"/>
          <w:szCs w:val="24"/>
        </w:rPr>
        <w:t>Pirkėjo padarytas Sutarties pažeidimas laikomas esminiu:</w:t>
      </w:r>
    </w:p>
    <w:p w14:paraId="0C4634EF"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t>jeigu Pirkėjas daugiau kaip 30 (trisdešimt) kalendorinių dienų pažeidė Sutartyje numatytą apmokėjimo terminą, kai Pardavėjas tinkamai įvykdė savo pareigas;</w:t>
      </w:r>
    </w:p>
    <w:p w14:paraId="0C4634F0" w14:textId="77777777" w:rsidR="0058494B" w:rsidRPr="002159C3" w:rsidRDefault="0058494B" w:rsidP="0058494B">
      <w:pPr>
        <w:pStyle w:val="L3"/>
        <w:spacing w:after="0" w:line="240" w:lineRule="auto"/>
        <w:ind w:left="0" w:firstLine="0"/>
        <w:jc w:val="both"/>
        <w:rPr>
          <w:rFonts w:cs="Times New Roman"/>
          <w:szCs w:val="24"/>
        </w:rPr>
      </w:pPr>
      <w:r w:rsidRPr="002159C3">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0C4634F1" w14:textId="77777777" w:rsidR="0058494B" w:rsidRPr="002159C3" w:rsidRDefault="0058494B" w:rsidP="0058494B">
      <w:pPr>
        <w:pStyle w:val="L2"/>
        <w:tabs>
          <w:tab w:val="clear" w:pos="810"/>
          <w:tab w:val="left" w:pos="0"/>
        </w:tabs>
        <w:spacing w:after="0" w:line="240" w:lineRule="auto"/>
        <w:ind w:left="0" w:firstLine="0"/>
        <w:jc w:val="both"/>
        <w:rPr>
          <w:rFonts w:cs="Times New Roman"/>
          <w:szCs w:val="24"/>
        </w:rPr>
      </w:pPr>
      <w:r w:rsidRPr="002159C3">
        <w:rPr>
          <w:rFonts w:cs="Times New Roman"/>
          <w:szCs w:val="24"/>
        </w:rPr>
        <w:t>Esminis Sutarties pažeidimas taip pat yra bet kurios Sutartyje numatytos Šalies prievolės</w:t>
      </w:r>
      <w:r>
        <w:rPr>
          <w:rFonts w:cs="Times New Roman"/>
          <w:szCs w:val="24"/>
        </w:rPr>
        <w:t xml:space="preserve"> įvykdymo trūkumų neištaisymas</w:t>
      </w:r>
      <w:r w:rsidRPr="002159C3">
        <w:rPr>
          <w:rFonts w:cs="Times New Roman"/>
          <w:szCs w:val="24"/>
        </w:rPr>
        <w:t xml:space="preserve"> per papildomai nustatytą ir (ar) Šalių sutartą terminą neįvykdymas.</w:t>
      </w:r>
    </w:p>
    <w:p w14:paraId="2CBBB000" w14:textId="11C82AEC" w:rsidR="00B25D72" w:rsidRPr="00B25D72" w:rsidRDefault="0058494B" w:rsidP="007B629F">
      <w:pPr>
        <w:pStyle w:val="L2"/>
        <w:tabs>
          <w:tab w:val="clear" w:pos="810"/>
          <w:tab w:val="left" w:pos="0"/>
        </w:tabs>
        <w:spacing w:after="0" w:line="240" w:lineRule="auto"/>
        <w:ind w:left="0" w:firstLine="0"/>
        <w:jc w:val="both"/>
        <w:rPr>
          <w:rFonts w:cs="Times New Roman"/>
          <w:szCs w:val="24"/>
        </w:rPr>
      </w:pPr>
      <w:r w:rsidRPr="00B25D72">
        <w:rPr>
          <w:rFonts w:cs="Times New Roman"/>
          <w:szCs w:val="24"/>
        </w:rPr>
        <w:t xml:space="preserve">Nustačius esminį pažeidimą </w:t>
      </w:r>
      <w:r w:rsidR="00B25D72" w:rsidRPr="00B25D72">
        <w:rPr>
          <w:rFonts w:cs="Times New Roman"/>
          <w:szCs w:val="24"/>
        </w:rPr>
        <w:t>Tiekėjas įsipareigoja sumokėti 5 proc. nuo pradinės sutarties vertės baudą.</w:t>
      </w:r>
    </w:p>
    <w:p w14:paraId="0C4634F3" w14:textId="6BB8D476" w:rsidR="0058494B" w:rsidRPr="00B25D72" w:rsidRDefault="0058494B" w:rsidP="007B629F">
      <w:pPr>
        <w:pStyle w:val="L2"/>
        <w:tabs>
          <w:tab w:val="clear" w:pos="810"/>
          <w:tab w:val="left" w:pos="0"/>
        </w:tabs>
        <w:spacing w:after="0" w:line="240" w:lineRule="auto"/>
        <w:ind w:left="0" w:firstLine="0"/>
        <w:jc w:val="both"/>
        <w:rPr>
          <w:rFonts w:cs="Times New Roman"/>
          <w:szCs w:val="24"/>
        </w:rPr>
      </w:pPr>
      <w:r w:rsidRPr="00B25D72">
        <w:rPr>
          <w:rFonts w:eastAsia="Times New Roman" w:cs="Times New Roman"/>
          <w:szCs w:val="24"/>
          <w:lang w:eastAsia="ar-SA"/>
        </w:rPr>
        <w:t>Visi Sutartyje, jos prieduose ir iš Sutarties esmės kylantys Šalių įsipareigojimai – dėl Sutarties objekto (dalyko), Sutarties kainos ir kainodaros taisyklių, apmokėjimo sąlygų ir tvarkos, Prekių kokybės, įsipareigojimų įvykdymo terminų, subteikėjo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C4634F4"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Sutarties nuostatų nesilaikymas neatleidžia Šalių nuo tinkamo ir savalaikio Sutarties sąlygų vykdymo.</w:t>
      </w:r>
    </w:p>
    <w:p w14:paraId="0C4634F5"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szCs w:val="24"/>
        </w:rPr>
        <w:t>Pirkėjas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Pirkimų įstatymo 62 straipsnio 5 dalį, jeigu pažeidimas įvykdytas dėl tos pirkimo sutarties dalies, kuriai jie buvo pasitelkti.</w:t>
      </w:r>
    </w:p>
    <w:p w14:paraId="0C4634F6"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Sutarties nutraukimas</w:t>
      </w:r>
    </w:p>
    <w:p w14:paraId="0C4634F7"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Sutartis gali būti visiškai nutraukta Šalių susitarimu vienos iš Šalių pageidavimu (reikalavimu), praėjus 15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sidR="00B345C2">
        <w:rPr>
          <w:rFonts w:cs="Times New Roman"/>
          <w:noProof w:val="0"/>
          <w:color w:val="auto"/>
          <w:szCs w:val="24"/>
        </w:rPr>
        <w:t>6</w:t>
      </w:r>
      <w:r w:rsidRPr="002159C3">
        <w:rPr>
          <w:rFonts w:cs="Times New Roman"/>
          <w:noProof w:val="0"/>
          <w:color w:val="auto"/>
          <w:szCs w:val="24"/>
        </w:rPr>
        <w:t>.2.1, 1</w:t>
      </w:r>
      <w:r w:rsidR="00B345C2">
        <w:rPr>
          <w:rFonts w:cs="Times New Roman"/>
          <w:noProof w:val="0"/>
          <w:color w:val="auto"/>
          <w:szCs w:val="24"/>
        </w:rPr>
        <w:t>6</w:t>
      </w:r>
      <w:r w:rsidRPr="002159C3">
        <w:rPr>
          <w:rFonts w:cs="Times New Roman"/>
          <w:noProof w:val="0"/>
          <w:color w:val="auto"/>
          <w:szCs w:val="24"/>
        </w:rPr>
        <w:t>.2.3, 1</w:t>
      </w:r>
      <w:r w:rsidR="00B345C2">
        <w:rPr>
          <w:rFonts w:cs="Times New Roman"/>
          <w:noProof w:val="0"/>
          <w:color w:val="auto"/>
          <w:szCs w:val="24"/>
        </w:rPr>
        <w:t>6</w:t>
      </w:r>
      <w:r w:rsidRPr="002159C3">
        <w:rPr>
          <w:rFonts w:cs="Times New Roman"/>
          <w:noProof w:val="0"/>
          <w:color w:val="auto"/>
          <w:szCs w:val="24"/>
        </w:rPr>
        <w:t>.2.4 ir 1</w:t>
      </w:r>
      <w:r w:rsidR="00B345C2">
        <w:rPr>
          <w:rFonts w:cs="Times New Roman"/>
          <w:noProof w:val="0"/>
          <w:color w:val="auto"/>
          <w:szCs w:val="24"/>
        </w:rPr>
        <w:t>6</w:t>
      </w:r>
      <w:r w:rsidR="00CB016B">
        <w:rPr>
          <w:rFonts w:cs="Times New Roman"/>
          <w:noProof w:val="0"/>
          <w:color w:val="auto"/>
          <w:szCs w:val="24"/>
        </w:rPr>
        <w:t>.</w:t>
      </w:r>
      <w:r w:rsidRPr="002159C3">
        <w:rPr>
          <w:rFonts w:cs="Times New Roman"/>
          <w:noProof w:val="0"/>
          <w:color w:val="auto"/>
          <w:szCs w:val="24"/>
        </w:rPr>
        <w:t xml:space="preserve">3.2 punktų sąlygoms, trūkumų ištaisymo terminas nenustatomas. Jei kaltoji Šalis per pranešime nurodytą terminą nepašalina Sutarties pažeidimų, Sutartis laikoma nutraukta nuo įspėjimo termino pasibaigimo dienos. </w:t>
      </w:r>
    </w:p>
    <w:p w14:paraId="0C4634F8"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Pirkėjas turi teisę vienašališkai nutraukti šią Sutartį prieš terminą šiais atvejais:</w:t>
      </w:r>
    </w:p>
    <w:p w14:paraId="0C4634F9" w14:textId="77777777" w:rsidR="0058494B" w:rsidRPr="002159C3" w:rsidRDefault="0058494B" w:rsidP="0058494B">
      <w:pPr>
        <w:pStyle w:val="L3"/>
        <w:tabs>
          <w:tab w:val="clear" w:pos="720"/>
          <w:tab w:val="left" w:pos="851"/>
          <w:tab w:val="left" w:pos="1418"/>
        </w:tabs>
        <w:spacing w:after="0" w:line="240" w:lineRule="auto"/>
        <w:ind w:left="0" w:firstLine="0"/>
        <w:jc w:val="both"/>
        <w:rPr>
          <w:rFonts w:cs="Times New Roman"/>
          <w:noProof w:val="0"/>
          <w:szCs w:val="24"/>
        </w:rPr>
      </w:pPr>
      <w:r w:rsidRPr="002159C3">
        <w:rPr>
          <w:rFonts w:cs="Times New Roman"/>
          <w:noProof w:val="0"/>
          <w:szCs w:val="24"/>
        </w:rPr>
        <w:t>kai Tiekėjas bankrutuoja, yra likviduojamas, sustabdo ūkinę veiklą arba įstatymuose ir kituose teisės aktuose numatyta tvarka susidaro analogiška situacija;</w:t>
      </w:r>
    </w:p>
    <w:p w14:paraId="0C4634FA"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lastRenderedPageBreak/>
        <w:t>kai keičiasi Tiekėjo organizacinė struktūra – juridinis statusas, pobūdis ar valdymo struktūra ir tai gali turėti įtakos tinkamam Sutarties įvykdymui;</w:t>
      </w:r>
    </w:p>
    <w:p w14:paraId="0C4634FB"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įsiteisėjusiu kompetentingos institucijos ar teismo sprendimu yra pripažintas kaltu dėl profesinio pažeidimo;</w:t>
      </w:r>
    </w:p>
    <w:p w14:paraId="0C4634FC"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įsiteisėjusiu teismo sprendimu pripažintas kaltu dėl sukčiavimo, korupcijos, pinigų plovimo, dalyvavimo nusikalstamoje organizacijoje;</w:t>
      </w:r>
    </w:p>
    <w:p w14:paraId="0C4634FD"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kai Tiekėjas sudaro subtiekimo sutartį be Pirkėjo sutikimo;</w:t>
      </w:r>
    </w:p>
    <w:p w14:paraId="0C4634FE"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dėl kitokio pobūdžio neveiksnumo, trukdančio vykdyti Sutartį;</w:t>
      </w:r>
    </w:p>
    <w:p w14:paraId="0C4634FF"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color w:val="auto"/>
          <w:szCs w:val="24"/>
        </w:rPr>
      </w:pPr>
      <w:r w:rsidRPr="002159C3">
        <w:rPr>
          <w:rFonts w:cs="Times New Roman"/>
          <w:noProof w:val="0"/>
          <w:color w:val="auto"/>
          <w:szCs w:val="24"/>
        </w:rPr>
        <w:t>kai Tiekėjas Sutarties nevykdo, vykdo ją netinkamai, darydamas esminius Sutarties pažeidimus, nurodytus 1</w:t>
      </w:r>
      <w:r w:rsidR="008E4EA8">
        <w:rPr>
          <w:rFonts w:cs="Times New Roman"/>
          <w:noProof w:val="0"/>
          <w:color w:val="auto"/>
          <w:szCs w:val="24"/>
        </w:rPr>
        <w:t>6</w:t>
      </w:r>
      <w:r w:rsidRPr="002159C3">
        <w:rPr>
          <w:rFonts w:cs="Times New Roman"/>
          <w:noProof w:val="0"/>
          <w:color w:val="auto"/>
          <w:szCs w:val="24"/>
        </w:rPr>
        <w:t>.1 punkte;</w:t>
      </w:r>
    </w:p>
    <w:p w14:paraId="0C463500" w14:textId="77777777" w:rsidR="0058494B" w:rsidRPr="002159C3" w:rsidRDefault="0058494B" w:rsidP="0058494B">
      <w:pPr>
        <w:pStyle w:val="L3"/>
        <w:tabs>
          <w:tab w:val="clear" w:pos="720"/>
          <w:tab w:val="left" w:pos="851"/>
          <w:tab w:val="left" w:pos="1134"/>
          <w:tab w:val="left" w:pos="1418"/>
        </w:tabs>
        <w:spacing w:after="0" w:line="240" w:lineRule="auto"/>
        <w:ind w:left="0" w:firstLine="0"/>
        <w:jc w:val="both"/>
        <w:rPr>
          <w:rFonts w:cs="Times New Roman"/>
          <w:noProof w:val="0"/>
          <w:szCs w:val="24"/>
        </w:rPr>
      </w:pPr>
      <w:r w:rsidRPr="002159C3">
        <w:rPr>
          <w:rFonts w:cs="Times New Roman"/>
          <w:noProof w:val="0"/>
          <w:szCs w:val="24"/>
        </w:rPr>
        <w:t xml:space="preserve">kitais, Pirkimų įstatymo 98 straipsnyje numatytais atvejais ir tvarka. </w:t>
      </w:r>
    </w:p>
    <w:p w14:paraId="0C463501"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Tiekėjas turi teisę vienašališkai nutraukti šią Sutartį prieš terminą šiais atvejais:</w:t>
      </w:r>
    </w:p>
    <w:p w14:paraId="0C463502" w14:textId="77777777" w:rsidR="0058494B" w:rsidRPr="002159C3" w:rsidRDefault="0058494B" w:rsidP="0058494B">
      <w:pPr>
        <w:pStyle w:val="L3"/>
        <w:tabs>
          <w:tab w:val="clear" w:pos="720"/>
          <w:tab w:val="left" w:pos="851"/>
          <w:tab w:val="left" w:pos="1276"/>
        </w:tabs>
        <w:spacing w:after="0" w:line="240" w:lineRule="auto"/>
        <w:ind w:left="0" w:firstLine="0"/>
        <w:jc w:val="both"/>
        <w:rPr>
          <w:rFonts w:cs="Times New Roman"/>
          <w:noProof w:val="0"/>
          <w:szCs w:val="24"/>
        </w:rPr>
      </w:pPr>
      <w:r w:rsidRPr="002159C3">
        <w:rPr>
          <w:rFonts w:cs="Times New Roman"/>
          <w:noProof w:val="0"/>
          <w:szCs w:val="24"/>
        </w:rPr>
        <w:t xml:space="preserve">kai Pirkėjas nevykdo ar netinkamai vykdo savo sutartinius įsipareigojimus, darydamas esminius Sutarties pažeidimus, nurodytus </w:t>
      </w:r>
      <w:r w:rsidRPr="002159C3">
        <w:rPr>
          <w:rFonts w:cs="Times New Roman"/>
          <w:noProof w:val="0"/>
          <w:color w:val="auto"/>
          <w:szCs w:val="24"/>
        </w:rPr>
        <w:t>1</w:t>
      </w:r>
      <w:r w:rsidR="008E4EA8">
        <w:rPr>
          <w:rFonts w:cs="Times New Roman"/>
          <w:noProof w:val="0"/>
          <w:color w:val="auto"/>
          <w:szCs w:val="24"/>
        </w:rPr>
        <w:t>6</w:t>
      </w:r>
      <w:r w:rsidRPr="002159C3">
        <w:rPr>
          <w:rFonts w:cs="Times New Roman"/>
          <w:noProof w:val="0"/>
          <w:color w:val="auto"/>
          <w:szCs w:val="24"/>
        </w:rPr>
        <w:t xml:space="preserve">.2 </w:t>
      </w:r>
      <w:r w:rsidRPr="002159C3">
        <w:rPr>
          <w:rFonts w:cs="Times New Roman"/>
          <w:noProof w:val="0"/>
          <w:szCs w:val="24"/>
        </w:rPr>
        <w:t>punkte;</w:t>
      </w:r>
    </w:p>
    <w:p w14:paraId="0C463503" w14:textId="77777777" w:rsidR="0058494B" w:rsidRPr="002159C3" w:rsidRDefault="0058494B" w:rsidP="0058494B">
      <w:pPr>
        <w:pStyle w:val="L3"/>
        <w:tabs>
          <w:tab w:val="clear" w:pos="720"/>
          <w:tab w:val="left" w:pos="851"/>
          <w:tab w:val="left" w:pos="1276"/>
        </w:tabs>
        <w:spacing w:after="0" w:line="240" w:lineRule="auto"/>
        <w:ind w:left="0" w:firstLine="0"/>
        <w:jc w:val="both"/>
        <w:rPr>
          <w:rFonts w:cs="Times New Roman"/>
          <w:noProof w:val="0"/>
          <w:szCs w:val="24"/>
        </w:rPr>
      </w:pPr>
      <w:r w:rsidRPr="002159C3">
        <w:rPr>
          <w:rFonts w:cs="Times New Roman"/>
          <w:noProof w:val="0"/>
          <w:szCs w:val="24"/>
        </w:rPr>
        <w:t>kai Pirkėjas bankrutuoja arba yra likviduojamas, sustabdo ūkinę veiklą arba įstatymuose ir kituose teisės aktuose numatyta tvarka susidaro analogiška situacija.</w:t>
      </w:r>
    </w:p>
    <w:p w14:paraId="0C463504"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Sutartis gali būti nutraukta ir kitais Lietuvos Respublikos civiliniame kodekse numatytais pagrindais. </w:t>
      </w:r>
    </w:p>
    <w:p w14:paraId="0C463505"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Ginčų nagrinėjimo tvarka</w:t>
      </w:r>
    </w:p>
    <w:p w14:paraId="0C463506"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Šiai Sutarčiai ir visoms iš šios Sutarties atsirandančioms teisėms ir pareigoms taikomi Lietuvos Respublikos įstatymai bei kiti norminiai teisės aktai. Sutartis sudaryta ir turi būti aiškinama pagal Lietuvos Respublikos teisę.</w:t>
      </w:r>
    </w:p>
    <w:p w14:paraId="0C463507"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u w:val="single"/>
        </w:rPr>
      </w:pPr>
      <w:r w:rsidRPr="002159C3">
        <w:rPr>
          <w:rFonts w:cs="Times New Roman"/>
          <w:noProof w:val="0"/>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0C463508"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Baigiamosios nuostatos</w:t>
      </w:r>
    </w:p>
    <w:p w14:paraId="0C463509"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Vadovaujantis Pirkimų įstatymu, Sutartis negali pakeisti Tiekėjo pasiūlyme ir Pirkimo dokumentuose numatytų pirkimo sąlygų ir kainos. Pirkimo dokumentai ir Tiekėjo pasiūlymas, kiek jis iš esmės neprieštarauja Pirkimo dokumentams, yra sudėtinės šios Sutarties dalys.</w:t>
      </w:r>
    </w:p>
    <w:p w14:paraId="0C46350A"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Nė viena Šalis neturi teisės perleisti visų arba dalies teisių ir pareigų pagal šią Sutartį jokiai trečiajai šaliai be išankstinio raštiško kitos Šalies sutikimo.</w:t>
      </w:r>
    </w:p>
    <w:p w14:paraId="0C46350B"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0C46350C"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Ši Sutartis sudaryta lietuvių kalba, 2 (dviem) egzemplioriais, turinčiais vienodą teisinę galią – po vieną kiekvienai Šaliai.</w:t>
      </w:r>
    </w:p>
    <w:p w14:paraId="0C46350D"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szCs w:val="24"/>
        </w:rPr>
      </w:pPr>
      <w:r w:rsidRPr="002159C3">
        <w:rPr>
          <w:rFonts w:cs="Times New Roman"/>
          <w:noProof w:val="0"/>
          <w:szCs w:val="24"/>
        </w:rPr>
        <w:t>Šalys patvirtina, kad Sutartį perskaitė, suprato jos turinį ir pasekmes, priėmė ją kaip atitinkančią jų tikslus ir pasirašė aukščiau nurodyta data.</w:t>
      </w:r>
    </w:p>
    <w:p w14:paraId="0C46350E" w14:textId="77777777" w:rsidR="0058494B" w:rsidRPr="004B6B9B"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4B6B9B">
        <w:rPr>
          <w:rFonts w:cs="Times New Roman"/>
          <w:noProof w:val="0"/>
          <w:color w:val="auto"/>
          <w:szCs w:val="24"/>
        </w:rPr>
        <w:t>Pirkėjo už Sutarties sąlygų vykdymą atsakingas asmuo:</w:t>
      </w:r>
      <w:r w:rsidRPr="004B6B9B">
        <w:rPr>
          <w:rFonts w:cs="Times New Roman"/>
          <w:szCs w:val="24"/>
        </w:rPr>
        <w:t xml:space="preserve"> </w:t>
      </w:r>
      <w:r w:rsidRPr="004B6B9B">
        <w:rPr>
          <w:rFonts w:cs="Times New Roman"/>
          <w:i/>
          <w:szCs w:val="24"/>
        </w:rPr>
        <w:t>(</w:t>
      </w:r>
      <w:r w:rsidR="008E4EA8">
        <w:rPr>
          <w:rFonts w:cs="Times New Roman"/>
          <w:i/>
          <w:szCs w:val="24"/>
        </w:rPr>
        <w:t>direktorius Algirdas Lataitis, tel. +370 426 53372, el.paštas joniskioap@gmail.com</w:t>
      </w:r>
      <w:r w:rsidRPr="002159C3">
        <w:rPr>
          <w:rFonts w:cs="Times New Roman"/>
          <w:bCs w:val="0"/>
          <w:i/>
          <w:iCs/>
          <w:noProof w:val="0"/>
          <w:color w:val="auto"/>
          <w:szCs w:val="24"/>
        </w:rPr>
        <w:t>)</w:t>
      </w:r>
      <w:r>
        <w:rPr>
          <w:rFonts w:cs="Times New Roman"/>
          <w:bCs w:val="0"/>
          <w:i/>
          <w:iCs/>
          <w:noProof w:val="0"/>
          <w:color w:val="auto"/>
          <w:szCs w:val="24"/>
        </w:rPr>
        <w:t>.</w:t>
      </w:r>
    </w:p>
    <w:p w14:paraId="0C46350F" w14:textId="77777777" w:rsidR="0058494B" w:rsidRPr="004B6B9B"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4B6B9B">
        <w:rPr>
          <w:rFonts w:cs="Times New Roman"/>
          <w:noProof w:val="0"/>
          <w:color w:val="auto"/>
          <w:szCs w:val="24"/>
        </w:rPr>
        <w:t>Pirkėjo asmuo, atsakingas už Sutarties ir pakeitimų paskelbimą:</w:t>
      </w:r>
      <w:r>
        <w:rPr>
          <w:rFonts w:cs="Times New Roman"/>
          <w:szCs w:val="24"/>
        </w:rPr>
        <w:t xml:space="preserve"> </w:t>
      </w:r>
      <w:r w:rsidRPr="004B6B9B">
        <w:rPr>
          <w:rFonts w:cs="Times New Roman"/>
          <w:i/>
          <w:szCs w:val="24"/>
        </w:rPr>
        <w:t>(</w:t>
      </w:r>
      <w:r w:rsidR="008E4EA8">
        <w:rPr>
          <w:rFonts w:cs="Times New Roman"/>
          <w:i/>
          <w:szCs w:val="24"/>
        </w:rPr>
        <w:t xml:space="preserve">administartorė Dalia Rutkuvienė, tel. +370 426 4380, </w:t>
      </w:r>
      <w:r w:rsidR="008E4EA8" w:rsidRPr="008E4EA8">
        <w:rPr>
          <w:rFonts w:cs="Times New Roman"/>
          <w:i/>
          <w:szCs w:val="24"/>
        </w:rPr>
        <w:t xml:space="preserve"> </w:t>
      </w:r>
      <w:r w:rsidR="008E4EA8">
        <w:rPr>
          <w:rFonts w:cs="Times New Roman"/>
          <w:i/>
          <w:szCs w:val="24"/>
        </w:rPr>
        <w:t>el.paštas joniskioap@gmail.com</w:t>
      </w:r>
      <w:r w:rsidRPr="002159C3">
        <w:rPr>
          <w:rFonts w:cs="Times New Roman"/>
          <w:bCs w:val="0"/>
          <w:i/>
          <w:iCs/>
          <w:noProof w:val="0"/>
          <w:color w:val="auto"/>
          <w:szCs w:val="24"/>
        </w:rPr>
        <w:t>)</w:t>
      </w:r>
      <w:r>
        <w:rPr>
          <w:rFonts w:cs="Times New Roman"/>
          <w:bCs w:val="0"/>
          <w:i/>
          <w:iCs/>
          <w:noProof w:val="0"/>
          <w:color w:val="auto"/>
          <w:szCs w:val="24"/>
        </w:rPr>
        <w:t>.</w:t>
      </w:r>
    </w:p>
    <w:p w14:paraId="0C463510"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 xml:space="preserve">Tiekėjo už Sutarties vykdymą atsakingas asmuo: </w:t>
      </w:r>
      <w:r w:rsidRPr="002159C3">
        <w:rPr>
          <w:rFonts w:cs="Times New Roman"/>
          <w:bCs w:val="0"/>
          <w:noProof w:val="0"/>
          <w:color w:val="auto"/>
          <w:szCs w:val="24"/>
        </w:rPr>
        <w:t>(</w:t>
      </w:r>
      <w:r w:rsidRPr="002159C3">
        <w:rPr>
          <w:rFonts w:cs="Times New Roman"/>
          <w:bCs w:val="0"/>
          <w:i/>
          <w:noProof w:val="0"/>
          <w:color w:val="auto"/>
          <w:szCs w:val="24"/>
        </w:rPr>
        <w:t>nurodomas Tiekėjo</w:t>
      </w:r>
      <w:r w:rsidRPr="002159C3">
        <w:rPr>
          <w:rFonts w:cs="Times New Roman"/>
          <w:bCs w:val="0"/>
          <w:i/>
          <w:iCs/>
          <w:noProof w:val="0"/>
          <w:color w:val="auto"/>
          <w:szCs w:val="24"/>
        </w:rPr>
        <w:t>)</w:t>
      </w:r>
      <w:r w:rsidRPr="002159C3">
        <w:rPr>
          <w:rFonts w:cs="Times New Roman"/>
          <w:bCs w:val="0"/>
          <w:noProof w:val="0"/>
          <w:color w:val="auto"/>
          <w:szCs w:val="24"/>
        </w:rPr>
        <w:t>.</w:t>
      </w:r>
    </w:p>
    <w:p w14:paraId="0C463511" w14:textId="77777777" w:rsidR="0058494B" w:rsidRPr="002159C3" w:rsidRDefault="0058494B" w:rsidP="0058494B">
      <w:pPr>
        <w:pStyle w:val="L2"/>
        <w:tabs>
          <w:tab w:val="clear" w:pos="810"/>
          <w:tab w:val="left" w:pos="426"/>
          <w:tab w:val="left" w:pos="851"/>
        </w:tabs>
        <w:spacing w:after="0" w:line="240" w:lineRule="auto"/>
        <w:ind w:left="0" w:firstLine="0"/>
        <w:jc w:val="both"/>
        <w:rPr>
          <w:rFonts w:cs="Times New Roman"/>
          <w:noProof w:val="0"/>
          <w:color w:val="auto"/>
          <w:szCs w:val="24"/>
        </w:rPr>
      </w:pPr>
      <w:r w:rsidRPr="002159C3">
        <w:rPr>
          <w:rFonts w:cs="Times New Roman"/>
          <w:noProof w:val="0"/>
          <w:color w:val="auto"/>
          <w:szCs w:val="24"/>
        </w:rPr>
        <w:t>Sutarties priedai:</w:t>
      </w:r>
    </w:p>
    <w:p w14:paraId="0C463512" w14:textId="77777777" w:rsidR="0058494B" w:rsidRPr="002159C3" w:rsidRDefault="0058494B" w:rsidP="0058494B">
      <w:pPr>
        <w:pStyle w:val="L3"/>
        <w:tabs>
          <w:tab w:val="clear" w:pos="720"/>
          <w:tab w:val="left" w:pos="851"/>
          <w:tab w:val="left" w:pos="1134"/>
        </w:tabs>
        <w:spacing w:after="0" w:line="240" w:lineRule="auto"/>
        <w:ind w:left="0" w:firstLine="0"/>
        <w:jc w:val="both"/>
        <w:rPr>
          <w:rFonts w:cs="Times New Roman"/>
          <w:noProof w:val="0"/>
          <w:color w:val="auto"/>
          <w:szCs w:val="24"/>
        </w:rPr>
      </w:pPr>
      <w:r w:rsidRPr="002159C3">
        <w:rPr>
          <w:rFonts w:cs="Times New Roman"/>
          <w:noProof w:val="0"/>
          <w:color w:val="auto"/>
          <w:szCs w:val="24"/>
        </w:rPr>
        <w:t>„Techninė specifikacija“ – 1 Sutarties priedas;</w:t>
      </w:r>
    </w:p>
    <w:p w14:paraId="0C463513" w14:textId="77777777" w:rsidR="0058494B" w:rsidRDefault="0058494B" w:rsidP="0058494B">
      <w:pPr>
        <w:pStyle w:val="L3"/>
        <w:tabs>
          <w:tab w:val="clear" w:pos="720"/>
          <w:tab w:val="left" w:pos="851"/>
          <w:tab w:val="left" w:pos="1134"/>
        </w:tabs>
        <w:spacing w:after="0" w:line="240" w:lineRule="auto"/>
        <w:ind w:left="0" w:firstLine="0"/>
        <w:jc w:val="both"/>
        <w:rPr>
          <w:rFonts w:cs="Times New Roman"/>
          <w:noProof w:val="0"/>
          <w:color w:val="auto"/>
          <w:szCs w:val="24"/>
        </w:rPr>
      </w:pPr>
      <w:r w:rsidRPr="002159C3">
        <w:rPr>
          <w:rFonts w:cs="Times New Roman"/>
          <w:noProof w:val="0"/>
          <w:color w:val="auto"/>
          <w:szCs w:val="24"/>
        </w:rPr>
        <w:lastRenderedPageBreak/>
        <w:t>„Pas</w:t>
      </w:r>
      <w:r>
        <w:rPr>
          <w:rFonts w:cs="Times New Roman"/>
          <w:noProof w:val="0"/>
          <w:color w:val="auto"/>
          <w:szCs w:val="24"/>
        </w:rPr>
        <w:t>iūlymas“ – 2 Sutarties priedas</w:t>
      </w:r>
      <w:r w:rsidR="00810DE5">
        <w:rPr>
          <w:rFonts w:cs="Times New Roman"/>
          <w:noProof w:val="0"/>
          <w:color w:val="auto"/>
          <w:szCs w:val="24"/>
        </w:rPr>
        <w:t>;</w:t>
      </w:r>
    </w:p>
    <w:p w14:paraId="0C463514" w14:textId="77777777" w:rsidR="00810DE5" w:rsidRDefault="00810DE5" w:rsidP="0058494B">
      <w:pPr>
        <w:pStyle w:val="L3"/>
        <w:tabs>
          <w:tab w:val="clear" w:pos="720"/>
          <w:tab w:val="left" w:pos="851"/>
          <w:tab w:val="left" w:pos="1134"/>
        </w:tabs>
        <w:spacing w:after="0" w:line="240" w:lineRule="auto"/>
        <w:ind w:left="0" w:firstLine="0"/>
        <w:jc w:val="both"/>
        <w:rPr>
          <w:rFonts w:cs="Times New Roman"/>
          <w:noProof w:val="0"/>
          <w:color w:val="auto"/>
          <w:szCs w:val="24"/>
        </w:rPr>
      </w:pPr>
      <w:r>
        <w:rPr>
          <w:rFonts w:cs="Times New Roman"/>
          <w:noProof w:val="0"/>
          <w:color w:val="auto"/>
          <w:szCs w:val="24"/>
        </w:rPr>
        <w:t>„Pasiūlymo vertinimo sąlygos ir kriterijai“ – 3 Sutarties priedas;</w:t>
      </w:r>
    </w:p>
    <w:p w14:paraId="0C463515" w14:textId="77777777" w:rsidR="00CB016B" w:rsidRPr="004B6B9B" w:rsidRDefault="00CB016B" w:rsidP="0058494B">
      <w:pPr>
        <w:pStyle w:val="L3"/>
        <w:tabs>
          <w:tab w:val="clear" w:pos="720"/>
          <w:tab w:val="left" w:pos="851"/>
          <w:tab w:val="left" w:pos="1134"/>
        </w:tabs>
        <w:spacing w:after="0" w:line="240" w:lineRule="auto"/>
        <w:ind w:left="0" w:firstLine="0"/>
        <w:jc w:val="both"/>
        <w:rPr>
          <w:rFonts w:cs="Times New Roman"/>
          <w:noProof w:val="0"/>
          <w:color w:val="auto"/>
          <w:szCs w:val="24"/>
        </w:rPr>
      </w:pPr>
      <w:r>
        <w:rPr>
          <w:rFonts w:cs="Times New Roman"/>
          <w:noProof w:val="0"/>
          <w:color w:val="auto"/>
          <w:szCs w:val="24"/>
        </w:rPr>
        <w:t xml:space="preserve">„ Priėmimo-perdavimo aktas“ – </w:t>
      </w:r>
      <w:r w:rsidR="00810DE5">
        <w:rPr>
          <w:rFonts w:cs="Times New Roman"/>
          <w:noProof w:val="0"/>
          <w:color w:val="auto"/>
          <w:szCs w:val="24"/>
        </w:rPr>
        <w:t>4</w:t>
      </w:r>
      <w:r>
        <w:rPr>
          <w:rFonts w:cs="Times New Roman"/>
          <w:noProof w:val="0"/>
          <w:color w:val="auto"/>
          <w:szCs w:val="24"/>
        </w:rPr>
        <w:t xml:space="preserve"> Sutarties priedas</w:t>
      </w:r>
      <w:r w:rsidR="00810DE5">
        <w:rPr>
          <w:rFonts w:cs="Times New Roman"/>
          <w:noProof w:val="0"/>
          <w:color w:val="auto"/>
          <w:szCs w:val="24"/>
        </w:rPr>
        <w:t>.</w:t>
      </w:r>
    </w:p>
    <w:p w14:paraId="0C463516" w14:textId="77777777" w:rsidR="0058494B" w:rsidRPr="002159C3" w:rsidRDefault="0058494B" w:rsidP="0058494B">
      <w:pPr>
        <w:pStyle w:val="L1"/>
        <w:tabs>
          <w:tab w:val="left" w:pos="851"/>
        </w:tabs>
        <w:spacing w:before="240" w:line="240" w:lineRule="auto"/>
        <w:ind w:left="0" w:firstLine="0"/>
        <w:jc w:val="center"/>
        <w:rPr>
          <w:rFonts w:cs="Times New Roman"/>
          <w:b/>
          <w:noProof w:val="0"/>
          <w:szCs w:val="24"/>
        </w:rPr>
      </w:pPr>
      <w:r w:rsidRPr="002159C3">
        <w:rPr>
          <w:rFonts w:cs="Times New Roman"/>
          <w:b/>
          <w:noProof w:val="0"/>
          <w:szCs w:val="24"/>
        </w:rPr>
        <w:t>Šalių rekvizitai</w:t>
      </w:r>
    </w:p>
    <w:p w14:paraId="0C463517" w14:textId="77777777" w:rsidR="0058494B" w:rsidRPr="002159C3" w:rsidRDefault="0058494B" w:rsidP="0058494B">
      <w:pPr>
        <w:keepNext/>
        <w:pBdr>
          <w:top w:val="nil"/>
          <w:left w:val="nil"/>
          <w:bottom w:val="nil"/>
          <w:right w:val="nil"/>
          <w:between w:val="nil"/>
          <w:bar w:val="nil"/>
        </w:pBdr>
        <w:tabs>
          <w:tab w:val="left" w:pos="4962"/>
        </w:tabs>
        <w:ind w:left="142"/>
        <w:jc w:val="both"/>
        <w:outlineLvl w:val="3"/>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PIRKĖJAS</w:t>
      </w:r>
      <w:r>
        <w:rPr>
          <w:rFonts w:eastAsia="Arial Unicode MS"/>
          <w:b/>
          <w:bCs/>
          <w:color w:val="000000"/>
          <w:sz w:val="24"/>
          <w:szCs w:val="24"/>
          <w:u w:color="000000"/>
          <w:bdr w:val="nil"/>
          <w:lang w:eastAsia="lt-LT"/>
        </w:rPr>
        <w:tab/>
        <w:t>TIEKĖJAS</w:t>
      </w:r>
    </w:p>
    <w:tbl>
      <w:tblPr>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84"/>
        <w:gridCol w:w="236"/>
        <w:gridCol w:w="4820"/>
      </w:tblGrid>
      <w:tr w:rsidR="0058494B" w:rsidRPr="002159C3" w14:paraId="0C46352F" w14:textId="77777777" w:rsidTr="00224F9B">
        <w:trPr>
          <w:trHeight w:val="2629"/>
        </w:trPr>
        <w:tc>
          <w:tcPr>
            <w:tcW w:w="4584" w:type="dxa"/>
            <w:tcBorders>
              <w:top w:val="nil"/>
              <w:left w:val="nil"/>
              <w:bottom w:val="nil"/>
              <w:right w:val="nil"/>
            </w:tcBorders>
            <w:shd w:val="clear" w:color="auto" w:fill="auto"/>
            <w:tcMar>
              <w:top w:w="80" w:type="dxa"/>
              <w:left w:w="80" w:type="dxa"/>
              <w:bottom w:w="80" w:type="dxa"/>
              <w:right w:w="80" w:type="dxa"/>
            </w:tcMar>
          </w:tcPr>
          <w:p w14:paraId="0C463518" w14:textId="77777777" w:rsidR="0058494B" w:rsidRPr="002159C3" w:rsidRDefault="0058494B" w:rsidP="00224F9B">
            <w:pPr>
              <w:pBdr>
                <w:top w:val="nil"/>
                <w:left w:val="nil"/>
                <w:bottom w:val="nil"/>
                <w:right w:val="nil"/>
                <w:between w:val="nil"/>
                <w:bar w:val="nil"/>
              </w:pBdr>
              <w:jc w:val="both"/>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UAB „</w:t>
            </w:r>
            <w:r w:rsidR="00EB66EE">
              <w:rPr>
                <w:rFonts w:eastAsia="Arial Unicode MS"/>
                <w:b/>
                <w:bCs/>
                <w:color w:val="000000"/>
                <w:sz w:val="24"/>
                <w:szCs w:val="24"/>
                <w:u w:color="000000"/>
                <w:bdr w:val="nil"/>
                <w:lang w:eastAsia="lt-LT"/>
              </w:rPr>
              <w:t>Joniškio</w:t>
            </w:r>
            <w:r>
              <w:rPr>
                <w:rFonts w:eastAsia="Arial Unicode MS"/>
                <w:b/>
                <w:bCs/>
                <w:color w:val="000000"/>
                <w:sz w:val="24"/>
                <w:szCs w:val="24"/>
                <w:u w:color="000000"/>
                <w:bdr w:val="nil"/>
                <w:lang w:eastAsia="lt-LT"/>
              </w:rPr>
              <w:t xml:space="preserve"> autobus</w:t>
            </w:r>
            <w:r w:rsidR="00EB66EE">
              <w:rPr>
                <w:rFonts w:eastAsia="Arial Unicode MS"/>
                <w:b/>
                <w:bCs/>
                <w:color w:val="000000"/>
                <w:sz w:val="24"/>
                <w:szCs w:val="24"/>
                <w:u w:color="000000"/>
                <w:bdr w:val="nil"/>
                <w:lang w:eastAsia="lt-LT"/>
              </w:rPr>
              <w:t>ų parkas</w:t>
            </w:r>
            <w:r w:rsidRPr="002159C3">
              <w:rPr>
                <w:rFonts w:eastAsia="Arial Unicode MS"/>
                <w:b/>
                <w:bCs/>
                <w:color w:val="000000"/>
                <w:sz w:val="24"/>
                <w:szCs w:val="24"/>
                <w:u w:color="000000"/>
                <w:bdr w:val="nil"/>
                <w:lang w:eastAsia="lt-LT"/>
              </w:rPr>
              <w:t>“</w:t>
            </w:r>
          </w:p>
          <w:p w14:paraId="0C463519" w14:textId="77777777" w:rsidR="0058494B"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sidRPr="004B6B9B">
              <w:rPr>
                <w:rFonts w:eastAsia="Arial Unicode MS"/>
                <w:bCs/>
                <w:color w:val="000000"/>
                <w:sz w:val="24"/>
                <w:szCs w:val="24"/>
                <w:u w:color="000000"/>
                <w:bdr w:val="nil"/>
                <w:lang w:eastAsia="lt-LT"/>
              </w:rPr>
              <w:t xml:space="preserve">Vilniaus g. </w:t>
            </w:r>
            <w:r w:rsidR="00EB66EE">
              <w:rPr>
                <w:rFonts w:eastAsia="Arial Unicode MS"/>
                <w:bCs/>
                <w:color w:val="000000"/>
                <w:sz w:val="24"/>
                <w:szCs w:val="24"/>
                <w:u w:color="000000"/>
                <w:bdr w:val="nil"/>
                <w:lang w:eastAsia="lt-LT"/>
              </w:rPr>
              <w:t>5</w:t>
            </w:r>
            <w:r w:rsidRPr="004B6B9B">
              <w:rPr>
                <w:rFonts w:eastAsia="Arial Unicode MS"/>
                <w:bCs/>
                <w:color w:val="000000"/>
                <w:sz w:val="24"/>
                <w:szCs w:val="24"/>
                <w:u w:color="000000"/>
                <w:bdr w:val="nil"/>
                <w:lang w:eastAsia="lt-LT"/>
              </w:rPr>
              <w:t>4, LT</w:t>
            </w:r>
            <w:r w:rsidR="00EB66EE">
              <w:rPr>
                <w:rFonts w:eastAsia="Arial Unicode MS"/>
                <w:bCs/>
                <w:color w:val="000000"/>
                <w:sz w:val="24"/>
                <w:szCs w:val="24"/>
                <w:u w:color="000000"/>
                <w:bdr w:val="nil"/>
                <w:lang w:eastAsia="lt-LT"/>
              </w:rPr>
              <w:t xml:space="preserve"> 86144, Joniškis</w:t>
            </w:r>
          </w:p>
          <w:p w14:paraId="0C46351A"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bookmarkStart w:id="7" w:name="_Hlk482784212"/>
            <w:r w:rsidRPr="002159C3">
              <w:rPr>
                <w:rFonts w:eastAsia="Arial Unicode MS"/>
                <w:bCs/>
                <w:color w:val="000000"/>
                <w:sz w:val="24"/>
                <w:szCs w:val="24"/>
                <w:u w:color="000000"/>
                <w:bdr w:val="nil"/>
                <w:lang w:eastAsia="lt-LT"/>
              </w:rPr>
              <w:t xml:space="preserve">Įmonės kodas: </w:t>
            </w:r>
            <w:r w:rsidRPr="004B6B9B">
              <w:rPr>
                <w:rFonts w:eastAsia="Arial Unicode MS"/>
                <w:bCs/>
                <w:color w:val="000000"/>
                <w:sz w:val="24"/>
                <w:szCs w:val="24"/>
                <w:u w:color="000000"/>
                <w:bdr w:val="nil"/>
                <w:lang w:eastAsia="lt-LT"/>
              </w:rPr>
              <w:t>1</w:t>
            </w:r>
            <w:r w:rsidR="00EB66EE">
              <w:rPr>
                <w:rFonts w:eastAsia="Arial Unicode MS"/>
                <w:bCs/>
                <w:color w:val="000000"/>
                <w:sz w:val="24"/>
                <w:szCs w:val="24"/>
                <w:u w:color="000000"/>
                <w:bdr w:val="nil"/>
                <w:lang w:eastAsia="lt-LT"/>
              </w:rPr>
              <w:t>57536164</w:t>
            </w:r>
          </w:p>
          <w:bookmarkEnd w:id="7"/>
          <w:p w14:paraId="0C46351B" w14:textId="77777777" w:rsidR="0058494B"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A/s </w:t>
            </w:r>
          </w:p>
          <w:p w14:paraId="0C46351C"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Banko pavadinimas</w:t>
            </w:r>
          </w:p>
          <w:p w14:paraId="0C46351D"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El. p. </w:t>
            </w:r>
          </w:p>
          <w:p w14:paraId="0C46351E"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Tel. +370</w:t>
            </w:r>
            <w:r w:rsidR="00EB66EE">
              <w:rPr>
                <w:rFonts w:eastAsia="Arial Unicode MS"/>
                <w:bCs/>
                <w:color w:val="000000"/>
                <w:sz w:val="24"/>
                <w:szCs w:val="24"/>
                <w:u w:color="000000"/>
                <w:bdr w:val="nil"/>
                <w:lang w:eastAsia="lt-LT"/>
              </w:rPr>
              <w:t>426</w:t>
            </w:r>
            <w:r w:rsidR="00EB66EE">
              <w:t xml:space="preserve"> </w:t>
            </w:r>
            <w:r w:rsidR="00EB66EE" w:rsidRPr="00EB66EE">
              <w:rPr>
                <w:rFonts w:eastAsia="Arial Unicode MS"/>
                <w:bCs/>
                <w:color w:val="000000"/>
                <w:sz w:val="24"/>
                <w:szCs w:val="24"/>
                <w:u w:color="000000"/>
                <w:bdr w:val="nil"/>
                <w:lang w:eastAsia="lt-LT"/>
              </w:rPr>
              <w:t>53 372</w:t>
            </w:r>
          </w:p>
          <w:p w14:paraId="0C46351F"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58494B" w:rsidRPr="002159C3" w14:paraId="0C463521" w14:textId="77777777" w:rsidTr="00224F9B">
              <w:tc>
                <w:tcPr>
                  <w:tcW w:w="4414" w:type="dxa"/>
                  <w:tcBorders>
                    <w:top w:val="nil"/>
                    <w:left w:val="nil"/>
                    <w:right w:val="nil"/>
                  </w:tcBorders>
                  <w:shd w:val="clear" w:color="auto" w:fill="auto"/>
                </w:tcPr>
                <w:p w14:paraId="0C463520"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eastAsia="lt-LT"/>
                    </w:rPr>
                  </w:pPr>
                </w:p>
              </w:tc>
            </w:tr>
          </w:tbl>
          <w:p w14:paraId="0C463522"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eastAsia="lt-LT"/>
              </w:rPr>
            </w:pPr>
            <w:r w:rsidRPr="002159C3">
              <w:rPr>
                <w:rFonts w:eastAsia="Arial Unicode MS"/>
                <w:color w:val="FFFFFF" w:themeColor="background1"/>
                <w:sz w:val="24"/>
                <w:szCs w:val="24"/>
                <w:u w:color="000000"/>
                <w:bdr w:val="nil"/>
                <w:lang w:eastAsia="lt-LT"/>
              </w:rPr>
              <w:t>A.V.</w:t>
            </w:r>
          </w:p>
        </w:tc>
        <w:tc>
          <w:tcPr>
            <w:tcW w:w="236" w:type="dxa"/>
            <w:tcBorders>
              <w:top w:val="nil"/>
              <w:left w:val="nil"/>
              <w:bottom w:val="nil"/>
              <w:right w:val="nil"/>
            </w:tcBorders>
            <w:shd w:val="clear" w:color="auto" w:fill="auto"/>
            <w:tcMar>
              <w:top w:w="80" w:type="dxa"/>
              <w:left w:w="80" w:type="dxa"/>
              <w:bottom w:w="80" w:type="dxa"/>
              <w:right w:w="80" w:type="dxa"/>
            </w:tcMar>
          </w:tcPr>
          <w:p w14:paraId="0C463523"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eastAsia="lt-LT"/>
              </w:rPr>
            </w:pPr>
          </w:p>
        </w:tc>
        <w:tc>
          <w:tcPr>
            <w:tcW w:w="4820" w:type="dxa"/>
            <w:tcBorders>
              <w:top w:val="nil"/>
              <w:left w:val="nil"/>
              <w:bottom w:val="nil"/>
              <w:right w:val="nil"/>
            </w:tcBorders>
            <w:shd w:val="clear" w:color="auto" w:fill="auto"/>
            <w:tcMar>
              <w:top w:w="80" w:type="dxa"/>
              <w:left w:w="80" w:type="dxa"/>
              <w:bottom w:w="80" w:type="dxa"/>
              <w:right w:w="80" w:type="dxa"/>
            </w:tcMar>
          </w:tcPr>
          <w:p w14:paraId="0C463524" w14:textId="77777777" w:rsidR="0058494B" w:rsidRDefault="0058494B" w:rsidP="00224F9B">
            <w:pPr>
              <w:pBdr>
                <w:top w:val="nil"/>
                <w:left w:val="nil"/>
                <w:bottom w:val="nil"/>
                <w:right w:val="nil"/>
                <w:between w:val="nil"/>
                <w:bar w:val="nil"/>
              </w:pBdr>
              <w:jc w:val="both"/>
              <w:rPr>
                <w:rFonts w:eastAsia="Arial Unicode MS"/>
                <w:b/>
                <w:bCs/>
                <w:color w:val="000000"/>
                <w:sz w:val="24"/>
                <w:szCs w:val="24"/>
                <w:u w:color="000000"/>
                <w:bdr w:val="nil"/>
                <w:lang w:eastAsia="lt-LT"/>
              </w:rPr>
            </w:pPr>
            <w:r>
              <w:rPr>
                <w:rFonts w:eastAsia="Arial Unicode MS"/>
                <w:b/>
                <w:bCs/>
                <w:color w:val="000000"/>
                <w:sz w:val="24"/>
                <w:szCs w:val="24"/>
                <w:u w:color="000000"/>
                <w:bdr w:val="nil"/>
                <w:lang w:eastAsia="lt-LT"/>
              </w:rPr>
              <w:t>Teisinė forma, pavadinimas</w:t>
            </w:r>
          </w:p>
          <w:p w14:paraId="0C463525" w14:textId="77777777" w:rsidR="0058494B"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Adresas</w:t>
            </w:r>
          </w:p>
          <w:p w14:paraId="0C463526"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Įmonės kodas: </w:t>
            </w:r>
          </w:p>
          <w:p w14:paraId="0C463527" w14:textId="77777777" w:rsidR="0058494B"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sidRPr="002159C3">
              <w:rPr>
                <w:rFonts w:eastAsia="Arial Unicode MS"/>
                <w:bCs/>
                <w:color w:val="000000"/>
                <w:sz w:val="24"/>
                <w:szCs w:val="24"/>
                <w:u w:color="000000"/>
                <w:bdr w:val="nil"/>
                <w:lang w:eastAsia="lt-LT"/>
              </w:rPr>
              <w:t xml:space="preserve">A/s </w:t>
            </w:r>
          </w:p>
          <w:p w14:paraId="0C463528"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Banko pavadinimas</w:t>
            </w:r>
          </w:p>
          <w:p w14:paraId="0C463529" w14:textId="77777777" w:rsidR="0058494B" w:rsidRPr="002159C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El. p. </w:t>
            </w:r>
          </w:p>
          <w:p w14:paraId="0C46352A" w14:textId="77777777" w:rsidR="0058494B" w:rsidRPr="005F2B23" w:rsidRDefault="0058494B" w:rsidP="00224F9B">
            <w:pPr>
              <w:pBdr>
                <w:top w:val="nil"/>
                <w:left w:val="nil"/>
                <w:bottom w:val="nil"/>
                <w:right w:val="nil"/>
                <w:between w:val="nil"/>
                <w:bar w:val="nil"/>
              </w:pBdr>
              <w:jc w:val="both"/>
              <w:rPr>
                <w:rFonts w:eastAsia="Arial Unicode MS"/>
                <w:bCs/>
                <w:color w:val="000000"/>
                <w:sz w:val="24"/>
                <w:szCs w:val="24"/>
                <w:u w:color="000000"/>
                <w:bdr w:val="nil"/>
                <w:lang w:eastAsia="lt-LT"/>
              </w:rPr>
            </w:pPr>
            <w:r>
              <w:rPr>
                <w:rFonts w:eastAsia="Arial Unicode MS"/>
                <w:bCs/>
                <w:color w:val="000000"/>
                <w:sz w:val="24"/>
                <w:szCs w:val="24"/>
                <w:u w:color="000000"/>
                <w:bdr w:val="nil"/>
                <w:lang w:eastAsia="lt-LT"/>
              </w:rPr>
              <w:t xml:space="preserve">Tel. </w:t>
            </w:r>
          </w:p>
          <w:p w14:paraId="0C46352B"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tblGrid>
            <w:tr w:rsidR="0058494B" w:rsidRPr="002159C3" w14:paraId="0C46352D" w14:textId="77777777" w:rsidTr="00224F9B">
              <w:tc>
                <w:tcPr>
                  <w:tcW w:w="4650" w:type="dxa"/>
                  <w:tcBorders>
                    <w:top w:val="nil"/>
                    <w:left w:val="nil"/>
                    <w:right w:val="nil"/>
                  </w:tcBorders>
                  <w:shd w:val="clear" w:color="auto" w:fill="auto"/>
                </w:tcPr>
                <w:p w14:paraId="0C46352C"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val="en-US" w:eastAsia="lt-LT"/>
                    </w:rPr>
                  </w:pPr>
                </w:p>
              </w:tc>
            </w:tr>
          </w:tbl>
          <w:p w14:paraId="0C46352E" w14:textId="77777777" w:rsidR="0058494B" w:rsidRPr="002159C3" w:rsidRDefault="0058494B" w:rsidP="00224F9B">
            <w:pPr>
              <w:pBdr>
                <w:top w:val="nil"/>
                <w:left w:val="nil"/>
                <w:bottom w:val="nil"/>
                <w:right w:val="nil"/>
                <w:between w:val="nil"/>
                <w:bar w:val="nil"/>
              </w:pBdr>
              <w:jc w:val="both"/>
              <w:rPr>
                <w:rFonts w:eastAsia="Arial Unicode MS"/>
                <w:color w:val="000000"/>
                <w:sz w:val="24"/>
                <w:szCs w:val="24"/>
                <w:u w:color="000000"/>
                <w:bdr w:val="nil"/>
                <w:lang w:eastAsia="lt-LT"/>
              </w:rPr>
            </w:pPr>
            <w:r w:rsidRPr="002159C3">
              <w:rPr>
                <w:rFonts w:eastAsia="Arial Unicode MS"/>
                <w:color w:val="FFFFFF" w:themeColor="background1"/>
                <w:sz w:val="24"/>
                <w:szCs w:val="24"/>
                <w:u w:color="000000"/>
                <w:bdr w:val="nil"/>
                <w:lang w:val="en-US" w:eastAsia="lt-LT"/>
              </w:rPr>
              <w:t>A.V.</w:t>
            </w:r>
          </w:p>
        </w:tc>
      </w:tr>
    </w:tbl>
    <w:p w14:paraId="0C463530" w14:textId="77777777" w:rsidR="0058494B" w:rsidRPr="002159C3" w:rsidRDefault="0058494B" w:rsidP="0058494B">
      <w:pPr>
        <w:spacing w:after="200"/>
        <w:jc w:val="both"/>
        <w:rPr>
          <w:sz w:val="24"/>
          <w:szCs w:val="24"/>
        </w:rPr>
      </w:pPr>
    </w:p>
    <w:p w14:paraId="0C463531" w14:textId="77777777" w:rsidR="00CB78F0" w:rsidRDefault="00CB78F0"/>
    <w:p w14:paraId="0C463532" w14:textId="77777777" w:rsidR="002901E6" w:rsidRDefault="002901E6"/>
    <w:p w14:paraId="0C463533" w14:textId="77777777" w:rsidR="002901E6" w:rsidRDefault="002901E6"/>
    <w:p w14:paraId="0C463534" w14:textId="77777777" w:rsidR="002901E6" w:rsidRDefault="002901E6"/>
    <w:p w14:paraId="0C463535" w14:textId="77777777" w:rsidR="002901E6" w:rsidRDefault="002901E6"/>
    <w:p w14:paraId="0C463536" w14:textId="77777777" w:rsidR="002901E6" w:rsidRDefault="002901E6"/>
    <w:p w14:paraId="0C463537" w14:textId="77777777" w:rsidR="002901E6" w:rsidRDefault="002901E6"/>
    <w:p w14:paraId="0C463538" w14:textId="77777777" w:rsidR="002901E6" w:rsidRDefault="002901E6"/>
    <w:p w14:paraId="0C463539" w14:textId="77777777" w:rsidR="002901E6" w:rsidRDefault="002901E6"/>
    <w:p w14:paraId="0C46353A" w14:textId="77777777" w:rsidR="002901E6" w:rsidRDefault="002901E6"/>
    <w:p w14:paraId="0C46353B" w14:textId="77777777" w:rsidR="002901E6" w:rsidRDefault="002901E6"/>
    <w:p w14:paraId="0C46353C" w14:textId="77777777" w:rsidR="002901E6" w:rsidRDefault="002901E6"/>
    <w:p w14:paraId="0C46353D" w14:textId="77777777" w:rsidR="002901E6" w:rsidRDefault="002901E6"/>
    <w:p w14:paraId="0C46353E" w14:textId="77777777" w:rsidR="002901E6" w:rsidRDefault="002901E6"/>
    <w:p w14:paraId="0C46353F" w14:textId="77777777" w:rsidR="002901E6" w:rsidRDefault="002901E6"/>
    <w:p w14:paraId="0C463540" w14:textId="77777777" w:rsidR="002901E6" w:rsidRDefault="002901E6"/>
    <w:p w14:paraId="0C463541" w14:textId="77777777" w:rsidR="002901E6" w:rsidRDefault="002901E6"/>
    <w:p w14:paraId="0C463542" w14:textId="77777777" w:rsidR="002901E6" w:rsidRDefault="002901E6"/>
    <w:p w14:paraId="0C463543" w14:textId="77777777" w:rsidR="002901E6" w:rsidRDefault="002901E6"/>
    <w:p w14:paraId="0C463544" w14:textId="77777777" w:rsidR="002901E6" w:rsidRDefault="002901E6"/>
    <w:p w14:paraId="0C463545" w14:textId="77777777" w:rsidR="002901E6" w:rsidRDefault="002901E6"/>
    <w:p w14:paraId="0C463546" w14:textId="77777777" w:rsidR="002901E6" w:rsidRDefault="002901E6"/>
    <w:p w14:paraId="0C463547" w14:textId="77777777" w:rsidR="002901E6" w:rsidRDefault="002901E6"/>
    <w:p w14:paraId="0C463548" w14:textId="77777777" w:rsidR="002901E6" w:rsidRDefault="002901E6"/>
    <w:p w14:paraId="0C463549" w14:textId="77777777" w:rsidR="002901E6" w:rsidRDefault="002901E6"/>
    <w:p w14:paraId="0C46354A" w14:textId="77777777" w:rsidR="002901E6" w:rsidRDefault="002901E6"/>
    <w:p w14:paraId="0C46354B" w14:textId="77777777" w:rsidR="002901E6" w:rsidRDefault="002901E6"/>
    <w:p w14:paraId="0C46354C" w14:textId="77777777" w:rsidR="002901E6" w:rsidRDefault="002901E6"/>
    <w:p w14:paraId="0C46354D" w14:textId="77777777" w:rsidR="002901E6" w:rsidRDefault="002901E6"/>
    <w:p w14:paraId="0C46354E" w14:textId="77777777" w:rsidR="002901E6" w:rsidRDefault="002901E6"/>
    <w:p w14:paraId="0C46354F" w14:textId="77777777" w:rsidR="002901E6" w:rsidRDefault="002901E6"/>
    <w:p w14:paraId="0C463550" w14:textId="77777777" w:rsidR="002901E6" w:rsidRDefault="002901E6"/>
    <w:p w14:paraId="0C463551" w14:textId="77777777" w:rsidR="002901E6" w:rsidRDefault="002901E6"/>
    <w:p w14:paraId="0C463552" w14:textId="77777777" w:rsidR="002901E6" w:rsidRDefault="002901E6"/>
    <w:p w14:paraId="0C463553" w14:textId="77777777" w:rsidR="002901E6" w:rsidRDefault="002901E6"/>
    <w:p w14:paraId="0C463554" w14:textId="77777777" w:rsidR="002901E6" w:rsidRDefault="002901E6"/>
    <w:p w14:paraId="0C463555" w14:textId="77777777" w:rsidR="002901E6" w:rsidRDefault="002901E6"/>
    <w:p w14:paraId="0C463556" w14:textId="77777777" w:rsidR="002901E6" w:rsidRDefault="002901E6"/>
    <w:p w14:paraId="0C46355C" w14:textId="77777777" w:rsidR="002901E6" w:rsidRPr="002901E6" w:rsidRDefault="002901E6">
      <w:pPr>
        <w:rPr>
          <w:sz w:val="24"/>
          <w:szCs w:val="24"/>
        </w:rPr>
      </w:pPr>
    </w:p>
    <w:p w14:paraId="0C46355D" w14:textId="77777777" w:rsidR="002901E6" w:rsidRPr="002901E6" w:rsidRDefault="002901E6" w:rsidP="002901E6">
      <w:pPr>
        <w:jc w:val="right"/>
        <w:rPr>
          <w:sz w:val="24"/>
          <w:szCs w:val="24"/>
        </w:rPr>
      </w:pPr>
      <w:r w:rsidRPr="002901E6">
        <w:rPr>
          <w:sz w:val="24"/>
          <w:szCs w:val="24"/>
        </w:rPr>
        <w:t>1 Sutarties priedas</w:t>
      </w:r>
    </w:p>
    <w:p w14:paraId="0C46355E" w14:textId="77777777" w:rsidR="002901E6" w:rsidRPr="002901E6" w:rsidRDefault="002901E6" w:rsidP="002901E6">
      <w:pPr>
        <w:jc w:val="center"/>
        <w:rPr>
          <w:b/>
          <w:bCs/>
          <w:sz w:val="24"/>
          <w:szCs w:val="24"/>
        </w:rPr>
      </w:pPr>
      <w:r w:rsidRPr="002901E6">
        <w:rPr>
          <w:b/>
          <w:bCs/>
          <w:sz w:val="24"/>
          <w:szCs w:val="24"/>
        </w:rPr>
        <w:t>TECHNINĖ SPECIFIKACIJA</w:t>
      </w:r>
    </w:p>
    <w:p w14:paraId="0C46355F" w14:textId="77777777" w:rsidR="002901E6" w:rsidRPr="002901E6" w:rsidRDefault="002901E6" w:rsidP="002901E6">
      <w:pPr>
        <w:jc w:val="center"/>
        <w:rPr>
          <w:sz w:val="24"/>
          <w:szCs w:val="24"/>
        </w:rPr>
      </w:pPr>
      <w:r w:rsidRPr="002901E6">
        <w:rPr>
          <w:sz w:val="24"/>
          <w:szCs w:val="24"/>
        </w:rPr>
        <w:t>(</w:t>
      </w:r>
      <w:r w:rsidRPr="002901E6">
        <w:rPr>
          <w:i/>
          <w:iCs/>
          <w:sz w:val="24"/>
          <w:szCs w:val="24"/>
        </w:rPr>
        <w:t xml:space="preserve">Tiekėjo </w:t>
      </w:r>
      <w:r w:rsidRPr="002901E6">
        <w:rPr>
          <w:sz w:val="24"/>
          <w:szCs w:val="24"/>
        </w:rPr>
        <w:t>pasiūlymas)</w:t>
      </w:r>
    </w:p>
    <w:p w14:paraId="0C463560" w14:textId="77777777" w:rsidR="002901E6" w:rsidRPr="002901E6" w:rsidRDefault="002901E6" w:rsidP="00B61A8B">
      <w:pPr>
        <w:spacing w:after="200"/>
        <w:rPr>
          <w:sz w:val="24"/>
          <w:szCs w:val="24"/>
        </w:rPr>
      </w:pPr>
      <w:r w:rsidRPr="002901E6">
        <w:rPr>
          <w:sz w:val="24"/>
          <w:szCs w:val="24"/>
        </w:rPr>
        <w:br w:type="page"/>
      </w:r>
    </w:p>
    <w:p w14:paraId="0C463561" w14:textId="77777777" w:rsidR="002901E6" w:rsidRPr="002901E6" w:rsidRDefault="002901E6" w:rsidP="002901E6">
      <w:pPr>
        <w:jc w:val="right"/>
        <w:rPr>
          <w:sz w:val="24"/>
          <w:szCs w:val="24"/>
        </w:rPr>
      </w:pPr>
      <w:r w:rsidRPr="002901E6">
        <w:rPr>
          <w:sz w:val="24"/>
          <w:szCs w:val="24"/>
        </w:rPr>
        <w:lastRenderedPageBreak/>
        <w:t>2 Sutarties priedas</w:t>
      </w:r>
    </w:p>
    <w:p w14:paraId="0C463562" w14:textId="77777777" w:rsidR="002901E6" w:rsidRPr="002901E6" w:rsidRDefault="002901E6" w:rsidP="002901E6">
      <w:pPr>
        <w:jc w:val="center"/>
        <w:rPr>
          <w:b/>
          <w:bCs/>
          <w:sz w:val="24"/>
          <w:szCs w:val="24"/>
        </w:rPr>
      </w:pPr>
      <w:r w:rsidRPr="002901E6">
        <w:rPr>
          <w:b/>
          <w:bCs/>
          <w:sz w:val="24"/>
          <w:szCs w:val="24"/>
        </w:rPr>
        <w:t>PASIŪLYMAS</w:t>
      </w:r>
    </w:p>
    <w:p w14:paraId="0C463563" w14:textId="77777777" w:rsidR="002901E6" w:rsidRPr="002901E6" w:rsidRDefault="002901E6" w:rsidP="002901E6">
      <w:pPr>
        <w:jc w:val="center"/>
        <w:rPr>
          <w:b/>
          <w:bCs/>
          <w:sz w:val="24"/>
          <w:szCs w:val="24"/>
        </w:rPr>
      </w:pPr>
      <w:r w:rsidRPr="002901E6">
        <w:rPr>
          <w:sz w:val="24"/>
          <w:szCs w:val="24"/>
        </w:rPr>
        <w:t>(</w:t>
      </w:r>
      <w:r w:rsidRPr="002901E6">
        <w:rPr>
          <w:i/>
          <w:iCs/>
          <w:sz w:val="24"/>
          <w:szCs w:val="24"/>
        </w:rPr>
        <w:t>Tiekėjo pasiūlymas</w:t>
      </w:r>
      <w:r w:rsidRPr="002901E6">
        <w:rPr>
          <w:sz w:val="24"/>
          <w:szCs w:val="24"/>
        </w:rPr>
        <w:t>)</w:t>
      </w:r>
    </w:p>
    <w:p w14:paraId="0C463564" w14:textId="77777777" w:rsidR="002901E6" w:rsidRPr="002901E6" w:rsidRDefault="002901E6" w:rsidP="002901E6">
      <w:pPr>
        <w:rPr>
          <w:sz w:val="24"/>
          <w:szCs w:val="24"/>
        </w:rPr>
      </w:pPr>
      <w:r w:rsidRPr="002901E6">
        <w:rPr>
          <w:sz w:val="24"/>
          <w:szCs w:val="24"/>
        </w:rPr>
        <w:br w:type="page"/>
      </w:r>
    </w:p>
    <w:p w14:paraId="0C463565" w14:textId="77777777" w:rsidR="002901E6" w:rsidRDefault="002901E6" w:rsidP="002901E6">
      <w:pPr>
        <w:jc w:val="right"/>
        <w:rPr>
          <w:sz w:val="24"/>
          <w:szCs w:val="24"/>
        </w:rPr>
      </w:pPr>
      <w:r w:rsidRPr="002901E6">
        <w:rPr>
          <w:sz w:val="24"/>
          <w:szCs w:val="24"/>
        </w:rPr>
        <w:lastRenderedPageBreak/>
        <w:t>3 Sutarties priedas</w:t>
      </w:r>
    </w:p>
    <w:p w14:paraId="0C463566" w14:textId="77777777" w:rsidR="002901E6" w:rsidRDefault="002901E6" w:rsidP="002901E6">
      <w:pPr>
        <w:jc w:val="right"/>
        <w:rPr>
          <w:sz w:val="24"/>
          <w:szCs w:val="24"/>
        </w:rPr>
      </w:pPr>
    </w:p>
    <w:p w14:paraId="0C463567" w14:textId="77777777" w:rsidR="002901E6" w:rsidRDefault="002901E6" w:rsidP="002901E6">
      <w:pPr>
        <w:jc w:val="right"/>
        <w:rPr>
          <w:sz w:val="22"/>
          <w:szCs w:val="22"/>
        </w:rPr>
      </w:pPr>
    </w:p>
    <w:p w14:paraId="0C463568" w14:textId="77777777" w:rsidR="002901E6" w:rsidRPr="006D27C6" w:rsidRDefault="002901E6" w:rsidP="002901E6">
      <w:pPr>
        <w:jc w:val="right"/>
        <w:rPr>
          <w:sz w:val="22"/>
          <w:szCs w:val="22"/>
        </w:rPr>
      </w:pPr>
    </w:p>
    <w:p w14:paraId="0C463569" w14:textId="77777777" w:rsidR="002901E6" w:rsidRDefault="002901E6" w:rsidP="002901E6">
      <w:pPr>
        <w:spacing w:line="276" w:lineRule="auto"/>
        <w:jc w:val="center"/>
        <w:rPr>
          <w:b/>
          <w:bCs/>
          <w:iCs/>
          <w:color w:val="000000"/>
          <w:sz w:val="24"/>
          <w:szCs w:val="24"/>
        </w:rPr>
      </w:pPr>
      <w:r w:rsidRPr="002901E6">
        <w:rPr>
          <w:b/>
          <w:bCs/>
          <w:iCs/>
          <w:color w:val="000000"/>
          <w:sz w:val="24"/>
          <w:szCs w:val="24"/>
        </w:rPr>
        <w:t>PASIŪLYMŲ VERTINIMO KRITERIJAI IR TVARKA</w:t>
      </w:r>
    </w:p>
    <w:p w14:paraId="0C46356A" w14:textId="77777777" w:rsidR="002901E6" w:rsidRPr="002901E6" w:rsidRDefault="002901E6" w:rsidP="002901E6">
      <w:pPr>
        <w:spacing w:line="276" w:lineRule="auto"/>
        <w:jc w:val="center"/>
        <w:rPr>
          <w:b/>
          <w:bCs/>
          <w:iCs/>
          <w:color w:val="000000"/>
          <w:sz w:val="24"/>
          <w:szCs w:val="24"/>
        </w:rPr>
      </w:pPr>
    </w:p>
    <w:p w14:paraId="0C46356B" w14:textId="77777777" w:rsidR="002901E6" w:rsidRPr="002901E6" w:rsidRDefault="002901E6" w:rsidP="002901E6">
      <w:pPr>
        <w:spacing w:line="276" w:lineRule="auto"/>
        <w:jc w:val="center"/>
        <w:rPr>
          <w:sz w:val="24"/>
          <w:szCs w:val="24"/>
        </w:rPr>
      </w:pPr>
    </w:p>
    <w:p w14:paraId="0C46356C" w14:textId="77777777" w:rsidR="002901E6" w:rsidRPr="002901E6" w:rsidRDefault="002901E6" w:rsidP="002901E6">
      <w:pPr>
        <w:rPr>
          <w:sz w:val="24"/>
          <w:szCs w:val="24"/>
          <w:u w:val="single"/>
        </w:rPr>
      </w:pPr>
      <w:bookmarkStart w:id="8" w:name="_Hlk179542742"/>
      <w:r w:rsidRPr="002901E6">
        <w:rPr>
          <w:sz w:val="24"/>
          <w:szCs w:val="24"/>
          <w:u w:val="single"/>
        </w:rPr>
        <w:t>Ekonominio naudingumo vertinimo kriterijai:  "Pasiūlymo kaina (C)", "Papildoma garantija (virš minimalios 60 mėn.) traukos akumuliatoriams (T</w:t>
      </w:r>
      <w:r w:rsidRPr="002901E6">
        <w:rPr>
          <w:sz w:val="24"/>
          <w:szCs w:val="24"/>
          <w:u w:val="single"/>
          <w:vertAlign w:val="subscript"/>
        </w:rPr>
        <w:t>1</w:t>
      </w:r>
      <w:r w:rsidRPr="002901E6">
        <w:rPr>
          <w:sz w:val="24"/>
          <w:szCs w:val="24"/>
          <w:u w:val="single"/>
        </w:rPr>
        <w:t>)", "Prekės pristatymo terminas“ (T</w:t>
      </w:r>
      <w:r w:rsidRPr="002901E6">
        <w:rPr>
          <w:sz w:val="24"/>
          <w:szCs w:val="24"/>
          <w:u w:val="single"/>
          <w:vertAlign w:val="subscript"/>
        </w:rPr>
        <w:t>2</w:t>
      </w:r>
      <w:r w:rsidRPr="002901E6">
        <w:rPr>
          <w:sz w:val="24"/>
          <w:szCs w:val="24"/>
          <w:u w:val="single"/>
        </w:rPr>
        <w:t>)"</w:t>
      </w:r>
      <w:r w:rsidRPr="002901E6">
        <w:rPr>
          <w:color w:val="000000" w:themeColor="text1"/>
          <w:sz w:val="24"/>
          <w:szCs w:val="24"/>
          <w:u w:val="single"/>
          <w:lang w:eastAsia="lt-LT"/>
        </w:rPr>
        <w:t xml:space="preserve"> ir </w:t>
      </w:r>
      <w:r w:rsidRPr="002901E6">
        <w:rPr>
          <w:sz w:val="24"/>
          <w:szCs w:val="24"/>
          <w:u w:val="single"/>
        </w:rPr>
        <w:t xml:space="preserve">jų lyginamieji svoriai yra vienodi pirkimo dalims Nr. 1 ir Nr. 2. </w:t>
      </w:r>
    </w:p>
    <w:bookmarkEnd w:id="8"/>
    <w:p w14:paraId="0C46356D" w14:textId="77777777" w:rsidR="002901E6" w:rsidRPr="002901E6" w:rsidRDefault="002901E6" w:rsidP="002901E6">
      <w:pPr>
        <w:spacing w:line="276" w:lineRule="auto"/>
        <w:jc w:val="center"/>
        <w:rPr>
          <w:sz w:val="24"/>
          <w:szCs w:val="24"/>
        </w:rPr>
      </w:pPr>
    </w:p>
    <w:p w14:paraId="0C46356E" w14:textId="77777777" w:rsidR="002901E6" w:rsidRPr="002901E6" w:rsidRDefault="002901E6" w:rsidP="002901E6">
      <w:pPr>
        <w:ind w:firstLine="567"/>
        <w:rPr>
          <w:bCs/>
          <w:caps/>
          <w:sz w:val="24"/>
          <w:szCs w:val="24"/>
        </w:rPr>
      </w:pPr>
      <w:r w:rsidRPr="002901E6">
        <w:rPr>
          <w:sz w:val="24"/>
          <w:szCs w:val="24"/>
        </w:rPr>
        <w:t>Perkančiojo subjekto neatmestini pasiūlymai bus vertinami pagal ekonomiškai naudingiausio pasiūlymo vertinimo kriterijų. Ekonomiškai naudingiausio pasiūlymo vertinimo kriterijus ir vertinimo tvarką Perkantysis subjektas nustato vadovaudamasis Viešųjų pirkimų tarnybos prie Lietuvos Respublikos Vyriausybės rekomendacinio pobūdžio metodinėmis priemonėmis bei L</w:t>
      </w:r>
      <w:r w:rsidRPr="002901E6">
        <w:rPr>
          <w:bCs/>
          <w:sz w:val="24"/>
          <w:szCs w:val="24"/>
        </w:rPr>
        <w:t>ietuvos Respublikos</w:t>
      </w:r>
      <w:r w:rsidRPr="002901E6">
        <w:rPr>
          <w:bCs/>
          <w:caps/>
          <w:sz w:val="24"/>
          <w:szCs w:val="24"/>
        </w:rPr>
        <w:t xml:space="preserve"> </w:t>
      </w:r>
      <w:r w:rsidRPr="002901E6">
        <w:rPr>
          <w:sz w:val="24"/>
          <w:szCs w:val="24"/>
        </w:rPr>
        <w:t>pirkimų, atliekamų vandentvarkos, energetikos, transporto ar pašto paslaugų srities perkančiųjų subjektų,</w:t>
      </w:r>
      <w:r w:rsidRPr="002901E6">
        <w:rPr>
          <w:bCs/>
          <w:caps/>
          <w:sz w:val="24"/>
          <w:szCs w:val="24"/>
        </w:rPr>
        <w:t xml:space="preserve"> </w:t>
      </w:r>
      <w:r w:rsidRPr="002901E6">
        <w:rPr>
          <w:sz w:val="24"/>
          <w:szCs w:val="24"/>
        </w:rPr>
        <w:t>įstatymu.</w:t>
      </w:r>
    </w:p>
    <w:p w14:paraId="0C46356F" w14:textId="77777777" w:rsidR="002901E6" w:rsidRPr="002901E6" w:rsidRDefault="002901E6" w:rsidP="002901E6">
      <w:pPr>
        <w:numPr>
          <w:ilvl w:val="0"/>
          <w:numId w:val="2"/>
        </w:numPr>
        <w:tabs>
          <w:tab w:val="clear" w:pos="928"/>
          <w:tab w:val="num" w:pos="568"/>
          <w:tab w:val="left" w:pos="851"/>
        </w:tabs>
        <w:ind w:left="0" w:firstLine="567"/>
        <w:jc w:val="both"/>
        <w:rPr>
          <w:sz w:val="24"/>
          <w:szCs w:val="24"/>
        </w:rPr>
      </w:pPr>
      <w:r w:rsidRPr="002901E6">
        <w:rPr>
          <w:sz w:val="24"/>
          <w:szCs w:val="24"/>
        </w:rPr>
        <w:t xml:space="preserve">Konkurso nugalėtojas pripažįstamas Tiekėjas, kurio pasiūlymas yra </w:t>
      </w:r>
      <w:r w:rsidRPr="002901E6">
        <w:rPr>
          <w:b/>
          <w:sz w:val="24"/>
          <w:szCs w:val="24"/>
        </w:rPr>
        <w:t>ekonomiškai naudingiausias -</w:t>
      </w:r>
      <w:r w:rsidRPr="002901E6">
        <w:rPr>
          <w:sz w:val="24"/>
          <w:szCs w:val="24"/>
        </w:rPr>
        <w:t xml:space="preserve"> t</w:t>
      </w:r>
      <w:r w:rsidRPr="002901E6">
        <w:rPr>
          <w:color w:val="000000"/>
          <w:sz w:val="24"/>
          <w:szCs w:val="24"/>
          <w:shd w:val="clear" w:color="auto" w:fill="FFFFFF"/>
        </w:rPr>
        <w:t xml:space="preserve">ai pasiūlymas, kurio </w:t>
      </w:r>
      <w:r w:rsidRPr="002901E6">
        <w:rPr>
          <w:sz w:val="24"/>
          <w:szCs w:val="24"/>
        </w:rPr>
        <w:t xml:space="preserve">vertinimo </w:t>
      </w:r>
      <w:r w:rsidRPr="002901E6">
        <w:rPr>
          <w:color w:val="000000"/>
          <w:sz w:val="24"/>
          <w:szCs w:val="24"/>
          <w:shd w:val="clear" w:color="auto" w:fill="FFFFFF"/>
        </w:rPr>
        <w:t>balų suma, apskaičiuota pagal konkurso sąlygose nustatytus pasiūlymų kokybinius vertinimo kriterijus ir sąlygas, yra didžiausia. Kiekvieno kriterijaus balai bus apvalinami iki šimtųjų (du skaičiai po kablelio) reikšmės, pagal apvalinimo taisykles.</w:t>
      </w:r>
      <w:r w:rsidRPr="002901E6">
        <w:rPr>
          <w:sz w:val="24"/>
          <w:szCs w:val="24"/>
        </w:rPr>
        <w:t xml:space="preserve"> Maksimalus suminis balų skaičius yra 100.</w:t>
      </w:r>
      <w:bookmarkStart w:id="9" w:name="_Ref60441214"/>
      <w:bookmarkStart w:id="10" w:name="_Ref60482384"/>
    </w:p>
    <w:p w14:paraId="0C463570" w14:textId="77777777" w:rsidR="002901E6" w:rsidRPr="002901E6" w:rsidRDefault="002901E6" w:rsidP="002901E6">
      <w:pPr>
        <w:numPr>
          <w:ilvl w:val="0"/>
          <w:numId w:val="2"/>
        </w:numPr>
        <w:tabs>
          <w:tab w:val="clear" w:pos="928"/>
          <w:tab w:val="num" w:pos="568"/>
          <w:tab w:val="left" w:pos="851"/>
        </w:tabs>
        <w:ind w:left="0" w:firstLine="567"/>
        <w:jc w:val="both"/>
        <w:rPr>
          <w:sz w:val="24"/>
          <w:szCs w:val="24"/>
        </w:rPr>
      </w:pPr>
      <w:r w:rsidRPr="002901E6">
        <w:rPr>
          <w:sz w:val="24"/>
          <w:szCs w:val="24"/>
        </w:rPr>
        <w:t>Kai jau atlikus balų apskaičiavimą vienas iš dalyvių pasitraukia (ar yra pašalinamas) iš pirkimo, tokiais atvejais likusių dalyvių balai bus perskaičiuoti.</w:t>
      </w:r>
    </w:p>
    <w:p w14:paraId="0C463571" w14:textId="77777777" w:rsidR="002901E6" w:rsidRPr="002901E6" w:rsidRDefault="002901E6" w:rsidP="002901E6">
      <w:pPr>
        <w:numPr>
          <w:ilvl w:val="0"/>
          <w:numId w:val="2"/>
        </w:numPr>
        <w:tabs>
          <w:tab w:val="clear" w:pos="928"/>
          <w:tab w:val="num" w:pos="568"/>
          <w:tab w:val="left" w:pos="851"/>
        </w:tabs>
        <w:ind w:left="0" w:firstLine="567"/>
        <w:jc w:val="both"/>
        <w:rPr>
          <w:sz w:val="24"/>
          <w:szCs w:val="24"/>
        </w:rPr>
      </w:pPr>
      <w:r w:rsidRPr="002901E6">
        <w:rPr>
          <w:sz w:val="24"/>
          <w:szCs w:val="24"/>
        </w:rPr>
        <w:t>Vertinimo kriterijai:</w:t>
      </w:r>
      <w:bookmarkEnd w:id="9"/>
      <w:bookmarkEnd w:id="10"/>
    </w:p>
    <w:p w14:paraId="0C463572" w14:textId="77777777" w:rsidR="002901E6" w:rsidRPr="002901E6" w:rsidRDefault="002901E6" w:rsidP="002901E6">
      <w:pPr>
        <w:tabs>
          <w:tab w:val="left" w:pos="1210"/>
        </w:tabs>
        <w:jc w:val="right"/>
        <w:rPr>
          <w:sz w:val="24"/>
          <w:szCs w:val="24"/>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409"/>
      </w:tblGrid>
      <w:tr w:rsidR="002901E6" w:rsidRPr="002901E6" w14:paraId="0C463576" w14:textId="77777777" w:rsidTr="00E32FD0">
        <w:trPr>
          <w:cantSplit/>
          <w:trHeight w:val="625"/>
        </w:trPr>
        <w:tc>
          <w:tcPr>
            <w:tcW w:w="5240" w:type="dxa"/>
            <w:tcBorders>
              <w:top w:val="single" w:sz="4" w:space="0" w:color="auto"/>
              <w:left w:val="single" w:sz="4" w:space="0" w:color="auto"/>
              <w:bottom w:val="single" w:sz="4" w:space="0" w:color="auto"/>
              <w:right w:val="single" w:sz="4" w:space="0" w:color="auto"/>
            </w:tcBorders>
            <w:vAlign w:val="center"/>
            <w:hideMark/>
          </w:tcPr>
          <w:p w14:paraId="0C463573" w14:textId="77777777" w:rsidR="002901E6" w:rsidRPr="002901E6" w:rsidRDefault="002901E6" w:rsidP="00E32FD0">
            <w:pPr>
              <w:jc w:val="center"/>
              <w:rPr>
                <w:b/>
                <w:sz w:val="24"/>
                <w:szCs w:val="24"/>
              </w:rPr>
            </w:pPr>
            <w:r w:rsidRPr="002901E6">
              <w:rPr>
                <w:b/>
                <w:sz w:val="24"/>
                <w:szCs w:val="24"/>
              </w:rPr>
              <w:t>Vertinimo kriterijai</w:t>
            </w:r>
          </w:p>
          <w:p w14:paraId="0C463574" w14:textId="77777777" w:rsidR="002901E6" w:rsidRPr="002901E6" w:rsidRDefault="002901E6" w:rsidP="00E32FD0">
            <w:pPr>
              <w:rPr>
                <w:i/>
                <w:sz w:val="24"/>
                <w:szCs w:val="24"/>
              </w:rPr>
            </w:pP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63575" w14:textId="77777777" w:rsidR="002901E6" w:rsidRPr="002901E6" w:rsidRDefault="002901E6" w:rsidP="00E32FD0">
            <w:pPr>
              <w:ind w:hanging="7"/>
              <w:jc w:val="center"/>
              <w:rPr>
                <w:b/>
                <w:sz w:val="24"/>
                <w:szCs w:val="24"/>
              </w:rPr>
            </w:pPr>
            <w:r w:rsidRPr="002901E6">
              <w:rPr>
                <w:b/>
                <w:sz w:val="24"/>
                <w:szCs w:val="24"/>
              </w:rPr>
              <w:t>Kriterijaus lyginamasis svoris/balai ekonominio naudingumo įvertinime</w:t>
            </w:r>
          </w:p>
        </w:tc>
      </w:tr>
      <w:tr w:rsidR="002901E6" w:rsidRPr="002901E6" w14:paraId="0C463579" w14:textId="77777777" w:rsidTr="00E32FD0">
        <w:trPr>
          <w:cantSplit/>
        </w:trPr>
        <w:tc>
          <w:tcPr>
            <w:tcW w:w="5240" w:type="dxa"/>
            <w:tcBorders>
              <w:top w:val="single" w:sz="4" w:space="0" w:color="auto"/>
              <w:left w:val="single" w:sz="4" w:space="0" w:color="auto"/>
              <w:bottom w:val="single" w:sz="4" w:space="0" w:color="auto"/>
              <w:right w:val="single" w:sz="4" w:space="0" w:color="auto"/>
            </w:tcBorders>
            <w:hideMark/>
          </w:tcPr>
          <w:p w14:paraId="0C463577" w14:textId="5A80BA1B" w:rsidR="002901E6" w:rsidRPr="002901E6" w:rsidRDefault="00560F92" w:rsidP="00E32FD0">
            <w:pPr>
              <w:tabs>
                <w:tab w:val="center" w:pos="4819"/>
                <w:tab w:val="right" w:pos="9638"/>
              </w:tabs>
              <w:rPr>
                <w:sz w:val="24"/>
                <w:szCs w:val="24"/>
              </w:rPr>
            </w:pPr>
            <w:r>
              <w:rPr>
                <w:sz w:val="24"/>
                <w:szCs w:val="24"/>
              </w:rPr>
              <w:t xml:space="preserve">Pasiūlymo kaina </w:t>
            </w:r>
            <w:r w:rsidR="002901E6" w:rsidRPr="002901E6">
              <w:rPr>
                <w:sz w:val="24"/>
                <w:szCs w:val="24"/>
              </w:rPr>
              <w:t>(C)</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63578" w14:textId="77777777" w:rsidR="002901E6" w:rsidRPr="002901E6" w:rsidRDefault="002901E6" w:rsidP="00E32FD0">
            <w:pPr>
              <w:ind w:firstLine="340"/>
              <w:jc w:val="center"/>
              <w:rPr>
                <w:sz w:val="24"/>
                <w:szCs w:val="24"/>
              </w:rPr>
            </w:pPr>
            <w:r w:rsidRPr="002901E6">
              <w:rPr>
                <w:sz w:val="24"/>
                <w:szCs w:val="24"/>
              </w:rPr>
              <w:t>X = 80</w:t>
            </w:r>
          </w:p>
        </w:tc>
      </w:tr>
      <w:tr w:rsidR="002901E6" w:rsidRPr="002901E6" w14:paraId="0C46357C" w14:textId="77777777" w:rsidTr="00E32FD0">
        <w:trPr>
          <w:cantSplit/>
        </w:trPr>
        <w:tc>
          <w:tcPr>
            <w:tcW w:w="5240" w:type="dxa"/>
            <w:tcBorders>
              <w:top w:val="single" w:sz="4" w:space="0" w:color="auto"/>
              <w:left w:val="single" w:sz="4" w:space="0" w:color="auto"/>
              <w:bottom w:val="single" w:sz="4" w:space="0" w:color="auto"/>
              <w:right w:val="single" w:sz="4" w:space="0" w:color="auto"/>
            </w:tcBorders>
          </w:tcPr>
          <w:p w14:paraId="0C46357A" w14:textId="77777777" w:rsidR="002901E6" w:rsidRPr="002901E6" w:rsidRDefault="002901E6" w:rsidP="00E32FD0">
            <w:pPr>
              <w:rPr>
                <w:bCs/>
                <w:sz w:val="24"/>
                <w:szCs w:val="24"/>
              </w:rPr>
            </w:pPr>
            <w:r w:rsidRPr="002901E6">
              <w:rPr>
                <w:sz w:val="24"/>
                <w:szCs w:val="24"/>
              </w:rPr>
              <w:t>Papildoma garantija (virš minimalios 60 mėn.) traukos akumuliatoriams</w:t>
            </w:r>
            <w:r w:rsidRPr="002901E6">
              <w:rPr>
                <w:bCs/>
                <w:sz w:val="24"/>
                <w:szCs w:val="24"/>
              </w:rPr>
              <w:t xml:space="preserve"> (T</w:t>
            </w:r>
            <w:r w:rsidRPr="002901E6">
              <w:rPr>
                <w:bCs/>
                <w:sz w:val="24"/>
                <w:szCs w:val="24"/>
                <w:vertAlign w:val="subscript"/>
              </w:rPr>
              <w:t>1</w:t>
            </w:r>
            <w:r w:rsidRPr="002901E6">
              <w:rPr>
                <w:bCs/>
                <w:sz w:val="24"/>
                <w:szCs w:val="24"/>
              </w:rPr>
              <w:t>)</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6357B" w14:textId="77777777" w:rsidR="002901E6" w:rsidRPr="002901E6" w:rsidRDefault="002901E6" w:rsidP="00E32FD0">
            <w:pPr>
              <w:ind w:firstLine="340"/>
              <w:jc w:val="center"/>
              <w:rPr>
                <w:bCs/>
                <w:color w:val="000000"/>
                <w:sz w:val="24"/>
                <w:szCs w:val="24"/>
                <w:lang w:eastAsia="lt-LT"/>
              </w:rPr>
            </w:pPr>
            <w:r w:rsidRPr="002901E6">
              <w:rPr>
                <w:bCs/>
                <w:color w:val="000000"/>
                <w:sz w:val="24"/>
                <w:szCs w:val="24"/>
                <w:lang w:eastAsia="lt-LT"/>
              </w:rPr>
              <w:t>Y</w:t>
            </w:r>
            <w:r w:rsidRPr="002901E6">
              <w:rPr>
                <w:bCs/>
                <w:color w:val="000000"/>
                <w:sz w:val="24"/>
                <w:szCs w:val="24"/>
                <w:vertAlign w:val="subscript"/>
                <w:lang w:eastAsia="lt-LT"/>
              </w:rPr>
              <w:t>1</w:t>
            </w:r>
            <w:r w:rsidRPr="002901E6">
              <w:rPr>
                <w:bCs/>
                <w:color w:val="000000"/>
                <w:sz w:val="24"/>
                <w:szCs w:val="24"/>
                <w:lang w:eastAsia="lt-LT"/>
              </w:rPr>
              <w:t xml:space="preserve"> = 10</w:t>
            </w:r>
          </w:p>
        </w:tc>
      </w:tr>
      <w:tr w:rsidR="002901E6" w:rsidRPr="002901E6" w14:paraId="0C46357F" w14:textId="77777777" w:rsidTr="00E32FD0">
        <w:trPr>
          <w:cantSplit/>
        </w:trPr>
        <w:tc>
          <w:tcPr>
            <w:tcW w:w="5240" w:type="dxa"/>
            <w:tcBorders>
              <w:top w:val="single" w:sz="4" w:space="0" w:color="auto"/>
              <w:left w:val="single" w:sz="4" w:space="0" w:color="auto"/>
              <w:bottom w:val="single" w:sz="4" w:space="0" w:color="auto"/>
              <w:right w:val="single" w:sz="4" w:space="0" w:color="auto"/>
            </w:tcBorders>
          </w:tcPr>
          <w:p w14:paraId="0C46357D" w14:textId="77777777" w:rsidR="002901E6" w:rsidRPr="002901E6" w:rsidRDefault="002901E6" w:rsidP="00E32FD0">
            <w:pPr>
              <w:rPr>
                <w:sz w:val="24"/>
                <w:szCs w:val="24"/>
              </w:rPr>
            </w:pPr>
            <w:r w:rsidRPr="002901E6">
              <w:rPr>
                <w:sz w:val="24"/>
                <w:szCs w:val="24"/>
              </w:rPr>
              <w:t>Prekės pristatymo terminas</w:t>
            </w:r>
            <w:r w:rsidRPr="002901E6">
              <w:rPr>
                <w:bCs/>
                <w:sz w:val="24"/>
                <w:szCs w:val="24"/>
              </w:rPr>
              <w:t xml:space="preserve"> (T</w:t>
            </w:r>
            <w:r w:rsidRPr="002901E6">
              <w:rPr>
                <w:bCs/>
                <w:sz w:val="24"/>
                <w:szCs w:val="24"/>
                <w:vertAlign w:val="subscript"/>
              </w:rPr>
              <w:t>2</w:t>
            </w:r>
            <w:r w:rsidRPr="002901E6">
              <w:rPr>
                <w:bCs/>
                <w:sz w:val="24"/>
                <w:szCs w:val="24"/>
              </w:rPr>
              <w:t>)</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6357E" w14:textId="77777777" w:rsidR="002901E6" w:rsidRPr="002901E6" w:rsidRDefault="002901E6" w:rsidP="00E32FD0">
            <w:pPr>
              <w:ind w:firstLine="340"/>
              <w:jc w:val="center"/>
              <w:rPr>
                <w:bCs/>
                <w:color w:val="000000"/>
                <w:sz w:val="24"/>
                <w:szCs w:val="24"/>
                <w:lang w:eastAsia="lt-LT"/>
              </w:rPr>
            </w:pPr>
            <w:r w:rsidRPr="002901E6">
              <w:rPr>
                <w:bCs/>
                <w:color w:val="000000"/>
                <w:sz w:val="24"/>
                <w:szCs w:val="24"/>
                <w:lang w:eastAsia="lt-LT"/>
              </w:rPr>
              <w:t>Y</w:t>
            </w:r>
            <w:r w:rsidRPr="002901E6">
              <w:rPr>
                <w:bCs/>
                <w:color w:val="000000"/>
                <w:sz w:val="24"/>
                <w:szCs w:val="24"/>
                <w:vertAlign w:val="subscript"/>
                <w:lang w:eastAsia="lt-LT"/>
              </w:rPr>
              <w:t>2</w:t>
            </w:r>
            <w:r w:rsidRPr="002901E6">
              <w:rPr>
                <w:bCs/>
                <w:color w:val="000000"/>
                <w:sz w:val="24"/>
                <w:szCs w:val="24"/>
                <w:lang w:eastAsia="lt-LT"/>
              </w:rPr>
              <w:t xml:space="preserve"> = 10</w:t>
            </w:r>
          </w:p>
        </w:tc>
      </w:tr>
    </w:tbl>
    <w:p w14:paraId="0C463580" w14:textId="77777777" w:rsidR="002901E6" w:rsidRPr="002901E6" w:rsidRDefault="002901E6" w:rsidP="002901E6">
      <w:pPr>
        <w:tabs>
          <w:tab w:val="left" w:pos="1276"/>
          <w:tab w:val="left" w:pos="1701"/>
        </w:tabs>
        <w:rPr>
          <w:rFonts w:eastAsia="Calibri"/>
          <w:sz w:val="24"/>
          <w:szCs w:val="24"/>
        </w:rPr>
      </w:pPr>
    </w:p>
    <w:p w14:paraId="0C463581" w14:textId="77777777" w:rsidR="002901E6" w:rsidRPr="002901E6" w:rsidRDefault="002901E6" w:rsidP="00742590">
      <w:pPr>
        <w:tabs>
          <w:tab w:val="left" w:pos="1276"/>
          <w:tab w:val="left" w:pos="1701"/>
        </w:tabs>
        <w:jc w:val="both"/>
        <w:rPr>
          <w:b/>
          <w:bCs/>
          <w:sz w:val="24"/>
          <w:szCs w:val="24"/>
        </w:rPr>
      </w:pPr>
      <w:r w:rsidRPr="002901E6">
        <w:rPr>
          <w:b/>
          <w:bCs/>
          <w:sz w:val="24"/>
          <w:szCs w:val="24"/>
        </w:rPr>
        <w:t>Ekonominis naudingumas (S) apskaičiuojamas taip:</w:t>
      </w:r>
    </w:p>
    <w:p w14:paraId="0C463582" w14:textId="77777777" w:rsidR="002901E6" w:rsidRPr="002901E6" w:rsidRDefault="002901E6" w:rsidP="00742590">
      <w:pPr>
        <w:tabs>
          <w:tab w:val="left" w:pos="1276"/>
          <w:tab w:val="left" w:pos="1701"/>
        </w:tabs>
        <w:jc w:val="both"/>
        <w:rPr>
          <w:sz w:val="24"/>
          <w:szCs w:val="24"/>
        </w:rPr>
      </w:pPr>
      <w:r w:rsidRPr="002901E6">
        <w:rPr>
          <w:sz w:val="24"/>
          <w:szCs w:val="24"/>
        </w:rPr>
        <w:t>sudedant Tiekėjo pasiūlymo vertinimo kriterijų – kainos (C), papildomos garantijos (virš minimalios 60 mėn.) traukos akumuliatoriams</w:t>
      </w:r>
      <w:r w:rsidRPr="002901E6">
        <w:rPr>
          <w:bCs/>
          <w:sz w:val="24"/>
          <w:szCs w:val="24"/>
        </w:rPr>
        <w:t xml:space="preserve"> (T</w:t>
      </w:r>
      <w:r w:rsidRPr="002901E6">
        <w:rPr>
          <w:bCs/>
          <w:sz w:val="24"/>
          <w:szCs w:val="24"/>
          <w:vertAlign w:val="subscript"/>
        </w:rPr>
        <w:t>1</w:t>
      </w:r>
      <w:r w:rsidRPr="002901E6">
        <w:rPr>
          <w:bCs/>
          <w:sz w:val="24"/>
          <w:szCs w:val="24"/>
        </w:rPr>
        <w:t>)</w:t>
      </w:r>
      <w:r w:rsidRPr="002901E6">
        <w:rPr>
          <w:sz w:val="24"/>
          <w:szCs w:val="24"/>
        </w:rPr>
        <w:t xml:space="preserve">, prekės pristatymo termino </w:t>
      </w:r>
      <w:r w:rsidRPr="002901E6">
        <w:rPr>
          <w:bCs/>
          <w:sz w:val="24"/>
          <w:szCs w:val="24"/>
        </w:rPr>
        <w:t>(T</w:t>
      </w:r>
      <w:r w:rsidRPr="002901E6">
        <w:rPr>
          <w:bCs/>
          <w:sz w:val="24"/>
          <w:szCs w:val="24"/>
          <w:vertAlign w:val="subscript"/>
        </w:rPr>
        <w:t>2</w:t>
      </w:r>
      <w:r w:rsidRPr="002901E6">
        <w:rPr>
          <w:bCs/>
          <w:sz w:val="24"/>
          <w:szCs w:val="24"/>
        </w:rPr>
        <w:t>)</w:t>
      </w:r>
      <w:r w:rsidRPr="002901E6">
        <w:rPr>
          <w:sz w:val="24"/>
          <w:szCs w:val="24"/>
        </w:rPr>
        <w:t xml:space="preserve"> balus:</w:t>
      </w:r>
    </w:p>
    <w:p w14:paraId="0C463583" w14:textId="77777777" w:rsidR="002901E6" w:rsidRPr="002901E6" w:rsidRDefault="002901E6" w:rsidP="00742590">
      <w:pPr>
        <w:pStyle w:val="ListParagraph"/>
        <w:tabs>
          <w:tab w:val="left" w:pos="1276"/>
          <w:tab w:val="left" w:pos="1701"/>
        </w:tabs>
        <w:ind w:left="0" w:firstLine="851"/>
        <w:jc w:val="both"/>
        <w:rPr>
          <w:lang w:val="lt-LT"/>
        </w:rPr>
      </w:pPr>
      <m:oMathPara>
        <m:oMath>
          <m:r>
            <w:rPr>
              <w:rFonts w:ascii="Cambria Math" w:hAnsi="Cambria Math"/>
              <w:vertAlign w:val="subscript"/>
              <w:lang w:val="lt-LT"/>
            </w:rPr>
            <m:t>S=C+</m:t>
          </m:r>
          <m:sSub>
            <m:sSubPr>
              <m:ctrlPr>
                <w:rPr>
                  <w:rFonts w:ascii="Cambria Math" w:hAnsi="Cambria Math"/>
                  <w:i/>
                  <w:vertAlign w:val="subscript"/>
                  <w:lang w:val="lt-LT"/>
                </w:rPr>
              </m:ctrlPr>
            </m:sSubPr>
            <m:e>
              <m:r>
                <w:rPr>
                  <w:rFonts w:ascii="Cambria Math" w:hAnsi="Cambria Math"/>
                  <w:vertAlign w:val="subscript"/>
                  <w:lang w:val="lt-LT"/>
                </w:rPr>
                <m:t>T</m:t>
              </m:r>
            </m:e>
            <m:sub>
              <m:r>
                <w:rPr>
                  <w:rFonts w:ascii="Cambria Math" w:hAnsi="Cambria Math"/>
                  <w:vertAlign w:val="subscript"/>
                  <w:lang w:val="lt-LT"/>
                </w:rPr>
                <m:t>1</m:t>
              </m:r>
            </m:sub>
          </m:sSub>
          <m:r>
            <w:rPr>
              <w:rFonts w:ascii="Cambria Math" w:hAnsi="Cambria Math"/>
              <w:vertAlign w:val="subscript"/>
              <w:lang w:val="lt-LT"/>
            </w:rPr>
            <m:t>+</m:t>
          </m:r>
          <m:sSub>
            <m:sSubPr>
              <m:ctrlPr>
                <w:rPr>
                  <w:rFonts w:ascii="Cambria Math" w:hAnsi="Cambria Math"/>
                  <w:i/>
                  <w:vertAlign w:val="subscript"/>
                  <w:lang w:val="lt-LT"/>
                </w:rPr>
              </m:ctrlPr>
            </m:sSubPr>
            <m:e>
              <m:r>
                <w:rPr>
                  <w:rFonts w:ascii="Cambria Math" w:hAnsi="Cambria Math"/>
                  <w:vertAlign w:val="subscript"/>
                  <w:lang w:val="lt-LT"/>
                </w:rPr>
                <m:t>T</m:t>
              </m:r>
            </m:e>
            <m:sub>
              <m:r>
                <w:rPr>
                  <w:rFonts w:ascii="Cambria Math" w:hAnsi="Cambria Math"/>
                  <w:vertAlign w:val="subscript"/>
                  <w:lang w:val="lt-LT"/>
                </w:rPr>
                <m:t>2</m:t>
              </m:r>
            </m:sub>
          </m:sSub>
          <m:r>
            <m:rPr>
              <m:sty m:val="p"/>
            </m:rPr>
            <w:rPr>
              <w:rFonts w:ascii="Cambria Math" w:hAnsi="Cambria Math"/>
              <w:lang w:val="lt-LT"/>
            </w:rPr>
            <w:br/>
          </m:r>
        </m:oMath>
      </m:oMathPara>
      <w:r w:rsidRPr="002901E6">
        <w:rPr>
          <w:lang w:val="lt-LT"/>
        </w:rPr>
        <w:t>kur:</w:t>
      </w:r>
    </w:p>
    <w:p w14:paraId="0C463584" w14:textId="77777777" w:rsidR="002901E6" w:rsidRPr="002901E6" w:rsidRDefault="002901E6" w:rsidP="00742590">
      <w:pPr>
        <w:tabs>
          <w:tab w:val="left" w:pos="1701"/>
        </w:tabs>
        <w:jc w:val="both"/>
        <w:rPr>
          <w:b/>
          <w:bCs/>
          <w:sz w:val="24"/>
          <w:szCs w:val="24"/>
        </w:rPr>
      </w:pPr>
      <w:r w:rsidRPr="002901E6">
        <w:rPr>
          <w:b/>
          <w:bCs/>
          <w:sz w:val="24"/>
          <w:szCs w:val="24"/>
        </w:rPr>
        <w:t xml:space="preserve">Pasiūlymo kainos (C) balai apskaičiuojami taip: </w:t>
      </w:r>
    </w:p>
    <w:p w14:paraId="0C463585" w14:textId="77777777" w:rsidR="002901E6" w:rsidRPr="002901E6" w:rsidRDefault="002901E6" w:rsidP="00742590">
      <w:pPr>
        <w:tabs>
          <w:tab w:val="left" w:pos="1701"/>
        </w:tabs>
        <w:jc w:val="both"/>
        <w:rPr>
          <w:sz w:val="24"/>
          <w:szCs w:val="24"/>
        </w:rPr>
      </w:pPr>
      <w:r w:rsidRPr="002901E6">
        <w:rPr>
          <w:sz w:val="24"/>
          <w:szCs w:val="24"/>
        </w:rPr>
        <w:t>mažiausios iš pateiktų pasiūlymų pasiūlymo</w:t>
      </w:r>
      <w:r w:rsidRPr="002901E6">
        <w:rPr>
          <w:b/>
          <w:i/>
          <w:sz w:val="24"/>
          <w:szCs w:val="24"/>
        </w:rPr>
        <w:t xml:space="preserve"> </w:t>
      </w:r>
      <w:r w:rsidRPr="002901E6">
        <w:rPr>
          <w:sz w:val="24"/>
          <w:szCs w:val="24"/>
        </w:rPr>
        <w:t>kainos be PVM (C</w:t>
      </w:r>
      <w:r w:rsidRPr="002901E6">
        <w:rPr>
          <w:sz w:val="24"/>
          <w:szCs w:val="24"/>
          <w:vertAlign w:val="subscript"/>
        </w:rPr>
        <w:t>min</w:t>
      </w:r>
      <w:r w:rsidRPr="002901E6">
        <w:rPr>
          <w:sz w:val="24"/>
          <w:szCs w:val="24"/>
        </w:rPr>
        <w:t>) ir vertinamo pasiūlymo kainos be PVM (C</w:t>
      </w:r>
      <w:r w:rsidRPr="002901E6">
        <w:rPr>
          <w:sz w:val="24"/>
          <w:szCs w:val="24"/>
          <w:vertAlign w:val="subscript"/>
        </w:rPr>
        <w:t>p</w:t>
      </w:r>
      <w:r w:rsidRPr="002901E6">
        <w:rPr>
          <w:sz w:val="24"/>
          <w:szCs w:val="24"/>
        </w:rPr>
        <w:t>) santykį padauginant iš kainos lyginamojo svorio (X):</w:t>
      </w:r>
    </w:p>
    <w:p w14:paraId="0C463586" w14:textId="77777777" w:rsidR="002901E6" w:rsidRPr="002901E6" w:rsidRDefault="002901E6" w:rsidP="00742590">
      <w:pPr>
        <w:tabs>
          <w:tab w:val="left" w:pos="1701"/>
        </w:tabs>
        <w:ind w:firstLine="851"/>
        <w:jc w:val="both"/>
        <w:rPr>
          <w:rFonts w:eastAsia="Calibri"/>
          <w:sz w:val="24"/>
          <w:szCs w:val="24"/>
        </w:rPr>
      </w:pPr>
      <w:r w:rsidRPr="002901E6">
        <w:rPr>
          <w:rFonts w:eastAsia="Calibri"/>
          <w:position w:val="-32"/>
          <w:sz w:val="24"/>
          <w:szCs w:val="24"/>
        </w:rPr>
        <w:object w:dxaOrig="1320" w:dyaOrig="720" w14:anchorId="0C463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36.35pt" o:ole="" fillcolor="window">
            <v:imagedata r:id="rId6" o:title=""/>
          </v:shape>
          <o:OLEObject Type="Embed" ProgID="Equation.3" ShapeID="_x0000_i1025" DrawAspect="Content" ObjectID="_1801507722" r:id="rId7"/>
        </w:object>
      </w:r>
    </w:p>
    <w:p w14:paraId="0C463587" w14:textId="7E46A2C1" w:rsidR="002901E6" w:rsidRDefault="002901E6" w:rsidP="00742590">
      <w:pPr>
        <w:tabs>
          <w:tab w:val="left" w:pos="1701"/>
        </w:tabs>
        <w:jc w:val="both"/>
        <w:rPr>
          <w:b/>
          <w:sz w:val="24"/>
          <w:szCs w:val="24"/>
        </w:rPr>
      </w:pPr>
      <w:r w:rsidRPr="002901E6">
        <w:rPr>
          <w:b/>
          <w:sz w:val="24"/>
          <w:szCs w:val="24"/>
        </w:rPr>
        <w:t>Papildoma garantija (virš minimalios 60 mėnesių) traukos akumuliatoriams</w:t>
      </w:r>
      <w:r w:rsidRPr="002901E6">
        <w:rPr>
          <w:b/>
          <w:bCs/>
          <w:sz w:val="24"/>
          <w:szCs w:val="24"/>
        </w:rPr>
        <w:t xml:space="preserve"> (T</w:t>
      </w:r>
      <w:r w:rsidRPr="002901E6">
        <w:rPr>
          <w:b/>
          <w:bCs/>
          <w:sz w:val="24"/>
          <w:szCs w:val="24"/>
          <w:vertAlign w:val="subscript"/>
        </w:rPr>
        <w:t>1</w:t>
      </w:r>
      <w:r w:rsidRPr="002901E6">
        <w:rPr>
          <w:b/>
          <w:bCs/>
          <w:sz w:val="24"/>
          <w:szCs w:val="24"/>
        </w:rPr>
        <w:t>)</w:t>
      </w:r>
      <w:r w:rsidRPr="002901E6">
        <w:rPr>
          <w:b/>
          <w:sz w:val="24"/>
          <w:szCs w:val="24"/>
        </w:rPr>
        <w:t xml:space="preserve"> balai apskaičiuojami taip:</w:t>
      </w:r>
    </w:p>
    <w:p w14:paraId="5CBB33F7" w14:textId="77777777" w:rsidR="00D22B51" w:rsidRPr="00D22B51" w:rsidRDefault="00D22B51" w:rsidP="00D22B51">
      <w:pPr>
        <w:tabs>
          <w:tab w:val="left" w:pos="1701"/>
        </w:tabs>
        <w:jc w:val="both"/>
        <w:outlineLvl w:val="1"/>
        <w:rPr>
          <w:sz w:val="24"/>
          <w:szCs w:val="24"/>
        </w:rPr>
      </w:pPr>
      <w:r w:rsidRPr="00D22B51">
        <w:rPr>
          <w:sz w:val="24"/>
          <w:szCs w:val="24"/>
        </w:rPr>
        <w:t xml:space="preserve">Pirkimo dokumentuose numatomas minimalus traukos baterijos garantinis įsipareigojimas, o tiekėjai gali siūlyti papildomą garantinį terminą, kuris bus vertinamas. Tiekėjas savo pasiūlyme turi nurodyti jo siūlomą papildomą garantiją (virš minimalios 60 mėn.) traukos akumuliatoriams sveikais skaičiais, išreikštą mėnesiais (galimi tik žemiau esančioje lentelėje nurodyti variantai). </w:t>
      </w:r>
    </w:p>
    <w:p w14:paraId="14C574C2" w14:textId="77777777" w:rsidR="00D22B51" w:rsidRPr="00D22B51" w:rsidRDefault="00D22B51" w:rsidP="00D22B51">
      <w:pPr>
        <w:tabs>
          <w:tab w:val="left" w:pos="1701"/>
        </w:tabs>
        <w:jc w:val="both"/>
        <w:outlineLvl w:val="1"/>
        <w:rPr>
          <w:color w:val="FF0000"/>
          <w:sz w:val="24"/>
          <w:szCs w:val="24"/>
        </w:rPr>
      </w:pPr>
      <w:r w:rsidRPr="00D22B51">
        <w:rPr>
          <w:sz w:val="24"/>
          <w:szCs w:val="24"/>
        </w:rPr>
        <w:lastRenderedPageBreak/>
        <w:t xml:space="preserve">Minimalus traukos baterijos likutis procentais visu papildomu traukos baterijos garantiniu terminu turi būti ne mažesnis nei 70 proc. </w:t>
      </w:r>
    </w:p>
    <w:p w14:paraId="761CEAC6" w14:textId="77777777" w:rsidR="00D22B51" w:rsidRPr="00D22B51" w:rsidRDefault="00D22B51" w:rsidP="00D22B51">
      <w:pPr>
        <w:tabs>
          <w:tab w:val="left" w:pos="1701"/>
        </w:tabs>
        <w:jc w:val="both"/>
        <w:outlineLvl w:val="1"/>
        <w:rPr>
          <w:color w:val="FF0000"/>
          <w:sz w:val="24"/>
          <w:szCs w:val="24"/>
        </w:rPr>
      </w:pPr>
      <w:r w:rsidRPr="00D22B51">
        <w:rPr>
          <w:rFonts w:eastAsia="Calibri"/>
          <w:sz w:val="24"/>
          <w:szCs w:val="24"/>
        </w:rPr>
        <w:t xml:space="preserve"> Informacija tinkamam papildomo traukos baterijos garantinio termino apskaičiavimui: vienos dienos maksimali autobuso nuvažiuojama rida 180 km; per vienus metus maksimali autobuso nuvažiuojama rida 45 tūkst. km; vidutinis autobusų greitis 35 km/h; vidutinis atstumas tarp stotelių 600</w:t>
      </w:r>
      <w:r w:rsidRPr="00D22B51">
        <w:rPr>
          <w:rFonts w:eastAsia="Calibri"/>
          <w:color w:val="FF0000"/>
          <w:sz w:val="24"/>
          <w:szCs w:val="24"/>
        </w:rPr>
        <w:t xml:space="preserve"> </w:t>
      </w:r>
      <w:r w:rsidRPr="00D22B51">
        <w:rPr>
          <w:rFonts w:eastAsia="Calibri"/>
          <w:sz w:val="24"/>
          <w:szCs w:val="24"/>
        </w:rPr>
        <w:t>m.</w:t>
      </w:r>
    </w:p>
    <w:p w14:paraId="0C463589" w14:textId="6FC84055" w:rsidR="002901E6" w:rsidRPr="00D22B51" w:rsidRDefault="00D22B51" w:rsidP="00D22B51">
      <w:pPr>
        <w:tabs>
          <w:tab w:val="left" w:pos="1701"/>
        </w:tabs>
        <w:jc w:val="both"/>
        <w:rPr>
          <w:sz w:val="24"/>
          <w:szCs w:val="24"/>
        </w:rPr>
      </w:pPr>
      <w:r w:rsidRPr="00D22B51">
        <w:rPr>
          <w:sz w:val="24"/>
          <w:szCs w:val="24"/>
        </w:rPr>
        <w:t xml:space="preserve">                Papildomos garantijos traukos akumuliatoriams (T1) garantin</w:t>
      </w:r>
      <w:r>
        <w:rPr>
          <w:sz w:val="24"/>
          <w:szCs w:val="24"/>
        </w:rPr>
        <w:t xml:space="preserve">io termino, išreikšto mėnesiais, </w:t>
      </w:r>
      <w:r w:rsidRPr="00D22B51">
        <w:rPr>
          <w:sz w:val="24"/>
          <w:szCs w:val="24"/>
        </w:rPr>
        <w:t>balai priskiriami taip:</w:t>
      </w:r>
    </w:p>
    <w:tbl>
      <w:tblPr>
        <w:tblStyle w:val="TableGrid"/>
        <w:tblW w:w="9634" w:type="dxa"/>
        <w:tblLook w:val="04A0" w:firstRow="1" w:lastRow="0" w:firstColumn="1" w:lastColumn="0" w:noHBand="0" w:noVBand="1"/>
      </w:tblPr>
      <w:tblGrid>
        <w:gridCol w:w="2830"/>
        <w:gridCol w:w="3402"/>
        <w:gridCol w:w="3402"/>
      </w:tblGrid>
      <w:tr w:rsidR="002901E6" w:rsidRPr="002901E6" w14:paraId="0C46358D" w14:textId="77777777" w:rsidTr="00E32FD0">
        <w:tc>
          <w:tcPr>
            <w:tcW w:w="2830" w:type="dxa"/>
            <w:tcBorders>
              <w:top w:val="single" w:sz="4" w:space="0" w:color="auto"/>
              <w:left w:val="single" w:sz="4" w:space="0" w:color="auto"/>
              <w:bottom w:val="single" w:sz="4" w:space="0" w:color="auto"/>
              <w:right w:val="single" w:sz="4" w:space="0" w:color="auto"/>
            </w:tcBorders>
            <w:vAlign w:val="center"/>
            <w:hideMark/>
          </w:tcPr>
          <w:p w14:paraId="0C46358A" w14:textId="77777777" w:rsidR="002901E6" w:rsidRPr="002901E6" w:rsidRDefault="002901E6" w:rsidP="00E32FD0">
            <w:pPr>
              <w:jc w:val="center"/>
              <w:rPr>
                <w:sz w:val="24"/>
                <w:szCs w:val="24"/>
                <w:lang w:eastAsia="lt-LT"/>
              </w:rPr>
            </w:pPr>
            <w:r w:rsidRPr="002901E6">
              <w:rPr>
                <w:b/>
                <w:bCs/>
                <w:sz w:val="24"/>
                <w:szCs w:val="24"/>
                <w:lang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8B" w14:textId="77777777" w:rsidR="002901E6" w:rsidRPr="002901E6" w:rsidRDefault="002901E6" w:rsidP="00E32FD0">
            <w:pPr>
              <w:jc w:val="center"/>
              <w:rPr>
                <w:sz w:val="24"/>
                <w:szCs w:val="24"/>
                <w:lang w:eastAsia="lt-LT"/>
              </w:rPr>
            </w:pPr>
            <w:r w:rsidRPr="002901E6">
              <w:rPr>
                <w:b/>
                <w:bCs/>
                <w:sz w:val="24"/>
                <w:szCs w:val="24"/>
                <w:lang w:eastAsia="lt-LT"/>
              </w:rPr>
              <w:t xml:space="preserve">Tiekėjo siūloma papildoma garantija </w:t>
            </w:r>
            <w:r w:rsidRPr="002901E6">
              <w:rPr>
                <w:b/>
                <w:bCs/>
                <w:sz w:val="24"/>
                <w:szCs w:val="24"/>
                <w:u w:val="single"/>
                <w:lang w:eastAsia="lt-LT"/>
              </w:rPr>
              <w:t>(virš minimalios 60 mėnesių)</w:t>
            </w:r>
            <w:r w:rsidRPr="002901E6">
              <w:rPr>
                <w:b/>
                <w:bCs/>
                <w:sz w:val="24"/>
                <w:szCs w:val="24"/>
                <w:lang w:eastAsia="lt-LT"/>
              </w:rPr>
              <w:t xml:space="preserve"> traukos akumuliatoriams (T</w:t>
            </w:r>
            <w:r w:rsidRPr="002901E6">
              <w:rPr>
                <w:b/>
                <w:bCs/>
                <w:sz w:val="24"/>
                <w:szCs w:val="24"/>
                <w:vertAlign w:val="subscript"/>
                <w:lang w:eastAsia="lt-LT"/>
              </w:rPr>
              <w:t>1</w:t>
            </w:r>
            <w:r w:rsidRPr="002901E6">
              <w:rPr>
                <w:b/>
                <w:bCs/>
                <w:sz w:val="24"/>
                <w:szCs w:val="24"/>
                <w:lang w:eastAsia="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8C" w14:textId="77777777" w:rsidR="002901E6" w:rsidRPr="002901E6" w:rsidRDefault="002901E6" w:rsidP="00E32FD0">
            <w:pPr>
              <w:jc w:val="center"/>
              <w:rPr>
                <w:sz w:val="24"/>
                <w:szCs w:val="24"/>
                <w:lang w:eastAsia="lt-LT"/>
              </w:rPr>
            </w:pPr>
            <w:r w:rsidRPr="002901E6">
              <w:rPr>
                <w:b/>
                <w:bCs/>
                <w:spacing w:val="-2"/>
                <w:sz w:val="24"/>
                <w:szCs w:val="24"/>
                <w:lang w:eastAsia="lt-LT"/>
              </w:rPr>
              <w:t>Ekonominio naudingumo balai, kurie bus suteikti šiam kriterijui</w:t>
            </w:r>
          </w:p>
        </w:tc>
      </w:tr>
      <w:tr w:rsidR="002901E6" w:rsidRPr="002901E6" w14:paraId="0C463593" w14:textId="77777777" w:rsidTr="00E32FD0">
        <w:tc>
          <w:tcPr>
            <w:tcW w:w="2830" w:type="dxa"/>
            <w:vMerge w:val="restart"/>
            <w:tcBorders>
              <w:top w:val="single" w:sz="4" w:space="0" w:color="auto"/>
              <w:left w:val="single" w:sz="4" w:space="0" w:color="auto"/>
              <w:right w:val="single" w:sz="4" w:space="0" w:color="auto"/>
            </w:tcBorders>
            <w:vAlign w:val="center"/>
            <w:hideMark/>
          </w:tcPr>
          <w:p w14:paraId="0C46358E" w14:textId="77777777" w:rsidR="002901E6" w:rsidRPr="002901E6" w:rsidRDefault="002901E6" w:rsidP="00E32FD0">
            <w:pPr>
              <w:jc w:val="center"/>
              <w:rPr>
                <w:bCs/>
                <w:sz w:val="24"/>
                <w:szCs w:val="24"/>
              </w:rPr>
            </w:pPr>
            <w:r w:rsidRPr="002901E6">
              <w:rPr>
                <w:bCs/>
                <w:sz w:val="24"/>
                <w:szCs w:val="24"/>
              </w:rPr>
              <w:t>Mėnesiai</w:t>
            </w:r>
          </w:p>
          <w:p w14:paraId="0C46358F" w14:textId="77777777" w:rsidR="002901E6" w:rsidRPr="002901E6" w:rsidRDefault="002901E6" w:rsidP="00E32FD0">
            <w:pPr>
              <w:jc w:val="center"/>
              <w:rPr>
                <w:bCs/>
                <w:sz w:val="24"/>
                <w:szCs w:val="24"/>
              </w:rPr>
            </w:pPr>
          </w:p>
          <w:p w14:paraId="0C463590" w14:textId="77777777" w:rsidR="002901E6" w:rsidRPr="002901E6" w:rsidRDefault="002901E6" w:rsidP="00E32FD0">
            <w:pPr>
              <w:jc w:val="center"/>
              <w:rPr>
                <w:bCs/>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91" w14:textId="77777777" w:rsidR="002901E6" w:rsidRPr="002901E6" w:rsidRDefault="002901E6" w:rsidP="00E32FD0">
            <w:pPr>
              <w:rPr>
                <w:sz w:val="24"/>
                <w:szCs w:val="24"/>
                <w:lang w:eastAsia="lt-LT"/>
              </w:rPr>
            </w:pPr>
            <w:r w:rsidRPr="002901E6">
              <w:rPr>
                <w:sz w:val="24"/>
                <w:szCs w:val="24"/>
                <w:lang w:eastAsia="lt-LT"/>
              </w:rPr>
              <w:t>0 mėnesių</w:t>
            </w:r>
          </w:p>
        </w:tc>
        <w:tc>
          <w:tcPr>
            <w:tcW w:w="3402" w:type="dxa"/>
            <w:tcBorders>
              <w:top w:val="single" w:sz="4" w:space="0" w:color="auto"/>
              <w:left w:val="single" w:sz="4" w:space="0" w:color="auto"/>
              <w:bottom w:val="single" w:sz="4" w:space="0" w:color="auto"/>
              <w:right w:val="single" w:sz="4" w:space="0" w:color="auto"/>
            </w:tcBorders>
            <w:vAlign w:val="center"/>
          </w:tcPr>
          <w:p w14:paraId="0C463592" w14:textId="77777777" w:rsidR="002901E6" w:rsidRPr="002901E6" w:rsidRDefault="002901E6" w:rsidP="00E32FD0">
            <w:pPr>
              <w:jc w:val="center"/>
              <w:rPr>
                <w:sz w:val="24"/>
                <w:szCs w:val="24"/>
                <w:lang w:eastAsia="lt-LT"/>
              </w:rPr>
            </w:pPr>
            <w:r w:rsidRPr="002901E6">
              <w:rPr>
                <w:sz w:val="24"/>
                <w:szCs w:val="24"/>
                <w:lang w:eastAsia="lt-LT"/>
              </w:rPr>
              <w:t>0</w:t>
            </w:r>
          </w:p>
        </w:tc>
      </w:tr>
      <w:tr w:rsidR="002901E6" w:rsidRPr="002901E6" w14:paraId="0C463597" w14:textId="77777777" w:rsidTr="00E32FD0">
        <w:tc>
          <w:tcPr>
            <w:tcW w:w="2830" w:type="dxa"/>
            <w:vMerge/>
            <w:tcBorders>
              <w:left w:val="single" w:sz="4" w:space="0" w:color="auto"/>
              <w:right w:val="single" w:sz="4" w:space="0" w:color="auto"/>
            </w:tcBorders>
            <w:vAlign w:val="center"/>
            <w:hideMark/>
          </w:tcPr>
          <w:p w14:paraId="0C463594"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95" w14:textId="2792EF71" w:rsidR="002901E6" w:rsidRPr="002901E6" w:rsidRDefault="002901E6" w:rsidP="00E32FD0">
            <w:pPr>
              <w:rPr>
                <w:sz w:val="24"/>
                <w:szCs w:val="24"/>
                <w:lang w:eastAsia="lt-LT"/>
              </w:rPr>
            </w:pPr>
            <w:r w:rsidRPr="002901E6">
              <w:rPr>
                <w:sz w:val="24"/>
                <w:szCs w:val="24"/>
              </w:rPr>
              <w:t>12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96" w14:textId="77777777" w:rsidR="002901E6" w:rsidRPr="002901E6" w:rsidRDefault="002901E6" w:rsidP="00E32FD0">
            <w:pPr>
              <w:jc w:val="center"/>
              <w:rPr>
                <w:sz w:val="24"/>
                <w:szCs w:val="24"/>
                <w:lang w:eastAsia="lt-LT"/>
              </w:rPr>
            </w:pPr>
            <w:r w:rsidRPr="002901E6">
              <w:rPr>
                <w:sz w:val="24"/>
                <w:szCs w:val="24"/>
                <w:lang w:eastAsia="lt-LT"/>
              </w:rPr>
              <w:t>2</w:t>
            </w:r>
          </w:p>
        </w:tc>
      </w:tr>
      <w:tr w:rsidR="002901E6" w:rsidRPr="002901E6" w14:paraId="0C46359B" w14:textId="77777777" w:rsidTr="00E32FD0">
        <w:tc>
          <w:tcPr>
            <w:tcW w:w="2830" w:type="dxa"/>
            <w:vMerge/>
            <w:tcBorders>
              <w:left w:val="single" w:sz="4" w:space="0" w:color="auto"/>
              <w:right w:val="single" w:sz="4" w:space="0" w:color="auto"/>
            </w:tcBorders>
            <w:vAlign w:val="center"/>
          </w:tcPr>
          <w:p w14:paraId="0C463598"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99" w14:textId="3F355DF9" w:rsidR="002901E6" w:rsidRPr="002901E6" w:rsidRDefault="002901E6" w:rsidP="00E32FD0">
            <w:pPr>
              <w:rPr>
                <w:sz w:val="24"/>
                <w:szCs w:val="24"/>
              </w:rPr>
            </w:pPr>
            <w:r w:rsidRPr="002901E6">
              <w:rPr>
                <w:sz w:val="24"/>
                <w:szCs w:val="24"/>
              </w:rPr>
              <w:t>24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9A" w14:textId="77777777" w:rsidR="002901E6" w:rsidRPr="002901E6" w:rsidRDefault="002901E6" w:rsidP="00E32FD0">
            <w:pPr>
              <w:jc w:val="center"/>
              <w:rPr>
                <w:sz w:val="24"/>
                <w:szCs w:val="24"/>
                <w:lang w:eastAsia="lt-LT"/>
              </w:rPr>
            </w:pPr>
            <w:r w:rsidRPr="002901E6">
              <w:rPr>
                <w:sz w:val="24"/>
                <w:szCs w:val="24"/>
                <w:lang w:eastAsia="lt-LT"/>
              </w:rPr>
              <w:t>4</w:t>
            </w:r>
          </w:p>
        </w:tc>
      </w:tr>
      <w:tr w:rsidR="002901E6" w:rsidRPr="002901E6" w14:paraId="0C46359F" w14:textId="77777777" w:rsidTr="00E32FD0">
        <w:trPr>
          <w:trHeight w:val="361"/>
        </w:trPr>
        <w:tc>
          <w:tcPr>
            <w:tcW w:w="2830" w:type="dxa"/>
            <w:vMerge/>
            <w:tcBorders>
              <w:left w:val="single" w:sz="4" w:space="0" w:color="auto"/>
              <w:right w:val="single" w:sz="4" w:space="0" w:color="auto"/>
            </w:tcBorders>
            <w:vAlign w:val="center"/>
            <w:hideMark/>
          </w:tcPr>
          <w:p w14:paraId="0C46359C"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9D" w14:textId="224A3081" w:rsidR="002901E6" w:rsidRPr="002901E6" w:rsidRDefault="002901E6" w:rsidP="00E32FD0">
            <w:pPr>
              <w:rPr>
                <w:sz w:val="24"/>
                <w:szCs w:val="24"/>
                <w:lang w:eastAsia="lt-LT"/>
              </w:rPr>
            </w:pPr>
            <w:r w:rsidRPr="002901E6">
              <w:rPr>
                <w:sz w:val="24"/>
                <w:szCs w:val="24"/>
              </w:rPr>
              <w:t>36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9E" w14:textId="77777777" w:rsidR="002901E6" w:rsidRPr="002901E6" w:rsidRDefault="002901E6" w:rsidP="00E32FD0">
            <w:pPr>
              <w:jc w:val="center"/>
              <w:rPr>
                <w:sz w:val="24"/>
                <w:szCs w:val="24"/>
                <w:lang w:eastAsia="lt-LT"/>
              </w:rPr>
            </w:pPr>
            <w:r w:rsidRPr="002901E6">
              <w:rPr>
                <w:sz w:val="24"/>
                <w:szCs w:val="24"/>
                <w:lang w:eastAsia="lt-LT"/>
              </w:rPr>
              <w:t>6</w:t>
            </w:r>
          </w:p>
        </w:tc>
      </w:tr>
      <w:tr w:rsidR="002901E6" w:rsidRPr="002901E6" w14:paraId="0C4635A3" w14:textId="77777777" w:rsidTr="00E32FD0">
        <w:trPr>
          <w:trHeight w:val="361"/>
        </w:trPr>
        <w:tc>
          <w:tcPr>
            <w:tcW w:w="2830" w:type="dxa"/>
            <w:vMerge/>
            <w:tcBorders>
              <w:left w:val="single" w:sz="4" w:space="0" w:color="auto"/>
              <w:right w:val="single" w:sz="4" w:space="0" w:color="auto"/>
            </w:tcBorders>
            <w:vAlign w:val="center"/>
          </w:tcPr>
          <w:p w14:paraId="0C4635A0"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A1" w14:textId="3A6C97E2" w:rsidR="002901E6" w:rsidRPr="002901E6" w:rsidRDefault="002901E6" w:rsidP="001B6968">
            <w:pPr>
              <w:rPr>
                <w:sz w:val="24"/>
                <w:szCs w:val="24"/>
              </w:rPr>
            </w:pPr>
            <w:r w:rsidRPr="002901E6">
              <w:rPr>
                <w:sz w:val="24"/>
                <w:szCs w:val="24"/>
              </w:rPr>
              <w:t>48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A2" w14:textId="77777777" w:rsidR="002901E6" w:rsidRPr="002901E6" w:rsidRDefault="002901E6" w:rsidP="00E32FD0">
            <w:pPr>
              <w:jc w:val="center"/>
              <w:rPr>
                <w:sz w:val="24"/>
                <w:szCs w:val="24"/>
                <w:lang w:eastAsia="lt-LT"/>
              </w:rPr>
            </w:pPr>
            <w:r w:rsidRPr="002901E6">
              <w:rPr>
                <w:sz w:val="24"/>
                <w:szCs w:val="24"/>
                <w:lang w:eastAsia="lt-LT"/>
              </w:rPr>
              <w:t>8</w:t>
            </w:r>
          </w:p>
        </w:tc>
      </w:tr>
      <w:tr w:rsidR="002901E6" w:rsidRPr="002901E6" w14:paraId="0C4635A7" w14:textId="77777777" w:rsidTr="00E32FD0">
        <w:trPr>
          <w:trHeight w:val="361"/>
        </w:trPr>
        <w:tc>
          <w:tcPr>
            <w:tcW w:w="2830" w:type="dxa"/>
            <w:vMerge/>
            <w:tcBorders>
              <w:left w:val="single" w:sz="4" w:space="0" w:color="auto"/>
              <w:right w:val="single" w:sz="4" w:space="0" w:color="auto"/>
            </w:tcBorders>
            <w:vAlign w:val="center"/>
          </w:tcPr>
          <w:p w14:paraId="0C4635A4"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A5" w14:textId="77777777" w:rsidR="002901E6" w:rsidRPr="002901E6" w:rsidRDefault="002901E6" w:rsidP="00E32FD0">
            <w:pPr>
              <w:rPr>
                <w:sz w:val="24"/>
                <w:szCs w:val="24"/>
              </w:rPr>
            </w:pPr>
            <w:r w:rsidRPr="002901E6">
              <w:rPr>
                <w:sz w:val="24"/>
                <w:szCs w:val="24"/>
              </w:rPr>
              <w:t xml:space="preserve">49 ir daugiau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A6" w14:textId="77777777" w:rsidR="002901E6" w:rsidRPr="002901E6" w:rsidRDefault="002901E6" w:rsidP="00E32FD0">
            <w:pPr>
              <w:jc w:val="center"/>
              <w:rPr>
                <w:sz w:val="24"/>
                <w:szCs w:val="24"/>
                <w:lang w:eastAsia="lt-LT"/>
              </w:rPr>
            </w:pPr>
            <w:r w:rsidRPr="002901E6">
              <w:rPr>
                <w:sz w:val="24"/>
                <w:szCs w:val="24"/>
                <w:lang w:eastAsia="lt-LT"/>
              </w:rPr>
              <w:t>10</w:t>
            </w:r>
          </w:p>
        </w:tc>
      </w:tr>
    </w:tbl>
    <w:p w14:paraId="0C4635A8" w14:textId="77777777" w:rsidR="002901E6" w:rsidRPr="002901E6" w:rsidRDefault="002901E6" w:rsidP="002901E6">
      <w:pPr>
        <w:ind w:firstLine="851"/>
        <w:outlineLvl w:val="1"/>
        <w:rPr>
          <w:rFonts w:eastAsia="Calibri"/>
          <w:sz w:val="24"/>
          <w:szCs w:val="24"/>
        </w:rPr>
      </w:pPr>
    </w:p>
    <w:p w14:paraId="0C4635AE" w14:textId="77777777" w:rsidR="002901E6" w:rsidRPr="002901E6" w:rsidRDefault="002901E6" w:rsidP="002901E6">
      <w:pPr>
        <w:tabs>
          <w:tab w:val="left" w:pos="1701"/>
        </w:tabs>
        <w:rPr>
          <w:b/>
          <w:sz w:val="24"/>
          <w:szCs w:val="24"/>
        </w:rPr>
      </w:pPr>
      <w:r w:rsidRPr="002901E6">
        <w:rPr>
          <w:b/>
          <w:sz w:val="24"/>
          <w:szCs w:val="24"/>
        </w:rPr>
        <w:t>Prekių pristatymo termino (T</w:t>
      </w:r>
      <w:r w:rsidRPr="002901E6">
        <w:rPr>
          <w:b/>
          <w:sz w:val="24"/>
          <w:szCs w:val="24"/>
          <w:vertAlign w:val="subscript"/>
        </w:rPr>
        <w:t>2</w:t>
      </w:r>
      <w:r w:rsidRPr="002901E6">
        <w:rPr>
          <w:b/>
          <w:sz w:val="24"/>
          <w:szCs w:val="24"/>
        </w:rPr>
        <w:t>)</w:t>
      </w:r>
      <w:r w:rsidRPr="002901E6">
        <w:rPr>
          <w:sz w:val="24"/>
          <w:szCs w:val="24"/>
        </w:rPr>
        <w:t xml:space="preserve"> </w:t>
      </w:r>
      <w:r w:rsidRPr="002901E6">
        <w:rPr>
          <w:b/>
          <w:sz w:val="24"/>
          <w:szCs w:val="24"/>
        </w:rPr>
        <w:t>balai apskaičiuojami taip:</w:t>
      </w:r>
    </w:p>
    <w:p w14:paraId="0C4635AF" w14:textId="77777777" w:rsidR="002901E6" w:rsidRPr="002901E6" w:rsidRDefault="002901E6" w:rsidP="002901E6">
      <w:pPr>
        <w:tabs>
          <w:tab w:val="left" w:pos="1701"/>
        </w:tabs>
        <w:ind w:firstLine="851"/>
        <w:contextualSpacing/>
        <w:rPr>
          <w:sz w:val="24"/>
          <w:szCs w:val="24"/>
        </w:rPr>
      </w:pPr>
      <w:r w:rsidRPr="002901E6">
        <w:rPr>
          <w:sz w:val="24"/>
          <w:szCs w:val="24"/>
        </w:rPr>
        <w:t>Tiekėjai savo pasiūlyme turi nurodyti prekių pristatymo terminą mėnesiais (T</w:t>
      </w:r>
      <w:r w:rsidRPr="002901E6">
        <w:rPr>
          <w:sz w:val="24"/>
          <w:szCs w:val="24"/>
          <w:vertAlign w:val="subscript"/>
        </w:rPr>
        <w:t>2</w:t>
      </w:r>
      <w:r w:rsidRPr="002901E6">
        <w:rPr>
          <w:sz w:val="24"/>
          <w:szCs w:val="24"/>
        </w:rPr>
        <w:t>) – tiekėjo nustatomą prekių pristatymo terminą, kuris yra mažesnis nei nustatytas maksimalus terminas, t. y. mažesnis nei 12 mėnesių (galimi tik lentelėje nurodyti termino trukmės variantai sveikais skaičiais (jei bus nurodomas nesveikasis skaičius, bus vertinamas tik sveikasis skaičius iki kablelio, neapvalinant).</w:t>
      </w:r>
    </w:p>
    <w:p w14:paraId="0C4635B0" w14:textId="0DFF8400" w:rsidR="002901E6" w:rsidRPr="002901E6" w:rsidRDefault="002901E6" w:rsidP="002901E6">
      <w:pPr>
        <w:tabs>
          <w:tab w:val="left" w:pos="1701"/>
        </w:tabs>
        <w:ind w:firstLine="851"/>
        <w:contextualSpacing/>
        <w:rPr>
          <w:sz w:val="24"/>
          <w:szCs w:val="24"/>
        </w:rPr>
      </w:pPr>
      <w:r w:rsidRPr="002901E6">
        <w:rPr>
          <w:sz w:val="24"/>
          <w:szCs w:val="24"/>
        </w:rPr>
        <w:t>Prekių pristatymo termino</w:t>
      </w:r>
      <w:r w:rsidR="00D22B51">
        <w:rPr>
          <w:sz w:val="24"/>
          <w:szCs w:val="24"/>
        </w:rPr>
        <w:t xml:space="preserve"> </w:t>
      </w:r>
      <w:r w:rsidR="00D22B51" w:rsidRPr="002901E6">
        <w:rPr>
          <w:sz w:val="24"/>
          <w:szCs w:val="24"/>
        </w:rPr>
        <w:t>(T</w:t>
      </w:r>
      <w:r w:rsidR="00D22B51" w:rsidRPr="002901E6">
        <w:rPr>
          <w:sz w:val="24"/>
          <w:szCs w:val="24"/>
          <w:vertAlign w:val="subscript"/>
        </w:rPr>
        <w:t>2</w:t>
      </w:r>
      <w:r w:rsidR="00D22B51" w:rsidRPr="002901E6">
        <w:rPr>
          <w:sz w:val="24"/>
          <w:szCs w:val="24"/>
        </w:rPr>
        <w:t>)</w:t>
      </w:r>
      <w:r w:rsidRPr="002901E6">
        <w:rPr>
          <w:sz w:val="24"/>
          <w:szCs w:val="24"/>
        </w:rPr>
        <w:t>, išreikšto mėnesiais, balai priskiriami taip:</w:t>
      </w:r>
    </w:p>
    <w:tbl>
      <w:tblPr>
        <w:tblStyle w:val="TableGrid"/>
        <w:tblW w:w="9634" w:type="dxa"/>
        <w:tblLook w:val="04A0" w:firstRow="1" w:lastRow="0" w:firstColumn="1" w:lastColumn="0" w:noHBand="0" w:noVBand="1"/>
      </w:tblPr>
      <w:tblGrid>
        <w:gridCol w:w="2830"/>
        <w:gridCol w:w="3402"/>
        <w:gridCol w:w="3402"/>
      </w:tblGrid>
      <w:tr w:rsidR="002901E6" w:rsidRPr="002901E6" w14:paraId="0C4635B4" w14:textId="77777777" w:rsidTr="00E32FD0">
        <w:tc>
          <w:tcPr>
            <w:tcW w:w="2830" w:type="dxa"/>
            <w:tcBorders>
              <w:top w:val="single" w:sz="4" w:space="0" w:color="auto"/>
              <w:left w:val="single" w:sz="4" w:space="0" w:color="auto"/>
              <w:bottom w:val="single" w:sz="4" w:space="0" w:color="auto"/>
              <w:right w:val="single" w:sz="4" w:space="0" w:color="auto"/>
            </w:tcBorders>
            <w:vAlign w:val="center"/>
            <w:hideMark/>
          </w:tcPr>
          <w:p w14:paraId="0C4635B1" w14:textId="77777777" w:rsidR="002901E6" w:rsidRPr="002901E6" w:rsidRDefault="002901E6" w:rsidP="00E32FD0">
            <w:pPr>
              <w:jc w:val="center"/>
              <w:rPr>
                <w:sz w:val="24"/>
                <w:szCs w:val="24"/>
                <w:lang w:eastAsia="lt-LT"/>
              </w:rPr>
            </w:pPr>
            <w:r w:rsidRPr="002901E6">
              <w:rPr>
                <w:b/>
                <w:bCs/>
                <w:sz w:val="24"/>
                <w:szCs w:val="24"/>
                <w:lang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tcPr>
          <w:p w14:paraId="0C4635B2" w14:textId="21A4185C" w:rsidR="002901E6" w:rsidRPr="002901E6" w:rsidRDefault="002901E6" w:rsidP="00E32FD0">
            <w:pPr>
              <w:jc w:val="center"/>
              <w:rPr>
                <w:b/>
                <w:sz w:val="24"/>
                <w:szCs w:val="24"/>
                <w:lang w:eastAsia="lt-LT"/>
              </w:rPr>
            </w:pPr>
            <w:r w:rsidRPr="002901E6">
              <w:rPr>
                <w:b/>
                <w:sz w:val="24"/>
                <w:szCs w:val="24"/>
                <w:lang w:eastAsia="lt-LT"/>
              </w:rPr>
              <w:t>Tiekėjo siūlomas prekių pri</w:t>
            </w:r>
            <w:r w:rsidR="00D22B51">
              <w:rPr>
                <w:b/>
                <w:sz w:val="24"/>
                <w:szCs w:val="24"/>
                <w:lang w:eastAsia="lt-LT"/>
              </w:rPr>
              <w:t>statymo terminas mėnesiais (T2)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B3" w14:textId="77777777" w:rsidR="002901E6" w:rsidRPr="002901E6" w:rsidRDefault="002901E6" w:rsidP="00E32FD0">
            <w:pPr>
              <w:jc w:val="center"/>
              <w:rPr>
                <w:sz w:val="24"/>
                <w:szCs w:val="24"/>
                <w:lang w:eastAsia="lt-LT"/>
              </w:rPr>
            </w:pPr>
            <w:r w:rsidRPr="002901E6">
              <w:rPr>
                <w:b/>
                <w:bCs/>
                <w:spacing w:val="-2"/>
                <w:sz w:val="24"/>
                <w:szCs w:val="24"/>
                <w:lang w:eastAsia="lt-LT"/>
              </w:rPr>
              <w:t>Ekonominio naudingumo balai, kurie bus suteikti šiam kriterijui</w:t>
            </w:r>
          </w:p>
        </w:tc>
      </w:tr>
      <w:tr w:rsidR="002901E6" w:rsidRPr="002901E6" w14:paraId="0C4635BA" w14:textId="77777777" w:rsidTr="00E32FD0">
        <w:tc>
          <w:tcPr>
            <w:tcW w:w="2830" w:type="dxa"/>
            <w:vMerge w:val="restart"/>
            <w:tcBorders>
              <w:top w:val="single" w:sz="4" w:space="0" w:color="auto"/>
              <w:left w:val="single" w:sz="4" w:space="0" w:color="auto"/>
              <w:right w:val="single" w:sz="4" w:space="0" w:color="auto"/>
            </w:tcBorders>
            <w:vAlign w:val="center"/>
            <w:hideMark/>
          </w:tcPr>
          <w:p w14:paraId="0C4635B5" w14:textId="77777777" w:rsidR="002901E6" w:rsidRPr="002901E6" w:rsidRDefault="002901E6" w:rsidP="00E32FD0">
            <w:pPr>
              <w:jc w:val="center"/>
              <w:rPr>
                <w:bCs/>
                <w:sz w:val="24"/>
                <w:szCs w:val="24"/>
              </w:rPr>
            </w:pPr>
            <w:r w:rsidRPr="002901E6">
              <w:rPr>
                <w:bCs/>
                <w:sz w:val="24"/>
                <w:szCs w:val="24"/>
              </w:rPr>
              <w:t>Mėnesiai</w:t>
            </w:r>
          </w:p>
          <w:p w14:paraId="0C4635B6" w14:textId="77777777" w:rsidR="002901E6" w:rsidRPr="002901E6" w:rsidRDefault="002901E6" w:rsidP="00E32FD0">
            <w:pPr>
              <w:jc w:val="center"/>
              <w:rPr>
                <w:bCs/>
                <w:sz w:val="24"/>
                <w:szCs w:val="24"/>
              </w:rPr>
            </w:pPr>
          </w:p>
          <w:p w14:paraId="0C4635B7" w14:textId="77777777" w:rsidR="002901E6" w:rsidRPr="002901E6" w:rsidRDefault="002901E6" w:rsidP="00E32FD0">
            <w:pPr>
              <w:jc w:val="center"/>
              <w:rPr>
                <w:bCs/>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C4635B8" w14:textId="77777777" w:rsidR="002901E6" w:rsidRPr="002901E6" w:rsidRDefault="002901E6" w:rsidP="00E32FD0">
            <w:pPr>
              <w:rPr>
                <w:sz w:val="24"/>
                <w:szCs w:val="24"/>
                <w:lang w:eastAsia="lt-LT"/>
              </w:rPr>
            </w:pPr>
            <w:r w:rsidRPr="002901E6">
              <w:rPr>
                <w:sz w:val="24"/>
                <w:szCs w:val="24"/>
                <w:lang w:eastAsia="lt-LT"/>
              </w:rPr>
              <w:t>12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B9" w14:textId="77777777" w:rsidR="002901E6" w:rsidRPr="002901E6" w:rsidRDefault="002901E6" w:rsidP="00E32FD0">
            <w:pPr>
              <w:jc w:val="center"/>
              <w:rPr>
                <w:sz w:val="24"/>
                <w:szCs w:val="24"/>
                <w:lang w:eastAsia="lt-LT"/>
              </w:rPr>
            </w:pPr>
            <w:r w:rsidRPr="002901E6">
              <w:rPr>
                <w:sz w:val="24"/>
                <w:szCs w:val="24"/>
                <w:lang w:eastAsia="lt-LT"/>
              </w:rPr>
              <w:t>0</w:t>
            </w:r>
          </w:p>
        </w:tc>
      </w:tr>
      <w:tr w:rsidR="002901E6" w:rsidRPr="002901E6" w14:paraId="0C4635BE" w14:textId="77777777" w:rsidTr="00E32FD0">
        <w:tc>
          <w:tcPr>
            <w:tcW w:w="2830" w:type="dxa"/>
            <w:vMerge/>
            <w:tcBorders>
              <w:left w:val="single" w:sz="4" w:space="0" w:color="auto"/>
              <w:right w:val="single" w:sz="4" w:space="0" w:color="auto"/>
            </w:tcBorders>
            <w:vAlign w:val="center"/>
            <w:hideMark/>
          </w:tcPr>
          <w:p w14:paraId="0C4635BB"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BC" w14:textId="77777777" w:rsidR="002901E6" w:rsidRPr="002901E6" w:rsidRDefault="002901E6" w:rsidP="00E32FD0">
            <w:pPr>
              <w:rPr>
                <w:sz w:val="24"/>
                <w:szCs w:val="24"/>
                <w:lang w:eastAsia="lt-LT"/>
              </w:rPr>
            </w:pPr>
            <w:r w:rsidRPr="002901E6">
              <w:rPr>
                <w:sz w:val="24"/>
                <w:szCs w:val="24"/>
                <w:lang w:eastAsia="lt-LT"/>
              </w:rPr>
              <w:t xml:space="preserve">11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BD" w14:textId="77777777" w:rsidR="002901E6" w:rsidRPr="002901E6" w:rsidRDefault="002901E6" w:rsidP="00E32FD0">
            <w:pPr>
              <w:jc w:val="center"/>
              <w:rPr>
                <w:sz w:val="24"/>
                <w:szCs w:val="24"/>
                <w:lang w:eastAsia="lt-LT"/>
              </w:rPr>
            </w:pPr>
            <w:r w:rsidRPr="002901E6">
              <w:rPr>
                <w:sz w:val="24"/>
                <w:szCs w:val="24"/>
                <w:lang w:eastAsia="lt-LT"/>
              </w:rPr>
              <w:t>1</w:t>
            </w:r>
          </w:p>
        </w:tc>
      </w:tr>
      <w:tr w:rsidR="002901E6" w:rsidRPr="002901E6" w14:paraId="0C4635C2" w14:textId="77777777" w:rsidTr="00E32FD0">
        <w:tc>
          <w:tcPr>
            <w:tcW w:w="2830" w:type="dxa"/>
            <w:vMerge/>
            <w:tcBorders>
              <w:left w:val="single" w:sz="4" w:space="0" w:color="auto"/>
              <w:right w:val="single" w:sz="4" w:space="0" w:color="auto"/>
            </w:tcBorders>
            <w:vAlign w:val="center"/>
          </w:tcPr>
          <w:p w14:paraId="0C4635BF"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C0" w14:textId="77777777" w:rsidR="002901E6" w:rsidRPr="002901E6" w:rsidRDefault="002901E6" w:rsidP="00E32FD0">
            <w:pPr>
              <w:rPr>
                <w:sz w:val="24"/>
                <w:szCs w:val="24"/>
              </w:rPr>
            </w:pPr>
            <w:r w:rsidRPr="002901E6">
              <w:rPr>
                <w:sz w:val="24"/>
                <w:szCs w:val="24"/>
              </w:rPr>
              <w:t xml:space="preserve">10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C1" w14:textId="77777777" w:rsidR="002901E6" w:rsidRPr="002901E6" w:rsidRDefault="002901E6" w:rsidP="00E32FD0">
            <w:pPr>
              <w:jc w:val="center"/>
              <w:rPr>
                <w:sz w:val="24"/>
                <w:szCs w:val="24"/>
                <w:lang w:eastAsia="lt-LT"/>
              </w:rPr>
            </w:pPr>
            <w:r w:rsidRPr="002901E6">
              <w:rPr>
                <w:sz w:val="24"/>
                <w:szCs w:val="24"/>
                <w:lang w:eastAsia="lt-LT"/>
              </w:rPr>
              <w:t>2</w:t>
            </w:r>
          </w:p>
        </w:tc>
      </w:tr>
      <w:tr w:rsidR="002901E6" w:rsidRPr="002901E6" w14:paraId="0C4635C6" w14:textId="77777777" w:rsidTr="00E32FD0">
        <w:tc>
          <w:tcPr>
            <w:tcW w:w="2830" w:type="dxa"/>
            <w:vMerge/>
            <w:tcBorders>
              <w:left w:val="single" w:sz="4" w:space="0" w:color="auto"/>
              <w:right w:val="single" w:sz="4" w:space="0" w:color="auto"/>
            </w:tcBorders>
            <w:vAlign w:val="center"/>
          </w:tcPr>
          <w:p w14:paraId="0C4635C3"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C4" w14:textId="77777777" w:rsidR="002901E6" w:rsidRPr="002901E6" w:rsidRDefault="002901E6" w:rsidP="00E32FD0">
            <w:pPr>
              <w:rPr>
                <w:sz w:val="24"/>
                <w:szCs w:val="24"/>
              </w:rPr>
            </w:pPr>
            <w:r w:rsidRPr="002901E6">
              <w:rPr>
                <w:sz w:val="24"/>
                <w:szCs w:val="24"/>
                <w:lang w:eastAsia="lt-LT"/>
              </w:rPr>
              <w:t>9 mėn.</w:t>
            </w:r>
          </w:p>
        </w:tc>
        <w:tc>
          <w:tcPr>
            <w:tcW w:w="3402" w:type="dxa"/>
            <w:tcBorders>
              <w:top w:val="single" w:sz="4" w:space="0" w:color="auto"/>
              <w:left w:val="single" w:sz="4" w:space="0" w:color="auto"/>
              <w:bottom w:val="single" w:sz="4" w:space="0" w:color="auto"/>
              <w:right w:val="single" w:sz="4" w:space="0" w:color="auto"/>
            </w:tcBorders>
            <w:vAlign w:val="center"/>
          </w:tcPr>
          <w:p w14:paraId="0C4635C5" w14:textId="77777777" w:rsidR="002901E6" w:rsidRPr="002901E6" w:rsidRDefault="002901E6" w:rsidP="00E32FD0">
            <w:pPr>
              <w:jc w:val="center"/>
              <w:rPr>
                <w:sz w:val="24"/>
                <w:szCs w:val="24"/>
                <w:lang w:eastAsia="lt-LT"/>
              </w:rPr>
            </w:pPr>
            <w:r w:rsidRPr="002901E6">
              <w:rPr>
                <w:sz w:val="24"/>
                <w:szCs w:val="24"/>
                <w:lang w:eastAsia="lt-LT"/>
              </w:rPr>
              <w:t>3</w:t>
            </w:r>
          </w:p>
        </w:tc>
      </w:tr>
      <w:tr w:rsidR="002901E6" w:rsidRPr="002901E6" w14:paraId="0C4635CA" w14:textId="77777777" w:rsidTr="00E32FD0">
        <w:tc>
          <w:tcPr>
            <w:tcW w:w="2830" w:type="dxa"/>
            <w:vMerge/>
            <w:tcBorders>
              <w:left w:val="single" w:sz="4" w:space="0" w:color="auto"/>
              <w:right w:val="single" w:sz="4" w:space="0" w:color="auto"/>
            </w:tcBorders>
            <w:vAlign w:val="center"/>
          </w:tcPr>
          <w:p w14:paraId="0C4635C7"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C8" w14:textId="77777777" w:rsidR="002901E6" w:rsidRPr="002901E6" w:rsidRDefault="002901E6" w:rsidP="00E32FD0">
            <w:pPr>
              <w:rPr>
                <w:sz w:val="24"/>
                <w:szCs w:val="24"/>
              </w:rPr>
            </w:pPr>
            <w:r w:rsidRPr="002901E6">
              <w:rPr>
                <w:sz w:val="24"/>
                <w:szCs w:val="24"/>
              </w:rPr>
              <w:t xml:space="preserve">8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C9" w14:textId="77777777" w:rsidR="002901E6" w:rsidRPr="002901E6" w:rsidRDefault="002901E6" w:rsidP="00E32FD0">
            <w:pPr>
              <w:jc w:val="center"/>
              <w:rPr>
                <w:sz w:val="24"/>
                <w:szCs w:val="24"/>
                <w:lang w:eastAsia="lt-LT"/>
              </w:rPr>
            </w:pPr>
            <w:r w:rsidRPr="002901E6">
              <w:rPr>
                <w:sz w:val="24"/>
                <w:szCs w:val="24"/>
                <w:lang w:eastAsia="lt-LT"/>
              </w:rPr>
              <w:t>4</w:t>
            </w:r>
          </w:p>
        </w:tc>
      </w:tr>
      <w:tr w:rsidR="002901E6" w:rsidRPr="002901E6" w14:paraId="0C4635CE" w14:textId="77777777" w:rsidTr="00E32FD0">
        <w:tc>
          <w:tcPr>
            <w:tcW w:w="2830" w:type="dxa"/>
            <w:vMerge/>
            <w:tcBorders>
              <w:left w:val="single" w:sz="4" w:space="0" w:color="auto"/>
              <w:right w:val="single" w:sz="4" w:space="0" w:color="auto"/>
            </w:tcBorders>
            <w:vAlign w:val="center"/>
          </w:tcPr>
          <w:p w14:paraId="0C4635CB"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CC" w14:textId="77777777" w:rsidR="002901E6" w:rsidRPr="002901E6" w:rsidRDefault="002901E6" w:rsidP="00E32FD0">
            <w:pPr>
              <w:rPr>
                <w:sz w:val="24"/>
                <w:szCs w:val="24"/>
              </w:rPr>
            </w:pPr>
            <w:r w:rsidRPr="002901E6">
              <w:rPr>
                <w:sz w:val="24"/>
                <w:szCs w:val="24"/>
              </w:rPr>
              <w:t xml:space="preserve">7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CD" w14:textId="77777777" w:rsidR="002901E6" w:rsidRPr="002901E6" w:rsidRDefault="002901E6" w:rsidP="00E32FD0">
            <w:pPr>
              <w:jc w:val="center"/>
              <w:rPr>
                <w:sz w:val="24"/>
                <w:szCs w:val="24"/>
                <w:lang w:eastAsia="lt-LT"/>
              </w:rPr>
            </w:pPr>
            <w:r w:rsidRPr="002901E6">
              <w:rPr>
                <w:sz w:val="24"/>
                <w:szCs w:val="24"/>
                <w:lang w:eastAsia="lt-LT"/>
              </w:rPr>
              <w:t>5</w:t>
            </w:r>
          </w:p>
        </w:tc>
      </w:tr>
      <w:tr w:rsidR="002901E6" w:rsidRPr="002901E6" w14:paraId="0C4635D2" w14:textId="77777777" w:rsidTr="00E32FD0">
        <w:tc>
          <w:tcPr>
            <w:tcW w:w="2830" w:type="dxa"/>
            <w:vMerge/>
            <w:tcBorders>
              <w:left w:val="single" w:sz="4" w:space="0" w:color="auto"/>
              <w:right w:val="single" w:sz="4" w:space="0" w:color="auto"/>
            </w:tcBorders>
            <w:vAlign w:val="center"/>
          </w:tcPr>
          <w:p w14:paraId="0C4635CF"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D0" w14:textId="77777777" w:rsidR="002901E6" w:rsidRPr="002901E6" w:rsidRDefault="002901E6" w:rsidP="00E32FD0">
            <w:pPr>
              <w:rPr>
                <w:sz w:val="24"/>
                <w:szCs w:val="24"/>
              </w:rPr>
            </w:pPr>
            <w:r w:rsidRPr="002901E6">
              <w:rPr>
                <w:sz w:val="24"/>
                <w:szCs w:val="24"/>
              </w:rPr>
              <w:t xml:space="preserve">6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D1" w14:textId="77777777" w:rsidR="002901E6" w:rsidRPr="002901E6" w:rsidRDefault="002901E6" w:rsidP="00E32FD0">
            <w:pPr>
              <w:jc w:val="center"/>
              <w:rPr>
                <w:sz w:val="24"/>
                <w:szCs w:val="24"/>
                <w:lang w:eastAsia="lt-LT"/>
              </w:rPr>
            </w:pPr>
            <w:r w:rsidRPr="002901E6">
              <w:rPr>
                <w:sz w:val="24"/>
                <w:szCs w:val="24"/>
                <w:lang w:eastAsia="lt-LT"/>
              </w:rPr>
              <w:t>6</w:t>
            </w:r>
          </w:p>
        </w:tc>
      </w:tr>
      <w:tr w:rsidR="002901E6" w:rsidRPr="002901E6" w14:paraId="0C4635D6" w14:textId="77777777" w:rsidTr="00E32FD0">
        <w:tc>
          <w:tcPr>
            <w:tcW w:w="2830" w:type="dxa"/>
            <w:vMerge/>
            <w:tcBorders>
              <w:left w:val="single" w:sz="4" w:space="0" w:color="auto"/>
              <w:right w:val="single" w:sz="4" w:space="0" w:color="auto"/>
            </w:tcBorders>
            <w:vAlign w:val="center"/>
          </w:tcPr>
          <w:p w14:paraId="0C4635D3"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D4" w14:textId="77777777" w:rsidR="002901E6" w:rsidRPr="002901E6" w:rsidRDefault="002901E6" w:rsidP="00E32FD0">
            <w:pPr>
              <w:rPr>
                <w:sz w:val="24"/>
                <w:szCs w:val="24"/>
              </w:rPr>
            </w:pPr>
            <w:r w:rsidRPr="002901E6">
              <w:rPr>
                <w:sz w:val="24"/>
                <w:szCs w:val="24"/>
              </w:rPr>
              <w:t xml:space="preserve">5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D5" w14:textId="77777777" w:rsidR="002901E6" w:rsidRPr="002901E6" w:rsidRDefault="002901E6" w:rsidP="00E32FD0">
            <w:pPr>
              <w:jc w:val="center"/>
              <w:rPr>
                <w:sz w:val="24"/>
                <w:szCs w:val="24"/>
                <w:lang w:eastAsia="lt-LT"/>
              </w:rPr>
            </w:pPr>
            <w:r w:rsidRPr="002901E6">
              <w:rPr>
                <w:sz w:val="24"/>
                <w:szCs w:val="24"/>
                <w:lang w:eastAsia="lt-LT"/>
              </w:rPr>
              <w:t>7</w:t>
            </w:r>
          </w:p>
        </w:tc>
      </w:tr>
      <w:tr w:rsidR="002901E6" w:rsidRPr="002901E6" w14:paraId="0C4635DA" w14:textId="77777777" w:rsidTr="00E32FD0">
        <w:tc>
          <w:tcPr>
            <w:tcW w:w="2830" w:type="dxa"/>
            <w:vMerge/>
            <w:tcBorders>
              <w:left w:val="single" w:sz="4" w:space="0" w:color="auto"/>
              <w:right w:val="single" w:sz="4" w:space="0" w:color="auto"/>
            </w:tcBorders>
            <w:vAlign w:val="center"/>
          </w:tcPr>
          <w:p w14:paraId="0C4635D7"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D8" w14:textId="77777777" w:rsidR="002901E6" w:rsidRPr="002901E6" w:rsidRDefault="002901E6" w:rsidP="00E32FD0">
            <w:pPr>
              <w:rPr>
                <w:sz w:val="24"/>
                <w:szCs w:val="24"/>
              </w:rPr>
            </w:pPr>
            <w:r w:rsidRPr="002901E6">
              <w:rPr>
                <w:sz w:val="24"/>
                <w:szCs w:val="24"/>
              </w:rPr>
              <w:t xml:space="preserve">4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D9" w14:textId="77777777" w:rsidR="002901E6" w:rsidRPr="002901E6" w:rsidRDefault="002901E6" w:rsidP="00E32FD0">
            <w:pPr>
              <w:jc w:val="center"/>
              <w:rPr>
                <w:sz w:val="24"/>
                <w:szCs w:val="24"/>
                <w:lang w:eastAsia="lt-LT"/>
              </w:rPr>
            </w:pPr>
            <w:r w:rsidRPr="002901E6">
              <w:rPr>
                <w:sz w:val="24"/>
                <w:szCs w:val="24"/>
                <w:lang w:eastAsia="lt-LT"/>
              </w:rPr>
              <w:t>8</w:t>
            </w:r>
          </w:p>
        </w:tc>
      </w:tr>
      <w:tr w:rsidR="002901E6" w:rsidRPr="002901E6" w14:paraId="0C4635DE" w14:textId="77777777" w:rsidTr="00E32FD0">
        <w:tc>
          <w:tcPr>
            <w:tcW w:w="2830" w:type="dxa"/>
            <w:vMerge/>
            <w:tcBorders>
              <w:left w:val="single" w:sz="4" w:space="0" w:color="auto"/>
              <w:right w:val="single" w:sz="4" w:space="0" w:color="auto"/>
            </w:tcBorders>
            <w:vAlign w:val="center"/>
          </w:tcPr>
          <w:p w14:paraId="0C4635DB"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DC" w14:textId="77777777" w:rsidR="002901E6" w:rsidRPr="002901E6" w:rsidRDefault="002901E6" w:rsidP="00E32FD0">
            <w:pPr>
              <w:rPr>
                <w:sz w:val="24"/>
                <w:szCs w:val="24"/>
              </w:rPr>
            </w:pPr>
            <w:r w:rsidRPr="002901E6">
              <w:rPr>
                <w:sz w:val="24"/>
                <w:szCs w:val="24"/>
              </w:rPr>
              <w:t xml:space="preserve">3 mėn. </w:t>
            </w:r>
          </w:p>
        </w:tc>
        <w:tc>
          <w:tcPr>
            <w:tcW w:w="3402" w:type="dxa"/>
            <w:tcBorders>
              <w:top w:val="single" w:sz="4" w:space="0" w:color="auto"/>
              <w:left w:val="single" w:sz="4" w:space="0" w:color="auto"/>
              <w:bottom w:val="single" w:sz="4" w:space="0" w:color="auto"/>
              <w:right w:val="single" w:sz="4" w:space="0" w:color="auto"/>
            </w:tcBorders>
            <w:vAlign w:val="center"/>
          </w:tcPr>
          <w:p w14:paraId="0C4635DD" w14:textId="77777777" w:rsidR="002901E6" w:rsidRPr="002901E6" w:rsidRDefault="002901E6" w:rsidP="00E32FD0">
            <w:pPr>
              <w:jc w:val="center"/>
              <w:rPr>
                <w:sz w:val="24"/>
                <w:szCs w:val="24"/>
                <w:lang w:eastAsia="lt-LT"/>
              </w:rPr>
            </w:pPr>
            <w:r w:rsidRPr="002901E6">
              <w:rPr>
                <w:sz w:val="24"/>
                <w:szCs w:val="24"/>
                <w:lang w:eastAsia="lt-LT"/>
              </w:rPr>
              <w:t>9</w:t>
            </w:r>
          </w:p>
        </w:tc>
      </w:tr>
      <w:tr w:rsidR="002901E6" w:rsidRPr="002901E6" w14:paraId="0C4635E2" w14:textId="77777777" w:rsidTr="00E32FD0">
        <w:trPr>
          <w:trHeight w:val="361"/>
        </w:trPr>
        <w:tc>
          <w:tcPr>
            <w:tcW w:w="2830" w:type="dxa"/>
            <w:vMerge/>
            <w:tcBorders>
              <w:left w:val="single" w:sz="4" w:space="0" w:color="auto"/>
              <w:right w:val="single" w:sz="4" w:space="0" w:color="auto"/>
            </w:tcBorders>
            <w:vAlign w:val="center"/>
            <w:hideMark/>
          </w:tcPr>
          <w:p w14:paraId="0C4635DF" w14:textId="77777777" w:rsidR="002901E6" w:rsidRPr="002901E6" w:rsidRDefault="002901E6" w:rsidP="00E32FD0">
            <w:pPr>
              <w:jc w:val="center"/>
              <w:rPr>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C4635E0" w14:textId="77777777" w:rsidR="002901E6" w:rsidRPr="002901E6" w:rsidRDefault="002901E6" w:rsidP="00E32FD0">
            <w:pPr>
              <w:rPr>
                <w:sz w:val="24"/>
                <w:szCs w:val="24"/>
                <w:lang w:eastAsia="lt-LT"/>
              </w:rPr>
            </w:pPr>
            <w:r w:rsidRPr="002901E6">
              <w:rPr>
                <w:sz w:val="24"/>
                <w:szCs w:val="24"/>
                <w:lang w:eastAsia="lt-LT"/>
              </w:rPr>
              <w:t>2 mėn. ir mažiau</w:t>
            </w:r>
          </w:p>
        </w:tc>
        <w:tc>
          <w:tcPr>
            <w:tcW w:w="3402" w:type="dxa"/>
            <w:tcBorders>
              <w:top w:val="single" w:sz="4" w:space="0" w:color="auto"/>
              <w:left w:val="single" w:sz="4" w:space="0" w:color="auto"/>
              <w:bottom w:val="single" w:sz="4" w:space="0" w:color="auto"/>
              <w:right w:val="single" w:sz="4" w:space="0" w:color="auto"/>
            </w:tcBorders>
            <w:vAlign w:val="center"/>
          </w:tcPr>
          <w:p w14:paraId="0C4635E1" w14:textId="77777777" w:rsidR="002901E6" w:rsidRPr="002901E6" w:rsidRDefault="002901E6" w:rsidP="00E32FD0">
            <w:pPr>
              <w:jc w:val="center"/>
              <w:rPr>
                <w:sz w:val="24"/>
                <w:szCs w:val="24"/>
                <w:lang w:eastAsia="lt-LT"/>
              </w:rPr>
            </w:pPr>
            <w:r w:rsidRPr="002901E6">
              <w:rPr>
                <w:sz w:val="24"/>
                <w:szCs w:val="24"/>
                <w:lang w:eastAsia="lt-LT"/>
              </w:rPr>
              <w:t>10</w:t>
            </w:r>
          </w:p>
        </w:tc>
      </w:tr>
    </w:tbl>
    <w:p w14:paraId="0C4635E3" w14:textId="77777777" w:rsidR="002901E6" w:rsidRPr="002901E6" w:rsidRDefault="002901E6" w:rsidP="002901E6">
      <w:pPr>
        <w:tabs>
          <w:tab w:val="left" w:pos="1701"/>
        </w:tabs>
        <w:outlineLvl w:val="1"/>
        <w:rPr>
          <w:b/>
          <w:sz w:val="24"/>
          <w:szCs w:val="24"/>
        </w:rPr>
      </w:pPr>
    </w:p>
    <w:p w14:paraId="0C4635E4" w14:textId="77777777" w:rsidR="002901E6" w:rsidRPr="002901E6" w:rsidRDefault="002901E6" w:rsidP="002901E6">
      <w:pPr>
        <w:rPr>
          <w:sz w:val="24"/>
          <w:szCs w:val="24"/>
          <w:lang w:eastAsia="lt-LT"/>
        </w:rPr>
      </w:pPr>
      <w:r w:rsidRPr="002901E6">
        <w:rPr>
          <w:sz w:val="24"/>
          <w:szCs w:val="24"/>
        </w:rPr>
        <w:t xml:space="preserve">                                                                 ----------------------</w:t>
      </w:r>
    </w:p>
    <w:p w14:paraId="0C4635E5" w14:textId="77777777" w:rsidR="002901E6" w:rsidRPr="002901E6" w:rsidRDefault="002901E6" w:rsidP="002901E6">
      <w:pPr>
        <w:tabs>
          <w:tab w:val="left" w:pos="1701"/>
        </w:tabs>
        <w:outlineLvl w:val="1"/>
        <w:rPr>
          <w:b/>
          <w:sz w:val="24"/>
          <w:szCs w:val="24"/>
        </w:rPr>
      </w:pPr>
    </w:p>
    <w:p w14:paraId="0C4635E6" w14:textId="77777777" w:rsidR="002901E6" w:rsidRDefault="002901E6">
      <w:pPr>
        <w:rPr>
          <w:sz w:val="24"/>
          <w:szCs w:val="24"/>
        </w:rPr>
      </w:pPr>
    </w:p>
    <w:p w14:paraId="0022EE16" w14:textId="77777777" w:rsidR="00D22B51" w:rsidRDefault="00D22B51" w:rsidP="00B976E0">
      <w:pPr>
        <w:ind w:left="7200"/>
        <w:rPr>
          <w:sz w:val="24"/>
          <w:szCs w:val="24"/>
        </w:rPr>
      </w:pPr>
    </w:p>
    <w:p w14:paraId="4416EEDB" w14:textId="77777777" w:rsidR="00D22B51" w:rsidRDefault="00D22B51" w:rsidP="00B976E0">
      <w:pPr>
        <w:ind w:left="7200"/>
        <w:rPr>
          <w:sz w:val="24"/>
          <w:szCs w:val="24"/>
        </w:rPr>
      </w:pPr>
    </w:p>
    <w:p w14:paraId="3A4A3B04" w14:textId="77777777" w:rsidR="00D22B51" w:rsidRDefault="00D22B51" w:rsidP="00B976E0">
      <w:pPr>
        <w:ind w:left="7200"/>
        <w:rPr>
          <w:sz w:val="24"/>
          <w:szCs w:val="24"/>
        </w:rPr>
      </w:pPr>
    </w:p>
    <w:p w14:paraId="2C21CDAA" w14:textId="27DBCD7F" w:rsidR="00D22B51" w:rsidRDefault="00D22B51" w:rsidP="00B976E0">
      <w:pPr>
        <w:ind w:left="7200"/>
        <w:rPr>
          <w:sz w:val="24"/>
          <w:szCs w:val="24"/>
        </w:rPr>
      </w:pPr>
    </w:p>
    <w:p w14:paraId="0762408B" w14:textId="77777777" w:rsidR="00E378EF" w:rsidRDefault="00E378EF" w:rsidP="00B976E0">
      <w:pPr>
        <w:ind w:left="7200"/>
        <w:rPr>
          <w:sz w:val="24"/>
          <w:szCs w:val="24"/>
        </w:rPr>
      </w:pPr>
    </w:p>
    <w:p w14:paraId="0C4635E7" w14:textId="3BD8CDF7" w:rsidR="00B976E0" w:rsidRDefault="00B976E0" w:rsidP="00B976E0">
      <w:pPr>
        <w:ind w:left="7200"/>
        <w:rPr>
          <w:sz w:val="24"/>
          <w:szCs w:val="24"/>
        </w:rPr>
      </w:pPr>
      <w:r>
        <w:rPr>
          <w:sz w:val="24"/>
          <w:szCs w:val="24"/>
        </w:rPr>
        <w:lastRenderedPageBreak/>
        <w:t>4 Sutarties priedas</w:t>
      </w:r>
    </w:p>
    <w:p w14:paraId="0C4635E8" w14:textId="77777777" w:rsidR="00B976E0" w:rsidRPr="00B976E0" w:rsidRDefault="00B976E0" w:rsidP="00B976E0">
      <w:pPr>
        <w:jc w:val="right"/>
        <w:rPr>
          <w:bCs/>
          <w:sz w:val="24"/>
          <w:szCs w:val="24"/>
        </w:rPr>
      </w:pPr>
    </w:p>
    <w:p w14:paraId="0C4635E9" w14:textId="77777777" w:rsidR="00B976E0" w:rsidRPr="00B976E0" w:rsidRDefault="00B976E0" w:rsidP="00B976E0">
      <w:pPr>
        <w:jc w:val="center"/>
        <w:rPr>
          <w:b/>
          <w:sz w:val="24"/>
          <w:szCs w:val="24"/>
        </w:rPr>
      </w:pPr>
      <w:r w:rsidRPr="00B976E0">
        <w:rPr>
          <w:b/>
          <w:sz w:val="24"/>
          <w:szCs w:val="24"/>
        </w:rPr>
        <w:t>PREKIŲ PERDAVIMO – PRIĖMIMO AKTAS</w:t>
      </w:r>
    </w:p>
    <w:p w14:paraId="0C4635EA" w14:textId="77777777" w:rsidR="00B976E0" w:rsidRPr="00B976E0" w:rsidRDefault="00B976E0" w:rsidP="00B976E0">
      <w:pPr>
        <w:jc w:val="center"/>
        <w:rPr>
          <w:sz w:val="24"/>
          <w:szCs w:val="24"/>
        </w:rPr>
      </w:pP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rPr>
        <w:t xml:space="preserve"> Nr. _________</w:t>
      </w:r>
    </w:p>
    <w:p w14:paraId="0C4635EB" w14:textId="77777777" w:rsidR="00B976E0" w:rsidRPr="00B976E0" w:rsidRDefault="00B976E0" w:rsidP="00B976E0">
      <w:pPr>
        <w:ind w:left="3685" w:firstLine="737"/>
      </w:pPr>
      <w:r w:rsidRPr="00B976E0">
        <w:t>(data)</w:t>
      </w:r>
    </w:p>
    <w:p w14:paraId="0C4635EC" w14:textId="77777777" w:rsidR="00B976E0" w:rsidRPr="00B976E0" w:rsidRDefault="00B976E0" w:rsidP="00B976E0">
      <w:pPr>
        <w:jc w:val="center"/>
        <w:rPr>
          <w:sz w:val="24"/>
          <w:szCs w:val="24"/>
        </w:rPr>
      </w:pPr>
      <w:r w:rsidRPr="00B976E0">
        <w:rPr>
          <w:sz w:val="24"/>
          <w:szCs w:val="24"/>
        </w:rPr>
        <w:t>Joniškis</w:t>
      </w:r>
    </w:p>
    <w:p w14:paraId="0C4635ED" w14:textId="77777777" w:rsidR="00B976E0" w:rsidRPr="00B976E0" w:rsidRDefault="00B976E0" w:rsidP="00B976E0">
      <w:pPr>
        <w:jc w:val="center"/>
        <w:rPr>
          <w:sz w:val="24"/>
          <w:szCs w:val="24"/>
        </w:rPr>
      </w:pPr>
    </w:p>
    <w:p w14:paraId="0C4635EE" w14:textId="3B8DBAFD" w:rsidR="00B976E0" w:rsidRDefault="00B976E0" w:rsidP="00B976E0">
      <w:pPr>
        <w:ind w:firstLine="567"/>
        <w:jc w:val="both"/>
        <w:rPr>
          <w:sz w:val="24"/>
          <w:szCs w:val="24"/>
        </w:rPr>
      </w:pPr>
      <w:r w:rsidRPr="00B976E0">
        <w:rPr>
          <w:sz w:val="24"/>
          <w:szCs w:val="24"/>
        </w:rPr>
        <w:t>Šį aktą pasirašę atsakingi asmenys</w:t>
      </w:r>
      <w:r w:rsidR="003969B3">
        <w:rPr>
          <w:sz w:val="24"/>
          <w:szCs w:val="24"/>
        </w:rPr>
        <w:t xml:space="preserve"> pažymi, kad vadovaudamiesi 2025</w:t>
      </w:r>
      <w:r w:rsidRPr="00B976E0">
        <w:rPr>
          <w:sz w:val="24"/>
          <w:szCs w:val="24"/>
        </w:rPr>
        <w:t xml:space="preserve"> m. </w:t>
      </w:r>
      <w:r w:rsidRPr="00B976E0">
        <w:rPr>
          <w:sz w:val="24"/>
          <w:szCs w:val="24"/>
          <w:u w:val="single"/>
        </w:rPr>
        <w:tab/>
      </w:r>
      <w:r w:rsidRPr="00B976E0">
        <w:rPr>
          <w:sz w:val="24"/>
          <w:szCs w:val="24"/>
          <w:u w:val="single"/>
        </w:rPr>
        <w:tab/>
      </w:r>
      <w:r w:rsidRPr="00B976E0">
        <w:rPr>
          <w:sz w:val="24"/>
          <w:szCs w:val="24"/>
        </w:rPr>
        <w:t xml:space="preserve"> d. pasirašytos </w:t>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rPr>
        <w:t xml:space="preserve"> pirkimo sutarties Nr. </w:t>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u w:val="single"/>
        </w:rPr>
        <w:tab/>
      </w:r>
      <w:r w:rsidRPr="00B976E0">
        <w:rPr>
          <w:sz w:val="24"/>
          <w:szCs w:val="24"/>
        </w:rPr>
        <w:t xml:space="preserve"> nuostatomis, Tiekėjas perduoda, o Pirkėjas priima šioje lentelėje nurodytą (-as) Prekę (-es):</w:t>
      </w:r>
    </w:p>
    <w:p w14:paraId="474B493C" w14:textId="77777777" w:rsidR="00501A9A" w:rsidRPr="00B976E0" w:rsidRDefault="00501A9A" w:rsidP="00B976E0">
      <w:pPr>
        <w:ind w:firstLine="567"/>
        <w:jc w:val="both"/>
        <w:rPr>
          <w:sz w:val="24"/>
          <w:szCs w:val="24"/>
        </w:rPr>
      </w:pPr>
    </w:p>
    <w:tbl>
      <w:tblPr>
        <w:tblW w:w="9634" w:type="dxa"/>
        <w:tblLook w:val="04A0" w:firstRow="1" w:lastRow="0" w:firstColumn="1" w:lastColumn="0" w:noHBand="0" w:noVBand="1"/>
      </w:tblPr>
      <w:tblGrid>
        <w:gridCol w:w="704"/>
        <w:gridCol w:w="7560"/>
        <w:gridCol w:w="1370"/>
      </w:tblGrid>
      <w:tr w:rsidR="00B976E0" w:rsidRPr="00B976E0" w14:paraId="0C4635F2" w14:textId="77777777" w:rsidTr="00E32FD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35EF" w14:textId="77777777" w:rsidR="00B976E0" w:rsidRPr="00B976E0" w:rsidRDefault="00B976E0" w:rsidP="00B976E0">
            <w:pPr>
              <w:jc w:val="center"/>
              <w:rPr>
                <w:b/>
                <w:bCs/>
                <w:sz w:val="24"/>
                <w:szCs w:val="24"/>
                <w:lang w:eastAsia="lt-LT"/>
              </w:rPr>
            </w:pPr>
            <w:r w:rsidRPr="00B976E0">
              <w:rPr>
                <w:b/>
                <w:bCs/>
                <w:sz w:val="24"/>
                <w:szCs w:val="24"/>
                <w:lang w:eastAsia="lt-LT"/>
              </w:rPr>
              <w:t>Eil. Nr.</w:t>
            </w:r>
          </w:p>
        </w:tc>
        <w:tc>
          <w:tcPr>
            <w:tcW w:w="7560" w:type="dxa"/>
            <w:tcBorders>
              <w:top w:val="single" w:sz="4" w:space="0" w:color="auto"/>
              <w:left w:val="nil"/>
              <w:bottom w:val="single" w:sz="4" w:space="0" w:color="auto"/>
              <w:right w:val="single" w:sz="4" w:space="0" w:color="auto"/>
            </w:tcBorders>
            <w:shd w:val="clear" w:color="auto" w:fill="auto"/>
            <w:noWrap/>
            <w:vAlign w:val="center"/>
            <w:hideMark/>
          </w:tcPr>
          <w:p w14:paraId="0C4635F0" w14:textId="77777777" w:rsidR="00B976E0" w:rsidRPr="00B976E0" w:rsidRDefault="00B976E0" w:rsidP="00B976E0">
            <w:pPr>
              <w:jc w:val="center"/>
              <w:rPr>
                <w:b/>
                <w:bCs/>
                <w:sz w:val="24"/>
                <w:szCs w:val="24"/>
                <w:lang w:eastAsia="lt-LT"/>
              </w:rPr>
            </w:pPr>
            <w:r w:rsidRPr="00B976E0">
              <w:rPr>
                <w:b/>
                <w:bCs/>
                <w:sz w:val="24"/>
                <w:szCs w:val="24"/>
                <w:lang w:eastAsia="lt-LT"/>
              </w:rPr>
              <w:t>Prekių pavadinimas</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C4635F1" w14:textId="77777777" w:rsidR="00B976E0" w:rsidRPr="00B976E0" w:rsidRDefault="00B976E0" w:rsidP="00B976E0">
            <w:pPr>
              <w:jc w:val="center"/>
              <w:rPr>
                <w:b/>
                <w:bCs/>
                <w:sz w:val="24"/>
                <w:szCs w:val="24"/>
                <w:lang w:eastAsia="lt-LT"/>
              </w:rPr>
            </w:pPr>
            <w:r w:rsidRPr="00B976E0">
              <w:rPr>
                <w:b/>
                <w:bCs/>
                <w:sz w:val="24"/>
                <w:szCs w:val="24"/>
                <w:lang w:eastAsia="lt-LT"/>
              </w:rPr>
              <w:t>Kiekis (vnt.)</w:t>
            </w:r>
          </w:p>
        </w:tc>
      </w:tr>
      <w:tr w:rsidR="00B976E0" w:rsidRPr="00B976E0" w14:paraId="0C4635F6"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635F3" w14:textId="77777777" w:rsidR="00B976E0" w:rsidRPr="00B976E0" w:rsidRDefault="00B976E0" w:rsidP="00B976E0">
            <w:pPr>
              <w:jc w:val="center"/>
              <w:rPr>
                <w:sz w:val="24"/>
                <w:szCs w:val="24"/>
                <w:lang w:eastAsia="lt-LT"/>
              </w:rPr>
            </w:pPr>
            <w:r w:rsidRPr="00B976E0">
              <w:rPr>
                <w:sz w:val="24"/>
                <w:szCs w:val="24"/>
                <w:lang w:eastAsia="lt-LT"/>
              </w:rPr>
              <w:t>1.</w:t>
            </w:r>
          </w:p>
        </w:tc>
        <w:tc>
          <w:tcPr>
            <w:tcW w:w="7560" w:type="dxa"/>
            <w:tcBorders>
              <w:top w:val="nil"/>
              <w:left w:val="nil"/>
              <w:bottom w:val="single" w:sz="4" w:space="0" w:color="auto"/>
              <w:right w:val="single" w:sz="4" w:space="0" w:color="auto"/>
            </w:tcBorders>
            <w:shd w:val="clear" w:color="auto" w:fill="auto"/>
            <w:noWrap/>
            <w:vAlign w:val="bottom"/>
          </w:tcPr>
          <w:p w14:paraId="0C4635F4" w14:textId="77777777" w:rsidR="00B976E0" w:rsidRPr="00B976E0" w:rsidRDefault="00B976E0" w:rsidP="00B976E0">
            <w:pPr>
              <w:rPr>
                <w:sz w:val="24"/>
                <w:szCs w:val="24"/>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0C4635F5" w14:textId="77777777" w:rsidR="00B976E0" w:rsidRPr="00B976E0" w:rsidRDefault="00B976E0" w:rsidP="00B976E0">
            <w:pPr>
              <w:jc w:val="center"/>
              <w:rPr>
                <w:sz w:val="24"/>
                <w:szCs w:val="24"/>
                <w:lang w:eastAsia="lt-LT"/>
              </w:rPr>
            </w:pPr>
          </w:p>
        </w:tc>
      </w:tr>
      <w:tr w:rsidR="00B976E0" w:rsidRPr="00B976E0" w14:paraId="0C4635FA"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635F7" w14:textId="77777777" w:rsidR="00B976E0" w:rsidRPr="00B976E0" w:rsidRDefault="00B976E0" w:rsidP="00B976E0">
            <w:pPr>
              <w:jc w:val="center"/>
              <w:rPr>
                <w:sz w:val="24"/>
                <w:szCs w:val="24"/>
                <w:lang w:eastAsia="lt-LT"/>
              </w:rPr>
            </w:pPr>
            <w:r w:rsidRPr="00B976E0">
              <w:rPr>
                <w:sz w:val="24"/>
                <w:szCs w:val="24"/>
                <w:lang w:eastAsia="lt-LT"/>
              </w:rPr>
              <w:t>2.</w:t>
            </w:r>
          </w:p>
        </w:tc>
        <w:tc>
          <w:tcPr>
            <w:tcW w:w="7560" w:type="dxa"/>
            <w:tcBorders>
              <w:top w:val="nil"/>
              <w:left w:val="nil"/>
              <w:bottom w:val="single" w:sz="4" w:space="0" w:color="auto"/>
              <w:right w:val="single" w:sz="4" w:space="0" w:color="auto"/>
            </w:tcBorders>
            <w:shd w:val="clear" w:color="auto" w:fill="auto"/>
            <w:noWrap/>
            <w:vAlign w:val="bottom"/>
          </w:tcPr>
          <w:p w14:paraId="0C4635F8" w14:textId="77777777" w:rsidR="00B976E0" w:rsidRPr="00B976E0" w:rsidRDefault="00B976E0" w:rsidP="00B976E0">
            <w:pPr>
              <w:rPr>
                <w:sz w:val="24"/>
                <w:szCs w:val="24"/>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0C4635F9" w14:textId="77777777" w:rsidR="00B976E0" w:rsidRPr="00B976E0" w:rsidRDefault="00B976E0" w:rsidP="00B976E0">
            <w:pPr>
              <w:jc w:val="center"/>
              <w:rPr>
                <w:sz w:val="24"/>
                <w:szCs w:val="24"/>
                <w:lang w:eastAsia="lt-LT"/>
              </w:rPr>
            </w:pPr>
          </w:p>
        </w:tc>
      </w:tr>
      <w:tr w:rsidR="00B976E0" w:rsidRPr="00B976E0" w14:paraId="0C4635FE"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635FB" w14:textId="77777777" w:rsidR="00B976E0" w:rsidRPr="00B976E0" w:rsidRDefault="00B976E0" w:rsidP="00B976E0">
            <w:pPr>
              <w:jc w:val="center"/>
              <w:rPr>
                <w:sz w:val="24"/>
                <w:szCs w:val="24"/>
                <w:lang w:eastAsia="lt-LT"/>
              </w:rPr>
            </w:pPr>
            <w:r w:rsidRPr="00B976E0">
              <w:rPr>
                <w:sz w:val="24"/>
                <w:szCs w:val="24"/>
                <w:lang w:eastAsia="lt-LT"/>
              </w:rPr>
              <w:t>3.</w:t>
            </w:r>
          </w:p>
        </w:tc>
        <w:tc>
          <w:tcPr>
            <w:tcW w:w="7560" w:type="dxa"/>
            <w:tcBorders>
              <w:top w:val="nil"/>
              <w:left w:val="nil"/>
              <w:bottom w:val="single" w:sz="4" w:space="0" w:color="auto"/>
              <w:right w:val="single" w:sz="4" w:space="0" w:color="auto"/>
            </w:tcBorders>
            <w:shd w:val="clear" w:color="auto" w:fill="auto"/>
            <w:noWrap/>
            <w:vAlign w:val="bottom"/>
          </w:tcPr>
          <w:p w14:paraId="0C4635FC" w14:textId="77777777" w:rsidR="00B976E0" w:rsidRPr="00B976E0" w:rsidRDefault="00B976E0" w:rsidP="00B976E0">
            <w:pPr>
              <w:rPr>
                <w:sz w:val="24"/>
                <w:szCs w:val="24"/>
                <w:lang w:eastAsia="lt-LT"/>
              </w:rPr>
            </w:pPr>
          </w:p>
        </w:tc>
        <w:tc>
          <w:tcPr>
            <w:tcW w:w="1370" w:type="dxa"/>
            <w:tcBorders>
              <w:top w:val="nil"/>
              <w:left w:val="nil"/>
              <w:bottom w:val="single" w:sz="4" w:space="0" w:color="auto"/>
              <w:right w:val="single" w:sz="4" w:space="0" w:color="auto"/>
            </w:tcBorders>
            <w:shd w:val="clear" w:color="auto" w:fill="auto"/>
            <w:noWrap/>
            <w:vAlign w:val="center"/>
          </w:tcPr>
          <w:p w14:paraId="0C4635FD" w14:textId="77777777" w:rsidR="00B976E0" w:rsidRPr="00B976E0" w:rsidRDefault="00B976E0" w:rsidP="00B976E0">
            <w:pPr>
              <w:jc w:val="center"/>
              <w:rPr>
                <w:sz w:val="24"/>
                <w:szCs w:val="24"/>
                <w:lang w:eastAsia="lt-LT"/>
              </w:rPr>
            </w:pPr>
          </w:p>
        </w:tc>
      </w:tr>
      <w:tr w:rsidR="00B976E0" w:rsidRPr="00B976E0" w14:paraId="0C463602" w14:textId="77777777" w:rsidTr="00E32FD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635FF" w14:textId="77777777" w:rsidR="00B976E0" w:rsidRPr="00B976E0" w:rsidRDefault="00B976E0" w:rsidP="00B976E0">
            <w:pPr>
              <w:jc w:val="center"/>
              <w:rPr>
                <w:sz w:val="24"/>
                <w:szCs w:val="24"/>
                <w:lang w:eastAsia="lt-LT"/>
              </w:rPr>
            </w:pPr>
            <w:r w:rsidRPr="00B976E0">
              <w:rPr>
                <w:sz w:val="24"/>
                <w:szCs w:val="24"/>
                <w:lang w:eastAsia="lt-LT"/>
              </w:rPr>
              <w:t>4.</w:t>
            </w:r>
          </w:p>
        </w:tc>
        <w:tc>
          <w:tcPr>
            <w:tcW w:w="7560" w:type="dxa"/>
            <w:tcBorders>
              <w:top w:val="single" w:sz="4" w:space="0" w:color="auto"/>
              <w:left w:val="nil"/>
              <w:bottom w:val="single" w:sz="4" w:space="0" w:color="auto"/>
              <w:right w:val="single" w:sz="4" w:space="0" w:color="auto"/>
            </w:tcBorders>
            <w:shd w:val="clear" w:color="auto" w:fill="auto"/>
            <w:noWrap/>
            <w:vAlign w:val="bottom"/>
          </w:tcPr>
          <w:p w14:paraId="0C463600" w14:textId="77777777" w:rsidR="00B976E0" w:rsidRPr="00B976E0" w:rsidRDefault="00B976E0" w:rsidP="00B976E0">
            <w:pPr>
              <w:rPr>
                <w:sz w:val="24"/>
                <w:szCs w:val="24"/>
                <w:lang w:eastAsia="lt-LT"/>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C463601" w14:textId="77777777" w:rsidR="00B976E0" w:rsidRPr="00B976E0" w:rsidRDefault="00B976E0" w:rsidP="00B976E0">
            <w:pPr>
              <w:jc w:val="center"/>
              <w:rPr>
                <w:sz w:val="24"/>
                <w:szCs w:val="24"/>
                <w:lang w:eastAsia="lt-LT"/>
              </w:rPr>
            </w:pPr>
          </w:p>
        </w:tc>
      </w:tr>
    </w:tbl>
    <w:p w14:paraId="0C463603" w14:textId="77777777" w:rsidR="00B976E0" w:rsidRPr="00B976E0" w:rsidRDefault="00B976E0" w:rsidP="00B976E0">
      <w:pPr>
        <w:rPr>
          <w:sz w:val="24"/>
          <w:szCs w:val="24"/>
        </w:rPr>
      </w:pPr>
    </w:p>
    <w:p w14:paraId="0C463604" w14:textId="77777777" w:rsidR="00B976E0" w:rsidRPr="00B976E0" w:rsidRDefault="00B976E0" w:rsidP="00B976E0">
      <w:pPr>
        <w:ind w:firstLine="567"/>
        <w:jc w:val="both"/>
        <w:rPr>
          <w:sz w:val="24"/>
          <w:szCs w:val="24"/>
        </w:rPr>
      </w:pPr>
      <w:r w:rsidRPr="00B976E0">
        <w:rPr>
          <w:sz w:val="24"/>
          <w:szCs w:val="24"/>
        </w:rPr>
        <w:t>Jeigu atsisakoma priimti Prekę (-es) ar jų dalį dėl Prekės (-ių) perdavimo–priėmimo metu pastebėtų trūkumų, jie nurodomi ir aprašomi šioje lentelėje:</w:t>
      </w:r>
    </w:p>
    <w:tbl>
      <w:tblPr>
        <w:tblW w:w="9635" w:type="dxa"/>
        <w:tblLook w:val="04A0" w:firstRow="1" w:lastRow="0" w:firstColumn="1" w:lastColumn="0" w:noHBand="0" w:noVBand="1"/>
      </w:tblPr>
      <w:tblGrid>
        <w:gridCol w:w="704"/>
        <w:gridCol w:w="3820"/>
        <w:gridCol w:w="3126"/>
        <w:gridCol w:w="1985"/>
      </w:tblGrid>
      <w:tr w:rsidR="00B976E0" w:rsidRPr="00B976E0" w14:paraId="0C463609" w14:textId="77777777" w:rsidTr="00E32FD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3605" w14:textId="77777777" w:rsidR="00B976E0" w:rsidRPr="00B976E0" w:rsidRDefault="00B976E0" w:rsidP="00B976E0">
            <w:pPr>
              <w:jc w:val="center"/>
              <w:rPr>
                <w:b/>
                <w:bCs/>
                <w:sz w:val="24"/>
                <w:szCs w:val="24"/>
                <w:lang w:eastAsia="lt-LT"/>
              </w:rPr>
            </w:pPr>
            <w:r w:rsidRPr="00B976E0">
              <w:rPr>
                <w:b/>
                <w:bCs/>
                <w:sz w:val="24"/>
                <w:szCs w:val="24"/>
                <w:lang w:eastAsia="lt-LT"/>
              </w:rPr>
              <w:t>Eil. Nr.</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14:paraId="0C463606" w14:textId="77777777" w:rsidR="00B976E0" w:rsidRPr="00B976E0" w:rsidRDefault="00B976E0" w:rsidP="00B976E0">
            <w:pPr>
              <w:jc w:val="center"/>
              <w:rPr>
                <w:b/>
                <w:bCs/>
                <w:sz w:val="24"/>
                <w:szCs w:val="24"/>
                <w:lang w:eastAsia="lt-LT"/>
              </w:rPr>
            </w:pPr>
            <w:r w:rsidRPr="00B976E0">
              <w:rPr>
                <w:b/>
                <w:bCs/>
                <w:sz w:val="24"/>
                <w:szCs w:val="24"/>
                <w:lang w:eastAsia="lt-LT"/>
              </w:rPr>
              <w:t>Prekių trūkumo aprašymas</w:t>
            </w:r>
          </w:p>
        </w:tc>
        <w:tc>
          <w:tcPr>
            <w:tcW w:w="3126" w:type="dxa"/>
            <w:tcBorders>
              <w:top w:val="single" w:sz="4" w:space="0" w:color="auto"/>
              <w:left w:val="nil"/>
              <w:bottom w:val="single" w:sz="4" w:space="0" w:color="auto"/>
              <w:right w:val="single" w:sz="4" w:space="0" w:color="auto"/>
            </w:tcBorders>
            <w:shd w:val="clear" w:color="auto" w:fill="auto"/>
            <w:noWrap/>
            <w:vAlign w:val="center"/>
            <w:hideMark/>
          </w:tcPr>
          <w:p w14:paraId="0C463607" w14:textId="77777777" w:rsidR="00B976E0" w:rsidRPr="00B976E0" w:rsidRDefault="00B976E0" w:rsidP="00B976E0">
            <w:pPr>
              <w:jc w:val="center"/>
              <w:rPr>
                <w:b/>
                <w:bCs/>
                <w:sz w:val="24"/>
                <w:szCs w:val="24"/>
                <w:lang w:eastAsia="lt-LT"/>
              </w:rPr>
            </w:pPr>
            <w:r w:rsidRPr="00B976E0">
              <w:rPr>
                <w:b/>
                <w:bCs/>
                <w:sz w:val="24"/>
                <w:szCs w:val="24"/>
                <w:lang w:eastAsia="lt-LT"/>
              </w:rPr>
              <w:t>Prekių trūkumo pašalinimo terminas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463608" w14:textId="77777777" w:rsidR="00B976E0" w:rsidRPr="00B976E0" w:rsidRDefault="00B976E0" w:rsidP="00B976E0">
            <w:pPr>
              <w:jc w:val="center"/>
              <w:rPr>
                <w:b/>
                <w:bCs/>
                <w:sz w:val="24"/>
                <w:szCs w:val="24"/>
                <w:lang w:eastAsia="lt-LT"/>
              </w:rPr>
            </w:pPr>
            <w:r w:rsidRPr="00B976E0">
              <w:rPr>
                <w:b/>
                <w:bCs/>
                <w:sz w:val="24"/>
                <w:szCs w:val="24"/>
                <w:lang w:eastAsia="lt-LT"/>
              </w:rPr>
              <w:t>Pastabos</w:t>
            </w:r>
          </w:p>
        </w:tc>
      </w:tr>
      <w:tr w:rsidR="00B976E0" w:rsidRPr="00B976E0" w14:paraId="0C46360E"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46360A" w14:textId="77777777" w:rsidR="00B976E0" w:rsidRPr="00B976E0" w:rsidRDefault="00B976E0" w:rsidP="00B976E0">
            <w:pPr>
              <w:rPr>
                <w:rFonts w:ascii="Calibri" w:hAnsi="Calibri" w:cs="Calibri"/>
                <w:sz w:val="24"/>
                <w:szCs w:val="24"/>
                <w:lang w:eastAsia="lt-LT"/>
              </w:rPr>
            </w:pPr>
          </w:p>
        </w:tc>
        <w:tc>
          <w:tcPr>
            <w:tcW w:w="3820" w:type="dxa"/>
            <w:tcBorders>
              <w:top w:val="nil"/>
              <w:left w:val="nil"/>
              <w:bottom w:val="single" w:sz="4" w:space="0" w:color="auto"/>
              <w:right w:val="single" w:sz="4" w:space="0" w:color="auto"/>
            </w:tcBorders>
            <w:shd w:val="clear" w:color="auto" w:fill="auto"/>
            <w:noWrap/>
            <w:vAlign w:val="bottom"/>
            <w:hideMark/>
          </w:tcPr>
          <w:p w14:paraId="0C46360B" w14:textId="77777777" w:rsidR="00B976E0" w:rsidRPr="00B976E0" w:rsidRDefault="00B976E0" w:rsidP="00B976E0">
            <w:pPr>
              <w:rPr>
                <w:rFonts w:ascii="Calibri" w:hAnsi="Calibri" w:cs="Calibri"/>
                <w:sz w:val="24"/>
                <w:szCs w:val="24"/>
                <w:lang w:eastAsia="lt-LT"/>
              </w:rPr>
            </w:pPr>
          </w:p>
        </w:tc>
        <w:tc>
          <w:tcPr>
            <w:tcW w:w="3126" w:type="dxa"/>
            <w:tcBorders>
              <w:top w:val="nil"/>
              <w:left w:val="nil"/>
              <w:bottom w:val="single" w:sz="4" w:space="0" w:color="auto"/>
              <w:right w:val="single" w:sz="4" w:space="0" w:color="auto"/>
            </w:tcBorders>
            <w:shd w:val="clear" w:color="auto" w:fill="auto"/>
            <w:noWrap/>
            <w:vAlign w:val="bottom"/>
            <w:hideMark/>
          </w:tcPr>
          <w:p w14:paraId="0C46360C" w14:textId="77777777" w:rsidR="00B976E0" w:rsidRPr="00B976E0" w:rsidRDefault="00B976E0" w:rsidP="00B976E0">
            <w:pPr>
              <w:rPr>
                <w:rFonts w:ascii="Calibri" w:hAnsi="Calibri" w:cs="Calibri"/>
                <w:sz w:val="24"/>
                <w:szCs w:val="24"/>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0C46360D" w14:textId="77777777" w:rsidR="00B976E0" w:rsidRPr="00B976E0" w:rsidRDefault="00B976E0" w:rsidP="00B976E0">
            <w:pPr>
              <w:rPr>
                <w:rFonts w:ascii="Calibri" w:hAnsi="Calibri" w:cs="Calibri"/>
                <w:sz w:val="24"/>
                <w:szCs w:val="24"/>
                <w:lang w:eastAsia="lt-LT"/>
              </w:rPr>
            </w:pPr>
          </w:p>
        </w:tc>
      </w:tr>
      <w:tr w:rsidR="00B976E0" w:rsidRPr="00B976E0" w14:paraId="0C463613"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C46360F" w14:textId="77777777" w:rsidR="00B976E0" w:rsidRPr="00B976E0" w:rsidRDefault="00B976E0" w:rsidP="00B976E0">
            <w:pPr>
              <w:rPr>
                <w:rFonts w:ascii="Calibri" w:hAnsi="Calibri" w:cs="Calibri"/>
                <w:sz w:val="24"/>
                <w:szCs w:val="24"/>
                <w:lang w:eastAsia="lt-LT"/>
              </w:rPr>
            </w:pPr>
          </w:p>
        </w:tc>
        <w:tc>
          <w:tcPr>
            <w:tcW w:w="3820" w:type="dxa"/>
            <w:tcBorders>
              <w:top w:val="nil"/>
              <w:left w:val="nil"/>
              <w:bottom w:val="single" w:sz="4" w:space="0" w:color="auto"/>
              <w:right w:val="single" w:sz="4" w:space="0" w:color="auto"/>
            </w:tcBorders>
            <w:shd w:val="clear" w:color="auto" w:fill="auto"/>
            <w:noWrap/>
            <w:vAlign w:val="bottom"/>
          </w:tcPr>
          <w:p w14:paraId="0C463610" w14:textId="77777777" w:rsidR="00B976E0" w:rsidRPr="00B976E0" w:rsidRDefault="00B976E0" w:rsidP="00B976E0">
            <w:pPr>
              <w:rPr>
                <w:rFonts w:ascii="Calibri" w:hAnsi="Calibri" w:cs="Calibri"/>
                <w:sz w:val="24"/>
                <w:szCs w:val="24"/>
                <w:lang w:eastAsia="lt-LT"/>
              </w:rPr>
            </w:pPr>
          </w:p>
        </w:tc>
        <w:tc>
          <w:tcPr>
            <w:tcW w:w="3126" w:type="dxa"/>
            <w:tcBorders>
              <w:top w:val="nil"/>
              <w:left w:val="nil"/>
              <w:bottom w:val="single" w:sz="4" w:space="0" w:color="auto"/>
              <w:right w:val="single" w:sz="4" w:space="0" w:color="auto"/>
            </w:tcBorders>
            <w:shd w:val="clear" w:color="auto" w:fill="auto"/>
            <w:noWrap/>
            <w:vAlign w:val="bottom"/>
          </w:tcPr>
          <w:p w14:paraId="0C463611" w14:textId="77777777" w:rsidR="00B976E0" w:rsidRPr="00B976E0" w:rsidRDefault="00B976E0" w:rsidP="00B976E0">
            <w:pPr>
              <w:rPr>
                <w:rFonts w:ascii="Calibri" w:hAnsi="Calibri" w:cs="Calibri"/>
                <w:sz w:val="24"/>
                <w:szCs w:val="24"/>
                <w:lang w:eastAsia="lt-LT"/>
              </w:rPr>
            </w:pPr>
          </w:p>
        </w:tc>
        <w:tc>
          <w:tcPr>
            <w:tcW w:w="1985" w:type="dxa"/>
            <w:tcBorders>
              <w:top w:val="nil"/>
              <w:left w:val="nil"/>
              <w:bottom w:val="single" w:sz="4" w:space="0" w:color="auto"/>
              <w:right w:val="single" w:sz="4" w:space="0" w:color="auto"/>
            </w:tcBorders>
            <w:shd w:val="clear" w:color="auto" w:fill="auto"/>
            <w:noWrap/>
            <w:vAlign w:val="bottom"/>
          </w:tcPr>
          <w:p w14:paraId="0C463612" w14:textId="77777777" w:rsidR="00B976E0" w:rsidRPr="00B976E0" w:rsidRDefault="00B976E0" w:rsidP="00B976E0">
            <w:pPr>
              <w:rPr>
                <w:rFonts w:ascii="Calibri" w:hAnsi="Calibri" w:cs="Calibri"/>
                <w:sz w:val="24"/>
                <w:szCs w:val="24"/>
                <w:lang w:eastAsia="lt-LT"/>
              </w:rPr>
            </w:pPr>
          </w:p>
        </w:tc>
      </w:tr>
      <w:tr w:rsidR="00B976E0" w:rsidRPr="00B976E0" w14:paraId="0C463618" w14:textId="77777777" w:rsidTr="00E32FD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463614" w14:textId="77777777" w:rsidR="00B976E0" w:rsidRPr="00B976E0" w:rsidRDefault="00B976E0" w:rsidP="00B976E0">
            <w:pPr>
              <w:rPr>
                <w:rFonts w:ascii="Calibri" w:hAnsi="Calibri" w:cs="Calibri"/>
                <w:sz w:val="24"/>
                <w:szCs w:val="24"/>
                <w:lang w:eastAsia="lt-LT"/>
              </w:rPr>
            </w:pPr>
          </w:p>
        </w:tc>
        <w:tc>
          <w:tcPr>
            <w:tcW w:w="3820" w:type="dxa"/>
            <w:tcBorders>
              <w:top w:val="nil"/>
              <w:left w:val="nil"/>
              <w:bottom w:val="single" w:sz="4" w:space="0" w:color="auto"/>
              <w:right w:val="single" w:sz="4" w:space="0" w:color="auto"/>
            </w:tcBorders>
            <w:shd w:val="clear" w:color="auto" w:fill="auto"/>
            <w:noWrap/>
            <w:vAlign w:val="bottom"/>
            <w:hideMark/>
          </w:tcPr>
          <w:p w14:paraId="0C463615" w14:textId="77777777" w:rsidR="00B976E0" w:rsidRPr="00B976E0" w:rsidRDefault="00B976E0" w:rsidP="00B976E0">
            <w:pPr>
              <w:rPr>
                <w:rFonts w:ascii="Calibri" w:hAnsi="Calibri" w:cs="Calibri"/>
                <w:sz w:val="24"/>
                <w:szCs w:val="24"/>
                <w:lang w:eastAsia="lt-LT"/>
              </w:rPr>
            </w:pPr>
          </w:p>
        </w:tc>
        <w:tc>
          <w:tcPr>
            <w:tcW w:w="3126" w:type="dxa"/>
            <w:tcBorders>
              <w:top w:val="nil"/>
              <w:left w:val="nil"/>
              <w:bottom w:val="single" w:sz="4" w:space="0" w:color="auto"/>
              <w:right w:val="single" w:sz="4" w:space="0" w:color="auto"/>
            </w:tcBorders>
            <w:shd w:val="clear" w:color="auto" w:fill="auto"/>
            <w:noWrap/>
            <w:vAlign w:val="bottom"/>
            <w:hideMark/>
          </w:tcPr>
          <w:p w14:paraId="0C463616" w14:textId="77777777" w:rsidR="00B976E0" w:rsidRPr="00B976E0" w:rsidRDefault="00B976E0" w:rsidP="00B976E0">
            <w:pPr>
              <w:rPr>
                <w:rFonts w:ascii="Calibri" w:hAnsi="Calibri" w:cs="Calibri"/>
                <w:sz w:val="24"/>
                <w:szCs w:val="24"/>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0C463617" w14:textId="77777777" w:rsidR="00B976E0" w:rsidRPr="00B976E0" w:rsidRDefault="00B976E0" w:rsidP="00B976E0">
            <w:pPr>
              <w:rPr>
                <w:rFonts w:ascii="Calibri" w:hAnsi="Calibri" w:cs="Calibri"/>
                <w:sz w:val="24"/>
                <w:szCs w:val="24"/>
                <w:lang w:eastAsia="lt-LT"/>
              </w:rPr>
            </w:pPr>
          </w:p>
        </w:tc>
      </w:tr>
    </w:tbl>
    <w:p w14:paraId="0C463619" w14:textId="77777777" w:rsidR="00B976E0" w:rsidRPr="00B976E0" w:rsidRDefault="00B976E0" w:rsidP="00B976E0">
      <w:pPr>
        <w:rPr>
          <w:i/>
          <w:iCs/>
          <w:sz w:val="24"/>
          <w:szCs w:val="24"/>
        </w:rPr>
      </w:pPr>
      <w:r w:rsidRPr="00B976E0">
        <w:rPr>
          <w:i/>
          <w:iCs/>
          <w:sz w:val="24"/>
          <w:szCs w:val="24"/>
        </w:rPr>
        <w:t>Pastaba: jei Prekės (-ių) kokybės trūkumų nėra pastebėta, lentelė turi būti perbraukta „Z“ formos brūkšniais.</w:t>
      </w:r>
    </w:p>
    <w:p w14:paraId="0C46361A" w14:textId="77777777" w:rsidR="00B976E0" w:rsidRPr="00B976E0" w:rsidRDefault="00B976E0" w:rsidP="00B976E0">
      <w:pPr>
        <w:rPr>
          <w:sz w:val="24"/>
          <w:szCs w:val="24"/>
        </w:rPr>
      </w:pPr>
    </w:p>
    <w:p w14:paraId="0C46361B" w14:textId="77777777" w:rsidR="00B976E0" w:rsidRPr="00B976E0" w:rsidRDefault="00B976E0" w:rsidP="00B976E0">
      <w:pPr>
        <w:rPr>
          <w:bCs/>
          <w:sz w:val="24"/>
          <w:szCs w:val="24"/>
        </w:rPr>
      </w:pPr>
    </w:p>
    <w:p w14:paraId="0C46361C" w14:textId="77777777" w:rsidR="00B976E0" w:rsidRPr="00B976E0" w:rsidRDefault="00B976E0" w:rsidP="00B976E0">
      <w:pPr>
        <w:rPr>
          <w:b/>
          <w:sz w:val="24"/>
          <w:szCs w:val="24"/>
        </w:rPr>
      </w:pPr>
      <w:r w:rsidRPr="00B976E0">
        <w:rPr>
          <w:b/>
          <w:sz w:val="24"/>
          <w:szCs w:val="24"/>
        </w:rPr>
        <w:t>PREKES PRIĖMĖ:</w:t>
      </w:r>
      <w:r w:rsidRPr="00B976E0">
        <w:rPr>
          <w:b/>
          <w:sz w:val="24"/>
          <w:szCs w:val="24"/>
        </w:rPr>
        <w:tab/>
      </w:r>
      <w:r w:rsidRPr="00B976E0">
        <w:rPr>
          <w:b/>
          <w:sz w:val="24"/>
          <w:szCs w:val="24"/>
        </w:rPr>
        <w:tab/>
      </w:r>
      <w:r w:rsidRPr="00B976E0">
        <w:rPr>
          <w:b/>
          <w:sz w:val="24"/>
          <w:szCs w:val="24"/>
        </w:rPr>
        <w:tab/>
      </w:r>
      <w:r w:rsidRPr="00B976E0">
        <w:rPr>
          <w:b/>
          <w:sz w:val="24"/>
          <w:szCs w:val="24"/>
        </w:rPr>
        <w:tab/>
      </w:r>
      <w:r w:rsidRPr="00B976E0">
        <w:rPr>
          <w:b/>
          <w:sz w:val="24"/>
          <w:szCs w:val="24"/>
        </w:rPr>
        <w:tab/>
        <w:t xml:space="preserve">            PREKES PERDAVĖ</w:t>
      </w:r>
    </w:p>
    <w:p w14:paraId="0C46361D" w14:textId="77777777" w:rsidR="00B976E0" w:rsidRPr="00B976E0" w:rsidRDefault="00B976E0" w:rsidP="00B976E0">
      <w:pPr>
        <w:ind w:right="-285"/>
        <w:rPr>
          <w:b/>
          <w:sz w:val="24"/>
          <w:szCs w:val="24"/>
        </w:rPr>
      </w:pPr>
      <w:r w:rsidRPr="00B976E0">
        <w:rPr>
          <w:b/>
          <w:sz w:val="24"/>
          <w:szCs w:val="24"/>
        </w:rPr>
        <w:t>Užsakovas:</w:t>
      </w:r>
      <w:r w:rsidRPr="00B976E0">
        <w:rPr>
          <w:b/>
          <w:sz w:val="24"/>
          <w:szCs w:val="24"/>
        </w:rPr>
        <w:tab/>
      </w:r>
      <w:r w:rsidRPr="00B976E0">
        <w:rPr>
          <w:b/>
          <w:sz w:val="24"/>
          <w:szCs w:val="24"/>
        </w:rPr>
        <w:tab/>
      </w:r>
      <w:r w:rsidRPr="00B976E0">
        <w:rPr>
          <w:b/>
          <w:sz w:val="24"/>
          <w:szCs w:val="24"/>
        </w:rPr>
        <w:tab/>
      </w:r>
      <w:r w:rsidRPr="00B976E0">
        <w:rPr>
          <w:b/>
          <w:sz w:val="24"/>
          <w:szCs w:val="24"/>
        </w:rPr>
        <w:tab/>
      </w:r>
      <w:r w:rsidRPr="00B976E0">
        <w:rPr>
          <w:b/>
          <w:sz w:val="24"/>
          <w:szCs w:val="24"/>
        </w:rPr>
        <w:tab/>
      </w:r>
      <w:r w:rsidRPr="00B976E0">
        <w:rPr>
          <w:b/>
          <w:sz w:val="24"/>
          <w:szCs w:val="24"/>
        </w:rPr>
        <w:tab/>
      </w:r>
      <w:r w:rsidRPr="00B976E0">
        <w:rPr>
          <w:b/>
          <w:sz w:val="24"/>
          <w:szCs w:val="24"/>
        </w:rPr>
        <w:tab/>
        <w:t>Tiekėjas</w:t>
      </w:r>
    </w:p>
    <w:p w14:paraId="0C46361E" w14:textId="77777777" w:rsidR="00B976E0" w:rsidRPr="00B976E0" w:rsidRDefault="00B976E0" w:rsidP="00B976E0">
      <w:pPr>
        <w:rPr>
          <w:sz w:val="24"/>
          <w:szCs w:val="24"/>
        </w:rPr>
      </w:pPr>
    </w:p>
    <w:p w14:paraId="0C46361F" w14:textId="77777777" w:rsidR="00B976E0" w:rsidRPr="00B976E0" w:rsidRDefault="00B976E0" w:rsidP="00B976E0">
      <w:pPr>
        <w:rPr>
          <w:sz w:val="24"/>
          <w:szCs w:val="24"/>
        </w:rPr>
      </w:pPr>
    </w:p>
    <w:p w14:paraId="0C463620" w14:textId="77777777" w:rsidR="00B976E0" w:rsidRPr="00B976E0" w:rsidRDefault="00B976E0" w:rsidP="00B976E0">
      <w:pPr>
        <w:rPr>
          <w:sz w:val="24"/>
          <w:szCs w:val="24"/>
        </w:rPr>
      </w:pPr>
      <w:r w:rsidRPr="00B976E0">
        <w:rPr>
          <w:sz w:val="24"/>
          <w:szCs w:val="24"/>
        </w:rPr>
        <w:t xml:space="preserve">_________________________________ </w:t>
      </w:r>
      <w:r>
        <w:rPr>
          <w:sz w:val="24"/>
          <w:szCs w:val="24"/>
        </w:rPr>
        <w:t xml:space="preserve">                            ___________________________</w:t>
      </w:r>
      <w:r w:rsidRPr="00B976E0">
        <w:rPr>
          <w:sz w:val="24"/>
          <w:szCs w:val="24"/>
        </w:rPr>
        <w:tab/>
      </w:r>
      <w:r w:rsidRPr="00B976E0">
        <w:rPr>
          <w:sz w:val="24"/>
          <w:szCs w:val="24"/>
        </w:rPr>
        <w:tab/>
      </w:r>
      <w:r w:rsidRPr="00B976E0">
        <w:rPr>
          <w:sz w:val="24"/>
          <w:szCs w:val="24"/>
        </w:rPr>
        <w:tab/>
      </w:r>
    </w:p>
    <w:p w14:paraId="0C463621" w14:textId="77777777" w:rsidR="00B976E0" w:rsidRPr="00B976E0" w:rsidRDefault="00B976E0" w:rsidP="00B976E0">
      <w:r w:rsidRPr="00B976E0">
        <w:t xml:space="preserve">(atsakingo asmens pareigų pavadinimas) </w:t>
      </w:r>
      <w:r w:rsidRPr="00B976E0">
        <w:tab/>
      </w:r>
      <w:r w:rsidRPr="00B976E0">
        <w:tab/>
      </w:r>
      <w:r w:rsidRPr="00B976E0">
        <w:tab/>
      </w:r>
      <w:r>
        <w:t xml:space="preserve">                </w:t>
      </w:r>
      <w:r w:rsidRPr="00B976E0">
        <w:t>(atsakingo asmens pareigų pavadinimas)</w:t>
      </w:r>
    </w:p>
    <w:p w14:paraId="0C463622" w14:textId="77777777" w:rsidR="00B976E0" w:rsidRPr="00B976E0" w:rsidRDefault="00B976E0" w:rsidP="00B976E0">
      <w:r w:rsidRPr="00B976E0">
        <w:t>(vardas ir pavardė)</w:t>
      </w:r>
      <w:r w:rsidRPr="00B976E0">
        <w:tab/>
      </w:r>
      <w:r w:rsidRPr="00B976E0">
        <w:tab/>
      </w:r>
      <w:r w:rsidRPr="00B976E0">
        <w:tab/>
      </w:r>
      <w:r w:rsidRPr="00B976E0">
        <w:tab/>
      </w:r>
      <w:r w:rsidRPr="00B976E0">
        <w:tab/>
      </w:r>
      <w:r w:rsidRPr="00B976E0">
        <w:tab/>
        <w:t>(vardas ir pavardė)</w:t>
      </w:r>
    </w:p>
    <w:p w14:paraId="0C463623" w14:textId="77777777" w:rsidR="00B976E0" w:rsidRPr="00B976E0" w:rsidRDefault="00B976E0" w:rsidP="00B976E0">
      <w:pPr>
        <w:ind w:left="2948" w:firstLine="737"/>
        <w:rPr>
          <w:sz w:val="24"/>
          <w:szCs w:val="24"/>
        </w:rPr>
      </w:pPr>
      <w:r w:rsidRPr="00B976E0">
        <w:rPr>
          <w:sz w:val="24"/>
          <w:szCs w:val="24"/>
        </w:rPr>
        <w:tab/>
      </w:r>
      <w:r w:rsidRPr="00B976E0">
        <w:rPr>
          <w:sz w:val="24"/>
          <w:szCs w:val="24"/>
        </w:rPr>
        <w:tab/>
      </w:r>
      <w:r w:rsidRPr="00B976E0">
        <w:rPr>
          <w:sz w:val="24"/>
          <w:szCs w:val="24"/>
        </w:rPr>
        <w:tab/>
      </w:r>
      <w:r w:rsidRPr="00B976E0">
        <w:rPr>
          <w:sz w:val="24"/>
          <w:szCs w:val="24"/>
        </w:rPr>
        <w:tab/>
      </w:r>
      <w:r w:rsidRPr="00B976E0">
        <w:rPr>
          <w:sz w:val="24"/>
          <w:szCs w:val="24"/>
        </w:rPr>
        <w:tab/>
      </w:r>
      <w:r w:rsidRPr="00B976E0">
        <w:rPr>
          <w:sz w:val="24"/>
          <w:szCs w:val="24"/>
        </w:rPr>
        <w:tab/>
      </w:r>
      <w:r w:rsidRPr="00B976E0">
        <w:rPr>
          <w:sz w:val="24"/>
          <w:szCs w:val="24"/>
        </w:rPr>
        <w:tab/>
        <w:t>A.</w:t>
      </w:r>
    </w:p>
    <w:p w14:paraId="0C463624" w14:textId="77777777" w:rsidR="00B976E0" w:rsidRPr="00B976E0" w:rsidRDefault="00B976E0" w:rsidP="00B976E0">
      <w:pPr>
        <w:rPr>
          <w:sz w:val="22"/>
          <w:szCs w:val="22"/>
        </w:rPr>
      </w:pPr>
    </w:p>
    <w:p w14:paraId="0C463625" w14:textId="77777777" w:rsidR="00B976E0" w:rsidRPr="00B976E0" w:rsidRDefault="00B976E0" w:rsidP="00B976E0">
      <w:pPr>
        <w:rPr>
          <w:sz w:val="22"/>
          <w:szCs w:val="22"/>
        </w:rPr>
      </w:pPr>
    </w:p>
    <w:p w14:paraId="0C463626" w14:textId="77777777" w:rsidR="00B976E0" w:rsidRPr="00B976E0" w:rsidRDefault="00B976E0" w:rsidP="00B976E0">
      <w:pPr>
        <w:rPr>
          <w:sz w:val="22"/>
          <w:szCs w:val="22"/>
        </w:rPr>
      </w:pPr>
    </w:p>
    <w:p w14:paraId="0C463627" w14:textId="77777777" w:rsidR="00B976E0" w:rsidRPr="00B976E0" w:rsidRDefault="00B976E0" w:rsidP="00B976E0">
      <w:pPr>
        <w:rPr>
          <w:sz w:val="22"/>
          <w:szCs w:val="22"/>
        </w:rPr>
      </w:pPr>
    </w:p>
    <w:p w14:paraId="0C463628" w14:textId="77777777" w:rsidR="00B976E0" w:rsidRPr="00B976E0" w:rsidRDefault="00B976E0" w:rsidP="00B976E0">
      <w:pPr>
        <w:rPr>
          <w:sz w:val="22"/>
          <w:szCs w:val="22"/>
        </w:rPr>
      </w:pPr>
    </w:p>
    <w:p w14:paraId="0C463629" w14:textId="77777777" w:rsidR="00B976E0" w:rsidRPr="00B976E0" w:rsidRDefault="00B976E0" w:rsidP="00B976E0">
      <w:pPr>
        <w:rPr>
          <w:sz w:val="22"/>
          <w:szCs w:val="22"/>
        </w:rPr>
      </w:pPr>
    </w:p>
    <w:p w14:paraId="0C46362A" w14:textId="77777777" w:rsidR="00B976E0" w:rsidRPr="002901E6" w:rsidRDefault="00B976E0" w:rsidP="00B976E0">
      <w:pPr>
        <w:ind w:left="7200"/>
        <w:rPr>
          <w:sz w:val="24"/>
          <w:szCs w:val="24"/>
        </w:rPr>
      </w:pPr>
    </w:p>
    <w:sectPr w:rsidR="00B976E0" w:rsidRPr="002901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55CF2A5D"/>
    <w:multiLevelType w:val="multilevel"/>
    <w:tmpl w:val="D1564632"/>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1425" w:hanging="432"/>
      </w:pPr>
      <w:rPr>
        <w:rFonts w:hint="default"/>
        <w:b/>
        <w:bCs w:val="0"/>
        <w:i w:val="0"/>
        <w:strike w:val="0"/>
        <w:color w:val="auto"/>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4B"/>
    <w:rsid w:val="00094D8B"/>
    <w:rsid w:val="000B49D3"/>
    <w:rsid w:val="000C35F7"/>
    <w:rsid w:val="000E4151"/>
    <w:rsid w:val="00102FDF"/>
    <w:rsid w:val="001253B0"/>
    <w:rsid w:val="001A15B8"/>
    <w:rsid w:val="001B6968"/>
    <w:rsid w:val="001D461B"/>
    <w:rsid w:val="001F22E0"/>
    <w:rsid w:val="00246737"/>
    <w:rsid w:val="00252A18"/>
    <w:rsid w:val="00254233"/>
    <w:rsid w:val="002901E6"/>
    <w:rsid w:val="002E2CE3"/>
    <w:rsid w:val="002E66A6"/>
    <w:rsid w:val="002F1245"/>
    <w:rsid w:val="003069C6"/>
    <w:rsid w:val="00311E06"/>
    <w:rsid w:val="00327506"/>
    <w:rsid w:val="003969B3"/>
    <w:rsid w:val="003D47E6"/>
    <w:rsid w:val="003E3776"/>
    <w:rsid w:val="00406230"/>
    <w:rsid w:val="00410D03"/>
    <w:rsid w:val="00424B7D"/>
    <w:rsid w:val="00437FE4"/>
    <w:rsid w:val="00495418"/>
    <w:rsid w:val="004B3E65"/>
    <w:rsid w:val="004C6D01"/>
    <w:rsid w:val="004F14F5"/>
    <w:rsid w:val="00500017"/>
    <w:rsid w:val="00501A9A"/>
    <w:rsid w:val="00506803"/>
    <w:rsid w:val="00507F49"/>
    <w:rsid w:val="00515B17"/>
    <w:rsid w:val="00533507"/>
    <w:rsid w:val="00560F92"/>
    <w:rsid w:val="0058494B"/>
    <w:rsid w:val="00595E5B"/>
    <w:rsid w:val="005A1DC3"/>
    <w:rsid w:val="005B76E6"/>
    <w:rsid w:val="006046A9"/>
    <w:rsid w:val="00636258"/>
    <w:rsid w:val="00637773"/>
    <w:rsid w:val="00692C84"/>
    <w:rsid w:val="0069316B"/>
    <w:rsid w:val="006B567A"/>
    <w:rsid w:val="006C65BA"/>
    <w:rsid w:val="006C66F9"/>
    <w:rsid w:val="006E04DE"/>
    <w:rsid w:val="006E1F93"/>
    <w:rsid w:val="00704E12"/>
    <w:rsid w:val="00741E72"/>
    <w:rsid w:val="00742590"/>
    <w:rsid w:val="00751BFA"/>
    <w:rsid w:val="00752DE0"/>
    <w:rsid w:val="00771C89"/>
    <w:rsid w:val="007A5623"/>
    <w:rsid w:val="00810DE5"/>
    <w:rsid w:val="008121C3"/>
    <w:rsid w:val="0084194F"/>
    <w:rsid w:val="008951EB"/>
    <w:rsid w:val="008E4EA8"/>
    <w:rsid w:val="00995B05"/>
    <w:rsid w:val="0099674E"/>
    <w:rsid w:val="009C7F3F"/>
    <w:rsid w:val="009E23DB"/>
    <w:rsid w:val="00A152BE"/>
    <w:rsid w:val="00A326CF"/>
    <w:rsid w:val="00A552F3"/>
    <w:rsid w:val="00A770BD"/>
    <w:rsid w:val="00A80E4B"/>
    <w:rsid w:val="00A97E9C"/>
    <w:rsid w:val="00AC764C"/>
    <w:rsid w:val="00B144B7"/>
    <w:rsid w:val="00B255EF"/>
    <w:rsid w:val="00B25D72"/>
    <w:rsid w:val="00B345C2"/>
    <w:rsid w:val="00B61A8B"/>
    <w:rsid w:val="00B94F5A"/>
    <w:rsid w:val="00B976E0"/>
    <w:rsid w:val="00BB0326"/>
    <w:rsid w:val="00BB3D9A"/>
    <w:rsid w:val="00BC607F"/>
    <w:rsid w:val="00BF440C"/>
    <w:rsid w:val="00BF797D"/>
    <w:rsid w:val="00C166F6"/>
    <w:rsid w:val="00C238BC"/>
    <w:rsid w:val="00C718A0"/>
    <w:rsid w:val="00C840BB"/>
    <w:rsid w:val="00CB016B"/>
    <w:rsid w:val="00CB78F0"/>
    <w:rsid w:val="00CD0D96"/>
    <w:rsid w:val="00CE1302"/>
    <w:rsid w:val="00D04788"/>
    <w:rsid w:val="00D22B51"/>
    <w:rsid w:val="00D254BE"/>
    <w:rsid w:val="00D422EF"/>
    <w:rsid w:val="00D750C8"/>
    <w:rsid w:val="00DB460D"/>
    <w:rsid w:val="00E2334A"/>
    <w:rsid w:val="00E378EF"/>
    <w:rsid w:val="00E5687A"/>
    <w:rsid w:val="00E7664C"/>
    <w:rsid w:val="00EA6A7E"/>
    <w:rsid w:val="00EB2184"/>
    <w:rsid w:val="00EB66EE"/>
    <w:rsid w:val="00F036D0"/>
    <w:rsid w:val="00F10314"/>
    <w:rsid w:val="00F1608E"/>
    <w:rsid w:val="00F33710"/>
    <w:rsid w:val="00F50375"/>
    <w:rsid w:val="00FB0C18"/>
    <w:rsid w:val="00FB3EE3"/>
    <w:rsid w:val="00FC006E"/>
    <w:rsid w:val="00FD3E14"/>
    <w:rsid w:val="00FE4929"/>
    <w:rsid w:val="00FF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463406"/>
  <w15:chartTrackingRefBased/>
  <w15:docId w15:val="{37FAB359-B542-4BD8-8679-EB869B35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94B"/>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58494B"/>
    <w:pPr>
      <w:jc w:val="both"/>
    </w:pPr>
    <w:rPr>
      <w:sz w:val="24"/>
      <w:szCs w:val="24"/>
    </w:rPr>
  </w:style>
  <w:style w:type="character" w:customStyle="1" w:styleId="BodyTextChar">
    <w:name w:val="Body Text Char"/>
    <w:basedOn w:val="DefaultParagraphFont"/>
    <w:uiPriority w:val="99"/>
    <w:semiHidden/>
    <w:rsid w:val="0058494B"/>
    <w:rPr>
      <w:rFonts w:ascii="Times New Roman" w:eastAsia="Times New Roman" w:hAnsi="Times New Roman" w:cs="Times New Roman"/>
      <w:sz w:val="20"/>
      <w:szCs w:val="20"/>
      <w:lang w:val="lt-LT"/>
    </w:rPr>
  </w:style>
  <w:style w:type="character" w:customStyle="1" w:styleId="BodyTextChar1">
    <w:name w:val="Body Text Char1"/>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locked/>
    <w:rsid w:val="0058494B"/>
    <w:rPr>
      <w:rFonts w:ascii="Times New Roman" w:eastAsia="Times New Roman" w:hAnsi="Times New Roman" w:cs="Times New Roman"/>
      <w:sz w:val="24"/>
      <w:szCs w:val="24"/>
      <w:lang w:val="lt-LT"/>
    </w:rPr>
  </w:style>
  <w:style w:type="table" w:styleId="TableGrid">
    <w:name w:val="Table Grid"/>
    <w:basedOn w:val="TableNormal"/>
    <w:rsid w:val="005849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link w:val="L1Char"/>
    <w:qFormat/>
    <w:rsid w:val="0058494B"/>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 w:val="24"/>
      <w:szCs w:val="22"/>
      <w:bdr w:val="nil"/>
    </w:rPr>
  </w:style>
  <w:style w:type="character" w:customStyle="1" w:styleId="L1Char">
    <w:name w:val="L1 Char"/>
    <w:basedOn w:val="DefaultParagraphFont"/>
    <w:link w:val="L1"/>
    <w:rsid w:val="0058494B"/>
    <w:rPr>
      <w:rFonts w:ascii="Times New Roman" w:eastAsia="Tms Rmn" w:hAnsi="Times New Roman" w:cs="Tms Rmn"/>
      <w:bCs/>
      <w:noProof/>
      <w:color w:val="000000"/>
      <w:sz w:val="24"/>
      <w:bdr w:val="nil"/>
      <w:lang w:val="lt-LT"/>
    </w:rPr>
  </w:style>
  <w:style w:type="paragraph" w:customStyle="1" w:styleId="L2">
    <w:name w:val="L2"/>
    <w:basedOn w:val="Normal"/>
    <w:link w:val="L2Char"/>
    <w:qFormat/>
    <w:rsid w:val="0058494B"/>
    <w:pPr>
      <w:numPr>
        <w:ilvl w:val="1"/>
        <w:numId w:val="1"/>
      </w:numPr>
      <w:pBdr>
        <w:top w:val="nil"/>
        <w:left w:val="nil"/>
        <w:bottom w:val="nil"/>
        <w:right w:val="nil"/>
        <w:between w:val="nil"/>
        <w:bar w:val="nil"/>
      </w:pBdr>
      <w:tabs>
        <w:tab w:val="left" w:pos="567"/>
        <w:tab w:val="left" w:pos="810"/>
      </w:tabs>
      <w:spacing w:after="200" w:line="276" w:lineRule="auto"/>
      <w:ind w:left="573"/>
    </w:pPr>
    <w:rPr>
      <w:rFonts w:eastAsia="Tms Rmn" w:cs="Tms Rmn"/>
      <w:bCs/>
      <w:noProof/>
      <w:color w:val="000000"/>
      <w:sz w:val="24"/>
      <w:szCs w:val="22"/>
      <w:bdr w:val="nil"/>
    </w:rPr>
  </w:style>
  <w:style w:type="paragraph" w:customStyle="1" w:styleId="L3">
    <w:name w:val="L3"/>
    <w:basedOn w:val="Normal"/>
    <w:link w:val="L3Char"/>
    <w:qFormat/>
    <w:rsid w:val="0058494B"/>
    <w:pPr>
      <w:numPr>
        <w:ilvl w:val="2"/>
        <w:numId w:val="1"/>
      </w:numPr>
      <w:pBdr>
        <w:top w:val="nil"/>
        <w:left w:val="nil"/>
        <w:bottom w:val="nil"/>
        <w:right w:val="nil"/>
        <w:between w:val="nil"/>
        <w:bar w:val="nil"/>
      </w:pBdr>
      <w:tabs>
        <w:tab w:val="left" w:pos="720"/>
      </w:tabs>
      <w:spacing w:after="200" w:line="276" w:lineRule="auto"/>
      <w:ind w:left="930"/>
    </w:pPr>
    <w:rPr>
      <w:rFonts w:eastAsia="Tms Rmn" w:cs="Tms Rmn"/>
      <w:noProof/>
      <w:color w:val="000000"/>
      <w:sz w:val="24"/>
      <w:szCs w:val="22"/>
      <w:bdr w:val="nil"/>
    </w:rPr>
  </w:style>
  <w:style w:type="character" w:customStyle="1" w:styleId="L2Char">
    <w:name w:val="L2 Char"/>
    <w:basedOn w:val="DefaultParagraphFont"/>
    <w:link w:val="L2"/>
    <w:rsid w:val="0058494B"/>
    <w:rPr>
      <w:rFonts w:ascii="Times New Roman" w:eastAsia="Tms Rmn" w:hAnsi="Times New Roman" w:cs="Tms Rmn"/>
      <w:bCs/>
      <w:noProof/>
      <w:color w:val="000000"/>
      <w:sz w:val="24"/>
      <w:bdr w:val="nil"/>
      <w:lang w:val="lt-LT"/>
    </w:rPr>
  </w:style>
  <w:style w:type="character" w:customStyle="1" w:styleId="L3Char">
    <w:name w:val="L3 Char"/>
    <w:basedOn w:val="DefaultParagraphFont"/>
    <w:link w:val="L3"/>
    <w:rsid w:val="0058494B"/>
    <w:rPr>
      <w:rFonts w:ascii="Times New Roman" w:eastAsia="Tms Rmn" w:hAnsi="Times New Roman" w:cs="Tms Rmn"/>
      <w:noProof/>
      <w:color w:val="000000"/>
      <w:sz w:val="24"/>
      <w:bdr w:val="nil"/>
      <w:lang w:val="lt-LT"/>
    </w:rPr>
  </w:style>
  <w:style w:type="paragraph" w:styleId="CommentText">
    <w:name w:val="annotation text"/>
    <w:basedOn w:val="Normal"/>
    <w:link w:val="CommentTextChar"/>
    <w:uiPriority w:val="99"/>
    <w:unhideWhenUsed/>
    <w:rsid w:val="0058494B"/>
    <w:pPr>
      <w:jc w:val="both"/>
    </w:pPr>
  </w:style>
  <w:style w:type="character" w:customStyle="1" w:styleId="CommentTextChar">
    <w:name w:val="Comment Text Char"/>
    <w:basedOn w:val="DefaultParagraphFont"/>
    <w:link w:val="CommentText"/>
    <w:uiPriority w:val="99"/>
    <w:rsid w:val="0058494B"/>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8494B"/>
    <w:rPr>
      <w:sz w:val="16"/>
      <w:szCs w:val="16"/>
    </w:rPr>
  </w:style>
  <w:style w:type="paragraph" w:styleId="BalloonText">
    <w:name w:val="Balloon Text"/>
    <w:basedOn w:val="Normal"/>
    <w:link w:val="BalloonTextChar"/>
    <w:uiPriority w:val="99"/>
    <w:semiHidden/>
    <w:unhideWhenUsed/>
    <w:rsid w:val="00584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94B"/>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102FDF"/>
    <w:pPr>
      <w:jc w:val="left"/>
    </w:pPr>
    <w:rPr>
      <w:b/>
      <w:bCs/>
    </w:rPr>
  </w:style>
  <w:style w:type="character" w:customStyle="1" w:styleId="CommentSubjectChar">
    <w:name w:val="Comment Subject Char"/>
    <w:basedOn w:val="CommentTextChar"/>
    <w:link w:val="CommentSubject"/>
    <w:uiPriority w:val="99"/>
    <w:semiHidden/>
    <w:rsid w:val="00102FDF"/>
    <w:rPr>
      <w:rFonts w:ascii="Times New Roman" w:eastAsia="Times New Roman" w:hAnsi="Times New Roman" w:cs="Times New Roman"/>
      <w:b/>
      <w:bCs/>
      <w:sz w:val="20"/>
      <w:szCs w:val="20"/>
      <w:lang w:val="lt-LT"/>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2901E6"/>
    <w:pPr>
      <w:ind w:left="720"/>
      <w:contextualSpacing/>
    </w:pPr>
    <w:rPr>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2901E6"/>
    <w:rPr>
      <w:rFonts w:ascii="Times New Roman" w:eastAsia="Times New Roman" w:hAnsi="Times New Roman" w:cs="Times New Roman"/>
      <w:sz w:val="24"/>
      <w:szCs w:val="24"/>
    </w:rPr>
  </w:style>
  <w:style w:type="paragraph" w:styleId="Revision">
    <w:name w:val="Revision"/>
    <w:hidden/>
    <w:uiPriority w:val="99"/>
    <w:semiHidden/>
    <w:rsid w:val="00CD0D96"/>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D370-9961-49FD-90F1-005A2888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7942</Words>
  <Characters>45273</Characters>
  <Application>Microsoft Office Word</Application>
  <DocSecurity>0</DocSecurity>
  <Lines>377</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cp:revision>
  <cp:lastPrinted>2025-02-19T08:17:00Z</cp:lastPrinted>
  <dcterms:created xsi:type="dcterms:W3CDTF">2025-02-18T08:54:00Z</dcterms:created>
  <dcterms:modified xsi:type="dcterms:W3CDTF">2025-02-19T20:02:00Z</dcterms:modified>
</cp:coreProperties>
</file>