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3pt" o:ole="" fillcolor="window">
                <v:imagedata r:id="rId11" o:title=""/>
              </v:shape>
              <o:OLEObject Type="Embed" ProgID="CorelDraw.Graphic.8" ShapeID="_x0000_i1025" DrawAspect="Content" ObjectID="_1801562183"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51D3A843"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CD1ED4">
            <w:rPr>
              <w:rFonts w:ascii="Times New Roman" w:eastAsia="Times New Roman" w:hAnsi="Times New Roman" w:cs="Times New Roman"/>
              <w:sz w:val="24"/>
              <w:szCs w:val="24"/>
              <w:lang w:eastAsia="en-US"/>
            </w:rPr>
            <w:t>Tiekėjams                                                                                   202</w:t>
          </w:r>
          <w:r>
            <w:rPr>
              <w:rFonts w:ascii="Times New Roman" w:eastAsia="Times New Roman" w:hAnsi="Times New Roman" w:cs="Times New Roman"/>
              <w:sz w:val="24"/>
              <w:szCs w:val="24"/>
              <w:lang w:eastAsia="en-US"/>
            </w:rPr>
            <w:t>5</w:t>
          </w:r>
          <w:r w:rsidRPr="00CD1ED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02</w:t>
          </w:r>
          <w:r w:rsidRPr="00CD1ED4">
            <w:rPr>
              <w:rFonts w:ascii="Times New Roman" w:eastAsia="Times New Roman" w:hAnsi="Times New Roman" w:cs="Times New Roman"/>
              <w:sz w:val="24"/>
              <w:szCs w:val="24"/>
              <w:lang w:eastAsia="en-US"/>
            </w:rPr>
            <w:t>-</w:t>
          </w:r>
          <w:r w:rsidR="005740A3">
            <w:rPr>
              <w:rFonts w:ascii="Times New Roman" w:eastAsia="Times New Roman" w:hAnsi="Times New Roman" w:cs="Times New Roman"/>
              <w:sz w:val="24"/>
              <w:szCs w:val="24"/>
              <w:lang w:eastAsia="en-US"/>
            </w:rPr>
            <w:t>20</w:t>
          </w:r>
          <w:r w:rsidRPr="00CD1ED4">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S-561</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58DE0CC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Pr>
              <w:rFonts w:ascii="Times New Roman" w:hAnsi="Times New Roman" w:cs="Times New Roman"/>
              <w:b/>
              <w:bCs/>
              <w:sz w:val="24"/>
              <w:szCs w:val="24"/>
            </w:rPr>
            <w:t>TURTO VERTINIMO PASLAUGOS</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56A42" w:rsidRDefault="00173FBA" w:rsidP="00581B14">
              <w:pPr>
                <w:pStyle w:val="Turinioantrat"/>
                <w:tabs>
                  <w:tab w:val="left" w:pos="6555"/>
                </w:tabs>
                <w:rPr>
                  <w:rFonts w:ascii="Times New Roman" w:hAnsi="Times New Roman" w:cs="Times New Roman"/>
                </w:rPr>
              </w:pPr>
              <w:r w:rsidRPr="00156A42">
                <w:rPr>
                  <w:rFonts w:ascii="Times New Roman" w:hAnsi="Times New Roman" w:cs="Times New Roman"/>
                </w:rPr>
                <w:t>T</w:t>
              </w:r>
              <w:r w:rsidR="00F42EC8" w:rsidRPr="00156A42">
                <w:rPr>
                  <w:rFonts w:ascii="Times New Roman" w:hAnsi="Times New Roman" w:cs="Times New Roman"/>
                </w:rPr>
                <w:t>URINYS</w:t>
              </w:r>
              <w:r w:rsidR="00581B14" w:rsidRPr="00156A42">
                <w:rPr>
                  <w:rFonts w:ascii="Times New Roman" w:hAnsi="Times New Roman" w:cs="Times New Roman"/>
                </w:rPr>
                <w:tab/>
              </w:r>
            </w:p>
            <w:p w14:paraId="64303EC1" w14:textId="551CAB83" w:rsidR="00E76E1F" w:rsidRPr="00156A42" w:rsidRDefault="00173FBA">
              <w:pPr>
                <w:pStyle w:val="Turinys1"/>
                <w:rPr>
                  <w:rFonts w:ascii="Times New Roman" w:hAnsi="Times New Roman" w:cs="Times New Roman"/>
                  <w:noProof/>
                  <w:sz w:val="22"/>
                  <w:szCs w:val="22"/>
                  <w:lang w:val="en-US" w:eastAsia="en-US"/>
                </w:rPr>
              </w:pPr>
              <w:r w:rsidRPr="00156A42">
                <w:rPr>
                  <w:rFonts w:ascii="Times New Roman" w:hAnsi="Times New Roman" w:cs="Times New Roman"/>
                </w:rPr>
                <w:fldChar w:fldCharType="begin"/>
              </w:r>
              <w:r w:rsidRPr="00156A42">
                <w:rPr>
                  <w:rFonts w:ascii="Times New Roman" w:hAnsi="Times New Roman" w:cs="Times New Roman"/>
                </w:rPr>
                <w:instrText xml:space="preserve"> TOC \o "1-3" \h \z \u </w:instrText>
              </w:r>
              <w:r w:rsidRPr="00156A42">
                <w:rPr>
                  <w:rFonts w:ascii="Times New Roman" w:hAnsi="Times New Roman" w:cs="Times New Roman"/>
                </w:rPr>
                <w:fldChar w:fldCharType="separate"/>
              </w:r>
              <w:hyperlink w:anchor="_Toc137194947" w:history="1">
                <w:r w:rsidR="00E76E1F" w:rsidRPr="00156A42">
                  <w:rPr>
                    <w:rStyle w:val="Hipersaitas"/>
                    <w:rFonts w:ascii="Times New Roman" w:hAnsi="Times New Roman" w:cs="Times New Roman"/>
                    <w:noProof/>
                  </w:rPr>
                  <w:t>1.</w:t>
                </w:r>
                <w:r w:rsidR="00E76E1F" w:rsidRPr="00156A42">
                  <w:rPr>
                    <w:rFonts w:ascii="Times New Roman" w:hAnsi="Times New Roman" w:cs="Times New Roman"/>
                    <w:noProof/>
                    <w:sz w:val="22"/>
                    <w:szCs w:val="22"/>
                    <w:lang w:val="en-US" w:eastAsia="en-US"/>
                  </w:rPr>
                  <w:tab/>
                </w:r>
                <w:r w:rsidR="00E76E1F" w:rsidRPr="00156A42">
                  <w:rPr>
                    <w:rStyle w:val="Hipersaitas"/>
                    <w:rFonts w:ascii="Times New Roman" w:hAnsi="Times New Roman" w:cs="Times New Roman"/>
                    <w:noProof/>
                  </w:rPr>
                  <w:t>Bendra informacija</w:t>
                </w:r>
                <w:r w:rsidR="00E76E1F"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9E46CFF" w14:textId="5C23B1AA" w:rsidR="00E76E1F" w:rsidRPr="00156A42" w:rsidRDefault="00E76E1F">
              <w:pPr>
                <w:pStyle w:val="Turinys1"/>
                <w:rPr>
                  <w:rFonts w:ascii="Times New Roman" w:hAnsi="Times New Roman" w:cs="Times New Roman"/>
                  <w:noProof/>
                  <w:sz w:val="22"/>
                  <w:szCs w:val="22"/>
                  <w:lang w:val="en-US" w:eastAsia="en-US"/>
                </w:rPr>
              </w:pPr>
              <w:hyperlink w:anchor="_Toc137194948" w:history="1">
                <w:r w:rsidRPr="00156A42">
                  <w:rPr>
                    <w:rStyle w:val="Hipersaitas"/>
                    <w:rFonts w:ascii="Times New Roman" w:eastAsia="Calibri" w:hAnsi="Times New Roman" w:cs="Times New Roman"/>
                    <w:noProof/>
                  </w:rPr>
                  <w:t>2.</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Pirkimo objektas</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3B364848" w14:textId="6B4E05A5" w:rsidR="00E76E1F" w:rsidRPr="00156A42" w:rsidRDefault="00E76E1F">
              <w:pPr>
                <w:pStyle w:val="Turinys1"/>
                <w:rPr>
                  <w:rFonts w:ascii="Times New Roman" w:hAnsi="Times New Roman" w:cs="Times New Roman"/>
                  <w:noProof/>
                  <w:sz w:val="22"/>
                  <w:szCs w:val="22"/>
                  <w:lang w:val="en-US" w:eastAsia="en-US"/>
                </w:rPr>
              </w:pPr>
              <w:hyperlink w:anchor="_Toc137194949" w:history="1">
                <w:r w:rsidRPr="00156A42">
                  <w:rPr>
                    <w:rStyle w:val="Hipersaitas"/>
                    <w:rFonts w:ascii="Times New Roman" w:eastAsia="Calibri" w:hAnsi="Times New Roman" w:cs="Times New Roman"/>
                    <w:noProof/>
                  </w:rPr>
                  <w:t>3.</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C7FBD3C" w14:textId="00C3156F" w:rsidR="00E76E1F" w:rsidRPr="00156A42" w:rsidRDefault="00E76E1F">
              <w:pPr>
                <w:pStyle w:val="Turinys1"/>
                <w:rPr>
                  <w:rFonts w:ascii="Times New Roman" w:hAnsi="Times New Roman" w:cs="Times New Roman"/>
                  <w:noProof/>
                  <w:sz w:val="22"/>
                  <w:szCs w:val="22"/>
                  <w:lang w:val="en-US" w:eastAsia="en-US"/>
                </w:rPr>
              </w:pPr>
              <w:hyperlink w:anchor="_Toc137194950" w:history="1">
                <w:r w:rsidRPr="00156A42">
                  <w:rPr>
                    <w:rStyle w:val="Hipersaitas"/>
                    <w:rFonts w:ascii="Times New Roman" w:eastAsia="Calibri" w:hAnsi="Times New Roman" w:cs="Times New Roman"/>
                    <w:noProof/>
                  </w:rPr>
                  <w:t>4.</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Reikalavimai, susiję su nacionaliniu saugumu</w:t>
                </w:r>
                <w:r w:rsidRPr="00156A42">
                  <w:rPr>
                    <w:rFonts w:ascii="Times New Roman" w:hAnsi="Times New Roman" w:cs="Times New Roman"/>
                    <w:noProof/>
                    <w:webHidden/>
                  </w:rPr>
                  <w:tab/>
                </w:r>
                <w:r w:rsidRPr="00156A42">
                  <w:rPr>
                    <w:rFonts w:ascii="Times New Roman" w:hAnsi="Times New Roman" w:cs="Times New Roman"/>
                    <w:noProof/>
                    <w:webHidden/>
                  </w:rPr>
                  <w:fldChar w:fldCharType="begin"/>
                </w:r>
                <w:r w:rsidRPr="00156A42">
                  <w:rPr>
                    <w:rFonts w:ascii="Times New Roman" w:hAnsi="Times New Roman" w:cs="Times New Roman"/>
                    <w:noProof/>
                    <w:webHidden/>
                  </w:rPr>
                  <w:instrText xml:space="preserve"> PAGEREF _Toc137194950 \h </w:instrText>
                </w:r>
                <w:r w:rsidRPr="00156A42">
                  <w:rPr>
                    <w:rFonts w:ascii="Times New Roman" w:hAnsi="Times New Roman" w:cs="Times New Roman"/>
                    <w:noProof/>
                    <w:webHidden/>
                  </w:rPr>
                </w:r>
                <w:r w:rsidRPr="00156A42">
                  <w:rPr>
                    <w:rFonts w:ascii="Times New Roman" w:hAnsi="Times New Roman" w:cs="Times New Roman"/>
                    <w:noProof/>
                    <w:webHidden/>
                  </w:rPr>
                  <w:fldChar w:fldCharType="separate"/>
                </w:r>
                <w:r w:rsidRPr="00156A42">
                  <w:rPr>
                    <w:rFonts w:ascii="Times New Roman" w:hAnsi="Times New Roman" w:cs="Times New Roman"/>
                    <w:noProof/>
                    <w:webHidden/>
                  </w:rPr>
                  <w:t>4</w:t>
                </w:r>
                <w:r w:rsidRPr="00156A42">
                  <w:rPr>
                    <w:rFonts w:ascii="Times New Roman" w:hAnsi="Times New Roman" w:cs="Times New Roman"/>
                    <w:noProof/>
                    <w:webHidden/>
                  </w:rPr>
                  <w:fldChar w:fldCharType="end"/>
                </w:r>
              </w:hyperlink>
            </w:p>
            <w:p w14:paraId="3B8B80C9" w14:textId="24B7EED0" w:rsidR="00E76E1F" w:rsidRPr="00156A42" w:rsidRDefault="00E76E1F">
              <w:pPr>
                <w:pStyle w:val="Turinys1"/>
                <w:rPr>
                  <w:rFonts w:ascii="Times New Roman" w:hAnsi="Times New Roman" w:cs="Times New Roman"/>
                  <w:noProof/>
                  <w:sz w:val="22"/>
                  <w:szCs w:val="22"/>
                  <w:lang w:val="en-US" w:eastAsia="en-US"/>
                </w:rPr>
              </w:pPr>
              <w:hyperlink w:anchor="_Toc137194951" w:history="1">
                <w:r w:rsidRPr="00156A42">
                  <w:rPr>
                    <w:rStyle w:val="Hipersaitas"/>
                    <w:rFonts w:ascii="Times New Roman" w:eastAsia="Calibri" w:hAnsi="Times New Roman" w:cs="Times New Roman"/>
                    <w:noProof/>
                  </w:rPr>
                  <w:t>5.</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Specialieji reikalavimai pasiūlymų rengimui ir pateikimui</w:t>
                </w:r>
                <w:r w:rsidRPr="00156A42">
                  <w:rPr>
                    <w:rFonts w:ascii="Times New Roman" w:hAnsi="Times New Roman" w:cs="Times New Roman"/>
                    <w:noProof/>
                    <w:webHidden/>
                  </w:rPr>
                  <w:tab/>
                </w:r>
                <w:r w:rsidR="00441073">
                  <w:rPr>
                    <w:rFonts w:ascii="Times New Roman" w:hAnsi="Times New Roman" w:cs="Times New Roman"/>
                    <w:noProof/>
                    <w:webHidden/>
                  </w:rPr>
                  <w:t>4</w:t>
                </w:r>
              </w:hyperlink>
            </w:p>
            <w:p w14:paraId="71D87EA0" w14:textId="31E42804" w:rsidR="00E76E1F" w:rsidRPr="00156A42" w:rsidRDefault="00E76E1F">
              <w:pPr>
                <w:pStyle w:val="Turinys1"/>
                <w:rPr>
                  <w:rFonts w:ascii="Times New Roman" w:hAnsi="Times New Roman" w:cs="Times New Roman"/>
                  <w:noProof/>
                  <w:sz w:val="22"/>
                  <w:szCs w:val="22"/>
                  <w:lang w:val="en-US" w:eastAsia="en-US"/>
                </w:rPr>
              </w:pPr>
              <w:hyperlink w:anchor="_Toc137194952" w:history="1">
                <w:r w:rsidRPr="00156A42">
                  <w:rPr>
                    <w:rStyle w:val="Hipersaitas"/>
                    <w:rFonts w:ascii="Times New Roman" w:hAnsi="Times New Roman" w:cs="Times New Roman"/>
                    <w:noProof/>
                  </w:rPr>
                  <w:t>6.     Pasiūlymo galiojimo užtikrinimas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7EB7A3" w14:textId="62EC2719" w:rsidR="00E76E1F" w:rsidRPr="00156A42" w:rsidRDefault="00E76E1F">
              <w:pPr>
                <w:pStyle w:val="Turinys1"/>
                <w:rPr>
                  <w:rFonts w:ascii="Times New Roman" w:hAnsi="Times New Roman" w:cs="Times New Roman"/>
                  <w:noProof/>
                  <w:sz w:val="22"/>
                  <w:szCs w:val="22"/>
                  <w:lang w:val="en-US" w:eastAsia="en-US"/>
                </w:rPr>
              </w:pPr>
              <w:hyperlink w:anchor="_Toc137194953" w:history="1">
                <w:r w:rsidRPr="00156A42">
                  <w:rPr>
                    <w:rStyle w:val="Hipersaitas"/>
                    <w:rFonts w:ascii="Times New Roman" w:hAnsi="Times New Roman" w:cs="Times New Roman"/>
                    <w:noProof/>
                  </w:rPr>
                  <w:t>7.</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Pasiūlymų vertinimas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D57B744" w14:textId="07867DAC" w:rsidR="00E76E1F" w:rsidRPr="00156A42" w:rsidRDefault="00E76E1F">
              <w:pPr>
                <w:pStyle w:val="Turinys1"/>
                <w:rPr>
                  <w:rFonts w:ascii="Times New Roman" w:hAnsi="Times New Roman" w:cs="Times New Roman"/>
                  <w:noProof/>
                  <w:sz w:val="22"/>
                  <w:szCs w:val="22"/>
                  <w:lang w:val="en-US" w:eastAsia="en-US"/>
                </w:rPr>
              </w:pPr>
              <w:hyperlink w:anchor="_Toc137194954" w:history="1">
                <w:r w:rsidRPr="00156A42">
                  <w:rPr>
                    <w:rStyle w:val="Hipersaitas"/>
                    <w:rFonts w:ascii="Times New Roman" w:hAnsi="Times New Roman" w:cs="Times New Roman"/>
                    <w:noProof/>
                  </w:rPr>
                  <w:t xml:space="preserve">8.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Sutarties sudarymas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1E7762" w14:textId="24E01F15" w:rsidR="00E76E1F" w:rsidRPr="00156A42" w:rsidRDefault="00E76E1F">
              <w:pPr>
                <w:pStyle w:val="Turinys1"/>
                <w:rPr>
                  <w:rFonts w:ascii="Times New Roman" w:hAnsi="Times New Roman" w:cs="Times New Roman"/>
                  <w:noProof/>
                  <w:sz w:val="22"/>
                  <w:szCs w:val="22"/>
                  <w:lang w:val="en-US" w:eastAsia="en-US"/>
                </w:rPr>
              </w:pPr>
              <w:hyperlink w:anchor="_Toc137194955" w:history="1">
                <w:r w:rsidRPr="00156A42">
                  <w:rPr>
                    <w:rStyle w:val="Hipersaitas"/>
                    <w:rFonts w:ascii="Times New Roman" w:hAnsi="Times New Roman" w:cs="Times New Roman"/>
                    <w:noProof/>
                  </w:rPr>
                  <w:t xml:space="preserve">9.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Kitos sąlygos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F914A22" w14:textId="77777777" w:rsidR="00FC6942" w:rsidRDefault="00173FBA" w:rsidP="00FC6942">
              <w:pPr>
                <w:pStyle w:val="Turinys1"/>
                <w:rPr>
                  <w:rFonts w:ascii="Times New Roman" w:hAnsi="Times New Roman" w:cs="Times New Roman"/>
                  <w:noProof/>
                </w:rPr>
              </w:pPr>
              <w:r w:rsidRPr="00156A42">
                <w:rPr>
                  <w:rFonts w:ascii="Times New Roman" w:hAnsi="Times New Roman" w:cs="Times New Roman"/>
                  <w:noProof/>
                </w:rPr>
                <w:fldChar w:fldCharType="end"/>
              </w:r>
            </w:p>
            <w:p w14:paraId="01451781" w14:textId="075A5591" w:rsidR="00FC6942" w:rsidRPr="00FC6942" w:rsidRDefault="00FC6942" w:rsidP="00FC6942">
              <w:pPr>
                <w:pStyle w:val="Turinys1"/>
                <w:ind w:left="0" w:right="0" w:firstLine="720"/>
                <w:rPr>
                  <w:rFonts w:ascii="Times New Roman" w:hAnsi="Times New Roman" w:cs="Times New Roman"/>
                  <w:noProof/>
                  <w:sz w:val="22"/>
                  <w:szCs w:val="22"/>
                  <w:lang w:eastAsia="en-US"/>
                </w:rPr>
              </w:pPr>
              <w:hyperlink w:anchor="_Toc126333941" w:history="1">
                <w:r w:rsidRPr="00FC6942">
                  <w:rPr>
                    <w:rFonts w:ascii="Times New Roman" w:eastAsia="Calibri" w:hAnsi="Times New Roman" w:cs="Times New Roman"/>
                    <w:noProof/>
                  </w:rPr>
                  <w:t>Pirkimo sąlygų 1 priedas „Tiekėjų pašalinimo pagrindai“</w:t>
                </w:r>
                <w:r w:rsidRPr="00FC6942">
                  <w:rPr>
                    <w:rFonts w:ascii="Times New Roman" w:hAnsi="Times New Roman" w:cs="Times New Roman"/>
                    <w:noProof/>
                    <w:webHidden/>
                  </w:rPr>
                  <w:tab/>
                  <w:t>6</w:t>
                </w:r>
              </w:hyperlink>
            </w:p>
            <w:p w14:paraId="52A36789" w14:textId="0018A7A0"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2" w:history="1">
                <w:r w:rsidRPr="00FC6942">
                  <w:rPr>
                    <w:rFonts w:ascii="Times New Roman" w:eastAsia="Calibri" w:hAnsi="Times New Roman" w:cs="Times New Roman"/>
                    <w:noProof/>
                  </w:rPr>
                  <w:t>Pirkimo sąlygų 2 priedas „Tiekėjų kvalifikacijos reikalavimai ir reikalaujami kokybės bei aplinkos apsaugos          vadybos sistemų standartai“</w:t>
                </w:r>
                <w:r w:rsidRPr="00FC6942">
                  <w:rPr>
                    <w:rFonts w:ascii="Times New Roman" w:hAnsi="Times New Roman" w:cs="Times New Roman"/>
                    <w:noProof/>
                    <w:webHidden/>
                  </w:rPr>
                  <w:tab/>
                  <w:t>7</w:t>
                </w:r>
              </w:hyperlink>
            </w:p>
            <w:p w14:paraId="61C7CB09" w14:textId="5A02FA04"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3 priedas „Techninė specifikacija“......</w:t>
              </w:r>
              <w:r>
                <w:rPr>
                  <w:rFonts w:ascii="Times New Roman" w:hAnsi="Times New Roman" w:cs="Times New Roman"/>
                  <w:noProof/>
                </w:rPr>
                <w:t>.................................................................................... 1</w:t>
              </w:r>
              <w:r w:rsidR="00441073">
                <w:rPr>
                  <w:rFonts w:ascii="Times New Roman" w:hAnsi="Times New Roman" w:cs="Times New Roman"/>
                  <w:noProof/>
                </w:rPr>
                <w:t>1</w:t>
              </w:r>
              <w:r w:rsidRPr="00FC6942">
                <w:rPr>
                  <w:rFonts w:ascii="Times New Roman" w:hAnsi="Times New Roman" w:cs="Times New Roman"/>
                  <w:noProof/>
                </w:rPr>
                <w:t xml:space="preserve"> </w:t>
              </w:r>
            </w:p>
            <w:p w14:paraId="48C4FC86" w14:textId="5633DA8B"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7" w:history="1"/>
              <w:hyperlink w:anchor="_Toc126333948" w:history="1">
                <w:r w:rsidRPr="00FC6942">
                  <w:rPr>
                    <w:rFonts w:ascii="Times New Roman" w:hAnsi="Times New Roman" w:cs="Times New Roman"/>
                    <w:noProof/>
                  </w:rPr>
                  <w:t>Pirkimo sąlygų 4 priedas „Pasiūlymo</w:t>
                </w:r>
                <w:r>
                  <w:rPr>
                    <w:rFonts w:ascii="Times New Roman" w:hAnsi="Times New Roman" w:cs="Times New Roman"/>
                    <w:noProof/>
                  </w:rPr>
                  <w:t xml:space="preserve"> </w:t>
                </w:r>
                <w:r w:rsidRPr="00FC6942">
                  <w:rPr>
                    <w:rFonts w:ascii="Times New Roman" w:hAnsi="Times New Roman" w:cs="Times New Roman"/>
                    <w:noProof/>
                  </w:rPr>
                  <w:t>forma“</w:t>
                </w:r>
              </w:hyperlink>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 xml:space="preserve"> 1</w:t>
              </w:r>
              <w:r w:rsidR="00441073">
                <w:rPr>
                  <w:rFonts w:ascii="Times New Roman" w:hAnsi="Times New Roman" w:cs="Times New Roman"/>
                  <w:noProof/>
                </w:rPr>
                <w:t>2</w:t>
              </w:r>
            </w:p>
            <w:p w14:paraId="48187BDE" w14:textId="127EB8AB"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5 priedas „Sutarties projektas...........................................................</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Pr="00FC6942">
                <w:rPr>
                  <w:rFonts w:ascii="Times New Roman" w:hAnsi="Times New Roman" w:cs="Times New Roman"/>
                  <w:noProof/>
                </w:rPr>
                <w:t>1</w:t>
              </w:r>
              <w:r w:rsidR="00441073">
                <w:rPr>
                  <w:rFonts w:ascii="Times New Roman" w:hAnsi="Times New Roman" w:cs="Times New Roman"/>
                  <w:noProof/>
                </w:rPr>
                <w:t>5</w:t>
              </w:r>
            </w:p>
            <w:p w14:paraId="6E54CFA8" w14:textId="2798A936"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6 priedas „Atitkties deklaracijos forma...................................</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00441073">
                <w:rPr>
                  <w:rFonts w:ascii="Times New Roman" w:hAnsi="Times New Roman" w:cs="Times New Roman"/>
                  <w:noProof/>
                </w:rPr>
                <w:t>21</w:t>
              </w:r>
            </w:p>
            <w:p w14:paraId="46AF6255" w14:textId="6B9E0C2A"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7 priedas „Terminai“..............................................</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Pr="00FC6942">
                <w:rPr>
                  <w:rFonts w:ascii="Times New Roman" w:hAnsi="Times New Roman" w:cs="Times New Roman"/>
                  <w:noProof/>
                </w:rPr>
                <w:t>2</w:t>
              </w:r>
              <w:r w:rsidR="00441073">
                <w:rPr>
                  <w:rFonts w:ascii="Times New Roman" w:hAnsi="Times New Roman" w:cs="Times New Roman"/>
                  <w:noProof/>
                </w:rPr>
                <w:t>2</w:t>
              </w:r>
            </w:p>
            <w:p w14:paraId="50FBC201" w14:textId="515C2BEC" w:rsidR="00413BD0" w:rsidRPr="00156A42" w:rsidRDefault="00000000" w:rsidP="005740A3">
              <w:pPr>
                <w:ind w:firstLine="0"/>
                <w:rPr>
                  <w:rFonts w:ascii="Times New Roman" w:hAnsi="Times New Roman" w:cs="Times New Roman"/>
                </w:rPr>
                <w:sectPr w:rsidR="00413BD0" w:rsidRPr="00156A42"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sdtContent>
        </w:sdt>
        <w:p w14:paraId="73CCB438" w14:textId="5ACC71EB" w:rsidR="005F13F0" w:rsidRPr="00156A42" w:rsidRDefault="00000000"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156A42" w:rsidRDefault="00746BAF" w:rsidP="00746BAF">
      <w:pPr>
        <w:ind w:firstLine="0"/>
        <w:rPr>
          <w:rFonts w:ascii="Times New Roman" w:hAnsi="Times New Roman" w:cs="Times New Roman"/>
        </w:rPr>
      </w:pPr>
    </w:p>
    <w:p w14:paraId="3C2B83DD" w14:textId="265C1695" w:rsidR="00FB3C75" w:rsidRPr="002F26C6" w:rsidRDefault="002902C1" w:rsidP="00F77A5D">
      <w:pPr>
        <w:spacing w:line="240" w:lineRule="auto"/>
        <w:rPr>
          <w:rFonts w:ascii="Times New Roman" w:hAnsi="Times New Roman" w:cs="Times New Roman"/>
        </w:rPr>
      </w:pPr>
      <w:r w:rsidRPr="00156A42">
        <w:rPr>
          <w:rFonts w:ascii="Times New Roman" w:hAnsi="Times New Roman" w:cs="Times New Roman"/>
        </w:rPr>
        <w:t xml:space="preserve">1.1. </w:t>
      </w:r>
      <w:r w:rsidR="639AD35A" w:rsidRPr="002F26C6">
        <w:rPr>
          <w:rFonts w:ascii="Times New Roman" w:hAnsi="Times New Roman" w:cs="Times New Roman"/>
        </w:rPr>
        <w:t>P</w:t>
      </w:r>
      <w:r w:rsidR="00B312C4" w:rsidRPr="002F26C6">
        <w:rPr>
          <w:rFonts w:ascii="Times New Roman" w:hAnsi="Times New Roman" w:cs="Times New Roman"/>
        </w:rPr>
        <w:t>erkančioji organizacija</w:t>
      </w:r>
      <w:r w:rsidR="00291EAC" w:rsidRPr="002F26C6">
        <w:rPr>
          <w:rFonts w:ascii="Times New Roman" w:hAnsi="Times New Roman" w:cs="Times New Roman"/>
        </w:rPr>
        <w:t xml:space="preserve"> </w:t>
      </w:r>
      <w:r w:rsidR="00FB3C75" w:rsidRPr="002F26C6">
        <w:rPr>
          <w:rFonts w:ascii="Times New Roman" w:hAnsi="Times New Roman" w:cs="Times New Roman"/>
        </w:rPr>
        <w:t xml:space="preserve">– </w:t>
      </w:r>
      <w:r w:rsidR="002F26C6">
        <w:rPr>
          <w:rFonts w:ascii="Times New Roman" w:hAnsi="Times New Roman" w:cs="Times New Roman"/>
        </w:rPr>
        <w:t>Radviliškio rajono savivaldybės administracija</w:t>
      </w:r>
      <w:r w:rsidR="00FB3C75" w:rsidRPr="002F26C6">
        <w:rPr>
          <w:rFonts w:ascii="Times New Roman" w:hAnsi="Times New Roman" w:cs="Times New Roman"/>
        </w:rPr>
        <w:t xml:space="preserve">, juridinio asmens kodas </w:t>
      </w:r>
      <w:r w:rsidR="002F26C6">
        <w:rPr>
          <w:rFonts w:ascii="Times New Roman" w:hAnsi="Times New Roman" w:cs="Times New Roman"/>
        </w:rPr>
        <w:t>188726247</w:t>
      </w:r>
      <w:r w:rsidR="00FB3C75" w:rsidRPr="002F26C6">
        <w:rPr>
          <w:rFonts w:ascii="Times New Roman" w:hAnsi="Times New Roman" w:cs="Times New Roman"/>
        </w:rPr>
        <w:t xml:space="preserve">, adresas </w:t>
      </w:r>
      <w:r w:rsidR="002F26C6">
        <w:rPr>
          <w:rFonts w:ascii="Times New Roman" w:hAnsi="Times New Roman" w:cs="Times New Roman"/>
        </w:rPr>
        <w:t xml:space="preserve">Aušros a. 10, 82196 Radviliškis. </w:t>
      </w:r>
      <w:r w:rsidR="4A61FFE7" w:rsidRPr="002F26C6">
        <w:rPr>
          <w:rFonts w:ascii="Times New Roman" w:hAnsi="Times New Roman" w:cs="Times New Roman"/>
        </w:rPr>
        <w:t>P</w:t>
      </w:r>
      <w:r w:rsidR="00020176" w:rsidRPr="002F26C6">
        <w:rPr>
          <w:rFonts w:ascii="Times New Roman" w:hAnsi="Times New Roman" w:cs="Times New Roman"/>
        </w:rPr>
        <w:t>erkančioji organizacija</w:t>
      </w:r>
      <w:r w:rsidR="00FB3C75" w:rsidRPr="002F26C6">
        <w:rPr>
          <w:rFonts w:ascii="Times New Roman" w:hAnsi="Times New Roman" w:cs="Times New Roman"/>
        </w:rPr>
        <w:t xml:space="preserve"> yra PVM mokėtoja.</w:t>
      </w:r>
    </w:p>
    <w:p w14:paraId="43304316" w14:textId="44809642" w:rsidR="00020DD7" w:rsidRPr="00156A42" w:rsidRDefault="00FB3C75">
      <w:pPr>
        <w:pStyle w:val="Sraopastraipa"/>
        <w:numPr>
          <w:ilvl w:val="1"/>
          <w:numId w:val="8"/>
        </w:numPr>
        <w:spacing w:line="240" w:lineRule="auto"/>
        <w:ind w:left="0" w:firstLine="710"/>
        <w:rPr>
          <w:rFonts w:ascii="Times New Roman" w:hAnsi="Times New Roman" w:cs="Times New Roman"/>
        </w:rPr>
      </w:pPr>
      <w:r w:rsidRPr="00156A42">
        <w:rPr>
          <w:rFonts w:ascii="Times New Roman" w:eastAsia="Calibri" w:hAnsi="Times New Roman" w:cs="Times New Roman"/>
        </w:rPr>
        <w:t xml:space="preserve">Pirkimą </w:t>
      </w:r>
      <w:r w:rsidR="00E02035" w:rsidRPr="00156A42">
        <w:rPr>
          <w:rFonts w:ascii="Times New Roman" w:hAnsi="Times New Roman" w:cs="Times New Roman"/>
        </w:rPr>
        <w:t xml:space="preserve">perkančiosios organizacijos </w:t>
      </w:r>
      <w:r w:rsidRPr="00156A42">
        <w:rPr>
          <w:rFonts w:ascii="Times New Roman" w:eastAsia="Calibri" w:hAnsi="Times New Roman" w:cs="Times New Roman"/>
        </w:rPr>
        <w:t>vardu atlieka</w:t>
      </w:r>
      <w:r w:rsidR="002F26C6">
        <w:rPr>
          <w:rFonts w:ascii="Times New Roman" w:eastAsia="Calibri" w:hAnsi="Times New Roman" w:cs="Times New Roman"/>
          <w:color w:val="00B050"/>
        </w:rPr>
        <w:t xml:space="preserve"> </w:t>
      </w:r>
      <w:r w:rsidR="007034D1" w:rsidRPr="002F26C6">
        <w:rPr>
          <w:rFonts w:ascii="Times New Roman" w:eastAsia="Calibri" w:hAnsi="Times New Roman" w:cs="Times New Roman"/>
        </w:rPr>
        <w:t xml:space="preserve">centrinė perkančioji organizacija: </w:t>
      </w:r>
      <w:r w:rsidR="002F26C6" w:rsidRPr="002F26C6">
        <w:rPr>
          <w:rFonts w:ascii="Times New Roman" w:eastAsia="Calibri" w:hAnsi="Times New Roman" w:cs="Times New Roman"/>
        </w:rPr>
        <w:t>Radviliškio rajono savivaldybės administracija</w:t>
      </w:r>
      <w:r w:rsidRPr="002F26C6">
        <w:rPr>
          <w:rFonts w:ascii="Times New Roman" w:eastAsia="Calibri" w:hAnsi="Times New Roman" w:cs="Times New Roman"/>
        </w:rPr>
        <w:t xml:space="preserve">, </w:t>
      </w:r>
      <w:r w:rsidRPr="00156A42">
        <w:rPr>
          <w:rFonts w:ascii="Times New Roman" w:eastAsia="Calibri" w:hAnsi="Times New Roman" w:cs="Times New Roman"/>
        </w:rPr>
        <w:t xml:space="preserve">juridinio asmens </w:t>
      </w:r>
      <w:r w:rsidRPr="002F26C6">
        <w:rPr>
          <w:rFonts w:ascii="Times New Roman" w:eastAsia="Calibri" w:hAnsi="Times New Roman" w:cs="Times New Roman"/>
        </w:rPr>
        <w:t xml:space="preserve">kodas </w:t>
      </w:r>
      <w:r w:rsidR="002F26C6" w:rsidRPr="002F26C6">
        <w:rPr>
          <w:rFonts w:ascii="Times New Roman" w:eastAsia="Calibri" w:hAnsi="Times New Roman" w:cs="Times New Roman"/>
        </w:rPr>
        <w:t>188726247</w:t>
      </w:r>
      <w:r w:rsidRPr="002F26C6">
        <w:rPr>
          <w:rFonts w:ascii="Times New Roman" w:eastAsia="Calibri" w:hAnsi="Times New Roman" w:cs="Times New Roman"/>
        </w:rPr>
        <w:t>,</w:t>
      </w:r>
      <w:r w:rsidRPr="00156A42">
        <w:rPr>
          <w:rFonts w:ascii="Times New Roman" w:eastAsia="Calibri" w:hAnsi="Times New Roman" w:cs="Times New Roman"/>
        </w:rPr>
        <w:t xml:space="preserve"> </w:t>
      </w:r>
      <w:r w:rsidRPr="00675DC7">
        <w:rPr>
          <w:rFonts w:ascii="Times New Roman" w:eastAsia="Calibri" w:hAnsi="Times New Roman" w:cs="Times New Roman"/>
        </w:rPr>
        <w:t xml:space="preserve">adresas </w:t>
      </w:r>
      <w:r w:rsidR="00675DC7" w:rsidRPr="00675DC7">
        <w:rPr>
          <w:rFonts w:ascii="Times New Roman" w:eastAsia="Calibri" w:hAnsi="Times New Roman" w:cs="Times New Roman"/>
        </w:rPr>
        <w:t>Aušros a. 10, Radviliškis</w:t>
      </w:r>
      <w:r w:rsidRPr="00675DC7">
        <w:rPr>
          <w:rFonts w:ascii="Times New Roman" w:eastAsia="Calibri" w:hAnsi="Times New Roman" w:cs="Times New Roman"/>
        </w:rPr>
        <w:t xml:space="preserve">. </w:t>
      </w:r>
      <w:r w:rsidRPr="00156A42">
        <w:rPr>
          <w:rFonts w:ascii="Times New Roman" w:eastAsia="Calibri" w:hAnsi="Times New Roman" w:cs="Times New Roman"/>
        </w:rPr>
        <w:t xml:space="preserve">Sutartį pasirašys </w:t>
      </w:r>
      <w:r w:rsidR="006B3563" w:rsidRPr="00156A42">
        <w:rPr>
          <w:rFonts w:ascii="Times New Roman" w:hAnsi="Times New Roman" w:cs="Times New Roman"/>
        </w:rPr>
        <w:t>perkančioji organizacija</w:t>
      </w:r>
      <w:r w:rsidRPr="00156A42">
        <w:rPr>
          <w:rFonts w:ascii="Times New Roman" w:eastAsia="Calibri" w:hAnsi="Times New Roman" w:cs="Times New Roman"/>
        </w:rPr>
        <w:t>.</w:t>
      </w:r>
      <w:r w:rsidR="00A56E33" w:rsidRPr="00156A42">
        <w:rPr>
          <w:rFonts w:ascii="Times New Roman" w:eastAsia="Calibri" w:hAnsi="Times New Roman" w:cs="Times New Roman"/>
        </w:rPr>
        <w:t xml:space="preserve"> </w:t>
      </w:r>
    </w:p>
    <w:p w14:paraId="6669709E" w14:textId="685D2E2C" w:rsidR="00316D64" w:rsidRPr="00675DC7" w:rsidRDefault="00CA0CC5">
      <w:pPr>
        <w:pStyle w:val="Sraopastraipa"/>
        <w:numPr>
          <w:ilvl w:val="1"/>
          <w:numId w:val="8"/>
        </w:numPr>
        <w:spacing w:line="240" w:lineRule="auto"/>
        <w:ind w:left="0" w:firstLine="710"/>
        <w:rPr>
          <w:rFonts w:ascii="Times New Roman" w:hAnsi="Times New Roman" w:cs="Times New Roman"/>
        </w:rPr>
      </w:pPr>
      <w:r w:rsidRPr="00156A42">
        <w:rPr>
          <w:rFonts w:ascii="Times New Roman" w:hAnsi="Times New Roman" w:cs="Times New Roman"/>
          <w:color w:val="000000" w:themeColor="text1"/>
        </w:rPr>
        <w:t xml:space="preserve">Pirkimas neatliekamas naudojantis centralizuotų pirkimų katalogu, </w:t>
      </w:r>
      <w:r w:rsidRPr="00675DC7">
        <w:rPr>
          <w:rFonts w:ascii="Times New Roman" w:hAnsi="Times New Roman" w:cs="Times New Roman"/>
        </w:rPr>
        <w:t xml:space="preserve">nes </w:t>
      </w:r>
      <w:r w:rsidR="00675DC7" w:rsidRPr="00675DC7">
        <w:rPr>
          <w:rFonts w:ascii="Times New Roman" w:hAnsi="Times New Roman" w:cs="Times New Roman"/>
        </w:rPr>
        <w:t>tokių paslaugų visa apimtimi kataloge nėra</w:t>
      </w:r>
      <w:r w:rsidRPr="00675DC7">
        <w:rPr>
          <w:rFonts w:ascii="Times New Roman" w:hAnsi="Times New Roman" w:cs="Times New Roman"/>
        </w:rPr>
        <w:t xml:space="preserve">.  </w:t>
      </w:r>
    </w:p>
    <w:p w14:paraId="52EA068B" w14:textId="40A928E0" w:rsidR="00C71C6F" w:rsidRPr="00156A42" w:rsidRDefault="00503A5B" w:rsidP="00F77A5D">
      <w:pPr>
        <w:spacing w:line="240" w:lineRule="auto"/>
        <w:ind w:left="697" w:firstLine="0"/>
        <w:rPr>
          <w:rFonts w:ascii="Times New Roman" w:hAnsi="Times New Roman" w:cs="Times New Roman"/>
        </w:rPr>
      </w:pPr>
      <w:r w:rsidRPr="00156A42">
        <w:rPr>
          <w:rFonts w:ascii="Times New Roman" w:hAnsi="Times New Roman" w:cs="Times New Roman"/>
        </w:rPr>
        <w:t>1.</w:t>
      </w:r>
      <w:r w:rsidR="00362DF0" w:rsidRPr="00156A42">
        <w:rPr>
          <w:rFonts w:ascii="Times New Roman" w:hAnsi="Times New Roman" w:cs="Times New Roman"/>
        </w:rPr>
        <w:t>4</w:t>
      </w:r>
      <w:r w:rsidRPr="00156A42">
        <w:rPr>
          <w:rFonts w:ascii="Times New Roman" w:hAnsi="Times New Roman" w:cs="Times New Roman"/>
        </w:rPr>
        <w:t xml:space="preserve">. </w:t>
      </w:r>
      <w:r w:rsidR="00091F01" w:rsidRPr="00156A42">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5740A3">
            <w:rPr>
              <w:rFonts w:ascii="Times New Roman" w:hAnsi="Times New Roman" w:cs="Times New Roman"/>
            </w:rPr>
            <w:t>nėra</w:t>
          </w:r>
        </w:sdtContent>
      </w:sdt>
      <w:r w:rsidR="00A100C8" w:rsidRPr="00156A42" w:rsidDel="00A100C8">
        <w:rPr>
          <w:rFonts w:ascii="Times New Roman" w:hAnsi="Times New Roman" w:cs="Times New Roman"/>
        </w:rPr>
        <w:t xml:space="preserve"> </w:t>
      </w:r>
      <w:r w:rsidR="00091F01" w:rsidRPr="00156A42">
        <w:rPr>
          <w:rFonts w:ascii="Times New Roman" w:hAnsi="Times New Roman" w:cs="Times New Roman"/>
        </w:rPr>
        <w:t xml:space="preserve">sudaroma. </w:t>
      </w:r>
    </w:p>
    <w:p w14:paraId="6FF56AF8" w14:textId="77777777" w:rsidR="00675DC7" w:rsidRDefault="004F6423" w:rsidP="00675DC7">
      <w:pPr>
        <w:pStyle w:val="Sraopastraipa"/>
        <w:spacing w:line="240" w:lineRule="auto"/>
        <w:ind w:left="0" w:firstLine="709"/>
        <w:rPr>
          <w:rFonts w:ascii="Times New Roman" w:hAnsi="Times New Roman" w:cs="Times New Roman"/>
        </w:rPr>
      </w:pPr>
      <w:r w:rsidRPr="00156A42">
        <w:rPr>
          <w:rFonts w:ascii="Times New Roman" w:hAnsi="Times New Roman" w:cs="Times New Roman"/>
        </w:rPr>
        <w:t>1.5.</w:t>
      </w:r>
      <w:r w:rsidRPr="00156A42">
        <w:rPr>
          <w:rFonts w:ascii="Times New Roman" w:hAnsi="Times New Roman" w:cs="Times New Roman"/>
          <w:i/>
          <w:iCs/>
        </w:rPr>
        <w:t xml:space="preserve"> </w:t>
      </w:r>
      <w:r w:rsidR="00D459E3" w:rsidRPr="00156A42">
        <w:rPr>
          <w:rFonts w:ascii="Times New Roman" w:hAnsi="Times New Roman" w:cs="Times New Roman"/>
        </w:rPr>
        <w:t xml:space="preserve">Atliekamas žaliasis pirkimas. Pirkimas vykdomas vadovaujantis </w:t>
      </w:r>
      <w:hyperlink r:id="rId17" w:history="1">
        <w:r w:rsidR="009B66AB" w:rsidRPr="00156A42">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156A42">
        <w:rPr>
          <w:rFonts w:ascii="Times New Roman" w:hAnsi="Times New Roman" w:cs="Times New Roman"/>
          <w:color w:val="00B050"/>
        </w:rPr>
        <w:t xml:space="preserve"> </w:t>
      </w:r>
      <w:r w:rsidR="002E4679" w:rsidRPr="00156A42">
        <w:rPr>
          <w:rFonts w:ascii="Times New Roman" w:hAnsi="Times New Roman" w:cs="Times New Roman"/>
        </w:rPr>
        <w:t xml:space="preserve">4 </w:t>
      </w:r>
      <w:r w:rsidR="002E4679" w:rsidRPr="00675DC7">
        <w:rPr>
          <w:rFonts w:ascii="Times New Roman" w:hAnsi="Times New Roman" w:cs="Times New Roman"/>
        </w:rPr>
        <w:t xml:space="preserve">punkto </w:t>
      </w:r>
      <w:r w:rsidR="00675DC7" w:rsidRPr="00675DC7">
        <w:rPr>
          <w:rFonts w:ascii="Times New Roman" w:hAnsi="Times New Roman" w:cs="Times New Roman"/>
        </w:rPr>
        <w:t>4.4.3</w:t>
      </w:r>
      <w:r w:rsidR="00D459E3" w:rsidRPr="00675DC7">
        <w:rPr>
          <w:rFonts w:ascii="Times New Roman" w:hAnsi="Times New Roman" w:cs="Times New Roman"/>
          <w:i/>
        </w:rPr>
        <w:t xml:space="preserve"> </w:t>
      </w:r>
      <w:r w:rsidR="00D459E3" w:rsidRPr="00675DC7">
        <w:rPr>
          <w:rFonts w:ascii="Times New Roman" w:hAnsi="Times New Roman" w:cs="Times New Roman"/>
        </w:rPr>
        <w:t xml:space="preserve"> </w:t>
      </w:r>
      <w:r w:rsidR="00D8621D" w:rsidRPr="00156A42">
        <w:rPr>
          <w:rFonts w:ascii="Times New Roman" w:hAnsi="Times New Roman" w:cs="Times New Roman"/>
        </w:rPr>
        <w:t xml:space="preserve">papunkčiu </w:t>
      </w:r>
      <w:r w:rsidR="00D459E3" w:rsidRPr="00156A42">
        <w:rPr>
          <w:rFonts w:ascii="Times New Roman" w:hAnsi="Times New Roman" w:cs="Times New Roman"/>
        </w:rPr>
        <w:t>(-</w:t>
      </w:r>
      <w:proofErr w:type="spellStart"/>
      <w:r w:rsidR="00D8621D" w:rsidRPr="00156A42">
        <w:rPr>
          <w:rFonts w:ascii="Times New Roman" w:hAnsi="Times New Roman" w:cs="Times New Roman"/>
        </w:rPr>
        <w:t>i</w:t>
      </w:r>
      <w:r w:rsidR="00D459E3" w:rsidRPr="00156A42">
        <w:rPr>
          <w:rFonts w:ascii="Times New Roman" w:hAnsi="Times New Roman" w:cs="Times New Roman"/>
        </w:rPr>
        <w:t>ais</w:t>
      </w:r>
      <w:proofErr w:type="spellEnd"/>
      <w:r w:rsidR="00D459E3" w:rsidRPr="00156A42">
        <w:rPr>
          <w:rFonts w:ascii="Times New Roman" w:hAnsi="Times New Roman" w:cs="Times New Roman"/>
        </w:rPr>
        <w:t xml:space="preserve">). Aplinkos apaugos kriterijai </w:t>
      </w:r>
      <w:r w:rsidR="00D459E3" w:rsidRPr="00675DC7">
        <w:rPr>
          <w:rFonts w:ascii="Times New Roman" w:hAnsi="Times New Roman" w:cs="Times New Roman"/>
        </w:rPr>
        <w:t xml:space="preserve">nustatyti </w:t>
      </w:r>
      <w:r w:rsidR="00675DC7" w:rsidRPr="00675DC7">
        <w:rPr>
          <w:rFonts w:ascii="Times New Roman" w:hAnsi="Times New Roman" w:cs="Times New Roman"/>
        </w:rPr>
        <w:t xml:space="preserve">specialiųjų pirkimo </w:t>
      </w:r>
      <w:r w:rsidR="00675DC7" w:rsidRPr="008B3AF3">
        <w:rPr>
          <w:rFonts w:ascii="Times New Roman" w:hAnsi="Times New Roman" w:cs="Times New Roman"/>
        </w:rPr>
        <w:t>sąlygų 5 priede ,,Sutarties projektas“.</w:t>
      </w:r>
    </w:p>
    <w:p w14:paraId="15179C0E" w14:textId="19B3C60D" w:rsidR="00257685" w:rsidRDefault="003D3DF5" w:rsidP="00675DC7">
      <w:pPr>
        <w:pStyle w:val="Sraopastraipa"/>
        <w:spacing w:line="240" w:lineRule="auto"/>
        <w:ind w:left="0" w:firstLine="709"/>
        <w:rPr>
          <w:rFonts w:ascii="Times New Roman" w:eastAsia="Arial" w:hAnsi="Times New Roman" w:cs="Times New Roman"/>
        </w:rPr>
      </w:pPr>
      <w:r w:rsidRPr="00156A42">
        <w:rPr>
          <w:rFonts w:ascii="Times New Roman" w:eastAsia="Arial" w:hAnsi="Times New Roman" w:cs="Times New Roman"/>
        </w:rPr>
        <w:t>1.</w:t>
      </w:r>
      <w:r w:rsidR="00675DC7">
        <w:rPr>
          <w:rFonts w:ascii="Times New Roman" w:eastAsia="Arial" w:hAnsi="Times New Roman" w:cs="Times New Roman"/>
        </w:rPr>
        <w:t>6</w:t>
      </w:r>
      <w:r w:rsidRPr="00156A42">
        <w:rPr>
          <w:rFonts w:ascii="Times New Roman" w:eastAsia="Arial" w:hAnsi="Times New Roman" w:cs="Times New Roman"/>
        </w:rPr>
        <w:t>.</w:t>
      </w:r>
      <w:r w:rsidR="00CA1A1C" w:rsidRPr="00156A42">
        <w:rPr>
          <w:rFonts w:ascii="Times New Roman" w:eastAsia="Arial" w:hAnsi="Times New Roman" w:cs="Times New Roman"/>
        </w:rPr>
        <w:t xml:space="preserve"> </w:t>
      </w:r>
      <w:r w:rsidR="4B7098B6" w:rsidRPr="00156A42">
        <w:rPr>
          <w:rFonts w:ascii="Times New Roman" w:eastAsia="Arial" w:hAnsi="Times New Roman" w:cs="Times New Roman"/>
        </w:rPr>
        <w:t>Bendrosios</w:t>
      </w:r>
      <w:r w:rsidR="00931CA2" w:rsidRPr="00156A42">
        <w:rPr>
          <w:rFonts w:ascii="Times New Roman" w:eastAsia="Arial" w:hAnsi="Times New Roman" w:cs="Times New Roman"/>
        </w:rPr>
        <w:t xml:space="preserve"> pirkimo</w:t>
      </w:r>
      <w:r w:rsidR="4B7098B6" w:rsidRPr="00156A42">
        <w:rPr>
          <w:rFonts w:ascii="Times New Roman" w:eastAsia="Arial" w:hAnsi="Times New Roman" w:cs="Times New Roman"/>
        </w:rPr>
        <w:t xml:space="preserve"> sąlygos yra neatskiriama ši</w:t>
      </w:r>
      <w:r w:rsidR="00931CA2" w:rsidRPr="00156A42">
        <w:rPr>
          <w:rFonts w:ascii="Times New Roman" w:eastAsia="Arial" w:hAnsi="Times New Roman" w:cs="Times New Roman"/>
        </w:rPr>
        <w:t>ų</w:t>
      </w:r>
      <w:r w:rsidR="4B7098B6" w:rsidRPr="00156A42">
        <w:rPr>
          <w:rFonts w:ascii="Times New Roman" w:eastAsia="Arial" w:hAnsi="Times New Roman" w:cs="Times New Roman"/>
        </w:rPr>
        <w:t xml:space="preserve"> pirkimo sąlygų dalis.</w:t>
      </w:r>
    </w:p>
    <w:p w14:paraId="3F6D4288" w14:textId="191B1D06" w:rsidR="00675DC7" w:rsidRPr="00156A42" w:rsidRDefault="00675DC7" w:rsidP="00675DC7">
      <w:pPr>
        <w:pStyle w:val="Sraopastraipa"/>
        <w:spacing w:line="240" w:lineRule="auto"/>
        <w:ind w:left="0" w:firstLine="709"/>
        <w:rPr>
          <w:rFonts w:ascii="Times New Roman" w:hAnsi="Times New Roman" w:cs="Times New Roman"/>
        </w:rPr>
      </w:pPr>
      <w:r>
        <w:rPr>
          <w:rFonts w:ascii="Times New Roman" w:eastAsia="Arial" w:hAnsi="Times New Roman" w:cs="Times New Roman"/>
        </w:rPr>
        <w:t>1.7. Maksimali Sutarties vertė – 30 000,00 (trisdešimt tūkstančių) Eur be PVM.</w:t>
      </w:r>
    </w:p>
    <w:p w14:paraId="4ED932F3" w14:textId="2CE07367" w:rsidR="00FB3C75" w:rsidRPr="00156A42" w:rsidRDefault="00244994">
      <w:pPr>
        <w:pStyle w:val="Antrat1"/>
        <w:numPr>
          <w:ilvl w:val="0"/>
          <w:numId w:val="7"/>
        </w:numPr>
        <w:spacing w:before="720" w:after="0" w:line="300" w:lineRule="auto"/>
        <w:rPr>
          <w:rFonts w:ascii="Times New Roman" w:hAnsi="Times New Roman" w:cs="Times New Roman"/>
          <w:color w:val="auto"/>
        </w:rPr>
      </w:pPr>
      <w:bookmarkStart w:id="10" w:name="_Toc137194948"/>
      <w:r w:rsidRPr="00156A42">
        <w:rPr>
          <w:rFonts w:ascii="Times New Roman" w:hAnsi="Times New Roman" w:cs="Times New Roman"/>
          <w:color w:val="auto"/>
        </w:rPr>
        <w:t>Pirkimo objektas</w:t>
      </w:r>
      <w:bookmarkEnd w:id="10"/>
    </w:p>
    <w:p w14:paraId="7D847502" w14:textId="77777777" w:rsidR="00FB3C75" w:rsidRPr="00156A42" w:rsidRDefault="00FB3C75" w:rsidP="00E62E95">
      <w:pPr>
        <w:spacing w:line="240" w:lineRule="auto"/>
        <w:ind w:firstLine="0"/>
        <w:rPr>
          <w:rFonts w:ascii="Times New Roman" w:hAnsi="Times New Roman" w:cs="Times New Roman"/>
        </w:rPr>
      </w:pPr>
    </w:p>
    <w:p w14:paraId="0AEFEE07" w14:textId="3FB8C9E5" w:rsidR="00FB3C75" w:rsidRPr="008B3AF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156A42">
        <w:rPr>
          <w:rFonts w:ascii="Times New Roman" w:hAnsi="Times New Roman" w:cs="Times New Roman"/>
        </w:rPr>
        <w:t xml:space="preserve"> </w:t>
      </w:r>
      <w:r w:rsidR="00651664" w:rsidRPr="008B3AF3">
        <w:rPr>
          <w:rFonts w:ascii="Times New Roman" w:hAnsi="Times New Roman" w:cs="Times New Roman"/>
        </w:rPr>
        <w:t xml:space="preserve">Perkančioji organizacija </w:t>
      </w:r>
      <w:r w:rsidR="00FB3C75" w:rsidRPr="008B3AF3">
        <w:rPr>
          <w:rFonts w:ascii="Times New Roman" w:eastAsia="Calibri" w:hAnsi="Times New Roman" w:cs="Times New Roman"/>
          <w:color w:val="000000" w:themeColor="text1"/>
        </w:rPr>
        <w:t>numato įsigyti</w:t>
      </w:r>
      <w:r w:rsidR="00937C17" w:rsidRPr="008B3AF3">
        <w:rPr>
          <w:rFonts w:ascii="Times New Roman" w:eastAsia="Calibri" w:hAnsi="Times New Roman" w:cs="Times New Roman"/>
          <w:color w:val="000000" w:themeColor="text1"/>
        </w:rPr>
        <w:t xml:space="preserve"> turto vertinimo paslaug</w:t>
      </w:r>
      <w:r w:rsidR="00937C17" w:rsidRPr="008B3AF3">
        <w:rPr>
          <w:rFonts w:ascii="Times New Roman" w:eastAsia="Calibri" w:hAnsi="Times New Roman" w:cs="Times New Roman"/>
        </w:rPr>
        <w:t>as</w:t>
      </w:r>
      <w:r w:rsidR="00FB3C75" w:rsidRPr="008B3AF3">
        <w:rPr>
          <w:rFonts w:ascii="Times New Roman" w:eastAsia="Calibri" w:hAnsi="Times New Roman" w:cs="Times New Roman"/>
        </w:rPr>
        <w:t>.</w:t>
      </w:r>
      <w:r w:rsidR="00FB3C75" w:rsidRPr="008B3AF3">
        <w:rPr>
          <w:rFonts w:ascii="Times New Roman" w:hAnsi="Times New Roman" w:cs="Times New Roman"/>
        </w:rPr>
        <w:t xml:space="preserve"> Reikalavimai </w:t>
      </w:r>
      <w:r w:rsidR="00966703" w:rsidRPr="008B3AF3">
        <w:rPr>
          <w:rFonts w:ascii="Times New Roman" w:hAnsi="Times New Roman" w:cs="Times New Roman"/>
        </w:rPr>
        <w:t>p</w:t>
      </w:r>
      <w:r w:rsidR="00FB3C75" w:rsidRPr="008B3AF3">
        <w:rPr>
          <w:rFonts w:ascii="Times New Roman" w:hAnsi="Times New Roman" w:cs="Times New Roman"/>
        </w:rPr>
        <w:t>irkimo objektui nustatyti</w:t>
      </w:r>
      <w:r w:rsidR="00AE2AEF" w:rsidRPr="008B3AF3">
        <w:rPr>
          <w:rFonts w:ascii="Times New Roman" w:hAnsi="Times New Roman" w:cs="Times New Roman"/>
        </w:rPr>
        <w:t xml:space="preserve"> </w:t>
      </w:r>
      <w:r w:rsidR="00966703" w:rsidRPr="008B3AF3">
        <w:rPr>
          <w:rFonts w:ascii="Times New Roman" w:hAnsi="Times New Roman" w:cs="Times New Roman"/>
        </w:rPr>
        <w:t>s</w:t>
      </w:r>
      <w:r w:rsidR="00044836" w:rsidRPr="008B3AF3">
        <w:rPr>
          <w:rFonts w:ascii="Times New Roman" w:hAnsi="Times New Roman" w:cs="Times New Roman"/>
        </w:rPr>
        <w:t>pecialiųjų p</w:t>
      </w:r>
      <w:r w:rsidR="00AE2AEF" w:rsidRPr="008B3AF3">
        <w:rPr>
          <w:rFonts w:ascii="Times New Roman" w:hAnsi="Times New Roman" w:cs="Times New Roman"/>
        </w:rPr>
        <w:t xml:space="preserve">irkimo sąlygų </w:t>
      </w:r>
      <w:r w:rsidR="00937C17" w:rsidRPr="008B3AF3">
        <w:rPr>
          <w:rFonts w:ascii="Times New Roman" w:hAnsi="Times New Roman" w:cs="Times New Roman"/>
        </w:rPr>
        <w:t>3</w:t>
      </w:r>
      <w:r w:rsidR="00AE2AEF" w:rsidRPr="008B3AF3">
        <w:rPr>
          <w:rFonts w:ascii="Times New Roman" w:hAnsi="Times New Roman" w:cs="Times New Roman"/>
        </w:rPr>
        <w:t xml:space="preserve"> priede</w:t>
      </w:r>
      <w:r w:rsidR="00937C17" w:rsidRPr="008B3AF3">
        <w:rPr>
          <w:rFonts w:ascii="Times New Roman" w:hAnsi="Times New Roman" w:cs="Times New Roman"/>
        </w:rPr>
        <w:t xml:space="preserve"> ,,Techninė specifikacija“</w:t>
      </w:r>
      <w:r w:rsidR="00AE2AEF" w:rsidRPr="008B3AF3">
        <w:rPr>
          <w:rFonts w:ascii="Times New Roman" w:hAnsi="Times New Roman" w:cs="Times New Roman"/>
        </w:rPr>
        <w:t>.</w:t>
      </w:r>
    </w:p>
    <w:p w14:paraId="1D64FF6E" w14:textId="77777777" w:rsidR="00937C17" w:rsidRPr="00937C17" w:rsidRDefault="002C41AA" w:rsidP="00937C17">
      <w:pPr>
        <w:pStyle w:val="Betarp"/>
        <w:contextualSpacing/>
        <w:rPr>
          <w:rFonts w:ascii="Times New Roman" w:hAnsi="Times New Roman" w:cs="Times New Roman"/>
        </w:rPr>
      </w:pPr>
      <w:r w:rsidRPr="008B3AF3">
        <w:rPr>
          <w:rFonts w:ascii="Times New Roman" w:hAnsi="Times New Roman" w:cs="Times New Roman"/>
        </w:rPr>
        <w:t>2.2.</w:t>
      </w:r>
      <w:r w:rsidR="00ED1C85" w:rsidRPr="008B3AF3">
        <w:rPr>
          <w:rFonts w:ascii="Times New Roman" w:hAnsi="Times New Roman" w:cs="Times New Roman"/>
        </w:rPr>
        <w:t xml:space="preserve"> </w:t>
      </w:r>
      <w:r w:rsidR="00FB3C75" w:rsidRPr="008B3AF3">
        <w:rPr>
          <w:rFonts w:ascii="Times New Roman" w:hAnsi="Times New Roman" w:cs="Times New Roman"/>
        </w:rPr>
        <w:t>Pirkimo objektas į dalis neskaidomas.</w:t>
      </w:r>
      <w:r w:rsidR="00702B7B" w:rsidRPr="008B3AF3">
        <w:rPr>
          <w:rFonts w:ascii="Times New Roman" w:hAnsi="Times New Roman" w:cs="Times New Roman"/>
        </w:rPr>
        <w:t xml:space="preserve"> Pirkimo apimtys, reikalavimai ir techninė specifikacija apibrėžti </w:t>
      </w:r>
      <w:r w:rsidR="00C314B2" w:rsidRPr="008B3AF3">
        <w:rPr>
          <w:rFonts w:ascii="Times New Roman" w:hAnsi="Times New Roman" w:cs="Times New Roman"/>
        </w:rPr>
        <w:t>s</w:t>
      </w:r>
      <w:r w:rsidR="000B6976" w:rsidRPr="008B3AF3">
        <w:rPr>
          <w:rFonts w:ascii="Times New Roman" w:hAnsi="Times New Roman" w:cs="Times New Roman"/>
        </w:rPr>
        <w:t>pecialiųjų p</w:t>
      </w:r>
      <w:r w:rsidR="00702B7B" w:rsidRPr="008B3AF3">
        <w:rPr>
          <w:rFonts w:ascii="Times New Roman" w:hAnsi="Times New Roman" w:cs="Times New Roman"/>
        </w:rPr>
        <w:t xml:space="preserve">irkimo sąlygų </w:t>
      </w:r>
      <w:r w:rsidR="00937C17" w:rsidRPr="008B3AF3">
        <w:rPr>
          <w:rFonts w:ascii="Times New Roman" w:hAnsi="Times New Roman" w:cs="Times New Roman"/>
        </w:rPr>
        <w:t>3 priede ,,Techninė specifikacija“.</w:t>
      </w:r>
    </w:p>
    <w:p w14:paraId="2B9FCCA2" w14:textId="01185441" w:rsidR="003943EC" w:rsidRPr="00156A42" w:rsidRDefault="003943EC" w:rsidP="00937C17">
      <w:pPr>
        <w:pStyle w:val="Betarp"/>
        <w:contextualSpacing/>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3</w:t>
      </w:r>
      <w:r w:rsidRPr="00156A4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56A42" w:rsidRDefault="003943EC" w:rsidP="00F77A5D">
      <w:pPr>
        <w:pStyle w:val="Sraopastraipa"/>
        <w:spacing w:line="240" w:lineRule="auto"/>
        <w:ind w:left="0" w:firstLine="709"/>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4</w:t>
      </w:r>
      <w:r w:rsidRPr="00156A42">
        <w:rPr>
          <w:rFonts w:ascii="Times New Roman" w:hAnsi="Times New Roman" w:cs="Times New Roman"/>
        </w:rPr>
        <w:t xml:space="preserve">.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937C17"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lastRenderedPageBreak/>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,,Tiekėjų pašalinimo pagrindai“</w:t>
      </w:r>
      <w:r w:rsidRPr="00937C17">
        <w:rPr>
          <w:rFonts w:ascii="Times New Roman" w:hAnsi="Times New Roman" w:cs="Times New Roman"/>
        </w:rPr>
        <w:t xml:space="preserve">. </w:t>
      </w:r>
    </w:p>
    <w:p w14:paraId="317A11F7" w14:textId="62B8881A" w:rsidR="00464D07" w:rsidRPr="00156A42" w:rsidRDefault="00464D07" w:rsidP="00F77A5D">
      <w:pPr>
        <w:spacing w:line="240" w:lineRule="auto"/>
        <w:ind w:firstLine="709"/>
        <w:rPr>
          <w:rFonts w:ascii="Times New Roman" w:hAnsi="Times New Roman" w:cs="Times New Roman"/>
        </w:rPr>
      </w:pPr>
      <w:r w:rsidRPr="00156A42">
        <w:rPr>
          <w:rFonts w:ascii="Times New Roman" w:hAnsi="Times New Roman" w:cs="Times New Roman"/>
        </w:rPr>
        <w:t>3.</w:t>
      </w:r>
      <w:r w:rsidR="001B5CAB" w:rsidRPr="00156A42">
        <w:rPr>
          <w:rFonts w:ascii="Times New Roman" w:hAnsi="Times New Roman" w:cs="Times New Roman"/>
        </w:rPr>
        <w:t>2.</w:t>
      </w:r>
      <w:r w:rsidRPr="00156A42">
        <w:rPr>
          <w:rFonts w:ascii="Times New Roman" w:hAnsi="Times New Roman" w:cs="Times New Roman"/>
        </w:rPr>
        <w:t xml:space="preserve"> Tiekėjams nustatomi kvalifikacijos reikalavimai,</w:t>
      </w:r>
      <w:r w:rsidR="00774FA3" w:rsidRPr="00156A42">
        <w:rPr>
          <w:rFonts w:ascii="Times New Roman" w:hAnsi="Times New Roman" w:cs="Times New Roman"/>
        </w:rPr>
        <w:t xml:space="preserve"> </w:t>
      </w:r>
      <w:r w:rsidRPr="00156A42">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156A42">
        <w:rPr>
          <w:rFonts w:ascii="Times New Roman" w:hAnsi="Times New Roman" w:cs="Times New Roman"/>
        </w:rPr>
        <w:t>s</w:t>
      </w:r>
      <w:r w:rsidR="006E42EC" w:rsidRPr="00156A42">
        <w:rPr>
          <w:rFonts w:ascii="Times New Roman" w:hAnsi="Times New Roman" w:cs="Times New Roman"/>
        </w:rPr>
        <w:t>pecialiųjų p</w:t>
      </w:r>
      <w:r w:rsidRPr="00156A42">
        <w:rPr>
          <w:rFonts w:ascii="Times New Roman" w:hAnsi="Times New Roman" w:cs="Times New Roman"/>
        </w:rPr>
        <w:t xml:space="preserve">irkimo </w:t>
      </w:r>
      <w:r w:rsidRPr="00937C17">
        <w:rPr>
          <w:rFonts w:ascii="Times New Roman" w:hAnsi="Times New Roman" w:cs="Times New Roman"/>
        </w:rPr>
        <w:t xml:space="preserve">sąlygų </w:t>
      </w:r>
      <w:r w:rsidR="00937C17" w:rsidRPr="00937C17">
        <w:rPr>
          <w:rFonts w:ascii="Times New Roman" w:hAnsi="Times New Roman" w:cs="Times New Roman"/>
        </w:rPr>
        <w:t>2</w:t>
      </w:r>
      <w:r w:rsidRPr="00156A42">
        <w:rPr>
          <w:rFonts w:ascii="Times New Roman" w:hAnsi="Times New Roman" w:cs="Times New Roman"/>
          <w:color w:val="00B050"/>
        </w:rPr>
        <w:t xml:space="preserve"> </w:t>
      </w:r>
      <w:r w:rsidRPr="00156A42">
        <w:rPr>
          <w:rFonts w:ascii="Times New Roman" w:hAnsi="Times New Roman" w:cs="Times New Roman"/>
        </w:rPr>
        <w:t>priede. Tiekėjas, teikdamas pasiūlymą</w:t>
      </w:r>
      <w:r w:rsidR="00FD0F2E" w:rsidRPr="00156A42">
        <w:rPr>
          <w:rFonts w:ascii="Times New Roman" w:hAnsi="Times New Roman" w:cs="Times New Roman"/>
        </w:rPr>
        <w:t>,</w:t>
      </w:r>
      <w:r w:rsidRPr="00156A42">
        <w:rPr>
          <w:rFonts w:ascii="Times New Roman" w:hAnsi="Times New Roman" w:cs="Times New Roman"/>
        </w:rPr>
        <w:t xml:space="preserve"> įsipareigoja, kad sutartį vykdys tik teisę verstis atitinkama veikla turintys asmenys.</w:t>
      </w:r>
    </w:p>
    <w:p w14:paraId="36EE600A" w14:textId="527C5FDD" w:rsidR="00251635" w:rsidRPr="00156A42" w:rsidRDefault="009F7690" w:rsidP="00CC0F7E">
      <w:pPr>
        <w:spacing w:line="240" w:lineRule="auto"/>
        <w:ind w:firstLine="720"/>
        <w:contextualSpacing/>
        <w:rPr>
          <w:rFonts w:ascii="Times New Roman" w:hAnsi="Times New Roman" w:cs="Times New Roman"/>
        </w:rPr>
      </w:pPr>
      <w:r w:rsidRPr="00156A42">
        <w:rPr>
          <w:rFonts w:ascii="Times New Roman" w:hAnsi="Times New Roman" w:cs="Times New Roman"/>
        </w:rPr>
        <w:t>3.</w:t>
      </w:r>
      <w:r w:rsidR="001B5CAB" w:rsidRPr="00156A42">
        <w:rPr>
          <w:rFonts w:ascii="Times New Roman" w:hAnsi="Times New Roman" w:cs="Times New Roman"/>
        </w:rPr>
        <w:t xml:space="preserve">3. </w:t>
      </w:r>
      <w:r w:rsidR="00245C47" w:rsidRPr="00156A42">
        <w:rPr>
          <w:rFonts w:ascii="Times New Roman" w:eastAsia="Arial" w:hAnsi="Times New Roman" w:cs="Times New Roman"/>
        </w:rPr>
        <w:t xml:space="preserve">Tiekėjas teikdamas </w:t>
      </w:r>
      <w:r w:rsidR="003477AB" w:rsidRPr="00156A42">
        <w:rPr>
          <w:rFonts w:ascii="Times New Roman" w:eastAsia="Arial" w:hAnsi="Times New Roman" w:cs="Times New Roman"/>
        </w:rPr>
        <w:t>p</w:t>
      </w:r>
      <w:r w:rsidR="00245C47" w:rsidRPr="00156A42">
        <w:rPr>
          <w:rFonts w:ascii="Times New Roman" w:eastAsia="Arial" w:hAnsi="Times New Roman" w:cs="Times New Roman"/>
        </w:rPr>
        <w:t>asiūlymą turi pateikti laisvos formos deklaraciją</w:t>
      </w:r>
      <w:r w:rsidR="00251356" w:rsidRPr="00156A42">
        <w:rPr>
          <w:rFonts w:ascii="Times New Roman" w:eastAsia="Arial" w:hAnsi="Times New Roman" w:cs="Times New Roman"/>
        </w:rPr>
        <w:t xml:space="preserve"> dėl atitikties </w:t>
      </w:r>
      <w:r w:rsidR="003477AB" w:rsidRPr="00156A42">
        <w:rPr>
          <w:rFonts w:ascii="Times New Roman" w:eastAsia="Arial" w:hAnsi="Times New Roman" w:cs="Times New Roman"/>
        </w:rPr>
        <w:t>r</w:t>
      </w:r>
      <w:r w:rsidR="00251356" w:rsidRPr="00156A42">
        <w:rPr>
          <w:rFonts w:ascii="Times New Roman" w:eastAsia="Arial" w:hAnsi="Times New Roman" w:cs="Times New Roman"/>
        </w:rPr>
        <w:t>eikalavimams</w:t>
      </w:r>
      <w:r w:rsidR="00CC0F7E">
        <w:rPr>
          <w:rFonts w:ascii="Times New Roman" w:eastAsia="Arial" w:hAnsi="Times New Roman" w:cs="Times New Roman"/>
        </w:rPr>
        <w:t xml:space="preserve"> </w:t>
      </w:r>
      <w:r w:rsidR="00CC0F7E" w:rsidRPr="008B3AF3">
        <w:rPr>
          <w:rFonts w:ascii="Times New Roman" w:hAnsi="Times New Roman" w:cs="Times New Roman"/>
          <w:b/>
          <w:bCs/>
        </w:rPr>
        <w:t>(Pirkimo sąlygų 6 priedas ,,Atitikties deklaracijos forma“).</w:t>
      </w:r>
      <w:r w:rsidR="00CC0F7E" w:rsidRPr="008B3AF3">
        <w:rPr>
          <w:rFonts w:ascii="Times New Roman" w:hAnsi="Times New Roman" w:cs="Times New Roman"/>
        </w:rPr>
        <w:t xml:space="preserve"> </w:t>
      </w:r>
      <w:r w:rsidR="0088336F" w:rsidRPr="008B3AF3">
        <w:rPr>
          <w:rFonts w:ascii="Times New Roman" w:eastAsia="Arial" w:hAnsi="Times New Roman" w:cs="Times New Roman"/>
        </w:rPr>
        <w:t>Pažymų</w:t>
      </w:r>
      <w:r w:rsidR="0088336F" w:rsidRPr="00156A42">
        <w:rPr>
          <w:rFonts w:ascii="Times New Roman" w:eastAsia="Arial" w:hAnsi="Times New Roman" w:cs="Times New Roman"/>
        </w:rPr>
        <w:t>, patvirtinančių tiekėjo pašalinimo pagrindų nebuvimą, nereikalaujama, išskyrus atvejus, kai kyla pagrįstų abejonių dėl tiekėjo patikimumo.</w:t>
      </w:r>
    </w:p>
    <w:p w14:paraId="69360CD7" w14:textId="13F1C163" w:rsidR="00894FEF" w:rsidRPr="00156A42"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156A42">
        <w:rPr>
          <w:rFonts w:ascii="Times New Roman" w:hAnsi="Times New Roman" w:cs="Times New Roman"/>
          <w:color w:val="auto"/>
        </w:rPr>
        <w:t>Reikalavima</w:t>
      </w:r>
      <w:r w:rsidR="00202139" w:rsidRPr="00156A42">
        <w:rPr>
          <w:rFonts w:ascii="Times New Roman" w:hAnsi="Times New Roman" w:cs="Times New Roman"/>
          <w:color w:val="auto"/>
        </w:rPr>
        <w:t xml:space="preserve">i, </w:t>
      </w:r>
      <w:r w:rsidRPr="00156A42">
        <w:rPr>
          <w:rFonts w:ascii="Times New Roman" w:hAnsi="Times New Roman" w:cs="Times New Roman"/>
          <w:color w:val="auto"/>
        </w:rPr>
        <w:t>susiję su nacionaliniu saugumu</w:t>
      </w:r>
      <w:bookmarkEnd w:id="12"/>
      <w:r w:rsidRPr="00156A42">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7528D8D6" w14:textId="17C9F98F" w:rsidR="0004744D" w:rsidRPr="00E83953" w:rsidRDefault="0004744D">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E83953">
        <w:rPr>
          <w:rFonts w:ascii="Times New Roman" w:hAnsi="Times New Roman" w:cs="Times New Roman"/>
          <w:iCs/>
          <w:sz w:val="24"/>
          <w:szCs w:val="24"/>
        </w:rPr>
        <w:t>Perkančioji organizacija šiame pirkime netaikys reikalavimų, susijusių su nacionaliniu saugumu.</w:t>
      </w:r>
    </w:p>
    <w:p w14:paraId="490591E3" w14:textId="3B138D64"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853C5C" w:rsidRDefault="00853C5C" w:rsidP="00853C5C">
      <w:pPr>
        <w:rPr>
          <w:rFonts w:ascii="Times New Roman" w:hAnsi="Times New Roman" w:cs="Times New Roman"/>
        </w:rPr>
      </w:pPr>
      <w:r w:rsidRPr="00853C5C">
        <w:rPr>
          <w:rFonts w:ascii="Times New Roman" w:hAnsi="Times New Roman" w:cs="Times New Roman"/>
        </w:rPr>
        <w:t>5.1.1. tiekėjo pasirašytas pasiūlymas, parengtas pagal specialiųjų Pirkimo sąlygų 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P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027B3335" w14:textId="12E3AFE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5.1.6. kiti pirkimo dokumentuose ir/ar jų prieduose reikalaujami dokumentai</w:t>
      </w:r>
      <w:r w:rsidRPr="00853C5C">
        <w:rPr>
          <w:rFonts w:ascii="Times New Roman" w:hAnsi="Times New Roman" w:cs="Times New Roman"/>
        </w:rPr>
        <w:t>.</w:t>
      </w:r>
    </w:p>
    <w:p w14:paraId="0A3C79F0" w14:textId="43D572A2" w:rsidR="001C1D32" w:rsidRPr="00156A42" w:rsidRDefault="005A52E6" w:rsidP="009B4FB1">
      <w:pPr>
        <w:pStyle w:val="Sraopastraipa"/>
        <w:spacing w:line="240" w:lineRule="auto"/>
        <w:ind w:left="0"/>
        <w:rPr>
          <w:rFonts w:ascii="Times New Roman" w:hAnsi="Times New Roman" w:cs="Times New Roman"/>
          <w:u w:val="single"/>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1CD79C1E"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 kalb</w:t>
      </w:r>
      <w:r w:rsidR="00902A53">
        <w:rPr>
          <w:rFonts w:ascii="Times New Roman" w:eastAsia="Arial" w:hAnsi="Times New Roman" w:cs="Times New Roman"/>
        </w:rPr>
        <w:t xml:space="preserve">a.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8B3AF3" w:rsidRDefault="005A4255" w:rsidP="00F77A5D">
      <w:pPr>
        <w:pStyle w:val="Sraopastraipa"/>
        <w:spacing w:line="240" w:lineRule="auto"/>
        <w:ind w:left="0" w:firstLine="709"/>
        <w:rPr>
          <w:rFonts w:ascii="Times New Roman" w:eastAsia="Calibri" w:hAnsi="Times New Roman" w:cs="Times New Roman"/>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specialiųjų p</w:t>
      </w:r>
      <w:r w:rsidR="00DE051B" w:rsidRPr="00156A42">
        <w:rPr>
          <w:rFonts w:ascii="Times New Roman" w:eastAsia="Calibri" w:hAnsi="Times New Roman" w:cs="Times New Roman"/>
        </w:rPr>
        <w:t xml:space="preserve">irkimo </w:t>
      </w:r>
      <w:r w:rsidR="00DE051B" w:rsidRPr="008B3AF3">
        <w:rPr>
          <w:rFonts w:ascii="Times New Roman" w:eastAsia="Calibri" w:hAnsi="Times New Roman" w:cs="Times New Roman"/>
        </w:rPr>
        <w:t>sąlygų</w:t>
      </w:r>
      <w:r w:rsidR="00DD2559" w:rsidRPr="008B3AF3">
        <w:rPr>
          <w:rFonts w:ascii="Times New Roman" w:eastAsia="Calibri" w:hAnsi="Times New Roman" w:cs="Times New Roman"/>
        </w:rPr>
        <w:t xml:space="preserve"> 4</w:t>
      </w:r>
      <w:r w:rsidR="00DE051B" w:rsidRPr="008B3AF3">
        <w:rPr>
          <w:rFonts w:ascii="Times New Roman" w:eastAsia="Calibri" w:hAnsi="Times New Roman" w:cs="Times New Roman"/>
        </w:rPr>
        <w:t xml:space="preserve"> priede </w:t>
      </w:r>
      <w:r w:rsidR="00DD2559" w:rsidRPr="008B3AF3">
        <w:rPr>
          <w:rFonts w:ascii="Times New Roman" w:eastAsia="Calibri" w:hAnsi="Times New Roman" w:cs="Times New Roman"/>
        </w:rPr>
        <w:t>,,Pasiūlymų forma“</w:t>
      </w:r>
      <w:r w:rsidR="00831133" w:rsidRPr="008B3AF3">
        <w:rPr>
          <w:rFonts w:ascii="Times New Roman" w:eastAsia="Calibri" w:hAnsi="Times New Roman" w:cs="Times New Roman"/>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8B3AF3">
        <w:rPr>
          <w:rFonts w:ascii="Times New Roman" w:hAnsi="Times New Roman" w:cs="Times New Roman"/>
          <w:color w:val="000000" w:themeColor="text1"/>
        </w:rPr>
        <w:t>7</w:t>
      </w:r>
      <w:r w:rsidR="001404CC" w:rsidRPr="008B3AF3">
        <w:rPr>
          <w:rFonts w:ascii="Times New Roman" w:hAnsi="Times New Roman" w:cs="Times New Roman"/>
          <w:color w:val="000000" w:themeColor="text1"/>
        </w:rPr>
        <w:t xml:space="preserve">.2. </w:t>
      </w:r>
      <w:r w:rsidR="00D734C6" w:rsidRPr="008B3AF3">
        <w:rPr>
          <w:rFonts w:ascii="Times New Roman" w:hAnsi="Times New Roman" w:cs="Times New Roman"/>
          <w:color w:val="000000" w:themeColor="text1"/>
        </w:rPr>
        <w:t xml:space="preserve">Laimėjusiu </w:t>
      </w:r>
      <w:r w:rsidR="00996FBB" w:rsidRPr="008B3AF3">
        <w:rPr>
          <w:rFonts w:ascii="Times New Roman" w:hAnsi="Times New Roman" w:cs="Times New Roman"/>
          <w:color w:val="000000" w:themeColor="text1"/>
        </w:rPr>
        <w:t>p</w:t>
      </w:r>
      <w:r w:rsidR="005D7D8C" w:rsidRPr="008B3AF3">
        <w:rPr>
          <w:rFonts w:ascii="Times New Roman" w:hAnsi="Times New Roman" w:cs="Times New Roman"/>
          <w:color w:val="000000" w:themeColor="text1"/>
        </w:rPr>
        <w:t>asiūlymu</w:t>
      </w:r>
      <w:r w:rsidR="00D734C6" w:rsidRPr="008B3AF3">
        <w:rPr>
          <w:rFonts w:ascii="Times New Roman" w:hAnsi="Times New Roman" w:cs="Times New Roman"/>
          <w:color w:val="000000" w:themeColor="text1"/>
        </w:rPr>
        <w:t xml:space="preserve"> galės būti pripažintas tik 1 (vienas) </w:t>
      </w:r>
      <w:r w:rsidR="005D7D8C" w:rsidRPr="008B3AF3">
        <w:rPr>
          <w:rFonts w:ascii="Times New Roman" w:hAnsi="Times New Roman" w:cs="Times New Roman"/>
          <w:color w:val="000000" w:themeColor="text1"/>
        </w:rPr>
        <w:t>ekonomiškai naudingiausias</w:t>
      </w:r>
      <w:r w:rsidR="005D7D8C" w:rsidRPr="00156A42">
        <w:rPr>
          <w:rFonts w:ascii="Times New Roman" w:hAnsi="Times New Roman" w:cs="Times New Roman"/>
          <w:color w:val="000000" w:themeColor="text1"/>
        </w:rPr>
        <w:t xml:space="preserve"> </w:t>
      </w:r>
      <w:r w:rsidR="00A36CC9" w:rsidRPr="00156A42">
        <w:rPr>
          <w:rFonts w:ascii="Times New Roman" w:hAnsi="Times New Roman" w:cs="Times New Roman"/>
          <w:color w:val="000000" w:themeColor="text1"/>
        </w:rPr>
        <w:t>p</w:t>
      </w:r>
      <w:r w:rsidR="005D7D8C" w:rsidRPr="00156A42">
        <w:rPr>
          <w:rFonts w:ascii="Times New Roman" w:hAnsi="Times New Roman" w:cs="Times New Roman"/>
          <w:color w:val="000000" w:themeColor="text1"/>
        </w:rPr>
        <w:t>asiūlymas, esantis 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DD2559" w:rsidRDefault="000003B6" w:rsidP="00DD2559">
      <w:pPr>
        <w:pStyle w:val="Sraopastraipa"/>
        <w:spacing w:line="240" w:lineRule="auto"/>
        <w:ind w:left="0" w:firstLine="709"/>
        <w:rPr>
          <w:rFonts w:ascii="Times New Roman" w:hAnsi="Times New Roman" w:cs="Times New Roman"/>
          <w:color w:val="000000" w:themeColor="text1"/>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specialiųjų pirkimo </w:t>
      </w:r>
      <w:r w:rsidR="00F56579" w:rsidRPr="00DD2559">
        <w:rPr>
          <w:rFonts w:ascii="Times New Roman" w:hAnsi="Times New Roman" w:cs="Times New Roman"/>
        </w:rPr>
        <w:t>sąlygų</w:t>
      </w:r>
      <w:r w:rsidR="00D83C57" w:rsidRPr="00DD2559">
        <w:rPr>
          <w:rFonts w:ascii="Times New Roman" w:hAnsi="Times New Roman" w:cs="Times New Roman"/>
        </w:rPr>
        <w:t xml:space="preserve"> </w:t>
      </w:r>
      <w:r w:rsidR="00DD2559" w:rsidRPr="00DD2559">
        <w:rPr>
          <w:rFonts w:ascii="Times New Roman" w:hAnsi="Times New Roman" w:cs="Times New Roman"/>
        </w:rPr>
        <w:t>5 priede</w:t>
      </w:r>
      <w:r w:rsidR="00F56579" w:rsidRPr="00DD2559">
        <w:rPr>
          <w:rFonts w:ascii="Times New Roman" w:hAnsi="Times New Roman" w:cs="Times New Roman"/>
        </w:rPr>
        <w:t xml:space="preserve"> </w:t>
      </w:r>
      <w:r w:rsidR="00DD2559">
        <w:rPr>
          <w:rFonts w:ascii="Times New Roman" w:hAnsi="Times New Roman" w:cs="Times New Roman"/>
        </w:rPr>
        <w:t>,,Sutarties projektas“</w:t>
      </w:r>
      <w:r w:rsidR="00F56579" w:rsidRPr="00156A42">
        <w:rPr>
          <w:rFonts w:ascii="Times New Roman" w:hAnsi="Times New Roman" w:cs="Times New Roman"/>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72EDEF56" w14:textId="0817E062" w:rsidR="00DD2559" w:rsidRPr="00DD2559" w:rsidRDefault="00CC0F7E" w:rsidP="00DD2559">
      <w:pPr>
        <w:spacing w:line="240" w:lineRule="auto"/>
        <w:ind w:firstLine="720"/>
        <w:contextualSpacing/>
        <w:rPr>
          <w:rFonts w:ascii="Times New Roman" w:hAnsi="Times New Roman" w:cs="Times New Roman"/>
        </w:rPr>
      </w:pPr>
      <w:r>
        <w:rPr>
          <w:rFonts w:ascii="Times New Roman" w:hAnsi="Times New Roman" w:cs="Times New Roman"/>
        </w:rPr>
        <w:t xml:space="preserve">9.1. </w:t>
      </w:r>
      <w:r w:rsidR="00DD2559" w:rsidRPr="00DD2559">
        <w:rPr>
          <w:rFonts w:ascii="Times New Roman" w:hAnsi="Times New Roman" w:cs="Times New Roman"/>
        </w:rPr>
        <w:t xml:space="preserve">Tiekėjas teikdamas pasiūlymą turi pateikti atitikties deklaraciją </w:t>
      </w:r>
      <w:bookmarkStart w:id="22" w:name="_Hlk190870610"/>
      <w:r w:rsidR="00DD2559" w:rsidRPr="00DD2559">
        <w:rPr>
          <w:rFonts w:ascii="Times New Roman" w:hAnsi="Times New Roman" w:cs="Times New Roman"/>
        </w:rPr>
        <w:t>(Pirkimo sąlygų 6 priedas ,,Atitikties deklaracijos forma“).</w:t>
      </w:r>
    </w:p>
    <w:bookmarkEnd w:id="22"/>
    <w:p w14:paraId="79D3EBC9" w14:textId="77777777" w:rsidR="00DD2559" w:rsidRDefault="00DD2559" w:rsidP="00F77A5D">
      <w:pPr>
        <w:pStyle w:val="Betarp"/>
        <w:spacing w:line="276" w:lineRule="auto"/>
        <w:ind w:firstLine="0"/>
        <w:contextualSpacing/>
        <w:rPr>
          <w:rFonts w:ascii="Times New Roman" w:eastAsiaTheme="minorHAnsi" w:hAnsi="Times New Roman" w:cs="Times New Roman"/>
        </w:rPr>
      </w:pPr>
    </w:p>
    <w:p w14:paraId="6942B154" w14:textId="77777777" w:rsidR="00DD2559" w:rsidRDefault="00DD2559" w:rsidP="00F77A5D">
      <w:pPr>
        <w:pStyle w:val="Betarp"/>
        <w:spacing w:line="276" w:lineRule="auto"/>
        <w:ind w:firstLine="0"/>
        <w:contextualSpacing/>
        <w:rPr>
          <w:rFonts w:ascii="Times New Roman" w:eastAsiaTheme="minorHAnsi" w:hAnsi="Times New Roman" w:cs="Times New Roman"/>
        </w:rPr>
      </w:pPr>
    </w:p>
    <w:p w14:paraId="52096B6A" w14:textId="0C317A7F" w:rsidR="00DD2559" w:rsidRPr="00393446" w:rsidRDefault="00DD2559" w:rsidP="0018018D">
      <w:pPr>
        <w:pStyle w:val="Betarp"/>
        <w:spacing w:line="300" w:lineRule="auto"/>
        <w:ind w:firstLine="720"/>
        <w:contextualSpacing/>
        <w:rPr>
          <w:rFonts w:ascii="Times New Roman" w:eastAsiaTheme="minorHAnsi" w:hAnsi="Times New Roman" w:cs="Times New Roman"/>
        </w:rPr>
      </w:pPr>
      <w:r w:rsidRPr="00393446">
        <w:rPr>
          <w:rFonts w:ascii="Times New Roman" w:eastAsiaTheme="minorHAnsi" w:hAnsi="Times New Roman" w:cs="Times New Roman"/>
        </w:rPr>
        <w:t>Pirkimo organizatorė</w:t>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t xml:space="preserve">     Gintarė Jarulienė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37EACFD" w14:textId="77777777" w:rsidR="00112F92" w:rsidRPr="00156A42" w:rsidRDefault="00112F92" w:rsidP="00112F92">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3DBF3DE0" w14:textId="77777777" w:rsidR="00112F92" w:rsidRPr="00156A42" w:rsidRDefault="00112F92"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56A42" w:rsidRDefault="00112F92" w:rsidP="00112F92">
      <w:pPr>
        <w:spacing w:after="240"/>
        <w:rPr>
          <w:rFonts w:ascii="Times New Roman" w:hAnsi="Times New Roman" w:cs="Times New Roman"/>
          <w:smallCaps/>
          <w:color w:val="404040"/>
          <w:sz w:val="28"/>
          <w:szCs w:val="28"/>
        </w:rPr>
      </w:pPr>
    </w:p>
    <w:p w14:paraId="0E6E035C" w14:textId="77777777" w:rsidR="00112F92" w:rsidRPr="00156A42" w:rsidRDefault="00112F92" w:rsidP="00112F92">
      <w:pPr>
        <w:spacing w:after="240"/>
        <w:jc w:val="center"/>
        <w:rPr>
          <w:rFonts w:ascii="Times New Roman" w:eastAsia="Arial" w:hAnsi="Times New Roman" w:cs="Times New Roman"/>
          <w:smallCaps/>
          <w:color w:val="404040"/>
          <w:sz w:val="28"/>
          <w:szCs w:val="28"/>
        </w:rPr>
      </w:pPr>
      <w:r w:rsidRPr="000B3F0D">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0C109D3" w14:textId="77777777" w:rsidR="007C70BE" w:rsidRPr="007C70BE" w:rsidRDefault="00000000" w:rsidP="007C70BE">
      <w:pPr>
        <w:spacing w:before="60" w:after="60" w:line="256" w:lineRule="auto"/>
        <w:rPr>
          <w:rFonts w:ascii="Times New Roman" w:hAnsi="Times New Roman" w:cs="Times New Roman"/>
        </w:rPr>
      </w:pPr>
      <w:sdt>
        <w:sdtPr>
          <w:rPr>
            <w:rFonts w:ascii="Times New Roman" w:hAnsi="Times New Roman" w:cs="Times New Roman"/>
          </w:rPr>
          <w:tag w:val="goog_rdk_129"/>
          <w:id w:val="-1599392971"/>
          <w:placeholder>
            <w:docPart w:val="85495C730B924C78A4EDB6FBFB90A220"/>
          </w:placeholder>
        </w:sdtPr>
        <w:sdtContent>
          <w:r w:rsidR="007C70BE" w:rsidRPr="007C70BE">
            <w:rPr>
              <w:rFonts w:ascii="Times New Roman" w:hAnsi="Times New Roman" w:cs="Times New Roman"/>
            </w:rPr>
            <w:t>1.</w:t>
          </w:r>
        </w:sdtContent>
      </w:sdt>
      <w:r w:rsidR="007C70BE" w:rsidRPr="007C70BE">
        <w:rPr>
          <w:rFonts w:ascii="Times New Roman" w:hAnsi="Times New Roman" w:cs="Times New Roman"/>
        </w:rPr>
        <w:t xml:space="preserve">Tiekėjo kvalifikacija turi atitikti šiame priede nustatytus reikalavimus kvalifikacijai. </w:t>
      </w:r>
    </w:p>
    <w:p w14:paraId="68A2C342" w14:textId="77777777" w:rsidR="007C70BE" w:rsidRPr="007C70BE" w:rsidRDefault="007C70BE" w:rsidP="007C70BE">
      <w:pPr>
        <w:spacing w:before="60" w:after="60" w:line="256" w:lineRule="auto"/>
        <w:rPr>
          <w:rFonts w:ascii="Times New Roman" w:hAnsi="Times New Roman" w:cs="Times New Roman"/>
        </w:rPr>
      </w:pPr>
      <w:r w:rsidRPr="007C70BE">
        <w:rPr>
          <w:rFonts w:ascii="Times New Roman" w:hAnsi="Times New Roman" w:cs="Times New Roman"/>
        </w:rPr>
        <w:t>2. Kvalifikaciją įrodančių dokumentų bus prašoma tik iš ekonomiškai naudingiausią pasiūlymą pateikusio tiekėjo prieš sudarant pasiūlymų eilę.</w:t>
      </w:r>
    </w:p>
    <w:p w14:paraId="4729B27D" w14:textId="77777777" w:rsidR="007C70BE" w:rsidRPr="007C70BE" w:rsidRDefault="007C70BE" w:rsidP="007C70BE">
      <w:pPr>
        <w:spacing w:before="60" w:after="60" w:line="256" w:lineRule="auto"/>
        <w:rPr>
          <w:rFonts w:ascii="Times New Roman" w:hAnsi="Times New Roman" w:cs="Times New Roman"/>
        </w:rPr>
      </w:pPr>
      <w:r w:rsidRPr="0018018D">
        <w:rPr>
          <w:rFonts w:ascii="Times New Roman" w:hAnsi="Times New Roman" w:cs="Times New Roman"/>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25B13463" w14:textId="77777777" w:rsidR="007C70BE" w:rsidRPr="007C70BE" w:rsidRDefault="007C70BE" w:rsidP="007C70BE">
      <w:pPr>
        <w:spacing w:before="60" w:after="60" w:line="256" w:lineRule="auto"/>
        <w:rPr>
          <w:rFonts w:ascii="Times New Roman" w:hAnsi="Times New Roman" w:cs="Times New Roman"/>
        </w:rPr>
      </w:pPr>
      <w:r w:rsidRPr="007C70BE">
        <w:rPr>
          <w:rFonts w:ascii="Times New Roman" w:hAnsi="Times New Roman" w:cs="Times New Roman"/>
        </w:rPr>
        <w:t>4. Jeigu tiekėjo kvalifikacija dėl teisės verstis atitinkama veikla nebuvo tikrinama arba tikrinama ne visa apimtimi, tiekėjas perkančiajai organizacijai įsipareigoja, kad pirkimo sutartį vykdys tik tokią teisę turintys asmenys.</w:t>
      </w:r>
    </w:p>
    <w:p w14:paraId="1E72CC81" w14:textId="77777777" w:rsidR="007C70BE" w:rsidRDefault="007C70BE" w:rsidP="007C70BE">
      <w:pPr>
        <w:spacing w:before="60" w:after="60" w:line="256" w:lineRule="auto"/>
        <w:rPr>
          <w:rFonts w:ascii="Times New Roman" w:hAnsi="Times New Roman" w:cs="Times New Roman"/>
        </w:rPr>
      </w:pPr>
      <w:r w:rsidRPr="007C70BE">
        <w:rPr>
          <w:rFonts w:ascii="Times New Roman" w:hAnsi="Times New Roman" w:cs="Times New Roman"/>
        </w:rPr>
        <w:t xml:space="preserve">5. Tiekėjo pasiūlymas atmetamas, jeigu apie nustatytų reikalavimų atitikimą jis pateikė melagingą informaciją, kurią perkančioji organizacija gali įrodyti bet kokiomis teisėtomis priemonėmis. </w:t>
      </w:r>
    </w:p>
    <w:p w14:paraId="4DE9DC40" w14:textId="6BE627D6" w:rsidR="009778E5" w:rsidRPr="007C70BE" w:rsidRDefault="007C70BE" w:rsidP="007C70BE">
      <w:pPr>
        <w:spacing w:before="60" w:after="60" w:line="256" w:lineRule="auto"/>
        <w:rPr>
          <w:rFonts w:ascii="Times New Roman" w:hAnsi="Times New Roman" w:cs="Times New Roman"/>
        </w:rPr>
      </w:pPr>
      <w:r w:rsidRPr="007C70BE">
        <w:rPr>
          <w:rFonts w:ascii="Times New Roman" w:hAnsi="Times New Roman" w:cs="Times New Roman"/>
        </w:rPr>
        <w:t>6. R</w:t>
      </w:r>
      <w:r w:rsidR="009778E5" w:rsidRPr="007C70BE">
        <w:rPr>
          <w:rFonts w:ascii="Times New Roman" w:hAnsi="Times New Roman" w:cs="Times New Roman"/>
        </w:rPr>
        <w:t xml:space="preserve">eikalaujama kvalifikacija turi būti įgyta iki pasiūlymų pateikimo termino pabaigos. </w:t>
      </w:r>
    </w:p>
    <w:p w14:paraId="37FDDEB4" w14:textId="77777777" w:rsidR="00AE7102" w:rsidRPr="00156A42" w:rsidRDefault="00AE7102" w:rsidP="00CD2FF0">
      <w:pPr>
        <w:tabs>
          <w:tab w:val="left" w:pos="568"/>
        </w:tabs>
        <w:spacing w:line="276" w:lineRule="auto"/>
        <w:ind w:firstLine="0"/>
        <w:rPr>
          <w:rFonts w:ascii="Times New Roman" w:hAnsi="Times New Roman" w:cs="Times New Roman"/>
          <w:i/>
          <w:iCs/>
          <w:color w:val="7030A0"/>
        </w:rPr>
      </w:pPr>
    </w:p>
    <w:p w14:paraId="2FD049B3" w14:textId="77777777" w:rsidR="00AE7102" w:rsidRPr="00156A42" w:rsidRDefault="00AE7102" w:rsidP="00114768">
      <w:pPr>
        <w:pStyle w:val="Sraopastraipa"/>
        <w:tabs>
          <w:tab w:val="left" w:pos="568"/>
        </w:tabs>
        <w:spacing w:line="276" w:lineRule="auto"/>
        <w:ind w:left="568" w:firstLine="0"/>
        <w:jc w:val="center"/>
        <w:rPr>
          <w:rFonts w:ascii="Times New Roman" w:hAnsi="Times New Roman" w:cs="Times New Roman"/>
          <w:i/>
          <w:iCs/>
          <w:color w:val="7030A0"/>
        </w:rPr>
      </w:pPr>
    </w:p>
    <w:p w14:paraId="63B3C3BF" w14:textId="02BD3614" w:rsidR="007C483C" w:rsidRPr="00B727B2" w:rsidRDefault="00114768" w:rsidP="00114768">
      <w:pPr>
        <w:pStyle w:val="Sraopastraipa"/>
        <w:tabs>
          <w:tab w:val="left" w:pos="568"/>
        </w:tabs>
        <w:spacing w:line="276" w:lineRule="auto"/>
        <w:ind w:left="568" w:firstLine="0"/>
        <w:jc w:val="center"/>
        <w:rPr>
          <w:rFonts w:ascii="Times New Roman" w:hAnsi="Times New Roman" w:cs="Times New Roman"/>
          <w:b/>
          <w:bCs/>
        </w:rPr>
      </w:pPr>
      <w:r w:rsidRPr="00B727B2">
        <w:rPr>
          <w:rFonts w:ascii="Times New Roman" w:hAnsi="Times New Roman" w:cs="Times New Roman"/>
          <w:b/>
          <w:bCs/>
        </w:rPr>
        <w:t>Tiekėjų kvalifikacijos reikalavimai</w:t>
      </w:r>
    </w:p>
    <w:p w14:paraId="2278D638" w14:textId="10BEF140" w:rsidR="007C483C" w:rsidRPr="00156A42"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156A42"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156A42"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156A42" w:rsidRDefault="007C483C" w:rsidP="00866E87">
      <w:pPr>
        <w:spacing w:before="60" w:after="60" w:line="256" w:lineRule="auto"/>
        <w:jc w:val="left"/>
        <w:rPr>
          <w:rFonts w:ascii="Times New Roman" w:eastAsiaTheme="minorHAnsi" w:hAnsi="Times New Roman" w:cs="Times New Roman"/>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156A42"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56A42" w:rsidRDefault="001A4191" w:rsidP="00866E87">
            <w:pPr>
              <w:spacing w:before="60" w:after="60" w:line="256" w:lineRule="auto"/>
              <w:ind w:firstLine="0"/>
              <w:jc w:val="left"/>
              <w:rPr>
                <w:b/>
                <w:bCs/>
                <w:sz w:val="21"/>
                <w:szCs w:val="21"/>
              </w:rPr>
            </w:pPr>
            <w:r w:rsidRPr="00156A42">
              <w:rPr>
                <w:rFonts w:eastAsia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56A42" w:rsidRDefault="001A4191" w:rsidP="00866E87">
            <w:pPr>
              <w:spacing w:before="60" w:after="60" w:line="256" w:lineRule="auto"/>
              <w:ind w:firstLine="0"/>
              <w:jc w:val="left"/>
              <w:rPr>
                <w:rFonts w:eastAsiaTheme="minorEastAsia"/>
                <w:b/>
                <w:bCs/>
                <w:sz w:val="21"/>
                <w:szCs w:val="21"/>
              </w:rPr>
            </w:pPr>
            <w:r w:rsidRPr="00156A42">
              <w:rPr>
                <w:b/>
                <w:bCs/>
                <w:color w:val="000000"/>
                <w:sz w:val="21"/>
                <w:szCs w:val="21"/>
              </w:rPr>
              <w:t>Kvalifikacijos reikalavimas</w:t>
            </w:r>
            <w:r w:rsidRPr="00156A42">
              <w:rPr>
                <w:rStyle w:val="Puslapioinaosnuoroda"/>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56A42" w:rsidRDefault="001A4191" w:rsidP="00866E87">
            <w:pPr>
              <w:autoSpaceDE w:val="0"/>
              <w:autoSpaceDN w:val="0"/>
              <w:adjustRightInd w:val="0"/>
              <w:ind w:firstLine="0"/>
              <w:jc w:val="left"/>
              <w:rPr>
                <w:b/>
                <w:bCs/>
                <w:color w:val="000000"/>
                <w:sz w:val="21"/>
                <w:szCs w:val="21"/>
              </w:rPr>
            </w:pPr>
            <w:r w:rsidRPr="00156A42">
              <w:rPr>
                <w:b/>
                <w:bCs/>
                <w:color w:val="000000"/>
                <w:sz w:val="21"/>
                <w:szCs w:val="21"/>
              </w:rPr>
              <w:t xml:space="preserve">Atitiktį reikalavimui įrodantys </w:t>
            </w:r>
            <w:r w:rsidR="000B1465" w:rsidRPr="00156A42">
              <w:rPr>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56A42" w:rsidRDefault="001A4191" w:rsidP="00866E87">
            <w:pPr>
              <w:autoSpaceDE w:val="0"/>
              <w:autoSpaceDN w:val="0"/>
              <w:adjustRightInd w:val="0"/>
              <w:ind w:firstLine="0"/>
              <w:jc w:val="left"/>
              <w:rPr>
                <w:b/>
                <w:bCs/>
                <w:color w:val="000000"/>
                <w:sz w:val="21"/>
                <w:szCs w:val="21"/>
              </w:rPr>
            </w:pPr>
            <w:r w:rsidRPr="00156A42">
              <w:rPr>
                <w:b/>
                <w:bCs/>
                <w:color w:val="000000"/>
                <w:sz w:val="21"/>
                <w:szCs w:val="21"/>
              </w:rPr>
              <w:t>Subjektas, kuris turi atitikti reikalavimą</w:t>
            </w:r>
          </w:p>
          <w:p w14:paraId="2C96D010" w14:textId="01A0679B" w:rsidR="001A4191" w:rsidRPr="00156A42" w:rsidRDefault="001A4191" w:rsidP="00866E87">
            <w:pPr>
              <w:autoSpaceDE w:val="0"/>
              <w:autoSpaceDN w:val="0"/>
              <w:adjustRightInd w:val="0"/>
              <w:ind w:firstLine="0"/>
              <w:jc w:val="left"/>
              <w:rPr>
                <w:b/>
                <w:bCs/>
                <w:color w:val="000000"/>
              </w:rPr>
            </w:pPr>
          </w:p>
        </w:tc>
      </w:tr>
      <w:tr w:rsidR="000B1465" w:rsidRPr="00156A42"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56A42" w:rsidRDefault="000B1465">
            <w:pPr>
              <w:pStyle w:val="Sraopastraipa"/>
              <w:numPr>
                <w:ilvl w:val="0"/>
                <w:numId w:val="9"/>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156A42" w:rsidRDefault="000B1465" w:rsidP="000B1465">
            <w:pPr>
              <w:autoSpaceDE w:val="0"/>
              <w:autoSpaceDN w:val="0"/>
              <w:adjustRightInd w:val="0"/>
              <w:ind w:firstLine="0"/>
              <w:rPr>
                <w:b/>
                <w:bCs/>
                <w:color w:val="000000"/>
                <w:sz w:val="21"/>
                <w:szCs w:val="21"/>
              </w:rPr>
            </w:pPr>
            <w:r w:rsidRPr="00156A42">
              <w:rPr>
                <w:b/>
                <w:bCs/>
                <w:color w:val="000000"/>
                <w:sz w:val="21"/>
                <w:szCs w:val="21"/>
              </w:rPr>
              <w:t>Teisė verstis veikla</w:t>
            </w:r>
          </w:p>
        </w:tc>
      </w:tr>
      <w:tr w:rsidR="000B1465" w:rsidRPr="00156A42"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56A42" w:rsidRDefault="000B1465" w:rsidP="000B1465">
            <w:pPr>
              <w:pStyle w:val="Sraopastraipa"/>
              <w:spacing w:before="60" w:after="60" w:line="257" w:lineRule="auto"/>
              <w:ind w:left="0"/>
              <w:jc w:val="right"/>
              <w:rPr>
                <w:rFonts w:eastAsiaTheme="minorHAnsi"/>
                <w:sz w:val="21"/>
                <w:szCs w:val="21"/>
              </w:rPr>
            </w:pPr>
            <w:r w:rsidRPr="00156A42">
              <w:rPr>
                <w:rFonts w:eastAsia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B24E033" w14:textId="77777777" w:rsidR="00B727B2" w:rsidRPr="00B727B2" w:rsidRDefault="00B727B2" w:rsidP="00B727B2">
            <w:pPr>
              <w:ind w:firstLine="0"/>
              <w:rPr>
                <w:sz w:val="21"/>
                <w:szCs w:val="21"/>
              </w:rPr>
            </w:pPr>
            <w:r w:rsidRPr="00B727B2">
              <w:rPr>
                <w:sz w:val="21"/>
                <w:szCs w:val="21"/>
              </w:rPr>
              <w:t>Tiekėjas (tiekėjų grupės partneriai kartu, kiekvienas partneris toje srityje, kurioje vykdys veiklą), subtiekėjai, kurių pajėgumais remiasi tiekėjas (kiekvienas toje srityje, kurioje vykdys veiklą), turi teisę verstis turto vertinimo veikla.</w:t>
            </w:r>
          </w:p>
          <w:p w14:paraId="23F2ACEA" w14:textId="77777777" w:rsidR="000B1465" w:rsidRDefault="000B1465" w:rsidP="000B1465">
            <w:pPr>
              <w:autoSpaceDE w:val="0"/>
              <w:autoSpaceDN w:val="0"/>
              <w:adjustRightInd w:val="0"/>
              <w:rPr>
                <w:color w:val="000000"/>
                <w:sz w:val="21"/>
                <w:szCs w:val="21"/>
              </w:rPr>
            </w:pPr>
          </w:p>
          <w:p w14:paraId="2FE06400" w14:textId="77777777" w:rsidR="00610BBD" w:rsidRPr="00610BBD" w:rsidRDefault="00610BBD" w:rsidP="00610BBD">
            <w:pPr>
              <w:rPr>
                <w:sz w:val="21"/>
                <w:szCs w:val="21"/>
              </w:rPr>
            </w:pPr>
            <w:r w:rsidRPr="00610BBD">
              <w:rPr>
                <w:b/>
                <w:bCs/>
                <w:i/>
                <w:iCs/>
                <w:sz w:val="21"/>
                <w:szCs w:val="21"/>
                <w:u w:val="single"/>
              </w:rPr>
              <w:t>Reikalaujamos veiklos teisinis pagrindas:</w:t>
            </w:r>
            <w:r w:rsidRPr="00610BBD">
              <w:rPr>
                <w:sz w:val="21"/>
                <w:szCs w:val="21"/>
              </w:rPr>
              <w:br/>
            </w:r>
            <w:r w:rsidRPr="00610BBD">
              <w:rPr>
                <w:i/>
                <w:iCs/>
                <w:sz w:val="21"/>
                <w:szCs w:val="21"/>
                <w:u w:val="single"/>
              </w:rPr>
              <w:t>Lietuvos Respublikos turto ir verslo vertinimo paslaugų įstatymo 9 straipsnis.</w:t>
            </w:r>
            <w:r w:rsidRPr="00610BBD">
              <w:rPr>
                <w:sz w:val="21"/>
                <w:szCs w:val="21"/>
              </w:rPr>
              <w:t xml:space="preserve"> </w:t>
            </w:r>
          </w:p>
          <w:p w14:paraId="4BC2A98B" w14:textId="77777777" w:rsidR="00610BBD" w:rsidRPr="00156A42" w:rsidRDefault="00610BBD" w:rsidP="000B1465">
            <w:pPr>
              <w:autoSpaceDE w:val="0"/>
              <w:autoSpaceDN w:val="0"/>
              <w:adjustRightInd w:val="0"/>
              <w:rPr>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9087E5" w14:textId="77777777" w:rsidR="00B727B2" w:rsidRDefault="00B727B2" w:rsidP="00B727B2">
            <w:pPr>
              <w:ind w:firstLine="0"/>
              <w:rPr>
                <w:sz w:val="21"/>
                <w:szCs w:val="21"/>
              </w:rPr>
            </w:pPr>
            <w:r w:rsidRPr="00B727B2">
              <w:rPr>
                <w:sz w:val="21"/>
                <w:szCs w:val="21"/>
              </w:rPr>
              <w:t>Perkančioji organizacija nereikalauja pateikti jokių šį reikalavimą įrodančių dokumentų. Perkančioji organizacija Audito, apskaitos, turto vertinimo ir nemokumo valdymo tarnybos prie Lietuvos Respublikos finansų ministerijos interneto tinklalapyje tikrina skelbiamo Išorės turto vertinimo veikla turinčių teisę verstis asmenų sąrašo duomenis</w:t>
            </w:r>
          </w:p>
          <w:p w14:paraId="4A5F0E3F" w14:textId="77777777" w:rsidR="00B727B2" w:rsidRPr="00B727B2" w:rsidRDefault="00B727B2" w:rsidP="00B727B2">
            <w:pPr>
              <w:rPr>
                <w:sz w:val="21"/>
                <w:szCs w:val="21"/>
              </w:rPr>
            </w:pPr>
          </w:p>
          <w:p w14:paraId="4EBA22B3" w14:textId="38D5812E" w:rsidR="00B727B2" w:rsidRPr="00B727B2" w:rsidRDefault="00B727B2" w:rsidP="00B727B2">
            <w:pPr>
              <w:ind w:firstLine="0"/>
              <w:rPr>
                <w:sz w:val="21"/>
                <w:szCs w:val="21"/>
              </w:rPr>
            </w:pPr>
            <w:hyperlink r:id="rId18" w:history="1">
              <w:r w:rsidRPr="00BC4FBD">
                <w:rPr>
                  <w:rStyle w:val="Hipersaitas"/>
                </w:rPr>
                <w:t>https://avnt.lrv.lt/lt/veiklos-sritys/vertinimas-1/vertintojai-ir-vertinimo-imones/isores-vertintoju-sarasas</w:t>
              </w:r>
            </w:hyperlink>
            <w:r w:rsidR="009E481A">
              <w:t xml:space="preserve"> </w:t>
            </w:r>
            <w:r>
              <w:rPr>
                <w:sz w:val="21"/>
                <w:szCs w:val="21"/>
              </w:rPr>
              <w:t xml:space="preserve"> </w:t>
            </w:r>
          </w:p>
          <w:p w14:paraId="369E100D" w14:textId="77777777" w:rsidR="000B1465" w:rsidRPr="00156A42"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5F3F9" w14:textId="77777777" w:rsidR="00B727B2" w:rsidRPr="00B727B2" w:rsidRDefault="00B727B2" w:rsidP="00B727B2">
            <w:pPr>
              <w:pBdr>
                <w:top w:val="nil"/>
                <w:left w:val="nil"/>
                <w:bottom w:val="nil"/>
                <w:right w:val="nil"/>
                <w:between w:val="nil"/>
                <w:bar w:val="nil"/>
              </w:pBdr>
              <w:ind w:firstLine="0"/>
              <w:rPr>
                <w:i/>
                <w:iCs/>
                <w:color w:val="000000"/>
                <w:sz w:val="21"/>
                <w:szCs w:val="21"/>
              </w:rPr>
            </w:pPr>
            <w:r w:rsidRPr="00B727B2">
              <w:rPr>
                <w:i/>
                <w:iCs/>
                <w:color w:val="000000"/>
                <w:sz w:val="21"/>
                <w:szCs w:val="21"/>
              </w:rPr>
              <w:t xml:space="preserve">Tiekėjas, kiekvienas tiekėjų grupės narys, jeigu pasiūlymą teikia ūkio subjektų grupė, ūkio subjektas, kurio pajėgumais remiasi tiekėjas, pagal jų prisiimamus įsipareigojimus pirkimo sutarčiai vykdyti. </w:t>
            </w:r>
          </w:p>
          <w:p w14:paraId="606D872C" w14:textId="1319F23C" w:rsidR="00B727B2" w:rsidRPr="00B727B2" w:rsidRDefault="00B727B2" w:rsidP="00B727B2">
            <w:pPr>
              <w:pBdr>
                <w:top w:val="nil"/>
                <w:left w:val="nil"/>
                <w:bottom w:val="nil"/>
                <w:right w:val="nil"/>
                <w:between w:val="nil"/>
                <w:bar w:val="nil"/>
              </w:pBdr>
              <w:ind w:firstLine="0"/>
              <w:rPr>
                <w:i/>
                <w:iCs/>
                <w:color w:val="000000"/>
                <w:sz w:val="21"/>
                <w:szCs w:val="21"/>
              </w:rPr>
            </w:pPr>
            <w:r w:rsidRPr="00B727B2">
              <w:rPr>
                <w:i/>
                <w:iCs/>
                <w:color w:val="000000"/>
                <w:sz w:val="21"/>
                <w:szCs w:val="21"/>
              </w:rPr>
              <w:t xml:space="preserve">Tiekėjas gali remtis kitų ūkio subjektų pajėgumais tik tuomet, kai tie subjektai, kurių pajėgumais buvo pasiremta, patys </w:t>
            </w:r>
            <w:r w:rsidR="009E481A">
              <w:rPr>
                <w:i/>
                <w:iCs/>
                <w:color w:val="000000"/>
                <w:sz w:val="21"/>
                <w:szCs w:val="21"/>
              </w:rPr>
              <w:t>teiks</w:t>
            </w:r>
            <w:r w:rsidRPr="00B727B2">
              <w:rPr>
                <w:i/>
                <w:iCs/>
                <w:color w:val="000000"/>
                <w:sz w:val="21"/>
                <w:szCs w:val="21"/>
              </w:rPr>
              <w:t xml:space="preserve"> </w:t>
            </w:r>
            <w:r w:rsidR="009E481A">
              <w:rPr>
                <w:i/>
                <w:iCs/>
                <w:color w:val="000000"/>
                <w:sz w:val="21"/>
                <w:szCs w:val="21"/>
              </w:rPr>
              <w:t>paslaugas</w:t>
            </w:r>
            <w:r w:rsidRPr="00B727B2">
              <w:rPr>
                <w:i/>
                <w:iCs/>
                <w:color w:val="000000"/>
                <w:sz w:val="21"/>
                <w:szCs w:val="21"/>
              </w:rPr>
              <w:t>, kuri</w:t>
            </w:r>
            <w:r w:rsidR="009E481A">
              <w:rPr>
                <w:i/>
                <w:iCs/>
                <w:color w:val="000000"/>
                <w:sz w:val="21"/>
                <w:szCs w:val="21"/>
              </w:rPr>
              <w:t>om</w:t>
            </w:r>
            <w:r w:rsidRPr="00B727B2">
              <w:rPr>
                <w:i/>
                <w:iCs/>
                <w:color w:val="000000"/>
                <w:sz w:val="21"/>
                <w:szCs w:val="21"/>
              </w:rPr>
              <w:t>s reikia jų pajėgumų.</w:t>
            </w:r>
          </w:p>
          <w:p w14:paraId="64E79C84" w14:textId="77777777" w:rsidR="00B727B2" w:rsidRPr="00B727B2" w:rsidRDefault="00B727B2" w:rsidP="00B727B2">
            <w:pPr>
              <w:pBdr>
                <w:top w:val="nil"/>
                <w:left w:val="nil"/>
                <w:bottom w:val="nil"/>
                <w:right w:val="nil"/>
                <w:between w:val="nil"/>
                <w:bar w:val="nil"/>
              </w:pBdr>
              <w:ind w:firstLine="0"/>
              <w:rPr>
                <w:rFonts w:eastAsia="Arial Unicode MS"/>
                <w:i/>
                <w:iCs/>
                <w:sz w:val="21"/>
                <w:szCs w:val="21"/>
                <w:bdr w:val="nil"/>
              </w:rPr>
            </w:pPr>
            <w:r w:rsidRPr="00B727B2">
              <w:rPr>
                <w:i/>
                <w:iCs/>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1989C2E1" w:rsidR="000B1465" w:rsidRPr="00B727B2" w:rsidRDefault="000B1465" w:rsidP="00B727B2">
            <w:pPr>
              <w:autoSpaceDE w:val="0"/>
              <w:autoSpaceDN w:val="0"/>
              <w:adjustRightInd w:val="0"/>
              <w:rPr>
                <w:color w:val="000000"/>
                <w:sz w:val="21"/>
                <w:szCs w:val="21"/>
              </w:rPr>
            </w:pPr>
          </w:p>
        </w:tc>
      </w:tr>
      <w:tr w:rsidR="000B1465" w:rsidRPr="00156A42"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156A42" w:rsidRDefault="000B1465">
            <w:pPr>
              <w:pStyle w:val="Sraopastraipa"/>
              <w:numPr>
                <w:ilvl w:val="0"/>
                <w:numId w:val="9"/>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156A42" w:rsidRDefault="000B1465" w:rsidP="000B1465">
            <w:pPr>
              <w:autoSpaceDE w:val="0"/>
              <w:autoSpaceDN w:val="0"/>
              <w:adjustRightInd w:val="0"/>
              <w:ind w:firstLine="0"/>
              <w:rPr>
                <w:b/>
                <w:bCs/>
                <w:color w:val="000000"/>
              </w:rPr>
            </w:pPr>
            <w:r w:rsidRPr="00156A42">
              <w:rPr>
                <w:b/>
                <w:bCs/>
                <w:color w:val="000000"/>
                <w:sz w:val="21"/>
                <w:szCs w:val="21"/>
              </w:rPr>
              <w:t>Finansinis</w:t>
            </w:r>
            <w:r w:rsidRPr="00156A42">
              <w:rPr>
                <w:color w:val="000000"/>
                <w:sz w:val="21"/>
                <w:szCs w:val="21"/>
              </w:rPr>
              <w:t xml:space="preserve"> </w:t>
            </w:r>
            <w:r w:rsidRPr="00156A42">
              <w:rPr>
                <w:b/>
                <w:bCs/>
                <w:color w:val="000000"/>
                <w:sz w:val="21"/>
                <w:szCs w:val="21"/>
              </w:rPr>
              <w:t>ir ekonominis pajėgumas</w:t>
            </w:r>
          </w:p>
        </w:tc>
      </w:tr>
      <w:tr w:rsidR="000B1465" w:rsidRPr="00156A42"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156A42" w:rsidRDefault="000B1465">
            <w:pPr>
              <w:pStyle w:val="Sraopastraipa"/>
              <w:numPr>
                <w:ilvl w:val="1"/>
                <w:numId w:val="9"/>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0D16C62" w:rsidR="000B1465" w:rsidRPr="00156A42" w:rsidRDefault="009E481A" w:rsidP="000B1465">
            <w:pPr>
              <w:autoSpaceDE w:val="0"/>
              <w:autoSpaceDN w:val="0"/>
              <w:adjustRightInd w:val="0"/>
              <w:rPr>
                <w:color w:val="000000"/>
                <w:sz w:val="21"/>
                <w:szCs w:val="21"/>
              </w:rPr>
            </w:pPr>
            <w:r>
              <w:rPr>
                <w:color w:val="000000"/>
                <w:sz w:val="21"/>
                <w:szCs w:val="21"/>
              </w:rPr>
              <w:t>N</w:t>
            </w:r>
            <w:r w:rsidR="009B43CD">
              <w:rPr>
                <w:color w:val="000000"/>
                <w:sz w:val="21"/>
                <w:szCs w:val="21"/>
              </w:rPr>
              <w:t>etaikomas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156A42"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156A42" w:rsidRDefault="000B1465" w:rsidP="000B1465">
            <w:pPr>
              <w:autoSpaceDE w:val="0"/>
              <w:autoSpaceDN w:val="0"/>
              <w:adjustRightInd w:val="0"/>
              <w:rPr>
                <w:color w:val="000000"/>
              </w:rPr>
            </w:pPr>
          </w:p>
        </w:tc>
      </w:tr>
      <w:tr w:rsidR="000B1465" w:rsidRPr="00156A42"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56A42" w:rsidRDefault="000B1465">
            <w:pPr>
              <w:pStyle w:val="Sraopastraipa"/>
              <w:numPr>
                <w:ilvl w:val="0"/>
                <w:numId w:val="9"/>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156A42" w:rsidRDefault="000B1465" w:rsidP="000B1465">
            <w:pPr>
              <w:autoSpaceDE w:val="0"/>
              <w:autoSpaceDN w:val="0"/>
              <w:adjustRightInd w:val="0"/>
              <w:ind w:firstLine="0"/>
              <w:rPr>
                <w:b/>
                <w:bCs/>
                <w:color w:val="000000"/>
                <w:sz w:val="21"/>
                <w:szCs w:val="21"/>
              </w:rPr>
            </w:pPr>
            <w:r w:rsidRPr="00156A42">
              <w:rPr>
                <w:b/>
                <w:bCs/>
                <w:color w:val="000000"/>
                <w:sz w:val="21"/>
                <w:szCs w:val="21"/>
              </w:rPr>
              <w:t>Techninis ir profesinis pajėgumas</w:t>
            </w:r>
          </w:p>
        </w:tc>
      </w:tr>
      <w:tr w:rsidR="000B1465" w:rsidRPr="00156A42"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156A42" w:rsidRDefault="000B1465">
            <w:pPr>
              <w:pStyle w:val="Sraopastraipa"/>
              <w:numPr>
                <w:ilvl w:val="1"/>
                <w:numId w:val="9"/>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0676876" w14:textId="0764E054" w:rsidR="009B43CD" w:rsidRPr="009B43CD" w:rsidRDefault="009B43CD" w:rsidP="009B43CD">
            <w:pPr>
              <w:autoSpaceDE w:val="0"/>
              <w:autoSpaceDN w:val="0"/>
              <w:adjustRightInd w:val="0"/>
              <w:ind w:firstLine="0"/>
              <w:rPr>
                <w:color w:val="000000"/>
                <w:sz w:val="21"/>
                <w:szCs w:val="21"/>
              </w:rPr>
            </w:pPr>
            <w:r>
              <w:rPr>
                <w:color w:val="000000"/>
                <w:sz w:val="21"/>
                <w:szCs w:val="21"/>
              </w:rPr>
              <w:t xml:space="preserve">      </w:t>
            </w:r>
            <w:r w:rsidRPr="009B43CD">
              <w:rPr>
                <w:color w:val="000000"/>
                <w:sz w:val="21"/>
                <w:szCs w:val="21"/>
              </w:rPr>
              <w:t>Tiekėjas (tiekėjų grupės partneriai kartu) pirkimo sutarties vykdymui turi turėti nurodytą specialistą:</w:t>
            </w:r>
          </w:p>
          <w:p w14:paraId="61F6CAC3" w14:textId="4A1F6084" w:rsidR="000B1465" w:rsidRPr="00156A42" w:rsidRDefault="009B43CD" w:rsidP="009B43CD">
            <w:pPr>
              <w:autoSpaceDE w:val="0"/>
              <w:autoSpaceDN w:val="0"/>
              <w:adjustRightInd w:val="0"/>
              <w:rPr>
                <w:color w:val="000000"/>
                <w:sz w:val="21"/>
                <w:szCs w:val="21"/>
              </w:rPr>
            </w:pPr>
            <w:r w:rsidRPr="009B43CD">
              <w:rPr>
                <w:color w:val="000000"/>
                <w:sz w:val="21"/>
                <w:szCs w:val="21"/>
              </w:rPr>
              <w:t>-</w:t>
            </w:r>
            <w:r w:rsidRPr="009B43CD">
              <w:rPr>
                <w:color w:val="000000"/>
                <w:sz w:val="21"/>
                <w:szCs w:val="21"/>
              </w:rPr>
              <w:tab/>
              <w:t>atestuotą Lietuvos Respublikos institucijų turto vertintoją, turintį turto vertintojo kvalifikacijos pažymėjimą ir galintį vertinti nekilnojamąjį ir kilnojamąjį turtą.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2992952" w14:textId="0BA373ED" w:rsidR="009B43CD" w:rsidRPr="00610BBD" w:rsidRDefault="00610BBD" w:rsidP="009B43CD">
            <w:pPr>
              <w:rPr>
                <w:snapToGrid w:val="0"/>
                <w:sz w:val="21"/>
                <w:szCs w:val="21"/>
              </w:rPr>
            </w:pPr>
            <w:r w:rsidRPr="00610BBD">
              <w:rPr>
                <w:snapToGrid w:val="0"/>
                <w:sz w:val="21"/>
                <w:szCs w:val="21"/>
              </w:rPr>
              <w:t xml:space="preserve">1. </w:t>
            </w:r>
            <w:r w:rsidR="009B43CD" w:rsidRPr="00610BBD">
              <w:rPr>
                <w:snapToGrid w:val="0"/>
                <w:sz w:val="21"/>
                <w:szCs w:val="21"/>
              </w:rPr>
              <w:t>Užpildytas ir pasirašytas laisvos formos specialistų sąrašas, kurie atliks turto vertinimą.</w:t>
            </w:r>
          </w:p>
          <w:p w14:paraId="28D31479" w14:textId="77777777" w:rsidR="009B43CD" w:rsidRPr="00610BBD" w:rsidRDefault="009B43CD" w:rsidP="009B43CD">
            <w:pPr>
              <w:rPr>
                <w:snapToGrid w:val="0"/>
                <w:sz w:val="21"/>
                <w:szCs w:val="21"/>
              </w:rPr>
            </w:pPr>
            <w:r w:rsidRPr="00610BBD">
              <w:rPr>
                <w:snapToGrid w:val="0"/>
                <w:sz w:val="21"/>
                <w:szCs w:val="21"/>
              </w:rPr>
              <w:t>2. Nurodytų specialistų Audito, apskaitos, turto vertinimo ir nemokumo valdymo tarnybos prie Lietuvos Respublikos finansų ministerijos ar lygiavertės užsienio institucijos, išduotų Turto vertintojo kvalifikacijos pažymėjimai ir (ar) teisės pripažinimo pažymos (vertinimo sritis: nekilnojamasis ir kilnojamas turtas).</w:t>
            </w:r>
          </w:p>
          <w:p w14:paraId="4AE83205" w14:textId="77777777" w:rsidR="000B1465" w:rsidRPr="00610BBD" w:rsidRDefault="000B1465" w:rsidP="000B1465">
            <w:pPr>
              <w:autoSpaceDE w:val="0"/>
              <w:autoSpaceDN w:val="0"/>
              <w:adjustRightInd w:val="0"/>
              <w:rPr>
                <w:color w:val="000000"/>
              </w:rPr>
            </w:pPr>
          </w:p>
          <w:p w14:paraId="095E4084" w14:textId="028EF468" w:rsidR="00610BBD" w:rsidRPr="00610BBD" w:rsidRDefault="00610BBD" w:rsidP="00610BBD">
            <w:pPr>
              <w:spacing w:line="276" w:lineRule="auto"/>
              <w:ind w:firstLine="0"/>
              <w:rPr>
                <w:rFonts w:eastAsia="Calibri"/>
                <w:sz w:val="21"/>
                <w:szCs w:val="21"/>
                <w:lang w:eastAsia="en-US"/>
              </w:rPr>
            </w:pPr>
            <w:r w:rsidRPr="00610BBD">
              <w:rPr>
                <w:rFonts w:eastAsia="Calibri"/>
                <w:color w:val="000000"/>
                <w:sz w:val="21"/>
                <w:szCs w:val="21"/>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610BBD">
              <w:rPr>
                <w:rFonts w:eastAsia="Calibri"/>
                <w:iCs/>
                <w:sz w:val="21"/>
                <w:szCs w:val="21"/>
                <w:lang w:eastAsia="en-US"/>
              </w:rPr>
              <w:t xml:space="preserve">kurį turi įgyti prieš pasirašant sutartį (PO pasitikrins LT registruose). </w:t>
            </w:r>
          </w:p>
          <w:p w14:paraId="28B103FB" w14:textId="7FDDCD2F" w:rsidR="00610BBD" w:rsidRPr="00610BBD" w:rsidRDefault="00610BBD" w:rsidP="00610BBD">
            <w:pPr>
              <w:autoSpaceDE w:val="0"/>
              <w:autoSpaceDN w:val="0"/>
              <w:adjustRightInd w:val="0"/>
              <w:rPr>
                <w:color w:val="000000"/>
              </w:rPr>
            </w:pPr>
            <w:r w:rsidRPr="00610BBD">
              <w:rPr>
                <w:rFonts w:eastAsia="Calibri"/>
                <w:sz w:val="21"/>
                <w:szCs w:val="21"/>
                <w:lang w:eastAsia="en-US"/>
              </w:rPr>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72858" w14:textId="4FAE5E7C" w:rsidR="009B43CD" w:rsidRPr="00B9727B" w:rsidRDefault="00B9727B" w:rsidP="009B43CD">
            <w:pPr>
              <w:ind w:firstLine="0"/>
              <w:rPr>
                <w:rFonts w:eastAsia="Calibri"/>
                <w:sz w:val="21"/>
                <w:szCs w:val="21"/>
                <w:lang w:eastAsia="en-US"/>
              </w:rPr>
            </w:pPr>
            <w:r>
              <w:rPr>
                <w:rFonts w:eastAsia="Calibri"/>
                <w:b/>
                <w:bCs/>
                <w:sz w:val="21"/>
                <w:szCs w:val="21"/>
                <w:lang w:eastAsia="en-US"/>
              </w:rPr>
              <w:t>S</w:t>
            </w:r>
            <w:r w:rsidR="009B43CD" w:rsidRPr="00B9727B">
              <w:rPr>
                <w:rFonts w:eastAsia="Calibri"/>
                <w:b/>
                <w:bCs/>
                <w:sz w:val="21"/>
                <w:szCs w:val="21"/>
                <w:lang w:eastAsia="en-US"/>
              </w:rPr>
              <w:t xml:space="preserve">pecialisto – </w:t>
            </w:r>
            <w:proofErr w:type="spellStart"/>
            <w:r w:rsidR="009B43CD" w:rsidRPr="00B9727B">
              <w:rPr>
                <w:rFonts w:eastAsia="Calibri"/>
                <w:b/>
                <w:bCs/>
                <w:sz w:val="21"/>
                <w:szCs w:val="21"/>
                <w:lang w:eastAsia="en-US"/>
              </w:rPr>
              <w:t>kvazisubtiekėjo</w:t>
            </w:r>
            <w:proofErr w:type="spellEnd"/>
            <w:r w:rsidR="009B43CD" w:rsidRPr="00B9727B">
              <w:rPr>
                <w:rFonts w:eastAsia="Calibri"/>
                <w:b/>
                <w:bCs/>
                <w:sz w:val="21"/>
                <w:szCs w:val="21"/>
                <w:lang w:eastAsia="en-US"/>
              </w:rPr>
              <w:t xml:space="preserve"> sutikimas</w:t>
            </w:r>
            <w:r w:rsidR="009B43CD" w:rsidRPr="00B9727B">
              <w:rPr>
                <w:rFonts w:eastAsia="Calibri"/>
                <w:sz w:val="21"/>
                <w:szCs w:val="21"/>
                <w:lang w:eastAsia="en-US"/>
              </w:rPr>
              <w:t xml:space="preserve"> atlikti sutartyje nurodytus darbus/paslaugas, </w:t>
            </w:r>
            <w:r w:rsidR="009B43CD" w:rsidRPr="00B9727B">
              <w:rPr>
                <w:rFonts w:eastAsia="Calibri"/>
                <w:b/>
                <w:bCs/>
                <w:sz w:val="21"/>
                <w:szCs w:val="21"/>
                <w:lang w:eastAsia="en-US"/>
              </w:rPr>
              <w:t>jei jis dirba kitoje įmonėje</w:t>
            </w:r>
            <w:r w:rsidR="009B43CD" w:rsidRPr="00B9727B">
              <w:rPr>
                <w:rFonts w:eastAsia="Calibri"/>
                <w:sz w:val="21"/>
                <w:szCs w:val="21"/>
                <w:lang w:eastAsia="en-US"/>
              </w:rPr>
              <w:t xml:space="preserve"> (ne tiekėjo ar ūkio subjekto, kurio pajėgumais tiekėjas remiasi, įmonėje) ir </w:t>
            </w:r>
            <w:r w:rsidR="009B43CD" w:rsidRPr="00B9727B">
              <w:rPr>
                <w:rFonts w:eastAsia="Calibri"/>
                <w:b/>
                <w:bCs/>
                <w:sz w:val="21"/>
                <w:szCs w:val="21"/>
                <w:lang w:eastAsia="en-US"/>
              </w:rPr>
              <w:t xml:space="preserve">tiekėjo ar ūkio subjekto, kurio pajėgumais tiekėjas remiasi, patvirtinimas, </w:t>
            </w:r>
            <w:r w:rsidR="009B43CD" w:rsidRPr="00B9727B">
              <w:rPr>
                <w:rFonts w:eastAsia="Calibri"/>
                <w:sz w:val="21"/>
                <w:szCs w:val="21"/>
                <w:lang w:eastAsia="en-US"/>
              </w:rPr>
              <w:t xml:space="preserve">kad laimėjęs konkursą, įdarbins šį </w:t>
            </w:r>
            <w:proofErr w:type="spellStart"/>
            <w:r w:rsidR="009B43CD" w:rsidRPr="00B9727B">
              <w:rPr>
                <w:rFonts w:eastAsia="Calibri"/>
                <w:sz w:val="21"/>
                <w:szCs w:val="21"/>
                <w:lang w:eastAsia="en-US"/>
              </w:rPr>
              <w:t>kvazisubtiekėją</w:t>
            </w:r>
            <w:proofErr w:type="spellEnd"/>
            <w:r w:rsidR="009B43CD" w:rsidRPr="00B9727B">
              <w:rPr>
                <w:rFonts w:eastAsia="Calibri"/>
                <w:sz w:val="21"/>
                <w:szCs w:val="21"/>
                <w:lang w:eastAsia="en-US"/>
              </w:rPr>
              <w:t xml:space="preserve"> (tik tuo atveju, jei šis specialistas nesiūlomas kaip ūkio subjektas, kurio pajėgumais tiekėjas remiasi).</w:t>
            </w:r>
          </w:p>
          <w:p w14:paraId="2363B8C6" w14:textId="77777777" w:rsidR="009B43CD" w:rsidRPr="009B43CD" w:rsidRDefault="009B43CD" w:rsidP="009B43CD">
            <w:pPr>
              <w:spacing w:line="276" w:lineRule="auto"/>
              <w:ind w:firstLine="0"/>
              <w:rPr>
                <w:rFonts w:eastAsia="Calibri"/>
                <w:sz w:val="21"/>
                <w:szCs w:val="21"/>
                <w:highlight w:val="red"/>
                <w:lang w:eastAsia="en-US"/>
              </w:rPr>
            </w:pPr>
          </w:p>
          <w:p w14:paraId="53CD97F8" w14:textId="4142F4C0" w:rsidR="000B1465" w:rsidRPr="009B43CD" w:rsidRDefault="000B1465" w:rsidP="009B43CD">
            <w:pPr>
              <w:autoSpaceDE w:val="0"/>
              <w:autoSpaceDN w:val="0"/>
              <w:adjustRightInd w:val="0"/>
              <w:rPr>
                <w:color w:val="000000"/>
                <w:sz w:val="21"/>
                <w:szCs w:val="21"/>
                <w:highlight w:val="red"/>
              </w:rPr>
            </w:pPr>
          </w:p>
        </w:tc>
      </w:tr>
      <w:tr w:rsidR="000B1465" w:rsidRPr="00156A42"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9E481A" w:rsidRDefault="000B1465">
            <w:pPr>
              <w:pStyle w:val="Sraopastraipa"/>
              <w:numPr>
                <w:ilvl w:val="1"/>
                <w:numId w:val="9"/>
              </w:numPr>
              <w:spacing w:before="60" w:after="60" w:line="257" w:lineRule="auto"/>
              <w:ind w:left="357" w:hanging="357"/>
              <w:jc w:val="righ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9E481A" w:rsidRDefault="000B1465" w:rsidP="000B1465">
            <w:pPr>
              <w:autoSpaceDE w:val="0"/>
              <w:autoSpaceDN w:val="0"/>
              <w:adjustRightInd w:val="0"/>
              <w:ind w:firstLine="0"/>
              <w:rPr>
                <w:b/>
                <w:bCs/>
                <w:color w:val="000000"/>
                <w:sz w:val="21"/>
                <w:szCs w:val="21"/>
              </w:rPr>
            </w:pPr>
            <w:r w:rsidRPr="009E481A">
              <w:rPr>
                <w:b/>
                <w:bCs/>
                <w:color w:val="000000"/>
                <w:sz w:val="21"/>
                <w:szCs w:val="21"/>
              </w:rPr>
              <w:t>Aplinkos apsaugos vadybos priemonės:</w:t>
            </w:r>
          </w:p>
        </w:tc>
      </w:tr>
      <w:tr w:rsidR="000B1465" w:rsidRPr="00156A42"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9E481A" w:rsidRDefault="000B1465" w:rsidP="000B1465">
            <w:pPr>
              <w:spacing w:before="60" w:after="60" w:line="257" w:lineRule="auto"/>
              <w:jc w:val="right"/>
              <w:rPr>
                <w:rFonts w:eastAsiaTheme="minorHAnsi"/>
                <w:sz w:val="21"/>
                <w:szCs w:val="21"/>
              </w:rPr>
            </w:pPr>
            <w:r w:rsidRPr="009E481A">
              <w:rPr>
                <w:rFonts w:eastAsia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40533CBF" w:rsidR="000B1465" w:rsidRPr="009E481A" w:rsidRDefault="009E481A" w:rsidP="00F77A5D">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544E3723" w:rsidR="000B1465" w:rsidRPr="009E481A" w:rsidRDefault="000B1465" w:rsidP="00F77A5D">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156A42" w:rsidRDefault="000B1465" w:rsidP="000B1465">
            <w:pPr>
              <w:autoSpaceDE w:val="0"/>
              <w:autoSpaceDN w:val="0"/>
              <w:adjustRightInd w:val="0"/>
              <w:ind w:firstLine="0"/>
              <w:rPr>
                <w:color w:val="000000"/>
                <w:sz w:val="21"/>
                <w:szCs w:val="21"/>
              </w:rPr>
            </w:pPr>
          </w:p>
        </w:tc>
      </w:tr>
    </w:tbl>
    <w:p w14:paraId="3F52679F" w14:textId="5BE77E9C" w:rsidR="007C483C" w:rsidRPr="00156A42" w:rsidRDefault="007C483C" w:rsidP="0018018D">
      <w:pPr>
        <w:spacing w:before="60" w:after="60" w:line="256" w:lineRule="auto"/>
        <w:rPr>
          <w:rFonts w:ascii="Times New Roman" w:eastAsiaTheme="minorHAnsi" w:hAnsi="Times New Roman" w:cs="Times New Roman"/>
          <w:b/>
          <w:bCs/>
        </w:rPr>
        <w:sectPr w:rsidR="007C483C" w:rsidRPr="00156A42" w:rsidSect="0094708F">
          <w:headerReference w:type="first" r:id="rId19"/>
          <w:pgSz w:w="12240" w:h="15840"/>
          <w:pgMar w:top="1134" w:right="567" w:bottom="1134" w:left="1701" w:header="720" w:footer="720" w:gutter="0"/>
          <w:pgNumType w:start="0"/>
          <w:cols w:space="720"/>
          <w:titlePg/>
          <w:docGrid w:linePitch="360"/>
        </w:sectPr>
      </w:pPr>
    </w:p>
    <w:p w14:paraId="708DD0AE" w14:textId="77777777" w:rsidR="00D26F9A" w:rsidRPr="00156A42" w:rsidRDefault="00D26F9A" w:rsidP="0018018D">
      <w:pPr>
        <w:tabs>
          <w:tab w:val="left" w:pos="720"/>
        </w:tabs>
        <w:spacing w:line="240" w:lineRule="auto"/>
        <w:ind w:firstLine="0"/>
        <w:jc w:val="center"/>
        <w:rPr>
          <w:rFonts w:ascii="Times New Roman" w:eastAsia="Calibri" w:hAnsi="Times New Roman" w:cs="Times New Roman"/>
          <w:b/>
          <w:bCs/>
          <w:lang w:eastAsia="en-US"/>
        </w:rPr>
      </w:pPr>
      <w:r w:rsidRPr="00156A42">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156A42" w:rsidRDefault="00112F92" w:rsidP="00D26F9A">
      <w:pPr>
        <w:tabs>
          <w:tab w:val="left" w:pos="720"/>
        </w:tabs>
        <w:ind w:firstLine="0"/>
        <w:rPr>
          <w:rFonts w:ascii="Times New Roman" w:eastAsia="Arial" w:hAnsi="Times New Roman" w:cs="Times New Roman"/>
        </w:rPr>
      </w:pPr>
    </w:p>
    <w:p w14:paraId="7349C0E9" w14:textId="77777777" w:rsidR="00D75609" w:rsidRPr="00156A42"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3" w:name="_heading=h.3rdcrjn" w:colFirst="0" w:colLast="0"/>
      <w:bookmarkEnd w:id="23"/>
    </w:p>
    <w:p w14:paraId="0E8BDFBC" w14:textId="23154BD4" w:rsidR="00112F92" w:rsidRPr="0018018D" w:rsidRDefault="00DC1269" w:rsidP="00F77A5D">
      <w:pPr>
        <w:spacing w:line="240" w:lineRule="auto"/>
        <w:ind w:left="567"/>
        <w:rPr>
          <w:rFonts w:ascii="Times New Roman" w:eastAsia="Arial" w:hAnsi="Times New Roman" w:cs="Times New Roman"/>
        </w:rPr>
      </w:pPr>
      <w:r w:rsidRPr="0018018D">
        <w:rPr>
          <w:rFonts w:ascii="Times New Roman" w:eastAsia="Arial" w:hAnsi="Times New Roman" w:cs="Times New Roman"/>
        </w:rPr>
        <w:t>1</w:t>
      </w:r>
      <w:r w:rsidR="00C62A41" w:rsidRPr="0018018D">
        <w:rPr>
          <w:rFonts w:ascii="Times New Roman" w:eastAsia="Arial" w:hAnsi="Times New Roman" w:cs="Times New Roman"/>
        </w:rPr>
        <w:t>.</w:t>
      </w:r>
      <w:r w:rsidR="2976AC31" w:rsidRPr="0018018D">
        <w:rPr>
          <w:rFonts w:ascii="Times New Roman" w:eastAsia="Arial" w:hAnsi="Times New Roman" w:cs="Times New Roman"/>
        </w:rPr>
        <w:t xml:space="preserve"> </w:t>
      </w:r>
      <w:r w:rsidRPr="0018018D">
        <w:rPr>
          <w:rFonts w:ascii="Times New Roman" w:eastAsia="Arial" w:hAnsi="Times New Roman" w:cs="Times New Roman"/>
        </w:rPr>
        <w:t xml:space="preserve">Perkančioji organizacija </w:t>
      </w:r>
      <w:r w:rsidR="00112F92" w:rsidRPr="0018018D">
        <w:rPr>
          <w:rFonts w:ascii="Times New Roman" w:eastAsia="Arial" w:hAnsi="Times New Roman" w:cs="Times New Roman"/>
        </w:rPr>
        <w:t>nereikalauja, kad tiekėjai laikytųsi kokybės vadybos sistemos ir (arba) aplinkos apsaugos vadybos sistemos standartų.</w:t>
      </w:r>
    </w:p>
    <w:p w14:paraId="44DAAEA5" w14:textId="691C2B58" w:rsidR="00D94720" w:rsidRPr="0018018D" w:rsidRDefault="00E71E41" w:rsidP="00E83953">
      <w:pPr>
        <w:tabs>
          <w:tab w:val="left" w:pos="567"/>
        </w:tabs>
        <w:spacing w:line="240" w:lineRule="auto"/>
        <w:ind w:firstLine="0"/>
        <w:rPr>
          <w:rFonts w:ascii="Times New Roman" w:eastAsia="Calibri" w:hAnsi="Times New Roman" w:cs="Times New Roman"/>
          <w:lang w:eastAsia="en-US"/>
        </w:rPr>
      </w:pPr>
      <w:r w:rsidRPr="0018018D">
        <w:rPr>
          <w:rFonts w:ascii="Times New Roman" w:eastAsia="Arial" w:hAnsi="Times New Roman" w:cs="Times New Roman"/>
          <w:i/>
        </w:rPr>
        <w:tab/>
      </w:r>
      <w:r w:rsidR="00D94720" w:rsidRPr="0018018D">
        <w:rPr>
          <w:rFonts w:ascii="Times New Roman" w:eastAsiaTheme="minorHAnsi" w:hAnsi="Times New Roman" w:cs="Times New Roman"/>
          <w:lang w:eastAsia="en-US"/>
        </w:rPr>
        <w:t xml:space="preserve"> </w:t>
      </w:r>
    </w:p>
    <w:p w14:paraId="6EAE86E2" w14:textId="77777777" w:rsidR="00112F92" w:rsidRPr="00156A42" w:rsidRDefault="00112F92" w:rsidP="00112F92">
      <w:pPr>
        <w:tabs>
          <w:tab w:val="left" w:pos="709"/>
        </w:tabs>
        <w:ind w:firstLine="567"/>
        <w:jc w:val="right"/>
        <w:rPr>
          <w:rFonts w:ascii="Times New Roman" w:eastAsia="Arial" w:hAnsi="Times New Roman" w:cs="Times New Roman"/>
        </w:rPr>
      </w:pPr>
    </w:p>
    <w:tbl>
      <w:tblPr>
        <w:tblStyle w:val="TableGrid3"/>
        <w:tblW w:w="5000" w:type="pct"/>
        <w:tblLook w:val="04A0" w:firstRow="1" w:lastRow="0" w:firstColumn="1" w:lastColumn="0" w:noHBand="0" w:noVBand="1"/>
      </w:tblPr>
      <w:tblGrid>
        <w:gridCol w:w="1229"/>
        <w:gridCol w:w="3179"/>
        <w:gridCol w:w="3061"/>
        <w:gridCol w:w="3060"/>
      </w:tblGrid>
      <w:tr w:rsidR="00E15479" w:rsidRPr="00156A42"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156A42" w:rsidRDefault="00E15479" w:rsidP="00044DE7">
            <w:pPr>
              <w:spacing w:before="60" w:after="60" w:line="256" w:lineRule="auto"/>
              <w:ind w:firstLine="0"/>
              <w:rPr>
                <w:b/>
                <w:bCs/>
                <w:sz w:val="21"/>
                <w:szCs w:val="21"/>
              </w:rPr>
            </w:pPr>
            <w:r w:rsidRPr="00156A42">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56A42" w:rsidRDefault="00E15479" w:rsidP="00FA0CF7">
            <w:pPr>
              <w:spacing w:before="60" w:after="60" w:line="256" w:lineRule="auto"/>
              <w:ind w:firstLine="0"/>
              <w:jc w:val="left"/>
              <w:rPr>
                <w:rFonts w:eastAsiaTheme="minorHAnsi"/>
                <w:b/>
                <w:bCs/>
                <w:sz w:val="21"/>
                <w:szCs w:val="21"/>
              </w:rPr>
            </w:pPr>
            <w:r w:rsidRPr="0018018D">
              <w:rPr>
                <w:b/>
                <w:bCs/>
                <w:sz w:val="21"/>
                <w:szCs w:val="21"/>
              </w:rPr>
              <w:t xml:space="preserve">Reikalavimas </w:t>
            </w:r>
            <w:r w:rsidRPr="0018018D">
              <w:rPr>
                <w:rFonts w:eastAsiaTheme="minorHAnsi"/>
                <w:b/>
                <w:bCs/>
                <w:sz w:val="21"/>
                <w:szCs w:val="21"/>
                <w:lang w:eastAsia="en-US"/>
              </w:rPr>
              <w:t xml:space="preserve">dėl </w:t>
            </w:r>
            <w:r w:rsidRPr="0018018D">
              <w:rPr>
                <w:rFonts w:eastAsia="Calibri"/>
                <w:b/>
                <w:bCs/>
                <w:sz w:val="21"/>
                <w:szCs w:val="21"/>
                <w:lang w:eastAsia="en-US"/>
              </w:rPr>
              <w:t>k</w:t>
            </w:r>
            <w:r w:rsidRPr="0018018D">
              <w:rPr>
                <w:rFonts w:eastAsia="Calibri"/>
                <w:b/>
                <w:bCs/>
                <w:iCs/>
                <w:sz w:val="21"/>
                <w:szCs w:val="21"/>
                <w:lang w:eastAsia="en-US"/>
              </w:rPr>
              <w:t>okybės vadybos sistemos ir (arba) aplinkos apsaugos vadybos sistemos standartų</w:t>
            </w:r>
            <w:r w:rsidRPr="0018018D">
              <w:rPr>
                <w:rFonts w:eastAsiaTheme="minorHAnsi"/>
                <w:b/>
                <w:bCs/>
                <w:sz w:val="21"/>
                <w:szCs w:val="21"/>
                <w:lang w:eastAsia="en-US"/>
              </w:rPr>
              <w:t xml:space="preserve"> laikymosi</w:t>
            </w:r>
            <w:r w:rsidRPr="00156A42">
              <w:rPr>
                <w:rFonts w:eastAsiaTheme="minorHAnsi"/>
                <w:b/>
                <w:bCs/>
                <w:sz w:val="21"/>
                <w:szCs w:val="21"/>
                <w:lang w:eastAsia="en-US"/>
              </w:rPr>
              <w:t>.</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56A42" w:rsidRDefault="00E15479" w:rsidP="00E15479">
            <w:pPr>
              <w:autoSpaceDE w:val="0"/>
              <w:autoSpaceDN w:val="0"/>
              <w:adjustRightInd w:val="0"/>
              <w:ind w:firstLine="0"/>
              <w:rPr>
                <w:b/>
                <w:bCs/>
                <w:color w:val="000000"/>
                <w:sz w:val="21"/>
                <w:szCs w:val="21"/>
              </w:rPr>
            </w:pPr>
            <w:r w:rsidRPr="00156A42">
              <w:rPr>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156A42" w:rsidRDefault="00E15479" w:rsidP="00FA0CF7">
            <w:pPr>
              <w:autoSpaceDE w:val="0"/>
              <w:autoSpaceDN w:val="0"/>
              <w:adjustRightInd w:val="0"/>
              <w:ind w:firstLine="0"/>
              <w:jc w:val="left"/>
              <w:rPr>
                <w:b/>
                <w:bCs/>
                <w:color w:val="000000"/>
                <w:sz w:val="21"/>
                <w:szCs w:val="21"/>
              </w:rPr>
            </w:pPr>
            <w:r w:rsidRPr="00156A42">
              <w:rPr>
                <w:b/>
                <w:bCs/>
                <w:color w:val="000000"/>
                <w:sz w:val="21"/>
                <w:szCs w:val="21"/>
              </w:rPr>
              <w:t>Subjektas, kuris turi atitikti reikalavimą</w:t>
            </w:r>
          </w:p>
          <w:p w14:paraId="35D7C66D" w14:textId="29329FB2" w:rsidR="00E15479" w:rsidRPr="00156A42" w:rsidRDefault="00E15479" w:rsidP="00FA0CF7">
            <w:pPr>
              <w:autoSpaceDE w:val="0"/>
              <w:autoSpaceDN w:val="0"/>
              <w:adjustRightInd w:val="0"/>
              <w:ind w:firstLine="0"/>
              <w:jc w:val="left"/>
              <w:rPr>
                <w:b/>
                <w:bCs/>
                <w:color w:val="000000"/>
              </w:rPr>
            </w:pPr>
          </w:p>
        </w:tc>
      </w:tr>
      <w:tr w:rsidR="00E15479" w:rsidRPr="00156A42"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156A42" w:rsidRDefault="00E15479" w:rsidP="006B0550">
            <w:pPr>
              <w:autoSpaceDE w:val="0"/>
              <w:autoSpaceDN w:val="0"/>
              <w:adjustRightInd w:val="0"/>
              <w:rPr>
                <w:b/>
                <w:bCs/>
                <w:color w:val="000000"/>
              </w:rPr>
            </w:pPr>
            <w:r w:rsidRPr="00156A42">
              <w:rPr>
                <w:b/>
                <w:bCs/>
                <w:color w:val="000000"/>
                <w:sz w:val="21"/>
                <w:szCs w:val="21"/>
              </w:rPr>
              <w:t>Kokybės vadybos sistemos taikymas</w:t>
            </w:r>
          </w:p>
        </w:tc>
      </w:tr>
      <w:tr w:rsidR="00E15479" w:rsidRPr="00156A42"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267043C5" w:rsidR="00E15479" w:rsidRPr="00156A42" w:rsidRDefault="007C70BE" w:rsidP="0018018D">
            <w:pPr>
              <w:autoSpaceDE w:val="0"/>
              <w:autoSpaceDN w:val="0"/>
              <w:adjustRightInd w:val="0"/>
              <w:ind w:right="709"/>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156A42" w:rsidRDefault="00E15479" w:rsidP="006B0550">
            <w:pPr>
              <w:autoSpaceDE w:val="0"/>
              <w:autoSpaceDN w:val="0"/>
              <w:adjustRightInd w:val="0"/>
              <w:rPr>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156A42" w:rsidRDefault="00E15479" w:rsidP="006B0550">
            <w:pPr>
              <w:autoSpaceDE w:val="0"/>
              <w:autoSpaceDN w:val="0"/>
              <w:adjustRightInd w:val="0"/>
              <w:rPr>
                <w:color w:val="000000"/>
              </w:rPr>
            </w:pPr>
          </w:p>
        </w:tc>
      </w:tr>
      <w:tr w:rsidR="00E15479" w:rsidRPr="00156A42"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156A42" w:rsidRDefault="00E15479" w:rsidP="006B0550">
            <w:pPr>
              <w:autoSpaceDE w:val="0"/>
              <w:autoSpaceDN w:val="0"/>
              <w:adjustRightInd w:val="0"/>
              <w:rPr>
                <w:b/>
                <w:bCs/>
                <w:color w:val="000000"/>
              </w:rPr>
            </w:pPr>
            <w:r w:rsidRPr="00156A42">
              <w:rPr>
                <w:b/>
                <w:bCs/>
                <w:color w:val="000000"/>
                <w:sz w:val="21"/>
                <w:szCs w:val="21"/>
              </w:rPr>
              <w:t>Aplinkos apsaugos vadybos sistemos taikymas</w:t>
            </w:r>
          </w:p>
        </w:tc>
      </w:tr>
      <w:tr w:rsidR="00E15479" w:rsidRPr="00156A42" w14:paraId="5FC9E7E2" w14:textId="058B2810" w:rsidTr="0018018D">
        <w:trPr>
          <w:trHeight w:val="497"/>
        </w:trPr>
        <w:tc>
          <w:tcPr>
            <w:tcW w:w="571" w:type="pct"/>
            <w:tcBorders>
              <w:top w:val="single" w:sz="4" w:space="0" w:color="000000"/>
              <w:left w:val="single" w:sz="4" w:space="0" w:color="000000"/>
              <w:bottom w:val="single" w:sz="4" w:space="0" w:color="auto"/>
              <w:right w:val="single" w:sz="4" w:space="0" w:color="000000"/>
            </w:tcBorders>
          </w:tcPr>
          <w:p w14:paraId="749CE187"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2.1.</w:t>
            </w:r>
          </w:p>
        </w:tc>
        <w:tc>
          <w:tcPr>
            <w:tcW w:w="1514" w:type="pct"/>
            <w:tcBorders>
              <w:top w:val="single" w:sz="4" w:space="0" w:color="000000"/>
              <w:left w:val="single" w:sz="4" w:space="0" w:color="000000"/>
              <w:bottom w:val="single" w:sz="4" w:space="0" w:color="auto"/>
              <w:right w:val="single" w:sz="4" w:space="0" w:color="000000"/>
            </w:tcBorders>
          </w:tcPr>
          <w:p w14:paraId="4184DB79" w14:textId="1B434672" w:rsidR="00E15479" w:rsidRPr="00156A42" w:rsidRDefault="0018018D" w:rsidP="0018018D">
            <w:pPr>
              <w:autoSpaceDE w:val="0"/>
              <w:autoSpaceDN w:val="0"/>
              <w:adjustRightInd w:val="0"/>
              <w:ind w:firstLine="0"/>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auto"/>
              <w:right w:val="single" w:sz="4" w:space="0" w:color="000000"/>
            </w:tcBorders>
          </w:tcPr>
          <w:p w14:paraId="23480893" w14:textId="7DE22E6E" w:rsidR="002866F6" w:rsidRPr="00156A42" w:rsidRDefault="002866F6" w:rsidP="00F77A5D">
            <w:pPr>
              <w:autoSpaceDE w:val="0"/>
              <w:autoSpaceDN w:val="0"/>
              <w:adjustRightInd w:val="0"/>
              <w:ind w:firstLine="0"/>
              <w:rPr>
                <w:color w:val="000000"/>
                <w:sz w:val="21"/>
                <w:szCs w:val="21"/>
              </w:rPr>
            </w:pPr>
          </w:p>
          <w:p w14:paraId="3C26721C" w14:textId="77777777" w:rsidR="00DD344C" w:rsidRPr="00156A42" w:rsidRDefault="00DD344C" w:rsidP="00F77A5D">
            <w:pPr>
              <w:autoSpaceDE w:val="0"/>
              <w:autoSpaceDN w:val="0"/>
              <w:adjustRightInd w:val="0"/>
              <w:ind w:firstLine="0"/>
              <w:rPr>
                <w:color w:val="000000"/>
                <w:sz w:val="21"/>
                <w:szCs w:val="21"/>
              </w:rPr>
            </w:pPr>
          </w:p>
          <w:p w14:paraId="52D5667F" w14:textId="4932EA5B" w:rsidR="00DD344C" w:rsidRPr="00156A42" w:rsidRDefault="00DD344C" w:rsidP="00F77A5D">
            <w:pPr>
              <w:autoSpaceDE w:val="0"/>
              <w:autoSpaceDN w:val="0"/>
              <w:adjustRightInd w:val="0"/>
              <w:ind w:firstLine="0"/>
              <w:rPr>
                <w:color w:val="000000"/>
                <w:sz w:val="21"/>
                <w:szCs w:val="21"/>
              </w:rPr>
            </w:pPr>
          </w:p>
        </w:tc>
        <w:tc>
          <w:tcPr>
            <w:tcW w:w="1457" w:type="pct"/>
            <w:tcBorders>
              <w:top w:val="single" w:sz="4" w:space="0" w:color="000000"/>
              <w:left w:val="single" w:sz="4" w:space="0" w:color="000000"/>
              <w:bottom w:val="single" w:sz="4" w:space="0" w:color="auto"/>
              <w:right w:val="single" w:sz="4" w:space="0" w:color="000000"/>
            </w:tcBorders>
          </w:tcPr>
          <w:p w14:paraId="09048881" w14:textId="77777777" w:rsidR="00E15479" w:rsidRPr="00156A42" w:rsidRDefault="00E15479" w:rsidP="00107DDA">
            <w:pPr>
              <w:autoSpaceDE w:val="0"/>
              <w:autoSpaceDN w:val="0"/>
              <w:adjustRightInd w:val="0"/>
              <w:ind w:firstLine="0"/>
              <w:rPr>
                <w:color w:val="000000"/>
              </w:rPr>
            </w:pPr>
          </w:p>
          <w:p w14:paraId="0D3EC663" w14:textId="77777777" w:rsidR="00F37F1A" w:rsidRPr="00156A42" w:rsidRDefault="00F37F1A" w:rsidP="00107DDA">
            <w:pPr>
              <w:autoSpaceDE w:val="0"/>
              <w:autoSpaceDN w:val="0"/>
              <w:adjustRightInd w:val="0"/>
              <w:ind w:firstLine="0"/>
              <w:rPr>
                <w:color w:val="000000"/>
              </w:rPr>
            </w:pPr>
          </w:p>
          <w:p w14:paraId="468C95F9" w14:textId="6372E11C" w:rsidR="00F37F1A" w:rsidRPr="00156A42" w:rsidRDefault="00F37F1A" w:rsidP="00F77A5D">
            <w:pPr>
              <w:autoSpaceDE w:val="0"/>
              <w:autoSpaceDN w:val="0"/>
              <w:adjustRightInd w:val="0"/>
              <w:ind w:firstLine="0"/>
              <w:rPr>
                <w:color w:val="000000"/>
                <w:sz w:val="21"/>
                <w:szCs w:val="21"/>
              </w:rPr>
            </w:pPr>
          </w:p>
        </w:tc>
      </w:tr>
    </w:tbl>
    <w:p w14:paraId="10688D3F" w14:textId="77777777" w:rsidR="00112F92" w:rsidRPr="00156A42" w:rsidRDefault="00112F92" w:rsidP="00112F92">
      <w:pPr>
        <w:jc w:val="center"/>
        <w:rPr>
          <w:rFonts w:ascii="Times New Roman" w:eastAsia="Arial" w:hAnsi="Times New Roman" w:cs="Times New Roman"/>
        </w:rPr>
      </w:pPr>
    </w:p>
    <w:p w14:paraId="15FF68FB" w14:textId="77777777" w:rsidR="00112F92" w:rsidRPr="00156A42" w:rsidRDefault="00112F92" w:rsidP="00112F92">
      <w:pPr>
        <w:jc w:val="center"/>
        <w:rPr>
          <w:rFonts w:ascii="Times New Roman" w:eastAsia="Arial" w:hAnsi="Times New Roman" w:cs="Times New Roman"/>
        </w:rPr>
      </w:pPr>
      <w:r w:rsidRPr="00156A42">
        <w:rPr>
          <w:rFonts w:ascii="Times New Roman" w:eastAsia="Arial" w:hAnsi="Times New Roman" w:cs="Times New Roman"/>
        </w:rPr>
        <w:t>__________</w:t>
      </w:r>
    </w:p>
    <w:p w14:paraId="2CDE7EE1" w14:textId="77777777" w:rsidR="00A040B5" w:rsidRPr="00156A42" w:rsidRDefault="00A040B5" w:rsidP="00112F92">
      <w:pPr>
        <w:jc w:val="center"/>
        <w:rPr>
          <w:rFonts w:ascii="Times New Roman" w:eastAsia="Arial" w:hAnsi="Times New Roman" w:cs="Times New Roman"/>
          <w:b/>
          <w:smallCaps/>
        </w:rPr>
      </w:pPr>
    </w:p>
    <w:p w14:paraId="2F58C0C6" w14:textId="5B826EE4" w:rsidR="00483B9F" w:rsidRPr="00156A42" w:rsidRDefault="00483B9F" w:rsidP="00A040B5">
      <w:pPr>
        <w:pStyle w:val="Antrat2"/>
        <w:ind w:firstLine="0"/>
        <w:jc w:val="right"/>
        <w:rPr>
          <w:rFonts w:ascii="Times New Roman" w:hAnsi="Times New Roman" w:cs="Times New Roman"/>
        </w:rPr>
      </w:pPr>
      <w:bookmarkStart w:id="24" w:name="_heading=h.26in1rg" w:colFirst="0" w:colLast="0"/>
      <w:bookmarkStart w:id="25" w:name="ketvpriedas"/>
      <w:bookmarkStart w:id="26" w:name="_Toc85439812"/>
      <w:bookmarkEnd w:id="24"/>
    </w:p>
    <w:p w14:paraId="5F2B74ED" w14:textId="77777777" w:rsidR="00A040B5" w:rsidRPr="00156A42" w:rsidRDefault="00A040B5" w:rsidP="00A040B5">
      <w:pPr>
        <w:rPr>
          <w:rFonts w:ascii="Times New Roman" w:hAnsi="Times New Roman" w:cs="Times New Roman"/>
        </w:rPr>
      </w:pPr>
    </w:p>
    <w:p w14:paraId="0028E1BB" w14:textId="77777777" w:rsidR="00A040B5" w:rsidRPr="00156A42" w:rsidRDefault="00A040B5" w:rsidP="00A040B5">
      <w:pPr>
        <w:rPr>
          <w:rFonts w:ascii="Times New Roman" w:hAnsi="Times New Roman" w:cs="Times New Roman"/>
        </w:rPr>
      </w:pPr>
    </w:p>
    <w:p w14:paraId="7B5D4BA9" w14:textId="77777777" w:rsidR="00A040B5" w:rsidRPr="00156A42" w:rsidRDefault="00A040B5" w:rsidP="00A040B5">
      <w:pPr>
        <w:rPr>
          <w:rFonts w:ascii="Times New Roman" w:hAnsi="Times New Roman" w:cs="Times New Roman"/>
        </w:rPr>
      </w:pPr>
    </w:p>
    <w:p w14:paraId="337DF235" w14:textId="77777777" w:rsidR="00A040B5" w:rsidRPr="00156A42" w:rsidRDefault="00A040B5" w:rsidP="00A040B5">
      <w:pPr>
        <w:rPr>
          <w:rFonts w:ascii="Times New Roman" w:hAnsi="Times New Roman" w:cs="Times New Roman"/>
        </w:rPr>
      </w:pPr>
    </w:p>
    <w:p w14:paraId="5A285091" w14:textId="77777777" w:rsidR="00A040B5" w:rsidRPr="00156A42" w:rsidRDefault="00A040B5" w:rsidP="00A040B5">
      <w:pPr>
        <w:rPr>
          <w:rFonts w:ascii="Times New Roman" w:hAnsi="Times New Roman" w:cs="Times New Roman"/>
        </w:rPr>
      </w:pPr>
    </w:p>
    <w:p w14:paraId="6EF20A02" w14:textId="77777777" w:rsidR="00A040B5" w:rsidRDefault="00A040B5" w:rsidP="00A040B5">
      <w:pPr>
        <w:rPr>
          <w:rFonts w:ascii="Times New Roman" w:hAnsi="Times New Roman" w:cs="Times New Roman"/>
        </w:rPr>
      </w:pPr>
    </w:p>
    <w:p w14:paraId="5F22B033" w14:textId="77777777" w:rsidR="00CC0F7E" w:rsidRDefault="00CC0F7E" w:rsidP="00A040B5">
      <w:pPr>
        <w:rPr>
          <w:rFonts w:ascii="Times New Roman" w:hAnsi="Times New Roman" w:cs="Times New Roman"/>
        </w:rPr>
      </w:pPr>
    </w:p>
    <w:p w14:paraId="724ED4DB" w14:textId="77777777" w:rsidR="00CC0F7E" w:rsidRDefault="00CC0F7E" w:rsidP="00A040B5">
      <w:pPr>
        <w:rPr>
          <w:rFonts w:ascii="Times New Roman" w:hAnsi="Times New Roman" w:cs="Times New Roman"/>
        </w:rPr>
      </w:pPr>
    </w:p>
    <w:p w14:paraId="6693A7B4" w14:textId="77777777" w:rsidR="00CC0F7E" w:rsidRDefault="00CC0F7E" w:rsidP="00A040B5">
      <w:pPr>
        <w:rPr>
          <w:rFonts w:ascii="Times New Roman" w:hAnsi="Times New Roman" w:cs="Times New Roman"/>
        </w:rPr>
      </w:pPr>
    </w:p>
    <w:p w14:paraId="0C8A9063" w14:textId="77777777" w:rsidR="00CC0F7E" w:rsidRDefault="00CC0F7E" w:rsidP="00A040B5">
      <w:pPr>
        <w:rPr>
          <w:rFonts w:ascii="Times New Roman" w:hAnsi="Times New Roman" w:cs="Times New Roman"/>
        </w:rPr>
      </w:pPr>
    </w:p>
    <w:p w14:paraId="1EEBBD19" w14:textId="77777777" w:rsidR="00CC0F7E" w:rsidRPr="00156A42" w:rsidRDefault="00CC0F7E" w:rsidP="00A040B5">
      <w:pPr>
        <w:rPr>
          <w:rFonts w:ascii="Times New Roman" w:hAnsi="Times New Roman" w:cs="Times New Roman"/>
        </w:rPr>
      </w:pPr>
    </w:p>
    <w:p w14:paraId="4B815F12" w14:textId="77777777" w:rsidR="00A040B5" w:rsidRPr="00156A42" w:rsidRDefault="00A040B5" w:rsidP="00A040B5">
      <w:pPr>
        <w:rPr>
          <w:rFonts w:ascii="Times New Roman" w:hAnsi="Times New Roman" w:cs="Times New Roman"/>
        </w:rPr>
      </w:pPr>
    </w:p>
    <w:p w14:paraId="54363B23" w14:textId="77777777" w:rsidR="00483B9F" w:rsidRPr="00156A42" w:rsidRDefault="00483B9F" w:rsidP="00483B9F">
      <w:pPr>
        <w:rPr>
          <w:rFonts w:ascii="Times New Roman" w:hAnsi="Times New Roman" w:cs="Times New Roman"/>
        </w:rPr>
      </w:pPr>
    </w:p>
    <w:bookmarkEnd w:id="25"/>
    <w:bookmarkEnd w:id="26"/>
    <w:p w14:paraId="3DB23246" w14:textId="5AC16F4D" w:rsidR="00C70E3A" w:rsidRPr="00156A42" w:rsidRDefault="00112F92" w:rsidP="004612E5">
      <w:pPr>
        <w:jc w:val="right"/>
        <w:rPr>
          <w:rFonts w:ascii="Times New Roman" w:eastAsia="Arial" w:hAnsi="Times New Roman" w:cs="Times New Roman"/>
          <w:b/>
          <w:smallCaps/>
        </w:rPr>
      </w:pPr>
      <w:r w:rsidRPr="00156A42">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6F461345" w:rsidR="00CB5907" w:rsidRPr="00156A42" w:rsidRDefault="00DE051B" w:rsidP="00105DAD">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CB5907" w:rsidRPr="00156A42">
        <w:rPr>
          <w:rFonts w:ascii="Times New Roman" w:hAnsi="Times New Roman" w:cs="Times New Roman"/>
        </w:rPr>
        <w:t xml:space="preserve">irkimo sąlygų </w:t>
      </w:r>
      <w:r w:rsidR="00FE2423">
        <w:rPr>
          <w:rFonts w:ascii="Times New Roman" w:hAnsi="Times New Roman" w:cs="Times New Roman"/>
        </w:rPr>
        <w:t>3</w:t>
      </w:r>
      <w:r w:rsidR="00CB5907" w:rsidRPr="00156A42">
        <w:rPr>
          <w:rFonts w:ascii="Times New Roman" w:hAnsi="Times New Roman" w:cs="Times New Roman"/>
        </w:rPr>
        <w:t xml:space="preserve"> priedas</w:t>
      </w:r>
      <w:r w:rsidR="00105DAD" w:rsidRPr="00156A42">
        <w:rPr>
          <w:rFonts w:ascii="Times New Roman" w:hAnsi="Times New Roman" w:cs="Times New Roman"/>
        </w:rPr>
        <w:t xml:space="preserve"> </w:t>
      </w:r>
      <w:r w:rsidR="00CB5907" w:rsidRPr="00156A42">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9778E5" w:rsidRDefault="00CB5907" w:rsidP="00CB5907">
      <w:pPr>
        <w:jc w:val="center"/>
        <w:rPr>
          <w:rFonts w:ascii="Times New Roman" w:hAnsi="Times New Roman" w:cs="Times New Roman"/>
        </w:rPr>
      </w:pPr>
    </w:p>
    <w:p w14:paraId="3C224FCE" w14:textId="77777777" w:rsidR="00CB5907" w:rsidRPr="009778E5" w:rsidRDefault="00CB5907" w:rsidP="00DC230B">
      <w:pPr>
        <w:spacing w:line="240" w:lineRule="auto"/>
        <w:jc w:val="center"/>
        <w:rPr>
          <w:rFonts w:ascii="Times New Roman" w:hAnsi="Times New Roman" w:cs="Times New Roman"/>
        </w:rPr>
      </w:pPr>
      <w:r w:rsidRPr="009778E5">
        <w:rPr>
          <w:rFonts w:ascii="Times New Roman" w:hAnsi="Times New Roman" w:cs="Times New Roman"/>
        </w:rPr>
        <w:t>TECHNINĖ SPECIFIKACIJA</w:t>
      </w:r>
    </w:p>
    <w:p w14:paraId="6F94895B" w14:textId="77777777" w:rsidR="009778E5" w:rsidRPr="009778E5" w:rsidRDefault="009778E5" w:rsidP="009778E5">
      <w:pPr>
        <w:pStyle w:val="Standard"/>
        <w:suppressAutoHyphens w:val="0"/>
        <w:spacing w:after="0" w:line="240" w:lineRule="auto"/>
        <w:jc w:val="center"/>
        <w:rPr>
          <w:rFonts w:ascii="Times New Roman" w:eastAsia="Times New Roman" w:hAnsi="Times New Roman" w:cs="Times New Roman"/>
          <w:b/>
          <w:bC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9778E5">
        <w:rPr>
          <w:rFonts w:ascii="Times New Roman" w:eastAsia="Times New Roman" w:hAnsi="Times New Roman" w:cs="Times New Roman"/>
          <w:b/>
          <w:bCs/>
        </w:rPr>
        <w:t>TURTO VERTINIMO PASLAUGŲ TECHNINĖ SPECIFIKACIJA</w:t>
      </w:r>
    </w:p>
    <w:p w14:paraId="30666D95" w14:textId="77777777" w:rsidR="009778E5" w:rsidRPr="009778E5" w:rsidRDefault="009778E5" w:rsidP="009778E5">
      <w:pPr>
        <w:spacing w:line="240" w:lineRule="auto"/>
        <w:rPr>
          <w:rFonts w:ascii="Times New Roman" w:hAnsi="Times New Roman" w:cs="Times New Roman"/>
        </w:rPr>
      </w:pPr>
    </w:p>
    <w:p w14:paraId="6486BAFA" w14:textId="77777777" w:rsidR="009778E5" w:rsidRPr="009778E5" w:rsidRDefault="009778E5">
      <w:pPr>
        <w:numPr>
          <w:ilvl w:val="0"/>
          <w:numId w:val="13"/>
        </w:numPr>
        <w:spacing w:line="240" w:lineRule="auto"/>
        <w:ind w:left="0" w:firstLine="720"/>
        <w:rPr>
          <w:rFonts w:ascii="Times New Roman" w:hAnsi="Times New Roman" w:cs="Times New Roman"/>
        </w:rPr>
      </w:pPr>
      <w:r w:rsidRPr="009778E5">
        <w:rPr>
          <w:rFonts w:ascii="Times New Roman" w:hAnsi="Times New Roman" w:cs="Times New Roman"/>
        </w:rPr>
        <w:t>Perkančioji organizacija perka turto vertinimo paslaugą. Tikslios perkamų paslaugų apimtys priklausys nuo faktinio paslaugų poreikio. Vertinamo turto grupės pateiktos lentelėje:</w:t>
      </w:r>
    </w:p>
    <w:tbl>
      <w:tblPr>
        <w:tblStyle w:val="Lentelstinklelis"/>
        <w:tblW w:w="0" w:type="auto"/>
        <w:tblInd w:w="0" w:type="dxa"/>
        <w:tblLook w:val="04A0" w:firstRow="1" w:lastRow="0" w:firstColumn="1" w:lastColumn="0" w:noHBand="0" w:noVBand="1"/>
      </w:tblPr>
      <w:tblGrid>
        <w:gridCol w:w="988"/>
        <w:gridCol w:w="8821"/>
      </w:tblGrid>
      <w:tr w:rsidR="009778E5" w:rsidRPr="009778E5" w14:paraId="26F6BE01" w14:textId="77777777" w:rsidTr="005F5AD4">
        <w:tc>
          <w:tcPr>
            <w:tcW w:w="988" w:type="dxa"/>
          </w:tcPr>
          <w:p w14:paraId="1FBFFE76" w14:textId="77777777" w:rsidR="009778E5" w:rsidRPr="009778E5" w:rsidRDefault="009778E5" w:rsidP="005F5AD4">
            <w:pPr>
              <w:ind w:firstLine="0"/>
              <w:rPr>
                <w:rFonts w:hAnsi="Times New Roman" w:cs="Times New Roman"/>
                <w:sz w:val="21"/>
                <w:szCs w:val="21"/>
              </w:rPr>
            </w:pPr>
            <w:r w:rsidRPr="009778E5">
              <w:rPr>
                <w:rFonts w:hAnsi="Times New Roman" w:cs="Times New Roman"/>
                <w:sz w:val="21"/>
                <w:szCs w:val="21"/>
              </w:rPr>
              <w:t>Eil. Nr.</w:t>
            </w:r>
          </w:p>
        </w:tc>
        <w:tc>
          <w:tcPr>
            <w:tcW w:w="8821" w:type="dxa"/>
          </w:tcPr>
          <w:p w14:paraId="2391AF17" w14:textId="77777777" w:rsidR="009778E5" w:rsidRPr="009778E5" w:rsidRDefault="009778E5" w:rsidP="005F5AD4">
            <w:pPr>
              <w:ind w:firstLine="0"/>
              <w:jc w:val="center"/>
              <w:rPr>
                <w:rFonts w:hAnsi="Times New Roman" w:cs="Times New Roman"/>
                <w:sz w:val="21"/>
                <w:szCs w:val="21"/>
              </w:rPr>
            </w:pPr>
            <w:r w:rsidRPr="009778E5">
              <w:rPr>
                <w:rFonts w:hAnsi="Times New Roman" w:cs="Times New Roman"/>
                <w:sz w:val="21"/>
                <w:szCs w:val="21"/>
              </w:rPr>
              <w:t>Turto pavadinimas</w:t>
            </w:r>
          </w:p>
        </w:tc>
      </w:tr>
      <w:tr w:rsidR="009778E5" w:rsidRPr="009778E5" w14:paraId="1085DDC1" w14:textId="77777777" w:rsidTr="005F5AD4">
        <w:tc>
          <w:tcPr>
            <w:tcW w:w="988" w:type="dxa"/>
          </w:tcPr>
          <w:p w14:paraId="62E3EC20"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1.</w:t>
            </w:r>
          </w:p>
        </w:tc>
        <w:tc>
          <w:tcPr>
            <w:tcW w:w="8821" w:type="dxa"/>
          </w:tcPr>
          <w:p w14:paraId="5CE67791"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sz w:val="21"/>
                <w:szCs w:val="21"/>
              </w:rPr>
              <w:t>Butai, patalpos, kambariai, palėpės su/be bendro naudojimo patalpomis bei su/be priklausinių*</w:t>
            </w:r>
          </w:p>
        </w:tc>
      </w:tr>
      <w:tr w:rsidR="009778E5" w:rsidRPr="009778E5" w14:paraId="5F58EFC7" w14:textId="77777777" w:rsidTr="005F5AD4">
        <w:tc>
          <w:tcPr>
            <w:tcW w:w="988" w:type="dxa"/>
            <w:vAlign w:val="center"/>
          </w:tcPr>
          <w:p w14:paraId="7A98F40D"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2.</w:t>
            </w:r>
          </w:p>
        </w:tc>
        <w:tc>
          <w:tcPr>
            <w:tcW w:w="8821" w:type="dxa"/>
          </w:tcPr>
          <w:p w14:paraId="58D786BD"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sz w:val="21"/>
                <w:szCs w:val="21"/>
              </w:rPr>
              <w:t>Individualūs gyvenamieji (sodo) namai (jų dalys) su / be priklausinių*</w:t>
            </w:r>
          </w:p>
        </w:tc>
      </w:tr>
      <w:tr w:rsidR="009778E5" w:rsidRPr="009778E5" w14:paraId="5DC679C2" w14:textId="77777777" w:rsidTr="005F5AD4">
        <w:tc>
          <w:tcPr>
            <w:tcW w:w="988" w:type="dxa"/>
            <w:vAlign w:val="center"/>
          </w:tcPr>
          <w:p w14:paraId="71F38D71"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3.</w:t>
            </w:r>
          </w:p>
        </w:tc>
        <w:tc>
          <w:tcPr>
            <w:tcW w:w="8821" w:type="dxa"/>
          </w:tcPr>
          <w:p w14:paraId="27861453"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sz w:val="21"/>
                <w:szCs w:val="21"/>
              </w:rPr>
              <w:t>Negyvenamosios patalpos/pastatai (jų dalys) iki 100 kv. m bendro ploto su/be priklausinių*</w:t>
            </w:r>
          </w:p>
        </w:tc>
      </w:tr>
      <w:tr w:rsidR="009778E5" w:rsidRPr="009778E5" w14:paraId="3FD9DAD1" w14:textId="77777777" w:rsidTr="005F5AD4">
        <w:tc>
          <w:tcPr>
            <w:tcW w:w="988" w:type="dxa"/>
            <w:vAlign w:val="center"/>
          </w:tcPr>
          <w:p w14:paraId="2239FDDE"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4.</w:t>
            </w:r>
          </w:p>
        </w:tc>
        <w:tc>
          <w:tcPr>
            <w:tcW w:w="8821" w:type="dxa"/>
          </w:tcPr>
          <w:p w14:paraId="25CCE0D4"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sz w:val="21"/>
                <w:szCs w:val="21"/>
              </w:rPr>
              <w:t>Negyvenamosios patalpos / pastatai (jų dalys) 100 - 500 kv. m bendro ploto su/be priklausinių*</w:t>
            </w:r>
          </w:p>
        </w:tc>
      </w:tr>
      <w:tr w:rsidR="009778E5" w:rsidRPr="009778E5" w14:paraId="04A89C5A" w14:textId="77777777" w:rsidTr="005F5AD4">
        <w:tc>
          <w:tcPr>
            <w:tcW w:w="988" w:type="dxa"/>
            <w:vAlign w:val="center"/>
          </w:tcPr>
          <w:p w14:paraId="23AC4770"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5.</w:t>
            </w:r>
          </w:p>
        </w:tc>
        <w:tc>
          <w:tcPr>
            <w:tcW w:w="8821" w:type="dxa"/>
          </w:tcPr>
          <w:p w14:paraId="233D606B"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sz w:val="21"/>
                <w:szCs w:val="21"/>
              </w:rPr>
              <w:t>Negyvenamosios patalpos / pastatai (jų dalys) virš 500 kv. m bendro ploto su/be priklausinių*</w:t>
            </w:r>
          </w:p>
        </w:tc>
      </w:tr>
      <w:tr w:rsidR="009778E5" w:rsidRPr="009778E5" w14:paraId="30F8D157" w14:textId="77777777" w:rsidTr="005F5AD4">
        <w:tc>
          <w:tcPr>
            <w:tcW w:w="988" w:type="dxa"/>
            <w:vAlign w:val="center"/>
          </w:tcPr>
          <w:p w14:paraId="5382D401"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6.</w:t>
            </w:r>
          </w:p>
        </w:tc>
        <w:tc>
          <w:tcPr>
            <w:tcW w:w="8821" w:type="dxa"/>
          </w:tcPr>
          <w:p w14:paraId="5D0C03C0" w14:textId="77777777" w:rsidR="009778E5" w:rsidRPr="009778E5" w:rsidRDefault="009778E5" w:rsidP="005F5AD4">
            <w:pPr>
              <w:ind w:firstLine="0"/>
              <w:rPr>
                <w:rFonts w:hAnsi="Times New Roman" w:cs="Times New Roman"/>
                <w:sz w:val="21"/>
                <w:szCs w:val="21"/>
              </w:rPr>
            </w:pPr>
            <w:r w:rsidRPr="009778E5">
              <w:rPr>
                <w:rFonts w:hAnsi="Times New Roman" w:cs="Times New Roman"/>
                <w:sz w:val="21"/>
                <w:szCs w:val="21"/>
              </w:rPr>
              <w:t>Inžinerinių tinklų, įrenginių ir įrengimų vertinimas</w:t>
            </w:r>
          </w:p>
        </w:tc>
      </w:tr>
      <w:tr w:rsidR="009778E5" w:rsidRPr="009778E5" w14:paraId="458F9CF0" w14:textId="77777777" w:rsidTr="005F5AD4">
        <w:tc>
          <w:tcPr>
            <w:tcW w:w="988" w:type="dxa"/>
            <w:vAlign w:val="center"/>
          </w:tcPr>
          <w:p w14:paraId="5483C25B" w14:textId="77777777" w:rsidR="009778E5" w:rsidRPr="009778E5" w:rsidRDefault="009778E5" w:rsidP="005F5AD4">
            <w:pPr>
              <w:ind w:firstLine="0"/>
              <w:rPr>
                <w:rFonts w:hAnsi="Times New Roman" w:cs="Times New Roman"/>
                <w:sz w:val="21"/>
                <w:szCs w:val="21"/>
              </w:rPr>
            </w:pPr>
            <w:r w:rsidRPr="009778E5">
              <w:rPr>
                <w:rFonts w:hAnsi="Times New Roman" w:cs="Times New Roman"/>
                <w:color w:val="000000" w:themeColor="text1"/>
                <w:sz w:val="21"/>
                <w:szCs w:val="21"/>
              </w:rPr>
              <w:t>7.</w:t>
            </w:r>
          </w:p>
        </w:tc>
        <w:tc>
          <w:tcPr>
            <w:tcW w:w="8821" w:type="dxa"/>
          </w:tcPr>
          <w:p w14:paraId="5DC40F66" w14:textId="77777777" w:rsidR="009778E5" w:rsidRPr="009778E5" w:rsidRDefault="009778E5" w:rsidP="005F5AD4">
            <w:pPr>
              <w:ind w:firstLine="0"/>
              <w:rPr>
                <w:rFonts w:hAnsi="Times New Roman" w:cs="Times New Roman"/>
                <w:sz w:val="21"/>
                <w:szCs w:val="21"/>
              </w:rPr>
            </w:pPr>
            <w:r w:rsidRPr="009778E5">
              <w:rPr>
                <w:rFonts w:hAnsi="Times New Roman" w:cs="Times New Roman"/>
                <w:sz w:val="21"/>
                <w:szCs w:val="21"/>
              </w:rPr>
              <w:t>Transporto priemonių vertinimas</w:t>
            </w:r>
          </w:p>
        </w:tc>
      </w:tr>
      <w:tr w:rsidR="009778E5" w:rsidRPr="009778E5" w14:paraId="5CDA8422" w14:textId="77777777" w:rsidTr="005F5AD4">
        <w:tc>
          <w:tcPr>
            <w:tcW w:w="988" w:type="dxa"/>
          </w:tcPr>
          <w:p w14:paraId="318477B5" w14:textId="77777777" w:rsidR="009778E5" w:rsidRPr="009778E5" w:rsidRDefault="009778E5" w:rsidP="005F5AD4">
            <w:pPr>
              <w:ind w:firstLine="0"/>
              <w:rPr>
                <w:rFonts w:hAnsi="Times New Roman" w:cs="Times New Roman"/>
                <w:sz w:val="21"/>
                <w:szCs w:val="21"/>
              </w:rPr>
            </w:pPr>
            <w:r w:rsidRPr="009778E5">
              <w:rPr>
                <w:rFonts w:hAnsi="Times New Roman" w:cs="Times New Roman"/>
                <w:sz w:val="21"/>
                <w:szCs w:val="21"/>
              </w:rPr>
              <w:t>8.</w:t>
            </w:r>
          </w:p>
        </w:tc>
        <w:tc>
          <w:tcPr>
            <w:tcW w:w="8821" w:type="dxa"/>
          </w:tcPr>
          <w:p w14:paraId="41F13066" w14:textId="77777777" w:rsidR="009778E5" w:rsidRPr="009778E5" w:rsidRDefault="009778E5" w:rsidP="005F5AD4">
            <w:pPr>
              <w:ind w:firstLine="0"/>
              <w:rPr>
                <w:rFonts w:hAnsi="Times New Roman" w:cs="Times New Roman"/>
                <w:sz w:val="21"/>
                <w:szCs w:val="21"/>
              </w:rPr>
            </w:pPr>
            <w:r w:rsidRPr="009778E5">
              <w:rPr>
                <w:rFonts w:hAnsi="Times New Roman" w:cs="Times New Roman"/>
                <w:sz w:val="21"/>
                <w:szCs w:val="21"/>
              </w:rPr>
              <w:t xml:space="preserve">Žemės </w:t>
            </w:r>
            <w:proofErr w:type="spellStart"/>
            <w:r w:rsidRPr="009778E5">
              <w:rPr>
                <w:rFonts w:hAnsi="Times New Roman" w:cs="Times New Roman"/>
                <w:sz w:val="21"/>
                <w:szCs w:val="21"/>
              </w:rPr>
              <w:t>skypai</w:t>
            </w:r>
            <w:proofErr w:type="spellEnd"/>
            <w:r w:rsidRPr="009778E5">
              <w:rPr>
                <w:rFonts w:hAnsi="Times New Roman" w:cs="Times New Roman"/>
                <w:sz w:val="21"/>
                <w:szCs w:val="21"/>
              </w:rPr>
              <w:t xml:space="preserve"> be pastatų ar su pastatais, kai pastatų vertės nereikia įvertinti</w:t>
            </w:r>
          </w:p>
        </w:tc>
      </w:tr>
    </w:tbl>
    <w:tbl>
      <w:tblPr>
        <w:tblStyle w:val="Lentelstinklelis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9778E5" w:rsidRPr="009778E5" w14:paraId="51907737" w14:textId="77777777" w:rsidTr="005F5AD4">
        <w:trPr>
          <w:trHeight w:hRule="exact" w:val="284"/>
        </w:trPr>
        <w:tc>
          <w:tcPr>
            <w:tcW w:w="9918" w:type="dxa"/>
            <w:vAlign w:val="center"/>
          </w:tcPr>
          <w:p w14:paraId="460BE657" w14:textId="77777777" w:rsidR="009778E5" w:rsidRPr="009778E5" w:rsidRDefault="009778E5" w:rsidP="005F5AD4">
            <w:pPr>
              <w:rPr>
                <w:color w:val="000000"/>
                <w:sz w:val="21"/>
                <w:szCs w:val="21"/>
              </w:rPr>
            </w:pPr>
            <w:r w:rsidRPr="009778E5">
              <w:rPr>
                <w:color w:val="000000"/>
                <w:sz w:val="21"/>
                <w:szCs w:val="21"/>
              </w:rPr>
              <w:t>*Jei pastatai/statiniai/patalpos yra su jiems priskirtais žemės sklypais, kartu vertinami ir jie.</w:t>
            </w:r>
          </w:p>
        </w:tc>
      </w:tr>
    </w:tbl>
    <w:p w14:paraId="2E3A4A21" w14:textId="77777777" w:rsidR="009778E5" w:rsidRPr="009778E5" w:rsidRDefault="009778E5">
      <w:pPr>
        <w:numPr>
          <w:ilvl w:val="0"/>
          <w:numId w:val="13"/>
        </w:numPr>
        <w:spacing w:line="240" w:lineRule="auto"/>
        <w:ind w:left="0" w:firstLine="720"/>
        <w:rPr>
          <w:rFonts w:ascii="Times New Roman" w:hAnsi="Times New Roman" w:cs="Times New Roman"/>
        </w:rPr>
      </w:pPr>
      <w:r w:rsidRPr="009778E5">
        <w:rPr>
          <w:rFonts w:ascii="Times New Roman" w:hAnsi="Times New Roman" w:cs="Times New Roman"/>
        </w:rPr>
        <w:t>Paslaugų atlikimo terminai ir sąlygos:</w:t>
      </w:r>
    </w:p>
    <w:p w14:paraId="0D3AA2F7" w14:textId="77777777" w:rsidR="009778E5" w:rsidRPr="009778E5" w:rsidRDefault="009778E5">
      <w:pPr>
        <w:numPr>
          <w:ilvl w:val="1"/>
          <w:numId w:val="14"/>
        </w:numPr>
        <w:spacing w:line="240" w:lineRule="auto"/>
        <w:ind w:left="0" w:firstLine="720"/>
        <w:rPr>
          <w:rFonts w:ascii="Times New Roman" w:hAnsi="Times New Roman" w:cs="Times New Roman"/>
          <w:b/>
        </w:rPr>
      </w:pPr>
      <w:r w:rsidRPr="009778E5">
        <w:rPr>
          <w:rFonts w:ascii="Times New Roman" w:hAnsi="Times New Roman" w:cs="Times New Roman"/>
        </w:rPr>
        <w:t xml:space="preserve"> Paslaugų sutarties terminas 36 mėnesiai nuo sutarties pasirašymo dienos. </w:t>
      </w:r>
    </w:p>
    <w:p w14:paraId="1D8AA271" w14:textId="77777777" w:rsidR="009778E5" w:rsidRPr="009778E5" w:rsidRDefault="009778E5">
      <w:pPr>
        <w:numPr>
          <w:ilvl w:val="1"/>
          <w:numId w:val="14"/>
        </w:numPr>
        <w:spacing w:line="240" w:lineRule="auto"/>
        <w:ind w:left="0" w:firstLine="720"/>
        <w:rPr>
          <w:rFonts w:ascii="Times New Roman" w:hAnsi="Times New Roman" w:cs="Times New Roman"/>
          <w:b/>
        </w:rPr>
      </w:pPr>
      <w:r w:rsidRPr="009778E5">
        <w:rPr>
          <w:rFonts w:ascii="Times New Roman" w:hAnsi="Times New Roman" w:cs="Times New Roman"/>
        </w:rPr>
        <w:t xml:space="preserve"> Turto vertinimo paslaugų apimtis nustatoma pagal Perkančiosios organizacijos poreikį, raštu pateikus turto vertinimo užsakymą. Turto vertinimo paslaugoms atlikti Perkančioji organizacija pateikia užsakymą el. paštu; </w:t>
      </w:r>
    </w:p>
    <w:p w14:paraId="6A86922E" w14:textId="77777777" w:rsidR="009778E5" w:rsidRPr="009778E5" w:rsidRDefault="009778E5">
      <w:pPr>
        <w:numPr>
          <w:ilvl w:val="1"/>
          <w:numId w:val="14"/>
        </w:numPr>
        <w:spacing w:line="240" w:lineRule="auto"/>
        <w:ind w:left="0" w:firstLine="720"/>
        <w:rPr>
          <w:rFonts w:ascii="Times New Roman" w:hAnsi="Times New Roman" w:cs="Times New Roman"/>
          <w:b/>
        </w:rPr>
      </w:pPr>
      <w:r w:rsidRPr="009778E5">
        <w:rPr>
          <w:rFonts w:ascii="Times New Roman" w:hAnsi="Times New Roman" w:cs="Times New Roman"/>
          <w:bCs/>
        </w:rPr>
        <w:t>Teikėjas privalo parengti t</w:t>
      </w:r>
      <w:r w:rsidRPr="009778E5">
        <w:rPr>
          <w:rFonts w:ascii="Times New Roman" w:hAnsi="Times New Roman" w:cs="Times New Roman"/>
        </w:rPr>
        <w:t xml:space="preserve">urto vertinimo ataskaitą ir pateikti Radviliškio rajono savivaldybės administracijai per 21 kalendorinę dieną nuo užsakymo gavimo dienos. </w:t>
      </w:r>
    </w:p>
    <w:p w14:paraId="47A2D357" w14:textId="77777777" w:rsidR="009778E5" w:rsidRPr="009778E5" w:rsidRDefault="009778E5">
      <w:pPr>
        <w:pStyle w:val="Sraopastraipa"/>
        <w:numPr>
          <w:ilvl w:val="1"/>
          <w:numId w:val="14"/>
        </w:numPr>
        <w:spacing w:line="240" w:lineRule="auto"/>
        <w:ind w:left="0" w:firstLine="709"/>
        <w:rPr>
          <w:rFonts w:ascii="Times New Roman" w:hAnsi="Times New Roman" w:cs="Times New Roman"/>
        </w:rPr>
      </w:pPr>
      <w:r w:rsidRPr="009778E5">
        <w:rPr>
          <w:rFonts w:ascii="Times New Roman" w:hAnsi="Times New Roman" w:cs="Times New Roman"/>
        </w:rPr>
        <w:t xml:space="preserve"> Teikėjas pateikia Perkančiajai organizacijai </w:t>
      </w:r>
      <w:proofErr w:type="spellStart"/>
      <w:r w:rsidRPr="009778E5">
        <w:rPr>
          <w:rFonts w:ascii="Times New Roman" w:hAnsi="Times New Roman" w:cs="Times New Roman"/>
        </w:rPr>
        <w:t>adoc</w:t>
      </w:r>
      <w:proofErr w:type="spellEnd"/>
      <w:r w:rsidRPr="009778E5">
        <w:rPr>
          <w:rFonts w:ascii="Times New Roman" w:hAnsi="Times New Roman" w:cs="Times New Roman"/>
        </w:rPr>
        <w:t xml:space="preserve"> turto vertinimo ataskaitą pasirašytą kvalifikuotu elektroniniu parašu ir vieną egz. – skaitmeninę dokumentų kopiją elektroninėje laikmenoje PDF. </w:t>
      </w:r>
    </w:p>
    <w:p w14:paraId="4C928845" w14:textId="77777777" w:rsidR="009778E5" w:rsidRPr="009778E5" w:rsidRDefault="009778E5">
      <w:pPr>
        <w:numPr>
          <w:ilvl w:val="0"/>
          <w:numId w:val="14"/>
        </w:numPr>
        <w:spacing w:line="240" w:lineRule="auto"/>
        <w:ind w:left="0" w:firstLine="720"/>
        <w:rPr>
          <w:rFonts w:ascii="Times New Roman" w:hAnsi="Times New Roman" w:cs="Times New Roman"/>
        </w:rPr>
      </w:pPr>
      <w:r w:rsidRPr="009778E5">
        <w:rPr>
          <w:rFonts w:ascii="Times New Roman" w:hAnsi="Times New Roman" w:cs="Times New Roman"/>
        </w:rPr>
        <w:t xml:space="preserve">Kartu su turto vertinimo ataskaita yra pateikiamas suteiktų paslaugų perdavimo – priėmimo aktas. Sąskaita-faktūra negali būti pateikta, kol šalys tarpusavyje nepasirašys paslaugų perdavimo – priėmimo akto (be pastabų).  </w:t>
      </w:r>
    </w:p>
    <w:p w14:paraId="2C82ACD6" w14:textId="77777777" w:rsidR="009778E5" w:rsidRPr="009778E5" w:rsidRDefault="009778E5">
      <w:pPr>
        <w:pStyle w:val="Sraopastraipa"/>
        <w:numPr>
          <w:ilvl w:val="0"/>
          <w:numId w:val="14"/>
        </w:numPr>
        <w:autoSpaceDE w:val="0"/>
        <w:autoSpaceDN w:val="0"/>
        <w:adjustRightInd w:val="0"/>
        <w:spacing w:line="240" w:lineRule="auto"/>
        <w:ind w:left="0" w:firstLine="709"/>
        <w:rPr>
          <w:rFonts w:ascii="Times New Roman" w:eastAsia="Times New Roman" w:hAnsi="Times New Roman" w:cs="Times New Roman"/>
        </w:rPr>
      </w:pPr>
      <w:r w:rsidRPr="009778E5">
        <w:rPr>
          <w:rFonts w:ascii="Times New Roman" w:hAnsi="Times New Roman" w:cs="Times New Roman"/>
        </w:rPr>
        <w:t xml:space="preserve">Už suteiktas paslaugas apmokama per 1 (vieną) mėnesį (t. y. kalendorinių 30 dienų) nuo pateiktų tinkamų Paslaugų perdavimo – priėmimo aktų ir PVM sąskaitų – faktūrų gavimo dienos. Teikėjas </w:t>
      </w:r>
      <w:r w:rsidRPr="009778E5">
        <w:rPr>
          <w:rFonts w:ascii="Times New Roman" w:eastAsia="Times New Roman" w:hAnsi="Times New Roman" w:cs="Times New Roman"/>
          <w:color w:val="000000"/>
        </w:rPr>
        <w:t xml:space="preserve">PVM sąskaitas faktūras/sąskaitas faktūras teikia </w:t>
      </w:r>
      <w:r w:rsidRPr="009778E5">
        <w:rPr>
          <w:rFonts w:ascii="Times New Roman" w:hAnsi="Times New Roman" w:cs="Times New Roman"/>
        </w:rPr>
        <w:t>Perkančiajai organizacijai</w:t>
      </w:r>
      <w:r w:rsidRPr="009778E5">
        <w:rPr>
          <w:rFonts w:ascii="Times New Roman" w:eastAsia="Times New Roman" w:hAnsi="Times New Roman" w:cs="Times New Roman"/>
          <w:color w:val="000000"/>
        </w:rPr>
        <w:t xml:space="preserve"> per informacinę sistemą „SABIS“.</w:t>
      </w:r>
    </w:p>
    <w:p w14:paraId="2C2D6B8E" w14:textId="77777777" w:rsidR="009778E5" w:rsidRPr="009778E5" w:rsidRDefault="009778E5">
      <w:pPr>
        <w:numPr>
          <w:ilvl w:val="0"/>
          <w:numId w:val="14"/>
        </w:numPr>
        <w:spacing w:line="240" w:lineRule="auto"/>
        <w:ind w:left="0" w:firstLine="720"/>
        <w:rPr>
          <w:rFonts w:ascii="Times New Roman" w:hAnsi="Times New Roman" w:cs="Times New Roman"/>
        </w:rPr>
      </w:pPr>
      <w:r w:rsidRPr="009778E5">
        <w:rPr>
          <w:rFonts w:ascii="Times New Roman" w:hAnsi="Times New Roman" w:cs="Times New Roman"/>
        </w:rPr>
        <w:t>Teikėjas, atlikdamas paslaugą, privalo:</w:t>
      </w:r>
    </w:p>
    <w:p w14:paraId="6583E9F2" w14:textId="77777777" w:rsidR="009778E5" w:rsidRPr="009778E5" w:rsidRDefault="009778E5">
      <w:pPr>
        <w:numPr>
          <w:ilvl w:val="1"/>
          <w:numId w:val="14"/>
        </w:numPr>
        <w:spacing w:line="240" w:lineRule="auto"/>
        <w:ind w:left="0" w:firstLine="720"/>
        <w:rPr>
          <w:rFonts w:ascii="Times New Roman" w:hAnsi="Times New Roman" w:cs="Times New Roman"/>
        </w:rPr>
      </w:pPr>
      <w:r w:rsidRPr="009778E5">
        <w:rPr>
          <w:rFonts w:ascii="Times New Roman" w:hAnsi="Times New Roman" w:cs="Times New Roman"/>
        </w:rPr>
        <w:t>Nešališkai ir kokybiškai atlikti turto vertinimą aprašyme numatytomis sąlygomis. Sąžiningai ir profesionaliai atlikti savo pareigas;</w:t>
      </w:r>
    </w:p>
    <w:p w14:paraId="10B2CE12" w14:textId="77777777" w:rsidR="009778E5" w:rsidRPr="009778E5" w:rsidRDefault="009778E5" w:rsidP="009778E5">
      <w:pPr>
        <w:spacing w:line="240" w:lineRule="auto"/>
        <w:ind w:firstLine="720"/>
        <w:rPr>
          <w:rFonts w:ascii="Times New Roman" w:hAnsi="Times New Roman" w:cs="Times New Roman"/>
        </w:rPr>
      </w:pPr>
      <w:r w:rsidRPr="009778E5">
        <w:rPr>
          <w:rFonts w:ascii="Times New Roman" w:hAnsi="Times New Roman" w:cs="Times New Roman"/>
        </w:rPr>
        <w:t>5.2. Bendradarbiauti su perkančiąja organizacija, teikti jai su paslaugos pirkimo sutarties vykdymu susijusią informaciją;</w:t>
      </w:r>
    </w:p>
    <w:p w14:paraId="36984442" w14:textId="77777777" w:rsidR="009778E5" w:rsidRPr="009778E5" w:rsidRDefault="009778E5" w:rsidP="009778E5">
      <w:pPr>
        <w:spacing w:line="240" w:lineRule="auto"/>
        <w:ind w:firstLine="720"/>
        <w:rPr>
          <w:rFonts w:ascii="Times New Roman" w:hAnsi="Times New Roman" w:cs="Times New Roman"/>
        </w:rPr>
      </w:pPr>
      <w:r w:rsidRPr="009778E5">
        <w:rPr>
          <w:rFonts w:ascii="Times New Roman" w:hAnsi="Times New Roman" w:cs="Times New Roman"/>
        </w:rPr>
        <w:t xml:space="preserve">5.3. Laikytis Lietuvos Respublikos turto ir verslo vertinimo pagrindų įstatymo nustatytų vertinimo principų, metodų bei kitų šiame įstatyme ir kituose teisės aktuose, reglamentuojančiuose </w:t>
      </w:r>
      <w:r w:rsidRPr="009778E5">
        <w:rPr>
          <w:rFonts w:ascii="Times New Roman" w:hAnsi="Times New Roman" w:cs="Times New Roman"/>
          <w:bCs/>
        </w:rPr>
        <w:t>tiekėjo</w:t>
      </w:r>
      <w:r w:rsidRPr="009778E5">
        <w:rPr>
          <w:rFonts w:ascii="Times New Roman" w:hAnsi="Times New Roman" w:cs="Times New Roman"/>
        </w:rPr>
        <w:t xml:space="preserve"> teises ir pareigas, nustatytų reikalavimų;</w:t>
      </w:r>
    </w:p>
    <w:p w14:paraId="0A7F68E7" w14:textId="77777777" w:rsidR="009778E5" w:rsidRPr="009778E5" w:rsidRDefault="009778E5" w:rsidP="009778E5">
      <w:pPr>
        <w:spacing w:line="240" w:lineRule="auto"/>
        <w:ind w:firstLine="720"/>
        <w:rPr>
          <w:rFonts w:ascii="Times New Roman" w:hAnsi="Times New Roman" w:cs="Times New Roman"/>
        </w:rPr>
      </w:pPr>
      <w:r w:rsidRPr="009778E5">
        <w:rPr>
          <w:rFonts w:ascii="Times New Roman" w:hAnsi="Times New Roman" w:cs="Times New Roman"/>
        </w:rPr>
        <w:t xml:space="preserve">5.4. Nedelsdamas informuoti perkančiąją organizaciją apie nuo </w:t>
      </w:r>
      <w:r w:rsidRPr="009778E5">
        <w:rPr>
          <w:rFonts w:ascii="Times New Roman" w:hAnsi="Times New Roman" w:cs="Times New Roman"/>
          <w:bCs/>
        </w:rPr>
        <w:t>teikėjo</w:t>
      </w:r>
      <w:r w:rsidRPr="009778E5">
        <w:rPr>
          <w:rFonts w:ascii="Times New Roman" w:hAnsi="Times New Roman" w:cs="Times New Roman"/>
        </w:rPr>
        <w:t xml:space="preserve"> nepriklausančias aplinkybes, keliančias pavojų atliekamos paslaugos kokybei ir (arba) terminų laikymuisi;</w:t>
      </w:r>
    </w:p>
    <w:p w14:paraId="54E81FFD" w14:textId="77777777" w:rsidR="009778E5" w:rsidRPr="009778E5" w:rsidRDefault="009778E5">
      <w:pPr>
        <w:numPr>
          <w:ilvl w:val="1"/>
          <w:numId w:val="15"/>
        </w:numPr>
        <w:spacing w:line="240" w:lineRule="auto"/>
        <w:ind w:left="0" w:firstLine="720"/>
        <w:rPr>
          <w:rFonts w:ascii="Times New Roman" w:hAnsi="Times New Roman" w:cs="Times New Roman"/>
        </w:rPr>
      </w:pPr>
      <w:r w:rsidRPr="009778E5">
        <w:rPr>
          <w:rFonts w:ascii="Times New Roman" w:hAnsi="Times New Roman" w:cs="Times New Roman"/>
        </w:rPr>
        <w:t xml:space="preserve"> Išaiškėjus vertinimo klaidoms, ne vėliau kaip per 3 darbo dienas neatlygintinai pataisyti nekilnojamojo turto vertinimo ataskaitą;</w:t>
      </w:r>
    </w:p>
    <w:p w14:paraId="681FFDFB" w14:textId="77777777" w:rsidR="009778E5" w:rsidRPr="009778E5" w:rsidRDefault="009778E5">
      <w:pPr>
        <w:numPr>
          <w:ilvl w:val="1"/>
          <w:numId w:val="15"/>
        </w:numPr>
        <w:spacing w:line="240" w:lineRule="auto"/>
        <w:ind w:left="0" w:firstLine="720"/>
        <w:rPr>
          <w:rFonts w:ascii="Times New Roman" w:hAnsi="Times New Roman" w:cs="Times New Roman"/>
        </w:rPr>
      </w:pPr>
      <w:r w:rsidRPr="009778E5">
        <w:rPr>
          <w:rFonts w:ascii="Times New Roman" w:hAnsi="Times New Roman" w:cs="Times New Roman"/>
        </w:rPr>
        <w:t xml:space="preserve"> Perkančiosios organizacijos prašymu raštu atsakyti į klausimus, pateikti paaiškinimus ar rekomendacijas, susijusius su paslauga ir nekilnojamojo turto vertinimo ataskaita;</w:t>
      </w:r>
    </w:p>
    <w:p w14:paraId="2E5F748E" w14:textId="77777777" w:rsidR="009778E5" w:rsidRPr="009778E5" w:rsidRDefault="009778E5">
      <w:pPr>
        <w:numPr>
          <w:ilvl w:val="1"/>
          <w:numId w:val="15"/>
        </w:numPr>
        <w:spacing w:line="240" w:lineRule="auto"/>
        <w:ind w:left="0" w:firstLine="720"/>
        <w:rPr>
          <w:rFonts w:ascii="Times New Roman" w:hAnsi="Times New Roman" w:cs="Times New Roman"/>
        </w:rPr>
      </w:pPr>
      <w:r w:rsidRPr="009778E5">
        <w:rPr>
          <w:rFonts w:ascii="Times New Roman" w:hAnsi="Times New Roman" w:cs="Times New Roman"/>
          <w:iCs/>
        </w:rPr>
        <w:t>Kelionės išlaidos Lietuvos Respublikoje esančių turto objektų neatlyginamos (turi įeiti į planuojamą paslaugos kainą).</w:t>
      </w:r>
    </w:p>
    <w:p w14:paraId="1F07346B" w14:textId="77777777" w:rsidR="009778E5" w:rsidRPr="009778E5" w:rsidRDefault="009778E5">
      <w:pPr>
        <w:numPr>
          <w:ilvl w:val="0"/>
          <w:numId w:val="15"/>
        </w:numPr>
        <w:spacing w:line="240" w:lineRule="auto"/>
        <w:ind w:left="0" w:firstLine="720"/>
        <w:rPr>
          <w:rFonts w:ascii="Times New Roman" w:hAnsi="Times New Roman" w:cs="Times New Roman"/>
        </w:rPr>
      </w:pPr>
      <w:r w:rsidRPr="009778E5">
        <w:rPr>
          <w:rFonts w:ascii="Times New Roman" w:hAnsi="Times New Roman" w:cs="Times New Roman"/>
        </w:rPr>
        <w:t>Šalys privalo užtikrinti iš kitos šalies gautos informacijos konfidencialumą. T</w:t>
      </w:r>
      <w:r w:rsidRPr="009778E5">
        <w:rPr>
          <w:rFonts w:ascii="Times New Roman" w:hAnsi="Times New Roman" w:cs="Times New Roman"/>
          <w:bCs/>
        </w:rPr>
        <w:t>eikėjas</w:t>
      </w:r>
      <w:r w:rsidRPr="009778E5">
        <w:rPr>
          <w:rFonts w:ascii="Times New Roman" w:hAnsi="Times New Roman" w:cs="Times New Roman"/>
        </w:rPr>
        <w:t xml:space="preserve"> privalo naudoti iš perkančiosios organizacijos gautą informaciją pagal pirkimo sutarties sąlygas tik nekilnojamojo turto vertinimui. Tretiesiems asmenims iš perkančiosios organizacijos gauta informacija negali būti atskleista, išskyrus įstatymų nustatytus atvejus.</w:t>
      </w:r>
    </w:p>
    <w:p w14:paraId="7272B5A0" w14:textId="77777777" w:rsidR="009778E5" w:rsidRPr="009778E5" w:rsidRDefault="009778E5" w:rsidP="009778E5">
      <w:pPr>
        <w:rPr>
          <w:rFonts w:ascii="Times New Roman" w:hAnsi="Times New Roman" w:cs="Times New Roman"/>
        </w:rPr>
      </w:pPr>
      <w:r w:rsidRPr="009778E5">
        <w:rPr>
          <w:rFonts w:ascii="Times New Roman" w:hAnsi="Times New Roman" w:cs="Times New Roman"/>
        </w:rPr>
        <w:br w:type="page"/>
      </w:r>
    </w:p>
    <w:p w14:paraId="12DA495F" w14:textId="2D8DF129" w:rsidR="00506996" w:rsidRPr="00156A42" w:rsidRDefault="00506996" w:rsidP="00506996">
      <w:pPr>
        <w:spacing w:line="240" w:lineRule="auto"/>
        <w:ind w:left="7314" w:firstLine="0"/>
        <w:rPr>
          <w:rFonts w:ascii="Times New Roman" w:hAnsi="Times New Roman" w:cs="Times New Roman"/>
        </w:rPr>
      </w:pPr>
      <w:r w:rsidRPr="00156A42">
        <w:rPr>
          <w:rFonts w:ascii="Times New Roman" w:hAnsi="Times New Roman" w:cs="Times New Roman"/>
        </w:rPr>
        <w:lastRenderedPageBreak/>
        <w:t xml:space="preserve">Pirkimo sąlygų </w:t>
      </w:r>
      <w:r w:rsidR="00FE2423">
        <w:rPr>
          <w:rFonts w:ascii="Times New Roman" w:hAnsi="Times New Roman" w:cs="Times New Roman"/>
        </w:rPr>
        <w:t>4</w:t>
      </w:r>
      <w:r w:rsidRPr="00156A42">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156A42" w:rsidRDefault="00CB5907" w:rsidP="00CB5907">
      <w:pPr>
        <w:rPr>
          <w:rFonts w:ascii="Times New Roman" w:hAnsi="Times New Roman" w:cs="Times New Roman"/>
          <w:b/>
          <w:bCs/>
          <w:smallCaps/>
          <w:sz w:val="22"/>
          <w:szCs w:val="22"/>
        </w:rPr>
      </w:pPr>
    </w:p>
    <w:p w14:paraId="4D8E6846" w14:textId="77777777" w:rsidR="00FE2423" w:rsidRPr="00441C26" w:rsidRDefault="00FE2423" w:rsidP="00FE2423">
      <w:pPr>
        <w:rPr>
          <w:rFonts w:ascii="Arial" w:hAnsi="Arial" w:cs="Arial"/>
          <w:b/>
          <w:bCs/>
          <w:smallCaps/>
          <w:sz w:val="22"/>
          <w:szCs w:val="22"/>
        </w:rPr>
      </w:pPr>
    </w:p>
    <w:p w14:paraId="6B4336DE"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Herbas arba prekių ženklas</w:t>
      </w:r>
    </w:p>
    <w:p w14:paraId="0C9CE301"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(Tiekėjo pavadinimas)</w:t>
      </w:r>
    </w:p>
    <w:p w14:paraId="6FB34FB0" w14:textId="17EE73F0" w:rsidR="00FE2423" w:rsidRPr="004612E5" w:rsidRDefault="00FE2423" w:rsidP="004612E5">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050427"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p>
    <w:p w14:paraId="547D37B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Radviliškio rajono savivaldybės</w:t>
      </w:r>
    </w:p>
    <w:p w14:paraId="62CE4DE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administracijai</w:t>
      </w:r>
    </w:p>
    <w:p w14:paraId="1F8E7CA5" w14:textId="77777777" w:rsidR="00FE2423" w:rsidRPr="00FE2423" w:rsidRDefault="00FE2423" w:rsidP="00FE2423">
      <w:pPr>
        <w:spacing w:line="240" w:lineRule="auto"/>
        <w:ind w:firstLine="0"/>
        <w:rPr>
          <w:rFonts w:ascii="Times New Roman" w:eastAsia="Times New Roman" w:hAnsi="Times New Roman" w:cs="Times New Roman"/>
          <w:lang w:eastAsia="en-US"/>
        </w:rPr>
      </w:pPr>
    </w:p>
    <w:p w14:paraId="3850797E" w14:textId="77777777" w:rsidR="00FE2423" w:rsidRPr="00FE2423" w:rsidRDefault="00FE2423" w:rsidP="00FE2423">
      <w:pPr>
        <w:spacing w:line="240" w:lineRule="auto"/>
        <w:ind w:firstLine="0"/>
        <w:jc w:val="center"/>
        <w:rPr>
          <w:rFonts w:ascii="Times New Roman" w:eastAsia="Times New Roman" w:hAnsi="Times New Roman" w:cs="Times New Roman"/>
          <w:b/>
          <w:lang w:eastAsia="en-US"/>
        </w:rPr>
      </w:pPr>
      <w:r w:rsidRPr="00FE2423">
        <w:rPr>
          <w:rFonts w:ascii="Times New Roman" w:eastAsia="Times New Roman" w:hAnsi="Times New Roman" w:cs="Times New Roman"/>
          <w:b/>
          <w:lang w:eastAsia="en-US"/>
        </w:rPr>
        <w:t>PASIŪLYMAS</w:t>
      </w:r>
    </w:p>
    <w:p w14:paraId="12C34AC7" w14:textId="31E2897E" w:rsidR="00FE2423" w:rsidRPr="004612E5" w:rsidRDefault="00FE2423" w:rsidP="004612E5">
      <w:pPr>
        <w:spacing w:line="240" w:lineRule="auto"/>
        <w:ind w:firstLine="0"/>
        <w:jc w:val="center"/>
        <w:rPr>
          <w:rFonts w:ascii="Times New Roman" w:eastAsia="Times New Roman" w:hAnsi="Times New Roman" w:cs="Times New Roman"/>
          <w:color w:val="000000"/>
          <w:lang w:eastAsia="en-US"/>
        </w:rPr>
      </w:pPr>
      <w:r w:rsidRPr="00FE2423">
        <w:rPr>
          <w:rFonts w:ascii="Times New Roman" w:eastAsia="Times New Roman" w:hAnsi="Times New Roman" w:cs="Times New Roman"/>
          <w:b/>
          <w:lang w:eastAsia="en-US"/>
        </w:rPr>
        <w:t xml:space="preserve">DĖL </w:t>
      </w:r>
      <w:r w:rsidRPr="00FE2423">
        <w:rPr>
          <w:rFonts w:ascii="Times New Roman" w:eastAsia="Times New Roman" w:hAnsi="Times New Roman" w:cs="Times New Roman"/>
          <w:b/>
          <w:bCs/>
        </w:rPr>
        <w:t xml:space="preserve">TURTO VERTINIMO PASLAUGŲ </w:t>
      </w:r>
      <w:r w:rsidRPr="00FE2423">
        <w:rPr>
          <w:rFonts w:ascii="Times New Roman" w:eastAsia="Times New Roman" w:hAnsi="Times New Roman" w:cs="Times New Roman"/>
          <w:b/>
          <w:lang w:eastAsia="en-US"/>
        </w:rPr>
        <w:t>PIRKIMO</w:t>
      </w:r>
    </w:p>
    <w:p w14:paraId="364A3809"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48E7B"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3EEADD06"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532E0EF0"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61BC318" w14:textId="77777777" w:rsidR="00FE2423" w:rsidRPr="00FE2423" w:rsidRDefault="00FE2423" w:rsidP="00FE2423">
      <w:pPr>
        <w:spacing w:line="240" w:lineRule="auto"/>
        <w:ind w:firstLine="0"/>
        <w:jc w:val="center"/>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E2423" w:rsidRPr="00FE2423" w14:paraId="14651757" w14:textId="77777777" w:rsidTr="007C3573">
        <w:tc>
          <w:tcPr>
            <w:tcW w:w="4928" w:type="dxa"/>
          </w:tcPr>
          <w:p w14:paraId="52186894" w14:textId="77777777" w:rsidR="00FE2423" w:rsidRPr="00FE2423" w:rsidRDefault="00FE2423" w:rsidP="007C3573">
            <w:pPr>
              <w:spacing w:line="240" w:lineRule="auto"/>
              <w:ind w:firstLine="0"/>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 xml:space="preserve">Tiekėjo pavadinimas </w:t>
            </w:r>
            <w:r w:rsidRPr="00FE2423">
              <w:rPr>
                <w:rFonts w:ascii="Times New Roman" w:eastAsia="Times New Roman" w:hAnsi="Times New Roman" w:cs="Times New Roman"/>
                <w:i/>
                <w:lang w:eastAsia="en-US"/>
              </w:rPr>
              <w:t>/Jeigu dalyvauja ūkio subjektų grupė, surašomi visi dalyvių pavadinimai/</w:t>
            </w:r>
          </w:p>
        </w:tc>
        <w:tc>
          <w:tcPr>
            <w:tcW w:w="4927" w:type="dxa"/>
          </w:tcPr>
          <w:p w14:paraId="0D70CF15"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3BC51FE3"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67AFD4E" w14:textId="77777777" w:rsidTr="007C3573">
        <w:tc>
          <w:tcPr>
            <w:tcW w:w="4928" w:type="dxa"/>
          </w:tcPr>
          <w:p w14:paraId="053D3036"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adresas</w:t>
            </w:r>
            <w:r w:rsidRPr="00FE2423">
              <w:rPr>
                <w:rFonts w:ascii="Times New Roman" w:eastAsia="Times New Roman" w:hAnsi="Times New Roman" w:cs="Times New Roman"/>
                <w:i/>
                <w:lang w:eastAsia="en-US"/>
              </w:rPr>
              <w:t>/Jeigu dalyvauja ūkio subjektų grupė, surašomi visi dalyvių adresai/</w:t>
            </w:r>
          </w:p>
        </w:tc>
        <w:tc>
          <w:tcPr>
            <w:tcW w:w="4927" w:type="dxa"/>
          </w:tcPr>
          <w:p w14:paraId="176F45A9"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22D0272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15E2408" w14:textId="77777777" w:rsidTr="007C3573">
        <w:tc>
          <w:tcPr>
            <w:tcW w:w="4928" w:type="dxa"/>
          </w:tcPr>
          <w:p w14:paraId="57544FA8"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kodas (jeigu yra)</w:t>
            </w:r>
          </w:p>
        </w:tc>
        <w:tc>
          <w:tcPr>
            <w:tcW w:w="4927" w:type="dxa"/>
          </w:tcPr>
          <w:p w14:paraId="5880D45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35DC016" w14:textId="77777777" w:rsidTr="007C3573">
        <w:tc>
          <w:tcPr>
            <w:tcW w:w="4928" w:type="dxa"/>
          </w:tcPr>
          <w:p w14:paraId="7399235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Už pasiūlymą atsakingo asmens vardas, pavardė</w:t>
            </w:r>
          </w:p>
        </w:tc>
        <w:tc>
          <w:tcPr>
            <w:tcW w:w="4927" w:type="dxa"/>
          </w:tcPr>
          <w:p w14:paraId="54EEAC8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0044FFC3" w14:textId="77777777" w:rsidTr="007C3573">
        <w:tc>
          <w:tcPr>
            <w:tcW w:w="4928" w:type="dxa"/>
          </w:tcPr>
          <w:p w14:paraId="1E9EEE4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Telefono numeris</w:t>
            </w:r>
          </w:p>
        </w:tc>
        <w:tc>
          <w:tcPr>
            <w:tcW w:w="4927" w:type="dxa"/>
          </w:tcPr>
          <w:p w14:paraId="5228BF70"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828BE03" w14:textId="77777777" w:rsidTr="007C3573">
        <w:tc>
          <w:tcPr>
            <w:tcW w:w="4928" w:type="dxa"/>
          </w:tcPr>
          <w:p w14:paraId="721487AC"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Fakso numeris</w:t>
            </w:r>
          </w:p>
        </w:tc>
        <w:tc>
          <w:tcPr>
            <w:tcW w:w="4927" w:type="dxa"/>
          </w:tcPr>
          <w:p w14:paraId="18A5B54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E2F9D78" w14:textId="77777777" w:rsidTr="007C3573">
        <w:tc>
          <w:tcPr>
            <w:tcW w:w="4928" w:type="dxa"/>
          </w:tcPr>
          <w:p w14:paraId="3E0E42AB"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El. pašto adresas</w:t>
            </w:r>
          </w:p>
        </w:tc>
        <w:tc>
          <w:tcPr>
            <w:tcW w:w="4927" w:type="dxa"/>
          </w:tcPr>
          <w:p w14:paraId="4420823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bl>
    <w:p w14:paraId="73B8CE3F"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3CD35EF"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1.Šiuo pasiūlymu pažymime, kad sutinkame su visomis pirkimo sąlygomis, nustatytomis:</w:t>
      </w:r>
    </w:p>
    <w:p w14:paraId="429ACCCB" w14:textId="77777777" w:rsidR="00FE2423" w:rsidRPr="00FE2423" w:rsidRDefault="00FE2423" w:rsidP="00FE2423">
      <w:pPr>
        <w:spacing w:line="240" w:lineRule="auto"/>
        <w:ind w:left="-142" w:firstLine="862"/>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1.1. Skelbiamos apklausos skelbime, paskelbtame 2025 m. ......................d. CVP IS;</w:t>
      </w:r>
    </w:p>
    <w:p w14:paraId="47AF5FB6" w14:textId="77777777" w:rsidR="00FE2423" w:rsidRPr="00FE2423" w:rsidRDefault="00FE2423" w:rsidP="00FE2423">
      <w:pPr>
        <w:spacing w:line="240" w:lineRule="auto"/>
        <w:ind w:left="720"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1.2. kituose pirkimo dokumentuose (jų paaiškinimuose, papildymuose).</w:t>
      </w:r>
    </w:p>
    <w:p w14:paraId="2DF7AC66"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19D9262" w14:textId="77777777" w:rsidR="00FE2423" w:rsidRPr="00FE2423" w:rsidRDefault="00FE2423">
      <w:pPr>
        <w:pStyle w:val="Sraopastraipa"/>
        <w:numPr>
          <w:ilvl w:val="0"/>
          <w:numId w:val="8"/>
        </w:numPr>
        <w:spacing w:after="160" w:line="240" w:lineRule="auto"/>
        <w:ind w:left="0" w:firstLine="709"/>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Informacija apie kiekvieno ūkio subjektų grupės partnerio darbų dalies vertę (pildoma, kai pasiūlymą patiekia ūkio subjektų grupė):</w:t>
      </w:r>
    </w:p>
    <w:p w14:paraId="65057E75" w14:textId="77777777" w:rsidR="00FE2423" w:rsidRPr="00FE2423" w:rsidRDefault="00FE2423" w:rsidP="00FE2423">
      <w:pPr>
        <w:spacing w:line="240" w:lineRule="auto"/>
        <w:ind w:left="927"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FE2423" w:rsidRPr="00FE2423" w14:paraId="33C142D1" w14:textId="77777777" w:rsidTr="007C3573">
        <w:tc>
          <w:tcPr>
            <w:tcW w:w="670" w:type="dxa"/>
            <w:vMerge w:val="restart"/>
            <w:vAlign w:val="center"/>
          </w:tcPr>
          <w:p w14:paraId="1ED14BF0" w14:textId="77777777" w:rsidR="00FE2423" w:rsidRPr="00FE2423" w:rsidRDefault="00FE2423" w:rsidP="007C3573">
            <w:pPr>
              <w:rPr>
                <w:sz w:val="21"/>
                <w:szCs w:val="21"/>
              </w:rPr>
            </w:pPr>
            <w:r w:rsidRPr="00FE2423">
              <w:rPr>
                <w:sz w:val="21"/>
                <w:szCs w:val="21"/>
              </w:rPr>
              <w:t>Eil. Nr.</w:t>
            </w:r>
          </w:p>
        </w:tc>
        <w:tc>
          <w:tcPr>
            <w:tcW w:w="2367" w:type="dxa"/>
            <w:vMerge w:val="restart"/>
            <w:vAlign w:val="center"/>
          </w:tcPr>
          <w:p w14:paraId="5E5AEC36" w14:textId="77777777" w:rsidR="00FE2423" w:rsidRPr="00FE2423" w:rsidRDefault="00FE2423" w:rsidP="007C3573">
            <w:pPr>
              <w:jc w:val="center"/>
              <w:rPr>
                <w:sz w:val="21"/>
                <w:szCs w:val="21"/>
              </w:rPr>
            </w:pPr>
            <w:r w:rsidRPr="00FE2423">
              <w:rPr>
                <w:sz w:val="21"/>
                <w:szCs w:val="21"/>
              </w:rPr>
              <w:t xml:space="preserve">Partnerio pavadinimas </w:t>
            </w:r>
          </w:p>
        </w:tc>
        <w:tc>
          <w:tcPr>
            <w:tcW w:w="3172" w:type="dxa"/>
            <w:vMerge w:val="restart"/>
            <w:vAlign w:val="center"/>
          </w:tcPr>
          <w:p w14:paraId="6124AC08" w14:textId="124FDA9D" w:rsidR="00FE2423" w:rsidRPr="00FE2423" w:rsidRDefault="00FE2423" w:rsidP="007C3573">
            <w:pPr>
              <w:jc w:val="center"/>
              <w:rPr>
                <w:sz w:val="21"/>
                <w:szCs w:val="21"/>
              </w:rPr>
            </w:pPr>
            <w:r w:rsidRPr="00FE2423">
              <w:rPr>
                <w:sz w:val="21"/>
                <w:szCs w:val="21"/>
              </w:rPr>
              <w:t xml:space="preserve">Numatomos </w:t>
            </w:r>
            <w:r>
              <w:rPr>
                <w:sz w:val="21"/>
                <w:szCs w:val="21"/>
              </w:rPr>
              <w:t>atlikti</w:t>
            </w:r>
            <w:r w:rsidRPr="00FE2423">
              <w:rPr>
                <w:sz w:val="21"/>
                <w:szCs w:val="21"/>
              </w:rPr>
              <w:t xml:space="preserve"> </w:t>
            </w:r>
            <w:r>
              <w:rPr>
                <w:sz w:val="21"/>
                <w:szCs w:val="21"/>
              </w:rPr>
              <w:t>paslaugos</w:t>
            </w:r>
          </w:p>
        </w:tc>
        <w:tc>
          <w:tcPr>
            <w:tcW w:w="3567" w:type="dxa"/>
            <w:gridSpan w:val="2"/>
            <w:vAlign w:val="center"/>
          </w:tcPr>
          <w:p w14:paraId="56E895A2" w14:textId="77777777" w:rsidR="00FE2423" w:rsidRPr="00FE2423" w:rsidRDefault="00FE2423" w:rsidP="007C3573">
            <w:pPr>
              <w:jc w:val="center"/>
              <w:rPr>
                <w:sz w:val="21"/>
                <w:szCs w:val="21"/>
              </w:rPr>
            </w:pPr>
            <w:r w:rsidRPr="00FE2423">
              <w:rPr>
                <w:sz w:val="21"/>
                <w:szCs w:val="21"/>
              </w:rPr>
              <w:t>Partnerio dalies vertė pasiūlymo kainoje</w:t>
            </w:r>
          </w:p>
        </w:tc>
      </w:tr>
      <w:tr w:rsidR="00FE2423" w:rsidRPr="00FE2423" w14:paraId="22444497" w14:textId="77777777" w:rsidTr="007C3573">
        <w:tc>
          <w:tcPr>
            <w:tcW w:w="670" w:type="dxa"/>
            <w:vMerge/>
          </w:tcPr>
          <w:p w14:paraId="182D1309" w14:textId="77777777" w:rsidR="00FE2423" w:rsidRPr="00FE2423" w:rsidRDefault="00FE2423" w:rsidP="007C3573">
            <w:pPr>
              <w:rPr>
                <w:sz w:val="21"/>
                <w:szCs w:val="21"/>
              </w:rPr>
            </w:pPr>
          </w:p>
        </w:tc>
        <w:tc>
          <w:tcPr>
            <w:tcW w:w="2367" w:type="dxa"/>
            <w:vMerge/>
          </w:tcPr>
          <w:p w14:paraId="14400236" w14:textId="77777777" w:rsidR="00FE2423" w:rsidRPr="00FE2423" w:rsidRDefault="00FE2423" w:rsidP="007C3573">
            <w:pPr>
              <w:rPr>
                <w:sz w:val="21"/>
                <w:szCs w:val="21"/>
              </w:rPr>
            </w:pPr>
          </w:p>
        </w:tc>
        <w:tc>
          <w:tcPr>
            <w:tcW w:w="3172" w:type="dxa"/>
            <w:vMerge/>
          </w:tcPr>
          <w:p w14:paraId="76A17F18" w14:textId="77777777" w:rsidR="00FE2423" w:rsidRPr="00FE2423" w:rsidRDefault="00FE2423" w:rsidP="007C3573">
            <w:pPr>
              <w:rPr>
                <w:sz w:val="21"/>
                <w:szCs w:val="21"/>
              </w:rPr>
            </w:pPr>
          </w:p>
        </w:tc>
        <w:tc>
          <w:tcPr>
            <w:tcW w:w="1710" w:type="dxa"/>
          </w:tcPr>
          <w:p w14:paraId="2C95C5BD" w14:textId="77777777" w:rsidR="00FE2423" w:rsidRPr="00FE2423" w:rsidRDefault="00FE2423" w:rsidP="007C3573">
            <w:pPr>
              <w:rPr>
                <w:sz w:val="21"/>
                <w:szCs w:val="21"/>
              </w:rPr>
            </w:pPr>
            <w:r w:rsidRPr="00FE2423">
              <w:rPr>
                <w:sz w:val="21"/>
                <w:szCs w:val="21"/>
              </w:rPr>
              <w:t>EUR su PVM</w:t>
            </w:r>
          </w:p>
        </w:tc>
        <w:tc>
          <w:tcPr>
            <w:tcW w:w="1857" w:type="dxa"/>
          </w:tcPr>
          <w:p w14:paraId="08CFAD9E" w14:textId="77777777" w:rsidR="00FE2423" w:rsidRPr="00FE2423" w:rsidRDefault="00FE2423" w:rsidP="007C3573">
            <w:pPr>
              <w:rPr>
                <w:sz w:val="21"/>
                <w:szCs w:val="21"/>
              </w:rPr>
            </w:pPr>
            <w:r w:rsidRPr="00FE2423">
              <w:rPr>
                <w:sz w:val="21"/>
                <w:szCs w:val="21"/>
              </w:rPr>
              <w:t>Proc.</w:t>
            </w:r>
          </w:p>
        </w:tc>
      </w:tr>
      <w:tr w:rsidR="00FE2423" w:rsidRPr="00FE2423" w14:paraId="457A0548" w14:textId="77777777" w:rsidTr="007C3573">
        <w:tc>
          <w:tcPr>
            <w:tcW w:w="670" w:type="dxa"/>
          </w:tcPr>
          <w:p w14:paraId="3008258E" w14:textId="77777777" w:rsidR="00FE2423" w:rsidRPr="00FE2423" w:rsidRDefault="00FE2423" w:rsidP="007C3573">
            <w:pPr>
              <w:rPr>
                <w:sz w:val="21"/>
                <w:szCs w:val="21"/>
              </w:rPr>
            </w:pPr>
          </w:p>
        </w:tc>
        <w:tc>
          <w:tcPr>
            <w:tcW w:w="2367" w:type="dxa"/>
          </w:tcPr>
          <w:p w14:paraId="4395841D" w14:textId="77777777" w:rsidR="00FE2423" w:rsidRPr="00FE2423" w:rsidRDefault="00FE2423" w:rsidP="007C3573">
            <w:pPr>
              <w:rPr>
                <w:sz w:val="21"/>
                <w:szCs w:val="21"/>
              </w:rPr>
            </w:pPr>
          </w:p>
        </w:tc>
        <w:tc>
          <w:tcPr>
            <w:tcW w:w="3172" w:type="dxa"/>
          </w:tcPr>
          <w:p w14:paraId="59FA29F8" w14:textId="77777777" w:rsidR="00FE2423" w:rsidRPr="00FE2423" w:rsidRDefault="00FE2423" w:rsidP="007C3573">
            <w:pPr>
              <w:rPr>
                <w:sz w:val="21"/>
                <w:szCs w:val="21"/>
              </w:rPr>
            </w:pPr>
          </w:p>
        </w:tc>
        <w:tc>
          <w:tcPr>
            <w:tcW w:w="1710" w:type="dxa"/>
          </w:tcPr>
          <w:p w14:paraId="6D28FC56" w14:textId="77777777" w:rsidR="00FE2423" w:rsidRPr="00FE2423" w:rsidRDefault="00FE2423" w:rsidP="007C3573">
            <w:pPr>
              <w:rPr>
                <w:sz w:val="21"/>
                <w:szCs w:val="21"/>
              </w:rPr>
            </w:pPr>
          </w:p>
        </w:tc>
        <w:tc>
          <w:tcPr>
            <w:tcW w:w="1857" w:type="dxa"/>
          </w:tcPr>
          <w:p w14:paraId="58656900" w14:textId="77777777" w:rsidR="00FE2423" w:rsidRPr="00FE2423" w:rsidRDefault="00FE2423" w:rsidP="007C3573">
            <w:pPr>
              <w:rPr>
                <w:sz w:val="21"/>
                <w:szCs w:val="21"/>
              </w:rPr>
            </w:pPr>
          </w:p>
        </w:tc>
      </w:tr>
      <w:tr w:rsidR="00FE2423" w:rsidRPr="00FE2423" w14:paraId="29C378BB" w14:textId="77777777" w:rsidTr="007C3573">
        <w:tc>
          <w:tcPr>
            <w:tcW w:w="670" w:type="dxa"/>
          </w:tcPr>
          <w:p w14:paraId="752984A7" w14:textId="77777777" w:rsidR="00FE2423" w:rsidRPr="00FE2423" w:rsidRDefault="00FE2423" w:rsidP="007C3573">
            <w:pPr>
              <w:rPr>
                <w:sz w:val="21"/>
                <w:szCs w:val="21"/>
              </w:rPr>
            </w:pPr>
          </w:p>
        </w:tc>
        <w:tc>
          <w:tcPr>
            <w:tcW w:w="2367" w:type="dxa"/>
          </w:tcPr>
          <w:p w14:paraId="54D2F147" w14:textId="77777777" w:rsidR="00FE2423" w:rsidRPr="00FE2423" w:rsidRDefault="00FE2423" w:rsidP="007C3573">
            <w:pPr>
              <w:rPr>
                <w:sz w:val="21"/>
                <w:szCs w:val="21"/>
              </w:rPr>
            </w:pPr>
          </w:p>
        </w:tc>
        <w:tc>
          <w:tcPr>
            <w:tcW w:w="3172" w:type="dxa"/>
          </w:tcPr>
          <w:p w14:paraId="3B7F1F50" w14:textId="77777777" w:rsidR="00FE2423" w:rsidRPr="00FE2423" w:rsidRDefault="00FE2423" w:rsidP="007C3573">
            <w:pPr>
              <w:rPr>
                <w:sz w:val="21"/>
                <w:szCs w:val="21"/>
              </w:rPr>
            </w:pPr>
          </w:p>
        </w:tc>
        <w:tc>
          <w:tcPr>
            <w:tcW w:w="1710" w:type="dxa"/>
          </w:tcPr>
          <w:p w14:paraId="16E116D5" w14:textId="77777777" w:rsidR="00FE2423" w:rsidRPr="00FE2423" w:rsidRDefault="00FE2423" w:rsidP="007C3573">
            <w:pPr>
              <w:rPr>
                <w:sz w:val="21"/>
                <w:szCs w:val="21"/>
              </w:rPr>
            </w:pPr>
          </w:p>
        </w:tc>
        <w:tc>
          <w:tcPr>
            <w:tcW w:w="1857" w:type="dxa"/>
          </w:tcPr>
          <w:p w14:paraId="5435A9E4" w14:textId="77777777" w:rsidR="00FE2423" w:rsidRPr="00FE2423" w:rsidRDefault="00FE2423" w:rsidP="007C3573">
            <w:pPr>
              <w:rPr>
                <w:sz w:val="21"/>
                <w:szCs w:val="21"/>
              </w:rPr>
            </w:pPr>
          </w:p>
        </w:tc>
      </w:tr>
      <w:tr w:rsidR="00FE2423" w:rsidRPr="00FE2423" w14:paraId="1F8A7979" w14:textId="77777777" w:rsidTr="007C3573">
        <w:tc>
          <w:tcPr>
            <w:tcW w:w="6209" w:type="dxa"/>
            <w:gridSpan w:val="3"/>
          </w:tcPr>
          <w:p w14:paraId="4AFB5CCC" w14:textId="77777777" w:rsidR="00FE2423" w:rsidRPr="00FE2423" w:rsidRDefault="00FE2423" w:rsidP="007C3573">
            <w:pPr>
              <w:jc w:val="right"/>
              <w:rPr>
                <w:sz w:val="21"/>
                <w:szCs w:val="21"/>
              </w:rPr>
            </w:pPr>
            <w:r w:rsidRPr="00FE2423">
              <w:rPr>
                <w:sz w:val="21"/>
                <w:szCs w:val="21"/>
              </w:rPr>
              <w:t>Viso:</w:t>
            </w:r>
          </w:p>
        </w:tc>
        <w:tc>
          <w:tcPr>
            <w:tcW w:w="1710" w:type="dxa"/>
          </w:tcPr>
          <w:p w14:paraId="2823E729" w14:textId="77777777" w:rsidR="00FE2423" w:rsidRPr="00FE2423" w:rsidRDefault="00FE2423" w:rsidP="007C3573">
            <w:pPr>
              <w:rPr>
                <w:sz w:val="21"/>
                <w:szCs w:val="21"/>
              </w:rPr>
            </w:pPr>
          </w:p>
        </w:tc>
        <w:tc>
          <w:tcPr>
            <w:tcW w:w="1857" w:type="dxa"/>
          </w:tcPr>
          <w:p w14:paraId="0467DCB3" w14:textId="77777777" w:rsidR="00FE2423" w:rsidRPr="00FE2423" w:rsidRDefault="00FE2423" w:rsidP="007C3573">
            <w:pPr>
              <w:rPr>
                <w:sz w:val="21"/>
                <w:szCs w:val="21"/>
              </w:rPr>
            </w:pPr>
          </w:p>
        </w:tc>
      </w:tr>
    </w:tbl>
    <w:p w14:paraId="1E62E483"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52E528FD" w14:textId="77777777" w:rsidR="00FE2423" w:rsidRPr="00FE2423" w:rsidRDefault="00FE2423">
      <w:pPr>
        <w:pStyle w:val="Sraopastraipa"/>
        <w:numPr>
          <w:ilvl w:val="0"/>
          <w:numId w:val="8"/>
        </w:numPr>
        <w:spacing w:line="240" w:lineRule="auto"/>
        <w:ind w:left="0" w:firstLine="709"/>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Dalyvis pasiūlyme privalo išviešinti subtiekėjus ir ūkio subjektus, kurių pajėgumais remiasi, taip pat nurodyti ir kitus žinomus subtiekėjus:</w:t>
      </w:r>
    </w:p>
    <w:p w14:paraId="3C6262FA" w14:textId="77777777" w:rsidR="00FE2423" w:rsidRPr="00FE2423" w:rsidRDefault="00FE2423" w:rsidP="00FE2423">
      <w:pPr>
        <w:pStyle w:val="Sraopastraipa"/>
        <w:spacing w:line="240" w:lineRule="auto"/>
        <w:ind w:left="142" w:firstLine="425"/>
        <w:rPr>
          <w:rFonts w:ascii="Times New Roman" w:eastAsia="Times New Roman" w:hAnsi="Times New Roman" w:cs="Times New Roman"/>
          <w:iCs/>
          <w:lang w:eastAsia="en-US"/>
        </w:rPr>
      </w:pPr>
    </w:p>
    <w:tbl>
      <w:tblPr>
        <w:tblStyle w:val="Lentelstinklelis11"/>
        <w:tblW w:w="9776" w:type="dxa"/>
        <w:tblLook w:val="04A0" w:firstRow="1" w:lastRow="0" w:firstColumn="1" w:lastColumn="0" w:noHBand="0" w:noVBand="1"/>
      </w:tblPr>
      <w:tblGrid>
        <w:gridCol w:w="671"/>
        <w:gridCol w:w="2371"/>
        <w:gridCol w:w="3171"/>
        <w:gridCol w:w="1709"/>
        <w:gridCol w:w="1854"/>
      </w:tblGrid>
      <w:tr w:rsidR="00FE2423" w:rsidRPr="00FE2423" w14:paraId="5C521AC0" w14:textId="77777777" w:rsidTr="007C3573">
        <w:tc>
          <w:tcPr>
            <w:tcW w:w="671" w:type="dxa"/>
            <w:vMerge w:val="restart"/>
            <w:vAlign w:val="center"/>
          </w:tcPr>
          <w:p w14:paraId="257BEE55" w14:textId="77777777" w:rsidR="00FE2423" w:rsidRPr="00FE2423" w:rsidRDefault="00FE2423" w:rsidP="007C3573">
            <w:pPr>
              <w:rPr>
                <w:sz w:val="21"/>
                <w:szCs w:val="21"/>
              </w:rPr>
            </w:pPr>
            <w:r w:rsidRPr="00FE2423">
              <w:rPr>
                <w:sz w:val="21"/>
                <w:szCs w:val="21"/>
              </w:rPr>
              <w:t>Eil. Nr.</w:t>
            </w:r>
          </w:p>
        </w:tc>
        <w:tc>
          <w:tcPr>
            <w:tcW w:w="2371" w:type="dxa"/>
            <w:vMerge w:val="restart"/>
            <w:vAlign w:val="center"/>
          </w:tcPr>
          <w:p w14:paraId="1E7300BB" w14:textId="77777777" w:rsidR="00FE2423" w:rsidRPr="00FE2423" w:rsidRDefault="00FE2423" w:rsidP="007C3573">
            <w:pPr>
              <w:rPr>
                <w:sz w:val="21"/>
                <w:szCs w:val="21"/>
              </w:rPr>
            </w:pPr>
            <w:r w:rsidRPr="00FE2423">
              <w:rPr>
                <w:sz w:val="21"/>
                <w:szCs w:val="21"/>
              </w:rPr>
              <w:t>Subtiekėjo pavadinimas, kodas ir adresas</w:t>
            </w:r>
          </w:p>
        </w:tc>
        <w:tc>
          <w:tcPr>
            <w:tcW w:w="3171" w:type="dxa"/>
            <w:vMerge w:val="restart"/>
            <w:vAlign w:val="center"/>
          </w:tcPr>
          <w:p w14:paraId="3CEFD535" w14:textId="77777777" w:rsidR="00FE2423" w:rsidRPr="00FE2423" w:rsidRDefault="00FE2423" w:rsidP="007C3573">
            <w:pPr>
              <w:jc w:val="center"/>
              <w:rPr>
                <w:sz w:val="21"/>
                <w:szCs w:val="21"/>
              </w:rPr>
            </w:pPr>
            <w:r w:rsidRPr="00FE2423">
              <w:rPr>
                <w:sz w:val="21"/>
                <w:szCs w:val="21"/>
              </w:rPr>
              <w:t>Numatomos tiekti prekės</w:t>
            </w:r>
          </w:p>
        </w:tc>
        <w:tc>
          <w:tcPr>
            <w:tcW w:w="3563" w:type="dxa"/>
            <w:gridSpan w:val="2"/>
            <w:vAlign w:val="center"/>
          </w:tcPr>
          <w:p w14:paraId="57D332D6" w14:textId="77777777" w:rsidR="00FE2423" w:rsidRPr="00FE2423" w:rsidRDefault="00FE2423" w:rsidP="007C3573">
            <w:pPr>
              <w:ind w:right="37"/>
              <w:jc w:val="center"/>
              <w:rPr>
                <w:sz w:val="21"/>
                <w:szCs w:val="21"/>
              </w:rPr>
            </w:pPr>
            <w:r w:rsidRPr="00FE2423">
              <w:rPr>
                <w:sz w:val="21"/>
                <w:szCs w:val="21"/>
              </w:rPr>
              <w:t>Pirkimo sutarties dalis pasiūlymo kainoje, kuriai ketinama pasitelkti subtiekėjus</w:t>
            </w:r>
          </w:p>
        </w:tc>
      </w:tr>
      <w:tr w:rsidR="00FE2423" w:rsidRPr="00FE2423" w14:paraId="0060FE75" w14:textId="77777777" w:rsidTr="007C3573">
        <w:tc>
          <w:tcPr>
            <w:tcW w:w="671" w:type="dxa"/>
            <w:vMerge/>
            <w:vAlign w:val="center"/>
          </w:tcPr>
          <w:p w14:paraId="54D91DE0" w14:textId="77777777" w:rsidR="00FE2423" w:rsidRPr="00FE2423" w:rsidRDefault="00FE2423" w:rsidP="007C3573">
            <w:pPr>
              <w:rPr>
                <w:sz w:val="21"/>
                <w:szCs w:val="21"/>
              </w:rPr>
            </w:pPr>
          </w:p>
        </w:tc>
        <w:tc>
          <w:tcPr>
            <w:tcW w:w="2371" w:type="dxa"/>
            <w:vMerge/>
            <w:vAlign w:val="center"/>
          </w:tcPr>
          <w:p w14:paraId="285C0A52" w14:textId="77777777" w:rsidR="00FE2423" w:rsidRPr="00FE2423" w:rsidRDefault="00FE2423" w:rsidP="007C3573">
            <w:pPr>
              <w:rPr>
                <w:sz w:val="21"/>
                <w:szCs w:val="21"/>
              </w:rPr>
            </w:pPr>
          </w:p>
        </w:tc>
        <w:tc>
          <w:tcPr>
            <w:tcW w:w="3171" w:type="dxa"/>
            <w:vMerge/>
            <w:vAlign w:val="center"/>
          </w:tcPr>
          <w:p w14:paraId="6E04AD80" w14:textId="77777777" w:rsidR="00FE2423" w:rsidRPr="00FE2423" w:rsidRDefault="00FE2423" w:rsidP="007C3573">
            <w:pPr>
              <w:rPr>
                <w:sz w:val="21"/>
                <w:szCs w:val="21"/>
              </w:rPr>
            </w:pPr>
          </w:p>
        </w:tc>
        <w:tc>
          <w:tcPr>
            <w:tcW w:w="1709" w:type="dxa"/>
            <w:vAlign w:val="center"/>
          </w:tcPr>
          <w:p w14:paraId="4480ECCE" w14:textId="77777777" w:rsidR="00FE2423" w:rsidRPr="00FE2423" w:rsidRDefault="00FE2423" w:rsidP="007C3573">
            <w:pPr>
              <w:rPr>
                <w:sz w:val="21"/>
                <w:szCs w:val="21"/>
              </w:rPr>
            </w:pPr>
            <w:r w:rsidRPr="00FE2423">
              <w:rPr>
                <w:sz w:val="21"/>
                <w:szCs w:val="21"/>
              </w:rPr>
              <w:t>EUR su PVM</w:t>
            </w:r>
          </w:p>
        </w:tc>
        <w:tc>
          <w:tcPr>
            <w:tcW w:w="1854" w:type="dxa"/>
            <w:vAlign w:val="center"/>
          </w:tcPr>
          <w:p w14:paraId="2109647E" w14:textId="77777777" w:rsidR="00FE2423" w:rsidRPr="00FE2423" w:rsidRDefault="00FE2423" w:rsidP="007C3573">
            <w:pPr>
              <w:jc w:val="center"/>
              <w:rPr>
                <w:sz w:val="21"/>
                <w:szCs w:val="21"/>
              </w:rPr>
            </w:pPr>
            <w:r w:rsidRPr="00FE2423">
              <w:rPr>
                <w:sz w:val="21"/>
                <w:szCs w:val="21"/>
              </w:rPr>
              <w:t>Proc.</w:t>
            </w:r>
          </w:p>
        </w:tc>
      </w:tr>
      <w:tr w:rsidR="00FE2423" w:rsidRPr="00FE2423" w14:paraId="5CB6FF2E" w14:textId="77777777" w:rsidTr="007C3573">
        <w:tc>
          <w:tcPr>
            <w:tcW w:w="9776" w:type="dxa"/>
            <w:gridSpan w:val="5"/>
          </w:tcPr>
          <w:p w14:paraId="240E8953" w14:textId="77777777" w:rsidR="00FE2423" w:rsidRPr="00FE2423" w:rsidRDefault="00FE2423" w:rsidP="007C3573">
            <w:pPr>
              <w:rPr>
                <w:sz w:val="21"/>
                <w:szCs w:val="21"/>
              </w:rPr>
            </w:pPr>
            <w:r w:rsidRPr="00FE2423">
              <w:rPr>
                <w:sz w:val="21"/>
                <w:szCs w:val="21"/>
              </w:rPr>
              <w:lastRenderedPageBreak/>
              <w:t>Ūkio subjektai, kurių pajėgumais remiamasi įrodinėjant kvalifikacijos atitiktį</w:t>
            </w:r>
          </w:p>
        </w:tc>
      </w:tr>
      <w:tr w:rsidR="00FE2423" w:rsidRPr="00FE2423" w14:paraId="09084CE8" w14:textId="77777777" w:rsidTr="007C3573">
        <w:tc>
          <w:tcPr>
            <w:tcW w:w="671" w:type="dxa"/>
          </w:tcPr>
          <w:p w14:paraId="7368819E" w14:textId="77777777" w:rsidR="00FE2423" w:rsidRPr="00FE2423" w:rsidRDefault="00FE2423" w:rsidP="007C3573">
            <w:pPr>
              <w:rPr>
                <w:sz w:val="21"/>
                <w:szCs w:val="21"/>
              </w:rPr>
            </w:pPr>
          </w:p>
        </w:tc>
        <w:tc>
          <w:tcPr>
            <w:tcW w:w="2371" w:type="dxa"/>
          </w:tcPr>
          <w:p w14:paraId="0B41788C" w14:textId="77777777" w:rsidR="00FE2423" w:rsidRPr="00FE2423" w:rsidRDefault="00FE2423" w:rsidP="007C3573">
            <w:pPr>
              <w:rPr>
                <w:sz w:val="21"/>
                <w:szCs w:val="21"/>
              </w:rPr>
            </w:pPr>
          </w:p>
        </w:tc>
        <w:tc>
          <w:tcPr>
            <w:tcW w:w="3171" w:type="dxa"/>
          </w:tcPr>
          <w:p w14:paraId="69BA46EF" w14:textId="77777777" w:rsidR="00FE2423" w:rsidRPr="00FE2423" w:rsidRDefault="00FE2423" w:rsidP="007C3573">
            <w:pPr>
              <w:rPr>
                <w:sz w:val="21"/>
                <w:szCs w:val="21"/>
              </w:rPr>
            </w:pPr>
          </w:p>
        </w:tc>
        <w:tc>
          <w:tcPr>
            <w:tcW w:w="1709" w:type="dxa"/>
          </w:tcPr>
          <w:p w14:paraId="2A4021E2" w14:textId="77777777" w:rsidR="00FE2423" w:rsidRPr="00FE2423" w:rsidRDefault="00FE2423" w:rsidP="007C3573">
            <w:pPr>
              <w:rPr>
                <w:sz w:val="21"/>
                <w:szCs w:val="21"/>
              </w:rPr>
            </w:pPr>
          </w:p>
        </w:tc>
        <w:tc>
          <w:tcPr>
            <w:tcW w:w="1854" w:type="dxa"/>
          </w:tcPr>
          <w:p w14:paraId="79609385" w14:textId="77777777" w:rsidR="00FE2423" w:rsidRPr="00FE2423" w:rsidRDefault="00FE2423" w:rsidP="007C3573">
            <w:pPr>
              <w:rPr>
                <w:sz w:val="21"/>
                <w:szCs w:val="21"/>
              </w:rPr>
            </w:pPr>
          </w:p>
        </w:tc>
      </w:tr>
      <w:tr w:rsidR="00FE2423" w:rsidRPr="00FE2423" w14:paraId="612C8A5C" w14:textId="77777777" w:rsidTr="007C3573">
        <w:tc>
          <w:tcPr>
            <w:tcW w:w="671" w:type="dxa"/>
          </w:tcPr>
          <w:p w14:paraId="1E7B0FDD" w14:textId="77777777" w:rsidR="00FE2423" w:rsidRPr="00FE2423" w:rsidRDefault="00FE2423" w:rsidP="007C3573">
            <w:pPr>
              <w:rPr>
                <w:sz w:val="21"/>
                <w:szCs w:val="21"/>
              </w:rPr>
            </w:pPr>
          </w:p>
        </w:tc>
        <w:tc>
          <w:tcPr>
            <w:tcW w:w="2371" w:type="dxa"/>
          </w:tcPr>
          <w:p w14:paraId="721C51DF" w14:textId="77777777" w:rsidR="00FE2423" w:rsidRPr="00FE2423" w:rsidRDefault="00FE2423" w:rsidP="007C3573">
            <w:pPr>
              <w:rPr>
                <w:sz w:val="21"/>
                <w:szCs w:val="21"/>
              </w:rPr>
            </w:pPr>
          </w:p>
        </w:tc>
        <w:tc>
          <w:tcPr>
            <w:tcW w:w="3171" w:type="dxa"/>
          </w:tcPr>
          <w:p w14:paraId="437DC7E1" w14:textId="77777777" w:rsidR="00FE2423" w:rsidRPr="00FE2423" w:rsidRDefault="00FE2423" w:rsidP="007C3573">
            <w:pPr>
              <w:rPr>
                <w:sz w:val="21"/>
                <w:szCs w:val="21"/>
              </w:rPr>
            </w:pPr>
          </w:p>
        </w:tc>
        <w:tc>
          <w:tcPr>
            <w:tcW w:w="1709" w:type="dxa"/>
          </w:tcPr>
          <w:p w14:paraId="4B69E3EB" w14:textId="77777777" w:rsidR="00FE2423" w:rsidRPr="00FE2423" w:rsidRDefault="00FE2423" w:rsidP="007C3573">
            <w:pPr>
              <w:rPr>
                <w:sz w:val="21"/>
                <w:szCs w:val="21"/>
              </w:rPr>
            </w:pPr>
          </w:p>
        </w:tc>
        <w:tc>
          <w:tcPr>
            <w:tcW w:w="1854" w:type="dxa"/>
          </w:tcPr>
          <w:p w14:paraId="38599EC4" w14:textId="77777777" w:rsidR="00FE2423" w:rsidRPr="00FE2423" w:rsidRDefault="00FE2423" w:rsidP="007C3573">
            <w:pPr>
              <w:rPr>
                <w:sz w:val="21"/>
                <w:szCs w:val="21"/>
              </w:rPr>
            </w:pPr>
          </w:p>
        </w:tc>
      </w:tr>
      <w:tr w:rsidR="00FE2423" w:rsidRPr="00FE2423" w14:paraId="333761D6" w14:textId="77777777" w:rsidTr="007C3573">
        <w:tc>
          <w:tcPr>
            <w:tcW w:w="6213" w:type="dxa"/>
            <w:gridSpan w:val="3"/>
          </w:tcPr>
          <w:p w14:paraId="04C4DE5E" w14:textId="77777777" w:rsidR="00FE2423" w:rsidRPr="00FE2423" w:rsidRDefault="00FE2423" w:rsidP="007C3573">
            <w:pPr>
              <w:jc w:val="right"/>
              <w:rPr>
                <w:sz w:val="21"/>
                <w:szCs w:val="21"/>
              </w:rPr>
            </w:pPr>
            <w:r w:rsidRPr="00FE2423">
              <w:rPr>
                <w:sz w:val="21"/>
                <w:szCs w:val="21"/>
              </w:rPr>
              <w:t>Viso:</w:t>
            </w:r>
          </w:p>
        </w:tc>
        <w:tc>
          <w:tcPr>
            <w:tcW w:w="1709" w:type="dxa"/>
          </w:tcPr>
          <w:p w14:paraId="0F9361B1" w14:textId="77777777" w:rsidR="00FE2423" w:rsidRPr="00FE2423" w:rsidRDefault="00FE2423" w:rsidP="007C3573">
            <w:pPr>
              <w:rPr>
                <w:sz w:val="21"/>
                <w:szCs w:val="21"/>
              </w:rPr>
            </w:pPr>
          </w:p>
        </w:tc>
        <w:tc>
          <w:tcPr>
            <w:tcW w:w="1854" w:type="dxa"/>
          </w:tcPr>
          <w:p w14:paraId="241776DA" w14:textId="77777777" w:rsidR="00FE2423" w:rsidRPr="00FE2423" w:rsidRDefault="00FE2423" w:rsidP="007C3573">
            <w:pPr>
              <w:rPr>
                <w:sz w:val="21"/>
                <w:szCs w:val="21"/>
              </w:rPr>
            </w:pPr>
          </w:p>
        </w:tc>
      </w:tr>
      <w:tr w:rsidR="00FE2423" w:rsidRPr="00FE2423" w14:paraId="1CBF55B1" w14:textId="77777777" w:rsidTr="007C3573">
        <w:tc>
          <w:tcPr>
            <w:tcW w:w="9776" w:type="dxa"/>
            <w:gridSpan w:val="5"/>
          </w:tcPr>
          <w:p w14:paraId="6EB12402" w14:textId="77777777" w:rsidR="00FE2423" w:rsidRPr="00FE2423" w:rsidRDefault="00FE2423" w:rsidP="007C3573">
            <w:pPr>
              <w:rPr>
                <w:sz w:val="21"/>
                <w:szCs w:val="21"/>
              </w:rPr>
            </w:pPr>
            <w:r w:rsidRPr="00FE2423">
              <w:rPr>
                <w:sz w:val="21"/>
                <w:szCs w:val="21"/>
              </w:rPr>
              <w:t>Kiti žinomi subtiekėjai, kurie bus pasitelkti vykdant pirkimo sutartį ir kurių pajėgumais nesiremiama įrodinėjant kvalifikacijos atitiktį</w:t>
            </w:r>
          </w:p>
        </w:tc>
      </w:tr>
      <w:tr w:rsidR="00FE2423" w:rsidRPr="00FE2423" w14:paraId="272E4AF8" w14:textId="77777777" w:rsidTr="007C3573">
        <w:tc>
          <w:tcPr>
            <w:tcW w:w="671" w:type="dxa"/>
          </w:tcPr>
          <w:p w14:paraId="73472F9B" w14:textId="77777777" w:rsidR="00FE2423" w:rsidRPr="00FE2423" w:rsidRDefault="00FE2423" w:rsidP="007C3573">
            <w:pPr>
              <w:rPr>
                <w:sz w:val="21"/>
                <w:szCs w:val="21"/>
              </w:rPr>
            </w:pPr>
          </w:p>
        </w:tc>
        <w:tc>
          <w:tcPr>
            <w:tcW w:w="2371" w:type="dxa"/>
          </w:tcPr>
          <w:p w14:paraId="0CFA3204" w14:textId="77777777" w:rsidR="00FE2423" w:rsidRPr="00FE2423" w:rsidRDefault="00FE2423" w:rsidP="007C3573">
            <w:pPr>
              <w:rPr>
                <w:sz w:val="21"/>
                <w:szCs w:val="21"/>
              </w:rPr>
            </w:pPr>
          </w:p>
        </w:tc>
        <w:tc>
          <w:tcPr>
            <w:tcW w:w="3171" w:type="dxa"/>
          </w:tcPr>
          <w:p w14:paraId="755D7BB9" w14:textId="77777777" w:rsidR="00FE2423" w:rsidRPr="00FE2423" w:rsidRDefault="00FE2423" w:rsidP="007C3573">
            <w:pPr>
              <w:rPr>
                <w:sz w:val="21"/>
                <w:szCs w:val="21"/>
              </w:rPr>
            </w:pPr>
          </w:p>
        </w:tc>
        <w:tc>
          <w:tcPr>
            <w:tcW w:w="1709" w:type="dxa"/>
          </w:tcPr>
          <w:p w14:paraId="1E6051DC" w14:textId="77777777" w:rsidR="00FE2423" w:rsidRPr="00FE2423" w:rsidRDefault="00FE2423" w:rsidP="007C3573">
            <w:pPr>
              <w:rPr>
                <w:sz w:val="21"/>
                <w:szCs w:val="21"/>
              </w:rPr>
            </w:pPr>
          </w:p>
        </w:tc>
        <w:tc>
          <w:tcPr>
            <w:tcW w:w="1854" w:type="dxa"/>
          </w:tcPr>
          <w:p w14:paraId="70311CE4" w14:textId="77777777" w:rsidR="00FE2423" w:rsidRPr="00FE2423" w:rsidRDefault="00FE2423" w:rsidP="007C3573">
            <w:pPr>
              <w:rPr>
                <w:sz w:val="21"/>
                <w:szCs w:val="21"/>
              </w:rPr>
            </w:pPr>
          </w:p>
        </w:tc>
      </w:tr>
      <w:tr w:rsidR="00FE2423" w:rsidRPr="00FE2423" w14:paraId="65F7B4F8" w14:textId="77777777" w:rsidTr="007C3573">
        <w:tc>
          <w:tcPr>
            <w:tcW w:w="671" w:type="dxa"/>
          </w:tcPr>
          <w:p w14:paraId="35FED48D" w14:textId="77777777" w:rsidR="00FE2423" w:rsidRPr="00FE2423" w:rsidRDefault="00FE2423" w:rsidP="007C3573">
            <w:pPr>
              <w:rPr>
                <w:sz w:val="21"/>
                <w:szCs w:val="21"/>
              </w:rPr>
            </w:pPr>
          </w:p>
        </w:tc>
        <w:tc>
          <w:tcPr>
            <w:tcW w:w="2371" w:type="dxa"/>
          </w:tcPr>
          <w:p w14:paraId="0C2CF181" w14:textId="77777777" w:rsidR="00FE2423" w:rsidRPr="00FE2423" w:rsidRDefault="00FE2423" w:rsidP="007C3573">
            <w:pPr>
              <w:rPr>
                <w:sz w:val="21"/>
                <w:szCs w:val="21"/>
              </w:rPr>
            </w:pPr>
          </w:p>
        </w:tc>
        <w:tc>
          <w:tcPr>
            <w:tcW w:w="3171" w:type="dxa"/>
          </w:tcPr>
          <w:p w14:paraId="333991E5" w14:textId="77777777" w:rsidR="00FE2423" w:rsidRPr="00FE2423" w:rsidRDefault="00FE2423" w:rsidP="007C3573">
            <w:pPr>
              <w:rPr>
                <w:sz w:val="21"/>
                <w:szCs w:val="21"/>
              </w:rPr>
            </w:pPr>
          </w:p>
        </w:tc>
        <w:tc>
          <w:tcPr>
            <w:tcW w:w="1709" w:type="dxa"/>
          </w:tcPr>
          <w:p w14:paraId="429EC23A" w14:textId="77777777" w:rsidR="00FE2423" w:rsidRPr="00FE2423" w:rsidRDefault="00FE2423" w:rsidP="007C3573">
            <w:pPr>
              <w:rPr>
                <w:sz w:val="21"/>
                <w:szCs w:val="21"/>
              </w:rPr>
            </w:pPr>
          </w:p>
        </w:tc>
        <w:tc>
          <w:tcPr>
            <w:tcW w:w="1854" w:type="dxa"/>
          </w:tcPr>
          <w:p w14:paraId="5F8E0236" w14:textId="77777777" w:rsidR="00FE2423" w:rsidRPr="00FE2423" w:rsidRDefault="00FE2423" w:rsidP="007C3573">
            <w:pPr>
              <w:rPr>
                <w:sz w:val="21"/>
                <w:szCs w:val="21"/>
              </w:rPr>
            </w:pPr>
          </w:p>
        </w:tc>
      </w:tr>
      <w:tr w:rsidR="00FE2423" w:rsidRPr="00FE2423" w14:paraId="706E3414" w14:textId="77777777" w:rsidTr="007C3573">
        <w:tc>
          <w:tcPr>
            <w:tcW w:w="6213" w:type="dxa"/>
            <w:gridSpan w:val="3"/>
          </w:tcPr>
          <w:p w14:paraId="6AE688C0" w14:textId="77777777" w:rsidR="00FE2423" w:rsidRPr="00FE2423" w:rsidRDefault="00FE2423" w:rsidP="007C3573">
            <w:pPr>
              <w:jc w:val="right"/>
              <w:rPr>
                <w:sz w:val="21"/>
                <w:szCs w:val="21"/>
              </w:rPr>
            </w:pPr>
            <w:r w:rsidRPr="00FE2423">
              <w:rPr>
                <w:sz w:val="21"/>
                <w:szCs w:val="21"/>
              </w:rPr>
              <w:t>Viso:</w:t>
            </w:r>
          </w:p>
        </w:tc>
        <w:tc>
          <w:tcPr>
            <w:tcW w:w="1709" w:type="dxa"/>
          </w:tcPr>
          <w:p w14:paraId="291914DA" w14:textId="77777777" w:rsidR="00FE2423" w:rsidRPr="00FE2423" w:rsidRDefault="00FE2423" w:rsidP="007C3573">
            <w:pPr>
              <w:rPr>
                <w:sz w:val="21"/>
                <w:szCs w:val="21"/>
              </w:rPr>
            </w:pPr>
          </w:p>
        </w:tc>
        <w:tc>
          <w:tcPr>
            <w:tcW w:w="1854" w:type="dxa"/>
          </w:tcPr>
          <w:p w14:paraId="4241C6A3" w14:textId="77777777" w:rsidR="00FE2423" w:rsidRPr="00FE2423" w:rsidRDefault="00FE2423" w:rsidP="007C3573">
            <w:pPr>
              <w:rPr>
                <w:sz w:val="21"/>
                <w:szCs w:val="21"/>
              </w:rPr>
            </w:pPr>
          </w:p>
        </w:tc>
      </w:tr>
    </w:tbl>
    <w:p w14:paraId="4ED0CD70" w14:textId="77777777" w:rsidR="00FE2423" w:rsidRPr="00FE2423" w:rsidRDefault="00FE2423" w:rsidP="00FE2423">
      <w:pPr>
        <w:spacing w:line="240" w:lineRule="auto"/>
        <w:ind w:firstLine="567"/>
        <w:rPr>
          <w:rFonts w:ascii="Times New Roman" w:eastAsia="Times New Roman" w:hAnsi="Times New Roman" w:cs="Times New Roman"/>
          <w:i/>
          <w:lang w:eastAsia="en-US"/>
        </w:rPr>
      </w:pPr>
    </w:p>
    <w:p w14:paraId="3B662A5D" w14:textId="77777777" w:rsidR="00FE2423" w:rsidRPr="00FE2423" w:rsidRDefault="00FE2423">
      <w:pPr>
        <w:pStyle w:val="Sraopastraipa"/>
        <w:numPr>
          <w:ilvl w:val="0"/>
          <w:numId w:val="8"/>
        </w:numPr>
        <w:spacing w:after="160" w:line="240" w:lineRule="auto"/>
        <w:ind w:left="0" w:firstLine="567"/>
        <w:jc w:val="left"/>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Informacija apie specialistus (</w:t>
      </w:r>
      <w:proofErr w:type="spellStart"/>
      <w:r w:rsidRPr="00FE2423">
        <w:rPr>
          <w:rFonts w:ascii="Times New Roman" w:eastAsia="Times New Roman" w:hAnsi="Times New Roman" w:cs="Times New Roman"/>
          <w:iCs/>
          <w:lang w:eastAsia="en-US"/>
        </w:rPr>
        <w:t>kvazisubtiekėjus</w:t>
      </w:r>
      <w:proofErr w:type="spellEnd"/>
      <w:r w:rsidRPr="00FE2423">
        <w:rPr>
          <w:rFonts w:ascii="Times New Roman" w:eastAsia="Times New Roman" w:hAnsi="Times New Roman" w:cs="Times New Roman"/>
          <w:iCs/>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974021B" w14:textId="77777777" w:rsidR="00FE2423" w:rsidRPr="00FE2423" w:rsidRDefault="00FE2423" w:rsidP="00FE2423">
      <w:pPr>
        <w:spacing w:line="240" w:lineRule="auto"/>
        <w:ind w:left="720"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1"/>
        <w:gridCol w:w="4011"/>
        <w:gridCol w:w="5094"/>
      </w:tblGrid>
      <w:tr w:rsidR="00FE2423" w:rsidRPr="00FE2423" w14:paraId="52F45476" w14:textId="77777777" w:rsidTr="007C3573">
        <w:trPr>
          <w:trHeight w:val="563"/>
        </w:trPr>
        <w:tc>
          <w:tcPr>
            <w:tcW w:w="671" w:type="dxa"/>
          </w:tcPr>
          <w:p w14:paraId="5281BB38" w14:textId="77777777" w:rsidR="00FE2423" w:rsidRPr="00FE2423" w:rsidRDefault="00FE2423" w:rsidP="007C3573">
            <w:pPr>
              <w:rPr>
                <w:rFonts w:eastAsia="Calibri"/>
                <w:sz w:val="21"/>
                <w:szCs w:val="21"/>
              </w:rPr>
            </w:pPr>
            <w:r w:rsidRPr="00FE2423">
              <w:rPr>
                <w:rFonts w:eastAsia="Calibri"/>
                <w:sz w:val="21"/>
                <w:szCs w:val="21"/>
              </w:rPr>
              <w:t>Eil. Nr.</w:t>
            </w:r>
          </w:p>
        </w:tc>
        <w:tc>
          <w:tcPr>
            <w:tcW w:w="4011" w:type="dxa"/>
          </w:tcPr>
          <w:p w14:paraId="55F84562" w14:textId="77777777" w:rsidR="00FE2423" w:rsidRPr="00FE2423" w:rsidRDefault="00FE2423" w:rsidP="007C3573">
            <w:pPr>
              <w:jc w:val="center"/>
              <w:rPr>
                <w:rFonts w:eastAsia="Calibri"/>
                <w:sz w:val="21"/>
                <w:szCs w:val="21"/>
              </w:rPr>
            </w:pPr>
            <w:r w:rsidRPr="00FE2423">
              <w:rPr>
                <w:rFonts w:eastAsia="Calibri"/>
                <w:sz w:val="21"/>
                <w:szCs w:val="21"/>
              </w:rPr>
              <w:t>Vardas ir pavardė</w:t>
            </w:r>
          </w:p>
        </w:tc>
        <w:tc>
          <w:tcPr>
            <w:tcW w:w="5094" w:type="dxa"/>
          </w:tcPr>
          <w:p w14:paraId="308AABFA" w14:textId="77777777" w:rsidR="00FE2423" w:rsidRPr="00FE2423" w:rsidRDefault="00FE2423" w:rsidP="007C3573">
            <w:pPr>
              <w:jc w:val="center"/>
              <w:rPr>
                <w:rFonts w:eastAsia="Calibri"/>
                <w:sz w:val="21"/>
                <w:szCs w:val="21"/>
              </w:rPr>
            </w:pPr>
            <w:r w:rsidRPr="00FE2423">
              <w:rPr>
                <w:rFonts w:eastAsia="Calibri"/>
                <w:sz w:val="21"/>
                <w:szCs w:val="21"/>
              </w:rPr>
              <w:t>Specialisto dabartinė darbovietė</w:t>
            </w:r>
          </w:p>
        </w:tc>
      </w:tr>
      <w:tr w:rsidR="00FE2423" w:rsidRPr="00FE2423" w14:paraId="6E5F2ABA" w14:textId="77777777" w:rsidTr="007C3573">
        <w:trPr>
          <w:trHeight w:val="78"/>
        </w:trPr>
        <w:tc>
          <w:tcPr>
            <w:tcW w:w="671" w:type="dxa"/>
          </w:tcPr>
          <w:p w14:paraId="02590704" w14:textId="77777777" w:rsidR="00FE2423" w:rsidRPr="00FE2423" w:rsidRDefault="00FE2423" w:rsidP="007C3573">
            <w:pPr>
              <w:rPr>
                <w:rFonts w:eastAsia="Calibri"/>
                <w:sz w:val="21"/>
                <w:szCs w:val="21"/>
              </w:rPr>
            </w:pPr>
          </w:p>
        </w:tc>
        <w:tc>
          <w:tcPr>
            <w:tcW w:w="4011" w:type="dxa"/>
          </w:tcPr>
          <w:p w14:paraId="2C6ED742" w14:textId="77777777" w:rsidR="00FE2423" w:rsidRPr="00FE2423" w:rsidRDefault="00FE2423" w:rsidP="007C3573">
            <w:pPr>
              <w:rPr>
                <w:rFonts w:eastAsia="Calibri"/>
                <w:sz w:val="21"/>
                <w:szCs w:val="21"/>
              </w:rPr>
            </w:pPr>
          </w:p>
        </w:tc>
        <w:tc>
          <w:tcPr>
            <w:tcW w:w="5094" w:type="dxa"/>
          </w:tcPr>
          <w:p w14:paraId="3344B84D" w14:textId="77777777" w:rsidR="00FE2423" w:rsidRPr="00FE2423" w:rsidRDefault="00FE2423" w:rsidP="007C3573">
            <w:pPr>
              <w:rPr>
                <w:rFonts w:eastAsia="Calibri"/>
                <w:sz w:val="21"/>
                <w:szCs w:val="21"/>
              </w:rPr>
            </w:pPr>
          </w:p>
        </w:tc>
      </w:tr>
      <w:tr w:rsidR="00FE2423" w:rsidRPr="00FE2423" w14:paraId="6471D729" w14:textId="77777777" w:rsidTr="007C3573">
        <w:tc>
          <w:tcPr>
            <w:tcW w:w="671" w:type="dxa"/>
          </w:tcPr>
          <w:p w14:paraId="53F709B8" w14:textId="77777777" w:rsidR="00FE2423" w:rsidRPr="00FE2423" w:rsidRDefault="00FE2423" w:rsidP="007C3573">
            <w:pPr>
              <w:rPr>
                <w:rFonts w:eastAsia="Calibri"/>
                <w:sz w:val="21"/>
                <w:szCs w:val="21"/>
              </w:rPr>
            </w:pPr>
          </w:p>
        </w:tc>
        <w:tc>
          <w:tcPr>
            <w:tcW w:w="4011" w:type="dxa"/>
          </w:tcPr>
          <w:p w14:paraId="473CC444" w14:textId="77777777" w:rsidR="00FE2423" w:rsidRPr="00FE2423" w:rsidRDefault="00FE2423" w:rsidP="007C3573">
            <w:pPr>
              <w:rPr>
                <w:rFonts w:eastAsia="Calibri"/>
                <w:sz w:val="21"/>
                <w:szCs w:val="21"/>
              </w:rPr>
            </w:pPr>
          </w:p>
        </w:tc>
        <w:tc>
          <w:tcPr>
            <w:tcW w:w="5094" w:type="dxa"/>
          </w:tcPr>
          <w:p w14:paraId="0142382D" w14:textId="77777777" w:rsidR="00FE2423" w:rsidRPr="00FE2423" w:rsidRDefault="00FE2423" w:rsidP="007C3573">
            <w:pPr>
              <w:rPr>
                <w:rFonts w:eastAsia="Calibri"/>
                <w:sz w:val="21"/>
                <w:szCs w:val="21"/>
              </w:rPr>
            </w:pPr>
          </w:p>
        </w:tc>
      </w:tr>
    </w:tbl>
    <w:p w14:paraId="7E581E4D" w14:textId="77777777" w:rsidR="00FE2423" w:rsidRPr="00FE2423" w:rsidRDefault="00FE2423" w:rsidP="00FE2423">
      <w:pPr>
        <w:tabs>
          <w:tab w:val="left" w:pos="900"/>
        </w:tabs>
        <w:spacing w:line="240" w:lineRule="auto"/>
        <w:ind w:left="709" w:firstLine="0"/>
        <w:rPr>
          <w:rFonts w:ascii="Times New Roman" w:eastAsia="Times New Roman" w:hAnsi="Times New Roman" w:cs="Times New Roman"/>
          <w:lang w:eastAsia="en-US"/>
        </w:rPr>
      </w:pPr>
    </w:p>
    <w:p w14:paraId="3BC39507" w14:textId="23FC0F94" w:rsidR="00FE2423" w:rsidRPr="004612E5" w:rsidRDefault="00FE2423" w:rsidP="004612E5">
      <w:pPr>
        <w:spacing w:line="240" w:lineRule="auto"/>
        <w:ind w:firstLine="993"/>
        <w:rPr>
          <w:rFonts w:ascii="Times New Roman" w:eastAsia="Times New Roman" w:hAnsi="Times New Roman" w:cs="Times New Roman"/>
          <w:i/>
          <w:lang w:eastAsia="en-US"/>
        </w:rPr>
      </w:pPr>
      <w:r w:rsidRPr="00FE2423">
        <w:rPr>
          <w:rFonts w:ascii="Times New Roman" w:eastAsia="Times New Roman" w:hAnsi="Times New Roman" w:cs="Times New Roman"/>
          <w:i/>
          <w:lang w:eastAsia="en-US"/>
        </w:rPr>
        <w:t>* Pildyti tuomet, jei tiekėjas ketina pasitelkti subrangovą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subtiekėją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subteikėją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93901E9" w14:textId="77777777" w:rsidR="00FE2423" w:rsidRPr="00FE2423" w:rsidRDefault="00FE2423" w:rsidP="00FE2423">
      <w:pPr>
        <w:suppressAutoHyphens/>
        <w:spacing w:line="240" w:lineRule="auto"/>
        <w:ind w:firstLine="709"/>
        <w:rPr>
          <w:rFonts w:ascii="Times New Roman" w:eastAsia="Times New Roman" w:hAnsi="Times New Roman" w:cs="Times New Roman"/>
          <w:lang w:eastAsia="en-US"/>
        </w:rPr>
      </w:pPr>
    </w:p>
    <w:p w14:paraId="7B0B35B6" w14:textId="3F4B3298" w:rsidR="00FE2423" w:rsidRPr="00FE2423" w:rsidRDefault="00FE2423">
      <w:pPr>
        <w:pStyle w:val="Sraopastraipa"/>
        <w:numPr>
          <w:ilvl w:val="0"/>
          <w:numId w:val="8"/>
        </w:numPr>
        <w:spacing w:line="240" w:lineRule="auto"/>
        <w:outlineLvl w:val="1"/>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Mes siūlome ši</w:t>
      </w:r>
      <w:r w:rsidR="00610BBD">
        <w:rPr>
          <w:rFonts w:ascii="Times New Roman" w:eastAsia="Times New Roman" w:hAnsi="Times New Roman" w:cs="Times New Roman"/>
          <w:lang w:eastAsia="en-US"/>
        </w:rPr>
        <w:t>uos</w:t>
      </w:r>
      <w:r w:rsidRPr="00FE2423">
        <w:rPr>
          <w:rFonts w:ascii="Times New Roman" w:eastAsia="Times New Roman" w:hAnsi="Times New Roman" w:cs="Times New Roman"/>
          <w:lang w:eastAsia="en-US"/>
        </w:rPr>
        <w:t xml:space="preserve"> paslaugų </w:t>
      </w:r>
      <w:r w:rsidR="00610BBD">
        <w:rPr>
          <w:rFonts w:ascii="Times New Roman" w:eastAsia="Times New Roman" w:hAnsi="Times New Roman" w:cs="Times New Roman"/>
          <w:lang w:eastAsia="en-US"/>
        </w:rPr>
        <w:t>į</w:t>
      </w:r>
      <w:r w:rsidRPr="00FE2423">
        <w:rPr>
          <w:rFonts w:ascii="Times New Roman" w:eastAsia="Times New Roman" w:hAnsi="Times New Roman" w:cs="Times New Roman"/>
          <w:lang w:eastAsia="en-US"/>
        </w:rPr>
        <w:t>kain</w:t>
      </w:r>
      <w:r w:rsidR="00610BBD">
        <w:rPr>
          <w:rFonts w:ascii="Times New Roman" w:eastAsia="Times New Roman" w:hAnsi="Times New Roman" w:cs="Times New Roman"/>
          <w:lang w:eastAsia="en-US"/>
        </w:rPr>
        <w:t>ius</w:t>
      </w:r>
      <w:r w:rsidRPr="00FE2423">
        <w:rPr>
          <w:rFonts w:ascii="Times New Roman" w:eastAsia="Times New Roman" w:hAnsi="Times New Roman" w:cs="Times New Roman"/>
          <w:lang w:eastAsia="en-US"/>
        </w:rPr>
        <w:t>:</w:t>
      </w:r>
    </w:p>
    <w:tbl>
      <w:tblPr>
        <w:tblStyle w:val="Lentelstinklelis"/>
        <w:tblW w:w="0" w:type="auto"/>
        <w:tblInd w:w="0" w:type="dxa"/>
        <w:tblLook w:val="04A0" w:firstRow="1" w:lastRow="0" w:firstColumn="1" w:lastColumn="0" w:noHBand="0" w:noVBand="1"/>
      </w:tblPr>
      <w:tblGrid>
        <w:gridCol w:w="1071"/>
        <w:gridCol w:w="4027"/>
        <w:gridCol w:w="914"/>
        <w:gridCol w:w="646"/>
        <w:gridCol w:w="457"/>
        <w:gridCol w:w="1488"/>
        <w:gridCol w:w="1745"/>
        <w:gridCol w:w="13"/>
      </w:tblGrid>
      <w:tr w:rsidR="0088164F" w:rsidRPr="00FE2423" w14:paraId="2C586930" w14:textId="77777777" w:rsidTr="0028018C">
        <w:trPr>
          <w:gridAfter w:val="1"/>
          <w:wAfter w:w="13" w:type="dxa"/>
        </w:trPr>
        <w:tc>
          <w:tcPr>
            <w:tcW w:w="1071" w:type="dxa"/>
          </w:tcPr>
          <w:p w14:paraId="781880CC" w14:textId="77777777" w:rsidR="0088164F" w:rsidRPr="00FE2423" w:rsidRDefault="0088164F" w:rsidP="007C3573">
            <w:pPr>
              <w:pStyle w:val="Sraopastraipa"/>
              <w:ind w:left="360" w:firstLine="0"/>
              <w:rPr>
                <w:b/>
                <w:bCs/>
                <w:sz w:val="21"/>
                <w:szCs w:val="21"/>
              </w:rPr>
            </w:pPr>
            <w:r w:rsidRPr="00FE2423">
              <w:rPr>
                <w:b/>
                <w:bCs/>
                <w:sz w:val="21"/>
                <w:szCs w:val="21"/>
              </w:rPr>
              <w:t>Eil.</w:t>
            </w:r>
          </w:p>
          <w:p w14:paraId="5F1211B6" w14:textId="77777777" w:rsidR="0088164F" w:rsidRPr="00FE2423" w:rsidRDefault="0088164F" w:rsidP="007C3573">
            <w:pPr>
              <w:pStyle w:val="Sraopastraipa"/>
              <w:ind w:left="360" w:firstLine="0"/>
              <w:rPr>
                <w:b/>
                <w:bCs/>
                <w:sz w:val="21"/>
                <w:szCs w:val="21"/>
              </w:rPr>
            </w:pPr>
            <w:r w:rsidRPr="00FE2423">
              <w:rPr>
                <w:b/>
                <w:bCs/>
                <w:sz w:val="21"/>
                <w:szCs w:val="21"/>
              </w:rPr>
              <w:t>Nr.</w:t>
            </w:r>
          </w:p>
        </w:tc>
        <w:tc>
          <w:tcPr>
            <w:tcW w:w="4027" w:type="dxa"/>
          </w:tcPr>
          <w:p w14:paraId="533E59D8" w14:textId="77777777" w:rsidR="0088164F" w:rsidRPr="00FE2423" w:rsidRDefault="0088164F" w:rsidP="007C3573">
            <w:pPr>
              <w:jc w:val="center"/>
              <w:rPr>
                <w:b/>
                <w:bCs/>
                <w:sz w:val="21"/>
                <w:szCs w:val="21"/>
              </w:rPr>
            </w:pPr>
            <w:r w:rsidRPr="00FE2423">
              <w:rPr>
                <w:b/>
                <w:bCs/>
                <w:sz w:val="21"/>
                <w:szCs w:val="21"/>
              </w:rPr>
              <w:t>Turto pavadinimas</w:t>
            </w:r>
          </w:p>
        </w:tc>
        <w:tc>
          <w:tcPr>
            <w:tcW w:w="914" w:type="dxa"/>
            <w:tcBorders>
              <w:right w:val="single" w:sz="4" w:space="0" w:color="auto"/>
            </w:tcBorders>
          </w:tcPr>
          <w:p w14:paraId="0BE62D38" w14:textId="77777777" w:rsidR="0088164F" w:rsidRDefault="0088164F" w:rsidP="0088164F">
            <w:pPr>
              <w:ind w:firstLine="0"/>
              <w:jc w:val="right"/>
              <w:rPr>
                <w:b/>
                <w:color w:val="000000"/>
                <w:sz w:val="21"/>
                <w:szCs w:val="21"/>
              </w:rPr>
            </w:pPr>
          </w:p>
          <w:p w14:paraId="5FE9C9B7" w14:textId="1752AA95" w:rsidR="0088164F" w:rsidRDefault="0088164F" w:rsidP="0088164F">
            <w:pPr>
              <w:ind w:firstLine="0"/>
              <w:jc w:val="center"/>
              <w:rPr>
                <w:b/>
                <w:color w:val="000000"/>
                <w:sz w:val="21"/>
                <w:szCs w:val="21"/>
              </w:rPr>
            </w:pPr>
            <w:r>
              <w:rPr>
                <w:b/>
                <w:color w:val="000000"/>
                <w:sz w:val="21"/>
                <w:szCs w:val="21"/>
              </w:rPr>
              <w:t>Mato vnt.</w:t>
            </w:r>
          </w:p>
          <w:p w14:paraId="1A098E6F" w14:textId="322EE051" w:rsidR="0088164F" w:rsidRPr="00FE2423" w:rsidRDefault="0088164F" w:rsidP="0088164F">
            <w:pPr>
              <w:ind w:firstLine="0"/>
              <w:jc w:val="right"/>
              <w:rPr>
                <w:sz w:val="21"/>
                <w:szCs w:val="21"/>
              </w:rPr>
            </w:pPr>
          </w:p>
        </w:tc>
        <w:tc>
          <w:tcPr>
            <w:tcW w:w="1103" w:type="dxa"/>
            <w:gridSpan w:val="2"/>
            <w:tcBorders>
              <w:left w:val="single" w:sz="4" w:space="0" w:color="auto"/>
            </w:tcBorders>
          </w:tcPr>
          <w:p w14:paraId="4966408D" w14:textId="5966CA81" w:rsidR="0088164F" w:rsidRDefault="0088164F" w:rsidP="0088164F">
            <w:pPr>
              <w:ind w:firstLine="0"/>
              <w:jc w:val="center"/>
              <w:rPr>
                <w:b/>
                <w:color w:val="000000"/>
                <w:sz w:val="21"/>
                <w:szCs w:val="21"/>
              </w:rPr>
            </w:pPr>
            <w:r w:rsidRPr="00FE2423">
              <w:rPr>
                <w:b/>
                <w:color w:val="000000"/>
                <w:sz w:val="21"/>
                <w:szCs w:val="21"/>
              </w:rPr>
              <w:t>Paslaugos</w:t>
            </w:r>
          </w:p>
          <w:p w14:paraId="155D2A5D" w14:textId="57738F6D" w:rsidR="0088164F" w:rsidRDefault="0088164F" w:rsidP="0088164F">
            <w:pPr>
              <w:ind w:firstLine="0"/>
              <w:jc w:val="center"/>
              <w:rPr>
                <w:b/>
                <w:color w:val="000000"/>
                <w:sz w:val="21"/>
                <w:szCs w:val="21"/>
              </w:rPr>
            </w:pPr>
            <w:r w:rsidRPr="00FE2423">
              <w:rPr>
                <w:b/>
                <w:color w:val="000000"/>
                <w:sz w:val="21"/>
                <w:szCs w:val="21"/>
              </w:rPr>
              <w:t>į</w:t>
            </w:r>
            <w:r w:rsidRPr="00FE2423">
              <w:rPr>
                <w:b/>
                <w:color w:val="000000"/>
                <w:sz w:val="21"/>
                <w:szCs w:val="21"/>
              </w:rPr>
              <w:t>kainis, Eur be</w:t>
            </w:r>
          </w:p>
          <w:p w14:paraId="505E8A95" w14:textId="3050586D" w:rsidR="0088164F" w:rsidRPr="00FE2423" w:rsidRDefault="0088164F" w:rsidP="0088164F">
            <w:pPr>
              <w:ind w:firstLine="0"/>
              <w:jc w:val="center"/>
            </w:pPr>
            <w:r w:rsidRPr="00FE2423">
              <w:rPr>
                <w:b/>
                <w:color w:val="000000"/>
                <w:sz w:val="21"/>
                <w:szCs w:val="21"/>
              </w:rPr>
              <w:t>PVM</w:t>
            </w:r>
          </w:p>
        </w:tc>
        <w:tc>
          <w:tcPr>
            <w:tcW w:w="1488" w:type="dxa"/>
          </w:tcPr>
          <w:p w14:paraId="7905060F" w14:textId="77777777" w:rsidR="0088164F" w:rsidRDefault="0088164F" w:rsidP="007C3573">
            <w:pPr>
              <w:ind w:firstLine="0"/>
              <w:rPr>
                <w:b/>
                <w:color w:val="000000"/>
                <w:sz w:val="21"/>
                <w:szCs w:val="21"/>
              </w:rPr>
            </w:pPr>
          </w:p>
          <w:p w14:paraId="7BA9FF6E" w14:textId="07523D44" w:rsidR="0088164F" w:rsidRPr="00FE2423" w:rsidRDefault="0088164F" w:rsidP="0088164F">
            <w:pPr>
              <w:ind w:firstLine="0"/>
              <w:jc w:val="center"/>
              <w:rPr>
                <w:b/>
                <w:color w:val="000000"/>
                <w:sz w:val="21"/>
                <w:szCs w:val="21"/>
              </w:rPr>
            </w:pPr>
            <w:r w:rsidRPr="00FE2423">
              <w:rPr>
                <w:b/>
                <w:color w:val="000000"/>
                <w:sz w:val="21"/>
                <w:szCs w:val="21"/>
              </w:rPr>
              <w:t>PVM, Eur</w:t>
            </w:r>
          </w:p>
        </w:tc>
        <w:tc>
          <w:tcPr>
            <w:tcW w:w="1745" w:type="dxa"/>
          </w:tcPr>
          <w:p w14:paraId="43B90743" w14:textId="77777777" w:rsidR="0088164F" w:rsidRPr="00FE2423" w:rsidRDefault="0088164F" w:rsidP="0088164F">
            <w:pPr>
              <w:ind w:firstLine="0"/>
              <w:jc w:val="center"/>
              <w:rPr>
                <w:sz w:val="21"/>
                <w:szCs w:val="21"/>
              </w:rPr>
            </w:pPr>
            <w:r w:rsidRPr="00FE2423">
              <w:rPr>
                <w:b/>
                <w:color w:val="000000"/>
                <w:sz w:val="21"/>
                <w:szCs w:val="21"/>
              </w:rPr>
              <w:t xml:space="preserve">Paslaugos </w:t>
            </w:r>
            <w:r w:rsidRPr="00FE2423">
              <w:rPr>
                <w:b/>
                <w:color w:val="000000"/>
                <w:sz w:val="21"/>
                <w:szCs w:val="21"/>
              </w:rPr>
              <w:t>į</w:t>
            </w:r>
            <w:r w:rsidRPr="00FE2423">
              <w:rPr>
                <w:b/>
                <w:color w:val="000000"/>
                <w:sz w:val="21"/>
                <w:szCs w:val="21"/>
              </w:rPr>
              <w:t>kainis, Eur su PVM</w:t>
            </w:r>
          </w:p>
        </w:tc>
      </w:tr>
      <w:tr w:rsidR="0088164F" w:rsidRPr="00FE2423" w14:paraId="4F353761" w14:textId="77777777" w:rsidTr="0028018C">
        <w:trPr>
          <w:gridAfter w:val="1"/>
          <w:wAfter w:w="13" w:type="dxa"/>
        </w:trPr>
        <w:tc>
          <w:tcPr>
            <w:tcW w:w="1071" w:type="dxa"/>
          </w:tcPr>
          <w:p w14:paraId="56C813BA" w14:textId="77777777" w:rsidR="0088164F" w:rsidRPr="00FE2423" w:rsidRDefault="0088164F" w:rsidP="007C3573">
            <w:pPr>
              <w:rPr>
                <w:sz w:val="21"/>
                <w:szCs w:val="21"/>
              </w:rPr>
            </w:pPr>
            <w:r w:rsidRPr="00FE2423">
              <w:rPr>
                <w:sz w:val="21"/>
                <w:szCs w:val="21"/>
              </w:rPr>
              <w:t>1.</w:t>
            </w:r>
          </w:p>
        </w:tc>
        <w:tc>
          <w:tcPr>
            <w:tcW w:w="4027" w:type="dxa"/>
          </w:tcPr>
          <w:p w14:paraId="54A9B6BD" w14:textId="77777777" w:rsidR="0088164F" w:rsidRPr="00FE2423" w:rsidRDefault="0088164F" w:rsidP="007C3573">
            <w:pPr>
              <w:ind w:firstLine="0"/>
              <w:rPr>
                <w:sz w:val="21"/>
                <w:szCs w:val="21"/>
              </w:rPr>
            </w:pPr>
            <w:r w:rsidRPr="00FE2423">
              <w:rPr>
                <w:rFonts w:hAnsi="Times New Roman" w:cs="Times New Roman"/>
                <w:color w:val="000000"/>
                <w:sz w:val="21"/>
                <w:szCs w:val="21"/>
              </w:rPr>
              <w:t>Butai, patalpos, kambariai, palėpės su/be bendro naudojimo patalpomis bei su/be priklausinių*</w:t>
            </w:r>
          </w:p>
        </w:tc>
        <w:tc>
          <w:tcPr>
            <w:tcW w:w="914" w:type="dxa"/>
            <w:tcBorders>
              <w:right w:val="single" w:sz="4" w:space="0" w:color="auto"/>
            </w:tcBorders>
          </w:tcPr>
          <w:p w14:paraId="568311CF" w14:textId="77777777" w:rsidR="0088164F" w:rsidRDefault="0088164F" w:rsidP="0088164F">
            <w:pPr>
              <w:jc w:val="center"/>
              <w:rPr>
                <w:sz w:val="21"/>
                <w:szCs w:val="21"/>
              </w:rPr>
            </w:pPr>
          </w:p>
          <w:p w14:paraId="0DD44748" w14:textId="6384CB90" w:rsidR="0088164F" w:rsidRPr="00FE2423" w:rsidRDefault="0088164F" w:rsidP="0088164F">
            <w:pPr>
              <w:ind w:firstLine="0"/>
              <w:jc w:val="center"/>
              <w:rPr>
                <w:sz w:val="21"/>
                <w:szCs w:val="21"/>
              </w:rPr>
            </w:pPr>
            <w:r>
              <w:rPr>
                <w:sz w:val="21"/>
                <w:szCs w:val="21"/>
              </w:rPr>
              <w:t>vnt.</w:t>
            </w:r>
          </w:p>
        </w:tc>
        <w:tc>
          <w:tcPr>
            <w:tcW w:w="1103" w:type="dxa"/>
            <w:gridSpan w:val="2"/>
            <w:tcBorders>
              <w:left w:val="single" w:sz="4" w:space="0" w:color="auto"/>
            </w:tcBorders>
          </w:tcPr>
          <w:p w14:paraId="18541CDA" w14:textId="77777777" w:rsidR="0088164F" w:rsidRPr="00FE2423" w:rsidRDefault="0088164F" w:rsidP="007C3573"/>
        </w:tc>
        <w:tc>
          <w:tcPr>
            <w:tcW w:w="1488" w:type="dxa"/>
          </w:tcPr>
          <w:p w14:paraId="23BF47BC" w14:textId="72FE140D" w:rsidR="0088164F" w:rsidRPr="00FE2423" w:rsidRDefault="0088164F" w:rsidP="007C3573">
            <w:pPr>
              <w:rPr>
                <w:sz w:val="21"/>
                <w:szCs w:val="21"/>
              </w:rPr>
            </w:pPr>
          </w:p>
        </w:tc>
        <w:tc>
          <w:tcPr>
            <w:tcW w:w="1745" w:type="dxa"/>
          </w:tcPr>
          <w:p w14:paraId="7C2FC212" w14:textId="77777777" w:rsidR="0088164F" w:rsidRPr="00FE2423" w:rsidRDefault="0088164F" w:rsidP="007C3573">
            <w:pPr>
              <w:rPr>
                <w:sz w:val="21"/>
                <w:szCs w:val="21"/>
              </w:rPr>
            </w:pPr>
          </w:p>
        </w:tc>
      </w:tr>
      <w:tr w:rsidR="0088164F" w:rsidRPr="00FE2423" w14:paraId="51035F61" w14:textId="77777777" w:rsidTr="0028018C">
        <w:trPr>
          <w:gridAfter w:val="1"/>
          <w:wAfter w:w="13" w:type="dxa"/>
        </w:trPr>
        <w:tc>
          <w:tcPr>
            <w:tcW w:w="1071" w:type="dxa"/>
          </w:tcPr>
          <w:p w14:paraId="479A7468" w14:textId="77777777" w:rsidR="0088164F" w:rsidRPr="00FE2423" w:rsidRDefault="0088164F" w:rsidP="007C3573">
            <w:pPr>
              <w:rPr>
                <w:sz w:val="21"/>
                <w:szCs w:val="21"/>
              </w:rPr>
            </w:pPr>
            <w:r w:rsidRPr="00FE2423">
              <w:rPr>
                <w:sz w:val="21"/>
                <w:szCs w:val="21"/>
              </w:rPr>
              <w:t>2.</w:t>
            </w:r>
          </w:p>
        </w:tc>
        <w:tc>
          <w:tcPr>
            <w:tcW w:w="4027" w:type="dxa"/>
          </w:tcPr>
          <w:p w14:paraId="0B709067" w14:textId="77777777" w:rsidR="0088164F" w:rsidRPr="00FE2423" w:rsidRDefault="0088164F" w:rsidP="007C3573">
            <w:pPr>
              <w:ind w:firstLine="0"/>
              <w:rPr>
                <w:sz w:val="21"/>
                <w:szCs w:val="21"/>
              </w:rPr>
            </w:pPr>
            <w:r w:rsidRPr="00FE2423">
              <w:rPr>
                <w:rFonts w:hAnsi="Times New Roman" w:cs="Times New Roman"/>
                <w:color w:val="000000"/>
                <w:sz w:val="21"/>
                <w:szCs w:val="21"/>
              </w:rPr>
              <w:t>Individualūs gyvenamieji (sodo) namai (jų dalys) su / be priklausinių*</w:t>
            </w:r>
          </w:p>
        </w:tc>
        <w:tc>
          <w:tcPr>
            <w:tcW w:w="914" w:type="dxa"/>
            <w:tcBorders>
              <w:right w:val="single" w:sz="4" w:space="0" w:color="auto"/>
            </w:tcBorders>
          </w:tcPr>
          <w:p w14:paraId="786071FE" w14:textId="04409288" w:rsidR="0088164F" w:rsidRPr="00FE2423" w:rsidRDefault="0088164F" w:rsidP="0088164F">
            <w:pPr>
              <w:ind w:firstLine="0"/>
              <w:jc w:val="center"/>
              <w:rPr>
                <w:sz w:val="21"/>
                <w:szCs w:val="21"/>
              </w:rPr>
            </w:pPr>
            <w:r>
              <w:rPr>
                <w:sz w:val="21"/>
                <w:szCs w:val="21"/>
              </w:rPr>
              <w:t>vnt.</w:t>
            </w:r>
          </w:p>
        </w:tc>
        <w:tc>
          <w:tcPr>
            <w:tcW w:w="1103" w:type="dxa"/>
            <w:gridSpan w:val="2"/>
            <w:tcBorders>
              <w:left w:val="single" w:sz="4" w:space="0" w:color="auto"/>
            </w:tcBorders>
          </w:tcPr>
          <w:p w14:paraId="1CE2E327" w14:textId="77777777" w:rsidR="0088164F" w:rsidRPr="00FE2423" w:rsidRDefault="0088164F" w:rsidP="007C3573"/>
        </w:tc>
        <w:tc>
          <w:tcPr>
            <w:tcW w:w="1488" w:type="dxa"/>
          </w:tcPr>
          <w:p w14:paraId="27020E6B" w14:textId="5C9D62C4" w:rsidR="0088164F" w:rsidRPr="00FE2423" w:rsidRDefault="0088164F" w:rsidP="007C3573">
            <w:pPr>
              <w:rPr>
                <w:sz w:val="21"/>
                <w:szCs w:val="21"/>
              </w:rPr>
            </w:pPr>
          </w:p>
        </w:tc>
        <w:tc>
          <w:tcPr>
            <w:tcW w:w="1745" w:type="dxa"/>
          </w:tcPr>
          <w:p w14:paraId="14EFDD24" w14:textId="77777777" w:rsidR="0088164F" w:rsidRPr="00FE2423" w:rsidRDefault="0088164F" w:rsidP="007C3573">
            <w:pPr>
              <w:rPr>
                <w:sz w:val="21"/>
                <w:szCs w:val="21"/>
              </w:rPr>
            </w:pPr>
          </w:p>
        </w:tc>
      </w:tr>
      <w:tr w:rsidR="0088164F" w:rsidRPr="00FE2423" w14:paraId="3B8EF6D9" w14:textId="77777777" w:rsidTr="0028018C">
        <w:trPr>
          <w:gridAfter w:val="1"/>
          <w:wAfter w:w="13" w:type="dxa"/>
        </w:trPr>
        <w:tc>
          <w:tcPr>
            <w:tcW w:w="1071" w:type="dxa"/>
          </w:tcPr>
          <w:p w14:paraId="096EFA03" w14:textId="77777777" w:rsidR="0088164F" w:rsidRPr="00FE2423" w:rsidRDefault="0088164F" w:rsidP="007C3573">
            <w:pPr>
              <w:rPr>
                <w:sz w:val="21"/>
                <w:szCs w:val="21"/>
              </w:rPr>
            </w:pPr>
            <w:r w:rsidRPr="00FE2423">
              <w:rPr>
                <w:sz w:val="21"/>
                <w:szCs w:val="21"/>
              </w:rPr>
              <w:t>3.</w:t>
            </w:r>
          </w:p>
        </w:tc>
        <w:tc>
          <w:tcPr>
            <w:tcW w:w="4027" w:type="dxa"/>
          </w:tcPr>
          <w:p w14:paraId="0179FC8A" w14:textId="77777777" w:rsidR="0088164F" w:rsidRPr="00FE2423" w:rsidRDefault="0088164F" w:rsidP="007C3573">
            <w:pPr>
              <w:ind w:firstLine="0"/>
              <w:rPr>
                <w:sz w:val="21"/>
                <w:szCs w:val="21"/>
              </w:rPr>
            </w:pPr>
            <w:r w:rsidRPr="00FE2423">
              <w:rPr>
                <w:rFonts w:hAnsi="Times New Roman" w:cs="Times New Roman"/>
                <w:color w:val="000000"/>
                <w:sz w:val="21"/>
                <w:szCs w:val="21"/>
              </w:rPr>
              <w:t>Negyvenamosios patalpos/pastatai (jų dalys) iki 100 kv. m bendro ploto su/be priklausinių*</w:t>
            </w:r>
          </w:p>
        </w:tc>
        <w:tc>
          <w:tcPr>
            <w:tcW w:w="914" w:type="dxa"/>
            <w:tcBorders>
              <w:right w:val="single" w:sz="4" w:space="0" w:color="auto"/>
            </w:tcBorders>
          </w:tcPr>
          <w:p w14:paraId="7BD38F57" w14:textId="77777777" w:rsidR="0088164F" w:rsidRDefault="0088164F" w:rsidP="007C3573">
            <w:pPr>
              <w:rPr>
                <w:sz w:val="21"/>
                <w:szCs w:val="21"/>
              </w:rPr>
            </w:pPr>
          </w:p>
          <w:p w14:paraId="3FD9FD7E" w14:textId="42B02DA3" w:rsidR="0088164F" w:rsidRPr="00FE2423" w:rsidRDefault="0088164F" w:rsidP="0088164F">
            <w:pPr>
              <w:ind w:firstLine="179"/>
              <w:rPr>
                <w:sz w:val="21"/>
                <w:szCs w:val="21"/>
              </w:rPr>
            </w:pPr>
            <w:r>
              <w:rPr>
                <w:sz w:val="21"/>
                <w:szCs w:val="21"/>
              </w:rPr>
              <w:t>vnt.</w:t>
            </w:r>
          </w:p>
        </w:tc>
        <w:tc>
          <w:tcPr>
            <w:tcW w:w="1103" w:type="dxa"/>
            <w:gridSpan w:val="2"/>
            <w:tcBorders>
              <w:left w:val="single" w:sz="4" w:space="0" w:color="auto"/>
            </w:tcBorders>
          </w:tcPr>
          <w:p w14:paraId="0A58FCA6" w14:textId="77777777" w:rsidR="0088164F" w:rsidRPr="00FE2423" w:rsidRDefault="0088164F" w:rsidP="007C3573"/>
        </w:tc>
        <w:tc>
          <w:tcPr>
            <w:tcW w:w="1488" w:type="dxa"/>
          </w:tcPr>
          <w:p w14:paraId="28DEAFEE" w14:textId="1096F59B" w:rsidR="0088164F" w:rsidRPr="00FE2423" w:rsidRDefault="0088164F" w:rsidP="007C3573">
            <w:pPr>
              <w:rPr>
                <w:sz w:val="21"/>
                <w:szCs w:val="21"/>
              </w:rPr>
            </w:pPr>
          </w:p>
        </w:tc>
        <w:tc>
          <w:tcPr>
            <w:tcW w:w="1745" w:type="dxa"/>
          </w:tcPr>
          <w:p w14:paraId="021004A6" w14:textId="77777777" w:rsidR="0088164F" w:rsidRPr="00FE2423" w:rsidRDefault="0088164F" w:rsidP="007C3573">
            <w:pPr>
              <w:rPr>
                <w:sz w:val="21"/>
                <w:szCs w:val="21"/>
              </w:rPr>
            </w:pPr>
          </w:p>
        </w:tc>
      </w:tr>
      <w:tr w:rsidR="0088164F" w:rsidRPr="00FE2423" w14:paraId="6F2E8E8E" w14:textId="77777777" w:rsidTr="0028018C">
        <w:trPr>
          <w:gridAfter w:val="1"/>
          <w:wAfter w:w="13" w:type="dxa"/>
        </w:trPr>
        <w:tc>
          <w:tcPr>
            <w:tcW w:w="1071" w:type="dxa"/>
          </w:tcPr>
          <w:p w14:paraId="76A0B28E" w14:textId="77777777" w:rsidR="0088164F" w:rsidRPr="00FE2423" w:rsidRDefault="0088164F" w:rsidP="007C3573">
            <w:pPr>
              <w:rPr>
                <w:sz w:val="21"/>
                <w:szCs w:val="21"/>
              </w:rPr>
            </w:pPr>
            <w:r w:rsidRPr="00FE2423">
              <w:rPr>
                <w:sz w:val="21"/>
                <w:szCs w:val="21"/>
              </w:rPr>
              <w:t>4.</w:t>
            </w:r>
          </w:p>
        </w:tc>
        <w:tc>
          <w:tcPr>
            <w:tcW w:w="4027" w:type="dxa"/>
          </w:tcPr>
          <w:p w14:paraId="0DEEEC9F" w14:textId="77777777" w:rsidR="0088164F" w:rsidRPr="00FE2423" w:rsidRDefault="0088164F" w:rsidP="007C3573">
            <w:pPr>
              <w:ind w:firstLine="0"/>
              <w:rPr>
                <w:sz w:val="21"/>
                <w:szCs w:val="21"/>
              </w:rPr>
            </w:pPr>
            <w:r w:rsidRPr="00FE2423">
              <w:rPr>
                <w:rFonts w:hAnsi="Times New Roman" w:cs="Times New Roman"/>
                <w:color w:val="000000"/>
                <w:sz w:val="21"/>
                <w:szCs w:val="21"/>
              </w:rPr>
              <w:t>Negyvenamosios patalpos / pastatai (jų dalys) 100 - 500 kv. m bendro ploto su/be priklausinių*</w:t>
            </w:r>
          </w:p>
        </w:tc>
        <w:tc>
          <w:tcPr>
            <w:tcW w:w="914" w:type="dxa"/>
            <w:tcBorders>
              <w:right w:val="single" w:sz="4" w:space="0" w:color="auto"/>
            </w:tcBorders>
          </w:tcPr>
          <w:p w14:paraId="61E5B8AD" w14:textId="77777777" w:rsidR="0088164F" w:rsidRDefault="0088164F" w:rsidP="007C3573">
            <w:pPr>
              <w:rPr>
                <w:sz w:val="21"/>
                <w:szCs w:val="21"/>
              </w:rPr>
            </w:pPr>
          </w:p>
          <w:p w14:paraId="21F84D21" w14:textId="79F5B31F" w:rsidR="0088164F" w:rsidRPr="00FE2423" w:rsidRDefault="0088164F" w:rsidP="0088164F">
            <w:pPr>
              <w:ind w:firstLine="179"/>
              <w:rPr>
                <w:sz w:val="21"/>
                <w:szCs w:val="21"/>
              </w:rPr>
            </w:pPr>
            <w:r>
              <w:rPr>
                <w:sz w:val="21"/>
                <w:szCs w:val="21"/>
              </w:rPr>
              <w:t>vnt.</w:t>
            </w:r>
          </w:p>
        </w:tc>
        <w:tc>
          <w:tcPr>
            <w:tcW w:w="1103" w:type="dxa"/>
            <w:gridSpan w:val="2"/>
            <w:tcBorders>
              <w:left w:val="single" w:sz="4" w:space="0" w:color="auto"/>
            </w:tcBorders>
          </w:tcPr>
          <w:p w14:paraId="78BFC1AA" w14:textId="77777777" w:rsidR="0088164F" w:rsidRPr="00FE2423" w:rsidRDefault="0088164F" w:rsidP="007C3573"/>
        </w:tc>
        <w:tc>
          <w:tcPr>
            <w:tcW w:w="1488" w:type="dxa"/>
          </w:tcPr>
          <w:p w14:paraId="4DB3BBC3" w14:textId="1CF18674" w:rsidR="0088164F" w:rsidRPr="00FE2423" w:rsidRDefault="0088164F" w:rsidP="007C3573">
            <w:pPr>
              <w:rPr>
                <w:sz w:val="21"/>
                <w:szCs w:val="21"/>
              </w:rPr>
            </w:pPr>
          </w:p>
        </w:tc>
        <w:tc>
          <w:tcPr>
            <w:tcW w:w="1745" w:type="dxa"/>
          </w:tcPr>
          <w:p w14:paraId="0336FA57" w14:textId="77777777" w:rsidR="0088164F" w:rsidRPr="00FE2423" w:rsidRDefault="0088164F" w:rsidP="007C3573">
            <w:pPr>
              <w:rPr>
                <w:sz w:val="21"/>
                <w:szCs w:val="21"/>
              </w:rPr>
            </w:pPr>
          </w:p>
        </w:tc>
      </w:tr>
      <w:tr w:rsidR="0088164F" w:rsidRPr="00FE2423" w14:paraId="02DA1680" w14:textId="77777777" w:rsidTr="0028018C">
        <w:trPr>
          <w:gridAfter w:val="1"/>
          <w:wAfter w:w="13" w:type="dxa"/>
        </w:trPr>
        <w:tc>
          <w:tcPr>
            <w:tcW w:w="1071" w:type="dxa"/>
          </w:tcPr>
          <w:p w14:paraId="681FCB35" w14:textId="77777777" w:rsidR="0088164F" w:rsidRPr="00FE2423" w:rsidRDefault="0088164F" w:rsidP="007C3573">
            <w:pPr>
              <w:rPr>
                <w:sz w:val="21"/>
                <w:szCs w:val="21"/>
              </w:rPr>
            </w:pPr>
            <w:r w:rsidRPr="00FE2423">
              <w:rPr>
                <w:sz w:val="21"/>
                <w:szCs w:val="21"/>
              </w:rPr>
              <w:t>5.</w:t>
            </w:r>
          </w:p>
        </w:tc>
        <w:tc>
          <w:tcPr>
            <w:tcW w:w="4027" w:type="dxa"/>
          </w:tcPr>
          <w:p w14:paraId="26C39722" w14:textId="77777777" w:rsidR="0088164F" w:rsidRPr="00FE2423" w:rsidRDefault="0088164F" w:rsidP="007C3573">
            <w:pPr>
              <w:ind w:firstLine="0"/>
              <w:rPr>
                <w:sz w:val="21"/>
                <w:szCs w:val="21"/>
              </w:rPr>
            </w:pPr>
            <w:r w:rsidRPr="00FE2423">
              <w:rPr>
                <w:rFonts w:hAnsi="Times New Roman" w:cs="Times New Roman"/>
                <w:color w:val="000000"/>
                <w:sz w:val="21"/>
                <w:szCs w:val="21"/>
              </w:rPr>
              <w:t>Negyvenamosios patalpos / pastatai (jų dalys) virš 500 kv. m bendro ploto su/be priklausinių*</w:t>
            </w:r>
          </w:p>
        </w:tc>
        <w:tc>
          <w:tcPr>
            <w:tcW w:w="914" w:type="dxa"/>
            <w:tcBorders>
              <w:right w:val="single" w:sz="4" w:space="0" w:color="auto"/>
            </w:tcBorders>
          </w:tcPr>
          <w:p w14:paraId="68FB3A16" w14:textId="77777777" w:rsidR="0088164F" w:rsidRDefault="0088164F" w:rsidP="007C3573">
            <w:pPr>
              <w:rPr>
                <w:sz w:val="21"/>
                <w:szCs w:val="21"/>
              </w:rPr>
            </w:pPr>
          </w:p>
          <w:p w14:paraId="3889B5E3" w14:textId="5DE3031C" w:rsidR="0088164F" w:rsidRPr="00FE2423" w:rsidRDefault="0088164F" w:rsidP="0088164F">
            <w:pPr>
              <w:ind w:firstLine="179"/>
              <w:rPr>
                <w:sz w:val="21"/>
                <w:szCs w:val="21"/>
              </w:rPr>
            </w:pPr>
            <w:r>
              <w:rPr>
                <w:sz w:val="21"/>
                <w:szCs w:val="21"/>
              </w:rPr>
              <w:t>vnt.</w:t>
            </w:r>
          </w:p>
        </w:tc>
        <w:tc>
          <w:tcPr>
            <w:tcW w:w="1103" w:type="dxa"/>
            <w:gridSpan w:val="2"/>
            <w:tcBorders>
              <w:left w:val="single" w:sz="4" w:space="0" w:color="auto"/>
            </w:tcBorders>
          </w:tcPr>
          <w:p w14:paraId="731242BB" w14:textId="77777777" w:rsidR="0088164F" w:rsidRPr="00FE2423" w:rsidRDefault="0088164F" w:rsidP="007C3573"/>
        </w:tc>
        <w:tc>
          <w:tcPr>
            <w:tcW w:w="1488" w:type="dxa"/>
          </w:tcPr>
          <w:p w14:paraId="1613AAB2" w14:textId="51C44EDD" w:rsidR="0088164F" w:rsidRPr="00FE2423" w:rsidRDefault="0088164F" w:rsidP="007C3573">
            <w:pPr>
              <w:rPr>
                <w:sz w:val="21"/>
                <w:szCs w:val="21"/>
              </w:rPr>
            </w:pPr>
          </w:p>
        </w:tc>
        <w:tc>
          <w:tcPr>
            <w:tcW w:w="1745" w:type="dxa"/>
          </w:tcPr>
          <w:p w14:paraId="0B88315B" w14:textId="77777777" w:rsidR="0088164F" w:rsidRPr="00FE2423" w:rsidRDefault="0088164F" w:rsidP="007C3573">
            <w:pPr>
              <w:rPr>
                <w:sz w:val="21"/>
                <w:szCs w:val="21"/>
              </w:rPr>
            </w:pPr>
          </w:p>
        </w:tc>
      </w:tr>
      <w:tr w:rsidR="0088164F" w:rsidRPr="00FE2423" w14:paraId="24D27244" w14:textId="77777777" w:rsidTr="0028018C">
        <w:trPr>
          <w:gridAfter w:val="1"/>
          <w:wAfter w:w="13" w:type="dxa"/>
        </w:trPr>
        <w:tc>
          <w:tcPr>
            <w:tcW w:w="1071" w:type="dxa"/>
          </w:tcPr>
          <w:p w14:paraId="039DE6F3" w14:textId="77777777" w:rsidR="0088164F" w:rsidRPr="00FE2423" w:rsidRDefault="0088164F" w:rsidP="007C3573">
            <w:pPr>
              <w:rPr>
                <w:sz w:val="21"/>
                <w:szCs w:val="21"/>
              </w:rPr>
            </w:pPr>
            <w:r w:rsidRPr="00FE2423">
              <w:rPr>
                <w:sz w:val="21"/>
                <w:szCs w:val="21"/>
              </w:rPr>
              <w:t>6.</w:t>
            </w:r>
          </w:p>
        </w:tc>
        <w:tc>
          <w:tcPr>
            <w:tcW w:w="4027" w:type="dxa"/>
          </w:tcPr>
          <w:p w14:paraId="5BB19F77" w14:textId="77777777" w:rsidR="0088164F" w:rsidRPr="00FE2423" w:rsidRDefault="0088164F" w:rsidP="007C3573">
            <w:pPr>
              <w:ind w:firstLine="0"/>
              <w:rPr>
                <w:sz w:val="21"/>
                <w:szCs w:val="21"/>
              </w:rPr>
            </w:pPr>
            <w:r w:rsidRPr="00FE2423">
              <w:rPr>
                <w:rFonts w:hAnsi="Times New Roman" w:cs="Times New Roman"/>
                <w:sz w:val="21"/>
                <w:szCs w:val="21"/>
              </w:rPr>
              <w:t>Inžinerinių tinklų, įrenginių ir įrengimų vertinimas</w:t>
            </w:r>
          </w:p>
        </w:tc>
        <w:tc>
          <w:tcPr>
            <w:tcW w:w="914" w:type="dxa"/>
            <w:tcBorders>
              <w:right w:val="single" w:sz="4" w:space="0" w:color="auto"/>
            </w:tcBorders>
          </w:tcPr>
          <w:p w14:paraId="483F88FD" w14:textId="544CC806" w:rsidR="0088164F" w:rsidRPr="00FE2423" w:rsidRDefault="0088164F" w:rsidP="0088164F">
            <w:pPr>
              <w:ind w:firstLine="179"/>
              <w:rPr>
                <w:sz w:val="21"/>
                <w:szCs w:val="21"/>
              </w:rPr>
            </w:pPr>
            <w:r>
              <w:rPr>
                <w:sz w:val="21"/>
                <w:szCs w:val="21"/>
              </w:rPr>
              <w:t>vnt.</w:t>
            </w:r>
          </w:p>
        </w:tc>
        <w:tc>
          <w:tcPr>
            <w:tcW w:w="1103" w:type="dxa"/>
            <w:gridSpan w:val="2"/>
            <w:tcBorders>
              <w:left w:val="single" w:sz="4" w:space="0" w:color="auto"/>
            </w:tcBorders>
          </w:tcPr>
          <w:p w14:paraId="200A4F89" w14:textId="77777777" w:rsidR="0088164F" w:rsidRPr="00FE2423" w:rsidRDefault="0088164F" w:rsidP="007C3573"/>
        </w:tc>
        <w:tc>
          <w:tcPr>
            <w:tcW w:w="1488" w:type="dxa"/>
          </w:tcPr>
          <w:p w14:paraId="48772AA0" w14:textId="57A640A1" w:rsidR="0088164F" w:rsidRPr="00FE2423" w:rsidRDefault="0088164F" w:rsidP="007C3573">
            <w:pPr>
              <w:rPr>
                <w:sz w:val="21"/>
                <w:szCs w:val="21"/>
              </w:rPr>
            </w:pPr>
          </w:p>
        </w:tc>
        <w:tc>
          <w:tcPr>
            <w:tcW w:w="1745" w:type="dxa"/>
          </w:tcPr>
          <w:p w14:paraId="1EAB185D" w14:textId="77777777" w:rsidR="0088164F" w:rsidRPr="00FE2423" w:rsidRDefault="0088164F" w:rsidP="007C3573">
            <w:pPr>
              <w:rPr>
                <w:sz w:val="21"/>
                <w:szCs w:val="21"/>
              </w:rPr>
            </w:pPr>
          </w:p>
        </w:tc>
      </w:tr>
      <w:tr w:rsidR="0088164F" w:rsidRPr="00FE2423" w14:paraId="1635D136" w14:textId="77777777" w:rsidTr="0028018C">
        <w:trPr>
          <w:gridAfter w:val="1"/>
          <w:wAfter w:w="13" w:type="dxa"/>
        </w:trPr>
        <w:tc>
          <w:tcPr>
            <w:tcW w:w="1071" w:type="dxa"/>
          </w:tcPr>
          <w:p w14:paraId="3876634F" w14:textId="77777777" w:rsidR="0088164F" w:rsidRPr="00FE2423" w:rsidRDefault="0088164F" w:rsidP="007C3573">
            <w:pPr>
              <w:rPr>
                <w:sz w:val="21"/>
                <w:szCs w:val="21"/>
              </w:rPr>
            </w:pPr>
            <w:r w:rsidRPr="00FE2423">
              <w:rPr>
                <w:sz w:val="21"/>
                <w:szCs w:val="21"/>
              </w:rPr>
              <w:t>7.</w:t>
            </w:r>
          </w:p>
        </w:tc>
        <w:tc>
          <w:tcPr>
            <w:tcW w:w="4027" w:type="dxa"/>
          </w:tcPr>
          <w:p w14:paraId="30CCA7EA" w14:textId="77777777" w:rsidR="0088164F" w:rsidRPr="00FE2423" w:rsidRDefault="0088164F" w:rsidP="007C3573">
            <w:pPr>
              <w:ind w:firstLine="0"/>
              <w:rPr>
                <w:sz w:val="21"/>
                <w:szCs w:val="21"/>
              </w:rPr>
            </w:pPr>
            <w:r w:rsidRPr="00FE2423">
              <w:rPr>
                <w:rFonts w:hAnsi="Times New Roman" w:cs="Times New Roman"/>
                <w:sz w:val="21"/>
                <w:szCs w:val="21"/>
              </w:rPr>
              <w:t>Transporto priemonių vertinimas</w:t>
            </w:r>
          </w:p>
        </w:tc>
        <w:tc>
          <w:tcPr>
            <w:tcW w:w="914" w:type="dxa"/>
            <w:tcBorders>
              <w:right w:val="single" w:sz="4" w:space="0" w:color="auto"/>
            </w:tcBorders>
          </w:tcPr>
          <w:p w14:paraId="36528A29" w14:textId="20A266BF" w:rsidR="0088164F" w:rsidRPr="00FE2423" w:rsidRDefault="0088164F" w:rsidP="0088164F">
            <w:pPr>
              <w:ind w:firstLine="179"/>
              <w:rPr>
                <w:sz w:val="21"/>
                <w:szCs w:val="21"/>
              </w:rPr>
            </w:pPr>
            <w:r>
              <w:rPr>
                <w:sz w:val="21"/>
                <w:szCs w:val="21"/>
              </w:rPr>
              <w:t>vnt.</w:t>
            </w:r>
          </w:p>
        </w:tc>
        <w:tc>
          <w:tcPr>
            <w:tcW w:w="1103" w:type="dxa"/>
            <w:gridSpan w:val="2"/>
            <w:tcBorders>
              <w:left w:val="single" w:sz="4" w:space="0" w:color="auto"/>
            </w:tcBorders>
          </w:tcPr>
          <w:p w14:paraId="3B1B0B89" w14:textId="77777777" w:rsidR="0088164F" w:rsidRPr="00FE2423" w:rsidRDefault="0088164F" w:rsidP="007C3573"/>
        </w:tc>
        <w:tc>
          <w:tcPr>
            <w:tcW w:w="1488" w:type="dxa"/>
          </w:tcPr>
          <w:p w14:paraId="178B0BAE" w14:textId="69CB6628" w:rsidR="0088164F" w:rsidRPr="00FE2423" w:rsidRDefault="0088164F" w:rsidP="007C3573">
            <w:pPr>
              <w:rPr>
                <w:sz w:val="21"/>
                <w:szCs w:val="21"/>
              </w:rPr>
            </w:pPr>
          </w:p>
        </w:tc>
        <w:tc>
          <w:tcPr>
            <w:tcW w:w="1745" w:type="dxa"/>
          </w:tcPr>
          <w:p w14:paraId="4C4BE24F" w14:textId="77777777" w:rsidR="0088164F" w:rsidRPr="00FE2423" w:rsidRDefault="0088164F" w:rsidP="007C3573">
            <w:pPr>
              <w:rPr>
                <w:sz w:val="21"/>
                <w:szCs w:val="21"/>
              </w:rPr>
            </w:pPr>
          </w:p>
        </w:tc>
      </w:tr>
      <w:tr w:rsidR="0088164F" w:rsidRPr="00FE2423" w14:paraId="078CBD79" w14:textId="77777777" w:rsidTr="0028018C">
        <w:tc>
          <w:tcPr>
            <w:tcW w:w="1071" w:type="dxa"/>
          </w:tcPr>
          <w:p w14:paraId="29A7B64C" w14:textId="77777777" w:rsidR="0088164F" w:rsidRPr="00FE2423" w:rsidRDefault="0088164F" w:rsidP="007C3573">
            <w:pPr>
              <w:rPr>
                <w:sz w:val="21"/>
                <w:szCs w:val="21"/>
              </w:rPr>
            </w:pPr>
            <w:r w:rsidRPr="00FE2423">
              <w:rPr>
                <w:sz w:val="21"/>
                <w:szCs w:val="21"/>
              </w:rPr>
              <w:t>8.</w:t>
            </w:r>
          </w:p>
        </w:tc>
        <w:tc>
          <w:tcPr>
            <w:tcW w:w="4027" w:type="dxa"/>
          </w:tcPr>
          <w:p w14:paraId="2209457F" w14:textId="77777777" w:rsidR="0088164F" w:rsidRPr="00FE2423" w:rsidRDefault="0088164F" w:rsidP="007C3573">
            <w:pPr>
              <w:ind w:firstLine="0"/>
              <w:rPr>
                <w:sz w:val="21"/>
                <w:szCs w:val="21"/>
              </w:rPr>
            </w:pPr>
            <w:r w:rsidRPr="00FE2423">
              <w:rPr>
                <w:rFonts w:hAnsi="Times New Roman" w:cs="Times New Roman"/>
                <w:sz w:val="21"/>
                <w:szCs w:val="21"/>
              </w:rPr>
              <w:t xml:space="preserve">Žemės </w:t>
            </w:r>
            <w:proofErr w:type="spellStart"/>
            <w:r w:rsidRPr="00FE2423">
              <w:rPr>
                <w:rFonts w:hAnsi="Times New Roman" w:cs="Times New Roman"/>
                <w:sz w:val="21"/>
                <w:szCs w:val="21"/>
              </w:rPr>
              <w:t>skypai</w:t>
            </w:r>
            <w:proofErr w:type="spellEnd"/>
            <w:r w:rsidRPr="00FE2423">
              <w:rPr>
                <w:rFonts w:hAnsi="Times New Roman" w:cs="Times New Roman"/>
                <w:sz w:val="21"/>
                <w:szCs w:val="21"/>
              </w:rPr>
              <w:t xml:space="preserve"> be pastatų ar su pastatais, kai pastatų vertės nereikia įvertinti</w:t>
            </w:r>
          </w:p>
        </w:tc>
        <w:tc>
          <w:tcPr>
            <w:tcW w:w="914" w:type="dxa"/>
            <w:tcBorders>
              <w:right w:val="single" w:sz="4" w:space="0" w:color="auto"/>
            </w:tcBorders>
          </w:tcPr>
          <w:p w14:paraId="58BBE257" w14:textId="114C7BB1" w:rsidR="0088164F" w:rsidRPr="00FE2423" w:rsidRDefault="0088164F" w:rsidP="007C3573">
            <w:pPr>
              <w:ind w:firstLine="179"/>
              <w:rPr>
                <w:sz w:val="21"/>
                <w:szCs w:val="21"/>
              </w:rPr>
            </w:pPr>
            <w:r>
              <w:rPr>
                <w:sz w:val="21"/>
                <w:szCs w:val="21"/>
              </w:rPr>
              <w:t>vnt.</w:t>
            </w:r>
          </w:p>
        </w:tc>
        <w:tc>
          <w:tcPr>
            <w:tcW w:w="1103" w:type="dxa"/>
            <w:gridSpan w:val="2"/>
            <w:tcBorders>
              <w:left w:val="single" w:sz="4" w:space="0" w:color="auto"/>
            </w:tcBorders>
          </w:tcPr>
          <w:p w14:paraId="55212DCC" w14:textId="77777777" w:rsidR="0088164F" w:rsidRPr="00FE2423" w:rsidRDefault="0088164F" w:rsidP="007C3573"/>
        </w:tc>
        <w:tc>
          <w:tcPr>
            <w:tcW w:w="1488" w:type="dxa"/>
          </w:tcPr>
          <w:p w14:paraId="3AE70F34" w14:textId="28300449" w:rsidR="0088164F" w:rsidRPr="00FE2423" w:rsidRDefault="0088164F" w:rsidP="007C3573">
            <w:pPr>
              <w:rPr>
                <w:sz w:val="21"/>
                <w:szCs w:val="21"/>
              </w:rPr>
            </w:pPr>
          </w:p>
        </w:tc>
        <w:tc>
          <w:tcPr>
            <w:tcW w:w="1758" w:type="dxa"/>
            <w:gridSpan w:val="2"/>
          </w:tcPr>
          <w:p w14:paraId="4D3F116F" w14:textId="77777777" w:rsidR="0088164F" w:rsidRPr="00FE2423" w:rsidRDefault="0088164F" w:rsidP="007C3573">
            <w:pPr>
              <w:rPr>
                <w:sz w:val="21"/>
                <w:szCs w:val="21"/>
              </w:rPr>
            </w:pPr>
          </w:p>
        </w:tc>
      </w:tr>
      <w:tr w:rsidR="0088164F" w:rsidRPr="00FE2423" w14:paraId="57CB1734" w14:textId="59C11A83" w:rsidTr="0028018C">
        <w:trPr>
          <w:gridAfter w:val="1"/>
          <w:wAfter w:w="13" w:type="dxa"/>
        </w:trPr>
        <w:tc>
          <w:tcPr>
            <w:tcW w:w="1071" w:type="dxa"/>
          </w:tcPr>
          <w:p w14:paraId="3D4D7EE2" w14:textId="77777777" w:rsidR="0088164F" w:rsidRPr="00FE2423" w:rsidRDefault="0088164F" w:rsidP="007C3573">
            <w:pPr>
              <w:rPr>
                <w:sz w:val="21"/>
                <w:szCs w:val="21"/>
              </w:rPr>
            </w:pPr>
          </w:p>
        </w:tc>
        <w:tc>
          <w:tcPr>
            <w:tcW w:w="5587" w:type="dxa"/>
            <w:gridSpan w:val="3"/>
            <w:tcBorders>
              <w:right w:val="single" w:sz="4" w:space="0" w:color="auto"/>
            </w:tcBorders>
          </w:tcPr>
          <w:p w14:paraId="6F9C3C88" w14:textId="1FD7D940" w:rsidR="0088164F" w:rsidRPr="00FE2423" w:rsidRDefault="0088164F" w:rsidP="007C3573">
            <w:pPr>
              <w:rPr>
                <w:b/>
                <w:bCs/>
                <w:sz w:val="21"/>
                <w:szCs w:val="21"/>
              </w:rPr>
            </w:pP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 (</w:t>
            </w:r>
            <w:r w:rsidRPr="00FE2423">
              <w:rPr>
                <w:b/>
                <w:bCs/>
                <w:color w:val="000000"/>
                <w:sz w:val="21"/>
                <w:szCs w:val="21"/>
              </w:rPr>
              <w:t>į</w:t>
            </w:r>
            <w:r w:rsidRPr="00FE2423">
              <w:rPr>
                <w:b/>
                <w:bCs/>
                <w:color w:val="000000"/>
                <w:sz w:val="21"/>
                <w:szCs w:val="21"/>
              </w:rPr>
              <w:t>kaini</w:t>
            </w:r>
            <w:r w:rsidRPr="00FE2423">
              <w:rPr>
                <w:b/>
                <w:bCs/>
                <w:color w:val="000000"/>
                <w:sz w:val="21"/>
                <w:szCs w:val="21"/>
              </w:rPr>
              <w:t>ų</w:t>
            </w:r>
            <w:r w:rsidRPr="00FE2423">
              <w:rPr>
                <w:b/>
                <w:bCs/>
                <w:color w:val="000000"/>
                <w:sz w:val="21"/>
                <w:szCs w:val="21"/>
              </w:rPr>
              <w:t xml:space="preserve"> suma)</w:t>
            </w:r>
            <w:r>
              <w:rPr>
                <w:b/>
                <w:bCs/>
                <w:color w:val="000000"/>
                <w:sz w:val="21"/>
                <w:szCs w:val="21"/>
              </w:rPr>
              <w:t xml:space="preserve"> be PVM</w:t>
            </w:r>
          </w:p>
        </w:tc>
        <w:tc>
          <w:tcPr>
            <w:tcW w:w="3690" w:type="dxa"/>
            <w:gridSpan w:val="3"/>
            <w:tcBorders>
              <w:left w:val="single" w:sz="4" w:space="0" w:color="auto"/>
            </w:tcBorders>
          </w:tcPr>
          <w:p w14:paraId="60230089" w14:textId="7444C908" w:rsidR="0088164F" w:rsidRPr="00FE2423" w:rsidRDefault="0028018C" w:rsidP="0088164F">
            <w:pPr>
              <w:ind w:firstLine="0"/>
              <w:rPr>
                <w:b/>
                <w:bCs/>
              </w:rPr>
            </w:pPr>
            <w:r>
              <w:rPr>
                <w:b/>
                <w:bCs/>
              </w:rPr>
              <w:t>___________ (</w:t>
            </w:r>
            <w:r>
              <w:rPr>
                <w:b/>
                <w:bCs/>
              </w:rPr>
              <w:t>ž</w:t>
            </w:r>
            <w:r>
              <w:rPr>
                <w:b/>
                <w:bCs/>
              </w:rPr>
              <w:t>od</w:t>
            </w:r>
            <w:r>
              <w:rPr>
                <w:b/>
                <w:bCs/>
              </w:rPr>
              <w:t>ž</w:t>
            </w:r>
            <w:r>
              <w:rPr>
                <w:b/>
                <w:bCs/>
              </w:rPr>
              <w:t>iais)</w:t>
            </w:r>
          </w:p>
        </w:tc>
      </w:tr>
      <w:tr w:rsidR="0088164F" w:rsidRPr="00FE2423" w14:paraId="513D2C8E" w14:textId="0BF6FF74" w:rsidTr="0028018C">
        <w:trPr>
          <w:gridAfter w:val="1"/>
          <w:wAfter w:w="13" w:type="dxa"/>
        </w:trPr>
        <w:tc>
          <w:tcPr>
            <w:tcW w:w="1071" w:type="dxa"/>
          </w:tcPr>
          <w:p w14:paraId="61846AB3" w14:textId="77777777" w:rsidR="0088164F" w:rsidRPr="00FE2423" w:rsidRDefault="0088164F" w:rsidP="007C3573"/>
        </w:tc>
        <w:tc>
          <w:tcPr>
            <w:tcW w:w="5587" w:type="dxa"/>
            <w:gridSpan w:val="3"/>
            <w:tcBorders>
              <w:right w:val="single" w:sz="4" w:space="0" w:color="auto"/>
            </w:tcBorders>
          </w:tcPr>
          <w:p w14:paraId="459DC937" w14:textId="0F60C5F0" w:rsidR="0088164F" w:rsidRPr="00FE2423" w:rsidRDefault="0088164F" w:rsidP="007C3573">
            <w:pPr>
              <w:rPr>
                <w:b/>
                <w:bCs/>
              </w:rPr>
            </w:pPr>
            <w:r>
              <w:rPr>
                <w:b/>
                <w:bCs/>
              </w:rPr>
              <w:t>PVM</w:t>
            </w:r>
          </w:p>
        </w:tc>
        <w:tc>
          <w:tcPr>
            <w:tcW w:w="3690" w:type="dxa"/>
            <w:gridSpan w:val="3"/>
            <w:tcBorders>
              <w:left w:val="single" w:sz="4" w:space="0" w:color="auto"/>
            </w:tcBorders>
          </w:tcPr>
          <w:p w14:paraId="1DB2B8C5" w14:textId="14661998" w:rsidR="0088164F" w:rsidRPr="00FE2423" w:rsidRDefault="0028018C" w:rsidP="0088164F">
            <w:pPr>
              <w:ind w:firstLine="0"/>
              <w:rPr>
                <w:b/>
                <w:bCs/>
              </w:rPr>
            </w:pPr>
            <w:r>
              <w:rPr>
                <w:b/>
                <w:bCs/>
              </w:rPr>
              <w:t>___________ (</w:t>
            </w:r>
            <w:r>
              <w:rPr>
                <w:b/>
                <w:bCs/>
              </w:rPr>
              <w:t>ž</w:t>
            </w:r>
            <w:r>
              <w:rPr>
                <w:b/>
                <w:bCs/>
              </w:rPr>
              <w:t>od</w:t>
            </w:r>
            <w:r>
              <w:rPr>
                <w:b/>
                <w:bCs/>
              </w:rPr>
              <w:t>ž</w:t>
            </w:r>
            <w:r>
              <w:rPr>
                <w:b/>
                <w:bCs/>
              </w:rPr>
              <w:t>iais)</w:t>
            </w:r>
          </w:p>
        </w:tc>
      </w:tr>
      <w:tr w:rsidR="0088164F" w:rsidRPr="00FE2423" w14:paraId="6BFA9C5F" w14:textId="13D34031" w:rsidTr="0028018C">
        <w:trPr>
          <w:gridAfter w:val="1"/>
          <w:wAfter w:w="13" w:type="dxa"/>
        </w:trPr>
        <w:tc>
          <w:tcPr>
            <w:tcW w:w="1071" w:type="dxa"/>
          </w:tcPr>
          <w:p w14:paraId="2D01FFA2" w14:textId="77777777" w:rsidR="0088164F" w:rsidRPr="00FE2423" w:rsidRDefault="0088164F" w:rsidP="007C3573"/>
        </w:tc>
        <w:tc>
          <w:tcPr>
            <w:tcW w:w="5587" w:type="dxa"/>
            <w:gridSpan w:val="3"/>
            <w:tcBorders>
              <w:right w:val="single" w:sz="4" w:space="0" w:color="auto"/>
            </w:tcBorders>
          </w:tcPr>
          <w:p w14:paraId="0A57F910" w14:textId="4085E8EA" w:rsidR="0088164F" w:rsidRPr="00FE2423" w:rsidRDefault="0088164F" w:rsidP="007C3573">
            <w:pPr>
              <w:rPr>
                <w:b/>
                <w:bCs/>
              </w:rPr>
            </w:pP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 (</w:t>
            </w:r>
            <w:r w:rsidRPr="00FE2423">
              <w:rPr>
                <w:b/>
                <w:bCs/>
                <w:color w:val="000000"/>
                <w:sz w:val="21"/>
                <w:szCs w:val="21"/>
              </w:rPr>
              <w:t>į</w:t>
            </w:r>
            <w:r w:rsidRPr="00FE2423">
              <w:rPr>
                <w:b/>
                <w:bCs/>
                <w:color w:val="000000"/>
                <w:sz w:val="21"/>
                <w:szCs w:val="21"/>
              </w:rPr>
              <w:t>kaini</w:t>
            </w:r>
            <w:r w:rsidRPr="00FE2423">
              <w:rPr>
                <w:b/>
                <w:bCs/>
                <w:color w:val="000000"/>
                <w:sz w:val="21"/>
                <w:szCs w:val="21"/>
              </w:rPr>
              <w:t>ų</w:t>
            </w:r>
            <w:r w:rsidRPr="00FE2423">
              <w:rPr>
                <w:b/>
                <w:bCs/>
                <w:color w:val="000000"/>
                <w:sz w:val="21"/>
                <w:szCs w:val="21"/>
              </w:rPr>
              <w:t xml:space="preserve"> suma)</w:t>
            </w:r>
            <w:r>
              <w:rPr>
                <w:b/>
                <w:bCs/>
                <w:color w:val="000000"/>
                <w:sz w:val="21"/>
                <w:szCs w:val="21"/>
              </w:rPr>
              <w:t xml:space="preserve"> su PVM</w:t>
            </w:r>
          </w:p>
        </w:tc>
        <w:tc>
          <w:tcPr>
            <w:tcW w:w="3690" w:type="dxa"/>
            <w:gridSpan w:val="3"/>
            <w:tcBorders>
              <w:left w:val="single" w:sz="4" w:space="0" w:color="auto"/>
            </w:tcBorders>
          </w:tcPr>
          <w:p w14:paraId="2A524595" w14:textId="2BF098C3" w:rsidR="0088164F" w:rsidRPr="00FE2423" w:rsidRDefault="0028018C" w:rsidP="0088164F">
            <w:pPr>
              <w:ind w:firstLine="0"/>
              <w:rPr>
                <w:b/>
                <w:bCs/>
              </w:rPr>
            </w:pPr>
            <w:r>
              <w:rPr>
                <w:b/>
                <w:bCs/>
              </w:rPr>
              <w:t>___________ (</w:t>
            </w:r>
            <w:r>
              <w:rPr>
                <w:b/>
                <w:bCs/>
              </w:rPr>
              <w:t>ž</w:t>
            </w:r>
            <w:r>
              <w:rPr>
                <w:b/>
                <w:bCs/>
              </w:rPr>
              <w:t>od</w:t>
            </w:r>
            <w:r>
              <w:rPr>
                <w:b/>
                <w:bCs/>
              </w:rPr>
              <w:t>ž</w:t>
            </w:r>
            <w:r>
              <w:rPr>
                <w:b/>
                <w:bCs/>
              </w:rPr>
              <w:t>iais)</w:t>
            </w:r>
          </w:p>
        </w:tc>
      </w:tr>
    </w:tbl>
    <w:p w14:paraId="25461204" w14:textId="77777777" w:rsidR="00FE2423" w:rsidRPr="00FE2423" w:rsidRDefault="00FE2423" w:rsidP="00FE2423">
      <w:pPr>
        <w:widowControl w:val="0"/>
        <w:spacing w:line="240" w:lineRule="auto"/>
        <w:rPr>
          <w:rFonts w:ascii="Times New Roman" w:hAnsi="Times New Roman" w:cs="Times New Roman"/>
          <w:color w:val="000000" w:themeColor="text1"/>
        </w:rPr>
      </w:pPr>
      <w:r w:rsidRPr="00FE2423">
        <w:rPr>
          <w:rFonts w:ascii="Times New Roman" w:hAnsi="Times New Roman" w:cs="Times New Roman"/>
          <w:color w:val="000000" w:themeColor="text1"/>
        </w:rPr>
        <w:lastRenderedPageBreak/>
        <w:t>* Jei pastatai/statiniai/patalpos yra su jiems priskirtais žemės sklypais, kartu vertinami ir žemės sklypai.</w:t>
      </w:r>
    </w:p>
    <w:p w14:paraId="0C2DDB0E" w14:textId="77777777" w:rsidR="00FE2423" w:rsidRPr="00FE2423" w:rsidRDefault="00FE2423" w:rsidP="00FE2423">
      <w:pPr>
        <w:widowControl w:val="0"/>
        <w:spacing w:line="240" w:lineRule="auto"/>
        <w:rPr>
          <w:rFonts w:ascii="Times New Roman" w:hAnsi="Times New Roman" w:cs="Times New Roman"/>
          <w:color w:val="000000" w:themeColor="text1"/>
        </w:rPr>
      </w:pPr>
    </w:p>
    <w:p w14:paraId="56395305" w14:textId="593F752E" w:rsidR="00FE2423" w:rsidRPr="00FE2423" w:rsidRDefault="00610BBD" w:rsidP="00FE2423">
      <w:pPr>
        <w:spacing w:line="240" w:lineRule="auto"/>
        <w:ind w:firstLine="720"/>
        <w:jc w:val="left"/>
        <w:rPr>
          <w:rFonts w:ascii="Times New Roman" w:eastAsia="Times New Roman" w:hAnsi="Times New Roman" w:cs="Times New Roman"/>
          <w:lang w:eastAsia="en-US"/>
        </w:rPr>
      </w:pPr>
      <w:r>
        <w:rPr>
          <w:rFonts w:ascii="Times New Roman" w:eastAsia="Times New Roman" w:hAnsi="Times New Roman" w:cs="Times New Roman"/>
          <w:b/>
          <w:lang w:eastAsia="en-US"/>
        </w:rPr>
        <w:t>P</w:t>
      </w:r>
      <w:r w:rsidR="00FE2423" w:rsidRPr="00FE2423">
        <w:rPr>
          <w:rFonts w:ascii="Times New Roman" w:eastAsia="Times New Roman" w:hAnsi="Times New Roman" w:cs="Times New Roman"/>
          <w:b/>
          <w:lang w:eastAsia="en-US"/>
        </w:rPr>
        <w:t>asiūlymo</w:t>
      </w:r>
      <w:r>
        <w:rPr>
          <w:rFonts w:ascii="Times New Roman" w:eastAsia="Times New Roman" w:hAnsi="Times New Roman" w:cs="Times New Roman"/>
          <w:b/>
          <w:lang w:eastAsia="en-US"/>
        </w:rPr>
        <w:t xml:space="preserve"> palyginamoji</w:t>
      </w:r>
      <w:r w:rsidR="00FE2423" w:rsidRPr="00FE2423">
        <w:rPr>
          <w:rFonts w:ascii="Times New Roman" w:eastAsia="Times New Roman" w:hAnsi="Times New Roman" w:cs="Times New Roman"/>
          <w:b/>
          <w:lang w:eastAsia="en-US"/>
        </w:rPr>
        <w:t xml:space="preserve"> kaina</w:t>
      </w:r>
      <w:r w:rsidR="0088164F">
        <w:rPr>
          <w:rFonts w:ascii="Times New Roman" w:eastAsia="Times New Roman" w:hAnsi="Times New Roman" w:cs="Times New Roman"/>
          <w:b/>
          <w:lang w:eastAsia="en-US"/>
        </w:rPr>
        <w:t xml:space="preserve"> (įkainių suma)</w:t>
      </w:r>
      <w:r w:rsidR="00FE2423" w:rsidRPr="00FE2423">
        <w:rPr>
          <w:rFonts w:ascii="Times New Roman" w:eastAsia="Times New Roman" w:hAnsi="Times New Roman" w:cs="Times New Roman"/>
          <w:b/>
          <w:lang w:eastAsia="en-US"/>
        </w:rPr>
        <w:t xml:space="preserve"> su PVM</w:t>
      </w:r>
      <w:r w:rsidR="00FE2423" w:rsidRPr="00FE2423">
        <w:rPr>
          <w:rFonts w:ascii="Times New Roman" w:eastAsia="Times New Roman" w:hAnsi="Times New Roman" w:cs="Times New Roman"/>
          <w:lang w:eastAsia="en-US"/>
        </w:rPr>
        <w:t xml:space="preserve"> ___________________________________</w:t>
      </w:r>
    </w:p>
    <w:p w14:paraId="7032C3BA" w14:textId="77777777" w:rsidR="00FE2423" w:rsidRPr="00FE2423" w:rsidRDefault="00FE2423" w:rsidP="00FE2423">
      <w:pPr>
        <w:spacing w:line="240" w:lineRule="auto"/>
        <w:ind w:firstLine="0"/>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(pasiūlymo kainą nurodyti skaičiais ir žodžiais)</w:t>
      </w:r>
    </w:p>
    <w:p w14:paraId="668B9966" w14:textId="77777777" w:rsidR="00FE2423" w:rsidRPr="00FE2423" w:rsidRDefault="00FE2423" w:rsidP="00FE2423">
      <w:pPr>
        <w:spacing w:line="240" w:lineRule="auto"/>
        <w:ind w:firstLine="0"/>
        <w:jc w:val="left"/>
        <w:rPr>
          <w:rFonts w:ascii="Times New Roman" w:eastAsia="Times New Roman" w:hAnsi="Times New Roman" w:cs="Times New Roman"/>
          <w:lang w:eastAsia="en-US"/>
        </w:rPr>
      </w:pPr>
    </w:p>
    <w:p w14:paraId="1488CE60" w14:textId="77777777" w:rsidR="00FE2423" w:rsidRPr="00FE2423" w:rsidRDefault="00FE2423" w:rsidP="00FE242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Į šią sumą įeina visos išlaidos ir visi mokesčiai, taip pat ir PVM, kuris sudaro _______ Eur.</w:t>
      </w:r>
    </w:p>
    <w:p w14:paraId="5F61F710" w14:textId="77777777" w:rsidR="00FE2423" w:rsidRPr="00FE2423" w:rsidRDefault="00FE2423" w:rsidP="00FE2423">
      <w:pPr>
        <w:tabs>
          <w:tab w:val="left" w:pos="720"/>
        </w:tabs>
        <w:spacing w:line="240" w:lineRule="auto"/>
        <w:ind w:firstLine="0"/>
        <w:rPr>
          <w:rFonts w:ascii="Times New Roman" w:eastAsia="Times New Roman" w:hAnsi="Times New Roman" w:cs="Times New Roman"/>
          <w:lang w:eastAsia="en-US"/>
        </w:rPr>
      </w:pPr>
    </w:p>
    <w:p w14:paraId="4C5017E0" w14:textId="69D2E84D" w:rsidR="00FE2423" w:rsidRPr="00FE2423" w:rsidRDefault="00610BBD" w:rsidP="00FE2423">
      <w:pPr>
        <w:spacing w:line="240" w:lineRule="auto"/>
        <w:contextualSpacing/>
        <w:rPr>
          <w:rFonts w:ascii="Times New Roman" w:eastAsia="SimSun" w:hAnsi="Times New Roman" w:cs="Times New Roman"/>
          <w:b/>
          <w:bCs/>
          <w:lang w:eastAsia="zh-CN"/>
        </w:rPr>
      </w:pPr>
      <w:r w:rsidRPr="00610BBD">
        <w:rPr>
          <w:rFonts w:ascii="Times New Roman" w:eastAsia="Calibri" w:hAnsi="Times New Roman" w:cs="Times New Roman"/>
          <w:b/>
          <w:bCs/>
        </w:rPr>
        <w:t>Man yra žinoma, kad bendra pasiūlymo palyginamoji kaina</w:t>
      </w:r>
      <w:r>
        <w:rPr>
          <w:rFonts w:ascii="Times New Roman" w:eastAsia="Calibri" w:hAnsi="Times New Roman" w:cs="Times New Roman"/>
          <w:b/>
          <w:bCs/>
        </w:rPr>
        <w:t xml:space="preserve"> (įkainių suma)</w:t>
      </w:r>
      <w:r w:rsidRPr="00610BBD">
        <w:rPr>
          <w:rFonts w:ascii="Times New Roman" w:eastAsia="Calibri" w:hAnsi="Times New Roman" w:cs="Times New Roman"/>
          <w:b/>
          <w:bCs/>
        </w:rPr>
        <w:t xml:space="preserve"> naudojama tik pasiūlymų palyginimui ir nugalėtojui nustatyti.</w:t>
      </w:r>
      <w:r w:rsidR="00FE2423" w:rsidRPr="00610BBD">
        <w:rPr>
          <w:rFonts w:ascii="Times New Roman" w:eastAsia="SimSun" w:hAnsi="Times New Roman" w:cs="Times New Roman"/>
          <w:b/>
          <w:bCs/>
          <w:lang w:eastAsia="zh-CN"/>
        </w:rPr>
        <w:t xml:space="preserve"> </w:t>
      </w:r>
      <w:r w:rsidR="00FE2423" w:rsidRPr="00FE2423">
        <w:rPr>
          <w:rFonts w:ascii="Times New Roman" w:eastAsia="SimSun" w:hAnsi="Times New Roman" w:cs="Times New Roman"/>
          <w:b/>
          <w:bCs/>
          <w:lang w:eastAsia="zh-CN"/>
        </w:rPr>
        <w:t xml:space="preserve">Sutarties vykdymo metu taikomi </w:t>
      </w:r>
      <w:r>
        <w:rPr>
          <w:rFonts w:ascii="Times New Roman" w:eastAsia="SimSun" w:hAnsi="Times New Roman" w:cs="Times New Roman"/>
          <w:b/>
          <w:bCs/>
          <w:lang w:eastAsia="zh-CN"/>
        </w:rPr>
        <w:t>aukščiau</w:t>
      </w:r>
      <w:r w:rsidR="00FE2423" w:rsidRPr="00FE2423">
        <w:rPr>
          <w:rFonts w:ascii="Times New Roman" w:eastAsia="SimSun" w:hAnsi="Times New Roman" w:cs="Times New Roman"/>
          <w:b/>
          <w:bCs/>
          <w:lang w:eastAsia="zh-CN"/>
        </w:rPr>
        <w:t xml:space="preserve"> lentelėje numatyti paslaugų įkainiai. </w:t>
      </w:r>
    </w:p>
    <w:p w14:paraId="37B0B7E7"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p>
    <w:p w14:paraId="118BF65B" w14:textId="6678C373"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Siūlomos paslaugos visiškai atitinka pirkimo dokumentuose nurodytus reikalavimus.</w:t>
      </w:r>
    </w:p>
    <w:p w14:paraId="4176C7F1"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Pridėtinės vertės mokestis skaičiuojamas ir apmokamas vadovaujantis Lietuvos Respublikoje galiojančiais teisės aktais.</w:t>
      </w:r>
    </w:p>
    <w:p w14:paraId="04E13BF3"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Tais atvejais, kai pagal galiojančius teisės aktus tiekėjui nereikia mokėti PVM, jis nurodo priežastis, dėl kurių PVM nemokamas.</w:t>
      </w:r>
    </w:p>
    <w:p w14:paraId="4FC5931F" w14:textId="77777777" w:rsidR="00FE2423" w:rsidRPr="00FE2423" w:rsidRDefault="00FE2423" w:rsidP="00FE2423">
      <w:pPr>
        <w:tabs>
          <w:tab w:val="left" w:pos="720"/>
        </w:tabs>
        <w:spacing w:line="240" w:lineRule="auto"/>
        <w:ind w:firstLine="0"/>
        <w:rPr>
          <w:rFonts w:ascii="Times New Roman" w:eastAsia="Times New Roman" w:hAnsi="Times New Roman" w:cs="Times New Roman"/>
          <w:lang w:eastAsia="en-US"/>
        </w:rPr>
      </w:pPr>
    </w:p>
    <w:p w14:paraId="69A9EECA" w14:textId="77777777" w:rsidR="00FE2423" w:rsidRPr="004612E5" w:rsidRDefault="00FE2423" w:rsidP="00FE2423">
      <w:pPr>
        <w:tabs>
          <w:tab w:val="left" w:pos="720"/>
        </w:tabs>
        <w:spacing w:line="240" w:lineRule="auto"/>
        <w:ind w:firstLine="0"/>
        <w:rPr>
          <w:rFonts w:ascii="Times New Roman" w:eastAsia="Times New Roman" w:hAnsi="Times New Roman" w:cs="Times New Roman"/>
          <w:bCs/>
          <w:lang w:eastAsia="en-US"/>
        </w:rPr>
      </w:pPr>
      <w:r w:rsidRPr="00FE2423">
        <w:rPr>
          <w:rFonts w:ascii="Times New Roman" w:eastAsia="Times New Roman" w:hAnsi="Times New Roman" w:cs="Times New Roman"/>
          <w:b/>
          <w:lang w:eastAsia="ar-SA"/>
        </w:rPr>
        <w:tab/>
      </w:r>
      <w:r w:rsidRPr="004612E5">
        <w:rPr>
          <w:rFonts w:ascii="Times New Roman" w:eastAsia="Times New Roman" w:hAnsi="Times New Roman" w:cs="Times New Roman"/>
          <w:bCs/>
          <w:lang w:eastAsia="ar-SA"/>
        </w:rPr>
        <w:t xml:space="preserve">Teikdami šį pasiūlymą, mes patvirtiname, kad į mūsų siūlomą kainą įskaičiuotos visos sutarties vykdymo išlaidos ir visi mokesčiai, įskaitant išlaidas </w:t>
      </w:r>
      <w:r w:rsidRPr="004612E5">
        <w:rPr>
          <w:rFonts w:ascii="Times New Roman" w:eastAsia="Times New Roman" w:hAnsi="Times New Roman" w:cs="Times New Roman"/>
          <w:bCs/>
          <w:lang w:eastAsia="en-US"/>
        </w:rPr>
        <w:t>teikiant sąskaitą per informacinę sistemą „SABIS“</w:t>
      </w:r>
      <w:r w:rsidRPr="004612E5">
        <w:rPr>
          <w:rFonts w:ascii="Times New Roman" w:eastAsia="Times New Roman" w:hAnsi="Times New Roman" w:cs="Times New Roman"/>
          <w:bCs/>
          <w:lang w:eastAsia="ar-SA"/>
        </w:rPr>
        <w:t>, ir kad mes prisiimame riziką už visas išlaidas, kurias, teikdami pasiūlymą ir laikydamiesi pirkimo dokumentuose nustatytų reikalavimų, privalėjome įskaičiuoti į pasiūlymo kainą</w:t>
      </w:r>
      <w:r w:rsidRPr="004612E5">
        <w:rPr>
          <w:rFonts w:ascii="Times New Roman" w:eastAsia="Times New Roman" w:hAnsi="Times New Roman" w:cs="Times New Roman"/>
          <w:bCs/>
          <w:lang w:eastAsia="en-US"/>
        </w:rPr>
        <w:t>.</w:t>
      </w:r>
    </w:p>
    <w:p w14:paraId="7D980031" w14:textId="77777777" w:rsidR="004612E5" w:rsidRDefault="004612E5" w:rsidP="00FE2423">
      <w:pPr>
        <w:tabs>
          <w:tab w:val="left" w:pos="720"/>
        </w:tabs>
        <w:spacing w:line="240" w:lineRule="auto"/>
        <w:ind w:firstLine="0"/>
        <w:rPr>
          <w:rFonts w:ascii="Times New Roman" w:eastAsia="Times New Roman" w:hAnsi="Times New Roman" w:cs="Times New Roman"/>
          <w:b/>
          <w:lang w:eastAsia="en-US"/>
        </w:rPr>
      </w:pPr>
    </w:p>
    <w:p w14:paraId="0F55D473" w14:textId="4FB6698C" w:rsidR="004612E5" w:rsidRPr="004612E5" w:rsidRDefault="004612E5" w:rsidP="004612E5">
      <w:pPr>
        <w:spacing w:line="240" w:lineRule="auto"/>
        <w:ind w:firstLine="720"/>
        <w:contextualSpacing/>
        <w:rPr>
          <w:rFonts w:ascii="Times New Roman" w:hAnsi="Times New Roman" w:cs="Times New Roman"/>
          <w:b/>
          <w:bCs/>
        </w:rPr>
      </w:pPr>
      <w:r w:rsidRPr="004612E5">
        <w:rPr>
          <w:rFonts w:ascii="Times New Roman" w:hAnsi="Times New Roman" w:cs="Times New Roman"/>
          <w:b/>
          <w:bCs/>
        </w:rPr>
        <w:t xml:space="preserve">Tiekėjas </w:t>
      </w:r>
      <w:r>
        <w:rPr>
          <w:rFonts w:ascii="Times New Roman" w:hAnsi="Times New Roman" w:cs="Times New Roman"/>
          <w:b/>
          <w:bCs/>
        </w:rPr>
        <w:t>pa</w:t>
      </w:r>
      <w:r w:rsidRPr="004612E5">
        <w:rPr>
          <w:rFonts w:ascii="Times New Roman" w:hAnsi="Times New Roman" w:cs="Times New Roman"/>
          <w:b/>
          <w:bCs/>
        </w:rPr>
        <w:t>teikdamas pasiūlymą turi pateikti atitikties deklaraciją (</w:t>
      </w:r>
      <w:r>
        <w:rPr>
          <w:rFonts w:ascii="Times New Roman" w:hAnsi="Times New Roman" w:cs="Times New Roman"/>
          <w:b/>
          <w:bCs/>
        </w:rPr>
        <w:t>specialiųjų p</w:t>
      </w:r>
      <w:r w:rsidRPr="004612E5">
        <w:rPr>
          <w:rFonts w:ascii="Times New Roman" w:hAnsi="Times New Roman" w:cs="Times New Roman"/>
          <w:b/>
          <w:bCs/>
        </w:rPr>
        <w:t>irkimo sąlygų 6 priedas ,,Atitikties deklaracijos forma“).</w:t>
      </w:r>
    </w:p>
    <w:p w14:paraId="373AB61E" w14:textId="77777777" w:rsidR="00FE2423" w:rsidRPr="00FE2423" w:rsidRDefault="00FE2423" w:rsidP="004612E5">
      <w:pPr>
        <w:tabs>
          <w:tab w:val="left" w:pos="720"/>
        </w:tabs>
        <w:spacing w:line="240" w:lineRule="auto"/>
        <w:ind w:firstLine="0"/>
        <w:rPr>
          <w:rFonts w:ascii="Times New Roman" w:eastAsia="Times New Roman" w:hAnsi="Times New Roman" w:cs="Times New Roman"/>
          <w:lang w:eastAsia="en-US"/>
        </w:rPr>
      </w:pPr>
    </w:p>
    <w:p w14:paraId="6269649A" w14:textId="77777777" w:rsidR="00FE2423" w:rsidRPr="00FE2423" w:rsidRDefault="00FE2423" w:rsidP="00FE2423">
      <w:pPr>
        <w:tabs>
          <w:tab w:val="left" w:pos="720"/>
        </w:tabs>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Taip pat mes patvirtiname, kad visa pasiūlyme pateikta informacija yra teisinga, atitinka tikrovę ir apima viską, ko reikia visiškam ir tinkamam sutarties įvykdymui.</w:t>
      </w:r>
    </w:p>
    <w:p w14:paraId="004561A2"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Kartu su pasiūlymu pateikiami šie dokumentai:</w:t>
      </w:r>
    </w:p>
    <w:p w14:paraId="00BF36BB" w14:textId="77777777" w:rsidR="00FE2423" w:rsidRPr="00FE2423" w:rsidRDefault="00FE2423" w:rsidP="00FE2423">
      <w:pPr>
        <w:spacing w:line="240" w:lineRule="auto"/>
        <w:ind w:firstLine="720"/>
        <w:rPr>
          <w:rFonts w:ascii="Times New Roman" w:eastAsia="Times New Roman" w:hAnsi="Times New Roman" w:cs="Times New Roman"/>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47"/>
        <w:gridCol w:w="2635"/>
      </w:tblGrid>
      <w:tr w:rsidR="00FE2423" w:rsidRPr="00FE2423" w14:paraId="0D07D0A3" w14:textId="77777777" w:rsidTr="00610BBD">
        <w:tc>
          <w:tcPr>
            <w:tcW w:w="846" w:type="dxa"/>
          </w:tcPr>
          <w:p w14:paraId="42A36439"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proofErr w:type="spellStart"/>
            <w:r w:rsidRPr="00FE2423">
              <w:rPr>
                <w:rFonts w:ascii="Times New Roman" w:eastAsia="Times New Roman" w:hAnsi="Times New Roman" w:cs="Times New Roman"/>
                <w:lang w:eastAsia="en-US"/>
              </w:rPr>
              <w:t>Eil.Nr</w:t>
            </w:r>
            <w:proofErr w:type="spellEnd"/>
            <w:r w:rsidRPr="00FE2423">
              <w:rPr>
                <w:rFonts w:ascii="Times New Roman" w:eastAsia="Times New Roman" w:hAnsi="Times New Roman" w:cs="Times New Roman"/>
                <w:lang w:eastAsia="en-US"/>
              </w:rPr>
              <w:t>.</w:t>
            </w:r>
          </w:p>
        </w:tc>
        <w:tc>
          <w:tcPr>
            <w:tcW w:w="6347" w:type="dxa"/>
          </w:tcPr>
          <w:p w14:paraId="1148C114"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Pateiktų dokumentų pavadinimas</w:t>
            </w:r>
          </w:p>
        </w:tc>
        <w:tc>
          <w:tcPr>
            <w:tcW w:w="2635" w:type="dxa"/>
          </w:tcPr>
          <w:p w14:paraId="2F23D74F"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Dokumento puslapių skaičius</w:t>
            </w:r>
          </w:p>
        </w:tc>
      </w:tr>
      <w:tr w:rsidR="00FE2423" w:rsidRPr="00FE2423" w14:paraId="4F921553" w14:textId="77777777" w:rsidTr="00610BBD">
        <w:tc>
          <w:tcPr>
            <w:tcW w:w="846" w:type="dxa"/>
          </w:tcPr>
          <w:p w14:paraId="7FDBB60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c>
          <w:tcPr>
            <w:tcW w:w="6347" w:type="dxa"/>
          </w:tcPr>
          <w:p w14:paraId="2AE25EC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c>
          <w:tcPr>
            <w:tcW w:w="2635" w:type="dxa"/>
          </w:tcPr>
          <w:p w14:paraId="495B5329"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DBB835F" w14:textId="77777777" w:rsidTr="00610BBD">
        <w:tc>
          <w:tcPr>
            <w:tcW w:w="846" w:type="dxa"/>
          </w:tcPr>
          <w:p w14:paraId="3248EB4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c>
          <w:tcPr>
            <w:tcW w:w="6347" w:type="dxa"/>
          </w:tcPr>
          <w:p w14:paraId="3277636E" w14:textId="77777777" w:rsidR="00FE2423" w:rsidRPr="00FE2423" w:rsidRDefault="00FE2423" w:rsidP="007C3573">
            <w:pPr>
              <w:tabs>
                <w:tab w:val="left" w:pos="1296"/>
                <w:tab w:val="center" w:pos="4153"/>
                <w:tab w:val="right" w:pos="8306"/>
              </w:tabs>
              <w:spacing w:line="240" w:lineRule="auto"/>
              <w:ind w:firstLine="0"/>
              <w:rPr>
                <w:rFonts w:ascii="Times New Roman" w:eastAsia="Times New Roman" w:hAnsi="Times New Roman" w:cs="Times New Roman"/>
                <w:lang w:eastAsia="en-US"/>
              </w:rPr>
            </w:pPr>
          </w:p>
        </w:tc>
        <w:tc>
          <w:tcPr>
            <w:tcW w:w="2635" w:type="dxa"/>
          </w:tcPr>
          <w:p w14:paraId="292E3BDE"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bl>
    <w:p w14:paraId="4DABB78A" w14:textId="77777777" w:rsidR="00FE2423" w:rsidRPr="00FE2423" w:rsidRDefault="00FE2423" w:rsidP="00FE2423">
      <w:pPr>
        <w:spacing w:line="240" w:lineRule="auto"/>
        <w:ind w:firstLine="0"/>
        <w:rPr>
          <w:rFonts w:ascii="Times New Roman" w:eastAsia="Times New Roman" w:hAnsi="Times New Roman" w:cs="Times New Roman"/>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FE2423" w:rsidRPr="00FE2423" w14:paraId="73CC0389" w14:textId="77777777" w:rsidTr="007C3573">
        <w:trPr>
          <w:trHeight w:val="324"/>
        </w:trPr>
        <w:tc>
          <w:tcPr>
            <w:tcW w:w="9828" w:type="dxa"/>
            <w:gridSpan w:val="7"/>
          </w:tcPr>
          <w:p w14:paraId="4FAD15DA" w14:textId="77777777" w:rsidR="00FE2423" w:rsidRPr="00FE2423" w:rsidRDefault="00FE2423" w:rsidP="007C3573">
            <w:pPr>
              <w:spacing w:line="240" w:lineRule="auto"/>
              <w:ind w:firstLine="0"/>
              <w:outlineLvl w:val="1"/>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Šiame pasiūlyme yra pateikta ir konfidenciali informacija</w:t>
            </w:r>
            <w:r w:rsidRPr="00FE2423">
              <w:rPr>
                <w:rFonts w:ascii="Times New Roman" w:eastAsia="Times New Roman" w:hAnsi="Times New Roman" w:cs="Times New Roman"/>
                <w:vertAlign w:val="superscript"/>
                <w:lang w:eastAsia="en-US"/>
              </w:rPr>
              <w:t xml:space="preserve"> </w:t>
            </w:r>
            <w:r w:rsidRPr="00FE2423">
              <w:rPr>
                <w:rFonts w:ascii="Times New Roman" w:eastAsia="Times New Roman" w:hAnsi="Times New Roman" w:cs="Times New Roman"/>
                <w:lang w:eastAsia="en-US"/>
              </w:rPr>
              <w:t>(</w:t>
            </w:r>
            <w:r w:rsidRPr="00FE2423">
              <w:rPr>
                <w:rFonts w:ascii="Times New Roman" w:eastAsia="Times New Roman" w:hAnsi="Times New Roman" w:cs="Times New Roman"/>
                <w:i/>
                <w:lang w:eastAsia="en-US"/>
              </w:rPr>
              <w:t>pildyti tuomet, jei bus pateikta konfidenciali informacija. Tiekėjas negali nurodyti, kad konfidencialu yra pasiūlymo kaina arba, kad visas pasiūlymas yra konfidencialus)</w:t>
            </w:r>
          </w:p>
          <w:p w14:paraId="3E2C3B8A" w14:textId="77777777" w:rsidR="00FE2423" w:rsidRPr="00FE2423" w:rsidRDefault="00FE2423" w:rsidP="007C3573">
            <w:pPr>
              <w:spacing w:line="240" w:lineRule="auto"/>
              <w:ind w:firstLine="0"/>
              <w:outlineLvl w:val="1"/>
              <w:rPr>
                <w:rFonts w:ascii="Times New Roman" w:eastAsia="Times New Roman" w:hAnsi="Times New Roman" w:cs="Times New Roman"/>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FE2423" w:rsidRPr="00FE2423" w14:paraId="319E6E06" w14:textId="77777777" w:rsidTr="007C3573">
              <w:tc>
                <w:tcPr>
                  <w:tcW w:w="709" w:type="dxa"/>
                  <w:tcBorders>
                    <w:top w:val="single" w:sz="4" w:space="0" w:color="auto"/>
                    <w:left w:val="single" w:sz="4" w:space="0" w:color="auto"/>
                    <w:bottom w:val="single" w:sz="4" w:space="0" w:color="auto"/>
                    <w:right w:val="single" w:sz="4" w:space="0" w:color="auto"/>
                  </w:tcBorders>
                  <w:vAlign w:val="center"/>
                  <w:hideMark/>
                </w:tcPr>
                <w:p w14:paraId="41F4F3D3" w14:textId="77777777" w:rsidR="00FE2423" w:rsidRPr="00FE2423" w:rsidRDefault="00FE2423" w:rsidP="007C3573">
                  <w:pPr>
                    <w:spacing w:line="240" w:lineRule="auto"/>
                    <w:ind w:firstLine="0"/>
                    <w:jc w:val="center"/>
                    <w:rPr>
                      <w:rFonts w:ascii="Times New Roman" w:eastAsia="Times New Roman" w:hAnsi="Times New Roman" w:cs="Arial"/>
                      <w:bCs/>
                      <w:lang w:eastAsia="en-US"/>
                    </w:rPr>
                  </w:pPr>
                  <w:r w:rsidRPr="00FE2423">
                    <w:rPr>
                      <w:rFonts w:ascii="Times New Roman" w:eastAsia="Times New Roman" w:hAnsi="Times New Roman" w:cs="Arial"/>
                      <w:bCs/>
                      <w:lang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D3AC58F"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2B9EBF9"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Kompiuterinės bylos (failo), kuriame yra konfidenciali informacija, pavadinimas</w:t>
                  </w:r>
                </w:p>
              </w:tc>
            </w:tr>
            <w:tr w:rsidR="00FE2423" w:rsidRPr="00FE2423" w14:paraId="2D3EBBF1"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5EFA95C"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7640FC58"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361DB893"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526FC599"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5ABCCC8A"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17FFA89F"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45F4911C"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2467E524"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4FC6409"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019684DD"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0673D2BA" w14:textId="77777777" w:rsidR="00FE2423" w:rsidRPr="00FE2423" w:rsidRDefault="00FE2423" w:rsidP="007C3573">
                  <w:pPr>
                    <w:spacing w:line="276" w:lineRule="auto"/>
                    <w:ind w:firstLine="0"/>
                    <w:jc w:val="center"/>
                    <w:rPr>
                      <w:rFonts w:ascii="Times New Roman" w:eastAsia="Calibri" w:hAnsi="Times New Roman" w:cs="Arial"/>
                      <w:i/>
                    </w:rPr>
                  </w:pPr>
                </w:p>
              </w:tc>
            </w:tr>
          </w:tbl>
          <w:p w14:paraId="48F4B1A1" w14:textId="77777777" w:rsidR="00FE2423" w:rsidRPr="00FE2423" w:rsidRDefault="00FE2423" w:rsidP="004612E5">
            <w:pPr>
              <w:spacing w:line="240" w:lineRule="auto"/>
              <w:ind w:right="-108" w:firstLine="0"/>
              <w:rPr>
                <w:rFonts w:ascii="Times New Roman" w:eastAsia="Times New Roman" w:hAnsi="Times New Roman" w:cs="Times New Roman"/>
                <w:lang w:eastAsia="en-US"/>
              </w:rPr>
            </w:pPr>
          </w:p>
          <w:p w14:paraId="6E4F5064" w14:textId="77777777" w:rsidR="00FE2423" w:rsidRPr="00FE2423" w:rsidRDefault="00FE2423" w:rsidP="007C3573">
            <w:pPr>
              <w:spacing w:line="240" w:lineRule="auto"/>
              <w:ind w:right="-108"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Pasiūlymas galioja iki termino, nustatyto pirkimo dokumentuose.</w:t>
            </w:r>
          </w:p>
        </w:tc>
      </w:tr>
      <w:tr w:rsidR="00FE2423" w:rsidRPr="00FE2423" w14:paraId="198F6BC3" w14:textId="77777777" w:rsidTr="007C3573">
        <w:tc>
          <w:tcPr>
            <w:tcW w:w="2988" w:type="dxa"/>
          </w:tcPr>
          <w:p w14:paraId="74B09EAB" w14:textId="77777777" w:rsidR="00FE2423" w:rsidRPr="00FE2423" w:rsidRDefault="00FE2423" w:rsidP="007C3573">
            <w:pPr>
              <w:spacing w:line="240" w:lineRule="auto"/>
              <w:ind w:firstLine="0"/>
              <w:jc w:val="left"/>
              <w:rPr>
                <w:rFonts w:ascii="Times New Roman" w:eastAsia="Times New Roman" w:hAnsi="Times New Roman" w:cs="Times New Roman"/>
                <w:lang w:eastAsia="en-US"/>
              </w:rPr>
            </w:pPr>
          </w:p>
        </w:tc>
        <w:tc>
          <w:tcPr>
            <w:tcW w:w="6840" w:type="dxa"/>
            <w:gridSpan w:val="6"/>
          </w:tcPr>
          <w:p w14:paraId="36C408B9" w14:textId="77777777" w:rsidR="00FE2423" w:rsidRPr="00FE2423" w:rsidRDefault="00FE2423" w:rsidP="007C3573">
            <w:pPr>
              <w:spacing w:line="240" w:lineRule="auto"/>
              <w:ind w:firstLine="0"/>
              <w:rPr>
                <w:rFonts w:ascii="Times New Roman" w:eastAsia="Times New Roman" w:hAnsi="Times New Roman" w:cs="Times New Roman"/>
                <w:i/>
                <w:lang w:eastAsia="en-US"/>
              </w:rPr>
            </w:pPr>
          </w:p>
        </w:tc>
      </w:tr>
      <w:tr w:rsidR="00FE2423" w:rsidRPr="00B9727B" w14:paraId="5B35ECD1" w14:textId="77777777" w:rsidTr="007C3573">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E25E76A" w14:textId="77777777" w:rsidR="00FE2423" w:rsidRPr="00B9727B" w:rsidRDefault="00FE2423" w:rsidP="007C3573">
            <w:pPr>
              <w:spacing w:line="240" w:lineRule="auto"/>
              <w:ind w:right="-1" w:firstLine="0"/>
              <w:jc w:val="left"/>
              <w:rPr>
                <w:rFonts w:ascii="Times New Roman" w:eastAsia="Times New Roman" w:hAnsi="Times New Roman" w:cs="Times New Roman"/>
                <w:sz w:val="20"/>
                <w:szCs w:val="20"/>
                <w:lang w:eastAsia="en-US"/>
              </w:rPr>
            </w:pPr>
          </w:p>
        </w:tc>
        <w:tc>
          <w:tcPr>
            <w:tcW w:w="604" w:type="dxa"/>
          </w:tcPr>
          <w:p w14:paraId="7F2BA399"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4" w:space="0" w:color="auto"/>
              <w:right w:val="nil"/>
            </w:tcBorders>
          </w:tcPr>
          <w:p w14:paraId="48301978"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701" w:type="dxa"/>
          </w:tcPr>
          <w:p w14:paraId="784DF837"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4" w:space="0" w:color="auto"/>
              <w:right w:val="nil"/>
            </w:tcBorders>
          </w:tcPr>
          <w:p w14:paraId="62385E33"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c>
          <w:tcPr>
            <w:tcW w:w="648" w:type="dxa"/>
          </w:tcPr>
          <w:p w14:paraId="2782AD0F"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r>
      <w:tr w:rsidR="00FE2423" w:rsidRPr="00B9727B" w14:paraId="6F3667DE" w14:textId="77777777" w:rsidTr="007C3573">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ECAFBFF" w14:textId="77777777" w:rsidR="00FE2423" w:rsidRPr="00B9727B" w:rsidRDefault="00FE2423" w:rsidP="007C3573">
            <w:pPr>
              <w:shd w:val="clear" w:color="auto" w:fill="FFFFFF"/>
              <w:spacing w:after="240" w:line="240" w:lineRule="atLeast"/>
              <w:ind w:firstLine="0"/>
              <w:jc w:val="left"/>
              <w:rPr>
                <w:rFonts w:ascii="Times New Roman" w:eastAsia="Times New Roman" w:hAnsi="Times New Roman" w:cs="Times New Roman"/>
                <w:position w:val="6"/>
                <w:sz w:val="20"/>
                <w:szCs w:val="20"/>
              </w:rPr>
            </w:pPr>
            <w:r w:rsidRPr="00B9727B">
              <w:rPr>
                <w:rFonts w:ascii="Times New Roman" w:eastAsia="Times New Roman" w:hAnsi="Times New Roman" w:cs="Times New Roman"/>
                <w:position w:val="6"/>
                <w:sz w:val="20"/>
                <w:szCs w:val="20"/>
              </w:rPr>
              <w:t>(Tiekėjo arba jo įgalioto asmens pareigų pavadinimas)</w:t>
            </w:r>
          </w:p>
        </w:tc>
        <w:tc>
          <w:tcPr>
            <w:tcW w:w="604" w:type="dxa"/>
          </w:tcPr>
          <w:p w14:paraId="0C3238F6"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DBFE83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(Parašas)</w:t>
            </w:r>
          </w:p>
        </w:tc>
        <w:tc>
          <w:tcPr>
            <w:tcW w:w="701" w:type="dxa"/>
          </w:tcPr>
          <w:p w14:paraId="463D792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F5E877E"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(Vardas ir pavardė)</w:t>
            </w:r>
          </w:p>
        </w:tc>
        <w:tc>
          <w:tcPr>
            <w:tcW w:w="648" w:type="dxa"/>
          </w:tcPr>
          <w:p w14:paraId="2880C5F1"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r>
    </w:tbl>
    <w:p w14:paraId="153BAE21" w14:textId="74BBDF77" w:rsidR="00FE2423" w:rsidRPr="00FE2423" w:rsidRDefault="00FE2423" w:rsidP="00FE2423">
      <w:pPr>
        <w:spacing w:line="240" w:lineRule="auto"/>
        <w:jc w:val="center"/>
        <w:rPr>
          <w:rFonts w:cstheme="minorHAnsi"/>
        </w:rPr>
      </w:pPr>
    </w:p>
    <w:p w14:paraId="279CF44E" w14:textId="77777777" w:rsidR="008B3AF3" w:rsidRDefault="008B3AF3" w:rsidP="008B3AF3">
      <w:pPr>
        <w:spacing w:line="240" w:lineRule="auto"/>
        <w:ind w:firstLine="0"/>
        <w:jc w:val="left"/>
        <w:rPr>
          <w:rFonts w:cstheme="minorHAnsi"/>
          <w:color w:val="7030A0"/>
        </w:rPr>
      </w:pPr>
      <w:bookmarkStart w:id="41" w:name="_Pirkimo_sąlygų_3"/>
      <w:bookmarkEnd w:id="41"/>
    </w:p>
    <w:p w14:paraId="194FFA45" w14:textId="77777777" w:rsidR="008B3AF3" w:rsidRDefault="008B3AF3" w:rsidP="008B3AF3">
      <w:pPr>
        <w:spacing w:line="240" w:lineRule="auto"/>
        <w:ind w:firstLine="0"/>
        <w:jc w:val="left"/>
        <w:rPr>
          <w:rFonts w:cstheme="minorHAnsi"/>
          <w:color w:val="7030A0"/>
        </w:rPr>
      </w:pPr>
    </w:p>
    <w:p w14:paraId="212555B9" w14:textId="4B550FE7" w:rsidR="00D43085" w:rsidRPr="008B3AF3" w:rsidRDefault="00D43085" w:rsidP="008B3AF3">
      <w:pPr>
        <w:spacing w:line="240" w:lineRule="auto"/>
        <w:ind w:firstLine="0"/>
        <w:jc w:val="right"/>
        <w:rPr>
          <w:rFonts w:ascii="Times New Roman" w:eastAsia="Calibri" w:hAnsi="Times New Roman" w:cs="Times New Roman"/>
          <w:b/>
          <w:bCs/>
          <w:color w:val="7030A0"/>
        </w:rPr>
      </w:pPr>
      <w:r w:rsidRPr="008B3AF3">
        <w:rPr>
          <w:rFonts w:ascii="Times New Roman" w:hAnsi="Times New Roman" w:cs="Times New Roman"/>
        </w:rPr>
        <w:lastRenderedPageBreak/>
        <w:t>Pirkimo sąlygų 5 priedas „Sutarties projektas“</w:t>
      </w:r>
    </w:p>
    <w:p w14:paraId="30564E22" w14:textId="77777777" w:rsidR="00D43085" w:rsidRPr="008B3AF3" w:rsidRDefault="00D43085" w:rsidP="00D43085">
      <w:pPr>
        <w:spacing w:line="240" w:lineRule="auto"/>
        <w:rPr>
          <w:rFonts w:ascii="Times New Roman" w:hAnsi="Times New Roman" w:cs="Times New Roman"/>
        </w:rPr>
      </w:pPr>
    </w:p>
    <w:p w14:paraId="7A004378" w14:textId="77777777" w:rsidR="00D43085" w:rsidRPr="008B3AF3" w:rsidRDefault="00D43085" w:rsidP="00D43085">
      <w:pPr>
        <w:spacing w:line="240" w:lineRule="auto"/>
        <w:jc w:val="center"/>
        <w:outlineLvl w:val="0"/>
        <w:rPr>
          <w:rFonts w:ascii="Times New Roman" w:hAnsi="Times New Roman" w:cs="Times New Roman"/>
          <w:b/>
          <w:lang w:eastAsia="en-US"/>
        </w:rPr>
      </w:pPr>
      <w:r w:rsidRPr="008B3AF3">
        <w:rPr>
          <w:rFonts w:ascii="Times New Roman" w:hAnsi="Times New Roman" w:cs="Times New Roman"/>
          <w:b/>
          <w:lang w:eastAsia="en-US"/>
        </w:rPr>
        <w:t xml:space="preserve">TURTO VERTINIMO PASLAUGŲ TEIKIMO SUTARTIS  </w:t>
      </w:r>
    </w:p>
    <w:p w14:paraId="7729399E" w14:textId="77777777" w:rsidR="00D43085" w:rsidRPr="008B3AF3" w:rsidRDefault="00D43085" w:rsidP="00D43085">
      <w:pPr>
        <w:spacing w:line="240" w:lineRule="auto"/>
        <w:jc w:val="center"/>
        <w:rPr>
          <w:rFonts w:ascii="Times New Roman" w:hAnsi="Times New Roman" w:cs="Times New Roman"/>
          <w:bCs/>
          <w:lang w:eastAsia="en-US"/>
        </w:rPr>
      </w:pPr>
    </w:p>
    <w:p w14:paraId="03945950" w14:textId="77777777" w:rsidR="00D43085" w:rsidRPr="008B3AF3" w:rsidRDefault="00D43085" w:rsidP="00D43085">
      <w:pPr>
        <w:spacing w:line="240" w:lineRule="auto"/>
        <w:jc w:val="center"/>
        <w:rPr>
          <w:rFonts w:ascii="Times New Roman" w:hAnsi="Times New Roman" w:cs="Times New Roman"/>
          <w:bCs/>
          <w:lang w:eastAsia="en-US"/>
        </w:rPr>
      </w:pPr>
      <w:r w:rsidRPr="008B3AF3">
        <w:rPr>
          <w:rFonts w:ascii="Times New Roman" w:hAnsi="Times New Roman" w:cs="Times New Roman"/>
          <w:bCs/>
          <w:lang w:eastAsia="en-US"/>
        </w:rPr>
        <w:t>2025 m.                 mėn.       d.  Nr.</w:t>
      </w:r>
    </w:p>
    <w:p w14:paraId="6D330FBA" w14:textId="77777777" w:rsidR="00D43085" w:rsidRPr="008B3AF3" w:rsidRDefault="00D43085" w:rsidP="00D43085">
      <w:pPr>
        <w:spacing w:line="240" w:lineRule="auto"/>
        <w:jc w:val="center"/>
        <w:rPr>
          <w:rFonts w:ascii="Times New Roman" w:hAnsi="Times New Roman" w:cs="Times New Roman"/>
          <w:bCs/>
          <w:lang w:eastAsia="en-US"/>
        </w:rPr>
      </w:pPr>
      <w:r w:rsidRPr="008B3AF3">
        <w:rPr>
          <w:rFonts w:ascii="Times New Roman" w:hAnsi="Times New Roman" w:cs="Times New Roman"/>
          <w:bCs/>
          <w:lang w:eastAsia="en-US"/>
        </w:rPr>
        <w:t>Radviliškis</w:t>
      </w:r>
    </w:p>
    <w:p w14:paraId="5AEF3F37" w14:textId="77777777" w:rsidR="00D43085" w:rsidRPr="008B3AF3" w:rsidRDefault="00D43085" w:rsidP="00D43085">
      <w:pPr>
        <w:spacing w:line="240" w:lineRule="auto"/>
        <w:rPr>
          <w:rFonts w:ascii="Times New Roman" w:hAnsi="Times New Roman" w:cs="Times New Roman"/>
          <w:b/>
          <w:lang w:eastAsia="en-US"/>
        </w:rPr>
      </w:pPr>
    </w:p>
    <w:p w14:paraId="27590982" w14:textId="77777777" w:rsidR="00D43085" w:rsidRPr="008B3AF3" w:rsidRDefault="00D43085" w:rsidP="00D43085">
      <w:pPr>
        <w:spacing w:line="240" w:lineRule="auto"/>
        <w:jc w:val="center"/>
        <w:rPr>
          <w:rFonts w:ascii="Times New Roman" w:hAnsi="Times New Roman" w:cs="Times New Roman"/>
          <w:b/>
          <w:lang w:eastAsia="en-US"/>
        </w:rPr>
      </w:pPr>
      <w:r w:rsidRPr="008B3AF3">
        <w:rPr>
          <w:rFonts w:ascii="Times New Roman" w:hAnsi="Times New Roman" w:cs="Times New Roman"/>
          <w:b/>
          <w:lang w:eastAsia="en-US"/>
        </w:rPr>
        <w:t>I SKYRIUS</w:t>
      </w:r>
    </w:p>
    <w:p w14:paraId="1DCE829E" w14:textId="77777777" w:rsidR="00D43085" w:rsidRPr="008B3AF3" w:rsidRDefault="00D43085" w:rsidP="00D43085">
      <w:pPr>
        <w:spacing w:line="240" w:lineRule="auto"/>
        <w:jc w:val="center"/>
        <w:rPr>
          <w:rFonts w:ascii="Times New Roman" w:hAnsi="Times New Roman" w:cs="Times New Roman"/>
          <w:b/>
          <w:lang w:eastAsia="en-US"/>
        </w:rPr>
      </w:pPr>
      <w:r w:rsidRPr="008B3AF3">
        <w:rPr>
          <w:rFonts w:ascii="Times New Roman" w:hAnsi="Times New Roman" w:cs="Times New Roman"/>
          <w:b/>
          <w:lang w:eastAsia="en-US"/>
        </w:rPr>
        <w:t>SUTARTIES ŠALYS</w:t>
      </w:r>
    </w:p>
    <w:p w14:paraId="16759854" w14:textId="77777777" w:rsidR="00D43085" w:rsidRPr="008B3AF3" w:rsidRDefault="00D43085" w:rsidP="00D43085">
      <w:pPr>
        <w:spacing w:line="240" w:lineRule="auto"/>
        <w:jc w:val="center"/>
        <w:rPr>
          <w:rFonts w:ascii="Times New Roman" w:hAnsi="Times New Roman" w:cs="Times New Roman"/>
          <w:b/>
          <w:lang w:eastAsia="en-US"/>
        </w:rPr>
      </w:pPr>
    </w:p>
    <w:p w14:paraId="38619972"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b/>
          <w:lang w:eastAsia="en-US"/>
        </w:rPr>
        <w:t xml:space="preserve">Radviliškio rajono savivaldybės administracija </w:t>
      </w:r>
      <w:r w:rsidRPr="008B3AF3">
        <w:rPr>
          <w:rFonts w:ascii="Times New Roman" w:hAnsi="Times New Roman" w:cs="Times New Roman"/>
          <w:lang w:eastAsia="en-US"/>
        </w:rPr>
        <w:t xml:space="preserve">(toliau – </w:t>
      </w:r>
      <w:r w:rsidRPr="008B3AF3">
        <w:rPr>
          <w:rFonts w:ascii="Times New Roman" w:hAnsi="Times New Roman" w:cs="Times New Roman"/>
          <w:b/>
          <w:bCs/>
          <w:lang w:eastAsia="en-US"/>
        </w:rPr>
        <w:t>Užsakovas</w:t>
      </w:r>
      <w:r w:rsidRPr="008B3AF3">
        <w:rPr>
          <w:rFonts w:ascii="Times New Roman" w:hAnsi="Times New Roman" w:cs="Times New Roman"/>
          <w:lang w:eastAsia="en-US"/>
        </w:rPr>
        <w:t xml:space="preserve">) juridinio asmens kodas 188726247, kurios registruota buveinė yra Radviliškyje, Aušros a. 10, LT-82196, atstovaujama administracijos direktorės Eglės </w:t>
      </w:r>
      <w:proofErr w:type="spellStart"/>
      <w:r w:rsidRPr="008B3AF3">
        <w:rPr>
          <w:rFonts w:ascii="Times New Roman" w:hAnsi="Times New Roman" w:cs="Times New Roman"/>
          <w:lang w:eastAsia="en-US"/>
        </w:rPr>
        <w:t>Ivanauskytės</w:t>
      </w:r>
      <w:proofErr w:type="spellEnd"/>
      <w:r w:rsidRPr="008B3AF3">
        <w:rPr>
          <w:rFonts w:ascii="Times New Roman" w:hAnsi="Times New Roman" w:cs="Times New Roman"/>
          <w:lang w:eastAsia="en-US"/>
        </w:rPr>
        <w:t xml:space="preserve">, veikiančios pagal Radviliškio rajono savivaldybės vardu sudaromų sutarčių pasirašymo tvarkos aprašą, patvirtintą Radviliškio rajono savivaldybės tarybos 2023 m. rugpjūčio 31 d. sprendimu Nr. T-105 „Dėl Radviliškio rajono savivaldybės vardu sudaromų sutarčių pasirašymo tvarkos aprašo patvirtinimo“  ir </w:t>
      </w:r>
      <w:r w:rsidRPr="008B3AF3">
        <w:rPr>
          <w:rFonts w:ascii="Times New Roman" w:hAnsi="Times New Roman" w:cs="Times New Roman"/>
          <w:b/>
          <w:lang w:val="en-GB" w:eastAsia="en-US"/>
        </w:rPr>
        <w:t>[</w:t>
      </w:r>
      <w:proofErr w:type="spellStart"/>
      <w:r w:rsidRPr="008B3AF3">
        <w:rPr>
          <w:rFonts w:ascii="Times New Roman" w:hAnsi="Times New Roman" w:cs="Times New Roman"/>
          <w:b/>
          <w:lang w:val="en-GB" w:eastAsia="en-US"/>
        </w:rPr>
        <w:t>Tiekėjo</w:t>
      </w:r>
      <w:proofErr w:type="spellEnd"/>
      <w:r w:rsidRPr="008B3AF3">
        <w:rPr>
          <w:rFonts w:ascii="Times New Roman" w:hAnsi="Times New Roman" w:cs="Times New Roman"/>
          <w:b/>
          <w:lang w:val="en-GB" w:eastAsia="en-US"/>
        </w:rPr>
        <w:t xml:space="preserve"> </w:t>
      </w:r>
      <w:proofErr w:type="spellStart"/>
      <w:r w:rsidRPr="008B3AF3">
        <w:rPr>
          <w:rFonts w:ascii="Times New Roman" w:hAnsi="Times New Roman" w:cs="Times New Roman"/>
          <w:b/>
          <w:lang w:val="en-GB" w:eastAsia="en-US"/>
        </w:rPr>
        <w:t>pavadinimas</w:t>
      </w:r>
      <w:proofErr w:type="spellEnd"/>
      <w:r w:rsidRPr="008B3AF3">
        <w:rPr>
          <w:rFonts w:ascii="Times New Roman" w:hAnsi="Times New Roman" w:cs="Times New Roman"/>
          <w:b/>
          <w:lang w:val="en-GB" w:eastAsia="en-US"/>
        </w:rPr>
        <w:t>]</w:t>
      </w:r>
      <w:r w:rsidRPr="008B3AF3">
        <w:rPr>
          <w:rFonts w:ascii="Times New Roman" w:hAnsi="Times New Roman" w:cs="Times New Roman"/>
          <w:lang w:val="en-GB" w:eastAsia="en-US"/>
        </w:rPr>
        <w:t xml:space="preserve"> </w:t>
      </w:r>
      <w:r w:rsidRPr="008B3AF3">
        <w:rPr>
          <w:rFonts w:ascii="Times New Roman" w:hAnsi="Times New Roman" w:cs="Times New Roman"/>
          <w:lang w:eastAsia="en-US"/>
        </w:rPr>
        <w:t xml:space="preserve">(toliau – </w:t>
      </w:r>
      <w:r w:rsidRPr="008B3AF3">
        <w:rPr>
          <w:rFonts w:ascii="Times New Roman" w:hAnsi="Times New Roman" w:cs="Times New Roman"/>
          <w:b/>
          <w:bCs/>
          <w:lang w:eastAsia="en-US"/>
        </w:rPr>
        <w:t>Teikėjas</w:t>
      </w:r>
      <w:r w:rsidRPr="008B3AF3">
        <w:rPr>
          <w:rFonts w:ascii="Times New Roman" w:hAnsi="Times New Roman" w:cs="Times New Roman"/>
          <w:lang w:eastAsia="en-US"/>
        </w:rPr>
        <w:t>), juridinio asmens kodas ____________, kurio registruota buveinė yra _____________, atstovaujamas (-a)  ______________, veikiančio (-</w:t>
      </w:r>
      <w:proofErr w:type="spellStart"/>
      <w:r w:rsidRPr="008B3AF3">
        <w:rPr>
          <w:rFonts w:ascii="Times New Roman" w:hAnsi="Times New Roman" w:cs="Times New Roman"/>
          <w:lang w:eastAsia="en-US"/>
        </w:rPr>
        <w:t>čios</w:t>
      </w:r>
      <w:proofErr w:type="spellEnd"/>
      <w:r w:rsidRPr="008B3AF3">
        <w:rPr>
          <w:rFonts w:ascii="Times New Roman" w:hAnsi="Times New Roman" w:cs="Times New Roman"/>
          <w:lang w:eastAsia="en-US"/>
        </w:rPr>
        <w:t xml:space="preserve">) pagal _____________, toliau Užsakovas ir Teikėjas kiekvienas atskirai gali būti vadinami „Šalimi“, o abu kartu – „Šalimis“, sudarė šią sutartį (toliau – </w:t>
      </w:r>
      <w:r w:rsidRPr="008B3AF3">
        <w:rPr>
          <w:rFonts w:ascii="Times New Roman" w:hAnsi="Times New Roman" w:cs="Times New Roman"/>
          <w:b/>
          <w:bCs/>
          <w:lang w:eastAsia="en-US"/>
        </w:rPr>
        <w:t>Sutartis</w:t>
      </w:r>
      <w:r w:rsidRPr="008B3AF3">
        <w:rPr>
          <w:rFonts w:ascii="Times New Roman" w:hAnsi="Times New Roman" w:cs="Times New Roman"/>
          <w:lang w:eastAsia="en-US"/>
        </w:rPr>
        <w:t>).</w:t>
      </w:r>
    </w:p>
    <w:p w14:paraId="13487678" w14:textId="77777777" w:rsidR="00D43085" w:rsidRPr="008B3AF3" w:rsidRDefault="00D43085" w:rsidP="00D43085">
      <w:pPr>
        <w:spacing w:line="240" w:lineRule="auto"/>
        <w:ind w:firstLine="720"/>
        <w:rPr>
          <w:rFonts w:ascii="Times New Roman" w:hAnsi="Times New Roman" w:cs="Times New Roman"/>
          <w:lang w:eastAsia="en-US"/>
        </w:rPr>
      </w:pPr>
    </w:p>
    <w:p w14:paraId="5DF59B14" w14:textId="77777777" w:rsidR="00D43085" w:rsidRPr="008B3AF3" w:rsidRDefault="00D43085" w:rsidP="00D43085">
      <w:pPr>
        <w:spacing w:line="240" w:lineRule="auto"/>
        <w:ind w:firstLine="720"/>
        <w:jc w:val="center"/>
        <w:outlineLvl w:val="0"/>
        <w:rPr>
          <w:rFonts w:ascii="Times New Roman" w:hAnsi="Times New Roman" w:cs="Times New Roman"/>
          <w:b/>
          <w:lang w:eastAsia="en-US"/>
        </w:rPr>
      </w:pPr>
      <w:r w:rsidRPr="008B3AF3">
        <w:rPr>
          <w:rFonts w:ascii="Times New Roman" w:hAnsi="Times New Roman" w:cs="Times New Roman"/>
          <w:b/>
          <w:lang w:eastAsia="en-US"/>
        </w:rPr>
        <w:t>II SKYRIUS</w:t>
      </w:r>
    </w:p>
    <w:p w14:paraId="324B4507" w14:textId="77777777" w:rsidR="00D43085" w:rsidRPr="008B3AF3" w:rsidRDefault="00D43085" w:rsidP="00D43085">
      <w:pPr>
        <w:spacing w:line="240" w:lineRule="auto"/>
        <w:ind w:firstLine="720"/>
        <w:jc w:val="center"/>
        <w:outlineLvl w:val="0"/>
        <w:rPr>
          <w:rFonts w:ascii="Times New Roman" w:hAnsi="Times New Roman" w:cs="Times New Roman"/>
          <w:lang w:eastAsia="en-US"/>
        </w:rPr>
      </w:pPr>
      <w:r w:rsidRPr="008B3AF3">
        <w:rPr>
          <w:rFonts w:ascii="Times New Roman" w:hAnsi="Times New Roman" w:cs="Times New Roman"/>
          <w:b/>
          <w:lang w:eastAsia="en-US"/>
        </w:rPr>
        <w:t>SUTARTIES OBJEKTAS</w:t>
      </w:r>
    </w:p>
    <w:p w14:paraId="0CA3F390" w14:textId="77777777" w:rsidR="00D43085" w:rsidRPr="008B3AF3" w:rsidRDefault="00D43085" w:rsidP="00D43085">
      <w:pPr>
        <w:spacing w:line="240" w:lineRule="auto"/>
        <w:ind w:firstLine="720"/>
        <w:outlineLvl w:val="0"/>
        <w:rPr>
          <w:rFonts w:ascii="Times New Roman" w:hAnsi="Times New Roman" w:cs="Times New Roman"/>
          <w:lang w:eastAsia="en-US"/>
        </w:rPr>
      </w:pPr>
    </w:p>
    <w:p w14:paraId="08C3A2DF" w14:textId="77777777" w:rsidR="00D43085" w:rsidRPr="008B3AF3" w:rsidRDefault="00D43085">
      <w:pPr>
        <w:pStyle w:val="Sraopastraipa"/>
        <w:numPr>
          <w:ilvl w:val="0"/>
          <w:numId w:val="10"/>
        </w:numPr>
        <w:spacing w:line="240" w:lineRule="auto"/>
        <w:ind w:left="0" w:firstLine="709"/>
        <w:rPr>
          <w:rFonts w:ascii="Times New Roman" w:hAnsi="Times New Roman" w:cs="Times New Roman"/>
          <w:iCs/>
        </w:rPr>
      </w:pPr>
      <w:r w:rsidRPr="008B3AF3">
        <w:rPr>
          <w:rFonts w:ascii="Times New Roman" w:eastAsia="Calibri" w:hAnsi="Times New Roman" w:cs="Times New Roman"/>
          <w:lang w:eastAsia="en-US"/>
        </w:rPr>
        <w:t xml:space="preserve">Šios sutarties objektas – turto vertinimo paslaugos (toliau – </w:t>
      </w:r>
      <w:r w:rsidRPr="008B3AF3">
        <w:rPr>
          <w:rFonts w:ascii="Times New Roman" w:eastAsia="Calibri" w:hAnsi="Times New Roman" w:cs="Times New Roman"/>
          <w:b/>
          <w:bCs/>
          <w:lang w:eastAsia="en-US"/>
        </w:rPr>
        <w:t>Paslaugos</w:t>
      </w:r>
      <w:r w:rsidRPr="008B3AF3">
        <w:rPr>
          <w:rFonts w:ascii="Times New Roman" w:eastAsia="Calibri" w:hAnsi="Times New Roman" w:cs="Times New Roman"/>
          <w:lang w:eastAsia="en-US"/>
        </w:rPr>
        <w:t xml:space="preserve">), jos turi būti teikiamos Sutartyje nustatyta tvarka ir terminais. </w:t>
      </w:r>
    </w:p>
    <w:p w14:paraId="544C0A65" w14:textId="77777777" w:rsidR="00D43085" w:rsidRPr="008B3AF3" w:rsidRDefault="00D43085">
      <w:pPr>
        <w:pStyle w:val="Sraopastraipa"/>
        <w:numPr>
          <w:ilvl w:val="0"/>
          <w:numId w:val="10"/>
        </w:numPr>
        <w:spacing w:line="240" w:lineRule="auto"/>
        <w:ind w:left="0" w:firstLine="709"/>
        <w:rPr>
          <w:rFonts w:ascii="Times New Roman" w:hAnsi="Times New Roman" w:cs="Times New Roman"/>
          <w:iCs/>
        </w:rPr>
      </w:pPr>
      <w:r w:rsidRPr="008B3AF3">
        <w:rPr>
          <w:rFonts w:ascii="Times New Roman" w:hAnsi="Times New Roman" w:cs="Times New Roman"/>
          <w:iCs/>
        </w:rPr>
        <w:t>Detalus teikiamų Paslaugos aprašymas pateikiamas Techninėje specifikacijoje (priedas Nr. 1).</w:t>
      </w:r>
    </w:p>
    <w:p w14:paraId="0437A62D" w14:textId="77777777" w:rsidR="00D43085" w:rsidRPr="008B3AF3" w:rsidRDefault="00D43085" w:rsidP="00D43085">
      <w:pPr>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 xml:space="preserve">3. </w:t>
      </w:r>
      <w:r w:rsidRPr="008B3AF3">
        <w:rPr>
          <w:rFonts w:ascii="Times New Roman" w:eastAsia="Arial Unicode MS" w:hAnsi="Times New Roman" w:cs="Times New Roman"/>
        </w:rPr>
        <w:t>Užsakovas įsipareigoja priimti užsakytas paslaugas ir už jas sumokėti pagal Sutartyje nurodytus įkainius Sutartyje numatytomis sąlygomis ir tvarka.</w:t>
      </w:r>
      <w:bookmarkStart w:id="42" w:name="_Hlk156917404"/>
    </w:p>
    <w:p w14:paraId="65EECBE3" w14:textId="77777777" w:rsidR="00D43085" w:rsidRPr="008B3AF3" w:rsidRDefault="00D43085" w:rsidP="00D43085">
      <w:pPr>
        <w:pStyle w:val="Default"/>
        <w:ind w:firstLine="720"/>
        <w:jc w:val="both"/>
        <w:rPr>
          <w:rFonts w:eastAsia="Calibri"/>
          <w:sz w:val="21"/>
          <w:szCs w:val="21"/>
        </w:rPr>
      </w:pPr>
      <w:r w:rsidRPr="008B3AF3">
        <w:rPr>
          <w:rFonts w:eastAsia="Calibri"/>
          <w:sz w:val="21"/>
          <w:szCs w:val="21"/>
          <w:lang w:eastAsia="en-US"/>
        </w:rPr>
        <w:t xml:space="preserve">4. </w:t>
      </w:r>
      <w:bookmarkEnd w:id="42"/>
      <w:r w:rsidRPr="008B3AF3">
        <w:rPr>
          <w:rFonts w:eastAsia="Calibri"/>
          <w:sz w:val="21"/>
          <w:szCs w:val="21"/>
        </w:rPr>
        <w:t xml:space="preserve">Vadovaujantis Lietuvos Respublikos aplinkos ministro 2011 m. birželio 28 d. įsakymo Nr. D1-508 ,,Dėl aplinkos apsaugos kriterijų taikymo, vykdant žaliuosius pirkimus, tvarkos aprašo patvirtinimo“ (aktualia redakcija) 4.4.3 papunkčiu </w:t>
      </w:r>
      <w:r w:rsidRPr="008B3AF3">
        <w:rPr>
          <w:rFonts w:eastAsia="Calibri"/>
          <w:sz w:val="21"/>
          <w:szCs w:val="21"/>
          <w:lang w:val="en-US"/>
        </w:rPr>
        <w:t>–</w:t>
      </w:r>
      <w:r w:rsidRPr="008B3AF3">
        <w:rPr>
          <w:rFonts w:eastAsia="Calibri"/>
          <w:sz w:val="21"/>
          <w:szCs w:val="21"/>
        </w:rPr>
        <w:t xml:space="preserve"> ši sutartis laikoma žaliąja.</w:t>
      </w:r>
    </w:p>
    <w:p w14:paraId="15109E81" w14:textId="77777777" w:rsidR="00D43085" w:rsidRPr="008B3AF3" w:rsidRDefault="00D43085" w:rsidP="00D43085">
      <w:pPr>
        <w:spacing w:line="240" w:lineRule="auto"/>
        <w:ind w:firstLine="720"/>
        <w:rPr>
          <w:rFonts w:ascii="Times New Roman" w:eastAsia="Calibri" w:hAnsi="Times New Roman" w:cs="Times New Roman"/>
          <w:lang w:eastAsia="en-US"/>
        </w:rPr>
      </w:pPr>
    </w:p>
    <w:p w14:paraId="399D88F0" w14:textId="77777777" w:rsidR="00D43085" w:rsidRPr="008B3AF3" w:rsidRDefault="00D43085" w:rsidP="00D43085">
      <w:pPr>
        <w:spacing w:line="240" w:lineRule="auto"/>
        <w:ind w:firstLine="720"/>
        <w:contextualSpacing/>
        <w:jc w:val="center"/>
        <w:rPr>
          <w:rFonts w:ascii="Times New Roman" w:eastAsia="Calibri" w:hAnsi="Times New Roman" w:cs="Times New Roman"/>
          <w:b/>
          <w:bCs/>
          <w:lang w:eastAsia="en-US"/>
        </w:rPr>
      </w:pPr>
      <w:r w:rsidRPr="008B3AF3">
        <w:rPr>
          <w:rFonts w:ascii="Times New Roman" w:eastAsia="Calibri" w:hAnsi="Times New Roman" w:cs="Times New Roman"/>
          <w:b/>
          <w:bCs/>
          <w:lang w:eastAsia="en-US"/>
        </w:rPr>
        <w:t>III SKYRIUS</w:t>
      </w:r>
    </w:p>
    <w:p w14:paraId="6B9B435D" w14:textId="77777777" w:rsidR="00D43085" w:rsidRPr="008B3AF3" w:rsidRDefault="00D43085" w:rsidP="00D43085">
      <w:pPr>
        <w:spacing w:line="240" w:lineRule="auto"/>
        <w:ind w:firstLine="720"/>
        <w:contextualSpacing/>
        <w:jc w:val="center"/>
        <w:rPr>
          <w:rFonts w:ascii="Times New Roman" w:eastAsia="Calibri" w:hAnsi="Times New Roman" w:cs="Times New Roman"/>
          <w:b/>
          <w:bCs/>
          <w:lang w:eastAsia="en-US"/>
        </w:rPr>
      </w:pPr>
      <w:r w:rsidRPr="008B3AF3">
        <w:rPr>
          <w:rFonts w:ascii="Times New Roman" w:eastAsia="Calibri" w:hAnsi="Times New Roman" w:cs="Times New Roman"/>
          <w:b/>
          <w:bCs/>
          <w:lang w:eastAsia="en-US"/>
        </w:rPr>
        <w:t>SUTARTIES GALIOJIMAS IR NUTRAUKIMAS</w:t>
      </w:r>
    </w:p>
    <w:p w14:paraId="3E74415E" w14:textId="77777777" w:rsidR="00D43085" w:rsidRPr="008B3AF3" w:rsidRDefault="00D43085" w:rsidP="00D43085">
      <w:pPr>
        <w:spacing w:line="240" w:lineRule="auto"/>
        <w:ind w:firstLine="720"/>
        <w:jc w:val="center"/>
        <w:outlineLvl w:val="0"/>
        <w:rPr>
          <w:rFonts w:ascii="Times New Roman" w:hAnsi="Times New Roman" w:cs="Times New Roman"/>
          <w:b/>
          <w:lang w:eastAsia="en-US"/>
        </w:rPr>
      </w:pPr>
    </w:p>
    <w:p w14:paraId="0CFC9349" w14:textId="77777777" w:rsidR="00D43085" w:rsidRPr="008B3AF3" w:rsidRDefault="00D43085" w:rsidP="00D43085">
      <w:pPr>
        <w:tabs>
          <w:tab w:val="left" w:pos="567"/>
          <w:tab w:val="left" w:pos="709"/>
        </w:tabs>
        <w:spacing w:line="240" w:lineRule="auto"/>
        <w:ind w:firstLine="720"/>
        <w:rPr>
          <w:rFonts w:ascii="Times New Roman" w:hAnsi="Times New Roman" w:cs="Times New Roman"/>
          <w:iCs/>
          <w:color w:val="000000"/>
          <w:lang w:eastAsia="en-US"/>
        </w:rPr>
      </w:pPr>
      <w:r w:rsidRPr="008B3AF3">
        <w:rPr>
          <w:rFonts w:ascii="Times New Roman" w:hAnsi="Times New Roman" w:cs="Times New Roman"/>
          <w:color w:val="000000"/>
          <w:lang w:eastAsia="en-US"/>
        </w:rPr>
        <w:t>5. Sutartis įsigalioja, kai Sutartį pasirašo abi Sutarties šalys ir galioja iki visiško Šalių įsipareigojimų įvykdymo.</w:t>
      </w:r>
      <w:r w:rsidRPr="008B3AF3">
        <w:rPr>
          <w:rFonts w:ascii="Times New Roman" w:hAnsi="Times New Roman" w:cs="Times New Roman"/>
          <w:iCs/>
          <w:color w:val="000000"/>
          <w:lang w:eastAsia="en-US"/>
        </w:rPr>
        <w:t xml:space="preserve"> </w:t>
      </w:r>
      <w:r w:rsidRPr="008B3AF3">
        <w:rPr>
          <w:rFonts w:ascii="Times New Roman" w:hAnsi="Times New Roman" w:cs="Times New Roman"/>
          <w:lang w:eastAsia="en-US"/>
        </w:rPr>
        <w:t>Paslaugos turi būti teikiamos 36 (</w:t>
      </w:r>
      <w:r w:rsidRPr="008B3AF3">
        <w:rPr>
          <w:rFonts w:ascii="Times New Roman" w:hAnsi="Times New Roman" w:cs="Times New Roman"/>
          <w:b/>
          <w:bCs/>
          <w:lang w:eastAsia="en-US"/>
        </w:rPr>
        <w:t>trisdešimt šešis</w:t>
      </w:r>
      <w:r w:rsidRPr="008B3AF3">
        <w:rPr>
          <w:rFonts w:ascii="Times New Roman" w:hAnsi="Times New Roman" w:cs="Times New Roman"/>
          <w:lang w:eastAsia="en-US"/>
        </w:rPr>
        <w:t>) mėnesius nuo sutarties įsigaliojimo dienos. Bendra sutarties trukmė –  37 (</w:t>
      </w:r>
      <w:r w:rsidRPr="008B3AF3">
        <w:rPr>
          <w:rFonts w:ascii="Times New Roman" w:hAnsi="Times New Roman" w:cs="Times New Roman"/>
          <w:b/>
          <w:bCs/>
          <w:lang w:eastAsia="en-US"/>
        </w:rPr>
        <w:t>trisdešimt septyni</w:t>
      </w:r>
      <w:r w:rsidRPr="008B3AF3">
        <w:rPr>
          <w:rFonts w:ascii="Times New Roman" w:hAnsi="Times New Roman" w:cs="Times New Roman"/>
          <w:lang w:eastAsia="en-US"/>
        </w:rPr>
        <w:t xml:space="preserve">) mėnesiai. </w:t>
      </w:r>
    </w:p>
    <w:p w14:paraId="50AB0CB8" w14:textId="77777777" w:rsidR="00D43085" w:rsidRPr="008B3AF3" w:rsidRDefault="00D43085" w:rsidP="00D43085">
      <w:pPr>
        <w:tabs>
          <w:tab w:val="left" w:pos="567"/>
          <w:tab w:val="left" w:pos="709"/>
        </w:tabs>
        <w:spacing w:line="240" w:lineRule="auto"/>
        <w:ind w:firstLine="720"/>
        <w:rPr>
          <w:rFonts w:ascii="Times New Roman" w:hAnsi="Times New Roman" w:cs="Times New Roman"/>
          <w:iCs/>
          <w:color w:val="000000"/>
          <w:lang w:eastAsia="en-US"/>
        </w:rPr>
      </w:pPr>
      <w:r w:rsidRPr="008B3AF3">
        <w:rPr>
          <w:rFonts w:ascii="Times New Roman" w:hAnsi="Times New Roman" w:cs="Times New Roman"/>
          <w:color w:val="000000"/>
        </w:rPr>
        <w:t>6</w:t>
      </w:r>
      <w:r w:rsidRPr="008B3AF3">
        <w:rPr>
          <w:rFonts w:ascii="Times New Roman" w:hAnsi="Times New Roman" w:cs="Times New Roman"/>
          <w:color w:val="000000"/>
          <w:bdr w:val="none" w:sz="0" w:space="0" w:color="auto" w:frame="1"/>
        </w:rPr>
        <w:t>. Jei bet kuri Sutarties nuostata tampa ar pripažįstama visiškai ar iš dalies negaliojančia, tai neturi įtakos kitų Sutarties nuostatų galiojimui.</w:t>
      </w:r>
    </w:p>
    <w:p w14:paraId="4D13C755" w14:textId="77777777" w:rsidR="00D43085" w:rsidRPr="008B3AF3" w:rsidRDefault="00D43085" w:rsidP="00D43085">
      <w:pPr>
        <w:tabs>
          <w:tab w:val="left" w:pos="567"/>
          <w:tab w:val="left" w:pos="709"/>
        </w:tabs>
        <w:spacing w:line="240" w:lineRule="auto"/>
        <w:ind w:firstLine="720"/>
        <w:rPr>
          <w:rFonts w:ascii="Times New Roman" w:hAnsi="Times New Roman" w:cs="Times New Roman"/>
          <w:iCs/>
          <w:color w:val="000000"/>
          <w:lang w:eastAsia="en-US"/>
        </w:rPr>
      </w:pPr>
      <w:r w:rsidRPr="008B3AF3">
        <w:rPr>
          <w:rFonts w:ascii="Times New Roman" w:hAnsi="Times New Roman" w:cs="Times New Roman"/>
          <w:color w:val="000000"/>
        </w:rPr>
        <w:t>7.</w:t>
      </w:r>
      <w:r w:rsidRPr="008B3AF3">
        <w:rPr>
          <w:rFonts w:ascii="Times New Roman" w:hAnsi="Times New Roman" w:cs="Times New Roman"/>
          <w:color w:val="000000"/>
          <w:bdr w:val="none" w:sz="0" w:space="0" w:color="auto" w:frame="1"/>
        </w:rPr>
        <w:t xml:space="preserve"> Sutartį galima nutraukti šiais atvejais:</w:t>
      </w:r>
    </w:p>
    <w:p w14:paraId="0AD2F594" w14:textId="61CAB00A" w:rsidR="00D43085" w:rsidRPr="008B3AF3" w:rsidRDefault="00D43085" w:rsidP="00D43085">
      <w:pPr>
        <w:shd w:val="clear" w:color="auto" w:fill="FFFFFF"/>
        <w:spacing w:line="240" w:lineRule="auto"/>
        <w:ind w:firstLine="720"/>
        <w:textAlignment w:val="baseline"/>
        <w:rPr>
          <w:rFonts w:ascii="Times New Roman" w:hAnsi="Times New Roman" w:cs="Times New Roman"/>
          <w:color w:val="000000"/>
        </w:rPr>
      </w:pPr>
      <w:r w:rsidRPr="008B3AF3">
        <w:rPr>
          <w:rFonts w:ascii="Times New Roman" w:hAnsi="Times New Roman" w:cs="Times New Roman"/>
          <w:color w:val="000000"/>
        </w:rPr>
        <w:t>7</w:t>
      </w:r>
      <w:r w:rsidRPr="008B3AF3">
        <w:rPr>
          <w:rFonts w:ascii="Times New Roman" w:hAnsi="Times New Roman" w:cs="Times New Roman"/>
          <w:color w:val="000000"/>
          <w:bdr w:val="none" w:sz="0" w:space="0" w:color="auto" w:frame="1"/>
        </w:rPr>
        <w:t>.1. vienos​​ Šalies sprendimu prieš</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10</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kalendorinių</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dienų raštu įspėjus kitą Šalį, jeigu ji nevykdo ar netinkamai vykdo savo įsipareigojimus ir tai yra esminis sutarties pažeidimas. Nustatydamos esminį</w:t>
      </w:r>
      <w:r w:rsidRPr="008B3AF3">
        <w:rPr>
          <w:rFonts w:ascii="Times New Roman" w:hAnsi="Times New Roman" w:cs="Times New Roman"/>
          <w:color w:val="000000"/>
        </w:rPr>
        <w:t>​​ </w:t>
      </w:r>
      <w:r w:rsidRPr="008B3AF3">
        <w:rPr>
          <w:rFonts w:ascii="Times New Roman" w:eastAsia="Calibri" w:hAnsi="Times New Roman" w:cs="Times New Roman"/>
          <w:color w:val="000000"/>
          <w:bdr w:val="none" w:sz="0" w:space="0" w:color="auto" w:frame="1"/>
        </w:rPr>
        <w:t>sutarties pa</w:t>
      </w:r>
      <w:r w:rsidRPr="008B3AF3">
        <w:rPr>
          <w:rFonts w:ascii="Times New Roman" w:hAnsi="Times New Roman" w:cs="Times New Roman"/>
          <w:color w:val="000000"/>
          <w:bdr w:val="none" w:sz="0" w:space="0" w:color="auto" w:frame="1"/>
        </w:rPr>
        <w:t>žeidimą Šalys privalo vadovautis Lietuvos Respublikos civilinio kodekso 6.217 str</w:t>
      </w:r>
      <w:r w:rsidR="0028018C">
        <w:rPr>
          <w:rFonts w:ascii="Times New Roman" w:hAnsi="Times New Roman" w:cs="Times New Roman"/>
          <w:color w:val="000000"/>
          <w:bdr w:val="none" w:sz="0" w:space="0" w:color="auto" w:frame="1"/>
        </w:rPr>
        <w:t>aipsnio</w:t>
      </w:r>
      <w:r w:rsidRPr="008B3AF3">
        <w:rPr>
          <w:rFonts w:ascii="Times New Roman" w:hAnsi="Times New Roman" w:cs="Times New Roman"/>
          <w:color w:val="000000"/>
          <w:bdr w:val="none" w:sz="0" w:space="0" w:color="auto" w:frame="1"/>
        </w:rPr>
        <w:t xml:space="preserve"> nuostatomis.</w:t>
      </w:r>
    </w:p>
    <w:p w14:paraId="5A23DF3E" w14:textId="77777777" w:rsidR="00D43085" w:rsidRPr="008B3AF3" w:rsidRDefault="00D43085" w:rsidP="00D43085">
      <w:pPr>
        <w:shd w:val="clear" w:color="auto" w:fill="FFFFFF"/>
        <w:spacing w:line="240" w:lineRule="auto"/>
        <w:ind w:firstLine="720"/>
        <w:textAlignment w:val="baseline"/>
        <w:rPr>
          <w:rFonts w:ascii="Times New Roman" w:hAnsi="Times New Roman" w:cs="Times New Roman"/>
          <w:color w:val="000000"/>
        </w:rPr>
      </w:pPr>
      <w:r w:rsidRPr="008B3AF3">
        <w:rPr>
          <w:rFonts w:ascii="Times New Roman" w:hAnsi="Times New Roman" w:cs="Times New Roman"/>
          <w:color w:val="000000"/>
        </w:rPr>
        <w:t>7</w:t>
      </w:r>
      <w:r w:rsidRPr="008B3AF3">
        <w:rPr>
          <w:rFonts w:ascii="Times New Roman" w:hAnsi="Times New Roman" w:cs="Times New Roman"/>
          <w:color w:val="000000"/>
          <w:bdr w:val="none" w:sz="0" w:space="0" w:color="auto" w:frame="1"/>
        </w:rPr>
        <w:t>.2.</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Užsakovo</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sprendimu</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prieš 10 kalendorinių</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dienų raštu įspėjus</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Teikėją Viešųjų pirkimų įstatymo 90 straipsnio</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1 dalyje nurodytais atvejais.</w:t>
      </w:r>
    </w:p>
    <w:p w14:paraId="2D383B5F" w14:textId="77777777" w:rsidR="00D43085" w:rsidRPr="008B3AF3" w:rsidRDefault="00D43085" w:rsidP="00D43085">
      <w:pPr>
        <w:shd w:val="clear" w:color="auto" w:fill="FFFFFF"/>
        <w:spacing w:line="240" w:lineRule="auto"/>
        <w:ind w:firstLine="720"/>
        <w:textAlignment w:val="baseline"/>
        <w:rPr>
          <w:rFonts w:ascii="Times New Roman" w:hAnsi="Times New Roman" w:cs="Times New Roman"/>
          <w:color w:val="000000"/>
        </w:rPr>
      </w:pPr>
      <w:r w:rsidRPr="008B3AF3">
        <w:rPr>
          <w:rFonts w:ascii="Times New Roman" w:hAnsi="Times New Roman" w:cs="Times New Roman"/>
          <w:color w:val="000000"/>
        </w:rPr>
        <w:t>7</w:t>
      </w:r>
      <w:r w:rsidRPr="008B3AF3">
        <w:rPr>
          <w:rFonts w:ascii="Times New Roman" w:hAnsi="Times New Roman" w:cs="Times New Roman"/>
          <w:color w:val="000000"/>
          <w:bdr w:val="none" w:sz="0" w:space="0" w:color="auto" w:frame="1"/>
        </w:rPr>
        <w:t>.3. ​​ abiejų Šalių rašytiniu susitarimu.</w:t>
      </w:r>
      <w:r w:rsidRPr="008B3AF3">
        <w:rPr>
          <w:rFonts w:ascii="Times New Roman" w:hAnsi="Times New Roman" w:cs="Times New Roman"/>
          <w:color w:val="000000"/>
        </w:rPr>
        <w:t>​​ </w:t>
      </w:r>
    </w:p>
    <w:p w14:paraId="614A69ED" w14:textId="77777777" w:rsidR="00D43085" w:rsidRPr="008B3AF3" w:rsidRDefault="00D43085" w:rsidP="00D43085">
      <w:pPr>
        <w:shd w:val="clear" w:color="auto" w:fill="FFFFFF"/>
        <w:tabs>
          <w:tab w:val="left" w:pos="709"/>
        </w:tabs>
        <w:spacing w:line="240" w:lineRule="auto"/>
        <w:ind w:firstLine="720"/>
        <w:textAlignment w:val="baseline"/>
        <w:rPr>
          <w:rFonts w:ascii="Times New Roman" w:hAnsi="Times New Roman" w:cs="Times New Roman"/>
          <w:color w:val="000000"/>
        </w:rPr>
      </w:pPr>
      <w:r w:rsidRPr="008B3AF3">
        <w:rPr>
          <w:rFonts w:ascii="Times New Roman" w:hAnsi="Times New Roman" w:cs="Times New Roman"/>
          <w:color w:val="000000"/>
        </w:rPr>
        <w:t>8</w:t>
      </w:r>
      <w:r w:rsidRPr="008B3AF3">
        <w:rPr>
          <w:rFonts w:ascii="Times New Roman" w:hAnsi="Times New Roman" w:cs="Times New Roman"/>
          <w:color w:val="000000"/>
          <w:bdr w:val="none" w:sz="0" w:space="0" w:color="auto" w:frame="1"/>
        </w:rPr>
        <w:t>. Nutraukus Sutartį ar jai pasibaigus, lieka galioti Sutarties nuostatos, susijusios su atsakomybe bei atsiskaitymais tarp Šalių</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pagal Sutartį, taip pat visos kitos Sutarties nuostatos, kurios, kaip aiškiai nurodyta, išlieka galioti po Sutarties nutraukimo arba turi išlikti galioti, kad būtų visiškai įvykdyta Sutartis.</w:t>
      </w:r>
    </w:p>
    <w:p w14:paraId="7ECE8EB2" w14:textId="77777777" w:rsidR="00D43085" w:rsidRPr="008B3AF3" w:rsidRDefault="00D43085" w:rsidP="00D43085">
      <w:pPr>
        <w:shd w:val="clear" w:color="auto" w:fill="FFFFFF"/>
        <w:tabs>
          <w:tab w:val="left" w:pos="567"/>
          <w:tab w:val="left" w:pos="851"/>
        </w:tabs>
        <w:spacing w:line="240" w:lineRule="auto"/>
        <w:ind w:firstLine="720"/>
        <w:textAlignment w:val="baseline"/>
        <w:rPr>
          <w:rFonts w:ascii="Times New Roman" w:hAnsi="Times New Roman" w:cs="Times New Roman"/>
          <w:color w:val="000000"/>
        </w:rPr>
      </w:pPr>
    </w:p>
    <w:p w14:paraId="55454E8E" w14:textId="77777777" w:rsidR="00D43085" w:rsidRPr="008B3AF3" w:rsidRDefault="00D43085" w:rsidP="00D43085">
      <w:pPr>
        <w:shd w:val="clear" w:color="auto" w:fill="FFFFFF"/>
        <w:tabs>
          <w:tab w:val="left" w:pos="567"/>
          <w:tab w:val="left" w:pos="851"/>
        </w:tabs>
        <w:spacing w:line="240" w:lineRule="auto"/>
        <w:ind w:firstLine="720"/>
        <w:jc w:val="center"/>
        <w:textAlignment w:val="baseline"/>
        <w:rPr>
          <w:rFonts w:ascii="Times New Roman" w:hAnsi="Times New Roman" w:cs="Times New Roman"/>
          <w:b/>
          <w:bCs/>
          <w:color w:val="000000"/>
        </w:rPr>
      </w:pPr>
      <w:r w:rsidRPr="008B3AF3">
        <w:rPr>
          <w:rFonts w:ascii="Times New Roman" w:hAnsi="Times New Roman" w:cs="Times New Roman"/>
          <w:b/>
          <w:bCs/>
          <w:color w:val="000000"/>
        </w:rPr>
        <w:t xml:space="preserve">IV SKYRIUS </w:t>
      </w:r>
    </w:p>
    <w:p w14:paraId="5EE37C38" w14:textId="77777777" w:rsidR="00D43085" w:rsidRPr="008B3AF3" w:rsidRDefault="00D43085" w:rsidP="00D43085">
      <w:pPr>
        <w:shd w:val="clear" w:color="auto" w:fill="FFFFFF"/>
        <w:tabs>
          <w:tab w:val="left" w:pos="567"/>
          <w:tab w:val="left" w:pos="851"/>
        </w:tabs>
        <w:spacing w:line="240" w:lineRule="auto"/>
        <w:ind w:firstLine="720"/>
        <w:jc w:val="center"/>
        <w:textAlignment w:val="baseline"/>
        <w:rPr>
          <w:rFonts w:ascii="Times New Roman" w:hAnsi="Times New Roman" w:cs="Times New Roman"/>
          <w:b/>
          <w:bCs/>
          <w:color w:val="000000"/>
        </w:rPr>
      </w:pPr>
      <w:r w:rsidRPr="008B3AF3">
        <w:rPr>
          <w:rFonts w:ascii="Times New Roman" w:hAnsi="Times New Roman" w:cs="Times New Roman"/>
          <w:b/>
          <w:bCs/>
          <w:color w:val="000000"/>
        </w:rPr>
        <w:t>SUTARTIES KAINA IR APMOKĖJIMAS</w:t>
      </w:r>
    </w:p>
    <w:p w14:paraId="582159FE" w14:textId="77777777" w:rsidR="00D43085" w:rsidRPr="008B3AF3" w:rsidRDefault="00D43085" w:rsidP="00D43085">
      <w:pPr>
        <w:widowControl w:val="0"/>
        <w:spacing w:line="240" w:lineRule="auto"/>
        <w:ind w:firstLine="720"/>
        <w:jc w:val="center"/>
        <w:rPr>
          <w:rFonts w:ascii="Times New Roman" w:hAnsi="Times New Roman" w:cs="Times New Roman"/>
          <w:b/>
          <w:lang w:eastAsia="en-US"/>
        </w:rPr>
      </w:pPr>
    </w:p>
    <w:p w14:paraId="12864376" w14:textId="77777777" w:rsidR="00D43085" w:rsidRPr="008B3AF3" w:rsidRDefault="00D43085" w:rsidP="00D43085">
      <w:pPr>
        <w:spacing w:line="240" w:lineRule="auto"/>
        <w:ind w:firstLine="709"/>
        <w:rPr>
          <w:rFonts w:ascii="Times New Roman" w:eastAsia="Times New Roman" w:hAnsi="Times New Roman" w:cs="Times New Roman"/>
          <w:color w:val="000000"/>
          <w:lang w:eastAsia="en-US"/>
        </w:rPr>
      </w:pPr>
      <w:r w:rsidRPr="008B3AF3">
        <w:rPr>
          <w:rFonts w:ascii="Times New Roman" w:hAnsi="Times New Roman" w:cs="Times New Roman"/>
          <w:lang w:eastAsia="en-US"/>
        </w:rPr>
        <w:t xml:space="preserve">9. Šios </w:t>
      </w:r>
      <w:r w:rsidRPr="008B3AF3">
        <w:rPr>
          <w:rFonts w:ascii="Times New Roman" w:eastAsia="Times New Roman" w:hAnsi="Times New Roman" w:cs="Times New Roman"/>
          <w:color w:val="000000"/>
          <w:lang w:eastAsia="en-US"/>
        </w:rPr>
        <w:t xml:space="preserve">Sutarties vertė yra ne didesnė kaip </w:t>
      </w:r>
      <w:r w:rsidRPr="008B3AF3">
        <w:rPr>
          <w:rFonts w:ascii="Times New Roman" w:eastAsia="Calibri" w:hAnsi="Times New Roman" w:cs="Times New Roman"/>
          <w:lang w:eastAsia="ru-RU"/>
        </w:rPr>
        <w:t xml:space="preserve">30 000,00 </w:t>
      </w:r>
      <w:r w:rsidRPr="008B3AF3">
        <w:rPr>
          <w:rFonts w:ascii="Times New Roman" w:eastAsia="Calibri" w:hAnsi="Times New Roman" w:cs="Times New Roman"/>
          <w:b/>
          <w:bCs/>
          <w:lang w:eastAsia="ru-RU"/>
        </w:rPr>
        <w:t>(</w:t>
      </w:r>
      <w:r w:rsidRPr="008B3AF3">
        <w:rPr>
          <w:rFonts w:ascii="Times New Roman" w:hAnsi="Times New Roman" w:cs="Times New Roman"/>
          <w:b/>
          <w:bCs/>
          <w:lang w:eastAsia="en-US"/>
        </w:rPr>
        <w:t>trisdešimt tūkstančių eurų 00 centų</w:t>
      </w:r>
      <w:r w:rsidRPr="008B3AF3">
        <w:rPr>
          <w:rFonts w:ascii="Times New Roman" w:eastAsia="Calibri" w:hAnsi="Times New Roman" w:cs="Times New Roman"/>
          <w:b/>
          <w:bCs/>
          <w:lang w:eastAsia="ru-RU"/>
        </w:rPr>
        <w:t>)</w:t>
      </w:r>
      <w:r w:rsidRPr="008B3AF3">
        <w:rPr>
          <w:rFonts w:ascii="Times New Roman" w:eastAsia="Calibri" w:hAnsi="Times New Roman" w:cs="Times New Roman"/>
          <w:i/>
          <w:lang w:eastAsia="ru-RU"/>
        </w:rPr>
        <w:t xml:space="preserve"> </w:t>
      </w:r>
      <w:r w:rsidRPr="008B3AF3">
        <w:rPr>
          <w:rFonts w:ascii="Times New Roman" w:eastAsia="Calibri" w:hAnsi="Times New Roman" w:cs="Times New Roman"/>
          <w:lang w:eastAsia="ru-RU"/>
        </w:rPr>
        <w:t xml:space="preserve">Eur be PVM  / </w:t>
      </w:r>
      <w:r w:rsidRPr="008B3AF3">
        <w:rPr>
          <w:rFonts w:ascii="Times New Roman" w:hAnsi="Times New Roman" w:cs="Times New Roman"/>
          <w:iCs/>
          <w:lang w:eastAsia="en-US"/>
        </w:rPr>
        <w:t>36 300,00</w:t>
      </w:r>
      <w:r w:rsidRPr="008B3AF3">
        <w:rPr>
          <w:rFonts w:ascii="Times New Roman" w:eastAsia="Calibri" w:hAnsi="Times New Roman" w:cs="Times New Roman"/>
          <w:lang w:eastAsia="ru-RU"/>
        </w:rPr>
        <w:t xml:space="preserve"> </w:t>
      </w:r>
      <w:r w:rsidRPr="008B3AF3">
        <w:rPr>
          <w:rFonts w:ascii="Times New Roman" w:hAnsi="Times New Roman" w:cs="Times New Roman"/>
          <w:b/>
          <w:bCs/>
          <w:iCs/>
          <w:lang w:eastAsia="en-US"/>
        </w:rPr>
        <w:t>(trisdešimt šeši tūkstančiai trys šimtai eurų 00 centų)</w:t>
      </w:r>
      <w:r w:rsidRPr="008B3AF3">
        <w:rPr>
          <w:rFonts w:ascii="Times New Roman" w:hAnsi="Times New Roman" w:cs="Times New Roman"/>
          <w:i/>
          <w:lang w:eastAsia="en-US"/>
        </w:rPr>
        <w:t xml:space="preserve"> </w:t>
      </w:r>
      <w:r w:rsidRPr="008B3AF3">
        <w:rPr>
          <w:rFonts w:ascii="Times New Roman" w:eastAsia="Calibri" w:hAnsi="Times New Roman" w:cs="Times New Roman"/>
          <w:lang w:eastAsia="ru-RU"/>
        </w:rPr>
        <w:t xml:space="preserve">Eur su PVM. </w:t>
      </w:r>
    </w:p>
    <w:p w14:paraId="43D6C5B5" w14:textId="77777777" w:rsidR="00D43085" w:rsidRPr="008B3AF3" w:rsidRDefault="00D43085" w:rsidP="00D43085">
      <w:pPr>
        <w:keepNext/>
        <w:widowControl w:val="0"/>
        <w:spacing w:line="240" w:lineRule="auto"/>
        <w:ind w:firstLine="720"/>
        <w:rPr>
          <w:rFonts w:ascii="Times New Roman" w:eastAsia="Arial Unicode MS" w:hAnsi="Times New Roman" w:cs="Times New Roman"/>
          <w:lang w:eastAsia="en-US"/>
        </w:rPr>
      </w:pPr>
      <w:r w:rsidRPr="008B3AF3">
        <w:rPr>
          <w:rFonts w:ascii="Times New Roman" w:hAnsi="Times New Roman" w:cs="Times New Roman"/>
          <w:bCs/>
          <w:lang w:eastAsia="en-US"/>
        </w:rPr>
        <w:t xml:space="preserve">9.1. </w:t>
      </w:r>
      <w:r w:rsidRPr="008B3AF3">
        <w:rPr>
          <w:rFonts w:ascii="Times New Roman" w:eastAsia="Arial Unicode MS" w:hAnsi="Times New Roman" w:cs="Times New Roman"/>
          <w:lang w:eastAsia="en-US"/>
        </w:rPr>
        <w:t>Sutarčiai taikoma fiksuoto įkainio kainodara. Lentelėje pateikiami fiksuoti įkainiai:</w:t>
      </w:r>
    </w:p>
    <w:p w14:paraId="216B814E" w14:textId="77777777" w:rsidR="00D43085" w:rsidRPr="008B3AF3" w:rsidRDefault="00D43085" w:rsidP="00D43085">
      <w:pPr>
        <w:keepNext/>
        <w:widowControl w:val="0"/>
        <w:spacing w:line="240" w:lineRule="auto"/>
        <w:ind w:firstLine="720"/>
        <w:rPr>
          <w:rFonts w:ascii="Times New Roman" w:eastAsia="Arial Unicode MS" w:hAnsi="Times New Roman" w:cs="Times New Roman"/>
          <w:lang w:eastAsia="en-US"/>
        </w:rPr>
      </w:pPr>
    </w:p>
    <w:tbl>
      <w:tblPr>
        <w:tblStyle w:val="Lentelstinklelis"/>
        <w:tblW w:w="10563" w:type="dxa"/>
        <w:tblInd w:w="0" w:type="dxa"/>
        <w:tblLook w:val="04A0" w:firstRow="1" w:lastRow="0" w:firstColumn="1" w:lastColumn="0" w:noHBand="0" w:noVBand="1"/>
      </w:tblPr>
      <w:tblGrid>
        <w:gridCol w:w="1092"/>
        <w:gridCol w:w="4516"/>
        <w:gridCol w:w="695"/>
        <w:gridCol w:w="1333"/>
        <w:gridCol w:w="1093"/>
        <w:gridCol w:w="1834"/>
      </w:tblGrid>
      <w:tr w:rsidR="0028018C" w:rsidRPr="008B3AF3" w14:paraId="0FEFB16A" w14:textId="77777777" w:rsidTr="0028018C">
        <w:trPr>
          <w:trHeight w:val="778"/>
        </w:trPr>
        <w:tc>
          <w:tcPr>
            <w:tcW w:w="1093" w:type="dxa"/>
          </w:tcPr>
          <w:p w14:paraId="344C4AEE" w14:textId="77777777" w:rsidR="0028018C" w:rsidRPr="008B3AF3" w:rsidRDefault="0028018C" w:rsidP="005F5AD4">
            <w:pPr>
              <w:pStyle w:val="Sraopastraipa"/>
              <w:ind w:left="0" w:firstLine="0"/>
              <w:rPr>
                <w:rFonts w:hAnsi="Times New Roman" w:cs="Times New Roman"/>
                <w:b/>
                <w:bCs/>
                <w:sz w:val="21"/>
                <w:szCs w:val="21"/>
              </w:rPr>
            </w:pPr>
            <w:r w:rsidRPr="008B3AF3">
              <w:rPr>
                <w:rFonts w:hAnsi="Times New Roman" w:cs="Times New Roman"/>
                <w:b/>
                <w:bCs/>
                <w:sz w:val="21"/>
                <w:szCs w:val="21"/>
              </w:rPr>
              <w:t>Eil.</w:t>
            </w:r>
          </w:p>
          <w:p w14:paraId="6DE34BC6" w14:textId="77777777" w:rsidR="0028018C" w:rsidRPr="008B3AF3" w:rsidRDefault="0028018C" w:rsidP="005F5AD4">
            <w:pPr>
              <w:pStyle w:val="Sraopastraipa"/>
              <w:ind w:left="0" w:firstLine="0"/>
              <w:rPr>
                <w:rFonts w:hAnsi="Times New Roman" w:cs="Times New Roman"/>
                <w:b/>
                <w:bCs/>
                <w:sz w:val="21"/>
                <w:szCs w:val="21"/>
              </w:rPr>
            </w:pPr>
            <w:r w:rsidRPr="008B3AF3">
              <w:rPr>
                <w:rFonts w:hAnsi="Times New Roman" w:cs="Times New Roman"/>
                <w:b/>
                <w:bCs/>
                <w:sz w:val="21"/>
                <w:szCs w:val="21"/>
              </w:rPr>
              <w:t>Nr.</w:t>
            </w:r>
          </w:p>
        </w:tc>
        <w:tc>
          <w:tcPr>
            <w:tcW w:w="4671" w:type="dxa"/>
          </w:tcPr>
          <w:p w14:paraId="43DED76D" w14:textId="77777777" w:rsidR="0028018C" w:rsidRPr="008B3AF3" w:rsidRDefault="0028018C" w:rsidP="005F5AD4">
            <w:pPr>
              <w:jc w:val="center"/>
              <w:rPr>
                <w:rFonts w:hAnsi="Times New Roman" w:cs="Times New Roman"/>
                <w:b/>
                <w:bCs/>
                <w:sz w:val="21"/>
                <w:szCs w:val="21"/>
              </w:rPr>
            </w:pPr>
            <w:r w:rsidRPr="008B3AF3">
              <w:rPr>
                <w:rFonts w:hAnsi="Times New Roman" w:cs="Times New Roman"/>
                <w:b/>
                <w:bCs/>
                <w:sz w:val="21"/>
                <w:szCs w:val="21"/>
              </w:rPr>
              <w:t>Turto pavadinimas</w:t>
            </w:r>
          </w:p>
        </w:tc>
        <w:tc>
          <w:tcPr>
            <w:tcW w:w="468" w:type="dxa"/>
            <w:tcBorders>
              <w:right w:val="single" w:sz="4" w:space="0" w:color="auto"/>
            </w:tcBorders>
          </w:tcPr>
          <w:p w14:paraId="4910DEDC" w14:textId="5293BCF9" w:rsidR="0028018C" w:rsidRDefault="0028018C" w:rsidP="0028018C">
            <w:pPr>
              <w:ind w:firstLine="0"/>
              <w:jc w:val="center"/>
              <w:rPr>
                <w:rFonts w:hAnsi="Times New Roman" w:cs="Times New Roman"/>
                <w:b/>
                <w:color w:val="000000"/>
                <w:sz w:val="21"/>
                <w:szCs w:val="21"/>
              </w:rPr>
            </w:pPr>
            <w:r>
              <w:rPr>
                <w:rFonts w:hAnsi="Times New Roman" w:cs="Times New Roman"/>
                <w:b/>
                <w:color w:val="000000"/>
                <w:sz w:val="21"/>
                <w:szCs w:val="21"/>
              </w:rPr>
              <w:t>Mato vnt.</w:t>
            </w:r>
          </w:p>
          <w:p w14:paraId="79CA5FD7" w14:textId="77777777" w:rsidR="0028018C" w:rsidRDefault="0028018C" w:rsidP="0028018C">
            <w:pPr>
              <w:ind w:firstLine="0"/>
              <w:jc w:val="right"/>
              <w:rPr>
                <w:rFonts w:hAnsi="Times New Roman" w:cs="Times New Roman"/>
                <w:b/>
                <w:color w:val="000000"/>
                <w:sz w:val="21"/>
                <w:szCs w:val="21"/>
              </w:rPr>
            </w:pPr>
          </w:p>
          <w:p w14:paraId="56FB4B09" w14:textId="6DD9F4EE" w:rsidR="0028018C" w:rsidRPr="008B3AF3" w:rsidRDefault="0028018C" w:rsidP="0028018C">
            <w:pPr>
              <w:ind w:firstLine="0"/>
              <w:jc w:val="right"/>
              <w:rPr>
                <w:rFonts w:hAnsi="Times New Roman" w:cs="Times New Roman"/>
                <w:sz w:val="21"/>
                <w:szCs w:val="21"/>
              </w:rPr>
            </w:pPr>
          </w:p>
        </w:tc>
        <w:tc>
          <w:tcPr>
            <w:tcW w:w="1345" w:type="dxa"/>
            <w:tcBorders>
              <w:left w:val="single" w:sz="4" w:space="0" w:color="auto"/>
            </w:tcBorders>
          </w:tcPr>
          <w:p w14:paraId="33968792" w14:textId="77777777" w:rsidR="0028018C" w:rsidRDefault="0028018C" w:rsidP="0028018C">
            <w:pPr>
              <w:ind w:firstLine="0"/>
              <w:rPr>
                <w:rFonts w:hAnsi="Times New Roman" w:cs="Times New Roman"/>
                <w:b/>
                <w:color w:val="000000"/>
                <w:sz w:val="21"/>
                <w:szCs w:val="21"/>
              </w:rPr>
            </w:pPr>
            <w:r w:rsidRPr="008B3AF3">
              <w:rPr>
                <w:rFonts w:hAnsi="Times New Roman" w:cs="Times New Roman"/>
                <w:b/>
                <w:color w:val="000000"/>
                <w:sz w:val="21"/>
                <w:szCs w:val="21"/>
              </w:rPr>
              <w:t xml:space="preserve">Paslaugos </w:t>
            </w:r>
          </w:p>
          <w:p w14:paraId="3983FA3B" w14:textId="7EC4D152" w:rsidR="0028018C" w:rsidRPr="0028018C" w:rsidRDefault="0028018C" w:rsidP="0028018C">
            <w:pPr>
              <w:ind w:firstLine="0"/>
              <w:rPr>
                <w:rFonts w:hAnsi="Times New Roman" w:cs="Times New Roman"/>
                <w:b/>
                <w:color w:val="000000"/>
                <w:sz w:val="21"/>
                <w:szCs w:val="21"/>
              </w:rPr>
            </w:pPr>
            <w:r w:rsidRPr="008B3AF3">
              <w:rPr>
                <w:rFonts w:hAnsi="Times New Roman" w:cs="Times New Roman"/>
                <w:b/>
                <w:color w:val="000000"/>
                <w:sz w:val="21"/>
                <w:szCs w:val="21"/>
              </w:rPr>
              <w:t>įkainis,</w:t>
            </w:r>
            <w:r>
              <w:rPr>
                <w:rFonts w:hAnsi="Times New Roman" w:cs="Times New Roman"/>
                <w:b/>
                <w:color w:val="000000"/>
                <w:sz w:val="21"/>
                <w:szCs w:val="21"/>
              </w:rPr>
              <w:t xml:space="preserve"> </w:t>
            </w:r>
            <w:r w:rsidRPr="008B3AF3">
              <w:rPr>
                <w:rFonts w:hAnsi="Times New Roman" w:cs="Times New Roman"/>
                <w:b/>
                <w:color w:val="000000"/>
                <w:sz w:val="21"/>
                <w:szCs w:val="21"/>
              </w:rPr>
              <w:t>Eur be</w:t>
            </w:r>
            <w:r>
              <w:rPr>
                <w:rFonts w:hAnsi="Times New Roman" w:cs="Times New Roman"/>
                <w:b/>
                <w:color w:val="000000"/>
                <w:sz w:val="21"/>
                <w:szCs w:val="21"/>
              </w:rPr>
              <w:t xml:space="preserve"> </w:t>
            </w:r>
            <w:r w:rsidRPr="008B3AF3">
              <w:rPr>
                <w:rFonts w:hAnsi="Times New Roman" w:cs="Times New Roman"/>
                <w:b/>
                <w:color w:val="000000"/>
                <w:sz w:val="21"/>
                <w:szCs w:val="21"/>
              </w:rPr>
              <w:t>PVM</w:t>
            </w:r>
          </w:p>
        </w:tc>
        <w:tc>
          <w:tcPr>
            <w:tcW w:w="1112" w:type="dxa"/>
          </w:tcPr>
          <w:p w14:paraId="017A7B54" w14:textId="0CE49DBC" w:rsidR="0028018C" w:rsidRPr="008B3AF3" w:rsidRDefault="0028018C" w:rsidP="005F5AD4">
            <w:pPr>
              <w:ind w:firstLine="0"/>
              <w:rPr>
                <w:rFonts w:hAnsi="Times New Roman" w:cs="Times New Roman"/>
                <w:b/>
                <w:color w:val="000000"/>
                <w:sz w:val="21"/>
                <w:szCs w:val="21"/>
              </w:rPr>
            </w:pPr>
            <w:r w:rsidRPr="008B3AF3">
              <w:rPr>
                <w:rFonts w:hAnsi="Times New Roman" w:cs="Times New Roman"/>
                <w:b/>
                <w:color w:val="000000"/>
                <w:sz w:val="21"/>
                <w:szCs w:val="21"/>
              </w:rPr>
              <w:t>PVM, Eur</w:t>
            </w:r>
          </w:p>
        </w:tc>
        <w:tc>
          <w:tcPr>
            <w:tcW w:w="1874" w:type="dxa"/>
          </w:tcPr>
          <w:p w14:paraId="52D9FDF0" w14:textId="77777777" w:rsidR="0028018C" w:rsidRPr="008B3AF3" w:rsidRDefault="0028018C" w:rsidP="005F5AD4">
            <w:pPr>
              <w:ind w:firstLine="0"/>
              <w:rPr>
                <w:rFonts w:hAnsi="Times New Roman" w:cs="Times New Roman"/>
                <w:sz w:val="21"/>
                <w:szCs w:val="21"/>
              </w:rPr>
            </w:pPr>
            <w:r w:rsidRPr="008B3AF3">
              <w:rPr>
                <w:rFonts w:hAnsi="Times New Roman" w:cs="Times New Roman"/>
                <w:b/>
                <w:color w:val="000000"/>
                <w:sz w:val="21"/>
                <w:szCs w:val="21"/>
              </w:rPr>
              <w:t>Paslaugos įkainis, Eur su PVM</w:t>
            </w:r>
          </w:p>
        </w:tc>
      </w:tr>
      <w:tr w:rsidR="0028018C" w:rsidRPr="008B3AF3" w14:paraId="391CDE0F" w14:textId="77777777" w:rsidTr="0028018C">
        <w:trPr>
          <w:trHeight w:val="695"/>
        </w:trPr>
        <w:tc>
          <w:tcPr>
            <w:tcW w:w="1093" w:type="dxa"/>
          </w:tcPr>
          <w:p w14:paraId="7975EA8C"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1.</w:t>
            </w:r>
          </w:p>
        </w:tc>
        <w:tc>
          <w:tcPr>
            <w:tcW w:w="4671" w:type="dxa"/>
          </w:tcPr>
          <w:p w14:paraId="3BB40228" w14:textId="77777777" w:rsidR="0028018C" w:rsidRPr="008B3AF3" w:rsidRDefault="0028018C" w:rsidP="005F5AD4">
            <w:pPr>
              <w:ind w:firstLine="0"/>
              <w:rPr>
                <w:rFonts w:hAnsi="Times New Roman" w:cs="Times New Roman"/>
                <w:sz w:val="21"/>
                <w:szCs w:val="21"/>
              </w:rPr>
            </w:pPr>
            <w:r w:rsidRPr="008B3AF3">
              <w:rPr>
                <w:rFonts w:hAnsi="Times New Roman" w:cs="Times New Roman"/>
                <w:color w:val="000000"/>
                <w:sz w:val="21"/>
                <w:szCs w:val="21"/>
              </w:rPr>
              <w:t>Butai, patalpos, kambariai, palėpės su/be bendro naudojimo patalpomis bei su/be priklausinių*</w:t>
            </w:r>
          </w:p>
        </w:tc>
        <w:tc>
          <w:tcPr>
            <w:tcW w:w="468" w:type="dxa"/>
            <w:tcBorders>
              <w:right w:val="single" w:sz="4" w:space="0" w:color="auto"/>
            </w:tcBorders>
          </w:tcPr>
          <w:p w14:paraId="03C397C5" w14:textId="2B65DA56" w:rsidR="0028018C" w:rsidRPr="008B3AF3" w:rsidRDefault="0028018C" w:rsidP="0028018C">
            <w:pPr>
              <w:ind w:hanging="60"/>
              <w:jc w:val="left"/>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7D180DA8" w14:textId="77777777" w:rsidR="0028018C" w:rsidRPr="008B3AF3" w:rsidRDefault="0028018C" w:rsidP="005F5AD4">
            <w:pPr>
              <w:rPr>
                <w:rFonts w:hAnsi="Times New Roman" w:cs="Times New Roman"/>
              </w:rPr>
            </w:pPr>
          </w:p>
        </w:tc>
        <w:tc>
          <w:tcPr>
            <w:tcW w:w="1112" w:type="dxa"/>
          </w:tcPr>
          <w:p w14:paraId="01A20EE0" w14:textId="18151D77" w:rsidR="0028018C" w:rsidRPr="008B3AF3" w:rsidRDefault="0028018C" w:rsidP="005F5AD4">
            <w:pPr>
              <w:rPr>
                <w:rFonts w:hAnsi="Times New Roman" w:cs="Times New Roman"/>
                <w:sz w:val="21"/>
                <w:szCs w:val="21"/>
              </w:rPr>
            </w:pPr>
          </w:p>
        </w:tc>
        <w:tc>
          <w:tcPr>
            <w:tcW w:w="1874" w:type="dxa"/>
          </w:tcPr>
          <w:p w14:paraId="41216497" w14:textId="77777777" w:rsidR="0028018C" w:rsidRPr="008B3AF3" w:rsidRDefault="0028018C" w:rsidP="005F5AD4">
            <w:pPr>
              <w:rPr>
                <w:rFonts w:hAnsi="Times New Roman" w:cs="Times New Roman"/>
                <w:sz w:val="21"/>
                <w:szCs w:val="21"/>
              </w:rPr>
            </w:pPr>
          </w:p>
        </w:tc>
      </w:tr>
      <w:tr w:rsidR="0028018C" w:rsidRPr="008B3AF3" w14:paraId="135687E9" w14:textId="77777777" w:rsidTr="0028018C">
        <w:trPr>
          <w:trHeight w:val="456"/>
        </w:trPr>
        <w:tc>
          <w:tcPr>
            <w:tcW w:w="1093" w:type="dxa"/>
          </w:tcPr>
          <w:p w14:paraId="237FA54A"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2.</w:t>
            </w:r>
          </w:p>
        </w:tc>
        <w:tc>
          <w:tcPr>
            <w:tcW w:w="4671" w:type="dxa"/>
          </w:tcPr>
          <w:p w14:paraId="72F4D86E" w14:textId="77777777" w:rsidR="0028018C" w:rsidRPr="008B3AF3" w:rsidRDefault="0028018C" w:rsidP="005F5AD4">
            <w:pPr>
              <w:ind w:firstLine="0"/>
              <w:rPr>
                <w:rFonts w:hAnsi="Times New Roman" w:cs="Times New Roman"/>
                <w:sz w:val="21"/>
                <w:szCs w:val="21"/>
              </w:rPr>
            </w:pPr>
            <w:r w:rsidRPr="008B3AF3">
              <w:rPr>
                <w:rFonts w:hAnsi="Times New Roman" w:cs="Times New Roman"/>
                <w:color w:val="000000"/>
                <w:sz w:val="21"/>
                <w:szCs w:val="21"/>
              </w:rPr>
              <w:t>Individualūs gyvenamieji (sodo) namai (jų dalys) su / be priklausinių*</w:t>
            </w:r>
          </w:p>
        </w:tc>
        <w:tc>
          <w:tcPr>
            <w:tcW w:w="468" w:type="dxa"/>
            <w:tcBorders>
              <w:right w:val="single" w:sz="4" w:space="0" w:color="auto"/>
            </w:tcBorders>
          </w:tcPr>
          <w:p w14:paraId="361FD7EB" w14:textId="5CEC0309" w:rsidR="0028018C" w:rsidRPr="008B3AF3" w:rsidRDefault="0028018C" w:rsidP="0028018C">
            <w:pPr>
              <w:ind w:firstLine="0"/>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7AD86C4B" w14:textId="77777777" w:rsidR="0028018C" w:rsidRPr="008B3AF3" w:rsidRDefault="0028018C" w:rsidP="005F5AD4">
            <w:pPr>
              <w:rPr>
                <w:rFonts w:hAnsi="Times New Roman" w:cs="Times New Roman"/>
              </w:rPr>
            </w:pPr>
          </w:p>
        </w:tc>
        <w:tc>
          <w:tcPr>
            <w:tcW w:w="1112" w:type="dxa"/>
          </w:tcPr>
          <w:p w14:paraId="7EAB11D5" w14:textId="6A3B2A73" w:rsidR="0028018C" w:rsidRPr="008B3AF3" w:rsidRDefault="0028018C" w:rsidP="005F5AD4">
            <w:pPr>
              <w:rPr>
                <w:rFonts w:hAnsi="Times New Roman" w:cs="Times New Roman"/>
                <w:sz w:val="21"/>
                <w:szCs w:val="21"/>
              </w:rPr>
            </w:pPr>
          </w:p>
        </w:tc>
        <w:tc>
          <w:tcPr>
            <w:tcW w:w="1874" w:type="dxa"/>
          </w:tcPr>
          <w:p w14:paraId="03D812D1" w14:textId="77777777" w:rsidR="0028018C" w:rsidRPr="008B3AF3" w:rsidRDefault="0028018C" w:rsidP="005F5AD4">
            <w:pPr>
              <w:rPr>
                <w:rFonts w:hAnsi="Times New Roman" w:cs="Times New Roman"/>
                <w:sz w:val="21"/>
                <w:szCs w:val="21"/>
              </w:rPr>
            </w:pPr>
          </w:p>
        </w:tc>
      </w:tr>
      <w:tr w:rsidR="0028018C" w:rsidRPr="008B3AF3" w14:paraId="677EFA22" w14:textId="77777777" w:rsidTr="0028018C">
        <w:trPr>
          <w:trHeight w:val="456"/>
        </w:trPr>
        <w:tc>
          <w:tcPr>
            <w:tcW w:w="1093" w:type="dxa"/>
          </w:tcPr>
          <w:p w14:paraId="79A8C105"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3.</w:t>
            </w:r>
          </w:p>
        </w:tc>
        <w:tc>
          <w:tcPr>
            <w:tcW w:w="4671" w:type="dxa"/>
          </w:tcPr>
          <w:p w14:paraId="5A01D2AD" w14:textId="77777777" w:rsidR="0028018C" w:rsidRPr="008B3AF3" w:rsidRDefault="0028018C" w:rsidP="005F5AD4">
            <w:pPr>
              <w:ind w:firstLine="0"/>
              <w:rPr>
                <w:rFonts w:hAnsi="Times New Roman" w:cs="Times New Roman"/>
                <w:sz w:val="21"/>
                <w:szCs w:val="21"/>
              </w:rPr>
            </w:pPr>
            <w:r w:rsidRPr="008B3AF3">
              <w:rPr>
                <w:rFonts w:hAnsi="Times New Roman" w:cs="Times New Roman"/>
                <w:color w:val="000000"/>
                <w:sz w:val="21"/>
                <w:szCs w:val="21"/>
              </w:rPr>
              <w:t>Negyvenamosios patalpos/pastatai (jų dalys) iki 100 kv. m bendro ploto su/be priklausinių*</w:t>
            </w:r>
          </w:p>
        </w:tc>
        <w:tc>
          <w:tcPr>
            <w:tcW w:w="468" w:type="dxa"/>
            <w:tcBorders>
              <w:right w:val="single" w:sz="4" w:space="0" w:color="auto"/>
            </w:tcBorders>
          </w:tcPr>
          <w:p w14:paraId="12FC2C6A" w14:textId="2628652C" w:rsidR="0028018C" w:rsidRPr="008B3AF3" w:rsidRDefault="0028018C" w:rsidP="0028018C">
            <w:pPr>
              <w:ind w:firstLine="3"/>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39B27DD9" w14:textId="77777777" w:rsidR="0028018C" w:rsidRPr="008B3AF3" w:rsidRDefault="0028018C" w:rsidP="005F5AD4">
            <w:pPr>
              <w:rPr>
                <w:rFonts w:hAnsi="Times New Roman" w:cs="Times New Roman"/>
              </w:rPr>
            </w:pPr>
          </w:p>
        </w:tc>
        <w:tc>
          <w:tcPr>
            <w:tcW w:w="1112" w:type="dxa"/>
          </w:tcPr>
          <w:p w14:paraId="6F4091C2" w14:textId="1EDDAFEB" w:rsidR="0028018C" w:rsidRPr="008B3AF3" w:rsidRDefault="0028018C" w:rsidP="005F5AD4">
            <w:pPr>
              <w:rPr>
                <w:rFonts w:hAnsi="Times New Roman" w:cs="Times New Roman"/>
                <w:sz w:val="21"/>
                <w:szCs w:val="21"/>
              </w:rPr>
            </w:pPr>
          </w:p>
        </w:tc>
        <w:tc>
          <w:tcPr>
            <w:tcW w:w="1874" w:type="dxa"/>
          </w:tcPr>
          <w:p w14:paraId="1B24A29C" w14:textId="77777777" w:rsidR="0028018C" w:rsidRPr="008B3AF3" w:rsidRDefault="0028018C" w:rsidP="005F5AD4">
            <w:pPr>
              <w:rPr>
                <w:rFonts w:hAnsi="Times New Roman" w:cs="Times New Roman"/>
                <w:sz w:val="21"/>
                <w:szCs w:val="21"/>
              </w:rPr>
            </w:pPr>
          </w:p>
        </w:tc>
      </w:tr>
      <w:tr w:rsidR="0028018C" w:rsidRPr="008B3AF3" w14:paraId="576D42AB" w14:textId="77777777" w:rsidTr="0028018C">
        <w:trPr>
          <w:trHeight w:val="695"/>
        </w:trPr>
        <w:tc>
          <w:tcPr>
            <w:tcW w:w="1093" w:type="dxa"/>
          </w:tcPr>
          <w:p w14:paraId="0D4EE4CA"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4.</w:t>
            </w:r>
          </w:p>
        </w:tc>
        <w:tc>
          <w:tcPr>
            <w:tcW w:w="4671" w:type="dxa"/>
          </w:tcPr>
          <w:p w14:paraId="26ABC538" w14:textId="77777777" w:rsidR="0028018C" w:rsidRPr="008B3AF3" w:rsidRDefault="0028018C" w:rsidP="005F5AD4">
            <w:pPr>
              <w:ind w:firstLine="0"/>
              <w:rPr>
                <w:rFonts w:hAnsi="Times New Roman" w:cs="Times New Roman"/>
                <w:sz w:val="21"/>
                <w:szCs w:val="21"/>
              </w:rPr>
            </w:pPr>
            <w:r w:rsidRPr="008B3AF3">
              <w:rPr>
                <w:rFonts w:hAnsi="Times New Roman" w:cs="Times New Roman"/>
                <w:color w:val="000000"/>
                <w:sz w:val="21"/>
                <w:szCs w:val="21"/>
              </w:rPr>
              <w:t>Negyvenamosios patalpos / pastatai (jų dalys) 100 - 500 kv. m bendro ploto su/be priklausinių*</w:t>
            </w:r>
          </w:p>
        </w:tc>
        <w:tc>
          <w:tcPr>
            <w:tcW w:w="468" w:type="dxa"/>
            <w:tcBorders>
              <w:right w:val="single" w:sz="4" w:space="0" w:color="auto"/>
            </w:tcBorders>
          </w:tcPr>
          <w:p w14:paraId="26B9B2C9" w14:textId="5072FA31" w:rsidR="0028018C" w:rsidRPr="008B3AF3" w:rsidRDefault="0028018C" w:rsidP="0028018C">
            <w:pPr>
              <w:ind w:firstLine="3"/>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57EA7748" w14:textId="77777777" w:rsidR="0028018C" w:rsidRPr="008B3AF3" w:rsidRDefault="0028018C" w:rsidP="005F5AD4">
            <w:pPr>
              <w:rPr>
                <w:rFonts w:hAnsi="Times New Roman" w:cs="Times New Roman"/>
              </w:rPr>
            </w:pPr>
          </w:p>
        </w:tc>
        <w:tc>
          <w:tcPr>
            <w:tcW w:w="1112" w:type="dxa"/>
          </w:tcPr>
          <w:p w14:paraId="3D0CA0C3" w14:textId="223EA270" w:rsidR="0028018C" w:rsidRPr="008B3AF3" w:rsidRDefault="0028018C" w:rsidP="005F5AD4">
            <w:pPr>
              <w:rPr>
                <w:rFonts w:hAnsi="Times New Roman" w:cs="Times New Roman"/>
                <w:sz w:val="21"/>
                <w:szCs w:val="21"/>
              </w:rPr>
            </w:pPr>
          </w:p>
        </w:tc>
        <w:tc>
          <w:tcPr>
            <w:tcW w:w="1874" w:type="dxa"/>
          </w:tcPr>
          <w:p w14:paraId="28802737" w14:textId="77777777" w:rsidR="0028018C" w:rsidRPr="008B3AF3" w:rsidRDefault="0028018C" w:rsidP="005F5AD4">
            <w:pPr>
              <w:rPr>
                <w:rFonts w:hAnsi="Times New Roman" w:cs="Times New Roman"/>
                <w:sz w:val="21"/>
                <w:szCs w:val="21"/>
              </w:rPr>
            </w:pPr>
          </w:p>
        </w:tc>
      </w:tr>
      <w:tr w:rsidR="0028018C" w:rsidRPr="008B3AF3" w14:paraId="14B9AE73" w14:textId="77777777" w:rsidTr="0028018C">
        <w:trPr>
          <w:trHeight w:val="695"/>
        </w:trPr>
        <w:tc>
          <w:tcPr>
            <w:tcW w:w="1093" w:type="dxa"/>
          </w:tcPr>
          <w:p w14:paraId="15A38439"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5.</w:t>
            </w:r>
          </w:p>
        </w:tc>
        <w:tc>
          <w:tcPr>
            <w:tcW w:w="4671" w:type="dxa"/>
          </w:tcPr>
          <w:p w14:paraId="3D1439FA" w14:textId="77777777" w:rsidR="0028018C" w:rsidRPr="008B3AF3" w:rsidRDefault="0028018C" w:rsidP="005F5AD4">
            <w:pPr>
              <w:ind w:firstLine="0"/>
              <w:rPr>
                <w:rFonts w:hAnsi="Times New Roman" w:cs="Times New Roman"/>
                <w:sz w:val="21"/>
                <w:szCs w:val="21"/>
              </w:rPr>
            </w:pPr>
            <w:r w:rsidRPr="008B3AF3">
              <w:rPr>
                <w:rFonts w:hAnsi="Times New Roman" w:cs="Times New Roman"/>
                <w:color w:val="000000"/>
                <w:sz w:val="21"/>
                <w:szCs w:val="21"/>
              </w:rPr>
              <w:t>Negyvenamosios patalpos / pastatai (jų dalys) virš 500 kv. m bendro ploto su/be priklausinių*</w:t>
            </w:r>
          </w:p>
        </w:tc>
        <w:tc>
          <w:tcPr>
            <w:tcW w:w="468" w:type="dxa"/>
            <w:tcBorders>
              <w:right w:val="single" w:sz="4" w:space="0" w:color="auto"/>
            </w:tcBorders>
          </w:tcPr>
          <w:p w14:paraId="4C00F94C" w14:textId="3FA4264D" w:rsidR="0028018C" w:rsidRPr="008B3AF3" w:rsidRDefault="0028018C" w:rsidP="0028018C">
            <w:pPr>
              <w:ind w:firstLine="3"/>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48D0C4DD" w14:textId="77777777" w:rsidR="0028018C" w:rsidRPr="008B3AF3" w:rsidRDefault="0028018C" w:rsidP="005F5AD4">
            <w:pPr>
              <w:rPr>
                <w:rFonts w:hAnsi="Times New Roman" w:cs="Times New Roman"/>
              </w:rPr>
            </w:pPr>
          </w:p>
        </w:tc>
        <w:tc>
          <w:tcPr>
            <w:tcW w:w="1112" w:type="dxa"/>
          </w:tcPr>
          <w:p w14:paraId="5C68AB67" w14:textId="655D569D" w:rsidR="0028018C" w:rsidRPr="008B3AF3" w:rsidRDefault="0028018C" w:rsidP="005F5AD4">
            <w:pPr>
              <w:rPr>
                <w:rFonts w:hAnsi="Times New Roman" w:cs="Times New Roman"/>
                <w:sz w:val="21"/>
                <w:szCs w:val="21"/>
              </w:rPr>
            </w:pPr>
          </w:p>
        </w:tc>
        <w:tc>
          <w:tcPr>
            <w:tcW w:w="1874" w:type="dxa"/>
          </w:tcPr>
          <w:p w14:paraId="3684839B" w14:textId="77777777" w:rsidR="0028018C" w:rsidRPr="008B3AF3" w:rsidRDefault="0028018C" w:rsidP="005F5AD4">
            <w:pPr>
              <w:rPr>
                <w:rFonts w:hAnsi="Times New Roman" w:cs="Times New Roman"/>
                <w:sz w:val="21"/>
                <w:szCs w:val="21"/>
              </w:rPr>
            </w:pPr>
          </w:p>
        </w:tc>
      </w:tr>
      <w:tr w:rsidR="0028018C" w:rsidRPr="008B3AF3" w14:paraId="6752A5E7" w14:textId="77777777" w:rsidTr="0028018C">
        <w:trPr>
          <w:trHeight w:val="456"/>
        </w:trPr>
        <w:tc>
          <w:tcPr>
            <w:tcW w:w="1093" w:type="dxa"/>
          </w:tcPr>
          <w:p w14:paraId="32661CCA"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6.</w:t>
            </w:r>
          </w:p>
        </w:tc>
        <w:tc>
          <w:tcPr>
            <w:tcW w:w="4671" w:type="dxa"/>
          </w:tcPr>
          <w:p w14:paraId="126B2EE7" w14:textId="77777777" w:rsidR="0028018C" w:rsidRPr="008B3AF3" w:rsidRDefault="0028018C" w:rsidP="005F5AD4">
            <w:pPr>
              <w:ind w:firstLine="0"/>
              <w:rPr>
                <w:rFonts w:hAnsi="Times New Roman" w:cs="Times New Roman"/>
                <w:sz w:val="21"/>
                <w:szCs w:val="21"/>
              </w:rPr>
            </w:pPr>
            <w:r w:rsidRPr="008B3AF3">
              <w:rPr>
                <w:rFonts w:hAnsi="Times New Roman" w:cs="Times New Roman"/>
                <w:sz w:val="21"/>
                <w:szCs w:val="21"/>
              </w:rPr>
              <w:t>Inžinerinių tinklų, įrenginių ir įrengimų vertinimas</w:t>
            </w:r>
          </w:p>
        </w:tc>
        <w:tc>
          <w:tcPr>
            <w:tcW w:w="468" w:type="dxa"/>
            <w:tcBorders>
              <w:right w:val="single" w:sz="4" w:space="0" w:color="auto"/>
            </w:tcBorders>
          </w:tcPr>
          <w:p w14:paraId="34F30C44" w14:textId="32A380B9" w:rsidR="0028018C" w:rsidRPr="008B3AF3" w:rsidRDefault="0028018C" w:rsidP="0028018C">
            <w:pPr>
              <w:ind w:firstLine="3"/>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2C22ADAB" w14:textId="77777777" w:rsidR="0028018C" w:rsidRPr="008B3AF3" w:rsidRDefault="0028018C" w:rsidP="005F5AD4">
            <w:pPr>
              <w:rPr>
                <w:rFonts w:hAnsi="Times New Roman" w:cs="Times New Roman"/>
              </w:rPr>
            </w:pPr>
          </w:p>
        </w:tc>
        <w:tc>
          <w:tcPr>
            <w:tcW w:w="1112" w:type="dxa"/>
          </w:tcPr>
          <w:p w14:paraId="6B2A56F4" w14:textId="15C11A82" w:rsidR="0028018C" w:rsidRPr="008B3AF3" w:rsidRDefault="0028018C" w:rsidP="005F5AD4">
            <w:pPr>
              <w:rPr>
                <w:rFonts w:hAnsi="Times New Roman" w:cs="Times New Roman"/>
                <w:sz w:val="21"/>
                <w:szCs w:val="21"/>
              </w:rPr>
            </w:pPr>
          </w:p>
        </w:tc>
        <w:tc>
          <w:tcPr>
            <w:tcW w:w="1874" w:type="dxa"/>
          </w:tcPr>
          <w:p w14:paraId="5256CF11" w14:textId="77777777" w:rsidR="0028018C" w:rsidRPr="008B3AF3" w:rsidRDefault="0028018C" w:rsidP="005F5AD4">
            <w:pPr>
              <w:rPr>
                <w:rFonts w:hAnsi="Times New Roman" w:cs="Times New Roman"/>
                <w:sz w:val="21"/>
                <w:szCs w:val="21"/>
              </w:rPr>
            </w:pPr>
          </w:p>
        </w:tc>
      </w:tr>
      <w:tr w:rsidR="0028018C" w:rsidRPr="008B3AF3" w14:paraId="403C5434" w14:textId="77777777" w:rsidTr="0028018C">
        <w:trPr>
          <w:trHeight w:val="228"/>
        </w:trPr>
        <w:tc>
          <w:tcPr>
            <w:tcW w:w="1093" w:type="dxa"/>
          </w:tcPr>
          <w:p w14:paraId="68B369E1"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7.</w:t>
            </w:r>
          </w:p>
        </w:tc>
        <w:tc>
          <w:tcPr>
            <w:tcW w:w="4671" w:type="dxa"/>
          </w:tcPr>
          <w:p w14:paraId="45F1CA35" w14:textId="77777777" w:rsidR="0028018C" w:rsidRPr="008B3AF3" w:rsidRDefault="0028018C" w:rsidP="005F5AD4">
            <w:pPr>
              <w:ind w:firstLine="0"/>
              <w:rPr>
                <w:rFonts w:hAnsi="Times New Roman" w:cs="Times New Roman"/>
                <w:sz w:val="21"/>
                <w:szCs w:val="21"/>
              </w:rPr>
            </w:pPr>
            <w:r w:rsidRPr="008B3AF3">
              <w:rPr>
                <w:rFonts w:hAnsi="Times New Roman" w:cs="Times New Roman"/>
                <w:sz w:val="21"/>
                <w:szCs w:val="21"/>
              </w:rPr>
              <w:t>Transporto priemonių vertinimas</w:t>
            </w:r>
          </w:p>
        </w:tc>
        <w:tc>
          <w:tcPr>
            <w:tcW w:w="468" w:type="dxa"/>
            <w:tcBorders>
              <w:right w:val="single" w:sz="4" w:space="0" w:color="auto"/>
            </w:tcBorders>
          </w:tcPr>
          <w:p w14:paraId="67E73B8D" w14:textId="1BABE343" w:rsidR="0028018C" w:rsidRPr="008B3AF3" w:rsidRDefault="0028018C" w:rsidP="0028018C">
            <w:pPr>
              <w:ind w:firstLine="3"/>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13431414" w14:textId="77777777" w:rsidR="0028018C" w:rsidRPr="008B3AF3" w:rsidRDefault="0028018C" w:rsidP="005F5AD4">
            <w:pPr>
              <w:rPr>
                <w:rFonts w:hAnsi="Times New Roman" w:cs="Times New Roman"/>
              </w:rPr>
            </w:pPr>
          </w:p>
        </w:tc>
        <w:tc>
          <w:tcPr>
            <w:tcW w:w="1112" w:type="dxa"/>
          </w:tcPr>
          <w:p w14:paraId="2CE48A6F" w14:textId="26973E70" w:rsidR="0028018C" w:rsidRPr="008B3AF3" w:rsidRDefault="0028018C" w:rsidP="005F5AD4">
            <w:pPr>
              <w:rPr>
                <w:rFonts w:hAnsi="Times New Roman" w:cs="Times New Roman"/>
                <w:sz w:val="21"/>
                <w:szCs w:val="21"/>
              </w:rPr>
            </w:pPr>
          </w:p>
        </w:tc>
        <w:tc>
          <w:tcPr>
            <w:tcW w:w="1874" w:type="dxa"/>
          </w:tcPr>
          <w:p w14:paraId="569F819D" w14:textId="77777777" w:rsidR="0028018C" w:rsidRPr="008B3AF3" w:rsidRDefault="0028018C" w:rsidP="005F5AD4">
            <w:pPr>
              <w:rPr>
                <w:rFonts w:hAnsi="Times New Roman" w:cs="Times New Roman"/>
                <w:sz w:val="21"/>
                <w:szCs w:val="21"/>
              </w:rPr>
            </w:pPr>
          </w:p>
        </w:tc>
      </w:tr>
      <w:tr w:rsidR="0028018C" w:rsidRPr="008B3AF3" w14:paraId="4F85A105" w14:textId="77777777" w:rsidTr="0028018C">
        <w:trPr>
          <w:trHeight w:val="240"/>
        </w:trPr>
        <w:tc>
          <w:tcPr>
            <w:tcW w:w="1093" w:type="dxa"/>
          </w:tcPr>
          <w:p w14:paraId="65772581" w14:textId="77777777" w:rsidR="0028018C" w:rsidRPr="008B3AF3" w:rsidRDefault="0028018C" w:rsidP="005F5AD4">
            <w:pPr>
              <w:rPr>
                <w:rFonts w:hAnsi="Times New Roman" w:cs="Times New Roman"/>
                <w:sz w:val="21"/>
                <w:szCs w:val="21"/>
              </w:rPr>
            </w:pPr>
            <w:r w:rsidRPr="008B3AF3">
              <w:rPr>
                <w:rFonts w:hAnsi="Times New Roman" w:cs="Times New Roman"/>
                <w:sz w:val="21"/>
                <w:szCs w:val="21"/>
              </w:rPr>
              <w:t>8.</w:t>
            </w:r>
          </w:p>
        </w:tc>
        <w:tc>
          <w:tcPr>
            <w:tcW w:w="4671" w:type="dxa"/>
          </w:tcPr>
          <w:p w14:paraId="26E6C52B" w14:textId="77777777" w:rsidR="0028018C" w:rsidRPr="008B3AF3" w:rsidRDefault="0028018C" w:rsidP="005F5AD4">
            <w:pPr>
              <w:ind w:firstLine="0"/>
              <w:rPr>
                <w:rFonts w:hAnsi="Times New Roman" w:cs="Times New Roman"/>
                <w:sz w:val="21"/>
                <w:szCs w:val="21"/>
              </w:rPr>
            </w:pPr>
            <w:r w:rsidRPr="008B3AF3">
              <w:rPr>
                <w:rFonts w:hAnsi="Times New Roman" w:cs="Times New Roman"/>
                <w:sz w:val="21"/>
                <w:szCs w:val="21"/>
              </w:rPr>
              <w:t>Žemės sklypai be pastatų ar su pastatais, kai pastatų vertės įvertinti nereikia</w:t>
            </w:r>
          </w:p>
        </w:tc>
        <w:tc>
          <w:tcPr>
            <w:tcW w:w="468" w:type="dxa"/>
            <w:tcBorders>
              <w:right w:val="single" w:sz="4" w:space="0" w:color="auto"/>
            </w:tcBorders>
          </w:tcPr>
          <w:p w14:paraId="7E26CD65" w14:textId="48903011" w:rsidR="0028018C" w:rsidRPr="008B3AF3" w:rsidRDefault="0028018C" w:rsidP="0028018C">
            <w:pPr>
              <w:ind w:firstLine="3"/>
              <w:rPr>
                <w:rFonts w:hAnsi="Times New Roman" w:cs="Times New Roman"/>
                <w:sz w:val="21"/>
                <w:szCs w:val="21"/>
              </w:rPr>
            </w:pPr>
            <w:r>
              <w:rPr>
                <w:rFonts w:hAnsi="Times New Roman" w:cs="Times New Roman"/>
                <w:sz w:val="21"/>
                <w:szCs w:val="21"/>
              </w:rPr>
              <w:t>Vnt.</w:t>
            </w:r>
          </w:p>
        </w:tc>
        <w:tc>
          <w:tcPr>
            <w:tcW w:w="1345" w:type="dxa"/>
            <w:tcBorders>
              <w:left w:val="single" w:sz="4" w:space="0" w:color="auto"/>
            </w:tcBorders>
          </w:tcPr>
          <w:p w14:paraId="189F30E5" w14:textId="77777777" w:rsidR="0028018C" w:rsidRPr="008B3AF3" w:rsidRDefault="0028018C" w:rsidP="005F5AD4">
            <w:pPr>
              <w:rPr>
                <w:rFonts w:hAnsi="Times New Roman" w:cs="Times New Roman"/>
              </w:rPr>
            </w:pPr>
          </w:p>
        </w:tc>
        <w:tc>
          <w:tcPr>
            <w:tcW w:w="1112" w:type="dxa"/>
          </w:tcPr>
          <w:p w14:paraId="31A2A689" w14:textId="51F3FF8A" w:rsidR="0028018C" w:rsidRPr="008B3AF3" w:rsidRDefault="0028018C" w:rsidP="005F5AD4">
            <w:pPr>
              <w:rPr>
                <w:rFonts w:hAnsi="Times New Roman" w:cs="Times New Roman"/>
                <w:sz w:val="21"/>
                <w:szCs w:val="21"/>
              </w:rPr>
            </w:pPr>
          </w:p>
        </w:tc>
        <w:tc>
          <w:tcPr>
            <w:tcW w:w="1874" w:type="dxa"/>
          </w:tcPr>
          <w:p w14:paraId="47DB9F93" w14:textId="77777777" w:rsidR="0028018C" w:rsidRPr="008B3AF3" w:rsidRDefault="0028018C" w:rsidP="005F5AD4">
            <w:pPr>
              <w:rPr>
                <w:rFonts w:hAnsi="Times New Roman" w:cs="Times New Roman"/>
                <w:sz w:val="21"/>
                <w:szCs w:val="21"/>
              </w:rPr>
            </w:pPr>
          </w:p>
        </w:tc>
      </w:tr>
    </w:tbl>
    <w:p w14:paraId="547F15C1" w14:textId="77777777" w:rsidR="00D43085" w:rsidRPr="008B3AF3" w:rsidRDefault="00D43085" w:rsidP="00D43085">
      <w:pPr>
        <w:widowControl w:val="0"/>
        <w:spacing w:line="240" w:lineRule="auto"/>
        <w:rPr>
          <w:rFonts w:ascii="Times New Roman" w:hAnsi="Times New Roman" w:cs="Times New Roman"/>
          <w:color w:val="000000" w:themeColor="text1"/>
        </w:rPr>
      </w:pPr>
      <w:r w:rsidRPr="008B3AF3">
        <w:rPr>
          <w:rFonts w:ascii="Times New Roman" w:hAnsi="Times New Roman" w:cs="Times New Roman"/>
          <w:color w:val="000000" w:themeColor="text1"/>
        </w:rPr>
        <w:t>* Jei pastatai/statiniai/patalpos yra su jiems priskirtais žemės sklypais, kartu vertinami ir žemės sklypai.</w:t>
      </w:r>
    </w:p>
    <w:p w14:paraId="2A727E42" w14:textId="77777777" w:rsidR="00D43085" w:rsidRPr="008B3AF3" w:rsidRDefault="00D43085" w:rsidP="00D43085">
      <w:pPr>
        <w:spacing w:line="240" w:lineRule="auto"/>
        <w:ind w:firstLine="709"/>
        <w:rPr>
          <w:rFonts w:ascii="Times New Roman" w:eastAsia="Times New Roman" w:hAnsi="Times New Roman" w:cs="Times New Roman"/>
          <w:color w:val="000000"/>
          <w:lang w:eastAsia="en-US"/>
        </w:rPr>
      </w:pPr>
      <w:r w:rsidRPr="008B3AF3">
        <w:rPr>
          <w:rFonts w:ascii="Times New Roman" w:hAnsi="Times New Roman" w:cs="Times New Roman"/>
          <w:color w:val="000000" w:themeColor="text1"/>
        </w:rPr>
        <w:t xml:space="preserve">9.2. </w:t>
      </w:r>
      <w:r w:rsidRPr="008B3AF3">
        <w:rPr>
          <w:rFonts w:ascii="Times New Roman" w:eastAsia="Calibri" w:hAnsi="Times New Roman" w:cs="Times New Roman"/>
          <w:iCs/>
        </w:rPr>
        <w:t>Užsakovas neįsipareigoja Teikėjui sumokėti visos Sutarties 9 punkte nurodytos sumos, Teikėjui bus mokama už faktiškai suteiktas paslaugas.</w:t>
      </w:r>
    </w:p>
    <w:p w14:paraId="05626819" w14:textId="77777777" w:rsidR="00D43085" w:rsidRPr="008B3AF3" w:rsidRDefault="00D43085" w:rsidP="00D43085">
      <w:pPr>
        <w:keepNext/>
        <w:widowControl w:val="0"/>
        <w:spacing w:line="240" w:lineRule="auto"/>
        <w:ind w:firstLine="720"/>
        <w:rPr>
          <w:rFonts w:ascii="Times New Roman" w:hAnsi="Times New Roman" w:cs="Times New Roman"/>
          <w:bCs/>
          <w:lang w:eastAsia="en-US"/>
        </w:rPr>
      </w:pPr>
      <w:r w:rsidRPr="008B3AF3">
        <w:rPr>
          <w:rFonts w:ascii="Times New Roman" w:eastAsia="Arial Unicode MS" w:hAnsi="Times New Roman" w:cs="Times New Roman"/>
          <w:lang w:eastAsia="en-US"/>
        </w:rPr>
        <w:t>10. Į Sutarties paslaugų įkainius įtraukti visi Teikėjui privalomi mokėti mokesčiai.</w:t>
      </w:r>
    </w:p>
    <w:p w14:paraId="2B402A73" w14:textId="77777777" w:rsidR="00D43085" w:rsidRPr="008B3AF3" w:rsidRDefault="00D43085" w:rsidP="00D43085">
      <w:pPr>
        <w:keepNext/>
        <w:widowControl w:val="0"/>
        <w:spacing w:line="240" w:lineRule="auto"/>
        <w:ind w:firstLine="720"/>
        <w:rPr>
          <w:rFonts w:ascii="Times New Roman" w:hAnsi="Times New Roman" w:cs="Times New Roman"/>
          <w:lang w:eastAsia="en-US"/>
        </w:rPr>
      </w:pPr>
      <w:r w:rsidRPr="008B3AF3">
        <w:rPr>
          <w:rFonts w:ascii="Times New Roman" w:hAnsi="Times New Roman" w:cs="Times New Roman"/>
          <w:bCs/>
          <w:lang w:eastAsia="en-US"/>
        </w:rPr>
        <w:t>11. Mokėjimai</w:t>
      </w:r>
      <w:r w:rsidRPr="008B3AF3">
        <w:rPr>
          <w:rFonts w:ascii="Times New Roman" w:hAnsi="Times New Roman" w:cs="Times New Roman"/>
          <w:lang w:eastAsia="en-US"/>
        </w:rPr>
        <w:t xml:space="preserve"> atliekami eurais tokia tvarka:</w:t>
      </w:r>
    </w:p>
    <w:p w14:paraId="57A94D6D" w14:textId="77777777" w:rsidR="00D43085" w:rsidRPr="008B3AF3" w:rsidRDefault="00D43085" w:rsidP="00D43085">
      <w:pPr>
        <w:spacing w:line="240" w:lineRule="auto"/>
        <w:ind w:firstLine="720"/>
        <w:rPr>
          <w:rFonts w:ascii="Times New Roman" w:hAnsi="Times New Roman" w:cs="Times New Roman"/>
          <w:i/>
          <w:lang w:eastAsia="en-US"/>
        </w:rPr>
      </w:pPr>
      <w:r w:rsidRPr="008B3AF3">
        <w:rPr>
          <w:rFonts w:ascii="Times New Roman" w:hAnsi="Times New Roman" w:cs="Times New Roman"/>
          <w:lang w:eastAsia="en-US"/>
        </w:rPr>
        <w:t>11.1. Užsakovas įsipareigoja apmokėti Teikėjui už faktiškai suteiktas Paslaugas pagal paslaugų perdavimo – priėmimo aktus,  PVM sąskaitas faktūras per 30 (trisdešimt) dienų.</w:t>
      </w:r>
    </w:p>
    <w:p w14:paraId="150C2BA9" w14:textId="77777777" w:rsidR="00D43085" w:rsidRPr="008B3AF3" w:rsidRDefault="00D43085" w:rsidP="00D43085">
      <w:pPr>
        <w:spacing w:line="240" w:lineRule="auto"/>
        <w:ind w:firstLine="720"/>
        <w:rPr>
          <w:rFonts w:ascii="Times New Roman" w:hAnsi="Times New Roman" w:cs="Times New Roman"/>
          <w:i/>
          <w:lang w:eastAsia="en-US"/>
        </w:rPr>
      </w:pPr>
      <w:r w:rsidRPr="008B3AF3">
        <w:rPr>
          <w:rFonts w:ascii="Times New Roman" w:hAnsi="Times New Roman" w:cs="Times New Roman"/>
          <w:lang w:eastAsia="en-US"/>
        </w:rPr>
        <w:t>11.2. Užsakovas už atliktas paslaugas Teikėjui atsiskaito mokėjimo pavedimu į Teikėjo banko sąskaitą.</w:t>
      </w:r>
      <w:r w:rsidRPr="008B3AF3">
        <w:rPr>
          <w:rFonts w:ascii="Times New Roman" w:hAnsi="Times New Roman" w:cs="Times New Roman"/>
          <w:i/>
          <w:lang w:eastAsia="en-US"/>
        </w:rPr>
        <w:t xml:space="preserve"> </w:t>
      </w:r>
      <w:r w:rsidRPr="008B3AF3">
        <w:rPr>
          <w:rFonts w:ascii="Times New Roman" w:hAnsi="Times New Roman" w:cs="Times New Roman"/>
          <w:lang w:eastAsia="en-US"/>
        </w:rPr>
        <w:t>Apmokėjimas laikomas įvykdytu, kai pinigai patenka į Teikėjo šiame punkte nurodytą sąskaitą.</w:t>
      </w:r>
    </w:p>
    <w:p w14:paraId="0EF3BCCD" w14:textId="77777777" w:rsidR="00D43085" w:rsidRPr="008B3AF3" w:rsidRDefault="00D43085" w:rsidP="00D43085">
      <w:pPr>
        <w:spacing w:line="240" w:lineRule="auto"/>
        <w:ind w:firstLine="709"/>
        <w:contextualSpacing/>
        <w:rPr>
          <w:rFonts w:ascii="Times New Roman" w:hAnsi="Times New Roman" w:cs="Times New Roman"/>
          <w:lang w:val="x-none" w:eastAsia="en-US"/>
        </w:rPr>
      </w:pPr>
      <w:r w:rsidRPr="008B3AF3">
        <w:rPr>
          <w:rFonts w:ascii="Times New Roman" w:hAnsi="Times New Roman" w:cs="Times New Roman"/>
          <w:color w:val="000000"/>
          <w:lang w:eastAsia="en-US"/>
        </w:rPr>
        <w:t xml:space="preserve">12. </w:t>
      </w:r>
      <w:r w:rsidRPr="008B3AF3">
        <w:rPr>
          <w:rFonts w:ascii="Times New Roman" w:hAnsi="Times New Roman" w:cs="Times New Roman"/>
          <w:lang w:eastAsia="en-US"/>
        </w:rPr>
        <w:t xml:space="preserve">Vadovaujantis Viešųjų pirkimų įstatymo nuostatomis PVM sąskaitos </w:t>
      </w:r>
      <w:r w:rsidRPr="008B3AF3">
        <w:rPr>
          <w:rFonts w:ascii="Times New Roman" w:hAnsi="Times New Roman" w:cs="Times New Roman"/>
          <w:lang w:val="x-none" w:eastAsia="en-US"/>
        </w:rPr>
        <w:t>faktūros turi būti pateikiamos per Sąskaitų administravimo bendrąją informacinę sistemą (SABIS).</w:t>
      </w:r>
    </w:p>
    <w:p w14:paraId="379EC61C" w14:textId="77777777" w:rsidR="00D43085" w:rsidRPr="008B3AF3" w:rsidRDefault="00D43085" w:rsidP="00D43085">
      <w:pPr>
        <w:tabs>
          <w:tab w:val="left" w:pos="709"/>
          <w:tab w:val="left" w:pos="1134"/>
        </w:tabs>
        <w:spacing w:line="240" w:lineRule="auto"/>
        <w:ind w:firstLine="709"/>
        <w:contextualSpacing/>
        <w:rPr>
          <w:rFonts w:ascii="Times New Roman" w:eastAsia="Times New Roman" w:hAnsi="Times New Roman" w:cs="Times New Roman"/>
          <w:iCs/>
          <w:lang w:eastAsia="en-US"/>
        </w:rPr>
      </w:pPr>
      <w:r w:rsidRPr="008B3AF3">
        <w:rPr>
          <w:rFonts w:ascii="Times New Roman" w:hAnsi="Times New Roman" w:cs="Times New Roman"/>
          <w:lang w:eastAsia="en-US"/>
        </w:rPr>
        <w:t xml:space="preserve">13. </w:t>
      </w:r>
      <w:r w:rsidRPr="008B3AF3">
        <w:rPr>
          <w:rFonts w:ascii="Times New Roman" w:eastAsia="Times New Roman" w:hAnsi="Times New Roman" w:cs="Times New Roman"/>
          <w:lang w:eastAsia="en-US"/>
        </w:rPr>
        <w:t>Sutartyje nurodytas fiksuotas įkainis (-</w:t>
      </w:r>
      <w:proofErr w:type="spellStart"/>
      <w:r w:rsidRPr="008B3AF3">
        <w:rPr>
          <w:rFonts w:ascii="Times New Roman" w:eastAsia="Times New Roman" w:hAnsi="Times New Roman" w:cs="Times New Roman"/>
          <w:lang w:eastAsia="en-US"/>
        </w:rPr>
        <w:t>iai</w:t>
      </w:r>
      <w:proofErr w:type="spellEnd"/>
      <w:r w:rsidRPr="008B3AF3">
        <w:rPr>
          <w:rFonts w:ascii="Times New Roman" w:eastAsia="Times New Roman" w:hAnsi="Times New Roman" w:cs="Times New Roman"/>
          <w:lang w:eastAsia="en-US"/>
        </w:rPr>
        <w:t>) bus keičiamas, jei Sutarties galiojimo laikotarpiu pasikeičia pridėtinės vertės mokestis (toliau – PVM). Pasikeitus PVM, už paslaugas, atliktas po naujo PVM tarifo įsigaliojimo, atsiskaitoma taikant naują PVM tarifą.</w:t>
      </w:r>
    </w:p>
    <w:p w14:paraId="6122FE81" w14:textId="77777777" w:rsidR="00D43085" w:rsidRPr="008B3AF3" w:rsidRDefault="00D43085" w:rsidP="00D43085">
      <w:pPr>
        <w:widowControl w:val="0"/>
        <w:spacing w:line="240" w:lineRule="auto"/>
        <w:ind w:firstLine="720"/>
        <w:rPr>
          <w:rFonts w:ascii="Times New Roman" w:eastAsia="Times New Roman" w:hAnsi="Times New Roman" w:cs="Times New Roman"/>
          <w:lang w:eastAsia="en-US"/>
        </w:rPr>
      </w:pPr>
      <w:r w:rsidRPr="008B3AF3">
        <w:rPr>
          <w:rFonts w:ascii="Times New Roman" w:eastAsia="Times New Roman" w:hAnsi="Times New Roman" w:cs="Times New Roman"/>
          <w:lang w:eastAsia="en-US"/>
        </w:rPr>
        <w:t xml:space="preserve">14. </w:t>
      </w:r>
      <w:r w:rsidRPr="008B3AF3">
        <w:rPr>
          <w:rFonts w:ascii="Times New Roman" w:eastAsia="Calibri" w:hAnsi="Times New Roman" w:cs="Times New Roman"/>
          <w:lang w:eastAsia="en-US"/>
        </w:rPr>
        <w:t xml:space="preserve">Paslaugų įkainis gali būti perskaičiuojamas pagal bendrą kainų lygio kitimą. </w:t>
      </w:r>
    </w:p>
    <w:p w14:paraId="168A8F01" w14:textId="77777777" w:rsidR="00D43085" w:rsidRPr="008B3AF3" w:rsidRDefault="00D43085" w:rsidP="00D43085">
      <w:pPr>
        <w:widowControl w:val="0"/>
        <w:spacing w:line="240" w:lineRule="auto"/>
        <w:ind w:firstLine="720"/>
        <w:rPr>
          <w:rFonts w:ascii="Times New Roman" w:eastAsia="Times New Roman" w:hAnsi="Times New Roman" w:cs="Times New Roman"/>
          <w:lang w:eastAsia="en-US"/>
        </w:rPr>
      </w:pPr>
      <w:r w:rsidRPr="008B3AF3">
        <w:rPr>
          <w:rFonts w:ascii="Times New Roman" w:eastAsia="Times New Roman" w:hAnsi="Times New Roman" w:cs="Times New Roman"/>
          <w:lang w:eastAsia="en-US"/>
        </w:rPr>
        <w:t xml:space="preserve">14.1. </w:t>
      </w:r>
      <w:r w:rsidRPr="008B3AF3">
        <w:rPr>
          <w:rFonts w:ascii="Times New Roman" w:eastAsia="Calibri" w:hAnsi="Times New Roman" w:cs="Times New Roman"/>
          <w:lang w:eastAsia="en-US"/>
        </w:rPr>
        <w:t>Peržiūros momentas ir dažnumas: ne anksčiau kaip po 12 (dvylikos) mėnesių (įskaitant ir Sutarties įsigaliojimo mėnesį) arba, jei Paslaugų įkainis jau buvo perskaičiuotas – ne anksčiau kaip po 12 (dvylikos) mėnesių nuo perskaičiavimo (įskaitant Paslaugų įkainio perskaičiavimo mėnesį), jeigu indeksas pakis daugiau kaip 2 proc. lyginant su baziniu kainų indeksu, o jei Paslaugų įkainis jau buvo perskaičiuotas – lyginant su n mėnesio kainos indeksu, kuris buvo naudojamas prieš tai buvusiame kainos perskaičiavime.</w:t>
      </w:r>
    </w:p>
    <w:p w14:paraId="5C9CE1AB" w14:textId="77777777" w:rsidR="00D43085" w:rsidRPr="008B3AF3" w:rsidRDefault="00D43085" w:rsidP="00D43085">
      <w:pPr>
        <w:widowControl w:val="0"/>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15. Sutarties kaina (įkainiai) pagal bendro kainų lygio kitimą bus perskaičiuojama (-i) tokia tvarka:</w:t>
      </w:r>
    </w:p>
    <w:p w14:paraId="098A41D4" w14:textId="77777777" w:rsidR="00D43085" w:rsidRPr="008B3AF3" w:rsidRDefault="00D43085" w:rsidP="00D43085">
      <w:pPr>
        <w:widowControl w:val="0"/>
        <w:spacing w:line="240" w:lineRule="auto"/>
        <w:ind w:firstLine="720"/>
        <w:rPr>
          <w:rFonts w:ascii="Times New Roman" w:eastAsia="Times New Roman" w:hAnsi="Times New Roman" w:cs="Times New Roman"/>
          <w:lang w:eastAsia="en-US"/>
        </w:rPr>
      </w:pPr>
      <w:r w:rsidRPr="008B3AF3">
        <w:rPr>
          <w:rFonts w:ascii="Times New Roman" w:eastAsia="Calibri" w:hAnsi="Times New Roman" w:cs="Times New Roman"/>
          <w:lang w:eastAsia="en-US"/>
        </w:rPr>
        <w:t xml:space="preserve">15.1. </w:t>
      </w:r>
      <w:r w:rsidRPr="008B3AF3">
        <w:rPr>
          <w:rFonts w:ascii="Times New Roman" w:eastAsia="Times New Roman" w:hAnsi="Times New Roman" w:cs="Times New Roman"/>
          <w:lang w:eastAsia="en-US"/>
        </w:rPr>
        <w:t xml:space="preserve">duomenys, kuriais remiamasi vertinant kainų lygio kitimą: Lietuvos statistikos departamento interneto svetainėje </w:t>
      </w:r>
      <w:hyperlink r:id="rId20" w:history="1">
        <w:r w:rsidRPr="008B3AF3">
          <w:rPr>
            <w:rFonts w:ascii="Times New Roman" w:eastAsia="Times New Roman" w:hAnsi="Times New Roman" w:cs="Times New Roman"/>
            <w:bCs/>
            <w:u w:val="single"/>
            <w:lang w:eastAsia="en-US"/>
          </w:rPr>
          <w:t>http://osp.stat.gov.lt/</w:t>
        </w:r>
      </w:hyperlink>
      <w:r w:rsidRPr="008B3AF3">
        <w:rPr>
          <w:rFonts w:ascii="Times New Roman" w:eastAsia="Times New Roman" w:hAnsi="Times New Roman" w:cs="Times New Roman"/>
          <w:bCs/>
          <w:lang w:eastAsia="en-US"/>
        </w:rPr>
        <w:t xml:space="preserve"> skelbiamas indeksas;</w:t>
      </w:r>
    </w:p>
    <w:p w14:paraId="180C1A4A" w14:textId="77777777" w:rsidR="00D43085" w:rsidRPr="008B3AF3" w:rsidRDefault="00D43085" w:rsidP="00D43085">
      <w:pPr>
        <w:widowControl w:val="0"/>
        <w:spacing w:line="240" w:lineRule="auto"/>
        <w:ind w:firstLine="720"/>
        <w:rPr>
          <w:rFonts w:ascii="Times New Roman" w:eastAsia="Times New Roman" w:hAnsi="Times New Roman" w:cs="Times New Roman"/>
          <w:lang w:eastAsia="en-US"/>
        </w:rPr>
      </w:pPr>
      <w:r w:rsidRPr="008B3AF3">
        <w:rPr>
          <w:rFonts w:ascii="Times New Roman" w:eastAsia="Calibri" w:hAnsi="Times New Roman" w:cs="Times New Roman"/>
          <w:lang w:eastAsia="en-US"/>
        </w:rPr>
        <w:t xml:space="preserve">15.2. </w:t>
      </w:r>
      <w:r w:rsidRPr="008B3AF3">
        <w:rPr>
          <w:rFonts w:ascii="Times New Roman" w:eastAsia="Times New Roman" w:hAnsi="Times New Roman" w:cs="Times New Roman"/>
          <w:lang w:eastAsia="en-US"/>
        </w:rPr>
        <w:t xml:space="preserve">perskaičiavimo formulė: </w:t>
      </w:r>
    </w:p>
    <w:p w14:paraId="33CBEBCF" w14:textId="304751AA" w:rsidR="00D43085" w:rsidRPr="0028018C" w:rsidRDefault="00D43085" w:rsidP="0028018C">
      <w:pPr>
        <w:spacing w:line="240" w:lineRule="auto"/>
        <w:ind w:firstLine="567"/>
        <w:rPr>
          <w:rFonts w:ascii="Times New Roman" w:eastAsia="SimSun" w:hAnsi="Times New Roman" w:cs="Times New Roman"/>
          <w:lang w:eastAsia="zh-CN"/>
        </w:rPr>
      </w:pPr>
      <w:r w:rsidRPr="008B3AF3">
        <w:rPr>
          <w:rFonts w:ascii="Times New Roman" w:eastAsia="SimSun" w:hAnsi="Times New Roman" w:cs="Times New Roman"/>
          <w:b/>
          <w:bCs/>
          <w:lang w:eastAsia="zh-CN"/>
        </w:rPr>
        <w:t xml:space="preserve">P = </w:t>
      </w:r>
      <w:proofErr w:type="spellStart"/>
      <w:r w:rsidRPr="008B3AF3">
        <w:rPr>
          <w:rFonts w:ascii="Times New Roman" w:eastAsia="SimSun" w:hAnsi="Times New Roman" w:cs="Times New Roman"/>
          <w:b/>
          <w:bCs/>
          <w:lang w:eastAsia="zh-CN"/>
        </w:rPr>
        <w:t>Ln</w:t>
      </w:r>
      <w:proofErr w:type="spellEnd"/>
      <w:r w:rsidRPr="008B3AF3">
        <w:rPr>
          <w:rFonts w:ascii="Times New Roman" w:eastAsia="SimSun" w:hAnsi="Times New Roman" w:cs="Times New Roman"/>
          <w:b/>
          <w:bCs/>
          <w:lang w:eastAsia="zh-CN"/>
        </w:rPr>
        <w:t>/</w:t>
      </w:r>
      <w:proofErr w:type="spellStart"/>
      <w:r w:rsidRPr="008B3AF3">
        <w:rPr>
          <w:rFonts w:ascii="Times New Roman" w:eastAsia="SimSun" w:hAnsi="Times New Roman" w:cs="Times New Roman"/>
          <w:b/>
          <w:bCs/>
          <w:lang w:eastAsia="zh-CN"/>
        </w:rPr>
        <w:t>Lo</w:t>
      </w:r>
      <w:proofErr w:type="spellEnd"/>
      <w:r w:rsidRPr="008B3AF3">
        <w:rPr>
          <w:rFonts w:ascii="Times New Roman" w:eastAsia="SimSun" w:hAnsi="Times New Roman" w:cs="Times New Roman"/>
          <w:b/>
          <w:bCs/>
          <w:lang w:eastAsia="zh-CN"/>
        </w:rPr>
        <w:t>;</w:t>
      </w:r>
    </w:p>
    <w:p w14:paraId="3122240A" w14:textId="77777777" w:rsidR="00D43085" w:rsidRPr="008B3AF3" w:rsidRDefault="00D43085" w:rsidP="00D43085">
      <w:pPr>
        <w:spacing w:line="240" w:lineRule="auto"/>
        <w:ind w:firstLine="567"/>
        <w:rPr>
          <w:rFonts w:ascii="Times New Roman" w:eastAsia="SimSun" w:hAnsi="Times New Roman" w:cs="Times New Roman"/>
          <w:bCs/>
          <w:lang w:eastAsia="zh-CN"/>
        </w:rPr>
      </w:pPr>
      <w:r w:rsidRPr="008B3AF3">
        <w:rPr>
          <w:rFonts w:ascii="Times New Roman" w:eastAsia="SimSun" w:hAnsi="Times New Roman" w:cs="Times New Roman"/>
          <w:bCs/>
          <w:lang w:eastAsia="zh-CN"/>
        </w:rPr>
        <w:lastRenderedPageBreak/>
        <w:t>čia:</w:t>
      </w:r>
    </w:p>
    <w:p w14:paraId="05CD642F" w14:textId="77777777" w:rsidR="00D43085" w:rsidRPr="008B3AF3" w:rsidRDefault="00D43085" w:rsidP="00D43085">
      <w:pPr>
        <w:spacing w:line="240" w:lineRule="auto"/>
        <w:ind w:firstLine="567"/>
        <w:rPr>
          <w:rFonts w:ascii="Times New Roman" w:eastAsia="SimSun" w:hAnsi="Times New Roman" w:cs="Times New Roman"/>
          <w:lang w:eastAsia="zh-CN"/>
        </w:rPr>
      </w:pPr>
      <w:r w:rsidRPr="008B3AF3">
        <w:rPr>
          <w:rFonts w:ascii="Times New Roman" w:eastAsia="SimSun" w:hAnsi="Times New Roman" w:cs="Times New Roman"/>
          <w:b/>
          <w:bCs/>
          <w:lang w:eastAsia="zh-CN"/>
        </w:rPr>
        <w:t>P</w:t>
      </w:r>
      <w:r w:rsidRPr="008B3AF3">
        <w:rPr>
          <w:rFonts w:ascii="Times New Roman" w:eastAsia="SimSun" w:hAnsi="Times New Roman" w:cs="Times New Roman"/>
          <w:bCs/>
          <w:lang w:eastAsia="zh-CN"/>
        </w:rPr>
        <w:t xml:space="preserve"> – pataisymo daugiklis. Pataisymo daugiklis skaičiuojamas keturių skaitmenų po kablelio tikslumu;</w:t>
      </w:r>
    </w:p>
    <w:p w14:paraId="33891CAB" w14:textId="77777777" w:rsidR="00D43085" w:rsidRPr="008B3AF3" w:rsidRDefault="00D43085" w:rsidP="00D43085">
      <w:pPr>
        <w:spacing w:line="240" w:lineRule="auto"/>
        <w:ind w:firstLine="567"/>
        <w:rPr>
          <w:rFonts w:ascii="Times New Roman" w:eastAsia="SimSun" w:hAnsi="Times New Roman" w:cs="Times New Roman"/>
          <w:lang w:eastAsia="zh-CN"/>
        </w:rPr>
      </w:pPr>
      <w:proofErr w:type="spellStart"/>
      <w:r w:rsidRPr="008B3AF3">
        <w:rPr>
          <w:rFonts w:ascii="Times New Roman" w:eastAsia="SimSun" w:hAnsi="Times New Roman" w:cs="Times New Roman"/>
          <w:b/>
          <w:lang w:eastAsia="zh-CN"/>
        </w:rPr>
        <w:t>Ln</w:t>
      </w:r>
      <w:proofErr w:type="spellEnd"/>
      <w:r w:rsidRPr="008B3AF3">
        <w:rPr>
          <w:rFonts w:ascii="Times New Roman" w:eastAsia="SimSun" w:hAnsi="Times New Roman" w:cs="Times New Roman"/>
          <w:lang w:eastAsia="zh-CN"/>
        </w:rPr>
        <w:t xml:space="preserve"> – n mėnesio kainos indeksas;</w:t>
      </w:r>
    </w:p>
    <w:p w14:paraId="2E1D8B70" w14:textId="77777777" w:rsidR="00D43085" w:rsidRPr="008B3AF3" w:rsidRDefault="00D43085" w:rsidP="00D43085">
      <w:pPr>
        <w:keepNext/>
        <w:tabs>
          <w:tab w:val="right" w:pos="9214"/>
        </w:tabs>
        <w:spacing w:line="240" w:lineRule="auto"/>
        <w:ind w:firstLine="567"/>
        <w:rPr>
          <w:rFonts w:ascii="Times New Roman" w:eastAsia="SimSun" w:hAnsi="Times New Roman" w:cs="Times New Roman"/>
          <w:lang w:eastAsia="zh-CN"/>
        </w:rPr>
      </w:pPr>
      <w:proofErr w:type="spellStart"/>
      <w:r w:rsidRPr="008B3AF3">
        <w:rPr>
          <w:rFonts w:ascii="Times New Roman" w:eastAsia="SimSun" w:hAnsi="Times New Roman" w:cs="Times New Roman"/>
          <w:b/>
          <w:bCs/>
          <w:lang w:eastAsia="zh-CN"/>
        </w:rPr>
        <w:t>Lo</w:t>
      </w:r>
      <w:proofErr w:type="spellEnd"/>
      <w:r w:rsidRPr="008B3AF3">
        <w:rPr>
          <w:rFonts w:ascii="Times New Roman" w:eastAsia="SimSun" w:hAnsi="Times New Roman" w:cs="Times New Roman"/>
          <w:b/>
          <w:bCs/>
          <w:lang w:eastAsia="zh-CN"/>
        </w:rPr>
        <w:t xml:space="preserve"> </w:t>
      </w:r>
      <w:r w:rsidRPr="008B3AF3">
        <w:rPr>
          <w:rFonts w:ascii="Times New Roman" w:eastAsia="SimSun" w:hAnsi="Times New Roman" w:cs="Times New Roman"/>
          <w:bCs/>
          <w:lang w:eastAsia="zh-CN"/>
        </w:rPr>
        <w:t>– bazinės kainos indeksas (pasiūlymų pateikimo termino pabaigos mėnesio indeksas);</w:t>
      </w:r>
    </w:p>
    <w:p w14:paraId="3E7B0DD2" w14:textId="77777777" w:rsidR="00D43085" w:rsidRPr="008B3AF3" w:rsidRDefault="00D43085" w:rsidP="00D43085">
      <w:pPr>
        <w:keepNext/>
        <w:tabs>
          <w:tab w:val="right" w:pos="9214"/>
        </w:tabs>
        <w:spacing w:line="240" w:lineRule="auto"/>
        <w:ind w:firstLine="720"/>
        <w:rPr>
          <w:rFonts w:ascii="Times New Roman" w:eastAsia="SimSun" w:hAnsi="Times New Roman" w:cs="Times New Roman"/>
          <w:lang w:eastAsia="zh-CN"/>
        </w:rPr>
      </w:pPr>
      <w:r w:rsidRPr="008B3AF3">
        <w:rPr>
          <w:rFonts w:ascii="Times New Roman" w:eastAsia="Times New Roman" w:hAnsi="Times New Roman" w:cs="Times New Roman"/>
          <w:lang w:eastAsia="en-US"/>
        </w:rPr>
        <w:t xml:space="preserve">15.3. perskaičiuotos kainos įforminimas: kainos perskaičiavimas įforminamas dvišaliu Užsakovo ir Teikėjo pasirašomu papildomu susitarimu. Nei viena iš Šalių neturi </w:t>
      </w:r>
      <w:proofErr w:type="spellStart"/>
      <w:r w:rsidRPr="008B3AF3">
        <w:rPr>
          <w:rFonts w:ascii="Times New Roman" w:eastAsia="Times New Roman" w:hAnsi="Times New Roman" w:cs="Times New Roman"/>
          <w:lang w:eastAsia="en-US"/>
        </w:rPr>
        <w:t>teisės</w:t>
      </w:r>
      <w:proofErr w:type="spellEnd"/>
      <w:r w:rsidRPr="008B3AF3">
        <w:rPr>
          <w:rFonts w:ascii="Times New Roman" w:eastAsia="Times New Roman" w:hAnsi="Times New Roman" w:cs="Times New Roman"/>
          <w:lang w:eastAsia="en-US"/>
        </w:rPr>
        <w:t xml:space="preserve"> atsisakyti pasirašyti tokio susitarimo be </w:t>
      </w:r>
      <w:proofErr w:type="spellStart"/>
      <w:r w:rsidRPr="008B3AF3">
        <w:rPr>
          <w:rFonts w:ascii="Times New Roman" w:eastAsia="Times New Roman" w:hAnsi="Times New Roman" w:cs="Times New Roman"/>
          <w:lang w:eastAsia="en-US"/>
        </w:rPr>
        <w:t>pagrįstu</w:t>
      </w:r>
      <w:proofErr w:type="spellEnd"/>
      <w:r w:rsidRPr="008B3AF3">
        <w:rPr>
          <w:rFonts w:ascii="Times New Roman" w:eastAsia="Times New Roman" w:hAnsi="Times New Roman" w:cs="Times New Roman"/>
          <w:lang w:eastAsia="en-US"/>
        </w:rPr>
        <w:t xml:space="preserve">̨ </w:t>
      </w:r>
      <w:proofErr w:type="spellStart"/>
      <w:r w:rsidRPr="008B3AF3">
        <w:rPr>
          <w:rFonts w:ascii="Times New Roman" w:eastAsia="Times New Roman" w:hAnsi="Times New Roman" w:cs="Times New Roman"/>
          <w:lang w:eastAsia="en-US"/>
        </w:rPr>
        <w:t>priežasčiu</w:t>
      </w:r>
      <w:proofErr w:type="spellEnd"/>
      <w:r w:rsidRPr="008B3AF3">
        <w:rPr>
          <w:rFonts w:ascii="Times New Roman" w:eastAsia="Times New Roman" w:hAnsi="Times New Roman" w:cs="Times New Roman"/>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11CE0BBB" w14:textId="77777777" w:rsidR="00D43085" w:rsidRPr="008B3AF3" w:rsidRDefault="00D43085" w:rsidP="00D43085">
      <w:pPr>
        <w:keepNext/>
        <w:tabs>
          <w:tab w:val="right" w:pos="9214"/>
        </w:tabs>
        <w:spacing w:line="240" w:lineRule="auto"/>
        <w:ind w:firstLine="720"/>
        <w:rPr>
          <w:rFonts w:ascii="Times New Roman" w:eastAsia="Times New Roman" w:hAnsi="Times New Roman" w:cs="Times New Roman"/>
          <w:lang w:eastAsia="en-US"/>
        </w:rPr>
      </w:pPr>
      <w:r w:rsidRPr="008B3AF3">
        <w:rPr>
          <w:rFonts w:ascii="Times New Roman" w:eastAsia="Times New Roman" w:hAnsi="Times New Roman" w:cs="Times New Roman"/>
          <w:lang w:eastAsia="en-US"/>
        </w:rPr>
        <w:t xml:space="preserve">15.4.  įkainiai / kaina Eur be PVM laikoma </w:t>
      </w:r>
      <w:proofErr w:type="spellStart"/>
      <w:r w:rsidRPr="008B3AF3">
        <w:rPr>
          <w:rFonts w:ascii="Times New Roman" w:eastAsia="Times New Roman" w:hAnsi="Times New Roman" w:cs="Times New Roman"/>
          <w:lang w:eastAsia="en-US"/>
        </w:rPr>
        <w:t>perskaičiuota</w:t>
      </w:r>
      <w:proofErr w:type="spellEnd"/>
      <w:r w:rsidRPr="008B3AF3">
        <w:rPr>
          <w:rFonts w:ascii="Times New Roman" w:eastAsia="Times New Roman" w:hAnsi="Times New Roman" w:cs="Times New Roman"/>
          <w:lang w:eastAsia="en-US"/>
        </w:rPr>
        <w:t xml:space="preserve">, kai Sutarties Šalys pasirašo </w:t>
      </w:r>
      <w:proofErr w:type="spellStart"/>
      <w:r w:rsidRPr="008B3AF3">
        <w:rPr>
          <w:rFonts w:ascii="Times New Roman" w:eastAsia="Times New Roman" w:hAnsi="Times New Roman" w:cs="Times New Roman"/>
          <w:lang w:eastAsia="en-US"/>
        </w:rPr>
        <w:t>susitarima</w:t>
      </w:r>
      <w:proofErr w:type="spellEnd"/>
      <w:r w:rsidRPr="008B3AF3">
        <w:rPr>
          <w:rFonts w:ascii="Times New Roman" w:eastAsia="Times New Roman" w:hAnsi="Times New Roman" w:cs="Times New Roman"/>
          <w:lang w:eastAsia="en-US"/>
        </w:rPr>
        <w:t xml:space="preserve">̨ </w:t>
      </w:r>
      <w:proofErr w:type="spellStart"/>
      <w:r w:rsidRPr="008B3AF3">
        <w:rPr>
          <w:rFonts w:ascii="Times New Roman" w:eastAsia="Times New Roman" w:hAnsi="Times New Roman" w:cs="Times New Roman"/>
          <w:lang w:eastAsia="en-US"/>
        </w:rPr>
        <w:t>dėl</w:t>
      </w:r>
      <w:proofErr w:type="spellEnd"/>
      <w:r w:rsidRPr="008B3AF3">
        <w:rPr>
          <w:rFonts w:ascii="Times New Roman" w:eastAsia="Times New Roman" w:hAnsi="Times New Roman" w:cs="Times New Roman"/>
          <w:lang w:eastAsia="en-US"/>
        </w:rPr>
        <w:t xml:space="preserve"> kainos </w:t>
      </w:r>
      <w:proofErr w:type="spellStart"/>
      <w:r w:rsidRPr="008B3AF3">
        <w:rPr>
          <w:rFonts w:ascii="Times New Roman" w:eastAsia="Times New Roman" w:hAnsi="Times New Roman" w:cs="Times New Roman"/>
          <w:lang w:eastAsia="en-US"/>
        </w:rPr>
        <w:t>perskaičiavimo</w:t>
      </w:r>
      <w:proofErr w:type="spellEnd"/>
      <w:r w:rsidRPr="008B3AF3">
        <w:rPr>
          <w:rFonts w:ascii="Times New Roman" w:eastAsia="Times New Roman" w:hAnsi="Times New Roman" w:cs="Times New Roman"/>
          <w:lang w:eastAsia="en-US"/>
        </w:rPr>
        <w:t>. Perskaičiuota kaina (įkainiai) pradedama (-i) taikyti nuo kitos dienos po susitarimo dėl Sutarties kainos perskaičiavimo pasirašymo.</w:t>
      </w:r>
    </w:p>
    <w:p w14:paraId="28A4C1A1" w14:textId="77777777" w:rsidR="00D43085" w:rsidRPr="008B3AF3" w:rsidRDefault="00D43085" w:rsidP="00D43085">
      <w:pPr>
        <w:spacing w:line="240" w:lineRule="auto"/>
        <w:ind w:firstLine="720"/>
        <w:rPr>
          <w:rFonts w:ascii="Times New Roman" w:eastAsia="Times New Roman" w:hAnsi="Times New Roman" w:cs="Times New Roman"/>
          <w:color w:val="000000"/>
        </w:rPr>
      </w:pPr>
      <w:r w:rsidRPr="008B3AF3">
        <w:rPr>
          <w:rFonts w:ascii="Times New Roman" w:eastAsia="Times New Roman" w:hAnsi="Times New Roman" w:cs="Times New Roman"/>
          <w:lang w:eastAsia="en-US"/>
        </w:rPr>
        <w:t xml:space="preserve">16. </w:t>
      </w:r>
      <w:r w:rsidRPr="008B3AF3">
        <w:rPr>
          <w:rFonts w:ascii="Times New Roman" w:eastAsia="Times New Roman" w:hAnsi="Times New Roman" w:cs="Times New Roman"/>
          <w:color w:val="000000"/>
          <w:bdr w:val="none" w:sz="0" w:space="0" w:color="auto" w:frame="1"/>
          <w:shd w:val="clear" w:color="auto" w:fill="FFFFFF"/>
          <w:lang w:eastAsia="en-US"/>
        </w:rPr>
        <w:t>Užsakovas numato</w:t>
      </w:r>
      <w:r w:rsidRPr="008B3AF3">
        <w:rPr>
          <w:rFonts w:ascii="Times New Roman" w:eastAsia="Times New Roman" w:hAnsi="Times New Roman" w:cs="Times New Roman"/>
          <w:color w:val="000000"/>
          <w:shd w:val="clear" w:color="auto" w:fill="FFFFFF"/>
          <w:lang w:eastAsia="en-US"/>
        </w:rPr>
        <w:t>​​ </w:t>
      </w:r>
      <w:r w:rsidRPr="008B3AF3">
        <w:rPr>
          <w:rFonts w:ascii="Times New Roman" w:eastAsia="Times New Roman" w:hAnsi="Times New Roman" w:cs="Times New Roman"/>
          <w:color w:val="000000"/>
          <w:bdr w:val="none" w:sz="0" w:space="0" w:color="auto" w:frame="1"/>
          <w:shd w:val="clear" w:color="auto" w:fill="FFFFFF"/>
          <w:lang w:eastAsia="en-US"/>
        </w:rPr>
        <w:t>tiesioginio atsiskaitymo su subtiekėjais galimybę, vadovaujantis</w:t>
      </w:r>
      <w:r w:rsidRPr="008B3AF3">
        <w:rPr>
          <w:rFonts w:ascii="Times New Roman" w:eastAsia="Times New Roman" w:hAnsi="Times New Roman" w:cs="Times New Roman"/>
          <w:color w:val="000000"/>
          <w:shd w:val="clear" w:color="auto" w:fill="FFFFFF"/>
          <w:lang w:eastAsia="en-US"/>
        </w:rPr>
        <w:t>​​ </w:t>
      </w:r>
      <w:r w:rsidRPr="008B3AF3">
        <w:rPr>
          <w:rFonts w:ascii="Times New Roman" w:eastAsia="Times New Roman" w:hAnsi="Times New Roman" w:cs="Times New Roman"/>
          <w:color w:val="000000"/>
          <w:bdr w:val="none" w:sz="0" w:space="0" w:color="auto" w:frame="1"/>
          <w:shd w:val="clear" w:color="auto" w:fill="FFFFFF"/>
          <w:lang w:eastAsia="en-US"/>
        </w:rPr>
        <w:t>šiame punkte nustatyta tvarka.</w:t>
      </w:r>
      <w:r w:rsidRPr="008B3AF3">
        <w:rPr>
          <w:rFonts w:ascii="Times New Roman" w:eastAsia="Times New Roman" w:hAnsi="Times New Roman" w:cs="Times New Roman"/>
          <w:color w:val="000000"/>
          <w:shd w:val="clear" w:color="auto" w:fill="FFFFFF"/>
          <w:lang w:eastAsia="en-US"/>
        </w:rPr>
        <w:t>​​ </w:t>
      </w:r>
      <w:r w:rsidRPr="008B3AF3">
        <w:rPr>
          <w:rFonts w:ascii="Times New Roman" w:eastAsia="Times New Roman" w:hAnsi="Times New Roman" w:cs="Times New Roman"/>
          <w:color w:val="000000"/>
          <w:bdr w:val="none" w:sz="0" w:space="0" w:color="auto" w:frame="1"/>
          <w:shd w:val="clear" w:color="auto" w:fill="FFFFFF"/>
          <w:lang w:eastAsia="en-US"/>
        </w:rPr>
        <w:t>Užsakovas ne vė</w:t>
      </w:r>
      <w:r w:rsidRPr="008B3AF3">
        <w:rPr>
          <w:rFonts w:ascii="Times New Roman" w:eastAsia="Calibri" w:hAnsi="Times New Roman" w:cs="Times New Roman"/>
          <w:color w:val="000000"/>
          <w:bdr w:val="none" w:sz="0" w:space="0" w:color="auto" w:frame="1"/>
          <w:shd w:val="clear" w:color="auto" w:fill="FFFFFF"/>
          <w:lang w:eastAsia="en-US"/>
        </w:rPr>
        <w:t>liau kaip per 3 darbo dienas nuo​​ </w:t>
      </w:r>
      <w:r w:rsidRPr="008B3AF3">
        <w:rPr>
          <w:rFonts w:ascii="Times New Roman" w:eastAsia="Times New Roman" w:hAnsi="Times New Roman" w:cs="Times New Roman"/>
          <w:color w:val="000000"/>
          <w:bdr w:val="none" w:sz="0" w:space="0" w:color="auto" w:frame="1"/>
          <w:shd w:val="clear" w:color="auto" w:fill="FFFFFF"/>
          <w:lang w:eastAsia="en-US"/>
        </w:rPr>
        <w:t>šios</w:t>
      </w:r>
      <w:r w:rsidRPr="008B3AF3">
        <w:rPr>
          <w:rFonts w:ascii="Times New Roman" w:eastAsia="Times New Roman" w:hAnsi="Times New Roman" w:cs="Times New Roman"/>
          <w:shd w:val="clear" w:color="auto" w:fill="FFFFFF"/>
          <w:lang w:eastAsia="en-US"/>
        </w:rPr>
        <w:t>​​ </w:t>
      </w:r>
      <w:r w:rsidRPr="008B3AF3">
        <w:rPr>
          <w:rFonts w:ascii="Times New Roman" w:eastAsia="Times New Roman" w:hAnsi="Times New Roman" w:cs="Times New Roman"/>
          <w:bdr w:val="none" w:sz="0" w:space="0" w:color="auto" w:frame="1"/>
          <w:shd w:val="clear" w:color="auto" w:fill="FFFFFF"/>
          <w:lang w:eastAsia="en-US"/>
        </w:rPr>
        <w:t>Sutarties 24 punkte</w:t>
      </w:r>
      <w:r w:rsidRPr="008B3AF3">
        <w:rPr>
          <w:rFonts w:ascii="Times New Roman" w:eastAsia="Times New Roman" w:hAnsi="Times New Roman" w:cs="Times New Roman"/>
          <w:shd w:val="clear" w:color="auto" w:fill="FFFFFF"/>
          <w:lang w:eastAsia="en-US"/>
        </w:rPr>
        <w:t>​​ </w:t>
      </w:r>
      <w:r w:rsidRPr="008B3AF3">
        <w:rPr>
          <w:rFonts w:ascii="Times New Roman" w:eastAsia="Times New Roman" w:hAnsi="Times New Roman" w:cs="Times New Roman"/>
          <w:bdr w:val="none" w:sz="0" w:space="0" w:color="auto" w:frame="1"/>
          <w:shd w:val="clear" w:color="auto" w:fill="FFFFFF"/>
          <w:lang w:eastAsia="en-US"/>
        </w:rPr>
        <w:t xml:space="preserve">nurodytos informacijos gavimo raštu informuoja subtiekėjus apie tiesioginio atsiskaitymo galimybę, </w:t>
      </w:r>
      <w:r w:rsidRPr="008B3AF3">
        <w:rPr>
          <w:rFonts w:ascii="Times New Roman" w:eastAsia="Times New Roman" w:hAnsi="Times New Roman" w:cs="Times New Roman"/>
          <w:color w:val="000000"/>
          <w:bdr w:val="none" w:sz="0" w:space="0" w:color="auto" w:frame="1"/>
          <w:shd w:val="clear" w:color="auto" w:fill="FFFFFF"/>
          <w:lang w:eastAsia="en-US"/>
        </w:rPr>
        <w:t>o subtiekėjas, norėdamas pasinaudoti tokia galimybe, raštu pateikia prašymą</w:t>
      </w:r>
      <w:r w:rsidRPr="008B3AF3">
        <w:rPr>
          <w:rFonts w:ascii="Times New Roman" w:eastAsia="Times New Roman" w:hAnsi="Times New Roman" w:cs="Times New Roman"/>
          <w:color w:val="000000"/>
          <w:shd w:val="clear" w:color="auto" w:fill="FFFFFF"/>
          <w:lang w:eastAsia="en-US"/>
        </w:rPr>
        <w:t>​​ </w:t>
      </w:r>
      <w:r w:rsidRPr="008B3AF3">
        <w:rPr>
          <w:rFonts w:ascii="Times New Roman" w:eastAsia="Times New Roman" w:hAnsi="Times New Roman" w:cs="Times New Roman"/>
          <w:color w:val="000000"/>
          <w:bdr w:val="none" w:sz="0" w:space="0" w:color="auto" w:frame="1"/>
          <w:shd w:val="clear" w:color="auto" w:fill="FFFFFF"/>
          <w:lang w:eastAsia="en-US"/>
        </w:rPr>
        <w:t>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w:t>
      </w:r>
      <w:r w:rsidRPr="008B3AF3">
        <w:rPr>
          <w:rFonts w:ascii="Times New Roman" w:eastAsia="Times New Roman" w:hAnsi="Times New Roman" w:cs="Times New Roman"/>
          <w:color w:val="000000"/>
          <w:shd w:val="clear" w:color="auto" w:fill="FFFFFF"/>
          <w:lang w:eastAsia="en-US"/>
        </w:rPr>
        <w:t>​​ </w:t>
      </w:r>
      <w:r w:rsidRPr="008B3AF3">
        <w:rPr>
          <w:rFonts w:ascii="Times New Roman" w:eastAsia="Times New Roman" w:hAnsi="Times New Roman" w:cs="Times New Roman"/>
          <w:color w:val="000000"/>
          <w:bdr w:val="none" w:sz="0" w:space="0" w:color="auto" w:frame="1"/>
          <w:shd w:val="clear" w:color="auto" w:fill="FFFFFF"/>
          <w:lang w:eastAsia="en-US"/>
        </w:rPr>
        <w:t>subtiekėjui.</w:t>
      </w:r>
    </w:p>
    <w:p w14:paraId="53A4F5E9" w14:textId="77777777" w:rsidR="00D43085" w:rsidRPr="008B3AF3" w:rsidRDefault="00D43085" w:rsidP="00D43085">
      <w:pPr>
        <w:spacing w:line="240" w:lineRule="auto"/>
        <w:ind w:firstLine="720"/>
        <w:rPr>
          <w:rFonts w:ascii="Times New Roman" w:hAnsi="Times New Roman" w:cs="Times New Roman"/>
          <w:b/>
          <w:bCs/>
          <w:lang w:eastAsia="en-US"/>
        </w:rPr>
      </w:pPr>
    </w:p>
    <w:p w14:paraId="7A7ABCDD"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V SKYRIUS</w:t>
      </w:r>
    </w:p>
    <w:p w14:paraId="51AC6697"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 xml:space="preserve"> ŠALIŲ ATSAKOMYBĖ</w:t>
      </w:r>
    </w:p>
    <w:p w14:paraId="5DE895E1" w14:textId="77777777" w:rsidR="00D43085" w:rsidRPr="008B3AF3" w:rsidRDefault="00D43085" w:rsidP="00D43085">
      <w:pPr>
        <w:spacing w:line="240" w:lineRule="auto"/>
        <w:ind w:firstLine="720"/>
        <w:jc w:val="center"/>
        <w:rPr>
          <w:rFonts w:ascii="Times New Roman" w:hAnsi="Times New Roman" w:cs="Times New Roman"/>
          <w:lang w:eastAsia="en-US"/>
        </w:rPr>
      </w:pPr>
    </w:p>
    <w:p w14:paraId="3ECACF93" w14:textId="77777777" w:rsidR="00D43085" w:rsidRPr="008B3AF3" w:rsidRDefault="00D43085" w:rsidP="00D43085">
      <w:pPr>
        <w:spacing w:line="240" w:lineRule="auto"/>
        <w:ind w:firstLine="720"/>
        <w:rPr>
          <w:rFonts w:ascii="Times New Roman" w:eastAsia="Arial Unicode MS" w:hAnsi="Times New Roman" w:cs="Times New Roman"/>
          <w:lang w:eastAsia="en-US"/>
        </w:rPr>
      </w:pPr>
      <w:r w:rsidRPr="008B3AF3">
        <w:rPr>
          <w:rFonts w:ascii="Times New Roman" w:eastAsia="Arial Unicode MS" w:hAnsi="Times New Roman" w:cs="Times New Roman"/>
          <w:lang w:eastAsia="en-US"/>
        </w:rPr>
        <w:t>17.</w:t>
      </w:r>
      <w:r w:rsidRPr="008B3AF3">
        <w:rPr>
          <w:rFonts w:ascii="Times New Roman" w:eastAsia="Arial Unicode MS" w:hAnsi="Times New Roman" w:cs="Times New Roman"/>
          <w:color w:val="FF0000"/>
          <w:lang w:eastAsia="en-US"/>
        </w:rPr>
        <w:t xml:space="preserve"> </w:t>
      </w:r>
      <w:r w:rsidRPr="008B3AF3">
        <w:rPr>
          <w:rFonts w:ascii="Times New Roman" w:eastAsia="Arial Unicode MS" w:hAnsi="Times New Roman" w:cs="Times New Roman"/>
          <w:color w:val="000000"/>
          <w:lang w:eastAsia="en-US" w:bidi="lt-LT"/>
        </w:rPr>
        <w:t xml:space="preserve">Užsakovas, </w:t>
      </w:r>
      <w:r w:rsidRPr="008B3AF3">
        <w:rPr>
          <w:rFonts w:ascii="Times New Roman" w:eastAsia="Arial Unicode MS" w:hAnsi="Times New Roman" w:cs="Times New Roman"/>
          <w:lang w:eastAsia="en-US"/>
        </w:rPr>
        <w:t>uždelsęs sumokėti Sutarties 11.1 punkte numatyta tvarka, įsipareigoja Teikėjui pareikalavus mokėti Paslaugų teikėjui 0,02 % nuo neapmokėtos sąskaitos dydžio delspinigius, už kiekvieną uždelstą dieną.</w:t>
      </w:r>
    </w:p>
    <w:p w14:paraId="058A1764" w14:textId="77777777" w:rsidR="00D43085" w:rsidRPr="008B3AF3" w:rsidRDefault="00D43085" w:rsidP="00D43085">
      <w:pPr>
        <w:spacing w:line="240" w:lineRule="auto"/>
        <w:ind w:firstLine="720"/>
        <w:rPr>
          <w:rFonts w:ascii="Times New Roman" w:eastAsia="Arial Unicode MS" w:hAnsi="Times New Roman" w:cs="Times New Roman"/>
          <w:lang w:eastAsia="en-US"/>
        </w:rPr>
      </w:pPr>
      <w:r w:rsidRPr="008B3AF3">
        <w:rPr>
          <w:rFonts w:ascii="Times New Roman" w:eastAsia="Arial Unicode MS" w:hAnsi="Times New Roman" w:cs="Times New Roman"/>
          <w:lang w:eastAsia="en-US"/>
        </w:rPr>
        <w:t xml:space="preserve">18. </w:t>
      </w:r>
      <w:r w:rsidRPr="008B3AF3">
        <w:rPr>
          <w:rFonts w:ascii="Times New Roman" w:eastAsia="Arial Unicode MS" w:hAnsi="Times New Roman" w:cs="Times New Roman"/>
          <w:color w:val="000000"/>
          <w:lang w:eastAsia="en-US" w:bidi="lt-LT"/>
        </w:rPr>
        <w:t xml:space="preserve">Teikėjas, </w:t>
      </w:r>
      <w:r w:rsidRPr="008B3AF3">
        <w:rPr>
          <w:rFonts w:ascii="Times New Roman" w:eastAsia="Arial Unicode MS" w:hAnsi="Times New Roman" w:cs="Times New Roman"/>
          <w:lang w:eastAsia="en-US"/>
        </w:rPr>
        <w:t>uždelsęs suteikti paslaugas Sutartyje numatytais terminais, moka Užsakovui 0,02 % nuo nesuteiktų paslaugų vertės delspinigius, už kiekvieną uždelstą dieną.</w:t>
      </w:r>
    </w:p>
    <w:p w14:paraId="1DB01AC4" w14:textId="77777777" w:rsidR="00D43085" w:rsidRPr="008B3AF3" w:rsidRDefault="00D43085" w:rsidP="00D43085">
      <w:pPr>
        <w:spacing w:line="240" w:lineRule="auto"/>
        <w:ind w:firstLine="720"/>
        <w:rPr>
          <w:rFonts w:ascii="Times New Roman" w:eastAsia="Arial Unicode MS" w:hAnsi="Times New Roman" w:cs="Times New Roman"/>
          <w:lang w:eastAsia="en-US"/>
        </w:rPr>
      </w:pPr>
      <w:r w:rsidRPr="008B3AF3">
        <w:rPr>
          <w:rFonts w:ascii="Times New Roman" w:eastAsia="Arial Unicode MS" w:hAnsi="Times New Roman" w:cs="Times New Roman"/>
          <w:lang w:eastAsia="en-US"/>
        </w:rPr>
        <w:t>19. Užsakovui nutraukus Sutartį dėl esminio Sutarties pažeidimo, Teikėjas įsipareigoja sumokėti Užsakovui 5 % dydžio netesybas (baudą) nuo bendros Sutarties kainos be PVM.</w:t>
      </w:r>
    </w:p>
    <w:p w14:paraId="07FF96F7" w14:textId="77777777" w:rsidR="00D43085" w:rsidRPr="008B3AF3" w:rsidRDefault="00D43085" w:rsidP="00D43085">
      <w:pPr>
        <w:spacing w:line="240" w:lineRule="auto"/>
        <w:ind w:firstLine="720"/>
        <w:rPr>
          <w:rFonts w:ascii="Times New Roman" w:eastAsia="Arial Unicode MS" w:hAnsi="Times New Roman" w:cs="Times New Roman"/>
          <w:lang w:eastAsia="en-US"/>
        </w:rPr>
      </w:pPr>
    </w:p>
    <w:p w14:paraId="734F3953" w14:textId="77777777" w:rsidR="00D43085" w:rsidRPr="008B3AF3" w:rsidRDefault="00D43085" w:rsidP="00D43085">
      <w:pPr>
        <w:spacing w:line="240" w:lineRule="auto"/>
        <w:ind w:firstLine="720"/>
        <w:jc w:val="center"/>
        <w:rPr>
          <w:rFonts w:ascii="Times New Roman" w:hAnsi="Times New Roman" w:cs="Times New Roman"/>
          <w:b/>
          <w:lang w:eastAsia="en-US"/>
        </w:rPr>
      </w:pPr>
      <w:r w:rsidRPr="008B3AF3">
        <w:rPr>
          <w:rFonts w:ascii="Times New Roman" w:hAnsi="Times New Roman" w:cs="Times New Roman"/>
          <w:b/>
          <w:lang w:eastAsia="en-US"/>
        </w:rPr>
        <w:t>VI SKYRIUS</w:t>
      </w:r>
    </w:p>
    <w:p w14:paraId="41571CD0" w14:textId="77777777" w:rsidR="00D43085" w:rsidRPr="008B3AF3" w:rsidRDefault="00D43085" w:rsidP="00D43085">
      <w:pPr>
        <w:spacing w:line="240" w:lineRule="auto"/>
        <w:ind w:firstLine="720"/>
        <w:jc w:val="center"/>
        <w:rPr>
          <w:rFonts w:ascii="Times New Roman" w:hAnsi="Times New Roman" w:cs="Times New Roman"/>
          <w:b/>
          <w:lang w:eastAsia="en-US"/>
        </w:rPr>
      </w:pPr>
      <w:r w:rsidRPr="008B3AF3">
        <w:rPr>
          <w:rFonts w:ascii="Times New Roman" w:hAnsi="Times New Roman" w:cs="Times New Roman"/>
          <w:b/>
          <w:lang w:eastAsia="en-US"/>
        </w:rPr>
        <w:t xml:space="preserve"> UŽSAKOVO TEISĖS IR PAREIGOS </w:t>
      </w:r>
    </w:p>
    <w:p w14:paraId="45F9348C" w14:textId="77777777" w:rsidR="00D43085" w:rsidRPr="008B3AF3" w:rsidRDefault="00D43085" w:rsidP="00D43085">
      <w:pPr>
        <w:tabs>
          <w:tab w:val="left" w:pos="5835"/>
        </w:tabs>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ab/>
      </w:r>
    </w:p>
    <w:p w14:paraId="0461C8A9" w14:textId="77777777" w:rsidR="00D43085" w:rsidRPr="008B3AF3" w:rsidRDefault="00D43085" w:rsidP="00D43085">
      <w:pPr>
        <w:tabs>
          <w:tab w:val="left" w:pos="5835"/>
        </w:tabs>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20. Užsakovas turi visas šioje Sutartyje bei Lietuvos Respublikoje galiojančiuose teisės aktuose numatytas teises.</w:t>
      </w:r>
    </w:p>
    <w:p w14:paraId="365BC127" w14:textId="77777777" w:rsidR="00D43085" w:rsidRPr="008B3AF3" w:rsidRDefault="00D43085" w:rsidP="00D43085">
      <w:pPr>
        <w:tabs>
          <w:tab w:val="left" w:pos="5835"/>
        </w:tabs>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21. Užsakovas įsipareigoja:</w:t>
      </w:r>
    </w:p>
    <w:p w14:paraId="790DD320" w14:textId="77777777" w:rsidR="00D43085" w:rsidRPr="008B3AF3" w:rsidRDefault="00D43085" w:rsidP="00D43085">
      <w:pPr>
        <w:tabs>
          <w:tab w:val="left" w:pos="0"/>
        </w:tabs>
        <w:spacing w:line="240" w:lineRule="auto"/>
        <w:ind w:firstLine="709"/>
        <w:contextualSpacing/>
        <w:rPr>
          <w:rFonts w:ascii="Times New Roman" w:hAnsi="Times New Roman" w:cs="Times New Roman"/>
        </w:rPr>
      </w:pPr>
      <w:r w:rsidRPr="008B3AF3">
        <w:rPr>
          <w:rFonts w:ascii="Times New Roman" w:hAnsi="Times New Roman" w:cs="Times New Roman"/>
        </w:rPr>
        <w:t>21.1. suteikti Teikėjui visą informaciją, reikalingą Sutartyje numatytoms Paslaugoms suteikti;</w:t>
      </w:r>
    </w:p>
    <w:p w14:paraId="22696A4A" w14:textId="77777777" w:rsidR="00D43085" w:rsidRPr="008B3AF3" w:rsidRDefault="00D43085" w:rsidP="00D43085">
      <w:pPr>
        <w:tabs>
          <w:tab w:val="left" w:pos="0"/>
        </w:tabs>
        <w:spacing w:line="240" w:lineRule="auto"/>
        <w:ind w:firstLine="709"/>
        <w:contextualSpacing/>
        <w:rPr>
          <w:rFonts w:ascii="Times New Roman" w:hAnsi="Times New Roman" w:cs="Times New Roman"/>
        </w:rPr>
      </w:pPr>
      <w:r w:rsidRPr="008B3AF3">
        <w:rPr>
          <w:rFonts w:ascii="Times New Roman" w:hAnsi="Times New Roman" w:cs="Times New Roman"/>
        </w:rPr>
        <w:t>21.2. k</w:t>
      </w:r>
      <w:r w:rsidRPr="008B3AF3">
        <w:rPr>
          <w:rFonts w:ascii="Times New Roman" w:hAnsi="Times New Roman" w:cs="Times New Roman"/>
          <w:lang w:eastAsia="en-US"/>
        </w:rPr>
        <w:t>ontroliuoti ir prižiūrėti teikiamų Paslaugų apimtis, laiką ir kokybę. Pastebėjus neatitikimus, nedelsiant pranešti Teikėjui;</w:t>
      </w:r>
    </w:p>
    <w:p w14:paraId="411F4F81" w14:textId="77777777" w:rsidR="00D43085" w:rsidRPr="008B3AF3" w:rsidRDefault="00D43085" w:rsidP="00D43085">
      <w:pPr>
        <w:tabs>
          <w:tab w:val="left" w:pos="0"/>
          <w:tab w:val="left" w:pos="709"/>
          <w:tab w:val="left" w:pos="993"/>
        </w:tabs>
        <w:spacing w:line="240" w:lineRule="auto"/>
        <w:contextualSpacing/>
        <w:rPr>
          <w:rFonts w:ascii="Times New Roman" w:hAnsi="Times New Roman" w:cs="Times New Roman"/>
        </w:rPr>
      </w:pPr>
      <w:r w:rsidRPr="008B3AF3">
        <w:rPr>
          <w:rFonts w:ascii="Times New Roman" w:hAnsi="Times New Roman" w:cs="Times New Roman"/>
        </w:rPr>
        <w:tab/>
        <w:t>21.3. priimti tinkamai ir kokybiškai suteiktas Paslaugas;</w:t>
      </w:r>
    </w:p>
    <w:p w14:paraId="6939F1A9" w14:textId="77777777" w:rsidR="00D43085" w:rsidRPr="008B3AF3" w:rsidRDefault="00D43085" w:rsidP="00D43085">
      <w:pPr>
        <w:tabs>
          <w:tab w:val="left" w:pos="0"/>
          <w:tab w:val="left" w:pos="993"/>
        </w:tabs>
        <w:spacing w:line="240" w:lineRule="auto"/>
        <w:ind w:firstLine="709"/>
        <w:contextualSpacing/>
        <w:rPr>
          <w:rFonts w:ascii="Times New Roman" w:hAnsi="Times New Roman" w:cs="Times New Roman"/>
          <w:lang w:eastAsia="en-US"/>
        </w:rPr>
      </w:pPr>
      <w:r w:rsidRPr="008B3AF3">
        <w:rPr>
          <w:rFonts w:ascii="Times New Roman" w:hAnsi="Times New Roman" w:cs="Times New Roman"/>
        </w:rPr>
        <w:t xml:space="preserve">21.4. </w:t>
      </w:r>
      <w:r w:rsidRPr="008B3AF3">
        <w:rPr>
          <w:rFonts w:ascii="Times New Roman" w:hAnsi="Times New Roman" w:cs="Times New Roman"/>
          <w:lang w:eastAsia="en-US"/>
        </w:rPr>
        <w:t xml:space="preserve">apmokėti Teikėjui už faktiškai suteiktas Paslaugas pagal paslaugų perdavimo – priėmimo aktus ir  PVM sąskaitas faktūras per 30 (trisdešimt) dienų.  </w:t>
      </w:r>
    </w:p>
    <w:p w14:paraId="6EF8CC83" w14:textId="77777777" w:rsidR="00D43085" w:rsidRPr="008B3AF3" w:rsidRDefault="00D43085" w:rsidP="00D43085">
      <w:pPr>
        <w:spacing w:line="240" w:lineRule="auto"/>
        <w:ind w:firstLine="720"/>
        <w:rPr>
          <w:rFonts w:ascii="Times New Roman" w:hAnsi="Times New Roman" w:cs="Times New Roman"/>
          <w:lang w:eastAsia="en-US"/>
        </w:rPr>
      </w:pPr>
    </w:p>
    <w:p w14:paraId="59CAC1E9"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VII SKYRIUS</w:t>
      </w:r>
    </w:p>
    <w:p w14:paraId="527DFF74"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TEIKĖJO TEISĖS IR PAREIGOS</w:t>
      </w:r>
    </w:p>
    <w:p w14:paraId="46BDEFFD" w14:textId="77777777" w:rsidR="00D43085" w:rsidRPr="008B3AF3" w:rsidRDefault="00D43085" w:rsidP="00D43085">
      <w:pPr>
        <w:spacing w:line="240" w:lineRule="auto"/>
        <w:ind w:firstLine="720"/>
        <w:jc w:val="center"/>
        <w:rPr>
          <w:rFonts w:ascii="Times New Roman" w:hAnsi="Times New Roman" w:cs="Times New Roman"/>
          <w:lang w:eastAsia="en-US"/>
        </w:rPr>
      </w:pPr>
    </w:p>
    <w:p w14:paraId="7FAC977F"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22. Teikėjas turi visas šioje Sutartyje bei Lietuvos Respublikoje galiojančiuose teisės aktuose numatytas teises.</w:t>
      </w:r>
    </w:p>
    <w:p w14:paraId="1B3CD422"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23. Teikėjas įsipareigoja:</w:t>
      </w:r>
    </w:p>
    <w:p w14:paraId="07A2CC89" w14:textId="77777777" w:rsidR="00D43085" w:rsidRPr="008B3AF3" w:rsidRDefault="00D43085" w:rsidP="00D43085">
      <w:pPr>
        <w:tabs>
          <w:tab w:val="left" w:pos="0"/>
        </w:tabs>
        <w:spacing w:line="240" w:lineRule="auto"/>
        <w:ind w:firstLine="709"/>
        <w:contextualSpacing/>
        <w:rPr>
          <w:rFonts w:ascii="Times New Roman" w:hAnsi="Times New Roman" w:cs="Times New Roman"/>
        </w:rPr>
      </w:pPr>
      <w:r w:rsidRPr="008B3AF3">
        <w:rPr>
          <w:rFonts w:ascii="Times New Roman" w:hAnsi="Times New Roman" w:cs="Times New Roman"/>
        </w:rPr>
        <w:t xml:space="preserve">23.1. tinkamai, kokybiškai ir laiku suteikti Paslaugas pagal Sutartyje ir Techninėje specifikacijoje nurodytus reikalavimus; </w:t>
      </w:r>
    </w:p>
    <w:p w14:paraId="0B8D4F62" w14:textId="77777777" w:rsidR="00D43085" w:rsidRPr="008B3AF3" w:rsidRDefault="00D43085" w:rsidP="00D43085">
      <w:pPr>
        <w:tabs>
          <w:tab w:val="left" w:pos="426"/>
          <w:tab w:val="left" w:pos="1134"/>
        </w:tabs>
        <w:spacing w:line="240" w:lineRule="auto"/>
        <w:rPr>
          <w:rFonts w:ascii="Times New Roman" w:eastAsia="Calibri" w:hAnsi="Times New Roman" w:cs="Times New Roman"/>
        </w:rPr>
      </w:pPr>
      <w:r w:rsidRPr="008B3AF3">
        <w:rPr>
          <w:rFonts w:ascii="Times New Roman" w:hAnsi="Times New Roman" w:cs="Times New Roman"/>
        </w:rPr>
        <w:t>23.2. l</w:t>
      </w:r>
      <w:r w:rsidRPr="008B3AF3">
        <w:rPr>
          <w:rFonts w:ascii="Times New Roman" w:eastAsia="Calibri" w:hAnsi="Times New Roman" w:cs="Times New Roman"/>
        </w:rPr>
        <w:t xml:space="preserve">aikytis Lietuvos Respublikos turto ir verslo vertinimo pagrindų įstatyme nustatytų vertinimo principų, metodų bei kitų šiame įstatyme ir kituose teisės aktuose, reglamentuojančiuose </w:t>
      </w:r>
      <w:r w:rsidRPr="008B3AF3">
        <w:rPr>
          <w:rFonts w:ascii="Times New Roman" w:eastAsia="Calibri" w:hAnsi="Times New Roman" w:cs="Times New Roman"/>
          <w:bCs/>
        </w:rPr>
        <w:t>tiekėjo</w:t>
      </w:r>
      <w:r w:rsidRPr="008B3AF3">
        <w:rPr>
          <w:rFonts w:ascii="Times New Roman" w:eastAsia="Calibri" w:hAnsi="Times New Roman" w:cs="Times New Roman"/>
        </w:rPr>
        <w:t xml:space="preserve"> teises ir pareigas, nustatytų reikalavimų;</w:t>
      </w:r>
    </w:p>
    <w:p w14:paraId="472B0B23" w14:textId="77777777" w:rsidR="00D43085" w:rsidRPr="008B3AF3" w:rsidRDefault="00D43085" w:rsidP="00D43085">
      <w:pPr>
        <w:tabs>
          <w:tab w:val="left" w:pos="0"/>
        </w:tabs>
        <w:spacing w:line="240" w:lineRule="auto"/>
        <w:ind w:firstLine="709"/>
        <w:contextualSpacing/>
        <w:rPr>
          <w:rFonts w:ascii="Times New Roman" w:hAnsi="Times New Roman" w:cs="Times New Roman"/>
        </w:rPr>
      </w:pPr>
      <w:r w:rsidRPr="008B3AF3">
        <w:rPr>
          <w:rFonts w:ascii="Times New Roman" w:hAnsi="Times New Roman" w:cs="Times New Roman"/>
        </w:rPr>
        <w:t xml:space="preserve">23.3. </w:t>
      </w:r>
      <w:r w:rsidRPr="008B3AF3">
        <w:rPr>
          <w:rFonts w:ascii="Times New Roman" w:hAnsi="Times New Roman" w:cs="Times New Roman"/>
          <w:bCs/>
        </w:rPr>
        <w:t>parengti t</w:t>
      </w:r>
      <w:r w:rsidRPr="008B3AF3">
        <w:rPr>
          <w:rFonts w:ascii="Times New Roman" w:hAnsi="Times New Roman" w:cs="Times New Roman"/>
        </w:rPr>
        <w:t xml:space="preserve">urto vertinimo ataskaitą ir pateikti užsakovui per 21 (dvidešimt vieną) kalendorinę dieną nuo užsakymo gavimo dienos. Ataskaita pateikiama </w:t>
      </w:r>
      <w:proofErr w:type="spellStart"/>
      <w:r w:rsidRPr="008B3AF3">
        <w:rPr>
          <w:rFonts w:ascii="Times New Roman" w:hAnsi="Times New Roman" w:cs="Times New Roman"/>
        </w:rPr>
        <w:t>adoc</w:t>
      </w:r>
      <w:proofErr w:type="spellEnd"/>
      <w:r w:rsidRPr="008B3AF3">
        <w:rPr>
          <w:rFonts w:ascii="Times New Roman" w:hAnsi="Times New Roman" w:cs="Times New Roman"/>
        </w:rPr>
        <w:t xml:space="preserve"> dokumentu, pasirašyta kvalifikuotu elektroniniu parašu ir 1 egz. – skaitmeninė </w:t>
      </w:r>
      <w:proofErr w:type="spellStart"/>
      <w:r w:rsidRPr="008B3AF3">
        <w:rPr>
          <w:rFonts w:ascii="Times New Roman" w:hAnsi="Times New Roman" w:cs="Times New Roman"/>
        </w:rPr>
        <w:t>pdf</w:t>
      </w:r>
      <w:proofErr w:type="spellEnd"/>
      <w:r w:rsidRPr="008B3AF3">
        <w:rPr>
          <w:rFonts w:ascii="Times New Roman" w:hAnsi="Times New Roman" w:cs="Times New Roman"/>
        </w:rPr>
        <w:t xml:space="preserve"> dokumentų kopija elektroninėje laikmenoje; </w:t>
      </w:r>
    </w:p>
    <w:p w14:paraId="595721D1" w14:textId="77777777" w:rsidR="00D43085" w:rsidRPr="008B3AF3" w:rsidRDefault="00D43085" w:rsidP="00D43085">
      <w:pPr>
        <w:tabs>
          <w:tab w:val="left" w:pos="0"/>
        </w:tabs>
        <w:spacing w:line="240" w:lineRule="auto"/>
        <w:ind w:firstLine="709"/>
        <w:contextualSpacing/>
        <w:rPr>
          <w:rFonts w:ascii="Times New Roman" w:hAnsi="Times New Roman" w:cs="Times New Roman"/>
        </w:rPr>
      </w:pPr>
      <w:r w:rsidRPr="008B3AF3">
        <w:rPr>
          <w:rFonts w:ascii="Times New Roman" w:hAnsi="Times New Roman" w:cs="Times New Roman"/>
        </w:rPr>
        <w:lastRenderedPageBreak/>
        <w:t>23.4. atlyginti Užsakovui ir tretiesiems asmenims atsiradusius nuostolius dėl netinkamo Sutarties vykdymo ar nevykdymo;</w:t>
      </w:r>
    </w:p>
    <w:p w14:paraId="7EB94289"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23.5. visiškai atsakyti už subtiekėjo atliktas paslaugas, už Sutartyje numatytų reikalavimų laikymąsi;</w:t>
      </w:r>
    </w:p>
    <w:p w14:paraId="243A8C64"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 xml:space="preserve">23.6. </w:t>
      </w:r>
      <w:r w:rsidRPr="008B3AF3">
        <w:rPr>
          <w:rFonts w:ascii="Times New Roman" w:hAnsi="Times New Roman" w:cs="Times New Roman"/>
        </w:rPr>
        <w:t>Užsakovo pageidavimu teikti informaciją apie paslaugų teikimo eigą;</w:t>
      </w:r>
    </w:p>
    <w:p w14:paraId="75288D4D"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 xml:space="preserve">23.5. </w:t>
      </w:r>
      <w:r w:rsidRPr="008B3AF3">
        <w:rPr>
          <w:rFonts w:ascii="Times New Roman" w:hAnsi="Times New Roman" w:cs="Times New Roman"/>
        </w:rPr>
        <w:t xml:space="preserve">su turto vertinimo ataskaita pateikti suteiktų Paslaugų priėmimo-perdavimo aktą. </w:t>
      </w:r>
    </w:p>
    <w:p w14:paraId="2FC1ACEC" w14:textId="77777777" w:rsidR="00D43085" w:rsidRPr="008B3AF3" w:rsidRDefault="00D43085" w:rsidP="00D43085">
      <w:pPr>
        <w:spacing w:line="240" w:lineRule="auto"/>
        <w:ind w:firstLine="720"/>
        <w:rPr>
          <w:rFonts w:ascii="Times New Roman" w:hAnsi="Times New Roman" w:cs="Times New Roman"/>
          <w:color w:val="FF0000"/>
          <w:lang w:eastAsia="en-US"/>
        </w:rPr>
      </w:pPr>
    </w:p>
    <w:p w14:paraId="3413AD95" w14:textId="77777777" w:rsidR="00D43085" w:rsidRPr="008B3AF3" w:rsidRDefault="00D43085" w:rsidP="00D43085">
      <w:pPr>
        <w:spacing w:line="240" w:lineRule="auto"/>
        <w:ind w:firstLine="0"/>
        <w:jc w:val="center"/>
        <w:outlineLvl w:val="1"/>
        <w:rPr>
          <w:rFonts w:ascii="Times New Roman" w:eastAsia="Times New Roman" w:hAnsi="Times New Roman" w:cs="Times New Roman"/>
          <w:b/>
          <w:color w:val="000000"/>
          <w:kern w:val="36"/>
        </w:rPr>
      </w:pPr>
      <w:r w:rsidRPr="008B3AF3">
        <w:rPr>
          <w:rFonts w:ascii="Times New Roman" w:eastAsia="Times New Roman" w:hAnsi="Times New Roman" w:cs="Times New Roman"/>
          <w:b/>
          <w:color w:val="000000"/>
          <w:kern w:val="36"/>
        </w:rPr>
        <w:t>VIII SKYRIUS</w:t>
      </w:r>
    </w:p>
    <w:p w14:paraId="71F6EA6B" w14:textId="77777777" w:rsidR="00D43085" w:rsidRPr="008B3AF3" w:rsidRDefault="00D43085" w:rsidP="00D43085">
      <w:pPr>
        <w:spacing w:line="240" w:lineRule="auto"/>
        <w:ind w:firstLine="0"/>
        <w:jc w:val="center"/>
        <w:outlineLvl w:val="1"/>
        <w:rPr>
          <w:rFonts w:ascii="Times New Roman" w:eastAsia="Times New Roman" w:hAnsi="Times New Roman" w:cs="Times New Roman"/>
          <w:b/>
          <w:color w:val="000000"/>
          <w:kern w:val="36"/>
        </w:rPr>
      </w:pPr>
      <w:r w:rsidRPr="008B3AF3">
        <w:rPr>
          <w:rFonts w:ascii="Times New Roman" w:eastAsia="Times New Roman" w:hAnsi="Times New Roman" w:cs="Times New Roman"/>
          <w:b/>
          <w:color w:val="000000"/>
          <w:kern w:val="36"/>
        </w:rPr>
        <w:t xml:space="preserve"> SUBTIEKIMAS</w:t>
      </w:r>
    </w:p>
    <w:p w14:paraId="288BFB0A" w14:textId="77777777" w:rsidR="00D43085" w:rsidRPr="008B3AF3" w:rsidRDefault="00D43085" w:rsidP="00D43085">
      <w:pPr>
        <w:spacing w:line="240" w:lineRule="auto"/>
        <w:ind w:firstLine="0"/>
        <w:jc w:val="center"/>
        <w:outlineLvl w:val="1"/>
        <w:rPr>
          <w:rFonts w:ascii="Times New Roman" w:eastAsia="Times New Roman" w:hAnsi="Times New Roman" w:cs="Times New Roman"/>
          <w:b/>
          <w:color w:val="000000"/>
          <w:kern w:val="36"/>
        </w:rPr>
      </w:pPr>
    </w:p>
    <w:p w14:paraId="1D2A8554" w14:textId="77777777" w:rsidR="00D43085" w:rsidRPr="008B3AF3" w:rsidRDefault="00D43085" w:rsidP="00D43085">
      <w:pPr>
        <w:spacing w:line="240" w:lineRule="auto"/>
        <w:ind w:firstLine="709"/>
        <w:rPr>
          <w:rFonts w:ascii="Times New Roman" w:eastAsia="Times New Roman" w:hAnsi="Times New Roman" w:cs="Times New Roman"/>
        </w:rPr>
      </w:pPr>
      <w:r w:rsidRPr="008B3AF3">
        <w:rPr>
          <w:rFonts w:ascii="Times New Roman" w:eastAsia="Times New Roman" w:hAnsi="Times New Roman" w:cs="Times New Roman"/>
        </w:rPr>
        <w:t>24. Sudarius​​ Sutartį, tačiau ne vėliau negu Sutartis pradedama vykdyti, Teikėjas įsipareigoja Paslaugų gavėjui pranešti tuo metu žinomų subtiekėjų pavadinimus, kontaktinius duomenis ir jų atstovus. Paslaugų gavėjas taip pat reikalauja, kad Teikėjas informuotų apie minėtos informacijos pasikeitimus visu Sutarties vykdymo metu, taip pat apie naujus subtiekėjus, kuriuos jis ketina pasitelkti vėliau.​​ </w:t>
      </w:r>
    </w:p>
    <w:p w14:paraId="0349A111" w14:textId="77777777" w:rsidR="00D43085" w:rsidRPr="008B3AF3" w:rsidRDefault="00D43085" w:rsidP="00D43085">
      <w:pPr>
        <w:spacing w:line="240" w:lineRule="auto"/>
        <w:ind w:firstLine="709"/>
        <w:rPr>
          <w:rFonts w:ascii="Times New Roman" w:eastAsia="Times New Roman" w:hAnsi="Times New Roman" w:cs="Times New Roman"/>
        </w:rPr>
      </w:pPr>
      <w:r w:rsidRPr="008B3AF3">
        <w:rPr>
          <w:rFonts w:ascii="Times New Roman" w:eastAsia="Times New Roman" w:hAnsi="Times New Roman" w:cs="Times New Roman"/>
        </w:rPr>
        <w:t>25. Teikėjas gali keisti Sutarties priede​​ nurodytus subtiekėjus tik prieš tai raštu nepranešęs Paslaugų gavėjui apie tokio keitimo būtinybę​​ ir gavęs jo raštišką sutikimą.​​ </w:t>
      </w:r>
    </w:p>
    <w:p w14:paraId="3AB4A978" w14:textId="77777777" w:rsidR="00D43085" w:rsidRPr="008B3AF3" w:rsidRDefault="00D43085" w:rsidP="00D43085">
      <w:pPr>
        <w:spacing w:line="240" w:lineRule="auto"/>
        <w:ind w:firstLine="709"/>
        <w:rPr>
          <w:rFonts w:ascii="Times New Roman" w:eastAsia="Times New Roman" w:hAnsi="Times New Roman" w:cs="Times New Roman"/>
        </w:rPr>
      </w:pPr>
      <w:r w:rsidRPr="008B3AF3">
        <w:rPr>
          <w:rFonts w:ascii="Times New Roman" w:eastAsia="Times New Roman" w:hAnsi="Times New Roman" w:cs="Times New Roman"/>
        </w:rPr>
        <w:t>26. Teikėjas Sutarties vykdymo metu gali inicijuoti subtiekėjo, numatyto Sutarties priede, pakeitimą, nurodydamas tokio keitimo motyvus.</w:t>
      </w:r>
    </w:p>
    <w:p w14:paraId="3FD64573" w14:textId="77777777" w:rsidR="00D43085" w:rsidRPr="008B3AF3" w:rsidRDefault="00D43085" w:rsidP="00D43085">
      <w:pPr>
        <w:spacing w:line="240" w:lineRule="auto"/>
        <w:ind w:firstLine="709"/>
        <w:rPr>
          <w:rFonts w:ascii="Times New Roman" w:eastAsia="Times New Roman" w:hAnsi="Times New Roman" w:cs="Times New Roman"/>
        </w:rPr>
      </w:pPr>
      <w:r w:rsidRPr="008B3AF3">
        <w:rPr>
          <w:rFonts w:ascii="Times New Roman" w:eastAsia="Times New Roman" w:hAnsi="Times New Roman" w:cs="Times New Roman"/>
        </w:rPr>
        <w:t xml:space="preserve">27.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w:t>
      </w:r>
      <w:r w:rsidRPr="008B3AF3">
        <w:rPr>
          <w:rFonts w:ascii="Times New Roman" w:eastAsia="Times New Roman" w:hAnsi="Times New Roman" w:cs="Times New Roman"/>
          <w:lang w:eastAsia="en-US"/>
        </w:rPr>
        <w:t>Tiekėjas</w:t>
      </w:r>
      <w:r w:rsidRPr="008B3AF3">
        <w:rPr>
          <w:rFonts w:ascii="Times New Roman" w:eastAsia="Times New Roman" w:hAnsi="Times New Roman" w:cs="Times New Roman"/>
        </w:rPr>
        <w:t>​ per Paslaugų gavėjo nustatytą terminą pakeistų minėtą​​ subtiekėją reikalavimus atitinkančiu subtiekėju.</w:t>
      </w:r>
    </w:p>
    <w:p w14:paraId="1A3329FE" w14:textId="77777777" w:rsidR="00D43085" w:rsidRPr="008B3AF3" w:rsidRDefault="00D43085" w:rsidP="00D43085">
      <w:pPr>
        <w:spacing w:line="240" w:lineRule="auto"/>
        <w:ind w:firstLine="709"/>
        <w:rPr>
          <w:rFonts w:ascii="Times New Roman" w:eastAsia="Times New Roman" w:hAnsi="Times New Roman" w:cs="Times New Roman"/>
        </w:rPr>
      </w:pPr>
      <w:r w:rsidRPr="008B3AF3">
        <w:rPr>
          <w:rFonts w:ascii="Times New Roman" w:eastAsia="Times New Roman" w:hAnsi="Times New Roman" w:cs="Times New Roman"/>
        </w:rPr>
        <w:t xml:space="preserve">28. </w:t>
      </w:r>
      <w:r w:rsidRPr="008B3AF3">
        <w:rPr>
          <w:rFonts w:ascii="Times New Roman" w:eastAsia="Times New Roman" w:hAnsi="Times New Roman" w:cs="Times New Roman"/>
          <w:color w:val="000000"/>
          <w:bdr w:val="none" w:sz="0" w:space="0" w:color="auto" w:frame="1"/>
          <w:shd w:val="clear" w:color="auto" w:fill="FFFFFF"/>
          <w:lang w:eastAsia="en-US"/>
        </w:rPr>
        <w:t>Užsakovui</w:t>
      </w:r>
      <w:r w:rsidRPr="008B3AF3">
        <w:rPr>
          <w:rFonts w:ascii="Times New Roman" w:eastAsia="Times New Roman" w:hAnsi="Times New Roman" w:cs="Times New Roman"/>
        </w:rPr>
        <w:t xml:space="preserve"> sutikus su subtiekėjo pakeitimu, </w:t>
      </w:r>
      <w:r w:rsidRPr="008B3AF3">
        <w:rPr>
          <w:rFonts w:ascii="Times New Roman" w:eastAsia="Times New Roman" w:hAnsi="Times New Roman" w:cs="Times New Roman"/>
          <w:color w:val="000000"/>
          <w:bdr w:val="none" w:sz="0" w:space="0" w:color="auto" w:frame="1"/>
          <w:shd w:val="clear" w:color="auto" w:fill="FFFFFF"/>
          <w:lang w:eastAsia="en-US"/>
        </w:rPr>
        <w:t>Užsakovas</w:t>
      </w:r>
      <w:r w:rsidRPr="008B3AF3">
        <w:rPr>
          <w:rFonts w:ascii="Times New Roman" w:eastAsia="Times New Roman" w:hAnsi="Times New Roman" w:cs="Times New Roman"/>
        </w:rPr>
        <w:t xml:space="preserve"> kartu su </w:t>
      </w:r>
      <w:r w:rsidRPr="008B3AF3">
        <w:rPr>
          <w:rFonts w:ascii="Times New Roman" w:eastAsia="Times New Roman" w:hAnsi="Times New Roman" w:cs="Times New Roman"/>
          <w:lang w:eastAsia="en-US"/>
        </w:rPr>
        <w:t>Teikėju</w:t>
      </w:r>
      <w:r w:rsidRPr="008B3AF3">
        <w:rPr>
          <w:rFonts w:ascii="Times New Roman" w:eastAsia="Times New Roman" w:hAnsi="Times New Roman" w:cs="Times New Roman"/>
        </w:rPr>
        <w:t xml:space="preserve"> raštu sudaro susitarimą dėl subtiekėjo pakeitimo, kurį pasirašo​​ Šalys. Šis susitarimas yra neatskiriama Sutarties dalis.</w:t>
      </w:r>
    </w:p>
    <w:p w14:paraId="37DEA740" w14:textId="77777777" w:rsidR="00D43085" w:rsidRPr="008B3AF3" w:rsidRDefault="00D43085" w:rsidP="00D43085">
      <w:pPr>
        <w:spacing w:line="240" w:lineRule="auto"/>
        <w:ind w:firstLine="0"/>
        <w:rPr>
          <w:rFonts w:ascii="Times New Roman" w:hAnsi="Times New Roman" w:cs="Times New Roman"/>
          <w:color w:val="FF0000"/>
          <w:lang w:eastAsia="en-US"/>
        </w:rPr>
      </w:pPr>
    </w:p>
    <w:p w14:paraId="73C32201"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IX SKYRIUS</w:t>
      </w:r>
    </w:p>
    <w:p w14:paraId="1FFC85D0"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 xml:space="preserve"> SUSIRAŠINĖJIMAS</w:t>
      </w:r>
    </w:p>
    <w:p w14:paraId="35A6435F" w14:textId="77777777" w:rsidR="00D43085" w:rsidRPr="008B3AF3" w:rsidRDefault="00D43085" w:rsidP="00D43085">
      <w:pPr>
        <w:keepNext/>
        <w:spacing w:line="240" w:lineRule="auto"/>
        <w:ind w:firstLine="720"/>
        <w:jc w:val="center"/>
        <w:outlineLvl w:val="0"/>
        <w:rPr>
          <w:rFonts w:ascii="Times New Roman" w:hAnsi="Times New Roman" w:cs="Times New Roman"/>
          <w:b/>
          <w:bCs/>
          <w:lang w:eastAsia="en-US"/>
        </w:rPr>
      </w:pPr>
    </w:p>
    <w:p w14:paraId="46735FF0"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29.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ar elektroniniu paštu (patvirtinant gavimą) nurodytais adresais kuriuos nurodė viena Šalis pateikdama pranešimą.</w:t>
      </w:r>
    </w:p>
    <w:p w14:paraId="53345E84"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30.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1AD01D" w14:textId="77777777" w:rsidR="00D43085" w:rsidRPr="008B3AF3" w:rsidRDefault="00D43085" w:rsidP="00D43085">
      <w:pPr>
        <w:spacing w:line="240" w:lineRule="auto"/>
        <w:ind w:firstLine="720"/>
        <w:rPr>
          <w:rFonts w:ascii="Times New Roman" w:hAnsi="Times New Roman" w:cs="Times New Roman"/>
          <w:lang w:eastAsia="en-US"/>
        </w:rPr>
      </w:pPr>
    </w:p>
    <w:p w14:paraId="6EAE9A0F"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X SKYRIUS</w:t>
      </w:r>
    </w:p>
    <w:p w14:paraId="3B593420"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hAnsi="Times New Roman" w:cs="Times New Roman"/>
          <w:b/>
          <w:bCs/>
          <w:lang w:eastAsia="en-US"/>
        </w:rPr>
        <w:t>NENUGALIMOS JĖGOS (FORCE MAJEURE) APLINKYBĖS</w:t>
      </w:r>
    </w:p>
    <w:p w14:paraId="68318112" w14:textId="77777777" w:rsidR="00D43085" w:rsidRPr="008B3AF3" w:rsidRDefault="00D43085" w:rsidP="00D43085">
      <w:pPr>
        <w:tabs>
          <w:tab w:val="left" w:pos="684"/>
        </w:tabs>
        <w:spacing w:line="240" w:lineRule="auto"/>
        <w:ind w:firstLine="720"/>
        <w:rPr>
          <w:rFonts w:ascii="Times New Roman" w:eastAsia="Calibri" w:hAnsi="Times New Roman" w:cs="Times New Roman"/>
          <w:lang w:eastAsia="en-US"/>
        </w:rPr>
      </w:pPr>
    </w:p>
    <w:p w14:paraId="4E317A63"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31.</w:t>
      </w:r>
      <w:r w:rsidRPr="008B3AF3">
        <w:rPr>
          <w:rFonts w:ascii="Times New Roman" w:eastAsia="Calibri" w:hAnsi="Times New Roman" w:cs="Times New Roman"/>
          <w:lang w:eastAsia="en-US"/>
        </w:rPr>
        <w:tab/>
        <w:t>Šalis atleidžiama nuo atsakomybės už Paslaugų sutarties neįvykdymą, jeigu ji įrodo, kad Paslaugų sutartis neįvykdyta dėl aplinkybių, kurių ji negalėjo protingai kontroliuoti bei protingai numatyti Paslaugų sutarties sudarymo metu, ir kad negalėjo užkirsti kelio šių aplinkybių ar jų pasekmių atsiradimui (force majeure).</w:t>
      </w:r>
    </w:p>
    <w:p w14:paraId="5B31028D"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32.</w:t>
      </w:r>
      <w:r w:rsidRPr="008B3AF3">
        <w:rPr>
          <w:rFonts w:ascii="Times New Roman" w:eastAsia="Calibri" w:hAnsi="Times New Roman" w:cs="Times New Roman"/>
          <w:lang w:eastAsia="en-US"/>
        </w:rPr>
        <w:tab/>
        <w:t>Šalis negalinti vykdyti pagal šią Paslaugų sutartį savo įsipareigojimų dėl nenugalimos jėgos aplinkybių veikimo privalo raštu apie tai pranešti kitai šaliai per dešimt dienų nuo tokių aplinkybių atsiradimo pradžios.</w:t>
      </w:r>
    </w:p>
    <w:p w14:paraId="023BCC38"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33.</w:t>
      </w:r>
      <w:r w:rsidRPr="008B3AF3">
        <w:rPr>
          <w:rFonts w:ascii="Times New Roman" w:eastAsia="Calibri" w:hAnsi="Times New Roman" w:cs="Times New Roman"/>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4B163086"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34.</w:t>
      </w:r>
      <w:r w:rsidRPr="008B3AF3">
        <w:rPr>
          <w:rFonts w:ascii="Times New Roman" w:eastAsia="Calibri" w:hAnsi="Times New Roman" w:cs="Times New Roman"/>
          <w:lang w:eastAsia="en-US"/>
        </w:rPr>
        <w:tab/>
        <w:t>Jeigu yra nenugalimos jėgos (force majeure) aplinkybės, dėl kurių reikia sustabdyti Paslaugų atlikimą, tai jų atlikimo laikas turi būti pratęstas, kol tų aplinkybių nebeliks, pridedant pakankamą, bet ne didesnį kaip 35 dienų laikotarpį Paslaugoms atnaujinti.</w:t>
      </w:r>
    </w:p>
    <w:p w14:paraId="2D5056A8"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lastRenderedPageBreak/>
        <w:t>35.</w:t>
      </w:r>
      <w:r w:rsidRPr="008B3AF3">
        <w:rPr>
          <w:rFonts w:ascii="Times New Roman" w:eastAsia="Calibri" w:hAnsi="Times New Roman" w:cs="Times New Roman"/>
          <w:lang w:eastAsia="en-US"/>
        </w:rPr>
        <w:tab/>
        <w:t>Nenugalimos jėgos aplinkybėms pasibaigus, toliau vykdomi Paslaugų sutartyje numatyti Šalių įsipareigojimai.</w:t>
      </w:r>
    </w:p>
    <w:p w14:paraId="7E192A91"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36.</w:t>
      </w:r>
      <w:r w:rsidRPr="008B3AF3">
        <w:rPr>
          <w:rFonts w:ascii="Times New Roman" w:eastAsia="Calibri" w:hAnsi="Times New Roman" w:cs="Times New Roman"/>
          <w:lang w:eastAsia="en-US"/>
        </w:rPr>
        <w:tab/>
        <w:t>Jei nenugalimos jėgos aplinkybės ir jų padariniai tęsiasi ilgiau negu tris mėnesius, kiekviena Šalis turi teisę atsisakyti vykdyti savo įsipareigojimus ir nutraukti Paslaugos sutartį. Šiuo atveju nei viena iš šalių negali reikalauti atlyginti jos turėtus turtinius nuostolius.</w:t>
      </w:r>
    </w:p>
    <w:p w14:paraId="2682FE14" w14:textId="77777777" w:rsidR="00D43085" w:rsidRPr="008B3AF3" w:rsidRDefault="00D43085" w:rsidP="00D43085">
      <w:pPr>
        <w:tabs>
          <w:tab w:val="left" w:pos="684"/>
        </w:tabs>
        <w:spacing w:line="240" w:lineRule="auto"/>
        <w:ind w:firstLine="720"/>
        <w:rPr>
          <w:rFonts w:ascii="Times New Roman" w:eastAsia="Calibri" w:hAnsi="Times New Roman" w:cs="Times New Roman"/>
          <w:lang w:eastAsia="en-US"/>
        </w:rPr>
      </w:pPr>
    </w:p>
    <w:p w14:paraId="0A5A136B" w14:textId="77777777" w:rsidR="00D43085" w:rsidRPr="008B3AF3" w:rsidRDefault="00D43085" w:rsidP="00D43085">
      <w:pPr>
        <w:tabs>
          <w:tab w:val="left" w:pos="684"/>
        </w:tabs>
        <w:spacing w:line="240" w:lineRule="auto"/>
        <w:ind w:firstLine="720"/>
        <w:jc w:val="center"/>
        <w:rPr>
          <w:rFonts w:ascii="Times New Roman" w:eastAsia="Calibri" w:hAnsi="Times New Roman" w:cs="Times New Roman"/>
          <w:b/>
          <w:lang w:eastAsia="en-US"/>
        </w:rPr>
      </w:pPr>
      <w:r w:rsidRPr="008B3AF3">
        <w:rPr>
          <w:rFonts w:ascii="Times New Roman" w:eastAsia="Calibri" w:hAnsi="Times New Roman" w:cs="Times New Roman"/>
          <w:b/>
          <w:lang w:eastAsia="en-US"/>
        </w:rPr>
        <w:t xml:space="preserve">XI SKYRIUS </w:t>
      </w:r>
    </w:p>
    <w:p w14:paraId="3CA7B4A8" w14:textId="77777777" w:rsidR="00D43085" w:rsidRPr="008B3AF3" w:rsidRDefault="00D43085" w:rsidP="00D43085">
      <w:pPr>
        <w:tabs>
          <w:tab w:val="left" w:pos="684"/>
        </w:tabs>
        <w:spacing w:line="240" w:lineRule="auto"/>
        <w:ind w:firstLine="720"/>
        <w:jc w:val="center"/>
        <w:rPr>
          <w:rFonts w:ascii="Times New Roman" w:eastAsia="Calibri" w:hAnsi="Times New Roman" w:cs="Times New Roman"/>
          <w:b/>
          <w:lang w:eastAsia="en-US"/>
        </w:rPr>
      </w:pPr>
      <w:r w:rsidRPr="008B3AF3">
        <w:rPr>
          <w:rFonts w:ascii="Times New Roman" w:eastAsia="Calibri" w:hAnsi="Times New Roman" w:cs="Times New Roman"/>
          <w:b/>
          <w:lang w:eastAsia="en-US"/>
        </w:rPr>
        <w:t xml:space="preserve">GINČŲ SPRENDIMO TVARKA </w:t>
      </w:r>
    </w:p>
    <w:p w14:paraId="08CA6122" w14:textId="77777777" w:rsidR="00D43085" w:rsidRPr="008B3AF3" w:rsidRDefault="00D43085" w:rsidP="00D43085">
      <w:pPr>
        <w:tabs>
          <w:tab w:val="left" w:pos="684"/>
        </w:tabs>
        <w:spacing w:line="240" w:lineRule="auto"/>
        <w:ind w:firstLine="720"/>
        <w:rPr>
          <w:rFonts w:ascii="Times New Roman" w:eastAsia="Calibri" w:hAnsi="Times New Roman" w:cs="Times New Roman"/>
          <w:lang w:eastAsia="en-US"/>
        </w:rPr>
      </w:pPr>
    </w:p>
    <w:p w14:paraId="56FD0F7F"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r w:rsidRPr="008B3AF3">
        <w:rPr>
          <w:rFonts w:ascii="Times New Roman" w:eastAsia="Calibri" w:hAnsi="Times New Roman" w:cs="Times New Roman"/>
          <w:lang w:eastAsia="en-US"/>
        </w:rPr>
        <w:t>37.</w:t>
      </w:r>
      <w:r w:rsidRPr="008B3AF3">
        <w:rPr>
          <w:rFonts w:ascii="Times New Roman" w:eastAsia="Calibri" w:hAnsi="Times New Roman" w:cs="Times New Roman"/>
          <w:lang w:eastAsia="en-US"/>
        </w:rPr>
        <w:tab/>
      </w:r>
      <w:r w:rsidRPr="008B3AF3">
        <w:rPr>
          <w:rFonts w:ascii="Times New Roman" w:hAnsi="Times New Roman" w:cs="Times New Roman"/>
          <w:color w:val="000000"/>
          <w:bdr w:val="none" w:sz="0" w:space="0" w:color="auto" w:frame="1"/>
          <w:shd w:val="clear" w:color="auto" w:fill="FFFFFF"/>
          <w:lang w:eastAsia="en-US"/>
        </w:rPr>
        <w:t>Šalių tarpusavio prieštaravimai ir nesutarimai sprendžiami derybomis. Prieštaravimai ir nesutarimai, kurių nepavyksta išspręsti derybomis per 20 dienų terminą, sprendžiami Lietuvos Respublikos teisės aktų nustatyta tvarka Lietuvos Respublikos teismuose.</w:t>
      </w:r>
      <w:r w:rsidRPr="008B3AF3">
        <w:rPr>
          <w:rFonts w:ascii="Times New Roman" w:hAnsi="Times New Roman" w:cs="Times New Roman"/>
          <w:color w:val="000000"/>
          <w:shd w:val="clear" w:color="auto" w:fill="FFFFFF"/>
          <w:lang w:eastAsia="en-US"/>
        </w:rPr>
        <w:t>​​ </w:t>
      </w:r>
    </w:p>
    <w:p w14:paraId="4548532D" w14:textId="77777777" w:rsidR="00D43085" w:rsidRPr="008B3AF3" w:rsidRDefault="00D43085" w:rsidP="00D43085">
      <w:pPr>
        <w:tabs>
          <w:tab w:val="left" w:pos="1276"/>
        </w:tabs>
        <w:spacing w:line="240" w:lineRule="auto"/>
        <w:ind w:firstLine="720"/>
        <w:rPr>
          <w:rFonts w:ascii="Times New Roman" w:eastAsia="Calibri" w:hAnsi="Times New Roman" w:cs="Times New Roman"/>
          <w:lang w:eastAsia="en-US"/>
        </w:rPr>
      </w:pPr>
    </w:p>
    <w:p w14:paraId="02ABCF9A" w14:textId="77777777" w:rsidR="00D43085" w:rsidRPr="008B3AF3" w:rsidRDefault="00D43085" w:rsidP="00D43085">
      <w:pPr>
        <w:spacing w:line="240" w:lineRule="auto"/>
        <w:ind w:firstLine="720"/>
        <w:jc w:val="center"/>
        <w:rPr>
          <w:rFonts w:ascii="Times New Roman" w:eastAsia="Calibri" w:hAnsi="Times New Roman" w:cs="Times New Roman"/>
          <w:b/>
          <w:bCs/>
          <w:lang w:eastAsia="en-US"/>
        </w:rPr>
      </w:pPr>
      <w:r w:rsidRPr="008B3AF3">
        <w:rPr>
          <w:rFonts w:ascii="Times New Roman" w:eastAsia="Calibri" w:hAnsi="Times New Roman" w:cs="Times New Roman"/>
          <w:b/>
          <w:bCs/>
          <w:lang w:eastAsia="en-US"/>
        </w:rPr>
        <w:t xml:space="preserve">XII SKYRIUS </w:t>
      </w:r>
    </w:p>
    <w:p w14:paraId="1447E9CA" w14:textId="77777777" w:rsidR="00D43085" w:rsidRPr="008B3AF3" w:rsidRDefault="00D43085" w:rsidP="00D43085">
      <w:pPr>
        <w:spacing w:line="240" w:lineRule="auto"/>
        <w:ind w:firstLine="720"/>
        <w:jc w:val="center"/>
        <w:rPr>
          <w:rFonts w:ascii="Times New Roman" w:hAnsi="Times New Roman" w:cs="Times New Roman"/>
          <w:b/>
          <w:bCs/>
          <w:lang w:eastAsia="en-US"/>
        </w:rPr>
      </w:pPr>
      <w:r w:rsidRPr="008B3AF3">
        <w:rPr>
          <w:rFonts w:ascii="Times New Roman" w:eastAsia="Calibri" w:hAnsi="Times New Roman" w:cs="Times New Roman"/>
          <w:b/>
          <w:bCs/>
          <w:lang w:eastAsia="en-US"/>
        </w:rPr>
        <w:t xml:space="preserve">ASMENS DUOMENŲ APSAUGA </w:t>
      </w:r>
    </w:p>
    <w:p w14:paraId="25E0AF9F" w14:textId="77777777" w:rsidR="00D43085" w:rsidRPr="008B3AF3" w:rsidRDefault="00D43085" w:rsidP="00D43085">
      <w:pPr>
        <w:spacing w:line="240" w:lineRule="auto"/>
        <w:ind w:firstLine="720"/>
        <w:jc w:val="center"/>
        <w:rPr>
          <w:rFonts w:ascii="Times New Roman" w:hAnsi="Times New Roman" w:cs="Times New Roman"/>
          <w:b/>
          <w:bCs/>
          <w:lang w:eastAsia="en-US"/>
        </w:rPr>
      </w:pPr>
    </w:p>
    <w:p w14:paraId="37BE2AF3"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bCs/>
          <w:lang w:eastAsia="en-US"/>
        </w:rPr>
        <w:t>38. Kiekviena Šalis kitos Šalies</w:t>
      </w:r>
      <w:r w:rsidRPr="008B3AF3">
        <w:rPr>
          <w:rFonts w:ascii="Times New Roman" w:hAnsi="Times New Roman" w:cs="Times New Roman"/>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5826AFF"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 xml:space="preserve">39. </w:t>
      </w:r>
      <w:r w:rsidRPr="008B3AF3">
        <w:rPr>
          <w:rFonts w:ascii="Times New Roman" w:hAnsi="Times New Roman" w:cs="Times New Roman"/>
          <w:bCs/>
          <w:lang w:eastAsia="en-US"/>
        </w:rPr>
        <w:t>Kiekviena Šalis kitos Šalies</w:t>
      </w:r>
      <w:r w:rsidRPr="008B3AF3">
        <w:rPr>
          <w:rFonts w:ascii="Times New Roman" w:hAnsi="Times New Roman" w:cs="Times New Roman"/>
          <w:lang w:eastAsia="en-US"/>
        </w:rPr>
        <w:t xml:space="preserve"> pateiktus 38 punkte nurodytus asmens duomenis saugos visą Sutarties galiojimo laikotarpį, o taip pat po jos pasibaigimo – tiek, kiek būtina pareikšti ar apsiginti nuo ieškinių ar kitų reikalavimų, įvykdyti Šaliai taikomuose teisės aktuose numatytas pareigas.</w:t>
      </w:r>
    </w:p>
    <w:p w14:paraId="474F6D63"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 xml:space="preserve">40. Kiekviena Šalis kitos Šalies pateiktus 38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38 punkte nurodytus Užsakovo pateiktus asmens duomenis gali teikti asmenims, kuriuos jis turi teisę pasitelkti šios Sutarties vykdymui. </w:t>
      </w:r>
    </w:p>
    <w:p w14:paraId="4D244402" w14:textId="77777777" w:rsidR="00D43085" w:rsidRPr="008B3AF3" w:rsidRDefault="00D43085" w:rsidP="00D43085">
      <w:pPr>
        <w:spacing w:line="240" w:lineRule="auto"/>
        <w:ind w:firstLine="720"/>
        <w:contextualSpacing/>
        <w:rPr>
          <w:rFonts w:ascii="Times New Roman" w:eastAsia="Calibri" w:hAnsi="Times New Roman" w:cs="Times New Roman"/>
          <w:lang w:eastAsia="en-US"/>
        </w:rPr>
      </w:pPr>
      <w:r w:rsidRPr="008B3AF3">
        <w:rPr>
          <w:rFonts w:ascii="Times New Roman" w:eastAsia="Calibri" w:hAnsi="Times New Roman" w:cs="Times New Roman"/>
          <w:lang w:eastAsia="en-US"/>
        </w:rPr>
        <w:t>41.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38 – 40 punktuose, ir pagal Bendrąjį duomenų apsaugos reglamentą (ES) 2016/679 turimas teises.</w:t>
      </w:r>
    </w:p>
    <w:p w14:paraId="0C3A477E" w14:textId="77777777" w:rsidR="00D43085" w:rsidRPr="008B3AF3" w:rsidRDefault="00D43085" w:rsidP="00D43085">
      <w:pPr>
        <w:spacing w:line="240" w:lineRule="auto"/>
        <w:ind w:firstLine="720"/>
        <w:contextualSpacing/>
        <w:rPr>
          <w:rFonts w:ascii="Times New Roman" w:eastAsia="Calibri" w:hAnsi="Times New Roman" w:cs="Times New Roman"/>
          <w:lang w:eastAsia="en-US"/>
        </w:rPr>
      </w:pPr>
    </w:p>
    <w:p w14:paraId="0351E0CA" w14:textId="77777777" w:rsidR="00D43085" w:rsidRPr="008B3AF3" w:rsidRDefault="00D43085" w:rsidP="00D43085">
      <w:pPr>
        <w:keepNext/>
        <w:spacing w:line="240" w:lineRule="auto"/>
        <w:ind w:firstLine="720"/>
        <w:jc w:val="center"/>
        <w:outlineLvl w:val="0"/>
        <w:rPr>
          <w:rFonts w:ascii="Times New Roman" w:hAnsi="Times New Roman" w:cs="Times New Roman"/>
          <w:b/>
          <w:lang w:eastAsia="en-US"/>
        </w:rPr>
      </w:pPr>
      <w:r w:rsidRPr="008B3AF3">
        <w:rPr>
          <w:rFonts w:ascii="Times New Roman" w:hAnsi="Times New Roman" w:cs="Times New Roman"/>
          <w:b/>
          <w:lang w:eastAsia="en-US"/>
        </w:rPr>
        <w:t>XIII SKYRIUS</w:t>
      </w:r>
    </w:p>
    <w:p w14:paraId="7729539C" w14:textId="77777777" w:rsidR="00D43085" w:rsidRPr="008B3AF3" w:rsidRDefault="00D43085" w:rsidP="00D43085">
      <w:pPr>
        <w:keepNext/>
        <w:spacing w:line="240" w:lineRule="auto"/>
        <w:ind w:firstLine="720"/>
        <w:jc w:val="center"/>
        <w:outlineLvl w:val="0"/>
        <w:rPr>
          <w:rFonts w:ascii="Times New Roman" w:hAnsi="Times New Roman" w:cs="Times New Roman"/>
          <w:b/>
          <w:lang w:eastAsia="en-US"/>
        </w:rPr>
      </w:pPr>
      <w:r w:rsidRPr="008B3AF3">
        <w:rPr>
          <w:rFonts w:ascii="Times New Roman" w:hAnsi="Times New Roman" w:cs="Times New Roman"/>
          <w:b/>
          <w:lang w:eastAsia="en-US"/>
        </w:rPr>
        <w:t xml:space="preserve"> KITOS NUOSTATOS</w:t>
      </w:r>
    </w:p>
    <w:p w14:paraId="07798AA7" w14:textId="77777777" w:rsidR="00D43085" w:rsidRPr="008B3AF3" w:rsidRDefault="00D43085" w:rsidP="00D43085">
      <w:pPr>
        <w:keepNext/>
        <w:spacing w:line="240" w:lineRule="auto"/>
        <w:ind w:firstLine="720"/>
        <w:jc w:val="center"/>
        <w:outlineLvl w:val="0"/>
        <w:rPr>
          <w:rFonts w:ascii="Times New Roman" w:hAnsi="Times New Roman" w:cs="Times New Roman"/>
          <w:lang w:eastAsia="en-US"/>
        </w:rPr>
      </w:pPr>
    </w:p>
    <w:p w14:paraId="5CC8E057" w14:textId="77777777" w:rsidR="00D43085" w:rsidRPr="008B3AF3" w:rsidRDefault="00D43085" w:rsidP="00D43085">
      <w:pPr>
        <w:shd w:val="clear" w:color="auto" w:fill="FFFFFF"/>
        <w:tabs>
          <w:tab w:val="left" w:pos="567"/>
          <w:tab w:val="left" w:pos="709"/>
        </w:tabs>
        <w:spacing w:line="240" w:lineRule="auto"/>
        <w:ind w:firstLine="720"/>
        <w:textAlignment w:val="baseline"/>
        <w:rPr>
          <w:rFonts w:ascii="Times New Roman" w:hAnsi="Times New Roman" w:cs="Times New Roman"/>
          <w:color w:val="000000"/>
          <w:bdr w:val="none" w:sz="0" w:space="0" w:color="auto" w:frame="1"/>
        </w:rPr>
      </w:pPr>
      <w:r w:rsidRPr="008B3AF3">
        <w:rPr>
          <w:rFonts w:ascii="Times New Roman" w:hAnsi="Times New Roman" w:cs="Times New Roman"/>
          <w:color w:val="000000"/>
          <w:bdr w:val="none" w:sz="0" w:space="0" w:color="auto" w:frame="1"/>
        </w:rPr>
        <w:t>42. Sutarties sąlygos</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gali</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būti keičiamos</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tik vadovaujantis Viešųjų pirkimų įstatymo</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89</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straipsnio nuostatomis.</w:t>
      </w:r>
    </w:p>
    <w:p w14:paraId="215341E0" w14:textId="77777777" w:rsidR="00D43085" w:rsidRPr="008B3AF3" w:rsidRDefault="00D43085" w:rsidP="00D43085">
      <w:pPr>
        <w:shd w:val="clear" w:color="auto" w:fill="FFFFFF"/>
        <w:tabs>
          <w:tab w:val="left" w:pos="567"/>
          <w:tab w:val="left" w:pos="709"/>
        </w:tabs>
        <w:spacing w:line="240" w:lineRule="auto"/>
        <w:ind w:firstLine="720"/>
        <w:textAlignment w:val="baseline"/>
        <w:rPr>
          <w:rFonts w:ascii="Times New Roman" w:hAnsi="Times New Roman" w:cs="Times New Roman"/>
          <w:color w:val="000000"/>
          <w:bdr w:val="none" w:sz="0" w:space="0" w:color="auto" w:frame="1"/>
        </w:rPr>
      </w:pPr>
      <w:r w:rsidRPr="008B3AF3">
        <w:rPr>
          <w:rFonts w:ascii="Times New Roman" w:hAnsi="Times New Roman" w:cs="Times New Roman"/>
          <w:color w:val="000000"/>
          <w:bdr w:val="none" w:sz="0" w:space="0" w:color="auto" w:frame="1"/>
        </w:rPr>
        <w:t>43. Sutarties sąlygų keitimu nebus laikomas Sutarties sąlygų koregavimas joje numatytomis aplinkybėmis, jeigu šios aplinkybės nustatytos aiškiai ir​​ nedviprasmiškai bei</w:t>
      </w:r>
      <w:r w:rsidRPr="008B3AF3">
        <w:rPr>
          <w:rFonts w:ascii="Times New Roman" w:eastAsia="Calibri" w:hAnsi="Times New Roman" w:cs="Times New Roman"/>
          <w:color w:val="000000"/>
          <w:bdr w:val="none" w:sz="0" w:space="0" w:color="auto" w:frame="1"/>
        </w:rPr>
        <w:t>​​ buvo pateiktos​​ </w:t>
      </w:r>
      <w:r w:rsidRPr="008B3AF3">
        <w:rPr>
          <w:rFonts w:ascii="Times New Roman" w:hAnsi="Times New Roman" w:cs="Times New Roman"/>
          <w:color w:val="000000"/>
          <w:bdr w:val="none" w:sz="0" w:space="0" w:color="auto" w:frame="1"/>
        </w:rPr>
        <w:t>pirkimo sąlygose.</w:t>
      </w:r>
    </w:p>
    <w:p w14:paraId="1212E0CE" w14:textId="77777777" w:rsidR="00D43085" w:rsidRPr="008B3AF3" w:rsidRDefault="00D43085" w:rsidP="00D43085">
      <w:pPr>
        <w:shd w:val="clear" w:color="auto" w:fill="FFFFFF"/>
        <w:spacing w:line="240" w:lineRule="auto"/>
        <w:ind w:firstLine="720"/>
        <w:textAlignment w:val="baseline"/>
        <w:rPr>
          <w:rFonts w:ascii="Times New Roman" w:hAnsi="Times New Roman" w:cs="Times New Roman"/>
          <w:color w:val="000000"/>
        </w:rPr>
      </w:pPr>
      <w:r w:rsidRPr="008B3AF3">
        <w:rPr>
          <w:rFonts w:ascii="Times New Roman" w:hAnsi="Times New Roman" w:cs="Times New Roman"/>
          <w:color w:val="000000"/>
          <w:bdr w:val="none" w:sz="0" w:space="0" w:color="auto" w:frame="1"/>
        </w:rPr>
        <w:t>44. Jeigu pirkimo vykdymo metu nebuvo tikrinama</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Teikėjo kvalifikacija dėl teisės verstis atitinkama veikla arba buvo tikrinama ne visa apimtimi,</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Teikėjas įsipareigoja</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Užsakovui, kad Sutartį vykdys tik tokią teisę turintys asmenys.</w:t>
      </w:r>
    </w:p>
    <w:p w14:paraId="7946FBAD" w14:textId="77777777" w:rsidR="00D43085" w:rsidRPr="008B3AF3" w:rsidRDefault="00D43085" w:rsidP="00D43085">
      <w:pPr>
        <w:shd w:val="clear" w:color="auto" w:fill="FFFFFF"/>
        <w:tabs>
          <w:tab w:val="left" w:pos="709"/>
          <w:tab w:val="left" w:pos="851"/>
        </w:tabs>
        <w:spacing w:line="240" w:lineRule="auto"/>
        <w:ind w:firstLine="720"/>
        <w:textAlignment w:val="baseline"/>
        <w:rPr>
          <w:rFonts w:ascii="Times New Roman" w:hAnsi="Times New Roman" w:cs="Times New Roman"/>
          <w:color w:val="000000"/>
        </w:rPr>
      </w:pPr>
      <w:r w:rsidRPr="008B3AF3">
        <w:rPr>
          <w:rFonts w:ascii="Times New Roman" w:hAnsi="Times New Roman" w:cs="Times New Roman"/>
          <w:color w:val="000000"/>
          <w:bdr w:val="none" w:sz="0" w:space="0" w:color="auto" w:frame="1"/>
        </w:rPr>
        <w:t>45.</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Vykdant</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Sutartį turi būti​​ laikomasi aplinkos apsaugos, socialinės ir darbo teisės įpareigojimų, nustatytų</w:t>
      </w:r>
      <w:r w:rsidRPr="008B3AF3">
        <w:rPr>
          <w:rFonts w:ascii="Times New Roman" w:hAnsi="Times New Roman" w:cs="Times New Roman"/>
          <w:color w:val="000000"/>
        </w:rPr>
        <w:t>​​ </w:t>
      </w:r>
      <w:r w:rsidRPr="008B3AF3">
        <w:rPr>
          <w:rFonts w:ascii="Times New Roman" w:hAnsi="Times New Roman" w:cs="Times New Roman"/>
          <w:color w:val="000000"/>
          <w:bdr w:val="none" w:sz="0" w:space="0" w:color="auto" w:frame="1"/>
        </w:rPr>
        <w:t>Europos Są</w:t>
      </w:r>
      <w:r w:rsidRPr="008B3AF3">
        <w:rPr>
          <w:rFonts w:ascii="Times New Roman" w:eastAsia="Calibri" w:hAnsi="Times New Roman" w:cs="Times New Roman"/>
          <w:color w:val="000000"/>
          <w:bdr w:val="none" w:sz="0" w:space="0" w:color="auto" w:frame="1"/>
        </w:rPr>
        <w:t>jungos ir​​ </w:t>
      </w:r>
      <w:r w:rsidRPr="008B3AF3">
        <w:rPr>
          <w:rFonts w:ascii="Times New Roman" w:hAnsi="Times New Roman" w:cs="Times New Roman"/>
          <w:color w:val="000000"/>
          <w:bdr w:val="none" w:sz="0" w:space="0" w:color="auto" w:frame="1"/>
        </w:rPr>
        <w:t>Lietuvos Respublikos teisės aktuose, kolektyvinėse sutartyse ir​​ Viešųjų pirkimų įstatymo 5 priede nurodytose tarptautinėse konvencijose.</w:t>
      </w:r>
    </w:p>
    <w:p w14:paraId="33320892" w14:textId="77777777" w:rsidR="00D43085" w:rsidRPr="008B3AF3" w:rsidRDefault="00D43085" w:rsidP="00D43085">
      <w:pPr>
        <w:tabs>
          <w:tab w:val="left" w:pos="720"/>
        </w:tabs>
        <w:autoSpaceDE w:val="0"/>
        <w:autoSpaceDN w:val="0"/>
        <w:adjustRightInd w:val="0"/>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46. Pirkimo dokumentai yra neatskiriama sutarties dalis.</w:t>
      </w:r>
    </w:p>
    <w:p w14:paraId="217F9219" w14:textId="77777777" w:rsidR="00D43085" w:rsidRPr="008B3AF3" w:rsidRDefault="00D43085" w:rsidP="00D43085">
      <w:pPr>
        <w:tabs>
          <w:tab w:val="left" w:pos="567"/>
        </w:tabs>
        <w:suppressAutoHyphens/>
        <w:spacing w:line="240" w:lineRule="auto"/>
        <w:ind w:firstLine="720"/>
        <w:contextualSpacing/>
        <w:rPr>
          <w:rFonts w:ascii="Times New Roman" w:hAnsi="Times New Roman" w:cs="Times New Roman"/>
          <w:lang w:eastAsia="en-US"/>
        </w:rPr>
      </w:pPr>
      <w:r w:rsidRPr="008B3AF3">
        <w:rPr>
          <w:rFonts w:ascii="Times New Roman" w:hAnsi="Times New Roman" w:cs="Times New Roman"/>
          <w:lang w:eastAsia="en-US"/>
        </w:rPr>
        <w:t xml:space="preserve">47. </w:t>
      </w:r>
      <w:r w:rsidRPr="008B3AF3">
        <w:rPr>
          <w:rFonts w:ascii="Times New Roman" w:hAnsi="Times New Roman" w:cs="Times New Roman"/>
          <w:b/>
          <w:bCs/>
          <w:lang w:eastAsia="en-US"/>
        </w:rPr>
        <w:t>Užsakovas skiria už sutarties įsipareigojimų tinkamą vykdymą atsakingą asmenį:</w:t>
      </w:r>
      <w:r w:rsidRPr="008B3AF3">
        <w:rPr>
          <w:rFonts w:ascii="Times New Roman" w:hAnsi="Times New Roman" w:cs="Times New Roman"/>
          <w:lang w:eastAsia="en-US"/>
        </w:rPr>
        <w:t xml:space="preserve"> ..................................., tel. ............................., el. paštas: ............................ .</w:t>
      </w:r>
    </w:p>
    <w:p w14:paraId="36148061" w14:textId="77777777" w:rsidR="00D43085" w:rsidRPr="008B3AF3" w:rsidRDefault="00D43085" w:rsidP="00D43085">
      <w:pPr>
        <w:tabs>
          <w:tab w:val="left" w:pos="567"/>
        </w:tabs>
        <w:suppressAutoHyphens/>
        <w:spacing w:line="240" w:lineRule="auto"/>
        <w:ind w:firstLine="720"/>
        <w:contextualSpacing/>
        <w:rPr>
          <w:rFonts w:ascii="Times New Roman" w:hAnsi="Times New Roman" w:cs="Times New Roman"/>
          <w:lang w:eastAsia="en-US"/>
        </w:rPr>
      </w:pPr>
      <w:r w:rsidRPr="008B3AF3">
        <w:rPr>
          <w:rFonts w:ascii="Times New Roman" w:hAnsi="Times New Roman" w:cs="Times New Roman"/>
          <w:lang w:eastAsia="en-US"/>
        </w:rPr>
        <w:t xml:space="preserve">48. </w:t>
      </w:r>
      <w:r w:rsidRPr="008B3AF3">
        <w:rPr>
          <w:rFonts w:ascii="Times New Roman" w:hAnsi="Times New Roman" w:cs="Times New Roman"/>
          <w:b/>
          <w:bCs/>
          <w:lang w:eastAsia="en-US"/>
        </w:rPr>
        <w:t>Teikėjas skiria už sutarties įsipareigojimų tinkamą vykdymą atsakingą asmenį:</w:t>
      </w:r>
      <w:r w:rsidRPr="008B3AF3">
        <w:rPr>
          <w:rFonts w:ascii="Times New Roman" w:hAnsi="Times New Roman" w:cs="Times New Roman"/>
          <w:lang w:eastAsia="en-US"/>
        </w:rPr>
        <w:t xml:space="preserve"> ..................................., tel. ............................., el. paštas: ............................ .</w:t>
      </w:r>
    </w:p>
    <w:p w14:paraId="4B8DE506"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 xml:space="preserve">49. Ši Sutartis sudaryta lietuvių kalba, 2 (dviem) egzemplioriais, turinčiais vienodą teisinę galią –  po vieną kiekvienai Šaliai. </w:t>
      </w:r>
    </w:p>
    <w:p w14:paraId="1BF36D14"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lastRenderedPageBreak/>
        <w:t xml:space="preserve">50. </w:t>
      </w:r>
      <w:r w:rsidRPr="008B3AF3">
        <w:rPr>
          <w:rFonts w:ascii="Times New Roman" w:eastAsia="HG Mincho Light J" w:hAnsi="Times New Roman" w:cs="Times New Roman"/>
          <w:noProof/>
          <w:color w:val="000000"/>
        </w:rPr>
        <w:t>Šios Sutarties priedai yra neatskiriama Sutarties dalis:</w:t>
      </w:r>
    </w:p>
    <w:p w14:paraId="6BF45CBB" w14:textId="69A938C2"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eastAsia="HG Mincho Light J" w:hAnsi="Times New Roman" w:cs="Times New Roman"/>
          <w:noProof/>
          <w:color w:val="000000"/>
        </w:rPr>
        <w:t>50.1. Priedas Nr. 1 – Techninė specifikacija;</w:t>
      </w:r>
    </w:p>
    <w:p w14:paraId="18967044" w14:textId="77777777" w:rsidR="00D43085" w:rsidRPr="008B3AF3" w:rsidRDefault="00D43085" w:rsidP="00D43085">
      <w:pPr>
        <w:widowControl w:val="0"/>
        <w:tabs>
          <w:tab w:val="left" w:pos="567"/>
          <w:tab w:val="left" w:pos="709"/>
        </w:tabs>
        <w:suppressAutoHyphens/>
        <w:spacing w:line="240" w:lineRule="auto"/>
        <w:ind w:firstLine="709"/>
        <w:rPr>
          <w:rFonts w:ascii="Times New Roman" w:eastAsia="HG Mincho Light J" w:hAnsi="Times New Roman" w:cs="Times New Roman"/>
          <w:noProof/>
          <w:color w:val="000000"/>
        </w:rPr>
      </w:pPr>
      <w:r w:rsidRPr="008B3AF3">
        <w:rPr>
          <w:rFonts w:ascii="Times New Roman" w:eastAsia="HG Mincho Light J" w:hAnsi="Times New Roman" w:cs="Times New Roman"/>
          <w:noProof/>
          <w:color w:val="000000"/>
        </w:rPr>
        <w:t>50.2. Priedas Nr.2 – Teikėjo pasiūlymas.</w:t>
      </w:r>
    </w:p>
    <w:p w14:paraId="5E5D9DC5" w14:textId="77777777" w:rsidR="00D43085" w:rsidRPr="008B3AF3" w:rsidRDefault="00D43085" w:rsidP="00D43085">
      <w:pPr>
        <w:spacing w:line="240" w:lineRule="auto"/>
        <w:ind w:firstLine="720"/>
        <w:rPr>
          <w:rFonts w:ascii="Times New Roman" w:hAnsi="Times New Roman" w:cs="Times New Roman"/>
          <w:lang w:eastAsia="en-US"/>
        </w:rPr>
      </w:pPr>
      <w:r w:rsidRPr="008B3AF3">
        <w:rPr>
          <w:rFonts w:ascii="Times New Roman" w:hAnsi="Times New Roman" w:cs="Times New Roman"/>
          <w:lang w:eastAsia="en-US"/>
        </w:rPr>
        <w:t>51. Šiuo Šalys patvirtina, kad Sutartį perskaitė, suprato jos turinį ir pasekmes, priėmė ją kaip atitinkančią jų tikslus ir pasirašė aukščiau nurodyta data.</w:t>
      </w:r>
    </w:p>
    <w:p w14:paraId="487A69D4" w14:textId="77777777" w:rsidR="00D43085" w:rsidRPr="008B3AF3" w:rsidRDefault="00D43085" w:rsidP="00D43085">
      <w:pPr>
        <w:spacing w:line="240" w:lineRule="auto"/>
        <w:rPr>
          <w:rFonts w:ascii="Times New Roman" w:hAnsi="Times New Roman" w:cs="Times New Roman"/>
          <w:lang w:eastAsia="en-US"/>
        </w:rPr>
      </w:pPr>
    </w:p>
    <w:p w14:paraId="1B3ACD00" w14:textId="77777777" w:rsidR="00D43085" w:rsidRPr="008B3AF3" w:rsidRDefault="00D43085" w:rsidP="00D43085">
      <w:pPr>
        <w:spacing w:line="240" w:lineRule="auto"/>
        <w:jc w:val="center"/>
        <w:rPr>
          <w:rFonts w:ascii="Times New Roman" w:hAnsi="Times New Roman" w:cs="Times New Roman"/>
          <w:b/>
          <w:bCs/>
          <w:lang w:eastAsia="en-US"/>
        </w:rPr>
      </w:pPr>
      <w:r w:rsidRPr="008B3AF3">
        <w:rPr>
          <w:rFonts w:ascii="Times New Roman" w:hAnsi="Times New Roman" w:cs="Times New Roman"/>
          <w:b/>
          <w:bCs/>
          <w:lang w:eastAsia="en-US"/>
        </w:rPr>
        <w:t>XIV SKYRIUS</w:t>
      </w:r>
    </w:p>
    <w:p w14:paraId="39D72A74" w14:textId="77777777" w:rsidR="00D43085" w:rsidRPr="008B3AF3" w:rsidRDefault="00D43085" w:rsidP="00D43085">
      <w:pPr>
        <w:spacing w:line="240" w:lineRule="auto"/>
        <w:jc w:val="center"/>
        <w:rPr>
          <w:rFonts w:ascii="Times New Roman" w:hAnsi="Times New Roman" w:cs="Times New Roman"/>
          <w:b/>
          <w:bCs/>
          <w:lang w:eastAsia="en-US"/>
        </w:rPr>
      </w:pPr>
      <w:r w:rsidRPr="008B3AF3">
        <w:rPr>
          <w:rFonts w:ascii="Times New Roman" w:hAnsi="Times New Roman" w:cs="Times New Roman"/>
          <w:b/>
          <w:bCs/>
          <w:lang w:eastAsia="en-US"/>
        </w:rPr>
        <w:t>ŠALIŲ JURIDINIAI ADRESAI, REKVIZITAI IR PARAŠAI</w:t>
      </w:r>
    </w:p>
    <w:p w14:paraId="0E84797D" w14:textId="77777777" w:rsidR="00D43085" w:rsidRPr="008B3AF3" w:rsidRDefault="00D43085" w:rsidP="00D43085">
      <w:pPr>
        <w:spacing w:line="240" w:lineRule="auto"/>
        <w:rPr>
          <w:rFonts w:ascii="Times New Roman" w:hAnsi="Times New Roman" w:cs="Times New Roman"/>
        </w:rPr>
      </w:pPr>
    </w:p>
    <w:tbl>
      <w:tblPr>
        <w:tblStyle w:val="Lentelstinklelis111"/>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541"/>
      </w:tblGrid>
      <w:tr w:rsidR="00D43085" w:rsidRPr="008B3AF3" w14:paraId="7E2B3C10" w14:textId="77777777" w:rsidTr="005F5AD4">
        <w:tc>
          <w:tcPr>
            <w:tcW w:w="5098" w:type="dxa"/>
          </w:tcPr>
          <w:p w14:paraId="0B355F9E"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r w:rsidRPr="008B3AF3">
              <w:rPr>
                <w:rFonts w:ascii="Times New Roman" w:eastAsia="Times New Roman" w:hAnsi="Times New Roman"/>
                <w:b/>
                <w:sz w:val="21"/>
                <w:szCs w:val="21"/>
              </w:rPr>
              <w:t>UŽSAKOVAS</w:t>
            </w:r>
          </w:p>
          <w:p w14:paraId="19A1F483"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284" w:type="dxa"/>
          </w:tcPr>
          <w:p w14:paraId="752DFD55"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4541" w:type="dxa"/>
            <w:hideMark/>
          </w:tcPr>
          <w:p w14:paraId="005CAB7B"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r w:rsidRPr="008B3AF3">
              <w:rPr>
                <w:rFonts w:ascii="Times New Roman" w:eastAsia="Times New Roman" w:hAnsi="Times New Roman"/>
                <w:b/>
                <w:sz w:val="21"/>
                <w:szCs w:val="21"/>
              </w:rPr>
              <w:t>TEIKĖJAS</w:t>
            </w:r>
          </w:p>
        </w:tc>
      </w:tr>
      <w:tr w:rsidR="00D43085" w:rsidRPr="008B3AF3" w14:paraId="0C923617" w14:textId="77777777" w:rsidTr="005F5AD4">
        <w:tc>
          <w:tcPr>
            <w:tcW w:w="5098" w:type="dxa"/>
            <w:hideMark/>
          </w:tcPr>
          <w:p w14:paraId="5BAC1C5C"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r w:rsidRPr="008B3AF3">
              <w:rPr>
                <w:rFonts w:ascii="Times New Roman" w:eastAsia="HG Mincho Light J" w:hAnsi="Times New Roman"/>
                <w:b/>
                <w:bCs/>
                <w:noProof/>
                <w:sz w:val="21"/>
                <w:szCs w:val="21"/>
                <w:lang w:eastAsia="lt-LT"/>
              </w:rPr>
              <w:t>Radviliškio rajono savivaldybės administracija</w:t>
            </w:r>
          </w:p>
        </w:tc>
        <w:tc>
          <w:tcPr>
            <w:tcW w:w="284" w:type="dxa"/>
          </w:tcPr>
          <w:p w14:paraId="74C8E8E2"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4541" w:type="dxa"/>
            <w:hideMark/>
          </w:tcPr>
          <w:p w14:paraId="5A9B22C8" w14:textId="77777777" w:rsidR="00D43085" w:rsidRPr="008B3AF3" w:rsidRDefault="00D43085" w:rsidP="005F5AD4">
            <w:pPr>
              <w:snapToGrid w:val="0"/>
              <w:rPr>
                <w:rFonts w:ascii="Times New Roman" w:eastAsia="Times New Roman" w:hAnsi="Times New Roman"/>
                <w:color w:val="000000"/>
                <w:sz w:val="21"/>
                <w:szCs w:val="21"/>
                <w:shd w:val="clear" w:color="auto" w:fill="FFFFFF"/>
                <w:lang w:eastAsia="lt-LT"/>
              </w:rPr>
            </w:pPr>
            <w:r w:rsidRPr="008B3AF3">
              <w:rPr>
                <w:rFonts w:ascii="Times New Roman" w:eastAsia="Times New Roman" w:hAnsi="Times New Roman"/>
                <w:b/>
                <w:sz w:val="21"/>
                <w:szCs w:val="21"/>
                <w:lang w:eastAsia="lt-LT"/>
              </w:rPr>
              <w:t>Pavadinimas</w:t>
            </w:r>
          </w:p>
        </w:tc>
      </w:tr>
      <w:tr w:rsidR="00D43085" w:rsidRPr="008B3AF3" w14:paraId="61694DA6" w14:textId="77777777" w:rsidTr="005F5AD4">
        <w:tc>
          <w:tcPr>
            <w:tcW w:w="5098" w:type="dxa"/>
            <w:hideMark/>
          </w:tcPr>
          <w:p w14:paraId="6031C541" w14:textId="77777777" w:rsidR="00D43085" w:rsidRPr="008B3AF3" w:rsidRDefault="00D43085" w:rsidP="005F5AD4">
            <w:pPr>
              <w:tabs>
                <w:tab w:val="left" w:pos="284"/>
                <w:tab w:val="left" w:pos="851"/>
                <w:tab w:val="left" w:pos="4678"/>
                <w:tab w:val="left" w:pos="5245"/>
              </w:tabs>
              <w:rPr>
                <w:rFonts w:ascii="Times New Roman" w:eastAsia="HG Mincho Light J" w:hAnsi="Times New Roman"/>
                <w:noProof/>
                <w:sz w:val="21"/>
                <w:szCs w:val="21"/>
                <w:lang w:eastAsia="lt-LT"/>
              </w:rPr>
            </w:pPr>
            <w:r w:rsidRPr="008B3AF3">
              <w:rPr>
                <w:rFonts w:ascii="Times New Roman" w:eastAsia="HG Mincho Light J" w:hAnsi="Times New Roman"/>
                <w:noProof/>
                <w:sz w:val="21"/>
                <w:szCs w:val="21"/>
                <w:lang w:eastAsia="lt-LT"/>
              </w:rPr>
              <w:t>Adresas: Aušros a. 10, LT-82196 Radviliškis</w:t>
            </w:r>
          </w:p>
          <w:p w14:paraId="70693197"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Juridinio asmens kodas: 188726247</w:t>
            </w:r>
          </w:p>
          <w:p w14:paraId="0EA06C0A"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PVM mokėtojo kodas: LT887262410</w:t>
            </w:r>
          </w:p>
          <w:p w14:paraId="3B5D6A9D"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 xml:space="preserve">A. s. </w:t>
            </w:r>
            <w:r w:rsidRPr="008B3AF3">
              <w:rPr>
                <w:rFonts w:ascii="Times New Roman" w:hAnsi="Times New Roman"/>
                <w:sz w:val="21"/>
                <w:szCs w:val="21"/>
              </w:rPr>
              <w:t>LT91 7300 0100 0257 0179</w:t>
            </w:r>
          </w:p>
          <w:p w14:paraId="09CFDE9B"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Bankas: AB ,,Swedbank“</w:t>
            </w:r>
          </w:p>
          <w:p w14:paraId="069BA46C"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Tel. +370 (422) 69 003</w:t>
            </w:r>
          </w:p>
          <w:p w14:paraId="1BFF7AFC"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r w:rsidRPr="008B3AF3">
              <w:rPr>
                <w:rFonts w:ascii="Times New Roman" w:eastAsia="Lucida Sans Unicode" w:hAnsi="Times New Roman"/>
                <w:noProof/>
                <w:sz w:val="21"/>
                <w:szCs w:val="21"/>
                <w:lang w:eastAsia="lt-LT"/>
              </w:rPr>
              <w:t xml:space="preserve">El. p. </w:t>
            </w:r>
            <w:hyperlink r:id="rId21" w:history="1">
              <w:r w:rsidRPr="008B3AF3">
                <w:rPr>
                  <w:rFonts w:ascii="Times New Roman" w:eastAsia="Lucida Sans Unicode" w:hAnsi="Times New Roman"/>
                  <w:noProof/>
                  <w:color w:val="0563C1"/>
                  <w:sz w:val="21"/>
                  <w:szCs w:val="21"/>
                  <w:u w:val="single"/>
                  <w:lang w:eastAsia="lt-LT"/>
                </w:rPr>
                <w:t>informacija@radviliskis.lt</w:t>
              </w:r>
            </w:hyperlink>
          </w:p>
        </w:tc>
        <w:tc>
          <w:tcPr>
            <w:tcW w:w="284" w:type="dxa"/>
          </w:tcPr>
          <w:p w14:paraId="331DCE6B"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4541" w:type="dxa"/>
            <w:hideMark/>
          </w:tcPr>
          <w:p w14:paraId="1984B38B" w14:textId="77777777" w:rsidR="00D43085" w:rsidRPr="008B3AF3" w:rsidRDefault="00D43085" w:rsidP="005F5AD4">
            <w:pPr>
              <w:snapToGrid w:val="0"/>
              <w:rPr>
                <w:rFonts w:ascii="Times New Roman" w:eastAsia="Times New Roman" w:hAnsi="Times New Roman"/>
                <w:sz w:val="21"/>
                <w:szCs w:val="21"/>
              </w:rPr>
            </w:pPr>
            <w:r w:rsidRPr="008B3AF3">
              <w:rPr>
                <w:rFonts w:ascii="Times New Roman" w:eastAsia="HG Mincho Light J" w:hAnsi="Times New Roman"/>
                <w:noProof/>
                <w:sz w:val="21"/>
                <w:szCs w:val="21"/>
                <w:lang w:eastAsia="lt-LT"/>
              </w:rPr>
              <w:t xml:space="preserve">Adresas: </w:t>
            </w:r>
          </w:p>
          <w:p w14:paraId="12E898B7"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 xml:space="preserve">Juridinio asmens kodas: </w:t>
            </w:r>
          </w:p>
          <w:p w14:paraId="00376752" w14:textId="77777777" w:rsidR="00D43085" w:rsidRPr="008B3AF3" w:rsidRDefault="00D43085" w:rsidP="005F5AD4">
            <w:pPr>
              <w:snapToGrid w:val="0"/>
              <w:rPr>
                <w:rFonts w:ascii="Times New Roman" w:eastAsia="Times New Roman" w:hAnsi="Times New Roman"/>
                <w:sz w:val="21"/>
                <w:szCs w:val="21"/>
                <w:lang w:eastAsia="lt-LT"/>
              </w:rPr>
            </w:pPr>
            <w:r w:rsidRPr="008B3AF3">
              <w:rPr>
                <w:rFonts w:ascii="Times New Roman" w:eastAsia="Lucida Sans Unicode" w:hAnsi="Times New Roman"/>
                <w:noProof/>
                <w:sz w:val="21"/>
                <w:szCs w:val="21"/>
                <w:lang w:eastAsia="lt-LT"/>
              </w:rPr>
              <w:t xml:space="preserve">PVM mokėtojo kodas: </w:t>
            </w:r>
          </w:p>
          <w:p w14:paraId="68836929" w14:textId="77777777" w:rsidR="00D43085" w:rsidRPr="008B3AF3" w:rsidRDefault="00D43085" w:rsidP="005F5AD4">
            <w:pPr>
              <w:snapToGrid w:val="0"/>
              <w:rPr>
                <w:rFonts w:ascii="Times New Roman" w:eastAsia="Times New Roman" w:hAnsi="Times New Roman"/>
                <w:color w:val="000000"/>
                <w:sz w:val="21"/>
                <w:szCs w:val="21"/>
                <w:shd w:val="clear" w:color="auto" w:fill="FFFFFF"/>
                <w:lang w:eastAsia="lt-LT"/>
              </w:rPr>
            </w:pPr>
            <w:r w:rsidRPr="008B3AF3">
              <w:rPr>
                <w:rFonts w:ascii="Times New Roman" w:eastAsia="Lucida Sans Unicode" w:hAnsi="Times New Roman"/>
                <w:noProof/>
                <w:sz w:val="21"/>
                <w:szCs w:val="21"/>
                <w:lang w:eastAsia="lt-LT"/>
              </w:rPr>
              <w:t xml:space="preserve">A. s. </w:t>
            </w:r>
          </w:p>
          <w:p w14:paraId="146648D4" w14:textId="77777777" w:rsidR="00D43085" w:rsidRPr="008B3AF3" w:rsidRDefault="00D43085" w:rsidP="005F5AD4">
            <w:pPr>
              <w:snapToGrid w:val="0"/>
              <w:rPr>
                <w:rFonts w:ascii="Times New Roman" w:eastAsia="Times New Roman" w:hAnsi="Times New Roman"/>
                <w:sz w:val="21"/>
                <w:szCs w:val="21"/>
                <w:lang w:eastAsia="lt-LT"/>
              </w:rPr>
            </w:pPr>
            <w:r w:rsidRPr="008B3AF3">
              <w:rPr>
                <w:rFonts w:ascii="Times New Roman" w:eastAsia="Lucida Sans Unicode" w:hAnsi="Times New Roman"/>
                <w:noProof/>
                <w:sz w:val="21"/>
                <w:szCs w:val="21"/>
                <w:lang w:eastAsia="lt-LT"/>
              </w:rPr>
              <w:t xml:space="preserve">Bankas: </w:t>
            </w:r>
          </w:p>
          <w:p w14:paraId="3304A357" w14:textId="64AC62BE"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Tel.</w:t>
            </w:r>
            <w:r w:rsidRPr="008B3AF3">
              <w:rPr>
                <w:rFonts w:ascii="Times New Roman" w:eastAsia="Times New Roman" w:hAnsi="Times New Roman"/>
                <w:sz w:val="21"/>
                <w:szCs w:val="21"/>
                <w:lang w:eastAsia="lt-LT"/>
              </w:rPr>
              <w:t xml:space="preserve"> </w:t>
            </w:r>
          </w:p>
          <w:p w14:paraId="53FB0E88" w14:textId="77777777" w:rsidR="00D43085" w:rsidRPr="008B3AF3" w:rsidRDefault="00D43085" w:rsidP="005F5AD4">
            <w:pPr>
              <w:tabs>
                <w:tab w:val="left" w:pos="284"/>
                <w:tab w:val="left" w:pos="851"/>
                <w:tab w:val="left" w:pos="4678"/>
                <w:tab w:val="left" w:pos="5245"/>
              </w:tabs>
              <w:rPr>
                <w:rFonts w:ascii="Times New Roman" w:eastAsia="Times New Roman" w:hAnsi="Times New Roman"/>
                <w:sz w:val="21"/>
                <w:szCs w:val="21"/>
              </w:rPr>
            </w:pPr>
            <w:r w:rsidRPr="008B3AF3">
              <w:rPr>
                <w:rFonts w:ascii="Times New Roman" w:eastAsia="Lucida Sans Unicode" w:hAnsi="Times New Roman"/>
                <w:noProof/>
                <w:sz w:val="21"/>
                <w:szCs w:val="21"/>
                <w:lang w:eastAsia="lt-LT"/>
              </w:rPr>
              <w:t xml:space="preserve">El. p. </w:t>
            </w:r>
          </w:p>
        </w:tc>
      </w:tr>
      <w:tr w:rsidR="00D43085" w:rsidRPr="008B3AF3" w14:paraId="16F62023" w14:textId="77777777" w:rsidTr="005F5AD4">
        <w:tc>
          <w:tcPr>
            <w:tcW w:w="5098" w:type="dxa"/>
          </w:tcPr>
          <w:p w14:paraId="1FD4B5C5"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p>
          <w:p w14:paraId="3E4DFF96"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r w:rsidRPr="008B3AF3">
              <w:rPr>
                <w:rFonts w:ascii="Times New Roman" w:eastAsia="Lucida Sans Unicode" w:hAnsi="Times New Roman"/>
                <w:noProof/>
                <w:sz w:val="21"/>
                <w:szCs w:val="21"/>
                <w:lang w:eastAsia="lt-LT"/>
              </w:rPr>
              <w:t>Administracijos direktorė</w:t>
            </w:r>
          </w:p>
        </w:tc>
        <w:tc>
          <w:tcPr>
            <w:tcW w:w="284" w:type="dxa"/>
          </w:tcPr>
          <w:p w14:paraId="51530019"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4541" w:type="dxa"/>
          </w:tcPr>
          <w:p w14:paraId="78379A6B"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p>
          <w:p w14:paraId="082BE4D3"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r w:rsidRPr="008B3AF3">
              <w:rPr>
                <w:rFonts w:ascii="Times New Roman" w:eastAsia="Lucida Sans Unicode" w:hAnsi="Times New Roman"/>
                <w:noProof/>
                <w:sz w:val="21"/>
                <w:szCs w:val="21"/>
                <w:lang w:eastAsia="lt-LT"/>
              </w:rPr>
              <w:t>Pareigos</w:t>
            </w:r>
          </w:p>
        </w:tc>
      </w:tr>
      <w:tr w:rsidR="00D43085" w:rsidRPr="008B3AF3" w14:paraId="430048FE" w14:textId="77777777" w:rsidTr="005F5AD4">
        <w:tc>
          <w:tcPr>
            <w:tcW w:w="5098" w:type="dxa"/>
            <w:hideMark/>
          </w:tcPr>
          <w:p w14:paraId="7B3B9C01"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Eglė Ivanauskytė</w:t>
            </w:r>
          </w:p>
        </w:tc>
        <w:tc>
          <w:tcPr>
            <w:tcW w:w="284" w:type="dxa"/>
          </w:tcPr>
          <w:p w14:paraId="38DCC288"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4541" w:type="dxa"/>
            <w:hideMark/>
          </w:tcPr>
          <w:p w14:paraId="081FB21A" w14:textId="77777777" w:rsidR="00D43085" w:rsidRPr="008B3AF3" w:rsidRDefault="00D43085" w:rsidP="005F5AD4">
            <w:pPr>
              <w:tabs>
                <w:tab w:val="left" w:pos="284"/>
                <w:tab w:val="left" w:pos="851"/>
                <w:tab w:val="left" w:pos="4678"/>
                <w:tab w:val="left" w:pos="5245"/>
              </w:tabs>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Vardas, pavardė</w:t>
            </w:r>
          </w:p>
        </w:tc>
      </w:tr>
      <w:tr w:rsidR="00D43085" w:rsidRPr="008B3AF3" w14:paraId="7AE1C9FF" w14:textId="77777777" w:rsidTr="005F5AD4">
        <w:tc>
          <w:tcPr>
            <w:tcW w:w="5098" w:type="dxa"/>
            <w:tcBorders>
              <w:top w:val="nil"/>
              <w:left w:val="nil"/>
              <w:bottom w:val="single" w:sz="4" w:space="0" w:color="auto"/>
              <w:right w:val="nil"/>
            </w:tcBorders>
            <w:hideMark/>
          </w:tcPr>
          <w:p w14:paraId="7CFCFEED" w14:textId="77777777" w:rsidR="00D43085" w:rsidRPr="008B3AF3" w:rsidRDefault="00D43085" w:rsidP="005F5AD4">
            <w:pPr>
              <w:tabs>
                <w:tab w:val="left" w:pos="284"/>
                <w:tab w:val="left" w:pos="851"/>
                <w:tab w:val="left" w:pos="4678"/>
                <w:tab w:val="left" w:pos="5245"/>
              </w:tabs>
              <w:jc w:val="right"/>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A. V.</w:t>
            </w:r>
          </w:p>
        </w:tc>
        <w:tc>
          <w:tcPr>
            <w:tcW w:w="284" w:type="dxa"/>
          </w:tcPr>
          <w:p w14:paraId="10CCD551" w14:textId="77777777" w:rsidR="00D43085" w:rsidRPr="008B3AF3" w:rsidRDefault="00D43085" w:rsidP="005F5AD4">
            <w:pPr>
              <w:tabs>
                <w:tab w:val="left" w:pos="284"/>
                <w:tab w:val="left" w:pos="851"/>
                <w:tab w:val="left" w:pos="4678"/>
                <w:tab w:val="left" w:pos="5245"/>
              </w:tabs>
              <w:rPr>
                <w:rFonts w:ascii="Times New Roman" w:eastAsia="Times New Roman" w:hAnsi="Times New Roman"/>
                <w:b/>
                <w:sz w:val="21"/>
                <w:szCs w:val="21"/>
              </w:rPr>
            </w:pPr>
          </w:p>
        </w:tc>
        <w:tc>
          <w:tcPr>
            <w:tcW w:w="4541" w:type="dxa"/>
            <w:tcBorders>
              <w:top w:val="nil"/>
              <w:left w:val="nil"/>
              <w:bottom w:val="single" w:sz="4" w:space="0" w:color="auto"/>
              <w:right w:val="nil"/>
            </w:tcBorders>
            <w:hideMark/>
          </w:tcPr>
          <w:p w14:paraId="1D204AC9" w14:textId="77777777" w:rsidR="00D43085" w:rsidRPr="008B3AF3" w:rsidRDefault="00D43085" w:rsidP="005F5AD4">
            <w:pPr>
              <w:tabs>
                <w:tab w:val="left" w:pos="284"/>
                <w:tab w:val="left" w:pos="851"/>
                <w:tab w:val="left" w:pos="4678"/>
                <w:tab w:val="left" w:pos="5245"/>
              </w:tabs>
              <w:jc w:val="right"/>
              <w:rPr>
                <w:rFonts w:ascii="Times New Roman" w:eastAsia="Lucida Sans Unicode" w:hAnsi="Times New Roman"/>
                <w:noProof/>
                <w:sz w:val="21"/>
                <w:szCs w:val="21"/>
                <w:lang w:eastAsia="lt-LT"/>
              </w:rPr>
            </w:pPr>
            <w:r w:rsidRPr="008B3AF3">
              <w:rPr>
                <w:rFonts w:ascii="Times New Roman" w:eastAsia="Lucida Sans Unicode" w:hAnsi="Times New Roman"/>
                <w:noProof/>
                <w:sz w:val="21"/>
                <w:szCs w:val="21"/>
                <w:lang w:eastAsia="lt-LT"/>
              </w:rPr>
              <w:t>A. V.</w:t>
            </w:r>
          </w:p>
        </w:tc>
      </w:tr>
      <w:tr w:rsidR="00D43085" w:rsidRPr="008B3AF3" w14:paraId="562FA02C" w14:textId="77777777" w:rsidTr="005F5AD4">
        <w:tc>
          <w:tcPr>
            <w:tcW w:w="5098" w:type="dxa"/>
            <w:tcBorders>
              <w:top w:val="single" w:sz="4" w:space="0" w:color="auto"/>
              <w:left w:val="nil"/>
              <w:bottom w:val="nil"/>
              <w:right w:val="nil"/>
            </w:tcBorders>
            <w:hideMark/>
          </w:tcPr>
          <w:p w14:paraId="430F38B1" w14:textId="77777777" w:rsidR="00D43085" w:rsidRPr="008B3AF3" w:rsidRDefault="00D43085" w:rsidP="005F5AD4">
            <w:pPr>
              <w:tabs>
                <w:tab w:val="left" w:pos="284"/>
                <w:tab w:val="left" w:pos="851"/>
                <w:tab w:val="left" w:pos="4678"/>
                <w:tab w:val="left" w:pos="5245"/>
              </w:tabs>
              <w:jc w:val="center"/>
              <w:rPr>
                <w:rFonts w:ascii="Times New Roman" w:eastAsia="Lucida Sans Unicode" w:hAnsi="Times New Roman"/>
                <w:noProof/>
                <w:sz w:val="21"/>
                <w:szCs w:val="21"/>
                <w:lang w:eastAsia="lt-LT"/>
              </w:rPr>
            </w:pPr>
            <w:r w:rsidRPr="008B3AF3">
              <w:rPr>
                <w:rFonts w:ascii="Times New Roman" w:eastAsia="Lucida Sans Unicode" w:hAnsi="Times New Roman"/>
                <w:i/>
                <w:noProof/>
                <w:sz w:val="21"/>
                <w:szCs w:val="21"/>
                <w:lang w:eastAsia="lt-LT"/>
              </w:rPr>
              <w:t>(parašas)</w:t>
            </w:r>
          </w:p>
        </w:tc>
        <w:tc>
          <w:tcPr>
            <w:tcW w:w="284" w:type="dxa"/>
          </w:tcPr>
          <w:p w14:paraId="39FEBE49" w14:textId="77777777" w:rsidR="00D43085" w:rsidRPr="008B3AF3" w:rsidRDefault="00D43085" w:rsidP="005F5AD4">
            <w:pPr>
              <w:tabs>
                <w:tab w:val="left" w:pos="284"/>
                <w:tab w:val="left" w:pos="851"/>
                <w:tab w:val="left" w:pos="4678"/>
                <w:tab w:val="left" w:pos="5245"/>
              </w:tabs>
              <w:jc w:val="center"/>
              <w:rPr>
                <w:rFonts w:ascii="Times New Roman" w:eastAsia="Times New Roman" w:hAnsi="Times New Roman"/>
                <w:sz w:val="21"/>
                <w:szCs w:val="21"/>
              </w:rPr>
            </w:pPr>
          </w:p>
        </w:tc>
        <w:tc>
          <w:tcPr>
            <w:tcW w:w="4541" w:type="dxa"/>
            <w:tcBorders>
              <w:top w:val="single" w:sz="4" w:space="0" w:color="auto"/>
              <w:left w:val="nil"/>
              <w:bottom w:val="nil"/>
              <w:right w:val="nil"/>
            </w:tcBorders>
            <w:hideMark/>
          </w:tcPr>
          <w:p w14:paraId="7CD6C424" w14:textId="77777777" w:rsidR="00D43085" w:rsidRPr="008B3AF3" w:rsidRDefault="00D43085" w:rsidP="005F5AD4">
            <w:pPr>
              <w:tabs>
                <w:tab w:val="left" w:pos="284"/>
                <w:tab w:val="left" w:pos="851"/>
                <w:tab w:val="left" w:pos="4678"/>
                <w:tab w:val="left" w:pos="5245"/>
              </w:tabs>
              <w:jc w:val="center"/>
              <w:rPr>
                <w:rFonts w:ascii="Times New Roman" w:eastAsia="Lucida Sans Unicode" w:hAnsi="Times New Roman"/>
                <w:noProof/>
                <w:sz w:val="21"/>
                <w:szCs w:val="21"/>
                <w:lang w:eastAsia="lt-LT"/>
              </w:rPr>
            </w:pPr>
            <w:r w:rsidRPr="008B3AF3">
              <w:rPr>
                <w:rFonts w:ascii="Times New Roman" w:eastAsia="Lucida Sans Unicode" w:hAnsi="Times New Roman"/>
                <w:i/>
                <w:noProof/>
                <w:sz w:val="21"/>
                <w:szCs w:val="21"/>
                <w:lang w:eastAsia="lt-LT"/>
              </w:rPr>
              <w:t>(parašas)</w:t>
            </w:r>
          </w:p>
        </w:tc>
      </w:tr>
      <w:tr w:rsidR="00D43085" w:rsidRPr="008B3AF3" w14:paraId="15FBE060" w14:textId="77777777" w:rsidTr="005F5AD4">
        <w:tc>
          <w:tcPr>
            <w:tcW w:w="5098" w:type="dxa"/>
            <w:hideMark/>
          </w:tcPr>
          <w:p w14:paraId="7C20A500" w14:textId="77777777" w:rsidR="00D43085" w:rsidRPr="008B3AF3" w:rsidRDefault="00D43085" w:rsidP="005F5AD4">
            <w:pPr>
              <w:tabs>
                <w:tab w:val="left" w:pos="284"/>
                <w:tab w:val="left" w:pos="851"/>
                <w:tab w:val="left" w:pos="4678"/>
                <w:tab w:val="left" w:pos="5245"/>
              </w:tabs>
              <w:jc w:val="center"/>
              <w:rPr>
                <w:rFonts w:ascii="Times New Roman" w:eastAsia="Lucida Sans Unicode" w:hAnsi="Times New Roman"/>
                <w:i/>
                <w:noProof/>
                <w:sz w:val="21"/>
                <w:szCs w:val="21"/>
                <w:lang w:eastAsia="lt-LT"/>
              </w:rPr>
            </w:pPr>
            <w:r w:rsidRPr="008B3AF3">
              <w:rPr>
                <w:rFonts w:ascii="Times New Roman" w:eastAsia="Lucida Sans Unicode" w:hAnsi="Times New Roman"/>
                <w:i/>
                <w:noProof/>
                <w:sz w:val="21"/>
                <w:szCs w:val="21"/>
                <w:lang w:eastAsia="lt-LT"/>
              </w:rPr>
              <w:t>(data)</w:t>
            </w:r>
          </w:p>
        </w:tc>
        <w:tc>
          <w:tcPr>
            <w:tcW w:w="284" w:type="dxa"/>
          </w:tcPr>
          <w:p w14:paraId="0B66FC38" w14:textId="77777777" w:rsidR="00D43085" w:rsidRPr="008B3AF3" w:rsidRDefault="00D43085" w:rsidP="005F5AD4">
            <w:pPr>
              <w:tabs>
                <w:tab w:val="left" w:pos="284"/>
                <w:tab w:val="left" w:pos="851"/>
                <w:tab w:val="left" w:pos="4678"/>
                <w:tab w:val="left" w:pos="5245"/>
              </w:tabs>
              <w:jc w:val="center"/>
              <w:rPr>
                <w:rFonts w:ascii="Times New Roman" w:eastAsia="Times New Roman" w:hAnsi="Times New Roman"/>
                <w:sz w:val="21"/>
                <w:szCs w:val="21"/>
              </w:rPr>
            </w:pPr>
          </w:p>
        </w:tc>
        <w:tc>
          <w:tcPr>
            <w:tcW w:w="4541" w:type="dxa"/>
            <w:hideMark/>
          </w:tcPr>
          <w:p w14:paraId="08E6B6B5" w14:textId="77777777" w:rsidR="00D43085" w:rsidRPr="008B3AF3" w:rsidRDefault="00D43085" w:rsidP="005F5AD4">
            <w:pPr>
              <w:tabs>
                <w:tab w:val="left" w:pos="284"/>
                <w:tab w:val="left" w:pos="851"/>
                <w:tab w:val="left" w:pos="4678"/>
                <w:tab w:val="left" w:pos="5245"/>
              </w:tabs>
              <w:jc w:val="center"/>
              <w:rPr>
                <w:rFonts w:ascii="Times New Roman" w:eastAsia="Lucida Sans Unicode" w:hAnsi="Times New Roman"/>
                <w:i/>
                <w:noProof/>
                <w:sz w:val="21"/>
                <w:szCs w:val="21"/>
                <w:lang w:eastAsia="lt-LT"/>
              </w:rPr>
            </w:pPr>
            <w:r w:rsidRPr="008B3AF3">
              <w:rPr>
                <w:rFonts w:ascii="Times New Roman" w:eastAsia="Lucida Sans Unicode" w:hAnsi="Times New Roman"/>
                <w:i/>
                <w:noProof/>
                <w:sz w:val="21"/>
                <w:szCs w:val="21"/>
                <w:lang w:eastAsia="lt-LT"/>
              </w:rPr>
              <w:t>(data)</w:t>
            </w:r>
          </w:p>
        </w:tc>
      </w:tr>
    </w:tbl>
    <w:p w14:paraId="7ADB7333" w14:textId="77777777" w:rsidR="00D43085" w:rsidRPr="008B3AF3" w:rsidRDefault="00D43085" w:rsidP="00D43085">
      <w:pPr>
        <w:spacing w:line="240" w:lineRule="auto"/>
        <w:rPr>
          <w:rFonts w:ascii="Times New Roman" w:hAnsi="Times New Roman" w:cs="Times New Roman"/>
        </w:rPr>
      </w:pPr>
    </w:p>
    <w:p w14:paraId="4FDF71CC" w14:textId="77777777" w:rsidR="00D43085" w:rsidRPr="008B3AF3" w:rsidRDefault="00D43085" w:rsidP="00D43085">
      <w:pPr>
        <w:pStyle w:val="Betarp"/>
        <w:ind w:firstLine="0"/>
        <w:contextualSpacing/>
        <w:rPr>
          <w:rFonts w:ascii="Times New Roman" w:eastAsiaTheme="minorHAnsi" w:hAnsi="Times New Roman" w:cs="Times New Roman"/>
          <w:bCs/>
          <w:iCs/>
        </w:rPr>
      </w:pPr>
    </w:p>
    <w:p w14:paraId="4A1D8C21" w14:textId="77777777" w:rsidR="00D43085" w:rsidRPr="008B3AF3" w:rsidRDefault="00D43085" w:rsidP="00D43085">
      <w:pPr>
        <w:spacing w:line="240" w:lineRule="auto"/>
        <w:ind w:firstLine="0"/>
        <w:rPr>
          <w:rFonts w:ascii="Times New Roman" w:hAnsi="Times New Roman" w:cs="Times New Roman"/>
        </w:rPr>
      </w:pPr>
    </w:p>
    <w:p w14:paraId="6A95B2D7" w14:textId="77777777" w:rsidR="00D43085" w:rsidRPr="00156A42" w:rsidRDefault="00D43085" w:rsidP="00D43085">
      <w:pPr>
        <w:spacing w:line="240" w:lineRule="auto"/>
        <w:ind w:firstLine="0"/>
        <w:rPr>
          <w:rFonts w:ascii="Times New Roman" w:hAnsi="Times New Roman" w:cs="Times New Roman"/>
        </w:rPr>
      </w:pPr>
    </w:p>
    <w:p w14:paraId="7CB80FF3" w14:textId="2C6CB943" w:rsidR="00506996" w:rsidRPr="00156A42"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56A42"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156A42"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156A42"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156A42" w:rsidRDefault="00112F92" w:rsidP="009B4090">
      <w:pPr>
        <w:rPr>
          <w:rFonts w:ascii="Times New Roman" w:eastAsiaTheme="minorHAnsi" w:hAnsi="Times New Roman" w:cs="Times New Roman"/>
          <w:bCs/>
          <w:iCs/>
        </w:rPr>
      </w:pPr>
      <w:r w:rsidRPr="00156A42">
        <w:rPr>
          <w:rFonts w:ascii="Times New Roman" w:eastAsiaTheme="minorHAnsi" w:hAnsi="Times New Roman" w:cs="Times New Roman"/>
          <w:bCs/>
          <w:iCs/>
        </w:rPr>
        <w:br w:type="page"/>
      </w:r>
    </w:p>
    <w:p w14:paraId="301ACEEA" w14:textId="6E93C5ED" w:rsidR="00C744C7" w:rsidRPr="008B3AF3" w:rsidRDefault="00C744C7" w:rsidP="00C744C7">
      <w:pPr>
        <w:spacing w:line="240" w:lineRule="auto"/>
        <w:ind w:firstLine="0"/>
        <w:jc w:val="right"/>
        <w:rPr>
          <w:rFonts w:ascii="Times New Roman" w:hAnsi="Times New Roman" w:cs="Times New Roman"/>
          <w:bCs/>
        </w:rPr>
      </w:pPr>
      <w:r w:rsidRPr="008B3AF3">
        <w:rPr>
          <w:rFonts w:ascii="Times New Roman" w:hAnsi="Times New Roman" w:cs="Times New Roman"/>
          <w:bCs/>
        </w:rPr>
        <w:lastRenderedPageBreak/>
        <w:t>Pirkimo sąlygų 6 priedas</w:t>
      </w:r>
    </w:p>
    <w:p w14:paraId="0F80B6F6" w14:textId="77777777" w:rsidR="00C744C7" w:rsidRPr="008B3AF3" w:rsidRDefault="00C744C7" w:rsidP="00C744C7">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57F7A793" w14:textId="77777777" w:rsidR="00C744C7" w:rsidRPr="008B3AF3" w:rsidRDefault="00C744C7" w:rsidP="00C744C7">
      <w:pPr>
        <w:jc w:val="right"/>
        <w:rPr>
          <w:rFonts w:ascii="Times New Roman" w:hAnsi="Times New Roman" w:cs="Times New Roman"/>
          <w:b/>
        </w:rPr>
      </w:pPr>
    </w:p>
    <w:p w14:paraId="52E492AF"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46D31CBD" wp14:editId="2C025E7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3A896E4" w14:textId="77777777" w:rsidR="00C744C7" w:rsidRDefault="00C744C7" w:rsidP="00C744C7">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31CBD"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3A896E4" w14:textId="77777777" w:rsidR="00C744C7" w:rsidRDefault="00C744C7" w:rsidP="00C744C7">
                      <w:r>
                        <w:t>Konkurso sąlygų 5 priedas</w:t>
                      </w:r>
                    </w:p>
                  </w:txbxContent>
                </v:textbox>
              </v:shape>
            </w:pict>
          </mc:Fallback>
        </mc:AlternateContent>
      </w:r>
      <w:r w:rsidRPr="008B3AF3">
        <w:rPr>
          <w:rFonts w:ascii="Times New Roman" w:hAnsi="Times New Roman" w:cs="Times New Roman"/>
        </w:rPr>
        <w:t>Herbas arba prekių ženklas</w:t>
      </w:r>
    </w:p>
    <w:p w14:paraId="25DC2D13" w14:textId="77777777" w:rsidR="00C744C7" w:rsidRPr="008B3AF3" w:rsidRDefault="00C744C7" w:rsidP="00C744C7">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0ABA0227" w14:textId="77777777" w:rsidR="00C744C7" w:rsidRPr="008B3AF3" w:rsidRDefault="00C744C7" w:rsidP="00C744C7">
      <w:pPr>
        <w:jc w:val="center"/>
        <w:rPr>
          <w:rFonts w:ascii="Times New Roman" w:hAnsi="Times New Roman" w:cs="Times New Roman"/>
        </w:rPr>
      </w:pPr>
    </w:p>
    <w:p w14:paraId="546DCC5B" w14:textId="06A318B0" w:rsidR="00C744C7" w:rsidRPr="008B3AF3" w:rsidRDefault="00C744C7" w:rsidP="00C744C7">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33C4A" w14:textId="77777777" w:rsidR="00C744C7" w:rsidRPr="008B3AF3" w:rsidRDefault="00C744C7" w:rsidP="00C744C7">
      <w:pPr>
        <w:jc w:val="center"/>
        <w:rPr>
          <w:rFonts w:ascii="Times New Roman" w:hAnsi="Times New Roman" w:cs="Times New Roman"/>
        </w:rPr>
      </w:pPr>
    </w:p>
    <w:p w14:paraId="1345A796" w14:textId="77777777" w:rsidR="00C744C7" w:rsidRPr="008B3AF3" w:rsidRDefault="00C744C7" w:rsidP="00C744C7">
      <w:pPr>
        <w:jc w:val="center"/>
        <w:rPr>
          <w:rFonts w:ascii="Times New Roman" w:hAnsi="Times New Roman" w:cs="Times New Roman"/>
          <w:b/>
          <w:bCs/>
        </w:rPr>
      </w:pPr>
      <w:r w:rsidRPr="008B3AF3">
        <w:rPr>
          <w:rFonts w:ascii="Times New Roman" w:hAnsi="Times New Roman" w:cs="Times New Roman"/>
          <w:b/>
          <w:bCs/>
        </w:rPr>
        <w:t>ATITIKTIES DEKLARACIJA</w:t>
      </w:r>
    </w:p>
    <w:p w14:paraId="723AE7E0" w14:textId="77777777" w:rsidR="00C744C7" w:rsidRPr="008B3AF3" w:rsidRDefault="00C744C7" w:rsidP="00C744C7">
      <w:pPr>
        <w:rPr>
          <w:rFonts w:ascii="Times New Roman" w:hAnsi="Times New Roman" w:cs="Times New Roman"/>
          <w:b/>
          <w:bCs/>
        </w:rPr>
      </w:pPr>
    </w:p>
    <w:p w14:paraId="58DE7A07" w14:textId="77777777" w:rsidR="00C744C7" w:rsidRPr="008B3AF3" w:rsidRDefault="00C744C7" w:rsidP="00C744C7">
      <w:pPr>
        <w:rPr>
          <w:rFonts w:ascii="Times New Roman" w:hAnsi="Times New Roman" w:cs="Times New Roman"/>
          <w:b/>
        </w:rPr>
      </w:pPr>
      <w:r w:rsidRPr="008B3AF3">
        <w:rPr>
          <w:rFonts w:ascii="Times New Roman" w:hAnsi="Times New Roman" w:cs="Times New Roman"/>
          <w:b/>
        </w:rPr>
        <w:t>Radviliškio rajono savivaldybės administracijai</w:t>
      </w:r>
    </w:p>
    <w:p w14:paraId="69FC4FE8" w14:textId="77777777" w:rsidR="00C744C7" w:rsidRPr="008B3AF3" w:rsidRDefault="00C744C7" w:rsidP="00C744C7">
      <w:pPr>
        <w:rPr>
          <w:rFonts w:ascii="Times New Roman" w:hAnsi="Times New Roman" w:cs="Times New Roman"/>
        </w:rPr>
      </w:pPr>
    </w:p>
    <w:p w14:paraId="0F9270AB" w14:textId="77777777" w:rsidR="00C744C7" w:rsidRPr="008B3AF3" w:rsidRDefault="00C744C7" w:rsidP="00C744C7">
      <w:pPr>
        <w:jc w:val="center"/>
        <w:rPr>
          <w:rFonts w:ascii="Times New Roman" w:hAnsi="Times New Roman" w:cs="Times New Roman"/>
          <w:b/>
          <w:bCs/>
        </w:rPr>
      </w:pPr>
      <w:r w:rsidRPr="008B3AF3">
        <w:rPr>
          <w:rFonts w:ascii="Times New Roman" w:hAnsi="Times New Roman" w:cs="Times New Roman"/>
        </w:rPr>
        <w:t>_____________Nr.______</w:t>
      </w:r>
    </w:p>
    <w:p w14:paraId="7FF90D7C"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rPr>
        <w:t>(Data)</w:t>
      </w:r>
    </w:p>
    <w:p w14:paraId="10874530"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rPr>
        <w:t>_____________</w:t>
      </w:r>
    </w:p>
    <w:p w14:paraId="3075EEB9"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rPr>
        <w:t>(Sudarymo vieta)</w:t>
      </w:r>
    </w:p>
    <w:p w14:paraId="3753F019" w14:textId="77777777" w:rsidR="00C744C7" w:rsidRPr="008B3AF3" w:rsidRDefault="00C744C7" w:rsidP="00C744C7">
      <w:pPr>
        <w:rPr>
          <w:rFonts w:ascii="Times New Roman" w:hAnsi="Times New Roman" w:cs="Times New Roman"/>
        </w:rPr>
      </w:pPr>
    </w:p>
    <w:p w14:paraId="2A2EAE19" w14:textId="77777777" w:rsidR="00C744C7" w:rsidRPr="008B3AF3" w:rsidRDefault="00C744C7" w:rsidP="00C744C7">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5BD9C5B4" w14:textId="672D6194" w:rsidR="00C744C7" w:rsidRPr="008B3AF3" w:rsidRDefault="00C744C7">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„Turto vertinimo paslaugos“</w:t>
      </w:r>
      <w:r w:rsidRPr="008B3AF3">
        <w:rPr>
          <w:rFonts w:ascii="Times New Roman" w:hAnsi="Times New Roman" w:cs="Times New Roman"/>
        </w:rPr>
        <w:t xml:space="preserve"> (Pirkimo </w:t>
      </w:r>
      <w:r w:rsidR="008E7134" w:rsidRPr="008B3AF3">
        <w:rPr>
          <w:rFonts w:ascii="Times New Roman" w:hAnsi="Times New Roman" w:cs="Times New Roman"/>
        </w:rPr>
        <w:t>ID</w:t>
      </w:r>
      <w:r w:rsidRPr="008B3AF3">
        <w:rPr>
          <w:rFonts w:ascii="Times New Roman" w:hAnsi="Times New Roman" w:cs="Times New Roman"/>
        </w:rPr>
        <w:t xml:space="preserve">           ), skelbtame Centrinėje viešųjų pirkimų informacinėje sistemoje:</w:t>
      </w:r>
    </w:p>
    <w:p w14:paraId="4C827550" w14:textId="77777777" w:rsidR="00C744C7" w:rsidRPr="008B3AF3" w:rsidRDefault="00C744C7">
      <w:pPr>
        <w:numPr>
          <w:ilvl w:val="0"/>
          <w:numId w:val="12"/>
        </w:numPr>
        <w:spacing w:line="240" w:lineRule="auto"/>
        <w:rPr>
          <w:rFonts w:ascii="Times New Roman" w:hAnsi="Times New Roman" w:cs="Times New Roman"/>
        </w:rPr>
      </w:pPr>
      <w:r w:rsidRPr="008B3AF3">
        <w:rPr>
          <w:rFonts w:ascii="Times New Roman" w:hAnsi="Times New Roman" w:cs="Times New Roman"/>
        </w:rPr>
        <w:t>neturi nei vieno iš pirkimo sąlygose nustatytų tiekėjų pašalinimo pagrindų;</w:t>
      </w:r>
    </w:p>
    <w:p w14:paraId="43DB5F9F" w14:textId="77777777" w:rsidR="00C744C7" w:rsidRPr="008B3AF3" w:rsidRDefault="00C744C7">
      <w:pPr>
        <w:numPr>
          <w:ilvl w:val="0"/>
          <w:numId w:val="12"/>
        </w:numPr>
        <w:spacing w:line="240" w:lineRule="auto"/>
        <w:rPr>
          <w:rFonts w:ascii="Times New Roman" w:hAnsi="Times New Roman" w:cs="Times New Roman"/>
        </w:rPr>
      </w:pPr>
      <w:r w:rsidRPr="008B3AF3">
        <w:rPr>
          <w:rFonts w:ascii="Times New Roman" w:hAnsi="Times New Roman" w:cs="Times New Roman"/>
        </w:rPr>
        <w:t>tenkina pirkimo sąlygose nustatytus kvalifikacijos reikalavimus;</w:t>
      </w:r>
    </w:p>
    <w:p w14:paraId="039FB6FD" w14:textId="78BE8E1D" w:rsidR="00C744C7" w:rsidRPr="008B3AF3" w:rsidRDefault="00C744C7">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w:t>
      </w:r>
      <w:r w:rsidR="00DD2559" w:rsidRPr="008B3AF3">
        <w:rPr>
          <w:rFonts w:ascii="Times New Roman" w:hAnsi="Times New Roman" w:cs="Times New Roman"/>
        </w:rPr>
        <w:t xml:space="preserve"> </w:t>
      </w:r>
      <w:r w:rsidRPr="008B3AF3">
        <w:rPr>
          <w:rFonts w:ascii="Times New Roman" w:hAnsi="Times New Roman" w:cs="Times New Roman"/>
        </w:rPr>
        <w:t>atitikimą pagrindžiančius dokumentus;</w:t>
      </w:r>
    </w:p>
    <w:p w14:paraId="213BB000" w14:textId="77777777" w:rsidR="00C744C7" w:rsidRPr="008B3AF3" w:rsidRDefault="00C744C7">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9DBAA4C" w14:textId="77777777" w:rsidR="00C744C7" w:rsidRPr="008B3AF3" w:rsidRDefault="00C744C7" w:rsidP="00C744C7">
      <w:pPr>
        <w:rPr>
          <w:rFonts w:ascii="Times New Roman" w:hAnsi="Times New Roman" w:cs="Times New Roman"/>
        </w:rPr>
      </w:pPr>
    </w:p>
    <w:p w14:paraId="48069DB7" w14:textId="5192B890" w:rsidR="00C744C7" w:rsidRPr="008B3AF3" w:rsidRDefault="00C744C7" w:rsidP="008B3AF3">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744C7" w:rsidRPr="008B3AF3" w14:paraId="30C402AF" w14:textId="77777777" w:rsidTr="005F5AD4">
        <w:trPr>
          <w:trHeight w:val="285"/>
          <w:jc w:val="center"/>
        </w:trPr>
        <w:tc>
          <w:tcPr>
            <w:tcW w:w="3283" w:type="dxa"/>
            <w:tcBorders>
              <w:top w:val="nil"/>
              <w:left w:val="nil"/>
              <w:bottom w:val="single" w:sz="4" w:space="0" w:color="auto"/>
              <w:right w:val="nil"/>
            </w:tcBorders>
          </w:tcPr>
          <w:p w14:paraId="40DD3F6F" w14:textId="77777777" w:rsidR="00C744C7" w:rsidRPr="008B3AF3" w:rsidRDefault="00C744C7" w:rsidP="005F5AD4">
            <w:pPr>
              <w:rPr>
                <w:rFonts w:ascii="Times New Roman" w:hAnsi="Times New Roman" w:cs="Times New Roman"/>
              </w:rPr>
            </w:pPr>
          </w:p>
        </w:tc>
        <w:tc>
          <w:tcPr>
            <w:tcW w:w="604" w:type="dxa"/>
          </w:tcPr>
          <w:p w14:paraId="02D769E2" w14:textId="77777777" w:rsidR="00C744C7" w:rsidRPr="008B3AF3" w:rsidRDefault="00C744C7" w:rsidP="005F5AD4">
            <w:pPr>
              <w:rPr>
                <w:rFonts w:ascii="Times New Roman" w:hAnsi="Times New Roman" w:cs="Times New Roman"/>
              </w:rPr>
            </w:pPr>
          </w:p>
        </w:tc>
        <w:tc>
          <w:tcPr>
            <w:tcW w:w="1979" w:type="dxa"/>
            <w:tcBorders>
              <w:top w:val="nil"/>
              <w:left w:val="nil"/>
              <w:bottom w:val="single" w:sz="4" w:space="0" w:color="auto"/>
              <w:right w:val="nil"/>
            </w:tcBorders>
          </w:tcPr>
          <w:p w14:paraId="1D05AD70" w14:textId="77777777" w:rsidR="00C744C7" w:rsidRPr="008B3AF3" w:rsidRDefault="00C744C7" w:rsidP="005F5AD4">
            <w:pPr>
              <w:rPr>
                <w:rFonts w:ascii="Times New Roman" w:hAnsi="Times New Roman" w:cs="Times New Roman"/>
              </w:rPr>
            </w:pPr>
          </w:p>
        </w:tc>
        <w:tc>
          <w:tcPr>
            <w:tcW w:w="701" w:type="dxa"/>
          </w:tcPr>
          <w:p w14:paraId="7DDB6D37" w14:textId="77777777" w:rsidR="00C744C7" w:rsidRPr="008B3AF3" w:rsidRDefault="00C744C7" w:rsidP="005F5AD4">
            <w:pPr>
              <w:rPr>
                <w:rFonts w:ascii="Times New Roman" w:hAnsi="Times New Roman" w:cs="Times New Roman"/>
              </w:rPr>
            </w:pPr>
          </w:p>
        </w:tc>
        <w:tc>
          <w:tcPr>
            <w:tcW w:w="2610" w:type="dxa"/>
            <w:tcBorders>
              <w:top w:val="nil"/>
              <w:left w:val="nil"/>
              <w:bottom w:val="single" w:sz="4" w:space="0" w:color="auto"/>
              <w:right w:val="nil"/>
            </w:tcBorders>
          </w:tcPr>
          <w:p w14:paraId="65F9CB6B" w14:textId="77777777" w:rsidR="00C744C7" w:rsidRPr="008B3AF3" w:rsidRDefault="00C744C7" w:rsidP="005F5AD4">
            <w:pPr>
              <w:rPr>
                <w:rFonts w:ascii="Times New Roman" w:hAnsi="Times New Roman" w:cs="Times New Roman"/>
              </w:rPr>
            </w:pPr>
          </w:p>
        </w:tc>
        <w:tc>
          <w:tcPr>
            <w:tcW w:w="648" w:type="dxa"/>
          </w:tcPr>
          <w:p w14:paraId="3AFDAC33" w14:textId="77777777" w:rsidR="00C744C7" w:rsidRPr="008B3AF3" w:rsidRDefault="00C744C7" w:rsidP="005F5AD4">
            <w:pPr>
              <w:rPr>
                <w:rFonts w:ascii="Times New Roman" w:hAnsi="Times New Roman" w:cs="Times New Roman"/>
              </w:rPr>
            </w:pPr>
          </w:p>
        </w:tc>
      </w:tr>
      <w:tr w:rsidR="00C744C7" w:rsidRPr="008B3AF3" w14:paraId="1D159374" w14:textId="77777777" w:rsidTr="005F5AD4">
        <w:trPr>
          <w:trHeight w:val="186"/>
          <w:jc w:val="center"/>
        </w:trPr>
        <w:tc>
          <w:tcPr>
            <w:tcW w:w="3283" w:type="dxa"/>
            <w:tcBorders>
              <w:top w:val="single" w:sz="4" w:space="0" w:color="auto"/>
              <w:left w:val="nil"/>
              <w:bottom w:val="nil"/>
              <w:right w:val="nil"/>
            </w:tcBorders>
          </w:tcPr>
          <w:p w14:paraId="6AA7CB76" w14:textId="77777777" w:rsidR="00C744C7" w:rsidRPr="008B3AF3" w:rsidRDefault="00C744C7" w:rsidP="005F5AD4">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4235708B" w14:textId="77777777" w:rsidR="00C744C7" w:rsidRPr="008B3AF3" w:rsidRDefault="00C744C7" w:rsidP="005F5AD4">
            <w:pPr>
              <w:rPr>
                <w:rFonts w:ascii="Times New Roman" w:hAnsi="Times New Roman" w:cs="Times New Roman"/>
              </w:rPr>
            </w:pPr>
          </w:p>
        </w:tc>
        <w:tc>
          <w:tcPr>
            <w:tcW w:w="1979" w:type="dxa"/>
            <w:tcBorders>
              <w:top w:val="single" w:sz="4" w:space="0" w:color="auto"/>
              <w:left w:val="nil"/>
              <w:bottom w:val="nil"/>
              <w:right w:val="nil"/>
            </w:tcBorders>
          </w:tcPr>
          <w:p w14:paraId="172B55F2" w14:textId="77777777" w:rsidR="00C744C7" w:rsidRPr="008B3AF3" w:rsidRDefault="00C744C7" w:rsidP="005F5AD4">
            <w:pPr>
              <w:rPr>
                <w:rFonts w:ascii="Times New Roman" w:hAnsi="Times New Roman" w:cs="Times New Roman"/>
              </w:rPr>
            </w:pPr>
            <w:r w:rsidRPr="008B3AF3">
              <w:rPr>
                <w:rFonts w:ascii="Times New Roman" w:hAnsi="Times New Roman" w:cs="Times New Roman"/>
              </w:rPr>
              <w:t>(Parašas)</w:t>
            </w:r>
          </w:p>
        </w:tc>
        <w:tc>
          <w:tcPr>
            <w:tcW w:w="701" w:type="dxa"/>
          </w:tcPr>
          <w:p w14:paraId="748CE965" w14:textId="77777777" w:rsidR="00C744C7" w:rsidRPr="008B3AF3" w:rsidRDefault="00C744C7" w:rsidP="005F5AD4">
            <w:pPr>
              <w:rPr>
                <w:rFonts w:ascii="Times New Roman" w:hAnsi="Times New Roman" w:cs="Times New Roman"/>
              </w:rPr>
            </w:pPr>
          </w:p>
        </w:tc>
        <w:tc>
          <w:tcPr>
            <w:tcW w:w="2610" w:type="dxa"/>
            <w:tcBorders>
              <w:top w:val="single" w:sz="4" w:space="0" w:color="auto"/>
              <w:left w:val="nil"/>
              <w:bottom w:val="nil"/>
              <w:right w:val="nil"/>
            </w:tcBorders>
          </w:tcPr>
          <w:p w14:paraId="5CE2C8A4" w14:textId="77777777" w:rsidR="00C744C7" w:rsidRPr="008B3AF3" w:rsidRDefault="00C744C7" w:rsidP="005F5AD4">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03382CA6" w14:textId="77777777" w:rsidR="00C744C7" w:rsidRPr="008B3AF3" w:rsidRDefault="00C744C7" w:rsidP="005F5AD4">
            <w:pPr>
              <w:rPr>
                <w:rFonts w:ascii="Times New Roman" w:hAnsi="Times New Roman" w:cs="Times New Roman"/>
              </w:rPr>
            </w:pPr>
          </w:p>
        </w:tc>
      </w:tr>
    </w:tbl>
    <w:p w14:paraId="722556D6" w14:textId="77777777" w:rsidR="009B4090" w:rsidRPr="008B3AF3" w:rsidRDefault="009B4090" w:rsidP="008B3AF3">
      <w:pPr>
        <w:ind w:firstLine="0"/>
        <w:rPr>
          <w:rFonts w:ascii="Times New Roman" w:eastAsiaTheme="minorHAnsi" w:hAnsi="Times New Roman" w:cs="Times New Roman"/>
          <w:bCs/>
          <w:iCs/>
        </w:rPr>
      </w:pPr>
    </w:p>
    <w:p w14:paraId="00E1C41F" w14:textId="77777777" w:rsidR="008B3AF3" w:rsidRDefault="008B3AF3" w:rsidP="00D43085">
      <w:pPr>
        <w:ind w:firstLine="0"/>
        <w:jc w:val="right"/>
        <w:rPr>
          <w:rFonts w:ascii="Times New Roman" w:hAnsi="Times New Roman" w:cs="Times New Roman"/>
        </w:rPr>
      </w:pPr>
    </w:p>
    <w:p w14:paraId="1D85CB75" w14:textId="77777777" w:rsidR="008B3AF3" w:rsidRDefault="008B3AF3" w:rsidP="00D43085">
      <w:pPr>
        <w:ind w:firstLine="0"/>
        <w:jc w:val="right"/>
        <w:rPr>
          <w:rFonts w:ascii="Times New Roman" w:hAnsi="Times New Roman" w:cs="Times New Roman"/>
        </w:rPr>
      </w:pPr>
    </w:p>
    <w:p w14:paraId="5EE35DF0" w14:textId="77777777" w:rsidR="008B3AF3" w:rsidRDefault="008B3AF3" w:rsidP="00D43085">
      <w:pPr>
        <w:ind w:firstLine="0"/>
        <w:jc w:val="right"/>
        <w:rPr>
          <w:rFonts w:ascii="Times New Roman" w:hAnsi="Times New Roman" w:cs="Times New Roman"/>
        </w:rPr>
      </w:pPr>
    </w:p>
    <w:p w14:paraId="79E5D13F" w14:textId="77777777" w:rsidR="008B3AF3" w:rsidRDefault="008B3AF3" w:rsidP="00D43085">
      <w:pPr>
        <w:ind w:firstLine="0"/>
        <w:jc w:val="right"/>
        <w:rPr>
          <w:rFonts w:ascii="Times New Roman" w:hAnsi="Times New Roman" w:cs="Times New Roman"/>
        </w:rPr>
      </w:pPr>
    </w:p>
    <w:p w14:paraId="163D66E3" w14:textId="0B1AFAD0" w:rsidR="009B4090" w:rsidRPr="008B3AF3" w:rsidRDefault="005110A6" w:rsidP="00D43085">
      <w:pPr>
        <w:ind w:firstLine="0"/>
        <w:jc w:val="right"/>
        <w:rPr>
          <w:rFonts w:ascii="Times New Roman" w:eastAsiaTheme="minorHAnsi" w:hAnsi="Times New Roman" w:cs="Times New Roman"/>
          <w:bCs/>
          <w:iCs/>
        </w:rPr>
      </w:pPr>
      <w:r w:rsidRPr="008B3AF3">
        <w:rPr>
          <w:rFonts w:ascii="Times New Roman" w:hAnsi="Times New Roman" w:cs="Times New Roman"/>
        </w:rPr>
        <w:lastRenderedPageBreak/>
        <w:t xml:space="preserve">Pirkimo sąlygų </w:t>
      </w:r>
      <w:r w:rsidR="008B3AF3">
        <w:rPr>
          <w:rFonts w:ascii="Times New Roman" w:hAnsi="Times New Roman" w:cs="Times New Roman"/>
        </w:rPr>
        <w:t>7</w:t>
      </w:r>
      <w:r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9B4090" w:rsidRPr="008B3AF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42A1A403" w:rsidR="009B4090" w:rsidRPr="008B3AF3" w:rsidRDefault="009B4090" w:rsidP="003C138F">
            <w:pPr>
              <w:ind w:firstLine="34"/>
              <w:rPr>
                <w:sz w:val="21"/>
                <w:szCs w:val="21"/>
              </w:rPr>
            </w:pPr>
            <w:r w:rsidRPr="008B3AF3">
              <w:rPr>
                <w:sz w:val="21"/>
                <w:szCs w:val="21"/>
              </w:rPr>
              <w:t xml:space="preserve">Bus nurodytas </w:t>
            </w:r>
            <w:r w:rsidR="004F1A11" w:rsidRPr="008B3AF3">
              <w:rPr>
                <w:sz w:val="21"/>
                <w:szCs w:val="21"/>
              </w:rPr>
              <w:t>s</w:t>
            </w:r>
            <w:r w:rsidR="001A1301" w:rsidRPr="008B3AF3">
              <w:rPr>
                <w:sz w:val="21"/>
                <w:szCs w:val="21"/>
              </w:rPr>
              <w:t xml:space="preserve">kelbime apie pirkimą. </w:t>
            </w:r>
            <w:r w:rsidR="00172AFB" w:rsidRPr="008B3AF3">
              <w:rPr>
                <w:b/>
                <w:bCs/>
                <w:sz w:val="21"/>
                <w:szCs w:val="21"/>
              </w:rPr>
              <w:t xml:space="preserve">2025 m. </w:t>
            </w:r>
            <w:r w:rsidR="005740A3" w:rsidRPr="008B3AF3">
              <w:rPr>
                <w:b/>
                <w:bCs/>
                <w:sz w:val="21"/>
                <w:szCs w:val="21"/>
              </w:rPr>
              <w:t>kovo</w:t>
            </w:r>
            <w:r w:rsidR="00172AFB" w:rsidRPr="008B3AF3">
              <w:rPr>
                <w:b/>
                <w:bCs/>
                <w:sz w:val="21"/>
                <w:szCs w:val="21"/>
              </w:rPr>
              <w:t xml:space="preserve"> </w:t>
            </w:r>
            <w:r w:rsidR="005740A3" w:rsidRPr="008B3AF3">
              <w:rPr>
                <w:b/>
                <w:bCs/>
                <w:sz w:val="21"/>
                <w:szCs w:val="21"/>
              </w:rPr>
              <w:t>3</w:t>
            </w:r>
            <w:r w:rsidR="00172AFB" w:rsidRPr="008B3AF3">
              <w:rPr>
                <w:b/>
                <w:bCs/>
                <w:sz w:val="21"/>
                <w:szCs w:val="21"/>
              </w:rPr>
              <w:t xml:space="preserve"> d. 10 val. 00 min.</w:t>
            </w:r>
          </w:p>
        </w:tc>
        <w:tc>
          <w:tcPr>
            <w:tcW w:w="3424" w:type="dxa"/>
          </w:tcPr>
          <w:p w14:paraId="231B5F89" w14:textId="6454E8EE" w:rsidR="00115BB9" w:rsidRPr="008B3AF3" w:rsidRDefault="00115BB9" w:rsidP="003C138F">
            <w:pPr>
              <w:ind w:firstLine="0"/>
              <w:rPr>
                <w:sz w:val="21"/>
                <w:szCs w:val="21"/>
              </w:rPr>
            </w:pPr>
            <w:r w:rsidRPr="008B3AF3">
              <w:rPr>
                <w:sz w:val="21"/>
                <w:szCs w:val="21"/>
              </w:rPr>
              <w:t>P</w:t>
            </w:r>
            <w:r w:rsidR="004F1A11" w:rsidRPr="008B3AF3">
              <w:rPr>
                <w:sz w:val="21"/>
                <w:szCs w:val="21"/>
              </w:rPr>
              <w:t>erkančioji organizacija</w:t>
            </w:r>
            <w:r w:rsidRPr="008B3AF3">
              <w:rPr>
                <w:sz w:val="21"/>
                <w:szCs w:val="21"/>
              </w:rPr>
              <w:t xml:space="preserve"> turi teisę pratęsti pasiūlymų pateikimo terminą.</w:t>
            </w:r>
          </w:p>
          <w:p w14:paraId="44399C2C" w14:textId="17368F12" w:rsidR="009B4090" w:rsidRPr="008B3AF3" w:rsidRDefault="009B4090" w:rsidP="003C138F">
            <w:pPr>
              <w:ind w:firstLine="34"/>
              <w:rPr>
                <w:color w:val="7030A0"/>
                <w:sz w:val="21"/>
                <w:szCs w:val="21"/>
              </w:rPr>
            </w:pPr>
          </w:p>
        </w:tc>
      </w:tr>
      <w:tr w:rsidR="009B4090" w:rsidRPr="008B3AF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8B3AF3" w:rsidRDefault="004E6952" w:rsidP="003C138F">
            <w:pPr>
              <w:ind w:firstLine="0"/>
              <w:rPr>
                <w:sz w:val="21"/>
                <w:szCs w:val="21"/>
              </w:rPr>
            </w:pPr>
            <w:r w:rsidRPr="008B3AF3">
              <w:rPr>
                <w:sz w:val="21"/>
                <w:szCs w:val="21"/>
              </w:rPr>
              <w:t>L</w:t>
            </w:r>
            <w:r w:rsidR="00440809" w:rsidRPr="008B3AF3">
              <w:rPr>
                <w:sz w:val="21"/>
                <w:szCs w:val="21"/>
              </w:rPr>
              <w:t xml:space="preserve">ikus </w:t>
            </w:r>
            <w:r w:rsidR="00440809" w:rsidRPr="008B3AF3">
              <w:rPr>
                <w:b/>
                <w:sz w:val="21"/>
                <w:szCs w:val="21"/>
              </w:rPr>
              <w:t>2 darbo dienoms</w:t>
            </w:r>
            <w:r w:rsidR="00440809" w:rsidRPr="008B3AF3">
              <w:rPr>
                <w:sz w:val="21"/>
                <w:szCs w:val="21"/>
              </w:rPr>
              <w:t xml:space="preserve"> iki pasiūlymų pateikimo termino pabaigos.</w:t>
            </w:r>
          </w:p>
        </w:tc>
        <w:tc>
          <w:tcPr>
            <w:tcW w:w="3424" w:type="dxa"/>
          </w:tcPr>
          <w:p w14:paraId="6BD1F7E9" w14:textId="6BF87FFC" w:rsidR="009B4090" w:rsidRPr="008B3AF3" w:rsidRDefault="009B4090" w:rsidP="003C138F">
            <w:pPr>
              <w:ind w:firstLine="34"/>
              <w:rPr>
                <w:color w:val="7030A0"/>
                <w:sz w:val="21"/>
                <w:szCs w:val="21"/>
              </w:rPr>
            </w:pPr>
          </w:p>
          <w:p w14:paraId="53B831D1" w14:textId="77777777" w:rsidR="005740A3" w:rsidRPr="008B3AF3" w:rsidRDefault="005740A3" w:rsidP="003C138F">
            <w:pPr>
              <w:ind w:firstLine="34"/>
              <w:rPr>
                <w:b/>
                <w:bCs/>
                <w:sz w:val="21"/>
                <w:szCs w:val="21"/>
              </w:rPr>
            </w:pPr>
          </w:p>
          <w:p w14:paraId="521F3B49" w14:textId="5D59A913" w:rsidR="00B831AF" w:rsidRPr="008B3AF3" w:rsidRDefault="00172AFB" w:rsidP="005740A3">
            <w:pPr>
              <w:ind w:firstLine="34"/>
              <w:jc w:val="center"/>
              <w:rPr>
                <w:color w:val="7030A0"/>
                <w:sz w:val="21"/>
                <w:szCs w:val="21"/>
              </w:rPr>
            </w:pPr>
            <w:r w:rsidRPr="008B3AF3">
              <w:rPr>
                <w:b/>
                <w:bCs/>
                <w:sz w:val="21"/>
                <w:szCs w:val="21"/>
              </w:rPr>
              <w:t xml:space="preserve">2025 m. </w:t>
            </w:r>
            <w:r w:rsidR="005740A3" w:rsidRPr="008B3AF3">
              <w:rPr>
                <w:b/>
                <w:bCs/>
                <w:sz w:val="21"/>
                <w:szCs w:val="21"/>
              </w:rPr>
              <w:t>kovo</w:t>
            </w:r>
            <w:r w:rsidRPr="008B3AF3">
              <w:rPr>
                <w:b/>
                <w:bCs/>
                <w:sz w:val="21"/>
                <w:szCs w:val="21"/>
              </w:rPr>
              <w:t xml:space="preserve"> </w:t>
            </w:r>
            <w:r w:rsidR="005740A3" w:rsidRPr="008B3AF3">
              <w:rPr>
                <w:b/>
                <w:bCs/>
                <w:sz w:val="21"/>
                <w:szCs w:val="21"/>
              </w:rPr>
              <w:t>3</w:t>
            </w:r>
            <w:r w:rsidRPr="008B3AF3">
              <w:rPr>
                <w:b/>
                <w:bCs/>
                <w:sz w:val="21"/>
                <w:szCs w:val="21"/>
              </w:rPr>
              <w:t xml:space="preserve"> d. 10 val. 00 min.</w:t>
            </w:r>
          </w:p>
          <w:p w14:paraId="7E071BD1" w14:textId="59BF4D55" w:rsidR="00B831AF" w:rsidRPr="008B3AF3" w:rsidRDefault="00B831AF" w:rsidP="003C138F">
            <w:pPr>
              <w:ind w:firstLine="34"/>
              <w:rPr>
                <w:color w:val="7030A0"/>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w:t>
            </w:r>
            <w:r w:rsidR="009B4090" w:rsidRPr="008B3AF3">
              <w:rPr>
                <w:sz w:val="21"/>
                <w:szCs w:val="21"/>
                <w:shd w:val="clear" w:color="auto" w:fill="FFFFFF"/>
              </w:rPr>
              <w:lastRenderedPageBreak/>
              <w:t xml:space="preserve">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lastRenderedPageBreak/>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w:t>
            </w:r>
            <w:r w:rsidRPr="008B3AF3">
              <w:rPr>
                <w:sz w:val="21"/>
                <w:szCs w:val="21"/>
              </w:rPr>
              <w:lastRenderedPageBreak/>
              <w:t xml:space="preserve">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FE2423">
      <w:headerReference w:type="default" r:id="rId22"/>
      <w:footerReference w:type="default" r:id="rId23"/>
      <w:headerReference w:type="first" r:id="rId24"/>
      <w:footerReference w:type="first" r:id="rId25"/>
      <w:pgSz w:w="12240" w:h="15840"/>
      <w:pgMar w:top="1701"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C1C1" w14:textId="77777777" w:rsidR="00A65A32" w:rsidRDefault="00A65A32" w:rsidP="00D05666">
      <w:r>
        <w:separator/>
      </w:r>
    </w:p>
  </w:endnote>
  <w:endnote w:type="continuationSeparator" w:id="0">
    <w:p w14:paraId="157519CD" w14:textId="77777777" w:rsidR="00A65A32" w:rsidRDefault="00A65A32" w:rsidP="00D05666">
      <w:r>
        <w:continuationSeparator/>
      </w:r>
    </w:p>
  </w:endnote>
  <w:endnote w:type="continuationNotice" w:id="1">
    <w:p w14:paraId="6201DC22" w14:textId="77777777" w:rsidR="00A65A32" w:rsidRDefault="00A65A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D5A1" w14:textId="77777777" w:rsidR="00A65A32" w:rsidRDefault="00A65A32" w:rsidP="00D05666">
      <w:r>
        <w:separator/>
      </w:r>
    </w:p>
  </w:footnote>
  <w:footnote w:type="continuationSeparator" w:id="0">
    <w:p w14:paraId="03F12AB5" w14:textId="77777777" w:rsidR="00A65A32" w:rsidRDefault="00A65A32" w:rsidP="00D05666">
      <w:r>
        <w:continuationSeparator/>
      </w:r>
    </w:p>
  </w:footnote>
  <w:footnote w:type="continuationNotice" w:id="1">
    <w:p w14:paraId="59CB862B" w14:textId="77777777" w:rsidR="00A65A32" w:rsidRDefault="00A65A32">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9B43CD">
        <w:rPr>
          <w:rFonts w:ascii="Times New Roman" w:hAnsi="Times New Roman" w:cs="Times New Roman"/>
          <w:sz w:val="21"/>
          <w:szCs w:val="21"/>
        </w:rPr>
        <w:t xml:space="preserve">Perkančioji organizacija, nustačiusi kvalifikacijos reikalavimus, turi pateikti informaciją kaip numatyta  </w:t>
      </w:r>
      <w:r w:rsidRPr="009B43CD">
        <w:rPr>
          <w:rFonts w:ascii="Times New Roman" w:eastAsia="Arial" w:hAnsi="Times New Roman" w:cs="Times New Roman"/>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8"/>
  </w:num>
  <w:num w:numId="4" w16cid:durableId="219707255">
    <w:abstractNumId w:val="15"/>
  </w:num>
  <w:num w:numId="5" w16cid:durableId="1652252092">
    <w:abstractNumId w:val="5"/>
  </w:num>
  <w:num w:numId="6" w16cid:durableId="963148996">
    <w:abstractNumId w:val="1"/>
  </w:num>
  <w:num w:numId="7" w16cid:durableId="817724215">
    <w:abstractNumId w:val="9"/>
  </w:num>
  <w:num w:numId="8" w16cid:durableId="1476410157">
    <w:abstractNumId w:val="14"/>
  </w:num>
  <w:num w:numId="9" w16cid:durableId="1415740606">
    <w:abstractNumId w:val="13"/>
  </w:num>
  <w:num w:numId="10" w16cid:durableId="129130960">
    <w:abstractNumId w:val="7"/>
  </w:num>
  <w:num w:numId="11" w16cid:durableId="575362572">
    <w:abstractNumId w:val="6"/>
  </w:num>
  <w:num w:numId="12" w16cid:durableId="1485273377">
    <w:abstractNumId w:val="10"/>
  </w:num>
  <w:num w:numId="13" w16cid:durableId="1391806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F0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42"/>
    <w:rsid w:val="00156AC9"/>
    <w:rsid w:val="001607EC"/>
    <w:rsid w:val="00164443"/>
    <w:rsid w:val="001647BD"/>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C12"/>
    <w:rsid w:val="00267E9A"/>
    <w:rsid w:val="00270CE4"/>
    <w:rsid w:val="00270EFE"/>
    <w:rsid w:val="00271411"/>
    <w:rsid w:val="00271E3F"/>
    <w:rsid w:val="00272488"/>
    <w:rsid w:val="00272AFF"/>
    <w:rsid w:val="00273F5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0C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B0D"/>
    <w:rsid w:val="00553286"/>
    <w:rsid w:val="00553E2C"/>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BBD"/>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93"/>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C5C"/>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64F"/>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5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8E5"/>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F29E7"/>
    <w:rsid w:val="009F474E"/>
    <w:rsid w:val="009F4B08"/>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32"/>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FD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7E"/>
    <w:rsid w:val="00CC1E27"/>
    <w:rsid w:val="00CC25DF"/>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avnt.lrv.lt/lt/veiklos-sritys/vertinimas-1/vertintojai-ir-vertinimo-imones/isores-vertintoj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rmacija@radviliskis.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5495C730B924C78A4EDB6FBFB90A220"/>
        <w:category>
          <w:name w:val="Bendrosios nuostatos"/>
          <w:gallery w:val="placeholder"/>
        </w:category>
        <w:types>
          <w:type w:val="bbPlcHdr"/>
        </w:types>
        <w:behaviors>
          <w:behavior w:val="content"/>
        </w:behaviors>
        <w:guid w:val="{CE13E398-4918-4B91-AF5B-3694FE90E8EC}"/>
      </w:docPartPr>
      <w:docPartBody>
        <w:p w:rsidR="00AB4D16" w:rsidRDefault="00AB4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D3"/>
    <w:rsid w:val="000E3D5E"/>
    <w:rsid w:val="000E62D1"/>
    <w:rsid w:val="00116AB9"/>
    <w:rsid w:val="001251FC"/>
    <w:rsid w:val="00127A9E"/>
    <w:rsid w:val="001A6EE0"/>
    <w:rsid w:val="001E3B26"/>
    <w:rsid w:val="00256A57"/>
    <w:rsid w:val="00295EF8"/>
    <w:rsid w:val="002C1509"/>
    <w:rsid w:val="003661A6"/>
    <w:rsid w:val="004161F4"/>
    <w:rsid w:val="00430113"/>
    <w:rsid w:val="00455F6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18E8"/>
    <w:rsid w:val="00AB4D16"/>
    <w:rsid w:val="00AC07D5"/>
    <w:rsid w:val="00AD09B5"/>
    <w:rsid w:val="00AD33B3"/>
    <w:rsid w:val="00B02DFF"/>
    <w:rsid w:val="00B031BD"/>
    <w:rsid w:val="00B604DE"/>
    <w:rsid w:val="00B70DD9"/>
    <w:rsid w:val="00B971E7"/>
    <w:rsid w:val="00BD0BFB"/>
    <w:rsid w:val="00C13521"/>
    <w:rsid w:val="00C57FD7"/>
    <w:rsid w:val="00C60E4A"/>
    <w:rsid w:val="00C64F5A"/>
    <w:rsid w:val="00C83376"/>
    <w:rsid w:val="00CD27B6"/>
    <w:rsid w:val="00CF4CEB"/>
    <w:rsid w:val="00D1288B"/>
    <w:rsid w:val="00DE23D8"/>
    <w:rsid w:val="00E464CE"/>
    <w:rsid w:val="00E706A7"/>
    <w:rsid w:val="00EF6792"/>
    <w:rsid w:val="00F81DB5"/>
    <w:rsid w:val="00FD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33448</Words>
  <Characters>19066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52410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Jarulienė</cp:lastModifiedBy>
  <cp:revision>8</cp:revision>
  <cp:lastPrinted>2021-11-03T05:49:00Z</cp:lastPrinted>
  <dcterms:created xsi:type="dcterms:W3CDTF">2024-11-27T12:12:00Z</dcterms:created>
  <dcterms:modified xsi:type="dcterms:W3CDTF">2025-02-20T11:10:00Z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