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4C63A4" w:rsidRDefault="0007105D" w:rsidP="007B4975">
      <w:pPr>
        <w:jc w:val="center"/>
        <w:rPr>
          <w:b/>
          <w:caps/>
          <w:sz w:val="28"/>
          <w:szCs w:val="28"/>
        </w:rPr>
      </w:pPr>
      <w:r w:rsidRPr="004C63A4">
        <w:rPr>
          <w:b/>
          <w:sz w:val="28"/>
          <w:szCs w:val="28"/>
        </w:rPr>
        <w:t>MAŽOS VERTĖS PIRKIMAS</w:t>
      </w:r>
    </w:p>
    <w:p w:rsidR="00D975ED" w:rsidRPr="004C63A4" w:rsidRDefault="0007105D" w:rsidP="007B4975">
      <w:pPr>
        <w:pStyle w:val="Antrat3"/>
        <w:spacing w:after="0" w:line="240" w:lineRule="auto"/>
        <w:jc w:val="center"/>
        <w:rPr>
          <w:b/>
          <w:bCs/>
          <w:smallCaps/>
          <w:sz w:val="28"/>
          <w:szCs w:val="28"/>
        </w:rPr>
      </w:pPr>
      <w:r w:rsidRPr="004C63A4">
        <w:rPr>
          <w:b/>
          <w:sz w:val="28"/>
          <w:szCs w:val="28"/>
        </w:rPr>
        <w:t>„</w:t>
      </w:r>
      <w:r w:rsidR="00850A0A" w:rsidRPr="00850A0A">
        <w:rPr>
          <w:b/>
          <w:sz w:val="28"/>
          <w:szCs w:val="28"/>
        </w:rPr>
        <w:t>PATOLOGINĖS ANATOMIJOS PRIEMONĖS IR MEDŽIAGOS</w:t>
      </w:r>
      <w:r w:rsidRPr="004C63A4">
        <w:rPr>
          <w:b/>
          <w:bCs/>
          <w:smallCaps/>
          <w:sz w:val="28"/>
          <w:szCs w:val="28"/>
        </w:rPr>
        <w:t>“</w:t>
      </w:r>
    </w:p>
    <w:p w:rsidR="00056B1A" w:rsidRDefault="00DB1CCA" w:rsidP="007B4975">
      <w:pPr>
        <w:pStyle w:val="Antrat3"/>
        <w:spacing w:after="0" w:line="24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850A0A">
        <w:rPr>
          <w:b/>
          <w:bCs/>
          <w:smallCaps/>
          <w:sz w:val="28"/>
          <w:szCs w:val="28"/>
        </w:rPr>
        <w:t>1288227</w:t>
      </w:r>
    </w:p>
    <w:p w:rsidR="00800428" w:rsidRPr="004C63A4" w:rsidRDefault="0007105D" w:rsidP="007B4975">
      <w:pPr>
        <w:pStyle w:val="Antrat3"/>
        <w:spacing w:after="0" w:line="24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bookmarkStart w:id="0" w:name="_GoBack"/>
      <w:bookmarkEnd w:id="0"/>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8C3253">
        <w:rPr>
          <w:rFonts w:ascii="Times New Roman" w:hAnsi="Times New Roman" w:cs="Times New Roman"/>
          <w:b/>
          <w:color w:val="000000" w:themeColor="text1"/>
          <w:sz w:val="22"/>
          <w:szCs w:val="22"/>
        </w:rPr>
        <w:lastRenderedPageBreak/>
        <w:t>1. BENDROSIOS NUOSTATOS</w:t>
      </w:r>
      <w:bookmarkEnd w:id="1"/>
    </w:p>
    <w:p w:rsidR="00800428" w:rsidRPr="00CF0087" w:rsidRDefault="00800428" w:rsidP="00800428">
      <w:pPr>
        <w:ind w:firstLine="709"/>
        <w:jc w:val="both"/>
        <w:rPr>
          <w:sz w:val="22"/>
          <w:szCs w:val="22"/>
        </w:rPr>
      </w:pPr>
      <w:bookmarkStart w:id="2" w:name="_Toc103066056"/>
    </w:p>
    <w:p w:rsidR="00800428" w:rsidRPr="00CF0087" w:rsidRDefault="00800428" w:rsidP="004E4FE1">
      <w:pPr>
        <w:pStyle w:val="Pagrindinistekstas2"/>
        <w:numPr>
          <w:ilvl w:val="1"/>
          <w:numId w:val="4"/>
        </w:numPr>
        <w:spacing w:after="0" w:line="240" w:lineRule="auto"/>
        <w:ind w:firstLine="567"/>
        <w:jc w:val="both"/>
        <w:rPr>
          <w:sz w:val="22"/>
        </w:rPr>
      </w:pPr>
      <w:r w:rsidRPr="00CF0087">
        <w:rPr>
          <w:sz w:val="22"/>
          <w:lang w:eastAsia="lt-LT"/>
        </w:rPr>
        <w:t xml:space="preserve">VšĮ Jonavos ligoninė (toliau – perkančioji organizacija) skelbiamos apklausos būdu Centrinės viešųjų pirkimų informacinės sistemos (toliau – CVP IS) elektroninėmis priemonėmis atlieka </w:t>
      </w:r>
      <w:bookmarkStart w:id="3" w:name="OLE_LINK1"/>
      <w:bookmarkStart w:id="4" w:name="OLE_LINK2"/>
      <w:r w:rsidRPr="00CF0087">
        <w:rPr>
          <w:sz w:val="22"/>
          <w:lang w:eastAsia="lt-LT"/>
        </w:rPr>
        <w:t>supaprastintą viešąjį mažos vertės pirkimą „</w:t>
      </w:r>
      <w:bookmarkEnd w:id="3"/>
      <w:bookmarkEnd w:id="4"/>
      <w:r w:rsidR="00CF0087" w:rsidRPr="00CF0087">
        <w:rPr>
          <w:b/>
          <w:sz w:val="22"/>
        </w:rPr>
        <w:t>PATOLOGINĖS ANATOMIJOS PRIEMONĖS IR MEDŽIAGOS</w:t>
      </w:r>
      <w:r w:rsidRPr="00CF0087">
        <w:rPr>
          <w:sz w:val="22"/>
          <w:lang w:eastAsia="lt-LT"/>
        </w:rPr>
        <w:t>“ (toliau – Apklausa, pirkimas).</w:t>
      </w:r>
    </w:p>
    <w:p w:rsidR="00800428" w:rsidRPr="00CF0087" w:rsidRDefault="00800428" w:rsidP="004E4FE1">
      <w:pPr>
        <w:pStyle w:val="Pagrindinistekstas2"/>
        <w:numPr>
          <w:ilvl w:val="1"/>
          <w:numId w:val="4"/>
        </w:numPr>
        <w:spacing w:after="0" w:line="240" w:lineRule="auto"/>
        <w:ind w:firstLine="567"/>
        <w:jc w:val="both"/>
        <w:rPr>
          <w:b/>
          <w:sz w:val="22"/>
        </w:rPr>
      </w:pPr>
      <w:r w:rsidRPr="00CF0087">
        <w:rPr>
          <w:sz w:val="22"/>
        </w:rPr>
        <w:t xml:space="preserve">Pirkimui priskirtinas pagrindinis Bendrajame viešųjų pirkimų žodyne (toliau – BVPŽ) nurodytas kodas – </w:t>
      </w:r>
      <w:r w:rsidR="00BF64A6" w:rsidRPr="00CF0087">
        <w:rPr>
          <w:b/>
          <w:sz w:val="22"/>
        </w:rPr>
        <w:t>33</w:t>
      </w:r>
      <w:r w:rsidR="00CF0087" w:rsidRPr="00CF0087">
        <w:rPr>
          <w:b/>
          <w:sz w:val="22"/>
        </w:rPr>
        <w:t>910000-2</w:t>
      </w:r>
      <w:r w:rsidR="00D044A8" w:rsidRPr="00CF0087">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730B82">
        <w:rPr>
          <w:sz w:val="22"/>
          <w:szCs w:val="22"/>
        </w:rPr>
        <w:t xml:space="preserve"> </w:t>
      </w:r>
      <w:r w:rsidR="00112F03" w:rsidRPr="008C3253">
        <w:rPr>
          <w:sz w:val="22"/>
          <w:szCs w:val="22"/>
        </w:rPr>
        <w:t>349) 69</w:t>
      </w:r>
      <w:r w:rsidR="00730B82">
        <w:rPr>
          <w:sz w:val="22"/>
          <w:szCs w:val="22"/>
        </w:rPr>
        <w:t xml:space="preserve"> </w:t>
      </w:r>
      <w:r w:rsidR="00112F03" w:rsidRPr="008C3253">
        <w:rPr>
          <w:sz w:val="22"/>
          <w:szCs w:val="22"/>
        </w:rPr>
        <w:t xml:space="preserve">098, </w:t>
      </w:r>
      <w:r w:rsidR="00730B82">
        <w:rPr>
          <w:sz w:val="22"/>
          <w:szCs w:val="22"/>
        </w:rPr>
        <w:t>(</w:t>
      </w:r>
      <w:r w:rsidR="00112F03" w:rsidRPr="008C3253">
        <w:rPr>
          <w:sz w:val="22"/>
          <w:szCs w:val="22"/>
        </w:rPr>
        <w:t>8</w:t>
      </w:r>
      <w:r w:rsidR="00730B82">
        <w:rPr>
          <w:sz w:val="22"/>
          <w:szCs w:val="22"/>
        </w:rPr>
        <w:t> </w:t>
      </w:r>
      <w:r w:rsidR="00112F03" w:rsidRPr="008C3253">
        <w:rPr>
          <w:sz w:val="22"/>
          <w:szCs w:val="22"/>
        </w:rPr>
        <w:t>655</w:t>
      </w:r>
      <w:r w:rsidR="00730B82">
        <w:rPr>
          <w:sz w:val="22"/>
          <w:szCs w:val="22"/>
        </w:rPr>
        <w:t>)</w:t>
      </w:r>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2"/>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6A5CB2">
        <w:rPr>
          <w:sz w:val="22"/>
          <w:szCs w:val="22"/>
        </w:rPr>
        <w:t>2</w:t>
      </w:r>
      <w:r w:rsidR="00850A0A">
        <w:rPr>
          <w:sz w:val="22"/>
          <w:szCs w:val="22"/>
        </w:rPr>
        <w:t>4 (dvidešimt keturis</w:t>
      </w:r>
      <w:r w:rsidR="006A5CB2">
        <w:rPr>
          <w:sz w:val="22"/>
          <w:szCs w:val="22"/>
        </w:rPr>
        <w:t>) mėnesių nuo sutarties sudarymo</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5" w:name="_Toc103066057"/>
      <w:r w:rsidR="006E2C3A" w:rsidRPr="007B4975">
        <w:rPr>
          <w:b/>
          <w:sz w:val="22"/>
          <w:szCs w:val="22"/>
        </w:rPr>
        <w:t>Pirkimas</w:t>
      </w:r>
      <w:r w:rsidR="006A5CB2" w:rsidRPr="007B4975">
        <w:rPr>
          <w:b/>
          <w:sz w:val="22"/>
          <w:szCs w:val="22"/>
        </w:rPr>
        <w:t xml:space="preserve"> </w:t>
      </w:r>
      <w:r w:rsidR="007B4975" w:rsidRPr="007B4975">
        <w:rPr>
          <w:b/>
          <w:sz w:val="22"/>
          <w:szCs w:val="22"/>
        </w:rPr>
        <w:t xml:space="preserve">skirstomas į 12 (dvylika) </w:t>
      </w:r>
      <w:r w:rsidR="006A4EDD" w:rsidRPr="007B4975">
        <w:rPr>
          <w:b/>
          <w:sz w:val="22"/>
          <w:szCs w:val="22"/>
        </w:rPr>
        <w:t>pirkimo objekto dali</w:t>
      </w:r>
      <w:r w:rsidR="007B4975" w:rsidRPr="007B4975">
        <w:rPr>
          <w:b/>
          <w:sz w:val="22"/>
          <w:szCs w:val="22"/>
        </w:rPr>
        <w:t>ų</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5-02-25</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50A0A">
        <w:rPr>
          <w:b/>
          <w:bCs/>
          <w:sz w:val="22"/>
          <w:szCs w:val="22"/>
        </w:rPr>
        <w:t>5-02-25</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5-02-25</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850A0A">
        <w:rPr>
          <w:b/>
          <w:iCs/>
          <w:sz w:val="22"/>
          <w:szCs w:val="22"/>
          <w:u w:val="single"/>
        </w:rPr>
        <w:t>02-25</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FA1E77" w:rsidRDefault="000C4966" w:rsidP="000C4966">
      <w:pPr>
        <w:jc w:val="center"/>
        <w:rPr>
          <w:b/>
          <w:noProof/>
          <w:color w:val="000000" w:themeColor="text1"/>
          <w:sz w:val="22"/>
          <w:szCs w:val="22"/>
        </w:rPr>
      </w:pPr>
      <w:r w:rsidRPr="00FA1E77">
        <w:rPr>
          <w:b/>
          <w:color w:val="000000" w:themeColor="text1"/>
          <w:sz w:val="22"/>
          <w:szCs w:val="22"/>
        </w:rPr>
        <w:t xml:space="preserve">PASIŪLYMAS </w:t>
      </w:r>
      <w:r w:rsidR="0031691E" w:rsidRPr="00FA1E77">
        <w:rPr>
          <w:b/>
          <w:color w:val="000000" w:themeColor="text1"/>
          <w:sz w:val="22"/>
          <w:szCs w:val="22"/>
        </w:rPr>
        <w:t>PIRKIMUI „</w:t>
      </w:r>
      <w:r w:rsidR="00CF0087" w:rsidRPr="00CF0087">
        <w:rPr>
          <w:b/>
          <w:sz w:val="22"/>
          <w:szCs w:val="22"/>
        </w:rPr>
        <w:t>PATOLOGINĖS ANATOMIJOS PRIEMONĖS IR MEDŽIAGOS</w:t>
      </w:r>
      <w:r w:rsidR="0031691E" w:rsidRPr="00FA1E77">
        <w:rPr>
          <w:b/>
          <w:color w:val="000000" w:themeColor="text1"/>
          <w:sz w:val="22"/>
          <w:szCs w:val="22"/>
        </w:rPr>
        <w:t xml:space="preserve">“ </w:t>
      </w:r>
      <w:r w:rsidR="008526CF" w:rsidRPr="00FA1E77">
        <w:rPr>
          <w:b/>
          <w:noProof/>
          <w:color w:val="000000" w:themeColor="text1"/>
          <w:sz w:val="22"/>
          <w:szCs w:val="22"/>
        </w:rPr>
        <w:t xml:space="preserve"> </w:t>
      </w:r>
    </w:p>
    <w:p w:rsidR="00FB6375" w:rsidRPr="00FA1E77" w:rsidRDefault="00FB6375" w:rsidP="000C4966">
      <w:pPr>
        <w:jc w:val="center"/>
        <w:rPr>
          <w:b/>
          <w:color w:val="000000" w:themeColor="text1"/>
          <w:sz w:val="22"/>
          <w:szCs w:val="22"/>
        </w:rPr>
      </w:pPr>
      <w:r w:rsidRPr="00FA1E77">
        <w:rPr>
          <w:b/>
          <w:noProof/>
          <w:color w:val="000000" w:themeColor="text1"/>
          <w:sz w:val="22"/>
          <w:szCs w:val="22"/>
        </w:rPr>
        <w:t>(pirkimo numeris</w:t>
      </w:r>
      <w:r w:rsidR="00730B82" w:rsidRPr="00FA1E77">
        <w:rPr>
          <w:b/>
          <w:noProof/>
          <w:color w:val="000000" w:themeColor="text1"/>
          <w:sz w:val="22"/>
          <w:szCs w:val="22"/>
        </w:rPr>
        <w:t xml:space="preserve"> </w:t>
      </w:r>
      <w:r w:rsidR="00850A0A">
        <w:rPr>
          <w:b/>
          <w:noProof/>
          <w:color w:val="000000" w:themeColor="text1"/>
          <w:sz w:val="22"/>
          <w:szCs w:val="22"/>
        </w:rPr>
        <w:t>1288227</w:t>
      </w:r>
      <w:r w:rsidR="00D975ED" w:rsidRPr="00FA1E77">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032" w:type="dxa"/>
        <w:tblInd w:w="131" w:type="dxa"/>
        <w:tblLayout w:type="fixed"/>
        <w:tblCellMar>
          <w:left w:w="10" w:type="dxa"/>
          <w:right w:w="10" w:type="dxa"/>
        </w:tblCellMar>
        <w:tblLook w:val="0000" w:firstRow="0" w:lastRow="0" w:firstColumn="0" w:lastColumn="0" w:noHBand="0" w:noVBand="0"/>
      </w:tblPr>
      <w:tblGrid>
        <w:gridCol w:w="715"/>
        <w:gridCol w:w="6804"/>
        <w:gridCol w:w="1418"/>
        <w:gridCol w:w="992"/>
        <w:gridCol w:w="1134"/>
        <w:gridCol w:w="1134"/>
        <w:gridCol w:w="2835"/>
      </w:tblGrid>
      <w:tr w:rsidR="007B4975" w:rsidRPr="008C6B05" w:rsidTr="007B4975">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CF0087">
            <w:pPr>
              <w:pStyle w:val="Standard"/>
              <w:tabs>
                <w:tab w:val="left" w:pos="1093"/>
              </w:tabs>
              <w:snapToGrid w:val="0"/>
              <w:spacing w:after="0" w:line="240" w:lineRule="auto"/>
              <w:ind w:right="9"/>
              <w:rPr>
                <w:b/>
                <w:color w:val="000000"/>
                <w:sz w:val="16"/>
                <w:szCs w:val="16"/>
              </w:rPr>
            </w:pPr>
            <w:r>
              <w:rPr>
                <w:b/>
                <w:color w:val="000000"/>
                <w:sz w:val="16"/>
                <w:szCs w:val="16"/>
              </w:rPr>
              <w:t>Pirkimo dalies eil. Nr.</w:t>
            </w: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7B4975">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8C6B05" w:rsidRDefault="007B4975" w:rsidP="007B4975">
            <w:pPr>
              <w:pStyle w:val="Standard"/>
              <w:spacing w:after="0" w:line="240" w:lineRule="auto"/>
              <w:jc w:val="center"/>
              <w:rPr>
                <w:b/>
                <w:bCs/>
                <w:sz w:val="16"/>
                <w:szCs w:val="16"/>
              </w:rPr>
            </w:pPr>
            <w:r w:rsidRPr="008C6B05">
              <w:rPr>
                <w:b/>
                <w:bCs/>
                <w:sz w:val="16"/>
                <w:szCs w:val="16"/>
              </w:rPr>
              <w:t>1 mato vnt. (1 vnt.</w:t>
            </w:r>
            <w:r>
              <w:rPr>
                <w:b/>
                <w:bCs/>
                <w:sz w:val="16"/>
                <w:szCs w:val="16"/>
              </w:rPr>
              <w:t xml:space="preserve">, 1 litras, 1 gramas, 1 kg, 1 ml, </w:t>
            </w:r>
            <w:r w:rsidRPr="008C6B05">
              <w:rPr>
                <w:b/>
                <w:bCs/>
                <w:sz w:val="16"/>
                <w:szCs w:val="16"/>
              </w:rPr>
              <w:t>) kaina, € su PVM</w:t>
            </w:r>
          </w:p>
        </w:tc>
        <w:tc>
          <w:tcPr>
            <w:tcW w:w="1134" w:type="dxa"/>
            <w:tcBorders>
              <w:top w:val="single" w:sz="4" w:space="0" w:color="000000"/>
              <w:left w:val="single" w:sz="4" w:space="0" w:color="000000"/>
              <w:bottom w:val="single" w:sz="4" w:space="0" w:color="000000"/>
            </w:tcBorders>
            <w:vAlign w:val="center"/>
          </w:tcPr>
          <w:p w:rsidR="007B4975" w:rsidRPr="008C6B05" w:rsidRDefault="007B4975" w:rsidP="007B4975">
            <w:pPr>
              <w:pStyle w:val="Standard"/>
              <w:spacing w:after="0" w:line="240" w:lineRule="auto"/>
              <w:jc w:val="center"/>
              <w:rPr>
                <w:b/>
                <w:bCs/>
                <w:sz w:val="16"/>
                <w:szCs w:val="16"/>
              </w:rPr>
            </w:pPr>
            <w:r w:rsidRPr="008C6B05">
              <w:rPr>
                <w:b/>
                <w:bCs/>
                <w:sz w:val="16"/>
                <w:szCs w:val="16"/>
              </w:rPr>
              <w:t>Planuojamo pirkti kiekio suma, € su PVM</w:t>
            </w:r>
          </w:p>
          <w:p w:rsidR="007B4975" w:rsidRPr="00CF0087" w:rsidRDefault="007B4975" w:rsidP="007B4975">
            <w:pPr>
              <w:pStyle w:val="Standard"/>
              <w:spacing w:after="0" w:line="240" w:lineRule="auto"/>
              <w:jc w:val="center"/>
              <w:rPr>
                <w:b/>
                <w:bCs/>
                <w:i/>
                <w:sz w:val="16"/>
                <w:szCs w:val="16"/>
              </w:rPr>
            </w:pPr>
            <w:r w:rsidRPr="00CF0087">
              <w:rPr>
                <w:b/>
                <w:bCs/>
                <w:i/>
                <w:color w:val="0070C0"/>
                <w:sz w:val="16"/>
                <w:szCs w:val="16"/>
              </w:rPr>
              <w:t>SKAIČIAIS</w:t>
            </w:r>
          </w:p>
        </w:tc>
        <w:tc>
          <w:tcPr>
            <w:tcW w:w="1134" w:type="dxa"/>
            <w:tcBorders>
              <w:top w:val="single" w:sz="4" w:space="0" w:color="000000"/>
              <w:left w:val="single" w:sz="4" w:space="0" w:color="000000"/>
              <w:bottom w:val="single" w:sz="4" w:space="0" w:color="000000"/>
            </w:tcBorders>
            <w:vAlign w:val="center"/>
          </w:tcPr>
          <w:p w:rsidR="007B4975" w:rsidRPr="008C6B05" w:rsidRDefault="007B4975" w:rsidP="007B4975">
            <w:pPr>
              <w:pStyle w:val="Standard"/>
              <w:spacing w:after="0" w:line="240" w:lineRule="auto"/>
              <w:jc w:val="center"/>
              <w:rPr>
                <w:b/>
                <w:bCs/>
                <w:sz w:val="16"/>
                <w:szCs w:val="16"/>
              </w:rPr>
            </w:pPr>
            <w:r w:rsidRPr="008C6B05">
              <w:rPr>
                <w:b/>
                <w:bCs/>
                <w:sz w:val="16"/>
                <w:szCs w:val="16"/>
              </w:rPr>
              <w:t>Planuojamo pirkti kiekio suma, € su PVM</w:t>
            </w:r>
          </w:p>
          <w:p w:rsidR="007B4975" w:rsidRPr="008C6B05" w:rsidRDefault="007B4975" w:rsidP="007B4975">
            <w:pPr>
              <w:suppressAutoHyphens/>
              <w:snapToGrid w:val="0"/>
              <w:jc w:val="center"/>
              <w:rPr>
                <w:b/>
                <w:color w:val="000000"/>
                <w:sz w:val="16"/>
                <w:szCs w:val="16"/>
              </w:rPr>
            </w:pPr>
            <w:r>
              <w:rPr>
                <w:b/>
                <w:bCs/>
                <w:i/>
                <w:color w:val="0070C0"/>
                <w:sz w:val="16"/>
                <w:szCs w:val="16"/>
              </w:rPr>
              <w:t>ŽODŽIAIS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C6B05" w:rsidRDefault="007B4975" w:rsidP="007B4975">
            <w:pPr>
              <w:suppressAutoHyphens/>
              <w:snapToGrid w:val="0"/>
              <w:jc w:val="center"/>
              <w:rPr>
                <w:b/>
                <w:color w:val="000000"/>
                <w:sz w:val="16"/>
                <w:szCs w:val="16"/>
              </w:rPr>
            </w:pPr>
            <w:r w:rsidRPr="008C6B05">
              <w:rPr>
                <w:b/>
                <w:color w:val="000000"/>
                <w:sz w:val="16"/>
                <w:szCs w:val="16"/>
              </w:rPr>
              <w:t xml:space="preserve">Siūlomų prekių pavadinimas </w:t>
            </w:r>
            <w:r>
              <w:rPr>
                <w:b/>
                <w:color w:val="000000"/>
                <w:sz w:val="16"/>
                <w:szCs w:val="16"/>
              </w:rPr>
              <w:t xml:space="preserve"> ir </w:t>
            </w:r>
            <w:r w:rsidRPr="008C6B05">
              <w:rPr>
                <w:b/>
                <w:color w:val="000000"/>
                <w:sz w:val="16"/>
                <w:szCs w:val="16"/>
              </w:rPr>
              <w:t>kodas, gamintojas, kilmės šalis, atitikimas techninei specifikacijai, prekių</w:t>
            </w:r>
          </w:p>
          <w:p w:rsidR="007B4975" w:rsidRPr="008C6B05" w:rsidRDefault="007B4975" w:rsidP="007B4975">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7B4975" w:rsidRPr="008C6B05" w:rsidRDefault="007B4975" w:rsidP="007B4975">
            <w:pPr>
              <w:suppressAutoHyphens/>
              <w:snapToGrid w:val="0"/>
              <w:jc w:val="center"/>
              <w:rPr>
                <w:b/>
                <w:color w:val="0070C0"/>
                <w:sz w:val="16"/>
                <w:szCs w:val="16"/>
              </w:rPr>
            </w:pPr>
            <w:r w:rsidRPr="008C6B05">
              <w:rPr>
                <w:b/>
                <w:color w:val="0070C0"/>
                <w:sz w:val="16"/>
                <w:szCs w:val="16"/>
              </w:rPr>
              <w:t>PILDYTI PRIVALOMA</w:t>
            </w:r>
          </w:p>
          <w:p w:rsidR="007B4975" w:rsidRPr="008C6B05" w:rsidRDefault="007B4975" w:rsidP="007B4975">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7B4975" w:rsidRPr="00897F7F" w:rsidTr="007B4975">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color w:val="000000"/>
                <w:sz w:val="14"/>
                <w:szCs w:val="14"/>
              </w:rPr>
            </w:pPr>
            <w:r>
              <w:rPr>
                <w:b/>
                <w:color w:val="000000"/>
                <w:sz w:val="14"/>
                <w:szCs w:val="14"/>
              </w:rPr>
              <w:t>2</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DD4CEE" w:rsidRDefault="007B4975"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7B4975" w:rsidRPr="00897F7F" w:rsidRDefault="007B4975"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tcPr>
          <w:p w:rsidR="007B4975" w:rsidRDefault="007B4975" w:rsidP="00C5655B">
            <w:pPr>
              <w:suppressAutoHyphens/>
              <w:snapToGrid w:val="0"/>
              <w:jc w:val="center"/>
              <w:rPr>
                <w:b/>
                <w:color w:val="000000"/>
                <w:sz w:val="16"/>
                <w:szCs w:val="16"/>
              </w:rPr>
            </w:pPr>
            <w:r>
              <w:rPr>
                <w:b/>
                <w:color w:val="000000"/>
                <w:sz w:val="16"/>
                <w:szCs w:val="16"/>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897F7F" w:rsidRDefault="007B4975" w:rsidP="00C5655B">
            <w:pPr>
              <w:suppressAutoHyphens/>
              <w:snapToGrid w:val="0"/>
              <w:jc w:val="center"/>
              <w:rPr>
                <w:b/>
                <w:color w:val="000000"/>
                <w:sz w:val="16"/>
                <w:szCs w:val="16"/>
              </w:rPr>
            </w:pPr>
            <w:r>
              <w:rPr>
                <w:b/>
                <w:color w:val="000000"/>
                <w:sz w:val="16"/>
                <w:szCs w:val="16"/>
              </w:rPr>
              <w:t>7</w:t>
            </w:r>
          </w:p>
        </w:tc>
      </w:tr>
      <w:tr w:rsidR="007B4975" w:rsidRPr="003E2B67" w:rsidTr="00397A49">
        <w:trPr>
          <w:trHeight w:val="236"/>
        </w:trPr>
        <w:tc>
          <w:tcPr>
            <w:tcW w:w="15032"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3E2B67" w:rsidRDefault="007B4975" w:rsidP="007B4975">
            <w:pPr>
              <w:pStyle w:val="Standard"/>
              <w:spacing w:after="0" w:line="240" w:lineRule="auto"/>
              <w:jc w:val="both"/>
              <w:rPr>
                <w:b/>
                <w:bCs/>
                <w:sz w:val="22"/>
                <w:szCs w:val="22"/>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aktyvias nuorodas į internetinius tinklalapius. Prekių pavadinimas, gamintojas turi sutapti tiek pateiktuose prikabintuose dokumentuose, tiek </w:t>
            </w:r>
            <w:r>
              <w:rPr>
                <w:color w:val="0070C0"/>
                <w:sz w:val="21"/>
                <w:szCs w:val="21"/>
              </w:rPr>
              <w:t>7</w:t>
            </w:r>
            <w:r w:rsidRPr="008C6B05">
              <w:rPr>
                <w:color w:val="0070C0"/>
                <w:sz w:val="21"/>
                <w:szCs w:val="21"/>
              </w:rPr>
              <w:t xml:space="preserve"> stulpelyje įrašyta i</w:t>
            </w:r>
            <w:r>
              <w:rPr>
                <w:color w:val="0070C0"/>
                <w:sz w:val="21"/>
                <w:szCs w:val="21"/>
              </w:rPr>
              <w:t xml:space="preserve">nformacija. Teikiant pasiūlymą </w:t>
            </w:r>
            <w:r>
              <w:rPr>
                <w:color w:val="0070C0"/>
                <w:sz w:val="21"/>
                <w:szCs w:val="21"/>
              </w:rPr>
              <w:t>7</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7B4975" w:rsidRPr="007B4975" w:rsidTr="007B4975">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 xml:space="preserve">Dietilo eteris </w:t>
            </w:r>
            <w:r w:rsidRPr="007B4975">
              <w:rPr>
                <w:u w:val="single"/>
              </w:rPr>
              <w:t>&gt;</w:t>
            </w:r>
            <w:r w:rsidRPr="007B4975">
              <w:t xml:space="preserve"> 99</w:t>
            </w:r>
            <w:r w:rsidRPr="007B4975">
              <w:rPr>
                <w:lang w:val="en-US"/>
              </w:rPr>
              <w:t xml:space="preserve"> % </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4 l</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Formalino buferinis tirpalas</w:t>
            </w:r>
            <w:r w:rsidRPr="007B4975">
              <w:t xml:space="preserve"> 10 proc. (± 0,5 proc.). Turi būti skirtas histologijai.</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800 l</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G'iemsa Romanovskio dažai</w:t>
            </w:r>
            <w:r w:rsidRPr="007B4975">
              <w:t>.</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4 l</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Periodinė rūgštis</w:t>
            </w:r>
            <w:r w:rsidRPr="007B4975">
              <w:t>.</w:t>
            </w:r>
          </w:p>
          <w:p w:rsidR="007B4975" w:rsidRPr="007B4975" w:rsidRDefault="007B4975" w:rsidP="007B4975">
            <w:r w:rsidRPr="007B4975">
              <w:t>Analizei.</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200 g</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Izopropilo alkoholis</w:t>
            </w:r>
            <w:r w:rsidRPr="007B4975">
              <w:t>.</w:t>
            </w:r>
          </w:p>
          <w:p w:rsidR="007B4975" w:rsidRPr="007B4975" w:rsidRDefault="007B4975" w:rsidP="007B4975">
            <w:r w:rsidRPr="007B4975">
              <w:t>Turi būti skirtas histologijai.</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200 l</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Parafinas</w:t>
            </w:r>
            <w:r w:rsidRPr="007B4975">
              <w:t xml:space="preserve">. </w:t>
            </w:r>
          </w:p>
          <w:p w:rsidR="007B4975" w:rsidRPr="007B4975" w:rsidRDefault="007B4975" w:rsidP="007B4975">
            <w:r w:rsidRPr="007B4975">
              <w:t>Turi būti skirtas audinių impregnavimui.</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80 kg</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Hematoksilinas</w:t>
            </w:r>
            <w:r w:rsidRPr="007B4975">
              <w:t xml:space="preserve">. </w:t>
            </w:r>
          </w:p>
          <w:p w:rsidR="007B4975" w:rsidRPr="007B4975" w:rsidRDefault="007B4975" w:rsidP="007B4975">
            <w:r w:rsidRPr="007B4975">
              <w:t>Metodai, kuriais dirbama: modifikuotas Mayer dažymo metodas.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8000 ml</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Biopsinė kempinelė</w:t>
            </w:r>
            <w:r w:rsidRPr="007B4975">
              <w:t>.</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4000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Filtrinis popierius</w:t>
            </w:r>
            <w:r w:rsidRPr="007B4975">
              <w:t>.</w:t>
            </w:r>
          </w:p>
          <w:p w:rsidR="007B4975" w:rsidRPr="007B4975" w:rsidRDefault="007B4975" w:rsidP="007B4975">
            <w:r w:rsidRPr="007B4975">
              <w:t>Skirtas skysčių (reagentų) filtravimui, ≥ 150 mm.</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1000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r w:rsidRPr="007B4975">
              <w:rPr>
                <w:b/>
              </w:rPr>
              <w:t>Skystis preparatų dengimui</w:t>
            </w:r>
            <w:r w:rsidRPr="007B4975">
              <w:t>.</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4000 ml</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both"/>
            </w:pPr>
            <w:r w:rsidRPr="007B4975">
              <w:rPr>
                <w:b/>
              </w:rPr>
              <w:t>Plastikinė biopsinė kasetė</w:t>
            </w:r>
            <w:r w:rsidRPr="007B4975">
              <w:t xml:space="preserve"> patologinei medžiagai su dangteliu. Kasetės spalva – balta ar lygiavertė. Skylutės smulkios. Dėžutė turi būti sujungta su dangteliu. Pagal poreikį bus užsakomos dėžutės su smulkiomis ir su stambiomis skylutėmis.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8000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r w:rsidR="007B4975" w:rsidRPr="007B4975" w:rsidTr="007B4975">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numPr>
                <w:ilvl w:val="0"/>
                <w:numId w:val="13"/>
              </w:numPr>
              <w:tabs>
                <w:tab w:val="left" w:pos="1093"/>
              </w:tabs>
              <w:snapToGrid w:val="0"/>
              <w:spacing w:after="0" w:line="240" w:lineRule="auto"/>
              <w:ind w:right="9"/>
              <w:jc w:val="center"/>
              <w:rPr>
                <w:b/>
              </w:rPr>
            </w:pPr>
          </w:p>
        </w:tc>
        <w:tc>
          <w:tcPr>
            <w:tcW w:w="680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both"/>
            </w:pPr>
            <w:r w:rsidRPr="007B4975">
              <w:rPr>
                <w:b/>
              </w:rPr>
              <w:t>Plastikinė biopsinė kasetė</w:t>
            </w:r>
            <w:r w:rsidRPr="007B4975">
              <w:t xml:space="preserve"> patologinei medžiagai su dangteliu. Kasetės spalva – žalia ar lygiavertė. Skylutės smulkios. Dėžutė turi būti sujungta su dangteliu. Pagal poreikį bus užsakomos dėžutės su smulkiomis ir su stambiomis skylutėmis</w:t>
            </w:r>
          </w:p>
        </w:tc>
        <w:tc>
          <w:tcPr>
            <w:tcW w:w="14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r w:rsidRPr="007B4975">
              <w:t>8000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jc w:val="center"/>
            </w:pPr>
          </w:p>
        </w:tc>
        <w:tc>
          <w:tcPr>
            <w:tcW w:w="1134" w:type="dxa"/>
            <w:tcBorders>
              <w:top w:val="single" w:sz="4" w:space="0" w:color="000000"/>
              <w:left w:val="single" w:sz="4" w:space="0" w:color="000000"/>
              <w:bottom w:val="single" w:sz="4" w:space="0" w:color="000000"/>
            </w:tcBorders>
            <w:vAlign w:val="center"/>
          </w:tcPr>
          <w:p w:rsidR="007B4975" w:rsidRPr="007B4975" w:rsidRDefault="007B4975" w:rsidP="007B4975">
            <w:pPr>
              <w:pStyle w:val="Standard"/>
              <w:snapToGrid w:val="0"/>
              <w:spacing w:after="0" w:line="240" w:lineRule="auto"/>
              <w:jc w:val="center"/>
              <w:rPr>
                <w:b/>
                <w:bCs/>
              </w:rPr>
            </w:pPr>
          </w:p>
        </w:tc>
        <w:tc>
          <w:tcPr>
            <w:tcW w:w="1134" w:type="dxa"/>
            <w:tcBorders>
              <w:top w:val="single" w:sz="4" w:space="0" w:color="000000"/>
              <w:left w:val="single" w:sz="4" w:space="0" w:color="000000"/>
              <w:bottom w:val="single" w:sz="4" w:space="0" w:color="000000"/>
            </w:tcBorders>
          </w:tcPr>
          <w:p w:rsidR="007B4975" w:rsidRPr="007B4975" w:rsidRDefault="007B4975" w:rsidP="007B4975">
            <w:pPr>
              <w:pStyle w:val="Standard"/>
              <w:spacing w:after="0" w:line="240" w:lineRule="auto"/>
              <w:jc w:val="center"/>
              <w:rPr>
                <w:b/>
                <w:bC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B4975" w:rsidRPr="007B4975" w:rsidRDefault="007B4975" w:rsidP="007B4975">
            <w:pPr>
              <w:pStyle w:val="Standard"/>
              <w:spacing w:after="0" w:line="240" w:lineRule="auto"/>
              <w:jc w:val="center"/>
              <w:rPr>
                <w:b/>
                <w:bCs/>
              </w:rPr>
            </w:pPr>
          </w:p>
        </w:tc>
      </w:tr>
    </w:tbl>
    <w:p w:rsidR="008D2F16" w:rsidRPr="00C5655B" w:rsidRDefault="008D2F16" w:rsidP="000C4966">
      <w:pPr>
        <w:ind w:firstLine="720"/>
        <w:jc w:val="both"/>
        <w:rPr>
          <w:b/>
          <w:sz w:val="4"/>
          <w:szCs w:val="4"/>
          <w:lang w:val="en-US"/>
        </w:rPr>
      </w:pPr>
    </w:p>
    <w:p w:rsidR="007B4975" w:rsidRDefault="007B4975"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E15" w:rsidRDefault="00001E15">
      <w:r>
        <w:separator/>
      </w:r>
    </w:p>
  </w:endnote>
  <w:endnote w:type="continuationSeparator" w:id="0">
    <w:p w:rsidR="00001E15" w:rsidRDefault="0000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E15" w:rsidRDefault="00001E15">
      <w:r>
        <w:separator/>
      </w:r>
    </w:p>
  </w:footnote>
  <w:footnote w:type="continuationSeparator" w:id="0">
    <w:p w:rsidR="00001E15" w:rsidRDefault="00001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A141-44F8-48F9-93FD-029B2695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22893</Words>
  <Characters>13050</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35872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54</cp:revision>
  <cp:lastPrinted>2022-05-30T11:29:00Z</cp:lastPrinted>
  <dcterms:created xsi:type="dcterms:W3CDTF">2021-02-18T10:18:00Z</dcterms:created>
  <dcterms:modified xsi:type="dcterms:W3CDTF">2025-02-20T13:09:00Z</dcterms:modified>
</cp:coreProperties>
</file>