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6DE789A4" w:rsidR="009D76C7" w:rsidRPr="00012611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012611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175E74" w:rsidRPr="00012611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</w:p>
    <w:p w14:paraId="568205F7" w14:textId="77777777" w:rsidR="009D76C7" w:rsidRPr="00296444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296444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96444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296444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261570721"/>
        <w:placeholder>
          <w:docPart w:val="2C865E72C0CF4A1B8B3BCC03E1C4A69D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7FAE8DAD" w14:textId="77777777" w:rsidR="00175E74" w:rsidRPr="00296444" w:rsidRDefault="00175E74" w:rsidP="00175E7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96444">
            <w:rPr>
              <w:rFonts w:ascii="Arial" w:hAnsi="Arial" w:cs="Arial"/>
              <w:b/>
              <w:sz w:val="20"/>
              <w:szCs w:val="20"/>
            </w:rPr>
            <w:t>„RADIOIZOTOPINĖS MEDŽIAGOS, NR. 547/2025/GMC</w:t>
          </w:r>
          <w:r w:rsidRPr="00296444">
            <w:rPr>
              <w:rFonts w:ascii="Arial" w:hAnsi="Arial" w:cs="Arial"/>
              <w:sz w:val="20"/>
              <w:szCs w:val="20"/>
              <w:shd w:val="clear" w:color="auto" w:fill="FFFFFF"/>
            </w:rPr>
            <w:t>“</w:t>
          </w:r>
        </w:p>
        <w:p w14:paraId="34591FC9" w14:textId="667E2F30" w:rsidR="008E1CA9" w:rsidRPr="00296444" w:rsidRDefault="00120098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296444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296444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296444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96444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296444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296444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296444" w14:paraId="560FC56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296444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296444" w14:paraId="3DA2259A" w14:textId="77777777" w:rsidTr="00690A3A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296444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296444" w:rsidRDefault="00120098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964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296444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296444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296444" w:rsidRDefault="00120098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964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296444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296444" w:rsidRDefault="00120098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964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296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296444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296444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296444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296444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296444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96444" w14:paraId="345188EB" w14:textId="77777777" w:rsidTr="003F4ED0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296444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296444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296444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296444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96444" w14:paraId="10E3D026" w14:textId="77777777" w:rsidTr="003F4ED0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296444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296444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296444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296444" w14:paraId="4BB98F94" w14:textId="77777777" w:rsidTr="003F4ED0">
        <w:trPr>
          <w:trHeight w:val="267"/>
        </w:trPr>
        <w:tc>
          <w:tcPr>
            <w:tcW w:w="1838" w:type="dxa"/>
            <w:vMerge/>
          </w:tcPr>
          <w:p w14:paraId="606A3BC5" w14:textId="77777777" w:rsidR="003F4ED0" w:rsidRPr="00296444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83D06D" w14:textId="2655FF78" w:rsidR="003F4ED0" w:rsidRPr="00296444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69DFD9F6" w14:textId="77777777" w:rsidR="003F4ED0" w:rsidRPr="00296444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296444" w14:paraId="1BAE6E4C" w14:textId="77777777" w:rsidTr="003F4ED0">
        <w:trPr>
          <w:trHeight w:val="253"/>
        </w:trPr>
        <w:tc>
          <w:tcPr>
            <w:tcW w:w="1838" w:type="dxa"/>
            <w:vMerge/>
          </w:tcPr>
          <w:p w14:paraId="5D9EF492" w14:textId="77777777" w:rsidR="003F4ED0" w:rsidRPr="00296444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1970DD" w14:textId="715937F5" w:rsidR="003F4ED0" w:rsidRPr="00296444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90B9060" w14:textId="77777777" w:rsidR="003F4ED0" w:rsidRPr="00296444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296444" w14:paraId="072D6661" w14:textId="77777777" w:rsidTr="00690A3A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296444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28F9DAA" w:rsidR="00337674" w:rsidRPr="00296444" w:rsidRDefault="003F4ED0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296444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296444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296444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296444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337674" w:rsidRPr="00296444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296444" w14:paraId="100438D8" w14:textId="77777777" w:rsidTr="00690A3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296444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29644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29644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296444" w14:paraId="34733C01" w14:textId="77777777" w:rsidTr="00690A3A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29644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29644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29644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296444" w14:paraId="034A1F49" w14:textId="77777777" w:rsidTr="00690A3A">
        <w:tc>
          <w:tcPr>
            <w:tcW w:w="1838" w:type="dxa"/>
            <w:vMerge/>
            <w:hideMark/>
          </w:tcPr>
          <w:p w14:paraId="552D7CE0" w14:textId="736E68DC" w:rsidR="003359B9" w:rsidRPr="0029644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29644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29644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296444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BE40D0" w:rsidRPr="00296444" w14:paraId="09A17EA8" w14:textId="77777777" w:rsidTr="0138352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296444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296444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296444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29644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29644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29644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29644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29644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29644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29644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29644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29644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296444" w14:paraId="013957C5" w14:textId="77777777" w:rsidTr="0138352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296444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655" w:type="dxa"/>
            <w:gridSpan w:val="2"/>
          </w:tcPr>
          <w:p w14:paraId="64D77A7D" w14:textId="6A7DC1C2" w:rsidR="008F36FF" w:rsidRPr="00296444" w:rsidRDefault="00120098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2964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296444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296444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296444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296444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296444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296444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296444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296444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296444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296444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296444" w:rsidRDefault="00120098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2964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296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296444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296444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296444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296444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296444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296444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296444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296444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296444" w14:paraId="2C8AFF73" w14:textId="77777777" w:rsidTr="01383527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296444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296444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CAD89EE" w:rsidR="00F005C5" w:rsidRPr="00296444" w:rsidRDefault="00A775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296444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678" w:type="dxa"/>
          </w:tcPr>
          <w:p w14:paraId="32B0326B" w14:textId="77777777" w:rsidR="00F005C5" w:rsidRPr="00296444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296444" w14:paraId="320352E2" w14:textId="77777777" w:rsidTr="006F77E9">
        <w:trPr>
          <w:trHeight w:val="185"/>
        </w:trPr>
        <w:tc>
          <w:tcPr>
            <w:tcW w:w="1838" w:type="dxa"/>
            <w:vMerge/>
          </w:tcPr>
          <w:p w14:paraId="63C9903E" w14:textId="77777777" w:rsidR="003F0B48" w:rsidRPr="00296444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5718AB22" w:rsidR="003F0B48" w:rsidRPr="00296444" w:rsidRDefault="1F7A2F20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678" w:type="dxa"/>
          </w:tcPr>
          <w:p w14:paraId="54ADFE58" w14:textId="77777777" w:rsidR="003F0B48" w:rsidRPr="00296444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296444" w14:paraId="480A0A8C" w14:textId="77777777" w:rsidTr="006F77E9">
        <w:trPr>
          <w:trHeight w:val="185"/>
        </w:trPr>
        <w:tc>
          <w:tcPr>
            <w:tcW w:w="1838" w:type="dxa"/>
            <w:vMerge/>
          </w:tcPr>
          <w:p w14:paraId="38D7501B" w14:textId="77777777" w:rsidR="00EA5FDA" w:rsidRPr="00296444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28E7B6" w14:textId="43B6C5CE" w:rsidR="00EA5FDA" w:rsidRPr="00296444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678" w:type="dxa"/>
          </w:tcPr>
          <w:p w14:paraId="374E0B08" w14:textId="77777777" w:rsidR="00EA5FDA" w:rsidRPr="00296444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296444" w14:paraId="21E8464E" w14:textId="77777777" w:rsidTr="006F77E9">
        <w:trPr>
          <w:trHeight w:val="185"/>
        </w:trPr>
        <w:tc>
          <w:tcPr>
            <w:tcW w:w="1838" w:type="dxa"/>
            <w:vMerge/>
          </w:tcPr>
          <w:p w14:paraId="509448BA" w14:textId="77777777" w:rsidR="00EA5FDA" w:rsidRPr="00296444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B6EA53" w14:textId="73C5EC92" w:rsidR="00EA5FDA" w:rsidRPr="00296444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296444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296444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296444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296444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678" w:type="dxa"/>
          </w:tcPr>
          <w:p w14:paraId="7B485B6C" w14:textId="77777777" w:rsidR="00EA5FDA" w:rsidRPr="00296444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296444" w14:paraId="5C8200F8" w14:textId="77777777" w:rsidTr="01383527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296444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296444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678" w:type="dxa"/>
          </w:tcPr>
          <w:p w14:paraId="11113745" w14:textId="77777777" w:rsidR="00F005C5" w:rsidRPr="00296444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296444" w14:paraId="5D5D1380" w14:textId="77777777" w:rsidTr="01383527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296444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296444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 xml:space="preserve">Ūkio subjekto vaidmens, vykdant sutartį, aprašymas (jei bus sudaroma </w:t>
            </w:r>
            <w:proofErr w:type="spellStart"/>
            <w:r w:rsidRPr="00296444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296444">
              <w:rPr>
                <w:rFonts w:ascii="Arial" w:hAnsi="Arial" w:cs="Arial"/>
                <w:sz w:val="20"/>
                <w:szCs w:val="20"/>
              </w:rPr>
              <w:t xml:space="preserve"> sutartis, taip pat nurodoma procentinė pasiūlymo kainos dalis, kuri bus perduodama vykdyti </w:t>
            </w:r>
            <w:proofErr w:type="spellStart"/>
            <w:r w:rsidRPr="00296444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296444">
              <w:rPr>
                <w:rFonts w:ascii="Arial" w:hAnsi="Arial" w:cs="Arial"/>
                <w:sz w:val="20"/>
                <w:szCs w:val="20"/>
              </w:rPr>
              <w:t xml:space="preserve"> sutartimi)</w:t>
            </w:r>
          </w:p>
        </w:tc>
        <w:tc>
          <w:tcPr>
            <w:tcW w:w="4678" w:type="dxa"/>
          </w:tcPr>
          <w:p w14:paraId="1E8E8A51" w14:textId="77777777" w:rsidR="00757CF0" w:rsidRPr="00296444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296444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C2099B" w:rsidRPr="00296444" w14:paraId="739F0F0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296444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3. INFORMACIJA APIE </w:t>
            </w:r>
            <w:r w:rsidR="00542E21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296444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296444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444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proofErr w:type="spellStart"/>
            <w:r w:rsidR="001C24A7" w:rsidRPr="00296444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296444">
              <w:rPr>
                <w:rStyle w:val="Style2"/>
                <w:rFonts w:ascii="Arial" w:hAnsi="Arial" w:cs="Arial"/>
                <w:sz w:val="20"/>
                <w:szCs w:val="20"/>
              </w:rPr>
              <w:t>subtiekėjų</w:t>
            </w:r>
            <w:proofErr w:type="spellEnd"/>
            <w:r w:rsidRPr="00296444">
              <w:rPr>
                <w:rStyle w:val="Style2"/>
                <w:rFonts w:ascii="Arial" w:hAnsi="Arial" w:cs="Arial"/>
                <w:sz w:val="20"/>
                <w:szCs w:val="20"/>
              </w:rPr>
              <w:t xml:space="preserve"> pateikti nereikia, tačiau su pasiūlymu </w:t>
            </w:r>
            <w:r w:rsidR="00FB091D" w:rsidRPr="00296444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296444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296444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296444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296444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296444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296444" w14:paraId="2547D1CD" w14:textId="77777777" w:rsidTr="00690A3A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296444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proofErr w:type="spellStart"/>
            <w:r w:rsidR="002B6235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77E8D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(-</w:t>
            </w:r>
            <w:r w:rsidR="00E03547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655" w:type="dxa"/>
            <w:gridSpan w:val="2"/>
          </w:tcPr>
          <w:p w14:paraId="0CC27AD2" w14:textId="04175ADF" w:rsidR="00C2099B" w:rsidRPr="00296444" w:rsidRDefault="0012009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2964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296444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proofErr w:type="spellStart"/>
            <w:r w:rsidR="00824C6E" w:rsidRPr="00296444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296444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296444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E649CE" w:rsidRPr="00296444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296444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296444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2656321A" w:rsidR="00C2099B" w:rsidRPr="00296444" w:rsidRDefault="00120098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2964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296444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296444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296444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proofErr w:type="spellStart"/>
            <w:r w:rsidR="00806157" w:rsidRPr="00296444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296444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296444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806157" w:rsidRPr="00296444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296444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296444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C2099B" w:rsidRPr="00296444" w14:paraId="4121B3D0" w14:textId="77777777" w:rsidTr="00690A3A">
        <w:trPr>
          <w:trHeight w:val="19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C2099B" w:rsidRPr="00296444" w:rsidRDefault="00994A14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  <w:proofErr w:type="spellEnd"/>
          </w:p>
          <w:p w14:paraId="2A7CDAEB" w14:textId="31C0A30E" w:rsidR="00C2099B" w:rsidRPr="00296444" w:rsidRDefault="00C2099B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proofErr w:type="spellStart"/>
            <w:r w:rsidR="00994A14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proofErr w:type="spellEnd"/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C2099B" w:rsidRPr="00296444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678" w:type="dxa"/>
          </w:tcPr>
          <w:p w14:paraId="4AD3F9C4" w14:textId="77777777" w:rsidR="00C2099B" w:rsidRPr="00296444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296444" w14:paraId="271A9A18" w14:textId="77777777" w:rsidTr="00690A3A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296444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296444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proofErr w:type="spellStart"/>
            <w:r w:rsidR="00994A14" w:rsidRPr="00296444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296444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  <w:tc>
          <w:tcPr>
            <w:tcW w:w="4678" w:type="dxa"/>
          </w:tcPr>
          <w:p w14:paraId="60D3596D" w14:textId="77777777" w:rsidR="00C2099B" w:rsidRPr="00296444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296444" w14:paraId="79D69FC6" w14:textId="77777777" w:rsidTr="00690A3A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296444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296444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6444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296444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678" w:type="dxa"/>
          </w:tcPr>
          <w:p w14:paraId="729FDC62" w14:textId="77777777" w:rsidR="00994A14" w:rsidRPr="00296444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296444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835"/>
      </w:tblGrid>
      <w:tr w:rsidR="00734EAF" w:rsidRPr="00296444" w14:paraId="3C5AED00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1912C0EA" w:rsidR="00734EAF" w:rsidRPr="00296444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296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296444" w:rsidRDefault="00120098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296444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A77504" w:rsidRPr="00296444" w14:paraId="3E6FD07C" w14:textId="77777777" w:rsidTr="004D79AE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A77504" w:rsidRPr="00296444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A77504" w:rsidRPr="00296444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320EA653" w:rsidR="00A77504" w:rsidRPr="00296444" w:rsidRDefault="00A77504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296444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77504" w:rsidRPr="00296444" w14:paraId="721FAA96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A77504" w:rsidRPr="00296444" w:rsidRDefault="00A77504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A77504" w:rsidRPr="00296444" w:rsidRDefault="00A7750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77504" w:rsidRPr="00296444" w:rsidRDefault="00A7750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AE" w:rsidRPr="00296444" w14:paraId="394CA7BA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4D79AE" w:rsidRPr="00296444" w:rsidRDefault="004D79AE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4D79AE" w:rsidRPr="00296444" w:rsidRDefault="004D79AE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4D79AE" w:rsidRPr="00296444" w:rsidRDefault="004D79AE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296444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2"/>
        <w:gridCol w:w="35"/>
        <w:gridCol w:w="2552"/>
        <w:gridCol w:w="1417"/>
        <w:gridCol w:w="1969"/>
        <w:gridCol w:w="1316"/>
        <w:gridCol w:w="1812"/>
      </w:tblGrid>
      <w:tr w:rsidR="003946F3" w:rsidRPr="00296444" w14:paraId="2B0843C0" w14:textId="77777777" w:rsidTr="00E26379">
        <w:trPr>
          <w:trHeight w:val="365"/>
        </w:trPr>
        <w:tc>
          <w:tcPr>
            <w:tcW w:w="9633" w:type="dxa"/>
            <w:gridSpan w:val="7"/>
            <w:shd w:val="clear" w:color="auto" w:fill="F2F2F2" w:themeFill="background1" w:themeFillShade="F2"/>
          </w:tcPr>
          <w:p w14:paraId="7979EFF6" w14:textId="79BF2373" w:rsidR="003946F3" w:rsidRPr="00296444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DB2A03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296444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796292B7" w:rsidR="009336D3" w:rsidRPr="00296444" w:rsidRDefault="0012009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9E1E108106A140608E9F166AC4D266F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175E74" w:rsidRPr="0029644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A752CB" w:rsidRPr="00296444" w14:paraId="70F909EC" w14:textId="77777777" w:rsidTr="00F77D58">
        <w:trPr>
          <w:trHeight w:val="876"/>
        </w:trPr>
        <w:tc>
          <w:tcPr>
            <w:tcW w:w="532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A752CB" w:rsidRPr="00296444" w:rsidRDefault="00A752C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2964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296444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258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72DC4CA" w14:textId="4D86D17E" w:rsidR="00A752CB" w:rsidRPr="00296444" w:rsidRDefault="00A752CB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26D5D">
              <w:rPr>
                <w:rFonts w:ascii="Arial" w:hAnsi="Arial" w:cs="Arial"/>
                <w:b/>
                <w:sz w:val="20"/>
                <w:szCs w:val="20"/>
              </w:rPr>
              <w:t>Pirkimo objekto ar jo sudėtinių dalių pavadinimas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218FC15" w14:textId="77777777" w:rsidR="00A752CB" w:rsidRPr="00E26379" w:rsidRDefault="00A752CB" w:rsidP="009D76C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917CE6D" w14:textId="24C0E8DC" w:rsidR="00A752CB" w:rsidRPr="00C65B17" w:rsidRDefault="00A752CB" w:rsidP="009D76C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26379">
              <w:rPr>
                <w:rFonts w:ascii="Arial" w:eastAsia="Calibri" w:hAnsi="Arial" w:cs="Arial"/>
                <w:b/>
                <w:sz w:val="20"/>
                <w:szCs w:val="20"/>
              </w:rPr>
              <w:t xml:space="preserve">Mato </w:t>
            </w:r>
            <w:proofErr w:type="spellStart"/>
            <w:r w:rsidRPr="00E26379">
              <w:rPr>
                <w:rFonts w:ascii="Arial" w:eastAsia="Calibri" w:hAnsi="Arial" w:cs="Arial"/>
                <w:b/>
                <w:sz w:val="20"/>
                <w:szCs w:val="20"/>
              </w:rPr>
              <w:t>vnt</w:t>
            </w:r>
            <w:proofErr w:type="spellEnd"/>
            <w:r w:rsidRPr="00E26379">
              <w:rPr>
                <w:rFonts w:ascii="Arial" w:eastAsia="Calibri" w:hAnsi="Arial" w:cs="Arial"/>
                <w:b/>
                <w:sz w:val="20"/>
                <w:szCs w:val="20"/>
              </w:rPr>
              <w:t>. * (</w:t>
            </w:r>
            <w:proofErr w:type="spellStart"/>
            <w:r w:rsidRPr="00E26379">
              <w:rPr>
                <w:rFonts w:ascii="Arial" w:eastAsia="Calibri" w:hAnsi="Arial" w:cs="Arial"/>
                <w:b/>
                <w:sz w:val="20"/>
                <w:szCs w:val="20"/>
              </w:rPr>
              <w:t>Aktyvumas</w:t>
            </w:r>
            <w:proofErr w:type="spellEnd"/>
            <w:r w:rsidRPr="00E26379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  <w:hideMark/>
          </w:tcPr>
          <w:p w14:paraId="16A97E27" w14:textId="32222806" w:rsidR="00A752CB" w:rsidRPr="00296444" w:rsidRDefault="00A752CB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Palyginamasis k</w:t>
            </w: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14:paraId="04FA6146" w14:textId="4DCBF47B" w:rsidR="00A752CB" w:rsidRPr="00296444" w:rsidRDefault="00A752CB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812" w:type="dxa"/>
            <w:shd w:val="clear" w:color="auto" w:fill="F2F2F2" w:themeFill="background1" w:themeFillShade="F2"/>
            <w:vAlign w:val="center"/>
            <w:hideMark/>
          </w:tcPr>
          <w:p w14:paraId="21E889BE" w14:textId="238B9678" w:rsidR="00A752CB" w:rsidRPr="00296444" w:rsidRDefault="00A752CB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404CD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palyginamoji kaina EUR, be PVM</w:t>
            </w:r>
          </w:p>
        </w:tc>
      </w:tr>
      <w:tr w:rsidR="00A752CB" w:rsidRPr="00296444" w14:paraId="4D71523E" w14:textId="77777777" w:rsidTr="00DA6B30">
        <w:trPr>
          <w:trHeight w:val="135"/>
        </w:trPr>
        <w:tc>
          <w:tcPr>
            <w:tcW w:w="532" w:type="dxa"/>
            <w:shd w:val="clear" w:color="auto" w:fill="F2F2F2" w:themeFill="background1" w:themeFillShade="F2"/>
          </w:tcPr>
          <w:p w14:paraId="1CFEA304" w14:textId="77777777" w:rsidR="00A752CB" w:rsidRPr="00296444" w:rsidRDefault="00A752CB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96444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2587" w:type="dxa"/>
            <w:gridSpan w:val="2"/>
            <w:shd w:val="clear" w:color="auto" w:fill="F2F2F2" w:themeFill="background1" w:themeFillShade="F2"/>
          </w:tcPr>
          <w:p w14:paraId="6FC082BA" w14:textId="77777777" w:rsidR="00A752CB" w:rsidRPr="00296444" w:rsidRDefault="00A752CB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26D5D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6AB68A2" w14:textId="501AADBC" w:rsidR="00A752CB" w:rsidRDefault="00A752CB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F2F2F2" w:themeFill="background1" w:themeFillShade="F2"/>
          </w:tcPr>
          <w:p w14:paraId="658E3AA3" w14:textId="6C6AD799" w:rsidR="00A752CB" w:rsidRPr="00296444" w:rsidRDefault="002E2E6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14:paraId="030F248E" w14:textId="32F8DBBD" w:rsidR="00A752CB" w:rsidRPr="00296444" w:rsidRDefault="002E2E6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08D423E2" w14:textId="5DC4DEE2" w:rsidR="00A752CB" w:rsidRPr="00296444" w:rsidRDefault="002E2E6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="00A752CB" w:rsidRPr="00296444">
              <w:rPr>
                <w:rFonts w:ascii="Arial" w:hAnsi="Arial" w:cs="Arial"/>
                <w:bCs/>
                <w:i/>
                <w:sz w:val="20"/>
                <w:szCs w:val="20"/>
              </w:rPr>
              <w:t>=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  <w:r w:rsidR="00A752CB" w:rsidRPr="00296444">
              <w:rPr>
                <w:rFonts w:ascii="Arial" w:hAnsi="Arial" w:cs="Arial"/>
                <w:bCs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</w:tr>
      <w:tr w:rsidR="00A752CB" w:rsidRPr="00296444" w14:paraId="7A86FC20" w14:textId="77777777" w:rsidTr="00C16C4A">
        <w:trPr>
          <w:trHeight w:val="419"/>
        </w:trPr>
        <w:tc>
          <w:tcPr>
            <w:tcW w:w="532" w:type="dxa"/>
            <w:noWrap/>
            <w:vAlign w:val="center"/>
            <w:hideMark/>
          </w:tcPr>
          <w:p w14:paraId="0F6CF6C2" w14:textId="77777777" w:rsidR="00A752CB" w:rsidRPr="00296444" w:rsidRDefault="00A752C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96444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7" w:type="dxa"/>
            <w:gridSpan w:val="2"/>
            <w:vAlign w:val="center"/>
          </w:tcPr>
          <w:p w14:paraId="5F2A48C8" w14:textId="77777777" w:rsidR="00A752CB" w:rsidRDefault="00A752CB" w:rsidP="004D7D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[γ -32P] - </w:t>
            </w:r>
            <w:proofErr w:type="spellStart"/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Adenozino</w:t>
            </w:r>
            <w:proofErr w:type="spellEnd"/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5’-trifosfatas </w:t>
            </w:r>
          </w:p>
          <w:p w14:paraId="624328F9" w14:textId="75B5EBF7" w:rsidR="00A752CB" w:rsidRPr="00296444" w:rsidRDefault="00A752CB" w:rsidP="004D7D9B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26D5D">
              <w:rPr>
                <w:rFonts w:ascii="Arial" w:hAnsi="Arial" w:cs="Arial"/>
                <w:sz w:val="20"/>
                <w:szCs w:val="20"/>
              </w:rPr>
              <w:t>(detalesnis pirkimo objekto aprašymas pateikiamas techninės specifikacijos 2 lentelėje, 1 eilutėje)</w:t>
            </w:r>
          </w:p>
        </w:tc>
        <w:tc>
          <w:tcPr>
            <w:tcW w:w="1417" w:type="dxa"/>
            <w:vAlign w:val="center"/>
          </w:tcPr>
          <w:p w14:paraId="34074648" w14:textId="77777777" w:rsidR="005A5A0E" w:rsidRPr="005A5A0E" w:rsidRDefault="005A5A0E" w:rsidP="005A5A0E">
            <w:pPr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A5A0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Ne </w:t>
            </w:r>
            <w:proofErr w:type="spellStart"/>
            <w:r w:rsidRPr="005A5A0E">
              <w:rPr>
                <w:rFonts w:ascii="Arial" w:eastAsia="Calibri" w:hAnsi="Arial" w:cs="Arial"/>
                <w:bCs/>
                <w:sz w:val="20"/>
                <w:szCs w:val="20"/>
              </w:rPr>
              <w:t>mažiau</w:t>
            </w:r>
            <w:proofErr w:type="spellEnd"/>
            <w:r w:rsidRPr="005A5A0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A5A0E">
              <w:rPr>
                <w:rFonts w:ascii="Arial" w:eastAsia="Calibri" w:hAnsi="Arial" w:cs="Arial"/>
                <w:bCs/>
                <w:sz w:val="20"/>
                <w:szCs w:val="20"/>
              </w:rPr>
              <w:t>nei</w:t>
            </w:r>
            <w:proofErr w:type="spellEnd"/>
            <w:r w:rsidRPr="005A5A0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1,0 </w:t>
            </w:r>
            <w:proofErr w:type="spellStart"/>
            <w:r w:rsidRPr="005A5A0E">
              <w:rPr>
                <w:rFonts w:ascii="Arial" w:eastAsia="Calibri" w:hAnsi="Arial" w:cs="Arial"/>
                <w:bCs/>
                <w:sz w:val="20"/>
                <w:szCs w:val="20"/>
              </w:rPr>
              <w:t>mCi</w:t>
            </w:r>
            <w:proofErr w:type="spellEnd"/>
            <w:r w:rsidRPr="005A5A0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624A0D3" w14:textId="162008EF" w:rsidR="00A752CB" w:rsidRPr="00C65B17" w:rsidRDefault="005A5A0E" w:rsidP="005A5A0E">
            <w:pPr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A5A0E">
              <w:rPr>
                <w:rFonts w:ascii="Arial" w:eastAsia="Calibri" w:hAnsi="Arial" w:cs="Arial"/>
                <w:bCs/>
                <w:sz w:val="20"/>
                <w:szCs w:val="20"/>
              </w:rPr>
              <w:t>(37 MBq)</w:t>
            </w:r>
          </w:p>
        </w:tc>
        <w:tc>
          <w:tcPr>
            <w:tcW w:w="1969" w:type="dxa"/>
            <w:vAlign w:val="center"/>
          </w:tcPr>
          <w:p w14:paraId="0190A221" w14:textId="52F1E32D" w:rsidR="00A752CB" w:rsidRPr="00296444" w:rsidRDefault="00A752C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22</w:t>
            </w:r>
          </w:p>
        </w:tc>
        <w:tc>
          <w:tcPr>
            <w:tcW w:w="1316" w:type="dxa"/>
            <w:vAlign w:val="center"/>
          </w:tcPr>
          <w:p w14:paraId="71B64F45" w14:textId="77777777" w:rsidR="00A752CB" w:rsidRPr="00296444" w:rsidRDefault="00A752CB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</w:tcPr>
          <w:p w14:paraId="7134329F" w14:textId="76FA0C49" w:rsidR="00A752CB" w:rsidRPr="00296444" w:rsidRDefault="00A752CB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A752CB" w:rsidRPr="00296444" w14:paraId="2801DE78" w14:textId="77777777" w:rsidTr="00D23661">
        <w:trPr>
          <w:trHeight w:val="419"/>
        </w:trPr>
        <w:tc>
          <w:tcPr>
            <w:tcW w:w="532" w:type="dxa"/>
            <w:noWrap/>
            <w:vAlign w:val="center"/>
          </w:tcPr>
          <w:p w14:paraId="1A675274" w14:textId="5210E68A" w:rsidR="00A752CB" w:rsidRPr="00296444" w:rsidRDefault="00A752CB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87" w:type="dxa"/>
            <w:gridSpan w:val="2"/>
            <w:vAlign w:val="center"/>
          </w:tcPr>
          <w:p w14:paraId="7E7F116C" w14:textId="77777777" w:rsidR="00A752CB" w:rsidRDefault="00A752CB" w:rsidP="00881A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[γ -32P] - </w:t>
            </w:r>
            <w:proofErr w:type="spellStart"/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Adenozino</w:t>
            </w:r>
            <w:proofErr w:type="spellEnd"/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5’-trifosfatas </w:t>
            </w:r>
          </w:p>
          <w:p w14:paraId="08D2F918" w14:textId="743709C7" w:rsidR="00A752CB" w:rsidRPr="00296444" w:rsidRDefault="00A752CB" w:rsidP="00881AC3">
            <w:pPr>
              <w:rPr>
                <w:rFonts w:ascii="Arial" w:hAnsi="Arial" w:cs="Arial"/>
                <w:sz w:val="20"/>
                <w:szCs w:val="20"/>
              </w:rPr>
            </w:pPr>
            <w:r w:rsidRPr="00026D5D">
              <w:rPr>
                <w:rFonts w:ascii="Arial" w:hAnsi="Arial" w:cs="Arial"/>
                <w:sz w:val="20"/>
                <w:szCs w:val="20"/>
              </w:rPr>
              <w:t>(detalesnis pirkimo objekto aprašymas pateikiamas techninės specifikacijos 2 lentelėje, 2 eilutėje)</w:t>
            </w:r>
          </w:p>
        </w:tc>
        <w:tc>
          <w:tcPr>
            <w:tcW w:w="1417" w:type="dxa"/>
            <w:vAlign w:val="center"/>
          </w:tcPr>
          <w:p w14:paraId="1A28E076" w14:textId="62D42521" w:rsidR="00A752CB" w:rsidRPr="00C65B17" w:rsidRDefault="005868D8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868D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Ne </w:t>
            </w:r>
            <w:proofErr w:type="spellStart"/>
            <w:r w:rsidRPr="005868D8">
              <w:rPr>
                <w:rFonts w:ascii="Arial" w:eastAsia="Calibri" w:hAnsi="Arial" w:cs="Arial"/>
                <w:bCs/>
                <w:sz w:val="20"/>
                <w:szCs w:val="20"/>
              </w:rPr>
              <w:t>mažiau</w:t>
            </w:r>
            <w:proofErr w:type="spellEnd"/>
            <w:r w:rsidRPr="005868D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868D8">
              <w:rPr>
                <w:rFonts w:ascii="Arial" w:eastAsia="Calibri" w:hAnsi="Arial" w:cs="Arial"/>
                <w:bCs/>
                <w:sz w:val="20"/>
                <w:szCs w:val="20"/>
              </w:rPr>
              <w:t>nei</w:t>
            </w:r>
            <w:proofErr w:type="spellEnd"/>
            <w:r w:rsidRPr="005868D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0,5 </w:t>
            </w:r>
            <w:proofErr w:type="spellStart"/>
            <w:r w:rsidRPr="005868D8">
              <w:rPr>
                <w:rFonts w:ascii="Arial" w:eastAsia="Calibri" w:hAnsi="Arial" w:cs="Arial"/>
                <w:bCs/>
                <w:sz w:val="20"/>
                <w:szCs w:val="20"/>
              </w:rPr>
              <w:t>mCi</w:t>
            </w:r>
            <w:proofErr w:type="spellEnd"/>
            <w:r w:rsidRPr="005868D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(18,5 MBq)</w:t>
            </w:r>
          </w:p>
        </w:tc>
        <w:tc>
          <w:tcPr>
            <w:tcW w:w="1969" w:type="dxa"/>
            <w:vAlign w:val="center"/>
          </w:tcPr>
          <w:p w14:paraId="54E468C1" w14:textId="39B28E4A" w:rsidR="00A752CB" w:rsidRPr="00296444" w:rsidRDefault="00A752CB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vAlign w:val="center"/>
          </w:tcPr>
          <w:p w14:paraId="59938EA0" w14:textId="77777777" w:rsidR="00A752CB" w:rsidRPr="00296444" w:rsidRDefault="00A752CB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</w:tcPr>
          <w:p w14:paraId="0CD37A27" w14:textId="77777777" w:rsidR="00A752CB" w:rsidRPr="00296444" w:rsidRDefault="00A752CB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2CB" w:rsidRPr="00296444" w14:paraId="1D2B5379" w14:textId="77777777" w:rsidTr="00AA4A47">
        <w:trPr>
          <w:trHeight w:val="419"/>
        </w:trPr>
        <w:tc>
          <w:tcPr>
            <w:tcW w:w="532" w:type="dxa"/>
            <w:noWrap/>
            <w:vAlign w:val="center"/>
          </w:tcPr>
          <w:p w14:paraId="77A25536" w14:textId="5C255E5F" w:rsidR="00A752CB" w:rsidRPr="00296444" w:rsidRDefault="00A752CB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87" w:type="dxa"/>
            <w:gridSpan w:val="2"/>
            <w:vAlign w:val="center"/>
          </w:tcPr>
          <w:p w14:paraId="3C1B3C62" w14:textId="77777777" w:rsidR="00A752CB" w:rsidRDefault="00A752CB" w:rsidP="00881AC3">
            <w:pPr>
              <w:rPr>
                <w:rFonts w:ascii="Arial" w:hAnsi="Arial" w:cs="Arial"/>
                <w:iCs/>
                <w:sz w:val="20"/>
                <w:szCs w:val="20"/>
                <w:lang w:val="lt-LT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[γ -32P] - </w:t>
            </w:r>
            <w:proofErr w:type="spellStart"/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Adenozino</w:t>
            </w:r>
            <w:proofErr w:type="spellEnd"/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5’-trifosfatas </w:t>
            </w:r>
          </w:p>
          <w:p w14:paraId="29ABEEDB" w14:textId="1A760144" w:rsidR="00A752CB" w:rsidRPr="00296444" w:rsidRDefault="00A752CB" w:rsidP="00881A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D5D">
              <w:rPr>
                <w:rFonts w:ascii="Arial" w:hAnsi="Arial" w:cs="Arial"/>
                <w:sz w:val="20"/>
                <w:szCs w:val="20"/>
              </w:rPr>
              <w:t>detalesnis pirkimo objekto aprašymas pateikiamas techninės specifikacijos 2 lentelėje, 3 eilutėje)</w:t>
            </w:r>
          </w:p>
        </w:tc>
        <w:tc>
          <w:tcPr>
            <w:tcW w:w="1417" w:type="dxa"/>
            <w:vAlign w:val="center"/>
          </w:tcPr>
          <w:p w14:paraId="60701B98" w14:textId="6FD0B256" w:rsidR="00A752CB" w:rsidRPr="00C65B17" w:rsidRDefault="00EF64DB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F64D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Ne </w:t>
            </w:r>
            <w:proofErr w:type="spellStart"/>
            <w:r w:rsidRPr="00EF64DB">
              <w:rPr>
                <w:rFonts w:ascii="Arial" w:eastAsia="Calibri" w:hAnsi="Arial" w:cs="Arial"/>
                <w:bCs/>
                <w:sz w:val="20"/>
                <w:szCs w:val="20"/>
              </w:rPr>
              <w:t>mažiau</w:t>
            </w:r>
            <w:proofErr w:type="spellEnd"/>
            <w:r w:rsidRPr="00EF64D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F64DB">
              <w:rPr>
                <w:rFonts w:ascii="Arial" w:eastAsia="Calibri" w:hAnsi="Arial" w:cs="Arial"/>
                <w:bCs/>
                <w:sz w:val="20"/>
                <w:szCs w:val="20"/>
              </w:rPr>
              <w:t>nei</w:t>
            </w:r>
            <w:proofErr w:type="spellEnd"/>
            <w:r w:rsidRPr="00EF64D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0,25 </w:t>
            </w:r>
            <w:proofErr w:type="spellStart"/>
            <w:r w:rsidRPr="00EF64DB">
              <w:rPr>
                <w:rFonts w:ascii="Arial" w:eastAsia="Calibri" w:hAnsi="Arial" w:cs="Arial"/>
                <w:bCs/>
                <w:sz w:val="20"/>
                <w:szCs w:val="20"/>
              </w:rPr>
              <w:t>mCi</w:t>
            </w:r>
            <w:proofErr w:type="spellEnd"/>
            <w:r w:rsidRPr="00EF64D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(9,25 MBq)</w:t>
            </w:r>
          </w:p>
        </w:tc>
        <w:tc>
          <w:tcPr>
            <w:tcW w:w="1969" w:type="dxa"/>
            <w:vAlign w:val="center"/>
          </w:tcPr>
          <w:p w14:paraId="78ACB009" w14:textId="2720D4CC" w:rsidR="00A752CB" w:rsidRPr="00296444" w:rsidRDefault="00A752CB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vAlign w:val="center"/>
          </w:tcPr>
          <w:p w14:paraId="13EA5085" w14:textId="77777777" w:rsidR="00A752CB" w:rsidRPr="00296444" w:rsidRDefault="00A752CB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</w:tcPr>
          <w:p w14:paraId="1F1FAC8D" w14:textId="77777777" w:rsidR="00A752CB" w:rsidRPr="00296444" w:rsidRDefault="00A752CB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2CB" w:rsidRPr="00296444" w14:paraId="6CD35FAF" w14:textId="77777777" w:rsidTr="0041659F">
        <w:trPr>
          <w:trHeight w:val="419"/>
        </w:trPr>
        <w:tc>
          <w:tcPr>
            <w:tcW w:w="532" w:type="dxa"/>
            <w:noWrap/>
            <w:vAlign w:val="center"/>
          </w:tcPr>
          <w:p w14:paraId="4FCF6E2F" w14:textId="292744FE" w:rsidR="00A752CB" w:rsidRPr="00296444" w:rsidRDefault="00A752CB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87" w:type="dxa"/>
            <w:gridSpan w:val="2"/>
            <w:vAlign w:val="center"/>
          </w:tcPr>
          <w:p w14:paraId="1C1136FE" w14:textId="77777777" w:rsidR="00A752CB" w:rsidRDefault="00A752CB" w:rsidP="00881A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[α -32P] - </w:t>
            </w:r>
            <w:proofErr w:type="spellStart"/>
            <w:r w:rsidRPr="0029644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Adenozino</w:t>
            </w:r>
            <w:proofErr w:type="spellEnd"/>
            <w:r w:rsidRPr="0029644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5’-trifosfatas </w:t>
            </w:r>
          </w:p>
          <w:p w14:paraId="63C2EE18" w14:textId="7BE85BA8" w:rsidR="00A752CB" w:rsidRPr="00296444" w:rsidRDefault="00A752CB" w:rsidP="00881A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D5D">
              <w:rPr>
                <w:rFonts w:ascii="Arial" w:hAnsi="Arial" w:cs="Arial"/>
                <w:sz w:val="20"/>
                <w:szCs w:val="20"/>
              </w:rPr>
              <w:t xml:space="preserve">(detalesnis pirkimo objekto aprašymas pateikiamas </w:t>
            </w:r>
            <w:r w:rsidRPr="00026D5D">
              <w:rPr>
                <w:rFonts w:ascii="Arial" w:hAnsi="Arial" w:cs="Arial"/>
                <w:sz w:val="20"/>
                <w:szCs w:val="20"/>
              </w:rPr>
              <w:lastRenderedPageBreak/>
              <w:t>techninės specifikacijos 2 lentelėje, 4 eilutėje)</w:t>
            </w:r>
          </w:p>
        </w:tc>
        <w:tc>
          <w:tcPr>
            <w:tcW w:w="1417" w:type="dxa"/>
            <w:vAlign w:val="center"/>
          </w:tcPr>
          <w:p w14:paraId="5A9BD2EF" w14:textId="1A0E61E8" w:rsidR="00A752CB" w:rsidRPr="00C65B17" w:rsidRDefault="00B916EA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916EA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Ne </w:t>
            </w:r>
            <w:proofErr w:type="spellStart"/>
            <w:r w:rsidRPr="00B916EA">
              <w:rPr>
                <w:rFonts w:ascii="Arial" w:eastAsia="Calibri" w:hAnsi="Arial" w:cs="Arial"/>
                <w:bCs/>
                <w:sz w:val="20"/>
                <w:szCs w:val="20"/>
              </w:rPr>
              <w:t>mažiau</w:t>
            </w:r>
            <w:proofErr w:type="spellEnd"/>
            <w:r w:rsidRPr="00B916E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916EA">
              <w:rPr>
                <w:rFonts w:ascii="Arial" w:eastAsia="Calibri" w:hAnsi="Arial" w:cs="Arial"/>
                <w:bCs/>
                <w:sz w:val="20"/>
                <w:szCs w:val="20"/>
              </w:rPr>
              <w:t>nei</w:t>
            </w:r>
            <w:proofErr w:type="spellEnd"/>
            <w:r w:rsidRPr="00B916E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0,25 </w:t>
            </w:r>
            <w:proofErr w:type="spellStart"/>
            <w:r w:rsidRPr="00B916EA">
              <w:rPr>
                <w:rFonts w:ascii="Arial" w:eastAsia="Calibri" w:hAnsi="Arial" w:cs="Arial"/>
                <w:bCs/>
                <w:sz w:val="20"/>
                <w:szCs w:val="20"/>
              </w:rPr>
              <w:t>mCi</w:t>
            </w:r>
            <w:proofErr w:type="spellEnd"/>
            <w:r w:rsidRPr="00B916E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(9,25 MBq)</w:t>
            </w:r>
          </w:p>
        </w:tc>
        <w:tc>
          <w:tcPr>
            <w:tcW w:w="1969" w:type="dxa"/>
            <w:vAlign w:val="center"/>
          </w:tcPr>
          <w:p w14:paraId="3271149C" w14:textId="6B869322" w:rsidR="00A752CB" w:rsidRPr="00296444" w:rsidRDefault="00A752CB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vAlign w:val="center"/>
          </w:tcPr>
          <w:p w14:paraId="37308614" w14:textId="77777777" w:rsidR="00A752CB" w:rsidRPr="00296444" w:rsidRDefault="00A752CB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</w:tcPr>
          <w:p w14:paraId="5B948C33" w14:textId="77777777" w:rsidR="00A752CB" w:rsidRPr="00296444" w:rsidRDefault="00A752CB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2CB" w:rsidRPr="00296444" w14:paraId="25ED2692" w14:textId="77777777" w:rsidTr="00C92250">
        <w:trPr>
          <w:trHeight w:val="419"/>
        </w:trPr>
        <w:tc>
          <w:tcPr>
            <w:tcW w:w="532" w:type="dxa"/>
            <w:noWrap/>
            <w:vAlign w:val="center"/>
          </w:tcPr>
          <w:p w14:paraId="3C98A823" w14:textId="5424B75C" w:rsidR="00A752CB" w:rsidRPr="00296444" w:rsidRDefault="00A752CB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87" w:type="dxa"/>
            <w:gridSpan w:val="2"/>
            <w:vAlign w:val="center"/>
          </w:tcPr>
          <w:p w14:paraId="0E5B0F83" w14:textId="77777777" w:rsidR="00A752CB" w:rsidRDefault="00A752CB" w:rsidP="00881A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[α -32P] - </w:t>
            </w:r>
            <w:proofErr w:type="spellStart"/>
            <w:r w:rsidRPr="0029644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Guanozino</w:t>
            </w:r>
            <w:proofErr w:type="spellEnd"/>
            <w:r w:rsidRPr="0029644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5’-trifosfatas</w:t>
            </w:r>
          </w:p>
          <w:p w14:paraId="47771876" w14:textId="5B776498" w:rsidR="00A752CB" w:rsidRPr="00296444" w:rsidRDefault="00A752CB" w:rsidP="00881A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44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026D5D">
              <w:rPr>
                <w:rFonts w:ascii="Arial" w:hAnsi="Arial" w:cs="Arial"/>
                <w:sz w:val="20"/>
                <w:szCs w:val="20"/>
              </w:rPr>
              <w:t>(detalesnis pirkimo objekto aprašymas pateikiamas techninės specifikacijos 2 lentelėje, 5 eilutėje)</w:t>
            </w:r>
          </w:p>
        </w:tc>
        <w:tc>
          <w:tcPr>
            <w:tcW w:w="1417" w:type="dxa"/>
            <w:vAlign w:val="center"/>
          </w:tcPr>
          <w:p w14:paraId="278DB5CC" w14:textId="65686C66" w:rsidR="00A752CB" w:rsidRPr="00AC7EB7" w:rsidRDefault="000B005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B005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Ne </w:t>
            </w:r>
            <w:proofErr w:type="spellStart"/>
            <w:r w:rsidRPr="000B0057">
              <w:rPr>
                <w:rFonts w:ascii="Arial" w:eastAsia="Calibri" w:hAnsi="Arial" w:cs="Arial"/>
                <w:bCs/>
                <w:sz w:val="20"/>
                <w:szCs w:val="20"/>
              </w:rPr>
              <w:t>mažiau</w:t>
            </w:r>
            <w:proofErr w:type="spellEnd"/>
            <w:r w:rsidRPr="000B005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B0057">
              <w:rPr>
                <w:rFonts w:ascii="Arial" w:eastAsia="Calibri" w:hAnsi="Arial" w:cs="Arial"/>
                <w:bCs/>
                <w:sz w:val="20"/>
                <w:szCs w:val="20"/>
              </w:rPr>
              <w:t>nei</w:t>
            </w:r>
            <w:proofErr w:type="spellEnd"/>
            <w:r w:rsidRPr="000B005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0,25 </w:t>
            </w:r>
            <w:proofErr w:type="spellStart"/>
            <w:r w:rsidRPr="000B0057">
              <w:rPr>
                <w:rFonts w:ascii="Arial" w:eastAsia="Calibri" w:hAnsi="Arial" w:cs="Arial"/>
                <w:bCs/>
                <w:sz w:val="20"/>
                <w:szCs w:val="20"/>
              </w:rPr>
              <w:t>mCi</w:t>
            </w:r>
            <w:proofErr w:type="spellEnd"/>
            <w:r w:rsidRPr="000B005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(9,25 MBq)</w:t>
            </w:r>
          </w:p>
        </w:tc>
        <w:tc>
          <w:tcPr>
            <w:tcW w:w="1969" w:type="dxa"/>
            <w:vAlign w:val="center"/>
          </w:tcPr>
          <w:p w14:paraId="6FA3462C" w14:textId="61366A36" w:rsidR="00A752CB" w:rsidRPr="00296444" w:rsidRDefault="00A752CB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44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vAlign w:val="center"/>
          </w:tcPr>
          <w:p w14:paraId="65C7F879" w14:textId="77777777" w:rsidR="00A752CB" w:rsidRPr="00296444" w:rsidRDefault="00A752CB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</w:tcPr>
          <w:p w14:paraId="439428C7" w14:textId="77777777" w:rsidR="00A752CB" w:rsidRPr="00296444" w:rsidRDefault="00A752CB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44C" w:rsidRPr="00296444" w14:paraId="6D4843E2" w14:textId="77777777" w:rsidTr="00120098">
        <w:trPr>
          <w:trHeight w:val="186"/>
        </w:trPr>
        <w:tc>
          <w:tcPr>
            <w:tcW w:w="567" w:type="dxa"/>
            <w:gridSpan w:val="2"/>
          </w:tcPr>
          <w:p w14:paraId="0E4FFB22" w14:textId="77777777" w:rsidR="009277B4" w:rsidRPr="00104BFD" w:rsidRDefault="009277B4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4"/>
            <w:noWrap/>
            <w:vAlign w:val="center"/>
          </w:tcPr>
          <w:p w14:paraId="7637C252" w14:textId="3717276B" w:rsidR="00E0744C" w:rsidRPr="00296444" w:rsidRDefault="001309B2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kaina Eur</w:t>
            </w:r>
            <w:r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  <w:r w:rsidR="00E0744C" w:rsidRPr="002964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812" w:type="dxa"/>
            <w:noWrap/>
            <w:vAlign w:val="center"/>
          </w:tcPr>
          <w:p w14:paraId="5426BDB2" w14:textId="77777777" w:rsidR="00E0744C" w:rsidRPr="00296444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296444" w14:paraId="68B01320" w14:textId="77777777" w:rsidTr="00120098">
        <w:trPr>
          <w:trHeight w:val="275"/>
        </w:trPr>
        <w:tc>
          <w:tcPr>
            <w:tcW w:w="567" w:type="dxa"/>
            <w:gridSpan w:val="2"/>
          </w:tcPr>
          <w:p w14:paraId="3B2316C6" w14:textId="77777777" w:rsidR="009277B4" w:rsidRPr="00296444" w:rsidRDefault="009277B4" w:rsidP="775C82CA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4"/>
            <w:noWrap/>
            <w:vAlign w:val="center"/>
            <w:hideMark/>
          </w:tcPr>
          <w:p w14:paraId="386EE7C8" w14:textId="4B87FDDE" w:rsidR="00E0744C" w:rsidRPr="00296444" w:rsidRDefault="4D284344" w:rsidP="775C82CA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37EE07E7D1F140208A32C4A41A51945A"/>
                </w:placeholder>
                <w:showingPlcHdr/>
              </w:sdtPr>
              <w:sdtEndPr/>
              <w:sdtContent>
                <w:r w:rsidR="006C4DEC" w:rsidRPr="00296444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BE12C0" w:rsidRPr="00296444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6C4DEC" w:rsidRPr="00296444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2964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812" w:type="dxa"/>
            <w:noWrap/>
            <w:vAlign w:val="center"/>
          </w:tcPr>
          <w:p w14:paraId="274A4E71" w14:textId="7A0BF97B" w:rsidR="00E0744C" w:rsidRPr="00296444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296444" w14:paraId="19DEC639" w14:textId="77777777" w:rsidTr="00120098">
        <w:trPr>
          <w:trHeight w:val="265"/>
        </w:trPr>
        <w:tc>
          <w:tcPr>
            <w:tcW w:w="567" w:type="dxa"/>
            <w:gridSpan w:val="2"/>
          </w:tcPr>
          <w:p w14:paraId="2E3C5606" w14:textId="77777777" w:rsidR="009277B4" w:rsidRPr="00104BFD" w:rsidRDefault="009277B4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4"/>
            <w:noWrap/>
            <w:vAlign w:val="center"/>
            <w:hideMark/>
          </w:tcPr>
          <w:p w14:paraId="5ED1734A" w14:textId="048CF269" w:rsidR="00E0744C" w:rsidRPr="00296444" w:rsidRDefault="00677CB1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PVM</w:t>
            </w:r>
          </w:p>
        </w:tc>
        <w:tc>
          <w:tcPr>
            <w:tcW w:w="1812" w:type="dxa"/>
            <w:noWrap/>
            <w:vAlign w:val="center"/>
          </w:tcPr>
          <w:p w14:paraId="6DD8310E" w14:textId="760F80F4" w:rsidR="00E0744C" w:rsidRPr="00296444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296444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296444" w14:paraId="2D43C952" w14:textId="77777777" w:rsidTr="775C82CA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160E35B9" w:rsidR="009E46F0" w:rsidRPr="00296444" w:rsidRDefault="1BE5F85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9644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29644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296444" w14:paraId="3B7DF581" w14:textId="77777777" w:rsidTr="775C82CA">
        <w:tc>
          <w:tcPr>
            <w:tcW w:w="9493" w:type="dxa"/>
          </w:tcPr>
          <w:p w14:paraId="1C8F2B54" w14:textId="77777777" w:rsidR="009E46F0" w:rsidRPr="00296444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296444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296444" w14:paraId="006482CA" w14:textId="77777777" w:rsidTr="00690A3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296444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296444" w14:paraId="08884C86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296444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296444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296444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296444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296444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296444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296444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29644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29644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296444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296444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296444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296444" w14:paraId="5206242D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296444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29644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CEB713D" w:rsidR="009D76C7" w:rsidRPr="00296444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9644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296444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96444" w14:paraId="0BE37B74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296444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296444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09700246" w:rsidR="009D76C7" w:rsidRPr="00296444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9644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296444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96444" w14:paraId="5C98A7C4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296444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9F4314C" w:rsidR="009D76C7" w:rsidRPr="00296444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9644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296444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96444" w14:paraId="58B88F70" w14:textId="77777777" w:rsidTr="00690A3A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296444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9E0AA77" w:rsidR="009D76C7" w:rsidRPr="00296444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29644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296444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96444" w14:paraId="55CD2910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296444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37177" w:rsidRPr="00296444">
              <w:rPr>
                <w:rFonts w:ascii="Arial" w:eastAsia="Times New Roman" w:hAnsi="Arial" w:cs="Arial"/>
                <w:sz w:val="20"/>
                <w:szCs w:val="20"/>
              </w:rPr>
              <w:t>kvazisubtiekėjo</w:t>
            </w:r>
            <w:proofErr w:type="spellEnd"/>
            <w:r w:rsidR="002C35E6"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296444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B37177" w:rsidRPr="00296444">
              <w:rPr>
                <w:rFonts w:ascii="Arial" w:eastAsia="Times New Roman" w:hAnsi="Arial" w:cs="Arial"/>
                <w:sz w:val="20"/>
                <w:szCs w:val="20"/>
              </w:rPr>
              <w:t>ių</w:t>
            </w:r>
            <w:proofErr w:type="spellEnd"/>
            <w:r w:rsidR="00B37177" w:rsidRPr="00296444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96444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2964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16F9FE04" w:rsidR="009D76C7" w:rsidRPr="00296444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29644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296444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296444" w14:paraId="1229FE9A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296444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29644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F29025D" w:rsidR="00AF47B4" w:rsidRPr="00296444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9644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296444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296444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296444" w14:paraId="13510856" w14:textId="77777777" w:rsidTr="00690A3A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296444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29644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29644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29644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296444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29644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296444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296444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96444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296444">
        <w:rPr>
          <w:rFonts w:ascii="Arial" w:eastAsia="Times New Roman" w:hAnsi="Arial" w:cs="Arial"/>
          <w:sz w:val="20"/>
          <w:szCs w:val="20"/>
        </w:rPr>
        <w:t>u</w:t>
      </w:r>
      <w:r w:rsidRPr="00296444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296444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296444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296444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296444">
        <w:rPr>
          <w:rFonts w:ascii="Arial" w:eastAsia="Times New Roman" w:hAnsi="Arial" w:cs="Arial"/>
          <w:sz w:val="20"/>
          <w:szCs w:val="20"/>
        </w:rPr>
        <w:t xml:space="preserve"> </w:t>
      </w:r>
      <w:r w:rsidRPr="00296444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296444">
        <w:rPr>
          <w:rFonts w:ascii="Arial" w:eastAsia="Times New Roman" w:hAnsi="Arial" w:cs="Arial"/>
          <w:sz w:val="20"/>
          <w:szCs w:val="20"/>
        </w:rPr>
        <w:t xml:space="preserve"> ir </w:t>
      </w:r>
      <w:r w:rsidRPr="00296444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296444">
        <w:rPr>
          <w:rFonts w:ascii="Arial" w:eastAsia="Times New Roman" w:hAnsi="Arial" w:cs="Arial"/>
          <w:sz w:val="20"/>
          <w:szCs w:val="20"/>
        </w:rPr>
        <w:t xml:space="preserve"> </w:t>
      </w:r>
      <w:r w:rsidRPr="00296444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296444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96444">
        <w:rPr>
          <w:rFonts w:ascii="Arial" w:eastAsia="Times New Roman" w:hAnsi="Arial" w:cs="Arial"/>
          <w:sz w:val="20"/>
          <w:szCs w:val="20"/>
        </w:rPr>
        <w:lastRenderedPageBreak/>
        <w:t xml:space="preserve">2. Mes siūlome </w:t>
      </w:r>
      <w:r w:rsidR="00444F6C" w:rsidRPr="00296444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296444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296444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296444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296444">
        <w:rPr>
          <w:rFonts w:ascii="Arial" w:eastAsia="Times New Roman" w:hAnsi="Arial" w:cs="Arial"/>
          <w:sz w:val="20"/>
          <w:szCs w:val="20"/>
        </w:rPr>
        <w:t>ą pirkimo objektą</w:t>
      </w:r>
      <w:r w:rsidRPr="00296444">
        <w:rPr>
          <w:rFonts w:ascii="Arial" w:eastAsia="Times New Roman" w:hAnsi="Arial" w:cs="Arial"/>
          <w:sz w:val="20"/>
          <w:szCs w:val="20"/>
        </w:rPr>
        <w:t>,</w:t>
      </w:r>
      <w:r w:rsidR="008B034E" w:rsidRPr="00296444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296444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296444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296444">
        <w:rPr>
          <w:rFonts w:ascii="Arial" w:eastAsia="Times New Roman" w:hAnsi="Arial" w:cs="Arial"/>
          <w:sz w:val="20"/>
          <w:szCs w:val="20"/>
        </w:rPr>
        <w:t>)</w:t>
      </w:r>
      <w:r w:rsidR="008B034E" w:rsidRPr="00296444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296444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296444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296444">
        <w:rPr>
          <w:rFonts w:ascii="Arial" w:eastAsia="Times New Roman" w:hAnsi="Arial" w:cs="Arial"/>
          <w:sz w:val="20"/>
          <w:szCs w:val="20"/>
        </w:rPr>
        <w:t>)</w:t>
      </w:r>
      <w:r w:rsidR="008B034E" w:rsidRPr="00296444">
        <w:rPr>
          <w:rFonts w:ascii="Arial" w:eastAsia="Times New Roman" w:hAnsi="Arial" w:cs="Arial"/>
          <w:sz w:val="20"/>
          <w:szCs w:val="20"/>
        </w:rPr>
        <w:t>, į kuri</w:t>
      </w:r>
      <w:r w:rsidR="003A55E6" w:rsidRPr="00296444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296444">
        <w:rPr>
          <w:rFonts w:ascii="Arial" w:eastAsia="Times New Roman" w:hAnsi="Arial" w:cs="Arial"/>
          <w:sz w:val="20"/>
          <w:szCs w:val="20"/>
        </w:rPr>
        <w:t>i</w:t>
      </w:r>
      <w:r w:rsidR="008B034E" w:rsidRPr="00296444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296444">
        <w:rPr>
          <w:rFonts w:ascii="Arial" w:eastAsia="Times New Roman" w:hAnsi="Arial" w:cs="Arial"/>
          <w:sz w:val="20"/>
          <w:szCs w:val="20"/>
        </w:rPr>
        <w:t>)</w:t>
      </w:r>
      <w:r w:rsidR="008B034E" w:rsidRPr="00296444">
        <w:rPr>
          <w:rFonts w:ascii="Arial" w:eastAsia="Times New Roman" w:hAnsi="Arial" w:cs="Arial"/>
          <w:sz w:val="20"/>
          <w:szCs w:val="20"/>
        </w:rPr>
        <w:t xml:space="preserve"> </w:t>
      </w:r>
      <w:r w:rsidRPr="00296444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296444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296444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296444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96444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296444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296444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296444" w:rsidRDefault="00322591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296444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296444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296444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296444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296444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296444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296444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0902F739" w:rsidR="00E56B91" w:rsidRPr="00296444" w:rsidRDefault="002101E8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296444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296444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296444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296444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296444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296444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296444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296444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296444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296444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296444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0190FC11" w:rsidR="00426DF9" w:rsidRPr="00296444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296444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296444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296444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296444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96444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296444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296444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296444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296444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296444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296444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296444" w:rsidRDefault="00193896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296444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296444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296444" w:rsidRDefault="00BD4463" w:rsidP="00690A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296444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296444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296444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296444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296444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296444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296444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96444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96444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96444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296444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290C" w14:textId="77777777" w:rsidR="007C7AAA" w:rsidRDefault="007C7AAA" w:rsidP="00D1651E">
      <w:pPr>
        <w:spacing w:after="0" w:line="240" w:lineRule="auto"/>
      </w:pPr>
      <w:r>
        <w:separator/>
      </w:r>
    </w:p>
  </w:endnote>
  <w:endnote w:type="continuationSeparator" w:id="0">
    <w:p w14:paraId="2CF5100B" w14:textId="77777777" w:rsidR="007C7AAA" w:rsidRDefault="007C7AAA" w:rsidP="00D1651E">
      <w:pPr>
        <w:spacing w:after="0" w:line="240" w:lineRule="auto"/>
      </w:pPr>
      <w:r>
        <w:continuationSeparator/>
      </w:r>
    </w:p>
  </w:endnote>
  <w:endnote w:type="continuationNotice" w:id="1">
    <w:p w14:paraId="3EBE3F57" w14:textId="77777777" w:rsidR="007C7AAA" w:rsidRDefault="007C7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C936" w14:textId="77777777" w:rsidR="007C7AAA" w:rsidRDefault="007C7AAA" w:rsidP="00D1651E">
      <w:pPr>
        <w:spacing w:after="0" w:line="240" w:lineRule="auto"/>
      </w:pPr>
      <w:r>
        <w:separator/>
      </w:r>
    </w:p>
  </w:footnote>
  <w:footnote w:type="continuationSeparator" w:id="0">
    <w:p w14:paraId="30581356" w14:textId="77777777" w:rsidR="007C7AAA" w:rsidRDefault="007C7AAA" w:rsidP="00D1651E">
      <w:pPr>
        <w:spacing w:after="0" w:line="240" w:lineRule="auto"/>
      </w:pPr>
      <w:r>
        <w:continuationSeparator/>
      </w:r>
    </w:p>
  </w:footnote>
  <w:footnote w:type="continuationNotice" w:id="1">
    <w:p w14:paraId="6B0AA94D" w14:textId="77777777" w:rsidR="007C7AAA" w:rsidRDefault="007C7AAA">
      <w:pPr>
        <w:spacing w:after="0" w:line="240" w:lineRule="auto"/>
      </w:pPr>
    </w:p>
  </w:footnote>
  <w:footnote w:id="2">
    <w:p w14:paraId="2FF50026" w14:textId="35F384CC" w:rsidR="00DD34CE" w:rsidRPr="00284587" w:rsidRDefault="00DD34CE" w:rsidP="00DD34C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363565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363565">
        <w:rPr>
          <w:rFonts w:ascii="Arial" w:eastAsia="Times New Roman" w:hAnsi="Arial" w:cs="Arial"/>
          <w:sz w:val="18"/>
          <w:szCs w:val="18"/>
        </w:rPr>
        <w:t>,</w:t>
      </w:r>
      <w:r w:rsidRPr="00363565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363565">
        <w:rPr>
          <w:rFonts w:ascii="Arial" w:eastAsia="Times New Roman" w:hAnsi="Arial" w:cs="Arial"/>
          <w:sz w:val="18"/>
          <w:szCs w:val="18"/>
        </w:rPr>
        <w:t>49 straipsnyje.</w:t>
      </w:r>
      <w:r w:rsidRPr="0028458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Pr="00363565" w:rsidRDefault="003D03CC" w:rsidP="0097032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63565">
        <w:rPr>
          <w:rFonts w:ascii="Arial" w:hAnsi="Arial" w:cs="Arial"/>
          <w:sz w:val="18"/>
          <w:szCs w:val="18"/>
        </w:rPr>
        <w:t>Kvazisubtiekėjas</w:t>
      </w:r>
      <w:proofErr w:type="spellEnd"/>
      <w:r w:rsidRPr="00363565">
        <w:rPr>
          <w:rFonts w:ascii="Arial" w:hAnsi="Arial" w:cs="Arial"/>
          <w:sz w:val="18"/>
          <w:szCs w:val="18"/>
        </w:rPr>
        <w:t>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363565" w:rsidRDefault="00243589">
      <w:pPr>
        <w:pStyle w:val="FootnoteText"/>
        <w:rPr>
          <w:rFonts w:ascii="Arial" w:hAnsi="Arial" w:cs="Arial"/>
          <w:sz w:val="18"/>
          <w:szCs w:val="18"/>
        </w:rPr>
      </w:pPr>
      <w:r w:rsidRPr="00363565">
        <w:rPr>
          <w:rStyle w:val="FootnoteReference"/>
          <w:rFonts w:ascii="Arial" w:hAnsi="Arial" w:cs="Arial"/>
          <w:sz w:val="18"/>
          <w:szCs w:val="18"/>
        </w:rPr>
        <w:footnoteRef/>
      </w:r>
      <w:r w:rsidRPr="00363565">
        <w:rPr>
          <w:rFonts w:ascii="Arial" w:hAnsi="Arial" w:cs="Arial"/>
          <w:sz w:val="18"/>
          <w:szCs w:val="18"/>
        </w:rPr>
        <w:t xml:space="preserve">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363565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363565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B6830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12611"/>
    <w:rsid w:val="00022EB6"/>
    <w:rsid w:val="00023F4E"/>
    <w:rsid w:val="00025CBD"/>
    <w:rsid w:val="00026D5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5BC3"/>
    <w:rsid w:val="000B0057"/>
    <w:rsid w:val="000B368F"/>
    <w:rsid w:val="000B7C35"/>
    <w:rsid w:val="000D4B9B"/>
    <w:rsid w:val="000D5EB4"/>
    <w:rsid w:val="000E17D9"/>
    <w:rsid w:val="000E34F2"/>
    <w:rsid w:val="000E68E1"/>
    <w:rsid w:val="000F7E72"/>
    <w:rsid w:val="0010056F"/>
    <w:rsid w:val="00101531"/>
    <w:rsid w:val="001032B3"/>
    <w:rsid w:val="00103B4E"/>
    <w:rsid w:val="00105C77"/>
    <w:rsid w:val="001109F5"/>
    <w:rsid w:val="00111F45"/>
    <w:rsid w:val="00114C85"/>
    <w:rsid w:val="00120098"/>
    <w:rsid w:val="0012516F"/>
    <w:rsid w:val="0012658B"/>
    <w:rsid w:val="00126B16"/>
    <w:rsid w:val="001309B2"/>
    <w:rsid w:val="00133504"/>
    <w:rsid w:val="00137EEE"/>
    <w:rsid w:val="00140EEF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75E74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3244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0D80"/>
    <w:rsid w:val="00281A59"/>
    <w:rsid w:val="002833CD"/>
    <w:rsid w:val="00284587"/>
    <w:rsid w:val="00284E8E"/>
    <w:rsid w:val="00296444"/>
    <w:rsid w:val="00296607"/>
    <w:rsid w:val="002A2F5B"/>
    <w:rsid w:val="002B5B24"/>
    <w:rsid w:val="002B6235"/>
    <w:rsid w:val="002B679D"/>
    <w:rsid w:val="002B6830"/>
    <w:rsid w:val="002C10CB"/>
    <w:rsid w:val="002C35E6"/>
    <w:rsid w:val="002D2028"/>
    <w:rsid w:val="002D26CE"/>
    <w:rsid w:val="002D4905"/>
    <w:rsid w:val="002D4DD2"/>
    <w:rsid w:val="002E2E68"/>
    <w:rsid w:val="002E323D"/>
    <w:rsid w:val="002E5CF8"/>
    <w:rsid w:val="002E6323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C38"/>
    <w:rsid w:val="003620E2"/>
    <w:rsid w:val="00363565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3E7E"/>
    <w:rsid w:val="003C72CD"/>
    <w:rsid w:val="003D03CC"/>
    <w:rsid w:val="003D1A1D"/>
    <w:rsid w:val="003E21F0"/>
    <w:rsid w:val="003E3D1F"/>
    <w:rsid w:val="003F0702"/>
    <w:rsid w:val="003F0B48"/>
    <w:rsid w:val="003F4ED0"/>
    <w:rsid w:val="003F6B9E"/>
    <w:rsid w:val="003F78CF"/>
    <w:rsid w:val="0040328D"/>
    <w:rsid w:val="00403348"/>
    <w:rsid w:val="004043B2"/>
    <w:rsid w:val="004049BB"/>
    <w:rsid w:val="00404CD3"/>
    <w:rsid w:val="00404F6A"/>
    <w:rsid w:val="00406496"/>
    <w:rsid w:val="00406E17"/>
    <w:rsid w:val="004109E8"/>
    <w:rsid w:val="00412C41"/>
    <w:rsid w:val="004136A4"/>
    <w:rsid w:val="00413A08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6B0"/>
    <w:rsid w:val="00496157"/>
    <w:rsid w:val="00496845"/>
    <w:rsid w:val="004A2AF8"/>
    <w:rsid w:val="004A512F"/>
    <w:rsid w:val="004A616F"/>
    <w:rsid w:val="004B157D"/>
    <w:rsid w:val="004C0800"/>
    <w:rsid w:val="004C19CE"/>
    <w:rsid w:val="004D79AE"/>
    <w:rsid w:val="004D7D9B"/>
    <w:rsid w:val="004E1F29"/>
    <w:rsid w:val="004E38F8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30948"/>
    <w:rsid w:val="00532216"/>
    <w:rsid w:val="005335B1"/>
    <w:rsid w:val="00534EE3"/>
    <w:rsid w:val="0053600C"/>
    <w:rsid w:val="00542089"/>
    <w:rsid w:val="00542E21"/>
    <w:rsid w:val="005441E0"/>
    <w:rsid w:val="005443A3"/>
    <w:rsid w:val="005466EF"/>
    <w:rsid w:val="00551280"/>
    <w:rsid w:val="0055137D"/>
    <w:rsid w:val="005554AA"/>
    <w:rsid w:val="005600D0"/>
    <w:rsid w:val="00560273"/>
    <w:rsid w:val="00563451"/>
    <w:rsid w:val="0056440E"/>
    <w:rsid w:val="00583092"/>
    <w:rsid w:val="005868D8"/>
    <w:rsid w:val="00590786"/>
    <w:rsid w:val="00591153"/>
    <w:rsid w:val="00596853"/>
    <w:rsid w:val="005A5A0E"/>
    <w:rsid w:val="005A7214"/>
    <w:rsid w:val="005B52B4"/>
    <w:rsid w:val="005C0801"/>
    <w:rsid w:val="005C423F"/>
    <w:rsid w:val="005D509D"/>
    <w:rsid w:val="005E5168"/>
    <w:rsid w:val="005E51B0"/>
    <w:rsid w:val="005E75E0"/>
    <w:rsid w:val="005F1D7D"/>
    <w:rsid w:val="00600A74"/>
    <w:rsid w:val="0060757F"/>
    <w:rsid w:val="00613A2A"/>
    <w:rsid w:val="006170B9"/>
    <w:rsid w:val="006217C0"/>
    <w:rsid w:val="006222FE"/>
    <w:rsid w:val="0062477F"/>
    <w:rsid w:val="00627E09"/>
    <w:rsid w:val="006369FA"/>
    <w:rsid w:val="0064525B"/>
    <w:rsid w:val="0064717B"/>
    <w:rsid w:val="00647C1E"/>
    <w:rsid w:val="006531E0"/>
    <w:rsid w:val="00653FDC"/>
    <w:rsid w:val="006627C3"/>
    <w:rsid w:val="006667B0"/>
    <w:rsid w:val="0067451B"/>
    <w:rsid w:val="00674D73"/>
    <w:rsid w:val="00677CB1"/>
    <w:rsid w:val="006843BE"/>
    <w:rsid w:val="00684DC2"/>
    <w:rsid w:val="00684EB4"/>
    <w:rsid w:val="00686222"/>
    <w:rsid w:val="00690A3A"/>
    <w:rsid w:val="006922E4"/>
    <w:rsid w:val="006944D7"/>
    <w:rsid w:val="006A197A"/>
    <w:rsid w:val="006C3022"/>
    <w:rsid w:val="006C4DEC"/>
    <w:rsid w:val="006D4561"/>
    <w:rsid w:val="006D66A6"/>
    <w:rsid w:val="006D6774"/>
    <w:rsid w:val="006E31F2"/>
    <w:rsid w:val="006E4A2A"/>
    <w:rsid w:val="006F0393"/>
    <w:rsid w:val="006F373F"/>
    <w:rsid w:val="006F77E9"/>
    <w:rsid w:val="00701A72"/>
    <w:rsid w:val="0070375F"/>
    <w:rsid w:val="00704C34"/>
    <w:rsid w:val="00705255"/>
    <w:rsid w:val="00706A60"/>
    <w:rsid w:val="00706D6F"/>
    <w:rsid w:val="00715187"/>
    <w:rsid w:val="00715594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5394F"/>
    <w:rsid w:val="00757CF0"/>
    <w:rsid w:val="00763895"/>
    <w:rsid w:val="0076551A"/>
    <w:rsid w:val="00765D82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C7AAA"/>
    <w:rsid w:val="007E4158"/>
    <w:rsid w:val="007F22E2"/>
    <w:rsid w:val="00805498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01BD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81AC3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1CA9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0FBF"/>
    <w:rsid w:val="009216F3"/>
    <w:rsid w:val="00926A57"/>
    <w:rsid w:val="009277B4"/>
    <w:rsid w:val="00927CC7"/>
    <w:rsid w:val="00931A73"/>
    <w:rsid w:val="00931E92"/>
    <w:rsid w:val="009336D3"/>
    <w:rsid w:val="00936EF0"/>
    <w:rsid w:val="00937EEA"/>
    <w:rsid w:val="00943E80"/>
    <w:rsid w:val="009448CD"/>
    <w:rsid w:val="009462F3"/>
    <w:rsid w:val="009621A8"/>
    <w:rsid w:val="009636D3"/>
    <w:rsid w:val="009669AE"/>
    <w:rsid w:val="0097032A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3242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2076"/>
    <w:rsid w:val="00A638D1"/>
    <w:rsid w:val="00A651E6"/>
    <w:rsid w:val="00A66072"/>
    <w:rsid w:val="00A663A1"/>
    <w:rsid w:val="00A752CB"/>
    <w:rsid w:val="00A77504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C7EB7"/>
    <w:rsid w:val="00AE0C96"/>
    <w:rsid w:val="00AE2B26"/>
    <w:rsid w:val="00AE3293"/>
    <w:rsid w:val="00AE561F"/>
    <w:rsid w:val="00AF47B4"/>
    <w:rsid w:val="00AF79F4"/>
    <w:rsid w:val="00B046C1"/>
    <w:rsid w:val="00B11E52"/>
    <w:rsid w:val="00B13FDA"/>
    <w:rsid w:val="00B25A87"/>
    <w:rsid w:val="00B27366"/>
    <w:rsid w:val="00B3402E"/>
    <w:rsid w:val="00B34B15"/>
    <w:rsid w:val="00B37177"/>
    <w:rsid w:val="00B4422F"/>
    <w:rsid w:val="00B55924"/>
    <w:rsid w:val="00B5597D"/>
    <w:rsid w:val="00B55B72"/>
    <w:rsid w:val="00B72DEC"/>
    <w:rsid w:val="00B80F67"/>
    <w:rsid w:val="00B83218"/>
    <w:rsid w:val="00B854EB"/>
    <w:rsid w:val="00B90484"/>
    <w:rsid w:val="00B916EA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2C0"/>
    <w:rsid w:val="00BE15B9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65B17"/>
    <w:rsid w:val="00C7430C"/>
    <w:rsid w:val="00C80C05"/>
    <w:rsid w:val="00C81136"/>
    <w:rsid w:val="00C832B6"/>
    <w:rsid w:val="00CA3627"/>
    <w:rsid w:val="00CB170F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26B8"/>
    <w:rsid w:val="00D573DF"/>
    <w:rsid w:val="00D5750D"/>
    <w:rsid w:val="00D57E4B"/>
    <w:rsid w:val="00D650EA"/>
    <w:rsid w:val="00D67449"/>
    <w:rsid w:val="00D71229"/>
    <w:rsid w:val="00D71668"/>
    <w:rsid w:val="00D719B1"/>
    <w:rsid w:val="00D75561"/>
    <w:rsid w:val="00D77108"/>
    <w:rsid w:val="00D8108A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401"/>
    <w:rsid w:val="00DF1BCB"/>
    <w:rsid w:val="00DF2F52"/>
    <w:rsid w:val="00DF417E"/>
    <w:rsid w:val="00E03547"/>
    <w:rsid w:val="00E0744C"/>
    <w:rsid w:val="00E20045"/>
    <w:rsid w:val="00E22D5C"/>
    <w:rsid w:val="00E26379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83207"/>
    <w:rsid w:val="00E91EF6"/>
    <w:rsid w:val="00E939C4"/>
    <w:rsid w:val="00E94E99"/>
    <w:rsid w:val="00E97B04"/>
    <w:rsid w:val="00EA0EBC"/>
    <w:rsid w:val="00EA41BC"/>
    <w:rsid w:val="00EA4613"/>
    <w:rsid w:val="00EA5FDA"/>
    <w:rsid w:val="00EB283D"/>
    <w:rsid w:val="00EC3626"/>
    <w:rsid w:val="00EC7B00"/>
    <w:rsid w:val="00ED3003"/>
    <w:rsid w:val="00ED4270"/>
    <w:rsid w:val="00ED64F9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4DB"/>
    <w:rsid w:val="00EF68DC"/>
    <w:rsid w:val="00EF6FF1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616BF"/>
    <w:rsid w:val="00F67FEC"/>
    <w:rsid w:val="00F706E1"/>
    <w:rsid w:val="00F7390C"/>
    <w:rsid w:val="00F7562F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383527"/>
    <w:rsid w:val="01715C19"/>
    <w:rsid w:val="01A55F88"/>
    <w:rsid w:val="0FFDA8C2"/>
    <w:rsid w:val="10A27F71"/>
    <w:rsid w:val="1BE5F85F"/>
    <w:rsid w:val="1DF88BB2"/>
    <w:rsid w:val="1F7A2F20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B12892B"/>
    <w:rsid w:val="4D284344"/>
    <w:rsid w:val="5516719E"/>
    <w:rsid w:val="5B795194"/>
    <w:rsid w:val="5EF43A57"/>
    <w:rsid w:val="63DB6F2C"/>
    <w:rsid w:val="6A88FE42"/>
    <w:rsid w:val="723651CF"/>
    <w:rsid w:val="775C82CA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8E1CA9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F3358E" w:rsidP="00F3358E">
          <w:pPr>
            <w:pStyle w:val="3ACE2BF95B1D4CADA4DFD0B9D0CF7705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F3358E" w:rsidP="00F3358E">
          <w:pPr>
            <w:pStyle w:val="C051138220D243C59F9109B761CEE33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F3358E" w:rsidP="00F3358E">
          <w:pPr>
            <w:pStyle w:val="90206EB8A53048F593389AFD2180E90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F3358E" w:rsidP="00F3358E">
          <w:pPr>
            <w:pStyle w:val="AAB6B8B1CC4A4609B3F263FD0BCDC1A7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F3358E" w:rsidP="00F3358E">
          <w:pPr>
            <w:pStyle w:val="8904B9A1BC844B4E98232954B31B616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F3358E" w:rsidP="00F3358E">
          <w:pPr>
            <w:pStyle w:val="E78C48CB6AB14DA4976729504EB5BAA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2C865E72C0CF4A1B8B3BCC03E1C4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0BFC-DB31-4680-888C-AE66C7C0C796}"/>
      </w:docPartPr>
      <w:docPartBody>
        <w:p w:rsidR="00F3358E" w:rsidRDefault="00F3358E" w:rsidP="00F3358E">
          <w:pPr>
            <w:pStyle w:val="2C865E72C0CF4A1B8B3BCC03E1C4A69D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9E1E108106A140608E9F166AC4D2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F193-7269-4C97-AABA-3E5A7D776509}"/>
      </w:docPartPr>
      <w:docPartBody>
        <w:p w:rsidR="00AB4783" w:rsidRDefault="00645B7B" w:rsidP="00645B7B">
          <w:pPr>
            <w:pStyle w:val="9E1E108106A140608E9F166AC4D266F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7EE07E7D1F140208A32C4A41A519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8A8A-D0B9-459B-A04C-A08DB8EC1025}"/>
      </w:docPartPr>
      <w:docPartBody>
        <w:p w:rsidR="00F974EB" w:rsidRDefault="00F3358E">
          <w:pPr>
            <w:pStyle w:val="37EE07E7D1F140208A32C4A41A51945A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515A3"/>
    <w:rsid w:val="000C6A41"/>
    <w:rsid w:val="002122C1"/>
    <w:rsid w:val="004921C8"/>
    <w:rsid w:val="00585D82"/>
    <w:rsid w:val="00595B72"/>
    <w:rsid w:val="00645B7B"/>
    <w:rsid w:val="00706582"/>
    <w:rsid w:val="00733016"/>
    <w:rsid w:val="007C08DB"/>
    <w:rsid w:val="009300DA"/>
    <w:rsid w:val="009B4A1C"/>
    <w:rsid w:val="00A37F79"/>
    <w:rsid w:val="00A43E19"/>
    <w:rsid w:val="00AB4783"/>
    <w:rsid w:val="00AC7F13"/>
    <w:rsid w:val="00AF115E"/>
    <w:rsid w:val="00BE7801"/>
    <w:rsid w:val="00C16892"/>
    <w:rsid w:val="00C33DBF"/>
    <w:rsid w:val="00C92B69"/>
    <w:rsid w:val="00CF534D"/>
    <w:rsid w:val="00CF66B9"/>
    <w:rsid w:val="00E37F3E"/>
    <w:rsid w:val="00F3358E"/>
    <w:rsid w:val="00F65A2A"/>
    <w:rsid w:val="00F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58E"/>
    <w:rPr>
      <w:color w:val="808080"/>
    </w:rPr>
  </w:style>
  <w:style w:type="paragraph" w:customStyle="1" w:styleId="2C865E72C0CF4A1B8B3BCC03E1C4A69D">
    <w:name w:val="2C865E72C0CF4A1B8B3BCC03E1C4A69D"/>
    <w:rsid w:val="00F3358E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F3358E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F3358E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F3358E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F3358E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F3358E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F3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58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58E"/>
    <w:rPr>
      <w:rFonts w:eastAsiaTheme="minorHAnsi"/>
      <w:sz w:val="20"/>
      <w:szCs w:val="20"/>
      <w:lang w:eastAsia="en-US"/>
    </w:rPr>
  </w:style>
  <w:style w:type="paragraph" w:customStyle="1" w:styleId="E78C48CB6AB14DA4976729504EB5BAA9">
    <w:name w:val="E78C48CB6AB14DA4976729504EB5BAA9"/>
    <w:rsid w:val="00F3358E"/>
    <w:rPr>
      <w:rFonts w:eastAsiaTheme="minorHAnsi"/>
      <w:lang w:eastAsia="en-US"/>
    </w:rPr>
  </w:style>
  <w:style w:type="paragraph" w:customStyle="1" w:styleId="9E1E108106A140608E9F166AC4D266F2">
    <w:name w:val="9E1E108106A140608E9F166AC4D266F2"/>
    <w:rsid w:val="00645B7B"/>
  </w:style>
  <w:style w:type="paragraph" w:customStyle="1" w:styleId="37EE07E7D1F140208A32C4A41A51945A">
    <w:name w:val="37EE07E7D1F140208A32C4A41A519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0d82443-09d3-40b0-8c83-26301ffc3ad6"/>
    <ds:schemaRef ds:uri="http://purl.org/dc/dcmitype/"/>
    <ds:schemaRef ds:uri="ee1859fd-5c03-4aad-a8ae-84688b43cbdc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23EDB05-4216-4C35-BAE6-DC1F93922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5402</Words>
  <Characters>3080</Characters>
  <Application>Microsoft Office Word</Application>
  <DocSecurity>0</DocSecurity>
  <Lines>25</Lines>
  <Paragraphs>16</Paragraphs>
  <ScaleCrop>false</ScaleCrop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Irma Aliukonienė</cp:lastModifiedBy>
  <cp:revision>13</cp:revision>
  <dcterms:created xsi:type="dcterms:W3CDTF">2025-02-14T11:25:00Z</dcterms:created>
  <dcterms:modified xsi:type="dcterms:W3CDTF">2025-02-20T09:13:00Z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