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927"/>
        <w:gridCol w:w="4927"/>
      </w:tblGrid>
      <w:tr w:rsidR="00B37ED6" w:rsidRPr="007F35C9" w14:paraId="2424527D" w14:textId="77777777" w:rsidTr="00F63FC3">
        <w:tc>
          <w:tcPr>
            <w:tcW w:w="4927" w:type="dxa"/>
            <w:shd w:val="clear" w:color="auto" w:fill="auto"/>
          </w:tcPr>
          <w:p w14:paraId="4877A0D3" w14:textId="77777777" w:rsidR="00B37ED6" w:rsidRPr="007F35C9" w:rsidRDefault="00B37ED6" w:rsidP="00F63FC3">
            <w:pPr>
              <w:jc w:val="both"/>
              <w:rPr>
                <w:lang w:val="lt-LT"/>
              </w:rPr>
            </w:pPr>
          </w:p>
        </w:tc>
        <w:tc>
          <w:tcPr>
            <w:tcW w:w="4927" w:type="dxa"/>
            <w:shd w:val="clear" w:color="auto" w:fill="auto"/>
          </w:tcPr>
          <w:p w14:paraId="29D67A73" w14:textId="77777777" w:rsidR="00B37ED6" w:rsidRPr="007F35C9" w:rsidRDefault="00B37ED6" w:rsidP="00A25326">
            <w:pPr>
              <w:jc w:val="right"/>
              <w:rPr>
                <w:lang w:val="lt-LT"/>
              </w:rPr>
            </w:pPr>
          </w:p>
        </w:tc>
      </w:tr>
    </w:tbl>
    <w:p w14:paraId="207D4E8B" w14:textId="77777777" w:rsidR="00B37ED6" w:rsidRPr="007F35C9" w:rsidRDefault="00B37ED6" w:rsidP="00B37ED6">
      <w:pPr>
        <w:tabs>
          <w:tab w:val="left" w:pos="0"/>
          <w:tab w:val="left" w:pos="1080"/>
        </w:tabs>
        <w:suppressAutoHyphens/>
        <w:jc w:val="both"/>
        <w:outlineLvl w:val="0"/>
        <w:rPr>
          <w:lang w:val="lt-LT"/>
        </w:rPr>
      </w:pPr>
    </w:p>
    <w:p w14:paraId="4BBECC3E" w14:textId="0546693B" w:rsidR="00DD2C43" w:rsidRDefault="00DD2C43" w:rsidP="00B37ED6">
      <w:pPr>
        <w:jc w:val="center"/>
        <w:rPr>
          <w:b/>
          <w:bCs/>
          <w:lang w:val="lt-LT"/>
        </w:rPr>
      </w:pPr>
      <w:r>
        <w:rPr>
          <w:b/>
          <w:bCs/>
          <w:lang w:val="lt-LT"/>
        </w:rPr>
        <w:t>TECHININĖ SPECIFIKACIJA</w:t>
      </w:r>
    </w:p>
    <w:p w14:paraId="023AE8C4" w14:textId="7E76AAD1" w:rsidR="00B37ED6" w:rsidRPr="007F35C9" w:rsidRDefault="00B37ED6" w:rsidP="00B37ED6">
      <w:pPr>
        <w:jc w:val="center"/>
        <w:rPr>
          <w:b/>
          <w:caps/>
          <w:lang w:val="lt-LT"/>
        </w:rPr>
      </w:pPr>
      <w:r w:rsidRPr="007F35C9">
        <w:rPr>
          <w:b/>
          <w:bCs/>
          <w:lang w:val="lt-LT"/>
        </w:rPr>
        <w:t xml:space="preserve">PROFESINIŲ LIGŲ VALSTYBĖS REGISTRO </w:t>
      </w:r>
      <w:r w:rsidR="00421DBA">
        <w:rPr>
          <w:b/>
          <w:bCs/>
          <w:lang w:val="lt-LT"/>
        </w:rPr>
        <w:t>PALAIKYMO</w:t>
      </w:r>
      <w:r w:rsidRPr="007F35C9">
        <w:rPr>
          <w:b/>
          <w:bCs/>
          <w:lang w:val="lt-LT"/>
        </w:rPr>
        <w:t xml:space="preserve"> PASLAUGŲ PIRKIMAS</w:t>
      </w:r>
    </w:p>
    <w:p w14:paraId="29005882" w14:textId="77777777" w:rsidR="00B37ED6" w:rsidRPr="007F35C9" w:rsidRDefault="00B37ED6" w:rsidP="00B37ED6">
      <w:pPr>
        <w:jc w:val="both"/>
        <w:rPr>
          <w:color w:val="000000"/>
          <w:lang w:val="lt-LT"/>
        </w:rPr>
      </w:pPr>
    </w:p>
    <w:p w14:paraId="0D503AA4" w14:textId="77777777" w:rsidR="00B37ED6" w:rsidRPr="007F35C9" w:rsidRDefault="00B37ED6" w:rsidP="00B37ED6">
      <w:pPr>
        <w:jc w:val="center"/>
        <w:rPr>
          <w:b/>
          <w:lang w:val="lt-LT"/>
        </w:rPr>
      </w:pPr>
      <w:r w:rsidRPr="007F35C9">
        <w:rPr>
          <w:b/>
          <w:lang w:val="lt-LT"/>
        </w:rPr>
        <w:t>I. ĮVADINĖ INFORMACIJA</w:t>
      </w:r>
    </w:p>
    <w:p w14:paraId="59E64DAA" w14:textId="77777777" w:rsidR="00B37ED6" w:rsidRPr="007F35C9" w:rsidRDefault="00B37ED6" w:rsidP="00B37ED6">
      <w:pPr>
        <w:rPr>
          <w:b/>
          <w:caps/>
          <w:lang w:val="lt-LT"/>
        </w:rPr>
      </w:pPr>
    </w:p>
    <w:p w14:paraId="733E536A" w14:textId="53653EF8" w:rsidR="00B37ED6" w:rsidRPr="007F35C9" w:rsidRDefault="00B37ED6" w:rsidP="00B37ED6">
      <w:pPr>
        <w:numPr>
          <w:ilvl w:val="0"/>
          <w:numId w:val="11"/>
        </w:numPr>
        <w:tabs>
          <w:tab w:val="clear" w:pos="1490"/>
          <w:tab w:val="left" w:pos="1260"/>
          <w:tab w:val="num" w:pos="1800"/>
        </w:tabs>
        <w:ind w:left="0" w:firstLine="720"/>
        <w:jc w:val="both"/>
        <w:rPr>
          <w:color w:val="000000"/>
          <w:lang w:val="lt-LT"/>
        </w:rPr>
      </w:pPr>
      <w:r w:rsidRPr="007F35C9">
        <w:rPr>
          <w:lang w:val="lt-LT"/>
        </w:rPr>
        <w:t>Pirkimo tikslas – įsigyti turimos Profesinių ligų valstybės registro taikomosios programinės įrangos komponentų, kurie įdiegti Perkančiosios organizacijos infrastruktūroje 2012 metais</w:t>
      </w:r>
      <w:r w:rsidR="00BC101D">
        <w:rPr>
          <w:lang w:val="lt-LT"/>
        </w:rPr>
        <w:t xml:space="preserve"> ir patobulinti 2022 metais</w:t>
      </w:r>
      <w:r w:rsidRPr="007F35C9">
        <w:rPr>
          <w:lang w:val="lt-LT"/>
        </w:rPr>
        <w:t xml:space="preserve">, </w:t>
      </w:r>
      <w:r w:rsidR="00421DBA">
        <w:rPr>
          <w:lang w:val="lt-LT"/>
        </w:rPr>
        <w:t>palaikymo</w:t>
      </w:r>
      <w:r w:rsidRPr="007F35C9">
        <w:rPr>
          <w:lang w:val="lt-LT"/>
        </w:rPr>
        <w:t xml:space="preserve"> paslaugas.</w:t>
      </w:r>
    </w:p>
    <w:p w14:paraId="3912EF7C" w14:textId="77777777" w:rsidR="00B37ED6" w:rsidRPr="007F35C9" w:rsidRDefault="00B37ED6" w:rsidP="00B37ED6">
      <w:pPr>
        <w:numPr>
          <w:ilvl w:val="0"/>
          <w:numId w:val="11"/>
        </w:numPr>
        <w:tabs>
          <w:tab w:val="clear" w:pos="1490"/>
          <w:tab w:val="left" w:pos="1260"/>
          <w:tab w:val="num" w:pos="1800"/>
        </w:tabs>
        <w:ind w:left="0" w:firstLine="720"/>
        <w:jc w:val="both"/>
        <w:rPr>
          <w:color w:val="000000"/>
          <w:lang w:val="lt-LT"/>
        </w:rPr>
      </w:pPr>
      <w:r w:rsidRPr="007F35C9">
        <w:rPr>
          <w:color w:val="000000"/>
          <w:lang w:val="lt-LT"/>
        </w:rPr>
        <w:t>Šioje techninėje specifikacijoje naudojamos sąvokos ir sutrumpinimai:</w:t>
      </w:r>
    </w:p>
    <w:p w14:paraId="267A4A21" w14:textId="77777777" w:rsidR="00B37ED6" w:rsidRPr="007F35C9" w:rsidRDefault="00B37ED6" w:rsidP="00B37ED6">
      <w:pPr>
        <w:tabs>
          <w:tab w:val="left" w:pos="1260"/>
        </w:tabs>
        <w:ind w:firstLine="720"/>
        <w:rPr>
          <w:lang w:val="lt-LT"/>
        </w:rPr>
      </w:pPr>
      <w:r w:rsidRPr="007F35C9">
        <w:rPr>
          <w:lang w:val="lt-LT"/>
        </w:rPr>
        <w:t>2.1. Centrinė registro tvarkymo įstaiga (Higienos institutas) – CRTĮ;</w:t>
      </w:r>
    </w:p>
    <w:p w14:paraId="3C7AA4E9" w14:textId="77777777" w:rsidR="00B37ED6" w:rsidRPr="007F35C9" w:rsidRDefault="00B37ED6" w:rsidP="00B37ED6">
      <w:pPr>
        <w:tabs>
          <w:tab w:val="left" w:pos="1260"/>
        </w:tabs>
        <w:ind w:firstLine="720"/>
        <w:rPr>
          <w:lang w:val="lt-LT"/>
        </w:rPr>
      </w:pPr>
      <w:r w:rsidRPr="007F35C9">
        <w:rPr>
          <w:lang w:val="lt-LT"/>
        </w:rPr>
        <w:t>2.2. Aprašytas įvykęs ar tikėtinas PLR naudotojų veiklos, susijusios su PLR naudojimu, sutrikimas – Incidentas;</w:t>
      </w:r>
    </w:p>
    <w:p w14:paraId="48155F14" w14:textId="77777777" w:rsidR="00B37ED6" w:rsidRPr="007F35C9" w:rsidRDefault="00B37ED6" w:rsidP="00B37ED6">
      <w:pPr>
        <w:tabs>
          <w:tab w:val="left" w:pos="1260"/>
        </w:tabs>
        <w:ind w:firstLine="720"/>
        <w:rPr>
          <w:lang w:val="lt-LT"/>
        </w:rPr>
      </w:pPr>
      <w:r w:rsidRPr="007F35C9">
        <w:rPr>
          <w:lang w:val="lt-LT"/>
        </w:rPr>
        <w:t>2.3. Profesinių ligų valstybės registras – PLR;</w:t>
      </w:r>
    </w:p>
    <w:p w14:paraId="76ED5356" w14:textId="77777777" w:rsidR="00B37ED6" w:rsidRPr="007F35C9" w:rsidRDefault="00B37ED6" w:rsidP="00B37ED6">
      <w:pPr>
        <w:tabs>
          <w:tab w:val="left" w:pos="1260"/>
        </w:tabs>
        <w:ind w:firstLine="720"/>
        <w:rPr>
          <w:lang w:val="lt-LT"/>
        </w:rPr>
      </w:pPr>
      <w:r w:rsidRPr="007F35C9">
        <w:rPr>
          <w:lang w:val="lt-LT"/>
        </w:rPr>
        <w:t>2.4. Profesinių ligų valstybės registro sistema – PLREG;</w:t>
      </w:r>
    </w:p>
    <w:p w14:paraId="09A2F89D" w14:textId="77777777" w:rsidR="00B37ED6" w:rsidRPr="007F35C9" w:rsidRDefault="00B37ED6" w:rsidP="00B37ED6">
      <w:pPr>
        <w:tabs>
          <w:tab w:val="left" w:pos="1260"/>
        </w:tabs>
        <w:ind w:firstLine="720"/>
        <w:rPr>
          <w:lang w:val="lt-LT"/>
        </w:rPr>
      </w:pPr>
      <w:r w:rsidRPr="007F35C9">
        <w:rPr>
          <w:lang w:val="lt-LT"/>
        </w:rPr>
        <w:t>2.5. Profesinės ligos atvejis – PLA;</w:t>
      </w:r>
    </w:p>
    <w:p w14:paraId="4C2867F1" w14:textId="77777777" w:rsidR="00B37ED6" w:rsidRPr="007F35C9" w:rsidRDefault="00B37ED6" w:rsidP="00B37ED6">
      <w:pPr>
        <w:tabs>
          <w:tab w:val="left" w:pos="1260"/>
        </w:tabs>
        <w:ind w:firstLine="720"/>
        <w:rPr>
          <w:lang w:val="lt-LT"/>
        </w:rPr>
      </w:pPr>
      <w:r w:rsidRPr="007F35C9">
        <w:rPr>
          <w:lang w:val="lt-LT"/>
        </w:rPr>
        <w:t>2.6. Lietuvos Respublikos valstybinė darbo inspekcija – VDI;</w:t>
      </w:r>
    </w:p>
    <w:p w14:paraId="45285846" w14:textId="321F3194" w:rsidR="00B37ED6" w:rsidRPr="007F35C9" w:rsidRDefault="00B37ED6" w:rsidP="00203BDE">
      <w:pPr>
        <w:tabs>
          <w:tab w:val="left" w:pos="1260"/>
        </w:tabs>
        <w:ind w:firstLine="720"/>
        <w:jc w:val="both"/>
        <w:rPr>
          <w:lang w:val="lt-LT"/>
        </w:rPr>
      </w:pPr>
      <w:r w:rsidRPr="00203BDE">
        <w:rPr>
          <w:lang w:val="lt-LT"/>
        </w:rPr>
        <w:t xml:space="preserve">2.7. </w:t>
      </w:r>
      <w:r w:rsidR="00203BDE" w:rsidRPr="00203BDE">
        <w:rPr>
          <w:lang w:val="lt-LT"/>
        </w:rPr>
        <w:t>Asmens su negalia teisių apsaugos agentūra prie Lietuvos Respublikos socialinės ir darbo ministerijos (buvusi Neįgalumo ir darbingumo nustatymo tarnyba prie Socialinės ir darbo apsaugos ministerijos</w:t>
      </w:r>
      <w:r w:rsidR="006A69DD">
        <w:rPr>
          <w:lang w:val="lt-LT"/>
        </w:rPr>
        <w:t xml:space="preserve"> </w:t>
      </w:r>
      <w:r w:rsidR="006A69DD" w:rsidRPr="00203BDE">
        <w:rPr>
          <w:lang w:val="lt-LT"/>
        </w:rPr>
        <w:t>–</w:t>
      </w:r>
      <w:r w:rsidR="006A69DD">
        <w:rPr>
          <w:lang w:val="lt-LT"/>
        </w:rPr>
        <w:t xml:space="preserve"> NDNT</w:t>
      </w:r>
      <w:r w:rsidR="00203BDE" w:rsidRPr="00203BDE">
        <w:rPr>
          <w:lang w:val="lt-LT"/>
        </w:rPr>
        <w:t xml:space="preserve">) </w:t>
      </w:r>
      <w:r w:rsidRPr="00203BDE">
        <w:rPr>
          <w:lang w:val="lt-LT"/>
        </w:rPr>
        <w:t>–</w:t>
      </w:r>
      <w:r w:rsidR="00203BDE" w:rsidRPr="00203BDE">
        <w:rPr>
          <w:lang w:val="lt-LT"/>
        </w:rPr>
        <w:t xml:space="preserve"> ANTA</w:t>
      </w:r>
      <w:r w:rsidRPr="00203BDE">
        <w:rPr>
          <w:lang w:val="lt-LT"/>
        </w:rPr>
        <w:t>;</w:t>
      </w:r>
    </w:p>
    <w:p w14:paraId="37CF5976" w14:textId="77777777" w:rsidR="00B37ED6" w:rsidRPr="007F35C9" w:rsidRDefault="00B37ED6" w:rsidP="00B37ED6">
      <w:pPr>
        <w:tabs>
          <w:tab w:val="left" w:pos="1260"/>
        </w:tabs>
        <w:ind w:firstLine="720"/>
        <w:rPr>
          <w:lang w:val="lt-LT"/>
        </w:rPr>
      </w:pPr>
      <w:r w:rsidRPr="007F35C9">
        <w:rPr>
          <w:lang w:val="lt-LT"/>
        </w:rPr>
        <w:t>2.8. Valstybinio socialinio draudimo fondo valdyba prie Socialinės apsaugos ir darbo ministerijos – VSDFV;</w:t>
      </w:r>
    </w:p>
    <w:p w14:paraId="28A7CA27" w14:textId="77777777" w:rsidR="00B37ED6" w:rsidRPr="007F35C9" w:rsidRDefault="00B37ED6" w:rsidP="00B37ED6">
      <w:pPr>
        <w:tabs>
          <w:tab w:val="left" w:pos="1260"/>
        </w:tabs>
        <w:ind w:firstLine="720"/>
        <w:rPr>
          <w:lang w:val="lt-LT"/>
        </w:rPr>
      </w:pPr>
      <w:r w:rsidRPr="007F35C9">
        <w:rPr>
          <w:lang w:val="lt-LT"/>
        </w:rPr>
        <w:t>2.9. Centrinė darbo medicinos ekspertų komisija – CDMEK;</w:t>
      </w:r>
    </w:p>
    <w:p w14:paraId="4802FC2E" w14:textId="77777777" w:rsidR="00B37ED6" w:rsidRPr="007F35C9" w:rsidRDefault="00B37ED6" w:rsidP="00B37ED6">
      <w:pPr>
        <w:tabs>
          <w:tab w:val="left" w:pos="1260"/>
        </w:tabs>
        <w:ind w:firstLine="720"/>
        <w:rPr>
          <w:lang w:val="lt-LT"/>
        </w:rPr>
      </w:pPr>
      <w:r w:rsidRPr="007F35C9">
        <w:rPr>
          <w:lang w:val="lt-LT"/>
        </w:rPr>
        <w:t>2.10. Profesinės ligos kortelė (PLK);</w:t>
      </w:r>
    </w:p>
    <w:p w14:paraId="35914B86" w14:textId="77777777" w:rsidR="00B37ED6" w:rsidRPr="007F35C9" w:rsidRDefault="00B37ED6" w:rsidP="00B37ED6">
      <w:pPr>
        <w:tabs>
          <w:tab w:val="left" w:pos="1260"/>
        </w:tabs>
        <w:ind w:firstLine="720"/>
        <w:rPr>
          <w:lang w:val="lt-LT"/>
        </w:rPr>
      </w:pPr>
      <w:r w:rsidRPr="007F35C9">
        <w:rPr>
          <w:lang w:val="lt-LT"/>
        </w:rPr>
        <w:t>2.11. Pranešimas apie laikinojo nedarbingumo trukmę – LN;</w:t>
      </w:r>
    </w:p>
    <w:p w14:paraId="220B3337" w14:textId="77777777" w:rsidR="00B37ED6" w:rsidRPr="007F35C9" w:rsidRDefault="00B37ED6" w:rsidP="00B37ED6">
      <w:pPr>
        <w:tabs>
          <w:tab w:val="left" w:pos="1260"/>
        </w:tabs>
        <w:ind w:firstLine="720"/>
        <w:rPr>
          <w:lang w:val="lt-LT"/>
        </w:rPr>
      </w:pPr>
      <w:r w:rsidRPr="007F35C9">
        <w:rPr>
          <w:lang w:val="lt-LT"/>
        </w:rPr>
        <w:t>2.12. Pranešimas apie darbingumo netekimą – ND;</w:t>
      </w:r>
    </w:p>
    <w:p w14:paraId="22B88F29" w14:textId="77777777" w:rsidR="00B37ED6" w:rsidRPr="007F35C9" w:rsidRDefault="00B37ED6" w:rsidP="00B37ED6">
      <w:pPr>
        <w:tabs>
          <w:tab w:val="left" w:pos="1260"/>
        </w:tabs>
        <w:ind w:firstLine="720"/>
        <w:rPr>
          <w:lang w:val="lt-LT"/>
        </w:rPr>
      </w:pPr>
      <w:r w:rsidRPr="007F35C9">
        <w:rPr>
          <w:lang w:val="lt-LT"/>
        </w:rPr>
        <w:t>2.13. Pranešimas apie nepatvirtintą arba pakeistą diagnozę – NA;</w:t>
      </w:r>
    </w:p>
    <w:p w14:paraId="1D58EAFE" w14:textId="77777777" w:rsidR="00B37ED6" w:rsidRPr="007F35C9" w:rsidRDefault="00B37ED6" w:rsidP="00B37ED6">
      <w:pPr>
        <w:tabs>
          <w:tab w:val="left" w:pos="1260"/>
        </w:tabs>
        <w:ind w:firstLine="720"/>
        <w:rPr>
          <w:lang w:val="lt-LT"/>
        </w:rPr>
      </w:pPr>
      <w:r w:rsidRPr="007F35C9">
        <w:rPr>
          <w:lang w:val="lt-LT"/>
        </w:rPr>
        <w:t>2.14. Profesinių ligų registro programinė įranga – PLREG PĮ;</w:t>
      </w:r>
    </w:p>
    <w:p w14:paraId="773BD69B" w14:textId="77777777" w:rsidR="00B37ED6" w:rsidRPr="007F35C9" w:rsidRDefault="00B37ED6" w:rsidP="00B37ED6">
      <w:pPr>
        <w:tabs>
          <w:tab w:val="left" w:pos="1260"/>
        </w:tabs>
        <w:ind w:firstLine="720"/>
        <w:rPr>
          <w:lang w:val="lt-LT"/>
        </w:rPr>
      </w:pPr>
      <w:r w:rsidRPr="007F35C9">
        <w:rPr>
          <w:lang w:val="lt-LT"/>
        </w:rPr>
        <w:t>2.15. Sistemos veikimo neatitikimas aprašytai specifikacijai – Klaida;</w:t>
      </w:r>
    </w:p>
    <w:p w14:paraId="4DA4EB53" w14:textId="3A5B08A0" w:rsidR="00B37ED6" w:rsidRPr="007F35C9" w:rsidRDefault="00B37ED6" w:rsidP="00B37ED6">
      <w:pPr>
        <w:tabs>
          <w:tab w:val="left" w:pos="1260"/>
        </w:tabs>
        <w:ind w:firstLine="720"/>
        <w:rPr>
          <w:lang w:val="lt-LT"/>
        </w:rPr>
      </w:pPr>
      <w:r w:rsidRPr="007F35C9">
        <w:rPr>
          <w:lang w:val="lt-LT"/>
        </w:rPr>
        <w:t xml:space="preserve">2.16. PLR taikomosios programinės įrangos </w:t>
      </w:r>
      <w:r w:rsidR="00421DBA">
        <w:rPr>
          <w:lang w:val="lt-LT"/>
        </w:rPr>
        <w:t>palaikymo</w:t>
      </w:r>
      <w:r w:rsidRPr="007F35C9">
        <w:rPr>
          <w:lang w:val="lt-LT"/>
        </w:rPr>
        <w:t xml:space="preserve"> paslauga – Paslauga;</w:t>
      </w:r>
    </w:p>
    <w:p w14:paraId="4AE4A219" w14:textId="77777777" w:rsidR="00B37ED6" w:rsidRPr="007F35C9" w:rsidRDefault="00B37ED6" w:rsidP="00B37ED6">
      <w:pPr>
        <w:tabs>
          <w:tab w:val="left" w:pos="1260"/>
        </w:tabs>
        <w:ind w:firstLine="720"/>
        <w:rPr>
          <w:lang w:val="lt-LT"/>
        </w:rPr>
      </w:pPr>
      <w:r w:rsidRPr="007F35C9">
        <w:rPr>
          <w:lang w:val="lt-LT"/>
        </w:rPr>
        <w:t>2.17. Higienos institutas – Perkančioji organizacija;</w:t>
      </w:r>
    </w:p>
    <w:p w14:paraId="402B75D8" w14:textId="77777777" w:rsidR="00B37ED6" w:rsidRPr="007F35C9" w:rsidRDefault="00B37ED6" w:rsidP="00B37ED6">
      <w:pPr>
        <w:tabs>
          <w:tab w:val="left" w:pos="1260"/>
        </w:tabs>
        <w:ind w:firstLine="720"/>
        <w:rPr>
          <w:lang w:val="lt-LT"/>
        </w:rPr>
      </w:pPr>
      <w:r w:rsidRPr="007F35C9">
        <w:rPr>
          <w:lang w:val="lt-LT"/>
        </w:rPr>
        <w:t>2.18. Dalinis arba pilnas sistemos ar jos komponentės sutrikimas – Triktis;</w:t>
      </w:r>
    </w:p>
    <w:p w14:paraId="5E54B45C" w14:textId="77777777" w:rsidR="00B37ED6" w:rsidRPr="007F35C9" w:rsidRDefault="00B37ED6" w:rsidP="00B37ED6">
      <w:pPr>
        <w:tabs>
          <w:tab w:val="num" w:pos="0"/>
          <w:tab w:val="left" w:pos="1320"/>
        </w:tabs>
        <w:ind w:left="709"/>
        <w:rPr>
          <w:lang w:val="lt-LT"/>
        </w:rPr>
      </w:pPr>
      <w:r w:rsidRPr="007F35C9">
        <w:rPr>
          <w:lang w:val="lt-LT"/>
        </w:rPr>
        <w:t>3. Funkciniai ir nefunkciniai reikalavimai šiems komponentams apibrėžti:</w:t>
      </w:r>
    </w:p>
    <w:p w14:paraId="729825E7" w14:textId="77777777" w:rsidR="00B37ED6" w:rsidRPr="007F35C9" w:rsidRDefault="00B37ED6" w:rsidP="00B37ED6">
      <w:pPr>
        <w:tabs>
          <w:tab w:val="num" w:pos="0"/>
          <w:tab w:val="left" w:pos="1320"/>
        </w:tabs>
        <w:ind w:left="709"/>
        <w:rPr>
          <w:lang w:val="lt-LT"/>
        </w:rPr>
      </w:pPr>
      <w:r w:rsidRPr="007F35C9">
        <w:rPr>
          <w:lang w:val="lt-LT"/>
        </w:rPr>
        <w:t>3.1. PLREG funkcinė sistemos specifikacija ir jos priedai;</w:t>
      </w:r>
    </w:p>
    <w:p w14:paraId="51F3121E" w14:textId="77777777" w:rsidR="00B37ED6" w:rsidRPr="007F35C9" w:rsidRDefault="00B37ED6" w:rsidP="00B37ED6">
      <w:pPr>
        <w:tabs>
          <w:tab w:val="num" w:pos="0"/>
          <w:tab w:val="left" w:pos="1320"/>
        </w:tabs>
        <w:ind w:left="709"/>
        <w:rPr>
          <w:lang w:val="lt-LT"/>
        </w:rPr>
      </w:pPr>
      <w:r w:rsidRPr="007F35C9">
        <w:rPr>
          <w:lang w:val="lt-LT"/>
        </w:rPr>
        <w:t>3.2. PLREG naudojimo ir administravimo instrukcija;</w:t>
      </w:r>
    </w:p>
    <w:p w14:paraId="750AE4D5" w14:textId="77777777" w:rsidR="00B37ED6" w:rsidRPr="007F35C9" w:rsidRDefault="00B37ED6" w:rsidP="00B37ED6">
      <w:pPr>
        <w:tabs>
          <w:tab w:val="num" w:pos="0"/>
          <w:tab w:val="left" w:pos="1320"/>
        </w:tabs>
        <w:ind w:left="709"/>
        <w:rPr>
          <w:lang w:val="lt-LT"/>
        </w:rPr>
      </w:pPr>
      <w:r w:rsidRPr="007F35C9">
        <w:rPr>
          <w:lang w:val="lt-LT"/>
        </w:rPr>
        <w:t>3.3. PLREG tinklo paslaugos (angl. web service);</w:t>
      </w:r>
    </w:p>
    <w:p w14:paraId="3DF9BAB6" w14:textId="77777777" w:rsidR="00B37ED6" w:rsidRPr="007F35C9" w:rsidRDefault="00B37ED6" w:rsidP="00B37ED6">
      <w:pPr>
        <w:tabs>
          <w:tab w:val="num" w:pos="0"/>
          <w:tab w:val="left" w:pos="1320"/>
        </w:tabs>
        <w:ind w:left="709"/>
        <w:rPr>
          <w:lang w:val="lt-LT"/>
        </w:rPr>
      </w:pPr>
      <w:r w:rsidRPr="007F35C9">
        <w:rPr>
          <w:lang w:val="lt-LT"/>
        </w:rPr>
        <w:t>3.4. PLREG fizinis duomenų bazės projektas.</w:t>
      </w:r>
    </w:p>
    <w:p w14:paraId="307CB15C" w14:textId="77777777" w:rsidR="00B37ED6" w:rsidRPr="007F35C9" w:rsidRDefault="00B37ED6" w:rsidP="00B37ED6">
      <w:pPr>
        <w:ind w:left="770"/>
        <w:rPr>
          <w:lang w:val="lt-LT"/>
        </w:rPr>
      </w:pPr>
      <w:r w:rsidRPr="007F35C9">
        <w:rPr>
          <w:lang w:val="lt-LT"/>
        </w:rPr>
        <w:br w:type="page"/>
      </w:r>
      <w:r w:rsidRPr="007F35C9">
        <w:rPr>
          <w:lang w:val="lt-LT"/>
        </w:rPr>
        <w:lastRenderedPageBreak/>
        <w:t xml:space="preserve"> 4. </w:t>
      </w:r>
      <w:r w:rsidRPr="007F35C9">
        <w:rPr>
          <w:bCs/>
          <w:lang w:val="lt-LT"/>
        </w:rPr>
        <w:t>Šiuo metu eksploatuojamos PLREG PĮ aprašymas:</w:t>
      </w:r>
    </w:p>
    <w:p w14:paraId="3AACD6B6" w14:textId="77777777" w:rsidR="00B37ED6" w:rsidRPr="007F35C9" w:rsidRDefault="00B37ED6" w:rsidP="00B37ED6">
      <w:pPr>
        <w:tabs>
          <w:tab w:val="left" w:pos="1320"/>
        </w:tabs>
        <w:ind w:left="770"/>
        <w:rPr>
          <w:lang w:val="lt-LT"/>
        </w:rPr>
      </w:pPr>
    </w:p>
    <w:tbl>
      <w:tblPr>
        <w:tblW w:w="8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7091"/>
      </w:tblGrid>
      <w:tr w:rsidR="00B37ED6" w:rsidRPr="007F35C9" w14:paraId="5DD46FC4" w14:textId="77777777" w:rsidTr="00F63FC3">
        <w:trPr>
          <w:tblHeader/>
          <w:jc w:val="center"/>
        </w:trPr>
        <w:tc>
          <w:tcPr>
            <w:tcW w:w="1558" w:type="dxa"/>
            <w:shd w:val="clear" w:color="auto" w:fill="9CC2E5"/>
          </w:tcPr>
          <w:p w14:paraId="13B5D81D" w14:textId="77777777" w:rsidR="00B37ED6" w:rsidRPr="007F35C9" w:rsidRDefault="00B37ED6" w:rsidP="00F63FC3">
            <w:pPr>
              <w:pStyle w:val="TableTitle"/>
              <w:rPr>
                <w:rFonts w:ascii="Times New Roman" w:hAnsi="Times New Roman" w:cs="Times New Roman"/>
                <w:sz w:val="24"/>
                <w:szCs w:val="24"/>
              </w:rPr>
            </w:pPr>
            <w:r w:rsidRPr="007F35C9">
              <w:rPr>
                <w:rFonts w:ascii="Times New Roman" w:hAnsi="Times New Roman" w:cs="Times New Roman"/>
                <w:sz w:val="24"/>
                <w:szCs w:val="24"/>
              </w:rPr>
              <w:t>PLREG</w:t>
            </w:r>
          </w:p>
        </w:tc>
        <w:tc>
          <w:tcPr>
            <w:tcW w:w="7091" w:type="dxa"/>
            <w:shd w:val="clear" w:color="auto" w:fill="9CC2E5"/>
          </w:tcPr>
          <w:p w14:paraId="42309BC3" w14:textId="77777777" w:rsidR="00B37ED6" w:rsidRPr="007F35C9" w:rsidRDefault="00B37ED6" w:rsidP="00F63FC3">
            <w:pPr>
              <w:pStyle w:val="TableTitle"/>
              <w:rPr>
                <w:rFonts w:ascii="Times New Roman" w:hAnsi="Times New Roman" w:cs="Times New Roman"/>
                <w:sz w:val="24"/>
                <w:szCs w:val="24"/>
              </w:rPr>
            </w:pPr>
            <w:r w:rsidRPr="007F35C9">
              <w:rPr>
                <w:rFonts w:ascii="Times New Roman" w:hAnsi="Times New Roman" w:cs="Times New Roman"/>
                <w:sz w:val="24"/>
                <w:szCs w:val="24"/>
              </w:rPr>
              <w:t>Aprašymas</w:t>
            </w:r>
          </w:p>
        </w:tc>
      </w:tr>
      <w:tr w:rsidR="00B37ED6" w:rsidRPr="007F35C9" w14:paraId="70134D80" w14:textId="77777777" w:rsidTr="00F63FC3">
        <w:trPr>
          <w:jc w:val="center"/>
        </w:trPr>
        <w:tc>
          <w:tcPr>
            <w:tcW w:w="1558" w:type="dxa"/>
            <w:shd w:val="clear" w:color="auto" w:fill="DEEAF6"/>
          </w:tcPr>
          <w:p w14:paraId="39D08992" w14:textId="77777777" w:rsidR="00B37ED6" w:rsidRPr="007F35C9" w:rsidRDefault="00B37ED6" w:rsidP="00F63FC3">
            <w:pPr>
              <w:pStyle w:val="Table"/>
              <w:rPr>
                <w:rFonts w:ascii="Times New Roman" w:hAnsi="Times New Roman" w:cs="Times New Roman"/>
                <w:b/>
                <w:sz w:val="24"/>
                <w:szCs w:val="24"/>
              </w:rPr>
            </w:pPr>
            <w:r w:rsidRPr="007F35C9">
              <w:rPr>
                <w:rFonts w:ascii="Times New Roman" w:hAnsi="Times New Roman" w:cs="Times New Roman"/>
                <w:b/>
                <w:sz w:val="24"/>
                <w:szCs w:val="24"/>
              </w:rPr>
              <w:t>PLREG paskirtis</w:t>
            </w:r>
          </w:p>
        </w:tc>
        <w:tc>
          <w:tcPr>
            <w:tcW w:w="7091" w:type="dxa"/>
            <w:shd w:val="clear" w:color="auto" w:fill="DEEAF6"/>
          </w:tcPr>
          <w:p w14:paraId="103A77F0" w14:textId="7D85562A"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PLREG skirta</w:t>
            </w:r>
            <w:r w:rsidR="007B3034">
              <w:rPr>
                <w:rFonts w:ascii="Times New Roman" w:hAnsi="Times New Roman" w:cs="Times New Roman"/>
                <w:sz w:val="24"/>
                <w:szCs w:val="24"/>
              </w:rPr>
              <w:t>s</w:t>
            </w:r>
            <w:r w:rsidRPr="007F35C9">
              <w:rPr>
                <w:rFonts w:ascii="Times New Roman" w:hAnsi="Times New Roman" w:cs="Times New Roman"/>
                <w:sz w:val="24"/>
                <w:szCs w:val="24"/>
              </w:rPr>
              <w:t xml:space="preserve">  registruoti naujai nustatytus profesinių ligų atvejus, kaupti, apdoroti, sisteminti, saugoti ir teikti fiziniams ir juridiniams asmenims registro duomenis, atlikti kitus registro duomenų tvarkymo veiksmus. Įgaliotiems duomenų teikėjams funkcijos pasiekiamos per:</w:t>
            </w:r>
          </w:p>
          <w:p w14:paraId="2E17FA1F"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Sistemos internetinę naudotojo sąsają</w:t>
            </w:r>
          </w:p>
          <w:p w14:paraId="68E3391F"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Tinklines paslaugas</w:t>
            </w:r>
          </w:p>
        </w:tc>
      </w:tr>
      <w:tr w:rsidR="00B37ED6" w:rsidRPr="00C7316C" w14:paraId="5DBFB960" w14:textId="77777777" w:rsidTr="00F63FC3">
        <w:trPr>
          <w:jc w:val="center"/>
        </w:trPr>
        <w:tc>
          <w:tcPr>
            <w:tcW w:w="1558" w:type="dxa"/>
            <w:shd w:val="clear" w:color="auto" w:fill="auto"/>
          </w:tcPr>
          <w:p w14:paraId="2F910F47"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 xml:space="preserve">Vartotojai, organizacijos, rolės </w:t>
            </w:r>
          </w:p>
        </w:tc>
        <w:tc>
          <w:tcPr>
            <w:tcW w:w="7091" w:type="dxa"/>
            <w:shd w:val="clear" w:color="auto" w:fill="auto"/>
          </w:tcPr>
          <w:p w14:paraId="6B03E04C"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Veiksmai su vartotojais:</w:t>
            </w:r>
          </w:p>
          <w:p w14:paraId="0EC0A4B8"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Vartotojo, organizacijos, rolės sąrašo peržiūra;</w:t>
            </w:r>
          </w:p>
          <w:p w14:paraId="0F7BE9E8"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Naujo vartotojo, organizacijos, rolės kūrimas;</w:t>
            </w:r>
          </w:p>
          <w:p w14:paraId="1FC93290"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Vartotojo, organizacijos, rolės išjungimas, aktyvavimas ir šalinimas;</w:t>
            </w:r>
          </w:p>
          <w:p w14:paraId="04A58A85" w14:textId="77777777" w:rsidR="00B37ED6" w:rsidRPr="007F35C9" w:rsidRDefault="00B37ED6" w:rsidP="00F63FC3">
            <w:pPr>
              <w:pStyle w:val="TaBult1"/>
              <w:numPr>
                <w:ilvl w:val="0"/>
                <w:numId w:val="0"/>
              </w:numPr>
              <w:ind w:left="142"/>
              <w:rPr>
                <w:rFonts w:ascii="Times New Roman" w:hAnsi="Times New Roman" w:cs="Times New Roman"/>
                <w:sz w:val="24"/>
                <w:szCs w:val="24"/>
              </w:rPr>
            </w:pPr>
          </w:p>
        </w:tc>
      </w:tr>
      <w:tr w:rsidR="00B37ED6" w:rsidRPr="007F35C9" w14:paraId="42F21371" w14:textId="77777777" w:rsidTr="00F63FC3">
        <w:trPr>
          <w:jc w:val="center"/>
        </w:trPr>
        <w:tc>
          <w:tcPr>
            <w:tcW w:w="1558" w:type="dxa"/>
            <w:shd w:val="clear" w:color="auto" w:fill="auto"/>
          </w:tcPr>
          <w:p w14:paraId="1F378666"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Pranešimai</w:t>
            </w:r>
          </w:p>
        </w:tc>
        <w:tc>
          <w:tcPr>
            <w:tcW w:w="7091" w:type="dxa"/>
            <w:shd w:val="clear" w:color="auto" w:fill="auto"/>
          </w:tcPr>
          <w:p w14:paraId="302BA776"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Pranešimai (PLK, LN, ND, NA):</w:t>
            </w:r>
          </w:p>
          <w:p w14:paraId="15C41A62" w14:textId="77777777" w:rsidR="00B37ED6" w:rsidRPr="007F35C9" w:rsidRDefault="00B37ED6" w:rsidP="00B37ED6">
            <w:pPr>
              <w:pStyle w:val="Table"/>
              <w:numPr>
                <w:ilvl w:val="0"/>
                <w:numId w:val="5"/>
              </w:numPr>
              <w:rPr>
                <w:rFonts w:ascii="Times New Roman" w:hAnsi="Times New Roman" w:cs="Times New Roman"/>
                <w:sz w:val="24"/>
                <w:szCs w:val="24"/>
              </w:rPr>
            </w:pPr>
            <w:r w:rsidRPr="007F35C9">
              <w:rPr>
                <w:rFonts w:ascii="Times New Roman" w:hAnsi="Times New Roman" w:cs="Times New Roman"/>
                <w:sz w:val="24"/>
                <w:szCs w:val="24"/>
              </w:rPr>
              <w:t>Pranešimų sukūrimas</w:t>
            </w:r>
          </w:p>
          <w:p w14:paraId="1F34E424" w14:textId="77777777" w:rsidR="00B37ED6" w:rsidRPr="007F35C9" w:rsidRDefault="00B37ED6" w:rsidP="00B37ED6">
            <w:pPr>
              <w:pStyle w:val="Table"/>
              <w:numPr>
                <w:ilvl w:val="0"/>
                <w:numId w:val="5"/>
              </w:numPr>
              <w:rPr>
                <w:rFonts w:ascii="Times New Roman" w:hAnsi="Times New Roman" w:cs="Times New Roman"/>
                <w:sz w:val="24"/>
                <w:szCs w:val="24"/>
              </w:rPr>
            </w:pPr>
            <w:r w:rsidRPr="007F35C9">
              <w:rPr>
                <w:rFonts w:ascii="Times New Roman" w:hAnsi="Times New Roman" w:cs="Times New Roman"/>
                <w:sz w:val="24"/>
                <w:szCs w:val="24"/>
              </w:rPr>
              <w:t>Pranešimų peržiūra</w:t>
            </w:r>
          </w:p>
          <w:p w14:paraId="4B20F7F1" w14:textId="77777777" w:rsidR="00B37ED6" w:rsidRPr="007F35C9" w:rsidRDefault="00B37ED6" w:rsidP="00B37ED6">
            <w:pPr>
              <w:pStyle w:val="Table"/>
              <w:numPr>
                <w:ilvl w:val="0"/>
                <w:numId w:val="5"/>
              </w:numPr>
              <w:rPr>
                <w:rFonts w:ascii="Times New Roman" w:hAnsi="Times New Roman" w:cs="Times New Roman"/>
                <w:sz w:val="24"/>
                <w:szCs w:val="24"/>
              </w:rPr>
            </w:pPr>
            <w:r w:rsidRPr="007F35C9">
              <w:rPr>
                <w:rFonts w:ascii="Times New Roman" w:hAnsi="Times New Roman" w:cs="Times New Roman"/>
                <w:sz w:val="24"/>
                <w:szCs w:val="24"/>
              </w:rPr>
              <w:t>Pranešimų duomenų koregavimas</w:t>
            </w:r>
          </w:p>
          <w:p w14:paraId="4AD4C19A" w14:textId="77777777" w:rsidR="00B37ED6" w:rsidRPr="007F35C9" w:rsidRDefault="00B37ED6" w:rsidP="00B37ED6">
            <w:pPr>
              <w:pStyle w:val="Table"/>
              <w:numPr>
                <w:ilvl w:val="0"/>
                <w:numId w:val="5"/>
              </w:numPr>
              <w:rPr>
                <w:rFonts w:ascii="Times New Roman" w:hAnsi="Times New Roman" w:cs="Times New Roman"/>
                <w:sz w:val="24"/>
                <w:szCs w:val="24"/>
              </w:rPr>
            </w:pPr>
            <w:r w:rsidRPr="007F35C9">
              <w:rPr>
                <w:rFonts w:ascii="Times New Roman" w:hAnsi="Times New Roman" w:cs="Times New Roman"/>
                <w:sz w:val="24"/>
                <w:szCs w:val="24"/>
              </w:rPr>
              <w:t>Profesinio ligos atvejo koregavimas</w:t>
            </w:r>
          </w:p>
          <w:p w14:paraId="5F13FDBF" w14:textId="77777777" w:rsidR="00B37ED6" w:rsidRPr="007F35C9" w:rsidRDefault="00B37ED6" w:rsidP="00B37ED6">
            <w:pPr>
              <w:pStyle w:val="Table"/>
              <w:numPr>
                <w:ilvl w:val="0"/>
                <w:numId w:val="5"/>
              </w:numPr>
              <w:rPr>
                <w:rFonts w:ascii="Times New Roman" w:hAnsi="Times New Roman" w:cs="Times New Roman"/>
                <w:sz w:val="24"/>
                <w:szCs w:val="24"/>
              </w:rPr>
            </w:pPr>
            <w:r w:rsidRPr="007F35C9">
              <w:rPr>
                <w:rFonts w:ascii="Times New Roman" w:hAnsi="Times New Roman" w:cs="Times New Roman"/>
                <w:sz w:val="24"/>
                <w:szCs w:val="24"/>
              </w:rPr>
              <w:t>Pranešimo ataskaita</w:t>
            </w:r>
          </w:p>
          <w:p w14:paraId="1CFA6932"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Profesinių ligų atvejai:</w:t>
            </w:r>
          </w:p>
          <w:p w14:paraId="4DA270B7" w14:textId="77777777" w:rsidR="00B37ED6" w:rsidRPr="007F35C9" w:rsidRDefault="00B37ED6" w:rsidP="00B37ED6">
            <w:pPr>
              <w:pStyle w:val="Table"/>
              <w:numPr>
                <w:ilvl w:val="0"/>
                <w:numId w:val="6"/>
              </w:numPr>
              <w:rPr>
                <w:rFonts w:ascii="Times New Roman" w:hAnsi="Times New Roman" w:cs="Times New Roman"/>
                <w:sz w:val="24"/>
                <w:szCs w:val="24"/>
              </w:rPr>
            </w:pPr>
            <w:r w:rsidRPr="007F35C9">
              <w:rPr>
                <w:rFonts w:ascii="Times New Roman" w:hAnsi="Times New Roman" w:cs="Times New Roman"/>
                <w:sz w:val="24"/>
                <w:szCs w:val="24"/>
              </w:rPr>
              <w:t>PLA sąrašo peržiūra</w:t>
            </w:r>
          </w:p>
          <w:p w14:paraId="6BCAF63E" w14:textId="77777777" w:rsidR="00B37ED6" w:rsidRPr="007F35C9" w:rsidRDefault="00B37ED6" w:rsidP="00B37ED6">
            <w:pPr>
              <w:pStyle w:val="Table"/>
              <w:numPr>
                <w:ilvl w:val="0"/>
                <w:numId w:val="6"/>
              </w:numPr>
              <w:rPr>
                <w:rFonts w:ascii="Times New Roman" w:hAnsi="Times New Roman" w:cs="Times New Roman"/>
                <w:sz w:val="24"/>
                <w:szCs w:val="24"/>
              </w:rPr>
            </w:pPr>
            <w:r w:rsidRPr="007F35C9">
              <w:rPr>
                <w:rFonts w:ascii="Times New Roman" w:hAnsi="Times New Roman" w:cs="Times New Roman"/>
                <w:sz w:val="24"/>
                <w:szCs w:val="24"/>
              </w:rPr>
              <w:t>PLA ir su juo susijusių pranešimų duomenų peržiūra</w:t>
            </w:r>
          </w:p>
          <w:p w14:paraId="64559997" w14:textId="77777777" w:rsidR="00B37ED6" w:rsidRPr="007F35C9" w:rsidRDefault="00B37ED6" w:rsidP="00B37ED6">
            <w:pPr>
              <w:pStyle w:val="Table"/>
              <w:numPr>
                <w:ilvl w:val="0"/>
                <w:numId w:val="6"/>
              </w:numPr>
              <w:rPr>
                <w:rFonts w:ascii="Times New Roman" w:hAnsi="Times New Roman" w:cs="Times New Roman"/>
                <w:sz w:val="24"/>
                <w:szCs w:val="24"/>
              </w:rPr>
            </w:pPr>
            <w:r w:rsidRPr="007F35C9">
              <w:rPr>
                <w:rFonts w:ascii="Times New Roman" w:hAnsi="Times New Roman" w:cs="Times New Roman"/>
                <w:sz w:val="24"/>
                <w:szCs w:val="24"/>
              </w:rPr>
              <w:t>PLA duomenų koregavimas</w:t>
            </w:r>
          </w:p>
        </w:tc>
      </w:tr>
      <w:tr w:rsidR="00B37ED6" w:rsidRPr="00C7316C" w14:paraId="0249305A" w14:textId="77777777" w:rsidTr="00F63FC3">
        <w:trPr>
          <w:jc w:val="center"/>
        </w:trPr>
        <w:tc>
          <w:tcPr>
            <w:tcW w:w="1558" w:type="dxa"/>
            <w:shd w:val="clear" w:color="auto" w:fill="auto"/>
          </w:tcPr>
          <w:p w14:paraId="5BE0AADE"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Klasifikato-riai</w:t>
            </w:r>
          </w:p>
        </w:tc>
        <w:tc>
          <w:tcPr>
            <w:tcW w:w="7091" w:type="dxa"/>
            <w:shd w:val="clear" w:color="auto" w:fill="auto"/>
          </w:tcPr>
          <w:p w14:paraId="5507F82A"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Skirtas tvarkyti klasifikatorius (kurti, koreguoti, peržiūrėti įrašus):</w:t>
            </w:r>
          </w:p>
          <w:p w14:paraId="2DC84437"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Lietuvos profesinių ligų sąrašas;</w:t>
            </w:r>
          </w:p>
          <w:p w14:paraId="76EDCD77"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Europos profesinių ligų sąrašas;</w:t>
            </w:r>
          </w:p>
          <w:p w14:paraId="1BF0461E"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Europos profesinių ligų priežasčių sąrašas;</w:t>
            </w:r>
          </w:p>
          <w:p w14:paraId="6BBEB859"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Lietuvos profesijų klasifikatorius;</w:t>
            </w:r>
          </w:p>
          <w:p w14:paraId="0EB32B2A"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Europos naudojimo kategorijų klasifikatorius;</w:t>
            </w:r>
          </w:p>
          <w:p w14:paraId="0A8BB56A"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Ekonominės veiklos rūšių klasifikatorius;</w:t>
            </w:r>
          </w:p>
          <w:p w14:paraId="2CBB5E1A"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 xml:space="preserve">Tarptautinės statistinės ligų ir sveikatos sutrikimų klasifikacija (TLK-10-AM) </w:t>
            </w:r>
          </w:p>
          <w:p w14:paraId="2B15E6EF" w14:textId="77777777" w:rsidR="00B37ED6" w:rsidRPr="007F35C9" w:rsidRDefault="00B37ED6" w:rsidP="00F63FC3">
            <w:pPr>
              <w:pStyle w:val="TaBult1"/>
              <w:numPr>
                <w:ilvl w:val="0"/>
                <w:numId w:val="0"/>
              </w:numPr>
              <w:ind w:left="142"/>
              <w:rPr>
                <w:rFonts w:ascii="Times New Roman" w:hAnsi="Times New Roman" w:cs="Times New Roman"/>
                <w:sz w:val="24"/>
                <w:szCs w:val="24"/>
              </w:rPr>
            </w:pPr>
          </w:p>
        </w:tc>
      </w:tr>
      <w:tr w:rsidR="00B37ED6" w:rsidRPr="007F35C9" w14:paraId="0DE843D7" w14:textId="77777777" w:rsidTr="00F63FC3">
        <w:trPr>
          <w:jc w:val="center"/>
        </w:trPr>
        <w:tc>
          <w:tcPr>
            <w:tcW w:w="1558" w:type="dxa"/>
            <w:shd w:val="clear" w:color="auto" w:fill="auto"/>
          </w:tcPr>
          <w:p w14:paraId="4CD091C9"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Suvestinės</w:t>
            </w:r>
          </w:p>
        </w:tc>
        <w:tc>
          <w:tcPr>
            <w:tcW w:w="7091" w:type="dxa"/>
            <w:shd w:val="clear" w:color="auto" w:fill="auto"/>
          </w:tcPr>
          <w:p w14:paraId="7875A27C"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Suvestinių peržiūra:</w:t>
            </w:r>
          </w:p>
          <w:p w14:paraId="53E7776A" w14:textId="77777777" w:rsidR="00B37ED6" w:rsidRPr="007F35C9" w:rsidRDefault="00B37ED6" w:rsidP="00B37ED6">
            <w:pPr>
              <w:pStyle w:val="Table"/>
              <w:numPr>
                <w:ilvl w:val="0"/>
                <w:numId w:val="7"/>
              </w:numPr>
              <w:rPr>
                <w:rFonts w:ascii="Times New Roman" w:hAnsi="Times New Roman" w:cs="Times New Roman"/>
                <w:sz w:val="24"/>
                <w:szCs w:val="24"/>
              </w:rPr>
            </w:pPr>
            <w:r w:rsidRPr="007F35C9">
              <w:rPr>
                <w:rFonts w:ascii="Times New Roman" w:hAnsi="Times New Roman" w:cs="Times New Roman"/>
                <w:sz w:val="24"/>
                <w:szCs w:val="24"/>
              </w:rPr>
              <w:t xml:space="preserve">Pagrindinės suvestinės </w:t>
            </w:r>
          </w:p>
          <w:p w14:paraId="71DD0DD3" w14:textId="77777777" w:rsidR="00B37ED6" w:rsidRPr="007F35C9" w:rsidRDefault="00B37ED6" w:rsidP="00B37ED6">
            <w:pPr>
              <w:pStyle w:val="Table"/>
              <w:numPr>
                <w:ilvl w:val="0"/>
                <w:numId w:val="7"/>
              </w:numPr>
              <w:rPr>
                <w:rFonts w:ascii="Times New Roman" w:hAnsi="Times New Roman" w:cs="Times New Roman"/>
                <w:sz w:val="24"/>
                <w:szCs w:val="24"/>
              </w:rPr>
            </w:pPr>
            <w:r w:rsidRPr="007F35C9">
              <w:rPr>
                <w:rFonts w:ascii="Times New Roman" w:hAnsi="Times New Roman" w:cs="Times New Roman"/>
                <w:sz w:val="24"/>
                <w:szCs w:val="24"/>
              </w:rPr>
              <w:t>Ataskaitos</w:t>
            </w:r>
          </w:p>
          <w:p w14:paraId="48683C35" w14:textId="77777777" w:rsidR="00B37ED6" w:rsidRPr="007F35C9" w:rsidRDefault="00B37ED6" w:rsidP="00B37ED6">
            <w:pPr>
              <w:pStyle w:val="Table"/>
              <w:numPr>
                <w:ilvl w:val="0"/>
                <w:numId w:val="7"/>
              </w:numPr>
              <w:rPr>
                <w:rFonts w:ascii="Times New Roman" w:hAnsi="Times New Roman" w:cs="Times New Roman"/>
                <w:sz w:val="24"/>
                <w:szCs w:val="24"/>
              </w:rPr>
            </w:pPr>
            <w:r w:rsidRPr="007F35C9">
              <w:rPr>
                <w:rFonts w:ascii="Times New Roman" w:hAnsi="Times New Roman" w:cs="Times New Roman"/>
                <w:sz w:val="24"/>
                <w:szCs w:val="24"/>
              </w:rPr>
              <w:t>Kitos suvestinės</w:t>
            </w:r>
          </w:p>
          <w:p w14:paraId="61DA8E1A"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lastRenderedPageBreak/>
              <w:t>Ataskaitos parametrų pasirinkimas</w:t>
            </w:r>
          </w:p>
          <w:p w14:paraId="188A54EA"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Ataskaitos formavimas</w:t>
            </w:r>
          </w:p>
        </w:tc>
      </w:tr>
      <w:tr w:rsidR="00B37ED6" w:rsidRPr="007F35C9" w14:paraId="7AE55317" w14:textId="77777777" w:rsidTr="00F63FC3">
        <w:trPr>
          <w:jc w:val="center"/>
        </w:trPr>
        <w:tc>
          <w:tcPr>
            <w:tcW w:w="1558" w:type="dxa"/>
            <w:shd w:val="clear" w:color="auto" w:fill="auto"/>
          </w:tcPr>
          <w:p w14:paraId="227F56BD"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lastRenderedPageBreak/>
              <w:t xml:space="preserve">Sąveika su kitais registrais </w:t>
            </w:r>
          </w:p>
        </w:tc>
        <w:tc>
          <w:tcPr>
            <w:tcW w:w="7091" w:type="dxa"/>
            <w:shd w:val="clear" w:color="auto" w:fill="auto"/>
          </w:tcPr>
          <w:p w14:paraId="0A2F5D04"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Realizuoti duomenų mainai, pagal CRTĮ su susijusių registrų tvarkymo įstaigomis sudarytas duomenų teikimo sutartis:</w:t>
            </w:r>
          </w:p>
          <w:p w14:paraId="56101973"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Gyventojų registras (GYVREG)</w:t>
            </w:r>
          </w:p>
          <w:p w14:paraId="42AD370E"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Juridinių asmenų registras (JAR)</w:t>
            </w:r>
          </w:p>
          <w:p w14:paraId="0A25EB9B"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Adresų registras (AR)</w:t>
            </w:r>
          </w:p>
          <w:p w14:paraId="6BCC52C7" w14:textId="77777777" w:rsidR="00B37ED6" w:rsidRPr="007F35C9" w:rsidRDefault="00B37ED6" w:rsidP="00F63FC3">
            <w:pPr>
              <w:pStyle w:val="TaBult1"/>
              <w:tabs>
                <w:tab w:val="clear" w:pos="360"/>
                <w:tab w:val="clear" w:pos="1477"/>
              </w:tabs>
              <w:ind w:left="425" w:hanging="283"/>
              <w:rPr>
                <w:rFonts w:ascii="Times New Roman" w:hAnsi="Times New Roman" w:cs="Times New Roman"/>
                <w:sz w:val="24"/>
                <w:szCs w:val="24"/>
              </w:rPr>
            </w:pPr>
            <w:r w:rsidRPr="007F35C9">
              <w:rPr>
                <w:rFonts w:ascii="Times New Roman" w:hAnsi="Times New Roman" w:cs="Times New Roman"/>
                <w:sz w:val="24"/>
                <w:szCs w:val="24"/>
              </w:rPr>
              <w:t>Mirties priežasčių registras (MPR)</w:t>
            </w:r>
          </w:p>
          <w:p w14:paraId="18908259" w14:textId="77777777" w:rsidR="00B37ED6" w:rsidRPr="007F35C9" w:rsidRDefault="00B37ED6" w:rsidP="00F63FC3">
            <w:pPr>
              <w:pStyle w:val="TaBult1"/>
              <w:numPr>
                <w:ilvl w:val="0"/>
                <w:numId w:val="0"/>
              </w:numPr>
              <w:ind w:left="425"/>
              <w:rPr>
                <w:rFonts w:ascii="Times New Roman" w:hAnsi="Times New Roman" w:cs="Times New Roman"/>
                <w:sz w:val="24"/>
                <w:szCs w:val="24"/>
              </w:rPr>
            </w:pPr>
          </w:p>
        </w:tc>
      </w:tr>
      <w:tr w:rsidR="00B37ED6" w:rsidRPr="007F35C9" w14:paraId="617D8204" w14:textId="77777777" w:rsidTr="00F63FC3">
        <w:trPr>
          <w:jc w:val="center"/>
        </w:trPr>
        <w:tc>
          <w:tcPr>
            <w:tcW w:w="1558" w:type="dxa"/>
            <w:shd w:val="clear" w:color="auto" w:fill="auto"/>
          </w:tcPr>
          <w:p w14:paraId="4AB1937D"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PLREG vartotojų grupės ir jų funkcijos</w:t>
            </w:r>
          </w:p>
        </w:tc>
        <w:tc>
          <w:tcPr>
            <w:tcW w:w="7091" w:type="dxa"/>
            <w:shd w:val="clear" w:color="auto" w:fill="auto"/>
          </w:tcPr>
          <w:tbl>
            <w:tblPr>
              <w:tblW w:w="6378"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827"/>
              <w:gridCol w:w="567"/>
              <w:gridCol w:w="708"/>
              <w:gridCol w:w="709"/>
            </w:tblGrid>
            <w:tr w:rsidR="005E5B55" w:rsidRPr="007F35C9" w14:paraId="55BEA394" w14:textId="77777777" w:rsidTr="00851B54">
              <w:trPr>
                <w:cantSplit/>
                <w:trHeight w:val="2137"/>
              </w:trPr>
              <w:tc>
                <w:tcPr>
                  <w:tcW w:w="567" w:type="dxa"/>
                  <w:shd w:val="clear" w:color="auto" w:fill="E6E6E6"/>
                </w:tcPr>
                <w:p w14:paraId="1213EFC0" w14:textId="77777777" w:rsidR="005E5B55" w:rsidRPr="007F35C9" w:rsidRDefault="005E5B55" w:rsidP="00F63FC3">
                  <w:pPr>
                    <w:rPr>
                      <w:b/>
                      <w:lang w:val="lt-LT"/>
                    </w:rPr>
                  </w:pPr>
                </w:p>
              </w:tc>
              <w:tc>
                <w:tcPr>
                  <w:tcW w:w="3827" w:type="dxa"/>
                  <w:shd w:val="clear" w:color="auto" w:fill="E6E6E6"/>
                  <w:vAlign w:val="center"/>
                </w:tcPr>
                <w:p w14:paraId="21E166C1" w14:textId="77777777" w:rsidR="005E5B55" w:rsidRPr="007F35C9" w:rsidRDefault="005E5B55" w:rsidP="00F63FC3">
                  <w:pPr>
                    <w:ind w:left="44" w:hanging="44"/>
                    <w:rPr>
                      <w:b/>
                      <w:lang w:val="lt-LT"/>
                    </w:rPr>
                  </w:pPr>
                  <w:r w:rsidRPr="007F35C9">
                    <w:rPr>
                      <w:b/>
                      <w:lang w:val="lt-LT"/>
                    </w:rPr>
                    <w:t>Vykdoma funkcija</w:t>
                  </w:r>
                </w:p>
              </w:tc>
              <w:tc>
                <w:tcPr>
                  <w:tcW w:w="567" w:type="dxa"/>
                  <w:shd w:val="clear" w:color="auto" w:fill="E6E6E6"/>
                  <w:textDirection w:val="btLr"/>
                  <w:vAlign w:val="center"/>
                </w:tcPr>
                <w:p w14:paraId="5F2FB0F6" w14:textId="77777777" w:rsidR="005E5B55" w:rsidRPr="007F35C9" w:rsidRDefault="005E5B55" w:rsidP="00F63FC3">
                  <w:pPr>
                    <w:ind w:left="113" w:right="113"/>
                    <w:jc w:val="center"/>
                    <w:rPr>
                      <w:b/>
                      <w:lang w:val="lt-LT"/>
                    </w:rPr>
                  </w:pPr>
                  <w:r w:rsidRPr="007F35C9">
                    <w:rPr>
                      <w:b/>
                      <w:lang w:val="lt-LT"/>
                    </w:rPr>
                    <w:t>Duomenų teikėjai</w:t>
                  </w:r>
                </w:p>
              </w:tc>
              <w:tc>
                <w:tcPr>
                  <w:tcW w:w="708" w:type="dxa"/>
                  <w:shd w:val="clear" w:color="auto" w:fill="E6E6E6"/>
                  <w:textDirection w:val="btLr"/>
                  <w:vAlign w:val="center"/>
                </w:tcPr>
                <w:p w14:paraId="43A4A5B5" w14:textId="77777777" w:rsidR="005E5B55" w:rsidRPr="007F35C9" w:rsidRDefault="005E5B55" w:rsidP="00F63FC3">
                  <w:pPr>
                    <w:ind w:left="113" w:right="113"/>
                    <w:jc w:val="center"/>
                    <w:rPr>
                      <w:b/>
                      <w:lang w:val="lt-LT"/>
                    </w:rPr>
                  </w:pPr>
                  <w:r w:rsidRPr="007F35C9">
                    <w:rPr>
                      <w:b/>
                      <w:lang w:val="lt-LT"/>
                    </w:rPr>
                    <w:t>Registratoriai</w:t>
                  </w:r>
                </w:p>
              </w:tc>
              <w:tc>
                <w:tcPr>
                  <w:tcW w:w="709" w:type="dxa"/>
                  <w:shd w:val="clear" w:color="auto" w:fill="E6E6E6"/>
                  <w:textDirection w:val="btLr"/>
                  <w:vAlign w:val="center"/>
                </w:tcPr>
                <w:p w14:paraId="2D98B0AD" w14:textId="77777777" w:rsidR="005E5B55" w:rsidRPr="007F35C9" w:rsidRDefault="005E5B55" w:rsidP="00F63FC3">
                  <w:pPr>
                    <w:ind w:left="113" w:right="113"/>
                    <w:jc w:val="center"/>
                    <w:rPr>
                      <w:b/>
                      <w:lang w:val="lt-LT"/>
                    </w:rPr>
                  </w:pPr>
                  <w:r w:rsidRPr="007F35C9">
                    <w:rPr>
                      <w:b/>
                      <w:lang w:val="lt-LT"/>
                    </w:rPr>
                    <w:t>Administratoriai</w:t>
                  </w:r>
                </w:p>
              </w:tc>
            </w:tr>
            <w:tr w:rsidR="005E5B55" w:rsidRPr="007F35C9" w14:paraId="005B1A54" w14:textId="77777777" w:rsidTr="00851B54">
              <w:trPr>
                <w:trHeight w:val="340"/>
              </w:trPr>
              <w:tc>
                <w:tcPr>
                  <w:tcW w:w="567" w:type="dxa"/>
                </w:tcPr>
                <w:p w14:paraId="0D965097" w14:textId="77777777" w:rsidR="005E5B55" w:rsidRPr="007F35C9" w:rsidRDefault="005E5B55" w:rsidP="00B37ED6">
                  <w:pPr>
                    <w:numPr>
                      <w:ilvl w:val="0"/>
                      <w:numId w:val="3"/>
                    </w:numPr>
                    <w:rPr>
                      <w:b/>
                      <w:lang w:val="lt-LT"/>
                    </w:rPr>
                  </w:pPr>
                </w:p>
              </w:tc>
              <w:tc>
                <w:tcPr>
                  <w:tcW w:w="3827" w:type="dxa"/>
                  <w:vAlign w:val="center"/>
                </w:tcPr>
                <w:p w14:paraId="5A9E72F1" w14:textId="77777777" w:rsidR="005E5B55" w:rsidRPr="007F35C9" w:rsidRDefault="005E5B55" w:rsidP="00F63FC3">
                  <w:pPr>
                    <w:rPr>
                      <w:lang w:val="lt-LT"/>
                    </w:rPr>
                  </w:pPr>
                  <w:r w:rsidRPr="007F35C9">
                    <w:rPr>
                      <w:lang w:val="lt-LT"/>
                    </w:rPr>
                    <w:t>Naujų pranešimų įvedimas</w:t>
                  </w:r>
                </w:p>
              </w:tc>
              <w:tc>
                <w:tcPr>
                  <w:tcW w:w="567" w:type="dxa"/>
                  <w:vAlign w:val="center"/>
                </w:tcPr>
                <w:p w14:paraId="0BAC6956" w14:textId="77777777" w:rsidR="005E5B55" w:rsidRPr="007F35C9" w:rsidRDefault="005E5B55" w:rsidP="00F63FC3">
                  <w:pPr>
                    <w:jc w:val="center"/>
                    <w:rPr>
                      <w:lang w:val="lt-LT"/>
                    </w:rPr>
                  </w:pPr>
                  <w:r w:rsidRPr="007F35C9">
                    <w:rPr>
                      <w:lang w:val="lt-LT"/>
                    </w:rPr>
                    <w:t>T</w:t>
                  </w:r>
                </w:p>
              </w:tc>
              <w:tc>
                <w:tcPr>
                  <w:tcW w:w="708" w:type="dxa"/>
                  <w:vAlign w:val="center"/>
                </w:tcPr>
                <w:p w14:paraId="7051BD4A" w14:textId="77777777" w:rsidR="005E5B55" w:rsidRPr="007F35C9" w:rsidRDefault="005E5B55" w:rsidP="00F63FC3">
                  <w:pPr>
                    <w:jc w:val="center"/>
                    <w:rPr>
                      <w:lang w:val="lt-LT"/>
                    </w:rPr>
                  </w:pPr>
                  <w:r w:rsidRPr="007F35C9">
                    <w:rPr>
                      <w:lang w:val="lt-LT"/>
                    </w:rPr>
                    <w:t>T</w:t>
                  </w:r>
                </w:p>
              </w:tc>
              <w:tc>
                <w:tcPr>
                  <w:tcW w:w="709" w:type="dxa"/>
                  <w:vAlign w:val="center"/>
                </w:tcPr>
                <w:p w14:paraId="0FA67820" w14:textId="77777777" w:rsidR="005E5B55" w:rsidRPr="007F35C9" w:rsidRDefault="005E5B55" w:rsidP="00F63FC3">
                  <w:pPr>
                    <w:jc w:val="center"/>
                    <w:rPr>
                      <w:lang w:val="lt-LT"/>
                    </w:rPr>
                  </w:pPr>
                  <w:r w:rsidRPr="007F35C9">
                    <w:rPr>
                      <w:lang w:val="lt-LT"/>
                    </w:rPr>
                    <w:t>-</w:t>
                  </w:r>
                </w:p>
              </w:tc>
            </w:tr>
            <w:tr w:rsidR="005E5B55" w:rsidRPr="007F35C9" w14:paraId="48CDAB14" w14:textId="77777777" w:rsidTr="00851B54">
              <w:trPr>
                <w:trHeight w:val="340"/>
              </w:trPr>
              <w:tc>
                <w:tcPr>
                  <w:tcW w:w="567" w:type="dxa"/>
                </w:tcPr>
                <w:p w14:paraId="420DAC8E" w14:textId="77777777" w:rsidR="005E5B55" w:rsidRPr="007F35C9" w:rsidRDefault="005E5B55" w:rsidP="00B37ED6">
                  <w:pPr>
                    <w:numPr>
                      <w:ilvl w:val="0"/>
                      <w:numId w:val="3"/>
                    </w:numPr>
                    <w:rPr>
                      <w:lang w:val="lt-LT"/>
                    </w:rPr>
                  </w:pPr>
                </w:p>
              </w:tc>
              <w:tc>
                <w:tcPr>
                  <w:tcW w:w="3827" w:type="dxa"/>
                  <w:vAlign w:val="center"/>
                </w:tcPr>
                <w:p w14:paraId="21A1AB97" w14:textId="77777777" w:rsidR="005E5B55" w:rsidRPr="007F35C9" w:rsidRDefault="005E5B55" w:rsidP="00F63FC3">
                  <w:pPr>
                    <w:rPr>
                      <w:lang w:val="lt-LT"/>
                    </w:rPr>
                  </w:pPr>
                  <w:r w:rsidRPr="00FC0F28">
                    <w:rPr>
                      <w:lang w:val="lt-LT"/>
                    </w:rPr>
                    <w:t>Naujų pranešimų įvedimas per saityno paslaugą</w:t>
                  </w:r>
                </w:p>
              </w:tc>
              <w:tc>
                <w:tcPr>
                  <w:tcW w:w="567" w:type="dxa"/>
                  <w:vAlign w:val="center"/>
                </w:tcPr>
                <w:p w14:paraId="52408636" w14:textId="77777777" w:rsidR="005E5B55" w:rsidRPr="007F35C9" w:rsidRDefault="005E5B55" w:rsidP="00F63FC3">
                  <w:pPr>
                    <w:jc w:val="center"/>
                    <w:rPr>
                      <w:lang w:val="lt-LT"/>
                    </w:rPr>
                  </w:pPr>
                  <w:r w:rsidRPr="007F35C9">
                    <w:rPr>
                      <w:lang w:val="lt-LT"/>
                    </w:rPr>
                    <w:t>T</w:t>
                  </w:r>
                </w:p>
              </w:tc>
              <w:tc>
                <w:tcPr>
                  <w:tcW w:w="708" w:type="dxa"/>
                  <w:vAlign w:val="center"/>
                </w:tcPr>
                <w:p w14:paraId="1069B4F7" w14:textId="77777777" w:rsidR="005E5B55" w:rsidRPr="007F35C9" w:rsidRDefault="005E5B55" w:rsidP="00F63FC3">
                  <w:pPr>
                    <w:jc w:val="center"/>
                    <w:rPr>
                      <w:lang w:val="lt-LT"/>
                    </w:rPr>
                  </w:pPr>
                  <w:r w:rsidRPr="007F35C9">
                    <w:rPr>
                      <w:lang w:val="lt-LT"/>
                    </w:rPr>
                    <w:t>-</w:t>
                  </w:r>
                </w:p>
              </w:tc>
              <w:tc>
                <w:tcPr>
                  <w:tcW w:w="709" w:type="dxa"/>
                  <w:vAlign w:val="center"/>
                </w:tcPr>
                <w:p w14:paraId="15B7D75C" w14:textId="77777777" w:rsidR="005E5B55" w:rsidRPr="007F35C9" w:rsidRDefault="005E5B55" w:rsidP="00F63FC3">
                  <w:pPr>
                    <w:jc w:val="center"/>
                    <w:rPr>
                      <w:lang w:val="lt-LT"/>
                    </w:rPr>
                  </w:pPr>
                  <w:r w:rsidRPr="007F35C9">
                    <w:rPr>
                      <w:lang w:val="lt-LT"/>
                    </w:rPr>
                    <w:t>-</w:t>
                  </w:r>
                </w:p>
              </w:tc>
            </w:tr>
            <w:tr w:rsidR="005E5B55" w:rsidRPr="007F35C9" w14:paraId="1D5A8997" w14:textId="77777777" w:rsidTr="00851B54">
              <w:trPr>
                <w:trHeight w:val="340"/>
              </w:trPr>
              <w:tc>
                <w:tcPr>
                  <w:tcW w:w="567" w:type="dxa"/>
                </w:tcPr>
                <w:p w14:paraId="1529031F" w14:textId="77777777" w:rsidR="005E5B55" w:rsidRPr="007F35C9" w:rsidRDefault="005E5B55" w:rsidP="00B37ED6">
                  <w:pPr>
                    <w:numPr>
                      <w:ilvl w:val="0"/>
                      <w:numId w:val="3"/>
                    </w:numPr>
                    <w:rPr>
                      <w:lang w:val="lt-LT"/>
                    </w:rPr>
                  </w:pPr>
                </w:p>
              </w:tc>
              <w:tc>
                <w:tcPr>
                  <w:tcW w:w="3827" w:type="dxa"/>
                  <w:vAlign w:val="center"/>
                </w:tcPr>
                <w:p w14:paraId="61698278" w14:textId="77777777" w:rsidR="005E5B55" w:rsidRPr="007F35C9" w:rsidRDefault="005E5B55" w:rsidP="00F63FC3">
                  <w:pPr>
                    <w:rPr>
                      <w:lang w:val="lt-LT"/>
                    </w:rPr>
                  </w:pPr>
                  <w:r w:rsidRPr="007F35C9">
                    <w:rPr>
                      <w:lang w:val="lt-LT"/>
                    </w:rPr>
                    <w:t>Vartotojo įmonės įvestų pranešimų paieška</w:t>
                  </w:r>
                </w:p>
              </w:tc>
              <w:tc>
                <w:tcPr>
                  <w:tcW w:w="567" w:type="dxa"/>
                  <w:vAlign w:val="center"/>
                </w:tcPr>
                <w:p w14:paraId="27BF1701" w14:textId="77777777" w:rsidR="005E5B55" w:rsidRPr="007F35C9" w:rsidRDefault="005E5B55" w:rsidP="00F63FC3">
                  <w:pPr>
                    <w:jc w:val="center"/>
                    <w:rPr>
                      <w:lang w:val="lt-LT"/>
                    </w:rPr>
                  </w:pPr>
                  <w:r w:rsidRPr="007F35C9">
                    <w:rPr>
                      <w:lang w:val="lt-LT"/>
                    </w:rPr>
                    <w:t>T</w:t>
                  </w:r>
                </w:p>
              </w:tc>
              <w:tc>
                <w:tcPr>
                  <w:tcW w:w="708" w:type="dxa"/>
                  <w:vAlign w:val="center"/>
                </w:tcPr>
                <w:p w14:paraId="68E239EF" w14:textId="7F477D9E" w:rsidR="005E5B55" w:rsidRPr="007F35C9" w:rsidRDefault="00E76987" w:rsidP="00F63FC3">
                  <w:pPr>
                    <w:jc w:val="center"/>
                    <w:rPr>
                      <w:lang w:val="lt-LT"/>
                    </w:rPr>
                  </w:pPr>
                  <w:r>
                    <w:rPr>
                      <w:lang w:val="lt-LT"/>
                    </w:rPr>
                    <w:t>T</w:t>
                  </w:r>
                </w:p>
              </w:tc>
              <w:tc>
                <w:tcPr>
                  <w:tcW w:w="709" w:type="dxa"/>
                  <w:vAlign w:val="center"/>
                </w:tcPr>
                <w:p w14:paraId="1A8FE540" w14:textId="77777777" w:rsidR="005E5B55" w:rsidRPr="007F35C9" w:rsidRDefault="005E5B55" w:rsidP="00F63FC3">
                  <w:pPr>
                    <w:jc w:val="center"/>
                    <w:rPr>
                      <w:lang w:val="lt-LT"/>
                    </w:rPr>
                  </w:pPr>
                  <w:r w:rsidRPr="007F35C9">
                    <w:rPr>
                      <w:lang w:val="lt-LT"/>
                    </w:rPr>
                    <w:t>-</w:t>
                  </w:r>
                </w:p>
              </w:tc>
            </w:tr>
            <w:tr w:rsidR="005E5B55" w:rsidRPr="007F35C9" w14:paraId="13DEB071" w14:textId="77777777" w:rsidTr="00851B54">
              <w:trPr>
                <w:trHeight w:val="340"/>
              </w:trPr>
              <w:tc>
                <w:tcPr>
                  <w:tcW w:w="567" w:type="dxa"/>
                </w:tcPr>
                <w:p w14:paraId="355D2851" w14:textId="77777777" w:rsidR="005E5B55" w:rsidRPr="007F35C9" w:rsidRDefault="005E5B55" w:rsidP="00B37ED6">
                  <w:pPr>
                    <w:numPr>
                      <w:ilvl w:val="0"/>
                      <w:numId w:val="3"/>
                    </w:numPr>
                    <w:rPr>
                      <w:lang w:val="lt-LT"/>
                    </w:rPr>
                  </w:pPr>
                </w:p>
              </w:tc>
              <w:tc>
                <w:tcPr>
                  <w:tcW w:w="3827" w:type="dxa"/>
                  <w:vAlign w:val="center"/>
                </w:tcPr>
                <w:p w14:paraId="51E089AF" w14:textId="77777777" w:rsidR="005E5B55" w:rsidRPr="007F35C9" w:rsidRDefault="005E5B55" w:rsidP="00F63FC3">
                  <w:pPr>
                    <w:rPr>
                      <w:lang w:val="lt-LT"/>
                    </w:rPr>
                  </w:pPr>
                  <w:r w:rsidRPr="007F35C9">
                    <w:rPr>
                      <w:lang w:val="lt-LT"/>
                    </w:rPr>
                    <w:t>Pranešimų paieška</w:t>
                  </w:r>
                </w:p>
              </w:tc>
              <w:tc>
                <w:tcPr>
                  <w:tcW w:w="567" w:type="dxa"/>
                  <w:vAlign w:val="center"/>
                </w:tcPr>
                <w:p w14:paraId="2E0EEBBF" w14:textId="77777777" w:rsidR="005E5B55" w:rsidRPr="007F35C9" w:rsidRDefault="005E5B55" w:rsidP="00F63FC3">
                  <w:pPr>
                    <w:jc w:val="center"/>
                    <w:rPr>
                      <w:lang w:val="lt-LT"/>
                    </w:rPr>
                  </w:pPr>
                  <w:r w:rsidRPr="007F35C9">
                    <w:rPr>
                      <w:lang w:val="lt-LT"/>
                    </w:rPr>
                    <w:t>-</w:t>
                  </w:r>
                </w:p>
              </w:tc>
              <w:tc>
                <w:tcPr>
                  <w:tcW w:w="708" w:type="dxa"/>
                  <w:vAlign w:val="center"/>
                </w:tcPr>
                <w:p w14:paraId="0D76CAD1" w14:textId="77777777" w:rsidR="005E5B55" w:rsidRPr="007F35C9" w:rsidRDefault="005E5B55" w:rsidP="00F63FC3">
                  <w:pPr>
                    <w:jc w:val="center"/>
                    <w:rPr>
                      <w:lang w:val="lt-LT"/>
                    </w:rPr>
                  </w:pPr>
                  <w:r w:rsidRPr="007F35C9">
                    <w:rPr>
                      <w:lang w:val="lt-LT"/>
                    </w:rPr>
                    <w:t>T</w:t>
                  </w:r>
                </w:p>
              </w:tc>
              <w:tc>
                <w:tcPr>
                  <w:tcW w:w="709" w:type="dxa"/>
                  <w:vAlign w:val="center"/>
                </w:tcPr>
                <w:p w14:paraId="7FD119FB" w14:textId="77777777" w:rsidR="005E5B55" w:rsidRPr="007F35C9" w:rsidRDefault="005E5B55" w:rsidP="00F63FC3">
                  <w:pPr>
                    <w:jc w:val="center"/>
                    <w:rPr>
                      <w:lang w:val="lt-LT"/>
                    </w:rPr>
                  </w:pPr>
                  <w:r w:rsidRPr="007F35C9">
                    <w:rPr>
                      <w:lang w:val="lt-LT"/>
                    </w:rPr>
                    <w:t>-</w:t>
                  </w:r>
                </w:p>
              </w:tc>
            </w:tr>
            <w:tr w:rsidR="005E5B55" w:rsidRPr="007F35C9" w14:paraId="78CB6075" w14:textId="77777777" w:rsidTr="00851B54">
              <w:trPr>
                <w:trHeight w:val="340"/>
              </w:trPr>
              <w:tc>
                <w:tcPr>
                  <w:tcW w:w="567" w:type="dxa"/>
                </w:tcPr>
                <w:p w14:paraId="61239513" w14:textId="77777777" w:rsidR="005E5B55" w:rsidRPr="007F35C9" w:rsidRDefault="005E5B55" w:rsidP="00B37ED6">
                  <w:pPr>
                    <w:numPr>
                      <w:ilvl w:val="0"/>
                      <w:numId w:val="3"/>
                    </w:numPr>
                    <w:rPr>
                      <w:lang w:val="lt-LT"/>
                    </w:rPr>
                  </w:pPr>
                </w:p>
              </w:tc>
              <w:tc>
                <w:tcPr>
                  <w:tcW w:w="3827" w:type="dxa"/>
                  <w:vAlign w:val="center"/>
                </w:tcPr>
                <w:p w14:paraId="2D1AD252" w14:textId="77777777" w:rsidR="005E5B55" w:rsidRPr="007F35C9" w:rsidRDefault="005E5B55" w:rsidP="00F63FC3">
                  <w:pPr>
                    <w:rPr>
                      <w:lang w:val="lt-LT"/>
                    </w:rPr>
                  </w:pPr>
                  <w:r w:rsidRPr="007F35C9">
                    <w:rPr>
                      <w:lang w:val="lt-LT"/>
                    </w:rPr>
                    <w:t>Vartotojo įmonės įvestų pranešimų peržiūra</w:t>
                  </w:r>
                </w:p>
              </w:tc>
              <w:tc>
                <w:tcPr>
                  <w:tcW w:w="567" w:type="dxa"/>
                  <w:vAlign w:val="center"/>
                </w:tcPr>
                <w:p w14:paraId="79035426" w14:textId="77777777" w:rsidR="005E5B55" w:rsidRPr="007F35C9" w:rsidRDefault="005E5B55" w:rsidP="00F63FC3">
                  <w:pPr>
                    <w:jc w:val="center"/>
                    <w:rPr>
                      <w:lang w:val="lt-LT"/>
                    </w:rPr>
                  </w:pPr>
                  <w:r w:rsidRPr="007F35C9">
                    <w:rPr>
                      <w:lang w:val="lt-LT"/>
                    </w:rPr>
                    <w:t>T</w:t>
                  </w:r>
                </w:p>
              </w:tc>
              <w:tc>
                <w:tcPr>
                  <w:tcW w:w="708" w:type="dxa"/>
                  <w:vAlign w:val="center"/>
                </w:tcPr>
                <w:p w14:paraId="0FC03722" w14:textId="74AB1A0B" w:rsidR="005E5B55" w:rsidRPr="007F35C9" w:rsidRDefault="00E76987" w:rsidP="00F63FC3">
                  <w:pPr>
                    <w:jc w:val="center"/>
                    <w:rPr>
                      <w:lang w:val="lt-LT"/>
                    </w:rPr>
                  </w:pPr>
                  <w:r>
                    <w:rPr>
                      <w:lang w:val="lt-LT"/>
                    </w:rPr>
                    <w:t>T</w:t>
                  </w:r>
                </w:p>
              </w:tc>
              <w:tc>
                <w:tcPr>
                  <w:tcW w:w="709" w:type="dxa"/>
                  <w:vAlign w:val="center"/>
                </w:tcPr>
                <w:p w14:paraId="6742628B" w14:textId="77777777" w:rsidR="005E5B55" w:rsidRPr="007F35C9" w:rsidRDefault="005E5B55" w:rsidP="00F63FC3">
                  <w:pPr>
                    <w:jc w:val="center"/>
                    <w:rPr>
                      <w:lang w:val="lt-LT"/>
                    </w:rPr>
                  </w:pPr>
                  <w:r w:rsidRPr="007F35C9">
                    <w:rPr>
                      <w:lang w:val="lt-LT"/>
                    </w:rPr>
                    <w:t>-</w:t>
                  </w:r>
                </w:p>
              </w:tc>
            </w:tr>
            <w:tr w:rsidR="005E5B55" w:rsidRPr="007F35C9" w14:paraId="58A727B3" w14:textId="77777777" w:rsidTr="00851B54">
              <w:trPr>
                <w:trHeight w:val="340"/>
              </w:trPr>
              <w:tc>
                <w:tcPr>
                  <w:tcW w:w="567" w:type="dxa"/>
                </w:tcPr>
                <w:p w14:paraId="2D407346" w14:textId="77777777" w:rsidR="005E5B55" w:rsidRPr="007F35C9" w:rsidRDefault="005E5B55" w:rsidP="00B37ED6">
                  <w:pPr>
                    <w:numPr>
                      <w:ilvl w:val="0"/>
                      <w:numId w:val="3"/>
                    </w:numPr>
                    <w:rPr>
                      <w:lang w:val="lt-LT"/>
                    </w:rPr>
                  </w:pPr>
                </w:p>
              </w:tc>
              <w:tc>
                <w:tcPr>
                  <w:tcW w:w="3827" w:type="dxa"/>
                  <w:vAlign w:val="center"/>
                </w:tcPr>
                <w:p w14:paraId="1C930731" w14:textId="77777777" w:rsidR="005E5B55" w:rsidRPr="007F35C9" w:rsidRDefault="005E5B55" w:rsidP="00F63FC3">
                  <w:pPr>
                    <w:rPr>
                      <w:lang w:val="lt-LT"/>
                    </w:rPr>
                  </w:pPr>
                  <w:r w:rsidRPr="007F35C9">
                    <w:rPr>
                      <w:lang w:val="lt-LT"/>
                    </w:rPr>
                    <w:t>Pranešimo peržiūra</w:t>
                  </w:r>
                </w:p>
              </w:tc>
              <w:tc>
                <w:tcPr>
                  <w:tcW w:w="567" w:type="dxa"/>
                  <w:vAlign w:val="center"/>
                </w:tcPr>
                <w:p w14:paraId="4F87B692" w14:textId="63131DBE" w:rsidR="005E5B55" w:rsidRPr="007F35C9" w:rsidRDefault="00FE1910" w:rsidP="00F63FC3">
                  <w:pPr>
                    <w:jc w:val="center"/>
                    <w:rPr>
                      <w:lang w:val="lt-LT"/>
                    </w:rPr>
                  </w:pPr>
                  <w:r>
                    <w:rPr>
                      <w:lang w:val="lt-LT"/>
                    </w:rPr>
                    <w:t>T</w:t>
                  </w:r>
                </w:p>
              </w:tc>
              <w:tc>
                <w:tcPr>
                  <w:tcW w:w="708" w:type="dxa"/>
                  <w:vAlign w:val="center"/>
                </w:tcPr>
                <w:p w14:paraId="2473DBBA" w14:textId="77777777" w:rsidR="005E5B55" w:rsidRPr="007F35C9" w:rsidRDefault="005E5B55" w:rsidP="00F63FC3">
                  <w:pPr>
                    <w:jc w:val="center"/>
                    <w:rPr>
                      <w:lang w:val="lt-LT"/>
                    </w:rPr>
                  </w:pPr>
                  <w:r w:rsidRPr="007F35C9">
                    <w:rPr>
                      <w:lang w:val="lt-LT"/>
                    </w:rPr>
                    <w:t>T</w:t>
                  </w:r>
                </w:p>
              </w:tc>
              <w:tc>
                <w:tcPr>
                  <w:tcW w:w="709" w:type="dxa"/>
                  <w:vAlign w:val="center"/>
                </w:tcPr>
                <w:p w14:paraId="0F3AAA62" w14:textId="77777777" w:rsidR="005E5B55" w:rsidRPr="007F35C9" w:rsidRDefault="005E5B55" w:rsidP="00F63FC3">
                  <w:pPr>
                    <w:jc w:val="center"/>
                    <w:rPr>
                      <w:lang w:val="lt-LT"/>
                    </w:rPr>
                  </w:pPr>
                  <w:r w:rsidRPr="007F35C9">
                    <w:rPr>
                      <w:lang w:val="lt-LT"/>
                    </w:rPr>
                    <w:t>-</w:t>
                  </w:r>
                </w:p>
              </w:tc>
            </w:tr>
            <w:tr w:rsidR="005E5B55" w:rsidRPr="007F35C9" w14:paraId="3888588F" w14:textId="77777777" w:rsidTr="00851B54">
              <w:trPr>
                <w:trHeight w:val="340"/>
              </w:trPr>
              <w:tc>
                <w:tcPr>
                  <w:tcW w:w="567" w:type="dxa"/>
                </w:tcPr>
                <w:p w14:paraId="1FAADD6A" w14:textId="77777777" w:rsidR="005E5B55" w:rsidRPr="007F35C9" w:rsidRDefault="005E5B55" w:rsidP="00B37ED6">
                  <w:pPr>
                    <w:numPr>
                      <w:ilvl w:val="0"/>
                      <w:numId w:val="3"/>
                    </w:numPr>
                    <w:rPr>
                      <w:lang w:val="lt-LT"/>
                    </w:rPr>
                  </w:pPr>
                </w:p>
              </w:tc>
              <w:tc>
                <w:tcPr>
                  <w:tcW w:w="3827" w:type="dxa"/>
                  <w:vAlign w:val="center"/>
                </w:tcPr>
                <w:p w14:paraId="78FCE7BF" w14:textId="77777777" w:rsidR="005E5B55" w:rsidRPr="007F35C9" w:rsidRDefault="005E5B55" w:rsidP="00F63FC3">
                  <w:pPr>
                    <w:rPr>
                      <w:lang w:val="lt-LT"/>
                    </w:rPr>
                  </w:pPr>
                  <w:r w:rsidRPr="007F35C9">
                    <w:rPr>
                      <w:lang w:val="lt-LT"/>
                    </w:rPr>
                    <w:t>Pranešimo formos spausdinimas</w:t>
                  </w:r>
                </w:p>
              </w:tc>
              <w:tc>
                <w:tcPr>
                  <w:tcW w:w="567" w:type="dxa"/>
                  <w:vAlign w:val="center"/>
                </w:tcPr>
                <w:p w14:paraId="19538C17" w14:textId="77777777" w:rsidR="005E5B55" w:rsidRPr="007F35C9" w:rsidRDefault="005E5B55" w:rsidP="00F63FC3">
                  <w:pPr>
                    <w:jc w:val="center"/>
                    <w:rPr>
                      <w:lang w:val="lt-LT"/>
                    </w:rPr>
                  </w:pPr>
                  <w:r w:rsidRPr="007F35C9">
                    <w:rPr>
                      <w:lang w:val="lt-LT"/>
                    </w:rPr>
                    <w:t>T</w:t>
                  </w:r>
                </w:p>
              </w:tc>
              <w:tc>
                <w:tcPr>
                  <w:tcW w:w="708" w:type="dxa"/>
                  <w:vAlign w:val="center"/>
                </w:tcPr>
                <w:p w14:paraId="35321204" w14:textId="77777777" w:rsidR="005E5B55" w:rsidRPr="007F35C9" w:rsidRDefault="005E5B55" w:rsidP="00F63FC3">
                  <w:pPr>
                    <w:jc w:val="center"/>
                    <w:rPr>
                      <w:lang w:val="lt-LT"/>
                    </w:rPr>
                  </w:pPr>
                  <w:r w:rsidRPr="007F35C9">
                    <w:rPr>
                      <w:lang w:val="lt-LT"/>
                    </w:rPr>
                    <w:t>T</w:t>
                  </w:r>
                </w:p>
              </w:tc>
              <w:tc>
                <w:tcPr>
                  <w:tcW w:w="709" w:type="dxa"/>
                  <w:vAlign w:val="center"/>
                </w:tcPr>
                <w:p w14:paraId="17C69680" w14:textId="77777777" w:rsidR="005E5B55" w:rsidRPr="007F35C9" w:rsidRDefault="005E5B55" w:rsidP="00F63FC3">
                  <w:pPr>
                    <w:jc w:val="center"/>
                    <w:rPr>
                      <w:lang w:val="lt-LT"/>
                    </w:rPr>
                  </w:pPr>
                  <w:r w:rsidRPr="007F35C9">
                    <w:rPr>
                      <w:lang w:val="lt-LT"/>
                    </w:rPr>
                    <w:t>-</w:t>
                  </w:r>
                </w:p>
              </w:tc>
            </w:tr>
            <w:tr w:rsidR="005E5B55" w:rsidRPr="007F35C9" w14:paraId="12AE6A88" w14:textId="77777777" w:rsidTr="00851B54">
              <w:trPr>
                <w:trHeight w:val="340"/>
              </w:trPr>
              <w:tc>
                <w:tcPr>
                  <w:tcW w:w="567" w:type="dxa"/>
                </w:tcPr>
                <w:p w14:paraId="61BA384B" w14:textId="77777777" w:rsidR="005E5B55" w:rsidRPr="007F35C9" w:rsidRDefault="005E5B55" w:rsidP="00B37ED6">
                  <w:pPr>
                    <w:numPr>
                      <w:ilvl w:val="0"/>
                      <w:numId w:val="3"/>
                    </w:numPr>
                    <w:rPr>
                      <w:lang w:val="lt-LT"/>
                    </w:rPr>
                  </w:pPr>
                </w:p>
              </w:tc>
              <w:tc>
                <w:tcPr>
                  <w:tcW w:w="3827" w:type="dxa"/>
                  <w:vAlign w:val="center"/>
                </w:tcPr>
                <w:p w14:paraId="400E86FD" w14:textId="77777777" w:rsidR="005E5B55" w:rsidRPr="007F35C9" w:rsidRDefault="005E5B55" w:rsidP="00F63FC3">
                  <w:pPr>
                    <w:rPr>
                      <w:lang w:val="lt-LT"/>
                    </w:rPr>
                  </w:pPr>
                  <w:r w:rsidRPr="007F35C9">
                    <w:rPr>
                      <w:lang w:val="lt-LT"/>
                    </w:rPr>
                    <w:t>Pranešimų tvarkymas</w:t>
                  </w:r>
                </w:p>
              </w:tc>
              <w:tc>
                <w:tcPr>
                  <w:tcW w:w="567" w:type="dxa"/>
                  <w:vAlign w:val="center"/>
                </w:tcPr>
                <w:p w14:paraId="085D676A" w14:textId="77777777" w:rsidR="005E5B55" w:rsidRPr="007F35C9" w:rsidRDefault="005E5B55" w:rsidP="00F63FC3">
                  <w:pPr>
                    <w:jc w:val="center"/>
                    <w:rPr>
                      <w:lang w:val="lt-LT"/>
                    </w:rPr>
                  </w:pPr>
                  <w:r w:rsidRPr="007F35C9">
                    <w:rPr>
                      <w:lang w:val="lt-LT"/>
                    </w:rPr>
                    <w:t>-</w:t>
                  </w:r>
                </w:p>
              </w:tc>
              <w:tc>
                <w:tcPr>
                  <w:tcW w:w="708" w:type="dxa"/>
                  <w:vAlign w:val="center"/>
                </w:tcPr>
                <w:p w14:paraId="0254F646" w14:textId="77777777" w:rsidR="005E5B55" w:rsidRPr="007F35C9" w:rsidRDefault="005E5B55" w:rsidP="00F63FC3">
                  <w:pPr>
                    <w:jc w:val="center"/>
                    <w:rPr>
                      <w:lang w:val="lt-LT"/>
                    </w:rPr>
                  </w:pPr>
                  <w:r w:rsidRPr="007F35C9">
                    <w:rPr>
                      <w:lang w:val="lt-LT"/>
                    </w:rPr>
                    <w:t>T</w:t>
                  </w:r>
                </w:p>
              </w:tc>
              <w:tc>
                <w:tcPr>
                  <w:tcW w:w="709" w:type="dxa"/>
                  <w:vAlign w:val="center"/>
                </w:tcPr>
                <w:p w14:paraId="7AFB385E" w14:textId="77777777" w:rsidR="005E5B55" w:rsidRPr="007F35C9" w:rsidRDefault="005E5B55" w:rsidP="00F63FC3">
                  <w:pPr>
                    <w:jc w:val="center"/>
                    <w:rPr>
                      <w:lang w:val="lt-LT"/>
                    </w:rPr>
                  </w:pPr>
                  <w:r w:rsidRPr="007F35C9">
                    <w:rPr>
                      <w:lang w:val="lt-LT"/>
                    </w:rPr>
                    <w:t>-</w:t>
                  </w:r>
                </w:p>
              </w:tc>
            </w:tr>
            <w:tr w:rsidR="005E5B55" w:rsidRPr="007F35C9" w14:paraId="592D8DB6" w14:textId="77777777" w:rsidTr="00851B54">
              <w:trPr>
                <w:trHeight w:val="340"/>
              </w:trPr>
              <w:tc>
                <w:tcPr>
                  <w:tcW w:w="567" w:type="dxa"/>
                </w:tcPr>
                <w:p w14:paraId="4839AAF6" w14:textId="77777777" w:rsidR="005E5B55" w:rsidRPr="007F35C9" w:rsidRDefault="005E5B55" w:rsidP="00B37ED6">
                  <w:pPr>
                    <w:numPr>
                      <w:ilvl w:val="0"/>
                      <w:numId w:val="3"/>
                    </w:numPr>
                    <w:rPr>
                      <w:lang w:val="lt-LT"/>
                    </w:rPr>
                  </w:pPr>
                </w:p>
              </w:tc>
              <w:tc>
                <w:tcPr>
                  <w:tcW w:w="3827" w:type="dxa"/>
                  <w:vAlign w:val="center"/>
                </w:tcPr>
                <w:p w14:paraId="67608B1D" w14:textId="77777777" w:rsidR="005E5B55" w:rsidRPr="007F35C9" w:rsidRDefault="005E5B55" w:rsidP="00F63FC3">
                  <w:pPr>
                    <w:rPr>
                      <w:lang w:val="lt-LT"/>
                    </w:rPr>
                  </w:pPr>
                  <w:r w:rsidRPr="007F35C9">
                    <w:rPr>
                      <w:lang w:val="lt-LT"/>
                    </w:rPr>
                    <w:t>PLA informacijos įvedimas ir tvarkymas</w:t>
                  </w:r>
                </w:p>
              </w:tc>
              <w:tc>
                <w:tcPr>
                  <w:tcW w:w="567" w:type="dxa"/>
                  <w:vAlign w:val="center"/>
                </w:tcPr>
                <w:p w14:paraId="7DC5B903" w14:textId="77777777" w:rsidR="005E5B55" w:rsidRPr="007F35C9" w:rsidRDefault="005E5B55" w:rsidP="00F63FC3">
                  <w:pPr>
                    <w:jc w:val="center"/>
                    <w:rPr>
                      <w:lang w:val="lt-LT"/>
                    </w:rPr>
                  </w:pPr>
                  <w:r w:rsidRPr="007F35C9">
                    <w:rPr>
                      <w:lang w:val="lt-LT"/>
                    </w:rPr>
                    <w:t>-</w:t>
                  </w:r>
                </w:p>
              </w:tc>
              <w:tc>
                <w:tcPr>
                  <w:tcW w:w="708" w:type="dxa"/>
                  <w:vAlign w:val="center"/>
                </w:tcPr>
                <w:p w14:paraId="2557B45C" w14:textId="77777777" w:rsidR="005E5B55" w:rsidRPr="007F35C9" w:rsidRDefault="005E5B55" w:rsidP="00F63FC3">
                  <w:pPr>
                    <w:jc w:val="center"/>
                    <w:rPr>
                      <w:lang w:val="lt-LT"/>
                    </w:rPr>
                  </w:pPr>
                  <w:r w:rsidRPr="007F35C9">
                    <w:rPr>
                      <w:lang w:val="lt-LT"/>
                    </w:rPr>
                    <w:t>T</w:t>
                  </w:r>
                </w:p>
              </w:tc>
              <w:tc>
                <w:tcPr>
                  <w:tcW w:w="709" w:type="dxa"/>
                  <w:vAlign w:val="center"/>
                </w:tcPr>
                <w:p w14:paraId="4024A728" w14:textId="77777777" w:rsidR="005E5B55" w:rsidRPr="007F35C9" w:rsidRDefault="005E5B55" w:rsidP="00F63FC3">
                  <w:pPr>
                    <w:jc w:val="center"/>
                    <w:rPr>
                      <w:lang w:val="lt-LT"/>
                    </w:rPr>
                  </w:pPr>
                  <w:r w:rsidRPr="007F35C9">
                    <w:rPr>
                      <w:lang w:val="lt-LT"/>
                    </w:rPr>
                    <w:t>-</w:t>
                  </w:r>
                </w:p>
              </w:tc>
            </w:tr>
            <w:tr w:rsidR="005E5B55" w:rsidRPr="007F35C9" w14:paraId="13297C97" w14:textId="77777777" w:rsidTr="00851B54">
              <w:trPr>
                <w:trHeight w:val="340"/>
              </w:trPr>
              <w:tc>
                <w:tcPr>
                  <w:tcW w:w="567" w:type="dxa"/>
                </w:tcPr>
                <w:p w14:paraId="43A25356" w14:textId="77777777" w:rsidR="005E5B55" w:rsidRPr="007F35C9" w:rsidRDefault="005E5B55" w:rsidP="00B37ED6">
                  <w:pPr>
                    <w:numPr>
                      <w:ilvl w:val="0"/>
                      <w:numId w:val="3"/>
                    </w:numPr>
                    <w:rPr>
                      <w:lang w:val="lt-LT"/>
                    </w:rPr>
                  </w:pPr>
                </w:p>
              </w:tc>
              <w:tc>
                <w:tcPr>
                  <w:tcW w:w="3827" w:type="dxa"/>
                  <w:vAlign w:val="center"/>
                </w:tcPr>
                <w:p w14:paraId="4563EA60" w14:textId="77777777" w:rsidR="005E5B55" w:rsidRPr="007F35C9" w:rsidRDefault="005E5B55" w:rsidP="00F63FC3">
                  <w:pPr>
                    <w:rPr>
                      <w:lang w:val="lt-LT"/>
                    </w:rPr>
                  </w:pPr>
                  <w:r w:rsidRPr="007F35C9">
                    <w:rPr>
                      <w:lang w:val="lt-LT"/>
                    </w:rPr>
                    <w:t>PLA paieška</w:t>
                  </w:r>
                </w:p>
              </w:tc>
              <w:tc>
                <w:tcPr>
                  <w:tcW w:w="567" w:type="dxa"/>
                  <w:vAlign w:val="center"/>
                </w:tcPr>
                <w:p w14:paraId="25234070" w14:textId="77777777" w:rsidR="005E5B55" w:rsidRPr="007F35C9" w:rsidRDefault="005E5B55" w:rsidP="00F63FC3">
                  <w:pPr>
                    <w:jc w:val="center"/>
                    <w:rPr>
                      <w:lang w:val="lt-LT"/>
                    </w:rPr>
                  </w:pPr>
                  <w:r w:rsidRPr="007F35C9">
                    <w:rPr>
                      <w:lang w:val="lt-LT"/>
                    </w:rPr>
                    <w:t>-</w:t>
                  </w:r>
                </w:p>
              </w:tc>
              <w:tc>
                <w:tcPr>
                  <w:tcW w:w="708" w:type="dxa"/>
                  <w:vAlign w:val="center"/>
                </w:tcPr>
                <w:p w14:paraId="546BE12D" w14:textId="77777777" w:rsidR="005E5B55" w:rsidRPr="007F35C9" w:rsidRDefault="005E5B55" w:rsidP="00F63FC3">
                  <w:pPr>
                    <w:jc w:val="center"/>
                    <w:rPr>
                      <w:lang w:val="lt-LT"/>
                    </w:rPr>
                  </w:pPr>
                  <w:r w:rsidRPr="007F35C9">
                    <w:rPr>
                      <w:lang w:val="lt-LT"/>
                    </w:rPr>
                    <w:t>T</w:t>
                  </w:r>
                </w:p>
              </w:tc>
              <w:tc>
                <w:tcPr>
                  <w:tcW w:w="709" w:type="dxa"/>
                  <w:vAlign w:val="center"/>
                </w:tcPr>
                <w:p w14:paraId="298CA1D7" w14:textId="77777777" w:rsidR="005E5B55" w:rsidRPr="007F35C9" w:rsidRDefault="005E5B55" w:rsidP="00F63FC3">
                  <w:pPr>
                    <w:jc w:val="center"/>
                    <w:rPr>
                      <w:lang w:val="lt-LT"/>
                    </w:rPr>
                  </w:pPr>
                  <w:r w:rsidRPr="007F35C9">
                    <w:rPr>
                      <w:lang w:val="lt-LT"/>
                    </w:rPr>
                    <w:t>-</w:t>
                  </w:r>
                </w:p>
              </w:tc>
            </w:tr>
            <w:tr w:rsidR="005E5B55" w:rsidRPr="007F35C9" w14:paraId="24751719" w14:textId="77777777" w:rsidTr="00851B54">
              <w:trPr>
                <w:trHeight w:val="340"/>
              </w:trPr>
              <w:tc>
                <w:tcPr>
                  <w:tcW w:w="567" w:type="dxa"/>
                </w:tcPr>
                <w:p w14:paraId="399D6B45" w14:textId="77777777" w:rsidR="005E5B55" w:rsidRPr="007F35C9" w:rsidRDefault="005E5B55" w:rsidP="00B37ED6">
                  <w:pPr>
                    <w:numPr>
                      <w:ilvl w:val="0"/>
                      <w:numId w:val="3"/>
                    </w:numPr>
                    <w:rPr>
                      <w:lang w:val="lt-LT"/>
                    </w:rPr>
                  </w:pPr>
                </w:p>
              </w:tc>
              <w:tc>
                <w:tcPr>
                  <w:tcW w:w="3827" w:type="dxa"/>
                  <w:vAlign w:val="center"/>
                </w:tcPr>
                <w:p w14:paraId="67291BAB" w14:textId="77777777" w:rsidR="005E5B55" w:rsidRPr="007F35C9" w:rsidRDefault="005E5B55" w:rsidP="00F63FC3">
                  <w:pPr>
                    <w:rPr>
                      <w:lang w:val="lt-LT"/>
                    </w:rPr>
                  </w:pPr>
                  <w:r w:rsidRPr="007F35C9">
                    <w:rPr>
                      <w:lang w:val="lt-LT"/>
                    </w:rPr>
                    <w:t>PLA peržiūra</w:t>
                  </w:r>
                </w:p>
              </w:tc>
              <w:tc>
                <w:tcPr>
                  <w:tcW w:w="567" w:type="dxa"/>
                  <w:vAlign w:val="center"/>
                </w:tcPr>
                <w:p w14:paraId="2F1754A6" w14:textId="77777777" w:rsidR="005E5B55" w:rsidRPr="007F35C9" w:rsidRDefault="005E5B55" w:rsidP="00F63FC3">
                  <w:pPr>
                    <w:jc w:val="center"/>
                    <w:rPr>
                      <w:lang w:val="lt-LT"/>
                    </w:rPr>
                  </w:pPr>
                  <w:r w:rsidRPr="007F35C9">
                    <w:rPr>
                      <w:lang w:val="lt-LT"/>
                    </w:rPr>
                    <w:t>-</w:t>
                  </w:r>
                </w:p>
              </w:tc>
              <w:tc>
                <w:tcPr>
                  <w:tcW w:w="708" w:type="dxa"/>
                  <w:vAlign w:val="center"/>
                </w:tcPr>
                <w:p w14:paraId="2D1742DE" w14:textId="77777777" w:rsidR="005E5B55" w:rsidRPr="007F35C9" w:rsidRDefault="005E5B55" w:rsidP="00F63FC3">
                  <w:pPr>
                    <w:jc w:val="center"/>
                    <w:rPr>
                      <w:lang w:val="lt-LT"/>
                    </w:rPr>
                  </w:pPr>
                  <w:r w:rsidRPr="007F35C9">
                    <w:rPr>
                      <w:lang w:val="lt-LT"/>
                    </w:rPr>
                    <w:t>T</w:t>
                  </w:r>
                </w:p>
              </w:tc>
              <w:tc>
                <w:tcPr>
                  <w:tcW w:w="709" w:type="dxa"/>
                  <w:vAlign w:val="center"/>
                </w:tcPr>
                <w:p w14:paraId="1FE4B80A" w14:textId="77777777" w:rsidR="005E5B55" w:rsidRPr="007F35C9" w:rsidRDefault="005E5B55" w:rsidP="00F63FC3">
                  <w:pPr>
                    <w:jc w:val="center"/>
                    <w:rPr>
                      <w:lang w:val="lt-LT"/>
                    </w:rPr>
                  </w:pPr>
                  <w:r w:rsidRPr="007F35C9">
                    <w:rPr>
                      <w:lang w:val="lt-LT"/>
                    </w:rPr>
                    <w:t>-</w:t>
                  </w:r>
                </w:p>
              </w:tc>
            </w:tr>
            <w:tr w:rsidR="005E5B55" w:rsidRPr="007F35C9" w14:paraId="69C3CE79" w14:textId="77777777" w:rsidTr="00851B54">
              <w:trPr>
                <w:trHeight w:val="340"/>
              </w:trPr>
              <w:tc>
                <w:tcPr>
                  <w:tcW w:w="567" w:type="dxa"/>
                </w:tcPr>
                <w:p w14:paraId="3B03EE27" w14:textId="77777777" w:rsidR="005E5B55" w:rsidRPr="007F35C9" w:rsidRDefault="005E5B55" w:rsidP="00B37ED6">
                  <w:pPr>
                    <w:numPr>
                      <w:ilvl w:val="0"/>
                      <w:numId w:val="3"/>
                    </w:numPr>
                    <w:rPr>
                      <w:lang w:val="lt-LT"/>
                    </w:rPr>
                  </w:pPr>
                </w:p>
              </w:tc>
              <w:tc>
                <w:tcPr>
                  <w:tcW w:w="3827" w:type="dxa"/>
                  <w:vAlign w:val="center"/>
                </w:tcPr>
                <w:p w14:paraId="20D4205E" w14:textId="77777777" w:rsidR="005E5B55" w:rsidRPr="007F35C9" w:rsidRDefault="005E5B55" w:rsidP="00F63FC3">
                  <w:pPr>
                    <w:rPr>
                      <w:lang w:val="lt-LT"/>
                    </w:rPr>
                  </w:pPr>
                  <w:r w:rsidRPr="007F35C9">
                    <w:rPr>
                      <w:lang w:val="lt-LT"/>
                    </w:rPr>
                    <w:t>Vartotojo įmonės įvestų pranešimų asmens duomenų peržiūra</w:t>
                  </w:r>
                </w:p>
              </w:tc>
              <w:tc>
                <w:tcPr>
                  <w:tcW w:w="567" w:type="dxa"/>
                  <w:vAlign w:val="center"/>
                </w:tcPr>
                <w:p w14:paraId="04EA7398" w14:textId="77777777" w:rsidR="005E5B55" w:rsidRPr="007F35C9" w:rsidRDefault="005E5B55" w:rsidP="00F63FC3">
                  <w:pPr>
                    <w:jc w:val="center"/>
                    <w:rPr>
                      <w:lang w:val="lt-LT"/>
                    </w:rPr>
                  </w:pPr>
                  <w:r w:rsidRPr="007F35C9">
                    <w:rPr>
                      <w:lang w:val="lt-LT"/>
                    </w:rPr>
                    <w:t>T</w:t>
                  </w:r>
                </w:p>
              </w:tc>
              <w:tc>
                <w:tcPr>
                  <w:tcW w:w="708" w:type="dxa"/>
                  <w:vAlign w:val="center"/>
                </w:tcPr>
                <w:p w14:paraId="31613F99" w14:textId="77777777" w:rsidR="005E5B55" w:rsidRPr="007F35C9" w:rsidRDefault="005E5B55" w:rsidP="00F63FC3">
                  <w:pPr>
                    <w:jc w:val="center"/>
                    <w:rPr>
                      <w:lang w:val="lt-LT"/>
                    </w:rPr>
                  </w:pPr>
                  <w:r w:rsidRPr="007F35C9">
                    <w:rPr>
                      <w:lang w:val="lt-LT"/>
                    </w:rPr>
                    <w:t>-</w:t>
                  </w:r>
                </w:p>
              </w:tc>
              <w:tc>
                <w:tcPr>
                  <w:tcW w:w="709" w:type="dxa"/>
                  <w:vAlign w:val="center"/>
                </w:tcPr>
                <w:p w14:paraId="56CBF6B1" w14:textId="77777777" w:rsidR="005E5B55" w:rsidRPr="007F35C9" w:rsidRDefault="005E5B55" w:rsidP="00F63FC3">
                  <w:pPr>
                    <w:jc w:val="center"/>
                    <w:rPr>
                      <w:lang w:val="lt-LT"/>
                    </w:rPr>
                  </w:pPr>
                  <w:r w:rsidRPr="007F35C9">
                    <w:rPr>
                      <w:lang w:val="lt-LT"/>
                    </w:rPr>
                    <w:t>-</w:t>
                  </w:r>
                </w:p>
              </w:tc>
            </w:tr>
            <w:tr w:rsidR="005E5B55" w:rsidRPr="007F35C9" w14:paraId="30052399" w14:textId="77777777" w:rsidTr="00851B54">
              <w:trPr>
                <w:trHeight w:val="340"/>
              </w:trPr>
              <w:tc>
                <w:tcPr>
                  <w:tcW w:w="567" w:type="dxa"/>
                </w:tcPr>
                <w:p w14:paraId="17D4E08F" w14:textId="77777777" w:rsidR="005E5B55" w:rsidRPr="007F35C9" w:rsidRDefault="005E5B55" w:rsidP="00B37ED6">
                  <w:pPr>
                    <w:numPr>
                      <w:ilvl w:val="0"/>
                      <w:numId w:val="3"/>
                    </w:numPr>
                    <w:rPr>
                      <w:lang w:val="lt-LT"/>
                    </w:rPr>
                  </w:pPr>
                </w:p>
              </w:tc>
              <w:tc>
                <w:tcPr>
                  <w:tcW w:w="3827" w:type="dxa"/>
                  <w:vAlign w:val="center"/>
                </w:tcPr>
                <w:p w14:paraId="5CB7974D" w14:textId="77777777" w:rsidR="005E5B55" w:rsidRPr="007F35C9" w:rsidRDefault="005E5B55" w:rsidP="00F63FC3">
                  <w:pPr>
                    <w:rPr>
                      <w:lang w:val="lt-LT"/>
                    </w:rPr>
                  </w:pPr>
                  <w:r w:rsidRPr="007F35C9">
                    <w:rPr>
                      <w:lang w:val="lt-LT"/>
                    </w:rPr>
                    <w:t>Asmens duomenų peržiūra</w:t>
                  </w:r>
                </w:p>
              </w:tc>
              <w:tc>
                <w:tcPr>
                  <w:tcW w:w="567" w:type="dxa"/>
                  <w:vAlign w:val="center"/>
                </w:tcPr>
                <w:p w14:paraId="0A345E83" w14:textId="77777777" w:rsidR="005E5B55" w:rsidRPr="007F35C9" w:rsidRDefault="005E5B55" w:rsidP="00F63FC3">
                  <w:pPr>
                    <w:jc w:val="center"/>
                    <w:rPr>
                      <w:lang w:val="lt-LT"/>
                    </w:rPr>
                  </w:pPr>
                  <w:r w:rsidRPr="007F35C9">
                    <w:rPr>
                      <w:lang w:val="lt-LT"/>
                    </w:rPr>
                    <w:t>-</w:t>
                  </w:r>
                </w:p>
              </w:tc>
              <w:tc>
                <w:tcPr>
                  <w:tcW w:w="708" w:type="dxa"/>
                  <w:vAlign w:val="center"/>
                </w:tcPr>
                <w:p w14:paraId="161A6C88" w14:textId="77777777" w:rsidR="005E5B55" w:rsidRPr="007F35C9" w:rsidRDefault="005E5B55" w:rsidP="00F63FC3">
                  <w:pPr>
                    <w:jc w:val="center"/>
                    <w:rPr>
                      <w:lang w:val="lt-LT"/>
                    </w:rPr>
                  </w:pPr>
                  <w:r w:rsidRPr="007F35C9">
                    <w:rPr>
                      <w:lang w:val="lt-LT"/>
                    </w:rPr>
                    <w:t>T</w:t>
                  </w:r>
                </w:p>
              </w:tc>
              <w:tc>
                <w:tcPr>
                  <w:tcW w:w="709" w:type="dxa"/>
                  <w:vAlign w:val="center"/>
                </w:tcPr>
                <w:p w14:paraId="52CD7B6F" w14:textId="77777777" w:rsidR="005E5B55" w:rsidRPr="007F35C9" w:rsidRDefault="005E5B55" w:rsidP="00F63FC3">
                  <w:pPr>
                    <w:jc w:val="center"/>
                    <w:rPr>
                      <w:lang w:val="lt-LT"/>
                    </w:rPr>
                  </w:pPr>
                  <w:r w:rsidRPr="007F35C9">
                    <w:rPr>
                      <w:lang w:val="lt-LT"/>
                    </w:rPr>
                    <w:t>-</w:t>
                  </w:r>
                </w:p>
              </w:tc>
            </w:tr>
            <w:tr w:rsidR="005E5B55" w:rsidRPr="007F35C9" w14:paraId="147F749F" w14:textId="77777777" w:rsidTr="00851B54">
              <w:trPr>
                <w:trHeight w:val="340"/>
              </w:trPr>
              <w:tc>
                <w:tcPr>
                  <w:tcW w:w="567" w:type="dxa"/>
                </w:tcPr>
                <w:p w14:paraId="503368FE" w14:textId="77777777" w:rsidR="005E5B55" w:rsidRPr="007F35C9" w:rsidRDefault="005E5B55" w:rsidP="00B37ED6">
                  <w:pPr>
                    <w:numPr>
                      <w:ilvl w:val="0"/>
                      <w:numId w:val="3"/>
                    </w:numPr>
                    <w:rPr>
                      <w:lang w:val="lt-LT"/>
                    </w:rPr>
                  </w:pPr>
                </w:p>
              </w:tc>
              <w:tc>
                <w:tcPr>
                  <w:tcW w:w="3827" w:type="dxa"/>
                  <w:vAlign w:val="center"/>
                </w:tcPr>
                <w:p w14:paraId="5F4FABE4" w14:textId="77777777" w:rsidR="005E5B55" w:rsidRPr="007F35C9" w:rsidRDefault="005E5B55" w:rsidP="00F63FC3">
                  <w:pPr>
                    <w:rPr>
                      <w:lang w:val="lt-LT"/>
                    </w:rPr>
                  </w:pPr>
                  <w:r w:rsidRPr="007F35C9">
                    <w:rPr>
                      <w:lang w:val="lt-LT"/>
                    </w:rPr>
                    <w:t>Registro ataskaitų peržiūra</w:t>
                  </w:r>
                </w:p>
              </w:tc>
              <w:tc>
                <w:tcPr>
                  <w:tcW w:w="567" w:type="dxa"/>
                  <w:vAlign w:val="center"/>
                </w:tcPr>
                <w:p w14:paraId="0E823EF2" w14:textId="77777777" w:rsidR="005E5B55" w:rsidRPr="007F35C9" w:rsidRDefault="005E5B55" w:rsidP="00F63FC3">
                  <w:pPr>
                    <w:jc w:val="center"/>
                    <w:rPr>
                      <w:lang w:val="lt-LT"/>
                    </w:rPr>
                  </w:pPr>
                  <w:r w:rsidRPr="007F35C9">
                    <w:rPr>
                      <w:lang w:val="lt-LT"/>
                    </w:rPr>
                    <w:t>-</w:t>
                  </w:r>
                </w:p>
              </w:tc>
              <w:tc>
                <w:tcPr>
                  <w:tcW w:w="708" w:type="dxa"/>
                  <w:vAlign w:val="center"/>
                </w:tcPr>
                <w:p w14:paraId="35B579B8" w14:textId="77777777" w:rsidR="005E5B55" w:rsidRPr="007F35C9" w:rsidRDefault="005E5B55" w:rsidP="00F63FC3">
                  <w:pPr>
                    <w:jc w:val="center"/>
                    <w:rPr>
                      <w:lang w:val="lt-LT"/>
                    </w:rPr>
                  </w:pPr>
                  <w:r w:rsidRPr="007F35C9">
                    <w:rPr>
                      <w:lang w:val="lt-LT"/>
                    </w:rPr>
                    <w:t>T</w:t>
                  </w:r>
                </w:p>
              </w:tc>
              <w:tc>
                <w:tcPr>
                  <w:tcW w:w="709" w:type="dxa"/>
                  <w:vAlign w:val="center"/>
                </w:tcPr>
                <w:p w14:paraId="65088FBF" w14:textId="77777777" w:rsidR="005E5B55" w:rsidRPr="007F35C9" w:rsidRDefault="005E5B55" w:rsidP="00F63FC3">
                  <w:pPr>
                    <w:jc w:val="center"/>
                    <w:rPr>
                      <w:lang w:val="lt-LT"/>
                    </w:rPr>
                  </w:pPr>
                  <w:r w:rsidRPr="007F35C9">
                    <w:rPr>
                      <w:lang w:val="lt-LT"/>
                    </w:rPr>
                    <w:t>-</w:t>
                  </w:r>
                </w:p>
              </w:tc>
            </w:tr>
            <w:tr w:rsidR="005E5B55" w:rsidRPr="007F35C9" w14:paraId="1F4672EC" w14:textId="77777777" w:rsidTr="00851B54">
              <w:trPr>
                <w:trHeight w:val="340"/>
              </w:trPr>
              <w:tc>
                <w:tcPr>
                  <w:tcW w:w="567" w:type="dxa"/>
                </w:tcPr>
                <w:p w14:paraId="78A9B041" w14:textId="77777777" w:rsidR="005E5B55" w:rsidRPr="007F35C9" w:rsidRDefault="005E5B55" w:rsidP="00B37ED6">
                  <w:pPr>
                    <w:numPr>
                      <w:ilvl w:val="0"/>
                      <w:numId w:val="3"/>
                    </w:numPr>
                    <w:rPr>
                      <w:lang w:val="lt-LT"/>
                    </w:rPr>
                  </w:pPr>
                </w:p>
              </w:tc>
              <w:tc>
                <w:tcPr>
                  <w:tcW w:w="3827" w:type="dxa"/>
                  <w:vAlign w:val="center"/>
                </w:tcPr>
                <w:p w14:paraId="20DBAC2B" w14:textId="77777777" w:rsidR="005E5B55" w:rsidRPr="007F35C9" w:rsidRDefault="005E5B55" w:rsidP="00F63FC3">
                  <w:pPr>
                    <w:rPr>
                      <w:lang w:val="lt-LT"/>
                    </w:rPr>
                  </w:pPr>
                  <w:r w:rsidRPr="007F35C9">
                    <w:rPr>
                      <w:lang w:val="lt-LT"/>
                    </w:rPr>
                    <w:t>Vartotojų tvarkymas</w:t>
                  </w:r>
                </w:p>
              </w:tc>
              <w:tc>
                <w:tcPr>
                  <w:tcW w:w="567" w:type="dxa"/>
                  <w:vAlign w:val="center"/>
                </w:tcPr>
                <w:p w14:paraId="2668BF85" w14:textId="77777777" w:rsidR="005E5B55" w:rsidRPr="007F35C9" w:rsidRDefault="005E5B55" w:rsidP="00F63FC3">
                  <w:pPr>
                    <w:jc w:val="center"/>
                    <w:rPr>
                      <w:lang w:val="lt-LT"/>
                    </w:rPr>
                  </w:pPr>
                  <w:r w:rsidRPr="007F35C9">
                    <w:rPr>
                      <w:lang w:val="lt-LT"/>
                    </w:rPr>
                    <w:t>-</w:t>
                  </w:r>
                </w:p>
              </w:tc>
              <w:tc>
                <w:tcPr>
                  <w:tcW w:w="708" w:type="dxa"/>
                  <w:vAlign w:val="center"/>
                </w:tcPr>
                <w:p w14:paraId="1B881940" w14:textId="77777777" w:rsidR="005E5B55" w:rsidRPr="007F35C9" w:rsidRDefault="005E5B55" w:rsidP="00F63FC3">
                  <w:pPr>
                    <w:jc w:val="center"/>
                    <w:rPr>
                      <w:lang w:val="lt-LT"/>
                    </w:rPr>
                  </w:pPr>
                  <w:r w:rsidRPr="007F35C9">
                    <w:rPr>
                      <w:lang w:val="lt-LT"/>
                    </w:rPr>
                    <w:t>-</w:t>
                  </w:r>
                </w:p>
              </w:tc>
              <w:tc>
                <w:tcPr>
                  <w:tcW w:w="709" w:type="dxa"/>
                  <w:vAlign w:val="center"/>
                </w:tcPr>
                <w:p w14:paraId="02B61B6A" w14:textId="77777777" w:rsidR="005E5B55" w:rsidRPr="007F35C9" w:rsidRDefault="005E5B55" w:rsidP="00F63FC3">
                  <w:pPr>
                    <w:jc w:val="center"/>
                    <w:rPr>
                      <w:lang w:val="lt-LT"/>
                    </w:rPr>
                  </w:pPr>
                  <w:r w:rsidRPr="007F35C9">
                    <w:rPr>
                      <w:lang w:val="lt-LT"/>
                    </w:rPr>
                    <w:t>T</w:t>
                  </w:r>
                </w:p>
              </w:tc>
            </w:tr>
            <w:tr w:rsidR="005E5B55" w:rsidRPr="007F35C9" w14:paraId="6727C8CA" w14:textId="77777777" w:rsidTr="00851B54">
              <w:trPr>
                <w:trHeight w:val="340"/>
              </w:trPr>
              <w:tc>
                <w:tcPr>
                  <w:tcW w:w="567" w:type="dxa"/>
                </w:tcPr>
                <w:p w14:paraId="6CB3912A" w14:textId="77777777" w:rsidR="005E5B55" w:rsidRPr="007F35C9" w:rsidRDefault="005E5B55" w:rsidP="00B37ED6">
                  <w:pPr>
                    <w:numPr>
                      <w:ilvl w:val="0"/>
                      <w:numId w:val="3"/>
                    </w:numPr>
                    <w:rPr>
                      <w:lang w:val="lt-LT"/>
                    </w:rPr>
                  </w:pPr>
                </w:p>
              </w:tc>
              <w:tc>
                <w:tcPr>
                  <w:tcW w:w="3827" w:type="dxa"/>
                  <w:vAlign w:val="center"/>
                </w:tcPr>
                <w:p w14:paraId="3FD4E966" w14:textId="77777777" w:rsidR="005E5B55" w:rsidRPr="007F35C9" w:rsidRDefault="005E5B55" w:rsidP="00F63FC3">
                  <w:pPr>
                    <w:rPr>
                      <w:lang w:val="lt-LT"/>
                    </w:rPr>
                  </w:pPr>
                  <w:r w:rsidRPr="007F35C9">
                    <w:rPr>
                      <w:lang w:val="lt-LT"/>
                    </w:rPr>
                    <w:t>Registro klasifikatorių tvarkymas</w:t>
                  </w:r>
                </w:p>
              </w:tc>
              <w:tc>
                <w:tcPr>
                  <w:tcW w:w="567" w:type="dxa"/>
                  <w:vAlign w:val="center"/>
                </w:tcPr>
                <w:p w14:paraId="660AD2AE" w14:textId="77777777" w:rsidR="005E5B55" w:rsidRPr="007F35C9" w:rsidRDefault="005E5B55" w:rsidP="00F63FC3">
                  <w:pPr>
                    <w:jc w:val="center"/>
                    <w:rPr>
                      <w:lang w:val="lt-LT"/>
                    </w:rPr>
                  </w:pPr>
                  <w:r w:rsidRPr="007F35C9">
                    <w:rPr>
                      <w:lang w:val="lt-LT"/>
                    </w:rPr>
                    <w:t>-</w:t>
                  </w:r>
                </w:p>
              </w:tc>
              <w:tc>
                <w:tcPr>
                  <w:tcW w:w="708" w:type="dxa"/>
                  <w:vAlign w:val="center"/>
                </w:tcPr>
                <w:p w14:paraId="48415B3D" w14:textId="77777777" w:rsidR="005E5B55" w:rsidRPr="007F35C9" w:rsidRDefault="005E5B55" w:rsidP="00F63FC3">
                  <w:pPr>
                    <w:jc w:val="center"/>
                    <w:rPr>
                      <w:lang w:val="lt-LT"/>
                    </w:rPr>
                  </w:pPr>
                  <w:r w:rsidRPr="007F35C9">
                    <w:rPr>
                      <w:lang w:val="lt-LT"/>
                    </w:rPr>
                    <w:t>-</w:t>
                  </w:r>
                </w:p>
              </w:tc>
              <w:tc>
                <w:tcPr>
                  <w:tcW w:w="709" w:type="dxa"/>
                  <w:vAlign w:val="center"/>
                </w:tcPr>
                <w:p w14:paraId="193A2846" w14:textId="77777777" w:rsidR="005E5B55" w:rsidRPr="007F35C9" w:rsidRDefault="005E5B55" w:rsidP="00F63FC3">
                  <w:pPr>
                    <w:jc w:val="center"/>
                    <w:rPr>
                      <w:lang w:val="lt-LT"/>
                    </w:rPr>
                  </w:pPr>
                  <w:r w:rsidRPr="007F35C9">
                    <w:rPr>
                      <w:lang w:val="lt-LT"/>
                    </w:rPr>
                    <w:t>T</w:t>
                  </w:r>
                </w:p>
              </w:tc>
            </w:tr>
            <w:tr w:rsidR="005E5B55" w:rsidRPr="007F35C9" w14:paraId="612A4BB5" w14:textId="77777777" w:rsidTr="00851B54">
              <w:trPr>
                <w:trHeight w:val="340"/>
              </w:trPr>
              <w:tc>
                <w:tcPr>
                  <w:tcW w:w="567" w:type="dxa"/>
                </w:tcPr>
                <w:p w14:paraId="7C4ED288" w14:textId="77777777" w:rsidR="005E5B55" w:rsidRPr="007F35C9" w:rsidRDefault="005E5B55" w:rsidP="00B37ED6">
                  <w:pPr>
                    <w:numPr>
                      <w:ilvl w:val="0"/>
                      <w:numId w:val="3"/>
                    </w:numPr>
                    <w:rPr>
                      <w:lang w:val="lt-LT"/>
                    </w:rPr>
                  </w:pPr>
                </w:p>
              </w:tc>
              <w:tc>
                <w:tcPr>
                  <w:tcW w:w="3827" w:type="dxa"/>
                  <w:vAlign w:val="center"/>
                </w:tcPr>
                <w:p w14:paraId="76EFB3D9" w14:textId="77777777" w:rsidR="005E5B55" w:rsidRPr="007F35C9" w:rsidRDefault="005E5B55" w:rsidP="00F63FC3">
                  <w:pPr>
                    <w:rPr>
                      <w:lang w:val="lt-LT"/>
                    </w:rPr>
                  </w:pPr>
                  <w:r w:rsidRPr="007F35C9">
                    <w:rPr>
                      <w:lang w:val="lt-LT"/>
                    </w:rPr>
                    <w:t>Vartotojų veiksmų peržiūra</w:t>
                  </w:r>
                </w:p>
              </w:tc>
              <w:tc>
                <w:tcPr>
                  <w:tcW w:w="567" w:type="dxa"/>
                  <w:vAlign w:val="center"/>
                </w:tcPr>
                <w:p w14:paraId="64D38331" w14:textId="77777777" w:rsidR="005E5B55" w:rsidRPr="007F35C9" w:rsidRDefault="005E5B55" w:rsidP="00F63FC3">
                  <w:pPr>
                    <w:jc w:val="center"/>
                    <w:rPr>
                      <w:lang w:val="lt-LT"/>
                    </w:rPr>
                  </w:pPr>
                  <w:r w:rsidRPr="007F35C9">
                    <w:rPr>
                      <w:lang w:val="lt-LT"/>
                    </w:rPr>
                    <w:t>-</w:t>
                  </w:r>
                </w:p>
              </w:tc>
              <w:tc>
                <w:tcPr>
                  <w:tcW w:w="708" w:type="dxa"/>
                  <w:vAlign w:val="center"/>
                </w:tcPr>
                <w:p w14:paraId="215CD647" w14:textId="77777777" w:rsidR="005E5B55" w:rsidRPr="007F35C9" w:rsidRDefault="005E5B55" w:rsidP="00F63FC3">
                  <w:pPr>
                    <w:jc w:val="center"/>
                    <w:rPr>
                      <w:lang w:val="lt-LT"/>
                    </w:rPr>
                  </w:pPr>
                  <w:r w:rsidRPr="007F35C9">
                    <w:rPr>
                      <w:lang w:val="lt-LT"/>
                    </w:rPr>
                    <w:t>-</w:t>
                  </w:r>
                </w:p>
              </w:tc>
              <w:tc>
                <w:tcPr>
                  <w:tcW w:w="709" w:type="dxa"/>
                  <w:vAlign w:val="center"/>
                </w:tcPr>
                <w:p w14:paraId="543A71BD" w14:textId="77777777" w:rsidR="005E5B55" w:rsidRPr="007F35C9" w:rsidRDefault="005E5B55" w:rsidP="00F63FC3">
                  <w:pPr>
                    <w:jc w:val="center"/>
                    <w:rPr>
                      <w:lang w:val="lt-LT"/>
                    </w:rPr>
                  </w:pPr>
                  <w:r w:rsidRPr="007F35C9">
                    <w:rPr>
                      <w:lang w:val="lt-LT"/>
                    </w:rPr>
                    <w:t>T</w:t>
                  </w:r>
                </w:p>
              </w:tc>
            </w:tr>
          </w:tbl>
          <w:p w14:paraId="2EA74136"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 xml:space="preserve"> </w:t>
            </w:r>
          </w:p>
        </w:tc>
      </w:tr>
      <w:tr w:rsidR="00B37ED6" w:rsidRPr="00C7316C" w14:paraId="24296809" w14:textId="77777777" w:rsidTr="00F63FC3">
        <w:trPr>
          <w:jc w:val="center"/>
        </w:trPr>
        <w:tc>
          <w:tcPr>
            <w:tcW w:w="1558" w:type="dxa"/>
            <w:shd w:val="clear" w:color="auto" w:fill="auto"/>
          </w:tcPr>
          <w:p w14:paraId="26F1C5A5"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lastRenderedPageBreak/>
              <w:t>Tinklo paslaugos (web service)</w:t>
            </w:r>
          </w:p>
        </w:tc>
        <w:tc>
          <w:tcPr>
            <w:tcW w:w="7091" w:type="dxa"/>
            <w:shd w:val="clear" w:color="auto" w:fill="auto"/>
          </w:tcPr>
          <w:p w14:paraId="24381DE4" w14:textId="77777777" w:rsidR="00B37ED6" w:rsidRPr="007F35C9" w:rsidRDefault="00B37ED6" w:rsidP="00F63FC3">
            <w:pPr>
              <w:pStyle w:val="Table"/>
              <w:rPr>
                <w:rFonts w:ascii="Times New Roman" w:hAnsi="Times New Roman" w:cs="Times New Roman"/>
                <w:sz w:val="24"/>
                <w:szCs w:val="24"/>
              </w:rPr>
            </w:pPr>
            <w:r w:rsidRPr="007F35C9">
              <w:rPr>
                <w:rFonts w:ascii="Times New Roman" w:hAnsi="Times New Roman" w:cs="Times New Roman"/>
                <w:sz w:val="24"/>
                <w:szCs w:val="24"/>
              </w:rPr>
              <w:t>Tai interneto programa skirta registro duomenų  teikėjams, kurie yra fiziškai nutolusiose vietose. Šios tinklo paslaugos skirtos valdyti žiniatinklio paslaugas (web-service), kuriomis teikiami pranešimų duomenys:</w:t>
            </w:r>
          </w:p>
          <w:p w14:paraId="17DF6A3B" w14:textId="49F9F80E" w:rsidR="00B37ED6" w:rsidRPr="007F35C9" w:rsidRDefault="00203BDE" w:rsidP="00B37ED6">
            <w:pPr>
              <w:pStyle w:val="Table"/>
              <w:numPr>
                <w:ilvl w:val="0"/>
                <w:numId w:val="4"/>
              </w:numPr>
              <w:rPr>
                <w:rFonts w:ascii="Times New Roman" w:hAnsi="Times New Roman" w:cs="Times New Roman"/>
                <w:sz w:val="24"/>
                <w:szCs w:val="24"/>
              </w:rPr>
            </w:pPr>
            <w:r>
              <w:rPr>
                <w:rFonts w:ascii="Times New Roman" w:hAnsi="Times New Roman" w:cs="Times New Roman"/>
                <w:sz w:val="24"/>
                <w:szCs w:val="24"/>
              </w:rPr>
              <w:t>ANTA</w:t>
            </w:r>
            <w:r w:rsidR="00B37ED6" w:rsidRPr="007F35C9">
              <w:rPr>
                <w:rFonts w:ascii="Times New Roman" w:hAnsi="Times New Roman" w:cs="Times New Roman"/>
                <w:sz w:val="24"/>
                <w:szCs w:val="24"/>
              </w:rPr>
              <w:t xml:space="preserve"> - pranešimas apie netektą darbingumo netekimą (ND)</w:t>
            </w:r>
          </w:p>
          <w:p w14:paraId="70FB07F6" w14:textId="77777777" w:rsidR="00B37ED6" w:rsidRPr="007F35C9" w:rsidRDefault="00B37ED6" w:rsidP="00B37ED6">
            <w:pPr>
              <w:pStyle w:val="Table"/>
              <w:numPr>
                <w:ilvl w:val="0"/>
                <w:numId w:val="4"/>
              </w:numPr>
              <w:rPr>
                <w:rFonts w:ascii="Times New Roman" w:hAnsi="Times New Roman" w:cs="Times New Roman"/>
                <w:sz w:val="24"/>
                <w:szCs w:val="24"/>
              </w:rPr>
            </w:pPr>
            <w:r w:rsidRPr="007F35C9">
              <w:rPr>
                <w:rFonts w:ascii="Times New Roman" w:hAnsi="Times New Roman" w:cs="Times New Roman"/>
                <w:sz w:val="24"/>
                <w:szCs w:val="24"/>
              </w:rPr>
              <w:t>VSDFV - pranešimas apie laikinąjį darbingumo netekimą  (LN)</w:t>
            </w:r>
          </w:p>
          <w:p w14:paraId="696D60DA" w14:textId="77777777" w:rsidR="00B37ED6" w:rsidRPr="007F35C9" w:rsidRDefault="00B37ED6" w:rsidP="00F63FC3">
            <w:pPr>
              <w:pStyle w:val="Table"/>
              <w:rPr>
                <w:rFonts w:ascii="Times New Roman" w:hAnsi="Times New Roman" w:cs="Times New Roman"/>
                <w:sz w:val="24"/>
                <w:szCs w:val="24"/>
              </w:rPr>
            </w:pPr>
          </w:p>
        </w:tc>
      </w:tr>
    </w:tbl>
    <w:p w14:paraId="6388D6C4" w14:textId="77777777" w:rsidR="00B37ED6" w:rsidRPr="007F35C9" w:rsidRDefault="00B37ED6" w:rsidP="00B37ED6">
      <w:pPr>
        <w:tabs>
          <w:tab w:val="left" w:pos="1320"/>
        </w:tabs>
        <w:ind w:left="770"/>
        <w:rPr>
          <w:lang w:val="lt-LT"/>
        </w:rPr>
      </w:pPr>
    </w:p>
    <w:p w14:paraId="13A41192" w14:textId="77777777" w:rsidR="00B37ED6" w:rsidRPr="007F35C9" w:rsidRDefault="00B37ED6" w:rsidP="00B37ED6">
      <w:pPr>
        <w:tabs>
          <w:tab w:val="left" w:pos="1320"/>
        </w:tabs>
        <w:jc w:val="center"/>
        <w:rPr>
          <w:lang w:val="lt-LT"/>
        </w:rPr>
      </w:pPr>
      <w:r w:rsidRPr="007F35C9">
        <w:rPr>
          <w:lang w:val="lt-LT"/>
        </w:rPr>
        <w:t>5. NAVIGACIJOS PLANAS</w:t>
      </w:r>
    </w:p>
    <w:p w14:paraId="1842C4E4" w14:textId="77777777" w:rsidR="00B37ED6" w:rsidRPr="007F35C9" w:rsidRDefault="00B37ED6" w:rsidP="00B37ED6">
      <w:pPr>
        <w:pStyle w:val="Antrat"/>
        <w:jc w:val="center"/>
        <w:rPr>
          <w:lang w:val="lt-LT"/>
        </w:rPr>
      </w:pPr>
      <w:r w:rsidRPr="007F35C9">
        <w:rPr>
          <w:lang w:val="lt-LT"/>
        </w:rPr>
        <w:object w:dxaOrig="7496" w:dyaOrig="9607" w14:anchorId="464E6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480pt" o:ole="">
            <v:imagedata r:id="rId5" o:title=""/>
          </v:shape>
          <o:OLEObject Type="Embed" ProgID="Visio.Drawing.11" ShapeID="_x0000_i1025" DrawAspect="Content" ObjectID="_1801639328" r:id="rId6"/>
        </w:object>
      </w:r>
    </w:p>
    <w:p w14:paraId="548810CE" w14:textId="79304A6D" w:rsidR="00B37ED6" w:rsidRPr="007F35C9" w:rsidRDefault="00B37ED6" w:rsidP="00B37ED6">
      <w:pPr>
        <w:tabs>
          <w:tab w:val="left" w:pos="709"/>
        </w:tabs>
        <w:ind w:firstLine="720"/>
        <w:rPr>
          <w:rFonts w:ascii="Times" w:hAnsi="Times" w:cs="Times"/>
          <w:lang w:val="lt-LT"/>
        </w:rPr>
      </w:pPr>
      <w:r w:rsidRPr="007F35C9">
        <w:rPr>
          <w:lang w:val="lt-LT"/>
        </w:rPr>
        <w:t xml:space="preserve">6. Paslaugų teikimo vieta – </w:t>
      </w:r>
      <w:r w:rsidR="009E7F6D" w:rsidRPr="009E7F6D">
        <w:rPr>
          <w:lang w:val="lt-LT"/>
        </w:rPr>
        <w:t xml:space="preserve">Studentų g. 45A, 08107 </w:t>
      </w:r>
      <w:r w:rsidRPr="007F35C9">
        <w:rPr>
          <w:lang w:val="lt-LT"/>
        </w:rPr>
        <w:t>Vilnius.</w:t>
      </w:r>
      <w:r w:rsidRPr="007F35C9">
        <w:rPr>
          <w:rFonts w:ascii="Times" w:hAnsi="Times" w:cs="Times"/>
          <w:lang w:val="lt-LT"/>
        </w:rPr>
        <w:t xml:space="preserve"> </w:t>
      </w:r>
    </w:p>
    <w:p w14:paraId="02F98E99" w14:textId="77777777" w:rsidR="00B37ED6" w:rsidRPr="007F35C9" w:rsidRDefault="00B37ED6" w:rsidP="00B37ED6">
      <w:pPr>
        <w:tabs>
          <w:tab w:val="left" w:pos="709"/>
        </w:tabs>
        <w:ind w:firstLine="720"/>
        <w:rPr>
          <w:lang w:val="lt-LT"/>
        </w:rPr>
      </w:pPr>
      <w:r w:rsidRPr="007F35C9">
        <w:rPr>
          <w:lang w:val="lt-LT"/>
        </w:rPr>
        <w:t>7. Perkančioji organizacija ir Paslaugų teikėjas privalės pasirašyti konfidencialumo susitarimą dėl informacijos apie prižiūrimos sistemos konfigūraciją, autentifikacijos būdus ir turinio neviešinimo.</w:t>
      </w:r>
    </w:p>
    <w:p w14:paraId="3AE03C4E" w14:textId="77777777" w:rsidR="00B37ED6" w:rsidRPr="007F35C9" w:rsidRDefault="00B37ED6" w:rsidP="00B37ED6">
      <w:pPr>
        <w:rPr>
          <w:b/>
          <w:caps/>
          <w:lang w:val="lt-LT"/>
        </w:rPr>
      </w:pPr>
    </w:p>
    <w:p w14:paraId="47764312" w14:textId="77777777" w:rsidR="00B37ED6" w:rsidRPr="007F35C9" w:rsidRDefault="00B37ED6" w:rsidP="00B37ED6">
      <w:pPr>
        <w:jc w:val="center"/>
        <w:rPr>
          <w:b/>
          <w:caps/>
          <w:lang w:val="lt-LT"/>
        </w:rPr>
      </w:pPr>
      <w:r w:rsidRPr="007F35C9">
        <w:rPr>
          <w:b/>
          <w:caps/>
          <w:lang w:val="lt-LT"/>
        </w:rPr>
        <w:t xml:space="preserve">II. PASLAUGŲ APIMTYS </w:t>
      </w:r>
    </w:p>
    <w:p w14:paraId="1EF7E601" w14:textId="77777777" w:rsidR="00B37ED6" w:rsidRPr="007F35C9" w:rsidRDefault="00B37ED6" w:rsidP="00B37ED6">
      <w:pPr>
        <w:rPr>
          <w:b/>
          <w:caps/>
          <w:lang w:val="lt-LT"/>
        </w:rPr>
      </w:pPr>
    </w:p>
    <w:p w14:paraId="273F6D63" w14:textId="710D94FE" w:rsidR="00B37ED6" w:rsidRPr="007F35C9" w:rsidRDefault="00B37ED6" w:rsidP="00B37ED6">
      <w:pPr>
        <w:numPr>
          <w:ilvl w:val="0"/>
          <w:numId w:val="8"/>
        </w:numPr>
        <w:jc w:val="both"/>
        <w:rPr>
          <w:lang w:val="lt-LT"/>
        </w:rPr>
      </w:pPr>
      <w:r w:rsidRPr="007F35C9">
        <w:rPr>
          <w:caps/>
          <w:lang w:val="lt-LT"/>
        </w:rPr>
        <w:t xml:space="preserve">PLR </w:t>
      </w:r>
      <w:r w:rsidR="00421DBA">
        <w:rPr>
          <w:lang w:val="lt-LT"/>
        </w:rPr>
        <w:t>palaikymo</w:t>
      </w:r>
      <w:r w:rsidRPr="007F35C9">
        <w:rPr>
          <w:lang w:val="lt-LT"/>
        </w:rPr>
        <w:t xml:space="preserve"> paslauga apima:</w:t>
      </w:r>
    </w:p>
    <w:p w14:paraId="47542B35" w14:textId="77777777" w:rsidR="00B37ED6" w:rsidRPr="007F35C9" w:rsidRDefault="00B37ED6" w:rsidP="00B37ED6">
      <w:pPr>
        <w:numPr>
          <w:ilvl w:val="1"/>
          <w:numId w:val="13"/>
        </w:numPr>
        <w:tabs>
          <w:tab w:val="clear" w:pos="360"/>
          <w:tab w:val="num" w:pos="0"/>
          <w:tab w:val="num" w:pos="1260"/>
        </w:tabs>
        <w:ind w:left="0" w:firstLine="720"/>
        <w:jc w:val="both"/>
        <w:rPr>
          <w:lang w:val="lt-LT"/>
        </w:rPr>
      </w:pPr>
      <w:r w:rsidRPr="007F35C9">
        <w:rPr>
          <w:lang w:val="lt-LT"/>
        </w:rPr>
        <w:t>PLR taikomosios programinės įrangos klaidų taisymas (programa pateikia neteisingus rezultatus ir pan.) ir eksploatacijos metu paaiškėjusių programinės įrangos neatitikimų projektinei dokumentacijai šalinimas;</w:t>
      </w:r>
    </w:p>
    <w:p w14:paraId="030A6B98" w14:textId="77777777" w:rsidR="00B37ED6" w:rsidRPr="00C7316C" w:rsidRDefault="00B37ED6" w:rsidP="00B37ED6">
      <w:pPr>
        <w:numPr>
          <w:ilvl w:val="1"/>
          <w:numId w:val="13"/>
        </w:numPr>
        <w:tabs>
          <w:tab w:val="clear" w:pos="360"/>
          <w:tab w:val="num" w:pos="0"/>
          <w:tab w:val="num" w:pos="1260"/>
        </w:tabs>
        <w:ind w:left="0" w:firstLine="720"/>
        <w:jc w:val="both"/>
        <w:rPr>
          <w:lang w:val="lt-LT"/>
        </w:rPr>
      </w:pPr>
      <w:r w:rsidRPr="007F35C9">
        <w:rPr>
          <w:lang w:val="lt-LT"/>
        </w:rPr>
        <w:lastRenderedPageBreak/>
        <w:t xml:space="preserve">Registro darbingumo atstatymą, įvykus duomenų bazės ar atskirų jos komponentų funkcionavimo sutrikimams dėl </w:t>
      </w:r>
      <w:r w:rsidRPr="00C7316C">
        <w:rPr>
          <w:lang w:val="lt-LT"/>
        </w:rPr>
        <w:t>Registro programinės įrangos klaidų ar dėl aplikacijų serverio LIFE RAY sutrikimų.</w:t>
      </w:r>
    </w:p>
    <w:p w14:paraId="41CE69CE" w14:textId="39CE974B" w:rsidR="00B37ED6" w:rsidRPr="00C7316C" w:rsidRDefault="00B37ED6" w:rsidP="00B37ED6">
      <w:pPr>
        <w:numPr>
          <w:ilvl w:val="0"/>
          <w:numId w:val="8"/>
        </w:numPr>
        <w:ind w:left="0" w:firstLine="720"/>
        <w:jc w:val="both"/>
        <w:rPr>
          <w:lang w:val="lt-LT"/>
        </w:rPr>
      </w:pPr>
      <w:r w:rsidRPr="00C7316C">
        <w:rPr>
          <w:lang w:val="lt-LT"/>
        </w:rPr>
        <w:t xml:space="preserve">Perkančioji organizacija numato tokią maksimalią paslaugos apimtį: </w:t>
      </w:r>
      <w:r w:rsidR="00FE0057" w:rsidRPr="00C7316C">
        <w:rPr>
          <w:lang w:val="lt-LT"/>
        </w:rPr>
        <w:t>202</w:t>
      </w:r>
      <w:r w:rsidR="00D4593A" w:rsidRPr="00C7316C">
        <w:rPr>
          <w:lang w:val="lt-LT"/>
        </w:rPr>
        <w:t>5</w:t>
      </w:r>
      <w:r w:rsidR="00FE0057" w:rsidRPr="00C7316C">
        <w:rPr>
          <w:lang w:val="lt-LT"/>
        </w:rPr>
        <w:t xml:space="preserve"> m. </w:t>
      </w:r>
      <w:r w:rsidRPr="00C7316C">
        <w:rPr>
          <w:lang w:val="lt-LT"/>
        </w:rPr>
        <w:t xml:space="preserve">ne daugiau nei </w:t>
      </w:r>
      <w:r w:rsidR="00D4593A" w:rsidRPr="00C7316C">
        <w:rPr>
          <w:lang w:val="lt-LT"/>
        </w:rPr>
        <w:t>144</w:t>
      </w:r>
      <w:r w:rsidR="00FE0057" w:rsidRPr="00C7316C">
        <w:rPr>
          <w:lang w:val="lt-LT"/>
        </w:rPr>
        <w:t xml:space="preserve"> </w:t>
      </w:r>
      <w:r w:rsidRPr="00C7316C">
        <w:rPr>
          <w:lang w:val="lt-LT"/>
        </w:rPr>
        <w:t>valandos</w:t>
      </w:r>
      <w:r w:rsidR="00D4593A" w:rsidRPr="00C7316C">
        <w:rPr>
          <w:lang w:val="lt-LT"/>
        </w:rPr>
        <w:t>,</w:t>
      </w:r>
      <w:r w:rsidR="00FE0057" w:rsidRPr="00C7316C">
        <w:rPr>
          <w:lang w:val="lt-LT"/>
        </w:rPr>
        <w:t xml:space="preserve"> 202</w:t>
      </w:r>
      <w:r w:rsidR="00D4593A" w:rsidRPr="00C7316C">
        <w:rPr>
          <w:lang w:val="lt-LT"/>
        </w:rPr>
        <w:t>6</w:t>
      </w:r>
      <w:r w:rsidR="00FE0057" w:rsidRPr="00C7316C">
        <w:rPr>
          <w:lang w:val="lt-LT"/>
        </w:rPr>
        <w:t xml:space="preserve"> m. ne daugiau nei </w:t>
      </w:r>
      <w:r w:rsidR="00D4593A" w:rsidRPr="00C7316C">
        <w:rPr>
          <w:lang w:val="lt-LT"/>
        </w:rPr>
        <w:t>144</w:t>
      </w:r>
      <w:r w:rsidR="00FE0057" w:rsidRPr="00C7316C">
        <w:rPr>
          <w:lang w:val="lt-LT"/>
        </w:rPr>
        <w:t xml:space="preserve"> valandos</w:t>
      </w:r>
      <w:r w:rsidR="00D4593A" w:rsidRPr="00C7316C">
        <w:rPr>
          <w:lang w:val="lt-LT"/>
        </w:rPr>
        <w:t xml:space="preserve"> ir 2027 m. ne daugiau nei 144 valandos</w:t>
      </w:r>
      <w:r w:rsidR="00FE0057" w:rsidRPr="00C7316C">
        <w:rPr>
          <w:lang w:val="lt-LT"/>
        </w:rPr>
        <w:t>.</w:t>
      </w:r>
      <w:r w:rsidRPr="00C7316C">
        <w:rPr>
          <w:lang w:val="lt-LT"/>
        </w:rPr>
        <w:t xml:space="preserve"> Perkančioji organizacija neįsipareigoja išnaudoti visų numatytų valandų.</w:t>
      </w:r>
    </w:p>
    <w:p w14:paraId="26BDD789" w14:textId="7C77D346" w:rsidR="00B37ED6" w:rsidRPr="007F35C9" w:rsidRDefault="00B37ED6" w:rsidP="00B37ED6">
      <w:pPr>
        <w:numPr>
          <w:ilvl w:val="0"/>
          <w:numId w:val="8"/>
        </w:numPr>
        <w:ind w:left="0" w:firstLine="720"/>
        <w:jc w:val="both"/>
        <w:rPr>
          <w:lang w:val="lt-LT"/>
        </w:rPr>
      </w:pPr>
      <w:r w:rsidRPr="00C7316C">
        <w:rPr>
          <w:lang w:val="lt-LT"/>
        </w:rPr>
        <w:t>Vykdydamas PL</w:t>
      </w:r>
      <w:r w:rsidRPr="00C7316C">
        <w:rPr>
          <w:bCs/>
          <w:lang w:val="lt-LT"/>
        </w:rPr>
        <w:t xml:space="preserve">R PĮ </w:t>
      </w:r>
      <w:r w:rsidR="00421DBA" w:rsidRPr="00C7316C">
        <w:rPr>
          <w:bCs/>
          <w:lang w:val="lt-LT"/>
        </w:rPr>
        <w:t>palaikymo</w:t>
      </w:r>
      <w:r w:rsidRPr="00C7316C">
        <w:rPr>
          <w:bCs/>
          <w:lang w:val="lt-LT"/>
        </w:rPr>
        <w:t xml:space="preserve"> darbus Paslaugų teikėjas turi</w:t>
      </w:r>
      <w:r w:rsidRPr="00C7316C" w:rsidDel="00230E81">
        <w:rPr>
          <w:lang w:val="lt-LT"/>
        </w:rPr>
        <w:t xml:space="preserve"> </w:t>
      </w:r>
      <w:r w:rsidRPr="00C7316C">
        <w:rPr>
          <w:lang w:val="lt-LT"/>
        </w:rPr>
        <w:t>palaikyti</w:t>
      </w:r>
      <w:r w:rsidRPr="007F35C9">
        <w:rPr>
          <w:lang w:val="lt-LT"/>
        </w:rPr>
        <w:t xml:space="preserve"> aktualiame stovyje Perkančiosios organizacijos pateiktoje kompiuterinėje techninėje įrangoje sistemų testavimo bei etaloninę aplinkas.</w:t>
      </w:r>
    </w:p>
    <w:p w14:paraId="5C026920" w14:textId="77777777" w:rsidR="00B37ED6" w:rsidRPr="007F35C9" w:rsidRDefault="00B37ED6" w:rsidP="00B37ED6">
      <w:pPr>
        <w:ind w:firstLine="720"/>
        <w:rPr>
          <w:lang w:val="lt-LT"/>
        </w:rPr>
      </w:pPr>
    </w:p>
    <w:p w14:paraId="6387DFF7" w14:textId="77777777" w:rsidR="00B37ED6" w:rsidRPr="00C7316C" w:rsidRDefault="00B37ED6" w:rsidP="00B37ED6">
      <w:pPr>
        <w:ind w:firstLine="720"/>
        <w:jc w:val="center"/>
        <w:rPr>
          <w:b/>
          <w:lang w:val="lt-LT"/>
        </w:rPr>
      </w:pPr>
      <w:r w:rsidRPr="007F35C9">
        <w:rPr>
          <w:b/>
          <w:lang w:val="lt-LT"/>
        </w:rPr>
        <w:t xml:space="preserve">III. </w:t>
      </w:r>
      <w:r w:rsidRPr="00C7316C">
        <w:rPr>
          <w:b/>
          <w:lang w:val="lt-LT"/>
        </w:rPr>
        <w:t>PASLAUGŲ TEIKIMO LAIKAS IR KALBA</w:t>
      </w:r>
    </w:p>
    <w:p w14:paraId="6EA803C9" w14:textId="77777777" w:rsidR="00B37ED6" w:rsidRPr="00C7316C" w:rsidRDefault="00B37ED6" w:rsidP="00B37ED6">
      <w:pPr>
        <w:ind w:firstLine="720"/>
        <w:rPr>
          <w:lang w:val="lt-LT"/>
        </w:rPr>
      </w:pPr>
    </w:p>
    <w:p w14:paraId="4D996EB9" w14:textId="458EF5E8" w:rsidR="00B331A1" w:rsidRPr="00C7316C" w:rsidRDefault="00B331A1" w:rsidP="00B331A1">
      <w:pPr>
        <w:numPr>
          <w:ilvl w:val="0"/>
          <w:numId w:val="9"/>
        </w:numPr>
        <w:ind w:left="0" w:firstLine="720"/>
        <w:jc w:val="both"/>
        <w:rPr>
          <w:lang w:val="lt-LT"/>
        </w:rPr>
      </w:pPr>
      <w:r w:rsidRPr="00C7316C">
        <w:rPr>
          <w:lang w:val="lt-LT"/>
        </w:rPr>
        <w:t>Sutartis galioja iki 2027 m. gruodžio 31 d. Paslaugos turi būti suteiktos iki 2027 m. lapkričio 30 d.</w:t>
      </w:r>
    </w:p>
    <w:p w14:paraId="04A4121F" w14:textId="77777777" w:rsidR="00B37ED6" w:rsidRPr="00C7316C" w:rsidRDefault="00B37ED6" w:rsidP="00B37ED6">
      <w:pPr>
        <w:numPr>
          <w:ilvl w:val="0"/>
          <w:numId w:val="9"/>
        </w:numPr>
        <w:ind w:left="0" w:firstLine="720"/>
        <w:jc w:val="both"/>
        <w:rPr>
          <w:lang w:val="lt-LT"/>
        </w:rPr>
      </w:pPr>
      <w:r w:rsidRPr="00C7316C">
        <w:rPr>
          <w:lang w:val="lt-LT"/>
        </w:rPr>
        <w:t>Paslauga teikiama Perkančiosios organizacijos darbo laiku.</w:t>
      </w:r>
    </w:p>
    <w:p w14:paraId="2557EDC1" w14:textId="77777777" w:rsidR="00B37ED6" w:rsidRPr="00C7316C" w:rsidRDefault="00B37ED6" w:rsidP="00B37ED6">
      <w:pPr>
        <w:numPr>
          <w:ilvl w:val="0"/>
          <w:numId w:val="9"/>
        </w:numPr>
        <w:ind w:left="0" w:firstLine="720"/>
        <w:jc w:val="both"/>
        <w:rPr>
          <w:lang w:val="lt-LT"/>
        </w:rPr>
      </w:pPr>
      <w:r w:rsidRPr="00C7316C">
        <w:rPr>
          <w:lang w:val="lt-LT"/>
        </w:rPr>
        <w:t>Paslaugos teikiamos ir visas bendravimas vyksta lietuvių kalba.</w:t>
      </w:r>
    </w:p>
    <w:p w14:paraId="3948CB52" w14:textId="77777777" w:rsidR="00B37ED6" w:rsidRPr="007F35C9" w:rsidRDefault="00B37ED6" w:rsidP="00B37ED6">
      <w:pPr>
        <w:rPr>
          <w:lang w:val="lt-LT"/>
        </w:rPr>
      </w:pPr>
    </w:p>
    <w:p w14:paraId="38ACEA32" w14:textId="77777777" w:rsidR="00B37ED6" w:rsidRPr="007F35C9" w:rsidRDefault="00B37ED6" w:rsidP="00B37ED6">
      <w:pPr>
        <w:jc w:val="center"/>
        <w:rPr>
          <w:b/>
          <w:lang w:val="lt-LT"/>
        </w:rPr>
      </w:pPr>
      <w:r w:rsidRPr="007F35C9">
        <w:rPr>
          <w:b/>
          <w:lang w:val="lt-LT"/>
        </w:rPr>
        <w:t>IV. PASLAUGŲ TEIKIMO TVARKA</w:t>
      </w:r>
    </w:p>
    <w:p w14:paraId="5CA15F19" w14:textId="77777777" w:rsidR="00B37ED6" w:rsidRPr="007F35C9" w:rsidRDefault="00B37ED6" w:rsidP="00B37ED6">
      <w:pPr>
        <w:rPr>
          <w:lang w:val="lt-LT"/>
        </w:rPr>
      </w:pPr>
    </w:p>
    <w:p w14:paraId="35CA213E" w14:textId="77777777" w:rsidR="00B37ED6" w:rsidRPr="007F35C9" w:rsidRDefault="00B37ED6" w:rsidP="00B37ED6">
      <w:pPr>
        <w:numPr>
          <w:ilvl w:val="0"/>
          <w:numId w:val="9"/>
        </w:numPr>
        <w:ind w:left="0" w:firstLine="770"/>
        <w:jc w:val="both"/>
        <w:rPr>
          <w:lang w:val="lt-LT"/>
        </w:rPr>
      </w:pPr>
      <w:r w:rsidRPr="007F35C9">
        <w:rPr>
          <w:lang w:val="lt-LT"/>
        </w:rPr>
        <w:t>Paslauga turi būti pradėta teikti per 1 darbo dieną nuo Paslaugų teikimo sutarties pasirašymo dienos.</w:t>
      </w:r>
    </w:p>
    <w:p w14:paraId="266A153A" w14:textId="77777777" w:rsidR="00B37ED6" w:rsidRPr="007F35C9" w:rsidRDefault="00B37ED6" w:rsidP="00B37ED6">
      <w:pPr>
        <w:numPr>
          <w:ilvl w:val="0"/>
          <w:numId w:val="9"/>
        </w:numPr>
        <w:ind w:left="0" w:firstLine="770"/>
        <w:jc w:val="both"/>
        <w:rPr>
          <w:lang w:val="lt-LT"/>
        </w:rPr>
      </w:pPr>
      <w:r w:rsidRPr="007F35C9">
        <w:rPr>
          <w:lang w:val="lt-LT"/>
        </w:rPr>
        <w:t>Per 7 dienas nuo paslaugų sutarties pasirašymo dienos turi būti parengta ir suderinta su Perkančiąja organizacija Paslaugos teikimo tvarka (angliškai – SLA „Service level agreement“).</w:t>
      </w:r>
    </w:p>
    <w:p w14:paraId="4EBD1368" w14:textId="77777777" w:rsidR="00B37ED6" w:rsidRPr="007F35C9" w:rsidRDefault="00B37ED6" w:rsidP="00B37ED6">
      <w:pPr>
        <w:numPr>
          <w:ilvl w:val="0"/>
          <w:numId w:val="9"/>
        </w:numPr>
        <w:ind w:left="0" w:firstLine="770"/>
        <w:jc w:val="both"/>
        <w:rPr>
          <w:lang w:val="lt-LT"/>
        </w:rPr>
      </w:pPr>
      <w:r w:rsidRPr="007F35C9">
        <w:rPr>
          <w:lang w:val="lt-LT"/>
        </w:rPr>
        <w:t>Paslaugos teikimo metu Paslaugų teikėjas turi užtikrinti:</w:t>
      </w:r>
    </w:p>
    <w:p w14:paraId="469E659B" w14:textId="04E3414C" w:rsidR="00B37ED6" w:rsidRPr="007F35C9" w:rsidRDefault="00B37ED6" w:rsidP="00B37ED6">
      <w:pPr>
        <w:numPr>
          <w:ilvl w:val="1"/>
          <w:numId w:val="12"/>
        </w:numPr>
        <w:tabs>
          <w:tab w:val="clear" w:pos="1920"/>
          <w:tab w:val="left" w:pos="1440"/>
          <w:tab w:val="num" w:pos="2160"/>
        </w:tabs>
        <w:ind w:left="0" w:firstLine="720"/>
        <w:jc w:val="both"/>
        <w:rPr>
          <w:lang w:val="lt-LT"/>
        </w:rPr>
      </w:pPr>
      <w:r w:rsidRPr="007F35C9">
        <w:rPr>
          <w:lang w:val="lt-LT"/>
        </w:rPr>
        <w:t>centralizuotą kontaktą kreipiantis telefonu, el.</w:t>
      </w:r>
      <w:r w:rsidR="00FE0057">
        <w:rPr>
          <w:lang w:val="lt-LT"/>
        </w:rPr>
        <w:t xml:space="preserve"> </w:t>
      </w:r>
      <w:r w:rsidRPr="007F35C9">
        <w:rPr>
          <w:lang w:val="lt-LT"/>
        </w:rPr>
        <w:t>paštu dėl Paslaugos ar jos dalies teikimo;</w:t>
      </w:r>
    </w:p>
    <w:p w14:paraId="45ACC992" w14:textId="77777777" w:rsidR="00B37ED6" w:rsidRPr="007F35C9" w:rsidRDefault="00B37ED6" w:rsidP="00B37ED6">
      <w:pPr>
        <w:numPr>
          <w:ilvl w:val="1"/>
          <w:numId w:val="12"/>
        </w:numPr>
        <w:tabs>
          <w:tab w:val="clear" w:pos="1920"/>
          <w:tab w:val="left" w:pos="1440"/>
          <w:tab w:val="num" w:pos="2160"/>
        </w:tabs>
        <w:ind w:left="0" w:firstLine="720"/>
        <w:jc w:val="both"/>
        <w:rPr>
          <w:lang w:val="lt-LT"/>
        </w:rPr>
      </w:pPr>
      <w:r w:rsidRPr="007F35C9">
        <w:rPr>
          <w:lang w:val="lt-LT"/>
        </w:rPr>
        <w:t>Perkančiosios organizacijos kreipinių registravimą, klasifikavimą, informacijos apie incidentų būklę, sprendimo įgyvendinimo eigą teikimą.</w:t>
      </w:r>
    </w:p>
    <w:p w14:paraId="10BDACD9" w14:textId="77777777" w:rsidR="00B37ED6" w:rsidRPr="007F35C9" w:rsidRDefault="00B37ED6" w:rsidP="00B37ED6">
      <w:pPr>
        <w:numPr>
          <w:ilvl w:val="0"/>
          <w:numId w:val="9"/>
        </w:numPr>
        <w:tabs>
          <w:tab w:val="left" w:pos="1320"/>
        </w:tabs>
        <w:ind w:left="0" w:firstLine="770"/>
        <w:jc w:val="both"/>
        <w:rPr>
          <w:lang w:val="lt-LT"/>
        </w:rPr>
      </w:pPr>
      <w:r w:rsidRPr="007F35C9">
        <w:rPr>
          <w:lang w:val="lt-LT"/>
        </w:rPr>
        <w:t>Paslaugos teikimo metu sutrikimai, klaidos turi būti klasifikuojami į:</w:t>
      </w:r>
    </w:p>
    <w:p w14:paraId="579CCD42" w14:textId="77777777" w:rsidR="00B37ED6" w:rsidRPr="007F35C9" w:rsidRDefault="00B37ED6" w:rsidP="00B37ED6">
      <w:pPr>
        <w:pStyle w:val="Normalnumbered2"/>
        <w:numPr>
          <w:ilvl w:val="0"/>
          <w:numId w:val="0"/>
        </w:numPr>
        <w:spacing w:before="0"/>
        <w:ind w:firstLine="770"/>
        <w:rPr>
          <w:rFonts w:ascii="Times New Roman" w:hAnsi="Times New Roman" w:cs="Times New Roman"/>
          <w:sz w:val="24"/>
          <w:szCs w:val="24"/>
        </w:rPr>
      </w:pPr>
      <w:r w:rsidRPr="007F35C9">
        <w:rPr>
          <w:rFonts w:ascii="Times New Roman" w:hAnsi="Times New Roman" w:cs="Times New Roman"/>
          <w:sz w:val="24"/>
          <w:szCs w:val="24"/>
        </w:rPr>
        <w:t>17.1.kritinius – kai nustatyta triktis ir/ar problema, dėl kurios vartotojas negali vykdyti numatytų būtinų funkcijų ir nežinomas joks kitas alternatyvus šios funkcijos vykdymas;</w:t>
      </w:r>
    </w:p>
    <w:p w14:paraId="357B414E" w14:textId="77777777" w:rsidR="00B37ED6" w:rsidRPr="007F35C9" w:rsidRDefault="00B37ED6" w:rsidP="00B37ED6">
      <w:pPr>
        <w:pStyle w:val="Normalnumbered2"/>
        <w:numPr>
          <w:ilvl w:val="0"/>
          <w:numId w:val="0"/>
        </w:numPr>
        <w:spacing w:before="0"/>
        <w:ind w:firstLine="770"/>
        <w:rPr>
          <w:rFonts w:ascii="Times New Roman" w:hAnsi="Times New Roman" w:cs="Times New Roman"/>
          <w:sz w:val="24"/>
          <w:szCs w:val="24"/>
        </w:rPr>
      </w:pPr>
      <w:r w:rsidRPr="007F35C9">
        <w:rPr>
          <w:rFonts w:ascii="Times New Roman" w:hAnsi="Times New Roman" w:cs="Times New Roman"/>
          <w:sz w:val="24"/>
          <w:szCs w:val="24"/>
        </w:rPr>
        <w:t>17.2.didelius – kai nustatyta triktis ir/ar problema, kuri kliudo vykdyti būtinas funkcijas, tačiau yra žinomas alternatyvus funkcijos vykdymas;</w:t>
      </w:r>
    </w:p>
    <w:p w14:paraId="54852F7E" w14:textId="77777777" w:rsidR="00B37ED6" w:rsidRPr="007F35C9" w:rsidRDefault="00B37ED6" w:rsidP="00B37ED6">
      <w:pPr>
        <w:pStyle w:val="Normalnumbered2"/>
        <w:numPr>
          <w:ilvl w:val="0"/>
          <w:numId w:val="0"/>
        </w:numPr>
        <w:spacing w:before="0"/>
        <w:ind w:firstLine="770"/>
        <w:rPr>
          <w:rFonts w:ascii="Times New Roman" w:hAnsi="Times New Roman" w:cs="Times New Roman"/>
          <w:sz w:val="24"/>
          <w:szCs w:val="24"/>
        </w:rPr>
      </w:pPr>
      <w:r w:rsidRPr="007F35C9">
        <w:rPr>
          <w:rFonts w:ascii="Times New Roman" w:hAnsi="Times New Roman" w:cs="Times New Roman"/>
          <w:sz w:val="24"/>
          <w:szCs w:val="24"/>
        </w:rPr>
        <w:t>17.3.kitus – kai nustatytas triktis ir/ar problema, kuri sukelia sunkumus naudojantis Registru, bet nedaro neigiamos įtakos sistemos funkcijų veikimui ir nedaro jokio kito žalingo poveikio sistemai.</w:t>
      </w:r>
    </w:p>
    <w:p w14:paraId="147BCCAB" w14:textId="77777777" w:rsidR="00B37ED6" w:rsidRPr="007F35C9" w:rsidRDefault="00B37ED6" w:rsidP="00B37ED6">
      <w:pPr>
        <w:numPr>
          <w:ilvl w:val="0"/>
          <w:numId w:val="9"/>
        </w:numPr>
        <w:ind w:left="0" w:firstLine="770"/>
        <w:jc w:val="both"/>
        <w:rPr>
          <w:lang w:val="lt-LT"/>
        </w:rPr>
      </w:pPr>
      <w:r w:rsidRPr="007F35C9">
        <w:rPr>
          <w:lang w:val="lt-LT"/>
        </w:rPr>
        <w:t>PLR taikomosios programinės įrangos sutrikimams, trikdžiams ir/ar klaidoms turi būti užtikrinami tokie reikalavimai reakcijos greičiui, laikui per kurį bus nustatytas incidento pašalinimo būdas ir PLR PĮ darbingumo atstatymo terminas:</w:t>
      </w:r>
    </w:p>
    <w:p w14:paraId="6C677211" w14:textId="77777777" w:rsidR="00B37ED6" w:rsidRPr="007F35C9" w:rsidRDefault="00B37ED6" w:rsidP="00B37ED6">
      <w:pPr>
        <w:numPr>
          <w:ilvl w:val="1"/>
          <w:numId w:val="10"/>
        </w:numPr>
        <w:tabs>
          <w:tab w:val="left" w:pos="0"/>
        </w:tabs>
        <w:suppressAutoHyphens/>
        <w:ind w:left="0" w:firstLine="770"/>
        <w:rPr>
          <w:lang w:val="lt-LT"/>
        </w:rPr>
      </w:pPr>
      <w:r w:rsidRPr="007F35C9">
        <w:rPr>
          <w:lang w:val="lt-LT"/>
        </w:rPr>
        <w:t>Kritinis: reakcija – iki 2 darbo valandų, PĮ darbingumo atstatymas – iki 8 darbo valandų ir/arba kitais tarp šalių suderintais terminais;</w:t>
      </w:r>
    </w:p>
    <w:p w14:paraId="578FEDFC" w14:textId="77777777" w:rsidR="00B37ED6" w:rsidRPr="007F35C9" w:rsidRDefault="00B37ED6" w:rsidP="00B37ED6">
      <w:pPr>
        <w:numPr>
          <w:ilvl w:val="1"/>
          <w:numId w:val="10"/>
        </w:numPr>
        <w:tabs>
          <w:tab w:val="left" w:pos="0"/>
        </w:tabs>
        <w:ind w:left="0" w:firstLine="770"/>
        <w:jc w:val="both"/>
        <w:rPr>
          <w:lang w:val="lt-LT"/>
        </w:rPr>
      </w:pPr>
      <w:r w:rsidRPr="007F35C9">
        <w:rPr>
          <w:lang w:val="lt-LT"/>
        </w:rPr>
        <w:t>Didelis: reakcija – iki 8 darbo valandų, PĮ darbingumo atstatymas – iki 16 darbo valandų ir/arba kitais tarp šalių suderintais terminais;</w:t>
      </w:r>
    </w:p>
    <w:p w14:paraId="47A9C778" w14:textId="2A79A59B" w:rsidR="00B37ED6" w:rsidRPr="007F35C9" w:rsidRDefault="00C5134A" w:rsidP="00B37ED6">
      <w:pPr>
        <w:numPr>
          <w:ilvl w:val="1"/>
          <w:numId w:val="10"/>
        </w:numPr>
        <w:tabs>
          <w:tab w:val="left" w:pos="1320"/>
        </w:tabs>
        <w:jc w:val="both"/>
        <w:rPr>
          <w:lang w:val="lt-LT"/>
        </w:rPr>
      </w:pPr>
      <w:r>
        <w:rPr>
          <w:lang w:val="lt-LT"/>
        </w:rPr>
        <w:t xml:space="preserve"> </w:t>
      </w:r>
      <w:r w:rsidR="00B37ED6" w:rsidRPr="007F35C9">
        <w:rPr>
          <w:lang w:val="lt-LT"/>
        </w:rPr>
        <w:t>Kitas: problemos sprendžiamos atskiru susitarimu.</w:t>
      </w:r>
    </w:p>
    <w:p w14:paraId="57562826" w14:textId="77777777" w:rsidR="00B37ED6" w:rsidRPr="007F35C9" w:rsidRDefault="00B37ED6" w:rsidP="00B37ED6">
      <w:pPr>
        <w:pStyle w:val="Normalnumbered1"/>
        <w:numPr>
          <w:ilvl w:val="0"/>
          <w:numId w:val="10"/>
        </w:numPr>
        <w:spacing w:before="0"/>
        <w:ind w:left="0" w:firstLine="770"/>
        <w:rPr>
          <w:rFonts w:ascii="Times New Roman" w:hAnsi="Times New Roman" w:cs="Times New Roman"/>
          <w:sz w:val="24"/>
          <w:szCs w:val="24"/>
        </w:rPr>
      </w:pPr>
      <w:r w:rsidRPr="007F35C9">
        <w:rPr>
          <w:rFonts w:ascii="Times New Roman" w:hAnsi="Times New Roman" w:cs="Times New Roman"/>
          <w:sz w:val="24"/>
          <w:szCs w:val="24"/>
        </w:rPr>
        <w:t>Visi darbai ir paslaugos atliekami pagal su Perkančiąja organizacija suderintas pakeitimų paraiškas tokia tvarka:</w:t>
      </w:r>
    </w:p>
    <w:p w14:paraId="1F4F26AE" w14:textId="77777777" w:rsidR="00B37ED6" w:rsidRPr="007F35C9" w:rsidRDefault="00B37ED6" w:rsidP="00B37ED6">
      <w:pPr>
        <w:pStyle w:val="Normalnumbered2"/>
        <w:numPr>
          <w:ilvl w:val="1"/>
          <w:numId w:val="10"/>
        </w:numPr>
        <w:tabs>
          <w:tab w:val="left" w:pos="1320"/>
        </w:tabs>
        <w:spacing w:before="0"/>
        <w:rPr>
          <w:rFonts w:ascii="Times New Roman" w:hAnsi="Times New Roman" w:cs="Times New Roman"/>
          <w:sz w:val="24"/>
          <w:szCs w:val="24"/>
        </w:rPr>
      </w:pPr>
      <w:r w:rsidRPr="007F35C9">
        <w:rPr>
          <w:rFonts w:ascii="Times New Roman" w:hAnsi="Times New Roman" w:cs="Times New Roman"/>
          <w:sz w:val="24"/>
          <w:szCs w:val="24"/>
        </w:rPr>
        <w:t>Perkančioji organizacija pateikia darbų paslaugų poreikį;</w:t>
      </w:r>
    </w:p>
    <w:p w14:paraId="3A8B91C4" w14:textId="77777777" w:rsidR="00B37ED6" w:rsidRPr="007F35C9" w:rsidRDefault="00B37ED6" w:rsidP="00B37ED6">
      <w:pPr>
        <w:pStyle w:val="Normalnumbered2"/>
        <w:numPr>
          <w:ilvl w:val="1"/>
          <w:numId w:val="10"/>
        </w:numPr>
        <w:spacing w:before="0"/>
        <w:ind w:left="0" w:firstLine="770"/>
        <w:rPr>
          <w:rFonts w:ascii="Times New Roman" w:hAnsi="Times New Roman" w:cs="Times New Roman"/>
          <w:sz w:val="24"/>
          <w:szCs w:val="24"/>
        </w:rPr>
      </w:pPr>
      <w:r w:rsidRPr="007F35C9">
        <w:rPr>
          <w:rFonts w:ascii="Times New Roman" w:hAnsi="Times New Roman" w:cs="Times New Roman"/>
          <w:sz w:val="24"/>
          <w:szCs w:val="24"/>
        </w:rPr>
        <w:t>Paslaugų teikėjas atlieka poreikio analizę ir suderina su Perkančiąja organizacija poreikiui įgyvendinti reikalingas paslaugų apimtis bei poreikio įgyvendinimo terminus;</w:t>
      </w:r>
    </w:p>
    <w:p w14:paraId="1763DAA8" w14:textId="77777777" w:rsidR="00B37ED6" w:rsidRPr="007F35C9" w:rsidRDefault="00B37ED6" w:rsidP="00B37ED6">
      <w:pPr>
        <w:pStyle w:val="Normalnumbered2"/>
        <w:numPr>
          <w:ilvl w:val="1"/>
          <w:numId w:val="10"/>
        </w:numPr>
        <w:spacing w:before="0"/>
        <w:ind w:left="0" w:firstLine="770"/>
        <w:rPr>
          <w:rFonts w:ascii="Times New Roman" w:hAnsi="Times New Roman" w:cs="Times New Roman"/>
          <w:sz w:val="24"/>
          <w:szCs w:val="24"/>
        </w:rPr>
      </w:pPr>
      <w:r w:rsidRPr="007F35C9">
        <w:rPr>
          <w:rFonts w:ascii="Times New Roman" w:hAnsi="Times New Roman" w:cs="Times New Roman"/>
          <w:sz w:val="24"/>
          <w:szCs w:val="24"/>
        </w:rPr>
        <w:lastRenderedPageBreak/>
        <w:t>Paslaugos atlikimas laikomas įgyvendintu Perkančiajai organizacijai įvertinus ir priėmus atliktus darbus;</w:t>
      </w:r>
    </w:p>
    <w:p w14:paraId="6CC81953" w14:textId="77777777" w:rsidR="00B37ED6" w:rsidRPr="007F35C9" w:rsidRDefault="00B37ED6" w:rsidP="00B37ED6">
      <w:pPr>
        <w:pStyle w:val="Normalnumbered2"/>
        <w:numPr>
          <w:ilvl w:val="1"/>
          <w:numId w:val="10"/>
        </w:numPr>
        <w:spacing w:before="0"/>
        <w:ind w:left="0" w:firstLine="770"/>
        <w:rPr>
          <w:rFonts w:ascii="Times New Roman" w:hAnsi="Times New Roman" w:cs="Times New Roman"/>
          <w:sz w:val="24"/>
          <w:szCs w:val="24"/>
        </w:rPr>
      </w:pPr>
      <w:r w:rsidRPr="007F35C9">
        <w:rPr>
          <w:rFonts w:ascii="Times New Roman" w:hAnsi="Times New Roman" w:cs="Times New Roman"/>
          <w:sz w:val="24"/>
          <w:szCs w:val="24"/>
        </w:rPr>
        <w:t>jeigu dėl Paslaugų teikėjo atliktų darbų atsiranda sutrikimai, trikdžiai ir/ar klaidos, juos Paslaugų teikėjas privalo ištaisyti neatlygintinai.</w:t>
      </w:r>
    </w:p>
    <w:p w14:paraId="53806B21" w14:textId="1BF11413" w:rsidR="00B37ED6" w:rsidRPr="007F35C9" w:rsidRDefault="00B37ED6" w:rsidP="00B37ED6">
      <w:pPr>
        <w:pStyle w:val="Normalnumbered1"/>
        <w:numPr>
          <w:ilvl w:val="0"/>
          <w:numId w:val="10"/>
        </w:numPr>
        <w:spacing w:before="0"/>
        <w:ind w:left="0" w:firstLine="770"/>
        <w:rPr>
          <w:rFonts w:ascii="Times New Roman" w:hAnsi="Times New Roman" w:cs="Times New Roman"/>
          <w:sz w:val="24"/>
          <w:szCs w:val="24"/>
        </w:rPr>
      </w:pPr>
      <w:r w:rsidRPr="007F35C9">
        <w:rPr>
          <w:rFonts w:ascii="Times New Roman" w:hAnsi="Times New Roman" w:cs="Times New Roman"/>
          <w:sz w:val="24"/>
          <w:szCs w:val="24"/>
        </w:rPr>
        <w:t>Ataskaitos apie suteiktas paslaugas teikiamos tokia tvarka:</w:t>
      </w:r>
    </w:p>
    <w:p w14:paraId="009AB313" w14:textId="77777777" w:rsidR="00B37ED6" w:rsidRPr="007F35C9" w:rsidRDefault="00B37ED6" w:rsidP="00B37ED6">
      <w:pPr>
        <w:pStyle w:val="Normalnumbered2"/>
        <w:numPr>
          <w:ilvl w:val="1"/>
          <w:numId w:val="10"/>
        </w:numPr>
        <w:tabs>
          <w:tab w:val="left" w:pos="1320"/>
        </w:tabs>
        <w:spacing w:before="0"/>
        <w:ind w:left="0" w:firstLine="770"/>
        <w:rPr>
          <w:rFonts w:ascii="Times New Roman" w:hAnsi="Times New Roman" w:cs="Times New Roman"/>
          <w:sz w:val="24"/>
          <w:szCs w:val="24"/>
        </w:rPr>
      </w:pPr>
      <w:r w:rsidRPr="007F35C9">
        <w:rPr>
          <w:rFonts w:ascii="Times New Roman" w:hAnsi="Times New Roman" w:cs="Times New Roman"/>
          <w:sz w:val="24"/>
          <w:szCs w:val="24"/>
        </w:rPr>
        <w:t>Kiekvieno mėnesio paskutinę darbo dieną pateikiama ataskaita apie suteiktas paslaugas, jei tokių buvo:</w:t>
      </w:r>
    </w:p>
    <w:p w14:paraId="49D48A76" w14:textId="77777777" w:rsidR="00B37ED6" w:rsidRPr="007F35C9" w:rsidRDefault="00B37ED6" w:rsidP="00B37ED6">
      <w:pPr>
        <w:pStyle w:val="Normalnumbered2"/>
        <w:numPr>
          <w:ilvl w:val="2"/>
          <w:numId w:val="10"/>
        </w:numPr>
        <w:tabs>
          <w:tab w:val="left" w:pos="1320"/>
          <w:tab w:val="left" w:pos="1760"/>
          <w:tab w:val="num" w:pos="4620"/>
        </w:tabs>
        <w:spacing w:before="0"/>
        <w:ind w:left="0" w:firstLine="770"/>
        <w:rPr>
          <w:rFonts w:ascii="Times New Roman" w:hAnsi="Times New Roman" w:cs="Times New Roman"/>
          <w:sz w:val="24"/>
          <w:szCs w:val="24"/>
        </w:rPr>
      </w:pPr>
      <w:r w:rsidRPr="007F35C9">
        <w:rPr>
          <w:rFonts w:ascii="Times New Roman" w:hAnsi="Times New Roman" w:cs="Times New Roman"/>
          <w:sz w:val="24"/>
          <w:szCs w:val="24"/>
        </w:rPr>
        <w:t>PLR programinės įrangos pataisymus, detalizuojant problemą, jos atsiradimo priežastį, bei įgyvendintą sprendinį;</w:t>
      </w:r>
    </w:p>
    <w:p w14:paraId="79D0B14C" w14:textId="77777777" w:rsidR="00B37ED6" w:rsidRPr="007F35C9" w:rsidRDefault="00B37ED6" w:rsidP="00B37ED6">
      <w:pPr>
        <w:pStyle w:val="Normalnumbered2"/>
        <w:numPr>
          <w:ilvl w:val="2"/>
          <w:numId w:val="10"/>
        </w:numPr>
        <w:tabs>
          <w:tab w:val="left" w:pos="1320"/>
          <w:tab w:val="left" w:pos="1760"/>
          <w:tab w:val="num" w:pos="4620"/>
        </w:tabs>
        <w:spacing w:before="0"/>
        <w:ind w:left="0" w:firstLine="770"/>
        <w:rPr>
          <w:rFonts w:ascii="Times New Roman" w:hAnsi="Times New Roman" w:cs="Times New Roman"/>
          <w:sz w:val="24"/>
          <w:szCs w:val="24"/>
        </w:rPr>
      </w:pPr>
      <w:r w:rsidRPr="007F35C9">
        <w:rPr>
          <w:rFonts w:ascii="Times New Roman" w:hAnsi="Times New Roman" w:cs="Times New Roman"/>
          <w:sz w:val="24"/>
          <w:szCs w:val="24"/>
        </w:rPr>
        <w:t>PLR darbingumo, įvykus sutrikimui, atstatymo detales ir priežastis;</w:t>
      </w:r>
    </w:p>
    <w:p w14:paraId="562EB382" w14:textId="77777777" w:rsidR="00B37ED6" w:rsidRPr="007F35C9" w:rsidRDefault="00B37ED6" w:rsidP="00B37ED6">
      <w:pPr>
        <w:pStyle w:val="Normalnumbered2"/>
        <w:numPr>
          <w:ilvl w:val="2"/>
          <w:numId w:val="10"/>
        </w:numPr>
        <w:tabs>
          <w:tab w:val="left" w:pos="1320"/>
          <w:tab w:val="left" w:pos="1760"/>
          <w:tab w:val="num" w:pos="4620"/>
        </w:tabs>
        <w:spacing w:before="0"/>
        <w:ind w:left="0" w:firstLine="770"/>
        <w:rPr>
          <w:rFonts w:ascii="Times New Roman" w:hAnsi="Times New Roman" w:cs="Times New Roman"/>
          <w:sz w:val="24"/>
          <w:szCs w:val="24"/>
        </w:rPr>
      </w:pPr>
      <w:r w:rsidRPr="007F35C9">
        <w:rPr>
          <w:rFonts w:ascii="Times New Roman" w:hAnsi="Times New Roman" w:cs="Times New Roman"/>
          <w:sz w:val="24"/>
          <w:szCs w:val="24"/>
        </w:rPr>
        <w:t>Perkančiosios organizacijos suderintas mėnesio atliktų paslaugų perdavimo –priėmimo aktas yra sąskaitos faktūros išrašymo pagrindas.</w:t>
      </w:r>
    </w:p>
    <w:p w14:paraId="58A968A7" w14:textId="56A37B0E" w:rsidR="00B37ED6" w:rsidRPr="007F35C9" w:rsidRDefault="00B37ED6" w:rsidP="00B37ED6">
      <w:pPr>
        <w:pStyle w:val="Normalnumbered2"/>
        <w:numPr>
          <w:ilvl w:val="1"/>
          <w:numId w:val="10"/>
        </w:numPr>
        <w:tabs>
          <w:tab w:val="left" w:pos="1430"/>
        </w:tabs>
        <w:spacing w:before="0"/>
        <w:ind w:left="0" w:firstLine="770"/>
        <w:rPr>
          <w:rFonts w:ascii="Times New Roman" w:hAnsi="Times New Roman" w:cs="Times New Roman"/>
          <w:sz w:val="24"/>
          <w:szCs w:val="24"/>
        </w:rPr>
      </w:pPr>
      <w:r w:rsidRPr="007F35C9">
        <w:rPr>
          <w:rFonts w:ascii="Times New Roman" w:hAnsi="Times New Roman" w:cs="Times New Roman"/>
          <w:sz w:val="24"/>
          <w:szCs w:val="24"/>
        </w:rPr>
        <w:t xml:space="preserve">Ataskaitos pateikiamos adresu </w:t>
      </w:r>
      <w:r w:rsidR="00C5134A" w:rsidRPr="00C5134A">
        <w:rPr>
          <w:rFonts w:ascii="Times New Roman" w:hAnsi="Times New Roman" w:cs="Times New Roman"/>
          <w:sz w:val="24"/>
          <w:szCs w:val="24"/>
        </w:rPr>
        <w:t xml:space="preserve">Studentų g. 45A, LT-08107 </w:t>
      </w:r>
      <w:r w:rsidRPr="007F35C9">
        <w:rPr>
          <w:rFonts w:ascii="Times New Roman" w:hAnsi="Times New Roman" w:cs="Times New Roman"/>
          <w:sz w:val="24"/>
          <w:szCs w:val="24"/>
        </w:rPr>
        <w:t>Vilnius.</w:t>
      </w:r>
    </w:p>
    <w:p w14:paraId="7620B41E" w14:textId="77777777" w:rsidR="00B37ED6" w:rsidRPr="007F35C9" w:rsidRDefault="00B37ED6" w:rsidP="00B37ED6">
      <w:pPr>
        <w:shd w:val="clear" w:color="auto" w:fill="FFFFFF"/>
        <w:jc w:val="both"/>
        <w:rPr>
          <w:color w:val="000000"/>
          <w:highlight w:val="yellow"/>
          <w:lang w:val="lt-LT" w:eastAsia="lt-LT"/>
        </w:rPr>
      </w:pPr>
    </w:p>
    <w:p w14:paraId="5FAAE0DA" w14:textId="77777777" w:rsidR="00B37ED6" w:rsidRPr="007F35C9" w:rsidRDefault="00B37ED6" w:rsidP="00B37ED6">
      <w:pPr>
        <w:shd w:val="clear" w:color="auto" w:fill="FFFFFF"/>
        <w:jc w:val="center"/>
        <w:rPr>
          <w:b/>
          <w:color w:val="000000"/>
          <w:lang w:val="lt-LT" w:eastAsia="lt-LT"/>
        </w:rPr>
      </w:pPr>
      <w:r w:rsidRPr="00095DC4">
        <w:rPr>
          <w:b/>
          <w:color w:val="000000"/>
          <w:lang w:val="lt-LT" w:eastAsia="lt-LT"/>
        </w:rPr>
        <w:t>V. DUOMENŲ TVARKYMO PRIEVOLĖS</w:t>
      </w:r>
    </w:p>
    <w:p w14:paraId="3980F213" w14:textId="77777777" w:rsidR="00B37ED6" w:rsidRPr="007F35C9" w:rsidRDefault="00B37ED6" w:rsidP="00B37ED6">
      <w:pPr>
        <w:shd w:val="clear" w:color="auto" w:fill="FFFFFF"/>
        <w:rPr>
          <w:b/>
          <w:color w:val="000000"/>
          <w:lang w:val="lt-LT" w:eastAsia="lt-LT"/>
        </w:rPr>
      </w:pPr>
    </w:p>
    <w:p w14:paraId="553087D2" w14:textId="77777777" w:rsidR="00E71354" w:rsidRDefault="00E71354" w:rsidP="00E71354">
      <w:pPr>
        <w:shd w:val="clear" w:color="auto" w:fill="FFFFFF"/>
        <w:ind w:firstLine="720"/>
        <w:jc w:val="both"/>
        <w:rPr>
          <w:lang w:val="lt-LT" w:eastAsia="lt-LT"/>
        </w:rPr>
      </w:pPr>
      <w:r w:rsidRPr="007F35C9">
        <w:rPr>
          <w:lang w:val="lt-LT" w:eastAsia="lt-LT"/>
        </w:rPr>
        <w:t xml:space="preserve">21. </w:t>
      </w:r>
      <w:r>
        <w:rPr>
          <w:lang w:val="lt-LT" w:eastAsia="lt-LT"/>
        </w:rPr>
        <w:t>Paslaugų teikėjas t</w:t>
      </w:r>
      <w:r w:rsidRPr="007F35C9">
        <w:rPr>
          <w:lang w:val="lt-LT" w:eastAsia="lt-LT"/>
        </w:rPr>
        <w:t xml:space="preserve">varko asmens duomenis tik </w:t>
      </w:r>
      <w:r>
        <w:rPr>
          <w:lang w:val="lt-LT" w:eastAsia="lt-LT"/>
        </w:rPr>
        <w:t xml:space="preserve">taip, kaip nustatyta </w:t>
      </w:r>
      <w:r w:rsidRPr="00E15207">
        <w:rPr>
          <w:color w:val="000000"/>
          <w:lang w:val="lt-LT"/>
        </w:rPr>
        <w:t>Lietuvos Respublikos profesinių ligų valstybės registro nuostatuose, patvirtintuose</w:t>
      </w:r>
      <w:r w:rsidRPr="007F35C9">
        <w:rPr>
          <w:lang w:val="lt-LT" w:eastAsia="lt-LT"/>
        </w:rPr>
        <w:t xml:space="preserve"> </w:t>
      </w:r>
      <w:r w:rsidRPr="00E15207">
        <w:rPr>
          <w:color w:val="000000"/>
          <w:lang w:val="lt-LT"/>
        </w:rPr>
        <w:t xml:space="preserve">Lietuvos Respublikos Vyriausybės 1994 m. lapkričio 30 d. nutarimu Nr. 1198 </w:t>
      </w:r>
      <w:r>
        <w:rPr>
          <w:color w:val="000000"/>
          <w:lang w:val="lt-LT"/>
        </w:rPr>
        <w:t>„</w:t>
      </w:r>
      <w:r w:rsidRPr="00E15207">
        <w:rPr>
          <w:color w:val="000000"/>
          <w:lang w:val="lt-LT"/>
        </w:rPr>
        <w:t>Dėl Profesinių ligų sąrašo ir Lietuvos Respublikos profesinių ligų valstybės registro nuostatų patvirtinimo</w:t>
      </w:r>
      <w:r>
        <w:rPr>
          <w:color w:val="000000"/>
          <w:lang w:val="lt-LT"/>
        </w:rPr>
        <w:t xml:space="preserve">“, Lietuvos Respublikos profesinių ligų valstybės registro duomenų saugos nuostatuose, </w:t>
      </w:r>
      <w:r w:rsidRPr="00D559F4">
        <w:rPr>
          <w:color w:val="000000"/>
          <w:lang w:val="lt-LT"/>
        </w:rPr>
        <w:t>patvirtintuose Lietuvos Respublikos sveikatos apsaugos ministro 2009 m. spalio 8 d. įsakymu Nr. V-850 „Dėl Lietuvos Respublikos profesinių ligų valstybės registro duomenų saugos nuostatų patvirtinimo“, Lietuvos Respublikos profesinių ligų valstybės</w:t>
      </w:r>
      <w:r w:rsidRPr="00D559F4">
        <w:rPr>
          <w:lang w:val="lt-LT" w:eastAsia="lt-LT"/>
        </w:rPr>
        <w:t xml:space="preserve"> registro naudotojų administravimo taisyklėse, </w:t>
      </w:r>
      <w:r w:rsidRPr="00D559F4">
        <w:rPr>
          <w:color w:val="000000"/>
          <w:lang w:val="lt-LT"/>
        </w:rPr>
        <w:t>Lietuvos Respublikos profesinių ligų valstybės</w:t>
      </w:r>
      <w:r w:rsidRPr="00D559F4">
        <w:rPr>
          <w:lang w:val="lt-LT" w:eastAsia="lt-LT"/>
        </w:rPr>
        <w:t xml:space="preserve"> saugaus elektroninės informacijos tvarkymo taisyklėse, </w:t>
      </w:r>
      <w:r w:rsidRPr="00D559F4">
        <w:rPr>
          <w:color w:val="000000"/>
          <w:lang w:val="lt-LT"/>
        </w:rPr>
        <w:t>Lietuvos Respublikos profesinių ligų valstybės</w:t>
      </w:r>
      <w:r w:rsidRPr="00D559F4">
        <w:rPr>
          <w:lang w:val="lt-LT" w:eastAsia="lt-LT"/>
        </w:rPr>
        <w:t xml:space="preserve"> registro veiklos tęstinumo valdymo plane, patvirtintuose</w:t>
      </w:r>
      <w:r w:rsidRPr="00F62A94">
        <w:rPr>
          <w:lang w:val="lt-LT" w:eastAsia="lt-LT"/>
        </w:rPr>
        <w:t xml:space="preserve"> Lietuvos Respublikos sveikatos apsaugos ministro </w:t>
      </w:r>
      <w:r w:rsidRPr="002F531F">
        <w:rPr>
          <w:lang w:val="lt-LT"/>
        </w:rPr>
        <w:t>2010 m</w:t>
      </w:r>
      <w:r w:rsidRPr="00B760D8">
        <w:rPr>
          <w:lang w:val="lt-LT"/>
        </w:rPr>
        <w:t xml:space="preserve">. balandžio 21 d. įsakymu Nr. V-308 </w:t>
      </w:r>
      <w:r w:rsidRPr="00B760D8">
        <w:rPr>
          <w:lang w:val="lt-LT" w:eastAsia="lt-LT"/>
        </w:rPr>
        <w:t xml:space="preserve">„Dėl </w:t>
      </w:r>
      <w:r w:rsidRPr="00B760D8">
        <w:rPr>
          <w:lang w:val="lt-LT"/>
        </w:rPr>
        <w:t>Lietuvos Respublikos profesinių ligų valstybės registro saugaus elektroninės informacijos tvarkymo taisyklių, Lietuvos Respublikos profesinių ligų valstybės registro veiklos tęstinumo valdymo plano ir Lietuvos Respublikos profesinių ligų valstybės registro naudotojų administravimo taisyklių patvirtinimo</w:t>
      </w:r>
      <w:r w:rsidRPr="00B760D8">
        <w:rPr>
          <w:lang w:val="lt-LT" w:eastAsia="lt-LT"/>
        </w:rPr>
        <w:t>“</w:t>
      </w:r>
      <w:r>
        <w:rPr>
          <w:lang w:val="lt-LT" w:eastAsia="lt-LT"/>
        </w:rPr>
        <w:t>.</w:t>
      </w:r>
    </w:p>
    <w:p w14:paraId="41D758DB" w14:textId="77777777" w:rsidR="00E71354" w:rsidRDefault="00E71354" w:rsidP="00E71354">
      <w:pPr>
        <w:shd w:val="clear" w:color="auto" w:fill="FFFFFF"/>
        <w:ind w:firstLine="720"/>
        <w:jc w:val="both"/>
        <w:rPr>
          <w:lang w:val="lt-LT" w:eastAsia="lt-LT"/>
        </w:rPr>
      </w:pPr>
      <w:r w:rsidRPr="007F35C9">
        <w:rPr>
          <w:lang w:val="lt-LT" w:eastAsia="lt-LT"/>
        </w:rPr>
        <w:t>22.</w:t>
      </w:r>
      <w:r>
        <w:rPr>
          <w:lang w:val="lt-LT" w:eastAsia="lt-LT"/>
        </w:rPr>
        <w:t xml:space="preserve"> </w:t>
      </w:r>
      <w:bookmarkStart w:id="0" w:name="_Hlk190302946"/>
      <w:r>
        <w:rPr>
          <w:lang w:val="lt-LT" w:eastAsia="lt-LT"/>
        </w:rPr>
        <w:t>Paslaugų teikėjas</w:t>
      </w:r>
      <w:r w:rsidRPr="007F35C9">
        <w:rPr>
          <w:lang w:val="lt-LT" w:eastAsia="lt-LT"/>
        </w:rPr>
        <w:t xml:space="preserve"> </w:t>
      </w:r>
      <w:r w:rsidRPr="003A0ED7">
        <w:rPr>
          <w:color w:val="000000"/>
          <w:shd w:val="clear" w:color="auto" w:fill="FFFFFF"/>
          <w:lang w:val="lt-LT" w:eastAsia="lt-LT"/>
        </w:rPr>
        <w:t>tvarko asmens duomenis laikydamasi</w:t>
      </w:r>
      <w:r>
        <w:rPr>
          <w:color w:val="000000"/>
          <w:shd w:val="clear" w:color="auto" w:fill="FFFFFF"/>
          <w:lang w:val="lt-LT" w:eastAsia="lt-LT"/>
        </w:rPr>
        <w:t>s</w:t>
      </w:r>
      <w:r w:rsidRPr="003A0ED7">
        <w:rPr>
          <w:color w:val="000000"/>
          <w:shd w:val="clear" w:color="auto" w:fill="FFFFFF"/>
          <w:lang w:val="lt-LT" w:eastAsia="lt-LT"/>
        </w:rPr>
        <w:t xml:space="preserve"> </w:t>
      </w:r>
      <w:r>
        <w:rPr>
          <w:color w:val="000000"/>
          <w:shd w:val="clear" w:color="auto" w:fill="FFFFFF"/>
          <w:lang w:val="lt-LT" w:eastAsia="lt-LT"/>
        </w:rPr>
        <w:t>Lietuvos Respublikos s</w:t>
      </w:r>
      <w:r w:rsidRPr="003A0ED7">
        <w:rPr>
          <w:color w:val="000000"/>
          <w:lang w:val="lt-LT" w:eastAsia="lt-LT"/>
        </w:rPr>
        <w:t xml:space="preserve">veikatos apsaugos ministerijos ir (arba) Higienos instituto nurodymų tik tiek, kiek tai yra būtina paslaugų teikimui. </w:t>
      </w:r>
      <w:r w:rsidRPr="003A0ED7">
        <w:rPr>
          <w:lang w:val="lt-LT" w:eastAsia="lt-LT"/>
        </w:rPr>
        <w:t>Paslaugų teikėjas</w:t>
      </w:r>
      <w:r w:rsidRPr="003A0ED7">
        <w:rPr>
          <w:color w:val="000000"/>
          <w:lang w:val="lt-LT" w:eastAsia="lt-LT"/>
        </w:rPr>
        <w:t xml:space="preserve"> nedelsdamas informuoja Higienos institutą ir (arba) </w:t>
      </w:r>
      <w:r w:rsidRPr="003A0ED7">
        <w:rPr>
          <w:lang w:val="lt-LT" w:eastAsia="lt-LT"/>
        </w:rPr>
        <w:t>Lietuvos Respublikos sveikatos apsaugos ministeriją</w:t>
      </w:r>
      <w:r w:rsidRPr="003A0ED7">
        <w:rPr>
          <w:color w:val="000000"/>
          <w:lang w:val="lt-LT" w:eastAsia="lt-LT"/>
        </w:rPr>
        <w:t>, jei</w:t>
      </w:r>
      <w:r>
        <w:rPr>
          <w:color w:val="000000"/>
          <w:lang w:val="lt-LT" w:eastAsia="lt-LT"/>
        </w:rPr>
        <w:t>gu</w:t>
      </w:r>
      <w:r w:rsidRPr="003A0ED7">
        <w:rPr>
          <w:color w:val="000000"/>
          <w:lang w:val="lt-LT" w:eastAsia="lt-LT"/>
        </w:rPr>
        <w:t xml:space="preserve"> jo nuomone nurodymai dėl asmens duomenų tvarkymo  pažeidžia </w:t>
      </w:r>
      <w:r w:rsidRPr="003A0ED7">
        <w:rPr>
          <w:lang w:val="lt-LT" w:eastAsia="lt-LT"/>
        </w:rPr>
        <w:t xml:space="preserve">Bendrąjį duomenų apsaugos reglamentą (ES) 2016/679 </w:t>
      </w:r>
      <w:r w:rsidRPr="003A0ED7">
        <w:rPr>
          <w:color w:val="000000"/>
          <w:lang w:val="lt-LT" w:eastAsia="lt-LT"/>
        </w:rPr>
        <w:t xml:space="preserve">ar kitas </w:t>
      </w:r>
      <w:r w:rsidRPr="003A0ED7">
        <w:rPr>
          <w:lang w:val="lt-LT" w:eastAsia="lt-LT"/>
        </w:rPr>
        <w:t>Lietuvos Respublikos teisės aktų nuostatas</w:t>
      </w:r>
      <w:r>
        <w:rPr>
          <w:lang w:val="lt-LT" w:eastAsia="lt-LT"/>
        </w:rPr>
        <w:t>.</w:t>
      </w:r>
    </w:p>
    <w:bookmarkEnd w:id="0"/>
    <w:p w14:paraId="7D78B407" w14:textId="77777777" w:rsidR="00E71354" w:rsidRPr="007F35C9" w:rsidRDefault="00E71354" w:rsidP="00E71354">
      <w:pPr>
        <w:shd w:val="clear" w:color="auto" w:fill="FFFFFF"/>
        <w:ind w:firstLine="720"/>
        <w:jc w:val="both"/>
        <w:rPr>
          <w:lang w:val="lt-LT" w:eastAsia="lt-LT"/>
        </w:rPr>
      </w:pPr>
      <w:r>
        <w:rPr>
          <w:lang w:val="lt-LT" w:eastAsia="lt-LT"/>
        </w:rPr>
        <w:t xml:space="preserve">23. </w:t>
      </w:r>
      <w:r w:rsidRPr="007F35C9">
        <w:rPr>
          <w:lang w:val="lt-LT" w:eastAsia="lt-LT"/>
        </w:rPr>
        <w:t>Užtikrina, kad asmens duomenis tvarkyti įgalioti asmenys būtų įsipareigoję užtikrinti konfidencialumą arba jiems būtų taikoma atitinkama įstatais nustatyta konfidencialumo prievolė.</w:t>
      </w:r>
    </w:p>
    <w:p w14:paraId="1A9F7505" w14:textId="35E66C5B" w:rsidR="00E71354" w:rsidRPr="007F35C9" w:rsidRDefault="00E71354" w:rsidP="00E71354">
      <w:pPr>
        <w:shd w:val="clear" w:color="auto" w:fill="FFFFFF"/>
        <w:ind w:firstLine="720"/>
        <w:jc w:val="both"/>
        <w:rPr>
          <w:lang w:val="lt-LT" w:eastAsia="lt-LT"/>
        </w:rPr>
      </w:pPr>
      <w:r w:rsidRPr="007F35C9">
        <w:rPr>
          <w:lang w:val="lt-LT" w:eastAsia="lt-LT"/>
        </w:rPr>
        <w:t>2</w:t>
      </w:r>
      <w:r w:rsidR="00B913B1">
        <w:rPr>
          <w:lang w:val="lt-LT" w:eastAsia="lt-LT"/>
        </w:rPr>
        <w:t>4</w:t>
      </w:r>
      <w:r w:rsidRPr="007F35C9">
        <w:rPr>
          <w:lang w:val="lt-LT" w:eastAsia="lt-LT"/>
        </w:rPr>
        <w:t>. Imasi visų priemonių, kurių reikalaujama pagal 2016 m. balandžio 27 d. Europos Parlamento ir Tarybos reglamento (ES) 2016/679 dėl fizinių asmenų apsaugos tvarkant asmens duomenis ir dėl laisvo tokio duomenų judėjimo ir kuriuo panaikinama Direktyva 95/46/EB (Bendrasis duomenų apsaugos reglamentas) 32 straipsnį.</w:t>
      </w:r>
    </w:p>
    <w:p w14:paraId="7258F9AF" w14:textId="4F240A1E" w:rsidR="00E71354" w:rsidRPr="007F35C9" w:rsidRDefault="00E71354" w:rsidP="00E71354">
      <w:pPr>
        <w:shd w:val="clear" w:color="auto" w:fill="FFFFFF"/>
        <w:ind w:firstLine="720"/>
        <w:jc w:val="both"/>
        <w:rPr>
          <w:lang w:val="lt-LT" w:eastAsia="lt-LT"/>
        </w:rPr>
      </w:pPr>
      <w:r w:rsidRPr="007F35C9">
        <w:rPr>
          <w:color w:val="000000"/>
          <w:lang w:val="lt-LT" w:eastAsia="lt-LT"/>
        </w:rPr>
        <w:t>2</w:t>
      </w:r>
      <w:r w:rsidR="00B913B1">
        <w:rPr>
          <w:color w:val="000000"/>
          <w:lang w:val="lt-LT" w:eastAsia="lt-LT"/>
        </w:rPr>
        <w:t>5</w:t>
      </w:r>
      <w:r w:rsidRPr="007F35C9">
        <w:rPr>
          <w:color w:val="000000"/>
          <w:lang w:val="lt-LT" w:eastAsia="lt-LT"/>
        </w:rPr>
        <w:t xml:space="preserve">. </w:t>
      </w:r>
      <w:r w:rsidRPr="007F35C9">
        <w:rPr>
          <w:lang w:val="lt-LT" w:eastAsia="lt-LT"/>
        </w:rPr>
        <w:t>Laikosi Bendrojo duomenų apsaugos reglamento (ES) 2016/679 28 straipsnio 2 ir 4 dalyse nurodytų kito Paslaugų teikėjo pasitelkimo sąlygų.</w:t>
      </w:r>
    </w:p>
    <w:p w14:paraId="5A6FA99B" w14:textId="3850B50A" w:rsidR="00E71354" w:rsidRPr="007F35C9" w:rsidRDefault="00E71354" w:rsidP="00E71354">
      <w:pPr>
        <w:shd w:val="clear" w:color="auto" w:fill="FFFFFF"/>
        <w:ind w:firstLine="720"/>
        <w:jc w:val="both"/>
        <w:rPr>
          <w:lang w:val="lt-LT" w:eastAsia="lt-LT"/>
        </w:rPr>
      </w:pPr>
      <w:r>
        <w:rPr>
          <w:lang w:val="lt-LT" w:eastAsia="lt-LT"/>
        </w:rPr>
        <w:t>2</w:t>
      </w:r>
      <w:r w:rsidR="00B913B1">
        <w:rPr>
          <w:lang w:val="lt-LT" w:eastAsia="lt-LT"/>
        </w:rPr>
        <w:t>6</w:t>
      </w:r>
      <w:r>
        <w:rPr>
          <w:lang w:val="lt-LT" w:eastAsia="lt-LT"/>
        </w:rPr>
        <w:t>. Paslaugų teikėjas, at</w:t>
      </w:r>
      <w:r w:rsidRPr="007F35C9">
        <w:rPr>
          <w:lang w:val="lt-LT" w:eastAsia="lt-LT"/>
        </w:rPr>
        <w:t>sižvelgdamas į Paslaugų teik</w:t>
      </w:r>
      <w:r>
        <w:rPr>
          <w:lang w:val="lt-LT" w:eastAsia="lt-LT"/>
        </w:rPr>
        <w:t>imo</w:t>
      </w:r>
      <w:r w:rsidRPr="007F35C9">
        <w:rPr>
          <w:lang w:val="lt-LT" w:eastAsia="lt-LT"/>
        </w:rPr>
        <w:t xml:space="preserve"> pobūdį</w:t>
      </w:r>
      <w:r>
        <w:rPr>
          <w:lang w:val="lt-LT" w:eastAsia="lt-LT"/>
        </w:rPr>
        <w:t xml:space="preserve"> ir</w:t>
      </w:r>
      <w:r w:rsidRPr="00F35AC5">
        <w:rPr>
          <w:lang w:val="lt-LT" w:eastAsia="lt-LT"/>
        </w:rPr>
        <w:t xml:space="preserve"> </w:t>
      </w:r>
      <w:r w:rsidRPr="00177283">
        <w:rPr>
          <w:lang w:val="lt-LT" w:eastAsia="lt-LT"/>
        </w:rPr>
        <w:t>vadovaudamasis</w:t>
      </w:r>
      <w:r w:rsidRPr="002F531F">
        <w:rPr>
          <w:color w:val="000000"/>
          <w:spacing w:val="-2"/>
          <w:lang w:val="lt-LT"/>
        </w:rPr>
        <w:t xml:space="preserve"> Duomenų </w:t>
      </w:r>
      <w:r w:rsidRPr="00B760D8">
        <w:rPr>
          <w:color w:val="000000"/>
          <w:spacing w:val="-2"/>
          <w:lang w:val="lt-LT"/>
        </w:rPr>
        <w:t xml:space="preserve">subjektų teisių įgyvendinimo tvarkant asmens duomenis Lietuvos Respublikos sveikatos apsaugos ministerijos valdomuose registruose ir valstybės informacinėse sistemose tvarkos aprašu, patvirtintu Lietuvos Respublikos sveikatos apsaugos ministro </w:t>
      </w:r>
      <w:r w:rsidRPr="00B760D8">
        <w:rPr>
          <w:color w:val="000000"/>
          <w:lang w:val="lt-LT"/>
        </w:rPr>
        <w:t xml:space="preserve">2019 m. liepos 8 d. įsakymu Nr. V-800 </w:t>
      </w:r>
      <w:r w:rsidRPr="00B760D8">
        <w:rPr>
          <w:lang w:val="lt-LT" w:eastAsia="lt-LT"/>
        </w:rPr>
        <w:t xml:space="preserve">„Dėl </w:t>
      </w:r>
      <w:r w:rsidRPr="00B760D8">
        <w:rPr>
          <w:color w:val="000000"/>
          <w:spacing w:val="-2"/>
          <w:lang w:val="lt-LT"/>
        </w:rPr>
        <w:t xml:space="preserve">Duomenų </w:t>
      </w:r>
      <w:r w:rsidRPr="00B760D8">
        <w:rPr>
          <w:color w:val="000000"/>
          <w:spacing w:val="-2"/>
          <w:lang w:val="lt-LT"/>
        </w:rPr>
        <w:lastRenderedPageBreak/>
        <w:t>subjektų teisių įgyvendinimo tvarkant asmens duomenis Lietuvos Respublikos sveikatos apsaugos ministerijos valdomuose registruose ir valstybės informacinėse sistemose tvarkos aprašo</w:t>
      </w:r>
      <w:r w:rsidRPr="002F531F">
        <w:rPr>
          <w:color w:val="000000"/>
          <w:spacing w:val="-2"/>
          <w:lang w:val="lt-LT"/>
        </w:rPr>
        <w:t xml:space="preserve"> </w:t>
      </w:r>
      <w:r w:rsidRPr="00B760D8">
        <w:rPr>
          <w:color w:val="000000"/>
          <w:spacing w:val="-2"/>
          <w:lang w:val="lt-LT"/>
        </w:rPr>
        <w:t>patvirtinimo</w:t>
      </w:r>
      <w:r>
        <w:rPr>
          <w:color w:val="000000"/>
          <w:spacing w:val="-2"/>
          <w:lang w:val="lt-LT"/>
        </w:rPr>
        <w:t>“</w:t>
      </w:r>
      <w:r w:rsidRPr="00B760D8">
        <w:rPr>
          <w:lang w:val="lt-LT" w:eastAsia="lt-LT"/>
        </w:rPr>
        <w:t>,</w:t>
      </w:r>
      <w:r w:rsidRPr="007F35C9">
        <w:rPr>
          <w:lang w:val="lt-LT" w:eastAsia="lt-LT"/>
        </w:rPr>
        <w:t xml:space="preserve"> padeda </w:t>
      </w:r>
      <w:r>
        <w:rPr>
          <w:lang w:val="lt-LT" w:eastAsia="lt-LT"/>
        </w:rPr>
        <w:t>Lietuvos Respublikos sveikatos apsaugos ministerijai</w:t>
      </w:r>
      <w:r w:rsidRPr="007F35C9">
        <w:rPr>
          <w:lang w:val="lt-LT" w:eastAsia="lt-LT"/>
        </w:rPr>
        <w:t xml:space="preserve"> taikydamas tinkamas technines ir organizacines priemones, kiek tai įmanoma, kad būtų įvykdyta </w:t>
      </w:r>
      <w:r>
        <w:rPr>
          <w:lang w:val="lt-LT" w:eastAsia="lt-LT"/>
        </w:rPr>
        <w:t>Lietuvos Respublikos sveikatos apsaugos ministerijos</w:t>
      </w:r>
      <w:r w:rsidRPr="007F35C9">
        <w:rPr>
          <w:lang w:val="lt-LT" w:eastAsia="lt-LT"/>
        </w:rPr>
        <w:t xml:space="preserve"> prievolė atsakyti į prašymus pasinaudoti Bendrojo duomenų apsaugos reglamento (ES) 2016/679 III skyriuje nustatytomis duomenų subjekto teisėmis.</w:t>
      </w:r>
    </w:p>
    <w:p w14:paraId="08CA830B" w14:textId="680BEB51" w:rsidR="00E71354" w:rsidRPr="007F35C9" w:rsidRDefault="00E71354" w:rsidP="00E71354">
      <w:pPr>
        <w:shd w:val="clear" w:color="auto" w:fill="FFFFFF"/>
        <w:ind w:firstLine="720"/>
        <w:jc w:val="both"/>
        <w:rPr>
          <w:lang w:val="lt-LT" w:eastAsia="lt-LT"/>
        </w:rPr>
      </w:pPr>
      <w:r w:rsidRPr="007F35C9">
        <w:rPr>
          <w:lang w:val="lt-LT" w:eastAsia="lt-LT"/>
        </w:rPr>
        <w:t>2</w:t>
      </w:r>
      <w:r w:rsidR="00B913B1">
        <w:rPr>
          <w:lang w:val="lt-LT" w:eastAsia="lt-LT"/>
        </w:rPr>
        <w:t>7</w:t>
      </w:r>
      <w:r w:rsidRPr="007F35C9">
        <w:rPr>
          <w:lang w:val="lt-LT" w:eastAsia="lt-LT"/>
        </w:rPr>
        <w:t xml:space="preserve">. Padeda </w:t>
      </w:r>
      <w:r>
        <w:rPr>
          <w:lang w:val="lt-LT" w:eastAsia="lt-LT"/>
        </w:rPr>
        <w:t>Lietuvos Respublikos sveikatos apsaugos ministerijai</w:t>
      </w:r>
      <w:r w:rsidRPr="007F35C9">
        <w:rPr>
          <w:lang w:val="lt-LT" w:eastAsia="lt-LT"/>
        </w:rPr>
        <w:t xml:space="preserve"> užtikrinti Bendrojo duomenų apsaugos reglamento (ES) 2016/679 32–36 straipsniuose nustatytų prievolių laikymąsi, atsižvelgdamas į Paslaugų teik</w:t>
      </w:r>
      <w:r>
        <w:rPr>
          <w:lang w:val="lt-LT" w:eastAsia="lt-LT"/>
        </w:rPr>
        <w:t>imo</w:t>
      </w:r>
      <w:r w:rsidRPr="007F35C9">
        <w:rPr>
          <w:lang w:val="lt-LT" w:eastAsia="lt-LT"/>
        </w:rPr>
        <w:t xml:space="preserve"> pobūdį ir Paslaugų teikėjo turimą informaciją.</w:t>
      </w:r>
    </w:p>
    <w:p w14:paraId="5C11E767" w14:textId="7FAF7F0A" w:rsidR="00E71354" w:rsidRDefault="00E71354" w:rsidP="00E71354">
      <w:pPr>
        <w:shd w:val="clear" w:color="auto" w:fill="FFFFFF"/>
        <w:ind w:firstLine="720"/>
        <w:jc w:val="both"/>
        <w:rPr>
          <w:color w:val="000000"/>
          <w:lang w:val="lt-LT" w:eastAsia="lt-LT"/>
        </w:rPr>
      </w:pPr>
      <w:r>
        <w:rPr>
          <w:lang w:val="lt-LT" w:eastAsia="lt-LT"/>
        </w:rPr>
        <w:t>2</w:t>
      </w:r>
      <w:r w:rsidR="00B913B1">
        <w:rPr>
          <w:lang w:val="lt-LT" w:eastAsia="lt-LT"/>
        </w:rPr>
        <w:t>8</w:t>
      </w:r>
      <w:r>
        <w:rPr>
          <w:lang w:val="lt-LT" w:eastAsia="lt-LT"/>
        </w:rPr>
        <w:t xml:space="preserve">. </w:t>
      </w:r>
      <w:bookmarkStart w:id="1" w:name="_Hlk190303816"/>
      <w:r>
        <w:rPr>
          <w:lang w:val="lt-LT" w:eastAsia="lt-LT"/>
        </w:rPr>
        <w:t>Paslaugų teikėjas Lietuvos Respublikos s</w:t>
      </w:r>
      <w:r w:rsidRPr="003A0ED7">
        <w:rPr>
          <w:color w:val="000000"/>
          <w:lang w:val="lt-LT" w:eastAsia="lt-LT"/>
        </w:rPr>
        <w:t xml:space="preserve">veikatos apsaugos ministerijos nustatyta tvarka nedelsiant, bet ne ilgiau kaip per 24 valandas, informuoja Higienos institutą ir </w:t>
      </w:r>
      <w:r>
        <w:rPr>
          <w:color w:val="000000"/>
          <w:lang w:val="lt-LT" w:eastAsia="lt-LT"/>
        </w:rPr>
        <w:t>Lietuvos Respublikos s</w:t>
      </w:r>
      <w:r w:rsidRPr="003A0ED7">
        <w:rPr>
          <w:color w:val="000000"/>
          <w:lang w:val="lt-LT" w:eastAsia="lt-LT"/>
        </w:rPr>
        <w:t>veikatos apsaugos ministeriją pagal Reglamento (ES) 2016/679 33 straipsnio 2 dalį apie asmens duomenų saugumo pažeidimus, pateikdamas Reglamento (ES) 2016/679 33 straipsnio 3 dalyje nurodytą informaciją bei teikia bet kokią pagalbą, būtina asmens duomenų saugumo pažeidimų valdymui</w:t>
      </w:r>
      <w:r>
        <w:rPr>
          <w:color w:val="000000"/>
          <w:lang w:val="lt-LT" w:eastAsia="lt-LT"/>
        </w:rPr>
        <w:t>.</w:t>
      </w:r>
    </w:p>
    <w:bookmarkEnd w:id="1"/>
    <w:p w14:paraId="35E75347" w14:textId="77777777" w:rsidR="00E71354" w:rsidRPr="007F35C9" w:rsidRDefault="00E71354" w:rsidP="00E71354">
      <w:pPr>
        <w:shd w:val="clear" w:color="auto" w:fill="FFFFFF"/>
        <w:ind w:firstLine="720"/>
        <w:jc w:val="both"/>
        <w:rPr>
          <w:lang w:val="lt-LT" w:eastAsia="lt-LT"/>
        </w:rPr>
      </w:pPr>
      <w:r>
        <w:rPr>
          <w:lang w:val="lt-LT" w:eastAsia="lt-LT"/>
        </w:rPr>
        <w:t>Pa</w:t>
      </w:r>
      <w:r w:rsidRPr="007F35C9">
        <w:rPr>
          <w:lang w:val="lt-LT" w:eastAsia="lt-LT"/>
        </w:rPr>
        <w:t xml:space="preserve">gal </w:t>
      </w:r>
      <w:r>
        <w:rPr>
          <w:lang w:val="lt-LT" w:eastAsia="lt-LT"/>
        </w:rPr>
        <w:t>Lietuvos Respublikos sveikatos apsaugos ministerijos</w:t>
      </w:r>
      <w:r w:rsidRPr="007F35C9">
        <w:rPr>
          <w:lang w:val="lt-LT" w:eastAsia="lt-LT"/>
        </w:rPr>
        <w:t xml:space="preserve"> pasirinkimą, užbaigus teikti su duomenų tvarkymu susijusias paslaugas, ištrina arba grąžina </w:t>
      </w:r>
      <w:r>
        <w:rPr>
          <w:lang w:val="lt-LT" w:eastAsia="lt-LT"/>
        </w:rPr>
        <w:t>Lietuvos Respublikos sveikatos apsaugos ministerijai</w:t>
      </w:r>
      <w:r w:rsidRPr="007F35C9">
        <w:rPr>
          <w:lang w:val="lt-LT" w:eastAsia="lt-LT"/>
        </w:rPr>
        <w:t xml:space="preserve"> visus asmens duomenis ir ištrina esamas jų kopijas, išskyrus atvejus, kai Lietuvos Respublikos teisės aktais reikalaujama asmens duomenis saugoti.</w:t>
      </w:r>
    </w:p>
    <w:p w14:paraId="1FA277C8" w14:textId="26F5D338" w:rsidR="00B37ED6" w:rsidRPr="007F35C9" w:rsidRDefault="00E71354" w:rsidP="00E71354">
      <w:pPr>
        <w:shd w:val="clear" w:color="auto" w:fill="FFFFFF"/>
        <w:ind w:firstLine="720"/>
        <w:jc w:val="both"/>
        <w:rPr>
          <w:color w:val="000000"/>
          <w:lang w:val="lt-LT"/>
        </w:rPr>
      </w:pPr>
      <w:r>
        <w:rPr>
          <w:lang w:val="lt-LT" w:eastAsia="lt-LT"/>
        </w:rPr>
        <w:t>2</w:t>
      </w:r>
      <w:r w:rsidR="00B913B1">
        <w:rPr>
          <w:lang w:val="lt-LT" w:eastAsia="lt-LT"/>
        </w:rPr>
        <w:t>9</w:t>
      </w:r>
      <w:r>
        <w:rPr>
          <w:lang w:val="lt-LT" w:eastAsia="lt-LT"/>
        </w:rPr>
        <w:t xml:space="preserve">. </w:t>
      </w:r>
      <w:bookmarkStart w:id="2" w:name="_Hlk190303911"/>
      <w:r>
        <w:rPr>
          <w:lang w:val="lt-LT" w:eastAsia="lt-LT"/>
        </w:rPr>
        <w:t>Pa</w:t>
      </w:r>
      <w:r w:rsidRPr="007F35C9">
        <w:rPr>
          <w:lang w:val="lt-LT" w:eastAsia="lt-LT"/>
        </w:rPr>
        <w:t xml:space="preserve">teikia </w:t>
      </w:r>
      <w:r>
        <w:rPr>
          <w:lang w:val="lt-LT" w:eastAsia="lt-LT"/>
        </w:rPr>
        <w:t>Lietuvos Respublikos sveikatos apsaugos ministerijai</w:t>
      </w:r>
      <w:r w:rsidRPr="007F35C9">
        <w:rPr>
          <w:lang w:val="lt-LT" w:eastAsia="lt-LT"/>
        </w:rPr>
        <w:t xml:space="preserve"> </w:t>
      </w:r>
      <w:r>
        <w:rPr>
          <w:lang w:val="lt-LT" w:eastAsia="lt-LT"/>
        </w:rPr>
        <w:t xml:space="preserve">jos nustatytais terminais </w:t>
      </w:r>
      <w:r w:rsidRPr="007F35C9">
        <w:rPr>
          <w:lang w:val="lt-LT" w:eastAsia="lt-LT"/>
        </w:rPr>
        <w:t xml:space="preserve">visą informaciją, būtiną siekiant įrodyti, kad vykdomos </w:t>
      </w:r>
      <w:r w:rsidRPr="003A0ED7">
        <w:rPr>
          <w:lang w:val="lt-LT" w:eastAsia="lt-LT"/>
        </w:rPr>
        <w:t xml:space="preserve">Bendrojo duomenų apsaugos reglamento (ES) 2016/679 </w:t>
      </w:r>
      <w:r w:rsidRPr="007F35C9">
        <w:rPr>
          <w:lang w:val="lt-LT" w:eastAsia="lt-LT"/>
        </w:rPr>
        <w:t xml:space="preserve"> nustatytos prievolės, ir sudaro sąlygas bei padeda </w:t>
      </w:r>
      <w:r>
        <w:rPr>
          <w:lang w:val="lt-LT" w:eastAsia="lt-LT"/>
        </w:rPr>
        <w:t>Lietuvos Respublikos sveikatos apsaugos ministerijai</w:t>
      </w:r>
      <w:r w:rsidRPr="007F35C9">
        <w:rPr>
          <w:lang w:val="lt-LT" w:eastAsia="lt-LT"/>
        </w:rPr>
        <w:t xml:space="preserve"> arba kitam </w:t>
      </w:r>
      <w:r>
        <w:rPr>
          <w:lang w:val="lt-LT" w:eastAsia="lt-LT"/>
        </w:rPr>
        <w:t>jos</w:t>
      </w:r>
      <w:r w:rsidRPr="007F35C9">
        <w:rPr>
          <w:lang w:val="lt-LT" w:eastAsia="lt-LT"/>
        </w:rPr>
        <w:t xml:space="preserve"> įgaliotam auditoriui atlikti auditą, įskaitant patikrinimus. </w:t>
      </w:r>
      <w:bookmarkEnd w:id="2"/>
    </w:p>
    <w:p w14:paraId="36D9E6AF" w14:textId="77777777" w:rsidR="00B37ED6" w:rsidRPr="007F35C9" w:rsidRDefault="00B37ED6" w:rsidP="00B37ED6">
      <w:pPr>
        <w:rPr>
          <w:lang w:val="lt-LT"/>
        </w:rPr>
      </w:pPr>
    </w:p>
    <w:p w14:paraId="607395CC" w14:textId="77777777" w:rsidR="00B37ED6" w:rsidRPr="007F35C9" w:rsidRDefault="00B37ED6" w:rsidP="00B37ED6">
      <w:pPr>
        <w:jc w:val="center"/>
        <w:rPr>
          <w:lang w:val="lt-LT"/>
        </w:rPr>
      </w:pPr>
      <w:r w:rsidRPr="007F35C9">
        <w:rPr>
          <w:b/>
          <w:lang w:val="lt-LT"/>
        </w:rPr>
        <w:t>V</w:t>
      </w:r>
      <w:r>
        <w:rPr>
          <w:b/>
          <w:lang w:val="lt-LT"/>
        </w:rPr>
        <w:t>I</w:t>
      </w:r>
      <w:r w:rsidRPr="007F35C9">
        <w:rPr>
          <w:b/>
          <w:lang w:val="lt-LT"/>
        </w:rPr>
        <w:t>. GARANTINIS APTARNAVIMAS</w:t>
      </w:r>
    </w:p>
    <w:p w14:paraId="4D46A53A" w14:textId="77777777" w:rsidR="00B37ED6" w:rsidRPr="007F35C9" w:rsidRDefault="00B37ED6" w:rsidP="00B37ED6">
      <w:pPr>
        <w:rPr>
          <w:lang w:val="lt-LT"/>
        </w:rPr>
      </w:pPr>
    </w:p>
    <w:p w14:paraId="2A3D6E0D" w14:textId="56F5CC35" w:rsidR="00B37ED6" w:rsidRDefault="00B913B1" w:rsidP="00B37ED6">
      <w:pPr>
        <w:ind w:firstLine="720"/>
        <w:jc w:val="both"/>
        <w:rPr>
          <w:lang w:val="lt-LT"/>
        </w:rPr>
      </w:pPr>
      <w:r>
        <w:rPr>
          <w:lang w:val="lt-LT"/>
        </w:rPr>
        <w:t>30</w:t>
      </w:r>
      <w:r w:rsidR="00B37ED6">
        <w:rPr>
          <w:lang w:val="lt-LT"/>
        </w:rPr>
        <w:t xml:space="preserve">. </w:t>
      </w:r>
      <w:r w:rsidR="00B37ED6" w:rsidRPr="00356C96">
        <w:rPr>
          <w:lang w:val="lt-LT"/>
        </w:rPr>
        <w:t>Paslaugų teikėjas, atlikęs bet kurį PLR PĮ atnaujinimą, turi teikti garantinę priežiūrą atnaujintai PLR PĮ ne mažiau kaip 6 mėnesius nuo atnaujinimo įdiegimo pradžios, tik pakeitimo ribose.</w:t>
      </w:r>
    </w:p>
    <w:p w14:paraId="11B3A33F" w14:textId="7CE5D808" w:rsidR="00B37ED6" w:rsidRDefault="00B37ED6" w:rsidP="00B37ED6">
      <w:pPr>
        <w:ind w:firstLine="720"/>
        <w:jc w:val="both"/>
        <w:rPr>
          <w:lang w:val="lt-LT"/>
        </w:rPr>
      </w:pPr>
      <w:r>
        <w:rPr>
          <w:lang w:val="lt-LT"/>
        </w:rPr>
        <w:t>3</w:t>
      </w:r>
      <w:r w:rsidR="00B913B1">
        <w:rPr>
          <w:lang w:val="lt-LT"/>
        </w:rPr>
        <w:t>1</w:t>
      </w:r>
      <w:r>
        <w:rPr>
          <w:lang w:val="lt-LT"/>
        </w:rPr>
        <w:t xml:space="preserve">. </w:t>
      </w:r>
      <w:r w:rsidRPr="00356C96">
        <w:rPr>
          <w:lang w:val="lt-LT"/>
        </w:rPr>
        <w:t>Garantiniu laikotarpiu, atsiradusius gedimus atnaujintoje PLR PĮ, Paslaugų teikėjas privalės juos pašalinti savo sąskaita.</w:t>
      </w:r>
    </w:p>
    <w:p w14:paraId="338A560B" w14:textId="71729D18" w:rsidR="00B37ED6" w:rsidRPr="00356C96" w:rsidRDefault="00B37ED6" w:rsidP="00B37ED6">
      <w:pPr>
        <w:ind w:firstLine="720"/>
        <w:jc w:val="both"/>
        <w:rPr>
          <w:lang w:val="lt-LT"/>
        </w:rPr>
      </w:pPr>
      <w:r>
        <w:rPr>
          <w:lang w:val="lt-LT"/>
        </w:rPr>
        <w:t>3</w:t>
      </w:r>
      <w:r w:rsidR="00B913B1">
        <w:rPr>
          <w:lang w:val="lt-LT"/>
        </w:rPr>
        <w:t>2</w:t>
      </w:r>
      <w:r>
        <w:rPr>
          <w:lang w:val="lt-LT"/>
        </w:rPr>
        <w:t xml:space="preserve">. </w:t>
      </w:r>
      <w:r w:rsidRPr="00356C96">
        <w:rPr>
          <w:lang w:val="lt-LT"/>
        </w:rPr>
        <w:t>Garantinės priežiūros laikotarpiu, atlikus PLR PĮ ištaisymus jos gedimų atveju, pasibaigus garantiniams įsipareigojimams arba Pirkėjui paprašius, Paslaugų teikėjas privalės perduoti pataisytos PLR PĮ išeities tekstus.</w:t>
      </w:r>
    </w:p>
    <w:p w14:paraId="5D13B9A3" w14:textId="7D25E3EA" w:rsidR="00B37ED6" w:rsidRDefault="00B37ED6" w:rsidP="00B37ED6">
      <w:pPr>
        <w:rPr>
          <w:lang w:val="lt-LT"/>
        </w:rPr>
      </w:pPr>
    </w:p>
    <w:p w14:paraId="0DED22D9" w14:textId="10CAF1F7" w:rsidR="00663629" w:rsidRDefault="00663629" w:rsidP="00663629">
      <w:pPr>
        <w:spacing w:after="120"/>
        <w:jc w:val="center"/>
        <w:rPr>
          <w:rFonts w:ascii="Times New Roman Bold" w:hAnsi="Times New Roman Bold"/>
          <w:b/>
          <w:caps/>
          <w:lang w:val="lt-LT"/>
        </w:rPr>
      </w:pPr>
      <w:r w:rsidRPr="004A704E">
        <w:rPr>
          <w:rFonts w:ascii="Times New Roman Bold" w:hAnsi="Times New Roman Bold"/>
          <w:b/>
          <w:caps/>
          <w:lang w:val="lt-LT"/>
        </w:rPr>
        <w:t>VI. Aplinkosauginiai reikalavimai</w:t>
      </w:r>
    </w:p>
    <w:p w14:paraId="7763AB77" w14:textId="77777777" w:rsidR="00E71354" w:rsidRPr="004A704E" w:rsidRDefault="00E71354" w:rsidP="00663629">
      <w:pPr>
        <w:spacing w:after="120"/>
        <w:jc w:val="center"/>
        <w:rPr>
          <w:rFonts w:ascii="Times New Roman Bold" w:hAnsi="Times New Roman Bold"/>
          <w:b/>
          <w:caps/>
          <w:lang w:val="lt-LT"/>
        </w:rPr>
      </w:pPr>
    </w:p>
    <w:p w14:paraId="5D19A0E3" w14:textId="77777777" w:rsidR="001F6DE0" w:rsidRPr="001F6DE0" w:rsidRDefault="001F6DE0" w:rsidP="001F6DE0">
      <w:pPr>
        <w:ind w:firstLine="720"/>
        <w:jc w:val="both"/>
        <w:rPr>
          <w:lang w:val="lt-LT" w:eastAsia="lt-LT"/>
        </w:rPr>
      </w:pPr>
      <w:r w:rsidRPr="001F6DE0">
        <w:rPr>
          <w:lang w:val="lt-LT" w:eastAsia="lt-LT"/>
        </w:rPr>
        <w:t>33. Perkama tik nematerialaus pobūdžio (intelektinė), nesusijusi su materialaus objekto sukūrimu, kurios teikimo metu nėra numatomas reikšmingas neigiamas poveikis aplinkai, nesukuriamas taršos šaltinis ir negeneruojamos atliekos ir:</w:t>
      </w:r>
    </w:p>
    <w:p w14:paraId="3B3DFD68" w14:textId="77777777" w:rsidR="001F6DE0" w:rsidRPr="001F6DE0" w:rsidRDefault="001F6DE0" w:rsidP="001F6DE0">
      <w:pPr>
        <w:ind w:firstLine="720"/>
        <w:jc w:val="both"/>
        <w:rPr>
          <w:lang w:val="lt-LT" w:eastAsia="lt-LT"/>
        </w:rPr>
      </w:pPr>
      <w:r w:rsidRPr="001F6DE0">
        <w:rPr>
          <w:lang w:val="lt-LT" w:eastAsia="lt-LT"/>
        </w:rPr>
        <w:t>33.1. Tiekėjas įsipareigoja nenaudoti popieriaus;</w:t>
      </w:r>
    </w:p>
    <w:p w14:paraId="542F498F" w14:textId="77777777" w:rsidR="001F6DE0" w:rsidRPr="001F6DE0" w:rsidRDefault="001F6DE0" w:rsidP="001F6DE0">
      <w:pPr>
        <w:ind w:firstLine="720"/>
        <w:jc w:val="both"/>
        <w:rPr>
          <w:lang w:val="lt-LT" w:eastAsia="lt-LT"/>
        </w:rPr>
      </w:pPr>
      <w:r w:rsidRPr="001F6DE0">
        <w:rPr>
          <w:lang w:val="lt-LT" w:eastAsia="lt-LT"/>
        </w:rPr>
        <w:t>33.2. Paslaugos turi būti teikiamos nuotoliniu būdu, paslaugai teikti turi būti sunaudojama kuo mažiau gamtos išteklių;</w:t>
      </w:r>
    </w:p>
    <w:p w14:paraId="3525D76E" w14:textId="77777777" w:rsidR="001F6DE0" w:rsidRPr="001F6DE0" w:rsidRDefault="001F6DE0" w:rsidP="001F6DE0">
      <w:pPr>
        <w:ind w:firstLine="720"/>
        <w:jc w:val="both"/>
        <w:rPr>
          <w:lang w:val="lt-LT" w:eastAsia="lt-LT"/>
        </w:rPr>
      </w:pPr>
      <w:r w:rsidRPr="001F6DE0">
        <w:rPr>
          <w:lang w:val="lt-LT" w:eastAsia="lt-LT"/>
        </w:rPr>
        <w:t>33.3. Visus susitikimus daryti nuotoliu būdu ir tik išimtiniais atvejais gyvai.</w:t>
      </w:r>
    </w:p>
    <w:p w14:paraId="789148EC" w14:textId="0E17704A" w:rsidR="00663629" w:rsidRDefault="001F6DE0" w:rsidP="001F6DE0">
      <w:pPr>
        <w:ind w:firstLine="720"/>
        <w:jc w:val="both"/>
        <w:rPr>
          <w:lang w:val="lt-LT" w:eastAsia="lt-LT"/>
        </w:rPr>
      </w:pPr>
      <w:r w:rsidRPr="001F6DE0">
        <w:rPr>
          <w:lang w:val="lt-LT" w:eastAsia="lt-LT"/>
        </w:rPr>
        <w:t>33.4. Naudoti taupesnę energiją vartojančią kompiuterinę techniką ir programinę įrangą arba naudoti žalią energiją.</w:t>
      </w:r>
    </w:p>
    <w:p w14:paraId="670EA165" w14:textId="77777777" w:rsidR="001F6DE0" w:rsidRDefault="001F6DE0" w:rsidP="001F6DE0">
      <w:pPr>
        <w:jc w:val="center"/>
        <w:rPr>
          <w:lang w:val="lt-LT"/>
        </w:rPr>
      </w:pPr>
    </w:p>
    <w:p w14:paraId="34313802" w14:textId="37529A46" w:rsidR="00280A7D" w:rsidRPr="001F6DE0" w:rsidRDefault="00B37ED6" w:rsidP="001F6DE0">
      <w:pPr>
        <w:jc w:val="center"/>
        <w:rPr>
          <w:lang w:val="lt-LT"/>
        </w:rPr>
      </w:pPr>
      <w:r w:rsidRPr="007F35C9">
        <w:rPr>
          <w:lang w:val="lt-LT"/>
        </w:rPr>
        <w:t>____________________</w:t>
      </w:r>
    </w:p>
    <w:sectPr w:rsidR="00280A7D" w:rsidRPr="001F6DE0">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Times">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0E64"/>
    <w:multiLevelType w:val="hybridMultilevel"/>
    <w:tmpl w:val="6A162A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B4E58"/>
    <w:multiLevelType w:val="hybridMultilevel"/>
    <w:tmpl w:val="126E5008"/>
    <w:lvl w:ilvl="0" w:tplc="9B84BE90">
      <w:start w:val="11"/>
      <w:numFmt w:val="decimal"/>
      <w:lvlText w:val="%1."/>
      <w:lvlJc w:val="left"/>
      <w:pPr>
        <w:ind w:left="1080" w:hanging="360"/>
      </w:pPr>
      <w:rPr>
        <w:rFonts w:eastAsia="Calibri" w:hint="default"/>
      </w:rPr>
    </w:lvl>
    <w:lvl w:ilvl="1" w:tplc="0409000F">
      <w:start w:val="1"/>
      <w:numFmt w:val="decimal"/>
      <w:lvlText w:val="%2."/>
      <w:lvlJc w:val="left"/>
      <w:pPr>
        <w:ind w:left="1800" w:hanging="360"/>
      </w:pPr>
    </w:lvl>
    <w:lvl w:ilvl="2" w:tplc="0427001B">
      <w:start w:val="1"/>
      <w:numFmt w:val="lowerRoman"/>
      <w:lvlText w:val="%3."/>
      <w:lvlJc w:val="right"/>
      <w:pPr>
        <w:ind w:left="2520" w:hanging="180"/>
      </w:pPr>
    </w:lvl>
    <w:lvl w:ilvl="3" w:tplc="F306F35E">
      <w:start w:val="5"/>
      <w:numFmt w:val="upperRoman"/>
      <w:lvlText w:val="%4........ȅ"/>
      <w:lvlJc w:val="left"/>
      <w:pPr>
        <w:tabs>
          <w:tab w:val="num" w:pos="5400"/>
        </w:tabs>
        <w:ind w:left="5400" w:hanging="2520"/>
      </w:pPr>
      <w:rPr>
        <w:rFonts w:hint="default"/>
        <w:b/>
      </w:r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8AE2887"/>
    <w:multiLevelType w:val="hybridMultilevel"/>
    <w:tmpl w:val="F7D447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4"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hint="default"/>
      </w:rPr>
    </w:lvl>
    <w:lvl w:ilvl="1">
      <w:start w:val="1"/>
      <w:numFmt w:val="decimal"/>
      <w:pStyle w:val="Normalnumbered2"/>
      <w:lvlText w:val="%1.%2."/>
      <w:lvlJc w:val="left"/>
      <w:pPr>
        <w:tabs>
          <w:tab w:val="num" w:pos="1644"/>
        </w:tabs>
        <w:ind w:left="1644" w:hanging="453"/>
      </w:pPr>
      <w:rPr>
        <w:rFonts w:hint="default"/>
      </w:rPr>
    </w:lvl>
    <w:lvl w:ilvl="2">
      <w:start w:val="1"/>
      <w:numFmt w:val="decimal"/>
      <w:pStyle w:val="Normalnumbered3"/>
      <w:lvlText w:val="%1.%2.%3."/>
      <w:lvlJc w:val="left"/>
      <w:pPr>
        <w:tabs>
          <w:tab w:val="num" w:pos="2325"/>
        </w:tabs>
        <w:ind w:left="2325" w:hanging="681"/>
      </w:pPr>
      <w:rPr>
        <w:rFonts w:hint="default"/>
      </w:rPr>
    </w:lvl>
    <w:lvl w:ilvl="3">
      <w:start w:val="1"/>
      <w:numFmt w:val="decimal"/>
      <w:pStyle w:val="Normalnumbered4"/>
      <w:lvlText w:val="%1.%2.%3.%4."/>
      <w:lvlJc w:val="left"/>
      <w:pPr>
        <w:tabs>
          <w:tab w:val="num" w:pos="3119"/>
        </w:tabs>
        <w:ind w:left="3119"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4BA5454"/>
    <w:multiLevelType w:val="multilevel"/>
    <w:tmpl w:val="9B3E45F8"/>
    <w:lvl w:ilvl="0">
      <w:start w:val="18"/>
      <w:numFmt w:val="decimal"/>
      <w:lvlText w:val="%1."/>
      <w:lvlJc w:val="left"/>
      <w:pPr>
        <w:ind w:left="480" w:hanging="480"/>
      </w:pPr>
      <w:rPr>
        <w:rFonts w:eastAsia="Calibri" w:hint="default"/>
      </w:rPr>
    </w:lvl>
    <w:lvl w:ilvl="1">
      <w:start w:val="1"/>
      <w:numFmt w:val="decimal"/>
      <w:lvlText w:val="%1.%2."/>
      <w:lvlJc w:val="left"/>
      <w:pPr>
        <w:ind w:left="1250" w:hanging="480"/>
      </w:pPr>
      <w:rPr>
        <w:rFonts w:eastAsia="Calibri" w:hint="default"/>
      </w:rPr>
    </w:lvl>
    <w:lvl w:ilvl="2">
      <w:start w:val="1"/>
      <w:numFmt w:val="decimal"/>
      <w:lvlText w:val="%1.%2.%3."/>
      <w:lvlJc w:val="left"/>
      <w:pPr>
        <w:ind w:left="2260" w:hanging="720"/>
      </w:pPr>
      <w:rPr>
        <w:rFonts w:eastAsia="Calibri" w:hint="default"/>
      </w:rPr>
    </w:lvl>
    <w:lvl w:ilvl="3">
      <w:start w:val="1"/>
      <w:numFmt w:val="decimal"/>
      <w:lvlText w:val="%1.%2.%3.%4."/>
      <w:lvlJc w:val="left"/>
      <w:pPr>
        <w:ind w:left="3030" w:hanging="720"/>
      </w:pPr>
      <w:rPr>
        <w:rFonts w:eastAsia="Calibri" w:hint="default"/>
      </w:rPr>
    </w:lvl>
    <w:lvl w:ilvl="4">
      <w:start w:val="1"/>
      <w:numFmt w:val="decimal"/>
      <w:lvlText w:val="%1.%2.%3.%4.%5."/>
      <w:lvlJc w:val="left"/>
      <w:pPr>
        <w:ind w:left="4160" w:hanging="1080"/>
      </w:pPr>
      <w:rPr>
        <w:rFonts w:eastAsia="Calibri" w:hint="default"/>
      </w:rPr>
    </w:lvl>
    <w:lvl w:ilvl="5">
      <w:start w:val="1"/>
      <w:numFmt w:val="decimal"/>
      <w:lvlText w:val="%1.%2.%3.%4.%5.%6."/>
      <w:lvlJc w:val="left"/>
      <w:pPr>
        <w:ind w:left="4930" w:hanging="1080"/>
      </w:pPr>
      <w:rPr>
        <w:rFonts w:eastAsia="Calibri" w:hint="default"/>
      </w:rPr>
    </w:lvl>
    <w:lvl w:ilvl="6">
      <w:start w:val="1"/>
      <w:numFmt w:val="decimal"/>
      <w:lvlText w:val="%1.%2.%3.%4.%5.%6.%7."/>
      <w:lvlJc w:val="left"/>
      <w:pPr>
        <w:ind w:left="6060" w:hanging="1440"/>
      </w:pPr>
      <w:rPr>
        <w:rFonts w:eastAsia="Calibri" w:hint="default"/>
      </w:rPr>
    </w:lvl>
    <w:lvl w:ilvl="7">
      <w:start w:val="1"/>
      <w:numFmt w:val="decimal"/>
      <w:lvlText w:val="%1.%2.%3.%4.%5.%6.%7.%8."/>
      <w:lvlJc w:val="left"/>
      <w:pPr>
        <w:ind w:left="6830" w:hanging="1440"/>
      </w:pPr>
      <w:rPr>
        <w:rFonts w:eastAsia="Calibri" w:hint="default"/>
      </w:rPr>
    </w:lvl>
    <w:lvl w:ilvl="8">
      <w:start w:val="1"/>
      <w:numFmt w:val="decimal"/>
      <w:lvlText w:val="%1.%2.%3.%4.%5.%6.%7.%8.%9."/>
      <w:lvlJc w:val="left"/>
      <w:pPr>
        <w:ind w:left="7960" w:hanging="1800"/>
      </w:pPr>
      <w:rPr>
        <w:rFonts w:eastAsia="Calibri" w:hint="default"/>
      </w:rPr>
    </w:lvl>
  </w:abstractNum>
  <w:abstractNum w:abstractNumId="6" w15:restartNumberingAfterBreak="0">
    <w:nsid w:val="1D1E2CAC"/>
    <w:multiLevelType w:val="multilevel"/>
    <w:tmpl w:val="F3C685D8"/>
    <w:lvl w:ilvl="0">
      <w:start w:val="16"/>
      <w:numFmt w:val="decimal"/>
      <w:lvlText w:val="%1."/>
      <w:lvlJc w:val="left"/>
      <w:pPr>
        <w:tabs>
          <w:tab w:val="num" w:pos="480"/>
        </w:tabs>
        <w:ind w:left="480" w:hanging="480"/>
      </w:pPr>
      <w:rPr>
        <w:rFonts w:eastAsia="Calibri" w:hint="default"/>
      </w:rPr>
    </w:lvl>
    <w:lvl w:ilvl="1">
      <w:start w:val="1"/>
      <w:numFmt w:val="decimal"/>
      <w:lvlText w:val="%1.%2."/>
      <w:lvlJc w:val="left"/>
      <w:pPr>
        <w:tabs>
          <w:tab w:val="num" w:pos="1920"/>
        </w:tabs>
        <w:ind w:left="1920" w:hanging="480"/>
      </w:pPr>
      <w:rPr>
        <w:rFonts w:eastAsia="Calibri" w:hint="default"/>
      </w:rPr>
    </w:lvl>
    <w:lvl w:ilvl="2">
      <w:start w:val="1"/>
      <w:numFmt w:val="decimal"/>
      <w:lvlText w:val="%1.%2.%3."/>
      <w:lvlJc w:val="left"/>
      <w:pPr>
        <w:tabs>
          <w:tab w:val="num" w:pos="3600"/>
        </w:tabs>
        <w:ind w:left="3600" w:hanging="720"/>
      </w:pPr>
      <w:rPr>
        <w:rFonts w:eastAsia="Calibri" w:hint="default"/>
      </w:rPr>
    </w:lvl>
    <w:lvl w:ilvl="3">
      <w:start w:val="1"/>
      <w:numFmt w:val="decimal"/>
      <w:lvlText w:val="%1.%2.%3.%4."/>
      <w:lvlJc w:val="left"/>
      <w:pPr>
        <w:tabs>
          <w:tab w:val="num" w:pos="5040"/>
        </w:tabs>
        <w:ind w:left="5040" w:hanging="720"/>
      </w:pPr>
      <w:rPr>
        <w:rFonts w:eastAsia="Calibri" w:hint="default"/>
      </w:rPr>
    </w:lvl>
    <w:lvl w:ilvl="4">
      <w:start w:val="1"/>
      <w:numFmt w:val="decimal"/>
      <w:lvlText w:val="%1.%2.%3.%4.%5."/>
      <w:lvlJc w:val="left"/>
      <w:pPr>
        <w:tabs>
          <w:tab w:val="num" w:pos="6840"/>
        </w:tabs>
        <w:ind w:left="6840" w:hanging="1080"/>
      </w:pPr>
      <w:rPr>
        <w:rFonts w:eastAsia="Calibri" w:hint="default"/>
      </w:rPr>
    </w:lvl>
    <w:lvl w:ilvl="5">
      <w:start w:val="1"/>
      <w:numFmt w:val="decimal"/>
      <w:lvlText w:val="%1.%2.%3.%4.%5.%6."/>
      <w:lvlJc w:val="left"/>
      <w:pPr>
        <w:tabs>
          <w:tab w:val="num" w:pos="8280"/>
        </w:tabs>
        <w:ind w:left="8280" w:hanging="1080"/>
      </w:pPr>
      <w:rPr>
        <w:rFonts w:eastAsia="Calibri" w:hint="default"/>
      </w:rPr>
    </w:lvl>
    <w:lvl w:ilvl="6">
      <w:start w:val="1"/>
      <w:numFmt w:val="decimal"/>
      <w:lvlText w:val="%1.%2.%3.%4.%5.%6.%7."/>
      <w:lvlJc w:val="left"/>
      <w:pPr>
        <w:tabs>
          <w:tab w:val="num" w:pos="10080"/>
        </w:tabs>
        <w:ind w:left="10080" w:hanging="1440"/>
      </w:pPr>
      <w:rPr>
        <w:rFonts w:eastAsia="Calibri" w:hint="default"/>
      </w:rPr>
    </w:lvl>
    <w:lvl w:ilvl="7">
      <w:start w:val="1"/>
      <w:numFmt w:val="decimal"/>
      <w:lvlText w:val="%1.%2.%3.%4.%5.%6.%7.%8."/>
      <w:lvlJc w:val="left"/>
      <w:pPr>
        <w:tabs>
          <w:tab w:val="num" w:pos="11520"/>
        </w:tabs>
        <w:ind w:left="11520" w:hanging="1440"/>
      </w:pPr>
      <w:rPr>
        <w:rFonts w:eastAsia="Calibri" w:hint="default"/>
      </w:rPr>
    </w:lvl>
    <w:lvl w:ilvl="8">
      <w:start w:val="1"/>
      <w:numFmt w:val="decimal"/>
      <w:lvlText w:val="%1.%2.%3.%4.%5.%6.%7.%8.%9."/>
      <w:lvlJc w:val="left"/>
      <w:pPr>
        <w:tabs>
          <w:tab w:val="num" w:pos="13320"/>
        </w:tabs>
        <w:ind w:left="13320" w:hanging="1800"/>
      </w:pPr>
      <w:rPr>
        <w:rFonts w:eastAsia="Calibri" w:hint="default"/>
      </w:rPr>
    </w:lvl>
  </w:abstractNum>
  <w:abstractNum w:abstractNumId="7" w15:restartNumberingAfterBreak="0">
    <w:nsid w:val="1EAA076B"/>
    <w:multiLevelType w:val="hybridMultilevel"/>
    <w:tmpl w:val="4BD0D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C240F9"/>
    <w:multiLevelType w:val="multilevel"/>
    <w:tmpl w:val="3AD8E766"/>
    <w:lvl w:ilvl="0">
      <w:start w:val="5"/>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D0556D6"/>
    <w:multiLevelType w:val="multilevel"/>
    <w:tmpl w:val="3DF6512A"/>
    <w:lvl w:ilvl="0">
      <w:start w:val="1"/>
      <w:numFmt w:val="decimal"/>
      <w:lvlText w:val="%1."/>
      <w:lvlJc w:val="left"/>
      <w:pPr>
        <w:tabs>
          <w:tab w:val="num" w:pos="0"/>
        </w:tabs>
        <w:ind w:left="405" w:hanging="405"/>
      </w:pPr>
      <w:rPr>
        <w:rFonts w:hint="default"/>
        <w:b w:val="0"/>
      </w:rPr>
    </w:lvl>
    <w:lvl w:ilvl="1">
      <w:start w:val="1"/>
      <w:numFmt w:val="decimal"/>
      <w:lvlText w:val="%1.%2."/>
      <w:lvlJc w:val="left"/>
      <w:pPr>
        <w:tabs>
          <w:tab w:val="num" w:pos="0"/>
        </w:tabs>
        <w:ind w:left="405" w:hanging="4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0" w15:restartNumberingAfterBreak="0">
    <w:nsid w:val="377B2536"/>
    <w:multiLevelType w:val="hybridMultilevel"/>
    <w:tmpl w:val="CF74251A"/>
    <w:lvl w:ilvl="0" w:tplc="A3324C86">
      <w:start w:val="8"/>
      <w:numFmt w:val="decimal"/>
      <w:lvlText w:val="%1."/>
      <w:lvlJc w:val="left"/>
      <w:pPr>
        <w:ind w:left="1130" w:hanging="360"/>
      </w:pPr>
      <w:rPr>
        <w:rFonts w:eastAsia="Times New Roman" w:hint="default"/>
      </w:rPr>
    </w:lvl>
    <w:lvl w:ilvl="1" w:tplc="3E3298AC">
      <w:numFmt w:val="none"/>
      <w:lvlText w:val=""/>
      <w:lvlJc w:val="left"/>
      <w:pPr>
        <w:tabs>
          <w:tab w:val="num" w:pos="360"/>
        </w:tabs>
      </w:pPr>
    </w:lvl>
    <w:lvl w:ilvl="2" w:tplc="A4028472">
      <w:numFmt w:val="none"/>
      <w:lvlText w:val=""/>
      <w:lvlJc w:val="left"/>
      <w:pPr>
        <w:tabs>
          <w:tab w:val="num" w:pos="360"/>
        </w:tabs>
      </w:pPr>
    </w:lvl>
    <w:lvl w:ilvl="3" w:tplc="82C64EA0">
      <w:numFmt w:val="none"/>
      <w:lvlText w:val=""/>
      <w:lvlJc w:val="left"/>
      <w:pPr>
        <w:tabs>
          <w:tab w:val="num" w:pos="360"/>
        </w:tabs>
      </w:pPr>
    </w:lvl>
    <w:lvl w:ilvl="4" w:tplc="D3667918">
      <w:numFmt w:val="none"/>
      <w:lvlText w:val=""/>
      <w:lvlJc w:val="left"/>
      <w:pPr>
        <w:tabs>
          <w:tab w:val="num" w:pos="360"/>
        </w:tabs>
      </w:pPr>
    </w:lvl>
    <w:lvl w:ilvl="5" w:tplc="FC9CA2CE">
      <w:numFmt w:val="none"/>
      <w:lvlText w:val=""/>
      <w:lvlJc w:val="left"/>
      <w:pPr>
        <w:tabs>
          <w:tab w:val="num" w:pos="360"/>
        </w:tabs>
      </w:pPr>
    </w:lvl>
    <w:lvl w:ilvl="6" w:tplc="6982FC44">
      <w:numFmt w:val="none"/>
      <w:lvlText w:val=""/>
      <w:lvlJc w:val="left"/>
      <w:pPr>
        <w:tabs>
          <w:tab w:val="num" w:pos="360"/>
        </w:tabs>
      </w:pPr>
    </w:lvl>
    <w:lvl w:ilvl="7" w:tplc="5BD0CC22">
      <w:numFmt w:val="none"/>
      <w:lvlText w:val=""/>
      <w:lvlJc w:val="left"/>
      <w:pPr>
        <w:tabs>
          <w:tab w:val="num" w:pos="360"/>
        </w:tabs>
      </w:pPr>
    </w:lvl>
    <w:lvl w:ilvl="8" w:tplc="B3845300">
      <w:numFmt w:val="none"/>
      <w:lvlText w:val=""/>
      <w:lvlJc w:val="left"/>
      <w:pPr>
        <w:tabs>
          <w:tab w:val="num" w:pos="360"/>
        </w:tabs>
      </w:pPr>
    </w:lvl>
  </w:abstractNum>
  <w:abstractNum w:abstractNumId="11" w15:restartNumberingAfterBreak="0">
    <w:nsid w:val="506D2284"/>
    <w:multiLevelType w:val="hybridMultilevel"/>
    <w:tmpl w:val="2A406754"/>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FA7390"/>
    <w:multiLevelType w:val="multilevel"/>
    <w:tmpl w:val="32426E2E"/>
    <w:lvl w:ilvl="0">
      <w:start w:val="3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396FF2"/>
    <w:multiLevelType w:val="multilevel"/>
    <w:tmpl w:val="D8AA71C4"/>
    <w:lvl w:ilvl="0">
      <w:start w:val="8"/>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360"/>
        </w:tabs>
        <w:ind w:left="360" w:hanging="360"/>
      </w:pPr>
      <w:rPr>
        <w:rFonts w:eastAsia="Times New Roman" w:hint="default"/>
      </w:rPr>
    </w:lvl>
    <w:lvl w:ilvl="2">
      <w:start w:val="1"/>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4" w15:restartNumberingAfterBreak="0">
    <w:nsid w:val="5FDA068D"/>
    <w:multiLevelType w:val="multilevel"/>
    <w:tmpl w:val="82B6E036"/>
    <w:lvl w:ilvl="0">
      <w:start w:val="3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1972E7"/>
    <w:multiLevelType w:val="hybridMultilevel"/>
    <w:tmpl w:val="A7FC11D0"/>
    <w:lvl w:ilvl="0" w:tplc="D12C1D9A">
      <w:start w:val="1"/>
      <w:numFmt w:val="decimal"/>
      <w:lvlText w:val="%1."/>
      <w:lvlJc w:val="left"/>
      <w:pPr>
        <w:tabs>
          <w:tab w:val="num" w:pos="1490"/>
        </w:tabs>
        <w:ind w:left="1490" w:hanging="360"/>
      </w:pPr>
      <w:rPr>
        <w:rFonts w:hint="default"/>
        <w:color w:val="auto"/>
      </w:rPr>
    </w:lvl>
    <w:lvl w:ilvl="1" w:tplc="DC8477E2">
      <w:numFmt w:val="none"/>
      <w:lvlText w:val=""/>
      <w:lvlJc w:val="left"/>
      <w:pPr>
        <w:tabs>
          <w:tab w:val="num" w:pos="360"/>
        </w:tabs>
      </w:pPr>
    </w:lvl>
    <w:lvl w:ilvl="2" w:tplc="B9E8A1FA">
      <w:numFmt w:val="none"/>
      <w:lvlText w:val=""/>
      <w:lvlJc w:val="left"/>
      <w:pPr>
        <w:tabs>
          <w:tab w:val="num" w:pos="360"/>
        </w:tabs>
      </w:pPr>
    </w:lvl>
    <w:lvl w:ilvl="3" w:tplc="6E44C09C">
      <w:numFmt w:val="none"/>
      <w:lvlText w:val=""/>
      <w:lvlJc w:val="left"/>
      <w:pPr>
        <w:tabs>
          <w:tab w:val="num" w:pos="360"/>
        </w:tabs>
      </w:pPr>
    </w:lvl>
    <w:lvl w:ilvl="4" w:tplc="D2546C66">
      <w:numFmt w:val="none"/>
      <w:lvlText w:val=""/>
      <w:lvlJc w:val="left"/>
      <w:pPr>
        <w:tabs>
          <w:tab w:val="num" w:pos="360"/>
        </w:tabs>
      </w:pPr>
    </w:lvl>
    <w:lvl w:ilvl="5" w:tplc="0D061F82">
      <w:numFmt w:val="none"/>
      <w:lvlText w:val=""/>
      <w:lvlJc w:val="left"/>
      <w:pPr>
        <w:tabs>
          <w:tab w:val="num" w:pos="360"/>
        </w:tabs>
      </w:pPr>
    </w:lvl>
    <w:lvl w:ilvl="6" w:tplc="4022BC90">
      <w:numFmt w:val="none"/>
      <w:lvlText w:val=""/>
      <w:lvlJc w:val="left"/>
      <w:pPr>
        <w:tabs>
          <w:tab w:val="num" w:pos="360"/>
        </w:tabs>
      </w:pPr>
    </w:lvl>
    <w:lvl w:ilvl="7" w:tplc="4F6AFC06">
      <w:numFmt w:val="none"/>
      <w:lvlText w:val=""/>
      <w:lvlJc w:val="left"/>
      <w:pPr>
        <w:tabs>
          <w:tab w:val="num" w:pos="360"/>
        </w:tabs>
      </w:pPr>
    </w:lvl>
    <w:lvl w:ilvl="8" w:tplc="3AF2E7BA">
      <w:numFmt w:val="none"/>
      <w:lvlText w:val=""/>
      <w:lvlJc w:val="left"/>
      <w:pPr>
        <w:tabs>
          <w:tab w:val="num" w:pos="360"/>
        </w:tabs>
      </w:pPr>
    </w:lvl>
  </w:abstractNum>
  <w:abstractNum w:abstractNumId="16" w15:restartNumberingAfterBreak="0">
    <w:nsid w:val="740E0726"/>
    <w:multiLevelType w:val="hybridMultilevel"/>
    <w:tmpl w:val="FCE688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19276387">
    <w:abstractNumId w:val="4"/>
  </w:num>
  <w:num w:numId="2" w16cid:durableId="253823138">
    <w:abstractNumId w:val="3"/>
  </w:num>
  <w:num w:numId="3" w16cid:durableId="1505047733">
    <w:abstractNumId w:val="9"/>
  </w:num>
  <w:num w:numId="4" w16cid:durableId="806708418">
    <w:abstractNumId w:val="7"/>
  </w:num>
  <w:num w:numId="5" w16cid:durableId="551698135">
    <w:abstractNumId w:val="0"/>
  </w:num>
  <w:num w:numId="6" w16cid:durableId="1964115550">
    <w:abstractNumId w:val="2"/>
  </w:num>
  <w:num w:numId="7" w16cid:durableId="1768228333">
    <w:abstractNumId w:val="16"/>
  </w:num>
  <w:num w:numId="8" w16cid:durableId="333917437">
    <w:abstractNumId w:val="10"/>
  </w:num>
  <w:num w:numId="9" w16cid:durableId="332690187">
    <w:abstractNumId w:val="1"/>
  </w:num>
  <w:num w:numId="10" w16cid:durableId="988901059">
    <w:abstractNumId w:val="5"/>
  </w:num>
  <w:num w:numId="11" w16cid:durableId="1878817011">
    <w:abstractNumId w:val="15"/>
  </w:num>
  <w:num w:numId="12" w16cid:durableId="1535800894">
    <w:abstractNumId w:val="6"/>
  </w:num>
  <w:num w:numId="13" w16cid:durableId="2137137892">
    <w:abstractNumId w:val="13"/>
  </w:num>
  <w:num w:numId="14" w16cid:durableId="1726371592">
    <w:abstractNumId w:val="8"/>
  </w:num>
  <w:num w:numId="15" w16cid:durableId="1250042302">
    <w:abstractNumId w:val="14"/>
  </w:num>
  <w:num w:numId="16" w16cid:durableId="1167137256">
    <w:abstractNumId w:val="11"/>
  </w:num>
  <w:num w:numId="17" w16cid:durableId="1882329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16"/>
    <w:rsid w:val="000610FC"/>
    <w:rsid w:val="001A7031"/>
    <w:rsid w:val="001F6DE0"/>
    <w:rsid w:val="00203BDE"/>
    <w:rsid w:val="00280A7D"/>
    <w:rsid w:val="002C2F99"/>
    <w:rsid w:val="003D7C16"/>
    <w:rsid w:val="00421DBA"/>
    <w:rsid w:val="004553C2"/>
    <w:rsid w:val="00490D14"/>
    <w:rsid w:val="004C0038"/>
    <w:rsid w:val="0051067D"/>
    <w:rsid w:val="00530740"/>
    <w:rsid w:val="005E5B55"/>
    <w:rsid w:val="006120FB"/>
    <w:rsid w:val="00663629"/>
    <w:rsid w:val="006A69DD"/>
    <w:rsid w:val="006B6F65"/>
    <w:rsid w:val="00714BAB"/>
    <w:rsid w:val="007B3034"/>
    <w:rsid w:val="007E3107"/>
    <w:rsid w:val="00851B54"/>
    <w:rsid w:val="00920274"/>
    <w:rsid w:val="009D57F8"/>
    <w:rsid w:val="009E7F6D"/>
    <w:rsid w:val="00A25326"/>
    <w:rsid w:val="00AA69A9"/>
    <w:rsid w:val="00B331A1"/>
    <w:rsid w:val="00B37ED6"/>
    <w:rsid w:val="00B913B1"/>
    <w:rsid w:val="00BC101D"/>
    <w:rsid w:val="00C45ACE"/>
    <w:rsid w:val="00C5134A"/>
    <w:rsid w:val="00C71E67"/>
    <w:rsid w:val="00C7316C"/>
    <w:rsid w:val="00D03816"/>
    <w:rsid w:val="00D4593A"/>
    <w:rsid w:val="00D75172"/>
    <w:rsid w:val="00DD2C43"/>
    <w:rsid w:val="00E71354"/>
    <w:rsid w:val="00E76987"/>
    <w:rsid w:val="00EF5490"/>
    <w:rsid w:val="00F132A2"/>
    <w:rsid w:val="00F27448"/>
    <w:rsid w:val="00FA1E4F"/>
    <w:rsid w:val="00FC0F28"/>
    <w:rsid w:val="00FE0057"/>
    <w:rsid w:val="00FE1910"/>
    <w:rsid w:val="00FF34C3"/>
    <w:rsid w:val="00FF6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9871"/>
  <w15:chartTrackingRefBased/>
  <w15:docId w15:val="{A8F1161F-6515-4F8B-98C7-3FADA202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7ED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
    <w:name w:val="Table"/>
    <w:basedOn w:val="prastasis"/>
    <w:link w:val="TableChar"/>
    <w:rsid w:val="00B37ED6"/>
    <w:pPr>
      <w:spacing w:before="40" w:after="40"/>
    </w:pPr>
    <w:rPr>
      <w:rFonts w:ascii="Arial" w:eastAsia="Arial Unicode MS" w:hAnsi="Arial" w:cs="Arial"/>
      <w:sz w:val="20"/>
      <w:szCs w:val="20"/>
      <w:lang w:val="lt-LT"/>
    </w:rPr>
  </w:style>
  <w:style w:type="paragraph" w:customStyle="1" w:styleId="TableTitle">
    <w:name w:val="Table Title"/>
    <w:basedOn w:val="Table"/>
    <w:rsid w:val="00B37ED6"/>
    <w:pPr>
      <w:keepNext/>
      <w:spacing w:before="80" w:after="80"/>
      <w:jc w:val="center"/>
    </w:pPr>
    <w:rPr>
      <w:b/>
    </w:rPr>
  </w:style>
  <w:style w:type="character" w:customStyle="1" w:styleId="TableChar">
    <w:name w:val="Table Char"/>
    <w:link w:val="Table"/>
    <w:rsid w:val="00B37ED6"/>
    <w:rPr>
      <w:rFonts w:ascii="Arial" w:eastAsia="Arial Unicode MS" w:hAnsi="Arial" w:cs="Arial"/>
      <w:sz w:val="20"/>
      <w:szCs w:val="20"/>
      <w:lang w:val="lt-LT"/>
    </w:rPr>
  </w:style>
  <w:style w:type="paragraph" w:customStyle="1" w:styleId="Normalnumbered4">
    <w:name w:val="Normal numbered 4"/>
    <w:basedOn w:val="Normalnumbered3"/>
    <w:rsid w:val="00B37ED6"/>
    <w:pPr>
      <w:numPr>
        <w:ilvl w:val="3"/>
      </w:numPr>
    </w:pPr>
  </w:style>
  <w:style w:type="paragraph" w:customStyle="1" w:styleId="Normalnumbered1">
    <w:name w:val="Normal numbered 1"/>
    <w:basedOn w:val="prastasis"/>
    <w:rsid w:val="00B37ED6"/>
    <w:pPr>
      <w:numPr>
        <w:numId w:val="1"/>
      </w:numPr>
      <w:spacing w:before="120"/>
      <w:jc w:val="both"/>
    </w:pPr>
    <w:rPr>
      <w:rFonts w:ascii="Arial" w:eastAsia="Arial Unicode MS" w:hAnsi="Arial" w:cs="Arial"/>
      <w:sz w:val="20"/>
      <w:szCs w:val="20"/>
      <w:lang w:val="lt-LT"/>
    </w:rPr>
  </w:style>
  <w:style w:type="paragraph" w:customStyle="1" w:styleId="Normalnumbered3">
    <w:name w:val="Normal numbered 3"/>
    <w:basedOn w:val="Normalnumbered2"/>
    <w:rsid w:val="00B37ED6"/>
    <w:pPr>
      <w:numPr>
        <w:ilvl w:val="2"/>
      </w:numPr>
    </w:pPr>
  </w:style>
  <w:style w:type="paragraph" w:customStyle="1" w:styleId="Normalnumbered2">
    <w:name w:val="Normal numbered 2"/>
    <w:basedOn w:val="Normalnumbered1"/>
    <w:rsid w:val="00B37ED6"/>
    <w:pPr>
      <w:numPr>
        <w:ilvl w:val="1"/>
      </w:numPr>
    </w:pPr>
  </w:style>
  <w:style w:type="paragraph" w:customStyle="1" w:styleId="TaBult1">
    <w:name w:val="TaBult 1"/>
    <w:basedOn w:val="Table"/>
    <w:rsid w:val="00B37ED6"/>
    <w:pPr>
      <w:numPr>
        <w:numId w:val="2"/>
      </w:numPr>
      <w:tabs>
        <w:tab w:val="clear" w:pos="425"/>
        <w:tab w:val="num" w:pos="360"/>
        <w:tab w:val="num" w:pos="1477"/>
      </w:tabs>
      <w:ind w:left="0" w:firstLine="0"/>
    </w:pPr>
  </w:style>
  <w:style w:type="paragraph" w:styleId="Antrat">
    <w:name w:val="caption"/>
    <w:aliases w:val="Pieš,Paveikslo pavadinimas,Paveiksliukai"/>
    <w:basedOn w:val="prastasis"/>
    <w:next w:val="prastasis"/>
    <w:link w:val="AntratDiagrama"/>
    <w:qFormat/>
    <w:rsid w:val="00B37ED6"/>
    <w:pPr>
      <w:spacing w:before="100" w:beforeAutospacing="1" w:after="100" w:afterAutospacing="1" w:line="252" w:lineRule="auto"/>
      <w:ind w:right="68"/>
      <w:jc w:val="both"/>
    </w:pPr>
    <w:rPr>
      <w:rFonts w:ascii="Cambria" w:eastAsia="Calibri" w:hAnsi="Cambria" w:cs="DokChampa"/>
      <w:caps/>
      <w:spacing w:val="10"/>
      <w:sz w:val="18"/>
      <w:szCs w:val="18"/>
      <w:lang w:bidi="en-US"/>
    </w:rPr>
  </w:style>
  <w:style w:type="character" w:customStyle="1" w:styleId="AntratDiagrama">
    <w:name w:val="Antraštė Diagrama"/>
    <w:aliases w:val="Pieš Diagrama,Paveikslo pavadinimas Diagrama,Paveiksliukai Diagrama"/>
    <w:link w:val="Antrat"/>
    <w:rsid w:val="00B37ED6"/>
    <w:rPr>
      <w:rFonts w:ascii="Cambria" w:eastAsia="Calibri" w:hAnsi="Cambria" w:cs="DokChampa"/>
      <w:caps/>
      <w:spacing w:val="10"/>
      <w:sz w:val="18"/>
      <w:szCs w:val="18"/>
      <w:lang w:bidi="en-US"/>
    </w:rPr>
  </w:style>
  <w:style w:type="paragraph" w:styleId="Pataisymai">
    <w:name w:val="Revision"/>
    <w:hidden/>
    <w:uiPriority w:val="99"/>
    <w:semiHidden/>
    <w:rsid w:val="00BC101D"/>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FA1E4F"/>
    <w:rPr>
      <w:sz w:val="16"/>
      <w:szCs w:val="16"/>
    </w:rPr>
  </w:style>
  <w:style w:type="paragraph" w:styleId="Komentarotekstas">
    <w:name w:val="annotation text"/>
    <w:basedOn w:val="prastasis"/>
    <w:link w:val="KomentarotekstasDiagrama"/>
    <w:uiPriority w:val="99"/>
    <w:semiHidden/>
    <w:unhideWhenUsed/>
    <w:rsid w:val="00FA1E4F"/>
    <w:rPr>
      <w:sz w:val="20"/>
      <w:szCs w:val="20"/>
    </w:rPr>
  </w:style>
  <w:style w:type="character" w:customStyle="1" w:styleId="KomentarotekstasDiagrama">
    <w:name w:val="Komentaro tekstas Diagrama"/>
    <w:basedOn w:val="Numatytasispastraiposriftas"/>
    <w:link w:val="Komentarotekstas"/>
    <w:uiPriority w:val="99"/>
    <w:semiHidden/>
    <w:rsid w:val="00FA1E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1E4F"/>
    <w:rPr>
      <w:b/>
      <w:bCs/>
    </w:rPr>
  </w:style>
  <w:style w:type="character" w:customStyle="1" w:styleId="KomentarotemaDiagrama">
    <w:name w:val="Komentaro tema Diagrama"/>
    <w:basedOn w:val="KomentarotekstasDiagrama"/>
    <w:link w:val="Komentarotema"/>
    <w:uiPriority w:val="99"/>
    <w:semiHidden/>
    <w:rsid w:val="00FA1E4F"/>
    <w:rPr>
      <w:rFonts w:ascii="Times New Roman" w:eastAsia="Times New Roman" w:hAnsi="Times New Roman" w:cs="Times New Roman"/>
      <w:b/>
      <w:bCs/>
      <w:sz w:val="20"/>
      <w:szCs w:val="20"/>
    </w:rPr>
  </w:style>
  <w:style w:type="paragraph" w:styleId="Sraopastraipa">
    <w:name w:val="List Paragraph"/>
    <w:basedOn w:val="prastasis"/>
    <w:uiPriority w:val="34"/>
    <w:qFormat/>
    <w:rsid w:val="00663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6598">
      <w:bodyDiv w:val="1"/>
      <w:marLeft w:val="0"/>
      <w:marRight w:val="0"/>
      <w:marTop w:val="0"/>
      <w:marBottom w:val="0"/>
      <w:divBdr>
        <w:top w:val="none" w:sz="0" w:space="0" w:color="auto"/>
        <w:left w:val="none" w:sz="0" w:space="0" w:color="auto"/>
        <w:bottom w:val="none" w:sz="0" w:space="0" w:color="auto"/>
        <w:right w:val="none" w:sz="0" w:space="0" w:color="auto"/>
      </w:divBdr>
    </w:div>
    <w:div w:id="1288003566">
      <w:bodyDiv w:val="1"/>
      <w:marLeft w:val="0"/>
      <w:marRight w:val="0"/>
      <w:marTop w:val="0"/>
      <w:marBottom w:val="0"/>
      <w:divBdr>
        <w:top w:val="none" w:sz="0" w:space="0" w:color="auto"/>
        <w:left w:val="none" w:sz="0" w:space="0" w:color="auto"/>
        <w:bottom w:val="none" w:sz="0" w:space="0" w:color="auto"/>
        <w:right w:val="none" w:sz="0" w:space="0" w:color="auto"/>
      </w:divBdr>
    </w:div>
    <w:div w:id="129833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2295</Words>
  <Characters>13083</Characters>
  <Application>Microsoft Office Word</Application>
  <DocSecurity>0</DocSecurity>
  <Lines>109</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 Miceikiene</dc:creator>
  <cp:keywords/>
  <dc:description/>
  <cp:lastModifiedBy>Juratė Miceikienė</cp:lastModifiedBy>
  <cp:revision>2</cp:revision>
  <cp:lastPrinted>2025-02-10T07:50:00Z</cp:lastPrinted>
  <dcterms:created xsi:type="dcterms:W3CDTF">2025-02-21T08:36:00Z</dcterms:created>
  <dcterms:modified xsi:type="dcterms:W3CDTF">2025-02-21T08:36:00Z</dcterms:modified>
</cp:coreProperties>
</file>