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4927"/>
        <w:gridCol w:w="4927"/>
      </w:tblGrid>
      <w:tr w:rsidR="00C719BF" w:rsidRPr="00A44A0F" w14:paraId="24B8740F" w14:textId="77777777" w:rsidTr="00F63FC3">
        <w:tc>
          <w:tcPr>
            <w:tcW w:w="4927" w:type="dxa"/>
          </w:tcPr>
          <w:p w14:paraId="0516468E" w14:textId="77777777" w:rsidR="00C719BF" w:rsidRPr="00A44A0F" w:rsidRDefault="00C719BF" w:rsidP="00F63FC3">
            <w:pPr>
              <w:jc w:val="both"/>
              <w:rPr>
                <w:lang w:val="lt-LT"/>
              </w:rPr>
            </w:pPr>
          </w:p>
        </w:tc>
        <w:tc>
          <w:tcPr>
            <w:tcW w:w="4927" w:type="dxa"/>
          </w:tcPr>
          <w:p w14:paraId="2AD767DE" w14:textId="77777777" w:rsidR="00C719BF" w:rsidRPr="00A44A0F" w:rsidRDefault="00C719BF" w:rsidP="0002238C">
            <w:pPr>
              <w:jc w:val="right"/>
              <w:rPr>
                <w:lang w:val="lt-LT"/>
              </w:rPr>
            </w:pPr>
          </w:p>
        </w:tc>
      </w:tr>
    </w:tbl>
    <w:p w14:paraId="53493711" w14:textId="77777777" w:rsidR="00C719BF" w:rsidRPr="00A44A0F" w:rsidRDefault="00C719BF" w:rsidP="00C719BF">
      <w:pPr>
        <w:tabs>
          <w:tab w:val="left" w:pos="0"/>
          <w:tab w:val="left" w:pos="1080"/>
        </w:tabs>
        <w:suppressAutoHyphens/>
        <w:jc w:val="both"/>
        <w:outlineLvl w:val="0"/>
        <w:rPr>
          <w:lang w:val="lt-LT"/>
        </w:rPr>
      </w:pPr>
    </w:p>
    <w:p w14:paraId="38ECF1E2" w14:textId="7CE20812" w:rsidR="008745DC" w:rsidRDefault="008745DC" w:rsidP="00C719BF">
      <w:pPr>
        <w:jc w:val="center"/>
        <w:rPr>
          <w:b/>
          <w:bCs/>
          <w:caps/>
          <w:lang w:val="lt-LT"/>
        </w:rPr>
      </w:pPr>
      <w:r>
        <w:rPr>
          <w:b/>
          <w:bCs/>
          <w:caps/>
          <w:lang w:val="lt-LT"/>
        </w:rPr>
        <w:t>TECHNINĖ SPECIFIKACIJA</w:t>
      </w:r>
    </w:p>
    <w:p w14:paraId="3AD27C4A" w14:textId="49B91B83" w:rsidR="00C719BF" w:rsidRPr="00A44A0F" w:rsidRDefault="00C719BF" w:rsidP="00C719BF">
      <w:pPr>
        <w:jc w:val="center"/>
        <w:rPr>
          <w:b/>
          <w:caps/>
          <w:lang w:val="lt-LT"/>
        </w:rPr>
      </w:pPr>
      <w:r w:rsidRPr="00A44A0F">
        <w:rPr>
          <w:b/>
          <w:bCs/>
          <w:caps/>
          <w:lang w:val="lt-LT"/>
        </w:rPr>
        <w:t xml:space="preserve">Vaikų sveikatos stebėsenos informacinėS sistemos </w:t>
      </w:r>
      <w:r w:rsidR="00487602">
        <w:rPr>
          <w:b/>
          <w:bCs/>
          <w:caps/>
          <w:lang w:val="lt-LT"/>
        </w:rPr>
        <w:t>PALAIKYMO</w:t>
      </w:r>
      <w:r w:rsidRPr="00A44A0F">
        <w:rPr>
          <w:b/>
          <w:bCs/>
          <w:lang w:val="lt-LT"/>
        </w:rPr>
        <w:t xml:space="preserve"> PASLAUGŲ PIRKIMAS</w:t>
      </w:r>
    </w:p>
    <w:p w14:paraId="37F6F90D" w14:textId="77777777" w:rsidR="00C719BF" w:rsidRPr="00A44A0F" w:rsidRDefault="00C719BF" w:rsidP="00C719BF">
      <w:pPr>
        <w:jc w:val="both"/>
        <w:rPr>
          <w:color w:val="000000"/>
          <w:lang w:val="lt-LT"/>
        </w:rPr>
      </w:pPr>
    </w:p>
    <w:p w14:paraId="18BD3D38" w14:textId="77777777" w:rsidR="00C719BF" w:rsidRPr="00A44A0F" w:rsidRDefault="00C719BF" w:rsidP="00C719BF">
      <w:pPr>
        <w:jc w:val="center"/>
        <w:rPr>
          <w:b/>
          <w:lang w:val="lt-LT"/>
        </w:rPr>
      </w:pPr>
      <w:r w:rsidRPr="00A44A0F">
        <w:rPr>
          <w:b/>
          <w:lang w:val="lt-LT"/>
        </w:rPr>
        <w:t>I. ĮVADINĖ INFORMACIJA</w:t>
      </w:r>
    </w:p>
    <w:p w14:paraId="2EE24A7D" w14:textId="77777777" w:rsidR="00C719BF" w:rsidRPr="00A44A0F" w:rsidRDefault="00C719BF" w:rsidP="00C719BF">
      <w:pPr>
        <w:rPr>
          <w:b/>
          <w:caps/>
          <w:lang w:val="lt-LT"/>
        </w:rPr>
      </w:pPr>
    </w:p>
    <w:p w14:paraId="3A505947" w14:textId="6324AF2A" w:rsidR="00C719BF" w:rsidRPr="00A44A0F" w:rsidRDefault="00C719BF" w:rsidP="00C719BF">
      <w:pPr>
        <w:numPr>
          <w:ilvl w:val="0"/>
          <w:numId w:val="2"/>
        </w:numPr>
        <w:tabs>
          <w:tab w:val="left" w:pos="1260"/>
        </w:tabs>
        <w:ind w:left="0" w:firstLine="0"/>
        <w:jc w:val="both"/>
        <w:rPr>
          <w:color w:val="000000"/>
          <w:lang w:val="lt-LT"/>
        </w:rPr>
      </w:pPr>
      <w:r w:rsidRPr="00A44A0F">
        <w:rPr>
          <w:lang w:val="lt-LT"/>
        </w:rPr>
        <w:t xml:space="preserve">Pirkimo tikslas – įsigyti turimos „Vaikų sveikatos stebėsenos informacinės sistemos“ programinės įrangos komponentų </w:t>
      </w:r>
      <w:r w:rsidR="00487602">
        <w:rPr>
          <w:lang w:val="lt-LT"/>
        </w:rPr>
        <w:t>palaikymo</w:t>
      </w:r>
      <w:r w:rsidRPr="00A44A0F">
        <w:rPr>
          <w:lang w:val="lt-LT"/>
        </w:rPr>
        <w:t xml:space="preserve"> paslaugas.</w:t>
      </w:r>
    </w:p>
    <w:p w14:paraId="377DD7A7" w14:textId="77777777" w:rsidR="00C719BF" w:rsidRPr="00A44A0F" w:rsidRDefault="00C719BF" w:rsidP="00C719BF">
      <w:pPr>
        <w:numPr>
          <w:ilvl w:val="0"/>
          <w:numId w:val="2"/>
        </w:numPr>
        <w:tabs>
          <w:tab w:val="left" w:pos="1260"/>
        </w:tabs>
        <w:ind w:left="0" w:firstLine="0"/>
        <w:jc w:val="both"/>
        <w:rPr>
          <w:color w:val="000000"/>
          <w:lang w:val="lt-LT"/>
        </w:rPr>
      </w:pPr>
      <w:r w:rsidRPr="00A44A0F">
        <w:rPr>
          <w:color w:val="000000"/>
          <w:lang w:val="lt-LT"/>
        </w:rPr>
        <w:t>Šioje techninėje specifikacijoje naudojamos sąvokos ir sutrumpinimai:</w:t>
      </w:r>
    </w:p>
    <w:p w14:paraId="71C6F9DB" w14:textId="4FA5F629"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HI – </w:t>
      </w:r>
      <w:r w:rsidR="00850D81">
        <w:rPr>
          <w:lang w:val="lt-LT"/>
        </w:rPr>
        <w:t>H</w:t>
      </w:r>
      <w:r w:rsidRPr="00A44A0F">
        <w:rPr>
          <w:lang w:val="lt-LT"/>
        </w:rPr>
        <w:t>igienos institutas.</w:t>
      </w:r>
    </w:p>
    <w:p w14:paraId="796C3EBE"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DB - duomenų bazė.</w:t>
      </w:r>
    </w:p>
    <w:p w14:paraId="48AFE659"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DBVS - duomenų bazių valdymo sistema.</w:t>
      </w:r>
    </w:p>
    <w:p w14:paraId="1F24D0C1" w14:textId="2CE16953" w:rsidR="00C719BF" w:rsidRPr="00A44A0F" w:rsidRDefault="00C719BF" w:rsidP="00C719BF">
      <w:pPr>
        <w:numPr>
          <w:ilvl w:val="1"/>
          <w:numId w:val="2"/>
        </w:numPr>
        <w:tabs>
          <w:tab w:val="left" w:pos="1260"/>
        </w:tabs>
        <w:ind w:left="0" w:firstLine="0"/>
        <w:jc w:val="both"/>
        <w:rPr>
          <w:lang w:val="lt-LT"/>
        </w:rPr>
      </w:pPr>
      <w:r w:rsidRPr="00A44A0F">
        <w:rPr>
          <w:lang w:val="lt-LT"/>
        </w:rPr>
        <w:t>Duomenų kubas - daugiamatė erdvė/duomenų struktūra, kurioje pagal lygius ir hierarchiją perskaičiuojami ir kaupiami pagal tam tikras dimensijas ir skaičiavimo taisykles perskaičiuoti duomenų rinkiniai. Ką kaupiami duomenys duomenų kube atspindi, nurodo matavimai (dimensijos), pagal kurias sudėlioti skaičiavimo pjūviai.</w:t>
      </w:r>
    </w:p>
    <w:p w14:paraId="62694F95"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Duomenų tvarkytojai - savivaldybių visuomenės sveikatos biurai.</w:t>
      </w:r>
    </w:p>
    <w:p w14:paraId="7D1EEE4D" w14:textId="5E92543E"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GR - </w:t>
      </w:r>
      <w:r w:rsidR="005B5DE4">
        <w:rPr>
          <w:lang w:val="lt-LT"/>
        </w:rPr>
        <w:t>G</w:t>
      </w:r>
      <w:r w:rsidRPr="00A44A0F">
        <w:rPr>
          <w:lang w:val="lt-LT"/>
        </w:rPr>
        <w:t>yventojų registras.</w:t>
      </w:r>
    </w:p>
    <w:p w14:paraId="26A904BF"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IS - informacinė sistema.</w:t>
      </w:r>
    </w:p>
    <w:p w14:paraId="3D27E822" w14:textId="43BB6B06" w:rsidR="00C719BF" w:rsidRPr="00A44A0F" w:rsidRDefault="003E5FD1" w:rsidP="00C719BF">
      <w:pPr>
        <w:numPr>
          <w:ilvl w:val="1"/>
          <w:numId w:val="2"/>
        </w:numPr>
        <w:tabs>
          <w:tab w:val="left" w:pos="1260"/>
        </w:tabs>
        <w:ind w:left="0" w:firstLine="0"/>
        <w:jc w:val="both"/>
        <w:rPr>
          <w:lang w:val="lt-LT"/>
        </w:rPr>
      </w:pPr>
      <w:r>
        <w:rPr>
          <w:lang w:val="lt-LT"/>
        </w:rPr>
        <w:t>VSSA</w:t>
      </w:r>
      <w:r w:rsidR="00203F81">
        <w:rPr>
          <w:lang w:val="lt-LT"/>
        </w:rPr>
        <w:t xml:space="preserve"> -</w:t>
      </w:r>
      <w:r>
        <w:rPr>
          <w:lang w:val="lt-LT"/>
        </w:rPr>
        <w:t xml:space="preserve"> Valstybės skaitmeninių sprendimų agentūra (buvęs </w:t>
      </w:r>
      <w:r w:rsidR="00C719BF" w:rsidRPr="00A44A0F">
        <w:rPr>
          <w:lang w:val="lt-LT"/>
        </w:rPr>
        <w:t xml:space="preserve">IVPK - </w:t>
      </w:r>
      <w:r w:rsidR="005B5DE4">
        <w:rPr>
          <w:lang w:val="lt-LT"/>
        </w:rPr>
        <w:t>I</w:t>
      </w:r>
      <w:r w:rsidR="00C719BF" w:rsidRPr="00A44A0F">
        <w:rPr>
          <w:lang w:val="lt-LT"/>
        </w:rPr>
        <w:t>nformacinės visuomenės plėtros komitetas</w:t>
      </w:r>
      <w:r>
        <w:rPr>
          <w:lang w:val="lt-LT"/>
        </w:rPr>
        <w:t>)</w:t>
      </w:r>
      <w:r w:rsidR="00C719BF" w:rsidRPr="00A44A0F">
        <w:rPr>
          <w:lang w:val="lt-LT"/>
        </w:rPr>
        <w:t>.</w:t>
      </w:r>
    </w:p>
    <w:p w14:paraId="3F012489"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Naudotojas - sistemos naudotojai yra asmenys, kurie naudojasi VSS IS. (Naudotojas – administratorius, HI specialistas, Biuro specialistas, Ugdymo įstaigos specialistas).</w:t>
      </w:r>
    </w:p>
    <w:p w14:paraId="29E380D9" w14:textId="300F8D57"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RC - </w:t>
      </w:r>
      <w:r w:rsidR="005B5DE4">
        <w:rPr>
          <w:lang w:val="lt-LT"/>
        </w:rPr>
        <w:t>R</w:t>
      </w:r>
      <w:r w:rsidRPr="00A44A0F">
        <w:rPr>
          <w:lang w:val="lt-LT"/>
        </w:rPr>
        <w:t>egistrų centras.</w:t>
      </w:r>
    </w:p>
    <w:p w14:paraId="17D2DFF3" w14:textId="5FADFE2C"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SPIS - </w:t>
      </w:r>
      <w:r w:rsidR="005B5DE4">
        <w:rPr>
          <w:lang w:val="lt-LT"/>
        </w:rPr>
        <w:t>S</w:t>
      </w:r>
      <w:r w:rsidRPr="00A44A0F">
        <w:rPr>
          <w:lang w:val="lt-LT"/>
        </w:rPr>
        <w:t>ocialinės paramos šeimai informacinė sistema.</w:t>
      </w:r>
    </w:p>
    <w:p w14:paraId="0FE61BF6"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SQL - specialios paskirties programavimo kalba skirta tvarkyti reliacines duomenų bazes (angl. </w:t>
      </w:r>
      <w:proofErr w:type="spellStart"/>
      <w:r w:rsidRPr="00A44A0F">
        <w:rPr>
          <w:lang w:val="lt-LT"/>
        </w:rPr>
        <w:t>Structured</w:t>
      </w:r>
      <w:proofErr w:type="spellEnd"/>
      <w:r w:rsidRPr="00A44A0F">
        <w:rPr>
          <w:lang w:val="lt-LT"/>
        </w:rPr>
        <w:t xml:space="preserve"> </w:t>
      </w:r>
      <w:proofErr w:type="spellStart"/>
      <w:r w:rsidRPr="00A44A0F">
        <w:rPr>
          <w:lang w:val="lt-LT"/>
        </w:rPr>
        <w:t>Query</w:t>
      </w:r>
      <w:proofErr w:type="spellEnd"/>
      <w:r w:rsidRPr="00A44A0F">
        <w:rPr>
          <w:lang w:val="lt-LT"/>
        </w:rPr>
        <w:t xml:space="preserve"> </w:t>
      </w:r>
      <w:proofErr w:type="spellStart"/>
      <w:r w:rsidRPr="00A44A0F">
        <w:rPr>
          <w:lang w:val="lt-LT"/>
        </w:rPr>
        <w:t>Language</w:t>
      </w:r>
      <w:proofErr w:type="spellEnd"/>
      <w:r w:rsidRPr="00A44A0F">
        <w:rPr>
          <w:lang w:val="lt-LT"/>
        </w:rPr>
        <w:t>).</w:t>
      </w:r>
    </w:p>
    <w:p w14:paraId="09CB6611"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TVS - turinio valdymo sistema.</w:t>
      </w:r>
    </w:p>
    <w:p w14:paraId="5B174868"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Ugdymo įstaiga - ikimokyklinio ugdymo, bendrojo ugdymo mokykla arba profesinio mokymo įstaiga.</w:t>
      </w:r>
    </w:p>
    <w:p w14:paraId="27419A65"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Mokinys - asmuo, lankantis ugdymo įstaigą.</w:t>
      </w:r>
    </w:p>
    <w:p w14:paraId="1ACCDBA7" w14:textId="30FCC756"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VLK - </w:t>
      </w:r>
      <w:r w:rsidR="005B5DE4">
        <w:rPr>
          <w:lang w:val="lt-LT"/>
        </w:rPr>
        <w:t>V</w:t>
      </w:r>
      <w:r w:rsidRPr="00A44A0F">
        <w:rPr>
          <w:lang w:val="lt-LT"/>
        </w:rPr>
        <w:t>alstybinė ligonių kasa.</w:t>
      </w:r>
    </w:p>
    <w:p w14:paraId="401349AB" w14:textId="6C77F08D"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VSS IS - </w:t>
      </w:r>
      <w:r w:rsidR="005B5DE4">
        <w:rPr>
          <w:lang w:val="lt-LT"/>
        </w:rPr>
        <w:t>V</w:t>
      </w:r>
      <w:r w:rsidRPr="00A44A0F">
        <w:rPr>
          <w:lang w:val="lt-LT"/>
        </w:rPr>
        <w:t>aikų sveikatos stebėsenos informacinė sistema.</w:t>
      </w:r>
    </w:p>
    <w:p w14:paraId="3EFE0135" w14:textId="77777777" w:rsidR="00C719BF" w:rsidRPr="00A44A0F" w:rsidRDefault="00C719BF" w:rsidP="00C719BF">
      <w:pPr>
        <w:numPr>
          <w:ilvl w:val="1"/>
          <w:numId w:val="2"/>
        </w:numPr>
        <w:tabs>
          <w:tab w:val="left" w:pos="1260"/>
        </w:tabs>
        <w:ind w:left="0" w:firstLine="0"/>
        <w:jc w:val="both"/>
        <w:rPr>
          <w:lang w:val="lt-LT"/>
        </w:rPr>
      </w:pPr>
      <w:proofErr w:type="spellStart"/>
      <w:r w:rsidRPr="00A44A0F">
        <w:rPr>
          <w:lang w:val="lt-LT"/>
        </w:rPr>
        <w:t>Web</w:t>
      </w:r>
      <w:proofErr w:type="spellEnd"/>
      <w:r w:rsidRPr="00A44A0F">
        <w:rPr>
          <w:lang w:val="lt-LT"/>
        </w:rPr>
        <w:t xml:space="preserve"> servisas - žiniatinklio paslauga (angl. </w:t>
      </w:r>
      <w:proofErr w:type="spellStart"/>
      <w:r w:rsidRPr="00A44A0F">
        <w:rPr>
          <w:lang w:val="lt-LT"/>
        </w:rPr>
        <w:t>web</w:t>
      </w:r>
      <w:proofErr w:type="spellEnd"/>
      <w:r w:rsidRPr="00A44A0F">
        <w:rPr>
          <w:lang w:val="lt-LT"/>
        </w:rPr>
        <w:t xml:space="preserve"> </w:t>
      </w:r>
      <w:proofErr w:type="spellStart"/>
      <w:r w:rsidRPr="00A44A0F">
        <w:rPr>
          <w:lang w:val="lt-LT"/>
        </w:rPr>
        <w:t>service</w:t>
      </w:r>
      <w:proofErr w:type="spellEnd"/>
      <w:r w:rsidRPr="00A44A0F">
        <w:rPr>
          <w:lang w:val="lt-LT"/>
        </w:rPr>
        <w:t>), sukurta tam tikrų duomenų atidavimui arba paėmimui pagal apibrėžtas taisykles, naudojama duomenų mainams tarp sistemų ar sistemos dalių.</w:t>
      </w:r>
    </w:p>
    <w:p w14:paraId="31813129" w14:textId="77777777"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XML - XML (angl. </w:t>
      </w:r>
      <w:proofErr w:type="spellStart"/>
      <w:r w:rsidRPr="00A44A0F">
        <w:rPr>
          <w:lang w:val="lt-LT"/>
        </w:rPr>
        <w:t>Extensible</w:t>
      </w:r>
      <w:proofErr w:type="spellEnd"/>
      <w:r w:rsidRPr="00A44A0F">
        <w:rPr>
          <w:lang w:val="lt-LT"/>
        </w:rPr>
        <w:t xml:space="preserve"> </w:t>
      </w:r>
      <w:proofErr w:type="spellStart"/>
      <w:r w:rsidRPr="00A44A0F">
        <w:rPr>
          <w:lang w:val="lt-LT"/>
        </w:rPr>
        <w:t>Markup</w:t>
      </w:r>
      <w:proofErr w:type="spellEnd"/>
      <w:r w:rsidRPr="00A44A0F">
        <w:rPr>
          <w:lang w:val="lt-LT"/>
        </w:rPr>
        <w:t xml:space="preserve"> </w:t>
      </w:r>
      <w:proofErr w:type="spellStart"/>
      <w:r w:rsidRPr="00A44A0F">
        <w:rPr>
          <w:lang w:val="lt-LT"/>
        </w:rPr>
        <w:t>Language</w:t>
      </w:r>
      <w:proofErr w:type="spellEnd"/>
      <w:r w:rsidRPr="00A44A0F">
        <w:rPr>
          <w:lang w:val="lt-LT"/>
        </w:rPr>
        <w:t>) kalba. W3C rekomenduojama bendros paskirties duomenų struktūrų ir jų turinio aprašomoji kalba. Pagrindinė XML kalbos paskirtis yra užtikrinti lengvesnį duomenų keitimąsi tarp skirtingo tipo sistemų, dažniausiai sujungtų internetu.</w:t>
      </w:r>
    </w:p>
    <w:p w14:paraId="4447C2BE" w14:textId="505447E9" w:rsidR="00C719BF" w:rsidRPr="00A44A0F" w:rsidRDefault="00C719BF" w:rsidP="00C719BF">
      <w:pPr>
        <w:numPr>
          <w:ilvl w:val="1"/>
          <w:numId w:val="2"/>
        </w:numPr>
        <w:tabs>
          <w:tab w:val="left" w:pos="1260"/>
        </w:tabs>
        <w:ind w:left="0" w:firstLine="0"/>
        <w:jc w:val="both"/>
        <w:rPr>
          <w:lang w:val="lt-LT"/>
        </w:rPr>
      </w:pPr>
      <w:r w:rsidRPr="00A44A0F">
        <w:rPr>
          <w:lang w:val="lt-LT"/>
        </w:rPr>
        <w:t xml:space="preserve">ŠMIR - </w:t>
      </w:r>
      <w:r w:rsidR="00C43BB5">
        <w:rPr>
          <w:lang w:val="lt-LT"/>
        </w:rPr>
        <w:t>Š</w:t>
      </w:r>
      <w:r w:rsidRPr="00A44A0F">
        <w:rPr>
          <w:lang w:val="lt-LT"/>
        </w:rPr>
        <w:t>vietimo ir mokslo institucijų registras.</w:t>
      </w:r>
    </w:p>
    <w:p w14:paraId="1006CC7E" w14:textId="77777777" w:rsidR="00C719BF" w:rsidRPr="00A44A0F" w:rsidRDefault="00C719BF" w:rsidP="00C719BF">
      <w:pPr>
        <w:numPr>
          <w:ilvl w:val="0"/>
          <w:numId w:val="2"/>
        </w:numPr>
        <w:ind w:left="0" w:firstLine="0"/>
        <w:jc w:val="both"/>
        <w:rPr>
          <w:b/>
          <w:bCs/>
          <w:lang w:val="lt-LT"/>
        </w:rPr>
      </w:pPr>
      <w:r w:rsidRPr="00A44A0F">
        <w:rPr>
          <w:b/>
          <w:bCs/>
          <w:lang w:val="lt-LT"/>
        </w:rPr>
        <w:t>Loginė informacinės sistemos architektūra:</w:t>
      </w:r>
    </w:p>
    <w:p w14:paraId="6FDFAC9A" w14:textId="77777777" w:rsidR="00C719BF" w:rsidRPr="00A44A0F" w:rsidRDefault="00C719BF" w:rsidP="00C719BF">
      <w:pPr>
        <w:numPr>
          <w:ilvl w:val="1"/>
          <w:numId w:val="2"/>
        </w:numPr>
        <w:ind w:left="0" w:firstLine="0"/>
        <w:jc w:val="both"/>
        <w:rPr>
          <w:lang w:val="lt-LT"/>
        </w:rPr>
      </w:pPr>
      <w:r w:rsidRPr="00A44A0F">
        <w:rPr>
          <w:color w:val="000000"/>
          <w:lang w:val="lt-LT"/>
        </w:rPr>
        <w:t xml:space="preserve">VSS IS modernizuota išlaikant esamą sistemos loginę architektūrą bei naudotas daugiasluoksnės modulinės architektūros principas (angl. </w:t>
      </w:r>
      <w:proofErr w:type="spellStart"/>
      <w:r w:rsidRPr="00A44A0F">
        <w:rPr>
          <w:color w:val="000000"/>
          <w:lang w:val="lt-LT"/>
        </w:rPr>
        <w:t>multi-tier</w:t>
      </w:r>
      <w:proofErr w:type="spellEnd"/>
      <w:r w:rsidRPr="00A44A0F">
        <w:rPr>
          <w:color w:val="000000"/>
          <w:lang w:val="lt-LT"/>
        </w:rPr>
        <w:t xml:space="preserve"> </w:t>
      </w:r>
      <w:proofErr w:type="spellStart"/>
      <w:r w:rsidRPr="00A44A0F">
        <w:rPr>
          <w:color w:val="000000"/>
          <w:lang w:val="lt-LT"/>
        </w:rPr>
        <w:t>architecture</w:t>
      </w:r>
      <w:proofErr w:type="spellEnd"/>
      <w:r w:rsidRPr="00A44A0F">
        <w:rPr>
          <w:color w:val="000000"/>
          <w:lang w:val="lt-LT"/>
        </w:rPr>
        <w:t xml:space="preserve"> arba kitaip – n-</w:t>
      </w:r>
      <w:proofErr w:type="spellStart"/>
      <w:r w:rsidRPr="00A44A0F">
        <w:rPr>
          <w:color w:val="000000"/>
          <w:lang w:val="lt-LT"/>
        </w:rPr>
        <w:t>tier</w:t>
      </w:r>
      <w:proofErr w:type="spellEnd"/>
      <w:r w:rsidRPr="00A44A0F">
        <w:rPr>
          <w:color w:val="000000"/>
          <w:lang w:val="lt-LT"/>
        </w:rPr>
        <w:t xml:space="preserve"> </w:t>
      </w:r>
      <w:proofErr w:type="spellStart"/>
      <w:r w:rsidRPr="00A44A0F">
        <w:rPr>
          <w:color w:val="000000"/>
          <w:lang w:val="lt-LT"/>
        </w:rPr>
        <w:t>architecture</w:t>
      </w:r>
      <w:proofErr w:type="spellEnd"/>
      <w:r w:rsidRPr="00A44A0F">
        <w:rPr>
          <w:color w:val="000000"/>
          <w:lang w:val="lt-LT"/>
        </w:rPr>
        <w:t>). Remiantis šiais principais yra užtikrinamas esamas sistemos lankstumas, stabilumas, bei išskaidymas į tris loginius lygmenis:</w:t>
      </w:r>
    </w:p>
    <w:p w14:paraId="72ED7DF0" w14:textId="77777777" w:rsidR="00C719BF" w:rsidRPr="00A44A0F" w:rsidRDefault="00C719BF" w:rsidP="00C719BF">
      <w:pPr>
        <w:numPr>
          <w:ilvl w:val="2"/>
          <w:numId w:val="2"/>
        </w:numPr>
        <w:ind w:left="0" w:firstLine="0"/>
        <w:jc w:val="both"/>
        <w:rPr>
          <w:bCs/>
          <w:lang w:val="lt-LT"/>
        </w:rPr>
      </w:pPr>
      <w:r w:rsidRPr="00A44A0F">
        <w:rPr>
          <w:bCs/>
          <w:lang w:val="lt-LT"/>
        </w:rPr>
        <w:lastRenderedPageBreak/>
        <w:t>Atvaizdavimo – skirtas išorinių ir vidinių naudotojų sąveikai su Sistema (informacijos atvaizdavimą naudotojui ir naudotojo komandų/veiksmų perdavimą);</w:t>
      </w:r>
    </w:p>
    <w:p w14:paraId="1C0552E8" w14:textId="77777777" w:rsidR="00C719BF" w:rsidRPr="00A44A0F" w:rsidRDefault="00C719BF" w:rsidP="00C719BF">
      <w:pPr>
        <w:numPr>
          <w:ilvl w:val="2"/>
          <w:numId w:val="2"/>
        </w:numPr>
        <w:ind w:left="0" w:firstLine="0"/>
        <w:jc w:val="both"/>
        <w:rPr>
          <w:bCs/>
          <w:lang w:val="lt-LT"/>
        </w:rPr>
      </w:pPr>
      <w:r w:rsidRPr="00A44A0F">
        <w:rPr>
          <w:bCs/>
          <w:lang w:val="lt-LT"/>
        </w:rPr>
        <w:t>Veiklos logikos – skirtas naudotojo perduotų komandų vykdymui, veiklos taisyklių pritaikymui, procesų ir būsenų valdymui, duomenų apdorojimui ir paruošimui atvaizdavimui ar saugojimui;</w:t>
      </w:r>
    </w:p>
    <w:p w14:paraId="134A455B" w14:textId="77777777" w:rsidR="00C719BF" w:rsidRPr="00A44A0F" w:rsidRDefault="00C719BF" w:rsidP="00C719BF">
      <w:pPr>
        <w:numPr>
          <w:ilvl w:val="2"/>
          <w:numId w:val="2"/>
        </w:numPr>
        <w:ind w:left="0" w:firstLine="0"/>
        <w:jc w:val="both"/>
        <w:rPr>
          <w:bCs/>
          <w:lang w:val="lt-LT"/>
        </w:rPr>
      </w:pPr>
      <w:r w:rsidRPr="00A44A0F">
        <w:rPr>
          <w:bCs/>
          <w:lang w:val="lt-LT"/>
        </w:rPr>
        <w:t>Duomenų prieigos – skirtas duomenų mainams su duomenų baze (duomenų išsaugojimui, ištraukimui ar kitokiam manipuliavimui susijusiam su duomenų baze).</w:t>
      </w:r>
    </w:p>
    <w:p w14:paraId="23537AF1" w14:textId="77777777" w:rsidR="00C719BF" w:rsidRPr="00A44A0F" w:rsidRDefault="00C719BF" w:rsidP="00C719BF">
      <w:pPr>
        <w:numPr>
          <w:ilvl w:val="1"/>
          <w:numId w:val="2"/>
        </w:numPr>
        <w:ind w:left="0"/>
        <w:jc w:val="both"/>
        <w:rPr>
          <w:lang w:val="lt-LT"/>
        </w:rPr>
      </w:pPr>
      <w:r w:rsidRPr="00A44A0F">
        <w:rPr>
          <w:lang w:val="lt-LT"/>
        </w:rPr>
        <w:br w:type="page"/>
      </w:r>
      <w:r w:rsidRPr="00A44A0F">
        <w:rPr>
          <w:lang w:val="lt-LT"/>
        </w:rPr>
        <w:lastRenderedPageBreak/>
        <w:t>VSS IS loginė architektūra</w:t>
      </w:r>
    </w:p>
    <w:p w14:paraId="54A042F2" w14:textId="77777777" w:rsidR="00C719BF" w:rsidRPr="00A44A0F" w:rsidRDefault="00C719BF" w:rsidP="00C719BF">
      <w:pPr>
        <w:keepNext/>
        <w:jc w:val="center"/>
        <w:rPr>
          <w:lang w:val="lt-LT"/>
        </w:rPr>
      </w:pPr>
      <w:r w:rsidRPr="00A44A0F">
        <w:rPr>
          <w:color w:val="000000"/>
          <w:lang w:val="lt-LT"/>
        </w:rPr>
        <w:object w:dxaOrig="15105" w:dyaOrig="13996" w14:anchorId="49B7A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47.75pt" o:ole="">
            <v:imagedata r:id="rId5" o:title=""/>
          </v:shape>
          <o:OLEObject Type="Embed" ProgID="Msxml2.SAXXMLReader.5.0" ShapeID="_x0000_i1025" DrawAspect="Content" ObjectID="_1801642140" r:id="rId6"/>
        </w:object>
      </w:r>
    </w:p>
    <w:p w14:paraId="23351E20"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1</w:t>
      </w:r>
      <w:r w:rsidRPr="00A44A0F">
        <w:rPr>
          <w:lang w:val="lt-LT"/>
        </w:rPr>
        <w:fldChar w:fldCharType="end"/>
      </w:r>
      <w:r w:rsidRPr="00A44A0F">
        <w:rPr>
          <w:lang w:val="lt-LT"/>
        </w:rPr>
        <w:t xml:space="preserve"> pav. VSS IS koncepcinė loginė architektūra</w:t>
      </w:r>
    </w:p>
    <w:p w14:paraId="47D16DCB" w14:textId="77777777" w:rsidR="00C719BF" w:rsidRPr="00A44A0F" w:rsidRDefault="00C719BF" w:rsidP="00C719BF">
      <w:pPr>
        <w:rPr>
          <w:lang w:val="lt-LT"/>
        </w:rPr>
      </w:pPr>
    </w:p>
    <w:p w14:paraId="486DD91D" w14:textId="77777777" w:rsidR="00C719BF" w:rsidRPr="00A44A0F" w:rsidRDefault="00C719BF" w:rsidP="00C719BF">
      <w:pPr>
        <w:keepNext/>
        <w:jc w:val="right"/>
        <w:rPr>
          <w:lang w:val="lt-LT"/>
        </w:rPr>
      </w:pPr>
      <w:r w:rsidRPr="00A44A0F">
        <w:rPr>
          <w:lang w:val="lt-LT"/>
        </w:rPr>
        <w:lastRenderedPageBreak/>
        <w:fldChar w:fldCharType="begin"/>
      </w:r>
      <w:r w:rsidRPr="00A44A0F">
        <w:rPr>
          <w:lang w:val="lt-LT"/>
        </w:rPr>
        <w:instrText xml:space="preserve"> SEQ lentelė \* ARABIC </w:instrText>
      </w:r>
      <w:r w:rsidRPr="00A44A0F">
        <w:rPr>
          <w:lang w:val="lt-LT"/>
        </w:rPr>
        <w:fldChar w:fldCharType="separate"/>
      </w:r>
      <w:r w:rsidRPr="00A44A0F">
        <w:rPr>
          <w:lang w:val="lt-LT"/>
        </w:rPr>
        <w:t>1</w:t>
      </w:r>
      <w:r w:rsidRPr="00A44A0F">
        <w:rPr>
          <w:lang w:val="lt-LT"/>
        </w:rPr>
        <w:fldChar w:fldCharType="end"/>
      </w:r>
      <w:r w:rsidRPr="00A44A0F">
        <w:rPr>
          <w:lang w:val="lt-LT"/>
        </w:rPr>
        <w:t>lentelė. VSS IS loginės architektūros konceptų aprašymai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001"/>
        <w:gridCol w:w="7922"/>
      </w:tblGrid>
      <w:tr w:rsidR="00C719BF" w:rsidRPr="00A44A0F" w14:paraId="2316E5BB" w14:textId="77777777" w:rsidTr="00F63FC3">
        <w:trPr>
          <w:tblHeader/>
          <w:jc w:val="center"/>
        </w:trPr>
        <w:tc>
          <w:tcPr>
            <w:tcW w:w="2001" w:type="dxa"/>
            <w:shd w:val="clear" w:color="auto" w:fill="D9D9D9"/>
            <w:vAlign w:val="center"/>
          </w:tcPr>
          <w:p w14:paraId="392F1B9B" w14:textId="77777777" w:rsidR="00C719BF" w:rsidRPr="00A44A0F" w:rsidRDefault="00C719BF" w:rsidP="00F63FC3">
            <w:pPr>
              <w:keepNext/>
              <w:keepLines/>
              <w:rPr>
                <w:b/>
                <w:lang w:val="lt-LT"/>
              </w:rPr>
            </w:pPr>
            <w:r w:rsidRPr="00A44A0F">
              <w:rPr>
                <w:b/>
                <w:sz w:val="22"/>
                <w:szCs w:val="22"/>
                <w:lang w:val="lt-LT"/>
              </w:rPr>
              <w:t>Komponentas</w:t>
            </w:r>
          </w:p>
        </w:tc>
        <w:tc>
          <w:tcPr>
            <w:tcW w:w="7922" w:type="dxa"/>
            <w:shd w:val="clear" w:color="auto" w:fill="D9D9D9"/>
            <w:vAlign w:val="center"/>
          </w:tcPr>
          <w:p w14:paraId="5F42DCA1" w14:textId="77777777" w:rsidR="00C719BF" w:rsidRPr="00A44A0F" w:rsidRDefault="00C719BF" w:rsidP="00F63FC3">
            <w:pPr>
              <w:keepNext/>
              <w:keepLines/>
              <w:rPr>
                <w:b/>
                <w:lang w:val="lt-LT"/>
              </w:rPr>
            </w:pPr>
            <w:r w:rsidRPr="00A44A0F">
              <w:rPr>
                <w:b/>
                <w:sz w:val="22"/>
                <w:szCs w:val="22"/>
                <w:lang w:val="lt-LT"/>
              </w:rPr>
              <w:t>Aprašymas</w:t>
            </w:r>
          </w:p>
        </w:tc>
      </w:tr>
      <w:tr w:rsidR="00C719BF" w:rsidRPr="00E07886" w14:paraId="166AD99F" w14:textId="77777777" w:rsidTr="00F63FC3">
        <w:trPr>
          <w:jc w:val="center"/>
        </w:trPr>
        <w:tc>
          <w:tcPr>
            <w:tcW w:w="2001" w:type="dxa"/>
          </w:tcPr>
          <w:p w14:paraId="4077F739" w14:textId="77777777" w:rsidR="00C719BF" w:rsidRPr="00A44A0F" w:rsidRDefault="00C719BF" w:rsidP="00F63FC3">
            <w:pPr>
              <w:keepNext/>
              <w:keepLines/>
              <w:rPr>
                <w:color w:val="000000"/>
                <w:lang w:val="lt-LT"/>
              </w:rPr>
            </w:pPr>
            <w:r w:rsidRPr="00A44A0F">
              <w:rPr>
                <w:rFonts w:eastAsia="SimSun"/>
                <w:color w:val="000000"/>
                <w:sz w:val="22"/>
                <w:szCs w:val="22"/>
                <w:lang w:val="lt-LT"/>
              </w:rPr>
              <w:t>Vidinis portalas</w:t>
            </w:r>
          </w:p>
        </w:tc>
        <w:tc>
          <w:tcPr>
            <w:tcW w:w="7922" w:type="dxa"/>
          </w:tcPr>
          <w:p w14:paraId="555419B3" w14:textId="77777777" w:rsidR="00C719BF" w:rsidRPr="00A44A0F" w:rsidRDefault="00C719BF" w:rsidP="00F63FC3">
            <w:pPr>
              <w:keepNext/>
              <w:keepLines/>
              <w:jc w:val="both"/>
              <w:rPr>
                <w:lang w:val="lt-LT"/>
              </w:rPr>
            </w:pPr>
            <w:r w:rsidRPr="00A44A0F">
              <w:rPr>
                <w:rFonts w:eastAsia="SimSun"/>
                <w:color w:val="000000"/>
                <w:sz w:val="22"/>
                <w:szCs w:val="22"/>
                <w:lang w:val="lt-LT"/>
              </w:rPr>
              <w:t>Realizuoja prieigą prie sistemos loginių komponentų ir suteikia galimybę naudotis veiklos komponentų teikiamu funkcionalumu.</w:t>
            </w:r>
          </w:p>
        </w:tc>
      </w:tr>
      <w:tr w:rsidR="00C719BF" w:rsidRPr="00E07886" w14:paraId="7531C536" w14:textId="77777777" w:rsidTr="00F63FC3">
        <w:trPr>
          <w:jc w:val="center"/>
        </w:trPr>
        <w:tc>
          <w:tcPr>
            <w:tcW w:w="2001" w:type="dxa"/>
          </w:tcPr>
          <w:p w14:paraId="1C2B6A54" w14:textId="77777777" w:rsidR="00C719BF" w:rsidRPr="00A44A0F" w:rsidRDefault="00C719BF" w:rsidP="00F63FC3">
            <w:pPr>
              <w:keepNext/>
              <w:rPr>
                <w:rFonts w:eastAsia="SimSun"/>
                <w:color w:val="000000"/>
                <w:lang w:val="lt-LT"/>
              </w:rPr>
            </w:pPr>
            <w:r w:rsidRPr="00A44A0F">
              <w:rPr>
                <w:rFonts w:eastAsia="SimSun"/>
                <w:color w:val="000000"/>
                <w:sz w:val="22"/>
                <w:szCs w:val="22"/>
                <w:lang w:val="lt-LT"/>
              </w:rPr>
              <w:t>Išorinis portalas</w:t>
            </w:r>
          </w:p>
        </w:tc>
        <w:tc>
          <w:tcPr>
            <w:tcW w:w="7922" w:type="dxa"/>
          </w:tcPr>
          <w:p w14:paraId="489AC985"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Skirtas vaizduoti viešai prieinamus duomenis.</w:t>
            </w:r>
          </w:p>
        </w:tc>
      </w:tr>
      <w:tr w:rsidR="00C719BF" w:rsidRPr="00A44A0F" w14:paraId="22CC47E4" w14:textId="77777777" w:rsidTr="00F63FC3">
        <w:trPr>
          <w:jc w:val="center"/>
        </w:trPr>
        <w:tc>
          <w:tcPr>
            <w:tcW w:w="2001" w:type="dxa"/>
          </w:tcPr>
          <w:p w14:paraId="116796EA" w14:textId="77777777" w:rsidR="00C719BF" w:rsidRPr="00A44A0F" w:rsidRDefault="00C719BF" w:rsidP="00F63FC3">
            <w:pPr>
              <w:keepNext/>
              <w:rPr>
                <w:rFonts w:eastAsia="SimSun"/>
                <w:color w:val="000000"/>
                <w:lang w:val="lt-LT"/>
              </w:rPr>
            </w:pPr>
            <w:r w:rsidRPr="00A44A0F">
              <w:rPr>
                <w:rFonts w:eastAsia="SimSun"/>
                <w:color w:val="000000"/>
                <w:sz w:val="22"/>
                <w:szCs w:val="22"/>
                <w:lang w:val="lt-LT"/>
              </w:rPr>
              <w:t>IIS</w:t>
            </w:r>
          </w:p>
        </w:tc>
        <w:tc>
          <w:tcPr>
            <w:tcW w:w="7922" w:type="dxa"/>
          </w:tcPr>
          <w:p w14:paraId="4E1550DF"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 xml:space="preserve">„Internet </w:t>
            </w:r>
            <w:proofErr w:type="spellStart"/>
            <w:r w:rsidRPr="00A44A0F">
              <w:rPr>
                <w:rFonts w:eastAsia="SimSun"/>
                <w:color w:val="000000"/>
                <w:sz w:val="22"/>
                <w:szCs w:val="22"/>
                <w:lang w:val="lt-LT"/>
              </w:rPr>
              <w:t>Information</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Services</w:t>
            </w:r>
            <w:proofErr w:type="spellEnd"/>
            <w:r w:rsidRPr="00A44A0F">
              <w:rPr>
                <w:rFonts w:eastAsia="SimSun"/>
                <w:color w:val="000000"/>
                <w:sz w:val="22"/>
                <w:szCs w:val="22"/>
                <w:lang w:val="lt-LT"/>
              </w:rPr>
              <w:t>” tinklo serveris, per kurį pasiekiama sistema.</w:t>
            </w:r>
          </w:p>
        </w:tc>
      </w:tr>
      <w:tr w:rsidR="00C719BF" w:rsidRPr="00A44A0F" w14:paraId="139100C8" w14:textId="77777777" w:rsidTr="00F63FC3">
        <w:trPr>
          <w:jc w:val="center"/>
        </w:trPr>
        <w:tc>
          <w:tcPr>
            <w:tcW w:w="2001" w:type="dxa"/>
          </w:tcPr>
          <w:p w14:paraId="11EEB73E" w14:textId="77777777" w:rsidR="00C719BF" w:rsidRPr="00A44A0F" w:rsidRDefault="00C719BF" w:rsidP="00F63FC3">
            <w:pPr>
              <w:keepNext/>
              <w:rPr>
                <w:rFonts w:eastAsia="SimSun"/>
                <w:color w:val="000000"/>
                <w:lang w:val="lt-LT"/>
              </w:rPr>
            </w:pPr>
            <w:proofErr w:type="spellStart"/>
            <w:r w:rsidRPr="00A44A0F">
              <w:rPr>
                <w:rFonts w:eastAsia="SimSun"/>
                <w:color w:val="000000"/>
                <w:sz w:val="22"/>
                <w:szCs w:val="22"/>
                <w:lang w:val="lt-LT"/>
              </w:rPr>
              <w:t>Kendo</w:t>
            </w:r>
            <w:proofErr w:type="spellEnd"/>
          </w:p>
        </w:tc>
        <w:tc>
          <w:tcPr>
            <w:tcW w:w="7922" w:type="dxa"/>
          </w:tcPr>
          <w:p w14:paraId="0DF88EF5" w14:textId="77777777" w:rsidR="00C719BF" w:rsidRPr="00A44A0F" w:rsidRDefault="00C719BF" w:rsidP="00F63FC3">
            <w:pPr>
              <w:keepNext/>
              <w:jc w:val="both"/>
              <w:rPr>
                <w:rFonts w:eastAsia="SimSun"/>
                <w:color w:val="000000"/>
                <w:lang w:val="lt-LT"/>
              </w:rPr>
            </w:pPr>
            <w:r w:rsidRPr="00A44A0F">
              <w:rPr>
                <w:rFonts w:eastAsia="SimSun"/>
                <w:color w:val="000000"/>
                <w:sz w:val="22"/>
                <w:szCs w:val="22"/>
                <w:lang w:val="lt-LT"/>
              </w:rPr>
              <w:t>Grafinės sąsajos karkasas, naudojamas vidiniame portale.</w:t>
            </w:r>
          </w:p>
        </w:tc>
      </w:tr>
      <w:tr w:rsidR="00C719BF" w:rsidRPr="00A44A0F" w14:paraId="36F496D0" w14:textId="77777777" w:rsidTr="00F63FC3">
        <w:trPr>
          <w:jc w:val="center"/>
        </w:trPr>
        <w:tc>
          <w:tcPr>
            <w:tcW w:w="2001" w:type="dxa"/>
          </w:tcPr>
          <w:p w14:paraId="3CD7BFD7" w14:textId="77777777" w:rsidR="00C719BF" w:rsidRPr="00A44A0F" w:rsidRDefault="00C719BF" w:rsidP="00F63FC3">
            <w:pPr>
              <w:rPr>
                <w:rFonts w:eastAsia="SimSun"/>
                <w:color w:val="000000"/>
                <w:lang w:val="lt-LT"/>
              </w:rPr>
            </w:pPr>
            <w:proofErr w:type="spellStart"/>
            <w:r w:rsidRPr="00A44A0F">
              <w:rPr>
                <w:rFonts w:eastAsia="SimSun"/>
                <w:color w:val="000000"/>
                <w:sz w:val="22"/>
                <w:szCs w:val="22"/>
                <w:lang w:val="lt-LT"/>
              </w:rPr>
              <w:t>Umbraco</w:t>
            </w:r>
            <w:proofErr w:type="spellEnd"/>
          </w:p>
        </w:tc>
        <w:tc>
          <w:tcPr>
            <w:tcW w:w="7922" w:type="dxa"/>
          </w:tcPr>
          <w:p w14:paraId="3BE76403" w14:textId="77777777" w:rsidR="00C719BF" w:rsidRPr="00A44A0F" w:rsidRDefault="00C719BF" w:rsidP="00F63FC3">
            <w:pPr>
              <w:jc w:val="both"/>
              <w:rPr>
                <w:rFonts w:eastAsia="SimSun"/>
                <w:color w:val="000000"/>
                <w:lang w:val="lt-LT"/>
              </w:rPr>
            </w:pPr>
            <w:proofErr w:type="spellStart"/>
            <w:r w:rsidRPr="00A44A0F">
              <w:rPr>
                <w:rFonts w:eastAsia="SimSun"/>
                <w:color w:val="000000"/>
                <w:sz w:val="22"/>
                <w:szCs w:val="22"/>
                <w:lang w:val="lt-LT"/>
              </w:rPr>
              <w:t>Umbraco</w:t>
            </w:r>
            <w:proofErr w:type="spellEnd"/>
            <w:r w:rsidRPr="00A44A0F">
              <w:rPr>
                <w:rFonts w:eastAsia="SimSun"/>
                <w:color w:val="000000"/>
                <w:sz w:val="22"/>
                <w:szCs w:val="22"/>
                <w:lang w:val="lt-LT"/>
              </w:rPr>
              <w:t xml:space="preserve"> turinio valdymo sistema, kurios pagalba tvarkomas viešasis portalas.</w:t>
            </w:r>
          </w:p>
        </w:tc>
      </w:tr>
      <w:tr w:rsidR="00C719BF" w:rsidRPr="00A44A0F" w14:paraId="159A04E1" w14:textId="77777777" w:rsidTr="00F63FC3">
        <w:trPr>
          <w:jc w:val="center"/>
        </w:trPr>
        <w:tc>
          <w:tcPr>
            <w:tcW w:w="2001" w:type="dxa"/>
          </w:tcPr>
          <w:p w14:paraId="604A8D97" w14:textId="77777777" w:rsidR="00C719BF" w:rsidRPr="00A44A0F" w:rsidRDefault="00C719BF" w:rsidP="00F63FC3">
            <w:pPr>
              <w:rPr>
                <w:rFonts w:eastAsia="SimSun"/>
                <w:color w:val="000000"/>
                <w:lang w:val="lt-LT"/>
              </w:rPr>
            </w:pPr>
            <w:proofErr w:type="spellStart"/>
            <w:r w:rsidRPr="00A44A0F">
              <w:rPr>
                <w:rFonts w:eastAsia="SimSun"/>
                <w:color w:val="000000"/>
                <w:sz w:val="22"/>
                <w:szCs w:val="22"/>
                <w:lang w:val="lt-LT"/>
              </w:rPr>
              <w:t>ArcGIS</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Map</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Service</w:t>
            </w:r>
            <w:proofErr w:type="spellEnd"/>
          </w:p>
        </w:tc>
        <w:tc>
          <w:tcPr>
            <w:tcW w:w="7922" w:type="dxa"/>
          </w:tcPr>
          <w:p w14:paraId="2726C681" w14:textId="77777777" w:rsidR="00C719BF" w:rsidRPr="00A44A0F" w:rsidRDefault="00C719BF" w:rsidP="00F63FC3">
            <w:pPr>
              <w:jc w:val="both"/>
              <w:rPr>
                <w:rFonts w:eastAsia="SimSun"/>
                <w:color w:val="000000"/>
                <w:lang w:val="lt-LT"/>
              </w:rPr>
            </w:pPr>
            <w:proofErr w:type="spellStart"/>
            <w:r w:rsidRPr="00A44A0F">
              <w:rPr>
                <w:rFonts w:eastAsia="SimSun"/>
                <w:color w:val="000000"/>
                <w:sz w:val="22"/>
                <w:szCs w:val="22"/>
                <w:lang w:val="lt-LT"/>
              </w:rPr>
              <w:t>ArcGIS</w:t>
            </w:r>
            <w:proofErr w:type="spellEnd"/>
            <w:r w:rsidRPr="00A44A0F">
              <w:rPr>
                <w:rFonts w:eastAsia="SimSun"/>
                <w:color w:val="000000"/>
                <w:sz w:val="22"/>
                <w:szCs w:val="22"/>
                <w:lang w:val="lt-LT"/>
              </w:rPr>
              <w:t xml:space="preserve"> paslauga, teikianti </w:t>
            </w:r>
            <w:proofErr w:type="spellStart"/>
            <w:r w:rsidRPr="00A44A0F">
              <w:rPr>
                <w:rFonts w:eastAsia="SimSun"/>
                <w:color w:val="000000"/>
                <w:sz w:val="22"/>
                <w:szCs w:val="22"/>
                <w:lang w:val="lt-LT"/>
              </w:rPr>
              <w:t>ArcGIS</w:t>
            </w:r>
            <w:proofErr w:type="spellEnd"/>
            <w:r w:rsidRPr="00A44A0F">
              <w:rPr>
                <w:rFonts w:eastAsia="SimSun"/>
                <w:color w:val="000000"/>
                <w:sz w:val="22"/>
                <w:szCs w:val="22"/>
                <w:lang w:val="lt-LT"/>
              </w:rPr>
              <w:t xml:space="preserve"> duomenų bazėje saugomus geografinius duomenis. Naudojama naršyklėje atvaizduoti žemėlapio duomenis.</w:t>
            </w:r>
          </w:p>
        </w:tc>
      </w:tr>
      <w:tr w:rsidR="00C719BF" w:rsidRPr="00E07886" w14:paraId="282CCAA3" w14:textId="77777777" w:rsidTr="00F63FC3">
        <w:trPr>
          <w:jc w:val="center"/>
        </w:trPr>
        <w:tc>
          <w:tcPr>
            <w:tcW w:w="2001" w:type="dxa"/>
          </w:tcPr>
          <w:p w14:paraId="50B9E030" w14:textId="77777777" w:rsidR="00C719BF" w:rsidRPr="00A44A0F" w:rsidRDefault="00C719BF" w:rsidP="00F63FC3">
            <w:pPr>
              <w:rPr>
                <w:rFonts w:eastAsia="SimSun"/>
                <w:color w:val="000000"/>
                <w:lang w:val="lt-LT"/>
              </w:rPr>
            </w:pPr>
            <w:r w:rsidRPr="00A44A0F">
              <w:rPr>
                <w:rFonts w:eastAsia="SimSun"/>
                <w:color w:val="000000"/>
                <w:sz w:val="22"/>
                <w:szCs w:val="22"/>
                <w:lang w:val="lt-LT"/>
              </w:rPr>
              <w:t>Ataskaitų atvaizdavimo posistemė</w:t>
            </w:r>
          </w:p>
        </w:tc>
        <w:tc>
          <w:tcPr>
            <w:tcW w:w="7922" w:type="dxa"/>
          </w:tcPr>
          <w:p w14:paraId="05DA70FA"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ataskaitų formavimo, bei atvaizdavimo komponentų.</w:t>
            </w:r>
          </w:p>
        </w:tc>
      </w:tr>
      <w:tr w:rsidR="00C719BF" w:rsidRPr="00A44A0F" w14:paraId="74EF64B4" w14:textId="77777777" w:rsidTr="00F63FC3">
        <w:trPr>
          <w:jc w:val="center"/>
        </w:trPr>
        <w:tc>
          <w:tcPr>
            <w:tcW w:w="2001" w:type="dxa"/>
          </w:tcPr>
          <w:p w14:paraId="5966A24F"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MS </w:t>
            </w:r>
            <w:proofErr w:type="spellStart"/>
            <w:r w:rsidRPr="00A44A0F">
              <w:rPr>
                <w:rFonts w:eastAsia="SimSun"/>
                <w:color w:val="000000"/>
                <w:sz w:val="22"/>
                <w:szCs w:val="22"/>
                <w:lang w:val="lt-LT"/>
              </w:rPr>
              <w:t>Report</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Builder</w:t>
            </w:r>
            <w:proofErr w:type="spellEnd"/>
            <w:r w:rsidRPr="00A44A0F">
              <w:rPr>
                <w:rFonts w:eastAsia="SimSun"/>
                <w:color w:val="000000"/>
                <w:sz w:val="22"/>
                <w:szCs w:val="22"/>
                <w:lang w:val="lt-LT"/>
              </w:rPr>
              <w:t xml:space="preserve"> 3.0</w:t>
            </w:r>
          </w:p>
        </w:tc>
        <w:tc>
          <w:tcPr>
            <w:tcW w:w="7922" w:type="dxa"/>
          </w:tcPr>
          <w:p w14:paraId="516D9B65"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Ataskaitų kūrimo įrankis.</w:t>
            </w:r>
          </w:p>
        </w:tc>
      </w:tr>
      <w:tr w:rsidR="00C719BF" w:rsidRPr="00E07886" w14:paraId="0722F922" w14:textId="77777777" w:rsidTr="00F63FC3">
        <w:trPr>
          <w:jc w:val="center"/>
        </w:trPr>
        <w:tc>
          <w:tcPr>
            <w:tcW w:w="2001" w:type="dxa"/>
          </w:tcPr>
          <w:p w14:paraId="1EF746A1"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SQL </w:t>
            </w:r>
            <w:proofErr w:type="spellStart"/>
            <w:r w:rsidRPr="00A44A0F">
              <w:rPr>
                <w:rFonts w:eastAsia="SimSun"/>
                <w:color w:val="000000"/>
                <w:sz w:val="22"/>
                <w:szCs w:val="22"/>
                <w:lang w:val="lt-LT"/>
              </w:rPr>
              <w:t>Reporting</w:t>
            </w:r>
            <w:proofErr w:type="spellEnd"/>
            <w:r w:rsidRPr="00A44A0F">
              <w:rPr>
                <w:rFonts w:eastAsia="SimSun"/>
                <w:color w:val="000000"/>
                <w:sz w:val="22"/>
                <w:szCs w:val="22"/>
                <w:lang w:val="lt-LT"/>
              </w:rPr>
              <w:t xml:space="preserve"> Server</w:t>
            </w:r>
          </w:p>
        </w:tc>
        <w:tc>
          <w:tcPr>
            <w:tcW w:w="7922" w:type="dxa"/>
          </w:tcPr>
          <w:p w14:paraId="0F5D3E12"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Komponentas skirtas saugoti ataskaitas ir konfigūruoti ataskaitų atvaizdavimo parametrus.</w:t>
            </w:r>
          </w:p>
        </w:tc>
      </w:tr>
      <w:tr w:rsidR="00C719BF" w:rsidRPr="00E07886" w14:paraId="3AB5CB2A" w14:textId="77777777" w:rsidTr="00F63FC3">
        <w:trPr>
          <w:jc w:val="center"/>
        </w:trPr>
        <w:tc>
          <w:tcPr>
            <w:tcW w:w="2001" w:type="dxa"/>
          </w:tcPr>
          <w:p w14:paraId="63BC307E" w14:textId="77777777" w:rsidR="00C719BF" w:rsidRPr="00A44A0F" w:rsidRDefault="00C719BF" w:rsidP="00F63FC3">
            <w:pPr>
              <w:rPr>
                <w:rFonts w:eastAsia="SimSun"/>
                <w:color w:val="000000"/>
                <w:lang w:val="lt-LT"/>
              </w:rPr>
            </w:pPr>
            <w:r w:rsidRPr="00A44A0F">
              <w:rPr>
                <w:rFonts w:eastAsia="SimSun"/>
                <w:color w:val="000000"/>
                <w:sz w:val="22"/>
                <w:szCs w:val="22"/>
                <w:lang w:val="lt-LT"/>
              </w:rPr>
              <w:t>.NET MVC 4.5 valdikliai</w:t>
            </w:r>
          </w:p>
        </w:tc>
        <w:tc>
          <w:tcPr>
            <w:tcW w:w="7922" w:type="dxa"/>
          </w:tcPr>
          <w:p w14:paraId="459D32E1"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Komponentai, skirti atlikti vidinę logiką, duomenų manipuliavimą.</w:t>
            </w:r>
          </w:p>
        </w:tc>
      </w:tr>
      <w:tr w:rsidR="00C719BF" w:rsidRPr="00E07886" w14:paraId="2F42AFBE" w14:textId="77777777" w:rsidTr="00F63FC3">
        <w:trPr>
          <w:jc w:val="center"/>
        </w:trPr>
        <w:tc>
          <w:tcPr>
            <w:tcW w:w="2001" w:type="dxa"/>
          </w:tcPr>
          <w:p w14:paraId="6B3FD389" w14:textId="77777777" w:rsidR="00C719BF" w:rsidRPr="00A44A0F" w:rsidRDefault="00C719BF" w:rsidP="00F63FC3">
            <w:pPr>
              <w:rPr>
                <w:rFonts w:eastAsia="SimSun"/>
                <w:color w:val="000000"/>
                <w:lang w:val="lt-LT"/>
              </w:rPr>
            </w:pPr>
            <w:r w:rsidRPr="00A44A0F">
              <w:rPr>
                <w:rFonts w:eastAsia="SimSun"/>
                <w:color w:val="000000"/>
                <w:sz w:val="22"/>
                <w:szCs w:val="22"/>
                <w:lang w:val="lt-LT"/>
              </w:rPr>
              <w:t>Duomenų mainų Posistemė</w:t>
            </w:r>
          </w:p>
        </w:tc>
        <w:tc>
          <w:tcPr>
            <w:tcW w:w="7922" w:type="dxa"/>
          </w:tcPr>
          <w:p w14:paraId="0AA32157"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duomenų saugojimo bei manipuliavimo komponentų.</w:t>
            </w:r>
          </w:p>
        </w:tc>
      </w:tr>
      <w:tr w:rsidR="00C719BF" w:rsidRPr="00A44A0F" w14:paraId="78070A07" w14:textId="77777777" w:rsidTr="00F63FC3">
        <w:trPr>
          <w:jc w:val="center"/>
        </w:trPr>
        <w:tc>
          <w:tcPr>
            <w:tcW w:w="2001" w:type="dxa"/>
          </w:tcPr>
          <w:p w14:paraId="2C5CDB26" w14:textId="77777777" w:rsidR="00C719BF" w:rsidRPr="00A44A0F" w:rsidRDefault="00C719BF" w:rsidP="00F63FC3">
            <w:pPr>
              <w:rPr>
                <w:rFonts w:eastAsia="SimSun"/>
                <w:color w:val="000000"/>
                <w:lang w:val="lt-LT"/>
              </w:rPr>
            </w:pPr>
            <w:r w:rsidRPr="00A44A0F">
              <w:rPr>
                <w:rFonts w:eastAsia="SimSun"/>
                <w:color w:val="000000"/>
                <w:sz w:val="22"/>
                <w:szCs w:val="22"/>
                <w:lang w:val="lt-LT"/>
              </w:rPr>
              <w:t>WCF servisai</w:t>
            </w:r>
          </w:p>
        </w:tc>
        <w:tc>
          <w:tcPr>
            <w:tcW w:w="7922" w:type="dxa"/>
          </w:tcPr>
          <w:p w14:paraId="01501374"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WCF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servisų kūrimo karkasas, naudojamas realizuoti sąsajas su išoriniais registrais. </w:t>
            </w:r>
            <w:proofErr w:type="spellStart"/>
            <w:r w:rsidRPr="00A44A0F">
              <w:rPr>
                <w:rFonts w:eastAsia="SimSun"/>
                <w:color w:val="000000"/>
                <w:sz w:val="22"/>
                <w:szCs w:val="22"/>
                <w:lang w:val="lt-LT"/>
              </w:rPr>
              <w:t>Quartz</w:t>
            </w:r>
            <w:proofErr w:type="spellEnd"/>
            <w:r w:rsidRPr="00A44A0F">
              <w:rPr>
                <w:rFonts w:eastAsia="SimSun"/>
                <w:color w:val="000000"/>
                <w:sz w:val="22"/>
                <w:szCs w:val="22"/>
                <w:lang w:val="lt-LT"/>
              </w:rPr>
              <w:t xml:space="preserve"> periodiškai atliekamų sistemos darbų planavimo sprendimas.</w:t>
            </w:r>
          </w:p>
        </w:tc>
      </w:tr>
      <w:tr w:rsidR="00C719BF" w:rsidRPr="00E07886" w14:paraId="11FF3AF0" w14:textId="77777777" w:rsidTr="00F63FC3">
        <w:trPr>
          <w:jc w:val="center"/>
        </w:trPr>
        <w:tc>
          <w:tcPr>
            <w:tcW w:w="2001" w:type="dxa"/>
          </w:tcPr>
          <w:p w14:paraId="411893EC" w14:textId="77777777" w:rsidR="00C719BF" w:rsidRPr="00A44A0F" w:rsidRDefault="00C719BF" w:rsidP="00F63FC3">
            <w:pPr>
              <w:rPr>
                <w:rFonts w:eastAsia="SimSun"/>
                <w:color w:val="000000"/>
                <w:lang w:val="lt-LT"/>
              </w:rPr>
            </w:pPr>
            <w:proofErr w:type="spellStart"/>
            <w:r w:rsidRPr="00A44A0F">
              <w:rPr>
                <w:rFonts w:eastAsia="SimSun"/>
                <w:color w:val="000000"/>
                <w:sz w:val="22"/>
                <w:szCs w:val="22"/>
                <w:lang w:val="lt-LT"/>
              </w:rPr>
              <w:t>Nhibernate</w:t>
            </w:r>
            <w:proofErr w:type="spellEnd"/>
            <w:r w:rsidRPr="00A44A0F">
              <w:rPr>
                <w:rFonts w:eastAsia="SimSun"/>
                <w:color w:val="000000"/>
                <w:sz w:val="22"/>
                <w:szCs w:val="22"/>
                <w:lang w:val="lt-LT"/>
              </w:rPr>
              <w:t xml:space="preserve"> 4</w:t>
            </w:r>
          </w:p>
        </w:tc>
        <w:tc>
          <w:tcPr>
            <w:tcW w:w="7922" w:type="dxa"/>
          </w:tcPr>
          <w:p w14:paraId="66EFA0F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Objektų reliacinio susiejimo sprendimas, naudojamas užklausoms iš serverio į duomenų bazę.</w:t>
            </w:r>
          </w:p>
        </w:tc>
      </w:tr>
      <w:tr w:rsidR="00C719BF" w:rsidRPr="00A44A0F" w14:paraId="4ABCD584" w14:textId="77777777" w:rsidTr="00F63FC3">
        <w:trPr>
          <w:jc w:val="center"/>
        </w:trPr>
        <w:tc>
          <w:tcPr>
            <w:tcW w:w="2001" w:type="dxa"/>
          </w:tcPr>
          <w:p w14:paraId="0784D1CC"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ETL MS SQL Server </w:t>
            </w:r>
            <w:proofErr w:type="spellStart"/>
            <w:r w:rsidRPr="00A44A0F">
              <w:rPr>
                <w:rFonts w:eastAsia="SimSun"/>
                <w:color w:val="000000"/>
                <w:sz w:val="22"/>
                <w:szCs w:val="22"/>
                <w:lang w:val="lt-LT"/>
              </w:rPr>
              <w:t>Integrations</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services</w:t>
            </w:r>
            <w:proofErr w:type="spellEnd"/>
          </w:p>
        </w:tc>
        <w:tc>
          <w:tcPr>
            <w:tcW w:w="7922" w:type="dxa"/>
          </w:tcPr>
          <w:p w14:paraId="0D7132F7"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Kuriami paketai, kad būtų atliekami iškrovimo, transformavimo ir įkrovimo (ETL) veiksmai. Čia yra automatiškai nuasmeninami duomenys.</w:t>
            </w:r>
          </w:p>
        </w:tc>
      </w:tr>
      <w:tr w:rsidR="00C719BF" w:rsidRPr="00E07886" w14:paraId="73FD2A00" w14:textId="77777777" w:rsidTr="00F63FC3">
        <w:trPr>
          <w:jc w:val="center"/>
        </w:trPr>
        <w:tc>
          <w:tcPr>
            <w:tcW w:w="2001" w:type="dxa"/>
          </w:tcPr>
          <w:p w14:paraId="4958141A" w14:textId="77777777" w:rsidR="00C719BF" w:rsidRPr="00A44A0F" w:rsidRDefault="00C719BF" w:rsidP="00F63FC3">
            <w:pPr>
              <w:rPr>
                <w:rFonts w:eastAsia="SimSun"/>
                <w:color w:val="000000"/>
                <w:lang w:val="lt-LT"/>
              </w:rPr>
            </w:pPr>
            <w:r w:rsidRPr="00A44A0F">
              <w:rPr>
                <w:rFonts w:eastAsia="SimSun"/>
                <w:color w:val="000000"/>
                <w:sz w:val="22"/>
                <w:szCs w:val="22"/>
                <w:lang w:val="lt-LT"/>
              </w:rPr>
              <w:t>Analitinės informacijos posistemė</w:t>
            </w:r>
          </w:p>
        </w:tc>
        <w:tc>
          <w:tcPr>
            <w:tcW w:w="7922" w:type="dxa"/>
          </w:tcPr>
          <w:p w14:paraId="5307F98B"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Sistemos posistemė sudaryta iš duomenų analizės bei ataskaitų duomenų generavimo komponentų.</w:t>
            </w:r>
          </w:p>
        </w:tc>
      </w:tr>
      <w:tr w:rsidR="00C719BF" w:rsidRPr="00E07886" w14:paraId="2B26DE33" w14:textId="77777777" w:rsidTr="00F63FC3">
        <w:trPr>
          <w:jc w:val="center"/>
        </w:trPr>
        <w:tc>
          <w:tcPr>
            <w:tcW w:w="2001" w:type="dxa"/>
          </w:tcPr>
          <w:p w14:paraId="52414067"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Duomenų kubas MS SQL Server </w:t>
            </w:r>
            <w:proofErr w:type="spellStart"/>
            <w:r w:rsidRPr="00A44A0F">
              <w:rPr>
                <w:rFonts w:eastAsia="SimSun"/>
                <w:color w:val="000000"/>
                <w:sz w:val="22"/>
                <w:szCs w:val="22"/>
                <w:lang w:val="lt-LT"/>
              </w:rPr>
              <w:t>Analysis</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Services</w:t>
            </w:r>
            <w:proofErr w:type="spellEnd"/>
          </w:p>
        </w:tc>
        <w:tc>
          <w:tcPr>
            <w:tcW w:w="7922" w:type="dxa"/>
          </w:tcPr>
          <w:p w14:paraId="2C5099BE"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Skirtas agreguotų duomenų nagrinėjimui ir duomenų paruošimui pjaustyti įvairiais pjūviais.</w:t>
            </w:r>
          </w:p>
        </w:tc>
      </w:tr>
      <w:tr w:rsidR="00C719BF" w:rsidRPr="00A44A0F" w14:paraId="60C700C2" w14:textId="77777777" w:rsidTr="00F63FC3">
        <w:trPr>
          <w:jc w:val="center"/>
        </w:trPr>
        <w:tc>
          <w:tcPr>
            <w:tcW w:w="2001" w:type="dxa"/>
          </w:tcPr>
          <w:p w14:paraId="0D270BA5" w14:textId="77777777" w:rsidR="00C719BF" w:rsidRPr="00A44A0F" w:rsidRDefault="00C719BF" w:rsidP="00F63FC3">
            <w:pPr>
              <w:rPr>
                <w:rFonts w:eastAsia="SimSun"/>
                <w:color w:val="000000"/>
                <w:lang w:val="lt-LT"/>
              </w:rPr>
            </w:pPr>
            <w:r w:rsidRPr="00A44A0F">
              <w:rPr>
                <w:rFonts w:eastAsia="SimSun"/>
                <w:color w:val="000000"/>
                <w:sz w:val="22"/>
                <w:szCs w:val="22"/>
                <w:lang w:val="lt-LT"/>
              </w:rPr>
              <w:lastRenderedPageBreak/>
              <w:t xml:space="preserve">Ataskaitų servisas MS SQL Server </w:t>
            </w:r>
            <w:proofErr w:type="spellStart"/>
            <w:r w:rsidRPr="00A44A0F">
              <w:rPr>
                <w:rFonts w:eastAsia="SimSun"/>
                <w:color w:val="000000"/>
                <w:sz w:val="22"/>
                <w:szCs w:val="22"/>
                <w:lang w:val="lt-LT"/>
              </w:rPr>
              <w:t>Reporting</w:t>
            </w:r>
            <w:proofErr w:type="spellEnd"/>
            <w:r w:rsidRPr="00A44A0F">
              <w:rPr>
                <w:rFonts w:eastAsia="SimSun"/>
                <w:color w:val="000000"/>
                <w:sz w:val="22"/>
                <w:szCs w:val="22"/>
                <w:lang w:val="lt-LT"/>
              </w:rPr>
              <w:t xml:space="preserve"> </w:t>
            </w:r>
            <w:proofErr w:type="spellStart"/>
            <w:r w:rsidRPr="00A44A0F">
              <w:rPr>
                <w:rFonts w:eastAsia="SimSun"/>
                <w:color w:val="000000"/>
                <w:sz w:val="22"/>
                <w:szCs w:val="22"/>
                <w:lang w:val="lt-LT"/>
              </w:rPr>
              <w:t>Services</w:t>
            </w:r>
            <w:proofErr w:type="spellEnd"/>
          </w:p>
        </w:tc>
        <w:tc>
          <w:tcPr>
            <w:tcW w:w="7922" w:type="dxa"/>
          </w:tcPr>
          <w:p w14:paraId="2DF66680"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Nustatomi servisai ataskaitoms, ataskaitų serveryje saugomos ataskaitos. Serverio valdymui skirtas įrankis.</w:t>
            </w:r>
          </w:p>
        </w:tc>
      </w:tr>
      <w:tr w:rsidR="00C719BF" w:rsidRPr="00E07886" w14:paraId="0B5F68E8" w14:textId="77777777" w:rsidTr="00F63FC3">
        <w:trPr>
          <w:jc w:val="center"/>
        </w:trPr>
        <w:tc>
          <w:tcPr>
            <w:tcW w:w="2001" w:type="dxa"/>
          </w:tcPr>
          <w:p w14:paraId="4D74FE86" w14:textId="77777777" w:rsidR="00C719BF" w:rsidRPr="00A44A0F" w:rsidRDefault="00C719BF" w:rsidP="00F63FC3">
            <w:pPr>
              <w:rPr>
                <w:rFonts w:eastAsia="SimSun"/>
                <w:color w:val="000000"/>
                <w:lang w:val="lt-LT"/>
              </w:rPr>
            </w:pPr>
            <w:r w:rsidRPr="00A44A0F">
              <w:rPr>
                <w:rFonts w:eastAsia="SimSun"/>
                <w:color w:val="000000"/>
                <w:sz w:val="22"/>
                <w:szCs w:val="22"/>
                <w:lang w:val="lt-LT"/>
              </w:rPr>
              <w:t>Adresų DB</w:t>
            </w:r>
          </w:p>
        </w:tc>
        <w:tc>
          <w:tcPr>
            <w:tcW w:w="7922" w:type="dxa"/>
          </w:tcPr>
          <w:p w14:paraId="1C5531A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Duomenų bazė, kurioje saugoma adresų informacija.</w:t>
            </w:r>
          </w:p>
        </w:tc>
      </w:tr>
      <w:tr w:rsidR="00C719BF" w:rsidRPr="00A44A0F" w14:paraId="5945BA42" w14:textId="77777777" w:rsidTr="00F63FC3">
        <w:trPr>
          <w:jc w:val="center"/>
        </w:trPr>
        <w:tc>
          <w:tcPr>
            <w:tcW w:w="2001" w:type="dxa"/>
          </w:tcPr>
          <w:p w14:paraId="66484274" w14:textId="77777777" w:rsidR="00C719BF" w:rsidRPr="00A44A0F" w:rsidRDefault="00C719BF" w:rsidP="00F63FC3">
            <w:pPr>
              <w:rPr>
                <w:rFonts w:eastAsia="SimSun"/>
                <w:color w:val="000000"/>
                <w:lang w:val="lt-LT"/>
              </w:rPr>
            </w:pPr>
            <w:r w:rsidRPr="00A44A0F">
              <w:rPr>
                <w:rFonts w:eastAsia="SimSun"/>
                <w:color w:val="000000"/>
                <w:sz w:val="22"/>
                <w:szCs w:val="22"/>
                <w:lang w:val="lt-LT"/>
              </w:rPr>
              <w:t>VSSIS_DB MS SQL 2014 Standard</w:t>
            </w:r>
          </w:p>
        </w:tc>
        <w:tc>
          <w:tcPr>
            <w:tcW w:w="7922" w:type="dxa"/>
          </w:tcPr>
          <w:p w14:paraId="7D2A427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Pagrindinė duomenų bazė.</w:t>
            </w:r>
          </w:p>
        </w:tc>
      </w:tr>
      <w:tr w:rsidR="00C719BF" w:rsidRPr="00A44A0F" w14:paraId="51954621" w14:textId="77777777" w:rsidTr="00F63FC3">
        <w:trPr>
          <w:jc w:val="center"/>
        </w:trPr>
        <w:tc>
          <w:tcPr>
            <w:tcW w:w="2001" w:type="dxa"/>
          </w:tcPr>
          <w:p w14:paraId="630751C3" w14:textId="77777777" w:rsidR="00C719BF" w:rsidRPr="00A44A0F" w:rsidRDefault="00C719BF" w:rsidP="00F63FC3">
            <w:pPr>
              <w:rPr>
                <w:rFonts w:eastAsia="SimSun"/>
                <w:color w:val="000000"/>
                <w:lang w:val="lt-LT"/>
              </w:rPr>
            </w:pPr>
            <w:proofErr w:type="spellStart"/>
            <w:r w:rsidRPr="00A44A0F">
              <w:rPr>
                <w:rFonts w:eastAsia="SimSun"/>
                <w:color w:val="000000"/>
                <w:sz w:val="22"/>
                <w:szCs w:val="22"/>
                <w:lang w:val="lt-LT"/>
              </w:rPr>
              <w:t>VVSISLanding_DB</w:t>
            </w:r>
            <w:proofErr w:type="spellEnd"/>
            <w:r w:rsidRPr="00A44A0F">
              <w:rPr>
                <w:rFonts w:eastAsia="SimSun"/>
                <w:color w:val="000000"/>
                <w:sz w:val="22"/>
                <w:szCs w:val="22"/>
                <w:lang w:val="lt-LT"/>
              </w:rPr>
              <w:t xml:space="preserve"> duomenų bazė MS SQL 2014 BI</w:t>
            </w:r>
          </w:p>
        </w:tc>
        <w:tc>
          <w:tcPr>
            <w:tcW w:w="7922" w:type="dxa"/>
          </w:tcPr>
          <w:p w14:paraId="2AD8933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Ataskaitoms. Duomenų bazė, į kurią įrašomi duomenys iš visų vidinių ir išorinių sistemų. Duomenys jau yra nuasmeninti.</w:t>
            </w:r>
          </w:p>
        </w:tc>
      </w:tr>
      <w:tr w:rsidR="00C719BF" w:rsidRPr="00E07886" w14:paraId="152F2110" w14:textId="77777777" w:rsidTr="00F63FC3">
        <w:trPr>
          <w:jc w:val="center"/>
        </w:trPr>
        <w:tc>
          <w:tcPr>
            <w:tcW w:w="2001" w:type="dxa"/>
          </w:tcPr>
          <w:p w14:paraId="66B037F4" w14:textId="77777777" w:rsidR="00C719BF" w:rsidRPr="00A44A0F" w:rsidRDefault="00C719BF" w:rsidP="00F63FC3">
            <w:pPr>
              <w:rPr>
                <w:rFonts w:eastAsia="SimSun"/>
                <w:color w:val="000000"/>
                <w:lang w:val="lt-LT"/>
              </w:rPr>
            </w:pPr>
            <w:r w:rsidRPr="00A44A0F">
              <w:rPr>
                <w:rFonts w:eastAsia="SimSun"/>
                <w:color w:val="000000"/>
                <w:sz w:val="22"/>
                <w:szCs w:val="22"/>
                <w:lang w:val="lt-LT"/>
              </w:rPr>
              <w:t xml:space="preserve">VVSISDW_DB Data </w:t>
            </w:r>
            <w:proofErr w:type="spellStart"/>
            <w:r w:rsidRPr="00A44A0F">
              <w:rPr>
                <w:rFonts w:eastAsia="SimSun"/>
                <w:color w:val="000000"/>
                <w:sz w:val="22"/>
                <w:szCs w:val="22"/>
                <w:lang w:val="lt-LT"/>
              </w:rPr>
              <w:t>Warehouse</w:t>
            </w:r>
            <w:proofErr w:type="spellEnd"/>
            <w:r w:rsidRPr="00A44A0F">
              <w:rPr>
                <w:rFonts w:eastAsia="SimSun"/>
                <w:color w:val="000000"/>
                <w:sz w:val="22"/>
                <w:szCs w:val="22"/>
                <w:lang w:val="lt-LT"/>
              </w:rPr>
              <w:t xml:space="preserve"> MS SQL 2014 BI</w:t>
            </w:r>
          </w:p>
        </w:tc>
        <w:tc>
          <w:tcPr>
            <w:tcW w:w="7922" w:type="dxa"/>
          </w:tcPr>
          <w:p w14:paraId="115F6EEC"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Duomenų uostas (Data </w:t>
            </w:r>
            <w:proofErr w:type="spellStart"/>
            <w:r w:rsidRPr="00A44A0F">
              <w:rPr>
                <w:rFonts w:eastAsia="SimSun"/>
                <w:color w:val="000000"/>
                <w:sz w:val="22"/>
                <w:szCs w:val="22"/>
                <w:lang w:val="lt-LT"/>
              </w:rPr>
              <w:t>Warehouse</w:t>
            </w:r>
            <w:proofErr w:type="spellEnd"/>
            <w:r w:rsidRPr="00A44A0F">
              <w:rPr>
                <w:rFonts w:eastAsia="SimSun"/>
                <w:color w:val="000000"/>
                <w:sz w:val="22"/>
                <w:szCs w:val="22"/>
                <w:lang w:val="lt-LT"/>
              </w:rPr>
              <w:t>), kur saugomi duomenys, sudėlioti į faktų ir dimensijų lenteles ir skirti duomenų kubams.</w:t>
            </w:r>
          </w:p>
        </w:tc>
      </w:tr>
      <w:tr w:rsidR="00C719BF" w:rsidRPr="00A44A0F" w14:paraId="6914A59B" w14:textId="77777777" w:rsidTr="00F63FC3">
        <w:trPr>
          <w:jc w:val="center"/>
        </w:trPr>
        <w:tc>
          <w:tcPr>
            <w:tcW w:w="2001" w:type="dxa"/>
          </w:tcPr>
          <w:p w14:paraId="4C1427AC" w14:textId="77777777" w:rsidR="00C719BF" w:rsidRPr="00A44A0F" w:rsidRDefault="00C719BF" w:rsidP="00F63FC3">
            <w:pPr>
              <w:rPr>
                <w:rFonts w:eastAsia="SimSun"/>
                <w:color w:val="000000"/>
                <w:lang w:val="lt-LT"/>
              </w:rPr>
            </w:pPr>
            <w:r w:rsidRPr="00A44A0F">
              <w:rPr>
                <w:rFonts w:eastAsia="SimSun"/>
                <w:color w:val="000000"/>
                <w:sz w:val="22"/>
                <w:szCs w:val="22"/>
                <w:lang w:val="lt-LT"/>
              </w:rPr>
              <w:t>Mokinių registras</w:t>
            </w:r>
          </w:p>
        </w:tc>
        <w:tc>
          <w:tcPr>
            <w:tcW w:w="7922" w:type="dxa"/>
          </w:tcPr>
          <w:p w14:paraId="3C42C88D"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Gaunami duomenys apie </w:t>
            </w:r>
            <w:r w:rsidRPr="00A44A0F">
              <w:rPr>
                <w:rFonts w:eastAsia="SimSun"/>
                <w:sz w:val="22"/>
                <w:szCs w:val="22"/>
                <w:lang w:val="lt-LT"/>
              </w:rPr>
              <w:t>mokinius</w:t>
            </w:r>
            <w:r w:rsidRPr="00A44A0F">
              <w:rPr>
                <w:rFonts w:eastAsia="SimSun"/>
                <w:color w:val="000000"/>
                <w:sz w:val="22"/>
                <w:szCs w:val="22"/>
                <w:lang w:val="lt-LT"/>
              </w:rPr>
              <w:t xml:space="preserve">, registruotus ugdymo įstaigose. Periodiškai (kartą per savaitę). Kreipiniai ir duomenų gavimas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serviso pagalba.</w:t>
            </w:r>
          </w:p>
        </w:tc>
      </w:tr>
      <w:tr w:rsidR="00C719BF" w:rsidRPr="00E07886" w14:paraId="194B91CF" w14:textId="77777777" w:rsidTr="00F63FC3">
        <w:trPr>
          <w:jc w:val="center"/>
        </w:trPr>
        <w:tc>
          <w:tcPr>
            <w:tcW w:w="2001" w:type="dxa"/>
          </w:tcPr>
          <w:p w14:paraId="58222A16" w14:textId="77777777" w:rsidR="00C719BF" w:rsidRPr="00A44A0F" w:rsidRDefault="00C719BF" w:rsidP="00F63FC3">
            <w:pPr>
              <w:rPr>
                <w:rFonts w:eastAsia="SimSun"/>
                <w:color w:val="000000"/>
                <w:lang w:val="lt-LT"/>
              </w:rPr>
            </w:pPr>
            <w:r w:rsidRPr="00A44A0F">
              <w:rPr>
                <w:rFonts w:eastAsia="SimSun"/>
                <w:color w:val="000000"/>
                <w:sz w:val="22"/>
                <w:szCs w:val="22"/>
                <w:lang w:val="lt-LT"/>
              </w:rPr>
              <w:t>Gyventojų registras</w:t>
            </w:r>
          </w:p>
        </w:tc>
        <w:tc>
          <w:tcPr>
            <w:tcW w:w="7922" w:type="dxa"/>
          </w:tcPr>
          <w:p w14:paraId="31B574B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Teikiama užklausa su </w:t>
            </w:r>
            <w:r w:rsidRPr="00A44A0F">
              <w:rPr>
                <w:rFonts w:eastAsia="SimSun"/>
                <w:sz w:val="22"/>
                <w:szCs w:val="22"/>
                <w:lang w:val="lt-LT"/>
              </w:rPr>
              <w:t xml:space="preserve">mokinio </w:t>
            </w:r>
            <w:r w:rsidRPr="00A44A0F">
              <w:rPr>
                <w:rFonts w:eastAsia="SimSun"/>
                <w:color w:val="000000"/>
                <w:sz w:val="22"/>
                <w:szCs w:val="22"/>
                <w:lang w:val="lt-LT"/>
              </w:rPr>
              <w:t xml:space="preserve">asmens kodu ir gaunamas </w:t>
            </w:r>
            <w:r w:rsidRPr="00A44A0F">
              <w:rPr>
                <w:rFonts w:eastAsia="SimSun"/>
                <w:sz w:val="22"/>
                <w:szCs w:val="22"/>
                <w:lang w:val="lt-LT"/>
              </w:rPr>
              <w:t xml:space="preserve">mokinio </w:t>
            </w:r>
            <w:r w:rsidRPr="00A44A0F">
              <w:rPr>
                <w:rFonts w:eastAsia="SimSun"/>
                <w:color w:val="000000"/>
                <w:sz w:val="22"/>
                <w:szCs w:val="22"/>
                <w:lang w:val="lt-LT"/>
              </w:rPr>
              <w:t xml:space="preserve">gyvenamosios vietos struktūrinis adresas. Periodiškai (kartą per mėnesį). Kreipiniai ir duomenų gavimas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serviso pagalba.</w:t>
            </w:r>
          </w:p>
        </w:tc>
      </w:tr>
      <w:tr w:rsidR="00C719BF" w:rsidRPr="00E07886" w14:paraId="03657A11" w14:textId="77777777" w:rsidTr="00F63FC3">
        <w:trPr>
          <w:jc w:val="center"/>
        </w:trPr>
        <w:tc>
          <w:tcPr>
            <w:tcW w:w="2001" w:type="dxa"/>
          </w:tcPr>
          <w:p w14:paraId="0325794F" w14:textId="77777777" w:rsidR="00C719BF" w:rsidRPr="00A44A0F" w:rsidRDefault="00C719BF" w:rsidP="00F63FC3">
            <w:pPr>
              <w:rPr>
                <w:rFonts w:eastAsia="SimSun"/>
                <w:color w:val="000000"/>
                <w:lang w:val="lt-LT"/>
              </w:rPr>
            </w:pPr>
            <w:r w:rsidRPr="00A44A0F">
              <w:rPr>
                <w:rFonts w:eastAsia="SimSun"/>
                <w:color w:val="000000"/>
                <w:sz w:val="22"/>
                <w:szCs w:val="22"/>
                <w:lang w:val="lt-LT"/>
              </w:rPr>
              <w:t>Švietimo ir mokslo institucijų registras</w:t>
            </w:r>
          </w:p>
        </w:tc>
        <w:tc>
          <w:tcPr>
            <w:tcW w:w="7922" w:type="dxa"/>
          </w:tcPr>
          <w:p w14:paraId="4FAB8DA3"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Gaunami duomenys apie ugdymo įstaigą, jos identifikavimo kodą, pavadinimą ir adresą, teikiant užklausą gauti registruotas ugdymo įstaigas. Periodiškai (kartą per mėnesį). Kreipiniai ir duomenų gavimas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serviso pagalba.</w:t>
            </w:r>
          </w:p>
        </w:tc>
      </w:tr>
      <w:tr w:rsidR="00C719BF" w:rsidRPr="00A44A0F" w14:paraId="1D559817" w14:textId="77777777" w:rsidTr="00F63FC3">
        <w:trPr>
          <w:jc w:val="center"/>
        </w:trPr>
        <w:tc>
          <w:tcPr>
            <w:tcW w:w="2001" w:type="dxa"/>
          </w:tcPr>
          <w:p w14:paraId="67088C1B" w14:textId="77777777" w:rsidR="00C719BF" w:rsidRPr="00A44A0F" w:rsidRDefault="00C719BF" w:rsidP="00F63FC3">
            <w:pPr>
              <w:rPr>
                <w:rFonts w:eastAsia="SimSun"/>
                <w:color w:val="000000"/>
                <w:lang w:val="lt-LT"/>
              </w:rPr>
            </w:pPr>
            <w:r w:rsidRPr="00A44A0F">
              <w:rPr>
                <w:rFonts w:eastAsia="SimSun"/>
                <w:color w:val="000000"/>
                <w:sz w:val="22"/>
                <w:szCs w:val="22"/>
                <w:lang w:val="lt-LT"/>
              </w:rPr>
              <w:t>ESPBI IS</w:t>
            </w:r>
          </w:p>
        </w:tc>
        <w:tc>
          <w:tcPr>
            <w:tcW w:w="7922" w:type="dxa"/>
          </w:tcPr>
          <w:p w14:paraId="4DF3CEE9"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Elektroninės sveikatos paslaugų ir bendradarbiavimo infrastruktūros informacinė sistema ESPBI IS. Gaunami </w:t>
            </w:r>
            <w:r w:rsidRPr="00A44A0F">
              <w:rPr>
                <w:rFonts w:eastAsia="SimSun"/>
                <w:sz w:val="22"/>
                <w:szCs w:val="22"/>
                <w:lang w:val="lt-LT"/>
              </w:rPr>
              <w:t xml:space="preserve">mokinių </w:t>
            </w:r>
            <w:r w:rsidRPr="00A44A0F">
              <w:rPr>
                <w:rFonts w:eastAsia="SimSun"/>
                <w:color w:val="000000"/>
                <w:sz w:val="22"/>
                <w:szCs w:val="22"/>
                <w:lang w:val="lt-LT"/>
              </w:rPr>
              <w:t xml:space="preserve">susirgimų ir sveikatos patikrinimo duomenys iš ESPBI IS. Gaunami duomenys apie asmens sveikatos įstaigų licencijas </w:t>
            </w:r>
            <w:r w:rsidRPr="00A44A0F">
              <w:rPr>
                <w:rFonts w:eastAsia="SimSun"/>
                <w:sz w:val="22"/>
                <w:szCs w:val="22"/>
                <w:lang w:val="lt-LT"/>
              </w:rPr>
              <w:t>bei organizacijas</w:t>
            </w:r>
            <w:r w:rsidRPr="00A44A0F">
              <w:rPr>
                <w:rFonts w:eastAsia="SimSun"/>
                <w:color w:val="000000"/>
                <w:sz w:val="22"/>
                <w:szCs w:val="22"/>
                <w:lang w:val="lt-LT"/>
              </w:rPr>
              <w:t xml:space="preserve">. Periodiškai (kartą per dieną). Kreipiniai ir duomenų gavimas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serviso pagalba. </w:t>
            </w:r>
          </w:p>
        </w:tc>
      </w:tr>
      <w:tr w:rsidR="00C719BF" w:rsidRPr="00E07886" w14:paraId="0434199D" w14:textId="77777777" w:rsidTr="00F63FC3">
        <w:trPr>
          <w:jc w:val="center"/>
        </w:trPr>
        <w:tc>
          <w:tcPr>
            <w:tcW w:w="2001" w:type="dxa"/>
          </w:tcPr>
          <w:p w14:paraId="77B85CDB" w14:textId="77777777" w:rsidR="00C719BF" w:rsidRPr="00A44A0F" w:rsidRDefault="00C719BF" w:rsidP="00F63FC3">
            <w:pPr>
              <w:rPr>
                <w:rFonts w:eastAsia="SimSun"/>
                <w:color w:val="000000"/>
                <w:lang w:val="lt-LT"/>
              </w:rPr>
            </w:pPr>
            <w:r w:rsidRPr="00A44A0F">
              <w:rPr>
                <w:rFonts w:eastAsia="SimSun"/>
                <w:color w:val="000000"/>
                <w:sz w:val="22"/>
                <w:szCs w:val="22"/>
                <w:lang w:val="lt-LT"/>
              </w:rPr>
              <w:t>SVEIDRA</w:t>
            </w:r>
          </w:p>
        </w:tc>
        <w:tc>
          <w:tcPr>
            <w:tcW w:w="7922" w:type="dxa"/>
          </w:tcPr>
          <w:p w14:paraId="76CF27BB"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Privalomojo sveikatos draudimo informacinė sistema „SVEIDRA“. Gaunami </w:t>
            </w:r>
            <w:r w:rsidRPr="00A44A0F">
              <w:rPr>
                <w:rFonts w:eastAsia="SimSun"/>
                <w:sz w:val="22"/>
                <w:szCs w:val="22"/>
                <w:lang w:val="lt-LT"/>
              </w:rPr>
              <w:t xml:space="preserve">mokinių </w:t>
            </w:r>
            <w:r w:rsidRPr="00A44A0F">
              <w:rPr>
                <w:rFonts w:eastAsia="SimSun"/>
                <w:color w:val="000000"/>
                <w:sz w:val="22"/>
                <w:szCs w:val="22"/>
                <w:lang w:val="lt-LT"/>
              </w:rPr>
              <w:t>susirgimų duomenys pagal periodinę užklausą. Medicininės apskaitos formos 066/a-LK „Stacionare gydomo asmens statistinė kortelė“ stacionarinio gydymo duomenys; Medicininės apskaitos formos 025/a-LK „Asmens ambulatorinio gydymo apskaitos kortelė“ ambulatorinio gydymo duomenys. Periodiškai (kartą per mėnesį). Tiesioginės duomenų užklausos tarp DB, duomenys el. formatu.</w:t>
            </w:r>
          </w:p>
        </w:tc>
      </w:tr>
      <w:tr w:rsidR="00C719BF" w:rsidRPr="00A44A0F" w14:paraId="381A9382" w14:textId="77777777" w:rsidTr="00F63FC3">
        <w:trPr>
          <w:jc w:val="center"/>
        </w:trPr>
        <w:tc>
          <w:tcPr>
            <w:tcW w:w="2001" w:type="dxa"/>
          </w:tcPr>
          <w:p w14:paraId="5DC74612" w14:textId="77777777" w:rsidR="00C719BF" w:rsidRPr="00A44A0F" w:rsidRDefault="00C719BF" w:rsidP="00F63FC3">
            <w:pPr>
              <w:rPr>
                <w:rFonts w:eastAsia="SimSun"/>
                <w:color w:val="000000"/>
                <w:lang w:val="lt-LT"/>
              </w:rPr>
            </w:pPr>
            <w:r w:rsidRPr="00A44A0F">
              <w:rPr>
                <w:rFonts w:eastAsia="SimSun"/>
                <w:color w:val="000000"/>
                <w:sz w:val="22"/>
                <w:szCs w:val="22"/>
                <w:lang w:val="lt-LT"/>
              </w:rPr>
              <w:t>SPIS</w:t>
            </w:r>
          </w:p>
        </w:tc>
        <w:tc>
          <w:tcPr>
            <w:tcW w:w="7922" w:type="dxa"/>
          </w:tcPr>
          <w:p w14:paraId="40D7F68F"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Socialinės paramos šeimai IS „SPIS“. Periodiškai (kartą per mėnesį). Kreipiniai ir duomenų gavimas </w:t>
            </w:r>
            <w:proofErr w:type="spellStart"/>
            <w:r w:rsidRPr="00A44A0F">
              <w:rPr>
                <w:rFonts w:eastAsia="SimSun"/>
                <w:color w:val="000000"/>
                <w:sz w:val="22"/>
                <w:szCs w:val="22"/>
                <w:lang w:val="lt-LT"/>
              </w:rPr>
              <w:t>Web</w:t>
            </w:r>
            <w:proofErr w:type="spellEnd"/>
            <w:r w:rsidRPr="00A44A0F">
              <w:rPr>
                <w:rFonts w:eastAsia="SimSun"/>
                <w:color w:val="000000"/>
                <w:sz w:val="22"/>
                <w:szCs w:val="22"/>
                <w:lang w:val="lt-LT"/>
              </w:rPr>
              <w:t xml:space="preserve"> serviso pagalba.</w:t>
            </w:r>
          </w:p>
        </w:tc>
      </w:tr>
      <w:tr w:rsidR="00C719BF" w:rsidRPr="00A44A0F" w14:paraId="38F9D725" w14:textId="77777777" w:rsidTr="00F63FC3">
        <w:trPr>
          <w:jc w:val="center"/>
        </w:trPr>
        <w:tc>
          <w:tcPr>
            <w:tcW w:w="2001" w:type="dxa"/>
          </w:tcPr>
          <w:p w14:paraId="6E99A79C" w14:textId="77777777" w:rsidR="00C719BF" w:rsidRPr="00A44A0F" w:rsidRDefault="00C719BF" w:rsidP="00F63FC3">
            <w:pPr>
              <w:rPr>
                <w:rFonts w:eastAsia="SimSun"/>
                <w:color w:val="000000"/>
                <w:lang w:val="lt-LT"/>
              </w:rPr>
            </w:pPr>
            <w:r w:rsidRPr="00A44A0F">
              <w:rPr>
                <w:rFonts w:eastAsia="SimSun"/>
                <w:color w:val="000000"/>
                <w:sz w:val="22"/>
                <w:szCs w:val="22"/>
                <w:lang w:val="lt-LT"/>
              </w:rPr>
              <w:lastRenderedPageBreak/>
              <w:t>Mirties atvejų ir jų priežasčių valstybės registras</w:t>
            </w:r>
          </w:p>
        </w:tc>
        <w:tc>
          <w:tcPr>
            <w:tcW w:w="7922" w:type="dxa"/>
          </w:tcPr>
          <w:p w14:paraId="17BFED28" w14:textId="77777777" w:rsidR="00C719BF" w:rsidRPr="00A44A0F" w:rsidRDefault="00C719BF" w:rsidP="00F63FC3">
            <w:pPr>
              <w:jc w:val="both"/>
              <w:rPr>
                <w:rFonts w:eastAsia="SimSun"/>
                <w:color w:val="000000"/>
                <w:lang w:val="lt-LT"/>
              </w:rPr>
            </w:pPr>
            <w:r w:rsidRPr="00A44A0F">
              <w:rPr>
                <w:rFonts w:eastAsia="SimSun"/>
                <w:color w:val="000000"/>
                <w:sz w:val="22"/>
                <w:szCs w:val="22"/>
                <w:lang w:val="lt-LT"/>
              </w:rPr>
              <w:t xml:space="preserve">Išorinis sistemos integracinis komponentas. Gaunami duomenys apie </w:t>
            </w:r>
            <w:r w:rsidRPr="00A44A0F">
              <w:rPr>
                <w:rFonts w:eastAsia="SimSun"/>
                <w:sz w:val="22"/>
                <w:szCs w:val="22"/>
                <w:lang w:val="lt-LT"/>
              </w:rPr>
              <w:t xml:space="preserve">mokinių </w:t>
            </w:r>
            <w:r w:rsidRPr="00A44A0F">
              <w:rPr>
                <w:rFonts w:eastAsia="SimSun"/>
                <w:color w:val="000000"/>
                <w:sz w:val="22"/>
                <w:szCs w:val="22"/>
                <w:lang w:val="lt-LT"/>
              </w:rPr>
              <w:t>mirties atvejus ir priežastis. Periodiškai (kartą per mėnesį). Tiesioginės duomenų užklausos tarp DB, duomenys el. formatu.</w:t>
            </w:r>
          </w:p>
        </w:tc>
      </w:tr>
    </w:tbl>
    <w:p w14:paraId="63BF8872" w14:textId="77777777" w:rsidR="00C719BF" w:rsidRPr="00A44A0F" w:rsidRDefault="00C719BF" w:rsidP="00C719BF">
      <w:pPr>
        <w:rPr>
          <w:lang w:val="lt-LT"/>
        </w:rPr>
      </w:pPr>
    </w:p>
    <w:p w14:paraId="45E26DBB" w14:textId="77777777" w:rsidR="00C719BF" w:rsidRPr="00A44A0F" w:rsidRDefault="00C719BF" w:rsidP="00C719BF">
      <w:pPr>
        <w:numPr>
          <w:ilvl w:val="1"/>
          <w:numId w:val="2"/>
        </w:numPr>
        <w:ind w:left="0"/>
        <w:jc w:val="both"/>
        <w:rPr>
          <w:b/>
          <w:bCs/>
          <w:lang w:val="lt-LT"/>
        </w:rPr>
      </w:pPr>
      <w:r w:rsidRPr="00A44A0F">
        <w:rPr>
          <w:b/>
          <w:bCs/>
          <w:lang w:val="lt-LT"/>
        </w:rPr>
        <w:t>Duomenų prieigos lygmuo:</w:t>
      </w:r>
    </w:p>
    <w:p w14:paraId="1A98837D" w14:textId="77777777" w:rsidR="00C719BF" w:rsidRPr="00A44A0F" w:rsidRDefault="00C719BF" w:rsidP="00C719BF">
      <w:pPr>
        <w:ind w:firstLine="360"/>
        <w:jc w:val="both"/>
        <w:rPr>
          <w:lang w:val="lt-LT"/>
        </w:rPr>
      </w:pPr>
      <w:r w:rsidRPr="00A44A0F">
        <w:rPr>
          <w:lang w:val="lt-LT"/>
        </w:rPr>
        <w:t>Duomenų prieigos lygmuo modernizuotas remiantis šiuo metu VSSIS naudojamomis Microsoft SQL technologijomis. Šiame lygmenyje nesukurti nauji komponentai (duomenų bazės), tik modernizuojami esami. Duomenų bazės, jų schemos ir duomenų modeliai pritaikyti pagal naujas duomenų struktūras, įgalinant saugoti naujus duomenis apie ikimokyklinio ugdymo įstaigas lankančius mokinius. Korektiškas duomenų užpildymas susijęs su integracinės posistemės komponentais pakeistas. Nauji integraciniai komponentai nekurti tik išplėsti esami. Taip pat modernizuota bei pritaikyta BI, duomenų kubai, bei ataskaitų duomenų modeliai, atsižvelgus į naujas ataskaitas. Auditavimo, veiksmų kontrolės ir registravimo, funkcionalumas įgyvendintas esamoje infrastruktūroje panaudojant ir išplečiant esamus auditavimo komponentus, bei jų funkcionalumą.</w:t>
      </w:r>
    </w:p>
    <w:p w14:paraId="67F9231B" w14:textId="77777777" w:rsidR="00C719BF" w:rsidRPr="00A44A0F" w:rsidRDefault="00C719BF" w:rsidP="00C719BF">
      <w:pPr>
        <w:numPr>
          <w:ilvl w:val="1"/>
          <w:numId w:val="2"/>
        </w:numPr>
        <w:ind w:left="0"/>
        <w:jc w:val="both"/>
        <w:rPr>
          <w:b/>
          <w:bCs/>
          <w:lang w:val="lt-LT"/>
        </w:rPr>
      </w:pPr>
      <w:r w:rsidRPr="00A44A0F">
        <w:rPr>
          <w:b/>
          <w:bCs/>
          <w:lang w:val="lt-LT"/>
        </w:rPr>
        <w:t>Veiklos loginis lygmuo:</w:t>
      </w:r>
    </w:p>
    <w:p w14:paraId="5BC4B4B3" w14:textId="77777777" w:rsidR="00C719BF" w:rsidRPr="00A44A0F" w:rsidRDefault="00C719BF" w:rsidP="00C719BF">
      <w:pPr>
        <w:ind w:firstLine="360"/>
        <w:jc w:val="both"/>
        <w:rPr>
          <w:color w:val="000000"/>
          <w:lang w:val="lt-LT"/>
        </w:rPr>
      </w:pPr>
      <w:r w:rsidRPr="00A44A0F">
        <w:rPr>
          <w:color w:val="000000"/>
          <w:lang w:val="lt-LT"/>
        </w:rPr>
        <w:t xml:space="preserve">Veiklos logikos lygmuo modernizuotas remiantis šiuo metu VSS IS naudojamomis ASP.NET technologijomis. Šis lygmuo papildytas funkcionalumu, kuris įgalina kaupti duomenis apie ikimokyklinio ugdymo įstaigas lankančius </w:t>
      </w:r>
      <w:r w:rsidRPr="00A44A0F">
        <w:rPr>
          <w:lang w:val="lt-LT"/>
        </w:rPr>
        <w:t>mokinius</w:t>
      </w:r>
      <w:r w:rsidRPr="00A44A0F">
        <w:rPr>
          <w:color w:val="000000"/>
          <w:lang w:val="lt-LT"/>
        </w:rPr>
        <w:t>. Išplėsti integraciniai komponentai susiję su naujais ar pasikeitusiais duomenimis iš išorinių integracinių sistemų. Taip pat analitinės informacijos posistemė modernizuota pagal pateiktus reikalavimus esamoms ataskaitoms, bei išplėsta naujomis ataskaitomis. Esami duomenų mainai tarp posistemių išlaikyti remiantis esamais sistemos SOA principais.</w:t>
      </w:r>
    </w:p>
    <w:p w14:paraId="24551477" w14:textId="77777777" w:rsidR="00C719BF" w:rsidRPr="00A44A0F" w:rsidRDefault="00C719BF" w:rsidP="00C719BF">
      <w:pPr>
        <w:numPr>
          <w:ilvl w:val="1"/>
          <w:numId w:val="2"/>
        </w:numPr>
        <w:ind w:left="0"/>
        <w:jc w:val="both"/>
        <w:rPr>
          <w:b/>
          <w:bCs/>
          <w:color w:val="000000"/>
          <w:lang w:val="lt-LT"/>
        </w:rPr>
      </w:pPr>
      <w:r w:rsidRPr="00A44A0F">
        <w:rPr>
          <w:b/>
          <w:bCs/>
          <w:color w:val="000000"/>
          <w:lang w:val="lt-LT"/>
        </w:rPr>
        <w:t>Atvaizdavimo lygmuo:</w:t>
      </w:r>
    </w:p>
    <w:p w14:paraId="6EFEE01C" w14:textId="77777777" w:rsidR="00C719BF" w:rsidRPr="00A44A0F" w:rsidRDefault="00C719BF" w:rsidP="00C719BF">
      <w:pPr>
        <w:ind w:firstLine="360"/>
        <w:jc w:val="both"/>
        <w:rPr>
          <w:color w:val="000000"/>
          <w:lang w:val="lt-LT"/>
        </w:rPr>
      </w:pPr>
      <w:r w:rsidRPr="00A44A0F">
        <w:rPr>
          <w:color w:val="000000"/>
          <w:lang w:val="lt-LT"/>
        </w:rPr>
        <w:t>Atvaizdavimo lygmuo modernizuotas remiantis šiuo metu VSSIS naudojamomis Microsoft .NET technologijomis. Pagal pateiktus reikalavimus modernizuoti esami išoriniai bei vidiniai portalai. Įdiegtos naujos ataskaitos, bei modernizuotas esamas GIS sprendimas (</w:t>
      </w:r>
      <w:proofErr w:type="spellStart"/>
      <w:r w:rsidRPr="00A44A0F">
        <w:rPr>
          <w:color w:val="000000"/>
          <w:lang w:val="lt-LT"/>
        </w:rPr>
        <w:t>ArcGIS</w:t>
      </w:r>
      <w:proofErr w:type="spellEnd"/>
      <w:r w:rsidRPr="00A44A0F">
        <w:rPr>
          <w:color w:val="000000"/>
          <w:lang w:val="lt-LT"/>
        </w:rPr>
        <w:t>) papildant jį nauju funkcionalumu bei sluoksniais.</w:t>
      </w:r>
    </w:p>
    <w:p w14:paraId="42E88BEE" w14:textId="77777777" w:rsidR="00C719BF" w:rsidRPr="00A44A0F" w:rsidRDefault="00C719BF" w:rsidP="00C719BF">
      <w:pPr>
        <w:numPr>
          <w:ilvl w:val="1"/>
          <w:numId w:val="2"/>
        </w:numPr>
        <w:ind w:left="0"/>
        <w:jc w:val="both"/>
        <w:rPr>
          <w:b/>
          <w:bCs/>
          <w:lang w:val="lt-LT"/>
        </w:rPr>
      </w:pPr>
      <w:r w:rsidRPr="00A44A0F">
        <w:rPr>
          <w:b/>
          <w:bCs/>
          <w:lang w:val="lt-LT"/>
        </w:rPr>
        <w:t>Fizinė informacinės sistemos architektūra:</w:t>
      </w:r>
    </w:p>
    <w:p w14:paraId="6E4D09BE" w14:textId="77777777" w:rsidR="00C719BF" w:rsidRPr="00A44A0F" w:rsidRDefault="00C719BF" w:rsidP="00C719BF">
      <w:pPr>
        <w:ind w:firstLine="360"/>
        <w:jc w:val="both"/>
        <w:rPr>
          <w:lang w:val="lt-LT"/>
        </w:rPr>
      </w:pPr>
      <w:r w:rsidRPr="00A44A0F">
        <w:rPr>
          <w:lang w:val="lt-LT"/>
        </w:rPr>
        <w:t xml:space="preserve">Modernizuota sistema įdiegta esamoje, šiuo metu veikiančioje, VSS IS infrastruktūroje. </w:t>
      </w:r>
    </w:p>
    <w:p w14:paraId="1C7BA786" w14:textId="77777777" w:rsidR="00C719BF" w:rsidRPr="00A44A0F" w:rsidRDefault="00C719BF" w:rsidP="00C719BF">
      <w:pPr>
        <w:jc w:val="both"/>
        <w:rPr>
          <w:lang w:val="lt-LT"/>
        </w:rPr>
      </w:pPr>
      <w:r w:rsidRPr="00A44A0F">
        <w:rPr>
          <w:lang w:val="lt-LT"/>
        </w:rPr>
        <w:t>Nepriklausomai nuo infrastruktūros, virtualių mašinų skaičius ir jose veikiantys komponentai išlaikomi tokie patys.</w:t>
      </w:r>
    </w:p>
    <w:p w14:paraId="4ED68FED" w14:textId="77777777" w:rsidR="00C719BF" w:rsidRPr="00A44A0F" w:rsidRDefault="00C719BF" w:rsidP="00C719BF">
      <w:pPr>
        <w:keepNext/>
        <w:rPr>
          <w:lang w:val="lt-LT"/>
        </w:rPr>
      </w:pPr>
      <w:r w:rsidRPr="00A44A0F">
        <w:rPr>
          <w:color w:val="000000"/>
          <w:lang w:val="lt-LT"/>
        </w:rPr>
        <w:object w:dxaOrig="15105" w:dyaOrig="13996" w14:anchorId="25DC44B7">
          <v:shape id="_x0000_i1026" type="#_x0000_t75" style="width:491.25pt;height:447.75pt" o:ole="">
            <v:imagedata r:id="rId5" o:title=""/>
          </v:shape>
          <o:OLEObject Type="Embed" ProgID="Msxml2.SAXXMLReader.5.0" ShapeID="_x0000_i1026" DrawAspect="Content" ObjectID="_1801642141" r:id="rId7"/>
        </w:object>
      </w:r>
    </w:p>
    <w:p w14:paraId="185C658B"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3</w:t>
      </w:r>
      <w:r w:rsidRPr="00A44A0F">
        <w:rPr>
          <w:lang w:val="lt-LT"/>
        </w:rPr>
        <w:fldChar w:fldCharType="end"/>
      </w:r>
      <w:r w:rsidRPr="00A44A0F">
        <w:rPr>
          <w:lang w:val="lt-LT"/>
        </w:rPr>
        <w:t xml:space="preserve"> pav. VSSIS techninė architektūra</w:t>
      </w:r>
    </w:p>
    <w:p w14:paraId="2BB0554C" w14:textId="77777777" w:rsidR="00C719BF" w:rsidRDefault="00C719BF" w:rsidP="00C719BF">
      <w:pPr>
        <w:jc w:val="both"/>
        <w:rPr>
          <w:lang w:val="lt-LT"/>
        </w:rPr>
      </w:pPr>
    </w:p>
    <w:p w14:paraId="26C5093F" w14:textId="77777777" w:rsidR="00C719BF" w:rsidRPr="00A44A0F" w:rsidRDefault="00C719BF" w:rsidP="00C719BF">
      <w:pPr>
        <w:jc w:val="both"/>
        <w:rPr>
          <w:lang w:val="lt-LT"/>
        </w:rPr>
      </w:pPr>
    </w:p>
    <w:p w14:paraId="7000780C" w14:textId="77777777" w:rsidR="00C719BF" w:rsidRPr="00A44A0F" w:rsidRDefault="00C719BF" w:rsidP="00C719BF">
      <w:pPr>
        <w:jc w:val="right"/>
        <w:rPr>
          <w:lang w:val="lt-LT"/>
        </w:rPr>
      </w:pPr>
      <w:r w:rsidRPr="00A44A0F">
        <w:rPr>
          <w:lang w:val="lt-LT"/>
        </w:rPr>
        <w:fldChar w:fldCharType="begin"/>
      </w:r>
      <w:r w:rsidRPr="00A44A0F">
        <w:rPr>
          <w:lang w:val="lt-LT"/>
        </w:rPr>
        <w:instrText xml:space="preserve"> SEQ lentelė \* ARABIC </w:instrText>
      </w:r>
      <w:r w:rsidRPr="00A44A0F">
        <w:rPr>
          <w:lang w:val="lt-LT"/>
        </w:rPr>
        <w:fldChar w:fldCharType="separate"/>
      </w:r>
      <w:r w:rsidRPr="00A44A0F">
        <w:rPr>
          <w:lang w:val="lt-LT"/>
        </w:rPr>
        <w:t>2</w:t>
      </w:r>
      <w:r w:rsidRPr="00A44A0F">
        <w:rPr>
          <w:lang w:val="lt-LT"/>
        </w:rPr>
        <w:fldChar w:fldCharType="end"/>
      </w:r>
      <w:r w:rsidRPr="00A44A0F">
        <w:rPr>
          <w:lang w:val="lt-LT"/>
        </w:rPr>
        <w:t>lentelė. VSS IS naudojamų virtualių serverių sąrašas</w:t>
      </w:r>
    </w:p>
    <w:tbl>
      <w:tblPr>
        <w:tblW w:w="10188" w:type="dxa"/>
        <w:jc w:val="center"/>
        <w:tblBorders>
          <w:top w:val="single" w:sz="4" w:space="0" w:color="76B531"/>
          <w:bottom w:val="single" w:sz="4" w:space="0" w:color="76B531"/>
          <w:insideH w:val="single" w:sz="4" w:space="0" w:color="76B531"/>
          <w:insideV w:val="single" w:sz="4" w:space="0" w:color="7F7F7F"/>
        </w:tblBorders>
        <w:tblCellMar>
          <w:top w:w="108" w:type="dxa"/>
          <w:bottom w:w="108" w:type="dxa"/>
        </w:tblCellMar>
        <w:tblLook w:val="00A0" w:firstRow="1" w:lastRow="0" w:firstColumn="1" w:lastColumn="0" w:noHBand="0" w:noVBand="0"/>
      </w:tblPr>
      <w:tblGrid>
        <w:gridCol w:w="836"/>
        <w:gridCol w:w="4394"/>
        <w:gridCol w:w="4958"/>
      </w:tblGrid>
      <w:tr w:rsidR="00C719BF" w:rsidRPr="00A44A0F" w14:paraId="3CE076E1" w14:textId="77777777" w:rsidTr="00F63FC3">
        <w:trPr>
          <w:tblHeader/>
          <w:jc w:val="center"/>
        </w:trPr>
        <w:tc>
          <w:tcPr>
            <w:tcW w:w="836" w:type="dxa"/>
            <w:shd w:val="clear" w:color="auto" w:fill="D9D9D9"/>
            <w:vAlign w:val="center"/>
          </w:tcPr>
          <w:p w14:paraId="5D0A4D1C" w14:textId="77777777" w:rsidR="00C719BF" w:rsidRPr="00A44A0F" w:rsidRDefault="00C719BF" w:rsidP="00F63FC3">
            <w:pPr>
              <w:rPr>
                <w:b/>
                <w:szCs w:val="20"/>
                <w:lang w:val="lt-LT"/>
              </w:rPr>
            </w:pPr>
            <w:r w:rsidRPr="00A44A0F">
              <w:rPr>
                <w:b/>
                <w:szCs w:val="20"/>
                <w:lang w:val="lt-LT"/>
              </w:rPr>
              <w:t>Eil. Nr.</w:t>
            </w:r>
          </w:p>
        </w:tc>
        <w:tc>
          <w:tcPr>
            <w:tcW w:w="4394" w:type="dxa"/>
            <w:shd w:val="clear" w:color="auto" w:fill="D9D9D9"/>
            <w:vAlign w:val="center"/>
          </w:tcPr>
          <w:p w14:paraId="6F3D029C" w14:textId="77777777" w:rsidR="00C719BF" w:rsidRPr="00A44A0F" w:rsidRDefault="00C719BF" w:rsidP="00F63FC3">
            <w:pPr>
              <w:rPr>
                <w:b/>
                <w:szCs w:val="20"/>
                <w:lang w:val="lt-LT"/>
              </w:rPr>
            </w:pPr>
            <w:r w:rsidRPr="00A44A0F">
              <w:rPr>
                <w:b/>
                <w:szCs w:val="20"/>
                <w:lang w:val="lt-LT"/>
              </w:rPr>
              <w:t>Pavadinimas</w:t>
            </w:r>
          </w:p>
        </w:tc>
        <w:tc>
          <w:tcPr>
            <w:tcW w:w="4958" w:type="dxa"/>
            <w:shd w:val="clear" w:color="auto" w:fill="D9D9D9"/>
          </w:tcPr>
          <w:p w14:paraId="129A19E7" w14:textId="77777777" w:rsidR="00C719BF" w:rsidRPr="00A44A0F" w:rsidRDefault="00C719BF" w:rsidP="00F63FC3">
            <w:pPr>
              <w:rPr>
                <w:b/>
                <w:szCs w:val="20"/>
                <w:lang w:val="lt-LT"/>
              </w:rPr>
            </w:pPr>
            <w:r w:rsidRPr="00A44A0F">
              <w:rPr>
                <w:b/>
                <w:szCs w:val="20"/>
                <w:lang w:val="lt-LT"/>
              </w:rPr>
              <w:t>Serveryje veikiantys komponentai</w:t>
            </w:r>
          </w:p>
        </w:tc>
      </w:tr>
      <w:tr w:rsidR="00C719BF" w:rsidRPr="00A44A0F" w14:paraId="46139F55" w14:textId="77777777" w:rsidTr="00F63FC3">
        <w:trPr>
          <w:jc w:val="center"/>
        </w:trPr>
        <w:tc>
          <w:tcPr>
            <w:tcW w:w="836" w:type="dxa"/>
          </w:tcPr>
          <w:p w14:paraId="0A3D65EA" w14:textId="77777777" w:rsidR="00C719BF" w:rsidRPr="00A44A0F" w:rsidRDefault="00C719BF" w:rsidP="00F63FC3">
            <w:pPr>
              <w:rPr>
                <w:color w:val="000000"/>
                <w:szCs w:val="20"/>
                <w:lang w:val="lt-LT"/>
              </w:rPr>
            </w:pPr>
            <w:r w:rsidRPr="00A44A0F">
              <w:rPr>
                <w:rFonts w:eastAsia="SimSun"/>
                <w:color w:val="000000"/>
                <w:szCs w:val="20"/>
                <w:lang w:val="lt-LT"/>
              </w:rPr>
              <w:t>1</w:t>
            </w:r>
          </w:p>
        </w:tc>
        <w:tc>
          <w:tcPr>
            <w:tcW w:w="4394" w:type="dxa"/>
          </w:tcPr>
          <w:p w14:paraId="707B831E" w14:textId="77777777" w:rsidR="00C719BF" w:rsidRPr="00A44A0F" w:rsidRDefault="00C719BF" w:rsidP="00F63FC3">
            <w:pPr>
              <w:jc w:val="both"/>
              <w:rPr>
                <w:lang w:val="lt-LT"/>
              </w:rPr>
            </w:pPr>
            <w:r w:rsidRPr="00A44A0F">
              <w:rPr>
                <w:rFonts w:eastAsia="SimSun"/>
                <w:color w:val="000000"/>
                <w:szCs w:val="20"/>
                <w:lang w:val="lt-LT"/>
              </w:rPr>
              <w:t>VSSIS DB serveris</w:t>
            </w:r>
          </w:p>
        </w:tc>
        <w:tc>
          <w:tcPr>
            <w:tcW w:w="4958" w:type="dxa"/>
          </w:tcPr>
          <w:p w14:paraId="4D62102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Aplikacijos DB SQL</w:t>
            </w:r>
          </w:p>
        </w:tc>
      </w:tr>
      <w:tr w:rsidR="00C719BF" w:rsidRPr="00A44A0F" w14:paraId="12BD6E7A" w14:textId="77777777" w:rsidTr="00F63FC3">
        <w:trPr>
          <w:jc w:val="center"/>
        </w:trPr>
        <w:tc>
          <w:tcPr>
            <w:tcW w:w="836" w:type="dxa"/>
          </w:tcPr>
          <w:p w14:paraId="79D46BEC"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2</w:t>
            </w:r>
          </w:p>
        </w:tc>
        <w:tc>
          <w:tcPr>
            <w:tcW w:w="4394" w:type="dxa"/>
          </w:tcPr>
          <w:p w14:paraId="653D3A1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VSSIS aplikacijos serveris</w:t>
            </w:r>
          </w:p>
        </w:tc>
        <w:tc>
          <w:tcPr>
            <w:tcW w:w="4958" w:type="dxa"/>
          </w:tcPr>
          <w:p w14:paraId="78EA59D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VSSIS aplikacija</w:t>
            </w:r>
          </w:p>
          <w:p w14:paraId="5185BD5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Integracijos moduliai</w:t>
            </w:r>
          </w:p>
        </w:tc>
      </w:tr>
      <w:tr w:rsidR="00C719BF" w:rsidRPr="00A44A0F" w14:paraId="31AE27F8" w14:textId="77777777" w:rsidTr="00F63FC3">
        <w:trPr>
          <w:jc w:val="center"/>
        </w:trPr>
        <w:tc>
          <w:tcPr>
            <w:tcW w:w="836" w:type="dxa"/>
          </w:tcPr>
          <w:p w14:paraId="0843F6D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3</w:t>
            </w:r>
          </w:p>
        </w:tc>
        <w:tc>
          <w:tcPr>
            <w:tcW w:w="4394" w:type="dxa"/>
          </w:tcPr>
          <w:p w14:paraId="3260881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BI Serveris</w:t>
            </w:r>
          </w:p>
        </w:tc>
        <w:tc>
          <w:tcPr>
            <w:tcW w:w="4958" w:type="dxa"/>
          </w:tcPr>
          <w:p w14:paraId="3C52B8B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HI SQL BI serveris</w:t>
            </w:r>
          </w:p>
          <w:p w14:paraId="4C85522B"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Ataskaitų serveris</w:t>
            </w:r>
          </w:p>
        </w:tc>
      </w:tr>
      <w:tr w:rsidR="00C719BF" w:rsidRPr="00A44A0F" w14:paraId="1BE04540" w14:textId="77777777" w:rsidTr="00F63FC3">
        <w:trPr>
          <w:jc w:val="center"/>
        </w:trPr>
        <w:tc>
          <w:tcPr>
            <w:tcW w:w="836" w:type="dxa"/>
          </w:tcPr>
          <w:p w14:paraId="0140219A" w14:textId="77777777" w:rsidR="00C719BF" w:rsidRPr="00A44A0F" w:rsidRDefault="00C719BF" w:rsidP="00F63FC3">
            <w:pPr>
              <w:rPr>
                <w:rFonts w:eastAsia="SimSun"/>
                <w:color w:val="000000"/>
                <w:szCs w:val="20"/>
                <w:lang w:val="lt-LT"/>
              </w:rPr>
            </w:pPr>
            <w:r w:rsidRPr="00A44A0F">
              <w:rPr>
                <w:rFonts w:eastAsia="SimSun"/>
                <w:color w:val="000000"/>
                <w:szCs w:val="20"/>
                <w:lang w:val="lt-LT"/>
              </w:rPr>
              <w:lastRenderedPageBreak/>
              <w:t>4</w:t>
            </w:r>
          </w:p>
        </w:tc>
        <w:tc>
          <w:tcPr>
            <w:tcW w:w="4394" w:type="dxa"/>
          </w:tcPr>
          <w:p w14:paraId="1455AF85"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GIS Serveris</w:t>
            </w:r>
          </w:p>
        </w:tc>
        <w:tc>
          <w:tcPr>
            <w:tcW w:w="4958" w:type="dxa"/>
          </w:tcPr>
          <w:p w14:paraId="363B38FD"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 xml:space="preserve">HI GIS serveris </w:t>
            </w:r>
          </w:p>
          <w:p w14:paraId="190625A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HI GIS DB</w:t>
            </w:r>
          </w:p>
        </w:tc>
      </w:tr>
    </w:tbl>
    <w:p w14:paraId="05CD7535" w14:textId="77777777" w:rsidR="00C719BF" w:rsidRPr="00A44A0F" w:rsidRDefault="00C719BF" w:rsidP="00C719BF">
      <w:pPr>
        <w:tabs>
          <w:tab w:val="left" w:pos="1185"/>
        </w:tabs>
        <w:jc w:val="both"/>
        <w:rPr>
          <w:lang w:val="lt-LT"/>
        </w:rPr>
      </w:pPr>
    </w:p>
    <w:p w14:paraId="36161446" w14:textId="77777777" w:rsidR="00C719BF" w:rsidRPr="00A44A0F" w:rsidRDefault="00C719BF" w:rsidP="00C719BF">
      <w:pPr>
        <w:numPr>
          <w:ilvl w:val="1"/>
          <w:numId w:val="2"/>
        </w:numPr>
        <w:tabs>
          <w:tab w:val="left" w:pos="1185"/>
        </w:tabs>
        <w:ind w:left="0"/>
        <w:rPr>
          <w:lang w:val="lt-LT"/>
        </w:rPr>
      </w:pPr>
      <w:r w:rsidRPr="00A44A0F">
        <w:rPr>
          <w:lang w:val="lt-LT"/>
        </w:rPr>
        <w:t>Funkcinė posistemių architektūra:</w:t>
      </w:r>
    </w:p>
    <w:p w14:paraId="081486BE" w14:textId="77777777" w:rsidR="00C719BF" w:rsidRPr="00A44A0F" w:rsidRDefault="00C719BF" w:rsidP="00C719BF">
      <w:pPr>
        <w:tabs>
          <w:tab w:val="left" w:pos="1185"/>
        </w:tabs>
        <w:rPr>
          <w:lang w:val="lt-LT"/>
        </w:rPr>
      </w:pPr>
    </w:p>
    <w:p w14:paraId="1681DB2D" w14:textId="6BBBE1C4" w:rsidR="00C719BF" w:rsidRPr="00A44A0F" w:rsidRDefault="00C719BF" w:rsidP="00C719BF">
      <w:pPr>
        <w:keepNext/>
        <w:tabs>
          <w:tab w:val="left" w:pos="1185"/>
        </w:tabs>
        <w:jc w:val="center"/>
        <w:rPr>
          <w:lang w:val="lt-LT"/>
        </w:rPr>
      </w:pPr>
      <w:r>
        <w:rPr>
          <w:noProof/>
        </w:rPr>
        <w:drawing>
          <wp:inline distT="0" distB="0" distL="0" distR="0" wp14:anchorId="0E44EBC9" wp14:editId="4C1F66E9">
            <wp:extent cx="5133975" cy="57721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5772150"/>
                    </a:xfrm>
                    <a:prstGeom prst="rect">
                      <a:avLst/>
                    </a:prstGeom>
                    <a:noFill/>
                    <a:ln>
                      <a:noFill/>
                    </a:ln>
                  </pic:spPr>
                </pic:pic>
              </a:graphicData>
            </a:graphic>
          </wp:inline>
        </w:drawing>
      </w:r>
    </w:p>
    <w:p w14:paraId="0EC21103" w14:textId="77777777" w:rsidR="00C719BF" w:rsidRPr="00A44A0F" w:rsidRDefault="00C719BF" w:rsidP="00C719BF">
      <w:pPr>
        <w:jc w:val="center"/>
        <w:rPr>
          <w:lang w:val="lt-LT"/>
        </w:rPr>
      </w:pPr>
      <w:r w:rsidRPr="00A44A0F">
        <w:rPr>
          <w:lang w:val="lt-LT"/>
        </w:rPr>
        <w:fldChar w:fldCharType="begin"/>
      </w:r>
      <w:r w:rsidRPr="00A44A0F">
        <w:rPr>
          <w:lang w:val="lt-LT"/>
        </w:rPr>
        <w:instrText xml:space="preserve"> SEQ pav. \* ARABIC </w:instrText>
      </w:r>
      <w:r w:rsidRPr="00A44A0F">
        <w:rPr>
          <w:lang w:val="lt-LT"/>
        </w:rPr>
        <w:fldChar w:fldCharType="separate"/>
      </w:r>
      <w:r w:rsidRPr="00A44A0F">
        <w:rPr>
          <w:lang w:val="lt-LT"/>
        </w:rPr>
        <w:t>2</w:t>
      </w:r>
      <w:r w:rsidRPr="00A44A0F">
        <w:rPr>
          <w:lang w:val="lt-LT"/>
        </w:rPr>
        <w:fldChar w:fldCharType="end"/>
      </w:r>
      <w:r w:rsidRPr="00A44A0F">
        <w:rPr>
          <w:lang w:val="lt-LT"/>
        </w:rPr>
        <w:t xml:space="preserve"> pav. Funkcinė posistemių architektūra</w:t>
      </w:r>
    </w:p>
    <w:p w14:paraId="46135464" w14:textId="77777777" w:rsidR="00C719BF" w:rsidRPr="00A44A0F" w:rsidRDefault="00C719BF" w:rsidP="00C719BF">
      <w:pPr>
        <w:jc w:val="right"/>
        <w:rPr>
          <w:lang w:val="lt-LT"/>
        </w:rPr>
      </w:pPr>
    </w:p>
    <w:p w14:paraId="6E9951EC" w14:textId="77777777" w:rsidR="00C719BF" w:rsidRPr="00A44A0F" w:rsidRDefault="00C719BF" w:rsidP="00C719BF">
      <w:pPr>
        <w:jc w:val="right"/>
        <w:rPr>
          <w:lang w:val="lt-LT"/>
        </w:rPr>
      </w:pPr>
      <w:r w:rsidRPr="00A44A0F">
        <w:rPr>
          <w:lang w:val="lt-LT"/>
        </w:rPr>
        <w:fldChar w:fldCharType="begin"/>
      </w:r>
      <w:r w:rsidRPr="00A44A0F">
        <w:rPr>
          <w:lang w:val="lt-LT"/>
        </w:rPr>
        <w:instrText xml:space="preserve"> SEQ lentelė \* ARABIC </w:instrText>
      </w:r>
      <w:r w:rsidRPr="00A44A0F">
        <w:rPr>
          <w:lang w:val="lt-LT"/>
        </w:rPr>
        <w:fldChar w:fldCharType="separate"/>
      </w:r>
      <w:r w:rsidRPr="00A44A0F">
        <w:rPr>
          <w:lang w:val="lt-LT"/>
        </w:rPr>
        <w:t>3</w:t>
      </w:r>
      <w:r w:rsidRPr="00A44A0F">
        <w:rPr>
          <w:lang w:val="lt-LT"/>
        </w:rPr>
        <w:fldChar w:fldCharType="end"/>
      </w:r>
      <w:r w:rsidRPr="00A44A0F">
        <w:rPr>
          <w:lang w:val="lt-LT"/>
        </w:rPr>
        <w:t>lentelė. Funkcinės posistemių architektūros aprašymai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268"/>
        <w:gridCol w:w="7655"/>
      </w:tblGrid>
      <w:tr w:rsidR="00C719BF" w:rsidRPr="00A44A0F" w14:paraId="38442023" w14:textId="77777777" w:rsidTr="00F63FC3">
        <w:trPr>
          <w:tblHeader/>
          <w:jc w:val="center"/>
        </w:trPr>
        <w:tc>
          <w:tcPr>
            <w:tcW w:w="2268" w:type="dxa"/>
            <w:shd w:val="clear" w:color="auto" w:fill="D9D9D9"/>
            <w:vAlign w:val="center"/>
          </w:tcPr>
          <w:p w14:paraId="0AE8C386" w14:textId="77777777" w:rsidR="00C719BF" w:rsidRPr="00A44A0F" w:rsidRDefault="00C719BF" w:rsidP="00F63FC3">
            <w:pPr>
              <w:rPr>
                <w:b/>
                <w:szCs w:val="20"/>
                <w:lang w:val="lt-LT"/>
              </w:rPr>
            </w:pPr>
            <w:r w:rsidRPr="00A44A0F">
              <w:rPr>
                <w:b/>
                <w:szCs w:val="20"/>
                <w:lang w:val="lt-LT"/>
              </w:rPr>
              <w:lastRenderedPageBreak/>
              <w:t>Komponentas</w:t>
            </w:r>
          </w:p>
        </w:tc>
        <w:tc>
          <w:tcPr>
            <w:tcW w:w="7655" w:type="dxa"/>
            <w:shd w:val="clear" w:color="auto" w:fill="D9D9D9"/>
            <w:vAlign w:val="center"/>
          </w:tcPr>
          <w:p w14:paraId="1EA197AA" w14:textId="77777777" w:rsidR="00C719BF" w:rsidRPr="00A44A0F" w:rsidRDefault="00C719BF" w:rsidP="00F63FC3">
            <w:pPr>
              <w:rPr>
                <w:b/>
                <w:szCs w:val="20"/>
                <w:lang w:val="lt-LT"/>
              </w:rPr>
            </w:pPr>
            <w:r w:rsidRPr="00A44A0F">
              <w:rPr>
                <w:b/>
                <w:szCs w:val="20"/>
                <w:lang w:val="lt-LT"/>
              </w:rPr>
              <w:t>Aprašymas</w:t>
            </w:r>
          </w:p>
        </w:tc>
      </w:tr>
      <w:tr w:rsidR="00C719BF" w:rsidRPr="00A44A0F" w14:paraId="77D5431A" w14:textId="77777777" w:rsidTr="00F63FC3">
        <w:trPr>
          <w:jc w:val="center"/>
        </w:trPr>
        <w:tc>
          <w:tcPr>
            <w:tcW w:w="9923" w:type="dxa"/>
            <w:gridSpan w:val="2"/>
          </w:tcPr>
          <w:p w14:paraId="2891AE37" w14:textId="77777777" w:rsidR="00C719BF" w:rsidRPr="00A44A0F" w:rsidRDefault="00C719BF" w:rsidP="00F63FC3">
            <w:pPr>
              <w:rPr>
                <w:b/>
                <w:lang w:val="lt-LT"/>
              </w:rPr>
            </w:pPr>
            <w:r w:rsidRPr="00A44A0F">
              <w:rPr>
                <w:b/>
                <w:lang w:val="lt-LT"/>
              </w:rPr>
              <w:t>Bendras funkcionalumas</w:t>
            </w:r>
          </w:p>
        </w:tc>
      </w:tr>
      <w:tr w:rsidR="00C719BF" w:rsidRPr="00E07886" w14:paraId="769BE393" w14:textId="77777777" w:rsidTr="00F63FC3">
        <w:trPr>
          <w:jc w:val="center"/>
        </w:trPr>
        <w:tc>
          <w:tcPr>
            <w:tcW w:w="2268" w:type="dxa"/>
          </w:tcPr>
          <w:p w14:paraId="4B7C3574" w14:textId="77777777" w:rsidR="00C719BF" w:rsidRPr="00A44A0F" w:rsidRDefault="00C719BF" w:rsidP="00F63FC3">
            <w:pPr>
              <w:rPr>
                <w:color w:val="000000"/>
                <w:szCs w:val="20"/>
                <w:lang w:val="lt-LT"/>
              </w:rPr>
            </w:pPr>
            <w:r w:rsidRPr="00A44A0F">
              <w:rPr>
                <w:color w:val="000000"/>
                <w:szCs w:val="20"/>
                <w:lang w:val="lt-LT"/>
              </w:rPr>
              <w:t>Prisijungimas</w:t>
            </w:r>
          </w:p>
        </w:tc>
        <w:tc>
          <w:tcPr>
            <w:tcW w:w="7655" w:type="dxa"/>
          </w:tcPr>
          <w:p w14:paraId="771B8A77" w14:textId="63C5FADC" w:rsidR="00C719BF" w:rsidRPr="00A44A0F" w:rsidRDefault="00C719BF" w:rsidP="00F63FC3">
            <w:pPr>
              <w:jc w:val="both"/>
              <w:rPr>
                <w:lang w:val="lt-LT"/>
              </w:rPr>
            </w:pPr>
            <w:r w:rsidRPr="00A44A0F">
              <w:rPr>
                <w:rFonts w:eastAsia="SimSun"/>
                <w:color w:val="000000"/>
                <w:szCs w:val="20"/>
                <w:lang w:val="lt-LT"/>
              </w:rPr>
              <w:t xml:space="preserve">VSS IS funkcionalumas, kuriuo naudojantis naudotojas gali prisijungti/atsijungti prie sistemos keliais skirtingais būdais: naudotoju vardu ir slaptažodžiu, VIISP ir </w:t>
            </w:r>
            <w:proofErr w:type="spellStart"/>
            <w:r w:rsidRPr="00A44A0F">
              <w:rPr>
                <w:rFonts w:eastAsia="SimSun"/>
                <w:color w:val="000000"/>
                <w:szCs w:val="20"/>
                <w:lang w:val="lt-LT"/>
              </w:rPr>
              <w:t>Active</w:t>
            </w:r>
            <w:proofErr w:type="spellEnd"/>
            <w:r w:rsidRPr="00A44A0F">
              <w:rPr>
                <w:rFonts w:eastAsia="SimSun"/>
                <w:color w:val="000000"/>
                <w:szCs w:val="20"/>
                <w:lang w:val="lt-LT"/>
              </w:rPr>
              <w:t xml:space="preserve"> </w:t>
            </w:r>
            <w:proofErr w:type="spellStart"/>
            <w:r w:rsidRPr="00A44A0F">
              <w:rPr>
                <w:rFonts w:eastAsia="SimSun"/>
                <w:color w:val="000000"/>
                <w:szCs w:val="20"/>
                <w:lang w:val="lt-LT"/>
              </w:rPr>
              <w:t>Directory</w:t>
            </w:r>
            <w:proofErr w:type="spellEnd"/>
            <w:r w:rsidRPr="00A44A0F">
              <w:rPr>
                <w:rFonts w:eastAsia="SimSun"/>
                <w:color w:val="000000"/>
                <w:szCs w:val="20"/>
                <w:lang w:val="lt-LT"/>
              </w:rPr>
              <w:t xml:space="preserve">. </w:t>
            </w:r>
          </w:p>
        </w:tc>
      </w:tr>
      <w:tr w:rsidR="00C719BF" w:rsidRPr="00E07886" w14:paraId="1D4F807D" w14:textId="77777777" w:rsidTr="00F63FC3">
        <w:trPr>
          <w:jc w:val="center"/>
        </w:trPr>
        <w:tc>
          <w:tcPr>
            <w:tcW w:w="2268" w:type="dxa"/>
          </w:tcPr>
          <w:p w14:paraId="5576716B"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Audito žurnalas</w:t>
            </w:r>
          </w:p>
        </w:tc>
        <w:tc>
          <w:tcPr>
            <w:tcW w:w="7655" w:type="dxa"/>
          </w:tcPr>
          <w:p w14:paraId="3BE9E8D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funkcionalumas skirtas registruoti vykdomus naudotojų veiksmus sistemoje: </w:t>
            </w:r>
          </w:p>
          <w:p w14:paraId="179576B1"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Kaupti VSS IS administravimo parametrų pakeitimus.</w:t>
            </w:r>
          </w:p>
          <w:p w14:paraId="5BF712D4"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Vykdyti paiešką veiksmų registravimo ir kontrolės žurnaliniuose įrašuose.</w:t>
            </w:r>
          </w:p>
          <w:p w14:paraId="309A4780"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Filtruoti ir grupuoti žurnalinius įrašus pagal informacinę sistemą, veiksmo tipą, naudotoją ir kt. parametrus.</w:t>
            </w:r>
          </w:p>
          <w:p w14:paraId="29B5D656" w14:textId="77777777" w:rsidR="00C719BF" w:rsidRPr="00A44A0F" w:rsidRDefault="00C719BF" w:rsidP="00F63FC3">
            <w:pPr>
              <w:pStyle w:val="Lentelssraas"/>
              <w:spacing w:after="0"/>
              <w:ind w:left="0" w:hanging="357"/>
              <w:rPr>
                <w:sz w:val="22"/>
                <w:szCs w:val="22"/>
                <w:lang w:val="lt-LT" w:eastAsia="lt-LT"/>
              </w:rPr>
            </w:pPr>
            <w:r w:rsidRPr="00A44A0F">
              <w:rPr>
                <w:sz w:val="22"/>
                <w:szCs w:val="22"/>
                <w:lang w:val="lt-LT" w:eastAsia="lt-LT"/>
              </w:rPr>
              <w:t xml:space="preserve">Apsaugoti veiksmų registravimo ir kontrolės žurnalinius įrašus nuo nesankcionuoto ar netyčinio pakeitimo. </w:t>
            </w:r>
          </w:p>
          <w:p w14:paraId="3FEC7D1B" w14:textId="77777777" w:rsidR="00C719BF" w:rsidRPr="00A44A0F" w:rsidRDefault="00C719BF" w:rsidP="00F63FC3">
            <w:pPr>
              <w:pStyle w:val="Lentelssraas"/>
              <w:spacing w:after="0"/>
              <w:ind w:left="0" w:hanging="357"/>
              <w:rPr>
                <w:lang w:val="lt-LT" w:eastAsia="lt-LT"/>
              </w:rPr>
            </w:pPr>
            <w:r w:rsidRPr="00A44A0F">
              <w:rPr>
                <w:sz w:val="22"/>
                <w:szCs w:val="22"/>
                <w:lang w:val="lt-LT" w:eastAsia="lt-LT"/>
              </w:rPr>
              <w:t>Saugoti Auditavimo komponente sukauptą informaciją taip, kad nebūtų galimybės pakeisti.</w:t>
            </w:r>
          </w:p>
          <w:p w14:paraId="6E8842CE" w14:textId="77777777" w:rsidR="00C719BF" w:rsidRPr="00A44A0F" w:rsidRDefault="00C719BF" w:rsidP="00F63FC3">
            <w:pPr>
              <w:pStyle w:val="Lentelssraas"/>
              <w:spacing w:after="0"/>
              <w:ind w:left="0" w:hanging="357"/>
              <w:rPr>
                <w:lang w:val="lt-LT" w:eastAsia="lt-LT"/>
              </w:rPr>
            </w:pPr>
            <w:r w:rsidRPr="00A44A0F">
              <w:rPr>
                <w:sz w:val="22"/>
                <w:szCs w:val="22"/>
                <w:lang w:val="lt-LT" w:eastAsia="lt-LT"/>
              </w:rPr>
              <w:t>Archyvuoti audito duomenis.</w:t>
            </w:r>
          </w:p>
          <w:p w14:paraId="7C77DC68" w14:textId="77777777" w:rsidR="00C719BF" w:rsidRPr="00A44A0F" w:rsidRDefault="00C719BF" w:rsidP="00F63FC3">
            <w:pPr>
              <w:pStyle w:val="Lentelssraas"/>
              <w:spacing w:after="0"/>
              <w:ind w:left="0"/>
              <w:rPr>
                <w:lang w:val="lt-LT" w:eastAsia="lt-LT"/>
              </w:rPr>
            </w:pPr>
            <w:r w:rsidRPr="00A44A0F">
              <w:rPr>
                <w:sz w:val="22"/>
                <w:szCs w:val="22"/>
                <w:lang w:val="lt-LT" w:eastAsia="lt-LT"/>
              </w:rPr>
              <w:t>Suformuoti ataskaitas pagal šiuos duomenis: Informacinė sistema ar programinės įrangos komponentas; Naudotojas; Veiksmo tipas; Veiksmo laikas; Veiksmo aprašymas.</w:t>
            </w:r>
          </w:p>
        </w:tc>
      </w:tr>
      <w:tr w:rsidR="00C719BF" w:rsidRPr="00E07886" w14:paraId="254BCB5C" w14:textId="77777777" w:rsidTr="00F63FC3">
        <w:trPr>
          <w:jc w:val="center"/>
        </w:trPr>
        <w:tc>
          <w:tcPr>
            <w:tcW w:w="2268" w:type="dxa"/>
          </w:tcPr>
          <w:p w14:paraId="0E00F4E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Sisteminiai pranešimai</w:t>
            </w:r>
          </w:p>
        </w:tc>
        <w:tc>
          <w:tcPr>
            <w:tcW w:w="7655" w:type="dxa"/>
          </w:tcPr>
          <w:p w14:paraId="55BF41CA" w14:textId="77777777" w:rsidR="00C719BF" w:rsidRPr="00A44A0F" w:rsidRDefault="00C719BF" w:rsidP="00F63FC3">
            <w:pPr>
              <w:jc w:val="both"/>
              <w:rPr>
                <w:lang w:val="lt-LT"/>
              </w:rPr>
            </w:pPr>
            <w:r w:rsidRPr="00A44A0F">
              <w:rPr>
                <w:rFonts w:eastAsia="SimSun"/>
                <w:color w:val="000000"/>
                <w:szCs w:val="20"/>
                <w:lang w:val="lt-LT"/>
              </w:rPr>
              <w:t>VSS IS funkcionalumas, leidžiantis naudotojams siųsti pranešimus kitiems sistemos naudotojams, taip pat juos skaityti, gauti, atsakyti, bei tvarkyti.</w:t>
            </w:r>
          </w:p>
        </w:tc>
      </w:tr>
      <w:tr w:rsidR="00C719BF" w:rsidRPr="00E07886" w14:paraId="24E6B9AD" w14:textId="77777777" w:rsidTr="00F63FC3">
        <w:trPr>
          <w:jc w:val="center"/>
        </w:trPr>
        <w:tc>
          <w:tcPr>
            <w:tcW w:w="2268" w:type="dxa"/>
          </w:tcPr>
          <w:p w14:paraId="67C54E41"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Naudotojo paskyra</w:t>
            </w:r>
          </w:p>
        </w:tc>
        <w:tc>
          <w:tcPr>
            <w:tcW w:w="7655" w:type="dxa"/>
          </w:tcPr>
          <w:p w14:paraId="1757F88B"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naudotojams peržiūrėti ir tvarkyti savo asmeninės paskyros duomenis, bei keisti slaptažodį.</w:t>
            </w:r>
          </w:p>
        </w:tc>
      </w:tr>
      <w:tr w:rsidR="00C719BF" w:rsidRPr="00E07886" w14:paraId="2D235904" w14:textId="77777777" w:rsidTr="00F63FC3">
        <w:trPr>
          <w:jc w:val="center"/>
        </w:trPr>
        <w:tc>
          <w:tcPr>
            <w:tcW w:w="2268" w:type="dxa"/>
          </w:tcPr>
          <w:p w14:paraId="426DD8C5"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Pagalba</w:t>
            </w:r>
          </w:p>
        </w:tc>
        <w:tc>
          <w:tcPr>
            <w:tcW w:w="7655" w:type="dxa"/>
          </w:tcPr>
          <w:p w14:paraId="0B21DCE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naudotojams pasiekti, bei atidaryti sistemos naudojimo vadovus.</w:t>
            </w:r>
          </w:p>
        </w:tc>
      </w:tr>
      <w:tr w:rsidR="00C719BF" w:rsidRPr="00A44A0F" w14:paraId="599A8F6F" w14:textId="77777777" w:rsidTr="00F63FC3">
        <w:trPr>
          <w:jc w:val="center"/>
        </w:trPr>
        <w:tc>
          <w:tcPr>
            <w:tcW w:w="9923" w:type="dxa"/>
            <w:gridSpan w:val="2"/>
          </w:tcPr>
          <w:p w14:paraId="401AA78C"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Administravimo posistemė</w:t>
            </w:r>
          </w:p>
        </w:tc>
      </w:tr>
      <w:tr w:rsidR="00C719BF" w:rsidRPr="00A44A0F" w14:paraId="23185CAE" w14:textId="77777777" w:rsidTr="00F63FC3">
        <w:trPr>
          <w:jc w:val="center"/>
        </w:trPr>
        <w:tc>
          <w:tcPr>
            <w:tcW w:w="2268" w:type="dxa"/>
          </w:tcPr>
          <w:p w14:paraId="197D6C8B"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Naudotojų valdymas</w:t>
            </w:r>
          </w:p>
        </w:tc>
        <w:tc>
          <w:tcPr>
            <w:tcW w:w="7655" w:type="dxa"/>
          </w:tcPr>
          <w:p w14:paraId="7BB9D474"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naudotojus.</w:t>
            </w:r>
          </w:p>
        </w:tc>
      </w:tr>
      <w:tr w:rsidR="00C719BF" w:rsidRPr="00A44A0F" w14:paraId="433C6518" w14:textId="77777777" w:rsidTr="00F63FC3">
        <w:trPr>
          <w:jc w:val="center"/>
        </w:trPr>
        <w:tc>
          <w:tcPr>
            <w:tcW w:w="2268" w:type="dxa"/>
          </w:tcPr>
          <w:p w14:paraId="78A84078"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Rolių ir teisių valdymas</w:t>
            </w:r>
          </w:p>
        </w:tc>
        <w:tc>
          <w:tcPr>
            <w:tcW w:w="7655" w:type="dxa"/>
          </w:tcPr>
          <w:p w14:paraId="69BE43D0"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roles bei teises. naujam funkcionalumui.</w:t>
            </w:r>
          </w:p>
        </w:tc>
      </w:tr>
      <w:tr w:rsidR="00C719BF" w:rsidRPr="00A44A0F" w14:paraId="4A04D935" w14:textId="77777777" w:rsidTr="00F63FC3">
        <w:trPr>
          <w:jc w:val="center"/>
        </w:trPr>
        <w:tc>
          <w:tcPr>
            <w:tcW w:w="2268" w:type="dxa"/>
          </w:tcPr>
          <w:p w14:paraId="7EFF1E1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Klasifikatorių valdymas</w:t>
            </w:r>
          </w:p>
        </w:tc>
        <w:tc>
          <w:tcPr>
            <w:tcW w:w="7655" w:type="dxa"/>
          </w:tcPr>
          <w:p w14:paraId="1C322010"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klasifikatorius.</w:t>
            </w:r>
          </w:p>
        </w:tc>
      </w:tr>
      <w:tr w:rsidR="00C719BF" w:rsidRPr="00A44A0F" w14:paraId="2602206D" w14:textId="77777777" w:rsidTr="00F63FC3">
        <w:trPr>
          <w:jc w:val="center"/>
        </w:trPr>
        <w:tc>
          <w:tcPr>
            <w:tcW w:w="2268" w:type="dxa"/>
          </w:tcPr>
          <w:p w14:paraId="370DA67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Sistemos parametrų valdymas</w:t>
            </w:r>
          </w:p>
        </w:tc>
        <w:tc>
          <w:tcPr>
            <w:tcW w:w="7655" w:type="dxa"/>
          </w:tcPr>
          <w:p w14:paraId="21B7DF66"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parametrus ir jų nustatymas.</w:t>
            </w:r>
          </w:p>
        </w:tc>
      </w:tr>
      <w:tr w:rsidR="00C719BF" w:rsidRPr="00A44A0F" w14:paraId="48CF0245" w14:textId="77777777" w:rsidTr="00F63FC3">
        <w:trPr>
          <w:jc w:val="center"/>
        </w:trPr>
        <w:tc>
          <w:tcPr>
            <w:tcW w:w="2268" w:type="dxa"/>
          </w:tcPr>
          <w:p w14:paraId="3AA2BD4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Ataskaitų parametrų valdymas</w:t>
            </w:r>
          </w:p>
        </w:tc>
        <w:tc>
          <w:tcPr>
            <w:tcW w:w="7655" w:type="dxa"/>
          </w:tcPr>
          <w:p w14:paraId="10452CA9"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administruoti sistemos ataskaitų parametrus ir jų nustatymas.</w:t>
            </w:r>
          </w:p>
        </w:tc>
      </w:tr>
      <w:tr w:rsidR="00C719BF" w:rsidRPr="00A44A0F" w14:paraId="62AA21D6" w14:textId="77777777" w:rsidTr="00F63FC3">
        <w:trPr>
          <w:jc w:val="center"/>
        </w:trPr>
        <w:tc>
          <w:tcPr>
            <w:tcW w:w="9923" w:type="dxa"/>
            <w:gridSpan w:val="2"/>
          </w:tcPr>
          <w:p w14:paraId="4896F7B8"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Sveikatos biurų posistemė</w:t>
            </w:r>
          </w:p>
        </w:tc>
      </w:tr>
      <w:tr w:rsidR="00C719BF" w:rsidRPr="00E07886" w14:paraId="1A7D4A34" w14:textId="77777777" w:rsidTr="00F63FC3">
        <w:trPr>
          <w:jc w:val="center"/>
        </w:trPr>
        <w:tc>
          <w:tcPr>
            <w:tcW w:w="2268" w:type="dxa"/>
          </w:tcPr>
          <w:p w14:paraId="33E10056" w14:textId="77777777" w:rsidR="00C719BF" w:rsidRPr="00A44A0F" w:rsidRDefault="00C719BF" w:rsidP="00F63FC3">
            <w:pPr>
              <w:rPr>
                <w:rFonts w:eastAsia="SimSun"/>
                <w:color w:val="000000"/>
                <w:szCs w:val="20"/>
                <w:lang w:val="lt-LT"/>
              </w:rPr>
            </w:pPr>
            <w:r w:rsidRPr="00A44A0F">
              <w:rPr>
                <w:rFonts w:eastAsia="SimSun"/>
                <w:color w:val="000000"/>
                <w:szCs w:val="20"/>
                <w:lang w:val="lt-LT"/>
              </w:rPr>
              <w:lastRenderedPageBreak/>
              <w:t>Biurų administravimas</w:t>
            </w:r>
          </w:p>
        </w:tc>
        <w:tc>
          <w:tcPr>
            <w:tcW w:w="7655" w:type="dxa"/>
          </w:tcPr>
          <w:p w14:paraId="59D6A4C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peržiūrėti visuomenės sveikatos biurų sąrašą, sukurti naują biurą, pašalinti biurą ar keisti esamo biuro duomenis.</w:t>
            </w:r>
          </w:p>
        </w:tc>
      </w:tr>
      <w:tr w:rsidR="00C719BF" w:rsidRPr="00E07886" w14:paraId="20478C4A" w14:textId="77777777" w:rsidTr="00F63FC3">
        <w:trPr>
          <w:jc w:val="center"/>
        </w:trPr>
        <w:tc>
          <w:tcPr>
            <w:tcW w:w="2268" w:type="dxa"/>
          </w:tcPr>
          <w:p w14:paraId="53947EC9"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Biurų savivaldybių administravimas</w:t>
            </w:r>
          </w:p>
        </w:tc>
        <w:tc>
          <w:tcPr>
            <w:tcW w:w="7655" w:type="dxa"/>
          </w:tcPr>
          <w:p w14:paraId="02D0D35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funkcionalumas, leidžiantis priskirti, keisti ar pašalinti sveikatos biurų savivaldybes.</w:t>
            </w:r>
          </w:p>
        </w:tc>
      </w:tr>
      <w:tr w:rsidR="00C719BF" w:rsidRPr="00E07886" w14:paraId="6802C856" w14:textId="77777777" w:rsidTr="00F63FC3">
        <w:trPr>
          <w:jc w:val="center"/>
        </w:trPr>
        <w:tc>
          <w:tcPr>
            <w:tcW w:w="2268" w:type="dxa"/>
          </w:tcPr>
          <w:p w14:paraId="73DDBFC2"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Biurų specialistų administravimas</w:t>
            </w:r>
          </w:p>
        </w:tc>
        <w:tc>
          <w:tcPr>
            <w:tcW w:w="7655" w:type="dxa"/>
          </w:tcPr>
          <w:p w14:paraId="1D127442"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funkcionalumas, leidžiantis sukurti biuro ar ugdymo įstaigos specialistus, juos peržiūrėti, redaguoti ar priskirti prie ugdymo įstaigų. </w:t>
            </w:r>
          </w:p>
        </w:tc>
      </w:tr>
      <w:tr w:rsidR="00C719BF" w:rsidRPr="00A44A0F" w14:paraId="3B398426" w14:textId="77777777" w:rsidTr="00F63FC3">
        <w:trPr>
          <w:jc w:val="center"/>
        </w:trPr>
        <w:tc>
          <w:tcPr>
            <w:tcW w:w="9923" w:type="dxa"/>
            <w:gridSpan w:val="2"/>
          </w:tcPr>
          <w:p w14:paraId="4DCC8C91"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Mokinių ir pažymėjimų posistemė</w:t>
            </w:r>
          </w:p>
        </w:tc>
      </w:tr>
      <w:tr w:rsidR="00C719BF" w:rsidRPr="00E07886" w14:paraId="2B19A34E" w14:textId="77777777" w:rsidTr="00F63FC3">
        <w:trPr>
          <w:jc w:val="center"/>
        </w:trPr>
        <w:tc>
          <w:tcPr>
            <w:tcW w:w="2268" w:type="dxa"/>
          </w:tcPr>
          <w:p w14:paraId="288F67B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Mokinių sąrašas</w:t>
            </w:r>
          </w:p>
        </w:tc>
        <w:tc>
          <w:tcPr>
            <w:tcW w:w="7655" w:type="dxa"/>
          </w:tcPr>
          <w:p w14:paraId="208BB7DF"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mokinių sąrašo funkcionalumas, kuriuo naudojantis galima suformuoti mokinių sąrašą, jį filtruoti, formuoti sąrašo ataskaitą, peržiūrėti </w:t>
            </w:r>
            <w:r w:rsidRPr="00A44A0F">
              <w:rPr>
                <w:rFonts w:eastAsia="SimSun"/>
                <w:szCs w:val="20"/>
                <w:lang w:val="lt-LT"/>
              </w:rPr>
              <w:t xml:space="preserve">mokinio </w:t>
            </w:r>
            <w:r w:rsidRPr="00A44A0F">
              <w:rPr>
                <w:rFonts w:eastAsia="SimSun"/>
                <w:color w:val="000000"/>
                <w:szCs w:val="20"/>
                <w:lang w:val="lt-LT"/>
              </w:rPr>
              <w:t xml:space="preserve">informaciją, peržiūrėti paskutinį pažymėjimą ir peržiūrėti papildomą informaciją apie </w:t>
            </w:r>
            <w:r w:rsidRPr="00A44A0F">
              <w:rPr>
                <w:rFonts w:eastAsia="SimSun"/>
                <w:szCs w:val="20"/>
                <w:lang w:val="lt-LT"/>
              </w:rPr>
              <w:t>mokinį</w:t>
            </w:r>
            <w:r w:rsidRPr="00A44A0F">
              <w:rPr>
                <w:rFonts w:eastAsia="SimSun"/>
                <w:color w:val="000000"/>
                <w:szCs w:val="20"/>
                <w:lang w:val="lt-LT"/>
              </w:rPr>
              <w:t>.</w:t>
            </w:r>
          </w:p>
        </w:tc>
      </w:tr>
      <w:tr w:rsidR="00C719BF" w:rsidRPr="00E07886" w14:paraId="3BAAED9B" w14:textId="77777777" w:rsidTr="00F63FC3">
        <w:trPr>
          <w:jc w:val="center"/>
        </w:trPr>
        <w:tc>
          <w:tcPr>
            <w:tcW w:w="2268" w:type="dxa"/>
          </w:tcPr>
          <w:p w14:paraId="119AB125"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Mokinių apsilankymai</w:t>
            </w:r>
          </w:p>
        </w:tc>
        <w:tc>
          <w:tcPr>
            <w:tcW w:w="7655" w:type="dxa"/>
          </w:tcPr>
          <w:p w14:paraId="768A88B1"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VSS IS papildomos informacijos apie </w:t>
            </w:r>
            <w:r w:rsidRPr="00A44A0F">
              <w:rPr>
                <w:rFonts w:eastAsia="SimSun"/>
                <w:szCs w:val="20"/>
                <w:lang w:val="lt-LT"/>
              </w:rPr>
              <w:t xml:space="preserve">mokinį </w:t>
            </w:r>
            <w:r w:rsidRPr="00A44A0F">
              <w:rPr>
                <w:rFonts w:eastAsia="SimSun"/>
                <w:color w:val="000000"/>
                <w:szCs w:val="20"/>
                <w:lang w:val="lt-LT"/>
              </w:rPr>
              <w:t>(apsilankymai) peržiūros, įvedimo bei šalinimo funkcionalumas.</w:t>
            </w:r>
          </w:p>
        </w:tc>
      </w:tr>
      <w:tr w:rsidR="00C719BF" w:rsidRPr="00E07886" w14:paraId="71DE5393" w14:textId="77777777" w:rsidTr="00F63FC3">
        <w:trPr>
          <w:jc w:val="center"/>
        </w:trPr>
        <w:tc>
          <w:tcPr>
            <w:tcW w:w="2268" w:type="dxa"/>
          </w:tcPr>
          <w:p w14:paraId="276A1E2A"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Pažymėjimų sąrašas</w:t>
            </w:r>
          </w:p>
        </w:tc>
        <w:tc>
          <w:tcPr>
            <w:tcW w:w="7655" w:type="dxa"/>
          </w:tcPr>
          <w:p w14:paraId="2D13F658"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pažymėjimų sąrašo funkcionalumas, kuriuo naudojantis galima suformuoti mokinių pažymėjimų sąrašą, jį filtruoti, formuoti sąrašo ataskaitą, peržiūrėti pažymėjimus.</w:t>
            </w:r>
          </w:p>
        </w:tc>
      </w:tr>
      <w:tr w:rsidR="00C719BF" w:rsidRPr="00E07886" w14:paraId="19BF63F9" w14:textId="77777777" w:rsidTr="00F63FC3">
        <w:trPr>
          <w:jc w:val="center"/>
        </w:trPr>
        <w:tc>
          <w:tcPr>
            <w:tcW w:w="2268" w:type="dxa"/>
          </w:tcPr>
          <w:p w14:paraId="793924C9"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Pažymėjimų įvedimas</w:t>
            </w:r>
          </w:p>
        </w:tc>
        <w:tc>
          <w:tcPr>
            <w:tcW w:w="7655" w:type="dxa"/>
          </w:tcPr>
          <w:p w14:paraId="204532ED"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VSS IS pažymėjimų įvedimo funkcionalumas, kuriuo naudojantis galima Įvesti naujus pažymėjimus, redaguoti ar trinti (redagavimas ir trynimas galimas tik per VSSIS sukurtiems pažymėjimams).</w:t>
            </w:r>
          </w:p>
        </w:tc>
      </w:tr>
      <w:tr w:rsidR="00C719BF" w:rsidRPr="00A44A0F" w14:paraId="4C9BECCB" w14:textId="77777777" w:rsidTr="00F63FC3">
        <w:trPr>
          <w:jc w:val="center"/>
        </w:trPr>
        <w:tc>
          <w:tcPr>
            <w:tcW w:w="9923" w:type="dxa"/>
            <w:gridSpan w:val="2"/>
          </w:tcPr>
          <w:p w14:paraId="5E6B11EF" w14:textId="77777777" w:rsidR="00C719BF" w:rsidRPr="00A44A0F" w:rsidRDefault="00C719BF" w:rsidP="00F63FC3">
            <w:pPr>
              <w:rPr>
                <w:rFonts w:eastAsia="SimSun"/>
                <w:b/>
                <w:color w:val="000000"/>
                <w:szCs w:val="20"/>
                <w:lang w:val="lt-LT"/>
              </w:rPr>
            </w:pPr>
            <w:r w:rsidRPr="00A44A0F">
              <w:rPr>
                <w:rFonts w:eastAsia="SimSun"/>
                <w:b/>
                <w:color w:val="000000"/>
                <w:szCs w:val="20"/>
                <w:lang w:val="lt-LT"/>
              </w:rPr>
              <w:t>Duomenų mainų posistemė</w:t>
            </w:r>
          </w:p>
        </w:tc>
      </w:tr>
      <w:tr w:rsidR="00C719BF" w:rsidRPr="00E07886" w14:paraId="70E39B19" w14:textId="77777777" w:rsidTr="00F63FC3">
        <w:trPr>
          <w:jc w:val="center"/>
        </w:trPr>
        <w:tc>
          <w:tcPr>
            <w:tcW w:w="2268" w:type="dxa"/>
          </w:tcPr>
          <w:p w14:paraId="14D801F6"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Adresų registras</w:t>
            </w:r>
          </w:p>
        </w:tc>
        <w:tc>
          <w:tcPr>
            <w:tcW w:w="7655" w:type="dxa"/>
          </w:tcPr>
          <w:p w14:paraId="3DD00885"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adresų duomenys</w:t>
            </w:r>
            <w:r w:rsidRPr="00A44A0F">
              <w:rPr>
                <w:rFonts w:eastAsia="SimSun"/>
                <w:szCs w:val="20"/>
                <w:lang w:val="lt-LT"/>
              </w:rPr>
              <w:t>, kurie naudojami VSS IS naudojamų adresų duomenims patikslinimui.</w:t>
            </w:r>
          </w:p>
        </w:tc>
      </w:tr>
      <w:tr w:rsidR="00C719BF" w:rsidRPr="00E07886" w14:paraId="5E75C346" w14:textId="77777777" w:rsidTr="00F63FC3">
        <w:trPr>
          <w:jc w:val="center"/>
        </w:trPr>
        <w:tc>
          <w:tcPr>
            <w:tcW w:w="2268" w:type="dxa"/>
          </w:tcPr>
          <w:p w14:paraId="66C2048B"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Mirties atvejų ir jų priežasčių valstybės registras</w:t>
            </w:r>
          </w:p>
        </w:tc>
        <w:tc>
          <w:tcPr>
            <w:tcW w:w="7655" w:type="dxa"/>
          </w:tcPr>
          <w:p w14:paraId="3C352914"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duomenys apie mokinių mirties atvejus ir priežastis.</w:t>
            </w:r>
          </w:p>
        </w:tc>
      </w:tr>
      <w:tr w:rsidR="00C719BF" w:rsidRPr="00E07886" w14:paraId="02D1A81F" w14:textId="77777777" w:rsidTr="00F63FC3">
        <w:trPr>
          <w:jc w:val="center"/>
        </w:trPr>
        <w:tc>
          <w:tcPr>
            <w:tcW w:w="2268" w:type="dxa"/>
          </w:tcPr>
          <w:p w14:paraId="66D13A8E"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Mokinių registras</w:t>
            </w:r>
          </w:p>
        </w:tc>
        <w:tc>
          <w:tcPr>
            <w:tcW w:w="7655" w:type="dxa"/>
          </w:tcPr>
          <w:p w14:paraId="03C04988"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integraciją gaunami duomenys apie mokinius, registruotus ugdymo įstaigose. </w:t>
            </w:r>
          </w:p>
        </w:tc>
      </w:tr>
      <w:tr w:rsidR="00C719BF" w:rsidRPr="00A44A0F" w14:paraId="04676A8C" w14:textId="77777777" w:rsidTr="00F63FC3">
        <w:trPr>
          <w:jc w:val="center"/>
        </w:trPr>
        <w:tc>
          <w:tcPr>
            <w:tcW w:w="2268" w:type="dxa"/>
          </w:tcPr>
          <w:p w14:paraId="402B6C34"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Švietimo ir mokslo institucijų registras</w:t>
            </w:r>
          </w:p>
        </w:tc>
        <w:tc>
          <w:tcPr>
            <w:tcW w:w="7655" w:type="dxa"/>
          </w:tcPr>
          <w:p w14:paraId="5CE2D08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duomenys apie ugdymo įstaigą, jos identifikavimo kodą, pavadinimą ir adresą. Teikiant užklausas gaunamos registruotos ugdymo įstaigos.</w:t>
            </w:r>
          </w:p>
        </w:tc>
      </w:tr>
      <w:tr w:rsidR="00C719BF" w:rsidRPr="00E07886" w14:paraId="17A77AEA" w14:textId="77777777" w:rsidTr="00F63FC3">
        <w:trPr>
          <w:jc w:val="center"/>
        </w:trPr>
        <w:tc>
          <w:tcPr>
            <w:tcW w:w="2268" w:type="dxa"/>
          </w:tcPr>
          <w:p w14:paraId="0E6F2E9D"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Gyventojų registras</w:t>
            </w:r>
          </w:p>
        </w:tc>
        <w:tc>
          <w:tcPr>
            <w:tcW w:w="7655" w:type="dxa"/>
          </w:tcPr>
          <w:p w14:paraId="5A5C07E3"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integraciją teikiama užklausa su </w:t>
            </w:r>
            <w:r w:rsidRPr="00A44A0F">
              <w:rPr>
                <w:rFonts w:eastAsia="SimSun"/>
                <w:szCs w:val="20"/>
                <w:lang w:val="lt-LT"/>
              </w:rPr>
              <w:t xml:space="preserve">mokinio </w:t>
            </w:r>
            <w:r w:rsidRPr="00A44A0F">
              <w:rPr>
                <w:rFonts w:eastAsia="SimSun"/>
                <w:color w:val="000000"/>
                <w:szCs w:val="20"/>
                <w:lang w:val="lt-LT"/>
              </w:rPr>
              <w:t>asmens kodu ir gaunamas mokinio gyvenamosios vietos struktūrinis adresas.</w:t>
            </w:r>
          </w:p>
        </w:tc>
      </w:tr>
      <w:tr w:rsidR="00C719BF" w:rsidRPr="00E07886" w14:paraId="01C55D18" w14:textId="77777777" w:rsidTr="00F63FC3">
        <w:trPr>
          <w:jc w:val="center"/>
        </w:trPr>
        <w:tc>
          <w:tcPr>
            <w:tcW w:w="2268" w:type="dxa"/>
          </w:tcPr>
          <w:p w14:paraId="0F23289F"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lastRenderedPageBreak/>
              <w:t>Int</w:t>
            </w:r>
            <w:proofErr w:type="spellEnd"/>
            <w:r w:rsidRPr="00A44A0F">
              <w:rPr>
                <w:rFonts w:eastAsia="SimSun"/>
                <w:color w:val="000000"/>
                <w:szCs w:val="20"/>
                <w:lang w:val="lt-LT"/>
              </w:rPr>
              <w:t>. SVEIDRA</w:t>
            </w:r>
          </w:p>
        </w:tc>
        <w:tc>
          <w:tcPr>
            <w:tcW w:w="7655" w:type="dxa"/>
          </w:tcPr>
          <w:p w14:paraId="52DA056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mokinių susirgimų duomenys pagal periodinę užklausą.</w:t>
            </w:r>
          </w:p>
          <w:p w14:paraId="110ED9C7"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Medicininės apskaitos formos 066/a-LK „Stacionare gydomo asmens statistinė kortelė“ stacionarinio gydymo duomenys; Medicininės apskaitos formos 025/a-LK „Asmens ambulatorinio gydymo apskaitos kortelė“ ambulatorinio gydymo duomenys.</w:t>
            </w:r>
          </w:p>
        </w:tc>
      </w:tr>
      <w:tr w:rsidR="00C719BF" w:rsidRPr="00E07886" w14:paraId="008EB6BB" w14:textId="77777777" w:rsidTr="00F63FC3">
        <w:trPr>
          <w:jc w:val="center"/>
        </w:trPr>
        <w:tc>
          <w:tcPr>
            <w:tcW w:w="2268" w:type="dxa"/>
          </w:tcPr>
          <w:p w14:paraId="0B91253C"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ESPBI</w:t>
            </w:r>
          </w:p>
        </w:tc>
        <w:tc>
          <w:tcPr>
            <w:tcW w:w="7655" w:type="dxa"/>
          </w:tcPr>
          <w:p w14:paraId="5A4E1529"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 xml:space="preserve">Per šią </w:t>
            </w:r>
            <w:r w:rsidRPr="00A44A0F">
              <w:rPr>
                <w:rFonts w:eastAsia="SimSun"/>
                <w:szCs w:val="20"/>
                <w:lang w:val="lt-LT"/>
              </w:rPr>
              <w:t>integraciją gaunami mokinių susirgimų ir sveikatos patikrinimo duomenys iš ESPBI IS.</w:t>
            </w:r>
          </w:p>
        </w:tc>
      </w:tr>
      <w:tr w:rsidR="00C719BF" w:rsidRPr="00E07886" w14:paraId="38758254" w14:textId="77777777" w:rsidTr="00F63FC3">
        <w:trPr>
          <w:jc w:val="center"/>
        </w:trPr>
        <w:tc>
          <w:tcPr>
            <w:tcW w:w="2268" w:type="dxa"/>
          </w:tcPr>
          <w:p w14:paraId="7E04DD40" w14:textId="77777777" w:rsidR="00C719BF" w:rsidRPr="00A44A0F" w:rsidRDefault="00C719BF" w:rsidP="00F63FC3">
            <w:pPr>
              <w:rPr>
                <w:rFonts w:eastAsia="SimSun"/>
                <w:color w:val="000000"/>
                <w:szCs w:val="20"/>
                <w:lang w:val="lt-LT"/>
              </w:rPr>
            </w:pPr>
            <w:proofErr w:type="spellStart"/>
            <w:r w:rsidRPr="00A44A0F">
              <w:rPr>
                <w:rFonts w:eastAsia="SimSun"/>
                <w:color w:val="000000"/>
                <w:szCs w:val="20"/>
                <w:lang w:val="lt-LT"/>
              </w:rPr>
              <w:t>Int</w:t>
            </w:r>
            <w:proofErr w:type="spellEnd"/>
            <w:r w:rsidRPr="00A44A0F">
              <w:rPr>
                <w:rFonts w:eastAsia="SimSun"/>
                <w:color w:val="000000"/>
                <w:szCs w:val="20"/>
                <w:lang w:val="lt-LT"/>
              </w:rPr>
              <w:t>. SPIS</w:t>
            </w:r>
          </w:p>
        </w:tc>
        <w:tc>
          <w:tcPr>
            <w:tcW w:w="7655" w:type="dxa"/>
          </w:tcPr>
          <w:p w14:paraId="1BA8DEBC"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Per šią integraciją gaunami mokinių socialinės paramos taikymo duomenys pagal užklausą apie mokinį ir jo priklausymą tam tikrai socialinę paramą gaunančiai šeimai.</w:t>
            </w:r>
          </w:p>
        </w:tc>
      </w:tr>
      <w:tr w:rsidR="00C719BF" w:rsidRPr="00E07886" w14:paraId="33771F24" w14:textId="77777777" w:rsidTr="00F63FC3">
        <w:trPr>
          <w:jc w:val="center"/>
        </w:trPr>
        <w:tc>
          <w:tcPr>
            <w:tcW w:w="2268" w:type="dxa"/>
          </w:tcPr>
          <w:p w14:paraId="0F15948E" w14:textId="77777777" w:rsidR="00C719BF" w:rsidRPr="00A44A0F" w:rsidRDefault="00C719BF" w:rsidP="00F63FC3">
            <w:pPr>
              <w:rPr>
                <w:rFonts w:eastAsia="SimSun"/>
                <w:color w:val="000000"/>
                <w:szCs w:val="20"/>
                <w:lang w:val="lt-LT"/>
              </w:rPr>
            </w:pPr>
            <w:r w:rsidRPr="00A44A0F">
              <w:rPr>
                <w:rFonts w:eastAsia="SimSun"/>
                <w:color w:val="000000"/>
                <w:szCs w:val="20"/>
                <w:lang w:val="lt-LT"/>
              </w:rPr>
              <w:t>Duomenų transformavimas ir išsaugojimas</w:t>
            </w:r>
          </w:p>
        </w:tc>
        <w:tc>
          <w:tcPr>
            <w:tcW w:w="7655" w:type="dxa"/>
          </w:tcPr>
          <w:p w14:paraId="49F0BC5D"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Duomenų transformavimo ir išsaugojimo komponentas skirtas valdyti, transformuoti, bei išsaugoti duomenis, gaunamus per VSSIS integracijas.</w:t>
            </w:r>
          </w:p>
        </w:tc>
      </w:tr>
      <w:tr w:rsidR="00C719BF" w:rsidRPr="00E07886" w14:paraId="5621717A" w14:textId="77777777" w:rsidTr="00F63FC3">
        <w:trPr>
          <w:jc w:val="center"/>
        </w:trPr>
        <w:tc>
          <w:tcPr>
            <w:tcW w:w="2268" w:type="dxa"/>
          </w:tcPr>
          <w:p w14:paraId="7BF27C5E" w14:textId="77777777" w:rsidR="00C719BF" w:rsidRPr="00A44A0F" w:rsidRDefault="00C719BF" w:rsidP="00F63FC3">
            <w:pPr>
              <w:rPr>
                <w:rFonts w:eastAsia="SimSun"/>
                <w:color w:val="000000"/>
                <w:szCs w:val="20"/>
                <w:lang w:val="lt-LT"/>
              </w:rPr>
            </w:pPr>
            <w:r w:rsidRPr="00A44A0F">
              <w:rPr>
                <w:rFonts w:eastAsia="SimSun"/>
                <w:szCs w:val="20"/>
                <w:lang w:val="lt-LT"/>
              </w:rPr>
              <w:t>Veiksmų registravimas ir kontrolė</w:t>
            </w:r>
          </w:p>
        </w:tc>
        <w:tc>
          <w:tcPr>
            <w:tcW w:w="7655" w:type="dxa"/>
          </w:tcPr>
          <w:p w14:paraId="209A2F9E" w14:textId="77777777" w:rsidR="00C719BF" w:rsidRPr="00A44A0F" w:rsidRDefault="00C719BF" w:rsidP="00F63FC3">
            <w:pPr>
              <w:jc w:val="both"/>
              <w:rPr>
                <w:rFonts w:eastAsia="SimSun"/>
                <w:color w:val="000000"/>
                <w:szCs w:val="20"/>
                <w:lang w:val="lt-LT"/>
              </w:rPr>
            </w:pPr>
            <w:r w:rsidRPr="00A44A0F">
              <w:rPr>
                <w:rFonts w:eastAsia="SimSun"/>
                <w:color w:val="000000"/>
                <w:szCs w:val="20"/>
                <w:lang w:val="lt-LT"/>
              </w:rPr>
              <w:t>Duomenų mainų posistemės audito komponentas, skirtas registruoti visus vykdomus įvykius duomenų mainų posistemėje.</w:t>
            </w:r>
          </w:p>
        </w:tc>
      </w:tr>
    </w:tbl>
    <w:p w14:paraId="5C0B2E2F" w14:textId="77777777" w:rsidR="00C719BF" w:rsidRPr="00A44A0F" w:rsidRDefault="00C719BF" w:rsidP="00C719BF">
      <w:pPr>
        <w:tabs>
          <w:tab w:val="left" w:pos="1185"/>
        </w:tabs>
        <w:rPr>
          <w:b/>
          <w:caps/>
          <w:lang w:val="lt-LT"/>
        </w:rPr>
      </w:pPr>
    </w:p>
    <w:p w14:paraId="33F7AB40" w14:textId="77777777" w:rsidR="00C719BF" w:rsidRPr="00A44A0F" w:rsidRDefault="00C719BF" w:rsidP="00C719BF">
      <w:pPr>
        <w:tabs>
          <w:tab w:val="left" w:pos="1185"/>
        </w:tabs>
        <w:jc w:val="center"/>
        <w:rPr>
          <w:lang w:val="lt-LT"/>
        </w:rPr>
      </w:pPr>
      <w:r w:rsidRPr="00A44A0F">
        <w:rPr>
          <w:b/>
          <w:caps/>
          <w:lang w:val="lt-LT"/>
        </w:rPr>
        <w:br w:type="page"/>
      </w:r>
      <w:r w:rsidRPr="00A44A0F">
        <w:rPr>
          <w:b/>
          <w:caps/>
          <w:lang w:val="lt-LT"/>
        </w:rPr>
        <w:lastRenderedPageBreak/>
        <w:t>II. PASLAUGŲ APIMTYS</w:t>
      </w:r>
    </w:p>
    <w:p w14:paraId="3F71787D" w14:textId="77777777" w:rsidR="00C719BF" w:rsidRPr="00A44A0F" w:rsidRDefault="00C719BF" w:rsidP="00C719BF">
      <w:pPr>
        <w:rPr>
          <w:b/>
          <w:caps/>
          <w:lang w:val="lt-LT"/>
        </w:rPr>
      </w:pPr>
    </w:p>
    <w:p w14:paraId="7F281CC3" w14:textId="65390556" w:rsidR="00C719BF" w:rsidRPr="00A44A0F" w:rsidRDefault="00C719BF" w:rsidP="00C719BF">
      <w:pPr>
        <w:numPr>
          <w:ilvl w:val="0"/>
          <w:numId w:val="2"/>
        </w:numPr>
        <w:ind w:left="0"/>
        <w:rPr>
          <w:b/>
          <w:bCs/>
          <w:lang w:val="lt-LT"/>
        </w:rPr>
      </w:pPr>
      <w:r w:rsidRPr="00A44A0F">
        <w:rPr>
          <w:b/>
          <w:bCs/>
          <w:caps/>
          <w:lang w:val="lt-LT"/>
        </w:rPr>
        <w:t>VSS IS</w:t>
      </w:r>
      <w:r>
        <w:rPr>
          <w:b/>
          <w:bCs/>
          <w:caps/>
          <w:lang w:val="lt-LT"/>
        </w:rPr>
        <w:t xml:space="preserve"> </w:t>
      </w:r>
      <w:proofErr w:type="spellStart"/>
      <w:r w:rsidR="00487602">
        <w:rPr>
          <w:b/>
          <w:bCs/>
          <w:lang w:val="lt-LT"/>
        </w:rPr>
        <w:t>palaikymo</w:t>
      </w:r>
      <w:r w:rsidRPr="00A44A0F">
        <w:rPr>
          <w:b/>
          <w:bCs/>
          <w:lang w:val="lt-LT"/>
        </w:rPr>
        <w:t>paslauga</w:t>
      </w:r>
      <w:proofErr w:type="spellEnd"/>
      <w:r w:rsidRPr="00A44A0F">
        <w:rPr>
          <w:b/>
          <w:bCs/>
          <w:lang w:val="lt-LT"/>
        </w:rPr>
        <w:t xml:space="preserve"> apima:</w:t>
      </w:r>
    </w:p>
    <w:p w14:paraId="40E45E60" w14:textId="77777777" w:rsidR="00C719BF" w:rsidRPr="00E07886" w:rsidRDefault="00C719BF" w:rsidP="00C719BF">
      <w:pPr>
        <w:numPr>
          <w:ilvl w:val="1"/>
          <w:numId w:val="2"/>
        </w:numPr>
        <w:tabs>
          <w:tab w:val="num" w:pos="1260"/>
        </w:tabs>
        <w:ind w:left="0" w:firstLine="0"/>
        <w:jc w:val="both"/>
        <w:rPr>
          <w:lang w:val="lt-LT"/>
        </w:rPr>
      </w:pPr>
      <w:r w:rsidRPr="00A44A0F">
        <w:rPr>
          <w:lang w:val="lt-LT"/>
        </w:rPr>
        <w:t xml:space="preserve">VSS IS taikomosios programinės </w:t>
      </w:r>
      <w:r w:rsidRPr="00E07886">
        <w:rPr>
          <w:lang w:val="lt-LT"/>
        </w:rPr>
        <w:t>įrangos klaidų taisymas (programa pateikia neteisingus rezultatus ir pan.) ir eksploatacijos metu paaiškėjusių programinės įrangos neatitikimų projektinei dokumentacijai šalinimas;</w:t>
      </w:r>
    </w:p>
    <w:p w14:paraId="14055455" w14:textId="77777777" w:rsidR="00C719BF" w:rsidRPr="00E07886" w:rsidRDefault="00C719BF" w:rsidP="00C719BF">
      <w:pPr>
        <w:numPr>
          <w:ilvl w:val="1"/>
          <w:numId w:val="2"/>
        </w:numPr>
        <w:tabs>
          <w:tab w:val="num" w:pos="1260"/>
        </w:tabs>
        <w:ind w:left="0" w:firstLine="0"/>
        <w:jc w:val="both"/>
        <w:rPr>
          <w:lang w:val="lt-LT"/>
        </w:rPr>
      </w:pPr>
      <w:r w:rsidRPr="00E07886">
        <w:rPr>
          <w:lang w:val="lt-LT"/>
        </w:rPr>
        <w:t>Registro darbingumo atstatymą, įvykus duomenų bazės ar atskirų jos komponentų funkcionavimo sutrikimams.</w:t>
      </w:r>
    </w:p>
    <w:p w14:paraId="2B80F0FC" w14:textId="38A94FFF" w:rsidR="00C719BF" w:rsidRPr="00E07886" w:rsidRDefault="00C719BF" w:rsidP="00C719BF">
      <w:pPr>
        <w:numPr>
          <w:ilvl w:val="1"/>
          <w:numId w:val="2"/>
        </w:numPr>
        <w:ind w:left="0" w:firstLine="0"/>
        <w:jc w:val="both"/>
        <w:rPr>
          <w:lang w:val="lt-LT"/>
        </w:rPr>
      </w:pPr>
      <w:r w:rsidRPr="00E07886">
        <w:rPr>
          <w:lang w:val="lt-LT"/>
        </w:rPr>
        <w:t xml:space="preserve">Perkančioji organizacija numato tokią maksimalią paslaugos apimtį: </w:t>
      </w:r>
      <w:r w:rsidR="00CC4B90" w:rsidRPr="00E07886">
        <w:rPr>
          <w:lang w:val="lt-LT"/>
        </w:rPr>
        <w:t>202</w:t>
      </w:r>
      <w:r w:rsidR="00C344B9" w:rsidRPr="00E07886">
        <w:rPr>
          <w:lang w:val="lt-LT"/>
        </w:rPr>
        <w:t>5</w:t>
      </w:r>
      <w:r w:rsidR="00CC4B90" w:rsidRPr="00E07886">
        <w:rPr>
          <w:lang w:val="lt-LT"/>
        </w:rPr>
        <w:t xml:space="preserve"> m. </w:t>
      </w:r>
      <w:r w:rsidRPr="00E07886">
        <w:rPr>
          <w:lang w:val="lt-LT"/>
        </w:rPr>
        <w:t xml:space="preserve">ne daugiau nei </w:t>
      </w:r>
      <w:r w:rsidR="00C344B9" w:rsidRPr="00E07886">
        <w:rPr>
          <w:lang w:val="lt-LT"/>
        </w:rPr>
        <w:t>288</w:t>
      </w:r>
      <w:r w:rsidR="00CC4B90" w:rsidRPr="00E07886">
        <w:rPr>
          <w:lang w:val="lt-LT"/>
        </w:rPr>
        <w:t xml:space="preserve"> valand</w:t>
      </w:r>
      <w:r w:rsidR="007E63A4" w:rsidRPr="00E07886">
        <w:rPr>
          <w:lang w:val="lt-LT"/>
        </w:rPr>
        <w:t>os</w:t>
      </w:r>
      <w:r w:rsidR="00C344B9" w:rsidRPr="00E07886">
        <w:rPr>
          <w:lang w:val="lt-LT"/>
        </w:rPr>
        <w:t>,</w:t>
      </w:r>
      <w:r w:rsidR="00CC4B90" w:rsidRPr="00E07886">
        <w:rPr>
          <w:lang w:val="lt-LT"/>
        </w:rPr>
        <w:t xml:space="preserve"> 202</w:t>
      </w:r>
      <w:r w:rsidR="00C344B9" w:rsidRPr="00E07886">
        <w:rPr>
          <w:lang w:val="lt-LT"/>
        </w:rPr>
        <w:t>6</w:t>
      </w:r>
      <w:r w:rsidR="00CC4B90" w:rsidRPr="00E07886">
        <w:rPr>
          <w:lang w:val="lt-LT"/>
        </w:rPr>
        <w:t xml:space="preserve"> m. ne daugiau nei </w:t>
      </w:r>
      <w:r w:rsidR="00C344B9" w:rsidRPr="00E07886">
        <w:rPr>
          <w:lang w:val="lt-LT"/>
        </w:rPr>
        <w:t>288</w:t>
      </w:r>
      <w:r w:rsidR="00CC4B90" w:rsidRPr="00E07886">
        <w:rPr>
          <w:lang w:val="lt-LT"/>
        </w:rPr>
        <w:t xml:space="preserve"> valand</w:t>
      </w:r>
      <w:r w:rsidR="007E63A4" w:rsidRPr="00E07886">
        <w:rPr>
          <w:lang w:val="lt-LT"/>
        </w:rPr>
        <w:t>os</w:t>
      </w:r>
      <w:r w:rsidR="00C344B9" w:rsidRPr="00E07886">
        <w:rPr>
          <w:lang w:val="lt-LT"/>
        </w:rPr>
        <w:t xml:space="preserve"> ir 2027 m. ne daugiau nei 288 valand</w:t>
      </w:r>
      <w:r w:rsidR="007E63A4" w:rsidRPr="00E07886">
        <w:rPr>
          <w:lang w:val="lt-LT"/>
        </w:rPr>
        <w:t>os</w:t>
      </w:r>
      <w:r w:rsidRPr="00E07886">
        <w:rPr>
          <w:lang w:val="lt-LT"/>
        </w:rPr>
        <w:t>. Perkančioji organizacija neįsipareigoja išnaudoti visų numatytų valandų.</w:t>
      </w:r>
    </w:p>
    <w:p w14:paraId="0CA9BE8E" w14:textId="10EBD0D6" w:rsidR="00C719BF" w:rsidRPr="00E07886" w:rsidRDefault="00C719BF" w:rsidP="00C719BF">
      <w:pPr>
        <w:numPr>
          <w:ilvl w:val="1"/>
          <w:numId w:val="2"/>
        </w:numPr>
        <w:ind w:left="0" w:firstLine="0"/>
        <w:jc w:val="both"/>
        <w:rPr>
          <w:lang w:val="lt-LT"/>
        </w:rPr>
      </w:pPr>
      <w:r w:rsidRPr="00E07886">
        <w:rPr>
          <w:lang w:val="lt-LT"/>
        </w:rPr>
        <w:t xml:space="preserve">Vykdydamas VSS IS </w:t>
      </w:r>
      <w:r w:rsidR="00487602" w:rsidRPr="00E07886">
        <w:rPr>
          <w:bCs/>
          <w:lang w:val="lt-LT"/>
        </w:rPr>
        <w:t>palaikymo</w:t>
      </w:r>
      <w:r w:rsidRPr="00E07886">
        <w:rPr>
          <w:bCs/>
          <w:lang w:val="lt-LT"/>
        </w:rPr>
        <w:t xml:space="preserve"> darbus Paslaugų teikėjas turi </w:t>
      </w:r>
      <w:r w:rsidRPr="00E07886">
        <w:rPr>
          <w:lang w:val="lt-LT"/>
        </w:rPr>
        <w:t>palaikyti aktualiame stovyje Perkančiosios organizacijos pateiktoje kompiuterinėje techninėje įrangoje sistemų testavimo bei etaloninę aplinkas.</w:t>
      </w:r>
    </w:p>
    <w:p w14:paraId="66FFFA3E" w14:textId="77777777" w:rsidR="00C719BF" w:rsidRPr="00E07886" w:rsidRDefault="00C719BF" w:rsidP="00C719BF">
      <w:pPr>
        <w:ind w:firstLine="720"/>
        <w:rPr>
          <w:lang w:val="lt-LT"/>
        </w:rPr>
      </w:pPr>
    </w:p>
    <w:p w14:paraId="05300042" w14:textId="77777777" w:rsidR="00C719BF" w:rsidRPr="00E07886" w:rsidRDefault="00C719BF" w:rsidP="00C719BF">
      <w:pPr>
        <w:ind w:firstLine="720"/>
        <w:jc w:val="center"/>
        <w:rPr>
          <w:b/>
          <w:lang w:val="lt-LT"/>
        </w:rPr>
      </w:pPr>
      <w:r w:rsidRPr="00E07886">
        <w:rPr>
          <w:b/>
          <w:lang w:val="lt-LT"/>
        </w:rPr>
        <w:t>III. PASLAUGŲ TEIKIMO LAIKAS IR KALBA</w:t>
      </w:r>
    </w:p>
    <w:p w14:paraId="1D868E63" w14:textId="77777777" w:rsidR="00C719BF" w:rsidRPr="00E07886" w:rsidRDefault="00C719BF" w:rsidP="00C719BF">
      <w:pPr>
        <w:ind w:firstLine="720"/>
        <w:rPr>
          <w:lang w:val="lt-LT"/>
        </w:rPr>
      </w:pPr>
    </w:p>
    <w:p w14:paraId="6850C3A6" w14:textId="27539BB0" w:rsidR="004B7D67" w:rsidRPr="00E07886" w:rsidRDefault="00C719BF" w:rsidP="004B7D67">
      <w:pPr>
        <w:pStyle w:val="Sraopastraipa"/>
        <w:numPr>
          <w:ilvl w:val="0"/>
          <w:numId w:val="2"/>
        </w:numPr>
        <w:jc w:val="both"/>
        <w:rPr>
          <w:lang w:val="lt-LT"/>
        </w:rPr>
      </w:pPr>
      <w:r w:rsidRPr="00E07886">
        <w:rPr>
          <w:lang w:val="lt-LT"/>
        </w:rPr>
        <w:t xml:space="preserve">Sutartis </w:t>
      </w:r>
      <w:r w:rsidR="00CC4B90" w:rsidRPr="00E07886">
        <w:rPr>
          <w:lang w:val="lt-LT"/>
        </w:rPr>
        <w:t>galioja</w:t>
      </w:r>
      <w:r w:rsidRPr="00E07886">
        <w:rPr>
          <w:lang w:val="lt-LT"/>
        </w:rPr>
        <w:t xml:space="preserve"> iki 202</w:t>
      </w:r>
      <w:r w:rsidR="004B7D67" w:rsidRPr="00E07886">
        <w:rPr>
          <w:lang w:val="lt-LT"/>
        </w:rPr>
        <w:t>7</w:t>
      </w:r>
      <w:r w:rsidR="00C829F9" w:rsidRPr="00E07886">
        <w:rPr>
          <w:lang w:val="lt-LT"/>
        </w:rPr>
        <w:t xml:space="preserve"> m. gruodžio </w:t>
      </w:r>
      <w:r w:rsidRPr="00E07886">
        <w:rPr>
          <w:lang w:val="lt-LT"/>
        </w:rPr>
        <w:t>31</w:t>
      </w:r>
      <w:r w:rsidR="00C829F9" w:rsidRPr="00E07886">
        <w:rPr>
          <w:lang w:val="lt-LT"/>
        </w:rPr>
        <w:t xml:space="preserve"> d.</w:t>
      </w:r>
      <w:r w:rsidR="004B7D67" w:rsidRPr="00E07886">
        <w:rPr>
          <w:lang w:val="lt-LT"/>
        </w:rPr>
        <w:t xml:space="preserve"> Paslaugos turi būti suteiktos iki 2027 m. lapkričio 30 d.</w:t>
      </w:r>
    </w:p>
    <w:p w14:paraId="06960E2F" w14:textId="7D6EB45B" w:rsidR="00C719BF" w:rsidRPr="00E07886" w:rsidRDefault="00C719BF" w:rsidP="004B7D67">
      <w:pPr>
        <w:numPr>
          <w:ilvl w:val="0"/>
          <w:numId w:val="2"/>
        </w:numPr>
        <w:jc w:val="both"/>
        <w:rPr>
          <w:lang w:val="lt-LT"/>
        </w:rPr>
      </w:pPr>
      <w:r w:rsidRPr="00E07886">
        <w:rPr>
          <w:lang w:val="lt-LT"/>
        </w:rPr>
        <w:t>Paslauga teikiama Perkančiosios organizacijos darbo laiku.</w:t>
      </w:r>
    </w:p>
    <w:p w14:paraId="45AAE855" w14:textId="59180191" w:rsidR="00C719BF" w:rsidRPr="00E07886" w:rsidRDefault="00C719BF" w:rsidP="004B7D67">
      <w:pPr>
        <w:pStyle w:val="Sraopastraipa"/>
        <w:numPr>
          <w:ilvl w:val="0"/>
          <w:numId w:val="2"/>
        </w:numPr>
        <w:jc w:val="both"/>
        <w:rPr>
          <w:lang w:val="lt-LT"/>
        </w:rPr>
      </w:pPr>
      <w:r w:rsidRPr="00E07886">
        <w:rPr>
          <w:lang w:val="lt-LT"/>
        </w:rPr>
        <w:t>Paslaugos teikiamos ir visas bendravimas vyksta lietuvių kalba.</w:t>
      </w:r>
    </w:p>
    <w:p w14:paraId="489FD4C1" w14:textId="77777777" w:rsidR="00C719BF" w:rsidRPr="00E07886" w:rsidRDefault="00C719BF" w:rsidP="00C719BF">
      <w:pPr>
        <w:rPr>
          <w:lang w:val="lt-LT"/>
        </w:rPr>
      </w:pPr>
    </w:p>
    <w:p w14:paraId="36B1BBB8" w14:textId="77777777" w:rsidR="00C719BF" w:rsidRPr="00A44A0F" w:rsidRDefault="00C719BF" w:rsidP="00C719BF">
      <w:pPr>
        <w:jc w:val="center"/>
        <w:rPr>
          <w:b/>
          <w:lang w:val="lt-LT"/>
        </w:rPr>
      </w:pPr>
      <w:r w:rsidRPr="00E07886">
        <w:rPr>
          <w:b/>
          <w:lang w:val="lt-LT"/>
        </w:rPr>
        <w:t>IV. PASLAUGŲ TEIKIMO TVARKA</w:t>
      </w:r>
    </w:p>
    <w:p w14:paraId="5B7B3FE2" w14:textId="77777777" w:rsidR="00C719BF" w:rsidRPr="00A44A0F" w:rsidRDefault="00C719BF" w:rsidP="00C719BF">
      <w:pPr>
        <w:rPr>
          <w:lang w:val="lt-LT"/>
        </w:rPr>
      </w:pPr>
    </w:p>
    <w:p w14:paraId="224EAA3A" w14:textId="77777777" w:rsidR="00C719BF" w:rsidRPr="00A44A0F" w:rsidRDefault="00C719BF" w:rsidP="00C719BF">
      <w:pPr>
        <w:numPr>
          <w:ilvl w:val="0"/>
          <w:numId w:val="2"/>
        </w:numPr>
        <w:ind w:left="0"/>
        <w:jc w:val="both"/>
        <w:rPr>
          <w:lang w:val="lt-LT"/>
        </w:rPr>
      </w:pPr>
      <w:r w:rsidRPr="00A44A0F">
        <w:rPr>
          <w:lang w:val="lt-LT"/>
        </w:rPr>
        <w:t>Paslauga turi būti pradėta teikti per 1 darbo dieną nuo Paslaugų teikimo sutarties pasirašymo dienos.</w:t>
      </w:r>
    </w:p>
    <w:p w14:paraId="3EE546D7" w14:textId="77777777" w:rsidR="00C719BF" w:rsidRPr="00A44A0F" w:rsidRDefault="00C719BF" w:rsidP="00C719BF">
      <w:pPr>
        <w:numPr>
          <w:ilvl w:val="0"/>
          <w:numId w:val="2"/>
        </w:numPr>
        <w:ind w:left="0"/>
        <w:jc w:val="both"/>
        <w:rPr>
          <w:lang w:val="lt-LT"/>
        </w:rPr>
      </w:pPr>
      <w:r w:rsidRPr="00A44A0F">
        <w:rPr>
          <w:lang w:val="lt-LT"/>
        </w:rPr>
        <w:t>Per 7 dienas nuo paslaugų sutarties pasirašymo dienos turi būti parengta ir suderinta su Perkančiąja organizacija Paslaugos teikimo tvarka (angliškai – SLA „</w:t>
      </w:r>
      <w:proofErr w:type="spellStart"/>
      <w:r w:rsidRPr="00A44A0F">
        <w:rPr>
          <w:lang w:val="lt-LT"/>
        </w:rPr>
        <w:t>Service</w:t>
      </w:r>
      <w:proofErr w:type="spellEnd"/>
      <w:r w:rsidRPr="00A44A0F">
        <w:rPr>
          <w:lang w:val="lt-LT"/>
        </w:rPr>
        <w:t xml:space="preserve"> </w:t>
      </w:r>
      <w:proofErr w:type="spellStart"/>
      <w:r w:rsidRPr="00A44A0F">
        <w:rPr>
          <w:lang w:val="lt-LT"/>
        </w:rPr>
        <w:t>level</w:t>
      </w:r>
      <w:proofErr w:type="spellEnd"/>
      <w:r w:rsidRPr="00A44A0F">
        <w:rPr>
          <w:lang w:val="lt-LT"/>
        </w:rPr>
        <w:t xml:space="preserve"> </w:t>
      </w:r>
      <w:proofErr w:type="spellStart"/>
      <w:r w:rsidRPr="00A44A0F">
        <w:rPr>
          <w:lang w:val="lt-LT"/>
        </w:rPr>
        <w:t>agreement</w:t>
      </w:r>
      <w:proofErr w:type="spellEnd"/>
      <w:r w:rsidRPr="00A44A0F">
        <w:rPr>
          <w:lang w:val="lt-LT"/>
        </w:rPr>
        <w:t>“).</w:t>
      </w:r>
    </w:p>
    <w:p w14:paraId="7CDB82CA" w14:textId="77777777" w:rsidR="00C719BF" w:rsidRPr="00A44A0F" w:rsidRDefault="00C719BF" w:rsidP="00C719BF">
      <w:pPr>
        <w:numPr>
          <w:ilvl w:val="0"/>
          <w:numId w:val="2"/>
        </w:numPr>
        <w:ind w:left="0"/>
        <w:jc w:val="both"/>
        <w:rPr>
          <w:lang w:val="lt-LT"/>
        </w:rPr>
      </w:pPr>
      <w:r w:rsidRPr="00A44A0F">
        <w:rPr>
          <w:lang w:val="lt-LT"/>
        </w:rPr>
        <w:t>Paslaugos teikimo metu Paslaugų teikėjas turi užtikrinti:</w:t>
      </w:r>
    </w:p>
    <w:p w14:paraId="0C3573AD" w14:textId="77777777" w:rsidR="00C719BF" w:rsidRPr="00A44A0F" w:rsidRDefault="00C719BF" w:rsidP="00C719BF">
      <w:pPr>
        <w:numPr>
          <w:ilvl w:val="1"/>
          <w:numId w:val="2"/>
        </w:numPr>
        <w:tabs>
          <w:tab w:val="left" w:pos="1440"/>
        </w:tabs>
        <w:ind w:left="0" w:firstLine="0"/>
        <w:jc w:val="both"/>
        <w:rPr>
          <w:lang w:val="lt-LT"/>
        </w:rPr>
      </w:pPr>
      <w:r w:rsidRPr="00A44A0F">
        <w:rPr>
          <w:lang w:val="lt-LT"/>
        </w:rPr>
        <w:t>Centralizuotą kontaktą kreipiantis telefonu, el.</w:t>
      </w:r>
      <w:r>
        <w:rPr>
          <w:lang w:val="lt-LT"/>
        </w:rPr>
        <w:t xml:space="preserve"> </w:t>
      </w:r>
      <w:r w:rsidRPr="00A44A0F">
        <w:rPr>
          <w:lang w:val="lt-LT"/>
        </w:rPr>
        <w:t>paštu dėl Paslaugos ar jos dalies teikimo;</w:t>
      </w:r>
    </w:p>
    <w:p w14:paraId="79A363B9" w14:textId="77777777" w:rsidR="00C719BF" w:rsidRPr="00A44A0F" w:rsidRDefault="00C719BF" w:rsidP="00C719BF">
      <w:pPr>
        <w:numPr>
          <w:ilvl w:val="1"/>
          <w:numId w:val="2"/>
        </w:numPr>
        <w:tabs>
          <w:tab w:val="left" w:pos="1440"/>
        </w:tabs>
        <w:ind w:left="0" w:firstLine="0"/>
        <w:jc w:val="both"/>
        <w:rPr>
          <w:lang w:val="lt-LT"/>
        </w:rPr>
      </w:pPr>
      <w:r w:rsidRPr="00A44A0F">
        <w:rPr>
          <w:lang w:val="lt-LT"/>
        </w:rPr>
        <w:t>Perkančiosios organizacijos kreipinių registravimą, klasifikavimą, informacijos apie incidentų būklę, sprendimo įgyvendinimo eigą teikimą.</w:t>
      </w:r>
    </w:p>
    <w:p w14:paraId="0C35B309" w14:textId="77777777" w:rsidR="00C719BF" w:rsidRPr="00A44A0F" w:rsidRDefault="00C719BF" w:rsidP="00C719BF">
      <w:pPr>
        <w:numPr>
          <w:ilvl w:val="1"/>
          <w:numId w:val="2"/>
        </w:numPr>
        <w:tabs>
          <w:tab w:val="left" w:pos="1320"/>
        </w:tabs>
        <w:ind w:left="0" w:firstLine="0"/>
        <w:jc w:val="both"/>
        <w:rPr>
          <w:lang w:val="lt-LT"/>
        </w:rPr>
      </w:pPr>
      <w:r w:rsidRPr="00A44A0F">
        <w:rPr>
          <w:lang w:val="lt-LT"/>
        </w:rPr>
        <w:t>Paslaugos teikimo metu sutrikimai, klaidos turi būti klasifikuojami į:</w:t>
      </w:r>
    </w:p>
    <w:p w14:paraId="03221972" w14:textId="77777777" w:rsidR="00C719BF" w:rsidRPr="00A44A0F" w:rsidRDefault="00C719BF" w:rsidP="00C719BF">
      <w:pPr>
        <w:pStyle w:val="Normalnumbered2"/>
        <w:numPr>
          <w:ilvl w:val="2"/>
          <w:numId w:val="2"/>
        </w:numPr>
        <w:tabs>
          <w:tab w:val="clear" w:pos="2325"/>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Kritinius – kai nustatyta triktis ir/ar problema, dėl kurios vartotojas negali vykdyti numatytų būtinų funkcijų ir nežinomas joks kitas alternatyvus šios funkcijos vykdymas;</w:t>
      </w:r>
    </w:p>
    <w:p w14:paraId="4E36CE3B" w14:textId="77777777" w:rsidR="00C719BF" w:rsidRPr="00A44A0F" w:rsidRDefault="00C719BF" w:rsidP="00C719BF">
      <w:pPr>
        <w:pStyle w:val="Sraassunumeriais"/>
        <w:numPr>
          <w:ilvl w:val="2"/>
          <w:numId w:val="2"/>
        </w:numPr>
        <w:ind w:left="0" w:firstLine="0"/>
        <w:rPr>
          <w:lang w:val="lt-LT"/>
        </w:rPr>
      </w:pPr>
      <w:r w:rsidRPr="00A44A0F">
        <w:rPr>
          <w:lang w:val="lt-LT"/>
        </w:rPr>
        <w:t>Didelius – kai nustatyta triktis ir/ar problema, kuri kliudo vykdyti būtinas funkcijas, tačiau yra žinomas alternatyvus funkcijos vykdymas;</w:t>
      </w:r>
    </w:p>
    <w:p w14:paraId="27928089" w14:textId="77777777" w:rsidR="00C719BF" w:rsidRPr="00A44A0F" w:rsidRDefault="00C719BF" w:rsidP="00C719BF">
      <w:pPr>
        <w:pStyle w:val="Normalnumbered2"/>
        <w:numPr>
          <w:ilvl w:val="2"/>
          <w:numId w:val="2"/>
        </w:numPr>
        <w:tabs>
          <w:tab w:val="clear" w:pos="2325"/>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Kitus – kai nustatytas triktis ir/ar problema, kuri sukelia sunkumus naudojantis Registru, bet nedaro neigiamos įtakos sistemos funkcijų veikimui ir nedaro jokio kito žalingo poveikio sistemai.</w:t>
      </w:r>
    </w:p>
    <w:p w14:paraId="3A59BCBF" w14:textId="77777777" w:rsidR="00C719BF" w:rsidRPr="00A44A0F" w:rsidRDefault="00C719BF" w:rsidP="00C719BF">
      <w:pPr>
        <w:numPr>
          <w:ilvl w:val="1"/>
          <w:numId w:val="2"/>
        </w:numPr>
        <w:ind w:left="0" w:firstLine="0"/>
        <w:jc w:val="both"/>
        <w:rPr>
          <w:lang w:val="lt-LT"/>
        </w:rPr>
      </w:pPr>
      <w:r w:rsidRPr="00A44A0F">
        <w:rPr>
          <w:lang w:val="lt-LT"/>
        </w:rPr>
        <w:t>VSS IS taikomosios programinės įrangos sutrikimams, trikdžiams ir/ar klaidoms turi būti užtikrinami tokie reikalavimai reakcijos greičiui, laikui per kurį bus nustatytas incidento pašalinimo būdas ir VSS IS darbingumo atstatymo terminas:</w:t>
      </w:r>
    </w:p>
    <w:p w14:paraId="1FAAAEF9" w14:textId="77777777" w:rsidR="00C719BF" w:rsidRPr="00A44A0F" w:rsidRDefault="00C719BF" w:rsidP="00C719BF">
      <w:pPr>
        <w:numPr>
          <w:ilvl w:val="2"/>
          <w:numId w:val="2"/>
        </w:numPr>
        <w:tabs>
          <w:tab w:val="left" w:pos="0"/>
        </w:tabs>
        <w:suppressAutoHyphens/>
        <w:ind w:left="0" w:firstLine="0"/>
        <w:rPr>
          <w:lang w:val="lt-LT"/>
        </w:rPr>
      </w:pPr>
      <w:r w:rsidRPr="00A44A0F">
        <w:rPr>
          <w:lang w:val="lt-LT"/>
        </w:rPr>
        <w:t>Kritinis: reakcija – iki 2 darbo valandų, VSS IS darbingumo atstatymas – iki 8 darbo valandų ir/arba kitais tarp šalių suderintais terminais;</w:t>
      </w:r>
    </w:p>
    <w:p w14:paraId="72075A26" w14:textId="77777777" w:rsidR="00C719BF" w:rsidRPr="00A44A0F" w:rsidRDefault="00C719BF" w:rsidP="00C719BF">
      <w:pPr>
        <w:numPr>
          <w:ilvl w:val="2"/>
          <w:numId w:val="2"/>
        </w:numPr>
        <w:tabs>
          <w:tab w:val="left" w:pos="0"/>
        </w:tabs>
        <w:ind w:left="0" w:firstLine="0"/>
        <w:jc w:val="both"/>
        <w:rPr>
          <w:lang w:val="lt-LT"/>
        </w:rPr>
      </w:pPr>
      <w:r w:rsidRPr="00A44A0F">
        <w:rPr>
          <w:lang w:val="lt-LT"/>
        </w:rPr>
        <w:t>Didelis: reakcija – iki 8 darbo valandų, VSS IS darbingumo atstatymas – iki 16 darbo valandų ir/arba kitais tarp šalių suderintais terminais;</w:t>
      </w:r>
    </w:p>
    <w:p w14:paraId="1F1A5FE3" w14:textId="77777777" w:rsidR="00C719BF" w:rsidRPr="00A44A0F" w:rsidRDefault="00C719BF" w:rsidP="00C719BF">
      <w:pPr>
        <w:numPr>
          <w:ilvl w:val="2"/>
          <w:numId w:val="2"/>
        </w:numPr>
        <w:tabs>
          <w:tab w:val="left" w:pos="1320"/>
        </w:tabs>
        <w:ind w:left="0" w:firstLine="0"/>
        <w:jc w:val="both"/>
        <w:rPr>
          <w:lang w:val="lt-LT"/>
        </w:rPr>
      </w:pPr>
      <w:r w:rsidRPr="00A44A0F">
        <w:rPr>
          <w:lang w:val="lt-LT"/>
        </w:rPr>
        <w:t>Kitas: problemos sprendžiamos atskiru susitarimu.</w:t>
      </w:r>
    </w:p>
    <w:p w14:paraId="51DD5983" w14:textId="77777777" w:rsidR="00C719BF" w:rsidRPr="00A44A0F" w:rsidRDefault="00C719BF" w:rsidP="00C719BF">
      <w:pPr>
        <w:pStyle w:val="Normalnumbered1"/>
        <w:numPr>
          <w:ilvl w:val="1"/>
          <w:numId w:val="2"/>
        </w:numPr>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Visi darbai ir paslaugos atliekami pagal su Perkančiąja organizacija suderintas pakeitimų paraiškas tokia tvarka:</w:t>
      </w:r>
    </w:p>
    <w:p w14:paraId="33BFCC75" w14:textId="77777777" w:rsidR="00C719BF" w:rsidRPr="00A44A0F" w:rsidRDefault="00C719BF" w:rsidP="00C719BF">
      <w:pPr>
        <w:pStyle w:val="Normalnumbered2"/>
        <w:numPr>
          <w:ilvl w:val="1"/>
          <w:numId w:val="2"/>
        </w:numPr>
        <w:tabs>
          <w:tab w:val="clear" w:pos="2210"/>
          <w:tab w:val="left" w:pos="132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lastRenderedPageBreak/>
        <w:t>Perkančioji organizacija pateikia darbų paslaugų poreikį;</w:t>
      </w:r>
    </w:p>
    <w:p w14:paraId="6013847C"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Paslaugų teikėjas atlieka poreikio analizę ir suderina su Perkančiąja organizacija poreikiui įgyvendinti reikalingas paslaugų apimtis bei poreikio įgyvendinimo terminus;</w:t>
      </w:r>
    </w:p>
    <w:p w14:paraId="67CE7D09"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Paslaugos atlikimas laikomas įgyvendintu Perkančiajai organizacijai įvertinus ir priėmus atliktus darbus;</w:t>
      </w:r>
    </w:p>
    <w:p w14:paraId="779FA300" w14:textId="77777777" w:rsidR="00C719BF" w:rsidRPr="00A44A0F" w:rsidRDefault="00C719BF" w:rsidP="00C719BF">
      <w:pPr>
        <w:pStyle w:val="Normalnumbered2"/>
        <w:numPr>
          <w:ilvl w:val="1"/>
          <w:numId w:val="2"/>
        </w:numPr>
        <w:tabs>
          <w:tab w:val="clear" w:pos="2210"/>
        </w:tabs>
        <w:spacing w:before="0"/>
        <w:ind w:left="0" w:firstLine="0"/>
        <w:rPr>
          <w:rFonts w:ascii="Times New Roman" w:hAnsi="Times New Roman" w:cs="Times New Roman"/>
          <w:sz w:val="24"/>
          <w:szCs w:val="24"/>
        </w:rPr>
      </w:pPr>
      <w:r w:rsidRPr="00A44A0F">
        <w:rPr>
          <w:rFonts w:ascii="Times New Roman" w:hAnsi="Times New Roman" w:cs="Times New Roman"/>
          <w:sz w:val="24"/>
          <w:szCs w:val="24"/>
        </w:rPr>
        <w:t>Jeigu dėl Paslaugų teikėjo atliktų darbų atsiranda sutrikimai, trikdžiai ir/ar klaidos, juos Paslaugų teikėjas privalo ištaisyti neatlygintinai.</w:t>
      </w:r>
    </w:p>
    <w:p w14:paraId="423D23F2" w14:textId="41B74F39" w:rsidR="00C719BF" w:rsidRPr="00565489" w:rsidRDefault="00C719BF" w:rsidP="00C719BF">
      <w:pPr>
        <w:pStyle w:val="Normalnumbered1"/>
        <w:numPr>
          <w:ilvl w:val="0"/>
          <w:numId w:val="2"/>
        </w:numPr>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Ataskaitos apie suteiktas paslaugas teikiamos tokia tvarka:</w:t>
      </w:r>
    </w:p>
    <w:p w14:paraId="3E98D8F3" w14:textId="77777777" w:rsidR="00C719BF" w:rsidRPr="00565489" w:rsidRDefault="00C719BF" w:rsidP="00C719BF">
      <w:pPr>
        <w:pStyle w:val="Normalnumbered2"/>
        <w:numPr>
          <w:ilvl w:val="1"/>
          <w:numId w:val="2"/>
        </w:numPr>
        <w:tabs>
          <w:tab w:val="clear" w:pos="2210"/>
          <w:tab w:val="left" w:pos="132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Kiekvieno mėnesio paskutinę darbo dieną pateikiama ataskaita apie suteiktas paslaugas, jei tokių buvo:</w:t>
      </w:r>
    </w:p>
    <w:p w14:paraId="08C7BA8C" w14:textId="77777777" w:rsidR="00C719BF" w:rsidRPr="00565489" w:rsidRDefault="00C719BF" w:rsidP="00C719BF">
      <w:pPr>
        <w:pStyle w:val="Normalnumbered2"/>
        <w:numPr>
          <w:ilvl w:val="2"/>
          <w:numId w:val="2"/>
        </w:numPr>
        <w:tabs>
          <w:tab w:val="clear" w:pos="2325"/>
          <w:tab w:val="left" w:pos="1320"/>
          <w:tab w:val="left" w:pos="176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VSS IS programinės įrangos pataisymus, detalizuojant problemą, jos atsiradimo priežastį, bei įgyvendintą sprendinį;</w:t>
      </w:r>
    </w:p>
    <w:p w14:paraId="714C3F49" w14:textId="77777777" w:rsidR="00C719BF" w:rsidRPr="00565489" w:rsidRDefault="00C719BF" w:rsidP="00C719BF">
      <w:pPr>
        <w:pStyle w:val="Normalnumbered2"/>
        <w:numPr>
          <w:ilvl w:val="2"/>
          <w:numId w:val="2"/>
        </w:numPr>
        <w:tabs>
          <w:tab w:val="clear" w:pos="2325"/>
          <w:tab w:val="left" w:pos="1320"/>
          <w:tab w:val="left" w:pos="176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VSS IS darbingumo, įvykus sutrikimui, atstatymo detales ir priežastis;</w:t>
      </w:r>
    </w:p>
    <w:p w14:paraId="1524B6BA" w14:textId="323D6D13" w:rsidR="00C719BF" w:rsidRPr="00565489" w:rsidRDefault="00C719BF" w:rsidP="00C719BF">
      <w:pPr>
        <w:pStyle w:val="Normalnumbered2"/>
        <w:numPr>
          <w:ilvl w:val="2"/>
          <w:numId w:val="2"/>
        </w:numPr>
        <w:tabs>
          <w:tab w:val="clear" w:pos="2325"/>
          <w:tab w:val="left" w:pos="1320"/>
          <w:tab w:val="left" w:pos="176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Perkančiosios organizacijos suderintas mėnesio atliktų paslaugų perdavimo –</w:t>
      </w:r>
      <w:r w:rsidR="003A3BA4" w:rsidRPr="00565489">
        <w:rPr>
          <w:rFonts w:ascii="Times New Roman" w:hAnsi="Times New Roman" w:cs="Times New Roman"/>
          <w:sz w:val="24"/>
          <w:szCs w:val="24"/>
        </w:rPr>
        <w:t xml:space="preserve"> </w:t>
      </w:r>
      <w:r w:rsidRPr="00565489">
        <w:rPr>
          <w:rFonts w:ascii="Times New Roman" w:hAnsi="Times New Roman" w:cs="Times New Roman"/>
          <w:sz w:val="24"/>
          <w:szCs w:val="24"/>
        </w:rPr>
        <w:t>priėmimo aktas yra sąskaitos faktūros išrašymo pagrindas.</w:t>
      </w:r>
    </w:p>
    <w:p w14:paraId="3C82C3EE" w14:textId="697F6314" w:rsidR="00C719BF" w:rsidRPr="00A44A0F" w:rsidRDefault="00C719BF" w:rsidP="00C719BF">
      <w:pPr>
        <w:pStyle w:val="Normalnumbered2"/>
        <w:numPr>
          <w:ilvl w:val="1"/>
          <w:numId w:val="2"/>
        </w:numPr>
        <w:tabs>
          <w:tab w:val="clear" w:pos="2210"/>
          <w:tab w:val="left" w:pos="1430"/>
        </w:tabs>
        <w:spacing w:before="0"/>
        <w:ind w:left="0" w:firstLine="0"/>
        <w:rPr>
          <w:rFonts w:ascii="Times New Roman" w:hAnsi="Times New Roman" w:cs="Times New Roman"/>
          <w:sz w:val="24"/>
          <w:szCs w:val="24"/>
        </w:rPr>
      </w:pPr>
      <w:r w:rsidRPr="00565489">
        <w:rPr>
          <w:rFonts w:ascii="Times New Roman" w:hAnsi="Times New Roman" w:cs="Times New Roman"/>
          <w:sz w:val="24"/>
          <w:szCs w:val="24"/>
        </w:rPr>
        <w:t>Ataskaitos</w:t>
      </w:r>
      <w:r w:rsidRPr="00A44A0F">
        <w:rPr>
          <w:rFonts w:ascii="Times New Roman" w:hAnsi="Times New Roman" w:cs="Times New Roman"/>
          <w:sz w:val="24"/>
          <w:szCs w:val="24"/>
        </w:rPr>
        <w:t xml:space="preserve"> pateikiamos adresu </w:t>
      </w:r>
      <w:r w:rsidR="0038721C" w:rsidRPr="0038721C">
        <w:rPr>
          <w:rFonts w:ascii="Times New Roman" w:hAnsi="Times New Roman" w:cs="Times New Roman"/>
          <w:sz w:val="24"/>
          <w:szCs w:val="24"/>
        </w:rPr>
        <w:t xml:space="preserve">Studentų g. 45A, 08107 </w:t>
      </w:r>
      <w:r w:rsidRPr="00A44A0F">
        <w:rPr>
          <w:rFonts w:ascii="Times New Roman" w:hAnsi="Times New Roman" w:cs="Times New Roman"/>
          <w:sz w:val="24"/>
          <w:szCs w:val="24"/>
        </w:rPr>
        <w:t>Vilnius.</w:t>
      </w:r>
    </w:p>
    <w:p w14:paraId="7FA34A70" w14:textId="77777777" w:rsidR="00C719BF" w:rsidRPr="00A44A0F" w:rsidRDefault="00C719BF" w:rsidP="00C719BF">
      <w:pPr>
        <w:shd w:val="clear" w:color="auto" w:fill="FFFFFF"/>
        <w:jc w:val="both"/>
        <w:rPr>
          <w:color w:val="000000"/>
          <w:lang w:val="lt-LT" w:eastAsia="lt-LT"/>
        </w:rPr>
      </w:pPr>
    </w:p>
    <w:p w14:paraId="366BA7BE" w14:textId="77777777" w:rsidR="00C719BF" w:rsidRPr="00A44A0F" w:rsidRDefault="00C719BF" w:rsidP="00C719BF">
      <w:pPr>
        <w:shd w:val="clear" w:color="auto" w:fill="FFFFFF"/>
        <w:jc w:val="center"/>
        <w:rPr>
          <w:b/>
          <w:color w:val="000000"/>
          <w:lang w:val="lt-LT" w:eastAsia="lt-LT"/>
        </w:rPr>
      </w:pPr>
      <w:r w:rsidRPr="00A44A0F">
        <w:rPr>
          <w:b/>
          <w:color w:val="000000"/>
          <w:lang w:val="lt-LT" w:eastAsia="lt-LT"/>
        </w:rPr>
        <w:t>V. DUOMENŲ TVARKYMO PRIEVOLĖS</w:t>
      </w:r>
    </w:p>
    <w:p w14:paraId="5B0F0401" w14:textId="77777777" w:rsidR="00C719BF" w:rsidRPr="00A44A0F" w:rsidRDefault="00C719BF" w:rsidP="00C719BF">
      <w:pPr>
        <w:shd w:val="clear" w:color="auto" w:fill="FFFFFF"/>
        <w:rPr>
          <w:b/>
          <w:color w:val="000000"/>
          <w:lang w:val="lt-LT" w:eastAsia="lt-LT"/>
        </w:rPr>
      </w:pPr>
    </w:p>
    <w:p w14:paraId="6A198E5A" w14:textId="77777777" w:rsidR="00C719BF" w:rsidRPr="00A44A0F" w:rsidRDefault="00C719BF" w:rsidP="004732D4">
      <w:pPr>
        <w:ind w:firstLine="720"/>
        <w:jc w:val="both"/>
        <w:rPr>
          <w:lang w:val="lt-LT" w:eastAsia="lt-LT"/>
        </w:rPr>
      </w:pPr>
      <w:r w:rsidRPr="00A44A0F">
        <w:rPr>
          <w:lang w:val="lt-LT" w:eastAsia="lt-LT"/>
        </w:rPr>
        <w:t xml:space="preserve">21. Paslaugų teikėjas tvarko asmens duomenis tik taip, kaip nustatyta </w:t>
      </w:r>
      <w:r w:rsidRPr="00A44A0F">
        <w:rPr>
          <w:color w:val="000000"/>
          <w:lang w:val="lt-LT"/>
        </w:rPr>
        <w:t>Vaikų sveikatos stebėsenos informacinės sistemos nuostatuose, Vaikų sveikatos stebėsenos informacinės sistemos duomenų saugos nuostatuose patvirtintuose</w:t>
      </w:r>
      <w:r>
        <w:rPr>
          <w:color w:val="000000"/>
          <w:lang w:val="lt-LT"/>
        </w:rPr>
        <w:t xml:space="preserve"> </w:t>
      </w:r>
      <w:r w:rsidRPr="00A44A0F">
        <w:rPr>
          <w:color w:val="000000"/>
          <w:lang w:val="lt-LT"/>
        </w:rPr>
        <w:t xml:space="preserve">Lietuvos Respublikos sveikatos apsaugos ministro 2015 m. birželio 22 d. įsakymu Nr. V-780 „Dėl Vaikų sveikatos stebėsenos informacinės sistemos nuostatų ir duomenų saugos nuostatų patvirtinimo“, Vaikų sveikatos stebėsenos informacinės sistemos </w:t>
      </w:r>
      <w:r w:rsidRPr="00A44A0F">
        <w:rPr>
          <w:lang w:val="lt-LT" w:eastAsia="lt-LT"/>
        </w:rPr>
        <w:t xml:space="preserve">naudotojų administravimo taisyklėse, </w:t>
      </w:r>
      <w:r w:rsidRPr="00A44A0F">
        <w:rPr>
          <w:color w:val="000000"/>
          <w:lang w:val="lt-LT"/>
        </w:rPr>
        <w:t xml:space="preserve">Vaikų sveikatos stebėsenos informacinės sistemos </w:t>
      </w:r>
      <w:r w:rsidRPr="00A44A0F">
        <w:rPr>
          <w:lang w:val="lt-LT" w:eastAsia="lt-LT"/>
        </w:rPr>
        <w:t xml:space="preserve">saugaus elektroninės informacijos tvarkymo taisyklėse, </w:t>
      </w:r>
      <w:r w:rsidRPr="00A44A0F">
        <w:rPr>
          <w:color w:val="000000"/>
          <w:lang w:val="lt-LT"/>
        </w:rPr>
        <w:t xml:space="preserve">Vaikų sveikatos stebėsenos informacinės sistemos </w:t>
      </w:r>
      <w:r w:rsidRPr="00A44A0F">
        <w:rPr>
          <w:lang w:val="lt-LT" w:eastAsia="lt-LT"/>
        </w:rPr>
        <w:t>veiklos tęstinumo valdymo plane, patvirtintuose Lietuvos Respublikos sveikatos apsaugos ministro 2015 m. rugsėjo 28 d. įsakymu Nr. V-1082 „Dėl Vaikų sveikatos stebėsenos informacinės sistemos naudotojų administravimo taisyklių, Vaikų sveikatos stebėsenos informacinės sistemos saugaus elektroninės informacijos tvarkymo taisyklių ir Vaikų sveikatos stebėsenos informacinės sistemos veiklos tęstinumo valdymo plano patvirtinimo“.</w:t>
      </w:r>
    </w:p>
    <w:p w14:paraId="2CDA6F96" w14:textId="77777777" w:rsidR="004732D4" w:rsidRPr="004732D4" w:rsidRDefault="004732D4" w:rsidP="004732D4">
      <w:pPr>
        <w:ind w:firstLine="720"/>
        <w:jc w:val="both"/>
        <w:rPr>
          <w:lang w:val="lt-LT" w:eastAsia="lt-LT"/>
        </w:rPr>
      </w:pPr>
      <w:r w:rsidRPr="004732D4">
        <w:rPr>
          <w:lang w:val="lt-LT" w:eastAsia="lt-LT"/>
        </w:rPr>
        <w:t xml:space="preserve">22. </w:t>
      </w:r>
      <w:bookmarkStart w:id="0" w:name="_Hlk190302946"/>
      <w:r w:rsidRPr="004732D4">
        <w:rPr>
          <w:lang w:val="lt-LT" w:eastAsia="lt-LT"/>
        </w:rPr>
        <w:t>Paslaugų teikėjas tvarko asmens duomenis laikydamasis Lietuvos Respublikos sveikatos apsaugos ministerijos ir (arba) Higienos instituto nurodymų tik tiek, kiek tai yra būtina paslaugų teikimui. Paslaugų teikėjas nedelsdamas informuoja Higienos institutą ir (arba) Lietuvos Respublikos sveikatos apsaugos ministeriją, jeigu jo nuomone nurodymai dėl asmens duomenų tvarkymo  pažeidžia Bendrąjį duomenų apsaugos reglamentą (ES) 2016/679 ar kitas Lietuvos Respublikos teisės aktų nuostatas.</w:t>
      </w:r>
    </w:p>
    <w:bookmarkEnd w:id="0"/>
    <w:p w14:paraId="52F79379" w14:textId="77777777" w:rsidR="004732D4" w:rsidRPr="004732D4" w:rsidRDefault="004732D4" w:rsidP="004732D4">
      <w:pPr>
        <w:ind w:firstLine="720"/>
        <w:jc w:val="both"/>
        <w:rPr>
          <w:lang w:val="lt-LT" w:eastAsia="lt-LT"/>
        </w:rPr>
      </w:pPr>
      <w:r w:rsidRPr="004732D4">
        <w:rPr>
          <w:lang w:val="lt-LT" w:eastAsia="lt-LT"/>
        </w:rPr>
        <w:t>23. Užtikrina, kad asmens duomenis tvarkyti įgalioti asmenys būtų įsipareigoję užtikrinti konfidencialumą arba jiems būtų taikoma atitinkama įstatais nustatyta konfidencialumo prievolė.</w:t>
      </w:r>
    </w:p>
    <w:p w14:paraId="7EE17BD2" w14:textId="77777777" w:rsidR="004732D4" w:rsidRPr="004732D4" w:rsidRDefault="004732D4" w:rsidP="004732D4">
      <w:pPr>
        <w:ind w:firstLine="720"/>
        <w:jc w:val="both"/>
        <w:rPr>
          <w:lang w:val="lt-LT" w:eastAsia="lt-LT"/>
        </w:rPr>
      </w:pPr>
      <w:r w:rsidRPr="004732D4">
        <w:rPr>
          <w:lang w:val="lt-LT" w:eastAsia="lt-LT"/>
        </w:rPr>
        <w:t>24. Imasi visų priemonių, kurių reikalaujama pagal 2016 m. balandžio 27 d. Europos Parlamento ir Tarybos reglamento (ES) 2016/679 dėl fizinių asmenų apsaugos tvarkant asmens duomenis ir dėl laisvo tokio duomenų judėjimo ir kuriuo panaikinama Direktyva 95/46/EB (Bendrasis duomenų apsaugos reglamentas) 32 straipsnį.</w:t>
      </w:r>
    </w:p>
    <w:p w14:paraId="2B581297" w14:textId="77777777" w:rsidR="004732D4" w:rsidRPr="004732D4" w:rsidRDefault="004732D4" w:rsidP="004732D4">
      <w:pPr>
        <w:ind w:firstLine="720"/>
        <w:jc w:val="both"/>
        <w:rPr>
          <w:lang w:val="lt-LT" w:eastAsia="lt-LT"/>
        </w:rPr>
      </w:pPr>
      <w:r w:rsidRPr="004732D4">
        <w:rPr>
          <w:lang w:val="lt-LT" w:eastAsia="lt-LT"/>
        </w:rPr>
        <w:t>25. Laikosi Bendrojo duomenų apsaugos reglamento (ES) 2016/679 28 straipsnio 2 ir 4 dalyse nurodytų kito Paslaugų teikėjo pasitelkimo sąlygų.</w:t>
      </w:r>
    </w:p>
    <w:p w14:paraId="6CCDE286" w14:textId="77777777" w:rsidR="004732D4" w:rsidRPr="004732D4" w:rsidRDefault="004732D4" w:rsidP="004732D4">
      <w:pPr>
        <w:ind w:firstLine="720"/>
        <w:jc w:val="both"/>
        <w:rPr>
          <w:lang w:val="lt-LT" w:eastAsia="lt-LT"/>
        </w:rPr>
      </w:pPr>
      <w:r w:rsidRPr="004732D4">
        <w:rPr>
          <w:lang w:val="lt-LT" w:eastAsia="lt-LT"/>
        </w:rPr>
        <w:t xml:space="preserve">26. Paslaugų teikėjas, atsižvelgdamas į Paslaugų teikimo pobūdį ir vadovaudamasis Duomenų subjektų teisių įgyvendinimo tvarkant asmens duomenis Lietuvos Respublikos sveikatos apsaugos ministerijos valdomuose registruose ir valstybės informacinėse sistemose tvarkos aprašu, patvirtintu Lietuvos Respublikos sveikatos apsaugos ministro 2019 m. liepos 8 d. įsakymu Nr. V-800 „Dėl Duomenų </w:t>
      </w:r>
      <w:r w:rsidRPr="004732D4">
        <w:rPr>
          <w:lang w:val="lt-LT" w:eastAsia="lt-LT"/>
        </w:rPr>
        <w:lastRenderedPageBreak/>
        <w:t>subjektų teisių įgyvendinimo tvarkant asmens duomenis Lietuvos Respublikos sveikatos apsaugos ministerijos valdomuose registruose ir valstybės informacinėse sistemose tvarkos aprašo patvirtinimo“, padeda Lietuvos Respublikos sveikatos apsaugos ministerijai taikydamas tinkamas technines ir organizacines priemones, kiek tai įmanoma, kad būtų įvykdyta Lietuvos Respublikos sveikatos apsaugos ministerijos prievolė atsakyti į prašymus pasinaudoti Bendrojo duomenų apsaugos reglamento (ES) 2016/679 III skyriuje nustatytomis duomenų subjekto teisėmis.</w:t>
      </w:r>
    </w:p>
    <w:p w14:paraId="31782D4F" w14:textId="77777777" w:rsidR="004732D4" w:rsidRPr="004732D4" w:rsidRDefault="004732D4" w:rsidP="004732D4">
      <w:pPr>
        <w:ind w:firstLine="720"/>
        <w:jc w:val="both"/>
        <w:rPr>
          <w:lang w:val="lt-LT" w:eastAsia="lt-LT"/>
        </w:rPr>
      </w:pPr>
      <w:r w:rsidRPr="004732D4">
        <w:rPr>
          <w:lang w:val="lt-LT" w:eastAsia="lt-LT"/>
        </w:rPr>
        <w:t>27. Padeda Lietuvos Respublikos sveikatos apsaugos ministerijai užtikrinti Bendrojo duomenų apsaugos reglamento (ES) 2016/679 32–36 straipsniuose nustatytų prievolių laikymąsi, atsižvelgdamas į Paslaugų teikimo pobūdį ir Paslaugų teikėjo turimą informaciją.</w:t>
      </w:r>
    </w:p>
    <w:p w14:paraId="6A6F08A3" w14:textId="77777777" w:rsidR="004732D4" w:rsidRPr="004732D4" w:rsidRDefault="004732D4" w:rsidP="004732D4">
      <w:pPr>
        <w:ind w:firstLine="720"/>
        <w:jc w:val="both"/>
        <w:rPr>
          <w:lang w:val="lt-LT" w:eastAsia="lt-LT"/>
        </w:rPr>
      </w:pPr>
      <w:r w:rsidRPr="004732D4">
        <w:rPr>
          <w:lang w:val="lt-LT" w:eastAsia="lt-LT"/>
        </w:rPr>
        <w:t xml:space="preserve">28. </w:t>
      </w:r>
      <w:bookmarkStart w:id="1" w:name="_Hlk190303816"/>
      <w:r w:rsidRPr="004732D4">
        <w:rPr>
          <w:lang w:val="lt-LT" w:eastAsia="lt-LT"/>
        </w:rPr>
        <w:t>Paslaugų teikėjas Lietuvos Respublikos sveikatos apsaugos ministerijos nustatyta tvarka nedelsiant, bet ne ilgiau kaip per 24 valandas, informuoja Higienos institutą ir Lietuvos Respublikos sveikatos apsaugos ministeriją pagal Reglamento (ES) 2016/679 33 straipsnio 2 dalį apie asmens duomenų saugumo pažeidimus, pateikdamas Reglamento (ES) 2016/679 33 straipsnio 3 dalyje nurodytą informaciją bei teikia bet kokią pagalbą, būtina asmens duomenų saugumo pažeidimų valdymui.</w:t>
      </w:r>
    </w:p>
    <w:bookmarkEnd w:id="1"/>
    <w:p w14:paraId="40AB465B" w14:textId="77777777" w:rsidR="004732D4" w:rsidRPr="004732D4" w:rsidRDefault="004732D4" w:rsidP="004732D4">
      <w:pPr>
        <w:ind w:firstLine="720"/>
        <w:jc w:val="both"/>
        <w:rPr>
          <w:lang w:val="lt-LT" w:eastAsia="lt-LT"/>
        </w:rPr>
      </w:pPr>
      <w:r w:rsidRPr="004732D4">
        <w:rPr>
          <w:lang w:val="lt-LT" w:eastAsia="lt-LT"/>
        </w:rPr>
        <w:t>Pagal Lietuvos Respublikos sveikatos apsaugos ministerijos pasirinkimą, užbaigus teikti su duomenų tvarkymu susijusias paslaugas, ištrina arba grąžina Lietuvos Respublikos sveikatos apsaugos ministerijai visus asmens duomenis ir ištrina esamas jų kopijas, išskyrus atvejus, kai Lietuvos Respublikos teisės aktais reikalaujama asmens duomenis saugoti.</w:t>
      </w:r>
    </w:p>
    <w:p w14:paraId="05B6F58B" w14:textId="77777777" w:rsidR="004732D4" w:rsidRPr="004732D4" w:rsidRDefault="004732D4" w:rsidP="004732D4">
      <w:pPr>
        <w:ind w:firstLine="720"/>
        <w:jc w:val="both"/>
        <w:rPr>
          <w:lang w:val="lt-LT" w:eastAsia="lt-LT"/>
        </w:rPr>
      </w:pPr>
      <w:r w:rsidRPr="004732D4">
        <w:rPr>
          <w:lang w:val="lt-LT" w:eastAsia="lt-LT"/>
        </w:rPr>
        <w:t xml:space="preserve">29. </w:t>
      </w:r>
      <w:bookmarkStart w:id="2" w:name="_Hlk190303911"/>
      <w:r w:rsidRPr="004732D4">
        <w:rPr>
          <w:lang w:val="lt-LT" w:eastAsia="lt-LT"/>
        </w:rPr>
        <w:t xml:space="preserve">Pateikia Lietuvos Respublikos sveikatos apsaugos ministerijai jos nustatytais terminais visą informaciją, būtiną siekiant įrodyti, kad vykdomos Bendrojo duomenų apsaugos reglamento (ES) 2016/679  nustatytos prievolės, ir sudaro sąlygas bei padeda Lietuvos Respublikos sveikatos apsaugos ministerijai arba kitam jos įgaliotam auditoriui atlikti auditą, įskaitant patikrinimus. </w:t>
      </w:r>
      <w:bookmarkEnd w:id="2"/>
    </w:p>
    <w:p w14:paraId="3A93A35D" w14:textId="77777777" w:rsidR="00C719BF" w:rsidRPr="00A44A0F" w:rsidRDefault="00C719BF" w:rsidP="00C719BF">
      <w:pPr>
        <w:rPr>
          <w:lang w:val="lt-LT"/>
        </w:rPr>
      </w:pPr>
    </w:p>
    <w:p w14:paraId="4CEEE7E6" w14:textId="77777777" w:rsidR="00C719BF" w:rsidRPr="00A44A0F" w:rsidRDefault="00C719BF" w:rsidP="00C719BF">
      <w:pPr>
        <w:jc w:val="center"/>
        <w:rPr>
          <w:lang w:val="lt-LT"/>
        </w:rPr>
      </w:pPr>
      <w:r w:rsidRPr="00A44A0F">
        <w:rPr>
          <w:b/>
          <w:lang w:val="lt-LT"/>
        </w:rPr>
        <w:t>VI. GARANTINIS APTARNAVIMAS</w:t>
      </w:r>
    </w:p>
    <w:p w14:paraId="0443367A" w14:textId="77777777" w:rsidR="00C719BF" w:rsidRPr="00A44A0F" w:rsidRDefault="00C719BF" w:rsidP="00C719BF">
      <w:pPr>
        <w:rPr>
          <w:lang w:val="lt-LT"/>
        </w:rPr>
      </w:pPr>
    </w:p>
    <w:p w14:paraId="218DAA95" w14:textId="6738A811" w:rsidR="00C719BF" w:rsidRPr="00A44A0F" w:rsidRDefault="004732D4" w:rsidP="004732D4">
      <w:pPr>
        <w:ind w:firstLine="720"/>
        <w:jc w:val="both"/>
        <w:rPr>
          <w:lang w:val="lt-LT"/>
        </w:rPr>
      </w:pPr>
      <w:r>
        <w:rPr>
          <w:lang w:val="lt-LT"/>
        </w:rPr>
        <w:t>30</w:t>
      </w:r>
      <w:r w:rsidR="00C719BF" w:rsidRPr="00A44A0F">
        <w:rPr>
          <w:lang w:val="lt-LT"/>
        </w:rPr>
        <w:t>. Paslaugų teikėjas, atlikęs bet kurį VSS IS atnaujinimą, turi teikti garantinę priežiūrą atnaujintai VSS IS ne mažiau kaip 6 mėnesius nuo atnaujinimo įdiegimo pradžios, tik pakeitimo ribose.</w:t>
      </w:r>
    </w:p>
    <w:p w14:paraId="52D5DBD0" w14:textId="730AC191" w:rsidR="00C719BF" w:rsidRPr="00A44A0F" w:rsidRDefault="00C719BF" w:rsidP="004732D4">
      <w:pPr>
        <w:ind w:firstLine="720"/>
        <w:jc w:val="both"/>
        <w:rPr>
          <w:lang w:val="lt-LT"/>
        </w:rPr>
      </w:pPr>
      <w:r w:rsidRPr="00A44A0F">
        <w:rPr>
          <w:lang w:val="lt-LT"/>
        </w:rPr>
        <w:t>3</w:t>
      </w:r>
      <w:r w:rsidR="004732D4">
        <w:rPr>
          <w:lang w:val="lt-LT"/>
        </w:rPr>
        <w:t>1</w:t>
      </w:r>
      <w:r w:rsidRPr="00A44A0F">
        <w:rPr>
          <w:lang w:val="lt-LT"/>
        </w:rPr>
        <w:t>. Garantiniu laikotarpiu, atsiradusius gedimus atnaujintoje VSS IS, Paslaugų teikėjas privalės juos pašalinti savo sąskaita.</w:t>
      </w:r>
    </w:p>
    <w:p w14:paraId="715E918D" w14:textId="600EF33A" w:rsidR="00C719BF" w:rsidRPr="00A44A0F" w:rsidRDefault="00C719BF" w:rsidP="004732D4">
      <w:pPr>
        <w:ind w:firstLine="720"/>
        <w:jc w:val="both"/>
        <w:rPr>
          <w:lang w:val="lt-LT"/>
        </w:rPr>
      </w:pPr>
      <w:r w:rsidRPr="00A44A0F">
        <w:rPr>
          <w:lang w:val="lt-LT"/>
        </w:rPr>
        <w:t>3</w:t>
      </w:r>
      <w:r w:rsidR="004732D4">
        <w:rPr>
          <w:lang w:val="lt-LT"/>
        </w:rPr>
        <w:t>2</w:t>
      </w:r>
      <w:r w:rsidRPr="00A44A0F">
        <w:rPr>
          <w:lang w:val="lt-LT"/>
        </w:rPr>
        <w:t>. Garantinės priežiūros laikotarpiu, atlikus VSS IS ištaisymus jos gedimų atveju, pasibaigus garantiniams įsipareigojimams arba Pirkėjui paprašius, Paslaugų teikėjas privalės perduoti pataisytos VSS IS išeities tekstus.</w:t>
      </w:r>
    </w:p>
    <w:p w14:paraId="5402CA01" w14:textId="20E133C4" w:rsidR="00C719BF" w:rsidRDefault="00C719BF" w:rsidP="00C719BF">
      <w:pPr>
        <w:rPr>
          <w:lang w:val="lt-LT"/>
        </w:rPr>
      </w:pPr>
    </w:p>
    <w:p w14:paraId="38C5CCA3" w14:textId="77777777" w:rsidR="005D71CD" w:rsidRPr="004A704E" w:rsidRDefault="005D71CD" w:rsidP="005D71CD">
      <w:pPr>
        <w:spacing w:after="120"/>
        <w:jc w:val="center"/>
        <w:rPr>
          <w:rFonts w:ascii="Times New Roman Bold" w:hAnsi="Times New Roman Bold"/>
          <w:b/>
          <w:caps/>
          <w:lang w:val="lt-LT"/>
        </w:rPr>
      </w:pPr>
      <w:r w:rsidRPr="004A704E">
        <w:rPr>
          <w:rFonts w:ascii="Times New Roman Bold" w:hAnsi="Times New Roman Bold"/>
          <w:b/>
          <w:caps/>
          <w:lang w:val="lt-LT"/>
        </w:rPr>
        <w:t>VI. Aplinkosauginiai reikalavimai</w:t>
      </w:r>
    </w:p>
    <w:p w14:paraId="174860E2" w14:textId="4FD5530E" w:rsidR="005D71CD" w:rsidRPr="004732D4" w:rsidRDefault="004732D4" w:rsidP="004732D4">
      <w:pPr>
        <w:tabs>
          <w:tab w:val="left" w:pos="1134"/>
        </w:tabs>
        <w:ind w:firstLine="720"/>
        <w:jc w:val="both"/>
        <w:rPr>
          <w:lang w:val="lt-LT" w:eastAsia="lt-LT"/>
        </w:rPr>
      </w:pPr>
      <w:r>
        <w:rPr>
          <w:lang w:val="lt-LT" w:eastAsia="lt-LT"/>
        </w:rPr>
        <w:t>33. P</w:t>
      </w:r>
      <w:r w:rsidR="005D71CD" w:rsidRPr="004732D4">
        <w:rPr>
          <w:lang w:val="lt-LT" w:eastAsia="lt-LT"/>
        </w:rPr>
        <w:t>erkama tik nematerialaus pobūdžio (intelektinė), nesusijusi su materialaus objekto sukūrimu, kurios teikimo metu nėra numatomas reikšmingas neigiamas poveikis aplinkai, nesukuriamas taršos šaltinis ir negeneruojamos atliekos ir :</w:t>
      </w:r>
    </w:p>
    <w:p w14:paraId="4EB98582" w14:textId="483D2256" w:rsidR="005D71CD" w:rsidRPr="004732D4" w:rsidRDefault="004732D4" w:rsidP="004732D4">
      <w:pPr>
        <w:tabs>
          <w:tab w:val="left" w:pos="1134"/>
        </w:tabs>
        <w:ind w:firstLine="720"/>
        <w:jc w:val="both"/>
        <w:rPr>
          <w:lang w:val="lt-LT" w:eastAsia="lt-LT"/>
        </w:rPr>
      </w:pPr>
      <w:r>
        <w:rPr>
          <w:lang w:val="lt-LT" w:eastAsia="lt-LT"/>
        </w:rPr>
        <w:t xml:space="preserve">33.1. </w:t>
      </w:r>
      <w:r w:rsidR="005D71CD" w:rsidRPr="004732D4">
        <w:rPr>
          <w:lang w:val="lt-LT" w:eastAsia="lt-LT"/>
        </w:rPr>
        <w:t>Tiekėjas įsipareigoja nenaudoti popieriaus;</w:t>
      </w:r>
    </w:p>
    <w:p w14:paraId="3E43AA0A" w14:textId="6C5B10C9" w:rsidR="005D71CD" w:rsidRPr="004732D4" w:rsidRDefault="004732D4" w:rsidP="004732D4">
      <w:pPr>
        <w:tabs>
          <w:tab w:val="left" w:pos="1134"/>
        </w:tabs>
        <w:ind w:firstLine="720"/>
        <w:jc w:val="both"/>
        <w:rPr>
          <w:lang w:val="lt-LT"/>
        </w:rPr>
      </w:pPr>
      <w:r>
        <w:rPr>
          <w:lang w:val="lt-LT" w:eastAsia="lt-LT"/>
        </w:rPr>
        <w:t xml:space="preserve">33.2. </w:t>
      </w:r>
      <w:r w:rsidR="005D71CD" w:rsidRPr="004732D4">
        <w:rPr>
          <w:lang w:val="lt-LT" w:eastAsia="lt-LT"/>
        </w:rPr>
        <w:t>Paslaugos turi būti teikiamos nuotoliniu būdu, paslaugai teikti turi būti sunaudojama kuo mažiau gamtos išteklių.</w:t>
      </w:r>
    </w:p>
    <w:p w14:paraId="44DF04FE" w14:textId="7C9FDD29" w:rsidR="005D71CD" w:rsidRPr="004732D4" w:rsidRDefault="004732D4" w:rsidP="004732D4">
      <w:pPr>
        <w:tabs>
          <w:tab w:val="left" w:pos="1134"/>
        </w:tabs>
        <w:ind w:firstLine="720"/>
        <w:jc w:val="both"/>
        <w:rPr>
          <w:i/>
          <w:iCs/>
          <w:lang w:val="lt-LT"/>
        </w:rPr>
      </w:pPr>
      <w:r>
        <w:rPr>
          <w:lang w:val="lt-LT" w:eastAsia="lt-LT"/>
        </w:rPr>
        <w:t xml:space="preserve">33.3. </w:t>
      </w:r>
      <w:r w:rsidR="005D71CD" w:rsidRPr="004732D4">
        <w:rPr>
          <w:lang w:val="lt-LT" w:eastAsia="lt-LT"/>
        </w:rPr>
        <w:t>Visus susitikimus daryti nuotoliu būdu ir tik išimtiniais atvejais gyvai.</w:t>
      </w:r>
    </w:p>
    <w:p w14:paraId="3ACF696D" w14:textId="1BF46EB3" w:rsidR="005D71CD" w:rsidRPr="004732D4" w:rsidRDefault="004732D4" w:rsidP="004732D4">
      <w:pPr>
        <w:tabs>
          <w:tab w:val="left" w:pos="1134"/>
        </w:tabs>
        <w:ind w:firstLine="720"/>
        <w:jc w:val="both"/>
        <w:rPr>
          <w:i/>
          <w:iCs/>
          <w:lang w:val="lt-LT"/>
        </w:rPr>
      </w:pPr>
      <w:r>
        <w:rPr>
          <w:lang w:val="lt-LT" w:eastAsia="lt-LT"/>
        </w:rPr>
        <w:t xml:space="preserve">33.4. </w:t>
      </w:r>
      <w:r w:rsidR="005D71CD" w:rsidRPr="004732D4">
        <w:rPr>
          <w:lang w:val="lt-LT" w:eastAsia="lt-LT"/>
        </w:rPr>
        <w:t>Naudoti taupesnę energiją vartojančią kompiuterinę techniką ir programinę įrangą arba naudoti žalią energiją.</w:t>
      </w:r>
    </w:p>
    <w:p w14:paraId="6E76E403" w14:textId="77777777" w:rsidR="005D71CD" w:rsidRPr="00A44A0F" w:rsidRDefault="005D71CD" w:rsidP="00C719BF">
      <w:pPr>
        <w:rPr>
          <w:lang w:val="lt-LT"/>
        </w:rPr>
      </w:pPr>
    </w:p>
    <w:p w14:paraId="0A0C64E7" w14:textId="77777777" w:rsidR="00C719BF" w:rsidRPr="00A44A0F" w:rsidRDefault="00C719BF" w:rsidP="00C719BF">
      <w:pPr>
        <w:jc w:val="center"/>
        <w:rPr>
          <w:lang w:val="lt-LT"/>
        </w:rPr>
      </w:pPr>
      <w:r w:rsidRPr="00A44A0F">
        <w:rPr>
          <w:lang w:val="lt-LT"/>
        </w:rPr>
        <w:t>____________________</w:t>
      </w:r>
    </w:p>
    <w:p w14:paraId="6533A1DF" w14:textId="77777777" w:rsidR="00280A7D" w:rsidRDefault="00280A7D"/>
    <w:sectPr w:rsidR="00280A7D">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B1469"/>
    <w:multiLevelType w:val="multilevel"/>
    <w:tmpl w:val="FFFFFFFF"/>
    <w:lvl w:ilvl="0">
      <w:start w:val="1"/>
      <w:numFmt w:val="decimal"/>
      <w:pStyle w:val="Normalnumbered1"/>
      <w:lvlText w:val="%1."/>
      <w:lvlJc w:val="left"/>
      <w:pPr>
        <w:tabs>
          <w:tab w:val="num" w:pos="1191"/>
        </w:tabs>
        <w:ind w:left="1191" w:hanging="340"/>
      </w:pPr>
      <w:rPr>
        <w:rFonts w:cs="Times New Roman" w:hint="default"/>
      </w:rPr>
    </w:lvl>
    <w:lvl w:ilvl="1">
      <w:start w:val="1"/>
      <w:numFmt w:val="decimal"/>
      <w:pStyle w:val="Normalnumbered2"/>
      <w:lvlText w:val="%1.%2."/>
      <w:lvlJc w:val="left"/>
      <w:pPr>
        <w:tabs>
          <w:tab w:val="num" w:pos="1644"/>
        </w:tabs>
        <w:ind w:left="1644" w:hanging="453"/>
      </w:pPr>
      <w:rPr>
        <w:rFonts w:cs="Times New Roman" w:hint="default"/>
      </w:rPr>
    </w:lvl>
    <w:lvl w:ilvl="2">
      <w:start w:val="1"/>
      <w:numFmt w:val="decimal"/>
      <w:pStyle w:val="Normalnumbered3"/>
      <w:lvlText w:val="%1.%2.%3."/>
      <w:lvlJc w:val="left"/>
      <w:pPr>
        <w:tabs>
          <w:tab w:val="num" w:pos="2325"/>
        </w:tabs>
        <w:ind w:left="2325" w:hanging="681"/>
      </w:pPr>
      <w:rPr>
        <w:rFonts w:cs="Times New Roman" w:hint="default"/>
      </w:rPr>
    </w:lvl>
    <w:lvl w:ilvl="3">
      <w:start w:val="1"/>
      <w:numFmt w:val="decimal"/>
      <w:pStyle w:val="Normalnumbered4"/>
      <w:lvlText w:val="%1.%2.%3.%4."/>
      <w:lvlJc w:val="left"/>
      <w:pPr>
        <w:tabs>
          <w:tab w:val="num" w:pos="3119"/>
        </w:tabs>
        <w:ind w:left="3119" w:hanging="79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1EC240F9"/>
    <w:multiLevelType w:val="multilevel"/>
    <w:tmpl w:val="3AD8E766"/>
    <w:lvl w:ilvl="0">
      <w:start w:val="5"/>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7C46103"/>
    <w:multiLevelType w:val="multilevel"/>
    <w:tmpl w:val="8CE6B70E"/>
    <w:lvl w:ilvl="0">
      <w:start w:val="32"/>
      <w:numFmt w:val="decimal"/>
      <w:lvlText w:val="%1."/>
      <w:lvlJc w:val="left"/>
      <w:pPr>
        <w:ind w:left="720" w:hanging="360"/>
      </w:pPr>
      <w:rPr>
        <w:rFonts w:hint="default"/>
      </w:rPr>
    </w:lvl>
    <w:lvl w:ilvl="1">
      <w:start w:val="1"/>
      <w:numFmt w:val="decimal"/>
      <w:isLgl/>
      <w:lvlText w:val="%1.%2."/>
      <w:lvlJc w:val="left"/>
      <w:pPr>
        <w:ind w:left="840" w:hanging="48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79162EB"/>
    <w:multiLevelType w:val="multilevel"/>
    <w:tmpl w:val="FFFFFFFF"/>
    <w:lvl w:ilvl="0">
      <w:start w:val="1"/>
      <w:numFmt w:val="bullet"/>
      <w:pStyle w:val="Lentelssraa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21972E7"/>
    <w:multiLevelType w:val="multilevel"/>
    <w:tmpl w:val="FFFFFFFF"/>
    <w:lvl w:ilvl="0">
      <w:start w:val="1"/>
      <w:numFmt w:val="decimal"/>
      <w:lvlText w:val="%1."/>
      <w:lvlJc w:val="left"/>
      <w:pPr>
        <w:ind w:left="360" w:hanging="360"/>
      </w:pPr>
      <w:rPr>
        <w:rFonts w:ascii="Times New Roman" w:eastAsia="Times New Roman" w:hAnsi="Times New Roman" w:cs="Times New Roman"/>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34882940">
    <w:abstractNumId w:val="0"/>
  </w:num>
  <w:num w:numId="2" w16cid:durableId="425155532">
    <w:abstractNumId w:val="4"/>
  </w:num>
  <w:num w:numId="3" w16cid:durableId="1563054832">
    <w:abstractNumId w:val="3"/>
  </w:num>
  <w:num w:numId="4" w16cid:durableId="1520848759">
    <w:abstractNumId w:val="1"/>
  </w:num>
  <w:num w:numId="5" w16cid:durableId="9054117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C26"/>
    <w:rsid w:val="0002238C"/>
    <w:rsid w:val="00023F1C"/>
    <w:rsid w:val="0018556C"/>
    <w:rsid w:val="00203F81"/>
    <w:rsid w:val="002639C3"/>
    <w:rsid w:val="00280A7D"/>
    <w:rsid w:val="0028386F"/>
    <w:rsid w:val="002C2F99"/>
    <w:rsid w:val="0038721C"/>
    <w:rsid w:val="003A3BA4"/>
    <w:rsid w:val="003E1DD5"/>
    <w:rsid w:val="003E5FD1"/>
    <w:rsid w:val="004732D4"/>
    <w:rsid w:val="00482B00"/>
    <w:rsid w:val="00487602"/>
    <w:rsid w:val="004A7173"/>
    <w:rsid w:val="004B7D67"/>
    <w:rsid w:val="00565489"/>
    <w:rsid w:val="005B5DE4"/>
    <w:rsid w:val="005D71CD"/>
    <w:rsid w:val="00620722"/>
    <w:rsid w:val="00665BCC"/>
    <w:rsid w:val="00752B2B"/>
    <w:rsid w:val="0076751D"/>
    <w:rsid w:val="007E568E"/>
    <w:rsid w:val="007E63A4"/>
    <w:rsid w:val="00850D81"/>
    <w:rsid w:val="008745DC"/>
    <w:rsid w:val="00A97C8B"/>
    <w:rsid w:val="00AA63ED"/>
    <w:rsid w:val="00C344B9"/>
    <w:rsid w:val="00C43BB5"/>
    <w:rsid w:val="00C719BF"/>
    <w:rsid w:val="00C829F9"/>
    <w:rsid w:val="00CC4B90"/>
    <w:rsid w:val="00D03816"/>
    <w:rsid w:val="00D50C26"/>
    <w:rsid w:val="00DB7EF0"/>
    <w:rsid w:val="00E058C5"/>
    <w:rsid w:val="00E07886"/>
    <w:rsid w:val="00E82DA4"/>
    <w:rsid w:val="00EA5B57"/>
    <w:rsid w:val="00ED166D"/>
    <w:rsid w:val="00F132A2"/>
    <w:rsid w:val="00F9794F"/>
    <w:rsid w:val="00FF43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6225E"/>
  <w15:chartTrackingRefBased/>
  <w15:docId w15:val="{2B77CC7D-8CA0-460A-8F1D-1A501601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719BF"/>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Lentelssraas">
    <w:name w:val="Lentelės sąraas"/>
    <w:basedOn w:val="prastasis"/>
    <w:link w:val="LentelssraasChar"/>
    <w:uiPriority w:val="99"/>
    <w:rsid w:val="00C719BF"/>
    <w:pPr>
      <w:keepNext/>
      <w:numPr>
        <w:numId w:val="3"/>
      </w:numPr>
      <w:spacing w:after="100"/>
      <w:jc w:val="both"/>
    </w:pPr>
    <w:rPr>
      <w:sz w:val="20"/>
      <w:szCs w:val="20"/>
    </w:rPr>
  </w:style>
  <w:style w:type="paragraph" w:customStyle="1" w:styleId="Normalnumbered4">
    <w:name w:val="Normal numbered 4"/>
    <w:basedOn w:val="Normalnumbered3"/>
    <w:uiPriority w:val="99"/>
    <w:rsid w:val="00C719BF"/>
    <w:pPr>
      <w:numPr>
        <w:ilvl w:val="3"/>
      </w:numPr>
      <w:tabs>
        <w:tab w:val="num" w:pos="2210"/>
        <w:tab w:val="num" w:pos="6270"/>
      </w:tabs>
    </w:pPr>
  </w:style>
  <w:style w:type="paragraph" w:customStyle="1" w:styleId="Normalnumbered1">
    <w:name w:val="Normal numbered 1"/>
    <w:basedOn w:val="prastasis"/>
    <w:uiPriority w:val="99"/>
    <w:rsid w:val="00C719BF"/>
    <w:pPr>
      <w:numPr>
        <w:numId w:val="1"/>
      </w:numPr>
      <w:spacing w:before="120"/>
      <w:jc w:val="both"/>
    </w:pPr>
    <w:rPr>
      <w:rFonts w:ascii="Arial" w:hAnsi="Arial" w:cs="Arial"/>
      <w:sz w:val="20"/>
      <w:szCs w:val="20"/>
      <w:lang w:val="lt-LT"/>
    </w:rPr>
  </w:style>
  <w:style w:type="paragraph" w:customStyle="1" w:styleId="Normalnumbered3">
    <w:name w:val="Normal numbered 3"/>
    <w:basedOn w:val="Normalnumbered2"/>
    <w:uiPriority w:val="99"/>
    <w:rsid w:val="00C719BF"/>
    <w:pPr>
      <w:numPr>
        <w:ilvl w:val="2"/>
      </w:numPr>
      <w:tabs>
        <w:tab w:val="num" w:pos="1490"/>
        <w:tab w:val="num" w:pos="2210"/>
      </w:tabs>
    </w:pPr>
  </w:style>
  <w:style w:type="paragraph" w:customStyle="1" w:styleId="Normalnumbered2">
    <w:name w:val="Normal numbered 2"/>
    <w:basedOn w:val="Normalnumbered1"/>
    <w:uiPriority w:val="99"/>
    <w:rsid w:val="00C719BF"/>
    <w:pPr>
      <w:numPr>
        <w:ilvl w:val="1"/>
      </w:numPr>
      <w:tabs>
        <w:tab w:val="num" w:pos="2210"/>
      </w:tabs>
    </w:pPr>
  </w:style>
  <w:style w:type="paragraph" w:styleId="Sraassunumeriais">
    <w:name w:val="List Number"/>
    <w:basedOn w:val="prastasis"/>
    <w:uiPriority w:val="99"/>
    <w:rsid w:val="00C719BF"/>
    <w:pPr>
      <w:contextualSpacing/>
    </w:pPr>
  </w:style>
  <w:style w:type="character" w:customStyle="1" w:styleId="LentelssraasChar">
    <w:name w:val="Lentelės sąraas Char"/>
    <w:link w:val="Lentelssraas"/>
    <w:uiPriority w:val="99"/>
    <w:locked/>
    <w:rsid w:val="00C719BF"/>
    <w:rPr>
      <w:rFonts w:ascii="Times New Roman" w:eastAsia="Times New Roman" w:hAnsi="Times New Roman" w:cs="Times New Roman"/>
      <w:sz w:val="20"/>
      <w:szCs w:val="20"/>
    </w:rPr>
  </w:style>
  <w:style w:type="paragraph" w:styleId="Pataisymai">
    <w:name w:val="Revision"/>
    <w:hidden/>
    <w:uiPriority w:val="99"/>
    <w:semiHidden/>
    <w:rsid w:val="00FF43F6"/>
    <w:pPr>
      <w:spacing w:after="0" w:line="240" w:lineRule="auto"/>
    </w:pPr>
    <w:rPr>
      <w:rFonts w:ascii="Times New Roman" w:eastAsia="Times New Roman" w:hAnsi="Times New Roman" w:cs="Times New Roman"/>
      <w:sz w:val="24"/>
      <w:szCs w:val="24"/>
    </w:rPr>
  </w:style>
  <w:style w:type="character" w:styleId="Komentaronuoroda">
    <w:name w:val="annotation reference"/>
    <w:basedOn w:val="Numatytasispastraiposriftas"/>
    <w:uiPriority w:val="99"/>
    <w:semiHidden/>
    <w:unhideWhenUsed/>
    <w:rsid w:val="00850D81"/>
    <w:rPr>
      <w:sz w:val="16"/>
      <w:szCs w:val="16"/>
    </w:rPr>
  </w:style>
  <w:style w:type="paragraph" w:styleId="Komentarotekstas">
    <w:name w:val="annotation text"/>
    <w:basedOn w:val="prastasis"/>
    <w:link w:val="KomentarotekstasDiagrama"/>
    <w:uiPriority w:val="99"/>
    <w:semiHidden/>
    <w:unhideWhenUsed/>
    <w:rsid w:val="00850D81"/>
    <w:rPr>
      <w:sz w:val="20"/>
      <w:szCs w:val="20"/>
    </w:rPr>
  </w:style>
  <w:style w:type="character" w:customStyle="1" w:styleId="KomentarotekstasDiagrama">
    <w:name w:val="Komentaro tekstas Diagrama"/>
    <w:basedOn w:val="Numatytasispastraiposriftas"/>
    <w:link w:val="Komentarotekstas"/>
    <w:uiPriority w:val="99"/>
    <w:semiHidden/>
    <w:rsid w:val="00850D81"/>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850D81"/>
    <w:rPr>
      <w:b/>
      <w:bCs/>
    </w:rPr>
  </w:style>
  <w:style w:type="character" w:customStyle="1" w:styleId="KomentarotemaDiagrama">
    <w:name w:val="Komentaro tema Diagrama"/>
    <w:basedOn w:val="KomentarotekstasDiagrama"/>
    <w:link w:val="Komentarotema"/>
    <w:uiPriority w:val="99"/>
    <w:semiHidden/>
    <w:rsid w:val="00850D81"/>
    <w:rPr>
      <w:rFonts w:ascii="Times New Roman" w:eastAsia="Times New Roman" w:hAnsi="Times New Roman" w:cs="Times New Roman"/>
      <w:b/>
      <w:bCs/>
      <w:sz w:val="20"/>
      <w:szCs w:val="20"/>
    </w:rPr>
  </w:style>
  <w:style w:type="paragraph" w:styleId="Sraopastraipa">
    <w:name w:val="List Paragraph"/>
    <w:basedOn w:val="prastasis"/>
    <w:uiPriority w:val="34"/>
    <w:qFormat/>
    <w:rsid w:val="005D71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663569">
      <w:bodyDiv w:val="1"/>
      <w:marLeft w:val="0"/>
      <w:marRight w:val="0"/>
      <w:marTop w:val="0"/>
      <w:marBottom w:val="0"/>
      <w:divBdr>
        <w:top w:val="none" w:sz="0" w:space="0" w:color="auto"/>
        <w:left w:val="none" w:sz="0" w:space="0" w:color="auto"/>
        <w:bottom w:val="none" w:sz="0" w:space="0" w:color="auto"/>
        <w:right w:val="none" w:sz="0" w:space="0" w:color="auto"/>
      </w:divBdr>
    </w:div>
    <w:div w:id="206971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3761</Words>
  <Characters>21438</Characters>
  <Application>Microsoft Office Word</Application>
  <DocSecurity>0</DocSecurity>
  <Lines>178</Lines>
  <Paragraphs>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Jurate Miceikiene</dc:creator>
  <cp:keywords/>
  <dc:description/>
  <cp:lastModifiedBy>Juratė Miceikienė</cp:lastModifiedBy>
  <cp:revision>2</cp:revision>
  <dcterms:created xsi:type="dcterms:W3CDTF">2025-02-21T09:22:00Z</dcterms:created>
  <dcterms:modified xsi:type="dcterms:W3CDTF">2025-02-21T09:22:00Z</dcterms:modified>
</cp:coreProperties>
</file>