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77777777"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p>
    <w:p w14:paraId="7B847E22" w14:textId="77777777" w:rsidR="00861FC9" w:rsidRDefault="00861FC9" w:rsidP="00861FC9">
      <w:pPr>
        <w:widowControl w:val="0"/>
        <w:tabs>
          <w:tab w:val="center" w:pos="2520"/>
        </w:tabs>
        <w:jc w:val="both"/>
        <w:rPr>
          <w:sz w:val="20"/>
          <w:szCs w:val="20"/>
        </w:rPr>
      </w:pPr>
      <w:r w:rsidRPr="00D84033">
        <w:rPr>
          <w:sz w:val="20"/>
          <w:szCs w:val="20"/>
        </w:rPr>
        <w:t xml:space="preserve"> (Adresatas (perkančioji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6F935F58" w:rsidR="00861FC9" w:rsidRPr="0078597A" w:rsidRDefault="008A39FD" w:rsidP="00861FC9">
      <w:pPr>
        <w:widowControl w:val="0"/>
        <w:shd w:val="clear" w:color="auto" w:fill="FFFFFF"/>
        <w:jc w:val="center"/>
        <w:rPr>
          <w:b/>
          <w:color w:val="000000"/>
          <w:shd w:val="clear" w:color="auto" w:fill="FFFFFF"/>
        </w:rPr>
      </w:pPr>
      <w:r>
        <w:rPr>
          <w:rFonts w:eastAsiaTheme="minorHAnsi"/>
          <w:b/>
          <w:bCs/>
          <w:color w:val="101828"/>
        </w:rPr>
        <w:t>KOMANDIRUOČIŲ ORGANIZAVIMO IR DELEGACIJŲ PRIĖMIMO PASLAUGŲ</w:t>
      </w:r>
      <w:r>
        <w:rPr>
          <w:rFonts w:ascii="Arial" w:eastAsiaTheme="minorHAnsi" w:hAnsi="Arial" w:cs="Arial"/>
          <w:b/>
          <w:bCs/>
          <w:color w:val="101828"/>
          <w:sz w:val="32"/>
          <w:szCs w:val="32"/>
        </w:rPr>
        <w:t xml:space="preserve"> </w:t>
      </w:r>
      <w:r w:rsidR="00F867F1" w:rsidRPr="00F867F1">
        <w:rPr>
          <w:rFonts w:eastAsia="TimesNewRomanPS-BoldMT"/>
          <w:b/>
          <w:bCs/>
        </w:rPr>
        <w:t xml:space="preserve">PIRKIMUI 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8A39FD">
        <w:tc>
          <w:tcPr>
            <w:tcW w:w="3203" w:type="pct"/>
            <w:shd w:val="clear" w:color="auto" w:fill="E7E6E6" w:themeFill="background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E7E6E6" w:themeFill="background2"/>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861FC9" w14:paraId="63221DF0" w14:textId="77777777" w:rsidTr="006A24FD">
        <w:tc>
          <w:tcPr>
            <w:tcW w:w="3203" w:type="pct"/>
          </w:tcPr>
          <w:p w14:paraId="11BC53D0" w14:textId="77777777" w:rsidR="00861FC9" w:rsidRDefault="00861FC9" w:rsidP="006A24FD">
            <w:pPr>
              <w:widowControl w:val="0"/>
              <w:jc w:val="both"/>
            </w:pPr>
            <w:r>
              <w:t>Už pasiūlymą atsakingo asmens vardas, pavardė</w:t>
            </w:r>
          </w:p>
        </w:tc>
        <w:tc>
          <w:tcPr>
            <w:tcW w:w="1797" w:type="pct"/>
          </w:tcPr>
          <w:p w14:paraId="00E81960" w14:textId="77777777" w:rsidR="00861FC9" w:rsidRDefault="00861FC9" w:rsidP="006A24FD">
            <w:pPr>
              <w:widowControl w:val="0"/>
              <w:jc w:val="both"/>
            </w:pPr>
          </w:p>
        </w:tc>
      </w:tr>
      <w:tr w:rsidR="00861FC9" w14:paraId="1E401C47" w14:textId="77777777" w:rsidTr="006A24FD">
        <w:tc>
          <w:tcPr>
            <w:tcW w:w="3203" w:type="pct"/>
          </w:tcPr>
          <w:p w14:paraId="2EE36485" w14:textId="77777777" w:rsidR="00861FC9" w:rsidRDefault="00861FC9" w:rsidP="006A24FD">
            <w:pPr>
              <w:widowControl w:val="0"/>
              <w:jc w:val="both"/>
            </w:pPr>
            <w:r>
              <w:t>Telefono numeris</w:t>
            </w:r>
          </w:p>
        </w:tc>
        <w:tc>
          <w:tcPr>
            <w:tcW w:w="1797" w:type="pct"/>
          </w:tcPr>
          <w:p w14:paraId="64940992" w14:textId="77777777" w:rsidR="00861FC9" w:rsidRDefault="00861FC9" w:rsidP="006A24FD">
            <w:pPr>
              <w:widowControl w:val="0"/>
              <w:jc w:val="both"/>
            </w:pPr>
          </w:p>
        </w:tc>
      </w:tr>
      <w:tr w:rsidR="00861FC9" w14:paraId="41C2BFD8" w14:textId="77777777" w:rsidTr="006A24FD">
        <w:tc>
          <w:tcPr>
            <w:tcW w:w="3203" w:type="pct"/>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861FC9" w:rsidRPr="00C147B7" w14:paraId="2EDB9BB8" w14:textId="77777777" w:rsidTr="008A39FD">
        <w:tc>
          <w:tcPr>
            <w:tcW w:w="62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D821D9" w14:textId="6F20DAB8" w:rsidR="00861FC9" w:rsidRPr="00C147B7" w:rsidRDefault="00861FC9" w:rsidP="006A24FD">
            <w:pPr>
              <w:widowControl w:val="0"/>
              <w:jc w:val="both"/>
            </w:pPr>
            <w:r w:rsidRPr="00C147B7">
              <w:rPr>
                <w:b/>
              </w:rPr>
              <w:t>Ūkio subjekto, kurio pajėgumais (t. y. kvalifikacija) remiamasi,</w:t>
            </w:r>
            <w:r w:rsidRPr="00C147B7">
              <w:t xml:space="preserve"> pavadinimas </w:t>
            </w:r>
            <w:r w:rsidRPr="00C147B7">
              <w:rPr>
                <w:i/>
              </w:rPr>
              <w:t xml:space="preserve">(konkurso sąlygų aprašo </w:t>
            </w:r>
            <w:r w:rsidR="008831A0" w:rsidRPr="00C147B7">
              <w:rPr>
                <w:i/>
                <w:lang w:val="en-US"/>
              </w:rPr>
              <w:t>2</w:t>
            </w:r>
            <w:r w:rsidR="00F867F1" w:rsidRPr="00C147B7">
              <w:rPr>
                <w:i/>
                <w:lang w:val="en-US"/>
              </w:rPr>
              <w:t>0</w:t>
            </w:r>
            <w:r w:rsidRPr="00C147B7">
              <w:rPr>
                <w:i/>
                <w:lang w:val="en-US"/>
              </w:rPr>
              <w:t xml:space="preserve"> </w:t>
            </w:r>
            <w:r w:rsidRPr="00C147B7">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tcPr>
          <w:p w14:paraId="13974FC3" w14:textId="77777777" w:rsidR="00861FC9" w:rsidRPr="00C147B7" w:rsidRDefault="00861FC9" w:rsidP="006A24FD">
            <w:pPr>
              <w:widowControl w:val="0"/>
              <w:ind w:left="-142" w:firstLine="720"/>
              <w:jc w:val="both"/>
            </w:pPr>
          </w:p>
        </w:tc>
      </w:tr>
      <w:tr w:rsidR="00861FC9" w:rsidRPr="00C147B7" w14:paraId="52629673"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39F1BE4E" w14:textId="77777777" w:rsidR="00861FC9" w:rsidRPr="00C147B7" w:rsidRDefault="00861FC9" w:rsidP="006A24FD">
            <w:pPr>
              <w:widowControl w:val="0"/>
              <w:jc w:val="both"/>
            </w:pPr>
            <w:r w:rsidRPr="00C147B7">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0A1E95B9" w14:textId="77777777" w:rsidR="00861FC9" w:rsidRPr="00C147B7" w:rsidRDefault="00861FC9" w:rsidP="006A24FD">
            <w:pPr>
              <w:widowControl w:val="0"/>
              <w:ind w:left="-142" w:firstLine="720"/>
              <w:jc w:val="both"/>
            </w:pPr>
          </w:p>
        </w:tc>
      </w:tr>
      <w:tr w:rsidR="00861FC9" w:rsidRPr="00C147B7" w14:paraId="6DE85FBD"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2B32951E" w14:textId="77777777" w:rsidR="00861FC9" w:rsidRPr="00C147B7" w:rsidRDefault="00861FC9" w:rsidP="006A24FD">
            <w:pPr>
              <w:widowControl w:val="0"/>
              <w:jc w:val="both"/>
            </w:pPr>
            <w:r w:rsidRPr="00C147B7">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8F637C" w14:textId="77777777" w:rsidR="00861FC9" w:rsidRPr="00C147B7" w:rsidRDefault="00861FC9" w:rsidP="006A24FD">
            <w:pPr>
              <w:widowControl w:val="0"/>
              <w:ind w:left="-142" w:firstLine="720"/>
              <w:jc w:val="both"/>
            </w:pPr>
          </w:p>
        </w:tc>
      </w:tr>
      <w:tr w:rsidR="00861FC9" w:rsidRPr="00C147B7" w14:paraId="55543812" w14:textId="77777777" w:rsidTr="008A39FD">
        <w:tc>
          <w:tcPr>
            <w:tcW w:w="963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6ADD1BF" w14:textId="2289DB14" w:rsidR="00861FC9" w:rsidRPr="00C147B7" w:rsidRDefault="00861FC9" w:rsidP="006A24FD">
            <w:pPr>
              <w:widowControl w:val="0"/>
              <w:jc w:val="both"/>
            </w:pPr>
            <w:r w:rsidRPr="00C147B7">
              <w:rPr>
                <w:b/>
                <w:bCs/>
                <w:color w:val="000000" w:themeColor="text1"/>
              </w:rPr>
              <w:t xml:space="preserve">Kvazisubtiekėjas – </w:t>
            </w:r>
            <w:r w:rsidRPr="00C147B7">
              <w:rPr>
                <w:bCs/>
                <w:lang w:eastAsia="lt-LT"/>
              </w:rPr>
              <w:t xml:space="preserve">specialistas, kurio kvalifikacija tiekėjas remiasi, ir kuris pasiūlymo teikimo metu dar </w:t>
            </w:r>
            <w:r w:rsidRPr="00C147B7">
              <w:rPr>
                <w:b/>
                <w:lang w:eastAsia="lt-LT"/>
              </w:rPr>
              <w:t>nėra tiekėjo, ūkio subjekto, kurio pajėgumais tiekėjas remiasi, darbuotojas</w:t>
            </w:r>
            <w:r w:rsidRPr="00C147B7">
              <w:rPr>
                <w:bCs/>
                <w:lang w:eastAsia="lt-LT"/>
              </w:rPr>
              <w:t xml:space="preserve">, tačiau </w:t>
            </w:r>
            <w:r w:rsidRPr="00C147B7">
              <w:rPr>
                <w:b/>
                <w:lang w:eastAsia="lt-LT"/>
              </w:rPr>
              <w:t>jį ketinama įdarbinti</w:t>
            </w:r>
            <w:r w:rsidRPr="00C147B7">
              <w:rPr>
                <w:bCs/>
                <w:lang w:eastAsia="lt-LT"/>
              </w:rPr>
              <w:t xml:space="preserve">, jei pasiūlymas bus pripažintas laimėjusiu </w:t>
            </w:r>
            <w:r w:rsidRPr="00C147B7">
              <w:rPr>
                <w:i/>
              </w:rPr>
              <w:t xml:space="preserve">(konkurso sąlygų aprašo </w:t>
            </w:r>
            <w:r w:rsidR="008831A0" w:rsidRPr="00C147B7">
              <w:rPr>
                <w:i/>
                <w:lang w:val="en-US"/>
              </w:rPr>
              <w:t>2</w:t>
            </w:r>
            <w:r w:rsidR="00F867F1" w:rsidRPr="00C147B7">
              <w:rPr>
                <w:i/>
                <w:lang w:val="en-US"/>
              </w:rPr>
              <w:t>3</w:t>
            </w:r>
            <w:r w:rsidRPr="00C147B7">
              <w:rPr>
                <w:i/>
                <w:lang w:val="en-US"/>
              </w:rPr>
              <w:t xml:space="preserve"> </w:t>
            </w:r>
            <w:r w:rsidRPr="00C147B7">
              <w:rPr>
                <w:i/>
              </w:rPr>
              <w:t>p.)</w:t>
            </w:r>
            <w:r w:rsidRPr="00C147B7">
              <w:rPr>
                <w:shd w:val="clear" w:color="auto" w:fill="F2F2F2" w:themeFill="background1" w:themeFillShade="F2"/>
              </w:rPr>
              <w:t>:</w:t>
            </w:r>
          </w:p>
        </w:tc>
      </w:tr>
      <w:tr w:rsidR="00714F9D" w:rsidRPr="00C147B7" w14:paraId="7ADD8DD3" w14:textId="77777777" w:rsidTr="006A24FD">
        <w:tc>
          <w:tcPr>
            <w:tcW w:w="6232" w:type="dxa"/>
            <w:tcBorders>
              <w:top w:val="single" w:sz="4" w:space="0" w:color="auto"/>
              <w:left w:val="single" w:sz="4" w:space="0" w:color="auto"/>
              <w:bottom w:val="single" w:sz="4" w:space="0" w:color="auto"/>
              <w:right w:val="single" w:sz="4" w:space="0" w:color="auto"/>
            </w:tcBorders>
          </w:tcPr>
          <w:p w14:paraId="1AF7E069" w14:textId="37B159AC" w:rsidR="00333A73" w:rsidRPr="00577C85" w:rsidRDefault="00577C85" w:rsidP="00577C85">
            <w:pPr>
              <w:keepNext/>
              <w:jc w:val="both"/>
            </w:pPr>
            <w:r>
              <w:rPr>
                <w:color w:val="000000"/>
              </w:rPr>
              <w:t>S</w:t>
            </w:r>
            <w:r w:rsidRPr="00F0700D">
              <w:rPr>
                <w:color w:val="000000"/>
              </w:rPr>
              <w:t>pecialist</w:t>
            </w:r>
            <w:r>
              <w:rPr>
                <w:color w:val="000000"/>
              </w:rPr>
              <w:t>as</w:t>
            </w:r>
            <w:r w:rsidRPr="00F0700D">
              <w:rPr>
                <w:color w:val="000000"/>
              </w:rPr>
              <w:t>,</w:t>
            </w:r>
            <w:r>
              <w:rPr>
                <w:b/>
                <w:bCs/>
                <w:color w:val="000000"/>
              </w:rPr>
              <w:t xml:space="preserve"> </w:t>
            </w:r>
            <w:r w:rsidRPr="00C23ECA">
              <w:rPr>
                <w:rFonts w:eastAsiaTheme="minorHAnsi"/>
                <w:color w:val="111322"/>
              </w:rPr>
              <w:t>turi</w:t>
            </w:r>
            <w:r>
              <w:rPr>
                <w:rFonts w:eastAsiaTheme="minorHAnsi"/>
                <w:color w:val="111322"/>
              </w:rPr>
              <w:t>nt</w:t>
            </w:r>
            <w:r>
              <w:rPr>
                <w:rFonts w:eastAsiaTheme="minorHAnsi"/>
                <w:color w:val="111322"/>
              </w:rPr>
              <w:t>is</w:t>
            </w:r>
            <w:r w:rsidRPr="00C23ECA">
              <w:rPr>
                <w:rFonts w:eastAsiaTheme="minorHAnsi"/>
                <w:color w:val="111322"/>
              </w:rPr>
              <w:t xml:space="preserve"> </w:t>
            </w:r>
            <w:r>
              <w:t xml:space="preserve">galiojantį </w:t>
            </w:r>
            <w:r w:rsidRPr="002A491F">
              <w:rPr>
                <w:rFonts w:eastAsiaTheme="minorHAnsi"/>
                <w:color w:val="111322"/>
              </w:rPr>
              <w:t xml:space="preserve">Tarptautinės oro transporto asociacijos </w:t>
            </w:r>
            <w:r>
              <w:rPr>
                <w:rFonts w:eastAsiaTheme="minorHAnsi"/>
                <w:color w:val="111322"/>
              </w:rPr>
              <w:t>(</w:t>
            </w:r>
            <w:r>
              <w:t>IATA)</w:t>
            </w:r>
            <w:r w:rsidRPr="00D72BDC">
              <w:t xml:space="preserve"> sertifikatą arba lygiavertį dokumentą</w:t>
            </w:r>
            <w:r>
              <w:t xml:space="preserve"> ir</w:t>
            </w:r>
            <w:r w:rsidRPr="00D72BDC">
              <w:t xml:space="preserve"> </w:t>
            </w:r>
            <w:r>
              <w:t>ne mažiau kaip 24 mėn. darbo patirtį kelionių organizavimo srityje</w:t>
            </w:r>
          </w:p>
        </w:tc>
        <w:tc>
          <w:tcPr>
            <w:tcW w:w="3402" w:type="dxa"/>
            <w:tcBorders>
              <w:top w:val="single" w:sz="4" w:space="0" w:color="auto"/>
              <w:left w:val="single" w:sz="4" w:space="0" w:color="auto"/>
              <w:bottom w:val="single" w:sz="4" w:space="0" w:color="auto"/>
              <w:right w:val="single" w:sz="4" w:space="0" w:color="auto"/>
            </w:tcBorders>
          </w:tcPr>
          <w:p w14:paraId="3268D5C4" w14:textId="77777777" w:rsidR="00714F9D" w:rsidRPr="00C147B7" w:rsidRDefault="00714F9D" w:rsidP="00714F9D">
            <w:pPr>
              <w:widowControl w:val="0"/>
              <w:ind w:left="-142" w:firstLine="720"/>
              <w:jc w:val="both"/>
            </w:pPr>
          </w:p>
        </w:tc>
      </w:tr>
    </w:tbl>
    <w:p w14:paraId="16925DC0" w14:textId="4FC248B2" w:rsidR="00861FC9" w:rsidRPr="00C147B7" w:rsidRDefault="00861FC9" w:rsidP="008831A0">
      <w:pPr>
        <w:jc w:val="both"/>
        <w:rPr>
          <w:i/>
        </w:rPr>
      </w:pPr>
      <w:r w:rsidRPr="00C147B7">
        <w:rPr>
          <w:i/>
          <w:iCs/>
          <w:color w:val="000000" w:themeColor="text1"/>
          <w:spacing w:val="-4"/>
        </w:rPr>
        <w:t>Pastaba. Pildoma, jei tiekėjas ketina pasitelkti ūkio subjektus,</w:t>
      </w:r>
      <w:r w:rsidRPr="00C147B7">
        <w:rPr>
          <w:color w:val="000000" w:themeColor="text1"/>
        </w:rPr>
        <w:t xml:space="preserve"> </w:t>
      </w:r>
      <w:r w:rsidRPr="00C147B7">
        <w:rPr>
          <w:i/>
          <w:iCs/>
          <w:color w:val="000000" w:themeColor="text1"/>
        </w:rPr>
        <w:t>kurių pajėgumais remiamasi, kvazisubtiekėjus</w:t>
      </w:r>
      <w:r w:rsidRPr="00C147B7">
        <w:rPr>
          <w:i/>
        </w:rPr>
        <w:t>.</w:t>
      </w:r>
    </w:p>
    <w:p w14:paraId="08235C74" w14:textId="2C933F54" w:rsidR="00861FC9" w:rsidRPr="00C147B7" w:rsidRDefault="00861FC9" w:rsidP="00861FC9">
      <w:pPr>
        <w:widowControl w:val="0"/>
        <w:ind w:firstLine="709"/>
        <w:jc w:val="center"/>
        <w:rPr>
          <w:i/>
          <w:spacing w:val="-4"/>
        </w:rPr>
      </w:pPr>
      <w:r w:rsidRPr="00C147B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8A39FD">
        <w:tc>
          <w:tcPr>
            <w:tcW w:w="6232" w:type="dxa"/>
            <w:shd w:val="clear" w:color="auto" w:fill="E7E6E6" w:themeFill="background2"/>
            <w:tcMar>
              <w:top w:w="0" w:type="dxa"/>
              <w:left w:w="108" w:type="dxa"/>
              <w:bottom w:w="0" w:type="dxa"/>
              <w:right w:w="108" w:type="dxa"/>
            </w:tcMar>
          </w:tcPr>
          <w:p w14:paraId="4F9E8F7A" w14:textId="77777777" w:rsidR="00861FC9" w:rsidRPr="00C147B7" w:rsidRDefault="00861FC9" w:rsidP="006A24FD">
            <w:pPr>
              <w:jc w:val="both"/>
              <w:rPr>
                <w:b/>
                <w:bCs/>
                <w:color w:val="000000" w:themeColor="text1"/>
              </w:rPr>
            </w:pPr>
            <w:r w:rsidRPr="00C147B7">
              <w:rPr>
                <w:b/>
                <w:bCs/>
                <w:color w:val="000000" w:themeColor="text1"/>
              </w:rPr>
              <w:t xml:space="preserve">Subteikėjo pavadinimas </w:t>
            </w:r>
          </w:p>
          <w:p w14:paraId="10F32426" w14:textId="197A40C7" w:rsidR="00861FC9" w:rsidRPr="00BE7961" w:rsidRDefault="00861FC9" w:rsidP="006A24FD">
            <w:pPr>
              <w:widowControl w:val="0"/>
              <w:jc w:val="both"/>
              <w:rPr>
                <w:i/>
                <w:iCs/>
              </w:rPr>
            </w:pPr>
            <w:r w:rsidRPr="00C147B7">
              <w:rPr>
                <w:bCs/>
                <w:i/>
              </w:rPr>
              <w:t xml:space="preserve">(sutarties vykdymui pasitelkiamas trečiasis asmuo, kurio </w:t>
            </w:r>
            <w:r w:rsidRPr="00C147B7">
              <w:rPr>
                <w:rFonts w:eastAsia="Calibri"/>
                <w:b/>
                <w:i/>
                <w:lang w:eastAsia="lt-LT"/>
              </w:rPr>
              <w:t>kvalifikacija tiekėjas nesiremia</w:t>
            </w:r>
            <w:r w:rsidRPr="00C147B7">
              <w:rPr>
                <w:bCs/>
                <w:i/>
              </w:rPr>
              <w:t>, kad atitiktų kvalifikacijos</w:t>
            </w:r>
            <w:r w:rsidRPr="00C147B7">
              <w:rPr>
                <w:spacing w:val="2"/>
              </w:rPr>
              <w:t xml:space="preserve"> </w:t>
            </w:r>
            <w:r w:rsidRPr="00C147B7">
              <w:rPr>
                <w:bCs/>
                <w:i/>
              </w:rPr>
              <w:t>reikalavimus</w:t>
            </w:r>
            <w:r w:rsidRPr="00C147B7">
              <w:rPr>
                <w:i/>
                <w:iCs/>
              </w:rPr>
              <w:t xml:space="preserve"> (konkurso sąlygų aprašo </w:t>
            </w:r>
            <w:r w:rsidR="008831A0" w:rsidRPr="00C147B7">
              <w:rPr>
                <w:i/>
                <w:iCs/>
              </w:rPr>
              <w:t>2</w:t>
            </w:r>
            <w:r w:rsidR="00F867F1" w:rsidRPr="00C147B7">
              <w:rPr>
                <w:i/>
                <w:iCs/>
              </w:rPr>
              <w:t>1</w:t>
            </w:r>
            <w:r w:rsidRPr="00C147B7">
              <w:rPr>
                <w:i/>
                <w:iCs/>
              </w:rPr>
              <w:t xml:space="preserve"> p.))</w:t>
            </w:r>
          </w:p>
        </w:tc>
        <w:tc>
          <w:tcPr>
            <w:tcW w:w="3402" w:type="dxa"/>
            <w:shd w:val="clear" w:color="auto" w:fill="E7E6E6" w:themeFill="background2"/>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6A24FD">
        <w:tc>
          <w:tcPr>
            <w:tcW w:w="6232" w:type="dxa"/>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tcPr>
          <w:p w14:paraId="039455F9" w14:textId="77777777" w:rsidR="00861FC9" w:rsidRPr="00BE7961" w:rsidRDefault="00861FC9" w:rsidP="006A24FD">
            <w:pPr>
              <w:widowControl w:val="0"/>
              <w:jc w:val="both"/>
            </w:pPr>
          </w:p>
        </w:tc>
      </w:tr>
      <w:tr w:rsidR="00861FC9" w:rsidRPr="00BE7961" w14:paraId="0B9D12A6" w14:textId="77777777" w:rsidTr="006A24FD">
        <w:tc>
          <w:tcPr>
            <w:tcW w:w="6232" w:type="dxa"/>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215F2E1F" w:rsidR="008831A0" w:rsidRDefault="00861FC9" w:rsidP="008831A0">
      <w:pPr>
        <w:widowControl w:val="0"/>
        <w:ind w:firstLine="709"/>
        <w:jc w:val="both"/>
      </w:pPr>
      <w:r w:rsidRPr="00AE15E0">
        <w:lastRenderedPageBreak/>
        <w:t>Mes siūlome: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544"/>
        <w:gridCol w:w="1701"/>
        <w:gridCol w:w="1559"/>
        <w:gridCol w:w="2239"/>
      </w:tblGrid>
      <w:tr w:rsidR="008A39FD" w:rsidRPr="001347BF" w14:paraId="13BA77BC" w14:textId="77777777" w:rsidTr="00B378C8">
        <w:trPr>
          <w:trHeight w:val="1382"/>
        </w:trPr>
        <w:tc>
          <w:tcPr>
            <w:tcW w:w="709" w:type="dxa"/>
            <w:shd w:val="clear" w:color="auto" w:fill="E7E6E6" w:themeFill="background2"/>
          </w:tcPr>
          <w:p w14:paraId="4F8A6B12" w14:textId="77777777" w:rsidR="008A39FD" w:rsidRPr="00D41F44" w:rsidRDefault="008A39FD" w:rsidP="00DC55E7">
            <w:pPr>
              <w:ind w:right="-1"/>
              <w:jc w:val="center"/>
              <w:rPr>
                <w:b/>
                <w:bCs/>
              </w:rPr>
            </w:pPr>
          </w:p>
          <w:p w14:paraId="0C3A775F" w14:textId="77777777" w:rsidR="008A39FD" w:rsidRPr="00D41F44" w:rsidRDefault="008A39FD" w:rsidP="00DC55E7">
            <w:pPr>
              <w:ind w:right="-1"/>
              <w:jc w:val="center"/>
              <w:rPr>
                <w:b/>
                <w:bCs/>
              </w:rPr>
            </w:pPr>
            <w:r w:rsidRPr="00D41F44">
              <w:rPr>
                <w:b/>
                <w:bCs/>
              </w:rPr>
              <w:t>Eil. Nr.</w:t>
            </w:r>
          </w:p>
        </w:tc>
        <w:tc>
          <w:tcPr>
            <w:tcW w:w="3544" w:type="dxa"/>
            <w:shd w:val="clear" w:color="auto" w:fill="E7E6E6" w:themeFill="background2"/>
            <w:vAlign w:val="center"/>
          </w:tcPr>
          <w:p w14:paraId="3A022538" w14:textId="77777777" w:rsidR="008A39FD" w:rsidRPr="00D41F44" w:rsidRDefault="008A39FD" w:rsidP="00DC55E7">
            <w:pPr>
              <w:ind w:right="-1"/>
              <w:jc w:val="center"/>
              <w:rPr>
                <w:b/>
                <w:bCs/>
              </w:rPr>
            </w:pPr>
            <w:r w:rsidRPr="00D41F44">
              <w:rPr>
                <w:b/>
                <w:bCs/>
              </w:rPr>
              <w:t>Paslaugos pavadinimas</w:t>
            </w:r>
          </w:p>
        </w:tc>
        <w:tc>
          <w:tcPr>
            <w:tcW w:w="1701" w:type="dxa"/>
            <w:shd w:val="clear" w:color="auto" w:fill="E7E6E6" w:themeFill="background2"/>
            <w:vAlign w:val="center"/>
          </w:tcPr>
          <w:p w14:paraId="53DA3CF0" w14:textId="40E3361C" w:rsidR="008A39FD" w:rsidRPr="00D41F44" w:rsidRDefault="008A39FD" w:rsidP="00EF15F6">
            <w:pPr>
              <w:ind w:right="-1"/>
              <w:jc w:val="center"/>
              <w:rPr>
                <w:b/>
                <w:bCs/>
              </w:rPr>
            </w:pPr>
            <w:r w:rsidRPr="00D41F44">
              <w:rPr>
                <w:b/>
                <w:bCs/>
              </w:rPr>
              <w:t>Lyginamasis svoris</w:t>
            </w:r>
          </w:p>
        </w:tc>
        <w:tc>
          <w:tcPr>
            <w:tcW w:w="1559" w:type="dxa"/>
            <w:shd w:val="clear" w:color="auto" w:fill="E7E6E6" w:themeFill="background2"/>
            <w:vAlign w:val="center"/>
          </w:tcPr>
          <w:p w14:paraId="6C3AB1B1" w14:textId="22BFBFF3" w:rsidR="008A39FD" w:rsidRPr="00D41F44" w:rsidRDefault="008A39FD" w:rsidP="00DC55E7">
            <w:pPr>
              <w:ind w:right="-1"/>
              <w:jc w:val="center"/>
              <w:rPr>
                <w:b/>
                <w:bCs/>
              </w:rPr>
            </w:pPr>
            <w:r w:rsidRPr="00D41F44">
              <w:rPr>
                <w:b/>
                <w:bCs/>
              </w:rPr>
              <w:t>Įkainis</w:t>
            </w:r>
          </w:p>
          <w:p w14:paraId="76609AED" w14:textId="27F2F797" w:rsidR="008A39FD" w:rsidRPr="00D41F44" w:rsidRDefault="008A39FD" w:rsidP="00DC55E7">
            <w:pPr>
              <w:ind w:right="-1"/>
              <w:jc w:val="center"/>
              <w:rPr>
                <w:b/>
                <w:bCs/>
              </w:rPr>
            </w:pPr>
            <w:r w:rsidRPr="00D41F44">
              <w:rPr>
                <w:b/>
                <w:bCs/>
              </w:rPr>
              <w:t>(nuolaida ar aptarnavimo mokestis, proc.*</w:t>
            </w:r>
          </w:p>
        </w:tc>
        <w:tc>
          <w:tcPr>
            <w:tcW w:w="2239" w:type="dxa"/>
            <w:shd w:val="clear" w:color="auto" w:fill="E7E6E6" w:themeFill="background2"/>
            <w:vAlign w:val="center"/>
          </w:tcPr>
          <w:p w14:paraId="73246AD5" w14:textId="77777777" w:rsidR="008A39FD" w:rsidRPr="00D41F44" w:rsidRDefault="008A39FD" w:rsidP="00DC55E7">
            <w:pPr>
              <w:ind w:right="-1"/>
              <w:jc w:val="center"/>
              <w:rPr>
                <w:b/>
                <w:bCs/>
              </w:rPr>
            </w:pPr>
          </w:p>
          <w:p w14:paraId="57236D95" w14:textId="3E9F895E" w:rsidR="008A39FD" w:rsidRPr="00D41F44" w:rsidRDefault="008A39FD" w:rsidP="00DC55E7">
            <w:pPr>
              <w:ind w:right="-1"/>
              <w:jc w:val="center"/>
              <w:rPr>
                <w:b/>
                <w:bCs/>
              </w:rPr>
            </w:pPr>
            <w:r w:rsidRPr="00D41F44">
              <w:rPr>
                <w:b/>
                <w:bCs/>
              </w:rPr>
              <w:t>Paslaugos vertė palyginimui</w:t>
            </w:r>
          </w:p>
          <w:p w14:paraId="052FBEE1" w14:textId="77777777" w:rsidR="008A39FD" w:rsidRPr="00D41F44" w:rsidRDefault="008A39FD" w:rsidP="00DC55E7">
            <w:pPr>
              <w:ind w:right="-1"/>
              <w:jc w:val="center"/>
              <w:rPr>
                <w:b/>
                <w:bCs/>
              </w:rPr>
            </w:pPr>
          </w:p>
        </w:tc>
      </w:tr>
      <w:tr w:rsidR="008A39FD" w:rsidRPr="001347BF" w14:paraId="7CEB7DF1" w14:textId="77777777" w:rsidTr="00B378C8">
        <w:trPr>
          <w:trHeight w:val="156"/>
        </w:trPr>
        <w:tc>
          <w:tcPr>
            <w:tcW w:w="709" w:type="dxa"/>
            <w:vAlign w:val="center"/>
          </w:tcPr>
          <w:p w14:paraId="73903166" w14:textId="77777777" w:rsidR="008A39FD" w:rsidRPr="002E0010" w:rsidRDefault="008A39FD" w:rsidP="00DC55E7">
            <w:pPr>
              <w:ind w:right="-1"/>
              <w:jc w:val="center"/>
              <w:rPr>
                <w:b/>
                <w:bCs/>
                <w:i/>
              </w:rPr>
            </w:pPr>
            <w:r w:rsidRPr="002E0010">
              <w:rPr>
                <w:b/>
                <w:bCs/>
                <w:i/>
              </w:rPr>
              <w:t>1</w:t>
            </w:r>
          </w:p>
        </w:tc>
        <w:tc>
          <w:tcPr>
            <w:tcW w:w="3544" w:type="dxa"/>
            <w:vAlign w:val="center"/>
          </w:tcPr>
          <w:p w14:paraId="7DC4088B" w14:textId="77777777" w:rsidR="008A39FD" w:rsidRPr="002E0010" w:rsidRDefault="008A39FD" w:rsidP="00DC55E7">
            <w:pPr>
              <w:ind w:right="-1"/>
              <w:jc w:val="center"/>
              <w:rPr>
                <w:b/>
                <w:bCs/>
                <w:i/>
              </w:rPr>
            </w:pPr>
            <w:r w:rsidRPr="002E0010">
              <w:rPr>
                <w:b/>
                <w:bCs/>
                <w:i/>
              </w:rPr>
              <w:t>2</w:t>
            </w:r>
          </w:p>
        </w:tc>
        <w:tc>
          <w:tcPr>
            <w:tcW w:w="1701" w:type="dxa"/>
            <w:vAlign w:val="center"/>
          </w:tcPr>
          <w:p w14:paraId="6488AB50" w14:textId="77777777" w:rsidR="008A39FD" w:rsidRPr="002E0010" w:rsidRDefault="008A39FD" w:rsidP="00DC55E7">
            <w:pPr>
              <w:ind w:right="-1"/>
              <w:jc w:val="center"/>
              <w:rPr>
                <w:b/>
                <w:bCs/>
                <w:i/>
              </w:rPr>
            </w:pPr>
            <w:r w:rsidRPr="002E0010">
              <w:rPr>
                <w:b/>
                <w:bCs/>
                <w:i/>
              </w:rPr>
              <w:t>3</w:t>
            </w:r>
          </w:p>
        </w:tc>
        <w:tc>
          <w:tcPr>
            <w:tcW w:w="1559" w:type="dxa"/>
            <w:tcBorders>
              <w:bottom w:val="single" w:sz="4" w:space="0" w:color="auto"/>
            </w:tcBorders>
            <w:vAlign w:val="center"/>
          </w:tcPr>
          <w:p w14:paraId="6A210EC7" w14:textId="77777777" w:rsidR="008A39FD" w:rsidRPr="002E0010" w:rsidRDefault="008A39FD" w:rsidP="00DC55E7">
            <w:pPr>
              <w:ind w:right="-1"/>
              <w:jc w:val="center"/>
              <w:rPr>
                <w:b/>
                <w:bCs/>
                <w:i/>
              </w:rPr>
            </w:pPr>
            <w:r w:rsidRPr="002E0010">
              <w:rPr>
                <w:b/>
                <w:bCs/>
                <w:i/>
              </w:rPr>
              <w:t>4</w:t>
            </w:r>
          </w:p>
        </w:tc>
        <w:tc>
          <w:tcPr>
            <w:tcW w:w="2239" w:type="dxa"/>
            <w:tcBorders>
              <w:bottom w:val="single" w:sz="4" w:space="0" w:color="auto"/>
            </w:tcBorders>
            <w:vAlign w:val="center"/>
          </w:tcPr>
          <w:p w14:paraId="1140C5A8" w14:textId="77777777" w:rsidR="008A39FD" w:rsidRPr="002E0010" w:rsidRDefault="008A39FD" w:rsidP="00DC55E7">
            <w:pPr>
              <w:ind w:right="-1"/>
              <w:jc w:val="center"/>
              <w:rPr>
                <w:b/>
                <w:bCs/>
                <w:i/>
              </w:rPr>
            </w:pPr>
            <w:r w:rsidRPr="002E0010">
              <w:rPr>
                <w:b/>
                <w:bCs/>
                <w:i/>
              </w:rPr>
              <w:t>5=(</w:t>
            </w:r>
            <w:r w:rsidRPr="002E0010">
              <w:rPr>
                <w:b/>
                <w:bCs/>
              </w:rPr>
              <w:t>3)+(3)*(4)/100</w:t>
            </w:r>
          </w:p>
        </w:tc>
      </w:tr>
      <w:tr w:rsidR="008A39FD" w:rsidRPr="001347BF" w14:paraId="7C9C1D23" w14:textId="77777777" w:rsidTr="00B378C8">
        <w:trPr>
          <w:trHeight w:val="437"/>
        </w:trPr>
        <w:tc>
          <w:tcPr>
            <w:tcW w:w="709" w:type="dxa"/>
            <w:tcBorders>
              <w:right w:val="single" w:sz="4" w:space="0" w:color="auto"/>
            </w:tcBorders>
          </w:tcPr>
          <w:p w14:paraId="714B846D" w14:textId="01C12199" w:rsidR="008A39FD" w:rsidRPr="00D41F44" w:rsidRDefault="008A39FD" w:rsidP="00DC55E7">
            <w:pPr>
              <w:ind w:right="-1"/>
              <w:jc w:val="center"/>
              <w:rPr>
                <w:bCs/>
              </w:rPr>
            </w:pPr>
            <w:r w:rsidRPr="00D41F44">
              <w:rPr>
                <w:bCs/>
              </w:rPr>
              <w:t>1.</w:t>
            </w:r>
            <w:r w:rsidR="00EF15F6">
              <w:rPr>
                <w:bCs/>
              </w:rPr>
              <w:t>**</w:t>
            </w:r>
          </w:p>
        </w:tc>
        <w:tc>
          <w:tcPr>
            <w:tcW w:w="3544" w:type="dxa"/>
            <w:tcBorders>
              <w:bottom w:val="single" w:sz="4" w:space="0" w:color="auto"/>
              <w:right w:val="single" w:sz="4" w:space="0" w:color="auto"/>
            </w:tcBorders>
            <w:vAlign w:val="center"/>
          </w:tcPr>
          <w:p w14:paraId="79244FCB" w14:textId="77777777" w:rsidR="008A39FD" w:rsidRPr="00D41F44" w:rsidRDefault="008A39FD" w:rsidP="00DC55E7">
            <w:pPr>
              <w:ind w:right="-1"/>
              <w:jc w:val="both"/>
              <w:rPr>
                <w:bCs/>
              </w:rPr>
            </w:pPr>
            <w:r w:rsidRPr="00D41F44">
              <w:rPr>
                <w:bCs/>
              </w:rPr>
              <w:t>Tarnybinė kelionė oro transportu</w:t>
            </w:r>
          </w:p>
        </w:tc>
        <w:tc>
          <w:tcPr>
            <w:tcW w:w="1701" w:type="dxa"/>
            <w:tcBorders>
              <w:bottom w:val="single" w:sz="4" w:space="0" w:color="auto"/>
              <w:right w:val="single" w:sz="4" w:space="0" w:color="auto"/>
            </w:tcBorders>
          </w:tcPr>
          <w:p w14:paraId="011604E1" w14:textId="77777777" w:rsidR="008A39FD" w:rsidRPr="001347BF" w:rsidRDefault="008A39FD" w:rsidP="00DC55E7">
            <w:pPr>
              <w:ind w:right="-1"/>
              <w:jc w:val="center"/>
              <w:rPr>
                <w:bCs/>
              </w:rPr>
            </w:pPr>
            <w:r w:rsidRPr="001347BF">
              <w:rPr>
                <w:bCs/>
              </w:rPr>
              <w:t>25</w:t>
            </w:r>
          </w:p>
        </w:tc>
        <w:tc>
          <w:tcPr>
            <w:tcW w:w="1559" w:type="dxa"/>
            <w:tcBorders>
              <w:top w:val="single" w:sz="4" w:space="0" w:color="auto"/>
              <w:left w:val="single" w:sz="4" w:space="0" w:color="auto"/>
              <w:bottom w:val="single" w:sz="4" w:space="0" w:color="auto"/>
            </w:tcBorders>
          </w:tcPr>
          <w:p w14:paraId="44C5CF08" w14:textId="77777777" w:rsidR="008A39FD" w:rsidRPr="001347BF" w:rsidRDefault="008A39FD" w:rsidP="00DC55E7">
            <w:pPr>
              <w:ind w:right="-1"/>
              <w:jc w:val="center"/>
              <w:rPr>
                <w:bCs/>
              </w:rPr>
            </w:pPr>
          </w:p>
        </w:tc>
        <w:tc>
          <w:tcPr>
            <w:tcW w:w="2239" w:type="dxa"/>
            <w:tcBorders>
              <w:bottom w:val="single" w:sz="4" w:space="0" w:color="auto"/>
            </w:tcBorders>
          </w:tcPr>
          <w:p w14:paraId="73A42E96" w14:textId="77777777" w:rsidR="008A39FD" w:rsidRPr="001347BF" w:rsidRDefault="008A39FD" w:rsidP="00DC55E7">
            <w:pPr>
              <w:ind w:right="-1"/>
              <w:rPr>
                <w:bCs/>
              </w:rPr>
            </w:pPr>
          </w:p>
        </w:tc>
      </w:tr>
      <w:tr w:rsidR="008A39FD" w:rsidRPr="001347BF" w14:paraId="7E63DE7E" w14:textId="77777777" w:rsidTr="00B378C8">
        <w:trPr>
          <w:trHeight w:val="701"/>
        </w:trPr>
        <w:tc>
          <w:tcPr>
            <w:tcW w:w="709" w:type="dxa"/>
            <w:tcBorders>
              <w:right w:val="single" w:sz="4" w:space="0" w:color="auto"/>
            </w:tcBorders>
          </w:tcPr>
          <w:p w14:paraId="0C16B03E" w14:textId="4A46FB7D" w:rsidR="008A39FD" w:rsidRPr="00D41F44" w:rsidRDefault="008A39FD" w:rsidP="00DC55E7">
            <w:pPr>
              <w:ind w:right="-1"/>
              <w:jc w:val="center"/>
              <w:rPr>
                <w:bCs/>
              </w:rPr>
            </w:pPr>
            <w:r w:rsidRPr="00D41F44">
              <w:rPr>
                <w:bCs/>
              </w:rPr>
              <w:t>2.</w:t>
            </w:r>
            <w:r w:rsidR="00EF15F6">
              <w:rPr>
                <w:bCs/>
              </w:rPr>
              <w:t>**</w:t>
            </w:r>
          </w:p>
        </w:tc>
        <w:tc>
          <w:tcPr>
            <w:tcW w:w="3544" w:type="dxa"/>
            <w:tcBorders>
              <w:bottom w:val="single" w:sz="4" w:space="0" w:color="auto"/>
              <w:right w:val="single" w:sz="4" w:space="0" w:color="auto"/>
            </w:tcBorders>
            <w:vAlign w:val="center"/>
          </w:tcPr>
          <w:p w14:paraId="5D73FCFC" w14:textId="77777777" w:rsidR="008A39FD" w:rsidRPr="00D41F44" w:rsidRDefault="008A39FD" w:rsidP="00DC55E7">
            <w:pPr>
              <w:ind w:right="-1"/>
              <w:jc w:val="both"/>
              <w:rPr>
                <w:bCs/>
              </w:rPr>
            </w:pPr>
            <w:r w:rsidRPr="00D41F44">
              <w:rPr>
                <w:bCs/>
              </w:rPr>
              <w:t xml:space="preserve">Tarnybinė kelionė žemės ir vandens transportu </w:t>
            </w:r>
          </w:p>
        </w:tc>
        <w:tc>
          <w:tcPr>
            <w:tcW w:w="1701" w:type="dxa"/>
            <w:tcBorders>
              <w:bottom w:val="single" w:sz="4" w:space="0" w:color="auto"/>
              <w:right w:val="single" w:sz="4" w:space="0" w:color="auto"/>
            </w:tcBorders>
          </w:tcPr>
          <w:p w14:paraId="45BD2DCF" w14:textId="77777777" w:rsidR="008A39FD" w:rsidRPr="001347BF" w:rsidRDefault="008A39FD" w:rsidP="00DC55E7">
            <w:pPr>
              <w:ind w:right="-1"/>
              <w:jc w:val="center"/>
              <w:rPr>
                <w:bCs/>
              </w:rPr>
            </w:pPr>
            <w:r w:rsidRPr="001347BF">
              <w:rPr>
                <w:bCs/>
              </w:rPr>
              <w:t>6</w:t>
            </w:r>
          </w:p>
        </w:tc>
        <w:tc>
          <w:tcPr>
            <w:tcW w:w="1559" w:type="dxa"/>
            <w:tcBorders>
              <w:top w:val="single" w:sz="4" w:space="0" w:color="auto"/>
              <w:left w:val="single" w:sz="4" w:space="0" w:color="auto"/>
              <w:bottom w:val="single" w:sz="4" w:space="0" w:color="auto"/>
            </w:tcBorders>
          </w:tcPr>
          <w:p w14:paraId="05932503" w14:textId="77777777" w:rsidR="008A39FD" w:rsidRPr="001347BF" w:rsidRDefault="008A39FD" w:rsidP="00DC55E7">
            <w:pPr>
              <w:ind w:right="-1"/>
              <w:jc w:val="center"/>
              <w:rPr>
                <w:bCs/>
              </w:rPr>
            </w:pPr>
          </w:p>
        </w:tc>
        <w:tc>
          <w:tcPr>
            <w:tcW w:w="2239" w:type="dxa"/>
            <w:tcBorders>
              <w:bottom w:val="single" w:sz="4" w:space="0" w:color="auto"/>
            </w:tcBorders>
          </w:tcPr>
          <w:p w14:paraId="78FF8A26" w14:textId="77777777" w:rsidR="008A39FD" w:rsidRPr="001347BF" w:rsidRDefault="008A39FD" w:rsidP="00DC55E7">
            <w:pPr>
              <w:ind w:right="-1"/>
              <w:rPr>
                <w:bCs/>
              </w:rPr>
            </w:pPr>
          </w:p>
        </w:tc>
      </w:tr>
      <w:tr w:rsidR="008A39FD" w:rsidRPr="001347BF" w14:paraId="7B3E8C56" w14:textId="77777777" w:rsidTr="00B378C8">
        <w:trPr>
          <w:trHeight w:val="569"/>
        </w:trPr>
        <w:tc>
          <w:tcPr>
            <w:tcW w:w="709" w:type="dxa"/>
            <w:tcBorders>
              <w:right w:val="single" w:sz="4" w:space="0" w:color="auto"/>
            </w:tcBorders>
          </w:tcPr>
          <w:p w14:paraId="585B905E" w14:textId="26EAD811" w:rsidR="008A39FD" w:rsidRPr="00D41F44" w:rsidRDefault="008A39FD" w:rsidP="00DC55E7">
            <w:pPr>
              <w:ind w:right="-1"/>
              <w:jc w:val="center"/>
              <w:rPr>
                <w:bCs/>
              </w:rPr>
            </w:pPr>
            <w:r w:rsidRPr="00D41F44">
              <w:rPr>
                <w:bCs/>
              </w:rPr>
              <w:t>3.</w:t>
            </w:r>
            <w:r w:rsidR="00EF15F6">
              <w:rPr>
                <w:bCs/>
              </w:rPr>
              <w:t>**</w:t>
            </w:r>
          </w:p>
        </w:tc>
        <w:tc>
          <w:tcPr>
            <w:tcW w:w="3544" w:type="dxa"/>
            <w:tcBorders>
              <w:right w:val="single" w:sz="4" w:space="0" w:color="auto"/>
            </w:tcBorders>
          </w:tcPr>
          <w:p w14:paraId="4BBE4515" w14:textId="77777777" w:rsidR="008A39FD" w:rsidRPr="00D41F44" w:rsidRDefault="008A39FD" w:rsidP="00DC55E7">
            <w:pPr>
              <w:ind w:right="-1"/>
              <w:jc w:val="both"/>
              <w:rPr>
                <w:bCs/>
              </w:rPr>
            </w:pPr>
            <w:r w:rsidRPr="00D41F44">
              <w:rPr>
                <w:bCs/>
              </w:rPr>
              <w:t xml:space="preserve">Apgyvendinimas viešbutyje </w:t>
            </w:r>
          </w:p>
        </w:tc>
        <w:tc>
          <w:tcPr>
            <w:tcW w:w="1701" w:type="dxa"/>
            <w:tcBorders>
              <w:right w:val="single" w:sz="4" w:space="0" w:color="auto"/>
            </w:tcBorders>
          </w:tcPr>
          <w:p w14:paraId="5D6D15C9" w14:textId="77777777" w:rsidR="008A39FD" w:rsidRPr="001347BF" w:rsidRDefault="008A39FD" w:rsidP="00DC55E7">
            <w:pPr>
              <w:ind w:right="-1"/>
              <w:jc w:val="center"/>
              <w:rPr>
                <w:bCs/>
              </w:rPr>
            </w:pPr>
            <w:r w:rsidRPr="001347BF">
              <w:rPr>
                <w:bCs/>
              </w:rPr>
              <w:t>25</w:t>
            </w:r>
          </w:p>
        </w:tc>
        <w:tc>
          <w:tcPr>
            <w:tcW w:w="1559" w:type="dxa"/>
            <w:tcBorders>
              <w:top w:val="single" w:sz="4" w:space="0" w:color="auto"/>
              <w:left w:val="single" w:sz="4" w:space="0" w:color="auto"/>
              <w:bottom w:val="single" w:sz="4" w:space="0" w:color="auto"/>
            </w:tcBorders>
          </w:tcPr>
          <w:p w14:paraId="3CE9B415" w14:textId="77777777" w:rsidR="008A39FD" w:rsidRPr="001347BF" w:rsidRDefault="008A39FD" w:rsidP="00DC55E7">
            <w:pPr>
              <w:ind w:right="-1"/>
              <w:jc w:val="center"/>
              <w:rPr>
                <w:bCs/>
              </w:rPr>
            </w:pPr>
          </w:p>
        </w:tc>
        <w:tc>
          <w:tcPr>
            <w:tcW w:w="2239" w:type="dxa"/>
          </w:tcPr>
          <w:p w14:paraId="6CAE7154" w14:textId="77777777" w:rsidR="008A39FD" w:rsidRPr="001347BF" w:rsidRDefault="008A39FD" w:rsidP="00DC55E7">
            <w:pPr>
              <w:ind w:right="-1"/>
              <w:rPr>
                <w:bCs/>
              </w:rPr>
            </w:pPr>
          </w:p>
        </w:tc>
      </w:tr>
      <w:tr w:rsidR="008A39FD" w:rsidRPr="001347BF" w14:paraId="164B6F4D" w14:textId="77777777" w:rsidTr="00B378C8">
        <w:trPr>
          <w:trHeight w:val="549"/>
        </w:trPr>
        <w:tc>
          <w:tcPr>
            <w:tcW w:w="709" w:type="dxa"/>
            <w:tcBorders>
              <w:right w:val="single" w:sz="4" w:space="0" w:color="auto"/>
            </w:tcBorders>
          </w:tcPr>
          <w:p w14:paraId="299AC3F1" w14:textId="4D0A5AA3" w:rsidR="008A39FD" w:rsidRPr="00D41F44" w:rsidRDefault="008A39FD" w:rsidP="00DC55E7">
            <w:pPr>
              <w:ind w:right="-1"/>
              <w:jc w:val="center"/>
              <w:rPr>
                <w:bCs/>
              </w:rPr>
            </w:pPr>
            <w:r w:rsidRPr="00D41F44">
              <w:rPr>
                <w:bCs/>
              </w:rPr>
              <w:t>4.</w:t>
            </w:r>
            <w:r w:rsidR="00EF15F6">
              <w:rPr>
                <w:bCs/>
              </w:rPr>
              <w:t>**</w:t>
            </w:r>
          </w:p>
        </w:tc>
        <w:tc>
          <w:tcPr>
            <w:tcW w:w="3544" w:type="dxa"/>
            <w:tcBorders>
              <w:bottom w:val="single" w:sz="4" w:space="0" w:color="auto"/>
              <w:right w:val="single" w:sz="4" w:space="0" w:color="auto"/>
            </w:tcBorders>
            <w:vAlign w:val="center"/>
          </w:tcPr>
          <w:p w14:paraId="315BC267" w14:textId="77777777" w:rsidR="008A39FD" w:rsidRPr="00D41F44" w:rsidRDefault="008A39FD" w:rsidP="00DC55E7">
            <w:pPr>
              <w:ind w:right="-1"/>
              <w:jc w:val="both"/>
              <w:rPr>
                <w:bCs/>
              </w:rPr>
            </w:pPr>
            <w:r w:rsidRPr="00D41F44">
              <w:t>Viešojo maitinimo organizavimas svečiams</w:t>
            </w:r>
          </w:p>
        </w:tc>
        <w:tc>
          <w:tcPr>
            <w:tcW w:w="1701" w:type="dxa"/>
            <w:tcBorders>
              <w:bottom w:val="single" w:sz="4" w:space="0" w:color="auto"/>
              <w:right w:val="single" w:sz="4" w:space="0" w:color="auto"/>
            </w:tcBorders>
          </w:tcPr>
          <w:p w14:paraId="283DB8B2" w14:textId="77777777" w:rsidR="008A39FD" w:rsidRPr="001347BF" w:rsidRDefault="008A39FD" w:rsidP="00DC55E7">
            <w:pPr>
              <w:ind w:right="-1"/>
              <w:jc w:val="center"/>
              <w:rPr>
                <w:bCs/>
              </w:rPr>
            </w:pPr>
            <w:r w:rsidRPr="001347BF">
              <w:rPr>
                <w:bCs/>
              </w:rPr>
              <w:t>15</w:t>
            </w:r>
          </w:p>
        </w:tc>
        <w:tc>
          <w:tcPr>
            <w:tcW w:w="1559" w:type="dxa"/>
            <w:tcBorders>
              <w:top w:val="single" w:sz="4" w:space="0" w:color="auto"/>
              <w:left w:val="single" w:sz="4" w:space="0" w:color="auto"/>
              <w:bottom w:val="single" w:sz="4" w:space="0" w:color="auto"/>
            </w:tcBorders>
          </w:tcPr>
          <w:p w14:paraId="62E33EE2" w14:textId="77777777" w:rsidR="008A39FD" w:rsidRPr="001347BF" w:rsidRDefault="008A39FD" w:rsidP="00DC55E7">
            <w:pPr>
              <w:ind w:right="-1"/>
              <w:jc w:val="center"/>
              <w:rPr>
                <w:bCs/>
              </w:rPr>
            </w:pPr>
          </w:p>
        </w:tc>
        <w:tc>
          <w:tcPr>
            <w:tcW w:w="2239" w:type="dxa"/>
            <w:tcBorders>
              <w:bottom w:val="single" w:sz="4" w:space="0" w:color="auto"/>
            </w:tcBorders>
          </w:tcPr>
          <w:p w14:paraId="42F0431C" w14:textId="77777777" w:rsidR="008A39FD" w:rsidRPr="001347BF" w:rsidRDefault="008A39FD" w:rsidP="00DC55E7">
            <w:pPr>
              <w:ind w:right="-1"/>
              <w:rPr>
                <w:bCs/>
              </w:rPr>
            </w:pPr>
          </w:p>
        </w:tc>
      </w:tr>
      <w:tr w:rsidR="008A39FD" w:rsidRPr="001347BF" w14:paraId="477C3CDF" w14:textId="77777777" w:rsidTr="00B378C8">
        <w:trPr>
          <w:trHeight w:val="557"/>
        </w:trPr>
        <w:tc>
          <w:tcPr>
            <w:tcW w:w="709" w:type="dxa"/>
            <w:tcBorders>
              <w:right w:val="single" w:sz="4" w:space="0" w:color="auto"/>
            </w:tcBorders>
          </w:tcPr>
          <w:p w14:paraId="66F9A68D" w14:textId="4A6B2097" w:rsidR="008A39FD" w:rsidRPr="00D41F44" w:rsidRDefault="008A39FD" w:rsidP="00DC55E7">
            <w:pPr>
              <w:ind w:right="-1"/>
              <w:jc w:val="center"/>
              <w:rPr>
                <w:bCs/>
              </w:rPr>
            </w:pPr>
            <w:r w:rsidRPr="00D41F44">
              <w:rPr>
                <w:bCs/>
              </w:rPr>
              <w:t>5.</w:t>
            </w:r>
            <w:r w:rsidR="00EF15F6">
              <w:rPr>
                <w:bCs/>
              </w:rPr>
              <w:t>**</w:t>
            </w:r>
          </w:p>
        </w:tc>
        <w:tc>
          <w:tcPr>
            <w:tcW w:w="3544" w:type="dxa"/>
            <w:tcBorders>
              <w:bottom w:val="single" w:sz="4" w:space="0" w:color="auto"/>
              <w:right w:val="single" w:sz="4" w:space="0" w:color="auto"/>
            </w:tcBorders>
            <w:vAlign w:val="center"/>
          </w:tcPr>
          <w:p w14:paraId="1277574D" w14:textId="77777777" w:rsidR="008A39FD" w:rsidRPr="00D41F44" w:rsidRDefault="008A39FD" w:rsidP="00DC55E7">
            <w:pPr>
              <w:jc w:val="both"/>
              <w:rPr>
                <w:bCs/>
                <w:color w:val="FF0000"/>
              </w:rPr>
            </w:pPr>
            <w:r w:rsidRPr="00D41F44">
              <w:t xml:space="preserve">Kultūrinio turizmo paslaugų organizavimas savivaldybės svečiams </w:t>
            </w:r>
          </w:p>
        </w:tc>
        <w:tc>
          <w:tcPr>
            <w:tcW w:w="1701" w:type="dxa"/>
            <w:tcBorders>
              <w:bottom w:val="single" w:sz="4" w:space="0" w:color="auto"/>
              <w:right w:val="single" w:sz="4" w:space="0" w:color="auto"/>
            </w:tcBorders>
          </w:tcPr>
          <w:p w14:paraId="075CE3EB" w14:textId="77777777" w:rsidR="008A39FD" w:rsidRPr="001347BF" w:rsidRDefault="008A39FD" w:rsidP="00DC55E7">
            <w:pPr>
              <w:ind w:right="-1"/>
              <w:jc w:val="center"/>
              <w:rPr>
                <w:bCs/>
              </w:rPr>
            </w:pPr>
            <w:r w:rsidRPr="001347BF">
              <w:rPr>
                <w:bCs/>
              </w:rPr>
              <w:t>15</w:t>
            </w:r>
          </w:p>
        </w:tc>
        <w:tc>
          <w:tcPr>
            <w:tcW w:w="1559" w:type="dxa"/>
            <w:tcBorders>
              <w:top w:val="single" w:sz="4" w:space="0" w:color="auto"/>
              <w:left w:val="single" w:sz="4" w:space="0" w:color="auto"/>
              <w:bottom w:val="single" w:sz="4" w:space="0" w:color="auto"/>
            </w:tcBorders>
          </w:tcPr>
          <w:p w14:paraId="11A051AA" w14:textId="77777777" w:rsidR="008A39FD" w:rsidRPr="001347BF" w:rsidRDefault="008A39FD" w:rsidP="00DC55E7">
            <w:pPr>
              <w:ind w:right="-1"/>
              <w:jc w:val="center"/>
              <w:rPr>
                <w:bCs/>
              </w:rPr>
            </w:pPr>
          </w:p>
        </w:tc>
        <w:tc>
          <w:tcPr>
            <w:tcW w:w="2239" w:type="dxa"/>
            <w:tcBorders>
              <w:bottom w:val="single" w:sz="4" w:space="0" w:color="auto"/>
            </w:tcBorders>
          </w:tcPr>
          <w:p w14:paraId="4E69AF70" w14:textId="77777777" w:rsidR="008A39FD" w:rsidRPr="001347BF" w:rsidRDefault="008A39FD" w:rsidP="00DC55E7">
            <w:pPr>
              <w:ind w:right="-1"/>
              <w:rPr>
                <w:bCs/>
              </w:rPr>
            </w:pPr>
          </w:p>
        </w:tc>
      </w:tr>
      <w:tr w:rsidR="008A39FD" w:rsidRPr="001347BF" w14:paraId="70163537" w14:textId="77777777" w:rsidTr="00B378C8">
        <w:trPr>
          <w:trHeight w:val="509"/>
        </w:trPr>
        <w:tc>
          <w:tcPr>
            <w:tcW w:w="709" w:type="dxa"/>
            <w:tcBorders>
              <w:right w:val="single" w:sz="4" w:space="0" w:color="auto"/>
            </w:tcBorders>
          </w:tcPr>
          <w:p w14:paraId="0438010B" w14:textId="207589BE" w:rsidR="008A39FD" w:rsidRPr="00D41F44" w:rsidRDefault="008A39FD" w:rsidP="00DC55E7">
            <w:pPr>
              <w:ind w:right="-1"/>
              <w:jc w:val="center"/>
              <w:rPr>
                <w:bCs/>
              </w:rPr>
            </w:pPr>
            <w:r w:rsidRPr="00D41F44">
              <w:rPr>
                <w:bCs/>
              </w:rPr>
              <w:t>6.</w:t>
            </w:r>
            <w:r w:rsidR="00EF15F6">
              <w:rPr>
                <w:bCs/>
              </w:rPr>
              <w:t>**</w:t>
            </w:r>
          </w:p>
        </w:tc>
        <w:tc>
          <w:tcPr>
            <w:tcW w:w="3544" w:type="dxa"/>
            <w:tcBorders>
              <w:right w:val="single" w:sz="4" w:space="0" w:color="auto"/>
            </w:tcBorders>
          </w:tcPr>
          <w:p w14:paraId="738CC827" w14:textId="77777777" w:rsidR="008A39FD" w:rsidRPr="00D41F44" w:rsidRDefault="008A39FD" w:rsidP="00DC55E7">
            <w:pPr>
              <w:ind w:right="-1"/>
              <w:jc w:val="both"/>
              <w:rPr>
                <w:bCs/>
              </w:rPr>
            </w:pPr>
            <w:r w:rsidRPr="00D41F44">
              <w:t xml:space="preserve">Komandiruojamų asmenų registracija (dalyvio mokestis) į konferencijas, seminarus ar kitus panašius renginius </w:t>
            </w:r>
          </w:p>
        </w:tc>
        <w:tc>
          <w:tcPr>
            <w:tcW w:w="1701" w:type="dxa"/>
            <w:tcBorders>
              <w:right w:val="single" w:sz="4" w:space="0" w:color="auto"/>
            </w:tcBorders>
          </w:tcPr>
          <w:p w14:paraId="7AE7731B" w14:textId="77777777" w:rsidR="008A39FD" w:rsidRPr="001347BF" w:rsidRDefault="008A39FD" w:rsidP="00DC55E7">
            <w:pPr>
              <w:ind w:right="-1"/>
              <w:jc w:val="center"/>
              <w:rPr>
                <w:bCs/>
              </w:rPr>
            </w:pPr>
            <w:r w:rsidRPr="00B5717D">
              <w:rPr>
                <w:bCs/>
              </w:rPr>
              <w:t>5</w:t>
            </w:r>
          </w:p>
        </w:tc>
        <w:tc>
          <w:tcPr>
            <w:tcW w:w="1559" w:type="dxa"/>
            <w:tcBorders>
              <w:top w:val="single" w:sz="4" w:space="0" w:color="auto"/>
              <w:left w:val="single" w:sz="4" w:space="0" w:color="auto"/>
              <w:bottom w:val="single" w:sz="4" w:space="0" w:color="auto"/>
            </w:tcBorders>
          </w:tcPr>
          <w:p w14:paraId="1C37C53A" w14:textId="77777777" w:rsidR="008A39FD" w:rsidRPr="001347BF" w:rsidRDefault="008A39FD" w:rsidP="00DC55E7">
            <w:pPr>
              <w:ind w:right="-1"/>
              <w:jc w:val="center"/>
              <w:rPr>
                <w:bCs/>
              </w:rPr>
            </w:pPr>
          </w:p>
        </w:tc>
        <w:tc>
          <w:tcPr>
            <w:tcW w:w="2239" w:type="dxa"/>
          </w:tcPr>
          <w:p w14:paraId="229603A2" w14:textId="77777777" w:rsidR="008A39FD" w:rsidRPr="001347BF" w:rsidRDefault="008A39FD" w:rsidP="00DC55E7">
            <w:pPr>
              <w:ind w:right="-1"/>
              <w:rPr>
                <w:bCs/>
              </w:rPr>
            </w:pPr>
          </w:p>
        </w:tc>
      </w:tr>
      <w:tr w:rsidR="008A39FD" w:rsidRPr="001347BF" w14:paraId="4F275ACD" w14:textId="77777777" w:rsidTr="00B378C8">
        <w:trPr>
          <w:trHeight w:val="332"/>
        </w:trPr>
        <w:tc>
          <w:tcPr>
            <w:tcW w:w="709" w:type="dxa"/>
            <w:tcBorders>
              <w:right w:val="single" w:sz="4" w:space="0" w:color="auto"/>
            </w:tcBorders>
          </w:tcPr>
          <w:p w14:paraId="1F04773E" w14:textId="11F8CB6C" w:rsidR="008A39FD" w:rsidRPr="00D41F44" w:rsidRDefault="008A39FD" w:rsidP="00DC55E7">
            <w:pPr>
              <w:ind w:right="-1"/>
              <w:jc w:val="center"/>
              <w:rPr>
                <w:bCs/>
              </w:rPr>
            </w:pPr>
            <w:r w:rsidRPr="00D41F44">
              <w:rPr>
                <w:bCs/>
              </w:rPr>
              <w:t>7.</w:t>
            </w:r>
            <w:r w:rsidR="00EF15F6">
              <w:rPr>
                <w:bCs/>
              </w:rPr>
              <w:t>**</w:t>
            </w:r>
          </w:p>
        </w:tc>
        <w:tc>
          <w:tcPr>
            <w:tcW w:w="3544" w:type="dxa"/>
            <w:tcBorders>
              <w:right w:val="single" w:sz="4" w:space="0" w:color="auto"/>
            </w:tcBorders>
          </w:tcPr>
          <w:p w14:paraId="095F4D88" w14:textId="77777777" w:rsidR="008A39FD" w:rsidRPr="00D41F44" w:rsidRDefault="008A39FD" w:rsidP="00DC55E7">
            <w:pPr>
              <w:ind w:right="-1"/>
              <w:jc w:val="both"/>
              <w:rPr>
                <w:bCs/>
              </w:rPr>
            </w:pPr>
            <w:r w:rsidRPr="00D41F44">
              <w:rPr>
                <w:bCs/>
              </w:rPr>
              <w:t xml:space="preserve">Vizos forminimas </w:t>
            </w:r>
          </w:p>
        </w:tc>
        <w:tc>
          <w:tcPr>
            <w:tcW w:w="1701" w:type="dxa"/>
            <w:tcBorders>
              <w:right w:val="single" w:sz="4" w:space="0" w:color="auto"/>
            </w:tcBorders>
          </w:tcPr>
          <w:p w14:paraId="282E233D" w14:textId="77777777" w:rsidR="008A39FD" w:rsidRPr="001347BF" w:rsidRDefault="008A39FD" w:rsidP="00DC55E7">
            <w:pPr>
              <w:ind w:right="-1"/>
              <w:jc w:val="center"/>
              <w:rPr>
                <w:bCs/>
              </w:rPr>
            </w:pPr>
            <w:r w:rsidRPr="001347BF">
              <w:rPr>
                <w:bCs/>
              </w:rPr>
              <w:t>1</w:t>
            </w:r>
          </w:p>
        </w:tc>
        <w:tc>
          <w:tcPr>
            <w:tcW w:w="1559" w:type="dxa"/>
            <w:tcBorders>
              <w:top w:val="single" w:sz="4" w:space="0" w:color="auto"/>
              <w:left w:val="single" w:sz="4" w:space="0" w:color="auto"/>
              <w:bottom w:val="single" w:sz="4" w:space="0" w:color="auto"/>
            </w:tcBorders>
          </w:tcPr>
          <w:p w14:paraId="0D0AA3EB" w14:textId="77777777" w:rsidR="008A39FD" w:rsidRPr="001347BF" w:rsidRDefault="008A39FD" w:rsidP="00DC55E7">
            <w:pPr>
              <w:ind w:right="-1"/>
              <w:jc w:val="center"/>
              <w:rPr>
                <w:bCs/>
              </w:rPr>
            </w:pPr>
          </w:p>
        </w:tc>
        <w:tc>
          <w:tcPr>
            <w:tcW w:w="2239" w:type="dxa"/>
          </w:tcPr>
          <w:p w14:paraId="6C3F3028" w14:textId="77777777" w:rsidR="008A39FD" w:rsidRPr="001347BF" w:rsidRDefault="008A39FD" w:rsidP="00DC55E7">
            <w:pPr>
              <w:ind w:right="-1"/>
              <w:rPr>
                <w:bCs/>
              </w:rPr>
            </w:pPr>
          </w:p>
        </w:tc>
      </w:tr>
      <w:tr w:rsidR="008A39FD" w:rsidRPr="001347BF" w14:paraId="2D28326D" w14:textId="77777777" w:rsidTr="00B378C8">
        <w:trPr>
          <w:trHeight w:val="549"/>
        </w:trPr>
        <w:tc>
          <w:tcPr>
            <w:tcW w:w="709" w:type="dxa"/>
            <w:tcBorders>
              <w:right w:val="single" w:sz="4" w:space="0" w:color="auto"/>
            </w:tcBorders>
          </w:tcPr>
          <w:p w14:paraId="33D35672" w14:textId="7D20B805" w:rsidR="008A39FD" w:rsidRPr="00D41F44" w:rsidRDefault="008A39FD" w:rsidP="00DC55E7">
            <w:pPr>
              <w:ind w:right="-1"/>
              <w:jc w:val="center"/>
              <w:rPr>
                <w:bCs/>
              </w:rPr>
            </w:pPr>
            <w:r w:rsidRPr="00D41F44">
              <w:rPr>
                <w:bCs/>
              </w:rPr>
              <w:t>8.</w:t>
            </w:r>
            <w:r w:rsidR="00EF15F6">
              <w:rPr>
                <w:bCs/>
              </w:rPr>
              <w:t>**</w:t>
            </w:r>
          </w:p>
        </w:tc>
        <w:tc>
          <w:tcPr>
            <w:tcW w:w="3544" w:type="dxa"/>
            <w:tcBorders>
              <w:right w:val="single" w:sz="4" w:space="0" w:color="auto"/>
            </w:tcBorders>
            <w:vAlign w:val="center"/>
          </w:tcPr>
          <w:p w14:paraId="4DA82370" w14:textId="77777777" w:rsidR="008A39FD" w:rsidRPr="00D41F44" w:rsidRDefault="008A39FD" w:rsidP="00DC55E7">
            <w:pPr>
              <w:ind w:right="-1"/>
              <w:jc w:val="both"/>
              <w:rPr>
                <w:bCs/>
              </w:rPr>
            </w:pPr>
            <w:r w:rsidRPr="00D41F44">
              <w:rPr>
                <w:bCs/>
              </w:rPr>
              <w:t xml:space="preserve">Transporto priemonės nuomos organizavimas </w:t>
            </w:r>
          </w:p>
        </w:tc>
        <w:tc>
          <w:tcPr>
            <w:tcW w:w="1701" w:type="dxa"/>
            <w:tcBorders>
              <w:right w:val="single" w:sz="4" w:space="0" w:color="auto"/>
            </w:tcBorders>
          </w:tcPr>
          <w:p w14:paraId="4664593A" w14:textId="77777777" w:rsidR="008A39FD" w:rsidRPr="001347BF" w:rsidRDefault="008A39FD" w:rsidP="00DC55E7">
            <w:pPr>
              <w:ind w:right="-1"/>
              <w:jc w:val="center"/>
              <w:rPr>
                <w:bCs/>
              </w:rPr>
            </w:pPr>
            <w:r w:rsidRPr="001347BF">
              <w:rPr>
                <w:bCs/>
              </w:rPr>
              <w:t>7</w:t>
            </w:r>
          </w:p>
        </w:tc>
        <w:tc>
          <w:tcPr>
            <w:tcW w:w="1559" w:type="dxa"/>
            <w:tcBorders>
              <w:top w:val="single" w:sz="4" w:space="0" w:color="auto"/>
              <w:left w:val="single" w:sz="4" w:space="0" w:color="auto"/>
              <w:bottom w:val="single" w:sz="4" w:space="0" w:color="auto"/>
            </w:tcBorders>
          </w:tcPr>
          <w:p w14:paraId="12BFE23C" w14:textId="77777777" w:rsidR="008A39FD" w:rsidRPr="001347BF" w:rsidRDefault="008A39FD" w:rsidP="00DC55E7">
            <w:pPr>
              <w:ind w:right="-1"/>
              <w:jc w:val="center"/>
              <w:rPr>
                <w:bCs/>
              </w:rPr>
            </w:pPr>
          </w:p>
        </w:tc>
        <w:tc>
          <w:tcPr>
            <w:tcW w:w="2239" w:type="dxa"/>
          </w:tcPr>
          <w:p w14:paraId="6656DB4E" w14:textId="77777777" w:rsidR="008A39FD" w:rsidRPr="001347BF" w:rsidRDefault="008A39FD" w:rsidP="00DC55E7">
            <w:pPr>
              <w:ind w:right="-1"/>
              <w:rPr>
                <w:bCs/>
              </w:rPr>
            </w:pPr>
          </w:p>
        </w:tc>
      </w:tr>
      <w:tr w:rsidR="008A39FD" w:rsidRPr="001347BF" w14:paraId="267CA219" w14:textId="77777777" w:rsidTr="00B378C8">
        <w:trPr>
          <w:trHeight w:val="557"/>
        </w:trPr>
        <w:tc>
          <w:tcPr>
            <w:tcW w:w="709" w:type="dxa"/>
            <w:tcBorders>
              <w:right w:val="single" w:sz="4" w:space="0" w:color="auto"/>
            </w:tcBorders>
          </w:tcPr>
          <w:p w14:paraId="7A23596F" w14:textId="2634BF16" w:rsidR="008A39FD" w:rsidRPr="00D41F44" w:rsidRDefault="008A39FD" w:rsidP="00DC55E7">
            <w:pPr>
              <w:ind w:right="-1"/>
              <w:jc w:val="center"/>
              <w:rPr>
                <w:bCs/>
              </w:rPr>
            </w:pPr>
            <w:r w:rsidRPr="00D41F44">
              <w:rPr>
                <w:bCs/>
              </w:rPr>
              <w:t>9.</w:t>
            </w:r>
            <w:r w:rsidR="00EF15F6">
              <w:rPr>
                <w:bCs/>
              </w:rPr>
              <w:t>**</w:t>
            </w:r>
          </w:p>
        </w:tc>
        <w:tc>
          <w:tcPr>
            <w:tcW w:w="3544" w:type="dxa"/>
            <w:tcBorders>
              <w:right w:val="single" w:sz="4" w:space="0" w:color="auto"/>
            </w:tcBorders>
            <w:vAlign w:val="center"/>
          </w:tcPr>
          <w:p w14:paraId="392AEF5C" w14:textId="77777777" w:rsidR="008A39FD" w:rsidRPr="00D41F44" w:rsidRDefault="008A39FD" w:rsidP="00DC55E7">
            <w:pPr>
              <w:ind w:right="-1"/>
              <w:jc w:val="both"/>
              <w:rPr>
                <w:bCs/>
              </w:rPr>
            </w:pPr>
            <w:r w:rsidRPr="00D41F44">
              <w:rPr>
                <w:bCs/>
              </w:rPr>
              <w:t xml:space="preserve">Į tarnybines keliones vykstančių darbuotojų draudimas </w:t>
            </w:r>
          </w:p>
        </w:tc>
        <w:tc>
          <w:tcPr>
            <w:tcW w:w="1701" w:type="dxa"/>
            <w:tcBorders>
              <w:right w:val="single" w:sz="4" w:space="0" w:color="auto"/>
            </w:tcBorders>
          </w:tcPr>
          <w:p w14:paraId="3F2D75F6" w14:textId="77777777" w:rsidR="008A39FD" w:rsidRPr="001347BF" w:rsidRDefault="008A39FD" w:rsidP="00DC55E7">
            <w:pPr>
              <w:ind w:right="-1"/>
              <w:jc w:val="center"/>
            </w:pPr>
            <w:r w:rsidRPr="001347BF">
              <w:t>1</w:t>
            </w:r>
          </w:p>
        </w:tc>
        <w:tc>
          <w:tcPr>
            <w:tcW w:w="1559" w:type="dxa"/>
            <w:tcBorders>
              <w:top w:val="single" w:sz="4" w:space="0" w:color="auto"/>
              <w:left w:val="single" w:sz="4" w:space="0" w:color="auto"/>
              <w:bottom w:val="single" w:sz="4" w:space="0" w:color="auto"/>
            </w:tcBorders>
          </w:tcPr>
          <w:p w14:paraId="4E133A87" w14:textId="77777777" w:rsidR="008A39FD" w:rsidRPr="001347BF" w:rsidRDefault="008A39FD" w:rsidP="00DC55E7">
            <w:pPr>
              <w:ind w:right="-1"/>
              <w:jc w:val="center"/>
              <w:rPr>
                <w:bCs/>
              </w:rPr>
            </w:pPr>
          </w:p>
        </w:tc>
        <w:tc>
          <w:tcPr>
            <w:tcW w:w="2239" w:type="dxa"/>
          </w:tcPr>
          <w:p w14:paraId="52B936EA" w14:textId="77777777" w:rsidR="008A39FD" w:rsidRPr="001347BF" w:rsidRDefault="008A39FD" w:rsidP="00DC55E7">
            <w:pPr>
              <w:ind w:right="-1"/>
              <w:rPr>
                <w:bCs/>
              </w:rPr>
            </w:pPr>
          </w:p>
        </w:tc>
      </w:tr>
      <w:tr w:rsidR="008A39FD" w:rsidRPr="001347BF" w14:paraId="406ADA36" w14:textId="77777777" w:rsidTr="00B378C8">
        <w:tc>
          <w:tcPr>
            <w:tcW w:w="7513" w:type="dxa"/>
            <w:gridSpan w:val="4"/>
            <w:tcBorders>
              <w:right w:val="single" w:sz="4" w:space="0" w:color="auto"/>
            </w:tcBorders>
          </w:tcPr>
          <w:p w14:paraId="166372ED" w14:textId="77777777" w:rsidR="008A39FD" w:rsidRPr="00D41F44" w:rsidRDefault="008A39FD" w:rsidP="00DC55E7">
            <w:pPr>
              <w:widowControl w:val="0"/>
              <w:autoSpaceDE w:val="0"/>
              <w:autoSpaceDN w:val="0"/>
              <w:adjustRightInd w:val="0"/>
              <w:rPr>
                <w:b/>
                <w:lang w:eastAsia="lt-LT"/>
              </w:rPr>
            </w:pPr>
            <w:r w:rsidRPr="00D41F44">
              <w:rPr>
                <w:b/>
                <w:lang w:eastAsia="lt-LT"/>
              </w:rPr>
              <w:t>Bendra palyginamoji vertė (skaičiais ir žodžiais):</w:t>
            </w:r>
          </w:p>
          <w:p w14:paraId="003C9969" w14:textId="77777777" w:rsidR="008A39FD" w:rsidRPr="00D41F44" w:rsidRDefault="008A39FD" w:rsidP="00DC55E7">
            <w:pPr>
              <w:ind w:right="-1"/>
              <w:rPr>
                <w:bCs/>
              </w:rPr>
            </w:pPr>
            <w:r w:rsidRPr="00D41F44">
              <w:rPr>
                <w:i/>
                <w:lang w:eastAsia="lt-LT"/>
              </w:rPr>
              <w:t>(gaunama sudėjus (5) skiltyje nurodytas palyginamąsias vertes)</w:t>
            </w:r>
          </w:p>
        </w:tc>
        <w:tc>
          <w:tcPr>
            <w:tcW w:w="2239" w:type="dxa"/>
            <w:tcBorders>
              <w:right w:val="single" w:sz="4" w:space="0" w:color="auto"/>
            </w:tcBorders>
          </w:tcPr>
          <w:p w14:paraId="2FD6042C" w14:textId="77777777" w:rsidR="008A39FD" w:rsidRPr="001347BF" w:rsidRDefault="008A39FD" w:rsidP="00DC55E7">
            <w:pPr>
              <w:ind w:right="-1"/>
              <w:rPr>
                <w:bCs/>
              </w:rPr>
            </w:pPr>
          </w:p>
        </w:tc>
      </w:tr>
    </w:tbl>
    <w:p w14:paraId="47EBC841" w14:textId="41AFC7B3" w:rsidR="002E0010" w:rsidRPr="001347BF" w:rsidRDefault="002E0010" w:rsidP="002E0010">
      <w:pPr>
        <w:ind w:firstLine="567"/>
        <w:jc w:val="both"/>
      </w:pPr>
      <w:r>
        <w:t xml:space="preserve">* </w:t>
      </w:r>
      <w:r w:rsidRPr="002E0010">
        <w:rPr>
          <w:b/>
          <w:bCs/>
        </w:rPr>
        <w:t>Paslaugos vertės apskaičiavimo tvarka:</w:t>
      </w:r>
    </w:p>
    <w:p w14:paraId="3B6E4E70" w14:textId="2D0BCC06" w:rsidR="002E0010" w:rsidRPr="001347BF" w:rsidRDefault="002E0010" w:rsidP="002E0010">
      <w:pPr>
        <w:ind w:firstLine="567"/>
        <w:jc w:val="both"/>
      </w:pPr>
      <w:r w:rsidRPr="001347BF">
        <w:t xml:space="preserve">1. </w:t>
      </w:r>
      <w:r w:rsidR="00232EB3">
        <w:t xml:space="preserve"> </w:t>
      </w:r>
      <w:r w:rsidRPr="001347BF">
        <w:t>Jeigu Paslaugai netaikoma nuolaida ar aptarnavimo mokestis, 4 stulpelyje nurodomas „0“;</w:t>
      </w:r>
    </w:p>
    <w:p w14:paraId="11C3FCF3" w14:textId="77777777" w:rsidR="002E0010" w:rsidRPr="001347BF" w:rsidRDefault="002E0010" w:rsidP="00232EB3">
      <w:pPr>
        <w:tabs>
          <w:tab w:val="left" w:pos="1134"/>
        </w:tabs>
        <w:ind w:firstLine="567"/>
        <w:jc w:val="both"/>
      </w:pPr>
      <w:r w:rsidRPr="001347BF">
        <w:t>2. Paslaugai, nurodytai 1 eilutėje, gali būti taikoma nuolaida (neigiamas skaičius) ar aptarnavimo mokestis (teigiamas skaičius). Jeigu Paslaugai taikoma nuolaida, 4 stulpelyje įrašomas nuolaidos dydis procentais (skaičius su neigiamu (minuso) ženklu). Jeigu Paslaugai taikomas aptarnavimo mokestis, 4 stulpelyje įrašomas aptarnavimo mokesčio dydis procentais (skaičius su teigiamu (pliuso) ženklu);</w:t>
      </w:r>
    </w:p>
    <w:p w14:paraId="26CBBD16" w14:textId="77777777" w:rsidR="002E0010" w:rsidRPr="001347BF" w:rsidRDefault="002E0010" w:rsidP="00232EB3">
      <w:pPr>
        <w:tabs>
          <w:tab w:val="left" w:pos="1134"/>
        </w:tabs>
        <w:ind w:firstLine="567"/>
        <w:jc w:val="both"/>
      </w:pPr>
      <w:r w:rsidRPr="001347BF">
        <w:t>3. Paslaugoms, nurodytoms 2-9 eilutėse, taikomas tik aptarnavimo mokestis, 4 stulpelyje įrašomas aptarnavimo mokesčio dydis procentais (skaičius su teigiamu (pliuso) ženklu);</w:t>
      </w:r>
    </w:p>
    <w:p w14:paraId="7121C16B" w14:textId="77777777" w:rsidR="002E0010" w:rsidRPr="001347BF" w:rsidRDefault="002E0010" w:rsidP="00232EB3">
      <w:pPr>
        <w:tabs>
          <w:tab w:val="left" w:pos="1134"/>
        </w:tabs>
        <w:ind w:firstLine="567"/>
        <w:jc w:val="both"/>
      </w:pPr>
      <w:r w:rsidRPr="001347BF">
        <w:t>4. Jeigu prie 4 stulpelyje rašomo skaičiaus nėra jokio ženklo, laikoma, kad nurodytas skaičius yra su teigiamu (pliuso) ženklu;</w:t>
      </w:r>
    </w:p>
    <w:p w14:paraId="37060A33" w14:textId="77777777" w:rsidR="002E0010" w:rsidRPr="001347BF" w:rsidRDefault="002E0010" w:rsidP="00232EB3">
      <w:pPr>
        <w:tabs>
          <w:tab w:val="left" w:pos="1134"/>
        </w:tabs>
        <w:ind w:firstLine="567"/>
        <w:jc w:val="both"/>
      </w:pPr>
      <w:r w:rsidRPr="001347BF">
        <w:t>5. Paslaugai taikomos nuolaidos/aptarnavimo mokesčio dydis negali būti mažesnis nei -100 proc. ir didesnis nei 100 proc. ;</w:t>
      </w:r>
    </w:p>
    <w:p w14:paraId="7DC228C1" w14:textId="77777777" w:rsidR="002E0010" w:rsidRPr="001347BF" w:rsidRDefault="002E0010" w:rsidP="00232EB3">
      <w:pPr>
        <w:tabs>
          <w:tab w:val="left" w:pos="1134"/>
        </w:tabs>
        <w:ind w:firstLine="567"/>
        <w:jc w:val="both"/>
      </w:pPr>
      <w:r w:rsidRPr="001347BF">
        <w:t>6. Bendra palyginamoji vertė negali būti neigiama.</w:t>
      </w:r>
    </w:p>
    <w:p w14:paraId="68D8AABC" w14:textId="77777777" w:rsidR="00EF15F6" w:rsidRPr="00212168" w:rsidRDefault="00EF15F6" w:rsidP="00EF15F6">
      <w:pPr>
        <w:ind w:firstLine="567"/>
        <w:jc w:val="both"/>
      </w:pPr>
      <w:r w:rsidRPr="008E0B20">
        <w:t>** Jeigu nebus poreikio, paslaugos, pažymėtos simboliu**, nebus užsakomos, tokiu atveju už šias paslaugas nebus apmokama.</w:t>
      </w:r>
    </w:p>
    <w:p w14:paraId="655937A0" w14:textId="40CBBCBB" w:rsidR="00155B0E" w:rsidRDefault="00155B0E" w:rsidP="002E0010">
      <w:pPr>
        <w:ind w:firstLine="567"/>
        <w:jc w:val="both"/>
        <w:rPr>
          <w:i/>
        </w:rPr>
      </w:pPr>
    </w:p>
    <w:p w14:paraId="65492681" w14:textId="482907B0" w:rsidR="00155B0E" w:rsidRDefault="00155B0E" w:rsidP="00342F85">
      <w:pPr>
        <w:ind w:firstLine="567"/>
        <w:jc w:val="both"/>
      </w:pPr>
      <w:r>
        <w:rPr>
          <w:b/>
        </w:rPr>
        <w:t>Bendra p</w:t>
      </w:r>
      <w:r w:rsidRPr="00301C23">
        <w:rPr>
          <w:b/>
        </w:rPr>
        <w:t xml:space="preserve">alyginamoji </w:t>
      </w:r>
      <w:r>
        <w:rPr>
          <w:b/>
        </w:rPr>
        <w:t>vertė</w:t>
      </w:r>
      <w:r>
        <w:t xml:space="preserve"> naudojama tik tie</w:t>
      </w:r>
      <w:r w:rsidRPr="00301C23">
        <w:t xml:space="preserve">kėjų pasiūlymams palyginti, į pirkimo sutartį ji nerašoma. </w:t>
      </w:r>
      <w:r w:rsidRPr="00B7445E">
        <w:t xml:space="preserve">Jei </w:t>
      </w:r>
      <w:r>
        <w:t>ši</w:t>
      </w:r>
      <w:r w:rsidRPr="00B7445E">
        <w:t xml:space="preserve"> vertė, išreikšta skaičiais, neatitinka vertės, nurodytos žodžiais, teisinga laikoma vertė, nurodyta žodžiais.</w:t>
      </w:r>
      <w:r>
        <w:t xml:space="preserve"> </w:t>
      </w:r>
      <w:r w:rsidRPr="006E3424">
        <w:t xml:space="preserve">Visi pasiūlymo formoje pateikti nuolaidos/aptarnavimo mokesčio dydžiai yra </w:t>
      </w:r>
      <w:r>
        <w:t>Tiekėjo</w:t>
      </w:r>
      <w:r w:rsidRPr="006E3424">
        <w:t xml:space="preserve"> atsakomybė ir </w:t>
      </w:r>
      <w:r>
        <w:t>Tiekėjui</w:t>
      </w:r>
      <w:r w:rsidRPr="006E3424">
        <w:t xml:space="preserve"> laimėjus konkursą, jie bus įtraukiami į Sutartį. Sutarties vykdymo </w:t>
      </w:r>
      <w:r w:rsidRPr="006E3424">
        <w:lastRenderedPageBreak/>
        <w:t>metu Paslaugų teikėjas turės taikyti ne didesnę (-į) nei nurodyta pasiūlyme nuolaidą/aptarnavimo mokestį.</w:t>
      </w:r>
    </w:p>
    <w:p w14:paraId="5077537E" w14:textId="77777777" w:rsidR="00155B0E" w:rsidRPr="00004654" w:rsidRDefault="00155B0E" w:rsidP="00155B0E">
      <w:pPr>
        <w:ind w:firstLine="567"/>
        <w:jc w:val="both"/>
        <w:rPr>
          <w:i/>
        </w:rPr>
      </w:pPr>
      <w:r w:rsidRPr="00004654">
        <w:rPr>
          <w:i/>
        </w:rPr>
        <w:t>Pastabos:</w:t>
      </w:r>
    </w:p>
    <w:p w14:paraId="32176B8B" w14:textId="3B48695C" w:rsidR="00155B0E" w:rsidRDefault="00155B0E" w:rsidP="00155B0E">
      <w:pPr>
        <w:ind w:firstLine="567"/>
        <w:jc w:val="both"/>
        <w:rPr>
          <w:i/>
          <w:iCs/>
        </w:rPr>
      </w:pPr>
      <w:r w:rsidRPr="00004654">
        <w:rPr>
          <w:i/>
        </w:rPr>
        <w:t xml:space="preserve">- </w:t>
      </w:r>
      <w:r w:rsidRPr="00155B0E">
        <w:rPr>
          <w:b/>
          <w:bCs/>
          <w:i/>
          <w:iCs/>
        </w:rPr>
        <w:t xml:space="preserve">Tiekėjo pasiūlymo kaina negali viršyti 157 300,00 Eur su PVM </w:t>
      </w:r>
      <w:r w:rsidRPr="00155B0E">
        <w:rPr>
          <w:bCs/>
          <w:i/>
          <w:iCs/>
          <w:color w:val="000000" w:themeColor="text1"/>
        </w:rPr>
        <w:t>(arba 130 000,00 Eur be PVM,</w:t>
      </w:r>
      <w:r w:rsidRPr="00155B0E">
        <w:rPr>
          <w:bCs/>
          <w:i/>
          <w:iCs/>
        </w:rPr>
        <w:t xml:space="preserve"> jei tiekėjas yra ne PVM mokėtojas ar paslaugos neapmokestinamos PVM, ar dėl kitų priežasčių Perkančiosios organizacijos galutinė tiekėjui mokėtina suma bus be PVM)</w:t>
      </w:r>
      <w:r w:rsidRPr="00155B0E">
        <w:rPr>
          <w:bCs/>
          <w:i/>
          <w:iCs/>
          <w:color w:val="000000" w:themeColor="text1"/>
        </w:rPr>
        <w:t xml:space="preserve">. Pasiūlymo kainai viršijus šią kainą, tokia kaina bus laikoma per didelė ir </w:t>
      </w:r>
      <w:r w:rsidRPr="00155B0E">
        <w:rPr>
          <w:i/>
          <w:iCs/>
        </w:rPr>
        <w:t>Perkančiajai organizacijai nepriimtina</w:t>
      </w:r>
      <w:r>
        <w:rPr>
          <w:i/>
          <w:iCs/>
        </w:rPr>
        <w:t>;</w:t>
      </w:r>
    </w:p>
    <w:p w14:paraId="0CCAF8B8" w14:textId="669DAFAB" w:rsidR="00155B0E" w:rsidRPr="00155B0E" w:rsidRDefault="00155B0E" w:rsidP="00155B0E">
      <w:pPr>
        <w:ind w:firstLine="567"/>
        <w:jc w:val="both"/>
        <w:rPr>
          <w:i/>
          <w:iCs/>
        </w:rPr>
      </w:pPr>
      <w:r>
        <w:rPr>
          <w:i/>
          <w:iCs/>
        </w:rPr>
        <w:t xml:space="preserve">- </w:t>
      </w:r>
      <w:r>
        <w:rPr>
          <w:i/>
        </w:rPr>
        <w:t>vertės pasiūlyme nurodomos</w:t>
      </w:r>
      <w:r w:rsidRPr="00004654">
        <w:rPr>
          <w:i/>
        </w:rPr>
        <w:t xml:space="preserve"> paliekant du skaitmenis po kablelio;</w:t>
      </w:r>
    </w:p>
    <w:p w14:paraId="61B46C8E" w14:textId="77777777" w:rsidR="00155B0E" w:rsidRPr="00004654" w:rsidRDefault="00155B0E" w:rsidP="00155B0E">
      <w:pPr>
        <w:ind w:firstLine="567"/>
        <w:jc w:val="both"/>
        <w:rPr>
          <w:i/>
        </w:rPr>
      </w:pPr>
      <w:r w:rsidRPr="00004654">
        <w:rPr>
          <w:i/>
        </w:rPr>
        <w:t xml:space="preserve">- bendra </w:t>
      </w:r>
      <w:r>
        <w:rPr>
          <w:i/>
        </w:rPr>
        <w:t xml:space="preserve">vertė </w:t>
      </w:r>
      <w:r w:rsidRPr="00004654">
        <w:rPr>
          <w:i/>
        </w:rPr>
        <w:t>turi atitikti pa</w:t>
      </w:r>
      <w:r>
        <w:rPr>
          <w:i/>
        </w:rPr>
        <w:t>teiktų jos sudėtinių dalių sumą.</w:t>
      </w:r>
    </w:p>
    <w:p w14:paraId="373CAA4C" w14:textId="77777777" w:rsidR="00B66033" w:rsidRPr="000C0027" w:rsidRDefault="00B66033" w:rsidP="00613348">
      <w:pPr>
        <w:widowControl w:val="0"/>
        <w:jc w:val="both"/>
        <w:rPr>
          <w:bCs/>
        </w:rPr>
      </w:pPr>
    </w:p>
    <w:p w14:paraId="0E8A5C04" w14:textId="4D4C485E" w:rsidR="00861FC9" w:rsidRDefault="00861FC9" w:rsidP="00861FC9">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49E73439" w14:textId="14F54ADA" w:rsidR="00155B0E" w:rsidRPr="00063DF5" w:rsidRDefault="00155B0E" w:rsidP="00155B0E">
      <w:pPr>
        <w:widowControl w:val="0"/>
        <w:ind w:firstLine="709"/>
        <w:jc w:val="both"/>
      </w:pPr>
      <w:r w:rsidRPr="006A0143">
        <w:rPr>
          <w:b/>
        </w:rPr>
        <w:t>Sutartyje nustatoma Sutarties vykdymo išlaidų atlyginimo kainodara</w:t>
      </w:r>
      <w:r w:rsidRPr="00063DF5">
        <w:t>, t.</w:t>
      </w:r>
      <w:r w:rsidR="00644D95">
        <w:t xml:space="preserve"> </w:t>
      </w:r>
      <w:r w:rsidRPr="00063DF5">
        <w:t>y. fiksuotas įkainis išreikštas procentais (nuolaidos dydis arba aptarnavimo mokestis), kuris negalės būti keičiamas, ir faktinės išlaidos, tiesiogiai susijusios su sutarties vykdymu.</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011A4E44"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Pr>
                <w:i/>
              </w:rPr>
              <w:t>3</w:t>
            </w:r>
            <w:r w:rsidR="00613348">
              <w:rPr>
                <w:i/>
              </w:rPr>
              <w:t>0</w:t>
            </w:r>
            <w:r w:rsidRPr="00917576">
              <w:rPr>
                <w:i/>
              </w:rPr>
              <w:t xml:space="preserve"> punkte</w:t>
            </w:r>
            <w:r w:rsidRPr="0091757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7777777"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53E42399" w:rsidR="00861FC9" w:rsidRPr="00C07237" w:rsidRDefault="007232DC" w:rsidP="00861FC9">
      <w:pPr>
        <w:widowControl w:val="0"/>
        <w:ind w:firstLine="709"/>
      </w:pPr>
      <w:r w:rsidRPr="007232DC">
        <w:t xml:space="preserve">Kartu su </w:t>
      </w:r>
      <w:r w:rsidRPr="00C147B7">
        <w:t>pasiūlymu pateikiami šie dokumentai (kartu su pasiūlymu pateikiami dokumentai nurodyti konkurso sąlygų aprašo 3</w:t>
      </w:r>
      <w:r w:rsidR="00613348" w:rsidRPr="00C147B7">
        <w:t>4</w:t>
      </w:r>
      <w:r w:rsidRPr="00C147B7">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55490935" w:rsidR="00861FC9" w:rsidRPr="007232DC" w:rsidRDefault="007232DC" w:rsidP="007232DC">
      <w:pPr>
        <w:widowControl w:val="0"/>
        <w:ind w:firstLine="709"/>
        <w:jc w:val="both"/>
        <w:rPr>
          <w:b/>
        </w:rPr>
      </w:pPr>
      <w:r w:rsidRPr="00B11B19">
        <w:rPr>
          <w:b/>
        </w:rPr>
        <w:t>Pasiūlymas galioja Perkančiosios organizacijos pirkimo dokumentuose nurodytą terminą</w:t>
      </w:r>
      <w:r>
        <w:rPr>
          <w:b/>
        </w:rPr>
        <w:t>.</w:t>
      </w:r>
    </w:p>
    <w:p w14:paraId="36285594" w14:textId="77777777" w:rsidR="007C18F5" w:rsidRDefault="007C18F5" w:rsidP="00861FC9">
      <w:pPr>
        <w:widowControl w:val="0"/>
        <w:ind w:firstLine="709"/>
        <w:jc w:val="both"/>
      </w:pPr>
    </w:p>
    <w:p w14:paraId="6F380928" w14:textId="087A3642" w:rsidR="00861FC9" w:rsidRDefault="00861FC9" w:rsidP="00861FC9">
      <w:pPr>
        <w:widowControl w:val="0"/>
        <w:ind w:firstLine="709"/>
        <w:jc w:val="both"/>
      </w:pPr>
      <w:r w:rsidRPr="00C07237">
        <w:lastRenderedPageBreak/>
        <w:t>Pasirašydamas CVP IS priemonėmis pateiktą pasiūlymą, patvirtinu, kad dokumentų skaitmeninės kopijos ir elektroninėmis priemonėmis pateikti duomenys yra tikri</w:t>
      </w:r>
      <w:r>
        <w:t>.</w:t>
      </w:r>
    </w:p>
    <w:p w14:paraId="5380244B" w14:textId="77777777" w:rsidR="007C18F5" w:rsidRDefault="007C18F5" w:rsidP="00861FC9">
      <w:pPr>
        <w:widowControl w:val="0"/>
        <w:ind w:firstLine="709"/>
        <w:jc w:val="both"/>
      </w:pPr>
    </w:p>
    <w:p w14:paraId="29BDE830" w14:textId="77777777" w:rsidR="00861FC9" w:rsidRDefault="00861FC9" w:rsidP="00861FC9">
      <w:pPr>
        <w:widowControl w:val="0"/>
      </w:pPr>
    </w:p>
    <w:tbl>
      <w:tblPr>
        <w:tblW w:w="0" w:type="dxa"/>
        <w:tblLayout w:type="fixed"/>
        <w:tblLook w:val="00A0" w:firstRow="1" w:lastRow="0" w:firstColumn="1" w:lastColumn="0" w:noHBand="0" w:noVBand="0"/>
      </w:tblPr>
      <w:tblGrid>
        <w:gridCol w:w="3304"/>
        <w:gridCol w:w="607"/>
        <w:gridCol w:w="1992"/>
        <w:gridCol w:w="705"/>
        <w:gridCol w:w="2626"/>
        <w:gridCol w:w="651"/>
      </w:tblGrid>
      <w:tr w:rsidR="00861FC9" w14:paraId="259B94A7" w14:textId="77777777" w:rsidTr="006A24FD">
        <w:trPr>
          <w:trHeight w:val="68"/>
        </w:trPr>
        <w:tc>
          <w:tcPr>
            <w:tcW w:w="3304" w:type="dxa"/>
            <w:tcBorders>
              <w:top w:val="single" w:sz="4" w:space="0" w:color="auto"/>
              <w:left w:val="nil"/>
              <w:bottom w:val="nil"/>
              <w:right w:val="nil"/>
            </w:tcBorders>
          </w:tcPr>
          <w:p w14:paraId="75812F88" w14:textId="77777777" w:rsidR="00861FC9" w:rsidRPr="00616410" w:rsidRDefault="00861FC9" w:rsidP="006A24FD">
            <w:pPr>
              <w:widowControl w:val="0"/>
              <w:jc w:val="center"/>
              <w:rPr>
                <w:sz w:val="20"/>
                <w:szCs w:val="20"/>
              </w:rPr>
            </w:pPr>
            <w:r w:rsidRPr="00616410">
              <w:rPr>
                <w:sz w:val="20"/>
                <w:szCs w:val="20"/>
              </w:rPr>
              <w:t>(Tiekėjo arba jo įgalioto asmens pareigų pavadinimas)</w:t>
            </w:r>
          </w:p>
          <w:p w14:paraId="78097A26" w14:textId="77777777" w:rsidR="00861FC9" w:rsidRPr="00616410" w:rsidRDefault="00861FC9" w:rsidP="006A24FD">
            <w:pPr>
              <w:widowControl w:val="0"/>
              <w:rPr>
                <w:sz w:val="20"/>
                <w:szCs w:val="20"/>
              </w:rPr>
            </w:pPr>
          </w:p>
        </w:tc>
        <w:tc>
          <w:tcPr>
            <w:tcW w:w="607" w:type="dxa"/>
          </w:tcPr>
          <w:p w14:paraId="1EA00CDA" w14:textId="77777777" w:rsidR="00861FC9" w:rsidRPr="00616410" w:rsidRDefault="00861FC9" w:rsidP="006A24FD">
            <w:pPr>
              <w:widowControl w:val="0"/>
              <w:rPr>
                <w:sz w:val="20"/>
                <w:szCs w:val="20"/>
              </w:rPr>
            </w:pPr>
          </w:p>
        </w:tc>
        <w:tc>
          <w:tcPr>
            <w:tcW w:w="1992" w:type="dxa"/>
            <w:tcBorders>
              <w:top w:val="single" w:sz="4" w:space="0" w:color="auto"/>
              <w:left w:val="nil"/>
              <w:bottom w:val="nil"/>
              <w:right w:val="nil"/>
            </w:tcBorders>
          </w:tcPr>
          <w:p w14:paraId="7D19C336" w14:textId="77777777" w:rsidR="00861FC9" w:rsidRPr="00616410" w:rsidRDefault="00861FC9" w:rsidP="006A24FD">
            <w:pPr>
              <w:widowControl w:val="0"/>
              <w:jc w:val="center"/>
              <w:rPr>
                <w:sz w:val="20"/>
                <w:szCs w:val="20"/>
              </w:rPr>
            </w:pPr>
            <w:r w:rsidRPr="00616410">
              <w:rPr>
                <w:sz w:val="20"/>
                <w:szCs w:val="20"/>
              </w:rPr>
              <w:t>(Parašas)</w:t>
            </w:r>
          </w:p>
        </w:tc>
        <w:tc>
          <w:tcPr>
            <w:tcW w:w="705" w:type="dxa"/>
          </w:tcPr>
          <w:p w14:paraId="6062DB69" w14:textId="77777777" w:rsidR="00861FC9" w:rsidRPr="00616410" w:rsidRDefault="00861FC9" w:rsidP="006A24FD">
            <w:pPr>
              <w:widowControl w:val="0"/>
              <w:rPr>
                <w:sz w:val="20"/>
                <w:szCs w:val="20"/>
              </w:rPr>
            </w:pPr>
          </w:p>
          <w:p w14:paraId="4B884175" w14:textId="77777777" w:rsidR="00861FC9" w:rsidRPr="00616410" w:rsidRDefault="00861FC9" w:rsidP="006A24FD">
            <w:pPr>
              <w:widowControl w:val="0"/>
              <w:rPr>
                <w:sz w:val="20"/>
                <w:szCs w:val="20"/>
              </w:rPr>
            </w:pPr>
          </w:p>
          <w:p w14:paraId="4543F813" w14:textId="77777777" w:rsidR="00861FC9" w:rsidRPr="00616410" w:rsidRDefault="00861FC9" w:rsidP="006A24FD">
            <w:pPr>
              <w:widowControl w:val="0"/>
              <w:rPr>
                <w:sz w:val="20"/>
                <w:szCs w:val="20"/>
              </w:rPr>
            </w:pPr>
          </w:p>
        </w:tc>
        <w:tc>
          <w:tcPr>
            <w:tcW w:w="2626" w:type="dxa"/>
            <w:tcBorders>
              <w:top w:val="single" w:sz="4" w:space="0" w:color="auto"/>
              <w:left w:val="nil"/>
              <w:bottom w:val="nil"/>
              <w:right w:val="nil"/>
            </w:tcBorders>
          </w:tcPr>
          <w:p w14:paraId="5B90D12F" w14:textId="77777777" w:rsidR="00861FC9" w:rsidRPr="00616410" w:rsidRDefault="00861FC9" w:rsidP="006A24FD">
            <w:pPr>
              <w:widowControl w:val="0"/>
              <w:jc w:val="center"/>
              <w:rPr>
                <w:sz w:val="20"/>
                <w:szCs w:val="20"/>
              </w:rPr>
            </w:pPr>
            <w:r w:rsidRPr="00616410">
              <w:rPr>
                <w:sz w:val="20"/>
                <w:szCs w:val="20"/>
              </w:rPr>
              <w:t>(Vardas ir pavardė)</w:t>
            </w:r>
          </w:p>
        </w:tc>
        <w:tc>
          <w:tcPr>
            <w:tcW w:w="651" w:type="dxa"/>
          </w:tcPr>
          <w:p w14:paraId="5DB5E192" w14:textId="77777777" w:rsidR="00861FC9" w:rsidRDefault="00861FC9" w:rsidP="006A24FD">
            <w:pPr>
              <w:widowControl w:val="0"/>
            </w:pPr>
          </w:p>
        </w:tc>
      </w:tr>
    </w:tbl>
    <w:p w14:paraId="7B6F9130" w14:textId="77777777" w:rsidR="00716225" w:rsidRDefault="00716225"/>
    <w:sectPr w:rsidR="0071622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DF8C" w14:textId="77777777" w:rsidR="00A225DC" w:rsidRDefault="00A225DC" w:rsidP="00A225DC">
      <w:r>
        <w:separator/>
      </w:r>
    </w:p>
  </w:endnote>
  <w:endnote w:type="continuationSeparator" w:id="0">
    <w:p w14:paraId="5969E25A" w14:textId="77777777" w:rsidR="00A225DC" w:rsidRDefault="00A225DC"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F335" w14:textId="77777777" w:rsidR="00A225DC" w:rsidRDefault="00A225DC" w:rsidP="00A225DC">
      <w:r>
        <w:separator/>
      </w:r>
    </w:p>
  </w:footnote>
  <w:footnote w:type="continuationSeparator" w:id="0">
    <w:p w14:paraId="0B3B42D5" w14:textId="77777777" w:rsidR="00A225DC" w:rsidRDefault="00A225DC"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5"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55CB7"/>
    <w:rsid w:val="000C0027"/>
    <w:rsid w:val="000E5B53"/>
    <w:rsid w:val="0012048B"/>
    <w:rsid w:val="001321B4"/>
    <w:rsid w:val="00155B0E"/>
    <w:rsid w:val="001629CE"/>
    <w:rsid w:val="0017543F"/>
    <w:rsid w:val="001D75FE"/>
    <w:rsid w:val="001F61C5"/>
    <w:rsid w:val="001F6F57"/>
    <w:rsid w:val="00232EB3"/>
    <w:rsid w:val="00251DDC"/>
    <w:rsid w:val="002B0E9E"/>
    <w:rsid w:val="002E0010"/>
    <w:rsid w:val="002E14BF"/>
    <w:rsid w:val="002F1990"/>
    <w:rsid w:val="002F5B2B"/>
    <w:rsid w:val="00333A73"/>
    <w:rsid w:val="00342F85"/>
    <w:rsid w:val="00347CCD"/>
    <w:rsid w:val="003845B0"/>
    <w:rsid w:val="003A3399"/>
    <w:rsid w:val="003B0663"/>
    <w:rsid w:val="003B6A7D"/>
    <w:rsid w:val="00404BFE"/>
    <w:rsid w:val="00423219"/>
    <w:rsid w:val="004A102D"/>
    <w:rsid w:val="004C2C11"/>
    <w:rsid w:val="004D15D4"/>
    <w:rsid w:val="00500079"/>
    <w:rsid w:val="005113C4"/>
    <w:rsid w:val="00522724"/>
    <w:rsid w:val="0054707F"/>
    <w:rsid w:val="00562EF1"/>
    <w:rsid w:val="00577C85"/>
    <w:rsid w:val="00583D37"/>
    <w:rsid w:val="005B6C79"/>
    <w:rsid w:val="005B7254"/>
    <w:rsid w:val="005D50D4"/>
    <w:rsid w:val="005E585A"/>
    <w:rsid w:val="00613348"/>
    <w:rsid w:val="00644D95"/>
    <w:rsid w:val="006C1CB6"/>
    <w:rsid w:val="006D18BE"/>
    <w:rsid w:val="006F69DA"/>
    <w:rsid w:val="00714F9D"/>
    <w:rsid w:val="00716225"/>
    <w:rsid w:val="007232DC"/>
    <w:rsid w:val="00732A66"/>
    <w:rsid w:val="00735F4A"/>
    <w:rsid w:val="00743370"/>
    <w:rsid w:val="007C018F"/>
    <w:rsid w:val="007C18F5"/>
    <w:rsid w:val="008233DC"/>
    <w:rsid w:val="00861FC9"/>
    <w:rsid w:val="008831A0"/>
    <w:rsid w:val="008969C8"/>
    <w:rsid w:val="008A39FD"/>
    <w:rsid w:val="008C20FF"/>
    <w:rsid w:val="008F6A8E"/>
    <w:rsid w:val="00917576"/>
    <w:rsid w:val="00960AF6"/>
    <w:rsid w:val="00997D93"/>
    <w:rsid w:val="009C680F"/>
    <w:rsid w:val="009D5377"/>
    <w:rsid w:val="009E441F"/>
    <w:rsid w:val="00A0084E"/>
    <w:rsid w:val="00A12160"/>
    <w:rsid w:val="00A225DC"/>
    <w:rsid w:val="00A52DA5"/>
    <w:rsid w:val="00A85605"/>
    <w:rsid w:val="00AF3FED"/>
    <w:rsid w:val="00AF4844"/>
    <w:rsid w:val="00B1510A"/>
    <w:rsid w:val="00B378C8"/>
    <w:rsid w:val="00B536DA"/>
    <w:rsid w:val="00B57B4D"/>
    <w:rsid w:val="00B66033"/>
    <w:rsid w:val="00BA24A0"/>
    <w:rsid w:val="00BA49C8"/>
    <w:rsid w:val="00BF34D1"/>
    <w:rsid w:val="00C147B7"/>
    <w:rsid w:val="00C42DDD"/>
    <w:rsid w:val="00C53CC6"/>
    <w:rsid w:val="00CA69AC"/>
    <w:rsid w:val="00CC3ADB"/>
    <w:rsid w:val="00CD065B"/>
    <w:rsid w:val="00D40D08"/>
    <w:rsid w:val="00D41F44"/>
    <w:rsid w:val="00D54964"/>
    <w:rsid w:val="00DB0134"/>
    <w:rsid w:val="00DB0BD5"/>
    <w:rsid w:val="00DD124E"/>
    <w:rsid w:val="00DD2E90"/>
    <w:rsid w:val="00DE7672"/>
    <w:rsid w:val="00E314D2"/>
    <w:rsid w:val="00E528E3"/>
    <w:rsid w:val="00E635E4"/>
    <w:rsid w:val="00EA4B88"/>
    <w:rsid w:val="00EA5DD2"/>
    <w:rsid w:val="00EF01F0"/>
    <w:rsid w:val="00EF15F6"/>
    <w:rsid w:val="00EF3222"/>
    <w:rsid w:val="00F55E8A"/>
    <w:rsid w:val="00F867F1"/>
    <w:rsid w:val="00F93A31"/>
    <w:rsid w:val="00FA1E30"/>
    <w:rsid w:val="00FD65F4"/>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5124</Words>
  <Characters>2921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151</cp:revision>
  <dcterms:created xsi:type="dcterms:W3CDTF">2024-04-08T09:44:00Z</dcterms:created>
  <dcterms:modified xsi:type="dcterms:W3CDTF">2025-02-11T10:57:00Z</dcterms:modified>
</cp:coreProperties>
</file>