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D673D" w14:paraId="3382C699" w14:textId="77777777" w:rsidTr="004550A2">
        <w:tc>
          <w:tcPr>
            <w:tcW w:w="2760" w:type="dxa"/>
          </w:tcPr>
          <w:p w14:paraId="19B7995A" w14:textId="77777777" w:rsidR="009D673D" w:rsidRPr="00F358AB" w:rsidRDefault="009D673D" w:rsidP="004550A2">
            <w:pPr>
              <w:widowControl w:val="0"/>
            </w:pPr>
            <w:r w:rsidRPr="00F358AB">
              <w:br w:type="page"/>
              <w:t>Konkurso sąlygų aprašo</w:t>
            </w:r>
          </w:p>
        </w:tc>
      </w:tr>
      <w:tr w:rsidR="009D673D" w14:paraId="7A20B457" w14:textId="77777777" w:rsidTr="004550A2">
        <w:tc>
          <w:tcPr>
            <w:tcW w:w="2760" w:type="dxa"/>
          </w:tcPr>
          <w:p w14:paraId="3B099833" w14:textId="60922257" w:rsidR="009D673D" w:rsidRPr="00F358AB" w:rsidRDefault="00852ABB" w:rsidP="004550A2">
            <w:pPr>
              <w:widowControl w:val="0"/>
            </w:pPr>
            <w:r>
              <w:t>5</w:t>
            </w:r>
            <w:r w:rsidR="009D673D" w:rsidRPr="00F358AB">
              <w:t xml:space="preserve"> priedas</w:t>
            </w:r>
          </w:p>
        </w:tc>
      </w:tr>
    </w:tbl>
    <w:p w14:paraId="53B36950" w14:textId="77777777" w:rsidR="009D673D" w:rsidRDefault="009D673D" w:rsidP="009D673D">
      <w:pPr>
        <w:tabs>
          <w:tab w:val="left" w:pos="700"/>
          <w:tab w:val="left" w:pos="900"/>
        </w:tabs>
        <w:jc w:val="center"/>
        <w:rPr>
          <w:b/>
        </w:rPr>
      </w:pPr>
    </w:p>
    <w:p w14:paraId="24DBF7B5" w14:textId="77777777" w:rsidR="009D673D" w:rsidRDefault="009D673D" w:rsidP="009D673D">
      <w:pPr>
        <w:tabs>
          <w:tab w:val="left" w:pos="700"/>
          <w:tab w:val="left" w:pos="900"/>
        </w:tabs>
        <w:ind w:firstLine="567"/>
        <w:jc w:val="center"/>
        <w:rPr>
          <w:b/>
        </w:rPr>
      </w:pPr>
      <w:r w:rsidRPr="002D7794">
        <w:rPr>
          <w:b/>
        </w:rPr>
        <w:t>PASLAU</w:t>
      </w:r>
      <w:r w:rsidRPr="00DC1E82">
        <w:rPr>
          <w:b/>
        </w:rPr>
        <w:t>GŲ S</w:t>
      </w:r>
      <w:r w:rsidRPr="00915E95">
        <w:rPr>
          <w:b/>
        </w:rPr>
        <w:t>UTARTIS</w:t>
      </w:r>
      <w:r>
        <w:rPr>
          <w:b/>
        </w:rPr>
        <w:t xml:space="preserve"> </w:t>
      </w:r>
      <w:r w:rsidRPr="00102BA3">
        <w:rPr>
          <w:b/>
          <w:highlight w:val="lightGray"/>
        </w:rPr>
        <w:t>(PROJEKTAS)</w:t>
      </w:r>
    </w:p>
    <w:p w14:paraId="25BAA5D6" w14:textId="77777777" w:rsidR="009D673D" w:rsidRDefault="009D673D" w:rsidP="009D673D">
      <w:pPr>
        <w:tabs>
          <w:tab w:val="left" w:pos="700"/>
          <w:tab w:val="left" w:pos="900"/>
        </w:tabs>
        <w:ind w:firstLine="567"/>
        <w:jc w:val="both"/>
        <w:rPr>
          <w:b/>
        </w:rPr>
      </w:pPr>
    </w:p>
    <w:p w14:paraId="0478B65F" w14:textId="77777777" w:rsidR="009D673D" w:rsidRDefault="009D673D" w:rsidP="009D673D">
      <w:pPr>
        <w:tabs>
          <w:tab w:val="left" w:pos="700"/>
          <w:tab w:val="left" w:pos="900"/>
        </w:tabs>
        <w:ind w:firstLine="567"/>
        <w:jc w:val="center"/>
      </w:pPr>
      <w:r>
        <w:t>Nr.</w:t>
      </w:r>
    </w:p>
    <w:p w14:paraId="25F913C2" w14:textId="77777777" w:rsidR="009D673D" w:rsidRDefault="009D673D" w:rsidP="009D673D">
      <w:pPr>
        <w:tabs>
          <w:tab w:val="left" w:pos="700"/>
          <w:tab w:val="left" w:pos="900"/>
        </w:tabs>
        <w:ind w:firstLine="567"/>
        <w:jc w:val="center"/>
      </w:pPr>
      <w:r>
        <w:t>Klaipėda</w:t>
      </w:r>
    </w:p>
    <w:p w14:paraId="5F77CA9F" w14:textId="77777777" w:rsidR="009D673D" w:rsidRDefault="009D673D" w:rsidP="009D673D">
      <w:pPr>
        <w:tabs>
          <w:tab w:val="left" w:pos="700"/>
          <w:tab w:val="left" w:pos="900"/>
        </w:tabs>
        <w:ind w:firstLine="567"/>
        <w:rPr>
          <w:b/>
        </w:rPr>
      </w:pPr>
    </w:p>
    <w:p w14:paraId="11A52B1A" w14:textId="77777777" w:rsidR="009D673D" w:rsidRPr="00A94595" w:rsidRDefault="009D673D" w:rsidP="009D673D">
      <w:pPr>
        <w:tabs>
          <w:tab w:val="left" w:pos="700"/>
          <w:tab w:val="left" w:pos="900"/>
        </w:tabs>
        <w:ind w:firstLine="709"/>
        <w:jc w:val="both"/>
      </w:pPr>
      <w:r w:rsidRPr="00A94595">
        <w:rPr>
          <w:b/>
        </w:rPr>
        <w:t xml:space="preserve">Klaipėdos miesto savivaldybės administracija </w:t>
      </w:r>
      <w:r w:rsidRPr="00A94595">
        <w:t xml:space="preserve">(toliau – Paslaugų gavėjas), 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8734929" w14:textId="01D38384" w:rsidR="009D673D" w:rsidRPr="00A94595" w:rsidRDefault="009D673D" w:rsidP="009D673D">
      <w:pPr>
        <w:tabs>
          <w:tab w:val="left" w:pos="700"/>
          <w:tab w:val="left" w:pos="1134"/>
        </w:tabs>
        <w:ind w:firstLine="709"/>
        <w:jc w:val="both"/>
      </w:pPr>
      <w:r w:rsidRPr="00A94595">
        <w:t xml:space="preserve">Sutartis sudaroma įvykdžius </w:t>
      </w:r>
      <w:r w:rsidRPr="00C81965">
        <w:t xml:space="preserve">visas </w:t>
      </w:r>
      <w:r w:rsidR="00384BE5" w:rsidRPr="00977FEB">
        <w:rPr>
          <w:b/>
        </w:rPr>
        <w:t xml:space="preserve">komandiruočių organizavimo ir delegacijų priėmimo paslaugų </w:t>
      </w:r>
      <w:r w:rsidRPr="00C81965">
        <w:t>pirkimo</w:t>
      </w:r>
      <w:r w:rsidRPr="00AA4756">
        <w:rPr>
          <w:bCs/>
        </w:rPr>
        <w:t xml:space="preserve"> </w:t>
      </w:r>
      <w:r w:rsidR="00AA4756" w:rsidRPr="00AA4756">
        <w:rPr>
          <w:bCs/>
        </w:rPr>
        <w:t>supaprastinto</w:t>
      </w:r>
      <w:r w:rsidR="00AA4756">
        <w:rPr>
          <w:b/>
        </w:rPr>
        <w:t xml:space="preserve"> </w:t>
      </w:r>
      <w:r w:rsidRPr="00C81965">
        <w:t>atviro konkurso būdu proc</w:t>
      </w:r>
      <w:r w:rsidRPr="00A94595">
        <w:t xml:space="preserve">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49CA4CA9" w14:textId="77777777" w:rsidR="009D673D" w:rsidRPr="00A94595" w:rsidRDefault="009D673D" w:rsidP="009D673D">
      <w:pPr>
        <w:tabs>
          <w:tab w:val="left" w:pos="700"/>
          <w:tab w:val="left" w:pos="900"/>
        </w:tabs>
        <w:ind w:firstLine="851"/>
        <w:jc w:val="both"/>
      </w:pPr>
    </w:p>
    <w:p w14:paraId="70EBD405" w14:textId="77777777" w:rsidR="009D673D" w:rsidRPr="00A94595" w:rsidRDefault="009D673D" w:rsidP="009D673D">
      <w:pPr>
        <w:tabs>
          <w:tab w:val="left" w:pos="1134"/>
        </w:tabs>
        <w:ind w:firstLine="851"/>
        <w:jc w:val="center"/>
        <w:rPr>
          <w:b/>
          <w:bCs/>
        </w:rPr>
      </w:pPr>
      <w:r w:rsidRPr="00A94595">
        <w:rPr>
          <w:b/>
          <w:bCs/>
        </w:rPr>
        <w:t>I. SUTARTIES OBJEKTAS IR JO KAINA</w:t>
      </w:r>
    </w:p>
    <w:p w14:paraId="2231C1D9" w14:textId="77777777" w:rsidR="009D673D" w:rsidRPr="00A94595" w:rsidRDefault="009D673D" w:rsidP="009D673D">
      <w:pPr>
        <w:widowControl w:val="0"/>
        <w:tabs>
          <w:tab w:val="left" w:pos="1134"/>
          <w:tab w:val="left" w:pos="1276"/>
        </w:tabs>
        <w:ind w:firstLine="851"/>
        <w:jc w:val="both"/>
        <w:rPr>
          <w:bCs/>
        </w:rPr>
      </w:pPr>
      <w:r w:rsidRPr="00A94595">
        <w:rPr>
          <w:bCs/>
        </w:rPr>
        <w:tab/>
      </w:r>
    </w:p>
    <w:p w14:paraId="5261762B" w14:textId="088D1067" w:rsidR="00451159" w:rsidRPr="007E10C1" w:rsidRDefault="009D673D" w:rsidP="00451159">
      <w:pPr>
        <w:pStyle w:val="Sraopastraipa"/>
        <w:widowControl w:val="0"/>
        <w:numPr>
          <w:ilvl w:val="0"/>
          <w:numId w:val="5"/>
        </w:numPr>
        <w:tabs>
          <w:tab w:val="left" w:pos="252"/>
          <w:tab w:val="left" w:pos="993"/>
          <w:tab w:val="left" w:pos="1134"/>
        </w:tabs>
        <w:autoSpaceDE w:val="0"/>
        <w:autoSpaceDN w:val="0"/>
        <w:adjustRightInd w:val="0"/>
        <w:ind w:left="0" w:firstLine="709"/>
        <w:jc w:val="both"/>
        <w:rPr>
          <w:sz w:val="24"/>
          <w:szCs w:val="24"/>
        </w:rPr>
      </w:pPr>
      <w:bookmarkStart w:id="0" w:name="_Hlk190071494"/>
      <w:r w:rsidRPr="004022DA">
        <w:rPr>
          <w:b/>
          <w:iCs/>
          <w:sz w:val="24"/>
          <w:szCs w:val="24"/>
        </w:rPr>
        <w:t>Sutarties objektas –</w:t>
      </w:r>
      <w:r w:rsidR="00384BE5">
        <w:rPr>
          <w:rFonts w:eastAsia="TimesNewRomanPS-BoldMT"/>
          <w:b/>
          <w:bCs/>
          <w:sz w:val="24"/>
          <w:szCs w:val="24"/>
        </w:rPr>
        <w:t xml:space="preserve"> </w:t>
      </w:r>
      <w:r w:rsidR="00384BE5" w:rsidRPr="00384BE5">
        <w:rPr>
          <w:b/>
          <w:sz w:val="24"/>
          <w:szCs w:val="24"/>
        </w:rPr>
        <w:t>komandiruočių organizavimo ir delegacijų priėmimo paslaugos</w:t>
      </w:r>
      <w:r w:rsidR="0076581E" w:rsidRPr="00384BE5">
        <w:rPr>
          <w:b/>
          <w:bCs/>
          <w:sz w:val="24"/>
          <w:szCs w:val="24"/>
        </w:rPr>
        <w:t>.</w:t>
      </w:r>
      <w:bookmarkStart w:id="1" w:name="_Hlk184302865"/>
      <w:bookmarkStart w:id="2" w:name="_Hlk188887047"/>
      <w:r w:rsidR="00451159">
        <w:rPr>
          <w:sz w:val="24"/>
          <w:szCs w:val="24"/>
        </w:rPr>
        <w:t xml:space="preserve"> </w:t>
      </w:r>
      <w:r w:rsidR="00451159" w:rsidRPr="00DF6A1F">
        <w:rPr>
          <w:sz w:val="24"/>
          <w:szCs w:val="24"/>
        </w:rPr>
        <w:t xml:space="preserve">Preliminarūs paslaugų kiekiai nurodyti techninės specifikacijos </w:t>
      </w:r>
      <w:r w:rsidR="00451159" w:rsidRPr="00451159">
        <w:rPr>
          <w:sz w:val="24"/>
          <w:szCs w:val="24"/>
        </w:rPr>
        <w:t>(Sutarties priedas)</w:t>
      </w:r>
      <w:r w:rsidR="00451159" w:rsidRPr="00DF6A1F">
        <w:rPr>
          <w:sz w:val="24"/>
          <w:szCs w:val="24"/>
        </w:rPr>
        <w:t xml:space="preserve"> 1</w:t>
      </w:r>
      <w:r w:rsidR="006301C7">
        <w:rPr>
          <w:sz w:val="24"/>
          <w:szCs w:val="24"/>
        </w:rPr>
        <w:t>.2</w:t>
      </w:r>
      <w:r w:rsidR="00451159" w:rsidRPr="00DF6A1F">
        <w:rPr>
          <w:sz w:val="24"/>
          <w:szCs w:val="24"/>
        </w:rPr>
        <w:t xml:space="preserve"> p. lentelėje. </w:t>
      </w:r>
      <w:r w:rsidR="00451159" w:rsidRPr="00985EF0">
        <w:rPr>
          <w:sz w:val="24"/>
          <w:szCs w:val="24"/>
        </w:rPr>
        <w:t>P</w:t>
      </w:r>
      <w:r w:rsidR="00985EF0">
        <w:rPr>
          <w:sz w:val="24"/>
          <w:szCs w:val="24"/>
        </w:rPr>
        <w:t xml:space="preserve">aslaugų gavėjas </w:t>
      </w:r>
      <w:r w:rsidR="00451159" w:rsidRPr="00E667FA">
        <w:rPr>
          <w:sz w:val="24"/>
          <w:szCs w:val="24"/>
        </w:rPr>
        <w:t>sutarties vykdymo metu nurodytus preliminarius kiekius nuo kiekvienoje eilutėje nurodyto kiekio gali didinti 20 proc. arba gali mažinti 20 proc. Visos šioje lentelėje nurodytos paslaugos bus užsakomos ir perkamos pagal</w:t>
      </w:r>
      <w:r w:rsidR="00451159" w:rsidRPr="00DF6A1F">
        <w:rPr>
          <w:sz w:val="24"/>
          <w:szCs w:val="24"/>
        </w:rPr>
        <w:t xml:space="preserve"> poreikį, nesant poreikio jos nebus užsakomos ir tokiu atveju </w:t>
      </w:r>
      <w:r w:rsidR="00451159" w:rsidRPr="007E10C1">
        <w:rPr>
          <w:sz w:val="24"/>
          <w:szCs w:val="24"/>
        </w:rPr>
        <w:t xml:space="preserve">už jas nebus apmokama. </w:t>
      </w:r>
      <w:bookmarkEnd w:id="1"/>
      <w:bookmarkEnd w:id="2"/>
    </w:p>
    <w:bookmarkEnd w:id="0"/>
    <w:p w14:paraId="029D61B9" w14:textId="64315675" w:rsidR="00451159" w:rsidRPr="007E10C1" w:rsidRDefault="00451159" w:rsidP="00451159">
      <w:pPr>
        <w:pStyle w:val="Sraopastraipa"/>
        <w:widowControl w:val="0"/>
        <w:numPr>
          <w:ilvl w:val="0"/>
          <w:numId w:val="5"/>
        </w:numPr>
        <w:tabs>
          <w:tab w:val="left" w:pos="252"/>
          <w:tab w:val="left" w:pos="993"/>
          <w:tab w:val="left" w:pos="1134"/>
        </w:tabs>
        <w:autoSpaceDE w:val="0"/>
        <w:autoSpaceDN w:val="0"/>
        <w:adjustRightInd w:val="0"/>
        <w:ind w:left="0" w:firstLine="709"/>
        <w:jc w:val="both"/>
        <w:rPr>
          <w:sz w:val="24"/>
          <w:szCs w:val="24"/>
        </w:rPr>
      </w:pPr>
      <w:r w:rsidRPr="007E10C1">
        <w:rPr>
          <w:b/>
          <w:sz w:val="24"/>
          <w:szCs w:val="24"/>
        </w:rPr>
        <w:t>Pradinės sutarties vertė</w:t>
      </w:r>
      <w:r w:rsidRPr="007E10C1">
        <w:rPr>
          <w:sz w:val="24"/>
          <w:szCs w:val="24"/>
        </w:rPr>
        <w:t xml:space="preserve"> lygi maksimaliai pirkimui skirtai lėšų sumai (be PVM) pirkimo dokumentuose ir Sutartyje nurodytų paslaugoms įsigijimui) – </w:t>
      </w:r>
      <w:r w:rsidR="008319DB" w:rsidRPr="007E10C1">
        <w:rPr>
          <w:sz w:val="24"/>
          <w:szCs w:val="24"/>
        </w:rPr>
        <w:t>1</w:t>
      </w:r>
      <w:r w:rsidR="0012262C" w:rsidRPr="007E10C1">
        <w:rPr>
          <w:sz w:val="24"/>
          <w:szCs w:val="24"/>
        </w:rPr>
        <w:t>30 0</w:t>
      </w:r>
      <w:r w:rsidR="008319DB" w:rsidRPr="007E10C1">
        <w:rPr>
          <w:sz w:val="24"/>
          <w:szCs w:val="24"/>
        </w:rPr>
        <w:t>00,00</w:t>
      </w:r>
      <w:r w:rsidRPr="007E10C1">
        <w:rPr>
          <w:sz w:val="24"/>
          <w:szCs w:val="24"/>
        </w:rPr>
        <w:t xml:space="preserve"> Eur be PVM. </w:t>
      </w:r>
    </w:p>
    <w:p w14:paraId="71398B5A" w14:textId="575CF064" w:rsidR="00451159" w:rsidRPr="00451159" w:rsidRDefault="00451159" w:rsidP="00451159">
      <w:pPr>
        <w:pStyle w:val="Sraopastraipa"/>
        <w:widowControl w:val="0"/>
        <w:tabs>
          <w:tab w:val="left" w:pos="993"/>
          <w:tab w:val="left" w:pos="1080"/>
          <w:tab w:val="left" w:pos="1418"/>
        </w:tabs>
        <w:ind w:left="0" w:firstLine="851"/>
        <w:jc w:val="both"/>
        <w:rPr>
          <w:sz w:val="24"/>
          <w:szCs w:val="24"/>
        </w:rPr>
      </w:pPr>
      <w:r w:rsidRPr="00C149A2">
        <w:rPr>
          <w:sz w:val="24"/>
          <w:szCs w:val="24"/>
        </w:rPr>
        <w:t>Paslaugų teikėjo</w:t>
      </w:r>
      <w:r>
        <w:rPr>
          <w:sz w:val="24"/>
          <w:szCs w:val="24"/>
        </w:rPr>
        <w:t xml:space="preserve"> paslaugoms taikomi</w:t>
      </w:r>
      <w:r w:rsidRPr="00C149A2">
        <w:rPr>
          <w:sz w:val="24"/>
          <w:szCs w:val="24"/>
        </w:rPr>
        <w:t xml:space="preserve"> įkainiai</w:t>
      </w:r>
      <w:r>
        <w:rPr>
          <w:sz w:val="24"/>
          <w:szCs w:val="24"/>
        </w:rPr>
        <w:t xml:space="preserve"> (nuolaidos ar aptarnavimo mokesčiai) </w:t>
      </w:r>
      <w:r w:rsidRPr="00C149A2">
        <w:rPr>
          <w:sz w:val="24"/>
          <w:szCs w:val="24"/>
        </w:rPr>
        <w:t>procentais:</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536"/>
        <w:gridCol w:w="4253"/>
      </w:tblGrid>
      <w:tr w:rsidR="00451159" w:rsidRPr="00C149A2" w14:paraId="61568013" w14:textId="77777777" w:rsidTr="00BD2D4C">
        <w:trPr>
          <w:trHeight w:val="20"/>
        </w:trPr>
        <w:tc>
          <w:tcPr>
            <w:tcW w:w="596" w:type="dxa"/>
            <w:shd w:val="clear" w:color="auto" w:fill="D9D9D9" w:themeFill="background1" w:themeFillShade="D9"/>
          </w:tcPr>
          <w:p w14:paraId="4A50ED61" w14:textId="77777777" w:rsidR="00451159" w:rsidRPr="00C149A2" w:rsidRDefault="00451159" w:rsidP="00BD2D4C">
            <w:pPr>
              <w:ind w:right="-1"/>
              <w:jc w:val="center"/>
              <w:rPr>
                <w:b/>
                <w:bCs/>
              </w:rPr>
            </w:pPr>
            <w:r w:rsidRPr="00C149A2">
              <w:rPr>
                <w:b/>
                <w:bCs/>
              </w:rPr>
              <w:t>Eil. Nr.</w:t>
            </w:r>
          </w:p>
        </w:tc>
        <w:tc>
          <w:tcPr>
            <w:tcW w:w="4536" w:type="dxa"/>
            <w:shd w:val="clear" w:color="auto" w:fill="D9D9D9" w:themeFill="background1" w:themeFillShade="D9"/>
            <w:vAlign w:val="center"/>
          </w:tcPr>
          <w:p w14:paraId="1DAF79AF" w14:textId="77777777" w:rsidR="00451159" w:rsidRPr="00C149A2" w:rsidRDefault="00451159" w:rsidP="00BD2D4C">
            <w:pPr>
              <w:ind w:right="-1"/>
              <w:jc w:val="center"/>
              <w:rPr>
                <w:b/>
                <w:bCs/>
              </w:rPr>
            </w:pPr>
            <w:r w:rsidRPr="00C149A2">
              <w:rPr>
                <w:b/>
                <w:bCs/>
              </w:rPr>
              <w:t>Paslaugų pavadinimas</w:t>
            </w:r>
          </w:p>
        </w:tc>
        <w:tc>
          <w:tcPr>
            <w:tcW w:w="4253" w:type="dxa"/>
            <w:shd w:val="clear" w:color="auto" w:fill="D9D9D9" w:themeFill="background1" w:themeFillShade="D9"/>
            <w:vAlign w:val="center"/>
          </w:tcPr>
          <w:p w14:paraId="6FDBE113" w14:textId="77777777" w:rsidR="00451159" w:rsidRPr="00C149A2" w:rsidRDefault="00451159" w:rsidP="00BD2D4C">
            <w:pPr>
              <w:ind w:right="-1"/>
              <w:jc w:val="center"/>
              <w:rPr>
                <w:b/>
                <w:bCs/>
              </w:rPr>
            </w:pPr>
            <w:r w:rsidRPr="00132127">
              <w:rPr>
                <w:b/>
                <w:bCs/>
              </w:rPr>
              <w:t xml:space="preserve">Įkainis (nuolaida </w:t>
            </w:r>
            <w:r>
              <w:rPr>
                <w:b/>
                <w:bCs/>
              </w:rPr>
              <w:t>ar aptarnavimo mokestis), proc.</w:t>
            </w:r>
          </w:p>
        </w:tc>
      </w:tr>
      <w:tr w:rsidR="00451159" w:rsidRPr="00C149A2" w14:paraId="2DDEB176" w14:textId="77777777" w:rsidTr="00BD2D4C">
        <w:trPr>
          <w:trHeight w:val="20"/>
        </w:trPr>
        <w:tc>
          <w:tcPr>
            <w:tcW w:w="596" w:type="dxa"/>
            <w:tcBorders>
              <w:right w:val="single" w:sz="4" w:space="0" w:color="auto"/>
            </w:tcBorders>
          </w:tcPr>
          <w:p w14:paraId="4E7C4194" w14:textId="77777777" w:rsidR="00451159" w:rsidRPr="00C149A2" w:rsidRDefault="00451159" w:rsidP="00BD2D4C">
            <w:pPr>
              <w:ind w:right="-1"/>
              <w:jc w:val="center"/>
              <w:rPr>
                <w:bCs/>
              </w:rPr>
            </w:pPr>
            <w:r w:rsidRPr="00C149A2">
              <w:rPr>
                <w:bCs/>
              </w:rPr>
              <w:t>1.</w:t>
            </w:r>
            <w:r w:rsidRPr="00C149A2">
              <w:t xml:space="preserve"> </w:t>
            </w:r>
          </w:p>
        </w:tc>
        <w:tc>
          <w:tcPr>
            <w:tcW w:w="4536" w:type="dxa"/>
            <w:tcBorders>
              <w:bottom w:val="single" w:sz="4" w:space="0" w:color="auto"/>
              <w:right w:val="single" w:sz="4" w:space="0" w:color="auto"/>
            </w:tcBorders>
            <w:vAlign w:val="center"/>
          </w:tcPr>
          <w:p w14:paraId="0FEC9B18" w14:textId="77777777" w:rsidR="00451159" w:rsidRPr="00C149A2" w:rsidRDefault="00451159" w:rsidP="00BD2D4C">
            <w:pPr>
              <w:ind w:right="-1"/>
              <w:rPr>
                <w:bCs/>
              </w:rPr>
            </w:pPr>
            <w:r w:rsidRPr="00C149A2">
              <w:rPr>
                <w:bCs/>
              </w:rPr>
              <w:t xml:space="preserve">Tarnybinė kelionė oro transportu </w:t>
            </w:r>
          </w:p>
        </w:tc>
        <w:tc>
          <w:tcPr>
            <w:tcW w:w="4253" w:type="dxa"/>
            <w:tcBorders>
              <w:top w:val="single" w:sz="4" w:space="0" w:color="auto"/>
              <w:left w:val="single" w:sz="4" w:space="0" w:color="auto"/>
              <w:bottom w:val="single" w:sz="4" w:space="0" w:color="auto"/>
            </w:tcBorders>
          </w:tcPr>
          <w:p w14:paraId="03069069" w14:textId="77777777" w:rsidR="00451159" w:rsidRPr="00C149A2" w:rsidRDefault="00451159" w:rsidP="00BD2D4C">
            <w:pPr>
              <w:ind w:right="-1"/>
              <w:jc w:val="center"/>
              <w:rPr>
                <w:bCs/>
              </w:rPr>
            </w:pPr>
          </w:p>
        </w:tc>
      </w:tr>
      <w:tr w:rsidR="00451159" w:rsidRPr="00C149A2" w14:paraId="3759B45A" w14:textId="77777777" w:rsidTr="00BD2D4C">
        <w:trPr>
          <w:trHeight w:val="20"/>
        </w:trPr>
        <w:tc>
          <w:tcPr>
            <w:tcW w:w="596" w:type="dxa"/>
            <w:tcBorders>
              <w:right w:val="single" w:sz="4" w:space="0" w:color="auto"/>
            </w:tcBorders>
          </w:tcPr>
          <w:p w14:paraId="534AC0E1" w14:textId="77777777" w:rsidR="00451159" w:rsidRPr="00C149A2" w:rsidRDefault="00451159" w:rsidP="00BD2D4C">
            <w:pPr>
              <w:ind w:right="-1"/>
              <w:jc w:val="center"/>
              <w:rPr>
                <w:bCs/>
              </w:rPr>
            </w:pPr>
            <w:r w:rsidRPr="00C149A2">
              <w:rPr>
                <w:bCs/>
              </w:rPr>
              <w:t>2.</w:t>
            </w:r>
          </w:p>
        </w:tc>
        <w:tc>
          <w:tcPr>
            <w:tcW w:w="4536" w:type="dxa"/>
            <w:tcBorders>
              <w:bottom w:val="single" w:sz="4" w:space="0" w:color="auto"/>
              <w:right w:val="single" w:sz="4" w:space="0" w:color="auto"/>
            </w:tcBorders>
            <w:vAlign w:val="center"/>
          </w:tcPr>
          <w:p w14:paraId="75D64D61" w14:textId="77777777" w:rsidR="00451159" w:rsidRPr="00C149A2" w:rsidRDefault="00451159" w:rsidP="00BD2D4C">
            <w:pPr>
              <w:ind w:right="-1"/>
              <w:rPr>
                <w:bCs/>
              </w:rPr>
            </w:pPr>
            <w:r w:rsidRPr="00C149A2">
              <w:rPr>
                <w:bCs/>
              </w:rPr>
              <w:t xml:space="preserve">Tarnybinė kelionė žemės ir vandens transportu </w:t>
            </w:r>
          </w:p>
        </w:tc>
        <w:tc>
          <w:tcPr>
            <w:tcW w:w="4253" w:type="dxa"/>
            <w:tcBorders>
              <w:top w:val="single" w:sz="4" w:space="0" w:color="auto"/>
              <w:left w:val="single" w:sz="4" w:space="0" w:color="auto"/>
              <w:bottom w:val="single" w:sz="4" w:space="0" w:color="auto"/>
            </w:tcBorders>
          </w:tcPr>
          <w:p w14:paraId="396373AE" w14:textId="77777777" w:rsidR="00451159" w:rsidRPr="00C149A2" w:rsidRDefault="00451159" w:rsidP="00BD2D4C">
            <w:pPr>
              <w:ind w:right="-1"/>
              <w:jc w:val="center"/>
              <w:rPr>
                <w:bCs/>
              </w:rPr>
            </w:pPr>
          </w:p>
        </w:tc>
      </w:tr>
      <w:tr w:rsidR="00451159" w:rsidRPr="00C149A2" w14:paraId="42A4E5CA" w14:textId="77777777" w:rsidTr="00BD2D4C">
        <w:trPr>
          <w:trHeight w:val="20"/>
        </w:trPr>
        <w:tc>
          <w:tcPr>
            <w:tcW w:w="596" w:type="dxa"/>
            <w:tcBorders>
              <w:right w:val="single" w:sz="4" w:space="0" w:color="auto"/>
            </w:tcBorders>
          </w:tcPr>
          <w:p w14:paraId="0768A7E2" w14:textId="77777777" w:rsidR="00451159" w:rsidRPr="00C149A2" w:rsidRDefault="00451159" w:rsidP="00BD2D4C">
            <w:pPr>
              <w:ind w:right="-1"/>
              <w:jc w:val="center"/>
              <w:rPr>
                <w:bCs/>
              </w:rPr>
            </w:pPr>
            <w:r w:rsidRPr="00C149A2">
              <w:rPr>
                <w:bCs/>
              </w:rPr>
              <w:t>3.</w:t>
            </w:r>
            <w:r w:rsidRPr="00C149A2">
              <w:t xml:space="preserve"> </w:t>
            </w:r>
          </w:p>
        </w:tc>
        <w:tc>
          <w:tcPr>
            <w:tcW w:w="4536" w:type="dxa"/>
            <w:tcBorders>
              <w:right w:val="single" w:sz="4" w:space="0" w:color="auto"/>
            </w:tcBorders>
          </w:tcPr>
          <w:p w14:paraId="54FD2BA4" w14:textId="77777777" w:rsidR="00451159" w:rsidRPr="00C149A2" w:rsidRDefault="00451159" w:rsidP="00BD2D4C">
            <w:pPr>
              <w:ind w:right="-1"/>
              <w:rPr>
                <w:bCs/>
              </w:rPr>
            </w:pPr>
            <w:r w:rsidRPr="00C149A2">
              <w:rPr>
                <w:bCs/>
              </w:rPr>
              <w:t xml:space="preserve">Apgyvendinimas viešbutyje </w:t>
            </w:r>
          </w:p>
        </w:tc>
        <w:tc>
          <w:tcPr>
            <w:tcW w:w="4253" w:type="dxa"/>
            <w:tcBorders>
              <w:top w:val="single" w:sz="4" w:space="0" w:color="auto"/>
              <w:left w:val="single" w:sz="4" w:space="0" w:color="auto"/>
              <w:bottom w:val="single" w:sz="4" w:space="0" w:color="auto"/>
            </w:tcBorders>
          </w:tcPr>
          <w:p w14:paraId="0F8028AB" w14:textId="77777777" w:rsidR="00451159" w:rsidRPr="00C149A2" w:rsidRDefault="00451159" w:rsidP="00BD2D4C">
            <w:pPr>
              <w:ind w:right="-1"/>
              <w:jc w:val="center"/>
              <w:rPr>
                <w:bCs/>
              </w:rPr>
            </w:pPr>
          </w:p>
        </w:tc>
      </w:tr>
      <w:tr w:rsidR="00451159" w:rsidRPr="00C149A2" w14:paraId="7A588FCA" w14:textId="77777777" w:rsidTr="00BD2D4C">
        <w:trPr>
          <w:trHeight w:val="20"/>
        </w:trPr>
        <w:tc>
          <w:tcPr>
            <w:tcW w:w="596" w:type="dxa"/>
            <w:tcBorders>
              <w:right w:val="single" w:sz="4" w:space="0" w:color="auto"/>
            </w:tcBorders>
          </w:tcPr>
          <w:p w14:paraId="4B103CAA" w14:textId="77777777" w:rsidR="00451159" w:rsidRPr="00C149A2" w:rsidRDefault="00451159" w:rsidP="00BD2D4C">
            <w:pPr>
              <w:ind w:right="-1"/>
              <w:jc w:val="center"/>
              <w:rPr>
                <w:bCs/>
              </w:rPr>
            </w:pPr>
            <w:r w:rsidRPr="00C149A2">
              <w:rPr>
                <w:bCs/>
              </w:rPr>
              <w:t>4.</w:t>
            </w:r>
          </w:p>
        </w:tc>
        <w:tc>
          <w:tcPr>
            <w:tcW w:w="4536" w:type="dxa"/>
            <w:tcBorders>
              <w:right w:val="single" w:sz="4" w:space="0" w:color="auto"/>
            </w:tcBorders>
          </w:tcPr>
          <w:p w14:paraId="48F42E22" w14:textId="77777777" w:rsidR="00451159" w:rsidRPr="00C149A2" w:rsidRDefault="00451159" w:rsidP="00BD2D4C">
            <w:pPr>
              <w:ind w:right="-1"/>
              <w:rPr>
                <w:bCs/>
              </w:rPr>
            </w:pPr>
            <w:r w:rsidRPr="00C149A2">
              <w:rPr>
                <w:bCs/>
              </w:rPr>
              <w:t>Viešojo maitinimo organizavimas svečiams</w:t>
            </w:r>
          </w:p>
        </w:tc>
        <w:tc>
          <w:tcPr>
            <w:tcW w:w="4253" w:type="dxa"/>
            <w:tcBorders>
              <w:top w:val="single" w:sz="4" w:space="0" w:color="auto"/>
              <w:left w:val="single" w:sz="4" w:space="0" w:color="auto"/>
              <w:bottom w:val="single" w:sz="4" w:space="0" w:color="auto"/>
            </w:tcBorders>
          </w:tcPr>
          <w:p w14:paraId="5A9AA92A" w14:textId="77777777" w:rsidR="00451159" w:rsidRPr="00C149A2" w:rsidRDefault="00451159" w:rsidP="00BD2D4C">
            <w:pPr>
              <w:ind w:right="-1"/>
              <w:jc w:val="center"/>
              <w:rPr>
                <w:bCs/>
              </w:rPr>
            </w:pPr>
          </w:p>
        </w:tc>
      </w:tr>
      <w:tr w:rsidR="00451159" w:rsidRPr="00C149A2" w14:paraId="1E19DFEF" w14:textId="77777777" w:rsidTr="00BD2D4C">
        <w:trPr>
          <w:trHeight w:val="20"/>
        </w:trPr>
        <w:tc>
          <w:tcPr>
            <w:tcW w:w="596" w:type="dxa"/>
            <w:tcBorders>
              <w:right w:val="single" w:sz="4" w:space="0" w:color="auto"/>
            </w:tcBorders>
          </w:tcPr>
          <w:p w14:paraId="329128ED" w14:textId="77777777" w:rsidR="00451159" w:rsidRPr="00C149A2" w:rsidRDefault="00451159" w:rsidP="00BD2D4C">
            <w:pPr>
              <w:ind w:right="-1"/>
              <w:jc w:val="center"/>
              <w:rPr>
                <w:bCs/>
              </w:rPr>
            </w:pPr>
            <w:r w:rsidRPr="00C149A2">
              <w:rPr>
                <w:bCs/>
              </w:rPr>
              <w:t>5.</w:t>
            </w:r>
          </w:p>
        </w:tc>
        <w:tc>
          <w:tcPr>
            <w:tcW w:w="4536" w:type="dxa"/>
            <w:tcBorders>
              <w:right w:val="single" w:sz="4" w:space="0" w:color="auto"/>
            </w:tcBorders>
            <w:vAlign w:val="center"/>
          </w:tcPr>
          <w:p w14:paraId="05DBDF59" w14:textId="77777777" w:rsidR="00451159" w:rsidRPr="00C149A2" w:rsidRDefault="00451159" w:rsidP="00BD2D4C">
            <w:pPr>
              <w:ind w:right="-1"/>
              <w:rPr>
                <w:bCs/>
              </w:rPr>
            </w:pPr>
            <w:r w:rsidRPr="00C149A2">
              <w:rPr>
                <w:bCs/>
              </w:rPr>
              <w:t>Kultūrinio turizmo paslaugų organizavimas savivaldybės svečiams</w:t>
            </w:r>
          </w:p>
        </w:tc>
        <w:tc>
          <w:tcPr>
            <w:tcW w:w="4253" w:type="dxa"/>
            <w:tcBorders>
              <w:top w:val="single" w:sz="4" w:space="0" w:color="auto"/>
              <w:left w:val="single" w:sz="4" w:space="0" w:color="auto"/>
              <w:bottom w:val="single" w:sz="4" w:space="0" w:color="auto"/>
            </w:tcBorders>
          </w:tcPr>
          <w:p w14:paraId="5F14053D" w14:textId="77777777" w:rsidR="00451159" w:rsidRPr="00C149A2" w:rsidRDefault="00451159" w:rsidP="00BD2D4C">
            <w:pPr>
              <w:ind w:right="-1"/>
              <w:jc w:val="center"/>
              <w:rPr>
                <w:bCs/>
              </w:rPr>
            </w:pPr>
          </w:p>
        </w:tc>
      </w:tr>
      <w:tr w:rsidR="00451159" w:rsidRPr="00C149A2" w14:paraId="4FAD6F17" w14:textId="77777777" w:rsidTr="00BD2D4C">
        <w:trPr>
          <w:trHeight w:val="20"/>
        </w:trPr>
        <w:tc>
          <w:tcPr>
            <w:tcW w:w="596" w:type="dxa"/>
            <w:tcBorders>
              <w:right w:val="single" w:sz="4" w:space="0" w:color="auto"/>
            </w:tcBorders>
          </w:tcPr>
          <w:p w14:paraId="61B0A771" w14:textId="77777777" w:rsidR="00451159" w:rsidRPr="00C149A2" w:rsidRDefault="00451159" w:rsidP="00BD2D4C">
            <w:pPr>
              <w:ind w:right="-1"/>
              <w:jc w:val="center"/>
              <w:rPr>
                <w:bCs/>
              </w:rPr>
            </w:pPr>
            <w:r w:rsidRPr="00C149A2">
              <w:rPr>
                <w:bCs/>
              </w:rPr>
              <w:t>6.</w:t>
            </w:r>
          </w:p>
        </w:tc>
        <w:tc>
          <w:tcPr>
            <w:tcW w:w="4536" w:type="dxa"/>
            <w:tcBorders>
              <w:right w:val="single" w:sz="4" w:space="0" w:color="auto"/>
            </w:tcBorders>
            <w:vAlign w:val="center"/>
          </w:tcPr>
          <w:p w14:paraId="51148F2A" w14:textId="77777777" w:rsidR="00451159" w:rsidRPr="00C149A2" w:rsidRDefault="00451159" w:rsidP="00BD2D4C">
            <w:pPr>
              <w:ind w:right="-1"/>
              <w:jc w:val="both"/>
              <w:rPr>
                <w:bCs/>
              </w:rPr>
            </w:pPr>
            <w:r w:rsidRPr="00C149A2">
              <w:rPr>
                <w:bCs/>
              </w:rPr>
              <w:t>Komandiruojamų asmenų registracija (dalyvio mokestis) į konferencijas, seminarus ar kitus panašius renginius</w:t>
            </w:r>
          </w:p>
        </w:tc>
        <w:tc>
          <w:tcPr>
            <w:tcW w:w="4253" w:type="dxa"/>
            <w:tcBorders>
              <w:top w:val="single" w:sz="4" w:space="0" w:color="auto"/>
              <w:left w:val="single" w:sz="4" w:space="0" w:color="auto"/>
              <w:bottom w:val="single" w:sz="4" w:space="0" w:color="auto"/>
            </w:tcBorders>
          </w:tcPr>
          <w:p w14:paraId="1CC5146E" w14:textId="77777777" w:rsidR="00451159" w:rsidRPr="00C149A2" w:rsidRDefault="00451159" w:rsidP="00BD2D4C">
            <w:pPr>
              <w:ind w:right="-1"/>
              <w:jc w:val="center"/>
              <w:rPr>
                <w:bCs/>
              </w:rPr>
            </w:pPr>
          </w:p>
        </w:tc>
      </w:tr>
      <w:tr w:rsidR="00451159" w:rsidRPr="00C149A2" w14:paraId="1BF0D1BC" w14:textId="77777777" w:rsidTr="00BD2D4C">
        <w:trPr>
          <w:trHeight w:val="20"/>
        </w:trPr>
        <w:tc>
          <w:tcPr>
            <w:tcW w:w="596" w:type="dxa"/>
            <w:tcBorders>
              <w:right w:val="single" w:sz="4" w:space="0" w:color="auto"/>
            </w:tcBorders>
          </w:tcPr>
          <w:p w14:paraId="4B8BA8DC" w14:textId="77777777" w:rsidR="00451159" w:rsidRPr="00C149A2" w:rsidRDefault="00451159" w:rsidP="00BD2D4C">
            <w:pPr>
              <w:ind w:right="-1"/>
              <w:jc w:val="center"/>
              <w:rPr>
                <w:bCs/>
              </w:rPr>
            </w:pPr>
            <w:r w:rsidRPr="00C149A2">
              <w:rPr>
                <w:bCs/>
              </w:rPr>
              <w:t>7.</w:t>
            </w:r>
          </w:p>
        </w:tc>
        <w:tc>
          <w:tcPr>
            <w:tcW w:w="4536" w:type="dxa"/>
            <w:tcBorders>
              <w:right w:val="single" w:sz="4" w:space="0" w:color="auto"/>
            </w:tcBorders>
            <w:vAlign w:val="center"/>
          </w:tcPr>
          <w:p w14:paraId="47D9E227" w14:textId="77777777" w:rsidR="00451159" w:rsidRPr="00C149A2" w:rsidRDefault="00451159" w:rsidP="00BD2D4C">
            <w:pPr>
              <w:ind w:right="-1"/>
              <w:rPr>
                <w:bCs/>
              </w:rPr>
            </w:pPr>
            <w:r w:rsidRPr="00C149A2">
              <w:rPr>
                <w:bCs/>
              </w:rPr>
              <w:t>Vizos forminimas</w:t>
            </w:r>
          </w:p>
        </w:tc>
        <w:tc>
          <w:tcPr>
            <w:tcW w:w="4253" w:type="dxa"/>
            <w:tcBorders>
              <w:top w:val="single" w:sz="4" w:space="0" w:color="auto"/>
              <w:left w:val="single" w:sz="4" w:space="0" w:color="auto"/>
              <w:bottom w:val="single" w:sz="4" w:space="0" w:color="auto"/>
            </w:tcBorders>
          </w:tcPr>
          <w:p w14:paraId="0CC5D108" w14:textId="77777777" w:rsidR="00451159" w:rsidRPr="00C149A2" w:rsidRDefault="00451159" w:rsidP="00BD2D4C">
            <w:pPr>
              <w:ind w:right="-1"/>
              <w:jc w:val="center"/>
              <w:rPr>
                <w:bCs/>
              </w:rPr>
            </w:pPr>
          </w:p>
        </w:tc>
      </w:tr>
      <w:tr w:rsidR="00451159" w:rsidRPr="00C149A2" w14:paraId="106AD90E" w14:textId="77777777" w:rsidTr="00BD2D4C">
        <w:trPr>
          <w:trHeight w:val="20"/>
        </w:trPr>
        <w:tc>
          <w:tcPr>
            <w:tcW w:w="596" w:type="dxa"/>
            <w:tcBorders>
              <w:right w:val="single" w:sz="4" w:space="0" w:color="auto"/>
            </w:tcBorders>
          </w:tcPr>
          <w:p w14:paraId="00AAEB1F" w14:textId="77777777" w:rsidR="00451159" w:rsidRPr="00C149A2" w:rsidRDefault="00451159" w:rsidP="00BD2D4C">
            <w:pPr>
              <w:ind w:right="-1"/>
              <w:jc w:val="center"/>
              <w:rPr>
                <w:bCs/>
              </w:rPr>
            </w:pPr>
            <w:r w:rsidRPr="00C149A2">
              <w:rPr>
                <w:bCs/>
              </w:rPr>
              <w:t>8.</w:t>
            </w:r>
          </w:p>
        </w:tc>
        <w:tc>
          <w:tcPr>
            <w:tcW w:w="4536" w:type="dxa"/>
            <w:tcBorders>
              <w:right w:val="single" w:sz="4" w:space="0" w:color="auto"/>
            </w:tcBorders>
            <w:vAlign w:val="center"/>
          </w:tcPr>
          <w:p w14:paraId="380AC53A" w14:textId="77777777" w:rsidR="00451159" w:rsidRPr="00C149A2" w:rsidRDefault="00451159" w:rsidP="00BD2D4C">
            <w:pPr>
              <w:ind w:right="-1"/>
              <w:rPr>
                <w:bCs/>
              </w:rPr>
            </w:pPr>
            <w:r w:rsidRPr="00C149A2">
              <w:rPr>
                <w:bCs/>
              </w:rPr>
              <w:t>Transporto priemonės nuomos organizavimas</w:t>
            </w:r>
          </w:p>
        </w:tc>
        <w:tc>
          <w:tcPr>
            <w:tcW w:w="4253" w:type="dxa"/>
            <w:tcBorders>
              <w:top w:val="single" w:sz="4" w:space="0" w:color="auto"/>
              <w:left w:val="single" w:sz="4" w:space="0" w:color="auto"/>
              <w:bottom w:val="single" w:sz="4" w:space="0" w:color="auto"/>
            </w:tcBorders>
          </w:tcPr>
          <w:p w14:paraId="103D080F" w14:textId="77777777" w:rsidR="00451159" w:rsidRPr="00C149A2" w:rsidRDefault="00451159" w:rsidP="00BD2D4C">
            <w:pPr>
              <w:ind w:right="-1"/>
              <w:jc w:val="center"/>
              <w:rPr>
                <w:bCs/>
              </w:rPr>
            </w:pPr>
          </w:p>
        </w:tc>
      </w:tr>
      <w:tr w:rsidR="00451159" w:rsidRPr="00C149A2" w14:paraId="6C115CF5" w14:textId="77777777" w:rsidTr="00BD2D4C">
        <w:trPr>
          <w:trHeight w:val="20"/>
        </w:trPr>
        <w:tc>
          <w:tcPr>
            <w:tcW w:w="596" w:type="dxa"/>
            <w:tcBorders>
              <w:right w:val="single" w:sz="4" w:space="0" w:color="auto"/>
            </w:tcBorders>
          </w:tcPr>
          <w:p w14:paraId="6E15AB00" w14:textId="77777777" w:rsidR="00451159" w:rsidRPr="00C149A2" w:rsidRDefault="00451159" w:rsidP="00BD2D4C">
            <w:pPr>
              <w:ind w:right="-1"/>
              <w:jc w:val="center"/>
              <w:rPr>
                <w:bCs/>
              </w:rPr>
            </w:pPr>
            <w:r w:rsidRPr="00C149A2">
              <w:rPr>
                <w:bCs/>
              </w:rPr>
              <w:t>9.</w:t>
            </w:r>
          </w:p>
        </w:tc>
        <w:tc>
          <w:tcPr>
            <w:tcW w:w="4536" w:type="dxa"/>
            <w:tcBorders>
              <w:right w:val="single" w:sz="4" w:space="0" w:color="auto"/>
            </w:tcBorders>
            <w:vAlign w:val="center"/>
          </w:tcPr>
          <w:p w14:paraId="504E12B0" w14:textId="77777777" w:rsidR="00451159" w:rsidRPr="00C149A2" w:rsidRDefault="00451159" w:rsidP="00BD2D4C">
            <w:pPr>
              <w:ind w:right="-1"/>
              <w:rPr>
                <w:bCs/>
              </w:rPr>
            </w:pPr>
            <w:r w:rsidRPr="00C149A2">
              <w:rPr>
                <w:bCs/>
              </w:rPr>
              <w:t>Į tarnybines keliones vykstančių darbuotojų draudimas</w:t>
            </w:r>
          </w:p>
        </w:tc>
        <w:tc>
          <w:tcPr>
            <w:tcW w:w="4253" w:type="dxa"/>
            <w:tcBorders>
              <w:top w:val="single" w:sz="4" w:space="0" w:color="auto"/>
              <w:left w:val="single" w:sz="4" w:space="0" w:color="auto"/>
              <w:bottom w:val="single" w:sz="4" w:space="0" w:color="auto"/>
            </w:tcBorders>
          </w:tcPr>
          <w:p w14:paraId="5E2FD529" w14:textId="77777777" w:rsidR="00451159" w:rsidRPr="00C149A2" w:rsidRDefault="00451159" w:rsidP="00BD2D4C">
            <w:pPr>
              <w:ind w:right="-1"/>
              <w:jc w:val="center"/>
              <w:rPr>
                <w:bCs/>
              </w:rPr>
            </w:pPr>
          </w:p>
        </w:tc>
      </w:tr>
    </w:tbl>
    <w:p w14:paraId="2CAFD98C" w14:textId="77777777" w:rsidR="00451159" w:rsidRPr="008319DB" w:rsidRDefault="00451159" w:rsidP="008319DB">
      <w:pPr>
        <w:widowControl w:val="0"/>
        <w:tabs>
          <w:tab w:val="left" w:pos="252"/>
          <w:tab w:val="left" w:pos="993"/>
          <w:tab w:val="left" w:pos="1134"/>
        </w:tabs>
        <w:autoSpaceDE w:val="0"/>
        <w:autoSpaceDN w:val="0"/>
        <w:adjustRightInd w:val="0"/>
        <w:jc w:val="both"/>
      </w:pPr>
    </w:p>
    <w:p w14:paraId="7116E9E7" w14:textId="77777777" w:rsidR="008319DB" w:rsidRDefault="009D673D" w:rsidP="008319DB">
      <w:pPr>
        <w:pStyle w:val="Sraopastraipa"/>
        <w:widowControl w:val="0"/>
        <w:numPr>
          <w:ilvl w:val="0"/>
          <w:numId w:val="5"/>
        </w:numPr>
        <w:tabs>
          <w:tab w:val="left" w:pos="993"/>
        </w:tabs>
        <w:ind w:left="0" w:firstLine="709"/>
        <w:jc w:val="both"/>
        <w:rPr>
          <w:b/>
          <w:sz w:val="24"/>
          <w:szCs w:val="24"/>
        </w:rPr>
      </w:pPr>
      <w:r w:rsidRPr="001E6909">
        <w:rPr>
          <w:b/>
          <w:sz w:val="24"/>
          <w:szCs w:val="24"/>
        </w:rPr>
        <w:t xml:space="preserve">Kainodaros taisyklės: </w:t>
      </w:r>
    </w:p>
    <w:p w14:paraId="0CEAA2CE" w14:textId="4AD0139C" w:rsidR="008319DB" w:rsidRPr="008319DB" w:rsidRDefault="008319DB" w:rsidP="008319DB">
      <w:pPr>
        <w:pStyle w:val="Sraopastraipa"/>
        <w:widowControl w:val="0"/>
        <w:numPr>
          <w:ilvl w:val="1"/>
          <w:numId w:val="32"/>
        </w:numPr>
        <w:tabs>
          <w:tab w:val="left" w:pos="851"/>
          <w:tab w:val="left" w:pos="1134"/>
        </w:tabs>
        <w:ind w:left="-142" w:firstLine="851"/>
        <w:jc w:val="both"/>
        <w:rPr>
          <w:b/>
          <w:sz w:val="24"/>
          <w:szCs w:val="24"/>
        </w:rPr>
      </w:pPr>
      <w:r w:rsidRPr="008319DB">
        <w:rPr>
          <w:rFonts w:eastAsia="Calibri"/>
          <w:sz w:val="24"/>
          <w:szCs w:val="24"/>
        </w:rPr>
        <w:t xml:space="preserve">Sutartyje nustatoma Sutarties vykdymo išlaidų atlyginimo kainodara, t. y. fiksuotas įkainis, išreikštas procentais (nuolaida ar aptarnavimo mokestis), kuris negalės būti keičiamas, ir Paslaugų teikėjo faktiškai patiriamos išlaidos, tiesiogiai susijusios su Sutarties vykdymu, t. y. paslaugų </w:t>
      </w:r>
      <w:r w:rsidRPr="008319DB">
        <w:rPr>
          <w:rFonts w:eastAsia="Calibri"/>
          <w:sz w:val="24"/>
          <w:szCs w:val="24"/>
        </w:rPr>
        <w:lastRenderedPageBreak/>
        <w:t>kaina susidės:</w:t>
      </w:r>
    </w:p>
    <w:p w14:paraId="2074753B" w14:textId="329B8DA0" w:rsidR="008319DB" w:rsidRPr="008319DB" w:rsidRDefault="008319DB" w:rsidP="008319DB">
      <w:pPr>
        <w:pStyle w:val="Sraopastraipa"/>
        <w:widowControl w:val="0"/>
        <w:numPr>
          <w:ilvl w:val="2"/>
          <w:numId w:val="32"/>
        </w:numPr>
        <w:ind w:left="-142" w:firstLine="851"/>
        <w:jc w:val="both"/>
        <w:rPr>
          <w:rFonts w:eastAsia="Calibri"/>
          <w:sz w:val="24"/>
          <w:szCs w:val="24"/>
        </w:rPr>
      </w:pPr>
      <w:r w:rsidRPr="008319DB">
        <w:rPr>
          <w:rFonts w:eastAsia="Calibri"/>
          <w:sz w:val="24"/>
          <w:szCs w:val="24"/>
        </w:rPr>
        <w:t xml:space="preserve">Sutarties 2 punkto lentelės 1 eilutėje nurodytai paslaugai – iš taikomos nuolaidos ar aptarnavimo mokesčio ir nurodytų </w:t>
      </w:r>
      <w:r w:rsidRPr="008319DB">
        <w:rPr>
          <w:sz w:val="24"/>
          <w:szCs w:val="24"/>
        </w:rPr>
        <w:t>Paslaugų tei</w:t>
      </w:r>
      <w:r w:rsidRPr="008319DB">
        <w:rPr>
          <w:rFonts w:eastAsia="Calibri"/>
          <w:sz w:val="24"/>
          <w:szCs w:val="24"/>
        </w:rPr>
        <w:t>kėjo faktiškai patiriamų išlaidų;</w:t>
      </w:r>
    </w:p>
    <w:p w14:paraId="2EC21B59" w14:textId="77777777" w:rsidR="008319DB" w:rsidRPr="008319DB" w:rsidRDefault="008319DB" w:rsidP="008319DB">
      <w:pPr>
        <w:pStyle w:val="Sraopastraipa"/>
        <w:widowControl w:val="0"/>
        <w:numPr>
          <w:ilvl w:val="2"/>
          <w:numId w:val="32"/>
        </w:numPr>
        <w:ind w:left="-142" w:firstLine="851"/>
        <w:jc w:val="both"/>
        <w:rPr>
          <w:rFonts w:eastAsia="Calibri"/>
          <w:sz w:val="24"/>
          <w:szCs w:val="24"/>
        </w:rPr>
      </w:pPr>
      <w:r w:rsidRPr="008319DB">
        <w:rPr>
          <w:rFonts w:eastAsia="Calibri"/>
          <w:sz w:val="24"/>
          <w:szCs w:val="24"/>
        </w:rPr>
        <w:t xml:space="preserve">Sutarties 2 punkto paslaugų lentelės 2–9 eilutėse nurodytoms paslaugoms – iš aptarnavimo mokesčio ir nurodytų </w:t>
      </w:r>
      <w:r w:rsidRPr="008319DB">
        <w:rPr>
          <w:sz w:val="24"/>
          <w:szCs w:val="24"/>
        </w:rPr>
        <w:t>Paslaugų tei</w:t>
      </w:r>
      <w:r w:rsidRPr="008319DB">
        <w:rPr>
          <w:rFonts w:eastAsia="Calibri"/>
          <w:sz w:val="24"/>
          <w:szCs w:val="24"/>
        </w:rPr>
        <w:t>kėjo faktiškai patiriamų išlaidų</w:t>
      </w:r>
      <w:r w:rsidRPr="008319DB">
        <w:rPr>
          <w:rFonts w:eastAsia="Calibri"/>
          <w:bCs/>
          <w:iCs/>
          <w:sz w:val="24"/>
          <w:szCs w:val="24"/>
        </w:rPr>
        <w:t>.</w:t>
      </w:r>
    </w:p>
    <w:p w14:paraId="679FE0AC" w14:textId="77777777" w:rsidR="008319DB" w:rsidRPr="008319DB" w:rsidRDefault="008319DB" w:rsidP="008319DB">
      <w:pPr>
        <w:pStyle w:val="Sraopastraipa"/>
        <w:widowControl w:val="0"/>
        <w:numPr>
          <w:ilvl w:val="1"/>
          <w:numId w:val="32"/>
        </w:numPr>
        <w:tabs>
          <w:tab w:val="left" w:pos="1134"/>
          <w:tab w:val="left" w:pos="1418"/>
        </w:tabs>
        <w:ind w:left="-142" w:firstLine="851"/>
        <w:jc w:val="both"/>
        <w:rPr>
          <w:rFonts w:eastAsia="Calibri"/>
          <w:sz w:val="24"/>
          <w:szCs w:val="24"/>
        </w:rPr>
      </w:pPr>
      <w:r w:rsidRPr="008319DB">
        <w:rPr>
          <w:sz w:val="24"/>
          <w:szCs w:val="24"/>
        </w:rPr>
        <w:t>Sutarties 2 p. lentelėje nurodyti įkainiai, išreikšti procentais (nuolaidos ar aptarnavimo mokesčiai) negalės būti keičiami visą Paslaugų teikimo laikotarpį.</w:t>
      </w:r>
    </w:p>
    <w:p w14:paraId="680E22DB" w14:textId="5C79155C" w:rsidR="008319DB" w:rsidRPr="008319DB" w:rsidRDefault="008319DB" w:rsidP="008319DB">
      <w:pPr>
        <w:pStyle w:val="Sraopastraipa"/>
        <w:widowControl w:val="0"/>
        <w:numPr>
          <w:ilvl w:val="1"/>
          <w:numId w:val="32"/>
        </w:numPr>
        <w:tabs>
          <w:tab w:val="left" w:pos="1134"/>
          <w:tab w:val="left" w:pos="1418"/>
        </w:tabs>
        <w:ind w:left="-142" w:firstLine="851"/>
        <w:jc w:val="both"/>
        <w:rPr>
          <w:rFonts w:eastAsia="Calibri"/>
          <w:sz w:val="24"/>
          <w:szCs w:val="24"/>
        </w:rPr>
      </w:pPr>
      <w:r w:rsidRPr="008319DB">
        <w:rPr>
          <w:sz w:val="24"/>
          <w:szCs w:val="24"/>
        </w:rPr>
        <w:t>Taikomas nuolaidos ar aptarnavimo mokesčio dydis apima visas tiesiogines ir netiesiogines išlaidas, susijusias su paslaugų teikimu. Nuolaidos ar aptarnavimo mokesčio dydžiui įtakos negali turėti paslaugų teikimo terminų pažeidimai, darbo užmokesčio, kitų panašių išlaidų augimas. Dėl bendro kainų lygio kitimo visą riziką dėl paslaugų kainų padidėjimo prisiima Paslaugų teikėjas.</w:t>
      </w:r>
    </w:p>
    <w:p w14:paraId="32BF290A" w14:textId="77777777" w:rsidR="009D673D" w:rsidRPr="00A94595" w:rsidRDefault="009D673D" w:rsidP="009D673D">
      <w:pPr>
        <w:tabs>
          <w:tab w:val="left" w:pos="1134"/>
          <w:tab w:val="left" w:pos="1276"/>
        </w:tabs>
        <w:ind w:firstLine="851"/>
        <w:jc w:val="center"/>
        <w:rPr>
          <w:b/>
          <w:bCs/>
        </w:rPr>
      </w:pPr>
    </w:p>
    <w:p w14:paraId="6A962B23" w14:textId="77777777" w:rsidR="009D673D" w:rsidRPr="00A94595" w:rsidRDefault="009D673D" w:rsidP="009D673D">
      <w:pPr>
        <w:tabs>
          <w:tab w:val="left" w:pos="1134"/>
          <w:tab w:val="left" w:pos="1276"/>
        </w:tabs>
        <w:ind w:firstLine="851"/>
        <w:jc w:val="center"/>
        <w:rPr>
          <w:b/>
          <w:bCs/>
        </w:rPr>
      </w:pPr>
      <w:r w:rsidRPr="00A94595">
        <w:rPr>
          <w:b/>
          <w:bCs/>
        </w:rPr>
        <w:t>II. SUTARTIES VYKDYMO TERMINAI</w:t>
      </w:r>
    </w:p>
    <w:p w14:paraId="1E01DAFF" w14:textId="77777777" w:rsidR="009D673D" w:rsidRPr="003E07B8" w:rsidRDefault="009D673D" w:rsidP="003E07B8">
      <w:pPr>
        <w:tabs>
          <w:tab w:val="left" w:pos="567"/>
          <w:tab w:val="num" w:pos="720"/>
          <w:tab w:val="left" w:pos="1134"/>
          <w:tab w:val="left" w:pos="1276"/>
        </w:tabs>
        <w:ind w:firstLine="851"/>
        <w:jc w:val="both"/>
        <w:rPr>
          <w:bCs/>
        </w:rPr>
      </w:pPr>
    </w:p>
    <w:p w14:paraId="4E116F19" w14:textId="00D399EB" w:rsidR="005D3343" w:rsidRPr="005D3343" w:rsidRDefault="003E07B8" w:rsidP="00AA74CD">
      <w:pPr>
        <w:pStyle w:val="Komentarotekstas"/>
        <w:numPr>
          <w:ilvl w:val="0"/>
          <w:numId w:val="6"/>
        </w:numPr>
        <w:tabs>
          <w:tab w:val="left" w:pos="993"/>
        </w:tabs>
        <w:ind w:left="-142" w:firstLine="851"/>
        <w:jc w:val="both"/>
      </w:pPr>
      <w:bookmarkStart w:id="3" w:name="_Hlk190071506"/>
      <w:r w:rsidRPr="003E07B8">
        <w:rPr>
          <w:bCs/>
          <w:sz w:val="24"/>
          <w:szCs w:val="24"/>
        </w:rPr>
        <w:t xml:space="preserve">Paslaugos turi būti teikiamos </w:t>
      </w:r>
      <w:r w:rsidR="008319DB">
        <w:rPr>
          <w:bCs/>
          <w:sz w:val="24"/>
          <w:szCs w:val="24"/>
        </w:rPr>
        <w:t>24</w:t>
      </w:r>
      <w:r w:rsidRPr="003E07B8">
        <w:rPr>
          <w:bCs/>
          <w:sz w:val="24"/>
          <w:szCs w:val="24"/>
        </w:rPr>
        <w:t xml:space="preserve"> mėn. nuo Sutarties įsigaliojimo dienos</w:t>
      </w:r>
      <w:r w:rsidR="00AC09A9" w:rsidRPr="00AC09A9">
        <w:rPr>
          <w:b/>
          <w:bCs/>
          <w:sz w:val="24"/>
          <w:szCs w:val="24"/>
        </w:rPr>
        <w:t xml:space="preserve"> </w:t>
      </w:r>
      <w:r w:rsidR="00AC09A9">
        <w:rPr>
          <w:b/>
          <w:bCs/>
          <w:sz w:val="24"/>
          <w:szCs w:val="24"/>
        </w:rPr>
        <w:t xml:space="preserve">arba iki kol bus išnaudotos visos </w:t>
      </w:r>
      <w:r w:rsidR="00AC09A9" w:rsidRPr="005D3343">
        <w:rPr>
          <w:b/>
          <w:bCs/>
          <w:sz w:val="24"/>
          <w:szCs w:val="24"/>
        </w:rPr>
        <w:t>sutarčiai numatytos lėšos</w:t>
      </w:r>
      <w:r w:rsidR="00AC09A9" w:rsidRPr="005D3343">
        <w:rPr>
          <w:sz w:val="24"/>
          <w:szCs w:val="24"/>
        </w:rPr>
        <w:t>*</w:t>
      </w:r>
      <w:r w:rsidR="00F0037A">
        <w:rPr>
          <w:sz w:val="24"/>
          <w:szCs w:val="24"/>
        </w:rPr>
        <w:t xml:space="preserve">, </w:t>
      </w:r>
      <w:r w:rsidR="00F0037A" w:rsidRPr="00F0037A">
        <w:rPr>
          <w:color w:val="000000" w:themeColor="text1"/>
          <w:sz w:val="24"/>
          <w:szCs w:val="24"/>
        </w:rPr>
        <w:t>priklausomai nuo to, kas įvyksta anksčiau</w:t>
      </w:r>
      <w:r w:rsidR="00C50763" w:rsidRPr="00F0037A">
        <w:rPr>
          <w:color w:val="000000" w:themeColor="text1"/>
          <w:sz w:val="24"/>
          <w:szCs w:val="24"/>
        </w:rPr>
        <w:t>.</w:t>
      </w:r>
      <w:r w:rsidR="00AC09A9" w:rsidRPr="00F0037A">
        <w:rPr>
          <w:bCs/>
          <w:color w:val="000000" w:themeColor="text1"/>
          <w:sz w:val="24"/>
          <w:szCs w:val="24"/>
        </w:rPr>
        <w:t xml:space="preserve"> </w:t>
      </w:r>
      <w:r w:rsidR="00C50763" w:rsidRPr="005D3343">
        <w:rPr>
          <w:sz w:val="24"/>
          <w:szCs w:val="24"/>
        </w:rPr>
        <w:t>Jei per 24 mėn. neišnaudojamos numatytos lėšos – sutarties vykdymo terminas gali būti pratęsiamas 12 (dvylikai) mėn.</w:t>
      </w:r>
      <w:r w:rsidR="00AA74CD" w:rsidRPr="005D3343">
        <w:rPr>
          <w:sz w:val="24"/>
          <w:szCs w:val="24"/>
        </w:rPr>
        <w:t xml:space="preserve"> </w:t>
      </w:r>
      <w:r w:rsidR="00821609" w:rsidRPr="005D3343">
        <w:rPr>
          <w:sz w:val="24"/>
          <w:szCs w:val="24"/>
          <w:lang w:eastAsia="lt-LT"/>
        </w:rPr>
        <w:t>Paslaugų teikimo termino pratęsimas įforminamas Sutarties Šalių atstovų pasirašomu papildomu susitarimu</w:t>
      </w:r>
      <w:r w:rsidR="00821609" w:rsidRPr="00821609">
        <w:rPr>
          <w:sz w:val="24"/>
          <w:szCs w:val="24"/>
          <w:lang w:eastAsia="lt-LT"/>
        </w:rPr>
        <w:t>, kuris tampa neatsiejama Sutarties dalimi.</w:t>
      </w:r>
      <w:r w:rsidR="00821609" w:rsidRPr="001D5BB6">
        <w:rPr>
          <w:lang w:eastAsia="lt-LT"/>
        </w:rPr>
        <w:t xml:space="preserve"> </w:t>
      </w:r>
      <w:r w:rsidR="00AA74CD" w:rsidRPr="00AA74CD">
        <w:rPr>
          <w:sz w:val="24"/>
          <w:szCs w:val="24"/>
        </w:rPr>
        <w:t>A</w:t>
      </w:r>
      <w:r w:rsidR="00AC09A9" w:rsidRPr="00AA74CD">
        <w:rPr>
          <w:sz w:val="24"/>
          <w:szCs w:val="24"/>
        </w:rPr>
        <w:t xml:space="preserve">tskiri paslaugų teikimo terminai ir tvarka nurodyti techninėje specifikacijoje. </w:t>
      </w:r>
    </w:p>
    <w:p w14:paraId="6EFD84DA" w14:textId="385C756C" w:rsidR="00C44BBC" w:rsidRPr="00AA74CD" w:rsidRDefault="00AC09A9" w:rsidP="005D3343">
      <w:pPr>
        <w:pStyle w:val="Komentarotekstas"/>
        <w:tabs>
          <w:tab w:val="left" w:pos="993"/>
        </w:tabs>
        <w:ind w:left="709"/>
        <w:jc w:val="both"/>
      </w:pPr>
      <w:r w:rsidRPr="00AA74CD">
        <w:rPr>
          <w:i/>
          <w:iCs/>
          <w:sz w:val="24"/>
          <w:szCs w:val="24"/>
        </w:rPr>
        <w:t>*Paslaugų gavėjas apie tai raštu informuos Paslaugų teikėją.</w:t>
      </w:r>
      <w:r w:rsidRPr="00AA74CD">
        <w:rPr>
          <w:lang w:val="x-none"/>
        </w:rPr>
        <w:t xml:space="preserve"> </w:t>
      </w:r>
      <w:bookmarkEnd w:id="3"/>
    </w:p>
    <w:p w14:paraId="1B1D70E0" w14:textId="77777777" w:rsidR="00AA74CD" w:rsidRPr="00AA74CD" w:rsidRDefault="00AA74CD" w:rsidP="00AA74CD">
      <w:pPr>
        <w:pStyle w:val="Komentarotekstas"/>
        <w:tabs>
          <w:tab w:val="left" w:pos="993"/>
        </w:tabs>
        <w:ind w:left="709"/>
        <w:jc w:val="both"/>
      </w:pPr>
    </w:p>
    <w:p w14:paraId="2337C589" w14:textId="710A4065" w:rsidR="009D673D" w:rsidRPr="00A94595" w:rsidRDefault="009D673D" w:rsidP="009D673D">
      <w:pPr>
        <w:tabs>
          <w:tab w:val="left" w:pos="0"/>
          <w:tab w:val="left" w:pos="1134"/>
          <w:tab w:val="left" w:pos="1276"/>
        </w:tabs>
        <w:ind w:firstLine="851"/>
        <w:jc w:val="center"/>
        <w:rPr>
          <w:bCs/>
        </w:rPr>
      </w:pPr>
      <w:r w:rsidRPr="00E765ED">
        <w:rPr>
          <w:b/>
          <w:bCs/>
        </w:rPr>
        <w:t>III. ATSISKAITYMAI IR MOKĖJIMAI</w:t>
      </w:r>
    </w:p>
    <w:p w14:paraId="2DA1DC48" w14:textId="77777777" w:rsidR="009D673D" w:rsidRPr="00755740" w:rsidRDefault="009D673D" w:rsidP="009D673D">
      <w:pPr>
        <w:tabs>
          <w:tab w:val="left" w:pos="0"/>
          <w:tab w:val="left" w:pos="1134"/>
          <w:tab w:val="left" w:pos="1276"/>
        </w:tabs>
        <w:ind w:firstLine="851"/>
        <w:jc w:val="both"/>
        <w:rPr>
          <w:bCs/>
        </w:rPr>
      </w:pPr>
    </w:p>
    <w:p w14:paraId="31FCBF22" w14:textId="44EFD0BC" w:rsidR="00972A3A" w:rsidRPr="00755740" w:rsidRDefault="003E07B8" w:rsidP="00755740">
      <w:pPr>
        <w:pStyle w:val="Sraopastraipa"/>
        <w:widowControl w:val="0"/>
        <w:numPr>
          <w:ilvl w:val="0"/>
          <w:numId w:val="6"/>
        </w:numPr>
        <w:tabs>
          <w:tab w:val="left" w:pos="993"/>
          <w:tab w:val="left" w:pos="1134"/>
        </w:tabs>
        <w:suppressAutoHyphens/>
        <w:autoSpaceDN w:val="0"/>
        <w:ind w:left="0" w:firstLine="709"/>
        <w:jc w:val="both"/>
        <w:rPr>
          <w:sz w:val="24"/>
          <w:szCs w:val="24"/>
        </w:rPr>
      </w:pPr>
      <w:r w:rsidRPr="00755740">
        <w:rPr>
          <w:sz w:val="24"/>
          <w:szCs w:val="24"/>
        </w:rPr>
        <w:t xml:space="preserve">Už suteiktas paslaugas Paslaugų teikėjui apmokama kas mėnesį ne vėliau kaip per 30 kalendorinių dienų </w:t>
      </w:r>
      <w:r w:rsidR="00972A3A" w:rsidRPr="00755740">
        <w:rPr>
          <w:sz w:val="24"/>
          <w:szCs w:val="24"/>
        </w:rPr>
        <w:t>nuo sąskaitos faktūros arba lygiaverčio dokumento ir žemiau nurodytų dokumentų gavimo dienos. Atsiskaitoma tokia tvarka:</w:t>
      </w:r>
    </w:p>
    <w:p w14:paraId="40A07AC7" w14:textId="7F35B27F" w:rsidR="00755740" w:rsidRDefault="00755740" w:rsidP="00755740">
      <w:pPr>
        <w:pStyle w:val="Sraopastraipa"/>
        <w:widowControl w:val="0"/>
        <w:numPr>
          <w:ilvl w:val="1"/>
          <w:numId w:val="6"/>
        </w:numPr>
        <w:tabs>
          <w:tab w:val="left" w:pos="993"/>
          <w:tab w:val="left" w:pos="1134"/>
        </w:tabs>
        <w:suppressAutoHyphens/>
        <w:autoSpaceDN w:val="0"/>
        <w:ind w:left="0" w:firstLine="709"/>
        <w:jc w:val="both"/>
        <w:rPr>
          <w:sz w:val="24"/>
          <w:szCs w:val="24"/>
        </w:rPr>
      </w:pPr>
      <w:r>
        <w:rPr>
          <w:sz w:val="24"/>
          <w:szCs w:val="24"/>
        </w:rPr>
        <w:t xml:space="preserve"> u</w:t>
      </w:r>
      <w:r w:rsidRPr="003F2FAD">
        <w:rPr>
          <w:sz w:val="24"/>
          <w:szCs w:val="24"/>
        </w:rPr>
        <w:t xml:space="preserve">ž paslaugas, nurodytas Sutarties priedo </w:t>
      </w:r>
      <w:r w:rsidR="006301C7">
        <w:rPr>
          <w:sz w:val="24"/>
          <w:szCs w:val="24"/>
        </w:rPr>
        <w:t xml:space="preserve">1.2 p. </w:t>
      </w:r>
      <w:r w:rsidR="006301C7" w:rsidRPr="00DF6A1F">
        <w:rPr>
          <w:sz w:val="24"/>
          <w:szCs w:val="24"/>
        </w:rPr>
        <w:t>lentelė</w:t>
      </w:r>
      <w:r w:rsidR="006301C7">
        <w:rPr>
          <w:sz w:val="24"/>
          <w:szCs w:val="24"/>
        </w:rPr>
        <w:t>s 1 eilutėje</w:t>
      </w:r>
      <w:r w:rsidRPr="003F2FAD">
        <w:rPr>
          <w:sz w:val="24"/>
          <w:szCs w:val="24"/>
        </w:rPr>
        <w:t>, atsiskaitoma pagal Paslaugų teikėjo faktiškai patiriamas išlaidas, tiesiogiai susijusias su Sutarties vykdymu ir kurios patvirtintos įsigijimo dokumentais iš rezervavimo sistemų (pateikiamos paslaugų įsigijimą ir įkainius patvirtinančių dokumentų kopijos) su Paslaugų teikėjo suteikta nuolaida ar aptarnavimo mokesčiu, nurodytu Paslaugų teikėjo pasiūlyme.</w:t>
      </w:r>
    </w:p>
    <w:p w14:paraId="1D1455AA" w14:textId="4EA4CE20" w:rsidR="00755740" w:rsidRPr="00C55951" w:rsidRDefault="00755740" w:rsidP="00755740">
      <w:pPr>
        <w:pStyle w:val="Sraopastraipa"/>
        <w:widowControl w:val="0"/>
        <w:numPr>
          <w:ilvl w:val="1"/>
          <w:numId w:val="6"/>
        </w:numPr>
        <w:tabs>
          <w:tab w:val="left" w:pos="993"/>
          <w:tab w:val="left" w:pos="1134"/>
        </w:tabs>
        <w:suppressAutoHyphens/>
        <w:autoSpaceDN w:val="0"/>
        <w:ind w:left="0" w:firstLine="709"/>
        <w:jc w:val="both"/>
        <w:rPr>
          <w:sz w:val="24"/>
          <w:szCs w:val="24"/>
        </w:rPr>
      </w:pPr>
      <w:r>
        <w:rPr>
          <w:sz w:val="24"/>
          <w:szCs w:val="24"/>
        </w:rPr>
        <w:t>u</w:t>
      </w:r>
      <w:r w:rsidRPr="00755740">
        <w:rPr>
          <w:sz w:val="24"/>
          <w:szCs w:val="24"/>
        </w:rPr>
        <w:t>ž paslaugas, nurodytas Sutarties priedo 1.2</w:t>
      </w:r>
      <w:r w:rsidR="006301C7">
        <w:rPr>
          <w:sz w:val="24"/>
          <w:szCs w:val="24"/>
        </w:rPr>
        <w:t xml:space="preserve"> </w:t>
      </w:r>
      <w:r w:rsidRPr="00755740">
        <w:rPr>
          <w:sz w:val="24"/>
          <w:szCs w:val="24"/>
        </w:rPr>
        <w:t>punkt</w:t>
      </w:r>
      <w:r w:rsidR="006301C7">
        <w:rPr>
          <w:sz w:val="24"/>
          <w:szCs w:val="24"/>
        </w:rPr>
        <w:t>o lentelės 2-9 eilutėse</w:t>
      </w:r>
      <w:r w:rsidRPr="00755740">
        <w:rPr>
          <w:sz w:val="24"/>
          <w:szCs w:val="24"/>
        </w:rPr>
        <w:t xml:space="preserve">, atsiskaitoma pagal Paslaugų teikėjo faktiškai patiriamas išlaidas, tiesiogiai susijusias su Sutarties vykdymu ir kurios patvirtintos įsigijimo dokumentais (pateikiamos paslaugų įsigijimą ir įkainius patvirtinančių dokumentų kopijos) su </w:t>
      </w:r>
      <w:r w:rsidRPr="00C55951">
        <w:rPr>
          <w:sz w:val="24"/>
          <w:szCs w:val="24"/>
        </w:rPr>
        <w:t>Paslaugų teikėjo aptarnavimo mokesčiu, nurodytu Paslaugų teikėjo pasiūlyme.</w:t>
      </w:r>
    </w:p>
    <w:p w14:paraId="075C9E83" w14:textId="77777777" w:rsidR="00755740" w:rsidRPr="00C55951" w:rsidRDefault="00755740" w:rsidP="00755740">
      <w:pPr>
        <w:pStyle w:val="Sraopastraipa"/>
        <w:widowControl w:val="0"/>
        <w:numPr>
          <w:ilvl w:val="0"/>
          <w:numId w:val="6"/>
        </w:numPr>
        <w:tabs>
          <w:tab w:val="left" w:pos="993"/>
          <w:tab w:val="left" w:pos="1134"/>
        </w:tabs>
        <w:suppressAutoHyphens/>
        <w:autoSpaceDN w:val="0"/>
        <w:ind w:left="0" w:firstLine="709"/>
        <w:jc w:val="both"/>
        <w:rPr>
          <w:sz w:val="24"/>
          <w:szCs w:val="24"/>
        </w:rPr>
      </w:pPr>
      <w:r w:rsidRPr="00C55951">
        <w:rPr>
          <w:sz w:val="24"/>
          <w:szCs w:val="24"/>
        </w:rPr>
        <w:t>Paslaugų gavėjas įsipareigoja padengti tik tas faktiškai patirtas išlaidas, kurios tiesiogiai susijusios su Sutarties vykdymu. Į Faktiškai patirtas išlaidas negali būti įtrauktas Paslaugų teikėjo pelnas.</w:t>
      </w:r>
    </w:p>
    <w:p w14:paraId="7EA12AC6" w14:textId="5EBED2DB" w:rsidR="00755740" w:rsidRPr="00755740" w:rsidRDefault="00755740" w:rsidP="00755740">
      <w:pPr>
        <w:pStyle w:val="Sraopastraipa"/>
        <w:widowControl w:val="0"/>
        <w:numPr>
          <w:ilvl w:val="0"/>
          <w:numId w:val="6"/>
        </w:numPr>
        <w:tabs>
          <w:tab w:val="left" w:pos="993"/>
          <w:tab w:val="left" w:pos="1134"/>
        </w:tabs>
        <w:suppressAutoHyphens/>
        <w:autoSpaceDN w:val="0"/>
        <w:ind w:left="0" w:firstLine="709"/>
        <w:jc w:val="both"/>
        <w:rPr>
          <w:sz w:val="24"/>
          <w:szCs w:val="24"/>
        </w:rPr>
      </w:pPr>
      <w:r w:rsidRPr="00755740">
        <w:rPr>
          <w:color w:val="000000"/>
          <w:sz w:val="24"/>
          <w:szCs w:val="24"/>
        </w:rPr>
        <w:t>Už Sutarties priedo 1 p. paslaugų sąraše nenurodytas, tačiau su pirkimo objektu susijusias paslaugas bus apmokėta ne didesnėmis nei rinką atitinkančiomis kainomis.</w:t>
      </w:r>
    </w:p>
    <w:p w14:paraId="2999D457" w14:textId="2BA9A4F7" w:rsidR="00755740" w:rsidRPr="008740E9" w:rsidRDefault="00755740" w:rsidP="008740E9">
      <w:pPr>
        <w:pStyle w:val="Sraopastraipa"/>
        <w:widowControl w:val="0"/>
        <w:numPr>
          <w:ilvl w:val="0"/>
          <w:numId w:val="6"/>
        </w:numPr>
        <w:tabs>
          <w:tab w:val="left" w:pos="993"/>
          <w:tab w:val="left" w:pos="1134"/>
        </w:tabs>
        <w:suppressAutoHyphens/>
        <w:autoSpaceDN w:val="0"/>
        <w:ind w:left="0" w:firstLine="709"/>
        <w:jc w:val="both"/>
        <w:rPr>
          <w:sz w:val="24"/>
          <w:szCs w:val="24"/>
        </w:rPr>
      </w:pPr>
      <w:r w:rsidRPr="008740E9">
        <w:rPr>
          <w:sz w:val="24"/>
          <w:szCs w:val="24"/>
        </w:rPr>
        <w:t xml:space="preserve">Priėmęs užsakymą ir suderinęs su Paslaugų gavėju paslaugų kainą, Paslaugų teikėjas turi išrašyti Perkančiajai organizacijai sąskaitą faktūrą, kurioje turi būti nurodyta suteiktų paslaugų kaina ir jos sudedamosios dalys (paslaugų kainos, Paslaugų teikėjo taikoma nuolaida ir(ar) aptarnavimo mokestis, kitos nuolaidos (jei tokias taikė Paslaugų teikėjas ar kiti ūkio subjektai, kurių pajėgumais remiasi, ar subteikėjai, ar tretieji asmenys) dydis bei kitos faktiškai patirtos išlaidos, tiesiogiai susijusios su Sutarties vykdymu). </w:t>
      </w:r>
      <w:r w:rsidRPr="008740E9">
        <w:rPr>
          <w:rFonts w:eastAsia="Calibri"/>
          <w:color w:val="000000"/>
          <w:sz w:val="24"/>
          <w:szCs w:val="24"/>
        </w:rPr>
        <w:t xml:space="preserve">Paslaugų gavėjo reikalavimu, per Paslaugų gavėjo nurodytą protingą terminą, Paslaugų teikėjas turi: </w:t>
      </w:r>
    </w:p>
    <w:p w14:paraId="0D73DA43" w14:textId="77777777" w:rsidR="00755740" w:rsidRPr="00755740" w:rsidRDefault="00755740" w:rsidP="00755740">
      <w:pPr>
        <w:numPr>
          <w:ilvl w:val="0"/>
          <w:numId w:val="34"/>
        </w:numPr>
        <w:tabs>
          <w:tab w:val="left" w:pos="468"/>
          <w:tab w:val="left" w:pos="851"/>
          <w:tab w:val="left" w:pos="1276"/>
        </w:tabs>
        <w:autoSpaceDE w:val="0"/>
        <w:autoSpaceDN w:val="0"/>
        <w:adjustRightInd w:val="0"/>
        <w:ind w:left="0" w:firstLine="709"/>
        <w:jc w:val="both"/>
        <w:rPr>
          <w:rFonts w:ascii="OpenSans-Regular" w:eastAsia="Calibri" w:hAnsi="OpenSans-Regular"/>
          <w:shd w:val="clear" w:color="auto" w:fill="FFFFFF"/>
        </w:rPr>
      </w:pPr>
      <w:r w:rsidRPr="00755740">
        <w:rPr>
          <w:rFonts w:eastAsia="Calibri"/>
          <w:color w:val="000000"/>
        </w:rPr>
        <w:t xml:space="preserve"> pateikti paslaugų įsigijimą ir paslaugų kainas pagrindžiančius dokumentus</w:t>
      </w:r>
      <w:r w:rsidRPr="00755740">
        <w:rPr>
          <w:rFonts w:ascii="OpenSans-Regular" w:eastAsia="Calibri" w:hAnsi="OpenSans-Regular"/>
          <w:shd w:val="clear" w:color="auto" w:fill="FFFFFF"/>
        </w:rPr>
        <w:t xml:space="preserve"> (tokiais</w:t>
      </w:r>
      <w:r w:rsidRPr="00755740">
        <w:rPr>
          <w:rFonts w:eastAsia="Calibri"/>
          <w:color w:val="000000"/>
        </w:rPr>
        <w:t xml:space="preserve"> dokumentais laikomos momentinės ekrano nuotraukos, kuriose turi aiškiai matytis siūlomų transporto </w:t>
      </w:r>
      <w:r w:rsidRPr="00755740">
        <w:rPr>
          <w:rFonts w:eastAsia="Calibri"/>
          <w:color w:val="000000"/>
        </w:rPr>
        <w:lastRenderedPageBreak/>
        <w:t xml:space="preserve">bilietų bei apgyvendinimo kainos), patvirtintos Paslaugų teikėjo arba jo įgalioto asmens parašu ar kiti faktines išlaidas pagrindžiantys dokumentai, kuriuose būtų aiškiai matoma faktines išlaidas patvirtinanti informacija; </w:t>
      </w:r>
    </w:p>
    <w:p w14:paraId="3088E8D9" w14:textId="77777777" w:rsidR="00755740" w:rsidRPr="00755740" w:rsidRDefault="00755740" w:rsidP="00755740">
      <w:pPr>
        <w:numPr>
          <w:ilvl w:val="0"/>
          <w:numId w:val="34"/>
        </w:numPr>
        <w:tabs>
          <w:tab w:val="left" w:pos="468"/>
          <w:tab w:val="left" w:pos="851"/>
          <w:tab w:val="left" w:pos="1276"/>
        </w:tabs>
        <w:autoSpaceDE w:val="0"/>
        <w:autoSpaceDN w:val="0"/>
        <w:adjustRightInd w:val="0"/>
        <w:ind w:left="0" w:firstLine="709"/>
        <w:jc w:val="both"/>
        <w:rPr>
          <w:rFonts w:ascii="OpenSans-Regular" w:eastAsia="Calibri" w:hAnsi="OpenSans-Regular"/>
          <w:shd w:val="clear" w:color="auto" w:fill="FFFFFF"/>
        </w:rPr>
      </w:pPr>
      <w:r w:rsidRPr="00755740">
        <w:rPr>
          <w:rFonts w:eastAsia="Calibri"/>
          <w:color w:val="000000"/>
        </w:rPr>
        <w:t>pateikti išlaidas pagrindžiančius trečiųjų šalių dokumentus, kuriuose būtų aiškiai matoma faktines išlaidas patvirtinanti informacija.</w:t>
      </w:r>
    </w:p>
    <w:p w14:paraId="6D072132" w14:textId="77777777" w:rsidR="008740E9" w:rsidRPr="008740E9" w:rsidRDefault="008740E9" w:rsidP="008740E9">
      <w:pPr>
        <w:tabs>
          <w:tab w:val="left" w:pos="468"/>
          <w:tab w:val="left" w:pos="1134"/>
          <w:tab w:val="left" w:pos="1276"/>
        </w:tabs>
        <w:autoSpaceDE w:val="0"/>
        <w:autoSpaceDN w:val="0"/>
        <w:adjustRightInd w:val="0"/>
        <w:jc w:val="both"/>
        <w:rPr>
          <w:rFonts w:ascii="OpenSans-Regular" w:eastAsia="Calibri" w:hAnsi="OpenSans-Regular"/>
          <w:shd w:val="clear" w:color="auto" w:fill="FFFFFF"/>
        </w:rPr>
      </w:pPr>
      <w:r w:rsidRPr="008740E9">
        <w:rPr>
          <w:rFonts w:eastAsia="Calibri"/>
          <w:color w:val="000000"/>
        </w:rPr>
        <w:t>Išlaidas, kurios susijusios su kitomis Paslaugų teikėjo veiklomis ar Paslaugų teikėjo veiklomis pagal kitus užsakymus, Paslaugų teikėjas apmoka pats.</w:t>
      </w:r>
    </w:p>
    <w:p w14:paraId="224E454F" w14:textId="77777777" w:rsidR="008740E9" w:rsidRPr="008740E9" w:rsidRDefault="008740E9" w:rsidP="008740E9">
      <w:pPr>
        <w:pStyle w:val="Sraopastraipa"/>
        <w:widowControl w:val="0"/>
        <w:numPr>
          <w:ilvl w:val="0"/>
          <w:numId w:val="6"/>
        </w:numPr>
        <w:tabs>
          <w:tab w:val="left" w:pos="993"/>
          <w:tab w:val="left" w:pos="1134"/>
        </w:tabs>
        <w:suppressAutoHyphens/>
        <w:autoSpaceDN w:val="0"/>
        <w:ind w:left="0" w:firstLine="709"/>
        <w:jc w:val="both"/>
        <w:rPr>
          <w:sz w:val="24"/>
          <w:szCs w:val="24"/>
        </w:rPr>
      </w:pPr>
      <w:r w:rsidRPr="008740E9">
        <w:rPr>
          <w:sz w:val="24"/>
          <w:szCs w:val="24"/>
        </w:rPr>
        <w:t>Paslaugų teikėjo pateikiamoje sąskaitoje faktūroje turi būti atskirai nurodytos kainos už kiekvieną nupirktą paslaugą, atsižvelgiant į Sutarties priedo 1 punkte nurodytą paslaugų sąrašą, bei Paslaugų teikėjo taikoma nuolaida, administravimo mokestis.</w:t>
      </w:r>
    </w:p>
    <w:p w14:paraId="145FDA78" w14:textId="77777777" w:rsidR="008740E9" w:rsidRPr="008740E9" w:rsidRDefault="008740E9" w:rsidP="008740E9">
      <w:pPr>
        <w:pStyle w:val="Sraopastraipa"/>
        <w:widowControl w:val="0"/>
        <w:numPr>
          <w:ilvl w:val="0"/>
          <w:numId w:val="6"/>
        </w:numPr>
        <w:tabs>
          <w:tab w:val="left" w:pos="993"/>
          <w:tab w:val="left" w:pos="1134"/>
        </w:tabs>
        <w:suppressAutoHyphens/>
        <w:autoSpaceDN w:val="0"/>
        <w:ind w:left="0" w:firstLine="709"/>
        <w:jc w:val="both"/>
        <w:rPr>
          <w:sz w:val="24"/>
          <w:szCs w:val="24"/>
        </w:rPr>
      </w:pPr>
      <w:r w:rsidRPr="008740E9">
        <w:rPr>
          <w:sz w:val="24"/>
          <w:szCs w:val="24"/>
        </w:rPr>
        <w:t>Faktiškai patiriamomis išlaidomis, tiesiogiai susijusiomis su Sutarties vykdymu, laikomos galutiniams paslaugas teikiantiems asmenims mokamos kainos. Baigtinis konkrečių išlaidų sąrašas: kelionės oro, vandens, sausumos transportu paslaugos kaina, apgyvendinimo viešbutyje paslaugos kaina, draudimo pardavimo paslaugos kaina, vizos įforminimo kaina, viešojo maitinimo paslaugos kaina, kultūrinio turizmo paslaugų kaina, komandiruojamų asmenų registracija (dalyvio mokestis) į konferencijas, seminarus ar kitus panašius renginius, įvairių rūšių transporto priemonių nuomos kaina. Paslaugų gavėjas įsipareigoja padengti Paslaugų teikėjo faktiškai patirtas išlaidas, tiesiogiai susijusias su Sutarties vykdymu ir kurios patvirtintos įsigijimo dokumentais iš rezervavimo sistemų (pateikiamos paslaugų įsigijimą ir įkainius patvirtinančių dokumentų kopijos) su Paslaugos teikėjo suteikta nuolaida ar aptarnavimo mokesčiu, nurodytu Paslaugų teikėjo pasiūlyme.</w:t>
      </w:r>
    </w:p>
    <w:p w14:paraId="41DB1BC6" w14:textId="77777777" w:rsidR="008740E9" w:rsidRPr="008740E9" w:rsidRDefault="008740E9" w:rsidP="008740E9">
      <w:pPr>
        <w:pStyle w:val="Sraopastraipa"/>
        <w:widowControl w:val="0"/>
        <w:numPr>
          <w:ilvl w:val="0"/>
          <w:numId w:val="6"/>
        </w:numPr>
        <w:tabs>
          <w:tab w:val="left" w:pos="993"/>
          <w:tab w:val="left" w:pos="1134"/>
        </w:tabs>
        <w:suppressAutoHyphens/>
        <w:autoSpaceDN w:val="0"/>
        <w:ind w:left="0" w:firstLine="709"/>
        <w:jc w:val="both"/>
        <w:rPr>
          <w:sz w:val="24"/>
          <w:szCs w:val="24"/>
        </w:rPr>
      </w:pPr>
      <w:r w:rsidRPr="008740E9">
        <w:rPr>
          <w:sz w:val="24"/>
          <w:szCs w:val="24"/>
        </w:rPr>
        <w:t>Jei paslaugos suteiktos netinkamai, Paslaugų gavėjas turi teisę atsisakyti vykdyti mokėjimą, raštu informuojant Paslaugų teikėją apie  nustatytus trūkumus, o Paslaugų teikėjas šiuos trūkumus turi ištaisyti per Sutarties priede nustatytą terminą.</w:t>
      </w:r>
    </w:p>
    <w:p w14:paraId="59ABFC84" w14:textId="5330BDFB" w:rsidR="00755740" w:rsidRPr="008740E9" w:rsidRDefault="008740E9" w:rsidP="008740E9">
      <w:pPr>
        <w:pStyle w:val="Sraopastraipa"/>
        <w:widowControl w:val="0"/>
        <w:numPr>
          <w:ilvl w:val="0"/>
          <w:numId w:val="6"/>
        </w:numPr>
        <w:tabs>
          <w:tab w:val="left" w:pos="993"/>
          <w:tab w:val="left" w:pos="1134"/>
        </w:tabs>
        <w:suppressAutoHyphens/>
        <w:autoSpaceDN w:val="0"/>
        <w:ind w:left="0" w:firstLine="709"/>
        <w:jc w:val="both"/>
        <w:rPr>
          <w:sz w:val="24"/>
          <w:szCs w:val="24"/>
        </w:rPr>
      </w:pPr>
      <w:r w:rsidRPr="008740E9">
        <w:rPr>
          <w:sz w:val="24"/>
          <w:szCs w:val="24"/>
        </w:rPr>
        <w:t>Paslaugų teikėjo sąskaitos apmokėti turi būti pateikiamos Paslaugų gavėjui tik elektroniniu būdu:</w:t>
      </w:r>
    </w:p>
    <w:p w14:paraId="6F3ED929" w14:textId="77777777" w:rsidR="00B35DBD" w:rsidRDefault="00B35DBD" w:rsidP="00B35DBD">
      <w:pPr>
        <w:pStyle w:val="Sraopastraipa"/>
        <w:numPr>
          <w:ilvl w:val="1"/>
          <w:numId w:val="6"/>
        </w:numPr>
        <w:tabs>
          <w:tab w:val="left" w:pos="1134"/>
        </w:tabs>
        <w:autoSpaceDN w:val="0"/>
        <w:ind w:left="0" w:firstLine="709"/>
        <w:jc w:val="both"/>
        <w:rPr>
          <w:color w:val="000000"/>
          <w:sz w:val="24"/>
          <w:szCs w:val="24"/>
        </w:rPr>
      </w:pPr>
      <w:bookmarkStart w:id="4" w:name="_Hlk130663474"/>
      <w:r>
        <w:rPr>
          <w:color w:val="000000"/>
          <w:sz w:val="24"/>
          <w:szCs w:val="24"/>
        </w:rPr>
        <w:t>naudojantis Sąskaitų administravimo bendrąja informacine sistema (SABIS). Teikiant sąskaitas per SABIS, privaloma nurodyti sutarties, pagal kurią išrašoma sąskaita, numerį;</w:t>
      </w:r>
    </w:p>
    <w:p w14:paraId="591DE0EB" w14:textId="283EE906" w:rsidR="00B35DBD" w:rsidRDefault="00B35DBD" w:rsidP="00B35DBD">
      <w:pPr>
        <w:pStyle w:val="Sraopastraipa"/>
        <w:numPr>
          <w:ilvl w:val="1"/>
          <w:numId w:val="6"/>
        </w:numPr>
        <w:tabs>
          <w:tab w:val="left" w:pos="1134"/>
        </w:tabs>
        <w:autoSpaceDN w:val="0"/>
        <w:ind w:left="0" w:firstLine="709"/>
        <w:jc w:val="both"/>
        <w:rPr>
          <w:sz w:val="24"/>
          <w:szCs w:val="24"/>
        </w:rPr>
      </w:pPr>
      <w:r>
        <w:rPr>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AD6D88" w:rsidRPr="00FE0979">
        <w:rPr>
          <w:sz w:val="24"/>
          <w:szCs w:val="24"/>
        </w:rPr>
        <w:t>Paslaugų teikėj</w:t>
      </w:r>
      <w:r>
        <w:rPr>
          <w:color w:val="000000"/>
          <w:sz w:val="24"/>
          <w:szCs w:val="24"/>
        </w:rPr>
        <w:t>o pasirinktomis elektroninėmis priemonėmis</w:t>
      </w:r>
      <w:r>
        <w:rPr>
          <w:sz w:val="24"/>
          <w:szCs w:val="24"/>
        </w:rPr>
        <w:t>;</w:t>
      </w:r>
    </w:p>
    <w:p w14:paraId="7BD7ED1D" w14:textId="68E735BF" w:rsidR="009D673D" w:rsidRDefault="00AD6D88" w:rsidP="00B35DBD">
      <w:pPr>
        <w:widowControl w:val="0"/>
        <w:numPr>
          <w:ilvl w:val="1"/>
          <w:numId w:val="6"/>
        </w:numPr>
        <w:tabs>
          <w:tab w:val="left" w:pos="1134"/>
          <w:tab w:val="left" w:pos="1276"/>
          <w:tab w:val="left" w:pos="1418"/>
        </w:tabs>
        <w:suppressAutoHyphens/>
        <w:autoSpaceDN w:val="0"/>
        <w:ind w:left="0" w:firstLine="709"/>
        <w:jc w:val="both"/>
      </w:pPr>
      <w:r w:rsidRPr="001E6909">
        <w:t>Paslaugų gavėj</w:t>
      </w:r>
      <w:r w:rsidR="00B35DBD">
        <w:rPr>
          <w:color w:val="000000"/>
        </w:rPr>
        <w:t>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9D673D" w:rsidRPr="001E6909">
        <w:t>.</w:t>
      </w:r>
    </w:p>
    <w:p w14:paraId="50E13A0C" w14:textId="77777777" w:rsidR="008740E9" w:rsidRDefault="009D673D" w:rsidP="008740E9">
      <w:pPr>
        <w:pStyle w:val="Sraopastraipa"/>
        <w:widowControl w:val="0"/>
        <w:numPr>
          <w:ilvl w:val="0"/>
          <w:numId w:val="6"/>
        </w:numPr>
        <w:tabs>
          <w:tab w:val="left" w:pos="851"/>
          <w:tab w:val="left" w:pos="993"/>
          <w:tab w:val="left" w:pos="1134"/>
        </w:tabs>
        <w:suppressAutoHyphens/>
        <w:autoSpaceDN w:val="0"/>
        <w:ind w:left="0" w:firstLine="709"/>
        <w:jc w:val="both"/>
        <w:rPr>
          <w:sz w:val="24"/>
          <w:szCs w:val="24"/>
        </w:rPr>
      </w:pPr>
      <w:r w:rsidRPr="001E6909">
        <w:rPr>
          <w:sz w:val="24"/>
          <w:szCs w:val="24"/>
        </w:rPr>
        <w:t>Paslaugų gavėjas gali atsiskaityti tiesiogiai su subteikėju (-</w:t>
      </w:r>
      <w:proofErr w:type="spellStart"/>
      <w:r w:rsidRPr="001E6909">
        <w:rPr>
          <w:sz w:val="24"/>
          <w:szCs w:val="24"/>
        </w:rPr>
        <w:t>ais</w:t>
      </w:r>
      <w:proofErr w:type="spellEnd"/>
      <w:r w:rsidRPr="001E6909">
        <w:rPr>
          <w:sz w:val="24"/>
          <w:szCs w:val="24"/>
        </w:rPr>
        <w:t>), nurodytu (-</w:t>
      </w:r>
      <w:proofErr w:type="spellStart"/>
      <w:r w:rsidRPr="001E6909">
        <w:rPr>
          <w:sz w:val="24"/>
          <w:szCs w:val="24"/>
        </w:rPr>
        <w:t>ais</w:t>
      </w:r>
      <w:proofErr w:type="spellEnd"/>
      <w:r w:rsidRPr="001E6909">
        <w:rPr>
          <w:sz w:val="24"/>
          <w:szCs w:val="24"/>
        </w:rPr>
        <w:t>) Sutartyje, vykdančiu (-</w:t>
      </w:r>
      <w:proofErr w:type="spellStart"/>
      <w:r w:rsidRPr="001E6909">
        <w:rPr>
          <w:sz w:val="24"/>
          <w:szCs w:val="24"/>
        </w:rPr>
        <w:t>iais</w:t>
      </w:r>
      <w:proofErr w:type="spellEnd"/>
      <w:r w:rsidRPr="001E6909">
        <w:rPr>
          <w:sz w:val="24"/>
          <w:szCs w:val="24"/>
        </w:rPr>
        <w:t xml:space="preserve">)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w:t>
      </w:r>
      <w:r w:rsidRPr="00DF4390">
        <w:rPr>
          <w:sz w:val="24"/>
          <w:szCs w:val="24"/>
        </w:rPr>
        <w:t>subteikėjo dėl tiesioginio atsiskaitymo galimybės, Paslaugų teikėjas įsipareigoja Paslaugų gavėjui pateikti sąskaitą dėl tiesioginio atsiskaitymo su subteikėju</w:t>
      </w:r>
      <w:bookmarkEnd w:id="4"/>
      <w:r w:rsidRPr="00DF4390">
        <w:rPr>
          <w:sz w:val="24"/>
          <w:szCs w:val="24"/>
        </w:rPr>
        <w:t>.</w:t>
      </w:r>
    </w:p>
    <w:p w14:paraId="4526D92E" w14:textId="602D3690" w:rsidR="008740E9" w:rsidRPr="008740E9" w:rsidRDefault="009D673D" w:rsidP="008740E9">
      <w:pPr>
        <w:pStyle w:val="Sraopastraipa"/>
        <w:widowControl w:val="0"/>
        <w:numPr>
          <w:ilvl w:val="0"/>
          <w:numId w:val="6"/>
        </w:numPr>
        <w:tabs>
          <w:tab w:val="left" w:pos="851"/>
          <w:tab w:val="left" w:pos="993"/>
          <w:tab w:val="left" w:pos="1134"/>
        </w:tabs>
        <w:suppressAutoHyphens/>
        <w:autoSpaceDN w:val="0"/>
        <w:ind w:left="0" w:firstLine="709"/>
        <w:jc w:val="both"/>
        <w:rPr>
          <w:sz w:val="24"/>
          <w:szCs w:val="24"/>
        </w:rPr>
      </w:pPr>
      <w:r w:rsidRPr="008740E9">
        <w:rPr>
          <w:b/>
          <w:sz w:val="24"/>
          <w:szCs w:val="24"/>
        </w:rPr>
        <w:t>Finansavimo šaltinis</w:t>
      </w:r>
      <w:r w:rsidRPr="008740E9">
        <w:rPr>
          <w:sz w:val="24"/>
          <w:szCs w:val="24"/>
        </w:rPr>
        <w:t>:</w:t>
      </w:r>
      <w:r w:rsidR="00167AD4" w:rsidRPr="008740E9">
        <w:rPr>
          <w:sz w:val="24"/>
          <w:szCs w:val="24"/>
        </w:rPr>
        <w:t xml:space="preserve"> </w:t>
      </w:r>
      <w:r w:rsidR="008740E9" w:rsidRPr="008740E9">
        <w:rPr>
          <w:color w:val="000000"/>
          <w:sz w:val="24"/>
          <w:szCs w:val="24"/>
        </w:rPr>
        <w:t xml:space="preserve">Savivaldybės biudžeto lėšos, iš Savivaldybės valdymo programos Nr. 03: SVP kodas: 003-01-01-02 „Savivaldybės tarybos ir administracijos veiklos užtikrinimas (pastatų eksploatacija, prekių ir paslaugų įsigijimas, korespondencijos siuntimas paštu, spaudinių prenumerata ir kt.)“, SVP kodas: 003-01-04-02 „Tarptautinio bendradarbiavimo vystymas, atstovaujant Klaipėdos miestui“, SVP kodas: 003-01-04-03 „Užsienio delegacijų priėmimų organizavimas“, SVP kodas: 003-01-03 „Mero reprezentacinių priemonių vykdymas (Mero fondo naudojimas)“ ir kiti ES, VB, SB lėšų šaltiniai komandiruočių organizavimo ir delegacijų priėmimo </w:t>
      </w:r>
      <w:r w:rsidR="008740E9" w:rsidRPr="008740E9">
        <w:rPr>
          <w:color w:val="000000"/>
          <w:sz w:val="24"/>
          <w:szCs w:val="24"/>
        </w:rPr>
        <w:lastRenderedPageBreak/>
        <w:t>išlaidoms dengti.</w:t>
      </w:r>
    </w:p>
    <w:p w14:paraId="41930CAD" w14:textId="77777777" w:rsidR="008740E9" w:rsidRPr="008740E9" w:rsidRDefault="008740E9" w:rsidP="008740E9">
      <w:pPr>
        <w:pStyle w:val="Sraopastraipa"/>
        <w:widowControl w:val="0"/>
        <w:tabs>
          <w:tab w:val="left" w:pos="851"/>
          <w:tab w:val="left" w:pos="993"/>
          <w:tab w:val="left" w:pos="1134"/>
        </w:tabs>
        <w:suppressAutoHyphens/>
        <w:autoSpaceDN w:val="0"/>
        <w:ind w:left="709"/>
        <w:jc w:val="both"/>
        <w:rPr>
          <w:sz w:val="24"/>
          <w:szCs w:val="24"/>
        </w:rPr>
      </w:pPr>
    </w:p>
    <w:p w14:paraId="2A8DF93E" w14:textId="779F4878" w:rsidR="009D673D" w:rsidRPr="003C2A60" w:rsidRDefault="009D673D" w:rsidP="009D673D">
      <w:pPr>
        <w:tabs>
          <w:tab w:val="left" w:pos="993"/>
          <w:tab w:val="left" w:pos="1134"/>
          <w:tab w:val="left" w:pos="1276"/>
        </w:tabs>
        <w:ind w:firstLine="709"/>
        <w:jc w:val="center"/>
        <w:rPr>
          <w:b/>
        </w:rPr>
      </w:pPr>
      <w:r w:rsidRPr="00790D47">
        <w:rPr>
          <w:b/>
        </w:rPr>
        <w:t>IV. ŠALIŲ ĮSIPAREIGOJIMAI</w:t>
      </w:r>
    </w:p>
    <w:p w14:paraId="239F99E4" w14:textId="77777777" w:rsidR="009D673D" w:rsidRPr="003C2A60" w:rsidRDefault="009D673D" w:rsidP="009D673D">
      <w:pPr>
        <w:tabs>
          <w:tab w:val="left" w:pos="993"/>
          <w:tab w:val="left" w:pos="1134"/>
          <w:tab w:val="left" w:pos="1276"/>
        </w:tabs>
        <w:ind w:firstLine="709"/>
        <w:jc w:val="both"/>
        <w:rPr>
          <w:b/>
        </w:rPr>
      </w:pPr>
    </w:p>
    <w:p w14:paraId="3CDF758D" w14:textId="4F5F3E62" w:rsidR="009D673D" w:rsidRPr="00552058" w:rsidRDefault="009D673D" w:rsidP="00552058">
      <w:pPr>
        <w:pStyle w:val="Sraopastraipa"/>
        <w:widowControl w:val="0"/>
        <w:numPr>
          <w:ilvl w:val="0"/>
          <w:numId w:val="6"/>
        </w:numPr>
        <w:tabs>
          <w:tab w:val="left" w:pos="851"/>
          <w:tab w:val="left" w:pos="993"/>
          <w:tab w:val="left" w:pos="1134"/>
        </w:tabs>
        <w:ind w:left="0" w:firstLine="709"/>
        <w:jc w:val="both"/>
        <w:rPr>
          <w:color w:val="000000"/>
          <w:sz w:val="24"/>
          <w:szCs w:val="24"/>
        </w:rPr>
      </w:pPr>
      <w:r w:rsidRPr="00552058">
        <w:rPr>
          <w:b/>
          <w:color w:val="000000"/>
          <w:sz w:val="24"/>
          <w:szCs w:val="24"/>
        </w:rPr>
        <w:t>Paslaugų gavėjas įsipareigoja:</w:t>
      </w:r>
    </w:p>
    <w:p w14:paraId="63AD8520" w14:textId="77777777" w:rsidR="009D673D" w:rsidRPr="00552058" w:rsidRDefault="009D673D" w:rsidP="00552058">
      <w:pPr>
        <w:pStyle w:val="Sraopastraipa"/>
        <w:widowControl w:val="0"/>
        <w:numPr>
          <w:ilvl w:val="1"/>
          <w:numId w:val="6"/>
        </w:numPr>
        <w:tabs>
          <w:tab w:val="left" w:pos="851"/>
          <w:tab w:val="left" w:pos="993"/>
          <w:tab w:val="left" w:pos="1134"/>
          <w:tab w:val="left" w:pos="1276"/>
        </w:tabs>
        <w:ind w:left="0" w:firstLine="709"/>
        <w:contextualSpacing w:val="0"/>
        <w:jc w:val="both"/>
        <w:rPr>
          <w:color w:val="000000"/>
          <w:sz w:val="24"/>
          <w:szCs w:val="24"/>
        </w:rPr>
      </w:pPr>
      <w:r w:rsidRPr="00552058">
        <w:rPr>
          <w:color w:val="000000"/>
          <w:sz w:val="24"/>
          <w:szCs w:val="24"/>
        </w:rPr>
        <w:t>sudaryti Paslaugų teikėjui visas sąlygas, suteikti informaciją ar dokumentus, reikalingus Sutartyje numatytoms paslaugoms suteikti;</w:t>
      </w:r>
    </w:p>
    <w:p w14:paraId="7EC63086" w14:textId="22EDADF7" w:rsidR="006B7F26" w:rsidRPr="00007649" w:rsidRDefault="009D673D" w:rsidP="00007649">
      <w:pPr>
        <w:pStyle w:val="Sraopastraipa"/>
        <w:widowControl w:val="0"/>
        <w:numPr>
          <w:ilvl w:val="1"/>
          <w:numId w:val="6"/>
        </w:numPr>
        <w:tabs>
          <w:tab w:val="left" w:pos="851"/>
          <w:tab w:val="left" w:pos="993"/>
          <w:tab w:val="left" w:pos="1134"/>
          <w:tab w:val="left" w:pos="1276"/>
        </w:tabs>
        <w:ind w:left="0" w:firstLine="709"/>
        <w:contextualSpacing w:val="0"/>
        <w:jc w:val="both"/>
        <w:rPr>
          <w:color w:val="000000"/>
          <w:sz w:val="24"/>
          <w:szCs w:val="24"/>
        </w:rPr>
      </w:pPr>
      <w:r w:rsidRPr="00552058">
        <w:rPr>
          <w:sz w:val="24"/>
          <w:szCs w:val="24"/>
        </w:rPr>
        <w:t>priimti ir sumokėti už tinkamai ir laiku suteiktas paslaugas Sutartyje nustatytais terminais ir tvarka</w:t>
      </w:r>
      <w:r w:rsidR="006B7F26" w:rsidRPr="00007649">
        <w:t>.</w:t>
      </w:r>
    </w:p>
    <w:p w14:paraId="61BF1072" w14:textId="77777777" w:rsidR="009D673D" w:rsidRPr="00552058" w:rsidRDefault="009D673D" w:rsidP="00552058">
      <w:pPr>
        <w:widowControl w:val="0"/>
        <w:numPr>
          <w:ilvl w:val="0"/>
          <w:numId w:val="6"/>
        </w:numPr>
        <w:tabs>
          <w:tab w:val="left" w:pos="851"/>
          <w:tab w:val="left" w:pos="1134"/>
        </w:tabs>
        <w:ind w:left="0" w:firstLine="709"/>
        <w:jc w:val="both"/>
      </w:pPr>
      <w:r w:rsidRPr="00552058">
        <w:rPr>
          <w:b/>
          <w:color w:val="000000"/>
        </w:rPr>
        <w:t>Paslaugų gavėjas turi teisę:</w:t>
      </w:r>
    </w:p>
    <w:p w14:paraId="79E6D368" w14:textId="56D353D3" w:rsidR="009D673D" w:rsidRPr="00F50841" w:rsidRDefault="009D673D" w:rsidP="00552058">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552058">
        <w:rPr>
          <w:sz w:val="24"/>
          <w:szCs w:val="24"/>
        </w:rPr>
        <w:t>reikalauti, kad Paslaugų teikėjas paslaugas teiktų pagal Sutartį, techninę specifikaciją, laikydamasis</w:t>
      </w:r>
      <w:r w:rsidRPr="006A1A82">
        <w:rPr>
          <w:sz w:val="24"/>
          <w:szCs w:val="24"/>
        </w:rPr>
        <w:t xml:space="preserve"> teisės aktų reikalavimų. Jeigu Paslaugų teikėjas nukrypsta nuo Sutarties, techninės specifikacijos</w:t>
      </w:r>
      <w:r w:rsidRPr="00FC4E3D">
        <w:rPr>
          <w:sz w:val="24"/>
          <w:szCs w:val="24"/>
        </w:rPr>
        <w:t xml:space="preserve">, nesilaiko teisės aktų reikalavimų ar bet kokių Paslaugų teikėjo </w:t>
      </w:r>
      <w:r w:rsidRPr="00F50841">
        <w:rPr>
          <w:sz w:val="24"/>
          <w:szCs w:val="24"/>
        </w:rPr>
        <w:t>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690BB546" w14:textId="77777777" w:rsidR="00382BF3" w:rsidRPr="002B65E0" w:rsidRDefault="009D673D" w:rsidP="00382BF3">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F50841">
        <w:rPr>
          <w:rFonts w:eastAsiaTheme="minorHAnsi"/>
          <w:sz w:val="24"/>
          <w:szCs w:val="24"/>
        </w:rPr>
        <w:t xml:space="preserve">gauti informaciją apie paslaugų teikimo eigą, </w:t>
      </w:r>
      <w:r w:rsidRPr="00F50841">
        <w:rPr>
          <w:sz w:val="24"/>
          <w:szCs w:val="24"/>
        </w:rPr>
        <w:t xml:space="preserve">duoti nurodymus Paslaugų teikėjui ir reikalauti jų vykdymo, jei paslaugų teikimo eigoje sistemingai pažeidžiami Sutartyje, techninėje </w:t>
      </w:r>
      <w:r w:rsidRPr="002B65E0">
        <w:rPr>
          <w:sz w:val="24"/>
          <w:szCs w:val="24"/>
        </w:rPr>
        <w:t>specifikacijoje nurodyti reikalavimai</w:t>
      </w:r>
      <w:r w:rsidR="009D3B04" w:rsidRPr="002B65E0">
        <w:t>.</w:t>
      </w:r>
    </w:p>
    <w:p w14:paraId="469FCFE4" w14:textId="090627BC" w:rsidR="00382BF3" w:rsidRPr="002B65E0" w:rsidRDefault="00382BF3" w:rsidP="00382BF3">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2B65E0">
        <w:rPr>
          <w:sz w:val="24"/>
          <w:szCs w:val="24"/>
        </w:rPr>
        <w:t>Sutarties priedo 1</w:t>
      </w:r>
      <w:r w:rsidR="00EF712F">
        <w:rPr>
          <w:sz w:val="24"/>
          <w:szCs w:val="24"/>
        </w:rPr>
        <w:t>.2.</w:t>
      </w:r>
      <w:r w:rsidRPr="002B65E0">
        <w:rPr>
          <w:sz w:val="24"/>
          <w:szCs w:val="24"/>
        </w:rPr>
        <w:t xml:space="preserve"> p. lentelėje nurodytus preliminarius paslaugų kiekius nuo kiekvienoje eilutėje nurodyto kiekio didinti arba mažinti 20 proc. Nesant poreikio, Paslaugų gavėjas turi teisę neužsakinėti visų Sutarties priedo 1</w:t>
      </w:r>
      <w:r w:rsidR="00EF712F">
        <w:rPr>
          <w:sz w:val="24"/>
          <w:szCs w:val="24"/>
        </w:rPr>
        <w:t>.2.</w:t>
      </w:r>
      <w:r w:rsidRPr="002B65E0">
        <w:rPr>
          <w:sz w:val="24"/>
          <w:szCs w:val="24"/>
        </w:rPr>
        <w:t xml:space="preserve"> p. lentelėje nurodytų paslaugų (tokiu atveju už jas nebus apmokama);</w:t>
      </w:r>
    </w:p>
    <w:p w14:paraId="6FBF4FE7" w14:textId="0C40A242" w:rsidR="00382BF3" w:rsidRPr="00382BF3" w:rsidRDefault="00382BF3" w:rsidP="00382BF3">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382BF3">
        <w:rPr>
          <w:sz w:val="24"/>
          <w:szCs w:val="24"/>
        </w:rPr>
        <w:t>a</w:t>
      </w:r>
      <w:r w:rsidRPr="00382BF3">
        <w:rPr>
          <w:sz w:val="24"/>
          <w:szCs w:val="24"/>
          <w:shd w:val="clear" w:color="auto" w:fill="FFFFFF"/>
        </w:rPr>
        <w:t>tšaukti užsakymus ar keisti užsakymuose nurodytas sąlygas, įskaitant paslaugų kiekio didinimą/mažinimą, informuojant Paslaugų teikėją raštu (el. paštu), pranešime nurodydama pakeitimus</w:t>
      </w:r>
      <w:r>
        <w:rPr>
          <w:sz w:val="24"/>
          <w:szCs w:val="24"/>
          <w:shd w:val="clear" w:color="auto" w:fill="FFFFFF"/>
        </w:rPr>
        <w:t>.</w:t>
      </w:r>
    </w:p>
    <w:p w14:paraId="3DAFF893" w14:textId="6FBB7925" w:rsidR="009D673D" w:rsidRPr="00F50841" w:rsidRDefault="009D673D" w:rsidP="00552058">
      <w:pPr>
        <w:pStyle w:val="Sraopastraipa"/>
        <w:widowControl w:val="0"/>
        <w:numPr>
          <w:ilvl w:val="0"/>
          <w:numId w:val="6"/>
        </w:numPr>
        <w:tabs>
          <w:tab w:val="left" w:pos="851"/>
          <w:tab w:val="left" w:pos="1134"/>
        </w:tabs>
        <w:ind w:left="0" w:firstLine="709"/>
        <w:jc w:val="both"/>
        <w:rPr>
          <w:sz w:val="24"/>
          <w:szCs w:val="24"/>
        </w:rPr>
      </w:pPr>
      <w:r w:rsidRPr="00F50841">
        <w:rPr>
          <w:b/>
          <w:sz w:val="24"/>
          <w:szCs w:val="24"/>
        </w:rPr>
        <w:t>Paslaugų teikėjas įsipareigoja</w:t>
      </w:r>
      <w:r w:rsidRPr="00F50841">
        <w:rPr>
          <w:sz w:val="24"/>
          <w:szCs w:val="24"/>
        </w:rPr>
        <w:t>:</w:t>
      </w:r>
    </w:p>
    <w:p w14:paraId="44EC5437" w14:textId="4C814FA0" w:rsidR="002F4354" w:rsidRPr="00D2742A" w:rsidRDefault="009D673D" w:rsidP="00D2742A">
      <w:pPr>
        <w:pStyle w:val="Sraopastraipa"/>
        <w:widowControl w:val="0"/>
        <w:numPr>
          <w:ilvl w:val="1"/>
          <w:numId w:val="6"/>
        </w:numPr>
        <w:tabs>
          <w:tab w:val="left" w:pos="851"/>
          <w:tab w:val="left" w:pos="1134"/>
          <w:tab w:val="left" w:pos="1276"/>
        </w:tabs>
        <w:ind w:left="0" w:firstLine="709"/>
        <w:jc w:val="both"/>
        <w:rPr>
          <w:sz w:val="24"/>
          <w:szCs w:val="24"/>
        </w:rPr>
      </w:pPr>
      <w:bookmarkStart w:id="5" w:name="_Hlk130663879"/>
      <w:r w:rsidRPr="001E6909">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1E6909">
        <w:rPr>
          <w:color w:val="000000"/>
          <w:sz w:val="24"/>
          <w:szCs w:val="24"/>
        </w:rPr>
        <w:t>visu Sutarties vykdymo metu</w:t>
      </w:r>
      <w:r w:rsidRPr="001E6909">
        <w:rPr>
          <w:sz w:val="24"/>
          <w:szCs w:val="24"/>
        </w:rPr>
        <w:t xml:space="preserve">, taip pat apie naujus subteikėjus, </w:t>
      </w:r>
      <w:r w:rsidRPr="001E6909">
        <w:rPr>
          <w:color w:val="000000"/>
          <w:sz w:val="24"/>
          <w:szCs w:val="24"/>
        </w:rPr>
        <w:t>kuriuos jis ketina pasitelkti vėliau</w:t>
      </w:r>
      <w:bookmarkEnd w:id="5"/>
      <w:r w:rsidRPr="001E6909">
        <w:rPr>
          <w:sz w:val="24"/>
          <w:szCs w:val="24"/>
        </w:rPr>
        <w:t>;</w:t>
      </w:r>
    </w:p>
    <w:p w14:paraId="4A583CE1" w14:textId="3933333C" w:rsidR="00DA059E" w:rsidRPr="00DA059E" w:rsidRDefault="00DA059E" w:rsidP="00DA059E">
      <w:pPr>
        <w:pStyle w:val="Sraopastraipa"/>
        <w:widowControl w:val="0"/>
        <w:numPr>
          <w:ilvl w:val="1"/>
          <w:numId w:val="6"/>
        </w:numPr>
        <w:tabs>
          <w:tab w:val="left" w:pos="851"/>
          <w:tab w:val="left" w:pos="1134"/>
          <w:tab w:val="left" w:pos="1276"/>
        </w:tabs>
        <w:ind w:left="0" w:firstLine="709"/>
        <w:jc w:val="both"/>
        <w:rPr>
          <w:sz w:val="24"/>
          <w:szCs w:val="24"/>
        </w:rPr>
      </w:pPr>
      <w:r>
        <w:rPr>
          <w:sz w:val="24"/>
          <w:szCs w:val="24"/>
        </w:rPr>
        <w:t>t</w:t>
      </w:r>
      <w:r w:rsidRPr="00EB07EC">
        <w:rPr>
          <w:sz w:val="24"/>
          <w:szCs w:val="24"/>
        </w:rPr>
        <w:t xml:space="preserve">eikti paslaugas pagal Sutartį, įskaitant ir jos priedus, kaip įmanoma rūpestingai bei efektyviai, </w:t>
      </w:r>
      <w:r>
        <w:rPr>
          <w:sz w:val="24"/>
          <w:szCs w:val="24"/>
        </w:rPr>
        <w:t xml:space="preserve">taip pat laikytis </w:t>
      </w:r>
      <w:r w:rsidRPr="00EB07EC">
        <w:rPr>
          <w:sz w:val="24"/>
          <w:szCs w:val="24"/>
        </w:rPr>
        <w:t>Lietuvos Respublikos teisės aktų reikalavimų;</w:t>
      </w:r>
    </w:p>
    <w:p w14:paraId="05C0D928" w14:textId="79F970E6" w:rsidR="00D2742A" w:rsidRPr="00FE53EE" w:rsidRDefault="00D31D89" w:rsidP="00D2742A">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64498E">
        <w:rPr>
          <w:sz w:val="24"/>
          <w:szCs w:val="24"/>
        </w:rPr>
        <w:t xml:space="preserve">paslaugas suteikti už Sutartyje nurodytą kainą. Jeigu Sutarčiai tinkamai įvykdyti yra būtina suteikti tam tikras paslaugas, kurias, sudarydamas šią Sutartį, būtų numatęs kiekvienas </w:t>
      </w:r>
      <w:r w:rsidRPr="00FE53EE">
        <w:rPr>
          <w:sz w:val="24"/>
          <w:szCs w:val="24"/>
        </w:rPr>
        <w:t>profesionalus ir protingas Paslaugų teikėjas, tačiau Paslaugų teikėjas jų nenumatė ir neįtraukė į kainą, tai šias paslaugas Paslaugų teikėjas įsipareigoja suteikti savo sąskaita</w:t>
      </w:r>
      <w:r w:rsidR="00D2742A" w:rsidRPr="00FE53EE">
        <w:t>;</w:t>
      </w:r>
    </w:p>
    <w:p w14:paraId="4EF64416" w14:textId="77777777" w:rsidR="00224139" w:rsidRPr="00FE53EE" w:rsidRDefault="00224139" w:rsidP="00224139">
      <w:pPr>
        <w:numPr>
          <w:ilvl w:val="1"/>
          <w:numId w:val="6"/>
        </w:numPr>
        <w:tabs>
          <w:tab w:val="left" w:pos="567"/>
          <w:tab w:val="left" w:pos="851"/>
          <w:tab w:val="left" w:pos="1276"/>
        </w:tabs>
        <w:ind w:left="0" w:firstLine="709"/>
        <w:jc w:val="both"/>
      </w:pPr>
      <w:r w:rsidRPr="00FE53EE">
        <w:t>Paslaugų gavėjo užsakymą paslaugoms vykdyti tik gavęs raštišką (el. paštu) Paslaugų gavėjo užsakymo patvirtinimą;</w:t>
      </w:r>
    </w:p>
    <w:p w14:paraId="589ECE4B" w14:textId="77777777" w:rsidR="00224139" w:rsidRPr="00FE53EE" w:rsidRDefault="00224139" w:rsidP="00224139">
      <w:pPr>
        <w:numPr>
          <w:ilvl w:val="1"/>
          <w:numId w:val="6"/>
        </w:numPr>
        <w:tabs>
          <w:tab w:val="left" w:pos="567"/>
          <w:tab w:val="left" w:pos="851"/>
          <w:tab w:val="left" w:pos="1276"/>
          <w:tab w:val="left" w:pos="1418"/>
        </w:tabs>
        <w:ind w:left="0" w:firstLine="709"/>
        <w:jc w:val="both"/>
      </w:pPr>
      <w:r w:rsidRPr="00FE53EE">
        <w:t>visus paslaugos suteikimo sprendinius Paslaugos teikėjas privalo suderinti su Paslaugų gavėju (pateikiant sąmatą, kitą reikalaujamą informaciją);</w:t>
      </w:r>
    </w:p>
    <w:p w14:paraId="5F5CE5F7" w14:textId="77777777" w:rsidR="00224139" w:rsidRPr="00FE53EE" w:rsidRDefault="00224139" w:rsidP="00224139">
      <w:pPr>
        <w:numPr>
          <w:ilvl w:val="1"/>
          <w:numId w:val="6"/>
        </w:numPr>
        <w:tabs>
          <w:tab w:val="left" w:pos="567"/>
          <w:tab w:val="left" w:pos="851"/>
          <w:tab w:val="left" w:pos="1276"/>
        </w:tabs>
        <w:ind w:left="0" w:firstLine="709"/>
        <w:jc w:val="both"/>
      </w:pPr>
      <w:r w:rsidRPr="00FE53EE">
        <w:t>Paslaugų teikėjas įsipareigoja pateikti Paslaugų gavėjui ekonomiškiausius ir patogiausius pasiūlymus su mažiausiomis jam tuo metu prieinamomis kainomis rinkoje;</w:t>
      </w:r>
    </w:p>
    <w:p w14:paraId="09EF22F4" w14:textId="2E62D30B" w:rsidR="00224139" w:rsidRPr="00FE53EE" w:rsidRDefault="00224139" w:rsidP="00224139">
      <w:pPr>
        <w:numPr>
          <w:ilvl w:val="1"/>
          <w:numId w:val="6"/>
        </w:numPr>
        <w:tabs>
          <w:tab w:val="left" w:pos="567"/>
          <w:tab w:val="left" w:pos="851"/>
          <w:tab w:val="left" w:pos="1276"/>
        </w:tabs>
        <w:ind w:left="0" w:firstLine="709"/>
        <w:jc w:val="both"/>
      </w:pPr>
      <w:r w:rsidRPr="00FE53EE">
        <w:t xml:space="preserve">teikiant paslaugas bendradarbiauti su </w:t>
      </w:r>
      <w:r w:rsidR="00FE53EE" w:rsidRPr="00FE53EE">
        <w:rPr>
          <w:bCs/>
        </w:rPr>
        <w:t xml:space="preserve">Klaipėdos miesto savivaldybės </w:t>
      </w:r>
      <w:r w:rsidR="00FE53EE" w:rsidRPr="00FE53EE">
        <w:rPr>
          <w:lang w:eastAsia="lt-LT"/>
        </w:rPr>
        <w:t xml:space="preserve">Tarybos veiklos ir tarptautinio bendradarbiavimo skyriumi </w:t>
      </w:r>
      <w:r w:rsidRPr="00FE53EE">
        <w:t>ir operatyviai reaguoti į išsakytas pastabas bei pageidavimus;</w:t>
      </w:r>
    </w:p>
    <w:p w14:paraId="361CA589" w14:textId="77777777" w:rsidR="00224139" w:rsidRPr="00FE53EE" w:rsidRDefault="00224139" w:rsidP="00224139">
      <w:pPr>
        <w:numPr>
          <w:ilvl w:val="1"/>
          <w:numId w:val="6"/>
        </w:numPr>
        <w:tabs>
          <w:tab w:val="left" w:pos="567"/>
          <w:tab w:val="left" w:pos="851"/>
          <w:tab w:val="left" w:pos="1276"/>
        </w:tabs>
        <w:ind w:left="0" w:firstLine="709"/>
        <w:jc w:val="both"/>
      </w:pPr>
      <w:r w:rsidRPr="00FE53EE">
        <w:t>užtikrinti pagalbos telefonu teikimo liniją (lietuvių ir anglų kalbomis), veikiančią 7 dienas per savaitę ir 24 valandas per parą ir užtikrinančią nuolatinę pagalbą, atsiradus bet kokiems neaiškumams ar įvykus nenumatytiems atsitikimams kelionės metu ar po jos;</w:t>
      </w:r>
    </w:p>
    <w:p w14:paraId="040749C5" w14:textId="77777777" w:rsidR="00224139" w:rsidRPr="00FE53EE" w:rsidRDefault="00224139" w:rsidP="00224139">
      <w:pPr>
        <w:numPr>
          <w:ilvl w:val="1"/>
          <w:numId w:val="6"/>
        </w:numPr>
        <w:tabs>
          <w:tab w:val="left" w:pos="567"/>
          <w:tab w:val="left" w:pos="851"/>
          <w:tab w:val="left" w:pos="1276"/>
        </w:tabs>
        <w:ind w:left="0" w:firstLine="709"/>
        <w:jc w:val="both"/>
      </w:pPr>
      <w:r w:rsidRPr="00FE53EE">
        <w:rPr>
          <w:color w:val="000000"/>
        </w:rPr>
        <w:t>Sutarties vykdymo metu priimamus sprendimus, susijusius su faktinėmis išlaidomis, su Paslaugų gavėju derinti iš anksto;</w:t>
      </w:r>
    </w:p>
    <w:p w14:paraId="716D286E" w14:textId="47B111A3" w:rsidR="00224139" w:rsidRPr="00FE53EE" w:rsidRDefault="00224139" w:rsidP="00224139">
      <w:pPr>
        <w:numPr>
          <w:ilvl w:val="1"/>
          <w:numId w:val="6"/>
        </w:numPr>
        <w:tabs>
          <w:tab w:val="left" w:pos="567"/>
          <w:tab w:val="left" w:pos="851"/>
          <w:tab w:val="left" w:pos="1418"/>
        </w:tabs>
        <w:ind w:left="0" w:firstLine="709"/>
        <w:jc w:val="both"/>
      </w:pPr>
      <w:r w:rsidRPr="00FE53EE">
        <w:t>nedelsiant raštu informuoti Paslaugų gavėją apie bet kurias aplinkybes, trukdančias ar galinčias sutrukdyti suteikti paslaugas Sutartyje nustatytais terminais ir tvarka,</w:t>
      </w:r>
      <w:r w:rsidRPr="00FE53EE">
        <w:rPr>
          <w:shd w:val="clear" w:color="auto" w:fill="FFFFFF"/>
        </w:rPr>
        <w:t xml:space="preserve"> apie nuo Paslaugų </w:t>
      </w:r>
      <w:r w:rsidRPr="00FE53EE">
        <w:rPr>
          <w:shd w:val="clear" w:color="auto" w:fill="FFFFFF"/>
        </w:rPr>
        <w:lastRenderedPageBreak/>
        <w:t>teikėjo nepriklausančius pasikeitimus paslaugų teikimo metu</w:t>
      </w:r>
      <w:r w:rsidRPr="00FE53EE">
        <w:t xml:space="preserve"> ir, suderinus su Paslaugų gavėju, nedelsiant imtis priemonių jiems ištaisyti/pakoreguoti. </w:t>
      </w:r>
      <w:r w:rsidRPr="00FE53EE">
        <w:rPr>
          <w:shd w:val="clear" w:color="auto" w:fill="FFFFFF"/>
        </w:rPr>
        <w:t>Paslaugos, suteiktos Paslaugų teikėjo iniciatyva, nesuderinus su Paslaugų gavėju, nelaikomos sutarties objektu ir už jas nebus apmokama;</w:t>
      </w:r>
    </w:p>
    <w:p w14:paraId="0E59D4A9" w14:textId="14BBC904" w:rsidR="009D673D" w:rsidRPr="006F555A" w:rsidRDefault="00D2742A"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FE53EE">
        <w:rPr>
          <w:sz w:val="24"/>
          <w:szCs w:val="24"/>
        </w:rPr>
        <w:t>savarankiškai apsirūpinti materialiniais ištekliais, organizacinėmis ir techninėmis</w:t>
      </w:r>
      <w:r w:rsidRPr="00D2742A">
        <w:rPr>
          <w:sz w:val="24"/>
          <w:szCs w:val="24"/>
        </w:rPr>
        <w:t xml:space="preserve"> priemonėmis ir (ar) kitokiais pajėgumais, reikalaujamais galiojančių teisės aktų ir (ar) reikalingais ar galinčius būti reikalingais teisėtam ir tinkamam paslaugų teikimui</w:t>
      </w:r>
      <w:r w:rsidR="009D673D" w:rsidRPr="006F555A">
        <w:rPr>
          <w:sz w:val="24"/>
          <w:szCs w:val="24"/>
        </w:rPr>
        <w:t>;</w:t>
      </w:r>
    </w:p>
    <w:p w14:paraId="27400A33" w14:textId="77777777" w:rsidR="009D673D" w:rsidRPr="006F555A" w:rsidRDefault="009D673D" w:rsidP="00552058">
      <w:pPr>
        <w:pStyle w:val="Sraopastraipa"/>
        <w:numPr>
          <w:ilvl w:val="1"/>
          <w:numId w:val="6"/>
        </w:numPr>
        <w:tabs>
          <w:tab w:val="left" w:pos="851"/>
          <w:tab w:val="left" w:pos="1134"/>
          <w:tab w:val="left" w:pos="1276"/>
          <w:tab w:val="left" w:pos="1418"/>
          <w:tab w:val="left" w:pos="1701"/>
        </w:tabs>
        <w:ind w:left="0" w:firstLine="709"/>
        <w:jc w:val="both"/>
        <w:rPr>
          <w:sz w:val="24"/>
          <w:szCs w:val="24"/>
        </w:rPr>
      </w:pPr>
      <w:r w:rsidRPr="006F555A">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ED3FFD9" w14:textId="6F1B5B7A" w:rsidR="009D673D" w:rsidRPr="00211DF7" w:rsidRDefault="009D673D"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6F555A">
        <w:rPr>
          <w:sz w:val="24"/>
          <w:szCs w:val="24"/>
        </w:rPr>
        <w:t xml:space="preserve">užtikrinti, kad paslaugas teiks kvalifikuoti specialistai, nurodyti pateiktame konkursiniame pasiūlyme, atitinkantys konkurso sąlygų apraše nustatytus kvalifikacijos </w:t>
      </w:r>
      <w:r w:rsidR="00D2742A">
        <w:rPr>
          <w:sz w:val="24"/>
          <w:szCs w:val="24"/>
        </w:rPr>
        <w:t>reikalavimus</w:t>
      </w:r>
      <w:r w:rsidRPr="006F555A">
        <w:rPr>
          <w:sz w:val="24"/>
          <w:szCs w:val="24"/>
        </w:rPr>
        <w:t xml:space="preserve">, leidžiančius vykdyti </w:t>
      </w:r>
      <w:r w:rsidRPr="00211DF7">
        <w:rPr>
          <w:sz w:val="24"/>
          <w:szCs w:val="24"/>
        </w:rPr>
        <w:t>Sutartyje nurodytas paslaugas;</w:t>
      </w:r>
    </w:p>
    <w:p w14:paraId="060AFFF4" w14:textId="77777777" w:rsidR="009D673D" w:rsidRPr="00211DF7" w:rsidRDefault="009D673D"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211DF7">
        <w:rPr>
          <w:sz w:val="24"/>
          <w:szCs w:val="24"/>
        </w:rPr>
        <w:t>savo sąskaita ir laiku nedelsdamas ištaisyti netikslumus ir pašalinti pagrįstus trūkumus, kuriuos nurodo Paslaugų gavėjas;</w:t>
      </w:r>
    </w:p>
    <w:p w14:paraId="68E37EE0" w14:textId="4A1F8BA7" w:rsidR="002E06BD" w:rsidRPr="00211DF7" w:rsidRDefault="006F4D27" w:rsidP="002E06BD">
      <w:pPr>
        <w:pStyle w:val="Sraopastraipa"/>
        <w:widowControl w:val="0"/>
        <w:numPr>
          <w:ilvl w:val="1"/>
          <w:numId w:val="6"/>
        </w:numPr>
        <w:tabs>
          <w:tab w:val="left" w:pos="851"/>
          <w:tab w:val="left" w:pos="1134"/>
          <w:tab w:val="left" w:pos="1276"/>
          <w:tab w:val="left" w:pos="1418"/>
          <w:tab w:val="left" w:pos="1843"/>
        </w:tabs>
        <w:ind w:left="0" w:firstLine="709"/>
        <w:contextualSpacing w:val="0"/>
        <w:jc w:val="both"/>
        <w:rPr>
          <w:sz w:val="24"/>
          <w:szCs w:val="24"/>
        </w:rPr>
      </w:pPr>
      <w:r w:rsidRPr="00211DF7">
        <w:rPr>
          <w:sz w:val="24"/>
          <w:szCs w:val="24"/>
        </w:rPr>
        <w:t xml:space="preserve">atsakyti už ūkio subjektų, kurių pajėgumais remiamasi, ir (ar) subteikėjų </w:t>
      </w:r>
      <w:r w:rsidR="00A0010B" w:rsidRPr="00211DF7">
        <w:rPr>
          <w:sz w:val="24"/>
          <w:szCs w:val="24"/>
        </w:rPr>
        <w:t>(jeigu tokie pasitelkiami)</w:t>
      </w:r>
      <w:r w:rsidR="00A0010B">
        <w:rPr>
          <w:sz w:val="24"/>
          <w:szCs w:val="24"/>
        </w:rPr>
        <w:t xml:space="preserve"> </w:t>
      </w:r>
      <w:r w:rsidRPr="00211DF7">
        <w:rPr>
          <w:sz w:val="24"/>
          <w:szCs w:val="24"/>
        </w:rPr>
        <w:t>prisiimtus įsipareigojimus, jų įvykdytų įsipareigojimų kokybę ar padarytą žalą</w:t>
      </w:r>
      <w:r w:rsidR="009D673D" w:rsidRPr="00211DF7">
        <w:rPr>
          <w:sz w:val="24"/>
          <w:szCs w:val="24"/>
        </w:rPr>
        <w:t>;</w:t>
      </w:r>
    </w:p>
    <w:p w14:paraId="557DD175" w14:textId="41154ACD" w:rsidR="006F215C" w:rsidRPr="00211DF7" w:rsidRDefault="009D673D" w:rsidP="002E06BD">
      <w:pPr>
        <w:pStyle w:val="Sraopastraipa"/>
        <w:widowControl w:val="0"/>
        <w:numPr>
          <w:ilvl w:val="1"/>
          <w:numId w:val="6"/>
        </w:numPr>
        <w:tabs>
          <w:tab w:val="left" w:pos="851"/>
          <w:tab w:val="left" w:pos="1134"/>
          <w:tab w:val="left" w:pos="1276"/>
          <w:tab w:val="left" w:pos="1418"/>
          <w:tab w:val="left" w:pos="1843"/>
        </w:tabs>
        <w:ind w:left="0" w:firstLine="709"/>
        <w:contextualSpacing w:val="0"/>
        <w:jc w:val="both"/>
        <w:rPr>
          <w:sz w:val="24"/>
          <w:szCs w:val="24"/>
        </w:rPr>
      </w:pPr>
      <w:r w:rsidRPr="00211DF7">
        <w:rPr>
          <w:sz w:val="24"/>
          <w:szCs w:val="24"/>
        </w:rPr>
        <w:t>atlyginti Paslaugų gavėjo nuostolius, atsiradusius dėl Paslaugų teikėjo kaltės – dėl sutartinių įsipareigojimų nevykdymo, netinkamo vykdymo, normatyvinių dokumentų reikalavimų pažeidimo;</w:t>
      </w:r>
    </w:p>
    <w:p w14:paraId="329B6F72" w14:textId="64B6D7B3" w:rsidR="009D673D" w:rsidRPr="00211DF7" w:rsidRDefault="009D673D" w:rsidP="006F215C">
      <w:pPr>
        <w:pStyle w:val="Sraopastraipa"/>
        <w:widowControl w:val="0"/>
        <w:numPr>
          <w:ilvl w:val="1"/>
          <w:numId w:val="6"/>
        </w:numPr>
        <w:tabs>
          <w:tab w:val="left" w:pos="851"/>
          <w:tab w:val="left" w:pos="1134"/>
          <w:tab w:val="left" w:pos="1276"/>
          <w:tab w:val="left" w:pos="1418"/>
        </w:tabs>
        <w:ind w:left="0" w:firstLine="709"/>
        <w:contextualSpacing w:val="0"/>
        <w:jc w:val="both"/>
        <w:rPr>
          <w:sz w:val="24"/>
          <w:szCs w:val="24"/>
        </w:rPr>
      </w:pPr>
      <w:r w:rsidRPr="00211DF7">
        <w:rPr>
          <w:sz w:val="24"/>
          <w:szCs w:val="24"/>
        </w:rPr>
        <w:t>vykdyti visus teisėtus ir neprieštaraujančius Sutarties nuostatoms raštiškus Paslaugų gavėjo nurodymus, susijusius su Sutarties vykdymu;</w:t>
      </w:r>
    </w:p>
    <w:p w14:paraId="350BA22C" w14:textId="77777777" w:rsidR="009D673D" w:rsidRPr="00211DF7" w:rsidRDefault="009D673D" w:rsidP="006F215C">
      <w:pPr>
        <w:widowControl w:val="0"/>
        <w:numPr>
          <w:ilvl w:val="1"/>
          <w:numId w:val="6"/>
        </w:numPr>
        <w:tabs>
          <w:tab w:val="left" w:pos="851"/>
          <w:tab w:val="left" w:pos="1134"/>
          <w:tab w:val="left" w:pos="1276"/>
          <w:tab w:val="left" w:pos="1418"/>
          <w:tab w:val="left" w:pos="1620"/>
          <w:tab w:val="left" w:pos="1843"/>
        </w:tabs>
        <w:ind w:left="0" w:firstLine="709"/>
        <w:jc w:val="both"/>
      </w:pPr>
      <w:r w:rsidRPr="00211DF7">
        <w:t>tinkamai vykdyti kitus įsipareigojimus, numatytus Sutartyje ir galiojančiuose teisės aktuose, būtinus Sutarčiai vykdyti;</w:t>
      </w:r>
    </w:p>
    <w:p w14:paraId="1A594EE6" w14:textId="4F613558" w:rsidR="009D673D" w:rsidRDefault="009D673D" w:rsidP="00552058">
      <w:pPr>
        <w:pStyle w:val="Sraopastraipa"/>
        <w:widowControl w:val="0"/>
        <w:numPr>
          <w:ilvl w:val="1"/>
          <w:numId w:val="6"/>
        </w:numPr>
        <w:tabs>
          <w:tab w:val="left" w:pos="851"/>
          <w:tab w:val="left" w:pos="1276"/>
          <w:tab w:val="left" w:pos="1418"/>
          <w:tab w:val="left" w:pos="1620"/>
          <w:tab w:val="left" w:pos="1701"/>
        </w:tabs>
        <w:ind w:left="0" w:firstLine="709"/>
        <w:contextualSpacing w:val="0"/>
        <w:jc w:val="both"/>
        <w:rPr>
          <w:sz w:val="24"/>
          <w:szCs w:val="24"/>
        </w:rPr>
      </w:pPr>
      <w:r w:rsidRPr="00211DF7">
        <w:rPr>
          <w:sz w:val="24"/>
          <w:szCs w:val="24"/>
        </w:rPr>
        <w:t>jei Paslaugų</w:t>
      </w:r>
      <w:r w:rsidRPr="001E6909">
        <w:rPr>
          <w:sz w:val="24"/>
          <w:szCs w:val="24"/>
        </w:rPr>
        <w:t xml:space="preserve"> teikėjas yra tiekėjų grupė, veikianti pagal jungtinės veiklos sutartį, tokiu atveju jungtinės veiklos partneriai įsipareigoja solidariai atsakyti Paslaugų gavėjui už Sutarties vykdymą</w:t>
      </w:r>
      <w:r w:rsidR="00D2742A">
        <w:rPr>
          <w:sz w:val="24"/>
          <w:szCs w:val="24"/>
        </w:rPr>
        <w:t>;</w:t>
      </w:r>
    </w:p>
    <w:p w14:paraId="4D9FD20F" w14:textId="77777777" w:rsidR="009D673D" w:rsidRPr="001E6909" w:rsidRDefault="009D673D" w:rsidP="00552058">
      <w:pPr>
        <w:pStyle w:val="Pagrindinistekstas"/>
        <w:widowControl w:val="0"/>
        <w:numPr>
          <w:ilvl w:val="0"/>
          <w:numId w:val="6"/>
        </w:numPr>
        <w:tabs>
          <w:tab w:val="left" w:pos="851"/>
          <w:tab w:val="left" w:pos="1134"/>
          <w:tab w:val="left" w:pos="1276"/>
        </w:tabs>
        <w:suppressAutoHyphens/>
        <w:ind w:left="0" w:firstLine="709"/>
        <w:rPr>
          <w:rFonts w:ascii="Times New Roman" w:hAnsi="Times New Roman"/>
          <w:b/>
          <w:szCs w:val="24"/>
        </w:rPr>
      </w:pPr>
      <w:r w:rsidRPr="001E6909">
        <w:rPr>
          <w:rFonts w:ascii="Times New Roman" w:hAnsi="Times New Roman"/>
          <w:b/>
          <w:szCs w:val="24"/>
        </w:rPr>
        <w:t>Paslaugų teikėjas turi teisę:</w:t>
      </w:r>
    </w:p>
    <w:p w14:paraId="074A6730" w14:textId="77777777" w:rsidR="009D673D" w:rsidRPr="001E6909" w:rsidRDefault="009D673D" w:rsidP="00552058">
      <w:pPr>
        <w:pStyle w:val="Pagrindinistekstas"/>
        <w:widowControl w:val="0"/>
        <w:numPr>
          <w:ilvl w:val="1"/>
          <w:numId w:val="6"/>
        </w:numPr>
        <w:tabs>
          <w:tab w:val="left" w:pos="851"/>
          <w:tab w:val="left" w:pos="1276"/>
          <w:tab w:val="left" w:pos="1320"/>
          <w:tab w:val="left" w:pos="1620"/>
        </w:tabs>
        <w:suppressAutoHyphens/>
        <w:ind w:left="0" w:firstLine="709"/>
        <w:rPr>
          <w:rFonts w:ascii="Times New Roman" w:hAnsi="Times New Roman"/>
          <w:szCs w:val="24"/>
        </w:rPr>
      </w:pPr>
      <w:r w:rsidRPr="001E6909">
        <w:rPr>
          <w:rFonts w:ascii="Times New Roman" w:hAnsi="Times New Roman"/>
          <w:szCs w:val="24"/>
        </w:rPr>
        <w:t>naudotis Lietuvos Respublikos įstatymuose numatytomis Paslaugų teikėjo teisėmis;</w:t>
      </w:r>
    </w:p>
    <w:p w14:paraId="4C6558D4" w14:textId="77777777" w:rsidR="009D673D" w:rsidRPr="00D71973" w:rsidRDefault="009D673D" w:rsidP="00552058">
      <w:pPr>
        <w:pStyle w:val="Pagrindinistekstas"/>
        <w:widowControl w:val="0"/>
        <w:numPr>
          <w:ilvl w:val="1"/>
          <w:numId w:val="6"/>
        </w:numPr>
        <w:tabs>
          <w:tab w:val="left" w:pos="851"/>
          <w:tab w:val="left" w:pos="1276"/>
          <w:tab w:val="left" w:pos="1320"/>
          <w:tab w:val="left" w:pos="1620"/>
          <w:tab w:val="left" w:pos="1843"/>
        </w:tabs>
        <w:suppressAutoHyphens/>
        <w:ind w:left="0" w:firstLine="709"/>
        <w:rPr>
          <w:rFonts w:ascii="Times New Roman" w:hAnsi="Times New Roman"/>
          <w:szCs w:val="24"/>
        </w:rPr>
      </w:pPr>
      <w:r w:rsidRPr="001E6909">
        <w:rPr>
          <w:rFonts w:ascii="Times New Roman" w:hAnsi="Times New Roman"/>
          <w:szCs w:val="24"/>
        </w:rPr>
        <w:t xml:space="preserve">gauti apmokėjimą už </w:t>
      </w:r>
      <w:r>
        <w:rPr>
          <w:rFonts w:ascii="Times New Roman" w:hAnsi="Times New Roman"/>
          <w:szCs w:val="24"/>
        </w:rPr>
        <w:t xml:space="preserve">tinkamai ir laiku suteiktas </w:t>
      </w:r>
      <w:r w:rsidRPr="001E6909">
        <w:rPr>
          <w:rFonts w:ascii="Times New Roman" w:hAnsi="Times New Roman"/>
          <w:szCs w:val="24"/>
        </w:rPr>
        <w:t>paslaugas pagal Sutartyje nustatytas sąlygas ir tvarką</w:t>
      </w:r>
      <w:r w:rsidRPr="00D71973">
        <w:rPr>
          <w:rFonts w:ascii="Times New Roman" w:hAnsi="Times New Roman"/>
          <w:szCs w:val="24"/>
        </w:rPr>
        <w:t>.</w:t>
      </w:r>
    </w:p>
    <w:p w14:paraId="670DA64A" w14:textId="77777777" w:rsidR="009D673D" w:rsidRDefault="009D673D" w:rsidP="009D673D">
      <w:pPr>
        <w:pStyle w:val="Pagrindinistekstas"/>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11B14698" w14:textId="77777777" w:rsidR="009D673D" w:rsidRPr="003C2A60" w:rsidRDefault="009D673D" w:rsidP="009D673D">
      <w:pPr>
        <w:tabs>
          <w:tab w:val="left" w:pos="1134"/>
          <w:tab w:val="num" w:pos="1260"/>
          <w:tab w:val="left" w:pos="1418"/>
        </w:tabs>
        <w:ind w:firstLine="851"/>
        <w:jc w:val="center"/>
        <w:rPr>
          <w:b/>
        </w:rPr>
      </w:pPr>
      <w:r w:rsidRPr="003C2A60">
        <w:rPr>
          <w:b/>
          <w:bCs/>
        </w:rPr>
        <w:t xml:space="preserve">V. </w:t>
      </w:r>
      <w:r w:rsidRPr="003C2A60">
        <w:rPr>
          <w:b/>
        </w:rPr>
        <w:t>ŠALIŲ ATSAKOMYBĖ</w:t>
      </w:r>
    </w:p>
    <w:p w14:paraId="3D8876FB" w14:textId="04979D79" w:rsidR="00E954B9" w:rsidRPr="00E346C3" w:rsidRDefault="00E954B9" w:rsidP="00E346C3">
      <w:pPr>
        <w:widowControl w:val="0"/>
        <w:tabs>
          <w:tab w:val="left" w:pos="851"/>
          <w:tab w:val="left" w:pos="1276"/>
          <w:tab w:val="left" w:pos="1560"/>
        </w:tabs>
        <w:jc w:val="both"/>
      </w:pPr>
    </w:p>
    <w:p w14:paraId="606BE281" w14:textId="4937E142" w:rsidR="009D673D" w:rsidRPr="005534AA" w:rsidRDefault="009D673D" w:rsidP="00140E78">
      <w:pPr>
        <w:pStyle w:val="Sraopastraipa"/>
        <w:widowControl w:val="0"/>
        <w:numPr>
          <w:ilvl w:val="0"/>
          <w:numId w:val="6"/>
        </w:numPr>
        <w:tabs>
          <w:tab w:val="left" w:pos="851"/>
          <w:tab w:val="left" w:pos="1134"/>
        </w:tabs>
        <w:ind w:left="0" w:firstLine="709"/>
        <w:jc w:val="both"/>
        <w:rPr>
          <w:sz w:val="24"/>
          <w:szCs w:val="24"/>
        </w:rPr>
      </w:pPr>
      <w:r w:rsidRPr="005534AA">
        <w:rPr>
          <w:sz w:val="24"/>
          <w:szCs w:val="24"/>
        </w:rPr>
        <w:t xml:space="preserve">Paslaugų gavėjas, nesumokėjęs už suteiktas paslaugas per Sutartyje nustatytą terminą, Paslaugų teikėjui raštiškai pareikalavus, moka Paslaugų teikėjui 0,02 % dydžio delspinigius už kiekvieną pavėluotą sumokėti dieną </w:t>
      </w:r>
      <w:bookmarkStart w:id="6" w:name="_Hlk130664331"/>
      <w:r w:rsidRPr="005534AA">
        <w:rPr>
          <w:sz w:val="24"/>
          <w:szCs w:val="24"/>
        </w:rPr>
        <w:t>nuo laiku nesumokėtos sumos</w:t>
      </w:r>
      <w:bookmarkEnd w:id="6"/>
      <w:r w:rsidRPr="005534AA">
        <w:rPr>
          <w:sz w:val="24"/>
          <w:szCs w:val="24"/>
        </w:rPr>
        <w:t>.</w:t>
      </w:r>
    </w:p>
    <w:p w14:paraId="6E0FCCDE" w14:textId="77777777" w:rsidR="008001AC" w:rsidRPr="005534AA" w:rsidRDefault="00897247" w:rsidP="008001AC">
      <w:pPr>
        <w:widowControl w:val="0"/>
        <w:numPr>
          <w:ilvl w:val="0"/>
          <w:numId w:val="6"/>
        </w:numPr>
        <w:tabs>
          <w:tab w:val="left" w:pos="851"/>
          <w:tab w:val="left" w:pos="1134"/>
        </w:tabs>
        <w:ind w:left="0" w:firstLine="709"/>
        <w:jc w:val="both"/>
      </w:pPr>
      <w:r w:rsidRPr="005534AA">
        <w:t xml:space="preserve">Paslaugų gavėjui pasirinkus maršrutą, bet Paslaugų teikėjui pavėlavus rezervuoti transporto bilietus, viešbučius, Paslaugų teikėjui bus taikoma 500 Eur bauda už kiekvieną nustatytą atvejį, už kitus paslaugų teikimo terminų pažeidimus ir už nekokybiškai suteiktas paslaugas bus taikoma 200 Eur bauda už kiekvieną nustatytą atvejį. </w:t>
      </w:r>
      <w:r w:rsidR="009D673D" w:rsidRPr="005534AA">
        <w:t>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00C35E18" w:rsidRPr="005534AA">
        <w:t>.</w:t>
      </w:r>
    </w:p>
    <w:p w14:paraId="7813B146" w14:textId="3B949AC6" w:rsidR="008001AC" w:rsidRPr="005534AA" w:rsidRDefault="008001AC" w:rsidP="008001AC">
      <w:pPr>
        <w:widowControl w:val="0"/>
        <w:numPr>
          <w:ilvl w:val="0"/>
          <w:numId w:val="6"/>
        </w:numPr>
        <w:tabs>
          <w:tab w:val="left" w:pos="851"/>
          <w:tab w:val="left" w:pos="1134"/>
        </w:tabs>
        <w:ind w:left="0" w:firstLine="709"/>
        <w:jc w:val="both"/>
      </w:pPr>
      <w:r w:rsidRPr="005534AA">
        <w:t xml:space="preserve">Po galutinio užsakymo patvirtinimo per tą pačią dieną paaiškėjus, kad Paslaugų teikėjas dėl savo kaltės pasiūlė ne patogiausią ir ne ekonomiškiausią maršrutą ar kainas ir dėl to Paslaugų gavėjas nepagrįstai permokėjo už paslaugas, Paslaugų gavėjui pareikalavus, Paslaugų teikėjas privalo grąžinti permokėtą sumą bei sumokėti 300 Eur dydžio baudą už kiekvieną tokį atvejį, ne vėliau kaip per 7 darbo dienas nuo pareikalavimo dienos. </w:t>
      </w:r>
    </w:p>
    <w:p w14:paraId="17C234F9" w14:textId="61FABF50" w:rsidR="00AD4757" w:rsidRPr="005534AA" w:rsidRDefault="009D673D" w:rsidP="00AD4757">
      <w:pPr>
        <w:widowControl w:val="0"/>
        <w:numPr>
          <w:ilvl w:val="0"/>
          <w:numId w:val="6"/>
        </w:numPr>
        <w:tabs>
          <w:tab w:val="left" w:pos="851"/>
          <w:tab w:val="left" w:pos="1134"/>
        </w:tabs>
        <w:ind w:left="0" w:firstLine="709"/>
        <w:jc w:val="both"/>
      </w:pPr>
      <w:r w:rsidRPr="005534AA">
        <w:rPr>
          <w:color w:val="000000"/>
        </w:rPr>
        <w:t xml:space="preserve">Paslaugų teikėjui nustatoma </w:t>
      </w:r>
      <w:r w:rsidR="008758DC" w:rsidRPr="005534AA">
        <w:rPr>
          <w:color w:val="000000"/>
        </w:rPr>
        <w:t>2</w:t>
      </w:r>
      <w:r w:rsidRPr="005534AA">
        <w:rPr>
          <w:color w:val="000000"/>
          <w:lang w:val="en-US"/>
        </w:rPr>
        <w:t xml:space="preserve"> </w:t>
      </w:r>
      <w:r w:rsidRPr="005534AA">
        <w:rPr>
          <w:color w:val="000000"/>
        </w:rPr>
        <w:t>000</w:t>
      </w:r>
      <w:r w:rsidRPr="005534AA">
        <w:rPr>
          <w:b/>
          <w:color w:val="000000"/>
        </w:rPr>
        <w:t xml:space="preserve"> </w:t>
      </w:r>
      <w:r w:rsidRPr="005534AA">
        <w:rPr>
          <w:color w:val="000000"/>
        </w:rPr>
        <w:t xml:space="preserve">Eur vertės </w:t>
      </w:r>
      <w:r w:rsidRPr="005534AA">
        <w:t xml:space="preserve">bauda </w:t>
      </w:r>
      <w:r w:rsidRPr="005534AA">
        <w:rPr>
          <w:color w:val="000000"/>
        </w:rPr>
        <w:t xml:space="preserve">už kiekvieną Sutarties vykdymo metu </w:t>
      </w:r>
      <w:r w:rsidRPr="005534AA">
        <w:rPr>
          <w:color w:val="000000"/>
        </w:rPr>
        <w:lastRenderedPageBreak/>
        <w:t>pasitelktą, tačiau Sutartyje nustatyta tvarka neišviešintą ūkio subjektą, kurio pajėgumais remiamasi, ir (ar) subteikėją,</w:t>
      </w:r>
      <w:r w:rsidR="00CB66DA" w:rsidRPr="005534AA">
        <w:rPr>
          <w:color w:val="000000"/>
        </w:rPr>
        <w:t xml:space="preserve"> ir (ar) </w:t>
      </w:r>
      <w:proofErr w:type="spellStart"/>
      <w:r w:rsidR="00CB66DA" w:rsidRPr="005534AA">
        <w:rPr>
          <w:color w:val="000000"/>
        </w:rPr>
        <w:t>kvazisubtiekėją</w:t>
      </w:r>
      <w:proofErr w:type="spellEnd"/>
      <w:r w:rsidR="00CB66DA" w:rsidRPr="005534AA">
        <w:rPr>
          <w:color w:val="000000"/>
        </w:rPr>
        <w:t xml:space="preserve">, </w:t>
      </w:r>
      <w:r w:rsidRPr="005534AA">
        <w:rPr>
          <w:color w:val="000000"/>
        </w:rPr>
        <w:t>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46C35682" w14:textId="77777777" w:rsidR="009D673D" w:rsidRPr="005534AA" w:rsidRDefault="009D673D" w:rsidP="00552058">
      <w:pPr>
        <w:widowControl w:val="0"/>
        <w:numPr>
          <w:ilvl w:val="0"/>
          <w:numId w:val="6"/>
        </w:numPr>
        <w:tabs>
          <w:tab w:val="left" w:pos="851"/>
          <w:tab w:val="left" w:pos="1134"/>
        </w:tabs>
        <w:ind w:left="0" w:firstLine="709"/>
        <w:jc w:val="both"/>
      </w:pPr>
      <w:r w:rsidRPr="005534AA">
        <w:t>Paslaugų teikėjui neužtikrinant paslaugų kokybės, taip pat vilkinant paslaugų teikimą ar piktnaudžiaujant, Paslaugų gavėjas, siekdamas apginti savo teisėtus interesus, gali atlikti neapmokėtų sumų įskaitymus į nuostolius (vienašalius sandorius).</w:t>
      </w:r>
    </w:p>
    <w:p w14:paraId="4EDA8F8B" w14:textId="77777777" w:rsidR="009D673D" w:rsidRPr="00836A7A" w:rsidRDefault="009D673D" w:rsidP="00552058">
      <w:pPr>
        <w:pStyle w:val="Pagrindinistekstas"/>
        <w:widowControl w:val="0"/>
        <w:numPr>
          <w:ilvl w:val="0"/>
          <w:numId w:val="6"/>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31C1AAED" w14:textId="77777777" w:rsidR="009D673D" w:rsidRPr="002A7791" w:rsidRDefault="009D673D" w:rsidP="00552058">
      <w:pPr>
        <w:pStyle w:val="Pagrindinistekstas"/>
        <w:widowControl w:val="0"/>
        <w:numPr>
          <w:ilvl w:val="1"/>
          <w:numId w:val="6"/>
        </w:numPr>
        <w:tabs>
          <w:tab w:val="left" w:pos="1134"/>
          <w:tab w:val="left" w:pos="1200"/>
          <w:tab w:val="left" w:pos="1418"/>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77A26FC2" w14:textId="77777777" w:rsidR="005255B3" w:rsidRPr="00E772B1" w:rsidRDefault="009D673D" w:rsidP="005255B3">
      <w:pPr>
        <w:pStyle w:val="Pagrindinistekstas"/>
        <w:widowControl w:val="0"/>
        <w:numPr>
          <w:ilvl w:val="1"/>
          <w:numId w:val="6"/>
        </w:numPr>
        <w:tabs>
          <w:tab w:val="left" w:pos="1134"/>
          <w:tab w:val="left" w:pos="1200"/>
          <w:tab w:val="left" w:pos="1276"/>
          <w:tab w:val="left" w:pos="1418"/>
        </w:tabs>
        <w:suppressAutoHyphens/>
        <w:ind w:left="0" w:firstLine="709"/>
        <w:rPr>
          <w:rFonts w:ascii="Times New Roman" w:hAnsi="Times New Roman"/>
          <w:szCs w:val="24"/>
        </w:rPr>
      </w:pPr>
      <w:r w:rsidRPr="002B79AB">
        <w:rPr>
          <w:rFonts w:ascii="Times New Roman" w:hAnsi="Times New Roman"/>
          <w:szCs w:val="24"/>
        </w:rPr>
        <w:t xml:space="preserve">pažeidimas, kai Paslaugų teikėjas, </w:t>
      </w:r>
      <w:r w:rsidRPr="00E772B1">
        <w:rPr>
          <w:rFonts w:ascii="Times New Roman" w:hAnsi="Times New Roman"/>
          <w:szCs w:val="24"/>
        </w:rPr>
        <w:t>raštiškai įspėtas, be objektyvių priežasčių neužtikrina paslaugų kokybės;</w:t>
      </w:r>
    </w:p>
    <w:p w14:paraId="61C99AF8" w14:textId="19D07A0A" w:rsidR="002B79AB" w:rsidRPr="002C2EDC" w:rsidRDefault="00C73C84" w:rsidP="005255B3">
      <w:pPr>
        <w:pStyle w:val="Pagrindinistekstas"/>
        <w:widowControl w:val="0"/>
        <w:numPr>
          <w:ilvl w:val="1"/>
          <w:numId w:val="6"/>
        </w:numPr>
        <w:tabs>
          <w:tab w:val="left" w:pos="1134"/>
          <w:tab w:val="left" w:pos="1200"/>
          <w:tab w:val="left" w:pos="1276"/>
          <w:tab w:val="left" w:pos="1418"/>
        </w:tabs>
        <w:suppressAutoHyphens/>
        <w:ind w:left="0" w:firstLine="709"/>
        <w:rPr>
          <w:rFonts w:ascii="Times New Roman" w:hAnsi="Times New Roman"/>
          <w:szCs w:val="24"/>
        </w:rPr>
      </w:pPr>
      <w:r w:rsidRPr="002C2EDC">
        <w:rPr>
          <w:rFonts w:ascii="Times New Roman" w:hAnsi="Times New Roman"/>
          <w:color w:val="000000" w:themeColor="text1"/>
          <w:szCs w:val="24"/>
        </w:rPr>
        <w:t>pažeidimas, kai</w:t>
      </w:r>
      <w:r w:rsidR="002C2815" w:rsidRPr="002C2EDC">
        <w:rPr>
          <w:rFonts w:ascii="Times New Roman" w:hAnsi="Times New Roman"/>
          <w:color w:val="000000" w:themeColor="text1"/>
          <w:szCs w:val="24"/>
        </w:rPr>
        <w:t xml:space="preserve"> </w:t>
      </w:r>
      <w:r w:rsidR="00852493" w:rsidRPr="00B84EEE">
        <w:rPr>
          <w:rFonts w:ascii="Times New Roman" w:hAnsi="Times New Roman"/>
          <w:szCs w:val="24"/>
        </w:rPr>
        <w:t>Paslaugų teikėjas daugiau nei 5 kartus per Sutarties galiojimo laikotarpį pažeidžia Techninėje specifikacijoje nustatytus terminus dėl savo kaltės arba dėl aplinkybių, už kurias atsakingas Paslaugų teikėjas;</w:t>
      </w:r>
    </w:p>
    <w:p w14:paraId="3D0AAC4F" w14:textId="67F0B910" w:rsidR="009D673D" w:rsidRPr="004E341E" w:rsidRDefault="009D673D" w:rsidP="00552058">
      <w:pPr>
        <w:pStyle w:val="Pagrindinistekstas"/>
        <w:widowControl w:val="0"/>
        <w:numPr>
          <w:ilvl w:val="1"/>
          <w:numId w:val="6"/>
        </w:numPr>
        <w:tabs>
          <w:tab w:val="left" w:pos="1134"/>
          <w:tab w:val="left" w:pos="1200"/>
          <w:tab w:val="left" w:pos="1418"/>
        </w:tabs>
        <w:suppressAutoHyphens/>
        <w:ind w:left="0" w:firstLine="709"/>
        <w:rPr>
          <w:rFonts w:ascii="Times New Roman" w:hAnsi="Times New Roman"/>
          <w:szCs w:val="24"/>
        </w:rPr>
      </w:pPr>
      <w:r w:rsidRPr="00E87AD6">
        <w:rPr>
          <w:rFonts w:ascii="Times New Roman" w:hAnsi="Times New Roman"/>
          <w:szCs w:val="24"/>
        </w:rPr>
        <w:t>pažeidimas</w:t>
      </w:r>
      <w:r w:rsidRPr="004E341E">
        <w:rPr>
          <w:rFonts w:ascii="Times New Roman" w:hAnsi="Times New Roman"/>
          <w:szCs w:val="24"/>
        </w:rPr>
        <w:t>, kai Paslaugų teikėjas neištaiso Sutarties pažeidimo per Paslaugų gavėjo nurodytą terminą;</w:t>
      </w:r>
    </w:p>
    <w:p w14:paraId="5D812F02" w14:textId="77777777" w:rsidR="009D673D" w:rsidRPr="00A97AD3" w:rsidRDefault="009D673D" w:rsidP="00552058">
      <w:pPr>
        <w:pStyle w:val="Pagrindinistekstas"/>
        <w:widowControl w:val="0"/>
        <w:numPr>
          <w:ilvl w:val="1"/>
          <w:numId w:val="6"/>
        </w:numPr>
        <w:tabs>
          <w:tab w:val="left" w:pos="851"/>
          <w:tab w:val="left" w:pos="1200"/>
          <w:tab w:val="left" w:pos="1418"/>
          <w:tab w:val="left" w:pos="1560"/>
        </w:tabs>
        <w:suppressAutoHyphens/>
        <w:ind w:left="0" w:firstLine="709"/>
        <w:rPr>
          <w:rFonts w:ascii="Times New Roman" w:hAnsi="Times New Roman"/>
          <w:szCs w:val="24"/>
        </w:rPr>
      </w:pPr>
      <w:r w:rsidRPr="004E341E">
        <w:rPr>
          <w:rStyle w:val="Komentaronuoroda"/>
          <w:rFonts w:ascii="Times New Roman" w:eastAsia="Times New Roman" w:hAnsi="Times New Roman"/>
          <w:sz w:val="24"/>
          <w:szCs w:val="24"/>
        </w:rPr>
        <w:t>pa</w:t>
      </w:r>
      <w:r w:rsidRPr="004E341E">
        <w:rPr>
          <w:rFonts w:ascii="Times New Roman" w:hAnsi="Times New Roman"/>
          <w:szCs w:val="24"/>
        </w:rPr>
        <w:t xml:space="preserve">žeidimas, kai Paslaugų gavėjas raštiškai įspėtas daugiau nei </w:t>
      </w:r>
      <w:r w:rsidRPr="004E341E">
        <w:rPr>
          <w:rFonts w:ascii="Times New Roman" w:hAnsi="Times New Roman"/>
          <w:szCs w:val="24"/>
          <w:lang w:val="en-US"/>
        </w:rPr>
        <w:t>3</w:t>
      </w:r>
      <w:r w:rsidRPr="004E341E">
        <w:rPr>
          <w:rFonts w:ascii="Times New Roman" w:hAnsi="Times New Roman"/>
          <w:szCs w:val="24"/>
        </w:rPr>
        <w:t>0 kalendorinių dienų be objektyvių priežasčių</w:t>
      </w:r>
      <w:r w:rsidRPr="00C77FAF">
        <w:rPr>
          <w:rFonts w:ascii="Times New Roman" w:hAnsi="Times New Roman"/>
          <w:szCs w:val="24"/>
        </w:rPr>
        <w:t xml:space="preserve"> nevykdo ar netinkamai vykdo savo sutartinius įsipareigojimus</w:t>
      </w:r>
      <w:r w:rsidRPr="00A97AD3">
        <w:rPr>
          <w:rFonts w:ascii="Times New Roman" w:hAnsi="Times New Roman"/>
          <w:szCs w:val="24"/>
        </w:rPr>
        <w:t>.</w:t>
      </w:r>
    </w:p>
    <w:p w14:paraId="3FF5578A" w14:textId="77777777" w:rsidR="009D673D" w:rsidRDefault="009D673D" w:rsidP="009D673D">
      <w:pPr>
        <w:autoSpaceDE w:val="0"/>
        <w:autoSpaceDN w:val="0"/>
        <w:adjustRightInd w:val="0"/>
        <w:rPr>
          <w:b/>
          <w:bCs/>
        </w:rPr>
      </w:pPr>
    </w:p>
    <w:p w14:paraId="422C0D9E" w14:textId="77777777" w:rsidR="009D673D" w:rsidRPr="003C2A60" w:rsidRDefault="009D673D" w:rsidP="009D673D">
      <w:pPr>
        <w:tabs>
          <w:tab w:val="left" w:pos="1134"/>
          <w:tab w:val="left" w:pos="1276"/>
        </w:tabs>
        <w:ind w:firstLine="709"/>
        <w:jc w:val="center"/>
        <w:rPr>
          <w:b/>
          <w:bCs/>
        </w:rPr>
      </w:pPr>
      <w:r w:rsidRPr="003C2A60">
        <w:rPr>
          <w:b/>
          <w:bCs/>
        </w:rPr>
        <w:t>VI. KITOS SUTARTIES SĄLYGOS</w:t>
      </w:r>
    </w:p>
    <w:p w14:paraId="2F1340FD" w14:textId="77777777" w:rsidR="009D673D" w:rsidRPr="003C2A60" w:rsidRDefault="009D673D" w:rsidP="009D673D">
      <w:pPr>
        <w:tabs>
          <w:tab w:val="left" w:pos="709"/>
          <w:tab w:val="left" w:pos="993"/>
          <w:tab w:val="left" w:pos="1134"/>
          <w:tab w:val="left" w:pos="1276"/>
        </w:tabs>
        <w:ind w:firstLine="709"/>
        <w:jc w:val="both"/>
      </w:pPr>
    </w:p>
    <w:p w14:paraId="10B0F48B" w14:textId="77777777" w:rsidR="009D673D" w:rsidRPr="001E6909" w:rsidRDefault="009D673D" w:rsidP="00552058">
      <w:pPr>
        <w:pStyle w:val="Sraopastraipa"/>
        <w:numPr>
          <w:ilvl w:val="0"/>
          <w:numId w:val="6"/>
        </w:numPr>
        <w:tabs>
          <w:tab w:val="left" w:pos="1134"/>
          <w:tab w:val="left" w:pos="1276"/>
        </w:tabs>
        <w:ind w:left="0" w:firstLine="709"/>
        <w:jc w:val="both"/>
        <w:rPr>
          <w:b/>
          <w:sz w:val="24"/>
          <w:szCs w:val="24"/>
        </w:rPr>
      </w:pPr>
      <w:r w:rsidRPr="001E6909">
        <w:rPr>
          <w:b/>
          <w:sz w:val="24"/>
          <w:szCs w:val="24"/>
        </w:rPr>
        <w:t>Sutarties nutraukimas prieš terminą:</w:t>
      </w:r>
    </w:p>
    <w:p w14:paraId="6FA228AC"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3AFF46D2" w14:textId="77777777" w:rsidR="009D673D" w:rsidRPr="001E6909" w:rsidRDefault="009D673D" w:rsidP="00552058">
      <w:pPr>
        <w:pStyle w:val="Sraopastraipa"/>
        <w:widowControl w:val="0"/>
        <w:numPr>
          <w:ilvl w:val="2"/>
          <w:numId w:val="6"/>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6E4CB556" w14:textId="77777777" w:rsidR="009D673D" w:rsidRPr="001E6909" w:rsidRDefault="009D673D" w:rsidP="00552058">
      <w:pPr>
        <w:pStyle w:val="Sraopastraipa"/>
        <w:widowControl w:val="0"/>
        <w:numPr>
          <w:ilvl w:val="2"/>
          <w:numId w:val="6"/>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0FD59649" w14:textId="77777777" w:rsidR="009D673D" w:rsidRPr="001E6909" w:rsidRDefault="009D673D" w:rsidP="00552058">
      <w:pPr>
        <w:pStyle w:val="Sraopastraipa"/>
        <w:widowControl w:val="0"/>
        <w:numPr>
          <w:ilvl w:val="2"/>
          <w:numId w:val="6"/>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001266CB" w14:textId="2D998FF3" w:rsidR="009D673D" w:rsidRPr="001E6909" w:rsidRDefault="009D673D" w:rsidP="00552058">
      <w:pPr>
        <w:pStyle w:val="Sraopastraipa"/>
        <w:widowControl w:val="0"/>
        <w:numPr>
          <w:ilvl w:val="2"/>
          <w:numId w:val="6"/>
        </w:numPr>
        <w:tabs>
          <w:tab w:val="left" w:pos="1418"/>
          <w:tab w:val="left" w:pos="1560"/>
        </w:tabs>
        <w:ind w:left="0" w:firstLine="709"/>
        <w:contextualSpacing w:val="0"/>
        <w:jc w:val="both"/>
        <w:rPr>
          <w:sz w:val="24"/>
          <w:szCs w:val="24"/>
        </w:rPr>
      </w:pPr>
      <w:r w:rsidRPr="001E6909">
        <w:rPr>
          <w:sz w:val="24"/>
          <w:szCs w:val="24"/>
        </w:rPr>
        <w:t>Lietuvos Respublikos viešųjų pirkimų įstatymo 90 straipsnio 1 dalyje nurodytais atvejais.</w:t>
      </w:r>
    </w:p>
    <w:p w14:paraId="5CFE1F49" w14:textId="5B26351D" w:rsidR="009D673D" w:rsidRPr="001E6909" w:rsidRDefault="009D673D" w:rsidP="00552058">
      <w:pPr>
        <w:pStyle w:val="Sraopastraipa"/>
        <w:numPr>
          <w:ilvl w:val="1"/>
          <w:numId w:val="6"/>
        </w:numPr>
        <w:ind w:left="0" w:firstLine="709"/>
        <w:jc w:val="both"/>
        <w:rPr>
          <w:sz w:val="24"/>
          <w:szCs w:val="24"/>
          <w:lang w:val="x-none"/>
        </w:rPr>
      </w:pPr>
      <w:bookmarkStart w:id="7" w:name="_Hlk130664733"/>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1C030D70"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3C27419A" w14:textId="396D581B" w:rsidR="009D673D" w:rsidRPr="001E6909" w:rsidRDefault="009D673D" w:rsidP="00552058">
      <w:pPr>
        <w:widowControl w:val="0"/>
        <w:numPr>
          <w:ilvl w:val="1"/>
          <w:numId w:val="6"/>
        </w:numPr>
        <w:tabs>
          <w:tab w:val="left" w:pos="1276"/>
          <w:tab w:val="left" w:pos="1418"/>
        </w:tabs>
        <w:ind w:left="0" w:firstLine="709"/>
        <w:jc w:val="both"/>
      </w:pPr>
      <w:r w:rsidRPr="001E6909">
        <w:t xml:space="preserve">Paslaugų teikėjas neturi teisės vienašališkai nutraukti Sutarties nesant pagrindo, nurodyto Sutartyje arba Lietuvos Respublikos teisės aktuose. Vienašališkai nutraukęs Sutartį, Paslaugų teikėjas moka </w:t>
      </w:r>
      <w:r w:rsidR="00E47895">
        <w:t>10</w:t>
      </w:r>
      <w:r w:rsidR="00C63D00">
        <w:t xml:space="preserve"> </w:t>
      </w:r>
      <w:r w:rsidRPr="001E6909">
        <w:t>proc. dydžio baudą nuo pradinės Sutarties vertės</w:t>
      </w:r>
      <w:bookmarkEnd w:id="7"/>
      <w:r w:rsidRPr="001E6909">
        <w:t>.</w:t>
      </w:r>
    </w:p>
    <w:p w14:paraId="490C8876" w14:textId="77777777" w:rsidR="009D673D" w:rsidRPr="001E6909" w:rsidRDefault="009D673D" w:rsidP="00552058">
      <w:pPr>
        <w:widowControl w:val="0"/>
        <w:numPr>
          <w:ilvl w:val="0"/>
          <w:numId w:val="6"/>
        </w:numPr>
        <w:tabs>
          <w:tab w:val="left" w:pos="1134"/>
          <w:tab w:val="left" w:pos="1276"/>
          <w:tab w:val="left" w:pos="1418"/>
        </w:tabs>
        <w:ind w:left="0" w:firstLine="709"/>
        <w:jc w:val="both"/>
        <w:rPr>
          <w:b/>
        </w:rPr>
      </w:pPr>
      <w:r w:rsidRPr="001E6909">
        <w:rPr>
          <w:b/>
        </w:rPr>
        <w:t>Nenugalimos jėgos aplinkybės:</w:t>
      </w:r>
    </w:p>
    <w:p w14:paraId="00DBF6B4"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xml:space="preserve">), nustatytos ir jas patyrusios Šalies </w:t>
      </w:r>
      <w:r w:rsidRPr="001E6909">
        <w:lastRenderedPageBreak/>
        <w:t>įrodytos pagal Civilinį kodeksą, jeigu Šalis nedelsdama pranešė kitai Šaliai apie kliūtį bei jos poveikį įsipareigojimams vykdyti.</w:t>
      </w:r>
    </w:p>
    <w:p w14:paraId="11941715"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aplinkybėms taisyklėse (Lietuvos  Respublikos  Vyriausybės 1996 m. liepos 15 d.  nutarimas Nr. 840 „Dėl Atleidimo nuo atsakomybės esant nenugalimos jėgos (</w:t>
      </w:r>
      <w:r w:rsidRPr="001E6909">
        <w:rPr>
          <w:i/>
        </w:rPr>
        <w:t>force majeure</w:t>
      </w:r>
      <w:r w:rsidRPr="001E6909">
        <w:t>) aplinkybėms taisyklių patvirtinimo“).</w:t>
      </w:r>
    </w:p>
    <w:p w14:paraId="7946433D"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8E72D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4ED92F2C"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7CF38F3C" w14:textId="77777777" w:rsidR="009D673D" w:rsidRPr="001E6909" w:rsidRDefault="009D673D" w:rsidP="00552058">
      <w:pPr>
        <w:widowControl w:val="0"/>
        <w:numPr>
          <w:ilvl w:val="1"/>
          <w:numId w:val="6"/>
        </w:numPr>
        <w:tabs>
          <w:tab w:val="left" w:pos="1276"/>
          <w:tab w:val="left" w:pos="1418"/>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26CAF25A" w14:textId="6753266E"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Jei nenugalimos jėgos (</w:t>
      </w:r>
      <w:r w:rsidRPr="001E6909">
        <w:rPr>
          <w:i/>
        </w:rPr>
        <w:t>force majeure</w:t>
      </w:r>
      <w:r w:rsidRPr="001E6909">
        <w:t xml:space="preserve">) aplinkybės trunka ilgiau kaip </w:t>
      </w:r>
      <w:r w:rsidR="00E47895">
        <w:t>9</w:t>
      </w:r>
      <w:r w:rsidRPr="001E6909">
        <w:t>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p>
    <w:p w14:paraId="52C01C6B" w14:textId="77777777" w:rsidR="009D673D" w:rsidRPr="001E6909" w:rsidRDefault="009D673D" w:rsidP="00552058">
      <w:pPr>
        <w:pStyle w:val="Sraopastraipa"/>
        <w:widowControl w:val="0"/>
        <w:numPr>
          <w:ilvl w:val="0"/>
          <w:numId w:val="6"/>
        </w:numPr>
        <w:tabs>
          <w:tab w:val="left" w:pos="1134"/>
        </w:tabs>
        <w:ind w:left="0" w:firstLine="709"/>
        <w:jc w:val="both"/>
        <w:rPr>
          <w:b/>
          <w:sz w:val="24"/>
          <w:szCs w:val="24"/>
        </w:rPr>
      </w:pPr>
      <w:r w:rsidRPr="001E6909">
        <w:rPr>
          <w:b/>
          <w:sz w:val="24"/>
          <w:szCs w:val="24"/>
        </w:rPr>
        <w:t>Sutarties vykdymo sustabdymas:</w:t>
      </w:r>
    </w:p>
    <w:p w14:paraId="2F0F17C7" w14:textId="77777777" w:rsidR="009D673D" w:rsidRPr="001E6909" w:rsidRDefault="009D673D" w:rsidP="00552058">
      <w:pPr>
        <w:numPr>
          <w:ilvl w:val="1"/>
          <w:numId w:val="6"/>
        </w:numPr>
        <w:tabs>
          <w:tab w:val="left" w:pos="1276"/>
          <w:tab w:val="left" w:pos="1418"/>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8" w:name="_Hlk130664808"/>
      <w:r w:rsidRPr="001E6909">
        <w:rPr>
          <w:lang w:eastAsia="lt-LT"/>
        </w:rPr>
        <w:t>5 darbo dienoms iki stabdymo pradžios</w:t>
      </w:r>
      <w:bookmarkEnd w:id="8"/>
      <w:r w:rsidRPr="001E6909">
        <w:rPr>
          <w:lang w:eastAsia="lt-LT"/>
        </w:rPr>
        <w:t>. Stabdymo aplinkybės</w:t>
      </w:r>
      <w:r w:rsidRPr="001E6909">
        <w:t>:</w:t>
      </w:r>
    </w:p>
    <w:p w14:paraId="710FFE23"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dokumentų derinimo procesas užtruko ne dėl nuo Paslaugų teikėjo priklausančių aplinkybių;</w:t>
      </w:r>
    </w:p>
    <w:p w14:paraId="0D95848C"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 xml:space="preserve"> paaiškėjo, kad reikalingi atitinkami leidimai ar kiti dokumentai, be kurių tolimesnis Sutarties vykdymas nebegalimas ir pan.;</w:t>
      </w:r>
    </w:p>
    <w:p w14:paraId="3C0A9DD7" w14:textId="34FCD93E" w:rsidR="009D673D" w:rsidRPr="001E6909" w:rsidRDefault="009D673D" w:rsidP="00AF1CD7">
      <w:pPr>
        <w:pStyle w:val="Sraopastraipa"/>
        <w:widowControl w:val="0"/>
        <w:numPr>
          <w:ilvl w:val="2"/>
          <w:numId w:val="6"/>
        </w:numPr>
        <w:tabs>
          <w:tab w:val="left" w:pos="1418"/>
        </w:tabs>
        <w:ind w:left="0" w:firstLine="709"/>
        <w:jc w:val="both"/>
        <w:rPr>
          <w:sz w:val="24"/>
          <w:szCs w:val="24"/>
        </w:rPr>
      </w:pPr>
      <w:bookmarkStart w:id="9" w:name="_Hlk130664834"/>
      <w:r w:rsidRPr="001E6909">
        <w:rPr>
          <w:sz w:val="24"/>
          <w:szCs w:val="24"/>
        </w:rPr>
        <w:t xml:space="preserve">atsiranda uždelsimas, kliūtys ar trukdymai, kurių atsiradimui Paslaugų teikėjas neturi įtakos ir už kuriuos jis neatsako ir kurie sukelti ir priskirtini tretiesiems asmenims (subteikėjai, ūkio subjektai, kurių pajėgumais remiamasi, </w:t>
      </w:r>
      <w:proofErr w:type="spellStart"/>
      <w:r w:rsidR="00501BBB">
        <w:rPr>
          <w:sz w:val="24"/>
          <w:szCs w:val="24"/>
        </w:rPr>
        <w:t>kvazisubtiekėjai</w:t>
      </w:r>
      <w:proofErr w:type="spellEnd"/>
      <w:r w:rsidR="00501BBB">
        <w:rPr>
          <w:sz w:val="24"/>
          <w:szCs w:val="24"/>
        </w:rPr>
        <w:t xml:space="preserve"> </w:t>
      </w:r>
      <w:r w:rsidRPr="001E6909">
        <w:rPr>
          <w:sz w:val="24"/>
          <w:szCs w:val="24"/>
        </w:rPr>
        <w:t>nelaikomi trečiaisiais asmenimis</w:t>
      </w:r>
      <w:bookmarkEnd w:id="9"/>
      <w:r w:rsidRPr="001E6909">
        <w:rPr>
          <w:sz w:val="24"/>
          <w:szCs w:val="24"/>
        </w:rPr>
        <w:t>);</w:t>
      </w:r>
    </w:p>
    <w:p w14:paraId="72A9EA39" w14:textId="77777777" w:rsidR="00AF1CD7" w:rsidRPr="00344796" w:rsidRDefault="00AF1CD7" w:rsidP="00AF1CD7">
      <w:pPr>
        <w:pStyle w:val="Sraopastraipa"/>
        <w:widowControl w:val="0"/>
        <w:numPr>
          <w:ilvl w:val="2"/>
          <w:numId w:val="6"/>
        </w:numPr>
        <w:tabs>
          <w:tab w:val="left" w:pos="1418"/>
          <w:tab w:val="left" w:pos="1560"/>
        </w:tabs>
        <w:ind w:left="0" w:firstLine="709"/>
        <w:jc w:val="both"/>
        <w:rPr>
          <w:sz w:val="24"/>
          <w:szCs w:val="24"/>
        </w:rPr>
      </w:pPr>
      <w:r w:rsidRPr="00344796">
        <w:rPr>
          <w:sz w:val="24"/>
          <w:szCs w:val="24"/>
        </w:rPr>
        <w:t>dėl viešojo administravimo subjektų netinkamo veikimo ar neveikimo (pavyzdžiui, neteisėtų sprendimų priėmimo ar vėlavimo priimti sprendimus);</w:t>
      </w:r>
    </w:p>
    <w:p w14:paraId="7E5616AC" w14:textId="560C32E9" w:rsidR="009D673D" w:rsidRPr="001E6909" w:rsidRDefault="009D673D" w:rsidP="00AF1CD7">
      <w:pPr>
        <w:pStyle w:val="Sraopastraipa"/>
        <w:numPr>
          <w:ilvl w:val="2"/>
          <w:numId w:val="6"/>
        </w:numPr>
        <w:tabs>
          <w:tab w:val="left" w:pos="1418"/>
          <w:tab w:val="left" w:pos="1560"/>
        </w:tabs>
        <w:ind w:left="0" w:firstLine="709"/>
        <w:jc w:val="both"/>
        <w:rPr>
          <w:sz w:val="24"/>
          <w:szCs w:val="24"/>
        </w:rPr>
      </w:pPr>
      <w:r w:rsidRPr="001E6909">
        <w:rPr>
          <w:sz w:val="24"/>
          <w:szCs w:val="24"/>
        </w:rPr>
        <w:lastRenderedPageBreak/>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7B0AEF5"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dėl kitų aplinkybių, kurios nebuvo žinomos pirkimo vykdymo metu ir su kuriomis susidurtų bet kuris Paslaugų teikėjas.</w:t>
      </w:r>
    </w:p>
    <w:p w14:paraId="6034CB30" w14:textId="77777777" w:rsidR="009D673D" w:rsidRPr="00E772B1" w:rsidRDefault="009D673D" w:rsidP="00552058">
      <w:pPr>
        <w:pStyle w:val="Sraopastraipa"/>
        <w:numPr>
          <w:ilvl w:val="1"/>
          <w:numId w:val="6"/>
        </w:numPr>
        <w:tabs>
          <w:tab w:val="left" w:pos="1276"/>
          <w:tab w:val="left" w:pos="1418"/>
        </w:tabs>
        <w:ind w:left="0" w:firstLine="709"/>
        <w:jc w:val="both"/>
        <w:rPr>
          <w:sz w:val="24"/>
          <w:szCs w:val="24"/>
        </w:rPr>
      </w:pPr>
      <w:r w:rsidRPr="001E6909">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E772B1">
        <w:rPr>
          <w:sz w:val="24"/>
          <w:szCs w:val="24"/>
        </w:rPr>
        <w:t>ar pažeidimas – tai bet koks Sutarties, galiojančio teisės akto pažeidimas ar teismo sprendimo nevykdymas, atsiradęs dėl veikimo ar neveikimo.</w:t>
      </w:r>
    </w:p>
    <w:p w14:paraId="6463D6A3" w14:textId="7D16778C" w:rsidR="009D673D" w:rsidRPr="00E772B1" w:rsidRDefault="009D673D" w:rsidP="00552058">
      <w:pPr>
        <w:pStyle w:val="Sraopastraipa"/>
        <w:numPr>
          <w:ilvl w:val="1"/>
          <w:numId w:val="6"/>
        </w:numPr>
        <w:tabs>
          <w:tab w:val="left" w:pos="1276"/>
          <w:tab w:val="left" w:pos="1418"/>
        </w:tabs>
        <w:ind w:left="0" w:firstLine="709"/>
        <w:jc w:val="both"/>
        <w:rPr>
          <w:sz w:val="24"/>
          <w:szCs w:val="24"/>
        </w:rPr>
      </w:pPr>
      <w:r w:rsidRPr="00E772B1">
        <w:rPr>
          <w:sz w:val="24"/>
          <w:szCs w:val="24"/>
        </w:rPr>
        <w:t>Įvykus Sutarties 2</w:t>
      </w:r>
      <w:r w:rsidR="00D64BAA">
        <w:rPr>
          <w:sz w:val="24"/>
          <w:szCs w:val="24"/>
        </w:rPr>
        <w:t>7</w:t>
      </w:r>
      <w:r w:rsidRPr="00E772B1">
        <w:rPr>
          <w:sz w:val="24"/>
          <w:szCs w:val="24"/>
        </w:rPr>
        <w:t>.1 p. nurodytoms aplinkybėms, Sutartis gali būti stabdoma iki atsiradusių aplinkybių pasibaigimo.</w:t>
      </w:r>
    </w:p>
    <w:p w14:paraId="652E2220" w14:textId="0013AFFA" w:rsidR="009D673D" w:rsidRPr="00E772B1" w:rsidRDefault="009D673D" w:rsidP="00552058">
      <w:pPr>
        <w:numPr>
          <w:ilvl w:val="1"/>
          <w:numId w:val="6"/>
        </w:numPr>
        <w:tabs>
          <w:tab w:val="left" w:pos="1276"/>
          <w:tab w:val="left" w:pos="1418"/>
        </w:tabs>
        <w:ind w:left="0" w:firstLine="709"/>
        <w:jc w:val="both"/>
      </w:pPr>
      <w:r w:rsidRPr="00E772B1">
        <w:t>Sutarties 2</w:t>
      </w:r>
      <w:r w:rsidR="00D64BAA">
        <w:t>7</w:t>
      </w:r>
      <w:r w:rsidRPr="00E772B1">
        <w:t>.1-2</w:t>
      </w:r>
      <w:r w:rsidR="00D64BAA">
        <w:t>7</w:t>
      </w:r>
      <w:r w:rsidRPr="00E772B1">
        <w:t>.</w:t>
      </w:r>
      <w:r w:rsidRPr="00E772B1">
        <w:rPr>
          <w:lang w:val="en-US"/>
        </w:rPr>
        <w:t>2</w:t>
      </w:r>
      <w:r w:rsidRPr="00E772B1">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D64BAA">
        <w:t>7</w:t>
      </w:r>
      <w:r w:rsidRPr="00E772B1">
        <w:t>.1 p. nurodytoms aplinkybėms ar, kad minėta klaida ar pažeidimas padaryti ne dėl Paslaugų teikėjo kaltės.</w:t>
      </w:r>
    </w:p>
    <w:p w14:paraId="35E00995" w14:textId="77777777" w:rsidR="009D673D" w:rsidRPr="001E6909" w:rsidRDefault="009D673D" w:rsidP="00552058">
      <w:pPr>
        <w:numPr>
          <w:ilvl w:val="1"/>
          <w:numId w:val="6"/>
        </w:numPr>
        <w:tabs>
          <w:tab w:val="left" w:pos="1276"/>
          <w:tab w:val="left" w:pos="1418"/>
        </w:tabs>
        <w:ind w:left="0" w:firstLine="709"/>
        <w:jc w:val="both"/>
      </w:pPr>
      <w:r w:rsidRPr="00E772B1">
        <w:t>Sutarties vykdymo sustabdymas</w:t>
      </w:r>
      <w:r w:rsidRPr="001E6909">
        <w:t xml:space="preserve"> visais atvejais įforminamas rašytiniu Šalių susitarimu, sudarant papildomą susitarimą prie Sutarties.</w:t>
      </w:r>
    </w:p>
    <w:p w14:paraId="6EDC5871" w14:textId="77777777" w:rsidR="009D673D" w:rsidRPr="001E6909" w:rsidRDefault="009D673D" w:rsidP="00552058">
      <w:pPr>
        <w:pStyle w:val="Sraopastraipa"/>
        <w:numPr>
          <w:ilvl w:val="1"/>
          <w:numId w:val="6"/>
        </w:numPr>
        <w:tabs>
          <w:tab w:val="left" w:pos="1276"/>
          <w:tab w:val="left" w:pos="1418"/>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43757C4C" w14:textId="7F86BE7B" w:rsidR="009D673D" w:rsidRPr="002F0681" w:rsidRDefault="009D673D" w:rsidP="00156121">
      <w:pPr>
        <w:pStyle w:val="Sraopastraipa"/>
        <w:numPr>
          <w:ilvl w:val="1"/>
          <w:numId w:val="6"/>
        </w:numPr>
        <w:tabs>
          <w:tab w:val="left" w:pos="1276"/>
          <w:tab w:val="left" w:pos="1418"/>
        </w:tabs>
        <w:ind w:left="0" w:firstLine="709"/>
        <w:contextualSpacing w:val="0"/>
        <w:jc w:val="both"/>
        <w:rPr>
          <w:sz w:val="24"/>
          <w:szCs w:val="24"/>
        </w:rPr>
      </w:pPr>
      <w:r w:rsidRPr="001E6909">
        <w:rPr>
          <w:sz w:val="24"/>
          <w:szCs w:val="24"/>
        </w:rPr>
        <w:t xml:space="preserve">Apie Sutarties vykdymo atnaujinimą Paslaugų gavėjas informuoja Paslaugų teikėją ne vėliau kaip </w:t>
      </w:r>
      <w:r w:rsidRPr="00BC2F41">
        <w:rPr>
          <w:sz w:val="24"/>
          <w:szCs w:val="24"/>
        </w:rPr>
        <w:t>likus 2 darbo dienoms iki atnaujinimo</w:t>
      </w:r>
      <w:r w:rsidRPr="00156121">
        <w:t>.</w:t>
      </w:r>
    </w:p>
    <w:p w14:paraId="6F46673F" w14:textId="26751AAC" w:rsidR="002F0681" w:rsidRPr="00156121" w:rsidRDefault="002F0681" w:rsidP="00156121">
      <w:pPr>
        <w:pStyle w:val="Sraopastraipa"/>
        <w:numPr>
          <w:ilvl w:val="1"/>
          <w:numId w:val="6"/>
        </w:numPr>
        <w:tabs>
          <w:tab w:val="left" w:pos="1276"/>
          <w:tab w:val="left" w:pos="1418"/>
        </w:tabs>
        <w:ind w:left="0" w:firstLine="709"/>
        <w:contextualSpacing w:val="0"/>
        <w:jc w:val="both"/>
        <w:rPr>
          <w:sz w:val="24"/>
          <w:szCs w:val="24"/>
        </w:rPr>
      </w:pPr>
      <w:r w:rsidRPr="00D2491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0D2E52AB" w14:textId="77777777" w:rsidR="009D673D" w:rsidRPr="001E6909" w:rsidRDefault="009D673D" w:rsidP="00552058">
      <w:pPr>
        <w:widowControl w:val="0"/>
        <w:numPr>
          <w:ilvl w:val="0"/>
          <w:numId w:val="6"/>
        </w:numPr>
        <w:tabs>
          <w:tab w:val="left" w:pos="1134"/>
          <w:tab w:val="left" w:pos="1276"/>
          <w:tab w:val="left" w:pos="1418"/>
        </w:tabs>
        <w:ind w:left="0" w:firstLine="709"/>
        <w:jc w:val="both"/>
      </w:pPr>
      <w:r w:rsidRPr="001E6909">
        <w:rPr>
          <w:b/>
        </w:rPr>
        <w:t>Ginčų sprendimo tvarka:</w:t>
      </w:r>
      <w:r w:rsidRPr="001E6909">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4526228B" w14:textId="77777777" w:rsidR="009D673D" w:rsidRPr="001E6909" w:rsidRDefault="009D673D" w:rsidP="00552058">
      <w:pPr>
        <w:widowControl w:val="0"/>
        <w:numPr>
          <w:ilvl w:val="0"/>
          <w:numId w:val="6"/>
        </w:numPr>
        <w:tabs>
          <w:tab w:val="left" w:pos="851"/>
          <w:tab w:val="left" w:pos="1134"/>
        </w:tabs>
        <w:ind w:left="0" w:firstLine="709"/>
        <w:jc w:val="both"/>
        <w:rPr>
          <w:b/>
        </w:rPr>
      </w:pPr>
      <w:r w:rsidRPr="001E6909">
        <w:rPr>
          <w:b/>
        </w:rPr>
        <w:t>Ūkio subjektų, kurių pajėgumais remiamasi, subteikėjų, specialistų keitimo, įtraukimo tvarka:</w:t>
      </w:r>
    </w:p>
    <w:p w14:paraId="6307FFB7"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t xml:space="preserve">Jei Paslaugų teikėjas pasiūlyme Sutarčiai vykdyti nurodė pasitelkiamus ūkio subjektus, kurių pajėgumais remiamasi, ir (ar) subteikėjus, ir (ar) </w:t>
      </w:r>
      <w:proofErr w:type="spellStart"/>
      <w:r w:rsidRPr="001E6909">
        <w:t>kvazisubtiekėjus</w:t>
      </w:r>
      <w:proofErr w:type="spellEnd"/>
      <w:r w:rsidRPr="001E6909">
        <w:t xml:space="preserve">, jie turi būti nurodomi Sutartyje, nurodant ūkio subjekto, kurio pajėgumais remiamasi, ir (ar) subteikėjo pavadinimą ir (ar) </w:t>
      </w:r>
      <w:proofErr w:type="spellStart"/>
      <w:r w:rsidRPr="001E6909">
        <w:t>kvazisubtiekėją</w:t>
      </w:r>
      <w:proofErr w:type="spellEnd"/>
      <w:r w:rsidRPr="001E6909">
        <w:t xml:space="preserve">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44EA0BC9"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xml:space="preserve">, ir (ar) </w:t>
      </w:r>
      <w:proofErr w:type="spellStart"/>
      <w:r>
        <w:t>kvazisubtiekėją</w:t>
      </w:r>
      <w:proofErr w:type="spellEnd"/>
      <w:r w:rsidRPr="001E6909">
        <w:rPr>
          <w:color w:val="000000"/>
        </w:rPr>
        <w:t xml:space="preserve">. </w:t>
      </w:r>
    </w:p>
    <w:p w14:paraId="61D304F8"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w:t>
      </w:r>
      <w:r w:rsidRPr="001E6909">
        <w:lastRenderedPageBreak/>
        <w:t>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77728DF5"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00BCF77A"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proofErr w:type="spellStart"/>
      <w:r>
        <w:t>kvazisubtiekėjo</w:t>
      </w:r>
      <w:proofErr w:type="spellEnd"/>
      <w:r>
        <w:t xml:space="preserve">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34645AD8" w14:textId="77777777" w:rsidR="00B02D4A" w:rsidRPr="00B02D4A" w:rsidRDefault="00B02D4A" w:rsidP="00B02D4A">
      <w:pPr>
        <w:pStyle w:val="Sraopastraipa"/>
        <w:numPr>
          <w:ilvl w:val="1"/>
          <w:numId w:val="6"/>
        </w:numPr>
        <w:tabs>
          <w:tab w:val="left" w:pos="0"/>
        </w:tabs>
        <w:ind w:left="0" w:firstLine="709"/>
        <w:jc w:val="both"/>
        <w:rPr>
          <w:sz w:val="24"/>
          <w:szCs w:val="24"/>
        </w:rPr>
      </w:pPr>
      <w:bookmarkStart w:id="10" w:name="_Hlk153445547"/>
      <w:r w:rsidRPr="00B02D4A">
        <w:rPr>
          <w:sz w:val="24"/>
          <w:szCs w:val="24"/>
        </w:rPr>
        <w:t xml:space="preserve">Sutarties vykdymo metu atsiradus poreikiui </w:t>
      </w:r>
      <w:bookmarkEnd w:id="10"/>
      <w:r w:rsidRPr="00B02D4A">
        <w:rPr>
          <w:sz w:val="24"/>
          <w:szCs w:val="24"/>
        </w:rPr>
        <w:t xml:space="preserve">(jei specialistas (nepriklausomai ar tai </w:t>
      </w:r>
      <w:proofErr w:type="spellStart"/>
      <w:r w:rsidRPr="00B02D4A">
        <w:rPr>
          <w:sz w:val="24"/>
          <w:szCs w:val="24"/>
        </w:rPr>
        <w:t>kvazisubtiekėjas</w:t>
      </w:r>
      <w:proofErr w:type="spellEnd"/>
      <w:r w:rsidRPr="00B02D4A">
        <w:rPr>
          <w:sz w:val="24"/>
          <w:szCs w:val="24"/>
        </w:rPr>
        <w:t>,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p>
    <w:p w14:paraId="5D0603EB" w14:textId="77777777" w:rsidR="009D673D" w:rsidRPr="001E6909" w:rsidRDefault="009D673D" w:rsidP="00552058">
      <w:pPr>
        <w:widowControl w:val="0"/>
        <w:numPr>
          <w:ilvl w:val="0"/>
          <w:numId w:val="6"/>
        </w:numPr>
        <w:tabs>
          <w:tab w:val="left" w:pos="1134"/>
        </w:tabs>
        <w:ind w:left="0" w:firstLine="709"/>
        <w:jc w:val="both"/>
        <w:rPr>
          <w:b/>
        </w:rPr>
      </w:pPr>
      <w:bookmarkStart w:id="11" w:name="_Hlk190071521"/>
      <w:r w:rsidRPr="001E6909">
        <w:rPr>
          <w:b/>
        </w:rPr>
        <w:t>Kitos Sutarties sąlygos:</w:t>
      </w:r>
    </w:p>
    <w:p w14:paraId="58032834" w14:textId="77777777" w:rsidR="00A110B1" w:rsidRDefault="009D673D" w:rsidP="00A110B1">
      <w:pPr>
        <w:pStyle w:val="Sraopastraipa"/>
        <w:widowControl w:val="0"/>
        <w:numPr>
          <w:ilvl w:val="1"/>
          <w:numId w:val="6"/>
        </w:numPr>
        <w:tabs>
          <w:tab w:val="left" w:pos="142"/>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p>
    <w:p w14:paraId="1DD80504" w14:textId="6047F8A0" w:rsidR="001A03A9" w:rsidRPr="00A110B1" w:rsidRDefault="009D673D" w:rsidP="00A110B1">
      <w:pPr>
        <w:pStyle w:val="Sraopastraipa"/>
        <w:widowControl w:val="0"/>
        <w:numPr>
          <w:ilvl w:val="1"/>
          <w:numId w:val="6"/>
        </w:numPr>
        <w:tabs>
          <w:tab w:val="left" w:pos="142"/>
          <w:tab w:val="left" w:pos="1134"/>
          <w:tab w:val="left" w:pos="1276"/>
          <w:tab w:val="left" w:pos="1418"/>
        </w:tabs>
        <w:ind w:left="0" w:firstLine="709"/>
        <w:contextualSpacing w:val="0"/>
        <w:jc w:val="both"/>
        <w:rPr>
          <w:sz w:val="24"/>
          <w:szCs w:val="24"/>
        </w:rPr>
      </w:pPr>
      <w:r w:rsidRPr="00A110B1">
        <w:rPr>
          <w:sz w:val="24"/>
          <w:szCs w:val="24"/>
        </w:rPr>
        <w:t xml:space="preserve">Sutarties terminas – </w:t>
      </w:r>
      <w:r w:rsidR="00A110B1" w:rsidRPr="00A110B1">
        <w:rPr>
          <w:sz w:val="24"/>
          <w:szCs w:val="24"/>
        </w:rPr>
        <w:t>25</w:t>
      </w:r>
      <w:r w:rsidR="002B5DAF" w:rsidRPr="00A110B1">
        <w:rPr>
          <w:sz w:val="24"/>
          <w:szCs w:val="24"/>
        </w:rPr>
        <w:t xml:space="preserve"> mėnesiai nuo Sutarties įsigaliojimo dienos </w:t>
      </w:r>
      <w:bookmarkStart w:id="12" w:name="_Hlk153279902"/>
      <w:r w:rsidR="002B5DAF" w:rsidRPr="00A110B1">
        <w:rPr>
          <w:sz w:val="24"/>
          <w:szCs w:val="24"/>
        </w:rPr>
        <w:t>arba iki kol bus išnaudotos visos sutarčiai numatytos lėšos</w:t>
      </w:r>
      <w:bookmarkEnd w:id="11"/>
      <w:bookmarkEnd w:id="12"/>
      <w:r w:rsidR="00F0037A">
        <w:rPr>
          <w:sz w:val="24"/>
          <w:szCs w:val="24"/>
        </w:rPr>
        <w:t xml:space="preserve">, </w:t>
      </w:r>
      <w:r w:rsidR="00F0037A" w:rsidRPr="00F0037A">
        <w:rPr>
          <w:color w:val="000000" w:themeColor="text1"/>
          <w:sz w:val="24"/>
          <w:szCs w:val="24"/>
        </w:rPr>
        <w:t>priklausomai nuo to, kas įvyksta anksčiau</w:t>
      </w:r>
      <w:r w:rsidR="002B5DAF" w:rsidRPr="00F0037A">
        <w:rPr>
          <w:color w:val="000000" w:themeColor="text1"/>
          <w:sz w:val="24"/>
          <w:szCs w:val="24"/>
        </w:rPr>
        <w:t>.</w:t>
      </w:r>
      <w:r w:rsidR="00A110B1" w:rsidRPr="00F0037A">
        <w:rPr>
          <w:color w:val="000000" w:themeColor="text1"/>
          <w:sz w:val="24"/>
          <w:szCs w:val="24"/>
        </w:rPr>
        <w:t xml:space="preserve"> Jei </w:t>
      </w:r>
      <w:r w:rsidR="00A110B1" w:rsidRPr="00A110B1">
        <w:rPr>
          <w:color w:val="000000" w:themeColor="text1"/>
          <w:sz w:val="24"/>
          <w:szCs w:val="24"/>
        </w:rPr>
        <w:t>būtų pratęstas paslaugų teikimo terminas, Sutarties terminas taip pat pratęsiamas atitinkamam laikotarpiui Šalių pasirašomu papildomu susitarimu.</w:t>
      </w:r>
    </w:p>
    <w:p w14:paraId="400EA153" w14:textId="77777777" w:rsidR="009D673D" w:rsidRPr="00F273EA" w:rsidRDefault="009D673D" w:rsidP="00A110B1">
      <w:pPr>
        <w:widowControl w:val="0"/>
        <w:numPr>
          <w:ilvl w:val="1"/>
          <w:numId w:val="6"/>
        </w:numPr>
        <w:tabs>
          <w:tab w:val="left" w:pos="142"/>
          <w:tab w:val="left" w:pos="1134"/>
          <w:tab w:val="left" w:pos="1276"/>
          <w:tab w:val="left" w:pos="1418"/>
        </w:tabs>
        <w:ind w:left="0" w:firstLine="709"/>
        <w:jc w:val="both"/>
      </w:pPr>
      <w:r w:rsidRPr="00BB2EF3">
        <w:t>Sutarties</w:t>
      </w:r>
      <w:r w:rsidRPr="00BB2EF3">
        <w:rPr>
          <w:sz w:val="28"/>
          <w:szCs w:val="28"/>
        </w:rPr>
        <w:t xml:space="preserve"> </w:t>
      </w:r>
      <w:r w:rsidRPr="00F273EA">
        <w:t xml:space="preserve">termino pabaiga neatleidžia nuo prievolių pagal Sutartį įvykdymo. </w:t>
      </w:r>
    </w:p>
    <w:p w14:paraId="0C4FB71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F273EA">
        <w:t>Sutarties sąlygos</w:t>
      </w:r>
      <w:r w:rsidRPr="001E6909">
        <w:t xml:space="preserve">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69306B5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01939F7D" w14:textId="77777777" w:rsidR="009D673D" w:rsidRPr="001E6909" w:rsidRDefault="009D673D" w:rsidP="00552058">
      <w:pPr>
        <w:widowControl w:val="0"/>
        <w:numPr>
          <w:ilvl w:val="1"/>
          <w:numId w:val="6"/>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175A2394" w14:textId="77777777" w:rsidR="009D673D" w:rsidRPr="001E6909" w:rsidRDefault="009D673D" w:rsidP="00552058">
      <w:pPr>
        <w:widowControl w:val="0"/>
        <w:numPr>
          <w:ilvl w:val="1"/>
          <w:numId w:val="6"/>
        </w:numPr>
        <w:tabs>
          <w:tab w:val="left" w:pos="1276"/>
          <w:tab w:val="left" w:pos="1418"/>
        </w:tabs>
        <w:ind w:left="0" w:firstLine="709"/>
        <w:jc w:val="both"/>
      </w:pPr>
      <w:r w:rsidRPr="001E6909">
        <w:t>Jeigu kurios nors Sutarties sąlygos paskelbiamos negaliojančiomis, kitos Sutarties sąlygos lieka toliau galioti.</w:t>
      </w:r>
    </w:p>
    <w:p w14:paraId="78139BD6" w14:textId="77777777" w:rsidR="009D673D" w:rsidRPr="001E6909" w:rsidRDefault="009D673D" w:rsidP="00552058">
      <w:pPr>
        <w:widowControl w:val="0"/>
        <w:numPr>
          <w:ilvl w:val="1"/>
          <w:numId w:val="6"/>
        </w:numPr>
        <w:tabs>
          <w:tab w:val="left" w:pos="1276"/>
          <w:tab w:val="left" w:pos="1418"/>
        </w:tabs>
        <w:ind w:left="0" w:firstLine="709"/>
        <w:jc w:val="both"/>
      </w:pPr>
      <w:r w:rsidRPr="001E6909">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4E597E" w14:textId="40ED38C4" w:rsidR="009D673D" w:rsidRPr="001E6909" w:rsidRDefault="009D673D" w:rsidP="00552058">
      <w:pPr>
        <w:widowControl w:val="0"/>
        <w:numPr>
          <w:ilvl w:val="1"/>
          <w:numId w:val="6"/>
        </w:numPr>
        <w:tabs>
          <w:tab w:val="left" w:pos="1276"/>
          <w:tab w:val="left" w:pos="1418"/>
        </w:tabs>
        <w:ind w:left="0" w:firstLine="709"/>
        <w:jc w:val="both"/>
      </w:pPr>
      <w:r w:rsidRPr="001E6909">
        <w:t xml:space="preserve">Paslaugų gavėjas Viešųjų pirkimų įstatymo 91 straipsnio 2 dalyje nurodytais terminais CVP IS skelbia informaciją apie Sutarties neįvykdžiusį ar netinkamai ją įvykdžiusį Paslaugų teikėją, </w:t>
      </w:r>
      <w:r w:rsidRPr="001E6909">
        <w:lastRenderedPageBreak/>
        <w:t xml:space="preserve">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13" w:name="_Hlk129089463"/>
      <w:r w:rsidRPr="001E6909">
        <w:t>nuo Viešųjų pirkimų įstatymo 91 straipsnio 1 dalies 1–4 punktuose nurodytų įvykių dienos informuoja Paslaugų teikėją</w:t>
      </w:r>
      <w:r w:rsidRPr="001E6909">
        <w:rPr>
          <w:lang w:eastAsia="lt-LT"/>
        </w:rPr>
        <w:t xml:space="preserve"> apie tai, kad bus paskelbta šiame papunktyje nurodyta informacija</w:t>
      </w:r>
      <w:bookmarkEnd w:id="13"/>
      <w:r w:rsidRPr="001E6909">
        <w:rPr>
          <w:lang w:eastAsia="lt-LT"/>
        </w:rPr>
        <w:t>.</w:t>
      </w:r>
    </w:p>
    <w:p w14:paraId="0FCBF27F" w14:textId="67A79AA2" w:rsidR="009D673D" w:rsidRPr="001E6909" w:rsidRDefault="009D673D" w:rsidP="00552058">
      <w:pPr>
        <w:widowControl w:val="0"/>
        <w:numPr>
          <w:ilvl w:val="1"/>
          <w:numId w:val="6"/>
        </w:numPr>
        <w:tabs>
          <w:tab w:val="left" w:pos="1418"/>
          <w:tab w:val="left" w:pos="1560"/>
        </w:tabs>
        <w:ind w:left="0" w:firstLine="709"/>
        <w:jc w:val="both"/>
      </w:pPr>
      <w:r w:rsidRPr="001E6909">
        <w:t xml:space="preserve">Paslaugų gavėjas Viešųjų pirkimų įstatymo 52 straipsnio 2 dalyje nurodytais terminais CVP IS Viešųjų pirkimų tarnybos nustatyta tvarka skelbia informaciją apie Paslaugų </w:t>
      </w:r>
      <w:r w:rsidRPr="008D7E79">
        <w:t>t</w:t>
      </w:r>
      <w:r w:rsidR="004400B5" w:rsidRPr="008D7E79">
        <w:t>ei</w:t>
      </w:r>
      <w:r w:rsidRPr="008D7E79">
        <w:t xml:space="preserve">kėją, kuris </w:t>
      </w:r>
      <w:r w:rsidRPr="001E6909">
        <w:t>pirkimo procedūrų metu nuslėpė informaciją ar pateikė melagingą informaciją arba dėl pateiktos melagingos informacijos nepateikė patvirtinančių dokumentų pagal Viešųjų pirkimų įstatymo 52 straipsnį.</w:t>
      </w:r>
    </w:p>
    <w:p w14:paraId="1E229CB3" w14:textId="77777777" w:rsidR="009D673D" w:rsidRPr="001E6909" w:rsidRDefault="009D673D" w:rsidP="00552058">
      <w:pPr>
        <w:widowControl w:val="0"/>
        <w:numPr>
          <w:ilvl w:val="0"/>
          <w:numId w:val="6"/>
        </w:numPr>
        <w:tabs>
          <w:tab w:val="left" w:pos="1134"/>
        </w:tabs>
        <w:ind w:left="0" w:firstLine="709"/>
        <w:jc w:val="both"/>
        <w:rPr>
          <w:b/>
        </w:rPr>
      </w:pPr>
      <w:r w:rsidRPr="001E6909">
        <w:rPr>
          <w:b/>
        </w:rPr>
        <w:t>Baigiamosios nuostatos:</w:t>
      </w:r>
    </w:p>
    <w:p w14:paraId="30E23919" w14:textId="77777777" w:rsidR="009D673D" w:rsidRPr="001E6909" w:rsidRDefault="009D673D" w:rsidP="00552058">
      <w:pPr>
        <w:widowControl w:val="0"/>
        <w:numPr>
          <w:ilvl w:val="1"/>
          <w:numId w:val="6"/>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1B54527" w14:textId="77777777" w:rsidR="009D673D" w:rsidRPr="001E6909" w:rsidRDefault="009D673D" w:rsidP="00552058">
      <w:pPr>
        <w:widowControl w:val="0"/>
        <w:numPr>
          <w:ilvl w:val="1"/>
          <w:numId w:val="6"/>
        </w:numPr>
        <w:tabs>
          <w:tab w:val="left" w:pos="1276"/>
          <w:tab w:val="left" w:pos="1701"/>
        </w:tabs>
        <w:ind w:left="0" w:firstLine="709"/>
        <w:jc w:val="both"/>
      </w:pPr>
      <w:r w:rsidRPr="001E6909">
        <w:t>Sutartis sudaroma lietuvių kalba.</w:t>
      </w:r>
    </w:p>
    <w:p w14:paraId="522AD789" w14:textId="77777777" w:rsidR="009D673D" w:rsidRPr="001E6909" w:rsidRDefault="009D673D" w:rsidP="00552058">
      <w:pPr>
        <w:widowControl w:val="0"/>
        <w:numPr>
          <w:ilvl w:val="1"/>
          <w:numId w:val="6"/>
        </w:numPr>
        <w:tabs>
          <w:tab w:val="left" w:pos="1276"/>
          <w:tab w:val="left" w:pos="1560"/>
          <w:tab w:val="left" w:pos="1701"/>
        </w:tabs>
        <w:ind w:left="0" w:firstLine="709"/>
        <w:jc w:val="both"/>
      </w:pPr>
      <w:r w:rsidRPr="001E6909">
        <w:t>Sutartis sudaryta dviem egzemplioriais – po vieną kiekvienai Šaliai.</w:t>
      </w:r>
    </w:p>
    <w:p w14:paraId="509B920A" w14:textId="77777777" w:rsidR="009D673D" w:rsidRPr="001E6909" w:rsidRDefault="009D673D" w:rsidP="00552058">
      <w:pPr>
        <w:pStyle w:val="Sraopastraipa"/>
        <w:widowControl w:val="0"/>
        <w:numPr>
          <w:ilvl w:val="0"/>
          <w:numId w:val="6"/>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nurodyta eilės tvarka (dokumentai saugomi pas Paslaugų gavėją):</w:t>
      </w:r>
    </w:p>
    <w:p w14:paraId="7B3E595A" w14:textId="77777777" w:rsidR="009D673D" w:rsidRPr="001E6909" w:rsidRDefault="009D673D" w:rsidP="00552058">
      <w:pPr>
        <w:widowControl w:val="0"/>
        <w:numPr>
          <w:ilvl w:val="1"/>
          <w:numId w:val="6"/>
        </w:numPr>
        <w:tabs>
          <w:tab w:val="left" w:pos="1276"/>
          <w:tab w:val="left" w:pos="1418"/>
        </w:tabs>
        <w:ind w:left="0" w:firstLine="709"/>
        <w:jc w:val="both"/>
      </w:pPr>
      <w:r w:rsidRPr="001E6909">
        <w:t xml:space="preserve">Konkurso sąlygų aprašas (patvirtintas 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p>
    <w:p w14:paraId="21F6DC17"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p>
    <w:p w14:paraId="166624B7" w14:textId="22396E62" w:rsidR="009D673D" w:rsidRPr="001E6909" w:rsidRDefault="009D673D" w:rsidP="00552058">
      <w:pPr>
        <w:pStyle w:val="Sraopastraipa"/>
        <w:widowControl w:val="0"/>
        <w:numPr>
          <w:ilvl w:val="0"/>
          <w:numId w:val="6"/>
        </w:numPr>
        <w:tabs>
          <w:tab w:val="left" w:pos="1134"/>
          <w:tab w:val="left" w:pos="1276"/>
        </w:tabs>
        <w:ind w:left="0" w:firstLine="709"/>
        <w:jc w:val="both"/>
        <w:rPr>
          <w:color w:val="000000" w:themeColor="text1"/>
          <w:sz w:val="24"/>
          <w:szCs w:val="24"/>
        </w:rPr>
      </w:pPr>
      <w:r w:rsidRPr="001E6909">
        <w:rPr>
          <w:b/>
          <w:bCs/>
          <w:iCs/>
          <w:sz w:val="24"/>
          <w:szCs w:val="24"/>
        </w:rPr>
        <w:t>Paslaugų gavėjo a</w:t>
      </w:r>
      <w:r w:rsidRPr="001E6909">
        <w:rPr>
          <w:b/>
          <w:bCs/>
          <w:sz w:val="24"/>
          <w:szCs w:val="24"/>
        </w:rPr>
        <w:t>tsakingas asmuo už Sutarties vykdymą ir kontrolę</w:t>
      </w:r>
      <w:r w:rsidRPr="001E6909">
        <w:rPr>
          <w:sz w:val="24"/>
          <w:szCs w:val="24"/>
        </w:rPr>
        <w:t xml:space="preserve"> </w:t>
      </w:r>
      <w:r w:rsidRPr="001E6909">
        <w:rPr>
          <w:b/>
          <w:sz w:val="24"/>
          <w:szCs w:val="24"/>
        </w:rPr>
        <w:t xml:space="preserve">– </w:t>
      </w:r>
      <w:r w:rsidR="00487277" w:rsidRPr="00487277">
        <w:rPr>
          <w:bCs/>
          <w:sz w:val="24"/>
          <w:szCs w:val="24"/>
        </w:rPr>
        <w:t>Klaipėdos miesto savivaldybės administracijos</w:t>
      </w:r>
      <w:r w:rsidR="00CB3E50">
        <w:rPr>
          <w:bCs/>
          <w:sz w:val="24"/>
          <w:szCs w:val="24"/>
        </w:rPr>
        <w:t xml:space="preserve"> </w:t>
      </w:r>
      <w:r w:rsidR="00CB3E50" w:rsidRPr="00B0705E">
        <w:rPr>
          <w:color w:val="000000" w:themeColor="text1"/>
          <w:sz w:val="24"/>
          <w:szCs w:val="24"/>
        </w:rPr>
        <w:t>T</w:t>
      </w:r>
      <w:r w:rsidR="00CB3E50" w:rsidRPr="00B0705E">
        <w:rPr>
          <w:color w:val="000000"/>
          <w:sz w:val="24"/>
          <w:szCs w:val="24"/>
        </w:rPr>
        <w:t>arybos veiklos ir tarptautinio bendradarbiavimo skyri</w:t>
      </w:r>
      <w:r w:rsidR="00CB3E50">
        <w:rPr>
          <w:color w:val="000000"/>
          <w:sz w:val="24"/>
          <w:szCs w:val="24"/>
        </w:rPr>
        <w:t>aus</w:t>
      </w:r>
      <w:r w:rsidR="00CB3E50" w:rsidRPr="00B0705E">
        <w:rPr>
          <w:color w:val="000000"/>
          <w:sz w:val="24"/>
          <w:szCs w:val="24"/>
        </w:rPr>
        <w:t xml:space="preserve"> </w:t>
      </w:r>
      <w:r w:rsidR="00CB3E50" w:rsidRPr="00941F55">
        <w:rPr>
          <w:bCs/>
          <w:sz w:val="24"/>
          <w:szCs w:val="24"/>
          <w:lang w:eastAsia="en-US"/>
        </w:rPr>
        <w:t xml:space="preserve">vyriausioji specialistė </w:t>
      </w:r>
      <w:r w:rsidR="00CB3E50">
        <w:rPr>
          <w:color w:val="000000" w:themeColor="text1"/>
          <w:sz w:val="24"/>
          <w:szCs w:val="24"/>
        </w:rPr>
        <w:t>Simona</w:t>
      </w:r>
      <w:r w:rsidR="00CB3E50" w:rsidRPr="00235289">
        <w:rPr>
          <w:color w:val="000000" w:themeColor="text1"/>
          <w:sz w:val="24"/>
          <w:szCs w:val="24"/>
        </w:rPr>
        <w:t xml:space="preserve"> </w:t>
      </w:r>
      <w:r w:rsidR="00CB3E50">
        <w:rPr>
          <w:color w:val="000000" w:themeColor="text1"/>
          <w:sz w:val="24"/>
          <w:szCs w:val="24"/>
        </w:rPr>
        <w:t>Timinskienė</w:t>
      </w:r>
      <w:r w:rsidR="00487277" w:rsidRPr="00487277">
        <w:rPr>
          <w:bCs/>
          <w:sz w:val="24"/>
          <w:szCs w:val="24"/>
        </w:rPr>
        <w:t xml:space="preserve">, tel. (0 46) </w:t>
      </w:r>
      <w:r w:rsidR="00CB3E50">
        <w:rPr>
          <w:bCs/>
          <w:sz w:val="24"/>
          <w:szCs w:val="24"/>
        </w:rPr>
        <w:t>44 55 06</w:t>
      </w:r>
      <w:r w:rsidR="00487277" w:rsidRPr="00487277">
        <w:rPr>
          <w:bCs/>
          <w:sz w:val="24"/>
          <w:szCs w:val="24"/>
        </w:rPr>
        <w:t xml:space="preserve">, el. p. </w:t>
      </w:r>
      <w:hyperlink r:id="rId8" w:history="1">
        <w:r w:rsidR="00775068" w:rsidRPr="00BD2336">
          <w:rPr>
            <w:rStyle w:val="Hipersaitas"/>
            <w:bCs/>
            <w:sz w:val="24"/>
            <w:szCs w:val="24"/>
          </w:rPr>
          <w:t>simona.timinskiene@klaipeda.l</w:t>
        </w:r>
        <w:r w:rsidR="00775068" w:rsidRPr="00BD2336">
          <w:rPr>
            <w:rStyle w:val="Hipersaitas"/>
            <w:rFonts w:eastAsiaTheme="minorHAnsi"/>
            <w:sz w:val="24"/>
            <w:szCs w:val="24"/>
          </w:rPr>
          <w:t>t</w:t>
        </w:r>
      </w:hyperlink>
      <w:r w:rsidR="00775068">
        <w:rPr>
          <w:bCs/>
          <w:sz w:val="24"/>
          <w:szCs w:val="24"/>
        </w:rPr>
        <w:t>,</w:t>
      </w:r>
      <w:r w:rsidR="00775068">
        <w:rPr>
          <w:sz w:val="24"/>
          <w:szCs w:val="24"/>
        </w:rPr>
        <w:t xml:space="preserve"> </w:t>
      </w:r>
      <w:r w:rsidRPr="00775068">
        <w:rPr>
          <w:sz w:val="24"/>
          <w:szCs w:val="24"/>
        </w:rPr>
        <w:t>kuri</w:t>
      </w:r>
      <w:r w:rsidR="00973046" w:rsidRPr="00775068">
        <w:rPr>
          <w:sz w:val="24"/>
          <w:szCs w:val="24"/>
        </w:rPr>
        <w:t xml:space="preserve"> </w:t>
      </w:r>
      <w:r w:rsidRPr="00775068">
        <w:rPr>
          <w:sz w:val="24"/>
          <w:szCs w:val="24"/>
        </w:rPr>
        <w:t>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w:t>
      </w:r>
      <w:r w:rsidRPr="001E6909">
        <w:rPr>
          <w:sz w:val="24"/>
          <w:szCs w:val="24"/>
        </w:rPr>
        <w:t xml:space="preserve"> </w:t>
      </w:r>
    </w:p>
    <w:p w14:paraId="679B4975" w14:textId="77777777" w:rsidR="009D673D" w:rsidRPr="001E6909" w:rsidRDefault="009D673D" w:rsidP="00552058">
      <w:pPr>
        <w:pStyle w:val="Sraopastraipa"/>
        <w:keepNext/>
        <w:widowControl w:val="0"/>
        <w:numPr>
          <w:ilvl w:val="0"/>
          <w:numId w:val="6"/>
        </w:numPr>
        <w:tabs>
          <w:tab w:val="left" w:pos="1080"/>
          <w:tab w:val="left" w:pos="1134"/>
          <w:tab w:val="left" w:pos="1276"/>
        </w:tabs>
        <w:ind w:left="0" w:firstLine="709"/>
        <w:jc w:val="both"/>
        <w:rPr>
          <w:sz w:val="24"/>
          <w:szCs w:val="24"/>
        </w:rPr>
      </w:pPr>
      <w:r w:rsidRPr="001E6909">
        <w:rPr>
          <w:b/>
          <w:sz w:val="24"/>
          <w:szCs w:val="24"/>
        </w:rPr>
        <w:t>Asmuo, atsakingas už Sutarties ir pakeitimų paskelbimą</w:t>
      </w:r>
      <w:r w:rsidRPr="001E6909">
        <w:rPr>
          <w:sz w:val="24"/>
          <w:szCs w:val="24"/>
        </w:rPr>
        <w:t xml:space="preserve"> pagal Viešųjų pirkimų įstatymo 86 straipsnio 9 dalies nuostatas, – </w:t>
      </w:r>
      <w:r w:rsidRPr="001E6909">
        <w:rPr>
          <w:bCs/>
          <w:sz w:val="24"/>
          <w:szCs w:val="24"/>
        </w:rPr>
        <w:t>Viešųjų pirkimų skyriaus vyriausioji specialistė Gitana Marčienė, tel. (</w:t>
      </w:r>
      <w:r>
        <w:rPr>
          <w:bCs/>
          <w:sz w:val="24"/>
          <w:szCs w:val="24"/>
        </w:rPr>
        <w:t>0</w:t>
      </w:r>
      <w:r w:rsidRPr="001E6909">
        <w:rPr>
          <w:bCs/>
          <w:sz w:val="24"/>
          <w:szCs w:val="24"/>
        </w:rPr>
        <w:t xml:space="preserve"> 46) 39 61 18, el. p.</w:t>
      </w:r>
      <w:r w:rsidRPr="00220CDF">
        <w:rPr>
          <w:bCs/>
          <w:sz w:val="24"/>
          <w:szCs w:val="24"/>
        </w:rPr>
        <w:t xml:space="preserve"> </w:t>
      </w:r>
      <w:hyperlink r:id="rId9" w:history="1">
        <w:r w:rsidRPr="00220CDF">
          <w:rPr>
            <w:rStyle w:val="Hipersaitas"/>
            <w:bCs/>
            <w:color w:val="000000"/>
            <w:sz w:val="24"/>
            <w:szCs w:val="24"/>
            <w:u w:val="none"/>
          </w:rPr>
          <w:t>gitana.marciene@klaipeda.lt</w:t>
        </w:r>
      </w:hyperlink>
      <w:r w:rsidRPr="001E6909">
        <w:rPr>
          <w:color w:val="000000"/>
          <w:sz w:val="24"/>
          <w:szCs w:val="24"/>
        </w:rPr>
        <w:t xml:space="preserve">. </w:t>
      </w:r>
    </w:p>
    <w:p w14:paraId="4B5E0A8F" w14:textId="77777777" w:rsidR="009D673D" w:rsidRPr="001E6909" w:rsidRDefault="009D673D" w:rsidP="00552058">
      <w:pPr>
        <w:pStyle w:val="Sraopastraipa"/>
        <w:keepNext/>
        <w:widowControl w:val="0"/>
        <w:numPr>
          <w:ilvl w:val="0"/>
          <w:numId w:val="6"/>
        </w:numPr>
        <w:tabs>
          <w:tab w:val="left" w:pos="1080"/>
          <w:tab w:val="left" w:pos="1134"/>
          <w:tab w:val="left" w:pos="1276"/>
          <w:tab w:val="left" w:pos="1418"/>
        </w:tabs>
        <w:ind w:left="0" w:firstLine="709"/>
        <w:jc w:val="both"/>
        <w:rPr>
          <w:sz w:val="24"/>
          <w:szCs w:val="24"/>
        </w:rPr>
      </w:pPr>
      <w:r w:rsidRPr="001E6909">
        <w:rPr>
          <w:b/>
          <w:sz w:val="24"/>
          <w:szCs w:val="24"/>
        </w:rPr>
        <w:t>Asmens duomenų tvarkymas</w:t>
      </w:r>
      <w:r w:rsidRPr="001E6909">
        <w:rPr>
          <w:sz w:val="24"/>
          <w:szCs w:val="24"/>
        </w:rPr>
        <w:t>:</w:t>
      </w:r>
    </w:p>
    <w:p w14:paraId="71C7EFDB" w14:textId="1B65E8FD" w:rsidR="009D673D" w:rsidRPr="00F355F1" w:rsidRDefault="009D673D" w:rsidP="00552058">
      <w:pPr>
        <w:pStyle w:val="Sraopastraipa"/>
        <w:numPr>
          <w:ilvl w:val="1"/>
          <w:numId w:val="6"/>
        </w:numPr>
        <w:tabs>
          <w:tab w:val="left" w:pos="1276"/>
          <w:tab w:val="left" w:pos="1418"/>
        </w:tabs>
        <w:ind w:left="0" w:firstLine="709"/>
        <w:jc w:val="both"/>
        <w:rPr>
          <w:sz w:val="24"/>
          <w:szCs w:val="24"/>
        </w:rPr>
      </w:pPr>
      <w:r w:rsidRPr="00F355F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621FFE" w:rsidRPr="00621FFE">
        <w:t xml:space="preserve"> </w:t>
      </w:r>
      <w:r w:rsidR="00621FFE" w:rsidRPr="00621FFE">
        <w:rPr>
          <w:sz w:val="24"/>
          <w:szCs w:val="24"/>
        </w:rPr>
        <w:t>bei vadovaudamosi tarp Šalių pasirašytu Susitarimu dėl asmens duomenų tvarkymo (Sutarties 2 priedas)</w:t>
      </w:r>
      <w:r w:rsidRPr="00F355F1">
        <w:rPr>
          <w:sz w:val="24"/>
          <w:szCs w:val="24"/>
        </w:rPr>
        <w:t>.</w:t>
      </w:r>
    </w:p>
    <w:p w14:paraId="1E499195" w14:textId="77777777" w:rsidR="009D673D" w:rsidRPr="001E6909" w:rsidRDefault="009D673D" w:rsidP="00552058">
      <w:pPr>
        <w:pStyle w:val="Sraopastraipa"/>
        <w:numPr>
          <w:ilvl w:val="1"/>
          <w:numId w:val="6"/>
        </w:numPr>
        <w:tabs>
          <w:tab w:val="left" w:pos="1276"/>
          <w:tab w:val="left" w:pos="1418"/>
        </w:tabs>
        <w:ind w:left="0" w:firstLine="709"/>
        <w:jc w:val="both"/>
        <w:rPr>
          <w:sz w:val="24"/>
          <w:szCs w:val="24"/>
        </w:rPr>
      </w:pPr>
      <w:r w:rsidRPr="008A1783">
        <w:rPr>
          <w:sz w:val="24"/>
          <w:szCs w:val="24"/>
        </w:rPr>
        <w:t>Šalių atstovų, darbuotojų ar kitų fizinių asmenų, pasitelktų Sutarčiai vykdyti duomenų tvarkymo teisėtumas grindžiamas</w:t>
      </w:r>
      <w:r w:rsidRPr="001E6909">
        <w:rPr>
          <w:sz w:val="24"/>
          <w:szCs w:val="24"/>
        </w:rPr>
        <w:t xml:space="preserve"> būtinybe įvykdyti Sutartį arba būtinybe pasinaudoti iš Sutarties kylančiomis teisėmis.</w:t>
      </w:r>
    </w:p>
    <w:p w14:paraId="0762BFB3" w14:textId="77777777" w:rsidR="009D673D" w:rsidRPr="001E6909" w:rsidRDefault="009D673D" w:rsidP="00552058">
      <w:pPr>
        <w:numPr>
          <w:ilvl w:val="1"/>
          <w:numId w:val="6"/>
        </w:numPr>
        <w:tabs>
          <w:tab w:val="left" w:pos="1276"/>
          <w:tab w:val="left" w:pos="1418"/>
        </w:tabs>
        <w:ind w:left="0" w:firstLine="709"/>
        <w:contextualSpacing/>
        <w:jc w:val="both"/>
      </w:pPr>
      <w:r w:rsidRPr="001E6909">
        <w:t xml:space="preserve">Šalys asmens duomenis saugo ne ilgiau nei to reikalauja duomenų tvarkymo tikslai ar numato teisės aktai, jeigu juose yra nustatytas ilgesnis duomenų saugojimas. Asmens duomenys turi </w:t>
      </w:r>
      <w:r w:rsidRPr="001E6909">
        <w:lastRenderedPageBreak/>
        <w:t xml:space="preserve">būti saugomi tol, kol iš sutartinių santykių gali kilti pagrįstų reikalavimų arba kiek tai reikalinga Šalių teisėtiems interesams įgyvendinti ir apsaugoti. Nebereikalingi asmens duomenys sunaikinami.  </w:t>
      </w:r>
    </w:p>
    <w:p w14:paraId="7260DCD6" w14:textId="77777777" w:rsidR="009D673D" w:rsidRPr="001E6909" w:rsidRDefault="009D673D" w:rsidP="00552058">
      <w:pPr>
        <w:numPr>
          <w:ilvl w:val="1"/>
          <w:numId w:val="6"/>
        </w:numPr>
        <w:tabs>
          <w:tab w:val="left" w:pos="1276"/>
          <w:tab w:val="left" w:pos="1418"/>
        </w:tabs>
        <w:ind w:left="0" w:firstLine="709"/>
        <w:contextualSpacing/>
        <w:jc w:val="both"/>
      </w:pPr>
      <w:r w:rsidRPr="001E690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050165" w14:textId="77777777" w:rsidR="009D673D" w:rsidRPr="001E6909" w:rsidRDefault="009D673D" w:rsidP="00552058">
      <w:pPr>
        <w:numPr>
          <w:ilvl w:val="1"/>
          <w:numId w:val="6"/>
        </w:numPr>
        <w:tabs>
          <w:tab w:val="left" w:pos="1276"/>
          <w:tab w:val="left" w:pos="1418"/>
        </w:tabs>
        <w:ind w:left="0" w:firstLine="709"/>
        <w:contextualSpacing/>
        <w:jc w:val="both"/>
      </w:pPr>
      <w:r w:rsidRPr="001E690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1338B7" w14:textId="77777777" w:rsidR="009D673D" w:rsidRPr="001E6909" w:rsidRDefault="009D673D" w:rsidP="00552058">
      <w:pPr>
        <w:numPr>
          <w:ilvl w:val="1"/>
          <w:numId w:val="6"/>
        </w:numPr>
        <w:tabs>
          <w:tab w:val="left" w:pos="1276"/>
          <w:tab w:val="left" w:pos="1418"/>
        </w:tabs>
        <w:ind w:left="0" w:firstLine="709"/>
        <w:contextualSpacing/>
        <w:jc w:val="both"/>
      </w:pPr>
      <w:r w:rsidRPr="001E6909">
        <w:t>Jei Šalys ketina pasinaudoti kitų tolesnių duomenų tvarkytojų paslaugomis, Šalys perduos kitai Šaliai informaciją apie tolesnį duomenų tvarkytoją. Tokiu atveju, Šalys privalo užtikrinti, kad tolesnis duomenų tvarkytojas vykdys bent tuos pačius</w:t>
      </w:r>
      <w:r w:rsidRPr="001E6909">
        <w:rPr>
          <w:color w:val="FF0000"/>
        </w:rPr>
        <w:t xml:space="preserve"> </w:t>
      </w:r>
      <w:r w:rsidRPr="001E6909">
        <w:t>įsipareigojimus ir įgaliojimus, kuriuos ši Sutartis nustato. Taip pat Šalys supranta, kad jos pačios atsakys už tolesnių duomenų tvarkytojų veiksmus ir neveikimą.</w:t>
      </w:r>
    </w:p>
    <w:p w14:paraId="1C7380BA" w14:textId="77777777" w:rsidR="009D673D" w:rsidRPr="001E6909" w:rsidRDefault="009D673D" w:rsidP="00552058">
      <w:pPr>
        <w:numPr>
          <w:ilvl w:val="1"/>
          <w:numId w:val="6"/>
        </w:numPr>
        <w:tabs>
          <w:tab w:val="left" w:pos="1276"/>
          <w:tab w:val="left" w:pos="1418"/>
        </w:tabs>
        <w:ind w:left="0" w:firstLine="709"/>
        <w:contextualSpacing/>
        <w:jc w:val="both"/>
      </w:pPr>
      <w:r w:rsidRPr="001E6909">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1E148C" w14:textId="4510F67A" w:rsidR="009D673D" w:rsidRPr="00621FFE" w:rsidRDefault="009D673D" w:rsidP="00552058">
      <w:pPr>
        <w:numPr>
          <w:ilvl w:val="1"/>
          <w:numId w:val="6"/>
        </w:numPr>
        <w:tabs>
          <w:tab w:val="left" w:pos="1276"/>
          <w:tab w:val="left" w:pos="1418"/>
        </w:tabs>
        <w:ind w:left="0" w:firstLine="709"/>
        <w:contextualSpacing/>
        <w:jc w:val="both"/>
      </w:pPr>
      <w:r w:rsidRPr="001E690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E6909">
        <w:rPr>
          <w:color w:val="000000"/>
        </w:rPr>
        <w:t xml:space="preserve">. </w:t>
      </w:r>
    </w:p>
    <w:p w14:paraId="36CC7FEF" w14:textId="3031D3CB" w:rsidR="00621FFE" w:rsidRPr="001E6909" w:rsidRDefault="00621FFE" w:rsidP="00552058">
      <w:pPr>
        <w:numPr>
          <w:ilvl w:val="1"/>
          <w:numId w:val="6"/>
        </w:numPr>
        <w:tabs>
          <w:tab w:val="left" w:pos="1276"/>
          <w:tab w:val="left" w:pos="1418"/>
        </w:tabs>
        <w:ind w:left="0" w:firstLine="709"/>
        <w:contextualSpacing/>
        <w:jc w:val="both"/>
      </w:pPr>
      <w:r>
        <w:t>Paslaugų teikėjo</w:t>
      </w:r>
      <w:r w:rsidRPr="006C24BE">
        <w:t xml:space="preserve"> teikiamos paslaugos, techninė ir programinė įranga turi atitikti aktualius duomenų saugos (tame tarpe ir asmens duomenų apsaugos) teisės aktų, kaip Lietuvos Respublikos kibernetinio saugumo įstatymas, Lietuvos Respublikos valstybės informacinių išteklių valdymo įstatymas, 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ir priežiūros institucijų reikalavimus ir rekomendacijas, kaip Valstybinės duomenų apsaugos inspekcijos gairės „Tvarkomų asmens duomenų saugumo priemonių ir rizikos įvertinimo gairės duomenų valdytojams ir duomenų tvarkytojams“.</w:t>
      </w:r>
    </w:p>
    <w:p w14:paraId="32314982" w14:textId="77777777" w:rsidR="003B3D58" w:rsidRDefault="003B3D58" w:rsidP="009D673D">
      <w:pPr>
        <w:tabs>
          <w:tab w:val="left" w:pos="1134"/>
          <w:tab w:val="left" w:pos="1276"/>
        </w:tabs>
        <w:ind w:firstLine="851"/>
        <w:jc w:val="center"/>
        <w:rPr>
          <w:b/>
        </w:rPr>
      </w:pPr>
    </w:p>
    <w:p w14:paraId="76F5A31B" w14:textId="101C8BF1" w:rsidR="009D673D" w:rsidRPr="00B03A1B" w:rsidRDefault="009D673D" w:rsidP="009D673D">
      <w:pPr>
        <w:tabs>
          <w:tab w:val="left" w:pos="1134"/>
          <w:tab w:val="left" w:pos="1276"/>
        </w:tabs>
        <w:ind w:firstLine="851"/>
        <w:jc w:val="center"/>
        <w:rPr>
          <w:b/>
        </w:rPr>
      </w:pPr>
      <w:r w:rsidRPr="00B03A1B">
        <w:rPr>
          <w:b/>
        </w:rPr>
        <w:t>VII. SUTARTIES PRIEDAI</w:t>
      </w:r>
    </w:p>
    <w:p w14:paraId="487F3EE4" w14:textId="77777777" w:rsidR="009D673D" w:rsidRPr="00B03A1B" w:rsidRDefault="009D673D" w:rsidP="009D673D">
      <w:pPr>
        <w:tabs>
          <w:tab w:val="left" w:pos="1134"/>
          <w:tab w:val="left" w:pos="1276"/>
        </w:tabs>
        <w:ind w:firstLine="851"/>
        <w:jc w:val="both"/>
        <w:rPr>
          <w:bCs/>
        </w:rPr>
      </w:pPr>
    </w:p>
    <w:p w14:paraId="5717A781" w14:textId="281B11E7" w:rsidR="009D673D" w:rsidRPr="004B7D2F" w:rsidRDefault="009D673D" w:rsidP="0026218B">
      <w:pPr>
        <w:pStyle w:val="Sraopastraipa"/>
        <w:tabs>
          <w:tab w:val="left" w:pos="1134"/>
          <w:tab w:val="left" w:pos="1276"/>
        </w:tabs>
        <w:ind w:left="709"/>
        <w:jc w:val="both"/>
        <w:rPr>
          <w:sz w:val="24"/>
          <w:szCs w:val="24"/>
        </w:rPr>
      </w:pPr>
      <w:r w:rsidRPr="00A01B8B">
        <w:rPr>
          <w:sz w:val="24"/>
          <w:szCs w:val="24"/>
        </w:rPr>
        <w:t xml:space="preserve">1 </w:t>
      </w:r>
      <w:r w:rsidRPr="004B7D2F">
        <w:rPr>
          <w:sz w:val="24"/>
          <w:szCs w:val="24"/>
        </w:rPr>
        <w:t xml:space="preserve">priedas </w:t>
      </w:r>
      <w:r w:rsidR="000738DA">
        <w:rPr>
          <w:sz w:val="24"/>
          <w:szCs w:val="24"/>
        </w:rPr>
        <w:t xml:space="preserve">- </w:t>
      </w:r>
      <w:r w:rsidRPr="004B7D2F">
        <w:rPr>
          <w:sz w:val="24"/>
          <w:szCs w:val="24"/>
        </w:rPr>
        <w:t>Techninė specifikacija.</w:t>
      </w:r>
    </w:p>
    <w:p w14:paraId="60F6BD5C" w14:textId="487D1225" w:rsidR="001552C6" w:rsidRPr="003A0FC3" w:rsidRDefault="001552C6" w:rsidP="003A0FC3">
      <w:pPr>
        <w:pStyle w:val="Sraopastraipa"/>
        <w:tabs>
          <w:tab w:val="left" w:pos="1134"/>
          <w:tab w:val="left" w:pos="1276"/>
        </w:tabs>
        <w:ind w:left="709"/>
        <w:jc w:val="both"/>
        <w:rPr>
          <w:bCs/>
          <w:sz w:val="24"/>
          <w:szCs w:val="24"/>
        </w:rPr>
      </w:pPr>
    </w:p>
    <w:p w14:paraId="0939825C" w14:textId="77777777" w:rsidR="00251096" w:rsidRPr="008B69B0" w:rsidRDefault="00251096" w:rsidP="009D673D">
      <w:pPr>
        <w:pStyle w:val="Sraopastraipa"/>
        <w:tabs>
          <w:tab w:val="left" w:pos="1134"/>
          <w:tab w:val="left" w:pos="1276"/>
        </w:tabs>
        <w:ind w:left="709"/>
        <w:jc w:val="both"/>
        <w:rPr>
          <w:bCs/>
          <w:sz w:val="24"/>
          <w:szCs w:val="24"/>
        </w:rPr>
      </w:pPr>
    </w:p>
    <w:p w14:paraId="3174D2EE" w14:textId="77777777" w:rsidR="009D673D" w:rsidRDefault="009D673D" w:rsidP="009D673D">
      <w:pPr>
        <w:pStyle w:val="Sraopastraipa"/>
        <w:tabs>
          <w:tab w:val="left" w:pos="1134"/>
          <w:tab w:val="left" w:pos="1276"/>
        </w:tabs>
        <w:ind w:left="0" w:firstLine="851"/>
        <w:jc w:val="center"/>
        <w:rPr>
          <w:b/>
          <w:bCs/>
          <w:sz w:val="24"/>
          <w:szCs w:val="24"/>
        </w:rPr>
      </w:pPr>
      <w:r>
        <w:rPr>
          <w:b/>
          <w:bCs/>
          <w:sz w:val="24"/>
          <w:szCs w:val="24"/>
        </w:rPr>
        <w:t>VIII. ŠALIŲ REKVIZITAI</w:t>
      </w:r>
    </w:p>
    <w:p w14:paraId="69CCBB0B" w14:textId="77777777" w:rsidR="009D673D" w:rsidRDefault="009D673D" w:rsidP="009D673D">
      <w:pPr>
        <w:ind w:firstLine="851"/>
        <w:jc w:val="both"/>
        <w:rPr>
          <w:b/>
          <w:bCs/>
        </w:rPr>
      </w:pPr>
    </w:p>
    <w:tbl>
      <w:tblPr>
        <w:tblW w:w="14959" w:type="dxa"/>
        <w:tblInd w:w="108" w:type="dxa"/>
        <w:tblLook w:val="01E0" w:firstRow="1" w:lastRow="1" w:firstColumn="1" w:lastColumn="1" w:noHBand="0" w:noVBand="0"/>
      </w:tblPr>
      <w:tblGrid>
        <w:gridCol w:w="4854"/>
        <w:gridCol w:w="10105"/>
      </w:tblGrid>
      <w:tr w:rsidR="009D673D" w14:paraId="4F449EDD" w14:textId="77777777" w:rsidTr="004550A2">
        <w:tc>
          <w:tcPr>
            <w:tcW w:w="4854" w:type="dxa"/>
          </w:tcPr>
          <w:p w14:paraId="6E3072E1" w14:textId="77777777" w:rsidR="009D673D" w:rsidRDefault="009D673D" w:rsidP="004550A2">
            <w:pPr>
              <w:jc w:val="both"/>
            </w:pPr>
            <w:r>
              <w:rPr>
                <w:b/>
              </w:rPr>
              <w:t>PASLAUGŲ GAVĖJAS</w:t>
            </w:r>
          </w:p>
          <w:p w14:paraId="53B4126E" w14:textId="77777777" w:rsidR="009D673D" w:rsidRDefault="009D673D" w:rsidP="004550A2">
            <w:pPr>
              <w:jc w:val="both"/>
              <w:rPr>
                <w:b/>
              </w:rPr>
            </w:pPr>
            <w:r>
              <w:rPr>
                <w:b/>
              </w:rPr>
              <w:t>Klaipėdos miesto savivaldybės administracija</w:t>
            </w:r>
          </w:p>
          <w:p w14:paraId="3E33E6FE" w14:textId="77777777" w:rsidR="009D673D" w:rsidRDefault="009D673D" w:rsidP="004550A2">
            <w:pPr>
              <w:jc w:val="both"/>
            </w:pPr>
            <w:r>
              <w:t xml:space="preserve">Liepų g. 11, </w:t>
            </w:r>
            <w:r w:rsidRPr="00EB60FD">
              <w:rPr>
                <w:shd w:val="clear" w:color="auto" w:fill="FFFFFF"/>
              </w:rPr>
              <w:t>92138</w:t>
            </w:r>
            <w:r>
              <w:t xml:space="preserve"> Klaipėda </w:t>
            </w:r>
          </w:p>
          <w:p w14:paraId="683180BA" w14:textId="77777777" w:rsidR="009D673D" w:rsidRDefault="009D673D" w:rsidP="004550A2">
            <w:pPr>
              <w:jc w:val="both"/>
            </w:pPr>
            <w:r>
              <w:t>Tel. (0 46) 39 60 08, faks. (0 46) 41 00 47</w:t>
            </w:r>
          </w:p>
          <w:p w14:paraId="4E245355" w14:textId="77777777" w:rsidR="009D673D" w:rsidRDefault="009D673D" w:rsidP="004550A2">
            <w:pPr>
              <w:rPr>
                <w:lang w:eastAsia="lt-LT"/>
              </w:rPr>
            </w:pPr>
            <w:r>
              <w:rPr>
                <w:lang w:eastAsia="lt-LT"/>
              </w:rPr>
              <w:t>Kodas 188710823</w:t>
            </w:r>
          </w:p>
          <w:p w14:paraId="629DD611" w14:textId="77777777" w:rsidR="009D673D" w:rsidRDefault="009D673D" w:rsidP="004550A2">
            <w:pPr>
              <w:rPr>
                <w:lang w:eastAsia="lt-LT"/>
              </w:rPr>
            </w:pPr>
            <w:r>
              <w:rPr>
                <w:lang w:eastAsia="lt-LT"/>
              </w:rPr>
              <w:t>„Swedbank“, AB</w:t>
            </w:r>
          </w:p>
          <w:p w14:paraId="5C2A437C" w14:textId="77777777" w:rsidR="009D673D" w:rsidRDefault="009D673D" w:rsidP="004550A2">
            <w:pPr>
              <w:rPr>
                <w:lang w:eastAsia="lt-LT"/>
              </w:rPr>
            </w:pPr>
            <w:r>
              <w:rPr>
                <w:lang w:eastAsia="lt-LT"/>
              </w:rPr>
              <w:lastRenderedPageBreak/>
              <w:t>Banko kodas 73000</w:t>
            </w:r>
          </w:p>
          <w:p w14:paraId="5C6BC8CF" w14:textId="77777777" w:rsidR="009D673D" w:rsidRDefault="009D673D" w:rsidP="004550A2">
            <w:pPr>
              <w:rPr>
                <w:lang w:eastAsia="lt-LT"/>
              </w:rPr>
            </w:pPr>
            <w:r>
              <w:rPr>
                <w:lang w:eastAsia="lt-LT"/>
              </w:rPr>
              <w:t>A. s. LT04 7300 0100 0233 1088</w:t>
            </w:r>
          </w:p>
          <w:p w14:paraId="2E038218" w14:textId="77777777" w:rsidR="009D673D" w:rsidRDefault="009D673D" w:rsidP="004550A2">
            <w:pPr>
              <w:rPr>
                <w:lang w:eastAsia="lt-LT"/>
              </w:rPr>
            </w:pPr>
          </w:p>
          <w:p w14:paraId="57A2A4D7" w14:textId="77777777" w:rsidR="009D673D" w:rsidRDefault="009D673D" w:rsidP="004550A2">
            <w:pPr>
              <w:ind w:firstLine="851"/>
              <w:jc w:val="both"/>
            </w:pPr>
          </w:p>
          <w:p w14:paraId="159AA8F2" w14:textId="77777777" w:rsidR="009D673D" w:rsidRDefault="009D673D" w:rsidP="004550A2">
            <w:pPr>
              <w:rPr>
                <w:i/>
              </w:rPr>
            </w:pPr>
            <w:r>
              <w:t xml:space="preserve">Savivaldybės administracijos direktorius </w:t>
            </w:r>
          </w:p>
          <w:p w14:paraId="69500169" w14:textId="77777777" w:rsidR="009D673D" w:rsidRPr="00923750" w:rsidRDefault="009D673D" w:rsidP="004550A2">
            <w:pPr>
              <w:ind w:right="1166" w:firstLine="851"/>
              <w:jc w:val="right"/>
              <w:rPr>
                <w:i/>
                <w:sz w:val="20"/>
                <w:szCs w:val="20"/>
              </w:rPr>
            </w:pPr>
            <w:r w:rsidRPr="00923750">
              <w:rPr>
                <w:i/>
                <w:sz w:val="20"/>
                <w:szCs w:val="20"/>
              </w:rPr>
              <w:t>A. V.</w:t>
            </w:r>
          </w:p>
          <w:p w14:paraId="3D530D82" w14:textId="77777777" w:rsidR="009D673D" w:rsidRDefault="009D673D" w:rsidP="004550A2">
            <w:r>
              <w:t>____________________</w:t>
            </w:r>
          </w:p>
          <w:p w14:paraId="363A1170" w14:textId="77777777" w:rsidR="009D673D" w:rsidRDefault="009D673D" w:rsidP="004550A2">
            <w:pPr>
              <w:rPr>
                <w:i/>
              </w:rPr>
            </w:pPr>
            <w:r>
              <w:rPr>
                <w:i/>
              </w:rPr>
              <w:t>(parašas)</w:t>
            </w:r>
          </w:p>
          <w:p w14:paraId="6CBBCE07" w14:textId="77777777" w:rsidR="009D673D" w:rsidRDefault="009D673D" w:rsidP="004550A2">
            <w:pPr>
              <w:jc w:val="both"/>
            </w:pPr>
            <w:r w:rsidRPr="00FF2A50">
              <w:rPr>
                <w:highlight w:val="lightGray"/>
              </w:rPr>
              <w:t>(vardas, pavardė)</w:t>
            </w:r>
          </w:p>
        </w:tc>
        <w:tc>
          <w:tcPr>
            <w:tcW w:w="10105" w:type="dxa"/>
          </w:tcPr>
          <w:tbl>
            <w:tblPr>
              <w:tblW w:w="9781" w:type="dxa"/>
              <w:tblInd w:w="108" w:type="dxa"/>
              <w:tblLook w:val="01E0" w:firstRow="1" w:lastRow="1" w:firstColumn="1" w:lastColumn="1" w:noHBand="0" w:noVBand="0"/>
            </w:tblPr>
            <w:tblGrid>
              <w:gridCol w:w="9781"/>
            </w:tblGrid>
            <w:tr w:rsidR="009D673D" w14:paraId="32F31545" w14:textId="77777777" w:rsidTr="004550A2">
              <w:tc>
                <w:tcPr>
                  <w:tcW w:w="9781" w:type="dxa"/>
                </w:tcPr>
                <w:tbl>
                  <w:tblPr>
                    <w:tblW w:w="0" w:type="auto"/>
                    <w:tblInd w:w="241" w:type="dxa"/>
                    <w:tblLook w:val="01E0" w:firstRow="1" w:lastRow="1" w:firstColumn="1" w:lastColumn="1" w:noHBand="0" w:noVBand="0"/>
                  </w:tblPr>
                  <w:tblGrid>
                    <w:gridCol w:w="4778"/>
                  </w:tblGrid>
                  <w:tr w:rsidR="009D673D" w14:paraId="1EB18B45" w14:textId="77777777" w:rsidTr="004550A2">
                    <w:tc>
                      <w:tcPr>
                        <w:tcW w:w="4778" w:type="dxa"/>
                      </w:tcPr>
                      <w:p w14:paraId="7BDBC24C" w14:textId="77777777" w:rsidR="009D673D" w:rsidRDefault="009D673D" w:rsidP="004550A2">
                        <w:pPr>
                          <w:widowControl w:val="0"/>
                          <w:ind w:firstLine="851"/>
                          <w:rPr>
                            <w:b/>
                          </w:rPr>
                        </w:pPr>
                        <w:r>
                          <w:rPr>
                            <w:b/>
                            <w:lang w:eastAsia="lt-LT"/>
                          </w:rPr>
                          <w:lastRenderedPageBreak/>
                          <w:t>PASLAUGŲ TEIKĖJAS</w:t>
                        </w:r>
                      </w:p>
                      <w:p w14:paraId="38B9E335" w14:textId="77777777" w:rsidR="009D673D" w:rsidRPr="00FF2A50" w:rsidRDefault="009D673D" w:rsidP="004550A2">
                        <w:pPr>
                          <w:widowControl w:val="0"/>
                          <w:ind w:firstLine="851"/>
                          <w:rPr>
                            <w:highlight w:val="lightGray"/>
                            <w:lang w:eastAsia="lt-LT"/>
                          </w:rPr>
                        </w:pPr>
                        <w:r w:rsidRPr="00FF2A50">
                          <w:rPr>
                            <w:highlight w:val="lightGray"/>
                            <w:lang w:eastAsia="lt-LT"/>
                          </w:rPr>
                          <w:t>pavadinimas</w:t>
                        </w:r>
                      </w:p>
                      <w:p w14:paraId="4E4E3CFF" w14:textId="77777777" w:rsidR="009D673D" w:rsidRPr="00FF2A50" w:rsidRDefault="009D673D" w:rsidP="004550A2">
                        <w:pPr>
                          <w:widowControl w:val="0"/>
                          <w:ind w:firstLine="851"/>
                          <w:rPr>
                            <w:highlight w:val="lightGray"/>
                            <w:lang w:eastAsia="lt-LT"/>
                          </w:rPr>
                        </w:pPr>
                        <w:r w:rsidRPr="00FF2A50">
                          <w:rPr>
                            <w:highlight w:val="lightGray"/>
                            <w:lang w:eastAsia="lt-LT"/>
                          </w:rPr>
                          <w:t>adresas</w:t>
                        </w:r>
                      </w:p>
                      <w:p w14:paraId="2A86ED30" w14:textId="77777777" w:rsidR="009D673D" w:rsidRPr="00FF2A50" w:rsidRDefault="009D673D" w:rsidP="004550A2">
                        <w:pPr>
                          <w:widowControl w:val="0"/>
                          <w:ind w:firstLine="851"/>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15460928" w14:textId="77777777" w:rsidR="009D673D" w:rsidRPr="00FF2A50" w:rsidRDefault="009D673D" w:rsidP="004550A2">
                        <w:pPr>
                          <w:widowControl w:val="0"/>
                          <w:ind w:firstLine="851"/>
                          <w:rPr>
                            <w:highlight w:val="lightGray"/>
                            <w:lang w:eastAsia="lt-LT"/>
                          </w:rPr>
                        </w:pPr>
                        <w:r w:rsidRPr="00FF2A50">
                          <w:rPr>
                            <w:highlight w:val="lightGray"/>
                            <w:lang w:eastAsia="lt-LT"/>
                          </w:rPr>
                          <w:t xml:space="preserve">Kodas </w:t>
                        </w:r>
                      </w:p>
                      <w:p w14:paraId="3AD9F848" w14:textId="77777777" w:rsidR="009D673D" w:rsidRPr="00FF2A50" w:rsidRDefault="009D673D" w:rsidP="004550A2">
                        <w:pPr>
                          <w:widowControl w:val="0"/>
                          <w:ind w:firstLine="851"/>
                          <w:rPr>
                            <w:highlight w:val="lightGray"/>
                            <w:lang w:eastAsia="lt-LT"/>
                          </w:rPr>
                        </w:pPr>
                        <w:r w:rsidRPr="00FF2A50">
                          <w:rPr>
                            <w:highlight w:val="lightGray"/>
                            <w:lang w:eastAsia="lt-LT"/>
                          </w:rPr>
                          <w:t>PVM mok. kodas LT</w:t>
                        </w:r>
                      </w:p>
                      <w:p w14:paraId="5716B733" w14:textId="77777777" w:rsidR="009D673D" w:rsidRPr="00FF2A50" w:rsidRDefault="009D673D" w:rsidP="004550A2">
                        <w:pPr>
                          <w:widowControl w:val="0"/>
                          <w:ind w:firstLine="851"/>
                          <w:rPr>
                            <w:highlight w:val="lightGray"/>
                            <w:lang w:eastAsia="lt-LT"/>
                          </w:rPr>
                        </w:pPr>
                        <w:r w:rsidRPr="00FF2A50">
                          <w:rPr>
                            <w:highlight w:val="lightGray"/>
                            <w:lang w:eastAsia="lt-LT"/>
                          </w:rPr>
                          <w:lastRenderedPageBreak/>
                          <w:t xml:space="preserve">Bankas </w:t>
                        </w:r>
                      </w:p>
                      <w:p w14:paraId="1D7EFF96" w14:textId="77777777" w:rsidR="009D673D" w:rsidRPr="00FF2A50" w:rsidRDefault="009D673D" w:rsidP="004550A2">
                        <w:pPr>
                          <w:widowControl w:val="0"/>
                          <w:ind w:firstLine="851"/>
                          <w:rPr>
                            <w:highlight w:val="lightGray"/>
                            <w:lang w:eastAsia="lt-LT"/>
                          </w:rPr>
                        </w:pPr>
                        <w:r w:rsidRPr="00FF2A50">
                          <w:rPr>
                            <w:highlight w:val="lightGray"/>
                            <w:lang w:eastAsia="lt-LT"/>
                          </w:rPr>
                          <w:t>Banko kodas</w:t>
                        </w:r>
                      </w:p>
                      <w:p w14:paraId="2C1FF216" w14:textId="77777777" w:rsidR="009D673D" w:rsidRDefault="009D673D" w:rsidP="004550A2">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6097129A" w14:textId="77777777" w:rsidR="009D673D" w:rsidRDefault="009D673D" w:rsidP="004550A2">
                        <w:pPr>
                          <w:widowControl w:val="0"/>
                          <w:ind w:firstLine="851"/>
                        </w:pPr>
                      </w:p>
                    </w:tc>
                  </w:tr>
                  <w:tr w:rsidR="009D673D" w14:paraId="44FB3309" w14:textId="77777777" w:rsidTr="004550A2">
                    <w:tc>
                      <w:tcPr>
                        <w:tcW w:w="4778" w:type="dxa"/>
                      </w:tcPr>
                      <w:p w14:paraId="1C388A12" w14:textId="77777777" w:rsidR="009D673D" w:rsidRDefault="009D673D" w:rsidP="004550A2">
                        <w:pPr>
                          <w:widowControl w:val="0"/>
                          <w:ind w:firstLine="851"/>
                          <w:rPr>
                            <w:lang w:eastAsia="lt-LT"/>
                          </w:rPr>
                        </w:pPr>
                        <w:r>
                          <w:rPr>
                            <w:lang w:eastAsia="lt-LT"/>
                          </w:rPr>
                          <w:lastRenderedPageBreak/>
                          <w:t xml:space="preserve">Direktorius </w:t>
                        </w:r>
                      </w:p>
                      <w:p w14:paraId="40158A43" w14:textId="77777777" w:rsidR="009D673D" w:rsidRPr="00923750" w:rsidRDefault="009D673D" w:rsidP="004550A2">
                        <w:pPr>
                          <w:widowControl w:val="0"/>
                          <w:ind w:firstLine="851"/>
                          <w:rPr>
                            <w:i/>
                            <w:sz w:val="20"/>
                            <w:szCs w:val="20"/>
                            <w:lang w:eastAsia="lt-LT"/>
                          </w:rPr>
                        </w:pPr>
                        <w:r>
                          <w:rPr>
                            <w:i/>
                            <w:lang w:eastAsia="lt-LT"/>
                          </w:rPr>
                          <w:t xml:space="preserve">                                        </w:t>
                        </w:r>
                        <w:r w:rsidRPr="00923750">
                          <w:rPr>
                            <w:i/>
                            <w:sz w:val="20"/>
                            <w:szCs w:val="20"/>
                            <w:lang w:eastAsia="lt-LT"/>
                          </w:rPr>
                          <w:t>A. V.</w:t>
                        </w:r>
                      </w:p>
                      <w:p w14:paraId="15660F40" w14:textId="77777777" w:rsidR="009D673D" w:rsidRDefault="009D673D" w:rsidP="004550A2">
                        <w:pPr>
                          <w:widowControl w:val="0"/>
                          <w:ind w:firstLine="851"/>
                          <w:jc w:val="both"/>
                          <w:rPr>
                            <w:lang w:eastAsia="lt-LT"/>
                          </w:rPr>
                        </w:pPr>
                        <w:r>
                          <w:rPr>
                            <w:lang w:eastAsia="lt-LT"/>
                          </w:rPr>
                          <w:t>___________________</w:t>
                        </w:r>
                      </w:p>
                      <w:p w14:paraId="0763B4BD" w14:textId="77777777" w:rsidR="009D673D" w:rsidRDefault="009D673D" w:rsidP="004550A2">
                        <w:pPr>
                          <w:widowControl w:val="0"/>
                          <w:ind w:firstLine="851"/>
                          <w:jc w:val="both"/>
                          <w:rPr>
                            <w:lang w:eastAsia="lt-LT"/>
                          </w:rPr>
                        </w:pPr>
                        <w:r>
                          <w:rPr>
                            <w:i/>
                            <w:lang w:eastAsia="lt-LT"/>
                          </w:rPr>
                          <w:t>(parašas)</w:t>
                        </w:r>
                      </w:p>
                      <w:p w14:paraId="171969C4" w14:textId="77777777" w:rsidR="009D673D" w:rsidRDefault="009D673D" w:rsidP="004550A2">
                        <w:pPr>
                          <w:widowControl w:val="0"/>
                          <w:ind w:firstLine="851"/>
                        </w:pPr>
                        <w:r w:rsidRPr="00FF2A50">
                          <w:rPr>
                            <w:highlight w:val="lightGray"/>
                            <w:lang w:eastAsia="lt-LT"/>
                          </w:rPr>
                          <w:t>(vardas pavardė)</w:t>
                        </w:r>
                      </w:p>
                    </w:tc>
                  </w:tr>
                </w:tbl>
                <w:p w14:paraId="73E1A7E6" w14:textId="77777777" w:rsidR="009D673D" w:rsidRDefault="009D673D" w:rsidP="004550A2">
                  <w:pPr>
                    <w:ind w:firstLine="851"/>
                  </w:pPr>
                </w:p>
              </w:tc>
            </w:tr>
            <w:tr w:rsidR="009D673D" w14:paraId="06A27CC0" w14:textId="77777777" w:rsidTr="004550A2">
              <w:tc>
                <w:tcPr>
                  <w:tcW w:w="9781" w:type="dxa"/>
                </w:tcPr>
                <w:p w14:paraId="3283D581" w14:textId="77777777" w:rsidR="009D673D" w:rsidRDefault="009D673D" w:rsidP="004550A2">
                  <w:pPr>
                    <w:ind w:firstLine="851"/>
                  </w:pPr>
                </w:p>
              </w:tc>
            </w:tr>
          </w:tbl>
          <w:p w14:paraId="22987EC9" w14:textId="77777777" w:rsidR="009D673D" w:rsidRDefault="009D673D" w:rsidP="004550A2">
            <w:pPr>
              <w:tabs>
                <w:tab w:val="left" w:pos="5070"/>
                <w:tab w:val="left" w:pos="5366"/>
                <w:tab w:val="left" w:pos="6771"/>
                <w:tab w:val="left" w:pos="7363"/>
              </w:tabs>
              <w:ind w:firstLine="851"/>
              <w:jc w:val="both"/>
            </w:pPr>
          </w:p>
        </w:tc>
      </w:tr>
    </w:tbl>
    <w:p w14:paraId="3A53538F" w14:textId="29B972B0" w:rsidR="006B6FC9" w:rsidRDefault="006B6FC9" w:rsidP="009D673D"/>
    <w:p w14:paraId="34AF968B" w14:textId="4F2F2C1C" w:rsidR="00A75351" w:rsidRDefault="00A75351" w:rsidP="009D673D"/>
    <w:p w14:paraId="5FBC114D" w14:textId="4CF09CBA" w:rsidR="00A75351" w:rsidRDefault="00A75351" w:rsidP="009D673D"/>
    <w:p w14:paraId="45B958AC" w14:textId="728B94CD" w:rsidR="00A75351" w:rsidRDefault="00A75351" w:rsidP="009D673D"/>
    <w:p w14:paraId="2016F7E7" w14:textId="2C310940" w:rsidR="006B6FC9" w:rsidRDefault="006B6FC9" w:rsidP="009D673D"/>
    <w:p w14:paraId="703C95CB" w14:textId="5F4B79C4" w:rsidR="006B6FC9" w:rsidRDefault="006B6FC9" w:rsidP="009D673D"/>
    <w:p w14:paraId="6D8B3921" w14:textId="77777777" w:rsidR="006B6FC9" w:rsidRDefault="006B6FC9" w:rsidP="009D673D"/>
    <w:p w14:paraId="43415B57" w14:textId="77777777" w:rsidR="009D673D" w:rsidRPr="004D39B5" w:rsidRDefault="009D673D" w:rsidP="009D673D">
      <w:r w:rsidRPr="004D39B5">
        <w:t>Parengė</w:t>
      </w:r>
    </w:p>
    <w:p w14:paraId="2A62E829" w14:textId="093C54BB" w:rsidR="00EE6C6C" w:rsidRDefault="009D673D">
      <w:r w:rsidRPr="004D39B5">
        <w:rPr>
          <w:highlight w:val="lightGray"/>
        </w:rPr>
        <w:t>(rengėjo rekvizitai)</w:t>
      </w:r>
    </w:p>
    <w:p w14:paraId="6A8B3816" w14:textId="77777777" w:rsidR="00410F81" w:rsidRDefault="00410F81"/>
    <w:sectPr w:rsidR="00410F81" w:rsidSect="000A2CB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67C5" w14:textId="77777777" w:rsidR="00F80A18" w:rsidRDefault="00F80A18">
      <w:r>
        <w:separator/>
      </w:r>
    </w:p>
  </w:endnote>
  <w:endnote w:type="continuationSeparator" w:id="0">
    <w:p w14:paraId="0176C63E" w14:textId="77777777" w:rsidR="00F80A18" w:rsidRDefault="00F8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Open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B63F" w14:textId="77777777" w:rsidR="00F80A18" w:rsidRDefault="00F80A18">
      <w:r>
        <w:separator/>
      </w:r>
    </w:p>
  </w:footnote>
  <w:footnote w:type="continuationSeparator" w:id="0">
    <w:p w14:paraId="1713932B" w14:textId="77777777" w:rsidR="00F80A18" w:rsidRDefault="00F8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17B9" w14:textId="77777777" w:rsidR="007327E3" w:rsidRDefault="0037213D"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1CA2775"/>
    <w:multiLevelType w:val="multilevel"/>
    <w:tmpl w:val="AD4EF87A"/>
    <w:lvl w:ilvl="0">
      <w:start w:val="8"/>
      <w:numFmt w:val="decimal"/>
      <w:lvlText w:val="%1."/>
      <w:lvlJc w:val="left"/>
      <w:pPr>
        <w:ind w:left="360" w:hanging="360"/>
      </w:pPr>
      <w:rPr>
        <w:b/>
        <w:bCs/>
      </w:rPr>
    </w:lvl>
    <w:lvl w:ilvl="1">
      <w:start w:val="1"/>
      <w:numFmt w:val="decimal"/>
      <w:suff w:val="space"/>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C1B17"/>
    <w:multiLevelType w:val="multilevel"/>
    <w:tmpl w:val="F86CD28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8" w15:restartNumberingAfterBreak="0">
    <w:nsid w:val="1E9D17D4"/>
    <w:multiLevelType w:val="multilevel"/>
    <w:tmpl w:val="2EE0C87E"/>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8C61BD"/>
    <w:multiLevelType w:val="multilevel"/>
    <w:tmpl w:val="B532BD12"/>
    <w:lvl w:ilvl="0">
      <w:start w:val="3"/>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4" w15:restartNumberingAfterBreak="0">
    <w:nsid w:val="2F84081E"/>
    <w:multiLevelType w:val="hybridMultilevel"/>
    <w:tmpl w:val="F7E46BEA"/>
    <w:lvl w:ilvl="0" w:tplc="7076FAAC">
      <w:start w:val="1"/>
      <w:numFmt w:val="decimal"/>
      <w:lvlText w:val="%1."/>
      <w:lvlJc w:val="left"/>
      <w:pPr>
        <w:ind w:left="5464"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35FF4928"/>
    <w:multiLevelType w:val="multilevel"/>
    <w:tmpl w:val="B3D8DDEC"/>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8B40BA"/>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485E0A00"/>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1"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EBF2D52"/>
    <w:multiLevelType w:val="multilevel"/>
    <w:tmpl w:val="7E5055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C67ED"/>
    <w:multiLevelType w:val="multilevel"/>
    <w:tmpl w:val="72BE3BB8"/>
    <w:lvl w:ilvl="0">
      <w:start w:val="1"/>
      <w:numFmt w:val="decimal"/>
      <w:lvlText w:val="%1."/>
      <w:lvlJc w:val="left"/>
      <w:pPr>
        <w:ind w:left="360" w:hanging="360"/>
      </w:pPr>
      <w:rPr>
        <w:rFonts w:hint="default"/>
      </w:rPr>
    </w:lvl>
    <w:lvl w:ilvl="1">
      <w:start w:val="1"/>
      <w:numFmt w:val="decimal"/>
      <w:lvlText w:val="%1.%2."/>
      <w:lvlJc w:val="left"/>
      <w:pPr>
        <w:ind w:left="432" w:hanging="432"/>
      </w:pPr>
      <w:rPr>
        <w:b w:val="0"/>
        <w:i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b w:val="0"/>
        <w: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EA04BF"/>
    <w:multiLevelType w:val="multilevel"/>
    <w:tmpl w:val="9148E4E6"/>
    <w:lvl w:ilvl="0">
      <w:start w:val="4"/>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5" w15:restartNumberingAfterBreak="0">
    <w:nsid w:val="59D20E02"/>
    <w:multiLevelType w:val="hybridMultilevel"/>
    <w:tmpl w:val="F940B142"/>
    <w:lvl w:ilvl="0" w:tplc="F064F516">
      <w:start w:val="1"/>
      <w:numFmt w:val="bullet"/>
      <w:lvlText w:val="-"/>
      <w:lvlJc w:val="left"/>
      <w:pPr>
        <w:ind w:left="4755"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2A4609"/>
    <w:multiLevelType w:val="multilevel"/>
    <w:tmpl w:val="2F76366A"/>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6"/>
  </w:num>
  <w:num w:numId="2">
    <w:abstractNumId w:val="4"/>
  </w:num>
  <w:num w:numId="3">
    <w:abstractNumId w:val="31"/>
  </w:num>
  <w:num w:numId="4">
    <w:abstractNumId w:val="0"/>
  </w:num>
  <w:num w:numId="5">
    <w:abstractNumId w:val="14"/>
  </w:num>
  <w:num w:numId="6">
    <w:abstractNumId w:val="24"/>
  </w:num>
  <w:num w:numId="7">
    <w:abstractNumId w:val="29"/>
  </w:num>
  <w:num w:numId="8">
    <w:abstractNumId w:val="26"/>
  </w:num>
  <w:num w:numId="9">
    <w:abstractNumId w:val="12"/>
  </w:num>
  <w:num w:numId="10">
    <w:abstractNumId w:val="27"/>
  </w:num>
  <w:num w:numId="11">
    <w:abstractNumId w:val="1"/>
  </w:num>
  <w:num w:numId="12">
    <w:abstractNumId w:val="21"/>
  </w:num>
  <w:num w:numId="13">
    <w:abstractNumId w:val="6"/>
  </w:num>
  <w:num w:numId="14">
    <w:abstractNumId w:val="10"/>
  </w:num>
  <w:num w:numId="15">
    <w:abstractNumId w:val="20"/>
  </w:num>
  <w:num w:numId="16">
    <w:abstractNumId w:val="28"/>
  </w:num>
  <w:num w:numId="17">
    <w:abstractNumId w:val="3"/>
  </w:num>
  <w:num w:numId="18">
    <w:abstractNumId w:val="17"/>
  </w:num>
  <w:num w:numId="19">
    <w:abstractNumId w:val="30"/>
  </w:num>
  <w:num w:numId="20">
    <w:abstractNumId w:val="2"/>
  </w:num>
  <w:num w:numId="21">
    <w:abstractNumId w:val="5"/>
  </w:num>
  <w:num w:numId="22">
    <w:abstractNumId w:val="19"/>
  </w:num>
  <w:num w:numId="23">
    <w:abstractNumId w:val="15"/>
  </w:num>
  <w:num w:numId="24">
    <w:abstractNumId w:val="32"/>
  </w:num>
  <w:num w:numId="25">
    <w:abstractNumId w:val="8"/>
  </w:num>
  <w:num w:numId="26">
    <w:abstractNumId w:val="22"/>
  </w:num>
  <w:num w:numId="27">
    <w:abstractNumId w:val="23"/>
  </w:num>
  <w:num w:numId="2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9"/>
  </w:num>
  <w:num w:numId="31">
    <w:abstractNumId w:val="18"/>
  </w:num>
  <w:num w:numId="32">
    <w:abstractNumId w:val="13"/>
  </w:num>
  <w:num w:numId="33">
    <w:abstractNumId w:val="7"/>
  </w:num>
  <w:num w:numId="34">
    <w:abstractNumId w:val="25"/>
  </w:num>
  <w:num w:numId="3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3D"/>
    <w:rsid w:val="00002CDF"/>
    <w:rsid w:val="00007649"/>
    <w:rsid w:val="00010FA6"/>
    <w:rsid w:val="00013FBC"/>
    <w:rsid w:val="000151C1"/>
    <w:rsid w:val="00020612"/>
    <w:rsid w:val="00024E6B"/>
    <w:rsid w:val="00036347"/>
    <w:rsid w:val="0004445D"/>
    <w:rsid w:val="00047301"/>
    <w:rsid w:val="00055BAF"/>
    <w:rsid w:val="00062116"/>
    <w:rsid w:val="00071127"/>
    <w:rsid w:val="000738DA"/>
    <w:rsid w:val="00077FB3"/>
    <w:rsid w:val="0008097D"/>
    <w:rsid w:val="000817AF"/>
    <w:rsid w:val="00083A39"/>
    <w:rsid w:val="000A00AC"/>
    <w:rsid w:val="000A090B"/>
    <w:rsid w:val="000A2CBD"/>
    <w:rsid w:val="000A3C0E"/>
    <w:rsid w:val="000B1E05"/>
    <w:rsid w:val="000D747C"/>
    <w:rsid w:val="000F3D52"/>
    <w:rsid w:val="00113700"/>
    <w:rsid w:val="001213BA"/>
    <w:rsid w:val="0012262C"/>
    <w:rsid w:val="001226B4"/>
    <w:rsid w:val="00126638"/>
    <w:rsid w:val="00131984"/>
    <w:rsid w:val="001340F3"/>
    <w:rsid w:val="00135DBB"/>
    <w:rsid w:val="00140E78"/>
    <w:rsid w:val="001519BF"/>
    <w:rsid w:val="0015229F"/>
    <w:rsid w:val="001552C6"/>
    <w:rsid w:val="00156121"/>
    <w:rsid w:val="0016367E"/>
    <w:rsid w:val="00167AD4"/>
    <w:rsid w:val="001A03A9"/>
    <w:rsid w:val="001B091A"/>
    <w:rsid w:val="001B6834"/>
    <w:rsid w:val="001C13B8"/>
    <w:rsid w:val="001F4102"/>
    <w:rsid w:val="00211DF7"/>
    <w:rsid w:val="00214C9C"/>
    <w:rsid w:val="00220CDF"/>
    <w:rsid w:val="00224139"/>
    <w:rsid w:val="0022536B"/>
    <w:rsid w:val="00233A9B"/>
    <w:rsid w:val="00236304"/>
    <w:rsid w:val="00236648"/>
    <w:rsid w:val="00251096"/>
    <w:rsid w:val="0025141E"/>
    <w:rsid w:val="00253402"/>
    <w:rsid w:val="0026218B"/>
    <w:rsid w:val="00270EDD"/>
    <w:rsid w:val="00283D08"/>
    <w:rsid w:val="002843DB"/>
    <w:rsid w:val="00293627"/>
    <w:rsid w:val="002A0E0A"/>
    <w:rsid w:val="002A4015"/>
    <w:rsid w:val="002A78EC"/>
    <w:rsid w:val="002B43CB"/>
    <w:rsid w:val="002B4F41"/>
    <w:rsid w:val="002B5DAF"/>
    <w:rsid w:val="002B609F"/>
    <w:rsid w:val="002B65E0"/>
    <w:rsid w:val="002B79AB"/>
    <w:rsid w:val="002C2815"/>
    <w:rsid w:val="002C2EDC"/>
    <w:rsid w:val="002C6037"/>
    <w:rsid w:val="002D01F4"/>
    <w:rsid w:val="002D043C"/>
    <w:rsid w:val="002D394E"/>
    <w:rsid w:val="002E06BD"/>
    <w:rsid w:val="002F0681"/>
    <w:rsid w:val="002F4354"/>
    <w:rsid w:val="002F59D1"/>
    <w:rsid w:val="0030485D"/>
    <w:rsid w:val="003145F7"/>
    <w:rsid w:val="00321A6B"/>
    <w:rsid w:val="003225D7"/>
    <w:rsid w:val="003261BD"/>
    <w:rsid w:val="00346317"/>
    <w:rsid w:val="00355F62"/>
    <w:rsid w:val="0037213D"/>
    <w:rsid w:val="003829ED"/>
    <w:rsid w:val="00382BF3"/>
    <w:rsid w:val="00384BE5"/>
    <w:rsid w:val="003A0F88"/>
    <w:rsid w:val="003A0FC3"/>
    <w:rsid w:val="003A167C"/>
    <w:rsid w:val="003A318E"/>
    <w:rsid w:val="003B3D58"/>
    <w:rsid w:val="003D35BF"/>
    <w:rsid w:val="003D5055"/>
    <w:rsid w:val="003E07B8"/>
    <w:rsid w:val="003E0A4E"/>
    <w:rsid w:val="003E190F"/>
    <w:rsid w:val="003E6DA9"/>
    <w:rsid w:val="003F4311"/>
    <w:rsid w:val="00410F81"/>
    <w:rsid w:val="004157E9"/>
    <w:rsid w:val="00423028"/>
    <w:rsid w:val="00423DB7"/>
    <w:rsid w:val="00424726"/>
    <w:rsid w:val="00426864"/>
    <w:rsid w:val="00436F98"/>
    <w:rsid w:val="004400B5"/>
    <w:rsid w:val="00440679"/>
    <w:rsid w:val="00451159"/>
    <w:rsid w:val="00453634"/>
    <w:rsid w:val="00455F5B"/>
    <w:rsid w:val="0047056D"/>
    <w:rsid w:val="00475698"/>
    <w:rsid w:val="004863F6"/>
    <w:rsid w:val="00487277"/>
    <w:rsid w:val="00492EF5"/>
    <w:rsid w:val="004970D7"/>
    <w:rsid w:val="004A2D18"/>
    <w:rsid w:val="004B1EAB"/>
    <w:rsid w:val="004B7D2F"/>
    <w:rsid w:val="004E341E"/>
    <w:rsid w:val="004E3F80"/>
    <w:rsid w:val="004E7DEA"/>
    <w:rsid w:val="004F0CFF"/>
    <w:rsid w:val="00501BBB"/>
    <w:rsid w:val="00504130"/>
    <w:rsid w:val="00507659"/>
    <w:rsid w:val="005249A8"/>
    <w:rsid w:val="005255B3"/>
    <w:rsid w:val="00525FC8"/>
    <w:rsid w:val="005264AE"/>
    <w:rsid w:val="005265EF"/>
    <w:rsid w:val="00552058"/>
    <w:rsid w:val="005534AA"/>
    <w:rsid w:val="00563F55"/>
    <w:rsid w:val="0057147F"/>
    <w:rsid w:val="00571DA1"/>
    <w:rsid w:val="00573168"/>
    <w:rsid w:val="005740E4"/>
    <w:rsid w:val="00574F12"/>
    <w:rsid w:val="00575F0A"/>
    <w:rsid w:val="00576C52"/>
    <w:rsid w:val="00582526"/>
    <w:rsid w:val="00585A84"/>
    <w:rsid w:val="00587033"/>
    <w:rsid w:val="0059041B"/>
    <w:rsid w:val="005A1950"/>
    <w:rsid w:val="005A2D32"/>
    <w:rsid w:val="005A520B"/>
    <w:rsid w:val="005B2AB5"/>
    <w:rsid w:val="005C2438"/>
    <w:rsid w:val="005C557A"/>
    <w:rsid w:val="005D2D9F"/>
    <w:rsid w:val="005D3343"/>
    <w:rsid w:val="005D6944"/>
    <w:rsid w:val="005D71B6"/>
    <w:rsid w:val="0060186C"/>
    <w:rsid w:val="00616481"/>
    <w:rsid w:val="006204EB"/>
    <w:rsid w:val="00621FFE"/>
    <w:rsid w:val="0062678D"/>
    <w:rsid w:val="006301C7"/>
    <w:rsid w:val="006438CF"/>
    <w:rsid w:val="00660BDE"/>
    <w:rsid w:val="006624A1"/>
    <w:rsid w:val="00663223"/>
    <w:rsid w:val="00685B2B"/>
    <w:rsid w:val="006B2EA5"/>
    <w:rsid w:val="006B6696"/>
    <w:rsid w:val="006B6FC9"/>
    <w:rsid w:val="006B7F26"/>
    <w:rsid w:val="006D5C38"/>
    <w:rsid w:val="006E64A7"/>
    <w:rsid w:val="006E7D56"/>
    <w:rsid w:val="006F215C"/>
    <w:rsid w:val="006F4D27"/>
    <w:rsid w:val="00701035"/>
    <w:rsid w:val="007111DD"/>
    <w:rsid w:val="00713017"/>
    <w:rsid w:val="00714583"/>
    <w:rsid w:val="0071515A"/>
    <w:rsid w:val="00755740"/>
    <w:rsid w:val="0076581E"/>
    <w:rsid w:val="00775068"/>
    <w:rsid w:val="00775DF5"/>
    <w:rsid w:val="007819CA"/>
    <w:rsid w:val="00787D9C"/>
    <w:rsid w:val="00790D47"/>
    <w:rsid w:val="007A225C"/>
    <w:rsid w:val="007C596A"/>
    <w:rsid w:val="007D13C7"/>
    <w:rsid w:val="007D2114"/>
    <w:rsid w:val="007E0FB7"/>
    <w:rsid w:val="007E10C1"/>
    <w:rsid w:val="007E1B4B"/>
    <w:rsid w:val="007E4CAD"/>
    <w:rsid w:val="007E6683"/>
    <w:rsid w:val="007E6B64"/>
    <w:rsid w:val="008001AC"/>
    <w:rsid w:val="00803B12"/>
    <w:rsid w:val="0080556E"/>
    <w:rsid w:val="00821609"/>
    <w:rsid w:val="008319DB"/>
    <w:rsid w:val="00831E0B"/>
    <w:rsid w:val="00832267"/>
    <w:rsid w:val="0084716F"/>
    <w:rsid w:val="0085186A"/>
    <w:rsid w:val="00852493"/>
    <w:rsid w:val="00852ABB"/>
    <w:rsid w:val="00852BF2"/>
    <w:rsid w:val="00856D19"/>
    <w:rsid w:val="008710B1"/>
    <w:rsid w:val="008740E9"/>
    <w:rsid w:val="008758DC"/>
    <w:rsid w:val="00875B9D"/>
    <w:rsid w:val="008901A3"/>
    <w:rsid w:val="00892AA9"/>
    <w:rsid w:val="00893611"/>
    <w:rsid w:val="00897247"/>
    <w:rsid w:val="008D2543"/>
    <w:rsid w:val="008D7E79"/>
    <w:rsid w:val="008F2F21"/>
    <w:rsid w:val="008F4AAF"/>
    <w:rsid w:val="00910776"/>
    <w:rsid w:val="00910E5D"/>
    <w:rsid w:val="0091287D"/>
    <w:rsid w:val="00914F08"/>
    <w:rsid w:val="00920DD7"/>
    <w:rsid w:val="00924C41"/>
    <w:rsid w:val="009251FA"/>
    <w:rsid w:val="00930833"/>
    <w:rsid w:val="00931DB5"/>
    <w:rsid w:val="00932150"/>
    <w:rsid w:val="00941652"/>
    <w:rsid w:val="009442DB"/>
    <w:rsid w:val="0094440E"/>
    <w:rsid w:val="00947EAD"/>
    <w:rsid w:val="00954304"/>
    <w:rsid w:val="00955019"/>
    <w:rsid w:val="0096779F"/>
    <w:rsid w:val="00972A3A"/>
    <w:rsid w:val="00973046"/>
    <w:rsid w:val="00974F78"/>
    <w:rsid w:val="0097578E"/>
    <w:rsid w:val="00985EF0"/>
    <w:rsid w:val="0099102A"/>
    <w:rsid w:val="00993152"/>
    <w:rsid w:val="009954DF"/>
    <w:rsid w:val="00996939"/>
    <w:rsid w:val="009A0619"/>
    <w:rsid w:val="009A4130"/>
    <w:rsid w:val="009A4339"/>
    <w:rsid w:val="009B1CD4"/>
    <w:rsid w:val="009B35A1"/>
    <w:rsid w:val="009B4875"/>
    <w:rsid w:val="009B4A84"/>
    <w:rsid w:val="009B5043"/>
    <w:rsid w:val="009B7283"/>
    <w:rsid w:val="009C5279"/>
    <w:rsid w:val="009D00B6"/>
    <w:rsid w:val="009D3B04"/>
    <w:rsid w:val="009D673D"/>
    <w:rsid w:val="00A0010B"/>
    <w:rsid w:val="00A110B1"/>
    <w:rsid w:val="00A11398"/>
    <w:rsid w:val="00A12876"/>
    <w:rsid w:val="00A21ADE"/>
    <w:rsid w:val="00A22FA3"/>
    <w:rsid w:val="00A2335A"/>
    <w:rsid w:val="00A30083"/>
    <w:rsid w:val="00A56A61"/>
    <w:rsid w:val="00A56F32"/>
    <w:rsid w:val="00A72F14"/>
    <w:rsid w:val="00A73917"/>
    <w:rsid w:val="00A75351"/>
    <w:rsid w:val="00A8579A"/>
    <w:rsid w:val="00A85A14"/>
    <w:rsid w:val="00A91CF2"/>
    <w:rsid w:val="00A95FF2"/>
    <w:rsid w:val="00AA4756"/>
    <w:rsid w:val="00AA6BEA"/>
    <w:rsid w:val="00AA74CD"/>
    <w:rsid w:val="00AA7C11"/>
    <w:rsid w:val="00AB1E47"/>
    <w:rsid w:val="00AB7C49"/>
    <w:rsid w:val="00AC09A9"/>
    <w:rsid w:val="00AC1B60"/>
    <w:rsid w:val="00AD3A3E"/>
    <w:rsid w:val="00AD40DA"/>
    <w:rsid w:val="00AD4757"/>
    <w:rsid w:val="00AD6D88"/>
    <w:rsid w:val="00AE18F8"/>
    <w:rsid w:val="00AF1CD7"/>
    <w:rsid w:val="00AF4E0F"/>
    <w:rsid w:val="00B02D4A"/>
    <w:rsid w:val="00B03975"/>
    <w:rsid w:val="00B06B49"/>
    <w:rsid w:val="00B06C06"/>
    <w:rsid w:val="00B10AAD"/>
    <w:rsid w:val="00B14A05"/>
    <w:rsid w:val="00B21C3F"/>
    <w:rsid w:val="00B26A43"/>
    <w:rsid w:val="00B35DBD"/>
    <w:rsid w:val="00B37E07"/>
    <w:rsid w:val="00B42B57"/>
    <w:rsid w:val="00B42CD7"/>
    <w:rsid w:val="00B51139"/>
    <w:rsid w:val="00B649D9"/>
    <w:rsid w:val="00B66EAF"/>
    <w:rsid w:val="00B70124"/>
    <w:rsid w:val="00B7053E"/>
    <w:rsid w:val="00B741C5"/>
    <w:rsid w:val="00B90EEE"/>
    <w:rsid w:val="00B9576C"/>
    <w:rsid w:val="00BA11C6"/>
    <w:rsid w:val="00BB2CE4"/>
    <w:rsid w:val="00BB2EF3"/>
    <w:rsid w:val="00BB6A85"/>
    <w:rsid w:val="00BC122C"/>
    <w:rsid w:val="00BC3B25"/>
    <w:rsid w:val="00BC4332"/>
    <w:rsid w:val="00BD4051"/>
    <w:rsid w:val="00BE3DE6"/>
    <w:rsid w:val="00BF7A31"/>
    <w:rsid w:val="00C000EB"/>
    <w:rsid w:val="00C06484"/>
    <w:rsid w:val="00C175D5"/>
    <w:rsid w:val="00C245DA"/>
    <w:rsid w:val="00C2468F"/>
    <w:rsid w:val="00C35E18"/>
    <w:rsid w:val="00C44BBC"/>
    <w:rsid w:val="00C50763"/>
    <w:rsid w:val="00C5356C"/>
    <w:rsid w:val="00C55951"/>
    <w:rsid w:val="00C63D00"/>
    <w:rsid w:val="00C7361D"/>
    <w:rsid w:val="00C73C84"/>
    <w:rsid w:val="00C80393"/>
    <w:rsid w:val="00C82CF8"/>
    <w:rsid w:val="00C8759B"/>
    <w:rsid w:val="00C927D6"/>
    <w:rsid w:val="00C92C5F"/>
    <w:rsid w:val="00CA0241"/>
    <w:rsid w:val="00CA3CA4"/>
    <w:rsid w:val="00CB2E00"/>
    <w:rsid w:val="00CB306F"/>
    <w:rsid w:val="00CB3E50"/>
    <w:rsid w:val="00CB66DA"/>
    <w:rsid w:val="00CE54E5"/>
    <w:rsid w:val="00CF0631"/>
    <w:rsid w:val="00CF138D"/>
    <w:rsid w:val="00CF4748"/>
    <w:rsid w:val="00CF7722"/>
    <w:rsid w:val="00D01B8E"/>
    <w:rsid w:val="00D060B0"/>
    <w:rsid w:val="00D2742A"/>
    <w:rsid w:val="00D31D89"/>
    <w:rsid w:val="00D324AD"/>
    <w:rsid w:val="00D32AC8"/>
    <w:rsid w:val="00D4446C"/>
    <w:rsid w:val="00D55755"/>
    <w:rsid w:val="00D622FF"/>
    <w:rsid w:val="00D6240A"/>
    <w:rsid w:val="00D63ABC"/>
    <w:rsid w:val="00D64BAA"/>
    <w:rsid w:val="00DA031E"/>
    <w:rsid w:val="00DA059E"/>
    <w:rsid w:val="00DA3EA4"/>
    <w:rsid w:val="00DA631B"/>
    <w:rsid w:val="00DB0438"/>
    <w:rsid w:val="00DB2A97"/>
    <w:rsid w:val="00DB455A"/>
    <w:rsid w:val="00DC1F7E"/>
    <w:rsid w:val="00DC749F"/>
    <w:rsid w:val="00DE411F"/>
    <w:rsid w:val="00DE774D"/>
    <w:rsid w:val="00DF5A1F"/>
    <w:rsid w:val="00DF5DA9"/>
    <w:rsid w:val="00E1199F"/>
    <w:rsid w:val="00E27A24"/>
    <w:rsid w:val="00E346C3"/>
    <w:rsid w:val="00E349A1"/>
    <w:rsid w:val="00E368AC"/>
    <w:rsid w:val="00E47895"/>
    <w:rsid w:val="00E500FC"/>
    <w:rsid w:val="00E50303"/>
    <w:rsid w:val="00E667FA"/>
    <w:rsid w:val="00E67812"/>
    <w:rsid w:val="00E72985"/>
    <w:rsid w:val="00E74CB8"/>
    <w:rsid w:val="00E772B1"/>
    <w:rsid w:val="00E7732E"/>
    <w:rsid w:val="00E80F9F"/>
    <w:rsid w:val="00E82451"/>
    <w:rsid w:val="00E87AD6"/>
    <w:rsid w:val="00E954B9"/>
    <w:rsid w:val="00E957A8"/>
    <w:rsid w:val="00E97D1C"/>
    <w:rsid w:val="00EB213C"/>
    <w:rsid w:val="00EB78AC"/>
    <w:rsid w:val="00EC5FFD"/>
    <w:rsid w:val="00ED5F4A"/>
    <w:rsid w:val="00ED632B"/>
    <w:rsid w:val="00EE4667"/>
    <w:rsid w:val="00EE6C6C"/>
    <w:rsid w:val="00EF04B2"/>
    <w:rsid w:val="00EF712F"/>
    <w:rsid w:val="00F0037A"/>
    <w:rsid w:val="00F02173"/>
    <w:rsid w:val="00F0635A"/>
    <w:rsid w:val="00F20736"/>
    <w:rsid w:val="00F25F9B"/>
    <w:rsid w:val="00F273EA"/>
    <w:rsid w:val="00F355F1"/>
    <w:rsid w:val="00F358AB"/>
    <w:rsid w:val="00F4691B"/>
    <w:rsid w:val="00F5072F"/>
    <w:rsid w:val="00F70E03"/>
    <w:rsid w:val="00F73551"/>
    <w:rsid w:val="00F80A18"/>
    <w:rsid w:val="00F80A8E"/>
    <w:rsid w:val="00F83055"/>
    <w:rsid w:val="00F905A5"/>
    <w:rsid w:val="00F954F2"/>
    <w:rsid w:val="00FA30BF"/>
    <w:rsid w:val="00FB12C0"/>
    <w:rsid w:val="00FB4A06"/>
    <w:rsid w:val="00FB4D14"/>
    <w:rsid w:val="00FB72D1"/>
    <w:rsid w:val="00FC0E22"/>
    <w:rsid w:val="00FD3B14"/>
    <w:rsid w:val="00FE0979"/>
    <w:rsid w:val="00FE5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EA6B"/>
  <w15:chartTrackingRefBased/>
  <w15:docId w15:val="{129DE89C-AB41-4644-8D4F-11095C2A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73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D6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9D673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9D673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9D673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9D673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9D673D"/>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9D673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9D673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9D673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73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9D673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9D673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9D673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9D673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
    <w:rsid w:val="009D673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rsid w:val="009D673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673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673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9D67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D673D"/>
    <w:rPr>
      <w:rFonts w:ascii="Tahoma" w:eastAsia="Times New Roman" w:hAnsi="Tahoma" w:cs="Tahoma"/>
      <w:sz w:val="16"/>
      <w:szCs w:val="16"/>
    </w:rPr>
  </w:style>
  <w:style w:type="table" w:styleId="Lentelstinklelis">
    <w:name w:val="Table Grid"/>
    <w:basedOn w:val="prastojilentel"/>
    <w:uiPriority w:val="39"/>
    <w:rsid w:val="009D6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D673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9D673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D673D"/>
    <w:pPr>
      <w:tabs>
        <w:tab w:val="center" w:pos="4819"/>
        <w:tab w:val="right" w:pos="9638"/>
      </w:tabs>
    </w:pPr>
  </w:style>
  <w:style w:type="character" w:customStyle="1" w:styleId="PoratDiagrama">
    <w:name w:val="Poraštė Diagrama"/>
    <w:basedOn w:val="Numatytasispastraiposriftas"/>
    <w:link w:val="Porat"/>
    <w:uiPriority w:val="99"/>
    <w:rsid w:val="009D673D"/>
    <w:rPr>
      <w:rFonts w:ascii="Times New Roman" w:eastAsia="Times New Roman" w:hAnsi="Times New Roman" w:cs="Times New Roman"/>
      <w:sz w:val="24"/>
      <w:szCs w:val="24"/>
    </w:rPr>
  </w:style>
  <w:style w:type="character" w:styleId="Hipersaitas">
    <w:name w:val="Hyperlink"/>
    <w:aliases w:val="Alna,IVPK Hyperlink"/>
    <w:uiPriority w:val="99"/>
    <w:qFormat/>
    <w:rsid w:val="009D673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D673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D673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9D673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D673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D673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D673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9D673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9D673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9D673D"/>
    <w:rPr>
      <w:b/>
      <w:bCs/>
    </w:rPr>
  </w:style>
  <w:style w:type="character" w:customStyle="1" w:styleId="KomentarotemaDiagrama1">
    <w:name w:val="Komentaro tema Diagrama1"/>
    <w:basedOn w:val="KomentarotekstasDiagrama"/>
    <w:uiPriority w:val="99"/>
    <w:rsid w:val="009D673D"/>
    <w:rPr>
      <w:rFonts w:ascii="Times New Roman" w:eastAsia="Calibri" w:hAnsi="Times New Roman" w:cs="Times New Roman"/>
      <w:b/>
      <w:bCs/>
      <w:sz w:val="20"/>
      <w:szCs w:val="20"/>
    </w:rPr>
  </w:style>
  <w:style w:type="paragraph" w:customStyle="1" w:styleId="Betarp1">
    <w:name w:val="Be tarpų1"/>
    <w:uiPriority w:val="99"/>
    <w:rsid w:val="009D673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9D673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9D673D"/>
    <w:rPr>
      <w:rFonts w:ascii="TimesLT" w:eastAsia="Calibri" w:hAnsi="TimesLT" w:cs="Times New Roman"/>
      <w:lang w:val="en-US"/>
    </w:rPr>
  </w:style>
  <w:style w:type="character" w:customStyle="1" w:styleId="Temosantrat2">
    <w:name w:val="Temos antraštė #2"/>
    <w:uiPriority w:val="99"/>
    <w:rsid w:val="009D673D"/>
    <w:rPr>
      <w:rFonts w:ascii="Times New Roman" w:hAnsi="Times New Roman"/>
      <w:spacing w:val="0"/>
      <w:sz w:val="19"/>
      <w:u w:val="single"/>
      <w:shd w:val="clear" w:color="auto" w:fill="FFFFFF"/>
    </w:rPr>
  </w:style>
  <w:style w:type="character" w:customStyle="1" w:styleId="LLCTekstas">
    <w:name w:val="LLCTekstas"/>
    <w:uiPriority w:val="99"/>
    <w:rsid w:val="009D673D"/>
  </w:style>
  <w:style w:type="paragraph" w:customStyle="1" w:styleId="Style14">
    <w:name w:val="Style14"/>
    <w:basedOn w:val="prastasis"/>
    <w:uiPriority w:val="99"/>
    <w:rsid w:val="009D673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9D673D"/>
    <w:rPr>
      <w:rFonts w:ascii="Times New Roman" w:hAnsi="Times New Roman"/>
      <w:sz w:val="20"/>
    </w:rPr>
  </w:style>
  <w:style w:type="paragraph" w:styleId="Pagrindinistekstas3">
    <w:name w:val="Body Text 3"/>
    <w:basedOn w:val="prastasis"/>
    <w:link w:val="Pagrindinistekstas3Diagrama"/>
    <w:uiPriority w:val="99"/>
    <w:rsid w:val="009D673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9D673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9D673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9D673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9D673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D673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D673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D673D"/>
    <w:rPr>
      <w:sz w:val="16"/>
      <w:szCs w:val="16"/>
    </w:rPr>
  </w:style>
  <w:style w:type="paragraph" w:customStyle="1" w:styleId="Default">
    <w:name w:val="Default"/>
    <w:uiPriority w:val="99"/>
    <w:qFormat/>
    <w:rsid w:val="009D673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9D673D"/>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9D673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9D673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9D673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9D673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9D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D673D"/>
    <w:rPr>
      <w:rFonts w:ascii="Courier New" w:eastAsia="Times New Roman" w:hAnsi="Courier New" w:cs="Courier New"/>
      <w:sz w:val="20"/>
      <w:szCs w:val="20"/>
      <w:lang w:eastAsia="lt-LT"/>
    </w:rPr>
  </w:style>
  <w:style w:type="character" w:styleId="Grietas">
    <w:name w:val="Strong"/>
    <w:uiPriority w:val="99"/>
    <w:qFormat/>
    <w:rsid w:val="009D673D"/>
    <w:rPr>
      <w:rFonts w:ascii="Times New Roman" w:hAnsi="Times New Roman" w:cs="Times New Roman" w:hint="default"/>
      <w:b/>
      <w:bCs w:val="0"/>
    </w:rPr>
  </w:style>
  <w:style w:type="paragraph" w:customStyle="1" w:styleId="msonormal0">
    <w:name w:val="msonormal"/>
    <w:basedOn w:val="prastasis"/>
    <w:uiPriority w:val="99"/>
    <w:rsid w:val="009D673D"/>
    <w:rPr>
      <w:lang w:eastAsia="lt-LT"/>
    </w:rPr>
  </w:style>
  <w:style w:type="paragraph" w:styleId="prastasiniatinklio">
    <w:name w:val="Normal (Web)"/>
    <w:basedOn w:val="prastasis"/>
    <w:uiPriority w:val="99"/>
    <w:unhideWhenUsed/>
    <w:rsid w:val="009D673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9D673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9D673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9D673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9D673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9D673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9D673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9D673D"/>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9D673D"/>
    <w:rPr>
      <w:rFonts w:ascii="Calibri" w:eastAsia="Calibri" w:hAnsi="Calibri"/>
      <w:sz w:val="22"/>
      <w:szCs w:val="22"/>
    </w:rPr>
  </w:style>
  <w:style w:type="character" w:customStyle="1" w:styleId="PaprastasistekstasDiagrama">
    <w:name w:val="Paprastasis tekstas Diagrama"/>
    <w:basedOn w:val="Numatytasispastraiposriftas"/>
    <w:link w:val="Paprastasistekstas"/>
    <w:rsid w:val="009D673D"/>
    <w:rPr>
      <w:rFonts w:ascii="Calibri" w:eastAsia="Calibri" w:hAnsi="Calibri" w:cs="Times New Roman"/>
    </w:rPr>
  </w:style>
  <w:style w:type="paragraph" w:styleId="Pataisymai">
    <w:name w:val="Revision"/>
    <w:uiPriority w:val="99"/>
    <w:semiHidden/>
    <w:rsid w:val="009D673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9D673D"/>
    <w:rPr>
      <w:b/>
      <w:sz w:val="19"/>
      <w:shd w:val="clear" w:color="auto" w:fill="FFFFFF"/>
    </w:rPr>
  </w:style>
  <w:style w:type="paragraph" w:customStyle="1" w:styleId="Temosantrat21">
    <w:name w:val="Temos antraštė #21"/>
    <w:basedOn w:val="prastasis"/>
    <w:link w:val="Temosantrat20"/>
    <w:uiPriority w:val="99"/>
    <w:rsid w:val="009D673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9D673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9D673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9D673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9D673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9D673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9D673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9D673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9D673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9D673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9D67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9D673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9D673D"/>
    <w:pPr>
      <w:spacing w:before="100" w:beforeAutospacing="1" w:after="100" w:afterAutospacing="1"/>
    </w:pPr>
    <w:rPr>
      <w:lang w:eastAsia="lt-LT"/>
    </w:rPr>
  </w:style>
  <w:style w:type="paragraph" w:customStyle="1" w:styleId="MAZAS">
    <w:name w:val="MAZAS"/>
    <w:uiPriority w:val="99"/>
    <w:rsid w:val="009D673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9D673D"/>
    <w:pPr>
      <w:ind w:left="720"/>
      <w:contextualSpacing/>
    </w:pPr>
    <w:rPr>
      <w:rFonts w:eastAsia="Calibri"/>
      <w:lang w:val="en-US" w:bidi="he-IL"/>
    </w:rPr>
  </w:style>
  <w:style w:type="paragraph" w:customStyle="1" w:styleId="western">
    <w:name w:val="western"/>
    <w:basedOn w:val="prastasis"/>
    <w:uiPriority w:val="99"/>
    <w:rsid w:val="009D673D"/>
    <w:pPr>
      <w:ind w:firstLine="992"/>
      <w:jc w:val="both"/>
    </w:pPr>
    <w:rPr>
      <w:rFonts w:eastAsia="Calibri"/>
      <w:lang w:val="en-US"/>
    </w:rPr>
  </w:style>
  <w:style w:type="paragraph" w:customStyle="1" w:styleId="Normall">
    <w:name w:val="Normal_l"/>
    <w:basedOn w:val="prastasis"/>
    <w:uiPriority w:val="99"/>
    <w:qFormat/>
    <w:rsid w:val="009D673D"/>
    <w:rPr>
      <w:rFonts w:ascii="TimesLT" w:eastAsia="Calibri" w:hAnsi="TimesLT"/>
      <w:sz w:val="20"/>
      <w:szCs w:val="20"/>
      <w:lang w:val="en-GB"/>
    </w:rPr>
  </w:style>
  <w:style w:type="paragraph" w:customStyle="1" w:styleId="ATekstas">
    <w:name w:val="A Tekstas"/>
    <w:basedOn w:val="prastasis"/>
    <w:uiPriority w:val="99"/>
    <w:rsid w:val="009D673D"/>
    <w:pPr>
      <w:spacing w:before="120" w:line="300" w:lineRule="auto"/>
      <w:jc w:val="both"/>
    </w:pPr>
    <w:rPr>
      <w:lang w:eastAsia="lt-LT"/>
    </w:rPr>
  </w:style>
  <w:style w:type="paragraph" w:customStyle="1" w:styleId="Betarp2">
    <w:name w:val="Be tarpų2"/>
    <w:uiPriority w:val="99"/>
    <w:rsid w:val="009D673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9D673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9D673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9D673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9D673D"/>
    <w:pPr>
      <w:spacing w:after="160" w:line="240" w:lineRule="exact"/>
    </w:pPr>
    <w:rPr>
      <w:rFonts w:ascii="Verdana" w:hAnsi="Verdana"/>
      <w:sz w:val="20"/>
      <w:szCs w:val="20"/>
      <w:lang w:val="en-US" w:eastAsia="lt-LT"/>
    </w:rPr>
  </w:style>
  <w:style w:type="paragraph" w:customStyle="1" w:styleId="Hyperlink1">
    <w:name w:val="Hyperlink1"/>
    <w:uiPriority w:val="99"/>
    <w:rsid w:val="009D673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9D673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9D673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9D673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9D673D"/>
    <w:rPr>
      <w:b/>
      <w:bCs w:val="0"/>
      <w:shd w:val="clear" w:color="auto" w:fill="FFFFFF"/>
    </w:rPr>
  </w:style>
  <w:style w:type="character" w:customStyle="1" w:styleId="PagrindinistekstasPusjuodis41">
    <w:name w:val="Pagrindinis tekstas + Pusjuodis41"/>
    <w:uiPriority w:val="99"/>
    <w:rsid w:val="009D673D"/>
    <w:rPr>
      <w:b/>
      <w:bCs w:val="0"/>
      <w:sz w:val="19"/>
      <w:shd w:val="clear" w:color="auto" w:fill="FFFFFF"/>
    </w:rPr>
  </w:style>
  <w:style w:type="character" w:customStyle="1" w:styleId="PagrindinistekstasPusjuodis40">
    <w:name w:val="Pagrindinis tekstas + Pusjuodis40"/>
    <w:uiPriority w:val="99"/>
    <w:rsid w:val="009D673D"/>
    <w:rPr>
      <w:b/>
      <w:bCs w:val="0"/>
      <w:noProof/>
      <w:sz w:val="19"/>
      <w:shd w:val="clear" w:color="auto" w:fill="FFFFFF"/>
    </w:rPr>
  </w:style>
  <w:style w:type="character" w:customStyle="1" w:styleId="Pagrindinistekstas2">
    <w:name w:val="Pagrindinis tekstas2"/>
    <w:uiPriority w:val="99"/>
    <w:rsid w:val="009D673D"/>
    <w:rPr>
      <w:sz w:val="19"/>
      <w:u w:val="single"/>
      <w:shd w:val="clear" w:color="auto" w:fill="FFFFFF"/>
    </w:rPr>
  </w:style>
  <w:style w:type="character" w:customStyle="1" w:styleId="PagrindinistekstasPusjuodis39">
    <w:name w:val="Pagrindinis tekstas + Pusjuodis39"/>
    <w:uiPriority w:val="99"/>
    <w:rsid w:val="009D673D"/>
    <w:rPr>
      <w:b/>
      <w:bCs w:val="0"/>
      <w:sz w:val="19"/>
      <w:shd w:val="clear" w:color="auto" w:fill="FFFFFF"/>
    </w:rPr>
  </w:style>
  <w:style w:type="character" w:customStyle="1" w:styleId="PagrindinistekstasPusjuodis38">
    <w:name w:val="Pagrindinis tekstas + Pusjuodis38"/>
    <w:uiPriority w:val="99"/>
    <w:rsid w:val="009D673D"/>
    <w:rPr>
      <w:b/>
      <w:bCs w:val="0"/>
      <w:noProof/>
      <w:sz w:val="19"/>
      <w:shd w:val="clear" w:color="auto" w:fill="FFFFFF"/>
    </w:rPr>
  </w:style>
  <w:style w:type="character" w:customStyle="1" w:styleId="PagrindinistekstasPusjuodis37">
    <w:name w:val="Pagrindinis tekstas + Pusjuodis37"/>
    <w:uiPriority w:val="99"/>
    <w:rsid w:val="009D673D"/>
    <w:rPr>
      <w:b/>
      <w:bCs w:val="0"/>
      <w:sz w:val="19"/>
      <w:shd w:val="clear" w:color="auto" w:fill="FFFFFF"/>
    </w:rPr>
  </w:style>
  <w:style w:type="character" w:customStyle="1" w:styleId="PagrindinistekstasPusjuodis36">
    <w:name w:val="Pagrindinis tekstas + Pusjuodis36"/>
    <w:uiPriority w:val="99"/>
    <w:rsid w:val="009D673D"/>
    <w:rPr>
      <w:b/>
      <w:bCs w:val="0"/>
      <w:noProof/>
      <w:sz w:val="19"/>
      <w:shd w:val="clear" w:color="auto" w:fill="FFFFFF"/>
    </w:rPr>
  </w:style>
  <w:style w:type="character" w:customStyle="1" w:styleId="FontStyle21">
    <w:name w:val="Font Style21"/>
    <w:uiPriority w:val="99"/>
    <w:rsid w:val="009D673D"/>
    <w:rPr>
      <w:rFonts w:ascii="Times New Roman" w:hAnsi="Times New Roman" w:cs="Times New Roman" w:hint="default"/>
      <w:b/>
      <w:bCs w:val="0"/>
      <w:sz w:val="22"/>
    </w:rPr>
  </w:style>
  <w:style w:type="character" w:customStyle="1" w:styleId="apple-converted-space">
    <w:name w:val="apple-converted-space"/>
    <w:uiPriority w:val="99"/>
    <w:rsid w:val="009D673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9D673D"/>
    <w:rPr>
      <w:color w:val="800080"/>
      <w:u w:val="single"/>
    </w:rPr>
  </w:style>
  <w:style w:type="character" w:customStyle="1" w:styleId="bigentry1">
    <w:name w:val="bigentry1"/>
    <w:basedOn w:val="Numatytasispastraiposriftas"/>
    <w:uiPriority w:val="99"/>
    <w:rsid w:val="009D673D"/>
  </w:style>
  <w:style w:type="character" w:customStyle="1" w:styleId="KomentarotekstasDiagrama1">
    <w:name w:val="Komentaro tekstas Diagrama1"/>
    <w:basedOn w:val="Numatytasispastraiposriftas"/>
    <w:uiPriority w:val="99"/>
    <w:rsid w:val="009D673D"/>
  </w:style>
  <w:style w:type="character" w:customStyle="1" w:styleId="Pagrindiniotekstotrauka3Diagrama1">
    <w:name w:val="Pagrindinio teksto įtrauka 3 Diagrama1"/>
    <w:basedOn w:val="Numatytasispastraiposriftas"/>
    <w:uiPriority w:val="99"/>
    <w:rsid w:val="009D673D"/>
    <w:rPr>
      <w:sz w:val="16"/>
      <w:szCs w:val="16"/>
    </w:rPr>
  </w:style>
  <w:style w:type="character" w:customStyle="1" w:styleId="PaprastasistekstasDiagrama1">
    <w:name w:val="Paprastasis tekstas Diagrama1"/>
    <w:basedOn w:val="Numatytasispastraiposriftas"/>
    <w:uiPriority w:val="99"/>
    <w:rsid w:val="009D673D"/>
    <w:rPr>
      <w:rFonts w:ascii="Consolas" w:hAnsi="Consolas" w:hint="default"/>
      <w:sz w:val="21"/>
      <w:szCs w:val="21"/>
    </w:rPr>
  </w:style>
  <w:style w:type="character" w:customStyle="1" w:styleId="tblrowlbl1">
    <w:name w:val="tblrowlbl1"/>
    <w:uiPriority w:val="99"/>
    <w:rsid w:val="009D673D"/>
    <w:rPr>
      <w:rFonts w:ascii="Arial" w:hAnsi="Arial" w:cs="Arial" w:hint="default"/>
      <w:b/>
      <w:bCs/>
      <w:color w:val="000000"/>
      <w:sz w:val="18"/>
      <w:szCs w:val="18"/>
      <w:shd w:val="clear" w:color="auto" w:fill="FFFFFF"/>
    </w:rPr>
  </w:style>
  <w:style w:type="character" w:customStyle="1" w:styleId="parahead1">
    <w:name w:val="parahead1"/>
    <w:uiPriority w:val="99"/>
    <w:rsid w:val="009D673D"/>
    <w:rPr>
      <w:rFonts w:ascii="Verdana" w:hAnsi="Verdana" w:hint="default"/>
      <w:b/>
      <w:bCs/>
      <w:color w:val="000000"/>
      <w:sz w:val="17"/>
      <w:szCs w:val="17"/>
    </w:rPr>
  </w:style>
  <w:style w:type="character" w:customStyle="1" w:styleId="tblrowlbl">
    <w:name w:val="tblrowlbl"/>
    <w:basedOn w:val="Numatytasispastraiposriftas"/>
    <w:uiPriority w:val="99"/>
    <w:rsid w:val="009D673D"/>
  </w:style>
  <w:style w:type="character" w:customStyle="1" w:styleId="FooterChar">
    <w:name w:val="Footer Char"/>
    <w:locked/>
    <w:rsid w:val="009D673D"/>
    <w:rPr>
      <w:rFonts w:ascii="Times New Roman" w:hAnsi="Times New Roman" w:cs="Times New Roman" w:hint="default"/>
      <w:lang w:val="lt-LT"/>
    </w:rPr>
  </w:style>
  <w:style w:type="character" w:customStyle="1" w:styleId="CommentTextChar">
    <w:name w:val="Comment Text Char"/>
    <w:locked/>
    <w:rsid w:val="009D673D"/>
    <w:rPr>
      <w:rFonts w:ascii="Times New Roman" w:hAnsi="Times New Roman" w:cs="Times New Roman" w:hint="default"/>
      <w:sz w:val="20"/>
      <w:szCs w:val="20"/>
      <w:lang w:val="en-US" w:bidi="he-IL"/>
    </w:rPr>
  </w:style>
  <w:style w:type="character" w:customStyle="1" w:styleId="bold1">
    <w:name w:val="bold1"/>
    <w:uiPriority w:val="99"/>
    <w:rsid w:val="009D673D"/>
    <w:rPr>
      <w:rFonts w:ascii="Times New Roman" w:hAnsi="Times New Roman" w:cs="Times New Roman" w:hint="default"/>
      <w:b/>
      <w:bCs/>
    </w:rPr>
  </w:style>
  <w:style w:type="character" w:customStyle="1" w:styleId="PlainTextChar">
    <w:name w:val="Plain Text Char"/>
    <w:locked/>
    <w:rsid w:val="009D673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9D673D"/>
    <w:rPr>
      <w:rFonts w:ascii="Tahoma" w:eastAsia="Calibri" w:hAnsi="Tahoma" w:cs="Tahoma" w:hint="default"/>
      <w:sz w:val="16"/>
      <w:szCs w:val="16"/>
      <w:lang w:eastAsia="en-US"/>
    </w:rPr>
  </w:style>
  <w:style w:type="character" w:customStyle="1" w:styleId="CommentTextChar1">
    <w:name w:val="Comment Text Char1"/>
    <w:uiPriority w:val="99"/>
    <w:locked/>
    <w:rsid w:val="009D673D"/>
    <w:rPr>
      <w:rFonts w:ascii="Times New Roman" w:eastAsia="Times New Roman" w:hAnsi="Times New Roman" w:cs="Times New Roman" w:hint="default"/>
    </w:rPr>
  </w:style>
  <w:style w:type="character" w:customStyle="1" w:styleId="BodyTextIndent3Char">
    <w:name w:val="Body Text Indent 3 Char"/>
    <w:uiPriority w:val="99"/>
    <w:locked/>
    <w:rsid w:val="009D673D"/>
    <w:rPr>
      <w:rFonts w:ascii="Times New Roman" w:eastAsia="Times New Roman" w:hAnsi="Times New Roman" w:cs="Times New Roman" w:hint="default"/>
      <w:sz w:val="24"/>
    </w:rPr>
  </w:style>
  <w:style w:type="character" w:customStyle="1" w:styleId="PlainTextChar1">
    <w:name w:val="Plain Text Char1"/>
    <w:uiPriority w:val="99"/>
    <w:locked/>
    <w:rsid w:val="009D673D"/>
    <w:rPr>
      <w:rFonts w:ascii="Courier New" w:hAnsi="Courier New" w:cs="Courier New" w:hint="default"/>
      <w:sz w:val="24"/>
    </w:rPr>
  </w:style>
  <w:style w:type="character" w:customStyle="1" w:styleId="CommentSubjectChar">
    <w:name w:val="Comment Subject Char"/>
    <w:uiPriority w:val="99"/>
    <w:locked/>
    <w:rsid w:val="009D673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9D673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9D673D"/>
  </w:style>
  <w:style w:type="character" w:customStyle="1" w:styleId="PagrindinistekstasDiagrama2">
    <w:name w:val="Pagrindinis tekstas Diagrama2"/>
    <w:basedOn w:val="Numatytasispastraiposriftas"/>
    <w:uiPriority w:val="99"/>
    <w:semiHidden/>
    <w:rsid w:val="009D673D"/>
  </w:style>
  <w:style w:type="table" w:customStyle="1" w:styleId="Lentelstinklelis1">
    <w:name w:val="Lentelės tinklelis1"/>
    <w:basedOn w:val="prastojilentel"/>
    <w:uiPriority w:val="59"/>
    <w:rsid w:val="009D673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D673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9D673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9D673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9D673D"/>
  </w:style>
  <w:style w:type="character" w:styleId="Puslapionumeris">
    <w:name w:val="page number"/>
    <w:basedOn w:val="Numatytasispastraiposriftas"/>
    <w:uiPriority w:val="99"/>
    <w:rsid w:val="009D673D"/>
  </w:style>
  <w:style w:type="numbering" w:customStyle="1" w:styleId="Sraonra2">
    <w:name w:val="Sąrašo nėra2"/>
    <w:next w:val="Sraonra"/>
    <w:semiHidden/>
    <w:unhideWhenUsed/>
    <w:rsid w:val="009D673D"/>
  </w:style>
  <w:style w:type="paragraph" w:styleId="Betarp">
    <w:name w:val="No Spacing"/>
    <w:link w:val="BetarpDiagrama"/>
    <w:qFormat/>
    <w:rsid w:val="009D673D"/>
    <w:pPr>
      <w:spacing w:after="0" w:line="240" w:lineRule="auto"/>
    </w:pPr>
  </w:style>
  <w:style w:type="character" w:styleId="Puslapioinaosnuoroda">
    <w:name w:val="footnote reference"/>
    <w:aliases w:val="BVI fnr,Footnote symbol"/>
    <w:basedOn w:val="Numatytasispastraiposriftas"/>
    <w:uiPriority w:val="99"/>
    <w:unhideWhenUsed/>
    <w:rsid w:val="009D673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D673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D673D"/>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9D673D"/>
  </w:style>
  <w:style w:type="paragraph" w:styleId="Turinys1">
    <w:name w:val="toc 1"/>
    <w:basedOn w:val="prastasis"/>
    <w:next w:val="prastasis"/>
    <w:autoRedefine/>
    <w:rsid w:val="009D673D"/>
    <w:pPr>
      <w:tabs>
        <w:tab w:val="right" w:pos="9629"/>
      </w:tabs>
      <w:ind w:firstLine="748"/>
    </w:pPr>
    <w:rPr>
      <w:noProof/>
      <w:szCs w:val="20"/>
      <w:lang w:eastAsia="lt-LT"/>
    </w:rPr>
  </w:style>
  <w:style w:type="paragraph" w:styleId="Pavadinimas">
    <w:name w:val="Title"/>
    <w:basedOn w:val="prastasis"/>
    <w:link w:val="PavadinimasDiagrama"/>
    <w:uiPriority w:val="99"/>
    <w:qFormat/>
    <w:rsid w:val="009D673D"/>
    <w:pPr>
      <w:jc w:val="center"/>
    </w:pPr>
    <w:rPr>
      <w:b/>
      <w:szCs w:val="20"/>
    </w:rPr>
  </w:style>
  <w:style w:type="character" w:customStyle="1" w:styleId="PavadinimasDiagrama">
    <w:name w:val="Pavadinimas Diagrama"/>
    <w:basedOn w:val="Numatytasispastraiposriftas"/>
    <w:link w:val="Pavadinimas"/>
    <w:uiPriority w:val="99"/>
    <w:rsid w:val="009D673D"/>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9D673D"/>
    <w:rPr>
      <w:rFonts w:ascii="Tahoma" w:hAnsi="Tahoma" w:cs="Tahoma"/>
      <w:sz w:val="16"/>
      <w:szCs w:val="16"/>
      <w:lang w:eastAsia="lt-LT"/>
    </w:rPr>
  </w:style>
  <w:style w:type="paragraph" w:customStyle="1" w:styleId="normaltableau">
    <w:name w:val="normal_tableau"/>
    <w:basedOn w:val="prastasis"/>
    <w:uiPriority w:val="99"/>
    <w:rsid w:val="009D673D"/>
    <w:pPr>
      <w:spacing w:before="120" w:after="120"/>
      <w:jc w:val="both"/>
    </w:pPr>
    <w:rPr>
      <w:rFonts w:ascii="Optima" w:hAnsi="Optima"/>
      <w:sz w:val="22"/>
      <w:szCs w:val="20"/>
    </w:rPr>
  </w:style>
  <w:style w:type="paragraph" w:customStyle="1" w:styleId="Style4">
    <w:name w:val="Style4"/>
    <w:basedOn w:val="Antrat7"/>
    <w:uiPriority w:val="99"/>
    <w:rsid w:val="009D673D"/>
    <w:pPr>
      <w:numPr>
        <w:numId w:val="2"/>
      </w:numPr>
      <w:spacing w:before="240" w:after="240"/>
      <w:jc w:val="center"/>
    </w:pPr>
    <w:rPr>
      <w:b/>
    </w:rPr>
  </w:style>
  <w:style w:type="paragraph" w:styleId="Pagrindinistekstas20">
    <w:name w:val="Body Text 2"/>
    <w:basedOn w:val="prastasis"/>
    <w:link w:val="Pagrindinistekstas2Diagrama"/>
    <w:uiPriority w:val="99"/>
    <w:rsid w:val="009D673D"/>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9D673D"/>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9D6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9D673D"/>
    <w:pPr>
      <w:spacing w:before="100" w:beforeAutospacing="1" w:after="100" w:afterAutospacing="1"/>
    </w:pPr>
    <w:rPr>
      <w:lang w:val="en-US"/>
    </w:rPr>
  </w:style>
  <w:style w:type="paragraph" w:customStyle="1" w:styleId="Style2">
    <w:name w:val="Style2"/>
    <w:basedOn w:val="prastasis"/>
    <w:uiPriority w:val="99"/>
    <w:rsid w:val="009D673D"/>
    <w:pPr>
      <w:numPr>
        <w:ilvl w:val="1"/>
        <w:numId w:val="3"/>
      </w:numPr>
    </w:pPr>
    <w:rPr>
      <w:lang w:eastAsia="lt-LT"/>
    </w:rPr>
  </w:style>
  <w:style w:type="character" w:customStyle="1" w:styleId="CharChar7">
    <w:name w:val="Char Char7"/>
    <w:uiPriority w:val="99"/>
    <w:rsid w:val="009D673D"/>
    <w:rPr>
      <w:rFonts w:ascii="Times New Roman" w:eastAsia="Times New Roman" w:hAnsi="Times New Roman" w:cs="Times New Roman"/>
      <w:sz w:val="24"/>
      <w:szCs w:val="20"/>
      <w:lang w:val="lt-LT" w:eastAsia="lt-LT"/>
    </w:rPr>
  </w:style>
  <w:style w:type="character" w:customStyle="1" w:styleId="CharChar3">
    <w:name w:val="Char Char3"/>
    <w:uiPriority w:val="99"/>
    <w:rsid w:val="009D673D"/>
    <w:rPr>
      <w:sz w:val="24"/>
      <w:lang w:val="lt-LT" w:eastAsia="en-US" w:bidi="ar-SA"/>
    </w:rPr>
  </w:style>
  <w:style w:type="paragraph" w:customStyle="1" w:styleId="BodyText1">
    <w:name w:val="Body Text1"/>
    <w:uiPriority w:val="99"/>
    <w:rsid w:val="009D673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9D673D"/>
    <w:rPr>
      <w:sz w:val="24"/>
      <w:lang w:val="lt-LT" w:eastAsia="lt-LT" w:bidi="ar-SA"/>
    </w:rPr>
  </w:style>
  <w:style w:type="numbering" w:customStyle="1" w:styleId="Sraonra4">
    <w:name w:val="Sąrašo nėra4"/>
    <w:next w:val="Sraonra"/>
    <w:uiPriority w:val="99"/>
    <w:semiHidden/>
    <w:unhideWhenUsed/>
    <w:rsid w:val="009D673D"/>
  </w:style>
  <w:style w:type="numbering" w:customStyle="1" w:styleId="Sraonra5">
    <w:name w:val="Sąrašo nėra5"/>
    <w:next w:val="Sraonra"/>
    <w:uiPriority w:val="99"/>
    <w:semiHidden/>
    <w:unhideWhenUsed/>
    <w:rsid w:val="009D673D"/>
  </w:style>
  <w:style w:type="paragraph" w:styleId="Turinys2">
    <w:name w:val="toc 2"/>
    <w:basedOn w:val="prastasis"/>
    <w:autoRedefine/>
    <w:unhideWhenUsed/>
    <w:rsid w:val="009D673D"/>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9D673D"/>
    <w:pPr>
      <w:numPr>
        <w:numId w:val="4"/>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9D673D"/>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9D673D"/>
    <w:pPr>
      <w:spacing w:line="360" w:lineRule="auto"/>
    </w:pPr>
    <w:rPr>
      <w:rFonts w:cs="Verdana"/>
      <w:szCs w:val="20"/>
      <w:lang w:eastAsia="lt-LT"/>
    </w:rPr>
  </w:style>
  <w:style w:type="paragraph" w:customStyle="1" w:styleId="Style12">
    <w:name w:val="Style12"/>
    <w:basedOn w:val="prastasis"/>
    <w:uiPriority w:val="99"/>
    <w:rsid w:val="009D673D"/>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9D673D"/>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9D673D"/>
    <w:rPr>
      <w:sz w:val="24"/>
    </w:rPr>
  </w:style>
  <w:style w:type="character" w:customStyle="1" w:styleId="FontStyle73">
    <w:name w:val="Font Style73"/>
    <w:basedOn w:val="Numatytasispastraiposriftas"/>
    <w:uiPriority w:val="99"/>
    <w:rsid w:val="009D673D"/>
    <w:rPr>
      <w:rFonts w:ascii="Times New Roman" w:hAnsi="Times New Roman" w:cs="Times New Roman" w:hint="default"/>
      <w:sz w:val="22"/>
      <w:szCs w:val="22"/>
    </w:rPr>
  </w:style>
  <w:style w:type="character" w:customStyle="1" w:styleId="FontStyle74">
    <w:name w:val="Font Style74"/>
    <w:basedOn w:val="Numatytasispastraiposriftas"/>
    <w:uiPriority w:val="99"/>
    <w:rsid w:val="009D673D"/>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9D673D"/>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9D673D"/>
    <w:pPr>
      <w:jc w:val="center"/>
    </w:pPr>
    <w:rPr>
      <w:rFonts w:ascii="TimesLT" w:hAnsi="TimesLT"/>
      <w:b/>
      <w:color w:val="00000A"/>
      <w:szCs w:val="20"/>
      <w:lang w:val="en-US"/>
    </w:rPr>
  </w:style>
  <w:style w:type="paragraph" w:customStyle="1" w:styleId="Pavadinimas11">
    <w:name w:val="Pavadinimas 11"/>
    <w:basedOn w:val="prastasis"/>
    <w:uiPriority w:val="99"/>
    <w:qFormat/>
    <w:rsid w:val="009D673D"/>
    <w:pPr>
      <w:jc w:val="center"/>
    </w:pPr>
    <w:rPr>
      <w:rFonts w:ascii="TimesLT" w:hAnsi="TimesLT"/>
      <w:b/>
      <w:color w:val="00000A"/>
      <w:sz w:val="22"/>
      <w:szCs w:val="20"/>
      <w:lang w:val="en-US"/>
    </w:rPr>
  </w:style>
  <w:style w:type="paragraph" w:customStyle="1" w:styleId="Standard">
    <w:name w:val="Standard"/>
    <w:uiPriority w:val="99"/>
    <w:qFormat/>
    <w:rsid w:val="009D673D"/>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9D673D"/>
  </w:style>
  <w:style w:type="character" w:customStyle="1" w:styleId="wysiwyg-color-black1">
    <w:name w:val="wysiwyg-color-black1"/>
    <w:basedOn w:val="Numatytasispastraiposriftas"/>
    <w:rsid w:val="009D673D"/>
  </w:style>
  <w:style w:type="character" w:customStyle="1" w:styleId="SLONormalChar">
    <w:name w:val="SLO Normal Char"/>
    <w:link w:val="SLONormal"/>
    <w:locked/>
    <w:rsid w:val="009D673D"/>
    <w:rPr>
      <w:rFonts w:ascii="Garamond" w:hAnsi="Garamond"/>
      <w:sz w:val="24"/>
    </w:rPr>
  </w:style>
  <w:style w:type="paragraph" w:customStyle="1" w:styleId="SLONormal">
    <w:name w:val="SLO Normal"/>
    <w:link w:val="SLONormalChar"/>
    <w:rsid w:val="009D673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9D673D"/>
    <w:pPr>
      <w:spacing w:before="0" w:after="0"/>
    </w:pPr>
  </w:style>
  <w:style w:type="paragraph" w:customStyle="1" w:styleId="Lentelsturinys">
    <w:name w:val="Lentelės turinys"/>
    <w:basedOn w:val="prastasis"/>
    <w:rsid w:val="009D673D"/>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D673D"/>
    <w:rPr>
      <w:color w:val="605E5C"/>
      <w:shd w:val="clear" w:color="auto" w:fill="E1DFDD"/>
    </w:rPr>
  </w:style>
  <w:style w:type="numbering" w:customStyle="1" w:styleId="WWOutlineListStyle3">
    <w:name w:val="WW_OutlineListStyle_3"/>
    <w:basedOn w:val="Sraonra"/>
    <w:rsid w:val="009D673D"/>
    <w:pPr>
      <w:numPr>
        <w:numId w:val="10"/>
      </w:numPr>
    </w:pPr>
  </w:style>
  <w:style w:type="character" w:customStyle="1" w:styleId="Heading3Char">
    <w:name w:val="Heading 3 Char"/>
    <w:basedOn w:val="Numatytasispastraiposriftas"/>
    <w:rsid w:val="009D673D"/>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9D673D"/>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9D673D"/>
    <w:rPr>
      <w:rFonts w:ascii="Calibri Light" w:eastAsia="Times New Roman" w:hAnsi="Calibri Light" w:cs="Times New Roman"/>
      <w:color w:val="2F5496"/>
      <w:lang w:val="lt-LT"/>
    </w:rPr>
  </w:style>
  <w:style w:type="character" w:customStyle="1" w:styleId="Heading6Char">
    <w:name w:val="Heading 6 Char"/>
    <w:basedOn w:val="Numatytasispastraiposriftas"/>
    <w:rsid w:val="009D673D"/>
    <w:rPr>
      <w:rFonts w:ascii="Calibri Light" w:eastAsia="Times New Roman" w:hAnsi="Calibri Light" w:cs="Times New Roman"/>
      <w:color w:val="1F3763"/>
      <w:lang w:val="lt-LT"/>
    </w:rPr>
  </w:style>
  <w:style w:type="character" w:customStyle="1" w:styleId="Heading7Char">
    <w:name w:val="Heading 7 Char"/>
    <w:basedOn w:val="Numatytasispastraiposriftas"/>
    <w:rsid w:val="009D673D"/>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9D673D"/>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9D673D"/>
    <w:rPr>
      <w:rFonts w:ascii="Calibri Light" w:eastAsia="Times New Roman" w:hAnsi="Calibri Light" w:cs="Times New Roman"/>
      <w:i/>
      <w:iCs/>
      <w:color w:val="272727"/>
      <w:sz w:val="21"/>
      <w:szCs w:val="21"/>
      <w:lang w:val="lt-LT"/>
    </w:rPr>
  </w:style>
  <w:style w:type="paragraph" w:customStyle="1" w:styleId="Normal1">
    <w:name w:val="Normal1"/>
    <w:rsid w:val="009D673D"/>
    <w:pPr>
      <w:suppressAutoHyphens/>
      <w:autoSpaceDN w:val="0"/>
      <w:spacing w:line="249" w:lineRule="auto"/>
    </w:pPr>
    <w:rPr>
      <w:rFonts w:ascii="Calibri" w:eastAsia="Times New Roman" w:hAnsi="Calibri" w:cs="Calibri"/>
      <w:color w:val="000000"/>
      <w:lang w:eastAsia="lt-LT"/>
    </w:rPr>
  </w:style>
  <w:style w:type="paragraph" w:customStyle="1" w:styleId="Heading41">
    <w:name w:val="Heading 41"/>
    <w:basedOn w:val="prastasis"/>
    <w:rsid w:val="009D673D"/>
    <w:pPr>
      <w:numPr>
        <w:numId w:val="14"/>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9D673D"/>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9D673D"/>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9D673D"/>
    <w:pPr>
      <w:numPr>
        <w:numId w:val="11"/>
      </w:numPr>
    </w:pPr>
  </w:style>
  <w:style w:type="numbering" w:customStyle="1" w:styleId="WWOutlineListStyle1">
    <w:name w:val="WW_OutlineListStyle_1"/>
    <w:basedOn w:val="Sraonra"/>
    <w:rsid w:val="009D673D"/>
    <w:pPr>
      <w:numPr>
        <w:numId w:val="12"/>
      </w:numPr>
    </w:pPr>
  </w:style>
  <w:style w:type="numbering" w:customStyle="1" w:styleId="WWOutlineListStyle">
    <w:name w:val="WW_OutlineListStyle"/>
    <w:basedOn w:val="Sraonra"/>
    <w:rsid w:val="009D673D"/>
    <w:pPr>
      <w:numPr>
        <w:numId w:val="13"/>
      </w:numPr>
    </w:pPr>
  </w:style>
  <w:style w:type="numbering" w:customStyle="1" w:styleId="LFO13">
    <w:name w:val="LFO13"/>
    <w:basedOn w:val="Sraonra"/>
    <w:rsid w:val="009D673D"/>
    <w:pPr>
      <w:numPr>
        <w:numId w:val="14"/>
      </w:numPr>
    </w:pPr>
  </w:style>
  <w:style w:type="table" w:customStyle="1" w:styleId="TableGrid1">
    <w:name w:val="Table Grid1"/>
    <w:basedOn w:val="prastojilentel"/>
    <w:rsid w:val="00283D08"/>
    <w:pPr>
      <w:spacing w:after="0" w:line="240" w:lineRule="auto"/>
    </w:pPr>
    <w:rPr>
      <w:rFonts w:ascii="Calibri" w:eastAsia="Calibri" w:hAnsi="Calibri" w:cs="Times New Roma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7655">
      <w:bodyDiv w:val="1"/>
      <w:marLeft w:val="0"/>
      <w:marRight w:val="0"/>
      <w:marTop w:val="0"/>
      <w:marBottom w:val="0"/>
      <w:divBdr>
        <w:top w:val="none" w:sz="0" w:space="0" w:color="auto"/>
        <w:left w:val="none" w:sz="0" w:space="0" w:color="auto"/>
        <w:bottom w:val="none" w:sz="0" w:space="0" w:color="auto"/>
        <w:right w:val="none" w:sz="0" w:space="0" w:color="auto"/>
      </w:divBdr>
    </w:div>
    <w:div w:id="216090589">
      <w:bodyDiv w:val="1"/>
      <w:marLeft w:val="0"/>
      <w:marRight w:val="0"/>
      <w:marTop w:val="0"/>
      <w:marBottom w:val="0"/>
      <w:divBdr>
        <w:top w:val="none" w:sz="0" w:space="0" w:color="auto"/>
        <w:left w:val="none" w:sz="0" w:space="0" w:color="auto"/>
        <w:bottom w:val="none" w:sz="0" w:space="0" w:color="auto"/>
        <w:right w:val="none" w:sz="0" w:space="0" w:color="auto"/>
      </w:divBdr>
    </w:div>
    <w:div w:id="363288342">
      <w:bodyDiv w:val="1"/>
      <w:marLeft w:val="0"/>
      <w:marRight w:val="0"/>
      <w:marTop w:val="0"/>
      <w:marBottom w:val="0"/>
      <w:divBdr>
        <w:top w:val="none" w:sz="0" w:space="0" w:color="auto"/>
        <w:left w:val="none" w:sz="0" w:space="0" w:color="auto"/>
        <w:bottom w:val="none" w:sz="0" w:space="0" w:color="auto"/>
        <w:right w:val="none" w:sz="0" w:space="0" w:color="auto"/>
      </w:divBdr>
    </w:div>
    <w:div w:id="537817999">
      <w:bodyDiv w:val="1"/>
      <w:marLeft w:val="0"/>
      <w:marRight w:val="0"/>
      <w:marTop w:val="0"/>
      <w:marBottom w:val="0"/>
      <w:divBdr>
        <w:top w:val="none" w:sz="0" w:space="0" w:color="auto"/>
        <w:left w:val="none" w:sz="0" w:space="0" w:color="auto"/>
        <w:bottom w:val="none" w:sz="0" w:space="0" w:color="auto"/>
        <w:right w:val="none" w:sz="0" w:space="0" w:color="auto"/>
      </w:divBdr>
    </w:div>
    <w:div w:id="1342464184">
      <w:bodyDiv w:val="1"/>
      <w:marLeft w:val="0"/>
      <w:marRight w:val="0"/>
      <w:marTop w:val="0"/>
      <w:marBottom w:val="0"/>
      <w:divBdr>
        <w:top w:val="none" w:sz="0" w:space="0" w:color="auto"/>
        <w:left w:val="none" w:sz="0" w:space="0" w:color="auto"/>
        <w:bottom w:val="none" w:sz="0" w:space="0" w:color="auto"/>
        <w:right w:val="none" w:sz="0" w:space="0" w:color="auto"/>
      </w:divBdr>
    </w:div>
    <w:div w:id="1365866283">
      <w:bodyDiv w:val="1"/>
      <w:marLeft w:val="0"/>
      <w:marRight w:val="0"/>
      <w:marTop w:val="0"/>
      <w:marBottom w:val="0"/>
      <w:divBdr>
        <w:top w:val="none" w:sz="0" w:space="0" w:color="auto"/>
        <w:left w:val="none" w:sz="0" w:space="0" w:color="auto"/>
        <w:bottom w:val="none" w:sz="0" w:space="0" w:color="auto"/>
        <w:right w:val="none" w:sz="0" w:space="0" w:color="auto"/>
      </w:divBdr>
    </w:div>
    <w:div w:id="1470170556">
      <w:bodyDiv w:val="1"/>
      <w:marLeft w:val="0"/>
      <w:marRight w:val="0"/>
      <w:marTop w:val="0"/>
      <w:marBottom w:val="0"/>
      <w:divBdr>
        <w:top w:val="none" w:sz="0" w:space="0" w:color="auto"/>
        <w:left w:val="none" w:sz="0" w:space="0" w:color="auto"/>
        <w:bottom w:val="none" w:sz="0" w:space="0" w:color="auto"/>
        <w:right w:val="none" w:sz="0" w:space="0" w:color="auto"/>
      </w:divBdr>
      <w:divsChild>
        <w:div w:id="251281771">
          <w:marLeft w:val="0"/>
          <w:marRight w:val="0"/>
          <w:marTop w:val="0"/>
          <w:marBottom w:val="0"/>
          <w:divBdr>
            <w:top w:val="none" w:sz="0" w:space="0" w:color="auto"/>
            <w:left w:val="none" w:sz="0" w:space="0" w:color="auto"/>
            <w:bottom w:val="none" w:sz="0" w:space="0" w:color="auto"/>
            <w:right w:val="none" w:sz="0" w:space="0" w:color="auto"/>
          </w:divBdr>
        </w:div>
        <w:div w:id="1095857853">
          <w:marLeft w:val="0"/>
          <w:marRight w:val="0"/>
          <w:marTop w:val="0"/>
          <w:marBottom w:val="0"/>
          <w:divBdr>
            <w:top w:val="none" w:sz="0" w:space="0" w:color="auto"/>
            <w:left w:val="none" w:sz="0" w:space="0" w:color="auto"/>
            <w:bottom w:val="none" w:sz="0" w:space="0" w:color="auto"/>
            <w:right w:val="none" w:sz="0" w:space="0" w:color="auto"/>
          </w:divBdr>
        </w:div>
      </w:divsChild>
    </w:div>
    <w:div w:id="1686056615">
      <w:bodyDiv w:val="1"/>
      <w:marLeft w:val="0"/>
      <w:marRight w:val="0"/>
      <w:marTop w:val="0"/>
      <w:marBottom w:val="0"/>
      <w:divBdr>
        <w:top w:val="none" w:sz="0" w:space="0" w:color="auto"/>
        <w:left w:val="none" w:sz="0" w:space="0" w:color="auto"/>
        <w:bottom w:val="none" w:sz="0" w:space="0" w:color="auto"/>
        <w:right w:val="none" w:sz="0" w:space="0" w:color="auto"/>
      </w:divBdr>
    </w:div>
    <w:div w:id="17706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timinsk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57E8-167D-4619-8A0F-26C382FC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Pages>
  <Words>27787</Words>
  <Characters>15840</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80</cp:revision>
  <dcterms:created xsi:type="dcterms:W3CDTF">2024-07-01T12:03:00Z</dcterms:created>
  <dcterms:modified xsi:type="dcterms:W3CDTF">2025-02-20T06:44:00Z</dcterms:modified>
</cp:coreProperties>
</file>