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A797" w14:textId="77777777" w:rsidR="000D4B19" w:rsidRPr="00B16ADB" w:rsidRDefault="000D4B19" w:rsidP="003B74F4">
      <w:pPr>
        <w:spacing w:after="0" w:line="240" w:lineRule="auto"/>
        <w:ind w:firstLine="567"/>
        <w:jc w:val="both"/>
        <w:rPr>
          <w:rFonts w:ascii="Times New Roman" w:hAnsi="Times New Roman" w:cs="Times New Roman"/>
          <w:bCs/>
          <w:sz w:val="24"/>
          <w:szCs w:val="24"/>
        </w:rPr>
      </w:pPr>
    </w:p>
    <w:p w14:paraId="351AA798" w14:textId="77777777" w:rsidR="000D4B19" w:rsidRPr="00B16ADB" w:rsidRDefault="000D4B19" w:rsidP="000D4B19">
      <w:pPr>
        <w:spacing w:after="0" w:line="240" w:lineRule="auto"/>
        <w:ind w:firstLine="567"/>
        <w:jc w:val="center"/>
        <w:rPr>
          <w:rFonts w:ascii="Times New Roman" w:hAnsi="Times New Roman" w:cs="Times New Roman"/>
          <w:b/>
          <w:bCs/>
          <w:sz w:val="24"/>
          <w:szCs w:val="24"/>
        </w:rPr>
      </w:pPr>
      <w:r w:rsidRPr="00B16ADB">
        <w:rPr>
          <w:rFonts w:ascii="Times New Roman" w:hAnsi="Times New Roman" w:cs="Times New Roman"/>
          <w:b/>
          <w:bCs/>
          <w:sz w:val="24"/>
          <w:szCs w:val="24"/>
        </w:rPr>
        <w:t>KVIETIMAS DALYVAUTI RINKOS KONSULTACIJOJE</w:t>
      </w:r>
    </w:p>
    <w:p w14:paraId="351AA799" w14:textId="77777777" w:rsidR="000D4B19" w:rsidRPr="00B16ADB" w:rsidRDefault="000D4B19" w:rsidP="000D4B19">
      <w:pPr>
        <w:spacing w:after="0" w:line="240" w:lineRule="auto"/>
        <w:ind w:left="-284" w:firstLine="567"/>
        <w:jc w:val="both"/>
        <w:rPr>
          <w:rFonts w:ascii="Times New Roman" w:hAnsi="Times New Roman" w:cs="Times New Roman"/>
          <w:b/>
          <w:bCs/>
          <w:sz w:val="24"/>
          <w:szCs w:val="24"/>
        </w:rPr>
      </w:pPr>
    </w:p>
    <w:p w14:paraId="351AA79A" w14:textId="15A963DF" w:rsidR="000D4B19" w:rsidRDefault="00B16ADB"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Lietuvos Respublikos žemės ūkio ministerija</w:t>
      </w:r>
      <w:r w:rsidR="000D4B19" w:rsidRPr="00B16ADB">
        <w:rPr>
          <w:rFonts w:ascii="Times New Roman" w:hAnsi="Times New Roman" w:cs="Times New Roman"/>
          <w:bCs/>
          <w:sz w:val="24"/>
          <w:szCs w:val="24"/>
        </w:rPr>
        <w:t xml:space="preserve"> (toliau – Perkančioji organizacija)</w:t>
      </w:r>
      <w:r w:rsidRPr="00B16ADB">
        <w:rPr>
          <w:rFonts w:ascii="Times New Roman" w:hAnsi="Times New Roman" w:cs="Times New Roman"/>
          <w:bCs/>
          <w:sz w:val="24"/>
          <w:szCs w:val="24"/>
        </w:rPr>
        <w:t>,</w:t>
      </w:r>
      <w:r w:rsidR="000D4B19" w:rsidRPr="00B16ADB">
        <w:rPr>
          <w:rFonts w:ascii="Times New Roman" w:hAnsi="Times New Roman" w:cs="Times New Roman"/>
          <w:bCs/>
          <w:sz w:val="24"/>
          <w:szCs w:val="24"/>
        </w:rPr>
        <w:t xml:space="preserve"> vadovaudamasi Lietuvos Respublikos viešųjų pirkimų įstatymo (toliau – VPĮ) 27 str. ir siekdama pasirengti viešajam pirkimui </w:t>
      </w:r>
      <w:r w:rsidRPr="00B16ADB">
        <w:rPr>
          <w:rFonts w:ascii="Times New Roman" w:hAnsi="Times New Roman" w:cs="Times New Roman"/>
          <w:b/>
          <w:bCs/>
          <w:sz w:val="24"/>
          <w:szCs w:val="24"/>
        </w:rPr>
        <w:t>„</w:t>
      </w:r>
      <w:r w:rsidR="000C0165">
        <w:rPr>
          <w:rFonts w:ascii="Times New Roman" w:hAnsi="Times New Roman" w:cs="Times New Roman"/>
          <w:b/>
          <w:bCs/>
          <w:sz w:val="24"/>
          <w:szCs w:val="24"/>
        </w:rPr>
        <w:t>Ekspertų konsultacijų paslaugų</w:t>
      </w:r>
      <w:r w:rsidRPr="00B16ADB">
        <w:rPr>
          <w:rFonts w:ascii="Times New Roman" w:hAnsi="Times New Roman" w:cs="Times New Roman"/>
          <w:b/>
          <w:bCs/>
          <w:sz w:val="24"/>
          <w:szCs w:val="24"/>
        </w:rPr>
        <w:t xml:space="preserve"> pir</w:t>
      </w:r>
      <w:r w:rsidR="009F5A5C">
        <w:rPr>
          <w:rFonts w:ascii="Times New Roman" w:hAnsi="Times New Roman" w:cs="Times New Roman"/>
          <w:b/>
          <w:bCs/>
          <w:sz w:val="24"/>
          <w:szCs w:val="24"/>
        </w:rPr>
        <w:t>kima</w:t>
      </w:r>
      <w:r w:rsidRPr="00B16ADB">
        <w:rPr>
          <w:rFonts w:ascii="Times New Roman" w:hAnsi="Times New Roman" w:cs="Times New Roman"/>
          <w:b/>
          <w:bCs/>
          <w:sz w:val="24"/>
          <w:szCs w:val="24"/>
        </w:rPr>
        <w:t>s atviro konkurso būdu“</w:t>
      </w:r>
      <w:r w:rsidRPr="00B16ADB">
        <w:rPr>
          <w:rFonts w:ascii="Times New Roman" w:hAnsi="Times New Roman" w:cs="Times New Roman"/>
          <w:bCs/>
          <w:sz w:val="24"/>
          <w:szCs w:val="24"/>
        </w:rPr>
        <w:t xml:space="preserve"> </w:t>
      </w:r>
      <w:r w:rsidR="000D4B19" w:rsidRPr="00B16ADB">
        <w:rPr>
          <w:rFonts w:ascii="Times New Roman" w:hAnsi="Times New Roman" w:cs="Times New Roman"/>
          <w:bCs/>
          <w:sz w:val="24"/>
          <w:szCs w:val="24"/>
        </w:rPr>
        <w:t xml:space="preserve">(toliau – </w:t>
      </w:r>
      <w:r w:rsidR="000D4B19" w:rsidRPr="00B16ADB">
        <w:rPr>
          <w:rFonts w:ascii="Times New Roman" w:hAnsi="Times New Roman" w:cs="Times New Roman"/>
          <w:b/>
          <w:bCs/>
          <w:sz w:val="24"/>
          <w:szCs w:val="24"/>
        </w:rPr>
        <w:t>Pirkimas</w:t>
      </w:r>
      <w:r w:rsidR="000D4B19" w:rsidRPr="00B16ADB">
        <w:rPr>
          <w:rFonts w:ascii="Times New Roman" w:hAnsi="Times New Roman" w:cs="Times New Roman"/>
          <w:bCs/>
          <w:sz w:val="24"/>
          <w:szCs w:val="24"/>
        </w:rPr>
        <w:t>)</w:t>
      </w:r>
      <w:r>
        <w:rPr>
          <w:rFonts w:ascii="Times New Roman" w:hAnsi="Times New Roman" w:cs="Times New Roman"/>
          <w:bCs/>
          <w:sz w:val="24"/>
          <w:szCs w:val="24"/>
        </w:rPr>
        <w:t>,</w:t>
      </w:r>
      <w:r w:rsidR="000D4B19" w:rsidRPr="00B16ADB">
        <w:rPr>
          <w:rFonts w:ascii="Times New Roman" w:hAnsi="Times New Roman" w:cs="Times New Roman"/>
          <w:bCs/>
          <w:sz w:val="24"/>
          <w:szCs w:val="24"/>
        </w:rPr>
        <w:t xml:space="preserve"> prašo nepriklausomų ekspertų, institucijų arba rinkos dalyvių suteikti konsultaciją.</w:t>
      </w:r>
    </w:p>
    <w:p w14:paraId="565678C8" w14:textId="4E647DE5" w:rsidR="009F5A5C" w:rsidRDefault="009F5A5C" w:rsidP="000D4B19">
      <w:pPr>
        <w:spacing w:after="0" w:line="240" w:lineRule="auto"/>
        <w:ind w:left="-284" w:firstLine="567"/>
        <w:jc w:val="both"/>
        <w:rPr>
          <w:rFonts w:ascii="Times New Roman" w:hAnsi="Times New Roman" w:cs="Times New Roman"/>
          <w:bCs/>
          <w:sz w:val="24"/>
          <w:szCs w:val="24"/>
        </w:rPr>
      </w:pPr>
    </w:p>
    <w:p w14:paraId="003EA0D9" w14:textId="52CB191B" w:rsidR="009F5A5C" w:rsidRPr="00B16ADB" w:rsidRDefault="009F5A5C" w:rsidP="000D4B19">
      <w:pPr>
        <w:spacing w:after="0" w:line="240" w:lineRule="auto"/>
        <w:ind w:left="-284" w:firstLine="567"/>
        <w:jc w:val="both"/>
        <w:rPr>
          <w:rFonts w:ascii="Times New Roman" w:hAnsi="Times New Roman" w:cs="Times New Roman"/>
          <w:bCs/>
          <w:sz w:val="24"/>
          <w:szCs w:val="24"/>
        </w:rPr>
      </w:pPr>
      <w:r w:rsidRPr="009F5A5C">
        <w:rPr>
          <w:rFonts w:ascii="Times New Roman" w:hAnsi="Times New Roman" w:cs="Times New Roman"/>
          <w:b/>
          <w:sz w:val="24"/>
          <w:szCs w:val="24"/>
        </w:rPr>
        <w:t>Informacija apie pirkimą</w:t>
      </w:r>
      <w:r>
        <w:rPr>
          <w:rFonts w:ascii="Times New Roman" w:hAnsi="Times New Roman" w:cs="Times New Roman"/>
          <w:bCs/>
          <w:sz w:val="24"/>
          <w:szCs w:val="24"/>
        </w:rPr>
        <w:t xml:space="preserve">: perkamos paslaugos apibūdintos </w:t>
      </w:r>
      <w:r w:rsidRPr="00B16ADB">
        <w:rPr>
          <w:rFonts w:ascii="Times New Roman" w:hAnsi="Times New Roman" w:cs="Times New Roman"/>
          <w:bCs/>
          <w:sz w:val="24"/>
          <w:szCs w:val="24"/>
        </w:rPr>
        <w:t>techninės specifikacijos projekt</w:t>
      </w:r>
      <w:r>
        <w:rPr>
          <w:rFonts w:ascii="Times New Roman" w:hAnsi="Times New Roman" w:cs="Times New Roman"/>
          <w:bCs/>
          <w:sz w:val="24"/>
          <w:szCs w:val="24"/>
        </w:rPr>
        <w:t>e</w:t>
      </w:r>
      <w:r w:rsidRPr="00B16ADB">
        <w:rPr>
          <w:rFonts w:ascii="Times New Roman" w:hAnsi="Times New Roman" w:cs="Times New Roman"/>
          <w:bCs/>
          <w:sz w:val="24"/>
          <w:szCs w:val="24"/>
        </w:rPr>
        <w:t xml:space="preserve"> (1 priedas)</w:t>
      </w:r>
      <w:r>
        <w:rPr>
          <w:rFonts w:ascii="Times New Roman" w:hAnsi="Times New Roman" w:cs="Times New Roman"/>
          <w:bCs/>
          <w:sz w:val="24"/>
          <w:szCs w:val="24"/>
        </w:rPr>
        <w:t xml:space="preserve">, pasiūlymus numatoma vertinti pagal </w:t>
      </w:r>
      <w:r w:rsidR="00C11ECB">
        <w:rPr>
          <w:rFonts w:ascii="Times New Roman" w:hAnsi="Times New Roman" w:cs="Times New Roman"/>
          <w:bCs/>
          <w:sz w:val="24"/>
          <w:szCs w:val="24"/>
        </w:rPr>
        <w:t xml:space="preserve">kokybės ir </w:t>
      </w:r>
      <w:r>
        <w:rPr>
          <w:rFonts w:ascii="Times New Roman" w:hAnsi="Times New Roman" w:cs="Times New Roman"/>
          <w:bCs/>
          <w:sz w:val="24"/>
          <w:szCs w:val="24"/>
        </w:rPr>
        <w:t>kainos kriterijų, numatoma sudaryti fiksuot</w:t>
      </w:r>
      <w:r w:rsidR="000C0165">
        <w:rPr>
          <w:rFonts w:ascii="Times New Roman" w:hAnsi="Times New Roman" w:cs="Times New Roman"/>
          <w:bCs/>
          <w:sz w:val="24"/>
          <w:szCs w:val="24"/>
        </w:rPr>
        <w:t>o</w:t>
      </w:r>
      <w:r>
        <w:rPr>
          <w:rFonts w:ascii="Times New Roman" w:hAnsi="Times New Roman" w:cs="Times New Roman"/>
          <w:bCs/>
          <w:sz w:val="24"/>
          <w:szCs w:val="24"/>
        </w:rPr>
        <w:t xml:space="preserve"> įkaini</w:t>
      </w:r>
      <w:r w:rsidR="000C0165">
        <w:rPr>
          <w:rFonts w:ascii="Times New Roman" w:hAnsi="Times New Roman" w:cs="Times New Roman"/>
          <w:bCs/>
          <w:sz w:val="24"/>
          <w:szCs w:val="24"/>
        </w:rPr>
        <w:t>o</w:t>
      </w:r>
      <w:r>
        <w:rPr>
          <w:rFonts w:ascii="Times New Roman" w:hAnsi="Times New Roman" w:cs="Times New Roman"/>
          <w:bCs/>
          <w:sz w:val="24"/>
          <w:szCs w:val="24"/>
        </w:rPr>
        <w:t xml:space="preserve"> sutartį. Paslaugų teikimo terminas – </w:t>
      </w:r>
      <w:r w:rsidR="009951CD">
        <w:rPr>
          <w:rFonts w:ascii="Times New Roman" w:hAnsi="Times New Roman" w:cs="Times New Roman"/>
          <w:bCs/>
          <w:sz w:val="24"/>
          <w:szCs w:val="24"/>
        </w:rPr>
        <w:t>35</w:t>
      </w:r>
      <w:r>
        <w:rPr>
          <w:rFonts w:ascii="Times New Roman" w:hAnsi="Times New Roman" w:cs="Times New Roman"/>
          <w:bCs/>
          <w:sz w:val="24"/>
          <w:szCs w:val="24"/>
        </w:rPr>
        <w:t xml:space="preserve"> mėnesi</w:t>
      </w:r>
      <w:r w:rsidR="009951CD">
        <w:rPr>
          <w:rFonts w:ascii="Times New Roman" w:hAnsi="Times New Roman" w:cs="Times New Roman"/>
          <w:bCs/>
          <w:sz w:val="24"/>
          <w:szCs w:val="24"/>
        </w:rPr>
        <w:t>ai</w:t>
      </w:r>
      <w:r>
        <w:rPr>
          <w:rFonts w:ascii="Times New Roman" w:hAnsi="Times New Roman" w:cs="Times New Roman"/>
          <w:bCs/>
          <w:sz w:val="24"/>
          <w:szCs w:val="24"/>
        </w:rPr>
        <w:t xml:space="preserve">. </w:t>
      </w:r>
    </w:p>
    <w:p w14:paraId="351AA79B"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9C"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
          <w:bCs/>
          <w:sz w:val="24"/>
          <w:szCs w:val="24"/>
        </w:rPr>
        <w:t xml:space="preserve">Konsultacijos tikslas: </w:t>
      </w:r>
      <w:r w:rsidRPr="00B16ADB">
        <w:rPr>
          <w:rFonts w:ascii="Times New Roman" w:hAnsi="Times New Roman" w:cs="Times New Roman"/>
          <w:bCs/>
          <w:sz w:val="24"/>
          <w:szCs w:val="24"/>
        </w:rPr>
        <w:t>pristatyti būsimą viešąjį pirkimą galimiems teikėjams, tinkamai pasirengti viešojo pirkimo procedūroms.</w:t>
      </w:r>
    </w:p>
    <w:p w14:paraId="351AA79D"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9E" w14:textId="617B891A"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
          <w:bCs/>
          <w:sz w:val="24"/>
          <w:szCs w:val="24"/>
        </w:rPr>
        <w:t>Konsultacijos būdas</w:t>
      </w:r>
      <w:r w:rsidRPr="00B16ADB">
        <w:rPr>
          <w:rFonts w:ascii="Times New Roman" w:hAnsi="Times New Roman" w:cs="Times New Roman"/>
          <w:bCs/>
          <w:sz w:val="24"/>
          <w:szCs w:val="24"/>
        </w:rPr>
        <w:t xml:space="preserve">: rinkos konsultacija vykdoma Centrinės viešųjų pirkimų informacinės sistemos (toliau – </w:t>
      </w:r>
      <w:r w:rsidRPr="00B16ADB">
        <w:rPr>
          <w:rFonts w:ascii="Times New Roman" w:hAnsi="Times New Roman" w:cs="Times New Roman"/>
          <w:b/>
          <w:bCs/>
          <w:sz w:val="24"/>
          <w:szCs w:val="24"/>
        </w:rPr>
        <w:t>CVP IS</w:t>
      </w:r>
      <w:r w:rsidRPr="00B16ADB">
        <w:rPr>
          <w:rFonts w:ascii="Times New Roman" w:hAnsi="Times New Roman" w:cs="Times New Roman"/>
          <w:bCs/>
          <w:sz w:val="24"/>
          <w:szCs w:val="24"/>
        </w:rPr>
        <w:t>) priemonėmis</w:t>
      </w:r>
      <w:r w:rsidR="00B16ADB">
        <w:rPr>
          <w:rFonts w:ascii="Times New Roman" w:hAnsi="Times New Roman" w:cs="Times New Roman"/>
          <w:bCs/>
          <w:sz w:val="24"/>
          <w:szCs w:val="24"/>
        </w:rPr>
        <w:t>, lietuvių kalba.</w:t>
      </w:r>
      <w:r w:rsidRPr="00B16ADB">
        <w:rPr>
          <w:rFonts w:ascii="Times New Roman" w:hAnsi="Times New Roman" w:cs="Times New Roman"/>
          <w:bCs/>
          <w:sz w:val="24"/>
          <w:szCs w:val="24"/>
        </w:rPr>
        <w:t xml:space="preserve"> </w:t>
      </w:r>
    </w:p>
    <w:p w14:paraId="351AA79F"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A0" w14:textId="756776B2"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 xml:space="preserve">Kviečiame </w:t>
      </w:r>
      <w:r w:rsidR="00B16ADB">
        <w:rPr>
          <w:rFonts w:ascii="Times New Roman" w:hAnsi="Times New Roman" w:cs="Times New Roman"/>
          <w:bCs/>
          <w:sz w:val="24"/>
          <w:szCs w:val="24"/>
        </w:rPr>
        <w:t xml:space="preserve">nepriklausomus ekspertus, institucijas ir </w:t>
      </w:r>
      <w:r w:rsidRPr="00B16ADB">
        <w:rPr>
          <w:rFonts w:ascii="Times New Roman" w:hAnsi="Times New Roman" w:cs="Times New Roman"/>
          <w:bCs/>
          <w:sz w:val="24"/>
          <w:szCs w:val="24"/>
        </w:rPr>
        <w:t xml:space="preserve">rinkos dalyvius susipažinti su skelbiamu techninės specifikacijos projektu (1 priedas) ir CVP IS priemonėmis </w:t>
      </w:r>
      <w:r w:rsidRPr="00B16ADB">
        <w:rPr>
          <w:rFonts w:ascii="Times New Roman" w:hAnsi="Times New Roman" w:cs="Times New Roman"/>
          <w:b/>
          <w:bCs/>
          <w:sz w:val="24"/>
          <w:szCs w:val="24"/>
        </w:rPr>
        <w:t>iki CVP IS skelbime nurodyto termino</w:t>
      </w:r>
      <w:r w:rsidRPr="00B16ADB">
        <w:rPr>
          <w:rFonts w:ascii="Times New Roman" w:hAnsi="Times New Roman" w:cs="Times New Roman"/>
          <w:bCs/>
          <w:sz w:val="24"/>
          <w:szCs w:val="24"/>
        </w:rPr>
        <w:t xml:space="preserve"> aktyviai teikti klausimus, pastabas ir pasiūlymus bei pateikti atsakymus į pateiktus klausimus. </w:t>
      </w:r>
    </w:p>
    <w:p w14:paraId="351AA7A1" w14:textId="77777777" w:rsidR="000D4B19" w:rsidRPr="00B16ADB" w:rsidRDefault="000D4B19" w:rsidP="000D4B19">
      <w:pPr>
        <w:spacing w:after="0" w:line="240" w:lineRule="auto"/>
        <w:ind w:left="-284"/>
        <w:jc w:val="both"/>
        <w:rPr>
          <w:rFonts w:ascii="Times New Roman" w:hAnsi="Times New Roman" w:cs="Times New Roman"/>
          <w:bCs/>
          <w:sz w:val="24"/>
          <w:szCs w:val="24"/>
        </w:rPr>
      </w:pPr>
    </w:p>
    <w:p w14:paraId="351AA7A2" w14:textId="77777777" w:rsidR="000D4B19" w:rsidRPr="00B16ADB" w:rsidRDefault="003B74F4"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Prašome atsakyti į šiuos klausimus</w:t>
      </w:r>
      <w:r w:rsidRPr="00B16ADB">
        <w:rPr>
          <w:rFonts w:ascii="Times New Roman" w:hAnsi="Times New Roman" w:cs="Times New Roman"/>
          <w:b/>
          <w:bCs/>
          <w:sz w:val="24"/>
          <w:szCs w:val="24"/>
        </w:rPr>
        <w:t xml:space="preserve"> </w:t>
      </w:r>
      <w:r w:rsidRPr="00B16ADB">
        <w:rPr>
          <w:rFonts w:ascii="Times New Roman" w:hAnsi="Times New Roman" w:cs="Times New Roman"/>
          <w:sz w:val="24"/>
          <w:szCs w:val="24"/>
        </w:rPr>
        <w:t>(atsakymai nelaikytini pasiūlymu ir bus naudojami tik rinkos tyrimo tikslais, siekiant tinkamai pasirengti būsimam pirkimui).</w:t>
      </w:r>
      <w:r w:rsidR="000D4B19" w:rsidRPr="00B16ADB">
        <w:rPr>
          <w:rFonts w:ascii="Times New Roman" w:hAnsi="Times New Roman" w:cs="Times New Roman"/>
          <w:sz w:val="24"/>
          <w:szCs w:val="24"/>
        </w:rPr>
        <w:t xml:space="preserve"> </w:t>
      </w:r>
    </w:p>
    <w:p w14:paraId="351AA7A3" w14:textId="77777777" w:rsidR="003B74F4" w:rsidRPr="00B16ADB" w:rsidRDefault="003B74F4" w:rsidP="000D4B19">
      <w:pPr>
        <w:spacing w:after="0" w:line="240" w:lineRule="auto"/>
        <w:ind w:left="-284" w:firstLine="567"/>
        <w:jc w:val="both"/>
        <w:rPr>
          <w:rFonts w:ascii="Times New Roman" w:hAnsi="Times New Roman" w:cs="Times New Roman"/>
          <w:sz w:val="24"/>
          <w:szCs w:val="24"/>
        </w:rPr>
      </w:pPr>
    </w:p>
    <w:p w14:paraId="351AA7A4" w14:textId="77777777" w:rsidR="003B74F4" w:rsidRPr="00B16ADB" w:rsidRDefault="003B74F4" w:rsidP="000D4B19">
      <w:pPr>
        <w:spacing w:after="0" w:line="240" w:lineRule="auto"/>
        <w:ind w:left="-284" w:firstLine="567"/>
        <w:jc w:val="both"/>
        <w:rPr>
          <w:rFonts w:ascii="Times New Roman" w:hAnsi="Times New Roman" w:cs="Times New Roman"/>
          <w:sz w:val="24"/>
          <w:szCs w:val="24"/>
        </w:rPr>
      </w:pPr>
    </w:p>
    <w:tbl>
      <w:tblPr>
        <w:tblStyle w:val="Lentelstinklelis"/>
        <w:tblW w:w="9924" w:type="dxa"/>
        <w:tblInd w:w="-318" w:type="dxa"/>
        <w:tblLayout w:type="fixed"/>
        <w:tblLook w:val="04A0" w:firstRow="1" w:lastRow="0" w:firstColumn="1" w:lastColumn="0" w:noHBand="0" w:noVBand="1"/>
      </w:tblPr>
      <w:tblGrid>
        <w:gridCol w:w="597"/>
        <w:gridCol w:w="3685"/>
        <w:gridCol w:w="5642"/>
      </w:tblGrid>
      <w:tr w:rsidR="00723344" w:rsidRPr="00B16ADB" w14:paraId="351AA7A8" w14:textId="77777777" w:rsidTr="00AB2F27">
        <w:trPr>
          <w:trHeight w:val="326"/>
        </w:trPr>
        <w:tc>
          <w:tcPr>
            <w:tcW w:w="597" w:type="dxa"/>
            <w:vAlign w:val="center"/>
          </w:tcPr>
          <w:p w14:paraId="351AA7A5" w14:textId="77777777" w:rsidR="00723344" w:rsidRPr="00B16ADB" w:rsidRDefault="00723344" w:rsidP="00AB2F27">
            <w:pPr>
              <w:spacing w:after="0" w:line="240" w:lineRule="auto"/>
              <w:jc w:val="center"/>
              <w:rPr>
                <w:rFonts w:ascii="Times New Roman" w:hAnsi="Times New Roman" w:cs="Times New Roman"/>
                <w:b/>
                <w:sz w:val="24"/>
                <w:szCs w:val="24"/>
              </w:rPr>
            </w:pPr>
            <w:r w:rsidRPr="00B16ADB">
              <w:rPr>
                <w:rFonts w:ascii="Times New Roman" w:hAnsi="Times New Roman" w:cs="Times New Roman"/>
                <w:b/>
                <w:sz w:val="24"/>
                <w:szCs w:val="24"/>
              </w:rPr>
              <w:t>Eil. Nr.</w:t>
            </w:r>
          </w:p>
        </w:tc>
        <w:tc>
          <w:tcPr>
            <w:tcW w:w="3685" w:type="dxa"/>
            <w:vAlign w:val="center"/>
          </w:tcPr>
          <w:p w14:paraId="351AA7A6" w14:textId="77777777" w:rsidR="00723344" w:rsidRPr="00B16ADB" w:rsidRDefault="00723344" w:rsidP="00723344">
            <w:pPr>
              <w:spacing w:after="0" w:line="240" w:lineRule="auto"/>
              <w:jc w:val="center"/>
              <w:rPr>
                <w:rFonts w:ascii="Times New Roman" w:hAnsi="Times New Roman" w:cs="Times New Roman"/>
                <w:b/>
                <w:sz w:val="24"/>
                <w:szCs w:val="24"/>
              </w:rPr>
            </w:pPr>
            <w:r w:rsidRPr="00B16ADB">
              <w:rPr>
                <w:rFonts w:ascii="Times New Roman" w:hAnsi="Times New Roman" w:cs="Times New Roman"/>
                <w:b/>
                <w:sz w:val="24"/>
                <w:szCs w:val="24"/>
              </w:rPr>
              <w:t>Klausimas</w:t>
            </w:r>
          </w:p>
        </w:tc>
        <w:tc>
          <w:tcPr>
            <w:tcW w:w="5642" w:type="dxa"/>
            <w:vAlign w:val="center"/>
          </w:tcPr>
          <w:p w14:paraId="351AA7A7" w14:textId="3ED08296" w:rsidR="00723344" w:rsidRPr="00B16ADB" w:rsidRDefault="003B74F4" w:rsidP="00723344">
            <w:pPr>
              <w:spacing w:after="0" w:line="240" w:lineRule="auto"/>
              <w:jc w:val="center"/>
              <w:rPr>
                <w:rFonts w:ascii="Times New Roman" w:hAnsi="Times New Roman" w:cs="Times New Roman"/>
                <w:b/>
                <w:sz w:val="24"/>
                <w:szCs w:val="24"/>
              </w:rPr>
            </w:pPr>
            <w:r w:rsidRPr="00B16ADB">
              <w:rPr>
                <w:rFonts w:ascii="Times New Roman" w:hAnsi="Times New Roman" w:cs="Times New Roman"/>
                <w:b/>
                <w:bCs/>
                <w:sz w:val="24"/>
                <w:szCs w:val="24"/>
              </w:rPr>
              <w:t>Atsakymas/komentaras/pasiūlymas</w:t>
            </w:r>
          </w:p>
        </w:tc>
      </w:tr>
      <w:tr w:rsidR="00723344" w:rsidRPr="00B16ADB" w14:paraId="351AA7AC" w14:textId="77777777" w:rsidTr="00AB2F27">
        <w:trPr>
          <w:trHeight w:val="784"/>
        </w:trPr>
        <w:tc>
          <w:tcPr>
            <w:tcW w:w="597" w:type="dxa"/>
            <w:vAlign w:val="center"/>
          </w:tcPr>
          <w:p w14:paraId="351AA7A9" w14:textId="77777777" w:rsidR="00723344" w:rsidRPr="00B16ADB" w:rsidRDefault="00723344"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1.</w:t>
            </w:r>
          </w:p>
        </w:tc>
        <w:tc>
          <w:tcPr>
            <w:tcW w:w="3685" w:type="dxa"/>
            <w:vAlign w:val="center"/>
          </w:tcPr>
          <w:p w14:paraId="351AA7AA" w14:textId="77777777" w:rsidR="00723344" w:rsidRPr="00B16ADB" w:rsidRDefault="00723344"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Ar dalyvautumėte pirkime</w:t>
            </w:r>
            <w:r w:rsidR="003B74F4" w:rsidRPr="00B16ADB">
              <w:rPr>
                <w:rFonts w:ascii="Times New Roman" w:hAnsi="Times New Roman" w:cs="Times New Roman"/>
                <w:sz w:val="24"/>
                <w:szCs w:val="24"/>
              </w:rPr>
              <w:t>, planuojama</w:t>
            </w:r>
            <w:r w:rsidR="005C7578" w:rsidRPr="00B16ADB">
              <w:rPr>
                <w:rFonts w:ascii="Times New Roman" w:hAnsi="Times New Roman" w:cs="Times New Roman"/>
                <w:sz w:val="24"/>
                <w:szCs w:val="24"/>
              </w:rPr>
              <w:t>me</w:t>
            </w:r>
            <w:r w:rsidR="003B74F4" w:rsidRPr="00B16ADB">
              <w:rPr>
                <w:rFonts w:ascii="Times New Roman" w:hAnsi="Times New Roman" w:cs="Times New Roman"/>
                <w:sz w:val="24"/>
                <w:szCs w:val="24"/>
              </w:rPr>
              <w:t xml:space="preserve"> vykdyti pagal pateiktą techninę specifikaciją</w:t>
            </w:r>
            <w:r w:rsidRPr="00B16ADB">
              <w:rPr>
                <w:rFonts w:ascii="Times New Roman" w:hAnsi="Times New Roman" w:cs="Times New Roman"/>
                <w:sz w:val="24"/>
                <w:szCs w:val="24"/>
              </w:rPr>
              <w:t>?</w:t>
            </w:r>
          </w:p>
        </w:tc>
        <w:tc>
          <w:tcPr>
            <w:tcW w:w="5642" w:type="dxa"/>
            <w:vAlign w:val="center"/>
          </w:tcPr>
          <w:p w14:paraId="351AA7AB" w14:textId="77777777" w:rsidR="00723344" w:rsidRPr="00B16ADB" w:rsidRDefault="00723344" w:rsidP="00723344">
            <w:pPr>
              <w:spacing w:after="0" w:line="240" w:lineRule="auto"/>
              <w:jc w:val="center"/>
              <w:rPr>
                <w:rFonts w:ascii="Times New Roman" w:hAnsi="Times New Roman" w:cs="Times New Roman"/>
                <w:sz w:val="24"/>
                <w:szCs w:val="24"/>
              </w:rPr>
            </w:pPr>
          </w:p>
        </w:tc>
      </w:tr>
      <w:tr w:rsidR="00723344" w:rsidRPr="00B16ADB" w14:paraId="351AA7B1" w14:textId="77777777" w:rsidTr="00AB2F27">
        <w:trPr>
          <w:trHeight w:val="2090"/>
        </w:trPr>
        <w:tc>
          <w:tcPr>
            <w:tcW w:w="597" w:type="dxa"/>
            <w:vAlign w:val="center"/>
          </w:tcPr>
          <w:p w14:paraId="351AA7AD" w14:textId="77777777" w:rsidR="00723344" w:rsidRPr="00B16ADB" w:rsidRDefault="00723344"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2.</w:t>
            </w:r>
          </w:p>
        </w:tc>
        <w:tc>
          <w:tcPr>
            <w:tcW w:w="3685" w:type="dxa"/>
            <w:vAlign w:val="center"/>
          </w:tcPr>
          <w:p w14:paraId="351AA7AE" w14:textId="77777777" w:rsidR="00723344" w:rsidRPr="00B16ADB" w:rsidRDefault="00723344"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 xml:space="preserve">Ar turite pastabų, klausimų </w:t>
            </w:r>
            <w:r w:rsidR="003B74F4" w:rsidRPr="00B16ADB">
              <w:rPr>
                <w:rFonts w:ascii="Times New Roman" w:hAnsi="Times New Roman" w:cs="Times New Roman"/>
                <w:sz w:val="24"/>
                <w:szCs w:val="24"/>
              </w:rPr>
              <w:t xml:space="preserve">dėl </w:t>
            </w:r>
            <w:r w:rsidRPr="00B16ADB">
              <w:rPr>
                <w:rFonts w:ascii="Times New Roman" w:hAnsi="Times New Roman" w:cs="Times New Roman"/>
                <w:sz w:val="24"/>
                <w:szCs w:val="24"/>
              </w:rPr>
              <w:t>techninės specifikacijos projekt</w:t>
            </w:r>
            <w:r w:rsidR="003B74F4" w:rsidRPr="00B16ADB">
              <w:rPr>
                <w:rFonts w:ascii="Times New Roman" w:hAnsi="Times New Roman" w:cs="Times New Roman"/>
                <w:sz w:val="24"/>
                <w:szCs w:val="24"/>
              </w:rPr>
              <w:t>o</w:t>
            </w:r>
            <w:r w:rsidRPr="00B16ADB">
              <w:rPr>
                <w:rFonts w:ascii="Times New Roman" w:hAnsi="Times New Roman" w:cs="Times New Roman"/>
                <w:sz w:val="24"/>
                <w:szCs w:val="24"/>
              </w:rPr>
              <w:t xml:space="preserve">? </w:t>
            </w:r>
          </w:p>
          <w:p w14:paraId="351AA7AF" w14:textId="4456AF89" w:rsidR="00723344" w:rsidRPr="00B16ADB" w:rsidRDefault="00723344"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w:t>
            </w:r>
            <w:r w:rsidR="003B74F4" w:rsidRPr="00B16ADB">
              <w:rPr>
                <w:rFonts w:ascii="Times New Roman" w:hAnsi="Times New Roman" w:cs="Times New Roman"/>
                <w:i/>
                <w:sz w:val="24"/>
                <w:szCs w:val="24"/>
              </w:rPr>
              <w:t>p</w:t>
            </w:r>
            <w:r w:rsidRPr="00B16ADB">
              <w:rPr>
                <w:rFonts w:ascii="Times New Roman" w:hAnsi="Times New Roman" w:cs="Times New Roman"/>
                <w:i/>
                <w:sz w:val="24"/>
                <w:szCs w:val="24"/>
              </w:rPr>
              <w:t>rašome pateikti argumentuotas pastabas</w:t>
            </w:r>
            <w:r w:rsidR="00CB4505" w:rsidRPr="00B16ADB">
              <w:rPr>
                <w:rFonts w:ascii="Times New Roman" w:hAnsi="Times New Roman" w:cs="Times New Roman"/>
                <w:i/>
                <w:sz w:val="24"/>
                <w:szCs w:val="24"/>
              </w:rPr>
              <w:t xml:space="preserve"> bei konkrečių techninės specifikacijos punktų </w:t>
            </w:r>
            <w:r w:rsidRPr="00B16ADB">
              <w:rPr>
                <w:rFonts w:ascii="Times New Roman" w:hAnsi="Times New Roman" w:cs="Times New Roman"/>
                <w:i/>
                <w:sz w:val="24"/>
                <w:szCs w:val="24"/>
              </w:rPr>
              <w:t xml:space="preserve"> </w:t>
            </w:r>
            <w:r w:rsidR="00CB4505" w:rsidRPr="00B16ADB">
              <w:rPr>
                <w:rFonts w:ascii="Times New Roman" w:hAnsi="Times New Roman" w:cs="Times New Roman"/>
                <w:i/>
                <w:sz w:val="24"/>
                <w:szCs w:val="24"/>
              </w:rPr>
              <w:t xml:space="preserve">pakeitimus/patikslinimus, kurie  </w:t>
            </w:r>
            <w:r w:rsidR="00700DBC" w:rsidRPr="00B16ADB">
              <w:rPr>
                <w:rFonts w:ascii="Times New Roman" w:hAnsi="Times New Roman" w:cs="Times New Roman"/>
                <w:i/>
                <w:sz w:val="24"/>
                <w:szCs w:val="24"/>
              </w:rPr>
              <w:t>suteiktų</w:t>
            </w:r>
            <w:r w:rsidRPr="00B16ADB">
              <w:rPr>
                <w:rFonts w:ascii="Times New Roman" w:hAnsi="Times New Roman" w:cs="Times New Roman"/>
                <w:i/>
                <w:sz w:val="24"/>
                <w:szCs w:val="24"/>
              </w:rPr>
              <w:t xml:space="preserve"> </w:t>
            </w:r>
            <w:r w:rsidR="00700DBC" w:rsidRPr="00B16ADB">
              <w:rPr>
                <w:rFonts w:ascii="Times New Roman" w:hAnsi="Times New Roman" w:cs="Times New Roman"/>
                <w:i/>
                <w:sz w:val="24"/>
                <w:szCs w:val="24"/>
              </w:rPr>
              <w:t xml:space="preserve">galimybę </w:t>
            </w:r>
            <w:r w:rsidRPr="00B16ADB">
              <w:rPr>
                <w:rFonts w:ascii="Times New Roman" w:hAnsi="Times New Roman" w:cs="Times New Roman"/>
                <w:i/>
                <w:sz w:val="24"/>
                <w:szCs w:val="24"/>
              </w:rPr>
              <w:t xml:space="preserve">Jūsų įmonei pasiūlyti techninės specifikacijos reikalavimų visumą atitinkančias </w:t>
            </w:r>
            <w:r w:rsidR="00B16ADB">
              <w:rPr>
                <w:rFonts w:ascii="Times New Roman" w:hAnsi="Times New Roman" w:cs="Times New Roman"/>
                <w:i/>
                <w:sz w:val="24"/>
                <w:szCs w:val="24"/>
              </w:rPr>
              <w:t>paslaugas</w:t>
            </w:r>
            <w:r w:rsidRPr="00B16ADB">
              <w:rPr>
                <w:rFonts w:ascii="Times New Roman" w:hAnsi="Times New Roman" w:cs="Times New Roman"/>
                <w:sz w:val="24"/>
                <w:szCs w:val="24"/>
              </w:rPr>
              <w:t>)</w:t>
            </w:r>
          </w:p>
        </w:tc>
        <w:tc>
          <w:tcPr>
            <w:tcW w:w="5642" w:type="dxa"/>
            <w:vAlign w:val="center"/>
          </w:tcPr>
          <w:p w14:paraId="351AA7B0" w14:textId="77777777" w:rsidR="00723344" w:rsidRPr="00B16ADB" w:rsidRDefault="00723344" w:rsidP="00723344">
            <w:pPr>
              <w:spacing w:after="0" w:line="240" w:lineRule="auto"/>
              <w:jc w:val="center"/>
              <w:rPr>
                <w:rFonts w:ascii="Times New Roman" w:hAnsi="Times New Roman" w:cs="Times New Roman"/>
                <w:sz w:val="24"/>
                <w:szCs w:val="24"/>
              </w:rPr>
            </w:pPr>
          </w:p>
        </w:tc>
      </w:tr>
      <w:tr w:rsidR="00723344" w:rsidRPr="00B16ADB" w14:paraId="351AA7B6" w14:textId="77777777" w:rsidTr="00AB2F27">
        <w:trPr>
          <w:trHeight w:val="1836"/>
        </w:trPr>
        <w:tc>
          <w:tcPr>
            <w:tcW w:w="597" w:type="dxa"/>
            <w:vAlign w:val="center"/>
          </w:tcPr>
          <w:p w14:paraId="351AA7B2" w14:textId="77777777" w:rsidR="00723344" w:rsidRPr="00B16ADB" w:rsidRDefault="00723344"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3.</w:t>
            </w:r>
          </w:p>
        </w:tc>
        <w:tc>
          <w:tcPr>
            <w:tcW w:w="3685" w:type="dxa"/>
            <w:vAlign w:val="center"/>
          </w:tcPr>
          <w:p w14:paraId="351AA7B3" w14:textId="77777777" w:rsidR="009634FA" w:rsidRPr="00B16ADB" w:rsidRDefault="009634FA"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 xml:space="preserve">Pakomentuokite ar, Jūsų vertinimu, pateikiama techninė specifikacija yra pakankamai aiški ir korektiška. </w:t>
            </w:r>
          </w:p>
          <w:p w14:paraId="351AA7B4" w14:textId="77777777" w:rsidR="00723344" w:rsidRPr="00B16ADB" w:rsidRDefault="009634FA"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Jeigu manote, kad reikalavimai nepakankamai aiškūs ir/ar korektiški, pateikite konkrečius siūlymus kaip juos patobulinti.</w:t>
            </w:r>
          </w:p>
        </w:tc>
        <w:tc>
          <w:tcPr>
            <w:tcW w:w="5642" w:type="dxa"/>
            <w:vAlign w:val="center"/>
          </w:tcPr>
          <w:p w14:paraId="351AA7B5" w14:textId="77777777" w:rsidR="00723344" w:rsidRPr="00B16ADB" w:rsidRDefault="00723344" w:rsidP="00723344">
            <w:pPr>
              <w:spacing w:after="0" w:line="240" w:lineRule="auto"/>
              <w:jc w:val="center"/>
              <w:rPr>
                <w:rFonts w:ascii="Times New Roman" w:hAnsi="Times New Roman" w:cs="Times New Roman"/>
                <w:sz w:val="24"/>
                <w:szCs w:val="24"/>
              </w:rPr>
            </w:pPr>
          </w:p>
        </w:tc>
      </w:tr>
      <w:tr w:rsidR="00D36F89" w:rsidRPr="00B16ADB" w14:paraId="781486B4" w14:textId="77777777" w:rsidTr="00DD0365">
        <w:trPr>
          <w:trHeight w:val="699"/>
        </w:trPr>
        <w:tc>
          <w:tcPr>
            <w:tcW w:w="597" w:type="dxa"/>
            <w:vAlign w:val="center"/>
          </w:tcPr>
          <w:p w14:paraId="2E73EAD4" w14:textId="4FB30F16" w:rsidR="00D36F89" w:rsidRPr="00B16ADB" w:rsidRDefault="00D36F89"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4.</w:t>
            </w:r>
          </w:p>
        </w:tc>
        <w:tc>
          <w:tcPr>
            <w:tcW w:w="3685" w:type="dxa"/>
            <w:vAlign w:val="center"/>
          </w:tcPr>
          <w:p w14:paraId="58C507F3" w14:textId="79F75286" w:rsidR="00D36F89" w:rsidRPr="00B16ADB" w:rsidRDefault="00DD0365"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color w:val="000000" w:themeColor="text1"/>
                <w:sz w:val="24"/>
                <w:szCs w:val="24"/>
              </w:rPr>
              <w:t xml:space="preserve">Kuriuos aplinkos apsaugos kriterijus, iš nurodytų Lietuvos Respublikos aplinkos ministro 2022-12-13 įsakymu Nr. D1-401 patvirtintame „Aplinkos apsaugos </w:t>
            </w:r>
            <w:r w:rsidRPr="00B16ADB">
              <w:rPr>
                <w:rFonts w:ascii="Times New Roman" w:hAnsi="Times New Roman" w:cs="Times New Roman"/>
                <w:color w:val="000000" w:themeColor="text1"/>
                <w:sz w:val="24"/>
                <w:szCs w:val="24"/>
              </w:rPr>
              <w:lastRenderedPageBreak/>
              <w:t>kriterijų taikymo, vykdant žaliuosius pirkimus, tvarkos apraše“ (</w:t>
            </w:r>
            <w:hyperlink r:id="rId8" w:history="1">
              <w:r w:rsidR="00C42C51" w:rsidRPr="00C44B71">
                <w:rPr>
                  <w:rStyle w:val="Hipersaitas"/>
                </w:rPr>
                <w:t>https://e-seimas.lrs.lt/portal/legalAct/lt/TAD/TAIS.403512/asr</w:t>
              </w:r>
            </w:hyperlink>
            <w:r w:rsidRPr="00B16ADB">
              <w:rPr>
                <w:rFonts w:ascii="Times New Roman" w:hAnsi="Times New Roman" w:cs="Times New Roman"/>
                <w:color w:val="000000" w:themeColor="text1"/>
                <w:sz w:val="24"/>
                <w:szCs w:val="24"/>
              </w:rPr>
              <w:t>)</w:t>
            </w:r>
            <w:r w:rsidR="00C42C51">
              <w:rPr>
                <w:rFonts w:ascii="Times New Roman" w:hAnsi="Times New Roman" w:cs="Times New Roman"/>
                <w:color w:val="000000" w:themeColor="text1"/>
                <w:sz w:val="24"/>
                <w:szCs w:val="24"/>
              </w:rPr>
              <w:t xml:space="preserve"> </w:t>
            </w:r>
            <w:r w:rsidRPr="00B16ADB">
              <w:rPr>
                <w:rFonts w:ascii="Times New Roman" w:hAnsi="Times New Roman" w:cs="Times New Roman"/>
                <w:color w:val="000000" w:themeColor="text1"/>
                <w:sz w:val="24"/>
                <w:szCs w:val="24"/>
              </w:rPr>
              <w:t>, atitinka Jūsų įmonė  ir/arba Jūsų įmonės siūlom</w:t>
            </w:r>
            <w:r w:rsidR="00B16ADB">
              <w:rPr>
                <w:rFonts w:ascii="Times New Roman" w:hAnsi="Times New Roman" w:cs="Times New Roman"/>
                <w:color w:val="000000" w:themeColor="text1"/>
                <w:sz w:val="24"/>
                <w:szCs w:val="24"/>
              </w:rPr>
              <w:t>os</w:t>
            </w:r>
            <w:r w:rsidRPr="00B16ADB">
              <w:rPr>
                <w:rFonts w:ascii="Times New Roman" w:hAnsi="Times New Roman" w:cs="Times New Roman"/>
                <w:color w:val="000000" w:themeColor="text1"/>
                <w:sz w:val="24"/>
                <w:szCs w:val="24"/>
              </w:rPr>
              <w:t xml:space="preserve"> p</w:t>
            </w:r>
            <w:r w:rsidR="00B16ADB">
              <w:rPr>
                <w:rFonts w:ascii="Times New Roman" w:hAnsi="Times New Roman" w:cs="Times New Roman"/>
                <w:color w:val="000000" w:themeColor="text1"/>
                <w:sz w:val="24"/>
                <w:szCs w:val="24"/>
              </w:rPr>
              <w:t>aslaugos</w:t>
            </w:r>
            <w:r w:rsidRPr="00B16ADB">
              <w:rPr>
                <w:rFonts w:ascii="Times New Roman" w:hAnsi="Times New Roman" w:cs="Times New Roman"/>
                <w:color w:val="000000" w:themeColor="text1"/>
                <w:sz w:val="24"/>
                <w:szCs w:val="24"/>
              </w:rPr>
              <w:t>, kokius aplinkos apsaugos kriterijų (žaliojo pirkimo reikalavimų) atitiktį patvirtinančius dokumentus galėtumėte pateikti pirkimo metu?</w:t>
            </w:r>
          </w:p>
        </w:tc>
        <w:tc>
          <w:tcPr>
            <w:tcW w:w="5642" w:type="dxa"/>
            <w:vAlign w:val="center"/>
          </w:tcPr>
          <w:p w14:paraId="3A76BBEF" w14:textId="77777777" w:rsidR="00D36F89" w:rsidRPr="00B16ADB" w:rsidRDefault="00D36F89" w:rsidP="00723344">
            <w:pPr>
              <w:spacing w:after="0" w:line="240" w:lineRule="auto"/>
              <w:jc w:val="center"/>
              <w:rPr>
                <w:rFonts w:ascii="Times New Roman" w:hAnsi="Times New Roman" w:cs="Times New Roman"/>
                <w:sz w:val="24"/>
                <w:szCs w:val="24"/>
              </w:rPr>
            </w:pPr>
          </w:p>
        </w:tc>
      </w:tr>
      <w:tr w:rsidR="004731D3" w:rsidRPr="00B16ADB" w14:paraId="6147D0DB" w14:textId="77777777" w:rsidTr="00DD0365">
        <w:trPr>
          <w:trHeight w:val="699"/>
        </w:trPr>
        <w:tc>
          <w:tcPr>
            <w:tcW w:w="597" w:type="dxa"/>
            <w:vAlign w:val="center"/>
          </w:tcPr>
          <w:p w14:paraId="0FA32679" w14:textId="59A40734" w:rsidR="004731D3" w:rsidRPr="00B16ADB" w:rsidRDefault="004731D3" w:rsidP="00722C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685" w:type="dxa"/>
            <w:vAlign w:val="center"/>
          </w:tcPr>
          <w:p w14:paraId="04B54936" w14:textId="3F820852" w:rsidR="004731D3" w:rsidRPr="00B16ADB" w:rsidRDefault="004731D3"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Pakomentuokite ar, Jūsų vertinimu, pateik</w:t>
            </w:r>
            <w:r>
              <w:rPr>
                <w:rFonts w:ascii="Times New Roman" w:hAnsi="Times New Roman" w:cs="Times New Roman"/>
                <w:sz w:val="24"/>
                <w:szCs w:val="24"/>
              </w:rPr>
              <w:t>ti kvalifikacijos reikalavimai</w:t>
            </w:r>
            <w:r w:rsidRPr="00B16ADB">
              <w:rPr>
                <w:rFonts w:ascii="Times New Roman" w:hAnsi="Times New Roman" w:cs="Times New Roman"/>
                <w:sz w:val="24"/>
                <w:szCs w:val="24"/>
              </w:rPr>
              <w:t xml:space="preserve"> yra pakankamai aišk</w:t>
            </w:r>
            <w:r>
              <w:rPr>
                <w:rFonts w:ascii="Times New Roman" w:hAnsi="Times New Roman" w:cs="Times New Roman"/>
                <w:sz w:val="24"/>
                <w:szCs w:val="24"/>
              </w:rPr>
              <w:t>us</w:t>
            </w:r>
            <w:r w:rsidRPr="00B16ADB">
              <w:rPr>
                <w:rFonts w:ascii="Times New Roman" w:hAnsi="Times New Roman" w:cs="Times New Roman"/>
                <w:sz w:val="24"/>
                <w:szCs w:val="24"/>
              </w:rPr>
              <w:t xml:space="preserve">. </w:t>
            </w:r>
          </w:p>
          <w:p w14:paraId="0107A59C" w14:textId="39C63EA3" w:rsidR="004731D3" w:rsidRPr="00B16ADB" w:rsidRDefault="004731D3" w:rsidP="00722CA6">
            <w:pPr>
              <w:spacing w:after="0" w:line="240" w:lineRule="auto"/>
              <w:jc w:val="both"/>
              <w:rPr>
                <w:rFonts w:ascii="Times New Roman" w:hAnsi="Times New Roman" w:cs="Times New Roman"/>
                <w:color w:val="000000" w:themeColor="text1"/>
                <w:sz w:val="24"/>
                <w:szCs w:val="24"/>
              </w:rPr>
            </w:pPr>
            <w:r w:rsidRPr="00B16ADB">
              <w:rPr>
                <w:rFonts w:ascii="Times New Roman" w:hAnsi="Times New Roman" w:cs="Times New Roman"/>
                <w:sz w:val="24"/>
                <w:szCs w:val="24"/>
              </w:rPr>
              <w:t>Jeigu manote, kad reikalavimai nepakankamai aiškūs ir/ar korektiški, pateikite konkrečius siūlymus kaip juos patobulinti.</w:t>
            </w:r>
          </w:p>
        </w:tc>
        <w:tc>
          <w:tcPr>
            <w:tcW w:w="5642" w:type="dxa"/>
            <w:vAlign w:val="center"/>
          </w:tcPr>
          <w:p w14:paraId="1D69073F" w14:textId="77777777" w:rsidR="004731D3" w:rsidRPr="00B16ADB" w:rsidRDefault="004731D3" w:rsidP="00723344">
            <w:pPr>
              <w:spacing w:after="0" w:line="240" w:lineRule="auto"/>
              <w:jc w:val="center"/>
              <w:rPr>
                <w:rFonts w:ascii="Times New Roman" w:hAnsi="Times New Roman" w:cs="Times New Roman"/>
                <w:sz w:val="24"/>
                <w:szCs w:val="24"/>
              </w:rPr>
            </w:pPr>
          </w:p>
        </w:tc>
      </w:tr>
      <w:tr w:rsidR="00723344" w:rsidRPr="00B16ADB" w14:paraId="351AA7BA" w14:textId="77777777" w:rsidTr="00AB2F27">
        <w:trPr>
          <w:trHeight w:val="569"/>
        </w:trPr>
        <w:tc>
          <w:tcPr>
            <w:tcW w:w="597" w:type="dxa"/>
            <w:vAlign w:val="center"/>
          </w:tcPr>
          <w:p w14:paraId="351AA7B7" w14:textId="1EB1980A" w:rsidR="00723344" w:rsidRPr="00B16ADB" w:rsidRDefault="00722CA6" w:rsidP="00722C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723344" w:rsidRPr="00B16ADB">
              <w:rPr>
                <w:rFonts w:ascii="Times New Roman" w:hAnsi="Times New Roman" w:cs="Times New Roman"/>
                <w:sz w:val="24"/>
                <w:szCs w:val="24"/>
              </w:rPr>
              <w:t>.</w:t>
            </w:r>
          </w:p>
        </w:tc>
        <w:tc>
          <w:tcPr>
            <w:tcW w:w="3685" w:type="dxa"/>
            <w:vAlign w:val="center"/>
          </w:tcPr>
          <w:p w14:paraId="351AA7B8" w14:textId="77777777" w:rsidR="00723344" w:rsidRPr="00B16ADB" w:rsidRDefault="009634FA" w:rsidP="00722CA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 xml:space="preserve">Ar turite kitų </w:t>
            </w:r>
            <w:r w:rsidR="005C7578" w:rsidRPr="00B16ADB">
              <w:rPr>
                <w:rFonts w:ascii="Times New Roman" w:hAnsi="Times New Roman" w:cs="Times New Roman"/>
                <w:sz w:val="24"/>
                <w:szCs w:val="24"/>
              </w:rPr>
              <w:t>pastebėjimų ar pasiūlymų? (</w:t>
            </w:r>
            <w:r w:rsidR="005C7578" w:rsidRPr="00B16ADB">
              <w:rPr>
                <w:rFonts w:ascii="Times New Roman" w:hAnsi="Times New Roman" w:cs="Times New Roman"/>
                <w:i/>
                <w:sz w:val="24"/>
                <w:szCs w:val="24"/>
              </w:rPr>
              <w:t>p</w:t>
            </w:r>
            <w:r w:rsidRPr="00B16ADB">
              <w:rPr>
                <w:rFonts w:ascii="Times New Roman" w:hAnsi="Times New Roman" w:cs="Times New Roman"/>
                <w:i/>
                <w:sz w:val="24"/>
                <w:szCs w:val="24"/>
              </w:rPr>
              <w:t>rašome pateikti</w:t>
            </w:r>
            <w:r w:rsidRPr="00B16ADB">
              <w:rPr>
                <w:rFonts w:ascii="Times New Roman" w:hAnsi="Times New Roman" w:cs="Times New Roman"/>
                <w:sz w:val="24"/>
                <w:szCs w:val="24"/>
              </w:rPr>
              <w:t>)</w:t>
            </w:r>
          </w:p>
        </w:tc>
        <w:tc>
          <w:tcPr>
            <w:tcW w:w="5642" w:type="dxa"/>
            <w:vAlign w:val="center"/>
          </w:tcPr>
          <w:p w14:paraId="351AA7B9" w14:textId="77777777" w:rsidR="00723344" w:rsidRPr="00B16ADB" w:rsidRDefault="00723344" w:rsidP="00723344">
            <w:pPr>
              <w:spacing w:after="0" w:line="240" w:lineRule="auto"/>
              <w:jc w:val="center"/>
              <w:rPr>
                <w:rFonts w:ascii="Times New Roman" w:hAnsi="Times New Roman" w:cs="Times New Roman"/>
                <w:sz w:val="24"/>
                <w:szCs w:val="24"/>
              </w:rPr>
            </w:pPr>
          </w:p>
        </w:tc>
      </w:tr>
    </w:tbl>
    <w:p w14:paraId="351AA7BC" w14:textId="33A6A13A" w:rsidR="008611A5" w:rsidRDefault="008611A5" w:rsidP="00EE7A4C">
      <w:pPr>
        <w:spacing w:line="240" w:lineRule="auto"/>
        <w:rPr>
          <w:rFonts w:ascii="Times New Roman" w:hAnsi="Times New Roman" w:cs="Times New Roman"/>
          <w:sz w:val="24"/>
          <w:szCs w:val="24"/>
        </w:rPr>
      </w:pPr>
    </w:p>
    <w:p w14:paraId="1A84036B" w14:textId="77777777" w:rsidR="008611A5" w:rsidRDefault="008611A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FD60E41" w14:textId="7080BEE1" w:rsidR="008611A5" w:rsidRPr="006E7F83" w:rsidRDefault="004731D3" w:rsidP="008611A5">
      <w:pPr>
        <w:ind w:left="7108" w:firstLine="668"/>
        <w:rPr>
          <w:rFonts w:ascii="Times New Roman" w:hAnsi="Times New Roman" w:cs="Times New Roman"/>
          <w:sz w:val="24"/>
          <w:szCs w:val="24"/>
        </w:rPr>
      </w:pPr>
      <w:r>
        <w:rPr>
          <w:rFonts w:ascii="Times New Roman" w:hAnsi="Times New Roman" w:cs="Times New Roman"/>
          <w:sz w:val="24"/>
          <w:szCs w:val="24"/>
        </w:rPr>
        <w:lastRenderedPageBreak/>
        <w:t>1 p</w:t>
      </w:r>
      <w:r w:rsidR="008611A5" w:rsidRPr="006E7F83">
        <w:rPr>
          <w:rFonts w:ascii="Times New Roman" w:hAnsi="Times New Roman" w:cs="Times New Roman"/>
          <w:sz w:val="24"/>
          <w:szCs w:val="24"/>
        </w:rPr>
        <w:t>riedas</w:t>
      </w:r>
    </w:p>
    <w:p w14:paraId="4586878F" w14:textId="77777777" w:rsidR="004731D3" w:rsidRDefault="004731D3" w:rsidP="008611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rPr>
          <w:rFonts w:ascii="Times New Roman" w:hAnsi="Times New Roman" w:cs="Times New Roman"/>
          <w:b/>
          <w:bCs/>
          <w:sz w:val="24"/>
          <w:szCs w:val="24"/>
        </w:rPr>
      </w:pPr>
    </w:p>
    <w:p w14:paraId="40AE22CC" w14:textId="77777777" w:rsidR="004731D3" w:rsidRPr="00F7055B" w:rsidRDefault="004731D3" w:rsidP="004731D3">
      <w:pPr>
        <w:pStyle w:val="Paantrat"/>
        <w:jc w:val="center"/>
        <w:rPr>
          <w:rFonts w:ascii="Times New Roman" w:hAnsi="Times New Roman" w:cs="Times New Roman"/>
          <w:color w:val="auto"/>
          <w:sz w:val="24"/>
          <w:szCs w:val="24"/>
        </w:rPr>
      </w:pPr>
      <w:r w:rsidRPr="00F7055B">
        <w:rPr>
          <w:rFonts w:ascii="Times New Roman" w:hAnsi="Times New Roman" w:cs="Times New Roman"/>
          <w:color w:val="auto"/>
          <w:sz w:val="24"/>
          <w:szCs w:val="24"/>
        </w:rPr>
        <w:t>TECHNINĖ SPECIFIKACIJA</w:t>
      </w:r>
    </w:p>
    <w:p w14:paraId="7379C3C6" w14:textId="77777777" w:rsidR="004731D3" w:rsidRPr="00F7055B" w:rsidRDefault="004731D3" w:rsidP="004731D3">
      <w:pPr>
        <w:jc w:val="center"/>
        <w:rPr>
          <w:rFonts w:ascii="Times New Roman" w:hAnsi="Times New Roman" w:cs="Times New Roman"/>
          <w:b/>
          <w:bCs/>
          <w:sz w:val="24"/>
          <w:szCs w:val="24"/>
        </w:rPr>
      </w:pPr>
      <w:bookmarkStart w:id="0" w:name="_Hlk188003017"/>
      <w:r w:rsidRPr="2CC1CCD8">
        <w:rPr>
          <w:rFonts w:ascii="Times New Roman" w:hAnsi="Times New Roman" w:cs="Times New Roman"/>
          <w:b/>
          <w:bCs/>
          <w:sz w:val="24"/>
          <w:szCs w:val="24"/>
        </w:rPr>
        <w:t>EKSPERTŲ KONSULTACIJŲ PASLAUGŲ TECHNINĖ SPECIFIKACIJA</w:t>
      </w:r>
    </w:p>
    <w:bookmarkEnd w:id="0"/>
    <w:p w14:paraId="215870B4" w14:textId="77777777" w:rsidR="004731D3" w:rsidRPr="00F7055B" w:rsidRDefault="004731D3" w:rsidP="004731D3">
      <w:pPr>
        <w:jc w:val="center"/>
        <w:rPr>
          <w:rFonts w:ascii="Times New Roman" w:hAnsi="Times New Roman" w:cs="Times New Roman"/>
          <w:b/>
          <w:sz w:val="24"/>
          <w:szCs w:val="24"/>
        </w:rPr>
      </w:pPr>
    </w:p>
    <w:p w14:paraId="58E860E9" w14:textId="77777777" w:rsidR="004731D3" w:rsidRPr="00F7055B" w:rsidRDefault="004731D3" w:rsidP="004731D3">
      <w:pPr>
        <w:jc w:val="center"/>
        <w:rPr>
          <w:rFonts w:ascii="Times New Roman" w:hAnsi="Times New Roman" w:cs="Times New Roman"/>
          <w:b/>
          <w:sz w:val="24"/>
          <w:szCs w:val="24"/>
        </w:rPr>
      </w:pPr>
      <w:r w:rsidRPr="00F7055B">
        <w:rPr>
          <w:rFonts w:ascii="Times New Roman" w:hAnsi="Times New Roman" w:cs="Times New Roman"/>
          <w:b/>
          <w:sz w:val="24"/>
          <w:szCs w:val="24"/>
        </w:rPr>
        <w:t>I. BENDROSIOS NUOSTATOS</w:t>
      </w:r>
    </w:p>
    <w:p w14:paraId="1351B347" w14:textId="77777777" w:rsidR="004731D3" w:rsidRPr="00F7055B" w:rsidRDefault="004731D3" w:rsidP="004731D3">
      <w:pPr>
        <w:autoSpaceDE w:val="0"/>
        <w:autoSpaceDN w:val="0"/>
        <w:adjustRightInd w:val="0"/>
        <w:ind w:firstLine="567"/>
        <w:jc w:val="both"/>
        <w:rPr>
          <w:rFonts w:ascii="Times New Roman" w:hAnsi="Times New Roman" w:cs="Times New Roman"/>
          <w:sz w:val="24"/>
          <w:szCs w:val="24"/>
        </w:rPr>
      </w:pPr>
      <w:r w:rsidRPr="16E4A478">
        <w:rPr>
          <w:rFonts w:ascii="Times New Roman" w:hAnsi="Times New Roman" w:cs="Times New Roman"/>
          <w:sz w:val="24"/>
          <w:szCs w:val="24"/>
        </w:rPr>
        <w:t xml:space="preserve">1. Paslaugų </w:t>
      </w:r>
      <w:r w:rsidRPr="16E4A478">
        <w:rPr>
          <w:rFonts w:ascii="Times New Roman" w:hAnsi="Times New Roman" w:cs="Times New Roman"/>
          <w:b/>
          <w:bCs/>
          <w:sz w:val="24"/>
          <w:szCs w:val="24"/>
        </w:rPr>
        <w:t xml:space="preserve">viešojo pirkimo objektas </w:t>
      </w:r>
      <w:r w:rsidRPr="16E4A478">
        <w:rPr>
          <w:rFonts w:ascii="Times New Roman" w:hAnsi="Times New Roman" w:cs="Times New Roman"/>
          <w:sz w:val="24"/>
          <w:szCs w:val="24"/>
        </w:rPr>
        <w:t xml:space="preserve">– </w:t>
      </w:r>
      <w:r>
        <w:rPr>
          <w:rFonts w:ascii="Times New Roman" w:hAnsi="Times New Roman" w:cs="Times New Roman"/>
          <w:sz w:val="24"/>
          <w:szCs w:val="24"/>
        </w:rPr>
        <w:t xml:space="preserve">ekspertų </w:t>
      </w:r>
      <w:r w:rsidRPr="16E4A478">
        <w:rPr>
          <w:rFonts w:ascii="Times New Roman" w:hAnsi="Times New Roman" w:cs="Times New Roman"/>
          <w:sz w:val="24"/>
          <w:szCs w:val="24"/>
        </w:rPr>
        <w:t xml:space="preserve">konsultacijų paslaugos dėl </w:t>
      </w:r>
      <w:r w:rsidRPr="72194466">
        <w:rPr>
          <w:rFonts w:ascii="Times New Roman" w:hAnsi="Times New Roman" w:cs="Times New Roman"/>
          <w:sz w:val="24"/>
          <w:szCs w:val="24"/>
        </w:rPr>
        <w:t xml:space="preserve">Europos Sąjungos Bendrosios žemės ūkio politikos (toliau – </w:t>
      </w:r>
      <w:r w:rsidRPr="16E4A478">
        <w:rPr>
          <w:rFonts w:ascii="Times New Roman" w:hAnsi="Times New Roman" w:cs="Times New Roman"/>
          <w:sz w:val="24"/>
          <w:szCs w:val="24"/>
        </w:rPr>
        <w:t>ES BŽŪP</w:t>
      </w:r>
      <w:r w:rsidRPr="72194466">
        <w:rPr>
          <w:rFonts w:ascii="Times New Roman" w:hAnsi="Times New Roman" w:cs="Times New Roman"/>
          <w:sz w:val="24"/>
          <w:szCs w:val="24"/>
        </w:rPr>
        <w:t>)</w:t>
      </w:r>
      <w:r w:rsidRPr="16E4A478">
        <w:rPr>
          <w:rFonts w:ascii="Times New Roman" w:hAnsi="Times New Roman" w:cs="Times New Roman"/>
          <w:sz w:val="24"/>
          <w:szCs w:val="24"/>
        </w:rPr>
        <w:t xml:space="preserve"> paramos administravimo tobulinimo įgyvendinant Lietuvos žemės ūkio ir kaimo plėtros 2023–2027 m. strateginį planą </w:t>
      </w:r>
      <w:r w:rsidRPr="16E4A478">
        <w:rPr>
          <w:rFonts w:ascii="Times New Roman" w:eastAsia="Segoe UI" w:hAnsi="Times New Roman" w:cs="Times New Roman"/>
          <w:sz w:val="24"/>
          <w:szCs w:val="24"/>
        </w:rPr>
        <w:t>(toliau – Strateginis planas), įskaitant pereinamuoju paramos laikotarpiu</w:t>
      </w:r>
      <w:r>
        <w:rPr>
          <w:rFonts w:ascii="Times New Roman" w:eastAsia="Segoe UI" w:hAnsi="Times New Roman" w:cs="Times New Roman"/>
          <w:sz w:val="24"/>
          <w:szCs w:val="24"/>
        </w:rPr>
        <w:t>,</w:t>
      </w:r>
      <w:r w:rsidRPr="16E4A478">
        <w:rPr>
          <w:rFonts w:ascii="Times New Roman" w:eastAsia="Segoe UI" w:hAnsi="Times New Roman" w:cs="Times New Roman"/>
          <w:sz w:val="24"/>
          <w:szCs w:val="24"/>
        </w:rPr>
        <w:t xml:space="preserve"> </w:t>
      </w:r>
      <w:r w:rsidRPr="72194466">
        <w:rPr>
          <w:rFonts w:ascii="Times New Roman" w:eastAsia="Segoe UI" w:hAnsi="Times New Roman" w:cs="Times New Roman"/>
          <w:sz w:val="24"/>
          <w:szCs w:val="24"/>
        </w:rPr>
        <w:t>taip pat</w:t>
      </w:r>
      <w:r w:rsidRPr="16E4A478">
        <w:rPr>
          <w:rFonts w:ascii="Times New Roman" w:eastAsia="Segoe UI" w:hAnsi="Times New Roman" w:cs="Times New Roman"/>
          <w:sz w:val="24"/>
          <w:szCs w:val="24"/>
        </w:rPr>
        <w:t xml:space="preserve"> </w:t>
      </w:r>
      <w:r>
        <w:rPr>
          <w:rFonts w:ascii="Times New Roman" w:eastAsia="Segoe UI" w:hAnsi="Times New Roman" w:cs="Times New Roman"/>
          <w:sz w:val="24"/>
          <w:szCs w:val="24"/>
        </w:rPr>
        <w:t xml:space="preserve">tinkamo </w:t>
      </w:r>
      <w:r w:rsidRPr="16E4A478">
        <w:rPr>
          <w:rFonts w:ascii="Times New Roman" w:eastAsia="Segoe UI" w:hAnsi="Times New Roman" w:cs="Times New Roman"/>
          <w:sz w:val="24"/>
          <w:szCs w:val="24"/>
        </w:rPr>
        <w:t>pasirengim</w:t>
      </w:r>
      <w:r>
        <w:rPr>
          <w:rFonts w:ascii="Times New Roman" w:eastAsia="Segoe UI" w:hAnsi="Times New Roman" w:cs="Times New Roman"/>
          <w:sz w:val="24"/>
          <w:szCs w:val="24"/>
        </w:rPr>
        <w:t xml:space="preserve">o </w:t>
      </w:r>
      <w:r w:rsidRPr="72194466">
        <w:rPr>
          <w:rFonts w:ascii="Times New Roman" w:eastAsia="Segoe UI" w:hAnsi="Times New Roman" w:cs="Times New Roman"/>
          <w:sz w:val="24"/>
          <w:szCs w:val="24"/>
        </w:rPr>
        <w:t xml:space="preserve">būsimos </w:t>
      </w:r>
      <w:r w:rsidRPr="16E4A478">
        <w:rPr>
          <w:rFonts w:ascii="Times New Roman" w:eastAsia="Segoe UI" w:hAnsi="Times New Roman" w:cs="Times New Roman"/>
          <w:sz w:val="24"/>
          <w:szCs w:val="24"/>
        </w:rPr>
        <w:t xml:space="preserve">ES BŽŪP </w:t>
      </w:r>
      <w:r w:rsidRPr="6AB47C10">
        <w:rPr>
          <w:rFonts w:ascii="Times New Roman" w:eastAsia="Segoe UI" w:hAnsi="Times New Roman" w:cs="Times New Roman"/>
          <w:sz w:val="24"/>
          <w:szCs w:val="24"/>
        </w:rPr>
        <w:t>programos</w:t>
      </w:r>
      <w:r w:rsidRPr="16E4A478">
        <w:rPr>
          <w:rFonts w:ascii="Times New Roman" w:eastAsia="Segoe UI" w:hAnsi="Times New Roman" w:cs="Times New Roman"/>
          <w:sz w:val="24"/>
          <w:szCs w:val="24"/>
        </w:rPr>
        <w:t xml:space="preserve"> po 2027 m</w:t>
      </w:r>
      <w:r w:rsidRPr="72194466">
        <w:rPr>
          <w:rFonts w:ascii="Times New Roman" w:eastAsia="Segoe UI" w:hAnsi="Times New Roman" w:cs="Times New Roman"/>
          <w:sz w:val="24"/>
          <w:szCs w:val="24"/>
        </w:rPr>
        <w:t>.</w:t>
      </w:r>
      <w:r w:rsidRPr="16E4A478">
        <w:rPr>
          <w:rFonts w:ascii="Times New Roman" w:eastAsia="Segoe UI" w:hAnsi="Times New Roman" w:cs="Times New Roman"/>
          <w:sz w:val="24"/>
          <w:szCs w:val="24"/>
        </w:rPr>
        <w:t xml:space="preserve"> (toliau – BŽŪP </w:t>
      </w:r>
      <w:r w:rsidRPr="741B3F23">
        <w:rPr>
          <w:rFonts w:ascii="Times New Roman" w:eastAsia="Segoe UI" w:hAnsi="Times New Roman" w:cs="Times New Roman"/>
          <w:sz w:val="24"/>
          <w:szCs w:val="24"/>
        </w:rPr>
        <w:t xml:space="preserve">programa po 2027 m.) </w:t>
      </w:r>
      <w:r w:rsidRPr="226795AA">
        <w:rPr>
          <w:rFonts w:ascii="Times New Roman" w:eastAsia="Segoe UI" w:hAnsi="Times New Roman" w:cs="Times New Roman"/>
          <w:sz w:val="24"/>
          <w:szCs w:val="24"/>
        </w:rPr>
        <w:t>rengimui</w:t>
      </w:r>
      <w:r w:rsidRPr="72194466">
        <w:rPr>
          <w:rFonts w:ascii="Times New Roman" w:eastAsia="Segoe UI" w:hAnsi="Times New Roman" w:cs="Times New Roman"/>
          <w:sz w:val="24"/>
          <w:szCs w:val="24"/>
        </w:rPr>
        <w:t xml:space="preserve">, administravimo ir </w:t>
      </w:r>
      <w:r w:rsidRPr="5711A06D">
        <w:rPr>
          <w:rFonts w:ascii="Times New Roman" w:hAnsi="Times New Roman" w:cs="Times New Roman"/>
          <w:sz w:val="24"/>
          <w:szCs w:val="24"/>
        </w:rPr>
        <w:t xml:space="preserve"> </w:t>
      </w:r>
      <w:r w:rsidRPr="59B33EB2">
        <w:rPr>
          <w:rFonts w:ascii="Times New Roman" w:eastAsia="Segoe UI" w:hAnsi="Times New Roman" w:cs="Times New Roman"/>
          <w:sz w:val="24"/>
          <w:szCs w:val="24"/>
        </w:rPr>
        <w:t>įgyvendinimo</w:t>
      </w:r>
      <w:r w:rsidRPr="59B33EB2">
        <w:rPr>
          <w:rFonts w:ascii="Times New Roman" w:hAnsi="Times New Roman" w:cs="Times New Roman"/>
          <w:sz w:val="24"/>
          <w:szCs w:val="24"/>
        </w:rPr>
        <w:t xml:space="preserve"> </w:t>
      </w:r>
      <w:r w:rsidRPr="72194466">
        <w:rPr>
          <w:rFonts w:ascii="Times New Roman" w:hAnsi="Times New Roman" w:cs="Times New Roman"/>
          <w:sz w:val="24"/>
          <w:szCs w:val="24"/>
        </w:rPr>
        <w:t xml:space="preserve"> tobulinimui </w:t>
      </w:r>
      <w:r w:rsidRPr="16E4A478">
        <w:rPr>
          <w:rFonts w:ascii="Times New Roman" w:hAnsi="Times New Roman" w:cs="Times New Roman"/>
          <w:sz w:val="24"/>
          <w:szCs w:val="24"/>
        </w:rPr>
        <w:t>(toliau bendrai vadinama  Paslaugos</w:t>
      </w:r>
      <w:r w:rsidRPr="72194466">
        <w:rPr>
          <w:rFonts w:ascii="Times New Roman" w:hAnsi="Times New Roman" w:cs="Times New Roman"/>
          <w:sz w:val="24"/>
          <w:szCs w:val="24"/>
        </w:rPr>
        <w:t>).</w:t>
      </w:r>
      <w:r w:rsidRPr="5711A06D">
        <w:rPr>
          <w:rFonts w:ascii="Times New Roman" w:hAnsi="Times New Roman" w:cs="Times New Roman"/>
          <w:sz w:val="24"/>
          <w:szCs w:val="24"/>
        </w:rPr>
        <w:t xml:space="preserve"> </w:t>
      </w:r>
    </w:p>
    <w:p w14:paraId="405766E3" w14:textId="77777777" w:rsidR="004731D3" w:rsidRPr="00F7055B" w:rsidRDefault="004731D3" w:rsidP="004731D3">
      <w:pPr>
        <w:ind w:firstLine="567"/>
        <w:jc w:val="both"/>
        <w:rPr>
          <w:rFonts w:ascii="Times New Roman" w:hAnsi="Times New Roman" w:cs="Times New Roman"/>
          <w:sz w:val="24"/>
          <w:szCs w:val="24"/>
        </w:rPr>
      </w:pPr>
      <w:r w:rsidRPr="6E680D25">
        <w:rPr>
          <w:rFonts w:ascii="Times New Roman" w:hAnsi="Times New Roman" w:cs="Times New Roman"/>
          <w:sz w:val="24"/>
          <w:szCs w:val="24"/>
        </w:rPr>
        <w:t xml:space="preserve">2. Paslaugų </w:t>
      </w:r>
      <w:r w:rsidRPr="6E680D25">
        <w:rPr>
          <w:rFonts w:ascii="Times New Roman" w:hAnsi="Times New Roman" w:cs="Times New Roman"/>
          <w:b/>
          <w:bCs/>
          <w:sz w:val="24"/>
          <w:szCs w:val="24"/>
        </w:rPr>
        <w:t xml:space="preserve">viešojo pirkimo tikslas </w:t>
      </w:r>
      <w:r w:rsidRPr="6E680D25">
        <w:rPr>
          <w:rFonts w:ascii="Times New Roman" w:hAnsi="Times New Roman" w:cs="Times New Roman"/>
          <w:sz w:val="24"/>
          <w:szCs w:val="24"/>
        </w:rPr>
        <w:t xml:space="preserve">– tobulinti ES BŽŪP paramos administravimą ir </w:t>
      </w:r>
      <w:r w:rsidRPr="6E680D25">
        <w:rPr>
          <w:rFonts w:ascii="Times New Roman" w:eastAsia="Segoe UI" w:hAnsi="Times New Roman" w:cs="Times New Roman"/>
          <w:sz w:val="24"/>
          <w:szCs w:val="24"/>
        </w:rPr>
        <w:t xml:space="preserve">Strateginio plano įgyvendinimą, įskaitant  pereinamuoju paramos laikotarpiu, taip pat  siekiant tinkamai pasirengti ES BŽŪP paramos po 2027 m. planavimui ir administravimui ir būsimos programos rengimui bei jos įgyvendinimui. </w:t>
      </w:r>
    </w:p>
    <w:p w14:paraId="7412DFDD" w14:textId="77777777" w:rsidR="004731D3" w:rsidRPr="00F7055B" w:rsidRDefault="004731D3" w:rsidP="004731D3">
      <w:pPr>
        <w:ind w:firstLine="567"/>
        <w:jc w:val="both"/>
        <w:rPr>
          <w:rFonts w:ascii="Times New Roman" w:hAnsi="Times New Roman" w:cs="Times New Roman"/>
          <w:sz w:val="24"/>
          <w:szCs w:val="24"/>
        </w:rPr>
      </w:pPr>
      <w:r w:rsidRPr="00F7055B">
        <w:rPr>
          <w:rFonts w:ascii="Times New Roman" w:hAnsi="Times New Roman" w:cs="Times New Roman"/>
          <w:sz w:val="24"/>
          <w:szCs w:val="24"/>
        </w:rPr>
        <w:t xml:space="preserve">3. </w:t>
      </w:r>
      <w:r w:rsidRPr="28B33059">
        <w:rPr>
          <w:rFonts w:ascii="Times New Roman" w:hAnsi="Times New Roman" w:cs="Times New Roman"/>
          <w:b/>
          <w:bCs/>
          <w:sz w:val="24"/>
          <w:szCs w:val="24"/>
        </w:rPr>
        <w:t xml:space="preserve">Užsakovas </w:t>
      </w:r>
      <w:r w:rsidRPr="00F7055B">
        <w:rPr>
          <w:rFonts w:ascii="Times New Roman" w:hAnsi="Times New Roman" w:cs="Times New Roman"/>
          <w:sz w:val="24"/>
          <w:szCs w:val="24"/>
        </w:rPr>
        <w:t xml:space="preserve">– Lietuvos Respublikos žemės ūkio ministerija  (toliau – Užsakovas). Užsakovo adresas: Gedimino pr. 19, 01103 Vilnius, Lietuva. </w:t>
      </w:r>
    </w:p>
    <w:p w14:paraId="1323137B" w14:textId="77777777" w:rsidR="004731D3" w:rsidRPr="00F7055B" w:rsidRDefault="004731D3" w:rsidP="004731D3">
      <w:pPr>
        <w:ind w:firstLine="567"/>
        <w:jc w:val="both"/>
        <w:rPr>
          <w:rFonts w:ascii="Times New Roman" w:hAnsi="Times New Roman" w:cs="Times New Roman"/>
          <w:sz w:val="24"/>
          <w:szCs w:val="24"/>
        </w:rPr>
      </w:pPr>
      <w:r w:rsidRPr="00F7055B">
        <w:rPr>
          <w:rFonts w:ascii="Times New Roman" w:hAnsi="Times New Roman" w:cs="Times New Roman"/>
          <w:bCs/>
          <w:sz w:val="24"/>
          <w:szCs w:val="24"/>
        </w:rPr>
        <w:t>4.</w:t>
      </w:r>
      <w:r w:rsidRPr="00F7055B">
        <w:rPr>
          <w:rFonts w:ascii="Times New Roman" w:hAnsi="Times New Roman" w:cs="Times New Roman"/>
          <w:b/>
          <w:sz w:val="24"/>
          <w:szCs w:val="24"/>
        </w:rPr>
        <w:t xml:space="preserve"> Paslaugų tikslinės grupės:</w:t>
      </w:r>
      <w:r w:rsidRPr="00F7055B">
        <w:rPr>
          <w:rFonts w:ascii="Times New Roman" w:hAnsi="Times New Roman" w:cs="Times New Roman"/>
          <w:sz w:val="24"/>
          <w:szCs w:val="24"/>
        </w:rPr>
        <w:t xml:space="preserve"> Užsakovas.</w:t>
      </w:r>
    </w:p>
    <w:p w14:paraId="43AF0244" w14:textId="77777777" w:rsidR="004731D3" w:rsidRPr="00F7055B" w:rsidRDefault="004731D3" w:rsidP="004731D3">
      <w:pPr>
        <w:tabs>
          <w:tab w:val="left" w:pos="2618"/>
        </w:tabs>
        <w:ind w:firstLine="567"/>
        <w:jc w:val="both"/>
        <w:outlineLvl w:val="0"/>
        <w:rPr>
          <w:rFonts w:ascii="Times New Roman" w:hAnsi="Times New Roman" w:cs="Times New Roman"/>
          <w:sz w:val="24"/>
          <w:szCs w:val="24"/>
        </w:rPr>
      </w:pPr>
      <w:r w:rsidRPr="00F7055B">
        <w:rPr>
          <w:rFonts w:ascii="Times New Roman" w:hAnsi="Times New Roman" w:cs="Times New Roman"/>
          <w:sz w:val="24"/>
          <w:szCs w:val="24"/>
        </w:rPr>
        <w:t xml:space="preserve">5. </w:t>
      </w:r>
      <w:r w:rsidRPr="28B33059">
        <w:rPr>
          <w:rFonts w:ascii="Times New Roman" w:hAnsi="Times New Roman" w:cs="Times New Roman"/>
          <w:b/>
          <w:bCs/>
          <w:sz w:val="24"/>
          <w:szCs w:val="24"/>
        </w:rPr>
        <w:t>Paslaugų teikimo laikotarpis:</w:t>
      </w:r>
      <w:r w:rsidRPr="00F7055B">
        <w:rPr>
          <w:rFonts w:ascii="Times New Roman" w:hAnsi="Times New Roman" w:cs="Times New Roman"/>
          <w:sz w:val="24"/>
          <w:szCs w:val="24"/>
        </w:rPr>
        <w:t xml:space="preserve"> 35 mėnesiai nuo sutarties įsigaliojimo dienos. Paslaugų sutartis galioja iki visiško šalių įsipareigojimų pagal ją įvykdymo, bet ne ilgiau kaip 3</w:t>
      </w:r>
      <w:r w:rsidRPr="28B33059">
        <w:rPr>
          <w:rFonts w:ascii="Times New Roman" w:hAnsi="Times New Roman" w:cs="Times New Roman"/>
          <w:sz w:val="24"/>
          <w:szCs w:val="24"/>
        </w:rPr>
        <w:t>7</w:t>
      </w:r>
      <w:r w:rsidRPr="00F7055B">
        <w:rPr>
          <w:rFonts w:ascii="Times New Roman" w:hAnsi="Times New Roman" w:cs="Times New Roman"/>
          <w:sz w:val="24"/>
          <w:szCs w:val="24"/>
        </w:rPr>
        <w:t xml:space="preserve"> mėnesius nuo sutarties įsigaliojimo dienos. </w:t>
      </w:r>
    </w:p>
    <w:p w14:paraId="2BF6C777" w14:textId="77777777" w:rsidR="004731D3" w:rsidRPr="00F7055B" w:rsidRDefault="004731D3" w:rsidP="004731D3">
      <w:pPr>
        <w:ind w:firstLine="567"/>
        <w:jc w:val="both"/>
        <w:rPr>
          <w:rFonts w:ascii="Times New Roman" w:hAnsi="Times New Roman" w:cs="Times New Roman"/>
          <w:sz w:val="24"/>
          <w:szCs w:val="24"/>
        </w:rPr>
      </w:pPr>
      <w:r w:rsidRPr="00F7055B">
        <w:rPr>
          <w:rFonts w:ascii="Times New Roman" w:hAnsi="Times New Roman" w:cs="Times New Roman"/>
          <w:sz w:val="24"/>
          <w:szCs w:val="24"/>
        </w:rPr>
        <w:t>6.</w:t>
      </w:r>
      <w:r w:rsidRPr="28B33059">
        <w:rPr>
          <w:rFonts w:ascii="Times New Roman" w:hAnsi="Times New Roman" w:cs="Times New Roman"/>
          <w:b/>
          <w:bCs/>
          <w:sz w:val="24"/>
          <w:szCs w:val="24"/>
        </w:rPr>
        <w:t xml:space="preserve"> Planuojamos Paslaugų apimtys: </w:t>
      </w:r>
      <w:r w:rsidRPr="00F7055B">
        <w:rPr>
          <w:rFonts w:ascii="Times New Roman" w:hAnsi="Times New Roman" w:cs="Times New Roman"/>
          <w:sz w:val="24"/>
          <w:szCs w:val="24"/>
        </w:rPr>
        <w:t xml:space="preserve">ne daugiau kaip 6 </w:t>
      </w:r>
      <w:r w:rsidRPr="28B33059">
        <w:rPr>
          <w:rFonts w:ascii="Times New Roman" w:hAnsi="Times New Roman" w:cs="Times New Roman"/>
          <w:sz w:val="24"/>
          <w:szCs w:val="24"/>
        </w:rPr>
        <w:t>820</w:t>
      </w:r>
      <w:r w:rsidRPr="00F7055B">
        <w:rPr>
          <w:rFonts w:ascii="Times New Roman" w:hAnsi="Times New Roman" w:cs="Times New Roman"/>
          <w:sz w:val="24"/>
          <w:szCs w:val="24"/>
        </w:rPr>
        <w:t xml:space="preserve"> darbo valandų (per 35 mėnesius). Perkančioji organizacija apmoka tik už faktiškai suteiktas Paslaugas (išdirbtas ekspertų darbo valandas).</w:t>
      </w:r>
    </w:p>
    <w:p w14:paraId="354EF520" w14:textId="77777777" w:rsidR="004731D3" w:rsidRPr="00F7055B" w:rsidRDefault="004731D3" w:rsidP="004731D3">
      <w:pPr>
        <w:ind w:firstLine="567"/>
        <w:jc w:val="center"/>
        <w:rPr>
          <w:rFonts w:ascii="Times New Roman" w:hAnsi="Times New Roman" w:cs="Times New Roman"/>
          <w:b/>
          <w:sz w:val="24"/>
          <w:szCs w:val="24"/>
        </w:rPr>
      </w:pPr>
      <w:r w:rsidRPr="00F7055B">
        <w:rPr>
          <w:rFonts w:ascii="Times New Roman" w:hAnsi="Times New Roman" w:cs="Times New Roman"/>
          <w:b/>
          <w:sz w:val="24"/>
          <w:szCs w:val="24"/>
        </w:rPr>
        <w:t>II. REIKALAVIMAI PASLAUGOMS</w:t>
      </w:r>
    </w:p>
    <w:p w14:paraId="311E9EBF" w14:textId="77777777" w:rsidR="004731D3" w:rsidRPr="00F7055B" w:rsidRDefault="004731D3" w:rsidP="004731D3">
      <w:pPr>
        <w:ind w:firstLine="567"/>
        <w:jc w:val="center"/>
        <w:rPr>
          <w:rFonts w:ascii="Times New Roman" w:hAnsi="Times New Roman" w:cs="Times New Roman"/>
          <w:b/>
          <w:sz w:val="24"/>
          <w:szCs w:val="24"/>
        </w:rPr>
      </w:pPr>
    </w:p>
    <w:p w14:paraId="7EBCE238" w14:textId="77777777" w:rsidR="004731D3" w:rsidRPr="00F7055B" w:rsidRDefault="004731D3" w:rsidP="004731D3">
      <w:pPr>
        <w:spacing w:after="0"/>
        <w:ind w:firstLine="567"/>
        <w:jc w:val="both"/>
        <w:rPr>
          <w:rFonts w:ascii="Aptos" w:eastAsia="Aptos" w:hAnsi="Aptos" w:cs="Aptos"/>
        </w:rPr>
      </w:pPr>
      <w:r w:rsidRPr="2CC1CCD8">
        <w:rPr>
          <w:rFonts w:ascii="Times New Roman" w:hAnsi="Times New Roman" w:cs="Times New Roman"/>
          <w:sz w:val="24"/>
          <w:szCs w:val="24"/>
        </w:rPr>
        <w:t xml:space="preserve">7. </w:t>
      </w:r>
      <w:r w:rsidRPr="0006608E">
        <w:rPr>
          <w:rFonts w:ascii="Times New Roman" w:hAnsi="Times New Roman" w:cs="Times New Roman"/>
          <w:b/>
          <w:bCs/>
          <w:sz w:val="24"/>
          <w:szCs w:val="24"/>
        </w:rPr>
        <w:t>Paslaugų sudėtinės dalys</w:t>
      </w:r>
      <w:r w:rsidRPr="2CC1CCD8">
        <w:rPr>
          <w:rFonts w:ascii="Times New Roman" w:hAnsi="Times New Roman" w:cs="Times New Roman"/>
          <w:sz w:val="24"/>
          <w:szCs w:val="24"/>
        </w:rPr>
        <w:t>:</w:t>
      </w:r>
    </w:p>
    <w:p w14:paraId="2F3F8092" w14:textId="77777777" w:rsidR="004731D3" w:rsidRPr="00F7055B" w:rsidRDefault="004731D3" w:rsidP="004731D3">
      <w:pPr>
        <w:spacing w:after="0"/>
        <w:ind w:firstLine="567"/>
        <w:jc w:val="both"/>
        <w:rPr>
          <w:rFonts w:ascii="Aptos" w:eastAsia="Aptos" w:hAnsi="Aptos" w:cs="Aptos"/>
        </w:rPr>
      </w:pPr>
      <w:r w:rsidRPr="2CC1CCD8">
        <w:rPr>
          <w:rFonts w:ascii="Times New Roman" w:hAnsi="Times New Roman" w:cs="Times New Roman"/>
          <w:sz w:val="24"/>
          <w:szCs w:val="24"/>
        </w:rPr>
        <w:t xml:space="preserve">7.1. konsultavimo paslaugos apims konsultacijas (analizes, tyrimus, vertinimus, </w:t>
      </w:r>
      <w:r w:rsidRPr="3D52EEB5">
        <w:rPr>
          <w:rFonts w:ascii="Times New Roman" w:hAnsi="Times New Roman" w:cs="Times New Roman"/>
          <w:sz w:val="24"/>
          <w:szCs w:val="24"/>
        </w:rPr>
        <w:t xml:space="preserve">rekomendacijas </w:t>
      </w:r>
      <w:r w:rsidRPr="2CC1CCD8">
        <w:rPr>
          <w:rFonts w:ascii="Times New Roman" w:hAnsi="Times New Roman" w:cs="Times New Roman"/>
          <w:sz w:val="24"/>
          <w:szCs w:val="24"/>
        </w:rPr>
        <w:t xml:space="preserve"> ir kt.)  pagal šioje techninėje specifikacijoje nurodytas paslaugų sritis; </w:t>
      </w:r>
    </w:p>
    <w:p w14:paraId="32342F31" w14:textId="77777777" w:rsidR="004731D3" w:rsidRPr="00F7055B" w:rsidRDefault="004731D3" w:rsidP="004731D3">
      <w:pPr>
        <w:ind w:firstLine="567"/>
        <w:jc w:val="both"/>
        <w:rPr>
          <w:rFonts w:ascii="Times New Roman" w:hAnsi="Times New Roman" w:cs="Times New Roman"/>
          <w:sz w:val="24"/>
          <w:szCs w:val="24"/>
        </w:rPr>
      </w:pPr>
      <w:r w:rsidRPr="2CC1CCD8">
        <w:rPr>
          <w:rFonts w:ascii="Times New Roman" w:hAnsi="Times New Roman" w:cs="Times New Roman"/>
          <w:sz w:val="24"/>
          <w:szCs w:val="24"/>
        </w:rPr>
        <w:t>7.2.  konsultacijų rezultatų žodinis pristatymas Paslaugų tikslinei (-</w:t>
      </w:r>
      <w:proofErr w:type="spellStart"/>
      <w:r w:rsidRPr="2CC1CCD8">
        <w:rPr>
          <w:rFonts w:ascii="Times New Roman" w:hAnsi="Times New Roman" w:cs="Times New Roman"/>
          <w:sz w:val="24"/>
          <w:szCs w:val="24"/>
        </w:rPr>
        <w:t>ėms</w:t>
      </w:r>
      <w:proofErr w:type="spellEnd"/>
      <w:r w:rsidRPr="2CC1CCD8">
        <w:rPr>
          <w:rFonts w:ascii="Times New Roman" w:hAnsi="Times New Roman" w:cs="Times New Roman"/>
          <w:sz w:val="24"/>
          <w:szCs w:val="24"/>
        </w:rPr>
        <w:t>) grupei (-</w:t>
      </w:r>
      <w:proofErr w:type="spellStart"/>
      <w:r w:rsidRPr="2CC1CCD8">
        <w:rPr>
          <w:rFonts w:ascii="Times New Roman" w:hAnsi="Times New Roman" w:cs="Times New Roman"/>
          <w:sz w:val="24"/>
          <w:szCs w:val="24"/>
        </w:rPr>
        <w:t>ėms</w:t>
      </w:r>
      <w:proofErr w:type="spellEnd"/>
      <w:r w:rsidRPr="2CC1CCD8">
        <w:rPr>
          <w:rFonts w:ascii="Times New Roman" w:hAnsi="Times New Roman" w:cs="Times New Roman"/>
          <w:sz w:val="24"/>
          <w:szCs w:val="24"/>
        </w:rPr>
        <w:t xml:space="preserve">). </w:t>
      </w:r>
    </w:p>
    <w:p w14:paraId="17032F96" w14:textId="7A3AF037" w:rsidR="00696290" w:rsidRDefault="0069629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21E6498" w14:textId="77777777" w:rsidR="004731D3" w:rsidRDefault="004731D3" w:rsidP="004731D3">
      <w:pPr>
        <w:spacing w:after="0"/>
        <w:ind w:firstLine="567"/>
        <w:jc w:val="both"/>
        <w:rPr>
          <w:rFonts w:ascii="Times New Roman" w:hAnsi="Times New Roman" w:cs="Times New Roman"/>
          <w:sz w:val="24"/>
          <w:szCs w:val="24"/>
        </w:rPr>
      </w:pPr>
    </w:p>
    <w:p w14:paraId="70455D97" w14:textId="77777777" w:rsidR="004731D3" w:rsidRDefault="004731D3" w:rsidP="004731D3">
      <w:pPr>
        <w:spacing w:after="0"/>
        <w:ind w:firstLine="567"/>
        <w:jc w:val="both"/>
        <w:rPr>
          <w:rFonts w:ascii="Times New Roman" w:hAnsi="Times New Roman" w:cs="Times New Roman"/>
          <w:sz w:val="24"/>
          <w:szCs w:val="24"/>
        </w:rPr>
      </w:pPr>
      <w:r w:rsidRPr="2CC1CCD8">
        <w:rPr>
          <w:rFonts w:ascii="Times New Roman" w:hAnsi="Times New Roman" w:cs="Times New Roman"/>
          <w:sz w:val="24"/>
          <w:szCs w:val="24"/>
        </w:rPr>
        <w:t>8. Perkamų Paslaugų sritys: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4731D3" w:rsidRPr="00F7055B" w14:paraId="7B45A9D3" w14:textId="77777777" w:rsidTr="005E3D4A">
        <w:trPr>
          <w:trHeight w:val="300"/>
          <w:tblHeader/>
        </w:trPr>
        <w:tc>
          <w:tcPr>
            <w:tcW w:w="95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0244A5D" w14:textId="77777777" w:rsidR="004731D3" w:rsidRPr="00F7055B" w:rsidRDefault="004731D3" w:rsidP="005E3D4A">
            <w:pPr>
              <w:tabs>
                <w:tab w:val="left" w:pos="684"/>
              </w:tabs>
              <w:jc w:val="center"/>
              <w:outlineLvl w:val="0"/>
              <w:rPr>
                <w:rFonts w:ascii="Times New Roman" w:hAnsi="Times New Roman" w:cs="Times New Roman"/>
                <w:b/>
                <w:bCs/>
                <w:sz w:val="24"/>
                <w:szCs w:val="24"/>
              </w:rPr>
            </w:pPr>
            <w:r w:rsidRPr="2CC1CCD8">
              <w:rPr>
                <w:rFonts w:ascii="Times New Roman" w:hAnsi="Times New Roman" w:cs="Times New Roman"/>
                <w:b/>
                <w:bCs/>
                <w:sz w:val="24"/>
                <w:szCs w:val="24"/>
              </w:rPr>
              <w:t>Paslaugų sritis</w:t>
            </w:r>
          </w:p>
        </w:tc>
      </w:tr>
      <w:tr w:rsidR="004731D3" w:rsidRPr="00F7055B" w14:paraId="65038045" w14:textId="77777777" w:rsidTr="005E3D4A">
        <w:trPr>
          <w:trHeight w:val="300"/>
        </w:trPr>
        <w:tc>
          <w:tcPr>
            <w:tcW w:w="9526" w:type="dxa"/>
            <w:tcBorders>
              <w:top w:val="single" w:sz="4" w:space="0" w:color="auto"/>
              <w:left w:val="single" w:sz="4" w:space="0" w:color="auto"/>
              <w:bottom w:val="single" w:sz="4" w:space="0" w:color="auto"/>
              <w:right w:val="single" w:sz="4" w:space="0" w:color="auto"/>
            </w:tcBorders>
            <w:hideMark/>
          </w:tcPr>
          <w:p w14:paraId="3A90EDE7" w14:textId="77777777" w:rsidR="004731D3" w:rsidRPr="00F7055B" w:rsidRDefault="004731D3" w:rsidP="005E3D4A">
            <w:pPr>
              <w:tabs>
                <w:tab w:val="left" w:pos="684"/>
              </w:tabs>
              <w:jc w:val="both"/>
              <w:outlineLvl w:val="0"/>
              <w:rPr>
                <w:rFonts w:ascii="Times New Roman" w:eastAsia="Segoe UI" w:hAnsi="Times New Roman" w:cs="Times New Roman"/>
                <w:sz w:val="24"/>
                <w:szCs w:val="24"/>
                <w:highlight w:val="yellow"/>
              </w:rPr>
            </w:pPr>
            <w:r w:rsidRPr="2CC1CCD8">
              <w:rPr>
                <w:rFonts w:ascii="Times New Roman" w:hAnsi="Times New Roman" w:cs="Times New Roman"/>
                <w:sz w:val="24"/>
                <w:szCs w:val="24"/>
              </w:rPr>
              <w:t xml:space="preserve">8.1 </w:t>
            </w:r>
            <w:r w:rsidRPr="2CC1CCD8">
              <w:rPr>
                <w:rFonts w:ascii="Times New Roman" w:hAnsi="Times New Roman" w:cs="Times New Roman"/>
                <w:b/>
                <w:bCs/>
                <w:sz w:val="24"/>
                <w:szCs w:val="24"/>
              </w:rPr>
              <w:t xml:space="preserve"> </w:t>
            </w:r>
            <w:r w:rsidRPr="2CC1CCD8">
              <w:rPr>
                <w:rFonts w:ascii="Times New Roman" w:eastAsia="Segoe UI" w:hAnsi="Times New Roman" w:cs="Times New Roman"/>
                <w:sz w:val="24"/>
                <w:szCs w:val="24"/>
              </w:rPr>
              <w:t>Lietuvos Žemės ūkio ir kaimo plėtros 2023–2027 m. strateginio plano, įskaitant pereinam</w:t>
            </w:r>
            <w:r>
              <w:rPr>
                <w:rFonts w:ascii="Times New Roman" w:eastAsia="Segoe UI" w:hAnsi="Times New Roman" w:cs="Times New Roman"/>
                <w:sz w:val="24"/>
                <w:szCs w:val="24"/>
              </w:rPr>
              <w:t xml:space="preserve">uoju paramos </w:t>
            </w:r>
            <w:r w:rsidRPr="2CC1CCD8">
              <w:rPr>
                <w:rFonts w:ascii="Times New Roman" w:eastAsia="Segoe UI" w:hAnsi="Times New Roman" w:cs="Times New Roman"/>
                <w:sz w:val="24"/>
                <w:szCs w:val="24"/>
              </w:rPr>
              <w:t>laikotarp</w:t>
            </w:r>
            <w:r>
              <w:rPr>
                <w:rFonts w:ascii="Times New Roman" w:eastAsia="Segoe UI" w:hAnsi="Times New Roman" w:cs="Times New Roman"/>
                <w:sz w:val="24"/>
                <w:szCs w:val="24"/>
              </w:rPr>
              <w:t xml:space="preserve">iu, </w:t>
            </w:r>
            <w:r w:rsidRPr="5B72DBFA">
              <w:rPr>
                <w:rFonts w:ascii="Times New Roman" w:eastAsia="Segoe UI" w:hAnsi="Times New Roman" w:cs="Times New Roman"/>
                <w:sz w:val="24"/>
                <w:szCs w:val="24"/>
              </w:rPr>
              <w:t xml:space="preserve">administravimo ir </w:t>
            </w:r>
            <w:r w:rsidRPr="2CC1CCD8">
              <w:rPr>
                <w:rFonts w:ascii="Times New Roman" w:eastAsia="Segoe UI" w:hAnsi="Times New Roman" w:cs="Times New Roman"/>
                <w:sz w:val="24"/>
                <w:szCs w:val="24"/>
              </w:rPr>
              <w:t>įgyvendinimo tobulinimas</w:t>
            </w:r>
            <w:r>
              <w:rPr>
                <w:rFonts w:ascii="Times New Roman" w:eastAsia="Segoe UI" w:hAnsi="Times New Roman" w:cs="Times New Roman"/>
                <w:sz w:val="24"/>
                <w:szCs w:val="24"/>
              </w:rPr>
              <w:t>:</w:t>
            </w:r>
            <w:r w:rsidRPr="2CC1CCD8">
              <w:rPr>
                <w:rFonts w:ascii="Times New Roman" w:eastAsia="Segoe UI" w:hAnsi="Times New Roman" w:cs="Times New Roman"/>
                <w:sz w:val="24"/>
                <w:szCs w:val="24"/>
              </w:rPr>
              <w:t xml:space="preserve"> </w:t>
            </w:r>
          </w:p>
        </w:tc>
      </w:tr>
      <w:tr w:rsidR="004731D3" w:rsidRPr="00F7055B" w14:paraId="4DBB6F3F" w14:textId="77777777" w:rsidTr="005E3D4A">
        <w:trPr>
          <w:trHeight w:val="300"/>
        </w:trPr>
        <w:tc>
          <w:tcPr>
            <w:tcW w:w="9526" w:type="dxa"/>
            <w:tcBorders>
              <w:top w:val="single" w:sz="4" w:space="0" w:color="auto"/>
              <w:left w:val="single" w:sz="4" w:space="0" w:color="auto"/>
              <w:bottom w:val="single" w:sz="4" w:space="0" w:color="auto"/>
              <w:right w:val="single" w:sz="4" w:space="0" w:color="auto"/>
            </w:tcBorders>
            <w:hideMark/>
          </w:tcPr>
          <w:p w14:paraId="525CD099" w14:textId="77777777" w:rsidR="004731D3" w:rsidRPr="00F7055B" w:rsidRDefault="004731D3" w:rsidP="005E3D4A">
            <w:pPr>
              <w:tabs>
                <w:tab w:val="left" w:pos="684"/>
              </w:tabs>
              <w:jc w:val="both"/>
              <w:outlineLvl w:val="0"/>
              <w:rPr>
                <w:rFonts w:ascii="Times New Roman" w:hAnsi="Times New Roman" w:cs="Times New Roman"/>
                <w:sz w:val="24"/>
                <w:szCs w:val="24"/>
              </w:rPr>
            </w:pPr>
            <w:r w:rsidRPr="2CC1CCD8">
              <w:rPr>
                <w:rFonts w:ascii="Times New Roman" w:hAnsi="Times New Roman" w:cs="Times New Roman"/>
                <w:sz w:val="24"/>
                <w:szCs w:val="24"/>
              </w:rPr>
              <w:t>8.1.1. Finansinių priemonių administravimo tobulinimas</w:t>
            </w:r>
          </w:p>
        </w:tc>
      </w:tr>
      <w:tr w:rsidR="004731D3" w:rsidRPr="00F7055B" w14:paraId="7E8275E6" w14:textId="77777777" w:rsidTr="005E3D4A">
        <w:trPr>
          <w:trHeight w:val="300"/>
        </w:trPr>
        <w:tc>
          <w:tcPr>
            <w:tcW w:w="9526" w:type="dxa"/>
            <w:tcBorders>
              <w:top w:val="single" w:sz="4" w:space="0" w:color="auto"/>
              <w:left w:val="single" w:sz="4" w:space="0" w:color="auto"/>
              <w:bottom w:val="single" w:sz="4" w:space="0" w:color="auto"/>
              <w:right w:val="single" w:sz="4" w:space="0" w:color="auto"/>
            </w:tcBorders>
          </w:tcPr>
          <w:p w14:paraId="2AA7B2C8" w14:textId="77777777" w:rsidR="004731D3" w:rsidRPr="00F7055B" w:rsidRDefault="004731D3" w:rsidP="005E3D4A">
            <w:pPr>
              <w:tabs>
                <w:tab w:val="left" w:pos="684"/>
              </w:tabs>
              <w:jc w:val="both"/>
              <w:outlineLvl w:val="0"/>
              <w:rPr>
                <w:rFonts w:ascii="Times New Roman" w:hAnsi="Times New Roman" w:cs="Times New Roman"/>
                <w:sz w:val="24"/>
                <w:szCs w:val="24"/>
              </w:rPr>
            </w:pPr>
            <w:r w:rsidRPr="2CC1CCD8">
              <w:rPr>
                <w:rFonts w:ascii="Times New Roman" w:hAnsi="Times New Roman" w:cs="Times New Roman"/>
                <w:sz w:val="24"/>
                <w:szCs w:val="24"/>
              </w:rPr>
              <w:t>8.1.2. Rizikos valdymo priemonių administravimo tobulinimas</w:t>
            </w:r>
          </w:p>
        </w:tc>
      </w:tr>
      <w:tr w:rsidR="004731D3" w:rsidRPr="00F7055B" w14:paraId="75BEA95B" w14:textId="77777777" w:rsidTr="005E3D4A">
        <w:trPr>
          <w:trHeight w:val="300"/>
        </w:trPr>
        <w:tc>
          <w:tcPr>
            <w:tcW w:w="9526" w:type="dxa"/>
            <w:tcBorders>
              <w:top w:val="single" w:sz="4" w:space="0" w:color="auto"/>
              <w:left w:val="single" w:sz="4" w:space="0" w:color="auto"/>
              <w:bottom w:val="single" w:sz="4" w:space="0" w:color="auto"/>
              <w:right w:val="single" w:sz="4" w:space="0" w:color="auto"/>
            </w:tcBorders>
          </w:tcPr>
          <w:p w14:paraId="6DF1F130" w14:textId="77777777" w:rsidR="004731D3" w:rsidRPr="00F7055B" w:rsidRDefault="004731D3" w:rsidP="005E3D4A">
            <w:pPr>
              <w:tabs>
                <w:tab w:val="left" w:pos="684"/>
              </w:tabs>
              <w:jc w:val="both"/>
              <w:outlineLvl w:val="0"/>
              <w:rPr>
                <w:rFonts w:ascii="Times New Roman" w:hAnsi="Times New Roman" w:cs="Times New Roman"/>
                <w:sz w:val="24"/>
                <w:szCs w:val="24"/>
              </w:rPr>
            </w:pPr>
            <w:r w:rsidRPr="2CC1CCD8">
              <w:rPr>
                <w:rFonts w:ascii="Times New Roman" w:hAnsi="Times New Roman" w:cs="Times New Roman"/>
                <w:sz w:val="24"/>
                <w:szCs w:val="24"/>
              </w:rPr>
              <w:t xml:space="preserve">8.1.3. Žinių sklaidos, inovacijų, </w:t>
            </w:r>
            <w:r w:rsidRPr="4B751AA2">
              <w:rPr>
                <w:rFonts w:ascii="Times New Roman" w:hAnsi="Times New Roman" w:cs="Times New Roman"/>
                <w:sz w:val="24"/>
                <w:szCs w:val="24"/>
              </w:rPr>
              <w:t>skaitmeninių technologijų</w:t>
            </w:r>
            <w:r w:rsidRPr="2CC1CCD8">
              <w:rPr>
                <w:rFonts w:ascii="Times New Roman" w:hAnsi="Times New Roman" w:cs="Times New Roman"/>
                <w:sz w:val="24"/>
                <w:szCs w:val="24"/>
              </w:rPr>
              <w:t xml:space="preserve"> priemonių</w:t>
            </w:r>
            <w:r>
              <w:rPr>
                <w:rFonts w:ascii="Times New Roman" w:hAnsi="Times New Roman" w:cs="Times New Roman"/>
                <w:sz w:val="24"/>
                <w:szCs w:val="24"/>
              </w:rPr>
              <w:t>, žemės ūkio žinių ir inovacijų sistemos</w:t>
            </w:r>
            <w:r w:rsidRPr="2CC1CCD8">
              <w:rPr>
                <w:rFonts w:ascii="Times New Roman" w:hAnsi="Times New Roman" w:cs="Times New Roman"/>
                <w:sz w:val="24"/>
                <w:szCs w:val="24"/>
              </w:rPr>
              <w:t xml:space="preserve"> administravimo tobulinimas</w:t>
            </w:r>
          </w:p>
        </w:tc>
      </w:tr>
      <w:tr w:rsidR="004731D3" w:rsidRPr="00F7055B" w14:paraId="3598B6A3" w14:textId="77777777" w:rsidTr="005E3D4A">
        <w:trPr>
          <w:trHeight w:val="300"/>
        </w:trPr>
        <w:tc>
          <w:tcPr>
            <w:tcW w:w="9526" w:type="dxa"/>
            <w:tcBorders>
              <w:top w:val="single" w:sz="4" w:space="0" w:color="auto"/>
              <w:left w:val="single" w:sz="4" w:space="0" w:color="auto"/>
              <w:bottom w:val="single" w:sz="4" w:space="0" w:color="auto"/>
              <w:right w:val="single" w:sz="4" w:space="0" w:color="auto"/>
            </w:tcBorders>
          </w:tcPr>
          <w:p w14:paraId="2E74100E" w14:textId="77777777" w:rsidR="004731D3" w:rsidRPr="00F7055B" w:rsidRDefault="004731D3" w:rsidP="005E3D4A">
            <w:pPr>
              <w:tabs>
                <w:tab w:val="left" w:pos="684"/>
              </w:tabs>
              <w:jc w:val="both"/>
              <w:outlineLvl w:val="0"/>
              <w:rPr>
                <w:rFonts w:ascii="Times New Roman" w:hAnsi="Times New Roman" w:cs="Times New Roman"/>
                <w:sz w:val="24"/>
                <w:szCs w:val="24"/>
              </w:rPr>
            </w:pPr>
            <w:r w:rsidRPr="2CC1CCD8">
              <w:rPr>
                <w:rFonts w:ascii="Times New Roman" w:hAnsi="Times New Roman" w:cs="Times New Roman"/>
                <w:sz w:val="24"/>
                <w:szCs w:val="24"/>
              </w:rPr>
              <w:t>8.1.</w:t>
            </w:r>
            <w:r w:rsidRPr="769C33A3">
              <w:rPr>
                <w:rFonts w:ascii="Times New Roman" w:hAnsi="Times New Roman" w:cs="Times New Roman"/>
                <w:sz w:val="24"/>
                <w:szCs w:val="24"/>
              </w:rPr>
              <w:t>4</w:t>
            </w:r>
            <w:r w:rsidRPr="2CC1CCD8">
              <w:rPr>
                <w:rFonts w:ascii="Times New Roman" w:hAnsi="Times New Roman" w:cs="Times New Roman"/>
                <w:sz w:val="24"/>
                <w:szCs w:val="24"/>
              </w:rPr>
              <w:t>. Investicinių  priemonių administravimo tobulinimas</w:t>
            </w:r>
          </w:p>
        </w:tc>
      </w:tr>
      <w:tr w:rsidR="004731D3" w14:paraId="1D65BBE4" w14:textId="77777777" w:rsidTr="005E3D4A">
        <w:trPr>
          <w:trHeight w:val="300"/>
        </w:trPr>
        <w:tc>
          <w:tcPr>
            <w:tcW w:w="9526" w:type="dxa"/>
            <w:tcBorders>
              <w:top w:val="single" w:sz="4" w:space="0" w:color="auto"/>
              <w:left w:val="single" w:sz="4" w:space="0" w:color="auto"/>
              <w:bottom w:val="single" w:sz="4" w:space="0" w:color="auto"/>
              <w:right w:val="single" w:sz="4" w:space="0" w:color="auto"/>
            </w:tcBorders>
          </w:tcPr>
          <w:p w14:paraId="3EA364FB" w14:textId="77777777" w:rsidR="004731D3" w:rsidRDefault="004731D3" w:rsidP="005E3D4A">
            <w:pPr>
              <w:tabs>
                <w:tab w:val="left" w:pos="684"/>
              </w:tabs>
              <w:jc w:val="both"/>
              <w:outlineLvl w:val="0"/>
              <w:rPr>
                <w:rFonts w:ascii="Times New Roman" w:hAnsi="Times New Roman" w:cs="Times New Roman"/>
                <w:sz w:val="24"/>
                <w:szCs w:val="24"/>
              </w:rPr>
            </w:pPr>
            <w:r w:rsidRPr="72194466">
              <w:rPr>
                <w:rFonts w:ascii="Times New Roman" w:hAnsi="Times New Roman" w:cs="Times New Roman"/>
                <w:sz w:val="24"/>
                <w:szCs w:val="24"/>
              </w:rPr>
              <w:t>8.1.</w:t>
            </w:r>
            <w:r w:rsidRPr="769C33A3">
              <w:rPr>
                <w:rFonts w:ascii="Times New Roman" w:hAnsi="Times New Roman" w:cs="Times New Roman"/>
                <w:sz w:val="24"/>
                <w:szCs w:val="24"/>
              </w:rPr>
              <w:t>5</w:t>
            </w:r>
            <w:r w:rsidRPr="72194466">
              <w:rPr>
                <w:rFonts w:ascii="Times New Roman" w:hAnsi="Times New Roman" w:cs="Times New Roman"/>
                <w:sz w:val="24"/>
                <w:szCs w:val="24"/>
              </w:rPr>
              <w:t>. Bendradarbiavimo principais įgyvendinamų priemonių administravimo tobulinimas</w:t>
            </w:r>
          </w:p>
        </w:tc>
      </w:tr>
      <w:tr w:rsidR="004731D3" w:rsidRPr="00F7055B" w14:paraId="258ED4AC" w14:textId="77777777" w:rsidTr="005E3D4A">
        <w:trPr>
          <w:trHeight w:val="300"/>
        </w:trPr>
        <w:tc>
          <w:tcPr>
            <w:tcW w:w="9526" w:type="dxa"/>
            <w:tcBorders>
              <w:top w:val="single" w:sz="4" w:space="0" w:color="auto"/>
              <w:left w:val="single" w:sz="4" w:space="0" w:color="auto"/>
              <w:bottom w:val="single" w:sz="4" w:space="0" w:color="auto"/>
              <w:right w:val="single" w:sz="4" w:space="0" w:color="auto"/>
            </w:tcBorders>
          </w:tcPr>
          <w:p w14:paraId="62E5D0F9" w14:textId="77777777" w:rsidR="004731D3" w:rsidRPr="00F7055B" w:rsidRDefault="004731D3" w:rsidP="005E3D4A">
            <w:pPr>
              <w:tabs>
                <w:tab w:val="left" w:pos="684"/>
              </w:tabs>
              <w:jc w:val="both"/>
              <w:outlineLvl w:val="0"/>
              <w:rPr>
                <w:rFonts w:ascii="Times New Roman" w:hAnsi="Times New Roman" w:cs="Times New Roman"/>
                <w:sz w:val="24"/>
                <w:szCs w:val="24"/>
              </w:rPr>
            </w:pPr>
            <w:r w:rsidRPr="2CC1CCD8">
              <w:rPr>
                <w:rFonts w:ascii="Times New Roman" w:hAnsi="Times New Roman" w:cs="Times New Roman"/>
                <w:sz w:val="24"/>
                <w:szCs w:val="24"/>
              </w:rPr>
              <w:t>8.1.</w:t>
            </w:r>
            <w:r w:rsidRPr="769C33A3">
              <w:rPr>
                <w:rFonts w:ascii="Times New Roman" w:hAnsi="Times New Roman" w:cs="Times New Roman"/>
                <w:sz w:val="24"/>
                <w:szCs w:val="24"/>
              </w:rPr>
              <w:t>6</w:t>
            </w:r>
            <w:r w:rsidRPr="2CC1CCD8">
              <w:rPr>
                <w:rFonts w:ascii="Times New Roman" w:hAnsi="Times New Roman" w:cs="Times New Roman"/>
                <w:sz w:val="24"/>
                <w:szCs w:val="24"/>
              </w:rPr>
              <w:t xml:space="preserve">. </w:t>
            </w:r>
            <w:r w:rsidRPr="3246EC5C">
              <w:rPr>
                <w:rFonts w:ascii="Times New Roman" w:hAnsi="Times New Roman" w:cs="Times New Roman"/>
                <w:sz w:val="24"/>
                <w:szCs w:val="24"/>
              </w:rPr>
              <w:t>Paramos sąlygų ir agrarinės</w:t>
            </w:r>
            <w:r w:rsidRPr="2CC1CCD8">
              <w:rPr>
                <w:rFonts w:ascii="Times New Roman" w:hAnsi="Times New Roman" w:cs="Times New Roman"/>
                <w:sz w:val="24"/>
                <w:szCs w:val="24"/>
              </w:rPr>
              <w:t xml:space="preserve"> aplinkosaugos, klimato kaitos</w:t>
            </w:r>
            <w:r w:rsidRPr="3246EC5C">
              <w:rPr>
                <w:rFonts w:ascii="Times New Roman" w:hAnsi="Times New Roman" w:cs="Times New Roman"/>
                <w:sz w:val="24"/>
                <w:szCs w:val="24"/>
              </w:rPr>
              <w:t xml:space="preserve"> ir</w:t>
            </w:r>
            <w:r w:rsidRPr="2CC1CCD8">
              <w:rPr>
                <w:rFonts w:ascii="Times New Roman" w:hAnsi="Times New Roman" w:cs="Times New Roman"/>
                <w:sz w:val="24"/>
                <w:szCs w:val="24"/>
              </w:rPr>
              <w:t xml:space="preserve"> bioįvairovės priemonių administravimo tobulinimas</w:t>
            </w:r>
          </w:p>
        </w:tc>
      </w:tr>
      <w:tr w:rsidR="004731D3" w14:paraId="4DF4880F" w14:textId="77777777" w:rsidTr="005E3D4A">
        <w:trPr>
          <w:trHeight w:val="300"/>
        </w:trPr>
        <w:tc>
          <w:tcPr>
            <w:tcW w:w="9526" w:type="dxa"/>
            <w:tcBorders>
              <w:top w:val="single" w:sz="4" w:space="0" w:color="auto"/>
              <w:left w:val="single" w:sz="4" w:space="0" w:color="auto"/>
              <w:bottom w:val="single" w:sz="4" w:space="0" w:color="auto"/>
              <w:right w:val="single" w:sz="4" w:space="0" w:color="auto"/>
            </w:tcBorders>
          </w:tcPr>
          <w:p w14:paraId="738199C1" w14:textId="77777777" w:rsidR="004731D3" w:rsidRDefault="004731D3" w:rsidP="005E3D4A">
            <w:pPr>
              <w:jc w:val="both"/>
              <w:rPr>
                <w:rFonts w:ascii="Times New Roman" w:hAnsi="Times New Roman" w:cs="Times New Roman"/>
                <w:sz w:val="24"/>
                <w:szCs w:val="24"/>
              </w:rPr>
            </w:pPr>
            <w:r w:rsidRPr="2CC1CCD8">
              <w:rPr>
                <w:rFonts w:ascii="Times New Roman" w:hAnsi="Times New Roman" w:cs="Times New Roman"/>
                <w:sz w:val="24"/>
                <w:szCs w:val="24"/>
              </w:rPr>
              <w:t xml:space="preserve">8.1.7. </w:t>
            </w:r>
            <w:r w:rsidRPr="3D52EEB5">
              <w:rPr>
                <w:rFonts w:ascii="Times New Roman" w:hAnsi="Times New Roman" w:cs="Times New Roman"/>
                <w:sz w:val="24"/>
                <w:szCs w:val="24"/>
              </w:rPr>
              <w:t xml:space="preserve">Priemonių </w:t>
            </w:r>
            <w:r w:rsidRPr="36B9B95F">
              <w:rPr>
                <w:rFonts w:ascii="Times New Roman" w:hAnsi="Times New Roman" w:cs="Times New Roman"/>
                <w:sz w:val="24"/>
                <w:szCs w:val="24"/>
              </w:rPr>
              <w:t>tiesioginių</w:t>
            </w:r>
            <w:r w:rsidRPr="2CC1CCD8">
              <w:rPr>
                <w:rFonts w:ascii="Times New Roman" w:hAnsi="Times New Roman" w:cs="Times New Roman"/>
                <w:sz w:val="24"/>
                <w:szCs w:val="24"/>
              </w:rPr>
              <w:t xml:space="preserve"> išmokų </w:t>
            </w:r>
            <w:r w:rsidRPr="3D52EEB5">
              <w:rPr>
                <w:rFonts w:ascii="Times New Roman" w:hAnsi="Times New Roman" w:cs="Times New Roman"/>
                <w:sz w:val="24"/>
                <w:szCs w:val="24"/>
              </w:rPr>
              <w:t xml:space="preserve">forma </w:t>
            </w:r>
            <w:r w:rsidRPr="2CC1CCD8">
              <w:rPr>
                <w:rFonts w:ascii="Times New Roman" w:hAnsi="Times New Roman" w:cs="Times New Roman"/>
                <w:sz w:val="24"/>
                <w:szCs w:val="24"/>
              </w:rPr>
              <w:t>administravimo tobulinimas</w:t>
            </w:r>
          </w:p>
        </w:tc>
      </w:tr>
      <w:tr w:rsidR="004731D3" w14:paraId="6379FC80" w14:textId="77777777" w:rsidTr="005E3D4A">
        <w:trPr>
          <w:trHeight w:val="300"/>
        </w:trPr>
        <w:tc>
          <w:tcPr>
            <w:tcW w:w="9526" w:type="dxa"/>
            <w:tcBorders>
              <w:top w:val="single" w:sz="4" w:space="0" w:color="auto"/>
              <w:left w:val="single" w:sz="4" w:space="0" w:color="auto"/>
              <w:bottom w:val="single" w:sz="4" w:space="0" w:color="auto"/>
              <w:right w:val="single" w:sz="4" w:space="0" w:color="auto"/>
            </w:tcBorders>
          </w:tcPr>
          <w:p w14:paraId="39148689" w14:textId="77777777" w:rsidR="004731D3" w:rsidRDefault="004731D3" w:rsidP="005E3D4A">
            <w:pPr>
              <w:tabs>
                <w:tab w:val="left" w:pos="684"/>
              </w:tabs>
              <w:jc w:val="both"/>
              <w:outlineLvl w:val="0"/>
              <w:rPr>
                <w:rFonts w:ascii="Times New Roman" w:hAnsi="Times New Roman" w:cs="Times New Roman"/>
                <w:sz w:val="24"/>
                <w:szCs w:val="24"/>
              </w:rPr>
            </w:pPr>
            <w:r w:rsidRPr="11407890">
              <w:rPr>
                <w:rFonts w:ascii="Times New Roman" w:hAnsi="Times New Roman" w:cs="Times New Roman"/>
                <w:sz w:val="24"/>
                <w:szCs w:val="24"/>
              </w:rPr>
              <w:t>8.1.</w:t>
            </w:r>
            <w:r w:rsidRPr="00DF7625">
              <w:rPr>
                <w:rFonts w:ascii="Times New Roman" w:hAnsi="Times New Roman" w:cs="Times New Roman"/>
                <w:sz w:val="24"/>
                <w:szCs w:val="24"/>
              </w:rPr>
              <w:t>8</w:t>
            </w:r>
            <w:r w:rsidRPr="11407890">
              <w:rPr>
                <w:rFonts w:ascii="Times New Roman" w:hAnsi="Times New Roman" w:cs="Times New Roman"/>
                <w:sz w:val="24"/>
                <w:szCs w:val="24"/>
              </w:rPr>
              <w:t>. Kitų  EŽŪFKP ir EŽŪGF paramos priemonių administravimo tobulinimas</w:t>
            </w:r>
          </w:p>
        </w:tc>
      </w:tr>
      <w:tr w:rsidR="004731D3" w:rsidRPr="004731D3" w14:paraId="07AD4F17" w14:textId="77777777" w:rsidTr="005E3D4A">
        <w:trPr>
          <w:trHeight w:val="600"/>
        </w:trPr>
        <w:tc>
          <w:tcPr>
            <w:tcW w:w="9526" w:type="dxa"/>
            <w:tcBorders>
              <w:top w:val="single" w:sz="4" w:space="0" w:color="auto"/>
              <w:left w:val="single" w:sz="4" w:space="0" w:color="auto"/>
              <w:bottom w:val="single" w:sz="4" w:space="0" w:color="auto"/>
              <w:right w:val="single" w:sz="4" w:space="0" w:color="auto"/>
            </w:tcBorders>
          </w:tcPr>
          <w:p w14:paraId="59D8A652" w14:textId="77777777" w:rsidR="004731D3" w:rsidRPr="004731D3" w:rsidRDefault="004731D3" w:rsidP="005E3D4A">
            <w:pPr>
              <w:spacing w:after="0"/>
              <w:jc w:val="both"/>
              <w:outlineLvl w:val="0"/>
              <w:rPr>
                <w:rFonts w:ascii="Times New Roman" w:eastAsia="Times New Roman" w:hAnsi="Times New Roman" w:cs="Times New Roman"/>
                <w:sz w:val="24"/>
                <w:szCs w:val="24"/>
              </w:rPr>
            </w:pPr>
            <w:r w:rsidRPr="004731D3">
              <w:rPr>
                <w:rFonts w:ascii="Times New Roman" w:hAnsi="Times New Roman" w:cs="Times New Roman"/>
                <w:sz w:val="24"/>
                <w:szCs w:val="24"/>
              </w:rPr>
              <w:t xml:space="preserve">8.2. </w:t>
            </w:r>
            <w:r w:rsidRPr="004731D3">
              <w:rPr>
                <w:rFonts w:ascii="Times New Roman" w:eastAsia="Segoe UI" w:hAnsi="Times New Roman" w:cs="Times New Roman"/>
                <w:sz w:val="24"/>
                <w:szCs w:val="24"/>
              </w:rPr>
              <w:t xml:space="preserve">ES BŽŪP paramos po 2027 m. planavimo, </w:t>
            </w:r>
            <w:r w:rsidRPr="004731D3">
              <w:rPr>
                <w:rFonts w:ascii="Times New Roman" w:hAnsi="Times New Roman" w:cs="Times New Roman"/>
                <w:sz w:val="24"/>
                <w:szCs w:val="24"/>
              </w:rPr>
              <w:t xml:space="preserve">BŽŪP </w:t>
            </w:r>
            <w:r w:rsidRPr="004731D3">
              <w:rPr>
                <w:rFonts w:ascii="Times New Roman" w:eastAsia="Segoe UI" w:hAnsi="Times New Roman" w:cs="Times New Roman"/>
                <w:sz w:val="24"/>
                <w:szCs w:val="24"/>
              </w:rPr>
              <w:t xml:space="preserve">programos </w:t>
            </w:r>
            <w:r w:rsidRPr="004731D3">
              <w:rPr>
                <w:rFonts w:ascii="Times New Roman" w:hAnsi="Times New Roman" w:cs="Times New Roman"/>
                <w:sz w:val="24"/>
                <w:szCs w:val="24"/>
              </w:rPr>
              <w:t xml:space="preserve">po </w:t>
            </w:r>
            <w:r w:rsidRPr="004731D3">
              <w:rPr>
                <w:rFonts w:ascii="Times New Roman" w:hAnsi="Times New Roman" w:cs="Times New Roman"/>
                <w:sz w:val="24"/>
                <w:szCs w:val="24"/>
                <w:lang w:val="pt-PT"/>
              </w:rPr>
              <w:t>2027 m.</w:t>
            </w:r>
            <w:r w:rsidRPr="004731D3">
              <w:rPr>
                <w:rFonts w:ascii="Times New Roman" w:eastAsia="Segoe UI" w:hAnsi="Times New Roman" w:cs="Times New Roman"/>
                <w:sz w:val="24"/>
                <w:szCs w:val="24"/>
              </w:rPr>
              <w:t xml:space="preserve"> rengimo,  administravimo ir įgyvendinimo tobulinimas ir optimizavimas:</w:t>
            </w:r>
          </w:p>
          <w:p w14:paraId="6771803D" w14:textId="77777777" w:rsidR="004731D3" w:rsidRPr="004731D3" w:rsidRDefault="004731D3" w:rsidP="005E3D4A">
            <w:pPr>
              <w:spacing w:after="0"/>
              <w:jc w:val="both"/>
              <w:outlineLvl w:val="0"/>
              <w:rPr>
                <w:rFonts w:ascii="Times New Roman" w:eastAsia="Times New Roman" w:hAnsi="Times New Roman" w:cs="Times New Roman"/>
                <w:sz w:val="24"/>
                <w:szCs w:val="24"/>
              </w:rPr>
            </w:pPr>
            <w:r w:rsidRPr="004731D3">
              <w:rPr>
                <w:rFonts w:ascii="Times New Roman" w:hAnsi="Times New Roman" w:cs="Times New Roman"/>
                <w:sz w:val="24"/>
                <w:szCs w:val="24"/>
              </w:rPr>
              <w:t xml:space="preserve">- </w:t>
            </w:r>
            <w:r w:rsidRPr="004731D3">
              <w:rPr>
                <w:rFonts w:ascii="Times New Roman" w:eastAsia="Times New Roman" w:hAnsi="Times New Roman" w:cs="Times New Roman"/>
                <w:sz w:val="24"/>
                <w:szCs w:val="24"/>
              </w:rPr>
              <w:t>Lietuvos žemės ūkio ir kaimo ekonominės, socialinės ir aplinkosauginės situacijos vertinimas (SSGG analizė), poreikių vertinimas, intervencijos strategijos formavimas, socialinio-ekonominio poveikio sąnaudų ir naudos arba sąnaudų ir veiksmingumo analizė,</w:t>
            </w:r>
          </w:p>
          <w:p w14:paraId="085185F2" w14:textId="77777777" w:rsidR="004731D3" w:rsidRPr="004731D3" w:rsidRDefault="004731D3" w:rsidP="005E3D4A">
            <w:pPr>
              <w:spacing w:after="0"/>
              <w:jc w:val="both"/>
              <w:outlineLvl w:val="0"/>
              <w:rPr>
                <w:rFonts w:ascii="Times New Roman" w:eastAsia="Times New Roman" w:hAnsi="Times New Roman" w:cs="Times New Roman"/>
                <w:sz w:val="24"/>
                <w:szCs w:val="24"/>
              </w:rPr>
            </w:pPr>
            <w:r w:rsidRPr="004731D3">
              <w:rPr>
                <w:rFonts w:ascii="Times New Roman" w:eastAsia="Times New Roman" w:hAnsi="Times New Roman" w:cs="Times New Roman"/>
                <w:sz w:val="24"/>
                <w:szCs w:val="24"/>
              </w:rPr>
              <w:t xml:space="preserve">- siektinų rodiklių planavimas ir jų pasiekimų prognozavimas, </w:t>
            </w:r>
          </w:p>
          <w:p w14:paraId="3A8C49F7" w14:textId="77777777" w:rsidR="004731D3" w:rsidRPr="004731D3" w:rsidRDefault="004731D3" w:rsidP="005E3D4A">
            <w:pPr>
              <w:spacing w:after="0"/>
              <w:jc w:val="both"/>
              <w:outlineLvl w:val="0"/>
              <w:rPr>
                <w:rFonts w:ascii="Times New Roman" w:eastAsia="Times New Roman" w:hAnsi="Times New Roman" w:cs="Times New Roman"/>
                <w:sz w:val="24"/>
                <w:szCs w:val="24"/>
              </w:rPr>
            </w:pPr>
            <w:r w:rsidRPr="004731D3">
              <w:rPr>
                <w:rFonts w:ascii="Times New Roman" w:eastAsia="Times New Roman" w:hAnsi="Times New Roman" w:cs="Times New Roman"/>
                <w:sz w:val="24"/>
                <w:szCs w:val="24"/>
              </w:rPr>
              <w:t xml:space="preserve">- lėšų planavimas ir finansinių išteklių paskirstymo modeliavimas, </w:t>
            </w:r>
          </w:p>
          <w:p w14:paraId="32FE5349" w14:textId="77777777" w:rsidR="004731D3" w:rsidRPr="004731D3" w:rsidRDefault="004731D3" w:rsidP="005E3D4A">
            <w:pPr>
              <w:spacing w:after="0"/>
              <w:jc w:val="both"/>
              <w:outlineLvl w:val="0"/>
              <w:rPr>
                <w:rFonts w:ascii="Times New Roman" w:eastAsia="Times New Roman" w:hAnsi="Times New Roman" w:cs="Times New Roman"/>
                <w:sz w:val="24"/>
                <w:szCs w:val="24"/>
              </w:rPr>
            </w:pPr>
            <w:r w:rsidRPr="004731D3">
              <w:rPr>
                <w:rFonts w:ascii="Times New Roman" w:eastAsia="Times New Roman" w:hAnsi="Times New Roman" w:cs="Times New Roman"/>
                <w:sz w:val="24"/>
                <w:szCs w:val="24"/>
              </w:rPr>
              <w:t>- priemonių ir paramos instrumentų modeliavimas, administravimo tobulinimas,</w:t>
            </w:r>
          </w:p>
          <w:p w14:paraId="61CDE717" w14:textId="77777777" w:rsidR="004731D3" w:rsidRPr="004731D3" w:rsidRDefault="004731D3" w:rsidP="005E3D4A">
            <w:pPr>
              <w:spacing w:after="0"/>
              <w:jc w:val="both"/>
              <w:outlineLvl w:val="0"/>
              <w:rPr>
                <w:rFonts w:ascii="Times New Roman" w:eastAsia="Times New Roman" w:hAnsi="Times New Roman" w:cs="Times New Roman"/>
                <w:sz w:val="24"/>
                <w:szCs w:val="24"/>
              </w:rPr>
            </w:pPr>
            <w:r w:rsidRPr="004731D3">
              <w:rPr>
                <w:rFonts w:ascii="Times New Roman" w:eastAsia="Times New Roman" w:hAnsi="Times New Roman" w:cs="Times New Roman"/>
                <w:sz w:val="24"/>
                <w:szCs w:val="24"/>
              </w:rPr>
              <w:t xml:space="preserve">- valdymo ir kontrolės sistemos tobulinimas,  </w:t>
            </w:r>
          </w:p>
          <w:p w14:paraId="332759D0" w14:textId="77777777" w:rsidR="004731D3" w:rsidRPr="004731D3" w:rsidRDefault="004731D3" w:rsidP="005E3D4A">
            <w:pPr>
              <w:spacing w:after="0"/>
              <w:jc w:val="both"/>
              <w:outlineLvl w:val="0"/>
              <w:rPr>
                <w:rFonts w:ascii="Times New Roman" w:eastAsia="Times New Roman" w:hAnsi="Times New Roman" w:cs="Times New Roman"/>
                <w:sz w:val="24"/>
                <w:szCs w:val="24"/>
              </w:rPr>
            </w:pPr>
            <w:r w:rsidRPr="004731D3">
              <w:rPr>
                <w:rFonts w:ascii="Times New Roman" w:eastAsia="Times New Roman" w:hAnsi="Times New Roman" w:cs="Times New Roman"/>
                <w:sz w:val="24"/>
                <w:szCs w:val="24"/>
              </w:rPr>
              <w:t xml:space="preserve">- išvados, siūlymai ir konsultacijos dėl kitų </w:t>
            </w:r>
            <w:r w:rsidRPr="004731D3">
              <w:rPr>
                <w:rFonts w:ascii="Times New Roman" w:hAnsi="Times New Roman" w:cs="Times New Roman"/>
                <w:sz w:val="24"/>
                <w:szCs w:val="24"/>
              </w:rPr>
              <w:t>BŽŪP programos po 2027 m.  priemonių ir / ar kitų struktūrinių programos elementų modeliavimo ar optimizavimo, kitų procesų, susijusių su paramos planavimu, BŽŪP programos rengimu, administravimu, įgyvendinimu, stebėsena ir vertinimu tobulinimo ir optimizavimo.</w:t>
            </w:r>
            <w:r w:rsidRPr="004731D3">
              <w:rPr>
                <w:rFonts w:ascii="Times New Roman" w:eastAsia="Times New Roman" w:hAnsi="Times New Roman" w:cs="Times New Roman"/>
                <w:sz w:val="24"/>
                <w:szCs w:val="24"/>
              </w:rPr>
              <w:t xml:space="preserve"> </w:t>
            </w:r>
          </w:p>
        </w:tc>
      </w:tr>
      <w:tr w:rsidR="004731D3" w14:paraId="42FF1D41" w14:textId="77777777" w:rsidTr="005E3D4A">
        <w:trPr>
          <w:trHeight w:val="300"/>
        </w:trPr>
        <w:tc>
          <w:tcPr>
            <w:tcW w:w="9526" w:type="dxa"/>
            <w:tcBorders>
              <w:top w:val="single" w:sz="4" w:space="0" w:color="auto"/>
              <w:left w:val="single" w:sz="4" w:space="0" w:color="auto"/>
              <w:bottom w:val="single" w:sz="4" w:space="0" w:color="auto"/>
              <w:right w:val="single" w:sz="4" w:space="0" w:color="auto"/>
            </w:tcBorders>
          </w:tcPr>
          <w:p w14:paraId="1EBFE69F" w14:textId="77777777" w:rsidR="004731D3" w:rsidRPr="6B08BAB0" w:rsidRDefault="004731D3" w:rsidP="005E3D4A">
            <w:pPr>
              <w:tabs>
                <w:tab w:val="left" w:pos="684"/>
              </w:tabs>
              <w:jc w:val="both"/>
              <w:outlineLvl w:val="0"/>
              <w:rPr>
                <w:rFonts w:ascii="Times New Roman" w:hAnsi="Times New Roman" w:cs="Times New Roman"/>
                <w:sz w:val="24"/>
                <w:szCs w:val="24"/>
              </w:rPr>
            </w:pPr>
            <w:r w:rsidRPr="6B08BAB0">
              <w:rPr>
                <w:rFonts w:ascii="Times New Roman" w:hAnsi="Times New Roman" w:cs="Times New Roman"/>
                <w:sz w:val="24"/>
                <w:szCs w:val="24"/>
              </w:rPr>
              <w:t>8.</w:t>
            </w:r>
            <w:r w:rsidRPr="2C4D3985">
              <w:rPr>
                <w:rFonts w:ascii="Times New Roman" w:hAnsi="Times New Roman" w:cs="Times New Roman"/>
                <w:sz w:val="24"/>
                <w:szCs w:val="24"/>
              </w:rPr>
              <w:t>3.</w:t>
            </w:r>
            <w:r w:rsidRPr="6B08BAB0">
              <w:rPr>
                <w:rFonts w:ascii="Times New Roman" w:hAnsi="Times New Roman" w:cs="Times New Roman"/>
                <w:sz w:val="24"/>
                <w:szCs w:val="24"/>
              </w:rPr>
              <w:t xml:space="preserve"> </w:t>
            </w:r>
            <w:r w:rsidRPr="6B08BAB0">
              <w:rPr>
                <w:rFonts w:ascii="Times New Roman" w:eastAsia="Segoe UI" w:hAnsi="Times New Roman" w:cs="Times New Roman"/>
                <w:sz w:val="24"/>
                <w:szCs w:val="24"/>
              </w:rPr>
              <w:t>Strateginio plano</w:t>
            </w:r>
            <w:r w:rsidRPr="561F8F15">
              <w:rPr>
                <w:rFonts w:ascii="Times New Roman" w:eastAsia="Segoe UI" w:hAnsi="Times New Roman" w:cs="Times New Roman"/>
                <w:sz w:val="24"/>
                <w:szCs w:val="24"/>
              </w:rPr>
              <w:t xml:space="preserve">, </w:t>
            </w:r>
            <w:r w:rsidRPr="222FBA4C">
              <w:rPr>
                <w:rFonts w:ascii="Times New Roman" w:eastAsia="Segoe UI" w:hAnsi="Times New Roman" w:cs="Times New Roman"/>
                <w:sz w:val="24"/>
                <w:szCs w:val="24"/>
              </w:rPr>
              <w:t xml:space="preserve">BŽŪP </w:t>
            </w:r>
            <w:r w:rsidRPr="4302BF05">
              <w:rPr>
                <w:rFonts w:ascii="Times New Roman" w:eastAsia="Segoe UI" w:hAnsi="Times New Roman" w:cs="Times New Roman"/>
                <w:sz w:val="24"/>
                <w:szCs w:val="24"/>
              </w:rPr>
              <w:t xml:space="preserve">programos po </w:t>
            </w:r>
            <w:r w:rsidRPr="37E23E55">
              <w:rPr>
                <w:rFonts w:ascii="Times New Roman" w:eastAsia="Segoe UI" w:hAnsi="Times New Roman" w:cs="Times New Roman"/>
                <w:sz w:val="24"/>
                <w:szCs w:val="24"/>
              </w:rPr>
              <w:t>2027 m.</w:t>
            </w:r>
            <w:r w:rsidRPr="6B08BAB0">
              <w:rPr>
                <w:rFonts w:ascii="Times New Roman" w:eastAsia="Segoe UI" w:hAnsi="Times New Roman" w:cs="Times New Roman"/>
                <w:sz w:val="24"/>
                <w:szCs w:val="24"/>
              </w:rPr>
              <w:t xml:space="preserve"> </w:t>
            </w:r>
            <w:r w:rsidRPr="6B08BAB0">
              <w:rPr>
                <w:rFonts w:ascii="Times New Roman" w:hAnsi="Times New Roman" w:cs="Times New Roman"/>
                <w:sz w:val="24"/>
                <w:szCs w:val="24"/>
              </w:rPr>
              <w:t>stebėsena</w:t>
            </w:r>
            <w:r w:rsidRPr="092E78EE">
              <w:rPr>
                <w:rFonts w:ascii="Times New Roman" w:hAnsi="Times New Roman" w:cs="Times New Roman"/>
                <w:sz w:val="24"/>
                <w:szCs w:val="24"/>
              </w:rPr>
              <w:t xml:space="preserve"> ir</w:t>
            </w:r>
            <w:r w:rsidRPr="6B08BAB0">
              <w:rPr>
                <w:rFonts w:ascii="Times New Roman" w:hAnsi="Times New Roman" w:cs="Times New Roman"/>
                <w:sz w:val="24"/>
                <w:szCs w:val="24"/>
              </w:rPr>
              <w:t xml:space="preserve"> vertinimas</w:t>
            </w:r>
          </w:p>
        </w:tc>
      </w:tr>
      <w:tr w:rsidR="004731D3" w14:paraId="63BB8511" w14:textId="77777777" w:rsidTr="005E3D4A">
        <w:trPr>
          <w:trHeight w:val="300"/>
        </w:trPr>
        <w:tc>
          <w:tcPr>
            <w:tcW w:w="9526" w:type="dxa"/>
            <w:tcBorders>
              <w:top w:val="single" w:sz="4" w:space="0" w:color="auto"/>
              <w:left w:val="single" w:sz="4" w:space="0" w:color="auto"/>
              <w:bottom w:val="single" w:sz="4" w:space="0" w:color="auto"/>
              <w:right w:val="single" w:sz="4" w:space="0" w:color="auto"/>
            </w:tcBorders>
          </w:tcPr>
          <w:p w14:paraId="501228FE" w14:textId="77777777" w:rsidR="004731D3" w:rsidRDefault="004731D3" w:rsidP="005E3D4A">
            <w:pPr>
              <w:tabs>
                <w:tab w:val="left" w:pos="684"/>
              </w:tabs>
              <w:jc w:val="both"/>
              <w:outlineLvl w:val="0"/>
              <w:rPr>
                <w:rFonts w:ascii="Times New Roman" w:hAnsi="Times New Roman" w:cs="Times New Roman"/>
                <w:sz w:val="24"/>
                <w:szCs w:val="24"/>
              </w:rPr>
            </w:pPr>
            <w:r w:rsidRPr="092E78EE">
              <w:rPr>
                <w:rFonts w:ascii="Times New Roman" w:hAnsi="Times New Roman" w:cs="Times New Roman"/>
                <w:sz w:val="24"/>
                <w:szCs w:val="24"/>
              </w:rPr>
              <w:t xml:space="preserve">8.4. Strateginio plano, </w:t>
            </w:r>
            <w:r w:rsidRPr="092E78EE">
              <w:rPr>
                <w:rFonts w:ascii="Times New Roman" w:eastAsia="Segoe UI" w:hAnsi="Times New Roman" w:cs="Times New Roman"/>
                <w:sz w:val="24"/>
                <w:szCs w:val="24"/>
              </w:rPr>
              <w:t>BŽŪP programos po 2027 m.</w:t>
            </w:r>
            <w:r w:rsidRPr="092E78EE">
              <w:rPr>
                <w:rFonts w:ascii="Times New Roman" w:hAnsi="Times New Roman" w:cs="Times New Roman"/>
                <w:sz w:val="24"/>
                <w:szCs w:val="24"/>
              </w:rPr>
              <w:t xml:space="preserve"> keitimo  rengimo poreikio / keitimo pasekmių vertinimo ekspertinė analizė </w:t>
            </w:r>
          </w:p>
        </w:tc>
      </w:tr>
      <w:tr w:rsidR="004731D3" w14:paraId="377A34FB" w14:textId="77777777" w:rsidTr="005E3D4A">
        <w:trPr>
          <w:trHeight w:val="300"/>
        </w:trPr>
        <w:tc>
          <w:tcPr>
            <w:tcW w:w="9526" w:type="dxa"/>
            <w:tcBorders>
              <w:top w:val="single" w:sz="4" w:space="0" w:color="auto"/>
              <w:left w:val="single" w:sz="4" w:space="0" w:color="auto"/>
              <w:bottom w:val="single" w:sz="4" w:space="0" w:color="auto"/>
              <w:right w:val="single" w:sz="4" w:space="0" w:color="auto"/>
            </w:tcBorders>
          </w:tcPr>
          <w:p w14:paraId="2BECD37D" w14:textId="77777777" w:rsidR="004731D3" w:rsidRDefault="004731D3" w:rsidP="005E3D4A">
            <w:pPr>
              <w:jc w:val="both"/>
              <w:rPr>
                <w:rFonts w:ascii="Times New Roman" w:hAnsi="Times New Roman" w:cs="Times New Roman"/>
                <w:sz w:val="24"/>
                <w:szCs w:val="24"/>
              </w:rPr>
            </w:pPr>
            <w:r w:rsidRPr="092E78EE">
              <w:rPr>
                <w:rFonts w:ascii="Times New Roman" w:hAnsi="Times New Roman" w:cs="Times New Roman"/>
                <w:sz w:val="24"/>
                <w:szCs w:val="24"/>
              </w:rPr>
              <w:t xml:space="preserve">8.5. </w:t>
            </w:r>
            <w:r w:rsidRPr="092E78EE">
              <w:rPr>
                <w:rFonts w:ascii="Times New Roman" w:eastAsia="Segoe UI" w:hAnsi="Times New Roman" w:cs="Times New Roman"/>
                <w:sz w:val="24"/>
                <w:szCs w:val="24"/>
              </w:rPr>
              <w:t>Strateginio plano, BŽŪP programos po 2027 m. viešinimas ir komunikacija</w:t>
            </w:r>
          </w:p>
        </w:tc>
      </w:tr>
      <w:tr w:rsidR="004731D3" w14:paraId="0E5AFBBC" w14:textId="77777777" w:rsidTr="005E3D4A">
        <w:trPr>
          <w:trHeight w:val="300"/>
        </w:trPr>
        <w:tc>
          <w:tcPr>
            <w:tcW w:w="9526" w:type="dxa"/>
            <w:tcBorders>
              <w:top w:val="single" w:sz="4" w:space="0" w:color="auto"/>
              <w:left w:val="single" w:sz="4" w:space="0" w:color="auto"/>
              <w:bottom w:val="single" w:sz="4" w:space="0" w:color="auto"/>
              <w:right w:val="single" w:sz="4" w:space="0" w:color="auto"/>
            </w:tcBorders>
          </w:tcPr>
          <w:p w14:paraId="664F6177" w14:textId="77777777" w:rsidR="004731D3" w:rsidRDefault="004731D3" w:rsidP="005E3D4A">
            <w:pPr>
              <w:jc w:val="both"/>
              <w:rPr>
                <w:rFonts w:ascii="Times New Roman" w:hAnsi="Times New Roman" w:cs="Times New Roman"/>
                <w:sz w:val="24"/>
                <w:szCs w:val="24"/>
              </w:rPr>
            </w:pPr>
            <w:r w:rsidRPr="6B08BAB0">
              <w:rPr>
                <w:rFonts w:ascii="Times New Roman" w:hAnsi="Times New Roman" w:cs="Times New Roman"/>
                <w:sz w:val="24"/>
                <w:szCs w:val="24"/>
              </w:rPr>
              <w:t>8.</w:t>
            </w:r>
            <w:r w:rsidRPr="092E78EE">
              <w:rPr>
                <w:rFonts w:ascii="Times New Roman" w:hAnsi="Times New Roman" w:cs="Times New Roman"/>
                <w:sz w:val="24"/>
                <w:szCs w:val="24"/>
              </w:rPr>
              <w:t>6</w:t>
            </w:r>
            <w:r w:rsidRPr="051DFEA3">
              <w:rPr>
                <w:rFonts w:ascii="Times New Roman" w:hAnsi="Times New Roman" w:cs="Times New Roman"/>
                <w:sz w:val="24"/>
                <w:szCs w:val="24"/>
              </w:rPr>
              <w:t>.</w:t>
            </w:r>
            <w:r w:rsidRPr="6B08BAB0">
              <w:rPr>
                <w:rFonts w:ascii="Times New Roman" w:hAnsi="Times New Roman" w:cs="Times New Roman"/>
                <w:sz w:val="24"/>
                <w:szCs w:val="24"/>
              </w:rPr>
              <w:t xml:space="preserve"> Augalininkystės sektorius</w:t>
            </w:r>
            <w:r w:rsidRPr="3246EC5C">
              <w:rPr>
                <w:rFonts w:ascii="Times New Roman" w:hAnsi="Times New Roman" w:cs="Times New Roman"/>
                <w:sz w:val="24"/>
                <w:szCs w:val="24"/>
              </w:rPr>
              <w:t xml:space="preserve"> ir agronomijos sritis</w:t>
            </w:r>
          </w:p>
        </w:tc>
      </w:tr>
      <w:tr w:rsidR="004731D3" w14:paraId="3E6BA428" w14:textId="77777777" w:rsidTr="005E3D4A">
        <w:trPr>
          <w:trHeight w:val="300"/>
        </w:trPr>
        <w:tc>
          <w:tcPr>
            <w:tcW w:w="9526" w:type="dxa"/>
            <w:tcBorders>
              <w:top w:val="single" w:sz="4" w:space="0" w:color="auto"/>
              <w:left w:val="single" w:sz="4" w:space="0" w:color="auto"/>
              <w:bottom w:val="single" w:sz="4" w:space="0" w:color="auto"/>
              <w:right w:val="single" w:sz="4" w:space="0" w:color="auto"/>
            </w:tcBorders>
          </w:tcPr>
          <w:p w14:paraId="5378052E" w14:textId="77777777" w:rsidR="004731D3" w:rsidRDefault="004731D3" w:rsidP="005E3D4A">
            <w:pPr>
              <w:jc w:val="both"/>
              <w:rPr>
                <w:rFonts w:ascii="Times New Roman" w:hAnsi="Times New Roman" w:cs="Times New Roman"/>
                <w:sz w:val="24"/>
                <w:szCs w:val="24"/>
              </w:rPr>
            </w:pPr>
            <w:r w:rsidRPr="6B08BAB0">
              <w:rPr>
                <w:rFonts w:ascii="Times New Roman" w:hAnsi="Times New Roman" w:cs="Times New Roman"/>
                <w:sz w:val="24"/>
                <w:szCs w:val="24"/>
              </w:rPr>
              <w:t>8.</w:t>
            </w:r>
            <w:r w:rsidRPr="092E78EE">
              <w:rPr>
                <w:rFonts w:ascii="Times New Roman" w:hAnsi="Times New Roman" w:cs="Times New Roman"/>
                <w:sz w:val="24"/>
                <w:szCs w:val="24"/>
              </w:rPr>
              <w:t>7</w:t>
            </w:r>
            <w:r w:rsidRPr="2CFC3EAB">
              <w:rPr>
                <w:rFonts w:ascii="Times New Roman" w:hAnsi="Times New Roman" w:cs="Times New Roman"/>
                <w:sz w:val="24"/>
                <w:szCs w:val="24"/>
              </w:rPr>
              <w:t>. Gyvulininkystės</w:t>
            </w:r>
            <w:r w:rsidRPr="6B08BAB0">
              <w:rPr>
                <w:rFonts w:ascii="Times New Roman" w:hAnsi="Times New Roman" w:cs="Times New Roman"/>
                <w:sz w:val="24"/>
                <w:szCs w:val="24"/>
              </w:rPr>
              <w:t xml:space="preserve"> sektorius</w:t>
            </w:r>
            <w:r w:rsidRPr="092E78EE">
              <w:rPr>
                <w:rFonts w:ascii="Times New Roman" w:hAnsi="Times New Roman" w:cs="Times New Roman"/>
                <w:sz w:val="24"/>
                <w:szCs w:val="24"/>
              </w:rPr>
              <w:t>, įskaitant gyvūnų gerovę</w:t>
            </w:r>
          </w:p>
        </w:tc>
      </w:tr>
      <w:tr w:rsidR="004731D3" w14:paraId="121A1B84" w14:textId="77777777" w:rsidTr="005E3D4A">
        <w:trPr>
          <w:trHeight w:val="300"/>
        </w:trPr>
        <w:tc>
          <w:tcPr>
            <w:tcW w:w="9526" w:type="dxa"/>
            <w:tcBorders>
              <w:top w:val="single" w:sz="4" w:space="0" w:color="auto"/>
              <w:left w:val="single" w:sz="4" w:space="0" w:color="auto"/>
              <w:bottom w:val="single" w:sz="4" w:space="0" w:color="auto"/>
              <w:right w:val="single" w:sz="4" w:space="0" w:color="auto"/>
            </w:tcBorders>
          </w:tcPr>
          <w:p w14:paraId="42856254" w14:textId="77777777" w:rsidR="004731D3" w:rsidRDefault="004731D3" w:rsidP="005E3D4A">
            <w:pPr>
              <w:jc w:val="both"/>
              <w:rPr>
                <w:rFonts w:ascii="Times New Roman" w:hAnsi="Times New Roman" w:cs="Times New Roman"/>
                <w:sz w:val="24"/>
                <w:szCs w:val="24"/>
              </w:rPr>
            </w:pPr>
            <w:r w:rsidRPr="6E680D25">
              <w:rPr>
                <w:rFonts w:ascii="Times New Roman" w:hAnsi="Times New Roman" w:cs="Times New Roman"/>
                <w:sz w:val="24"/>
                <w:szCs w:val="24"/>
              </w:rPr>
              <w:t>8.8. Žemės ūkio poveikis aplinkai</w:t>
            </w:r>
          </w:p>
        </w:tc>
      </w:tr>
      <w:tr w:rsidR="004731D3" w14:paraId="6BCD9648" w14:textId="77777777" w:rsidTr="005E3D4A">
        <w:trPr>
          <w:trHeight w:val="300"/>
        </w:trPr>
        <w:tc>
          <w:tcPr>
            <w:tcW w:w="9526" w:type="dxa"/>
            <w:tcBorders>
              <w:top w:val="single" w:sz="4" w:space="0" w:color="auto"/>
              <w:left w:val="single" w:sz="4" w:space="0" w:color="auto"/>
              <w:bottom w:val="single" w:sz="4" w:space="0" w:color="auto"/>
              <w:right w:val="single" w:sz="4" w:space="0" w:color="auto"/>
            </w:tcBorders>
          </w:tcPr>
          <w:p w14:paraId="0E9E591E" w14:textId="77777777" w:rsidR="004731D3" w:rsidRDefault="004731D3" w:rsidP="005E3D4A">
            <w:pPr>
              <w:tabs>
                <w:tab w:val="left" w:pos="684"/>
              </w:tabs>
              <w:jc w:val="both"/>
              <w:outlineLvl w:val="0"/>
              <w:rPr>
                <w:rFonts w:ascii="Times New Roman" w:hAnsi="Times New Roman" w:cs="Times New Roman"/>
                <w:sz w:val="24"/>
                <w:szCs w:val="24"/>
              </w:rPr>
            </w:pPr>
            <w:r w:rsidRPr="092E78EE">
              <w:rPr>
                <w:rFonts w:ascii="Times New Roman" w:hAnsi="Times New Roman" w:cs="Times New Roman"/>
                <w:sz w:val="24"/>
                <w:szCs w:val="24"/>
                <w:lang w:val="pt-PT"/>
              </w:rPr>
              <w:lastRenderedPageBreak/>
              <w:t xml:space="preserve">8.9. </w:t>
            </w:r>
            <w:r w:rsidRPr="4FE26D90">
              <w:rPr>
                <w:rFonts w:ascii="Times New Roman" w:hAnsi="Times New Roman" w:cs="Times New Roman"/>
                <w:sz w:val="24"/>
                <w:szCs w:val="24"/>
              </w:rPr>
              <w:t>Skaitmeninimas</w:t>
            </w:r>
            <w:r w:rsidRPr="6B08BAB0">
              <w:rPr>
                <w:rFonts w:ascii="Times New Roman" w:hAnsi="Times New Roman" w:cs="Times New Roman"/>
                <w:sz w:val="24"/>
                <w:szCs w:val="24"/>
              </w:rPr>
              <w:t xml:space="preserve"> žemės ūkyje ir kaimo vietovėse</w:t>
            </w:r>
          </w:p>
        </w:tc>
      </w:tr>
    </w:tbl>
    <w:p w14:paraId="490B45D0" w14:textId="77777777" w:rsidR="004731D3" w:rsidRPr="00F7055B" w:rsidRDefault="004731D3" w:rsidP="004731D3">
      <w:pPr>
        <w:autoSpaceDE w:val="0"/>
        <w:autoSpaceDN w:val="0"/>
        <w:adjustRightInd w:val="0"/>
        <w:jc w:val="both"/>
        <w:rPr>
          <w:rFonts w:ascii="Times New Roman" w:hAnsi="Times New Roman" w:cs="Times New Roman"/>
          <w:sz w:val="24"/>
          <w:szCs w:val="24"/>
        </w:rPr>
      </w:pPr>
    </w:p>
    <w:p w14:paraId="50820791" w14:textId="77777777" w:rsidR="004731D3" w:rsidRPr="00F7055B" w:rsidRDefault="004731D3" w:rsidP="004731D3">
      <w:pPr>
        <w:autoSpaceDE w:val="0"/>
        <w:autoSpaceDN w:val="0"/>
        <w:adjustRightInd w:val="0"/>
        <w:ind w:firstLine="567"/>
        <w:jc w:val="both"/>
        <w:rPr>
          <w:rFonts w:ascii="Times New Roman" w:hAnsi="Times New Roman" w:cs="Times New Roman"/>
          <w:sz w:val="24"/>
          <w:szCs w:val="24"/>
        </w:rPr>
      </w:pPr>
      <w:r w:rsidRPr="00F7055B">
        <w:rPr>
          <w:rFonts w:ascii="Times New Roman" w:hAnsi="Times New Roman" w:cs="Times New Roman"/>
          <w:sz w:val="24"/>
          <w:szCs w:val="24"/>
        </w:rPr>
        <w:t>9. Paslaugos atlikimo tvarka:</w:t>
      </w:r>
    </w:p>
    <w:p w14:paraId="276918B3" w14:textId="77777777" w:rsidR="004731D3" w:rsidRPr="00F7055B" w:rsidRDefault="004731D3" w:rsidP="004731D3">
      <w:pPr>
        <w:autoSpaceDE w:val="0"/>
        <w:autoSpaceDN w:val="0"/>
        <w:adjustRightInd w:val="0"/>
        <w:ind w:firstLine="567"/>
        <w:jc w:val="both"/>
        <w:rPr>
          <w:rFonts w:ascii="Times New Roman" w:hAnsi="Times New Roman" w:cs="Times New Roman"/>
          <w:sz w:val="24"/>
          <w:szCs w:val="24"/>
        </w:rPr>
      </w:pPr>
      <w:r w:rsidRPr="00F7055B">
        <w:rPr>
          <w:rFonts w:ascii="Times New Roman" w:hAnsi="Times New Roman" w:cs="Times New Roman"/>
          <w:sz w:val="24"/>
          <w:szCs w:val="24"/>
        </w:rPr>
        <w:t>9.1 Sutarties įgyvendinimo metu Užsakovas pagal poreikį suformuluos konkrečias užduotis pagal šioje techninėje specifikacijoje nurodytas Paslaugų sritis;</w:t>
      </w:r>
    </w:p>
    <w:p w14:paraId="05E54866" w14:textId="77777777" w:rsidR="004731D3" w:rsidRDefault="004731D3" w:rsidP="004731D3">
      <w:pPr>
        <w:autoSpaceDE w:val="0"/>
        <w:autoSpaceDN w:val="0"/>
        <w:adjustRightInd w:val="0"/>
        <w:ind w:firstLine="567"/>
        <w:jc w:val="both"/>
        <w:rPr>
          <w:rFonts w:ascii="Times New Roman" w:hAnsi="Times New Roman" w:cs="Times New Roman"/>
          <w:sz w:val="24"/>
          <w:szCs w:val="24"/>
        </w:rPr>
      </w:pPr>
      <w:r w:rsidRPr="00F7055B">
        <w:rPr>
          <w:rFonts w:ascii="Times New Roman" w:hAnsi="Times New Roman" w:cs="Times New Roman"/>
          <w:sz w:val="24"/>
          <w:szCs w:val="24"/>
        </w:rPr>
        <w:t>9.2. Tiekėjas pateikia Užsakovui Paslaugų teikimo sutartyje nurodytu el. paštu per 3 (tris) darbo dienas reikalingų užduočiai įgyvendinti valandų kiekį ir užduotį atliksiančių ekspert</w:t>
      </w:r>
      <w:r w:rsidRPr="008E73C7">
        <w:rPr>
          <w:rFonts w:ascii="Times New Roman" w:hAnsi="Times New Roman" w:cs="Times New Roman"/>
          <w:color w:val="0D0D0D" w:themeColor="text1" w:themeTint="F2"/>
          <w:sz w:val="24"/>
          <w:szCs w:val="24"/>
        </w:rPr>
        <w:t>ų sąrašą.</w:t>
      </w:r>
      <w:r w:rsidRPr="008E73C7">
        <w:rPr>
          <w:i/>
          <w:iCs/>
          <w:color w:val="0D0D0D" w:themeColor="text1" w:themeTint="F2"/>
        </w:rPr>
        <w:t xml:space="preserve"> </w:t>
      </w:r>
      <w:r w:rsidRPr="008E73C7">
        <w:rPr>
          <w:rFonts w:ascii="Times New Roman" w:hAnsi="Times New Roman" w:cs="Times New Roman"/>
          <w:color w:val="0D0D0D" w:themeColor="text1" w:themeTint="F2"/>
          <w:sz w:val="24"/>
          <w:szCs w:val="24"/>
        </w:rPr>
        <w:t>Tiekėjas privalo kartu su valandų skaičiumi pateikti užduoties atlikimo aprašą, kuriame nurodoma darbo apimtis, pagrįsta specifinėmis užduoties detalėmis ir laiko sąnaudų skaičiavimais;</w:t>
      </w:r>
    </w:p>
    <w:p w14:paraId="48171B77" w14:textId="77777777" w:rsidR="004731D3" w:rsidRDefault="004731D3" w:rsidP="004731D3">
      <w:pPr>
        <w:autoSpaceDE w:val="0"/>
        <w:autoSpaceDN w:val="0"/>
        <w:adjustRightInd w:val="0"/>
        <w:ind w:firstLine="567"/>
        <w:jc w:val="both"/>
        <w:rPr>
          <w:rFonts w:ascii="Times New Roman" w:hAnsi="Times New Roman" w:cs="Times New Roman"/>
          <w:sz w:val="24"/>
          <w:szCs w:val="24"/>
        </w:rPr>
      </w:pPr>
      <w:r w:rsidRPr="00F7055B">
        <w:rPr>
          <w:rFonts w:ascii="Times New Roman" w:hAnsi="Times New Roman" w:cs="Times New Roman"/>
          <w:sz w:val="24"/>
          <w:szCs w:val="24"/>
        </w:rPr>
        <w:t>9.3 Užsakovas per 3 (tris) darbo dienas patvirtina arba argumentuotai siūlo mažinti užduočiai atlikti reikalingų valandų kiekį;</w:t>
      </w:r>
    </w:p>
    <w:p w14:paraId="398576BA" w14:textId="77777777" w:rsidR="004731D3" w:rsidRDefault="004731D3" w:rsidP="004731D3">
      <w:pPr>
        <w:autoSpaceDE w:val="0"/>
        <w:autoSpaceDN w:val="0"/>
        <w:adjustRightInd w:val="0"/>
        <w:ind w:firstLine="567"/>
        <w:jc w:val="both"/>
        <w:rPr>
          <w:rFonts w:ascii="Times New Roman" w:hAnsi="Times New Roman" w:cs="Times New Roman"/>
          <w:sz w:val="24"/>
          <w:szCs w:val="24"/>
        </w:rPr>
      </w:pPr>
      <w:r w:rsidRPr="00F7055B">
        <w:rPr>
          <w:rFonts w:ascii="Times New Roman" w:hAnsi="Times New Roman" w:cs="Times New Roman"/>
          <w:sz w:val="24"/>
          <w:szCs w:val="24"/>
        </w:rPr>
        <w:t>9.4. Suderinus užduočiai atlikti reikalingų valandų kiekį, pasirašomas paslaugų užsakymo aktas, kuriame nurodomi paslaugos suteikimo terminai, numatytas darbui atlikti valandų kiekis, ekspertai ir mokėtina suma;</w:t>
      </w:r>
    </w:p>
    <w:p w14:paraId="502896E2" w14:textId="77777777" w:rsidR="004731D3" w:rsidRPr="00D4192C" w:rsidRDefault="004731D3" w:rsidP="004731D3">
      <w:pPr>
        <w:autoSpaceDE w:val="0"/>
        <w:autoSpaceDN w:val="0"/>
        <w:adjustRightInd w:val="0"/>
        <w:ind w:firstLine="567"/>
        <w:jc w:val="both"/>
        <w:rPr>
          <w:rFonts w:ascii="Times New Roman" w:hAnsi="Times New Roman" w:cs="Times New Roman"/>
          <w:sz w:val="24"/>
          <w:szCs w:val="24"/>
        </w:rPr>
      </w:pPr>
      <w:r w:rsidRPr="00F7055B">
        <w:rPr>
          <w:rFonts w:ascii="Times New Roman" w:hAnsi="Times New Roman" w:cs="Times New Roman"/>
          <w:sz w:val="24"/>
          <w:szCs w:val="24"/>
        </w:rPr>
        <w:t xml:space="preserve">9.5. </w:t>
      </w:r>
      <w:bookmarkStart w:id="1" w:name="_Hlk188356270"/>
      <w:r w:rsidRPr="00F7055B">
        <w:rPr>
          <w:rFonts w:ascii="Times New Roman" w:hAnsi="Times New Roman" w:cs="Times New Roman"/>
          <w:sz w:val="24"/>
          <w:szCs w:val="24"/>
        </w:rPr>
        <w:t xml:space="preserve">Atlikus užduotį, gautas rezultatas suderinimas su Užsakovu </w:t>
      </w:r>
      <w:r w:rsidRPr="00493F69">
        <w:rPr>
          <w:rFonts w:ascii="Times New Roman" w:hAnsi="Times New Roman" w:cs="Times New Roman"/>
          <w:sz w:val="24"/>
          <w:szCs w:val="24"/>
        </w:rPr>
        <w:t xml:space="preserve">(Užsakovas suderina per </w:t>
      </w:r>
      <w:r w:rsidRPr="00493F69">
        <w:rPr>
          <w:rFonts w:ascii="Times New Roman" w:hAnsi="Times New Roman" w:cs="Times New Roman"/>
          <w:bCs/>
          <w:iCs/>
          <w:color w:val="000000" w:themeColor="text1"/>
          <w:sz w:val="24"/>
          <w:szCs w:val="24"/>
        </w:rPr>
        <w:t xml:space="preserve">15 (penkiolika) </w:t>
      </w:r>
      <w:r w:rsidRPr="00493F69">
        <w:rPr>
          <w:rFonts w:ascii="Times New Roman" w:hAnsi="Times New Roman" w:cs="Times New Roman"/>
          <w:color w:val="000000" w:themeColor="text1"/>
          <w:sz w:val="24"/>
          <w:szCs w:val="24"/>
        </w:rPr>
        <w:t>darbo dienų)</w:t>
      </w:r>
      <w:r w:rsidRPr="00F7055B">
        <w:rPr>
          <w:rFonts w:ascii="Times New Roman" w:hAnsi="Times New Roman" w:cs="Times New Roman"/>
          <w:sz w:val="24"/>
          <w:szCs w:val="24"/>
        </w:rPr>
        <w:t xml:space="preserve"> ir pateiki</w:t>
      </w:r>
      <w:r>
        <w:rPr>
          <w:rFonts w:ascii="Times New Roman" w:hAnsi="Times New Roman" w:cs="Times New Roman"/>
          <w:sz w:val="24"/>
          <w:szCs w:val="24"/>
        </w:rPr>
        <w:t>a</w:t>
      </w:r>
      <w:r w:rsidRPr="00F7055B">
        <w:rPr>
          <w:rFonts w:ascii="Times New Roman" w:hAnsi="Times New Roman" w:cs="Times New Roman"/>
          <w:sz w:val="24"/>
          <w:szCs w:val="24"/>
        </w:rPr>
        <w:t>mas jam pasirašant Paslaugų perdavimo-priėmimo aktą</w:t>
      </w:r>
      <w:r>
        <w:rPr>
          <w:rFonts w:ascii="Times New Roman" w:hAnsi="Times New Roman" w:cs="Times New Roman"/>
          <w:sz w:val="24"/>
          <w:szCs w:val="24"/>
        </w:rPr>
        <w:t xml:space="preserve">, arba </w:t>
      </w:r>
      <w:r w:rsidRPr="00F7055B">
        <w:rPr>
          <w:rFonts w:ascii="Times New Roman" w:hAnsi="Times New Roman" w:cs="Times New Roman"/>
          <w:sz w:val="24"/>
          <w:szCs w:val="24"/>
        </w:rPr>
        <w:t>raštu pateik</w:t>
      </w:r>
      <w:r>
        <w:rPr>
          <w:rFonts w:ascii="Times New Roman" w:hAnsi="Times New Roman" w:cs="Times New Roman"/>
          <w:sz w:val="24"/>
          <w:szCs w:val="24"/>
        </w:rPr>
        <w:t>iant</w:t>
      </w:r>
      <w:r w:rsidRPr="00F7055B">
        <w:rPr>
          <w:rFonts w:ascii="Times New Roman" w:hAnsi="Times New Roman" w:cs="Times New Roman"/>
          <w:sz w:val="24"/>
          <w:szCs w:val="24"/>
        </w:rPr>
        <w:t xml:space="preserve"> motyvuotą atsisakymą pasirašyti Paslaugų perdavimo–priėmimo aktą, kuriame nurodo Paslaugų trūkumus ir terminą jiems pašalint</w:t>
      </w:r>
      <w:r w:rsidRPr="00F7055B">
        <w:rPr>
          <w:rFonts w:ascii="Times New Roman" w:eastAsia="TimesNewRoman" w:hAnsi="Times New Roman" w:cs="Times New Roman"/>
          <w:sz w:val="24"/>
          <w:szCs w:val="24"/>
        </w:rPr>
        <w:t>i.</w:t>
      </w:r>
      <w:r w:rsidRPr="00F7055B">
        <w:rPr>
          <w:rFonts w:ascii="Times New Roman" w:hAnsi="Times New Roman" w:cs="Times New Roman"/>
          <w:sz w:val="24"/>
          <w:szCs w:val="24"/>
        </w:rPr>
        <w:t xml:space="preserve"> </w:t>
      </w:r>
      <w:r w:rsidRPr="00FD381E">
        <w:rPr>
          <w:rFonts w:ascii="Times New Roman" w:hAnsi="Times New Roman" w:cs="Times New Roman"/>
          <w:color w:val="0D0D0D" w:themeColor="text1" w:themeTint="F2"/>
          <w:sz w:val="24"/>
          <w:szCs w:val="24"/>
        </w:rPr>
        <w:t>Paslaugų teikėjas įsipareigoja reaguoti į Ministerijos pastabas nedelsiant, t. y. ne vėliau kaip per 3 darbo dienas nuo pastabų pateikimo dienos. Jeigu reagavimui į pastabą reikia didelės apimties korekcijų ar yra kitų apribojimų, Paslaugų teikėjas per šį laiką pateikia argumentuotą prašymą pratęsti terminą ir pasiūlo kitą protingą terminą reagavimui į pastabas, kurį Ministerija patvirtina el. paštu.</w:t>
      </w:r>
      <w:r w:rsidRPr="00CC17A7">
        <w:rPr>
          <w:rFonts w:ascii="Times New Roman" w:hAnsi="Times New Roman" w:cs="Times New Roman"/>
          <w:sz w:val="24"/>
          <w:szCs w:val="24"/>
        </w:rPr>
        <w:t xml:space="preserve"> </w:t>
      </w:r>
      <w:r w:rsidRPr="00F7055B">
        <w:rPr>
          <w:rFonts w:ascii="Times New Roman" w:hAnsi="Times New Roman" w:cs="Times New Roman"/>
          <w:sz w:val="24"/>
          <w:szCs w:val="24"/>
        </w:rPr>
        <w:t>Kai užduotis teikiama patikslinta, ekspertams atsižvelgus tik į dalį Užsakovo pastabų, tokiu atveju perdavimo–priėmimo akte pažymima, kad priimama tik tinkamai atlikta užduoties dalis, už kurią atsiskaitoma (atsižvelgiant į tai, kiek jos atlikimui buvo numatyta val.), taip pat į perdavimo–priėmimo aktą įtraukiama sąlyga, kad paslaugos Vykdytojas įsipareigoja ištaisyti likusius trūkumus visa apimtimi iki visos užduoties (kai ji sudaryta iš kelių etapų) atlikimo pabaigos, o jei to padaryti vis dėlto nepavyksta, galutinis mokėjimas mažinamas proporcingai, atsižvelgiant į netinkamai patikslintos užduoties dalį.</w:t>
      </w:r>
      <w:bookmarkEnd w:id="1"/>
    </w:p>
    <w:p w14:paraId="403149B9" w14:textId="77777777" w:rsidR="004731D3" w:rsidRPr="00F7055B" w:rsidRDefault="004731D3" w:rsidP="004731D3">
      <w:pPr>
        <w:autoSpaceDE w:val="0"/>
        <w:autoSpaceDN w:val="0"/>
        <w:adjustRightInd w:val="0"/>
        <w:ind w:firstLine="567"/>
        <w:jc w:val="both"/>
        <w:rPr>
          <w:rFonts w:ascii="Times New Roman" w:hAnsi="Times New Roman" w:cs="Times New Roman"/>
          <w:sz w:val="24"/>
          <w:szCs w:val="24"/>
        </w:rPr>
      </w:pPr>
      <w:bookmarkStart w:id="2" w:name="_Hlk188356341"/>
      <w:r w:rsidRPr="00F7055B">
        <w:rPr>
          <w:rFonts w:ascii="Times New Roman" w:hAnsi="Times New Roman" w:cs="Times New Roman"/>
          <w:sz w:val="24"/>
          <w:szCs w:val="24"/>
        </w:rPr>
        <w:t>9.</w:t>
      </w:r>
      <w:r w:rsidRPr="3246EC5C">
        <w:rPr>
          <w:rFonts w:ascii="Times New Roman" w:hAnsi="Times New Roman" w:cs="Times New Roman"/>
          <w:sz w:val="24"/>
          <w:szCs w:val="24"/>
        </w:rPr>
        <w:t xml:space="preserve">6. </w:t>
      </w:r>
      <w:r w:rsidRPr="00F7055B">
        <w:rPr>
          <w:rFonts w:ascii="Times New Roman" w:hAnsi="Times New Roman" w:cs="Times New Roman"/>
          <w:sz w:val="24"/>
          <w:szCs w:val="24"/>
        </w:rPr>
        <w:t>Užsakovas gali prašyti Tiekėjo pateikti tarpinius užduoties rezultatus per jo nurodytą terminą. Užsakovui pateikus pastabas tarpiniams užduoties rezultatams, tiekėjas įsipareigoja reaguoti į Užsakovo pastabas nedelsiant, t. y. ne vėliau kaip per 3 (tris) darbo dienas nuo pastabų pateikimo dienos.</w:t>
      </w:r>
    </w:p>
    <w:bookmarkEnd w:id="2"/>
    <w:p w14:paraId="3DE60E15" w14:textId="77777777" w:rsidR="004731D3" w:rsidRPr="00F7055B" w:rsidRDefault="004731D3" w:rsidP="004731D3">
      <w:pPr>
        <w:autoSpaceDE w:val="0"/>
        <w:autoSpaceDN w:val="0"/>
        <w:adjustRightInd w:val="0"/>
        <w:ind w:firstLine="567"/>
        <w:jc w:val="both"/>
        <w:rPr>
          <w:rFonts w:ascii="Times New Roman" w:hAnsi="Times New Roman" w:cs="Times New Roman"/>
          <w:sz w:val="24"/>
          <w:szCs w:val="24"/>
        </w:rPr>
      </w:pPr>
      <w:r w:rsidRPr="00F7055B">
        <w:rPr>
          <w:rFonts w:ascii="Times New Roman" w:eastAsia="Segoe UI" w:hAnsi="Times New Roman" w:cs="Times New Roman"/>
          <w:sz w:val="24"/>
          <w:szCs w:val="24"/>
        </w:rPr>
        <w:t>10. Užsakovas</w:t>
      </w:r>
      <w:r w:rsidRPr="00F7055B">
        <w:rPr>
          <w:rFonts w:ascii="Times New Roman" w:hAnsi="Times New Roman" w:cs="Times New Roman"/>
          <w:sz w:val="24"/>
          <w:szCs w:val="24"/>
        </w:rPr>
        <w:t xml:space="preserve"> neįsipareigoja pateikti užduočių pagal visas šioje techninėje specifikacijoje nurodytas Paslaugų sritis. </w:t>
      </w:r>
    </w:p>
    <w:p w14:paraId="3DB7073B" w14:textId="77777777" w:rsidR="004731D3" w:rsidRPr="00F7055B" w:rsidRDefault="004731D3" w:rsidP="004731D3">
      <w:pPr>
        <w:autoSpaceDE w:val="0"/>
        <w:autoSpaceDN w:val="0"/>
        <w:adjustRightInd w:val="0"/>
        <w:ind w:firstLine="567"/>
        <w:jc w:val="both"/>
        <w:rPr>
          <w:rFonts w:ascii="Times New Roman" w:hAnsi="Times New Roman" w:cs="Times New Roman"/>
          <w:sz w:val="24"/>
          <w:szCs w:val="24"/>
        </w:rPr>
      </w:pPr>
      <w:r w:rsidRPr="00F7055B">
        <w:rPr>
          <w:rFonts w:ascii="Times New Roman" w:hAnsi="Times New Roman" w:cs="Times New Roman"/>
          <w:sz w:val="24"/>
          <w:szCs w:val="24"/>
        </w:rPr>
        <w:t>11. Užsakovas vienu metu gali pateikti Tiekėjui daugiau nei vieną užduotį, todėl Tiekėjas turi turėti pakankamai ekspertų, kad galėtų užtikrinti tinkamą ir savalaikį užduočių įvykdymą.</w:t>
      </w:r>
    </w:p>
    <w:p w14:paraId="319D46D7" w14:textId="77777777" w:rsidR="004731D3" w:rsidRPr="00F7055B" w:rsidRDefault="004731D3" w:rsidP="004731D3">
      <w:pPr>
        <w:autoSpaceDE w:val="0"/>
        <w:autoSpaceDN w:val="0"/>
        <w:adjustRightInd w:val="0"/>
        <w:ind w:firstLine="567"/>
        <w:jc w:val="both"/>
        <w:rPr>
          <w:rFonts w:ascii="Times New Roman" w:hAnsi="Times New Roman" w:cs="Times New Roman"/>
          <w:sz w:val="24"/>
          <w:szCs w:val="24"/>
        </w:rPr>
      </w:pPr>
      <w:r w:rsidRPr="00F7055B">
        <w:rPr>
          <w:rFonts w:ascii="Times New Roman" w:hAnsi="Times New Roman" w:cs="Times New Roman"/>
          <w:sz w:val="24"/>
          <w:szCs w:val="24"/>
        </w:rPr>
        <w:t xml:space="preserve">12.  Paslaugos turi būti teikiamos vadovaujantis galiojančiais ES ir nacionaliniais teisės aktais, EK pozicija ir rekomendacijomis konkrečioje Paslaugų srityje, teismine praktika ir pan. Esant </w:t>
      </w:r>
      <w:r w:rsidRPr="00F7055B">
        <w:rPr>
          <w:rFonts w:ascii="Times New Roman" w:hAnsi="Times New Roman" w:cs="Times New Roman"/>
          <w:sz w:val="24"/>
          <w:szCs w:val="24"/>
        </w:rPr>
        <w:lastRenderedPageBreak/>
        <w:t>poreikiui Tiekėjo gali būti prašoma remtis gerąja kitų ES šalių patirtimi bei apibendrinti ES šalių narių patirtį konkrečioje srityje vadovaujantis moksliniais metodais.</w:t>
      </w:r>
    </w:p>
    <w:p w14:paraId="79B368DD" w14:textId="77777777" w:rsidR="004731D3" w:rsidRPr="00F7055B" w:rsidRDefault="004731D3" w:rsidP="004731D3">
      <w:pPr>
        <w:ind w:firstLine="567"/>
        <w:jc w:val="both"/>
        <w:rPr>
          <w:rFonts w:ascii="Times New Roman" w:hAnsi="Times New Roman" w:cs="Times New Roman"/>
          <w:sz w:val="24"/>
          <w:szCs w:val="24"/>
        </w:rPr>
      </w:pPr>
      <w:r w:rsidRPr="00F7055B">
        <w:rPr>
          <w:rFonts w:ascii="Times New Roman" w:hAnsi="Times New Roman" w:cs="Times New Roman"/>
          <w:sz w:val="24"/>
          <w:szCs w:val="24"/>
        </w:rPr>
        <w:t>13. Tiekėjo atskaitomybės reikalavimai:</w:t>
      </w:r>
    </w:p>
    <w:p w14:paraId="72CAE06A" w14:textId="77777777" w:rsidR="004731D3" w:rsidRPr="00F7055B" w:rsidRDefault="004731D3" w:rsidP="004731D3">
      <w:pPr>
        <w:ind w:firstLine="567"/>
        <w:jc w:val="both"/>
        <w:rPr>
          <w:rFonts w:ascii="Times New Roman" w:hAnsi="Times New Roman" w:cs="Times New Roman"/>
          <w:sz w:val="24"/>
          <w:szCs w:val="24"/>
        </w:rPr>
      </w:pPr>
      <w:r w:rsidRPr="00F7055B">
        <w:rPr>
          <w:rFonts w:ascii="Times New Roman" w:hAnsi="Times New Roman" w:cs="Times New Roman"/>
          <w:sz w:val="24"/>
          <w:szCs w:val="24"/>
        </w:rPr>
        <w:t>13.1. įvadinis susitikimas. Užsakovo ir Tiekėjo įvadinis susitikimas dėl Paslaugų teikimo sutarties vykdymo organizuojamas per vieną mėnesį nuo Paslaugų teikimo sutarties įsigaliojimo dienos;</w:t>
      </w:r>
    </w:p>
    <w:p w14:paraId="6C1045B4" w14:textId="77777777" w:rsidR="004731D3" w:rsidRPr="00CC17A7" w:rsidRDefault="004731D3" w:rsidP="004731D3">
      <w:pPr>
        <w:ind w:firstLine="567"/>
        <w:jc w:val="both"/>
        <w:rPr>
          <w:rFonts w:ascii="Times New Roman" w:hAnsi="Times New Roman" w:cs="Times New Roman"/>
          <w:sz w:val="24"/>
          <w:szCs w:val="24"/>
        </w:rPr>
      </w:pPr>
      <w:r w:rsidRPr="00F7055B">
        <w:rPr>
          <w:rFonts w:ascii="Times New Roman" w:hAnsi="Times New Roman" w:cs="Times New Roman"/>
          <w:sz w:val="24"/>
          <w:szCs w:val="24"/>
        </w:rPr>
        <w:t>13.2. tarpinės sutarties vykdymo ataskaitos. Tiekėjas kas mėnesį per 10 darbo dienų, pasibaigus ataskaitiniam kalendoriniam mėnesiui, per kurį buvo suteiktos Paslaugos, pateikia Užsakovui per tą ataskaitinį mėnesį pilnai įvykdytų užduočių ataskaitą kartu su Paslaugų perdavimo-priėmimo aktu. Įvykdytų užduočių ataskaitoje pateikiama ši informacija: ekspertų (nurodomi konkretūs ekspertai, kurie dirbo vykdant užduotį) veikla (faktinis išdirbtų valandų skaičius) ir rezultatai, informavimas apie sutarties įgyvendinimo eigą. Ataskaita ir Paslaugų perdavimo-priėmimo aktas neteikiami Užsakovui, jeigu per mėnesį nebuvo įvykdytų užduočių;</w:t>
      </w:r>
    </w:p>
    <w:p w14:paraId="474F0CB1" w14:textId="77777777" w:rsidR="004731D3" w:rsidRPr="00F7055B" w:rsidRDefault="004731D3" w:rsidP="004731D3">
      <w:pPr>
        <w:ind w:firstLine="567"/>
        <w:jc w:val="both"/>
        <w:rPr>
          <w:rFonts w:ascii="Times New Roman" w:hAnsi="Times New Roman" w:cs="Times New Roman"/>
          <w:sz w:val="24"/>
          <w:szCs w:val="24"/>
        </w:rPr>
      </w:pPr>
      <w:r w:rsidRPr="00F7055B">
        <w:rPr>
          <w:rFonts w:ascii="Times New Roman" w:hAnsi="Times New Roman" w:cs="Times New Roman"/>
          <w:sz w:val="24"/>
          <w:szCs w:val="24"/>
        </w:rPr>
        <w:t xml:space="preserve">13.3. galutinė sutarties vykdymo ataskaita. Sutarties vykdymo pabaigoje Tiekėjas parengia galutinę sutarties vykdymo ataskaitą. Galutinės sutarties vykdymo ataskaitos projektas pateikiamas  Užsakovui tvirtinti likus ne mažiau kaip 30 kalendorinių dienų iki Paslaugų teikimo sutarties galiojimo termino pabaigos. Galutinėje sutarties vykdymo ataskaitoje apibendrinami atliktų paslaugų rezultatai ir atsiskaitoma už visas suformuotas ir pateiktas užduotis, pateikiant informaciją apie ekspertų suteiktas paslaugas, Paslaugų teikimo sutarties įgyvendinimo eigą ir apibendrinančius rezultatus. </w:t>
      </w:r>
    </w:p>
    <w:p w14:paraId="3EA6B758" w14:textId="77777777" w:rsidR="004731D3" w:rsidRPr="00F7055B" w:rsidRDefault="004731D3" w:rsidP="004731D3">
      <w:pPr>
        <w:ind w:firstLine="567"/>
        <w:jc w:val="both"/>
        <w:rPr>
          <w:rFonts w:ascii="Times New Roman" w:hAnsi="Times New Roman" w:cs="Times New Roman"/>
          <w:sz w:val="24"/>
          <w:szCs w:val="24"/>
        </w:rPr>
      </w:pPr>
      <w:r w:rsidRPr="00F7055B">
        <w:rPr>
          <w:rFonts w:ascii="Times New Roman" w:hAnsi="Times New Roman" w:cs="Times New Roman"/>
          <w:sz w:val="24"/>
          <w:szCs w:val="24"/>
        </w:rPr>
        <w:t xml:space="preserve">13.4 pateikus galutinę sutarties vykdymo ataskaitą ir ją patvirtinus Tiekėjui ir Užsakovui pasirašomas galutinis sutarties užbaigimo aktas. </w:t>
      </w:r>
    </w:p>
    <w:p w14:paraId="1CD48B07" w14:textId="77777777" w:rsidR="004731D3" w:rsidRPr="00F7055B" w:rsidRDefault="004731D3" w:rsidP="004731D3">
      <w:pPr>
        <w:jc w:val="center"/>
        <w:rPr>
          <w:rFonts w:ascii="Times New Roman" w:hAnsi="Times New Roman" w:cs="Times New Roman"/>
          <w:b/>
          <w:bCs/>
          <w:sz w:val="24"/>
          <w:szCs w:val="24"/>
        </w:rPr>
      </w:pPr>
    </w:p>
    <w:p w14:paraId="20E66024" w14:textId="368C7E20" w:rsidR="004731D3" w:rsidRDefault="004731D3">
      <w:pPr>
        <w:spacing w:after="160" w:line="259" w:lineRule="auto"/>
        <w:rPr>
          <w:rFonts w:ascii="Times New Roman" w:hAnsi="Times New Roman" w:cs="Times New Roman"/>
          <w:caps/>
          <w:spacing w:val="20"/>
          <w:sz w:val="24"/>
          <w:szCs w:val="24"/>
        </w:rPr>
      </w:pPr>
      <w:r>
        <w:rPr>
          <w:rFonts w:ascii="Times New Roman" w:hAnsi="Times New Roman" w:cs="Times New Roman"/>
          <w:caps/>
          <w:spacing w:val="20"/>
          <w:sz w:val="24"/>
          <w:szCs w:val="24"/>
        </w:rPr>
        <w:br w:type="page"/>
      </w:r>
    </w:p>
    <w:p w14:paraId="46CF755B" w14:textId="77777777" w:rsidR="004731D3" w:rsidRPr="00F7055B" w:rsidRDefault="004731D3" w:rsidP="004731D3">
      <w:pPr>
        <w:rPr>
          <w:rFonts w:ascii="Times New Roman" w:hAnsi="Times New Roman" w:cs="Times New Roman"/>
          <w:caps/>
          <w:spacing w:val="20"/>
          <w:sz w:val="24"/>
          <w:szCs w:val="24"/>
        </w:rPr>
      </w:pPr>
    </w:p>
    <w:p w14:paraId="790159BF" w14:textId="32D1363F" w:rsidR="008611A5" w:rsidRDefault="004731D3" w:rsidP="008611A5">
      <w:pPr>
        <w:ind w:firstLine="567"/>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t>2 priedas</w:t>
      </w:r>
    </w:p>
    <w:p w14:paraId="738F66AC" w14:textId="51C1CD0A" w:rsidR="004731D3" w:rsidRDefault="004731D3" w:rsidP="00696290">
      <w:pPr>
        <w:pStyle w:val="HTMLiankstoformatuotas"/>
        <w:ind w:left="720" w:right="-1"/>
        <w:jc w:val="both"/>
        <w:rPr>
          <w:rFonts w:ascii="Times New Roman" w:hAnsi="Times New Roman"/>
          <w:b/>
          <w:sz w:val="24"/>
          <w:szCs w:val="24"/>
          <w:lang w:val="lt-LT"/>
        </w:rPr>
      </w:pPr>
      <w:r>
        <w:rPr>
          <w:rFonts w:ascii="Times New Roman" w:hAnsi="Times New Roman"/>
          <w:b/>
          <w:sz w:val="24"/>
          <w:szCs w:val="24"/>
          <w:lang w:val="lt-LT"/>
        </w:rPr>
        <w:t xml:space="preserve"> </w:t>
      </w:r>
      <w:r w:rsidRPr="00F7055B">
        <w:rPr>
          <w:rFonts w:ascii="Times New Roman" w:hAnsi="Times New Roman"/>
          <w:b/>
          <w:sz w:val="24"/>
          <w:szCs w:val="24"/>
          <w:lang w:val="lt-LT"/>
        </w:rPr>
        <w:t>1 lentelė. Tiekėjo kvalifikacijos reikalavimai</w:t>
      </w:r>
    </w:p>
    <w:p w14:paraId="33B56A75" w14:textId="77777777" w:rsidR="00696290" w:rsidRPr="00F7055B" w:rsidRDefault="00696290" w:rsidP="00696290">
      <w:pPr>
        <w:pStyle w:val="HTMLiankstoformatuotas"/>
        <w:ind w:left="720" w:right="-1"/>
        <w:jc w:val="both"/>
        <w:rPr>
          <w:rFonts w:ascii="Times New Roman" w:hAnsi="Times New Roman"/>
          <w:b/>
          <w:sz w:val="24"/>
          <w:szCs w:val="24"/>
          <w:lang w:val="lt-LT"/>
        </w:rPr>
      </w:pPr>
    </w:p>
    <w:tbl>
      <w:tblPr>
        <w:tblpPr w:leftFromText="180" w:rightFromText="18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820"/>
        <w:gridCol w:w="3963"/>
      </w:tblGrid>
      <w:tr w:rsidR="004731D3" w:rsidRPr="00F7055B" w14:paraId="3503419D" w14:textId="77777777" w:rsidTr="005E3D4A">
        <w:trPr>
          <w:tblHead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62DC54" w14:textId="77777777" w:rsidR="004731D3" w:rsidRPr="00F7055B" w:rsidRDefault="004731D3" w:rsidP="005E3D4A">
            <w:pPr>
              <w:rPr>
                <w:rFonts w:ascii="Times New Roman" w:eastAsia="Calibri" w:hAnsi="Times New Roman" w:cs="Times New Roman"/>
                <w:sz w:val="24"/>
                <w:szCs w:val="24"/>
              </w:rPr>
            </w:pPr>
            <w:r w:rsidRPr="00F7055B">
              <w:rPr>
                <w:rFonts w:ascii="Times New Roman" w:eastAsia="Calibri" w:hAnsi="Times New Roman" w:cs="Times New Roman"/>
                <w:sz w:val="24"/>
                <w:szCs w:val="24"/>
              </w:rPr>
              <w:t>Eil. Nr.</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B687E" w14:textId="77777777" w:rsidR="004731D3" w:rsidRPr="00F7055B" w:rsidRDefault="004731D3" w:rsidP="005E3D4A">
            <w:pPr>
              <w:ind w:firstLine="851"/>
              <w:rPr>
                <w:rFonts w:ascii="Times New Roman" w:eastAsia="Calibri" w:hAnsi="Times New Roman" w:cs="Times New Roman"/>
                <w:sz w:val="24"/>
                <w:szCs w:val="24"/>
              </w:rPr>
            </w:pPr>
            <w:r w:rsidRPr="00F7055B">
              <w:rPr>
                <w:rFonts w:ascii="Times New Roman" w:eastAsia="Calibri" w:hAnsi="Times New Roman" w:cs="Times New Roman"/>
                <w:sz w:val="24"/>
                <w:szCs w:val="24"/>
              </w:rPr>
              <w:t>Kvalifikacijos reikalavimai</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8BC8" w14:textId="77777777" w:rsidR="004731D3" w:rsidRPr="00F7055B" w:rsidRDefault="004731D3" w:rsidP="005E3D4A">
            <w:pPr>
              <w:jc w:val="center"/>
              <w:rPr>
                <w:rFonts w:ascii="Times New Roman" w:eastAsia="Calibri" w:hAnsi="Times New Roman" w:cs="Times New Roman"/>
                <w:sz w:val="24"/>
                <w:szCs w:val="24"/>
              </w:rPr>
            </w:pPr>
            <w:r w:rsidRPr="00F7055B">
              <w:rPr>
                <w:rFonts w:ascii="Times New Roman" w:eastAsia="Calibri" w:hAnsi="Times New Roman" w:cs="Times New Roman"/>
                <w:sz w:val="24"/>
                <w:szCs w:val="24"/>
              </w:rPr>
              <w:t>Kvalifikacijos reikalavimus įrodantys dokumentai</w:t>
            </w:r>
          </w:p>
        </w:tc>
      </w:tr>
      <w:tr w:rsidR="004731D3" w:rsidRPr="00F7055B" w14:paraId="3DD032E7" w14:textId="77777777" w:rsidTr="005E3D4A">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8E239" w14:textId="12E3DDDD" w:rsidR="004731D3" w:rsidRPr="00F7055B" w:rsidRDefault="004731D3" w:rsidP="005E3D4A">
            <w:pPr>
              <w:ind w:left="142"/>
              <w:jc w:val="both"/>
              <w:rPr>
                <w:rFonts w:ascii="Times New Roman" w:eastAsia="Calibri" w:hAnsi="Times New Roman" w:cs="Times New Roman"/>
                <w:sz w:val="24"/>
                <w:szCs w:val="24"/>
              </w:rPr>
            </w:pPr>
            <w:r w:rsidRPr="00F7055B">
              <w:rPr>
                <w:rFonts w:ascii="Times New Roman" w:eastAsia="Calibri" w:hAnsi="Times New Roman" w:cs="Times New Roman"/>
                <w:sz w:val="24"/>
                <w:szCs w:val="24"/>
              </w:rPr>
              <w:t>1.</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B9BC4" w14:textId="77777777" w:rsidR="004731D3" w:rsidRPr="00F7055B" w:rsidRDefault="004731D3" w:rsidP="005E3D4A">
            <w:pPr>
              <w:jc w:val="both"/>
              <w:rPr>
                <w:rFonts w:ascii="Times New Roman" w:hAnsi="Times New Roman" w:cs="Times New Roman"/>
                <w:sz w:val="24"/>
                <w:szCs w:val="24"/>
              </w:rPr>
            </w:pPr>
            <w:r w:rsidRPr="2694F358">
              <w:rPr>
                <w:rFonts w:ascii="Times New Roman" w:hAnsi="Times New Roman" w:cs="Times New Roman"/>
                <w:sz w:val="24"/>
                <w:szCs w:val="24"/>
              </w:rPr>
              <w:t>Tiekėjo vidutinės metinės visos veiklos pajamos per paskutinius 3 (trejus) finansinius metus iki pasiūlymo pateikimo dienos, o jei ūkio subjektas įregistruotas vėliau – nuo ūkio subjekto įregistravimo dienos, yra ne mažesnės kaip  </w:t>
            </w:r>
            <w:r w:rsidRPr="22E1AA68">
              <w:rPr>
                <w:rFonts w:ascii="Times New Roman" w:hAnsi="Times New Roman" w:cs="Times New Roman"/>
                <w:b/>
                <w:bCs/>
                <w:sz w:val="24"/>
                <w:szCs w:val="24"/>
              </w:rPr>
              <w:t>243 065</w:t>
            </w:r>
            <w:r w:rsidRPr="2694F358">
              <w:rPr>
                <w:rFonts w:ascii="Times New Roman" w:hAnsi="Times New Roman" w:cs="Times New Roman"/>
                <w:sz w:val="24"/>
                <w:szCs w:val="24"/>
              </w:rPr>
              <w:t xml:space="preserve"> Eur be PVM.</w:t>
            </w:r>
          </w:p>
          <w:p w14:paraId="5B63A018" w14:textId="77777777" w:rsidR="004731D3" w:rsidRPr="00F7055B" w:rsidRDefault="004731D3" w:rsidP="005E3D4A">
            <w:pPr>
              <w:jc w:val="both"/>
              <w:rPr>
                <w:rFonts w:ascii="Times New Roman" w:hAnsi="Times New Roman" w:cs="Times New Roman"/>
                <w:sz w:val="24"/>
                <w:szCs w:val="24"/>
              </w:rPr>
            </w:pPr>
            <w:r w:rsidRPr="00F7055B">
              <w:rPr>
                <w:rFonts w:ascii="Times New Roman" w:hAnsi="Times New Roman" w:cs="Times New Roman"/>
                <w:sz w:val="24"/>
                <w:szCs w:val="24"/>
              </w:rPr>
              <w:t>Šio reikalavimo taikymo tvarka:</w:t>
            </w:r>
          </w:p>
          <w:p w14:paraId="18019628" w14:textId="77777777" w:rsidR="004731D3" w:rsidRPr="00F7055B" w:rsidRDefault="004731D3" w:rsidP="005E3D4A">
            <w:pPr>
              <w:spacing w:line="257" w:lineRule="atLeast"/>
              <w:ind w:firstLine="589"/>
              <w:jc w:val="both"/>
              <w:rPr>
                <w:rFonts w:ascii="Times New Roman" w:hAnsi="Times New Roman" w:cs="Times New Roman"/>
                <w:sz w:val="24"/>
                <w:szCs w:val="24"/>
              </w:rPr>
            </w:pPr>
            <w:r w:rsidRPr="00F7055B">
              <w:rPr>
                <w:rFonts w:ascii="Times New Roman" w:hAnsi="Times New Roman" w:cs="Times New Roman"/>
                <w:sz w:val="24"/>
                <w:szCs w:val="24"/>
              </w:rPr>
              <w:t>1. Jeigu pasiūlymą teikia ūkio subjektų grupė – reikalavimą turi atitikti visi kartu (pajėgumai sumuojami);</w:t>
            </w:r>
          </w:p>
          <w:p w14:paraId="0FEA436B" w14:textId="77777777" w:rsidR="004731D3" w:rsidRPr="00F7055B" w:rsidRDefault="004731D3" w:rsidP="005E3D4A">
            <w:pPr>
              <w:spacing w:line="257" w:lineRule="atLeast"/>
              <w:ind w:firstLine="589"/>
              <w:jc w:val="both"/>
              <w:rPr>
                <w:rFonts w:ascii="Times New Roman" w:hAnsi="Times New Roman" w:cs="Times New Roman"/>
                <w:sz w:val="24"/>
                <w:szCs w:val="24"/>
              </w:rPr>
            </w:pPr>
            <w:r w:rsidRPr="2694F358">
              <w:rPr>
                <w:rFonts w:ascii="Times New Roman" w:hAnsi="Times New Roman" w:cs="Times New Roman"/>
                <w:sz w:val="24"/>
                <w:szCs w:val="24"/>
              </w:rPr>
              <w:t>2. Tiekėjas gali remtis kitų ūkio subjektų pajėgumais: reikalavimą turi atitikti visi kartu (šių ūkio subjektų pajėgumai gali būti sumuojami su tiekėjo pajėgumais). Tiekėjas ir ūkio subjektai, kurių pajėgumais remiamasi, turi prisiimti solidarią atsakomybę už pirkimo sutarties įvykdymą (pateikiamas dokumentas (sutartis ar kt.), įrodantis solidarios atsakomybės prisiėmimą pirkimo laimėjimo atveju).</w:t>
            </w:r>
          </w:p>
          <w:p w14:paraId="29290CE8" w14:textId="77777777" w:rsidR="004731D3" w:rsidRPr="00F7055B" w:rsidRDefault="004731D3" w:rsidP="005E3D4A">
            <w:pPr>
              <w:ind w:left="25" w:firstLine="567"/>
              <w:jc w:val="both"/>
              <w:rPr>
                <w:rFonts w:ascii="Times New Roman" w:hAnsi="Times New Roman" w:cs="Times New Roman"/>
                <w:sz w:val="24"/>
                <w:szCs w:val="24"/>
              </w:rPr>
            </w:pPr>
            <w:r w:rsidRPr="00F7055B">
              <w:rPr>
                <w:rFonts w:ascii="Times New Roman" w:hAnsi="Times New Roman" w:cs="Times New Roman"/>
                <w:sz w:val="24"/>
                <w:szCs w:val="24"/>
              </w:rPr>
              <w:t>3. subtiekėjams šis reikalavimas nekeliamas.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0DA21" w14:textId="77777777" w:rsidR="004731D3" w:rsidRPr="00F7055B" w:rsidRDefault="004731D3" w:rsidP="005E3D4A">
            <w:pPr>
              <w:jc w:val="both"/>
              <w:rPr>
                <w:rFonts w:ascii="Times New Roman" w:eastAsia="Calibri" w:hAnsi="Times New Roman" w:cs="Times New Roman"/>
                <w:sz w:val="24"/>
                <w:szCs w:val="24"/>
              </w:rPr>
            </w:pPr>
            <w:r w:rsidRPr="00F7055B">
              <w:rPr>
                <w:rFonts w:ascii="Times New Roman" w:hAnsi="Times New Roman" w:cs="Times New Roman"/>
                <w:sz w:val="24"/>
                <w:szCs w:val="24"/>
              </w:rPr>
              <w:t>Paskutinių 3 (trejų) metų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asmenų, atsakingų už tiekėjo finansinę atskaitomybę.</w:t>
            </w:r>
          </w:p>
          <w:p w14:paraId="1B1CE029" w14:textId="77777777" w:rsidR="004731D3" w:rsidRPr="00F7055B" w:rsidRDefault="004731D3" w:rsidP="005E3D4A">
            <w:pPr>
              <w:jc w:val="both"/>
              <w:rPr>
                <w:rFonts w:ascii="Times New Roman" w:eastAsia="Calibri" w:hAnsi="Times New Roman" w:cs="Times New Roman"/>
                <w:sz w:val="24"/>
                <w:szCs w:val="24"/>
              </w:rPr>
            </w:pPr>
            <w:r w:rsidRPr="00F7055B">
              <w:rPr>
                <w:rFonts w:ascii="Times New Roman" w:hAnsi="Times New Roman" w:cs="Times New Roman"/>
                <w:b/>
                <w:i/>
                <w:sz w:val="24"/>
                <w:szCs w:val="24"/>
              </w:rPr>
              <w:t>Pateikiamos skaitmeninės dokumentų kopijos.</w:t>
            </w:r>
          </w:p>
        </w:tc>
      </w:tr>
      <w:tr w:rsidR="004731D3" w:rsidRPr="00F7055B" w14:paraId="60472006" w14:textId="77777777" w:rsidTr="005E3D4A">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D8F9F" w14:textId="4AC329F9" w:rsidR="004731D3" w:rsidRPr="00F7055B" w:rsidRDefault="004731D3" w:rsidP="005E3D4A">
            <w:pPr>
              <w:ind w:left="142"/>
              <w:jc w:val="both"/>
              <w:rPr>
                <w:rFonts w:ascii="Times New Roman" w:eastAsia="Calibri" w:hAnsi="Times New Roman" w:cs="Times New Roman"/>
                <w:sz w:val="24"/>
                <w:szCs w:val="24"/>
              </w:rPr>
            </w:pPr>
            <w:r w:rsidRPr="00F7055B">
              <w:rPr>
                <w:rFonts w:ascii="Times New Roman" w:eastAsia="Calibri" w:hAnsi="Times New Roman" w:cs="Times New Roman"/>
                <w:sz w:val="24"/>
                <w:szCs w:val="24"/>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BC073" w14:textId="77777777" w:rsidR="004731D3" w:rsidRPr="005035DE" w:rsidRDefault="004731D3" w:rsidP="005E3D4A">
            <w:pPr>
              <w:jc w:val="both"/>
              <w:rPr>
                <w:rFonts w:ascii="Times New Roman" w:hAnsi="Times New Roman" w:cs="Times New Roman"/>
                <w:sz w:val="24"/>
                <w:szCs w:val="24"/>
              </w:rPr>
            </w:pPr>
            <w:r w:rsidRPr="2694F358">
              <w:rPr>
                <w:rFonts w:ascii="Times New Roman" w:hAnsi="Times New Roman" w:cs="Times New Roman"/>
                <w:b/>
                <w:bCs/>
                <w:sz w:val="24"/>
                <w:szCs w:val="24"/>
              </w:rPr>
              <w:t>Tiekėjas per paskutinius 3 (trejus) metus</w:t>
            </w:r>
            <w:r w:rsidRPr="2694F358">
              <w:rPr>
                <w:rFonts w:ascii="Times New Roman" w:hAnsi="Times New Roman" w:cs="Times New Roman"/>
                <w:sz w:val="24"/>
                <w:szCs w:val="24"/>
              </w:rPr>
              <w:t xml:space="preserve"> iki pasiūlymų pateikimo termino pabaigos, o jei ūkio subjektas įregistruotas vėliau – nuo ūkio subjekto įregistravimo, yra</w:t>
            </w:r>
            <w:r w:rsidRPr="2694F358">
              <w:rPr>
                <w:rFonts w:ascii="Times New Roman" w:hAnsi="Times New Roman" w:cs="Times New Roman"/>
                <w:b/>
                <w:bCs/>
                <w:sz w:val="24"/>
                <w:szCs w:val="24"/>
              </w:rPr>
              <w:t xml:space="preserve"> </w:t>
            </w:r>
            <w:r w:rsidRPr="2694F358">
              <w:rPr>
                <w:rFonts w:ascii="Times New Roman" w:hAnsi="Times New Roman" w:cs="Times New Roman"/>
                <w:sz w:val="24"/>
                <w:szCs w:val="24"/>
              </w:rPr>
              <w:t>savo jėgomis tinkamai (t. y. visa apimtimi įgyvendinęs su užsakovu (-</w:t>
            </w:r>
            <w:proofErr w:type="spellStart"/>
            <w:r w:rsidRPr="2694F358">
              <w:rPr>
                <w:rFonts w:ascii="Times New Roman" w:hAnsi="Times New Roman" w:cs="Times New Roman"/>
                <w:sz w:val="24"/>
                <w:szCs w:val="24"/>
              </w:rPr>
              <w:t>ais</w:t>
            </w:r>
            <w:proofErr w:type="spellEnd"/>
            <w:r w:rsidRPr="2694F358">
              <w:rPr>
                <w:rFonts w:ascii="Times New Roman" w:hAnsi="Times New Roman" w:cs="Times New Roman"/>
                <w:sz w:val="24"/>
                <w:szCs w:val="24"/>
              </w:rPr>
              <w:t>) sudarytos (-ų) sutarties (-</w:t>
            </w:r>
            <w:proofErr w:type="spellStart"/>
            <w:r w:rsidRPr="2694F358">
              <w:rPr>
                <w:rFonts w:ascii="Times New Roman" w:hAnsi="Times New Roman" w:cs="Times New Roman"/>
                <w:sz w:val="24"/>
                <w:szCs w:val="24"/>
              </w:rPr>
              <w:t>ių</w:t>
            </w:r>
            <w:proofErr w:type="spellEnd"/>
            <w:r w:rsidRPr="2694F358">
              <w:rPr>
                <w:rFonts w:ascii="Times New Roman" w:hAnsi="Times New Roman" w:cs="Times New Roman"/>
                <w:sz w:val="24"/>
                <w:szCs w:val="24"/>
              </w:rPr>
              <w:t>) nuostatas</w:t>
            </w:r>
            <w:r w:rsidRPr="2694F358">
              <w:rPr>
                <w:rFonts w:ascii="Times New Roman" w:hAnsi="Times New Roman" w:cs="Times New Roman"/>
                <w:b/>
                <w:bCs/>
                <w:sz w:val="24"/>
                <w:szCs w:val="24"/>
              </w:rPr>
              <w:t xml:space="preserve">) </w:t>
            </w:r>
            <w:r w:rsidRPr="2694F358">
              <w:rPr>
                <w:rFonts w:ascii="Times New Roman" w:hAnsi="Times New Roman" w:cs="Times New Roman"/>
                <w:sz w:val="24"/>
                <w:szCs w:val="24"/>
              </w:rPr>
              <w:t>įvykdęs* arba vykdo** bent 1 (vieną) arba daugiau nacionalinės ir (arba) ES,  finansinės paramos programų įgyvendinimo srities konsultacijų teikimo, ir (arba) tikslinių rekomendacijų parengimo ir (arba) vertinimų, studijų ir (arba) tyrimų paslaugų atlikimo sutartį (-</w:t>
            </w:r>
            <w:proofErr w:type="spellStart"/>
            <w:r w:rsidRPr="2694F358">
              <w:rPr>
                <w:rFonts w:ascii="Times New Roman" w:hAnsi="Times New Roman" w:cs="Times New Roman"/>
                <w:sz w:val="24"/>
                <w:szCs w:val="24"/>
              </w:rPr>
              <w:t>is</w:t>
            </w:r>
            <w:proofErr w:type="spellEnd"/>
            <w:r w:rsidRPr="2694F358">
              <w:rPr>
                <w:rFonts w:ascii="Times New Roman" w:hAnsi="Times New Roman" w:cs="Times New Roman"/>
                <w:sz w:val="24"/>
                <w:szCs w:val="24"/>
              </w:rPr>
              <w:t>), apimančią visą Lietuvos arba kitos ES šalies narės teritoriją ir kurios (-</w:t>
            </w:r>
            <w:proofErr w:type="spellStart"/>
            <w:r w:rsidRPr="2694F358">
              <w:rPr>
                <w:rFonts w:ascii="Times New Roman" w:hAnsi="Times New Roman" w:cs="Times New Roman"/>
                <w:sz w:val="24"/>
                <w:szCs w:val="24"/>
              </w:rPr>
              <w:t>ių</w:t>
            </w:r>
            <w:proofErr w:type="spellEnd"/>
            <w:r w:rsidRPr="2694F358">
              <w:rPr>
                <w:rFonts w:ascii="Times New Roman" w:hAnsi="Times New Roman" w:cs="Times New Roman"/>
                <w:sz w:val="24"/>
                <w:szCs w:val="24"/>
              </w:rPr>
              <w:t xml:space="preserve">) bendra vertė yra ne mažesnė kaip </w:t>
            </w:r>
            <w:r w:rsidRPr="28B33059">
              <w:rPr>
                <w:rFonts w:ascii="Times New Roman" w:hAnsi="Times New Roman" w:cs="Times New Roman"/>
                <w:sz w:val="24"/>
                <w:szCs w:val="24"/>
              </w:rPr>
              <w:t xml:space="preserve">170 145 </w:t>
            </w:r>
            <w:r w:rsidRPr="2694F358">
              <w:rPr>
                <w:rFonts w:ascii="Times New Roman" w:hAnsi="Times New Roman" w:cs="Times New Roman"/>
                <w:sz w:val="24"/>
                <w:szCs w:val="24"/>
              </w:rPr>
              <w:t xml:space="preserve">Eur be PVM, o </w:t>
            </w:r>
            <w:r w:rsidRPr="2694F358">
              <w:rPr>
                <w:rFonts w:ascii="Times New Roman" w:hAnsi="Times New Roman" w:cs="Times New Roman"/>
                <w:b/>
                <w:bCs/>
                <w:sz w:val="24"/>
                <w:szCs w:val="24"/>
              </w:rPr>
              <w:t xml:space="preserve">jei tiekėjas yra įvykdęs ar vykdo kelias mažesnės </w:t>
            </w:r>
            <w:r w:rsidRPr="2694F358">
              <w:rPr>
                <w:rFonts w:ascii="Times New Roman" w:hAnsi="Times New Roman" w:cs="Times New Roman"/>
                <w:b/>
                <w:bCs/>
                <w:sz w:val="24"/>
                <w:szCs w:val="24"/>
              </w:rPr>
              <w:lastRenderedPageBreak/>
              <w:t xml:space="preserve">vertės </w:t>
            </w:r>
            <w:r w:rsidRPr="2694F358">
              <w:rPr>
                <w:rFonts w:ascii="Times New Roman" w:hAnsi="Times New Roman" w:cs="Times New Roman"/>
                <w:sz w:val="24"/>
                <w:szCs w:val="24"/>
              </w:rPr>
              <w:t xml:space="preserve">(konsultacijų, tyrimo, studijos ar vertinimo) </w:t>
            </w:r>
            <w:r w:rsidRPr="2694F358">
              <w:rPr>
                <w:rFonts w:ascii="Times New Roman" w:hAnsi="Times New Roman" w:cs="Times New Roman"/>
                <w:b/>
                <w:bCs/>
                <w:sz w:val="24"/>
                <w:szCs w:val="24"/>
              </w:rPr>
              <w:t>sutartis</w:t>
            </w:r>
            <w:r w:rsidRPr="2694F358">
              <w:rPr>
                <w:rFonts w:ascii="Times New Roman" w:hAnsi="Times New Roman" w:cs="Times New Roman"/>
                <w:sz w:val="24"/>
                <w:szCs w:val="24"/>
              </w:rPr>
              <w:t>, jų kiekvienos vertė yra ne mažesnė kaip 20 000 Eur (</w:t>
            </w:r>
            <w:r>
              <w:rPr>
                <w:rFonts w:ascii="Times New Roman" w:hAnsi="Times New Roman" w:cs="Times New Roman"/>
                <w:sz w:val="24"/>
                <w:szCs w:val="24"/>
              </w:rPr>
              <w:t>be</w:t>
            </w:r>
            <w:r w:rsidRPr="2694F358">
              <w:rPr>
                <w:rFonts w:ascii="Times New Roman" w:hAnsi="Times New Roman" w:cs="Times New Roman"/>
                <w:sz w:val="24"/>
                <w:szCs w:val="24"/>
              </w:rPr>
              <w:t xml:space="preserve"> PVM), tačiau šių sutarčių bendra vertė turi būti ne mažesnė kaip </w:t>
            </w:r>
            <w:r w:rsidRPr="22E1AA68">
              <w:rPr>
                <w:rFonts w:ascii="Times New Roman" w:hAnsi="Times New Roman" w:cs="Times New Roman"/>
                <w:sz w:val="24"/>
                <w:szCs w:val="24"/>
              </w:rPr>
              <w:t>170</w:t>
            </w:r>
            <w:r w:rsidRPr="72194466">
              <w:rPr>
                <w:rFonts w:ascii="Times New Roman" w:hAnsi="Times New Roman" w:cs="Times New Roman"/>
                <w:sz w:val="24"/>
                <w:szCs w:val="24"/>
              </w:rPr>
              <w:t xml:space="preserve"> 145</w:t>
            </w:r>
            <w:r w:rsidRPr="2694F358">
              <w:rPr>
                <w:rFonts w:ascii="Times New Roman" w:hAnsi="Times New Roman" w:cs="Times New Roman"/>
                <w:sz w:val="24"/>
                <w:szCs w:val="24"/>
              </w:rPr>
              <w:t xml:space="preserve"> Eur be PVM.    </w:t>
            </w:r>
          </w:p>
          <w:p w14:paraId="30D2AEA8" w14:textId="77777777" w:rsidR="004731D3" w:rsidRDefault="004731D3" w:rsidP="005E3D4A">
            <w:pPr>
              <w:jc w:val="both"/>
              <w:rPr>
                <w:rFonts w:ascii="Times New Roman" w:hAnsi="Times New Roman" w:cs="Times New Roman"/>
                <w:sz w:val="24"/>
                <w:szCs w:val="24"/>
              </w:rPr>
            </w:pPr>
            <w:r w:rsidRPr="2694F358">
              <w:rPr>
                <w:rFonts w:ascii="Times New Roman" w:hAnsi="Times New Roman" w:cs="Times New Roman"/>
                <w:sz w:val="24"/>
                <w:szCs w:val="24"/>
              </w:rPr>
              <w:t>* Jeigu tiekėjas teikia informaciją apie sutartį, kuri pradėta ir baigta vykdyti per paskutinius 3</w:t>
            </w:r>
            <w:r>
              <w:rPr>
                <w:rFonts w:ascii="Times New Roman" w:hAnsi="Times New Roman" w:cs="Times New Roman"/>
                <w:sz w:val="24"/>
                <w:szCs w:val="24"/>
              </w:rPr>
              <w:t xml:space="preserve"> (trejus)</w:t>
            </w:r>
            <w:r w:rsidRPr="2694F358">
              <w:rPr>
                <w:rFonts w:ascii="Times New Roman" w:hAnsi="Times New Roman" w:cs="Times New Roman"/>
                <w:sz w:val="24"/>
                <w:szCs w:val="24"/>
              </w:rPr>
              <w:t xml:space="preserve"> metus bei atitinka kitus nustatytus reikalavimus, laikoma, kad jo patirtis atitinka keliamą reikalavimą. Jeigu tiekėjas teikia informaciją apie</w:t>
            </w:r>
            <w:r w:rsidRPr="2694F358">
              <w:rPr>
                <w:rFonts w:cs="Times New Roman"/>
                <w:sz w:val="24"/>
                <w:szCs w:val="24"/>
              </w:rPr>
              <w:t xml:space="preserve"> </w:t>
            </w:r>
            <w:r w:rsidRPr="2694F358">
              <w:rPr>
                <w:rFonts w:ascii="Times New Roman" w:hAnsi="Times New Roman" w:cs="Times New Roman"/>
                <w:sz w:val="24"/>
                <w:szCs w:val="24"/>
              </w:rPr>
              <w:t xml:space="preserve">sutartį, kuri pradėta vykdyti anksčiau nei per paskutinius 3 </w:t>
            </w:r>
            <w:r>
              <w:rPr>
                <w:rFonts w:ascii="Times New Roman" w:hAnsi="Times New Roman" w:cs="Times New Roman"/>
                <w:sz w:val="24"/>
                <w:szCs w:val="24"/>
              </w:rPr>
              <w:t xml:space="preserve">(trejus) </w:t>
            </w:r>
            <w:r w:rsidRPr="2694F358">
              <w:rPr>
                <w:rFonts w:ascii="Times New Roman" w:hAnsi="Times New Roman" w:cs="Times New Roman"/>
                <w:sz w:val="24"/>
                <w:szCs w:val="24"/>
              </w:rPr>
              <w:t>metus bei atitinka kitus nustatytus kriterijus, laikoma, kad jo patirtis atitinka keliamą reikalavimą.</w:t>
            </w:r>
          </w:p>
          <w:p w14:paraId="1D832352" w14:textId="77777777" w:rsidR="004731D3" w:rsidRPr="00B0220D" w:rsidRDefault="004731D3" w:rsidP="005E3D4A">
            <w:pPr>
              <w:jc w:val="both"/>
              <w:rPr>
                <w:rFonts w:ascii="Times New Roman" w:hAnsi="Times New Roman" w:cs="Times New Roman"/>
                <w:sz w:val="24"/>
                <w:szCs w:val="24"/>
              </w:rPr>
            </w:pPr>
            <w:r w:rsidRPr="2694F358">
              <w:rPr>
                <w:rFonts w:ascii="Times New Roman" w:hAnsi="Times New Roman" w:cs="Times New Roman"/>
                <w:sz w:val="24"/>
                <w:szCs w:val="24"/>
              </w:rPr>
              <w:t>** Jei tiekėjas teikia informaciją apie vykdomą (-</w:t>
            </w:r>
            <w:proofErr w:type="spellStart"/>
            <w:r w:rsidRPr="2694F358">
              <w:rPr>
                <w:rFonts w:ascii="Times New Roman" w:hAnsi="Times New Roman" w:cs="Times New Roman"/>
                <w:sz w:val="24"/>
                <w:szCs w:val="24"/>
              </w:rPr>
              <w:t>as</w:t>
            </w:r>
            <w:proofErr w:type="spellEnd"/>
            <w:r w:rsidRPr="2694F358">
              <w:rPr>
                <w:rFonts w:ascii="Times New Roman" w:hAnsi="Times New Roman" w:cs="Times New Roman"/>
                <w:sz w:val="24"/>
                <w:szCs w:val="24"/>
              </w:rPr>
              <w:t>) sutartį (-</w:t>
            </w:r>
            <w:proofErr w:type="spellStart"/>
            <w:r w:rsidRPr="2694F358">
              <w:rPr>
                <w:rFonts w:ascii="Times New Roman" w:hAnsi="Times New Roman" w:cs="Times New Roman"/>
                <w:sz w:val="24"/>
                <w:szCs w:val="24"/>
              </w:rPr>
              <w:t>is</w:t>
            </w:r>
            <w:proofErr w:type="spellEnd"/>
            <w:r w:rsidRPr="2694F358">
              <w:rPr>
                <w:rFonts w:ascii="Times New Roman" w:hAnsi="Times New Roman" w:cs="Times New Roman"/>
                <w:sz w:val="24"/>
                <w:szCs w:val="24"/>
              </w:rPr>
              <w:t>), laikoma, kad jo patirtis atitinka reikalavimą tik tuo atveju, jei vykdomos (-ų) sutarties (-</w:t>
            </w:r>
            <w:proofErr w:type="spellStart"/>
            <w:r w:rsidRPr="2694F358">
              <w:rPr>
                <w:rFonts w:ascii="Times New Roman" w:hAnsi="Times New Roman" w:cs="Times New Roman"/>
                <w:sz w:val="24"/>
                <w:szCs w:val="24"/>
              </w:rPr>
              <w:t>ių</w:t>
            </w:r>
            <w:proofErr w:type="spellEnd"/>
            <w:r w:rsidRPr="2694F358">
              <w:rPr>
                <w:rFonts w:ascii="Times New Roman" w:hAnsi="Times New Roman" w:cs="Times New Roman"/>
                <w:sz w:val="24"/>
                <w:szCs w:val="24"/>
              </w:rPr>
              <w:t>) dalis yra įvykdyta tinkamai ir pilnai ir jos vertė yra ne mažesnė kaip 20 000  Eur (be PVM). Jeigu tiekėjas pateikia informaciją apie sutartį (-</w:t>
            </w:r>
            <w:proofErr w:type="spellStart"/>
            <w:r w:rsidRPr="2694F358">
              <w:rPr>
                <w:rFonts w:ascii="Times New Roman" w:hAnsi="Times New Roman" w:cs="Times New Roman"/>
                <w:sz w:val="24"/>
                <w:szCs w:val="24"/>
              </w:rPr>
              <w:t>is</w:t>
            </w:r>
            <w:proofErr w:type="spellEnd"/>
            <w:r w:rsidRPr="2694F358">
              <w:rPr>
                <w:rFonts w:ascii="Times New Roman" w:hAnsi="Times New Roman" w:cs="Times New Roman"/>
                <w:sz w:val="24"/>
                <w:szCs w:val="24"/>
              </w:rPr>
              <w:t>), kurią (-</w:t>
            </w:r>
            <w:proofErr w:type="spellStart"/>
            <w:r w:rsidRPr="2694F358">
              <w:rPr>
                <w:rFonts w:ascii="Times New Roman" w:hAnsi="Times New Roman" w:cs="Times New Roman"/>
                <w:sz w:val="24"/>
                <w:szCs w:val="24"/>
              </w:rPr>
              <w:t>ias</w:t>
            </w:r>
            <w:proofErr w:type="spellEnd"/>
            <w:r w:rsidRPr="2694F358">
              <w:rPr>
                <w:rFonts w:ascii="Times New Roman" w:hAnsi="Times New Roman" w:cs="Times New Roman"/>
                <w:sz w:val="24"/>
                <w:szCs w:val="24"/>
              </w:rPr>
              <w:t>) vykdė ar vykdo kaip jungtinės veiklos sutarties dalyvis, tiekėjas turi nurodyti, kokią (-</w:t>
            </w:r>
            <w:proofErr w:type="spellStart"/>
            <w:r w:rsidRPr="2694F358">
              <w:rPr>
                <w:rFonts w:ascii="Times New Roman" w:hAnsi="Times New Roman" w:cs="Times New Roman"/>
                <w:sz w:val="24"/>
                <w:szCs w:val="24"/>
              </w:rPr>
              <w:t>ias</w:t>
            </w:r>
            <w:proofErr w:type="spellEnd"/>
            <w:r w:rsidRPr="2694F358">
              <w:rPr>
                <w:rFonts w:ascii="Times New Roman" w:hAnsi="Times New Roman" w:cs="Times New Roman"/>
                <w:sz w:val="24"/>
                <w:szCs w:val="24"/>
              </w:rPr>
              <w:t>) sutarties dalį (-</w:t>
            </w:r>
            <w:proofErr w:type="spellStart"/>
            <w:r w:rsidRPr="2694F358">
              <w:rPr>
                <w:rFonts w:ascii="Times New Roman" w:hAnsi="Times New Roman" w:cs="Times New Roman"/>
                <w:sz w:val="24"/>
                <w:szCs w:val="24"/>
              </w:rPr>
              <w:t>is</w:t>
            </w:r>
            <w:proofErr w:type="spellEnd"/>
            <w:r w:rsidRPr="2694F358">
              <w:rPr>
                <w:rFonts w:ascii="Times New Roman" w:hAnsi="Times New Roman" w:cs="Times New Roman"/>
                <w:sz w:val="24"/>
                <w:szCs w:val="24"/>
              </w:rPr>
              <w:t xml:space="preserve">) įvykdė ar vykdo jis. </w:t>
            </w:r>
          </w:p>
          <w:p w14:paraId="4AEED4C9" w14:textId="77777777" w:rsidR="004731D3" w:rsidRDefault="004731D3" w:rsidP="005E3D4A">
            <w:pPr>
              <w:jc w:val="both"/>
              <w:rPr>
                <w:rFonts w:ascii="Times New Roman" w:hAnsi="Times New Roman" w:cs="Times New Roman"/>
                <w:sz w:val="24"/>
                <w:szCs w:val="24"/>
              </w:rPr>
            </w:pPr>
            <w:r w:rsidRPr="2694F358">
              <w:rPr>
                <w:rFonts w:ascii="Times New Roman" w:hAnsi="Times New Roman" w:cs="Times New Roman"/>
                <w:sz w:val="24"/>
                <w:szCs w:val="24"/>
              </w:rPr>
              <w:t>Sutartys, kurių objektai – galimybių studijos, auditai, atitikties vertinimai laikomi netinkamais tiekėjo kvalifikacijos ir patirties įrodymais.</w:t>
            </w:r>
          </w:p>
          <w:p w14:paraId="4765EE3F" w14:textId="77777777" w:rsidR="004731D3" w:rsidRDefault="004731D3" w:rsidP="005E3D4A">
            <w:pPr>
              <w:spacing w:after="0"/>
              <w:jc w:val="both"/>
              <w:rPr>
                <w:rFonts w:ascii="Times New Roman" w:hAnsi="Times New Roman" w:cs="Times New Roman"/>
                <w:sz w:val="24"/>
                <w:szCs w:val="24"/>
              </w:rPr>
            </w:pPr>
          </w:p>
          <w:p w14:paraId="2C71CED0" w14:textId="77777777" w:rsidR="004731D3" w:rsidRPr="00F7055B" w:rsidRDefault="004731D3" w:rsidP="005E3D4A">
            <w:pPr>
              <w:jc w:val="both"/>
              <w:rPr>
                <w:rFonts w:ascii="Times New Roman" w:hAnsi="Times New Roman" w:cs="Times New Roman"/>
                <w:sz w:val="24"/>
                <w:szCs w:val="24"/>
              </w:rPr>
            </w:pPr>
            <w:r w:rsidRPr="00F7055B">
              <w:rPr>
                <w:rFonts w:ascii="Times New Roman" w:hAnsi="Times New Roman" w:cs="Times New Roman"/>
                <w:sz w:val="24"/>
                <w:szCs w:val="24"/>
              </w:rPr>
              <w:t>Šio reikalavimo taikymo tvarka:</w:t>
            </w:r>
          </w:p>
          <w:p w14:paraId="2517D8EE" w14:textId="77777777" w:rsidR="004731D3" w:rsidRPr="00F7055B" w:rsidRDefault="004731D3" w:rsidP="005E3D4A">
            <w:pPr>
              <w:spacing w:line="257" w:lineRule="atLeast"/>
              <w:ind w:firstLine="578"/>
              <w:jc w:val="both"/>
              <w:rPr>
                <w:rFonts w:ascii="Times New Roman" w:hAnsi="Times New Roman" w:cs="Times New Roman"/>
                <w:sz w:val="24"/>
                <w:szCs w:val="24"/>
              </w:rPr>
            </w:pPr>
            <w:r w:rsidRPr="00F7055B">
              <w:rPr>
                <w:rFonts w:ascii="Times New Roman" w:hAnsi="Times New Roman" w:cs="Times New Roman"/>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1EE9F45C" w14:textId="77777777" w:rsidR="004731D3" w:rsidRPr="00F7055B" w:rsidRDefault="004731D3" w:rsidP="005E3D4A">
            <w:pPr>
              <w:spacing w:line="257" w:lineRule="atLeast"/>
              <w:ind w:firstLine="578"/>
              <w:jc w:val="both"/>
              <w:rPr>
                <w:rFonts w:ascii="Times New Roman" w:hAnsi="Times New Roman" w:cs="Times New Roman"/>
                <w:sz w:val="24"/>
                <w:szCs w:val="24"/>
              </w:rPr>
            </w:pPr>
            <w:r w:rsidRPr="00F7055B">
              <w:rPr>
                <w:rFonts w:ascii="Times New Roman" w:hAnsi="Times New Roman" w:cs="Times New Roman"/>
                <w:sz w:val="24"/>
                <w:szCs w:val="24"/>
              </w:rPr>
              <w:t>2. Tiekėjas gali remtis kitų ūkio subjektų pajėgumais tik tuo atveju, jeigu tie subjektai patys vykdys tą pirkimo sutarties dalį, kuriai reikia jų turimų pajėgumų;</w:t>
            </w:r>
          </w:p>
          <w:p w14:paraId="1050355B" w14:textId="77777777" w:rsidR="004731D3" w:rsidRPr="00F7055B" w:rsidRDefault="004731D3" w:rsidP="005E3D4A">
            <w:pPr>
              <w:spacing w:line="257" w:lineRule="atLeast"/>
              <w:ind w:firstLine="578"/>
              <w:jc w:val="both"/>
              <w:rPr>
                <w:rFonts w:ascii="Times New Roman" w:eastAsia="Calibri" w:hAnsi="Times New Roman" w:cs="Times New Roman"/>
                <w:sz w:val="24"/>
                <w:szCs w:val="24"/>
              </w:rPr>
            </w:pPr>
            <w:r w:rsidRPr="00F7055B">
              <w:rPr>
                <w:rFonts w:ascii="Times New Roman" w:hAnsi="Times New Roman" w:cs="Times New Roman"/>
                <w:sz w:val="24"/>
                <w:szCs w:val="24"/>
              </w:rPr>
              <w:t>3. Subtiekėjams šis reikalavimas nekeliamas.</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BA5EB" w14:textId="77777777" w:rsidR="004731D3" w:rsidRPr="00F7055B" w:rsidRDefault="004731D3" w:rsidP="005E3D4A">
            <w:pPr>
              <w:jc w:val="both"/>
              <w:rPr>
                <w:rFonts w:ascii="Times New Roman" w:eastAsia="Calibri" w:hAnsi="Times New Roman" w:cs="Times New Roman"/>
                <w:sz w:val="24"/>
                <w:szCs w:val="24"/>
              </w:rPr>
            </w:pPr>
            <w:r w:rsidRPr="00F7055B">
              <w:rPr>
                <w:rFonts w:ascii="Times New Roman" w:eastAsia="Calibri" w:hAnsi="Times New Roman" w:cs="Times New Roman"/>
                <w:sz w:val="24"/>
                <w:szCs w:val="24"/>
              </w:rPr>
              <w:lastRenderedPageBreak/>
              <w:t xml:space="preserve">Tiekėjo per </w:t>
            </w:r>
            <w:r>
              <w:rPr>
                <w:rFonts w:ascii="Times New Roman" w:eastAsia="Calibri" w:hAnsi="Times New Roman" w:cs="Times New Roman"/>
                <w:sz w:val="24"/>
                <w:szCs w:val="24"/>
              </w:rPr>
              <w:t>paskutinius</w:t>
            </w:r>
            <w:r w:rsidRPr="00F7055B">
              <w:rPr>
                <w:rFonts w:ascii="Times New Roman" w:eastAsia="Calibri" w:hAnsi="Times New Roman" w:cs="Times New Roman"/>
                <w:sz w:val="24"/>
                <w:szCs w:val="24"/>
              </w:rPr>
              <w:t xml:space="preserve"> 3 (trejus) metus iki pasiūlymų pateikimo termino pabaigos arba nuo įregistravimo pradžios (jeigu veiklą vykdė mažiau nei 3 (trejus) metus</w:t>
            </w:r>
            <w:r w:rsidRPr="00F7055B">
              <w:rPr>
                <w:rFonts w:ascii="Times New Roman" w:hAnsi="Times New Roman" w:cs="Times New Roman"/>
                <w:sz w:val="24"/>
                <w:szCs w:val="24"/>
              </w:rPr>
              <w:t xml:space="preserve"> suteiktų paslaugų sąrašas, kuriame nurodytos paslaugų bendros sumos, datos ir paslaugų gavėjai (tiek viešieji, tiek privatieji), kartu su užsakovų pažymomis apie tinkamai įvykdytas sutartis. Pažymose turi būti nurodytos suteiktų paslaugų bendros sumos, sutarties paslaugų objektas, sutarties galiojimo (paslaugų suteikimo) datos, paslaugų gavėjai, ar paslaugos buvo suteiktos pagal pirkimo sutarties vykdymą reglamentuojančių </w:t>
            </w:r>
            <w:r w:rsidRPr="00F7055B">
              <w:rPr>
                <w:rFonts w:ascii="Times New Roman" w:hAnsi="Times New Roman" w:cs="Times New Roman"/>
                <w:sz w:val="24"/>
                <w:szCs w:val="24"/>
              </w:rPr>
              <w:lastRenderedPageBreak/>
              <w:t>teisės aktų bei pirkimo sutarties reikalavimus.</w:t>
            </w:r>
          </w:p>
          <w:p w14:paraId="6FB91B9C" w14:textId="77777777" w:rsidR="004731D3" w:rsidRPr="00F7055B" w:rsidRDefault="004731D3" w:rsidP="005E3D4A">
            <w:pPr>
              <w:jc w:val="both"/>
              <w:rPr>
                <w:rFonts w:ascii="Times New Roman" w:hAnsi="Times New Roman" w:cs="Times New Roman"/>
                <w:sz w:val="24"/>
                <w:szCs w:val="24"/>
              </w:rPr>
            </w:pPr>
          </w:p>
          <w:p w14:paraId="2B651799" w14:textId="77777777" w:rsidR="004731D3" w:rsidRPr="00F7055B" w:rsidRDefault="004731D3" w:rsidP="005E3D4A">
            <w:pPr>
              <w:jc w:val="both"/>
              <w:rPr>
                <w:rFonts w:ascii="Times New Roman" w:eastAsia="Calibri" w:hAnsi="Times New Roman" w:cs="Times New Roman"/>
                <w:sz w:val="24"/>
                <w:szCs w:val="24"/>
              </w:rPr>
            </w:pPr>
            <w:r w:rsidRPr="00F7055B">
              <w:rPr>
                <w:rFonts w:ascii="Times New Roman" w:hAnsi="Times New Roman" w:cs="Times New Roman"/>
                <w:b/>
                <w:i/>
                <w:sz w:val="24"/>
                <w:szCs w:val="24"/>
              </w:rPr>
              <w:t>Pateikiamos skaitmeninės dokumentų kopijos.</w:t>
            </w:r>
          </w:p>
        </w:tc>
      </w:tr>
    </w:tbl>
    <w:tbl>
      <w:tblPr>
        <w:tblStyle w:val="Lentelstinklelis"/>
        <w:tblW w:w="9776" w:type="dxa"/>
        <w:tblLook w:val="01E0" w:firstRow="1" w:lastRow="1" w:firstColumn="1" w:lastColumn="1" w:noHBand="0" w:noVBand="0"/>
      </w:tblPr>
      <w:tblGrid>
        <w:gridCol w:w="1086"/>
        <w:gridCol w:w="293"/>
        <w:gridCol w:w="1068"/>
        <w:gridCol w:w="2633"/>
        <w:gridCol w:w="1818"/>
        <w:gridCol w:w="2878"/>
      </w:tblGrid>
      <w:tr w:rsidR="004731D3" w:rsidRPr="00F7055B" w14:paraId="495BC29E" w14:textId="77777777" w:rsidTr="005E3D4A">
        <w:trPr>
          <w:trHeight w:val="42"/>
        </w:trPr>
        <w:tc>
          <w:tcPr>
            <w:tcW w:w="9776" w:type="dxa"/>
            <w:gridSpan w:val="6"/>
          </w:tcPr>
          <w:p w14:paraId="23A45F0C" w14:textId="3C2E0242" w:rsidR="004731D3" w:rsidRPr="007969D6" w:rsidRDefault="004731D3" w:rsidP="005E3D4A">
            <w:pPr>
              <w:pStyle w:val="Sraopastraipa"/>
              <w:spacing w:after="120"/>
              <w:ind w:left="360"/>
              <w:rPr>
                <w:rFonts w:eastAsia="Calibri" w:cs="Times New Roman"/>
                <w:b/>
                <w:bCs/>
              </w:rPr>
            </w:pPr>
            <w:r>
              <w:rPr>
                <w:rFonts w:eastAsia="Calibri" w:cs="Times New Roman"/>
                <w:b/>
                <w:bCs/>
              </w:rPr>
              <w:lastRenderedPageBreak/>
              <w:t xml:space="preserve">3. </w:t>
            </w:r>
            <w:r w:rsidRPr="007969D6">
              <w:rPr>
                <w:rFonts w:eastAsia="Calibri" w:cs="Times New Roman"/>
                <w:b/>
                <w:bCs/>
              </w:rPr>
              <w:t>Bendrieji reikalavimai ekspertams:</w:t>
            </w:r>
          </w:p>
          <w:p w14:paraId="73DF132B" w14:textId="77777777" w:rsidR="004731D3" w:rsidRDefault="004731D3" w:rsidP="005E3D4A">
            <w:pPr>
              <w:jc w:val="both"/>
              <w:rPr>
                <w:rFonts w:ascii="Times New Roman" w:eastAsia="Calibri" w:hAnsi="Times New Roman" w:cs="Times New Roman"/>
                <w:sz w:val="24"/>
                <w:szCs w:val="24"/>
                <w:highlight w:val="yellow"/>
              </w:rPr>
            </w:pPr>
            <w:r w:rsidRPr="00723F5F">
              <w:rPr>
                <w:rFonts w:ascii="Times New Roman" w:eastAsia="Calibri" w:hAnsi="Times New Roman" w:cs="Times New Roman"/>
                <w:sz w:val="24"/>
                <w:szCs w:val="24"/>
              </w:rPr>
              <w:t xml:space="preserve">Tiekėjas </w:t>
            </w:r>
            <w:r>
              <w:rPr>
                <w:rFonts w:ascii="Times New Roman" w:eastAsia="Calibri" w:hAnsi="Times New Roman" w:cs="Times New Roman"/>
                <w:sz w:val="24"/>
                <w:szCs w:val="24"/>
              </w:rPr>
              <w:t xml:space="preserve">turi turėti ir nurodyti paslaugas teiksiančių ekspertų komandą. </w:t>
            </w:r>
          </w:p>
          <w:p w14:paraId="4FEF4138" w14:textId="77777777" w:rsidR="004731D3" w:rsidRDefault="004731D3" w:rsidP="005E3D4A">
            <w:pPr>
              <w:jc w:val="both"/>
              <w:rPr>
                <w:rFonts w:ascii="Times New Roman" w:eastAsia="Calibri" w:hAnsi="Times New Roman" w:cs="Times New Roman"/>
                <w:sz w:val="24"/>
                <w:szCs w:val="24"/>
              </w:rPr>
            </w:pPr>
            <w:r w:rsidRPr="06EEB921">
              <w:rPr>
                <w:rFonts w:ascii="Times New Roman" w:eastAsia="Calibri" w:hAnsi="Times New Roman" w:cs="Times New Roman"/>
                <w:sz w:val="24"/>
                <w:szCs w:val="24"/>
              </w:rPr>
              <w:t xml:space="preserve">Konkrečiam ekspertui (išskyrus ekspertų grupės vadovą) keliamus </w:t>
            </w:r>
            <w:r w:rsidRPr="06EEB921">
              <w:rPr>
                <w:rFonts w:ascii="Times New Roman" w:eastAsia="Calibri" w:hAnsi="Times New Roman" w:cs="Times New Roman"/>
                <w:b/>
                <w:bCs/>
                <w:sz w:val="24"/>
                <w:szCs w:val="24"/>
              </w:rPr>
              <w:t>reikalavimus gali atitikti ir keli asmenys</w:t>
            </w:r>
            <w:r w:rsidRPr="06EEB921">
              <w:rPr>
                <w:rFonts w:ascii="Times New Roman" w:eastAsia="Calibri" w:hAnsi="Times New Roman" w:cs="Times New Roman"/>
                <w:sz w:val="24"/>
                <w:szCs w:val="24"/>
              </w:rPr>
              <w:t>. P</w:t>
            </w:r>
            <w:r w:rsidRPr="06EEB921">
              <w:rPr>
                <w:rFonts w:ascii="Times New Roman" w:hAnsi="Times New Roman" w:cs="Times New Roman"/>
                <w:sz w:val="24"/>
                <w:szCs w:val="24"/>
              </w:rPr>
              <w:t>irkimo dokumentuose nurodytą reikalaujamą kvalifikaciją ekspertai privalo būti įgiję iki pasiūlymo pateikimo termino pabaigos.</w:t>
            </w:r>
            <w:r w:rsidRPr="06EEB921">
              <w:rPr>
                <w:rFonts w:ascii="Times New Roman" w:eastAsia="Calibri" w:hAnsi="Times New Roman" w:cs="Times New Roman"/>
                <w:sz w:val="24"/>
                <w:szCs w:val="24"/>
              </w:rPr>
              <w:t xml:space="preserve"> </w:t>
            </w:r>
          </w:p>
          <w:p w14:paraId="28A5F110" w14:textId="77777777" w:rsidR="004731D3" w:rsidRDefault="004731D3" w:rsidP="005E3D4A">
            <w:pPr>
              <w:pStyle w:val="prastasiniatinklio"/>
              <w:pBdr>
                <w:right w:val="single" w:sz="4" w:space="4" w:color="000000"/>
              </w:pBdr>
              <w:spacing w:line="256" w:lineRule="auto"/>
              <w:jc w:val="both"/>
            </w:pPr>
            <w:r>
              <w:t xml:space="preserve">Į kelias žemiau nurodytų ekspertų pareigas gali būti siūlomas ir vienas asmuo (išskyrus ekspertų grupės vadovą), jeigu jis atitinka atitinkamam ekspertui keliamus reikalavimus. </w:t>
            </w:r>
          </w:p>
          <w:p w14:paraId="011DC5FD" w14:textId="77777777" w:rsidR="004731D3" w:rsidRDefault="004731D3" w:rsidP="005E3D4A">
            <w:pPr>
              <w:pStyle w:val="prastasiniatinklio"/>
              <w:pBdr>
                <w:right w:val="single" w:sz="4" w:space="4" w:color="000000"/>
              </w:pBdr>
              <w:spacing w:line="256" w:lineRule="auto"/>
              <w:jc w:val="both"/>
            </w:pPr>
            <w:r>
              <w:t>Tiekėjas turi pasiūlyti kvalifikuotus ekspertus, turinčius būtinas žinias bei patirtį, reikalingą tinkamai suteikti paslaugas.</w:t>
            </w:r>
          </w:p>
          <w:p w14:paraId="6E411FD9" w14:textId="77777777" w:rsidR="004731D3" w:rsidRPr="007969D6" w:rsidRDefault="004731D3" w:rsidP="005E3D4A">
            <w:pPr>
              <w:jc w:val="both"/>
              <w:rPr>
                <w:rFonts w:ascii="Times New Roman" w:eastAsia="Calibri" w:hAnsi="Times New Roman" w:cs="Times New Roman"/>
                <w:sz w:val="24"/>
                <w:szCs w:val="24"/>
                <w:highlight w:val="yellow"/>
              </w:rPr>
            </w:pPr>
          </w:p>
          <w:p w14:paraId="536FB6BA" w14:textId="77777777" w:rsidR="004731D3" w:rsidRDefault="004731D3" w:rsidP="005E3D4A">
            <w:pPr>
              <w:rPr>
                <w:rFonts w:ascii="Times New Roman" w:eastAsia="Calibri" w:hAnsi="Times New Roman" w:cs="Times New Roman"/>
                <w:sz w:val="24"/>
                <w:szCs w:val="24"/>
              </w:rPr>
            </w:pPr>
          </w:p>
          <w:p w14:paraId="7FC1DC5A" w14:textId="77777777" w:rsidR="004731D3" w:rsidRDefault="004731D3" w:rsidP="005E3D4A">
            <w:pPr>
              <w:jc w:val="both"/>
              <w:rPr>
                <w:rFonts w:ascii="Times New Roman" w:hAnsi="Times New Roman" w:cs="Times New Roman"/>
                <w:sz w:val="24"/>
                <w:szCs w:val="24"/>
              </w:rPr>
            </w:pPr>
            <w:r w:rsidRPr="6E680D25">
              <w:rPr>
                <w:rFonts w:ascii="Times New Roman" w:hAnsi="Times New Roman" w:cs="Times New Roman"/>
                <w:sz w:val="24"/>
                <w:szCs w:val="24"/>
              </w:rPr>
              <w:t xml:space="preserve">Jei siūlomi ekspertai dalyvavo įgyvendinant sutartį </w:t>
            </w:r>
            <w:r w:rsidRPr="6E680D25">
              <w:rPr>
                <w:rFonts w:ascii="Times New Roman" w:hAnsi="Times New Roman" w:cs="Times New Roman"/>
                <w:b/>
                <w:bCs/>
                <w:sz w:val="24"/>
                <w:szCs w:val="24"/>
              </w:rPr>
              <w:t xml:space="preserve">dėl kompleksinių </w:t>
            </w:r>
            <w:r w:rsidRPr="6E680D25">
              <w:rPr>
                <w:rFonts w:ascii="Times New Roman" w:hAnsi="Times New Roman" w:cs="Times New Roman"/>
                <w:sz w:val="24"/>
                <w:szCs w:val="24"/>
              </w:rPr>
              <w:t>konsultacijų</w:t>
            </w:r>
            <w:r w:rsidRPr="6E680D25">
              <w:rPr>
                <w:rFonts w:ascii="Times New Roman" w:hAnsi="Times New Roman" w:cs="Times New Roman"/>
                <w:b/>
                <w:bCs/>
                <w:sz w:val="24"/>
                <w:szCs w:val="24"/>
              </w:rPr>
              <w:t xml:space="preserve"> teikimo</w:t>
            </w:r>
            <w:r w:rsidRPr="6E680D25">
              <w:rPr>
                <w:rFonts w:ascii="Times New Roman" w:hAnsi="Times New Roman" w:cs="Times New Roman"/>
                <w:sz w:val="24"/>
                <w:szCs w:val="24"/>
              </w:rPr>
              <w:t xml:space="preserve">, rekomendacijų parengimo ir (arba) vertinimų, studijų ir (arba) tyrimų atlikimo, kuri apėmė daugiau sričių ar temų, nei nurodoma kriterijaus aprašyme, turi būti pateikiama labai aiški informacija, kurios kompleksinių atliktų paslaugų (t. y. konsultacijų, rekomendacijų, vertinimų, studijų ir (arba) tyrimų) dalys ir kodėl atitinka kriterijaus aprašymo reikalavimus, taip pat turi būti aiškiai </w:t>
            </w:r>
            <w:r w:rsidRPr="6E680D25">
              <w:rPr>
                <w:rFonts w:ascii="Times New Roman" w:hAnsi="Times New Roman" w:cs="Times New Roman"/>
                <w:b/>
                <w:bCs/>
                <w:sz w:val="24"/>
                <w:szCs w:val="24"/>
              </w:rPr>
              <w:t>nurodyti siūlomų ekspertų vaidmenys/ funkcijos šių dalių rengime</w:t>
            </w:r>
            <w:r w:rsidRPr="6E680D25">
              <w:rPr>
                <w:rFonts w:ascii="Times New Roman" w:hAnsi="Times New Roman" w:cs="Times New Roman"/>
                <w:sz w:val="24"/>
                <w:szCs w:val="24"/>
              </w:rPr>
              <w:t>.</w:t>
            </w:r>
          </w:p>
          <w:p w14:paraId="4B2F6048" w14:textId="77777777" w:rsidR="004731D3" w:rsidRDefault="004731D3" w:rsidP="005E3D4A">
            <w:pPr>
              <w:jc w:val="both"/>
              <w:rPr>
                <w:rFonts w:ascii="Times New Roman" w:hAnsi="Times New Roman" w:cs="Times New Roman"/>
                <w:sz w:val="24"/>
                <w:szCs w:val="24"/>
              </w:rPr>
            </w:pPr>
          </w:p>
          <w:p w14:paraId="738D8019" w14:textId="77777777" w:rsidR="004731D3" w:rsidRDefault="004731D3" w:rsidP="005E3D4A">
            <w:pPr>
              <w:jc w:val="both"/>
              <w:rPr>
                <w:rFonts w:ascii="Times New Roman" w:hAnsi="Times New Roman" w:cs="Times New Roman"/>
                <w:sz w:val="24"/>
                <w:szCs w:val="24"/>
              </w:rPr>
            </w:pPr>
            <w:r w:rsidRPr="2694F358">
              <w:rPr>
                <w:rFonts w:ascii="Times New Roman" w:hAnsi="Times New Roman" w:cs="Times New Roman"/>
                <w:b/>
                <w:bCs/>
                <w:sz w:val="24"/>
                <w:szCs w:val="24"/>
              </w:rPr>
              <w:t>Tinkamais nelaikomos</w:t>
            </w:r>
            <w:r w:rsidRPr="2694F358">
              <w:rPr>
                <w:rFonts w:ascii="Times New Roman" w:hAnsi="Times New Roman" w:cs="Times New Roman"/>
                <w:sz w:val="24"/>
                <w:szCs w:val="24"/>
              </w:rPr>
              <w:t xml:space="preserve"> atliktos konsultacijos, parengtos rekomendacijos ir (arba)</w:t>
            </w:r>
            <w:r w:rsidRPr="3246EC5C">
              <w:rPr>
                <w:rFonts w:ascii="Times New Roman" w:hAnsi="Times New Roman" w:cs="Times New Roman"/>
                <w:sz w:val="24"/>
                <w:szCs w:val="24"/>
              </w:rPr>
              <w:t xml:space="preserve"> </w:t>
            </w:r>
            <w:r w:rsidRPr="2694F358">
              <w:rPr>
                <w:rFonts w:ascii="Times New Roman" w:hAnsi="Times New Roman" w:cs="Times New Roman"/>
                <w:sz w:val="24"/>
                <w:szCs w:val="24"/>
              </w:rPr>
              <w:t xml:space="preserve">atlikti vertinimai, studijos ir (arba) tyrimai, </w:t>
            </w:r>
            <w:r w:rsidRPr="2694F358">
              <w:rPr>
                <w:rFonts w:ascii="Times New Roman" w:hAnsi="Times New Roman" w:cs="Times New Roman"/>
                <w:b/>
                <w:bCs/>
                <w:sz w:val="24"/>
                <w:szCs w:val="24"/>
              </w:rPr>
              <w:t xml:space="preserve">kuriuose </w:t>
            </w:r>
            <w:r w:rsidRPr="2694F358">
              <w:rPr>
                <w:rFonts w:ascii="Times New Roman" w:hAnsi="Times New Roman" w:cs="Times New Roman"/>
                <w:sz w:val="24"/>
                <w:szCs w:val="24"/>
              </w:rPr>
              <w:t xml:space="preserve">su atitinkamu kriterijumi susijusios </w:t>
            </w:r>
            <w:r w:rsidRPr="2694F358">
              <w:rPr>
                <w:rFonts w:ascii="Times New Roman" w:hAnsi="Times New Roman" w:cs="Times New Roman"/>
                <w:b/>
                <w:bCs/>
                <w:sz w:val="24"/>
                <w:szCs w:val="24"/>
              </w:rPr>
              <w:t>sritys</w:t>
            </w:r>
            <w:r w:rsidRPr="2694F358">
              <w:rPr>
                <w:rFonts w:ascii="Times New Roman" w:hAnsi="Times New Roman" w:cs="Times New Roman"/>
                <w:sz w:val="24"/>
                <w:szCs w:val="24"/>
              </w:rPr>
              <w:t xml:space="preserve"> </w:t>
            </w:r>
            <w:r w:rsidRPr="2694F358">
              <w:rPr>
                <w:rFonts w:ascii="Times New Roman" w:hAnsi="Times New Roman" w:cs="Times New Roman"/>
                <w:b/>
                <w:bCs/>
                <w:sz w:val="24"/>
                <w:szCs w:val="24"/>
              </w:rPr>
              <w:t>minimos</w:t>
            </w:r>
            <w:r w:rsidRPr="2694F358">
              <w:rPr>
                <w:rFonts w:ascii="Times New Roman" w:hAnsi="Times New Roman" w:cs="Times New Roman"/>
                <w:sz w:val="24"/>
                <w:szCs w:val="24"/>
              </w:rPr>
              <w:t xml:space="preserve">, nagrinėjamos, analizuojamos ar vertinamos </w:t>
            </w:r>
            <w:r w:rsidRPr="2694F358">
              <w:rPr>
                <w:rFonts w:ascii="Times New Roman" w:hAnsi="Times New Roman" w:cs="Times New Roman"/>
                <w:b/>
                <w:bCs/>
                <w:sz w:val="24"/>
                <w:szCs w:val="24"/>
              </w:rPr>
              <w:t>tik epizodiškai</w:t>
            </w:r>
            <w:r w:rsidRPr="2694F358">
              <w:rPr>
                <w:rFonts w:ascii="Times New Roman" w:hAnsi="Times New Roman" w:cs="Times New Roman"/>
                <w:sz w:val="24"/>
                <w:szCs w:val="24"/>
              </w:rPr>
              <w:t xml:space="preserve"> (pvz., kai </w:t>
            </w:r>
            <w:r w:rsidRPr="3246EC5C">
              <w:rPr>
                <w:rFonts w:ascii="Times New Roman" w:hAnsi="Times New Roman" w:cs="Times New Roman"/>
                <w:sz w:val="24"/>
                <w:szCs w:val="24"/>
              </w:rPr>
              <w:t xml:space="preserve">atliktų konsultacijų, </w:t>
            </w:r>
            <w:r w:rsidRPr="2694F358">
              <w:rPr>
                <w:rFonts w:ascii="Times New Roman" w:hAnsi="Times New Roman" w:cs="Times New Roman"/>
                <w:sz w:val="24"/>
                <w:szCs w:val="24"/>
              </w:rPr>
              <w:t>parengtų rekomendacijų ar atliktų studijų, vertinimų</w:t>
            </w:r>
            <w:r w:rsidRPr="3246EC5C">
              <w:rPr>
                <w:rFonts w:ascii="Times New Roman" w:hAnsi="Times New Roman" w:cs="Times New Roman"/>
                <w:sz w:val="24"/>
                <w:szCs w:val="24"/>
              </w:rPr>
              <w:t>, tyrimų</w:t>
            </w:r>
            <w:r w:rsidRPr="2694F358">
              <w:rPr>
                <w:rFonts w:ascii="Times New Roman" w:hAnsi="Times New Roman" w:cs="Times New Roman"/>
                <w:sz w:val="24"/>
                <w:szCs w:val="24"/>
              </w:rPr>
              <w:t xml:space="preserve"> turinio dalys tik papildomos konkrečios srities kontekstine informacija, plačiau jos neanalizuojant) arba pateikiama informacija yra nereikšminga planuojamų įsigyti paslaugų atžvilgiu.</w:t>
            </w:r>
          </w:p>
          <w:p w14:paraId="16782609" w14:textId="77777777" w:rsidR="004731D3" w:rsidRDefault="004731D3" w:rsidP="005E3D4A">
            <w:pPr>
              <w:rPr>
                <w:rFonts w:ascii="Times New Roman" w:eastAsia="Calibri" w:hAnsi="Times New Roman" w:cs="Times New Roman"/>
                <w:sz w:val="24"/>
                <w:szCs w:val="24"/>
              </w:rPr>
            </w:pPr>
          </w:p>
          <w:p w14:paraId="1A57F0ED" w14:textId="77777777" w:rsidR="004731D3" w:rsidRPr="00F7055B" w:rsidRDefault="004731D3" w:rsidP="005E3D4A">
            <w:pPr>
              <w:pStyle w:val="prastasiniatinklio"/>
              <w:spacing w:line="256" w:lineRule="auto"/>
              <w:jc w:val="both"/>
              <w:rPr>
                <w:rFonts w:eastAsia="Calibri"/>
                <w:shd w:val="clear" w:color="auto" w:fill="FFFFFF"/>
              </w:rPr>
            </w:pPr>
          </w:p>
          <w:p w14:paraId="3AC27CC7" w14:textId="4C197EC9" w:rsidR="004731D3" w:rsidRPr="00F7055B" w:rsidRDefault="004731D3" w:rsidP="005E3D4A">
            <w:pPr>
              <w:jc w:val="both"/>
              <w:rPr>
                <w:rFonts w:ascii="Times New Roman" w:hAnsi="Times New Roman" w:cs="Times New Roman"/>
                <w:sz w:val="24"/>
                <w:szCs w:val="24"/>
              </w:rPr>
            </w:pPr>
            <w:r>
              <w:rPr>
                <w:rFonts w:ascii="Times New Roman" w:hAnsi="Times New Roman" w:cs="Times New Roman"/>
                <w:b/>
                <w:bCs/>
                <w:sz w:val="24"/>
                <w:szCs w:val="24"/>
              </w:rPr>
              <w:t xml:space="preserve">4. </w:t>
            </w:r>
            <w:r w:rsidRPr="00784C2E">
              <w:rPr>
                <w:rFonts w:ascii="Times New Roman" w:hAnsi="Times New Roman" w:cs="Times New Roman"/>
                <w:b/>
                <w:bCs/>
                <w:sz w:val="24"/>
                <w:szCs w:val="24"/>
              </w:rPr>
              <w:t>Ekspertams keliamų reikalavimų taikymo tvarka</w:t>
            </w:r>
            <w:r w:rsidRPr="00F7055B">
              <w:rPr>
                <w:rFonts w:ascii="Times New Roman" w:hAnsi="Times New Roman" w:cs="Times New Roman"/>
                <w:sz w:val="24"/>
                <w:szCs w:val="24"/>
              </w:rPr>
              <w:t>:</w:t>
            </w:r>
          </w:p>
          <w:p w14:paraId="5239BF79" w14:textId="0921B293" w:rsidR="004731D3" w:rsidRPr="00F7055B" w:rsidRDefault="004731D3" w:rsidP="005E3D4A">
            <w:pPr>
              <w:ind w:firstLine="22"/>
              <w:jc w:val="both"/>
              <w:rPr>
                <w:rFonts w:ascii="Times New Roman" w:hAnsi="Times New Roman" w:cs="Times New Roman"/>
                <w:sz w:val="24"/>
                <w:szCs w:val="24"/>
              </w:rPr>
            </w:pPr>
            <w:r>
              <w:rPr>
                <w:rFonts w:ascii="Times New Roman" w:hAnsi="Times New Roman" w:cs="Times New Roman"/>
                <w:sz w:val="24"/>
                <w:szCs w:val="24"/>
              </w:rPr>
              <w:t>4.</w:t>
            </w:r>
            <w:r w:rsidRPr="00F7055B">
              <w:rPr>
                <w:rFonts w:ascii="Times New Roman" w:hAnsi="Times New Roman" w:cs="Times New Roman"/>
                <w:sz w:val="24"/>
                <w:szCs w:val="24"/>
              </w:rPr>
              <w:t>1</w:t>
            </w:r>
            <w:r>
              <w:rPr>
                <w:rFonts w:ascii="Times New Roman" w:hAnsi="Times New Roman" w:cs="Times New Roman"/>
                <w:sz w:val="24"/>
                <w:szCs w:val="24"/>
              </w:rPr>
              <w:t>.</w:t>
            </w:r>
            <w:r w:rsidRPr="00F7055B">
              <w:rPr>
                <w:rFonts w:ascii="Times New Roman" w:hAnsi="Times New Roman" w:cs="Times New Roman"/>
                <w:sz w:val="24"/>
                <w:szCs w:val="24"/>
              </w:rPr>
              <w:t xml:space="preserve"> Jeigu pasiūlymą teikia ūkio subjektų grupė – reikalavimą turi atitikti ūkio subjektų grupės nario (-</w:t>
            </w:r>
            <w:proofErr w:type="spellStart"/>
            <w:r w:rsidRPr="00F7055B">
              <w:rPr>
                <w:rFonts w:ascii="Times New Roman" w:hAnsi="Times New Roman" w:cs="Times New Roman"/>
                <w:sz w:val="24"/>
                <w:szCs w:val="24"/>
              </w:rPr>
              <w:t>ių</w:t>
            </w:r>
            <w:proofErr w:type="spellEnd"/>
            <w:r w:rsidRPr="00F7055B">
              <w:rPr>
                <w:rFonts w:ascii="Times New Roman" w:hAnsi="Times New Roman" w:cs="Times New Roman"/>
                <w:sz w:val="24"/>
                <w:szCs w:val="24"/>
              </w:rPr>
              <w:t>) ekspertai, atsižvelgiant į jų prisiimamus įsipareigojimus pirkimo sutarčiai vykdyti;</w:t>
            </w:r>
          </w:p>
          <w:p w14:paraId="0C73755A" w14:textId="6CCC64CD" w:rsidR="004731D3" w:rsidRPr="00F7055B" w:rsidRDefault="004731D3" w:rsidP="005E3D4A">
            <w:pPr>
              <w:jc w:val="both"/>
              <w:rPr>
                <w:rFonts w:ascii="Times New Roman" w:hAnsi="Times New Roman" w:cs="Times New Roman"/>
                <w:sz w:val="24"/>
                <w:szCs w:val="24"/>
              </w:rPr>
            </w:pPr>
            <w:r>
              <w:rPr>
                <w:rFonts w:ascii="Times New Roman" w:hAnsi="Times New Roman" w:cs="Times New Roman"/>
                <w:sz w:val="24"/>
                <w:szCs w:val="24"/>
              </w:rPr>
              <w:t>4.</w:t>
            </w:r>
            <w:r w:rsidRPr="00F7055B">
              <w:rPr>
                <w:rFonts w:ascii="Times New Roman" w:hAnsi="Times New Roman" w:cs="Times New Roman"/>
                <w:sz w:val="24"/>
                <w:szCs w:val="24"/>
              </w:rPr>
              <w:t>2. Tiekėjas gali remtis kitų ūkio subjektų pajėgumais tik tuo atveju, jeigu tie subjektai (jų darbuotojai) patys vykdys tą pirkimo sutarties dalį, kuriai reikia jų turimų pajėgumų;</w:t>
            </w:r>
          </w:p>
          <w:p w14:paraId="4469C2DB" w14:textId="7843FD89" w:rsidR="004731D3" w:rsidRDefault="004731D3" w:rsidP="005E3D4A">
            <w:pPr>
              <w:jc w:val="both"/>
              <w:rPr>
                <w:rFonts w:ascii="Times New Roman" w:hAnsi="Times New Roman" w:cs="Times New Roman"/>
                <w:sz w:val="24"/>
                <w:szCs w:val="24"/>
              </w:rPr>
            </w:pPr>
            <w:r>
              <w:rPr>
                <w:rFonts w:ascii="Times New Roman" w:hAnsi="Times New Roman" w:cs="Times New Roman"/>
                <w:sz w:val="24"/>
                <w:szCs w:val="24"/>
              </w:rPr>
              <w:t xml:space="preserve">4. </w:t>
            </w:r>
            <w:r w:rsidRPr="00F7055B">
              <w:rPr>
                <w:rFonts w:ascii="Times New Roman" w:hAnsi="Times New Roman" w:cs="Times New Roman"/>
                <w:sz w:val="24"/>
                <w:szCs w:val="24"/>
              </w:rPr>
              <w:t>3. Subtiekėjai – jei tiekėjas (jo pasitelkiami ekspertai) pats atitinka keliamą reikalavimą, tačiau ketina pasitelkti subtiekėjus (jo specialistus-ekspertus), subtiekėjų specialistai-ekspertai privalo atitikti keliamus reikalavimus, jeigu subtiekėjai (jų darbuotojai) patys vykdys tą pirkimo sutarties dalį, kuriai reikia nustatytos kvalifikacijos.</w:t>
            </w:r>
          </w:p>
          <w:p w14:paraId="28651823" w14:textId="77777777" w:rsidR="004731D3" w:rsidRPr="00F7055B" w:rsidRDefault="004731D3" w:rsidP="005E3D4A">
            <w:pPr>
              <w:rPr>
                <w:rFonts w:ascii="Times New Roman" w:eastAsia="Calibri" w:hAnsi="Times New Roman" w:cs="Times New Roman"/>
                <w:sz w:val="24"/>
                <w:szCs w:val="24"/>
              </w:rPr>
            </w:pPr>
          </w:p>
        </w:tc>
      </w:tr>
      <w:tr w:rsidR="004731D3" w:rsidRPr="00F7055B" w14:paraId="24120808" w14:textId="77777777" w:rsidTr="005E3D4A">
        <w:trPr>
          <w:trHeight w:val="1324"/>
        </w:trPr>
        <w:tc>
          <w:tcPr>
            <w:tcW w:w="1086" w:type="dxa"/>
          </w:tcPr>
          <w:p w14:paraId="60460150" w14:textId="636274B7" w:rsidR="004731D3" w:rsidRPr="16244407" w:rsidDel="009B2F85" w:rsidRDefault="004731D3" w:rsidP="005E3D4A">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5.1.</w:t>
            </w:r>
          </w:p>
        </w:tc>
        <w:tc>
          <w:tcPr>
            <w:tcW w:w="3994" w:type="dxa"/>
            <w:gridSpan w:val="3"/>
          </w:tcPr>
          <w:p w14:paraId="78AD32B3" w14:textId="77777777" w:rsidR="004731D3" w:rsidRPr="00F7055B" w:rsidRDefault="004731D3" w:rsidP="005E3D4A">
            <w:pPr>
              <w:jc w:val="both"/>
              <w:rPr>
                <w:rFonts w:ascii="Times New Roman" w:hAnsi="Times New Roman" w:cs="Times New Roman"/>
                <w:b/>
                <w:bCs/>
                <w:sz w:val="24"/>
                <w:szCs w:val="24"/>
              </w:rPr>
            </w:pPr>
            <w:r w:rsidRPr="00723F5F">
              <w:rPr>
                <w:rFonts w:ascii="Times New Roman" w:hAnsi="Times New Roman" w:cs="Times New Roman"/>
                <w:b/>
                <w:bCs/>
                <w:sz w:val="24"/>
                <w:szCs w:val="24"/>
              </w:rPr>
              <w:t>Tiekėjas turi turėti už sutarties vykdymą atsakingus ekspertus, kurie vykdys sutartį (įskaitant ekspertų grupės vadovą), iš kurių:</w:t>
            </w:r>
            <w:r w:rsidRPr="00F7055B">
              <w:rPr>
                <w:rFonts w:ascii="Times New Roman" w:hAnsi="Times New Roman" w:cs="Times New Roman"/>
                <w:b/>
                <w:bCs/>
                <w:i/>
                <w:iCs/>
                <w:sz w:val="24"/>
                <w:szCs w:val="24"/>
              </w:rPr>
              <w:t xml:space="preserve"> </w:t>
            </w:r>
          </w:p>
          <w:p w14:paraId="277EF8A9" w14:textId="77777777" w:rsidR="004731D3" w:rsidRPr="00F7055B" w:rsidRDefault="004731D3" w:rsidP="005E3D4A">
            <w:pPr>
              <w:ind w:firstLine="321"/>
              <w:jc w:val="both"/>
              <w:rPr>
                <w:rFonts w:ascii="Times New Roman" w:eastAsia="Calibri" w:hAnsi="Times New Roman" w:cs="Times New Roman"/>
                <w:sz w:val="24"/>
                <w:szCs w:val="24"/>
              </w:rPr>
            </w:pPr>
            <w:r w:rsidRPr="00F7055B">
              <w:rPr>
                <w:rFonts w:ascii="Times New Roman" w:hAnsi="Times New Roman" w:cs="Times New Roman"/>
                <w:sz w:val="24"/>
                <w:szCs w:val="24"/>
              </w:rPr>
              <w:t>kiekvienas:</w:t>
            </w:r>
          </w:p>
          <w:p w14:paraId="4D163A25" w14:textId="53248BBD" w:rsidR="004731D3" w:rsidRPr="00F7055B" w:rsidRDefault="004731D3" w:rsidP="005E3D4A">
            <w:pPr>
              <w:tabs>
                <w:tab w:val="left" w:pos="600"/>
                <w:tab w:val="left" w:pos="720"/>
                <w:tab w:val="left" w:pos="1080"/>
              </w:tabs>
              <w:ind w:firstLine="319"/>
              <w:jc w:val="both"/>
              <w:rPr>
                <w:rFonts w:ascii="Times New Roman" w:hAnsi="Times New Roman" w:cs="Times New Roman"/>
                <w:sz w:val="24"/>
                <w:szCs w:val="24"/>
              </w:rPr>
            </w:pPr>
            <w:r>
              <w:rPr>
                <w:rFonts w:ascii="Times New Roman" w:hAnsi="Times New Roman" w:cs="Times New Roman"/>
                <w:sz w:val="24"/>
                <w:szCs w:val="24"/>
              </w:rPr>
              <w:t>5.</w:t>
            </w:r>
            <w:r w:rsidRPr="2694F358">
              <w:rPr>
                <w:rFonts w:ascii="Times New Roman" w:hAnsi="Times New Roman" w:cs="Times New Roman"/>
                <w:sz w:val="24"/>
                <w:szCs w:val="24"/>
              </w:rPr>
              <w:t>1</w:t>
            </w:r>
            <w:r>
              <w:rPr>
                <w:rFonts w:ascii="Times New Roman" w:hAnsi="Times New Roman" w:cs="Times New Roman"/>
                <w:sz w:val="24"/>
                <w:szCs w:val="24"/>
              </w:rPr>
              <w:t>.1.</w:t>
            </w:r>
            <w:r w:rsidRPr="2694F358">
              <w:rPr>
                <w:rFonts w:ascii="Times New Roman" w:hAnsi="Times New Roman" w:cs="Times New Roman"/>
                <w:sz w:val="24"/>
                <w:szCs w:val="24"/>
              </w:rPr>
              <w:t xml:space="preserve"> turėti aukštąjį universitetinį ar jam prilygintą išsilavinimą;</w:t>
            </w:r>
          </w:p>
          <w:p w14:paraId="68C1739B" w14:textId="3C11A3C8" w:rsidR="004731D3" w:rsidRPr="00F7055B" w:rsidRDefault="004731D3" w:rsidP="005E3D4A">
            <w:pPr>
              <w:tabs>
                <w:tab w:val="left" w:pos="600"/>
                <w:tab w:val="left" w:pos="720"/>
                <w:tab w:val="left" w:pos="1080"/>
              </w:tabs>
              <w:ind w:firstLine="319"/>
              <w:jc w:val="both"/>
              <w:rPr>
                <w:rFonts w:ascii="Times New Roman" w:hAnsi="Times New Roman" w:cs="Times New Roman"/>
                <w:sz w:val="24"/>
                <w:szCs w:val="24"/>
              </w:rPr>
            </w:pPr>
            <w:r>
              <w:rPr>
                <w:rFonts w:ascii="Times New Roman" w:hAnsi="Times New Roman" w:cs="Times New Roman"/>
                <w:sz w:val="24"/>
                <w:szCs w:val="24"/>
              </w:rPr>
              <w:t>5.1.</w:t>
            </w:r>
            <w:r w:rsidRPr="2694F358">
              <w:rPr>
                <w:rFonts w:ascii="Times New Roman" w:hAnsi="Times New Roman" w:cs="Times New Roman"/>
                <w:sz w:val="24"/>
                <w:szCs w:val="24"/>
              </w:rPr>
              <w:t>2. mokėti anglų kalbą ne mažesniu nei pažengusio vartotojo B2 lygiu (jeigu ekspertas nemoka anglų kalbos ne mažesniu nei pažengusio vartotojo B2 lygiu, tiekėjas pirkimo sutarties vykdymo metu privalo užtikrinti tinkamas vertimo paslaugas (raštu ir (ar) žodžiu) iš lietuvių kalbos į anglų kalbą arba iš anglų kalbos į lietuvių kalbą ir už vertimo paslaugas sumokėti iš savo lėšų).</w:t>
            </w:r>
          </w:p>
          <w:p w14:paraId="607CFD2A" w14:textId="77777777" w:rsidR="004731D3" w:rsidRPr="00F7055B" w:rsidRDefault="004731D3" w:rsidP="005E3D4A">
            <w:pPr>
              <w:ind w:firstLine="319"/>
              <w:jc w:val="both"/>
              <w:rPr>
                <w:rFonts w:ascii="Times New Roman" w:hAnsi="Times New Roman" w:cs="Times New Roman"/>
                <w:sz w:val="24"/>
                <w:szCs w:val="24"/>
              </w:rPr>
            </w:pPr>
            <w:r w:rsidRPr="00F7055B">
              <w:rPr>
                <w:rFonts w:ascii="Times New Roman" w:hAnsi="Times New Roman" w:cs="Times New Roman"/>
                <w:sz w:val="24"/>
                <w:szCs w:val="24"/>
              </w:rPr>
              <w:t>bent du:</w:t>
            </w:r>
          </w:p>
          <w:p w14:paraId="360917C3" w14:textId="0BC50C7F" w:rsidR="004731D3" w:rsidRDefault="004731D3" w:rsidP="005E3D4A">
            <w:pPr>
              <w:contextualSpacing/>
              <w:jc w:val="both"/>
              <w:rPr>
                <w:rFonts w:ascii="Times New Roman" w:hAnsi="Times New Roman" w:cs="Times New Roman"/>
                <w:sz w:val="24"/>
                <w:szCs w:val="24"/>
              </w:rPr>
            </w:pPr>
            <w:r w:rsidRPr="2694F358">
              <w:rPr>
                <w:rFonts w:ascii="Times New Roman" w:hAnsi="Times New Roman" w:cs="Times New Roman"/>
                <w:sz w:val="24"/>
                <w:szCs w:val="24"/>
              </w:rPr>
              <w:t xml:space="preserve">    </w:t>
            </w:r>
            <w:r>
              <w:rPr>
                <w:rFonts w:ascii="Times New Roman" w:hAnsi="Times New Roman" w:cs="Times New Roman"/>
                <w:sz w:val="24"/>
                <w:szCs w:val="24"/>
              </w:rPr>
              <w:t>5.</w:t>
            </w:r>
            <w:r w:rsidRPr="2694F358">
              <w:rPr>
                <w:rFonts w:ascii="Times New Roman" w:hAnsi="Times New Roman" w:cs="Times New Roman"/>
                <w:sz w:val="24"/>
                <w:szCs w:val="24"/>
              </w:rPr>
              <w:t>1</w:t>
            </w:r>
            <w:r>
              <w:rPr>
                <w:rFonts w:ascii="Times New Roman" w:hAnsi="Times New Roman" w:cs="Times New Roman"/>
                <w:sz w:val="24"/>
                <w:szCs w:val="24"/>
              </w:rPr>
              <w:t>.</w:t>
            </w:r>
            <w:r w:rsidRPr="2694F358">
              <w:rPr>
                <w:rFonts w:ascii="Times New Roman" w:hAnsi="Times New Roman" w:cs="Times New Roman"/>
                <w:sz w:val="24"/>
                <w:szCs w:val="24"/>
              </w:rPr>
              <w:t>3. turėti aukštąjį universitetinį ar jam prilygintą išsilavinimą, įrodantį ne mažesnį negu magistro kvalifikacinį laipsnį.</w:t>
            </w:r>
          </w:p>
          <w:p w14:paraId="15E17613" w14:textId="77777777" w:rsidR="004731D3" w:rsidRPr="00F7055B" w:rsidRDefault="004731D3" w:rsidP="005E3D4A">
            <w:pPr>
              <w:ind w:firstLine="182"/>
              <w:contextualSpacing/>
              <w:jc w:val="both"/>
              <w:rPr>
                <w:rFonts w:ascii="Times New Roman" w:hAnsi="Times New Roman" w:cs="Times New Roman"/>
                <w:sz w:val="24"/>
                <w:szCs w:val="24"/>
              </w:rPr>
            </w:pPr>
          </w:p>
        </w:tc>
        <w:tc>
          <w:tcPr>
            <w:tcW w:w="4696" w:type="dxa"/>
            <w:gridSpan w:val="2"/>
          </w:tcPr>
          <w:p w14:paraId="057B6F67" w14:textId="77777777" w:rsidR="004731D3" w:rsidRPr="00F7055B" w:rsidRDefault="004731D3" w:rsidP="005E3D4A">
            <w:pPr>
              <w:contextualSpacing/>
              <w:jc w:val="both"/>
              <w:rPr>
                <w:rFonts w:ascii="Times New Roman" w:hAnsi="Times New Roman" w:cs="Times New Roman"/>
                <w:sz w:val="24"/>
                <w:szCs w:val="24"/>
              </w:rPr>
            </w:pPr>
            <w:r w:rsidRPr="00F7055B">
              <w:rPr>
                <w:rFonts w:ascii="Times New Roman" w:hAnsi="Times New Roman" w:cs="Times New Roman"/>
                <w:sz w:val="24"/>
                <w:szCs w:val="24"/>
              </w:rPr>
              <w:t>Tiekėjas turi pateikti šiuos dokumentus:</w:t>
            </w:r>
          </w:p>
          <w:p w14:paraId="6B6D743E" w14:textId="77777777" w:rsidR="004731D3" w:rsidRPr="00F7055B" w:rsidRDefault="004731D3" w:rsidP="005E3D4A">
            <w:pPr>
              <w:contextualSpacing/>
              <w:jc w:val="both"/>
              <w:rPr>
                <w:rFonts w:ascii="Times New Roman" w:hAnsi="Times New Roman" w:cs="Times New Roman"/>
                <w:sz w:val="24"/>
                <w:szCs w:val="24"/>
              </w:rPr>
            </w:pPr>
            <w:r w:rsidRPr="00F7055B">
              <w:rPr>
                <w:rFonts w:ascii="Times New Roman" w:hAnsi="Times New Roman" w:cs="Times New Roman"/>
                <w:sz w:val="24"/>
                <w:szCs w:val="24"/>
              </w:rPr>
              <w:t>1) ekspertų sąrašą, užpildant Konkurso sąlygų 7 priedą, kuriame pateikiama informacija apie atitiktį reikalavimams;</w:t>
            </w:r>
          </w:p>
          <w:p w14:paraId="611166B5" w14:textId="77777777" w:rsidR="004731D3" w:rsidRPr="00F7055B" w:rsidRDefault="004731D3" w:rsidP="005E3D4A">
            <w:pPr>
              <w:tabs>
                <w:tab w:val="left" w:pos="288"/>
                <w:tab w:val="left" w:pos="714"/>
              </w:tabs>
              <w:contextualSpacing/>
              <w:jc w:val="both"/>
              <w:rPr>
                <w:rFonts w:ascii="Times New Roman" w:hAnsi="Times New Roman" w:cs="Times New Roman"/>
                <w:sz w:val="24"/>
                <w:szCs w:val="24"/>
              </w:rPr>
            </w:pPr>
            <w:r w:rsidRPr="00F7055B">
              <w:rPr>
                <w:rFonts w:ascii="Times New Roman" w:hAnsi="Times New Roman" w:cs="Times New Roman"/>
                <w:sz w:val="24"/>
                <w:szCs w:val="24"/>
              </w:rPr>
              <w:t xml:space="preserve">2) ekspertų kvalifikacijos aprašymus, užpildant Konkurso sąlygų 8 priedą. Kiekvieno eksperto kvalifikacijos aprašyme turi būti detaliai nurodytas išsilavinimas, atitiktis bendriesiems bei specialiesiems reikalavimams. </w:t>
            </w:r>
          </w:p>
          <w:p w14:paraId="739E1514" w14:textId="77777777" w:rsidR="004731D3" w:rsidRPr="004D3E46" w:rsidRDefault="004731D3" w:rsidP="005E3D4A">
            <w:pPr>
              <w:spacing w:before="120" w:after="120" w:line="240" w:lineRule="auto"/>
              <w:jc w:val="both"/>
              <w:rPr>
                <w:rFonts w:ascii="Times New Roman" w:eastAsia="Times New Roman" w:hAnsi="Times New Roman"/>
                <w:sz w:val="24"/>
                <w:szCs w:val="24"/>
              </w:rPr>
            </w:pPr>
            <w:r w:rsidRPr="2694F358">
              <w:rPr>
                <w:rFonts w:ascii="Times New Roman" w:hAnsi="Times New Roman" w:cs="Times New Roman"/>
                <w:sz w:val="24"/>
                <w:szCs w:val="24"/>
              </w:rPr>
              <w:t xml:space="preserve">3) kiekvieno eksperto išsilavinimą ir anglų k. lygį patvirtinančius dokumentus (išsilavinimą liudijančių diplomų kopijos; kvalifikaciją liudijančių galiojančių sertifikatų / atestatų kopijos). </w:t>
            </w:r>
            <w:r w:rsidRPr="2694F358">
              <w:rPr>
                <w:rFonts w:ascii="Times New Roman" w:eastAsia="Times New Roman" w:hAnsi="Times New Roman"/>
                <w:i/>
                <w:iCs/>
                <w:sz w:val="24"/>
                <w:szCs w:val="24"/>
              </w:rPr>
              <w:t xml:space="preserve">(Jei po šių dokumentų išdavimo </w:t>
            </w:r>
            <w:r>
              <w:rPr>
                <w:rFonts w:ascii="Times New Roman" w:eastAsia="Times New Roman" w:hAnsi="Times New Roman"/>
                <w:i/>
                <w:iCs/>
                <w:sz w:val="24"/>
                <w:szCs w:val="24"/>
              </w:rPr>
              <w:t>eksperto</w:t>
            </w:r>
            <w:r w:rsidRPr="2694F358">
              <w:rPr>
                <w:rFonts w:ascii="Times New Roman" w:eastAsia="Times New Roman" w:hAnsi="Times New Roman"/>
                <w:i/>
                <w:iCs/>
                <w:sz w:val="24"/>
                <w:szCs w:val="24"/>
              </w:rPr>
              <w:t xml:space="preserve"> vardas, pavardė, yra pasikeitę, kartu pateikiamos dokumentų, patvirtinančių šių duomenų pasikeitimą, kopijos).</w:t>
            </w:r>
          </w:p>
          <w:p w14:paraId="129B8C9D" w14:textId="77777777" w:rsidR="004731D3" w:rsidRDefault="004731D3" w:rsidP="005E3D4A">
            <w:pPr>
              <w:tabs>
                <w:tab w:val="left" w:pos="288"/>
                <w:tab w:val="left" w:pos="714"/>
              </w:tabs>
              <w:contextualSpacing/>
              <w:jc w:val="both"/>
              <w:rPr>
                <w:rFonts w:ascii="Times New Roman" w:hAnsi="Times New Roman" w:cs="Times New Roman"/>
                <w:b/>
                <w:bCs/>
                <w:sz w:val="24"/>
                <w:szCs w:val="24"/>
              </w:rPr>
            </w:pPr>
            <w:r w:rsidRPr="00F7055B">
              <w:rPr>
                <w:rFonts w:ascii="Times New Roman" w:hAnsi="Times New Roman" w:cs="Times New Roman"/>
                <w:b/>
                <w:bCs/>
                <w:sz w:val="24"/>
                <w:szCs w:val="24"/>
              </w:rPr>
              <w:t>Jeigu tiekėjas įsipareigoja užtikrinti tinkamas vertimo paslaugas į arba iš lietuvių kalbos į arba iš anglų kalbos, tai patvirtina laisvos formos pažyma, kurią pateikia kartu su pasiūlymo A dalimi;</w:t>
            </w:r>
          </w:p>
          <w:p w14:paraId="746E2FAF" w14:textId="77777777" w:rsidR="004731D3" w:rsidRPr="00F7055B" w:rsidRDefault="004731D3" w:rsidP="005E3D4A">
            <w:pPr>
              <w:tabs>
                <w:tab w:val="left" w:pos="288"/>
                <w:tab w:val="left" w:pos="714"/>
              </w:tabs>
              <w:contextualSpacing/>
              <w:jc w:val="both"/>
              <w:rPr>
                <w:rFonts w:ascii="Times New Roman" w:hAnsi="Times New Roman" w:cs="Times New Roman"/>
                <w:sz w:val="24"/>
                <w:szCs w:val="24"/>
              </w:rPr>
            </w:pPr>
          </w:p>
          <w:p w14:paraId="422845CF" w14:textId="77777777" w:rsidR="004731D3" w:rsidRPr="00F7055B" w:rsidRDefault="004731D3" w:rsidP="005E3D4A">
            <w:pPr>
              <w:contextualSpacing/>
              <w:jc w:val="both"/>
              <w:rPr>
                <w:rFonts w:ascii="Times New Roman" w:hAnsi="Times New Roman" w:cs="Times New Roman"/>
                <w:sz w:val="24"/>
                <w:szCs w:val="24"/>
              </w:rPr>
            </w:pPr>
            <w:r w:rsidRPr="00F7055B">
              <w:rPr>
                <w:rFonts w:ascii="Times New Roman" w:hAnsi="Times New Roman" w:cs="Times New Roman"/>
                <w:sz w:val="24"/>
                <w:szCs w:val="24"/>
              </w:rPr>
              <w:t>4) ekspertų rašytinius laisvos formos sutikimus, tiekėjui laimėjus konkursą, būti ekspertais teikiant paslaugas.</w:t>
            </w:r>
          </w:p>
          <w:p w14:paraId="1E0AEC25" w14:textId="77777777" w:rsidR="004731D3" w:rsidRPr="00F7055B" w:rsidRDefault="004731D3" w:rsidP="005E3D4A">
            <w:pPr>
              <w:contextualSpacing/>
              <w:jc w:val="both"/>
              <w:rPr>
                <w:rFonts w:ascii="Times New Roman" w:hAnsi="Times New Roman" w:cs="Times New Roman"/>
                <w:sz w:val="24"/>
                <w:szCs w:val="24"/>
              </w:rPr>
            </w:pPr>
            <w:r w:rsidRPr="00F7055B">
              <w:rPr>
                <w:rFonts w:ascii="Times New Roman" w:hAnsi="Times New Roman" w:cs="Times New Roman"/>
                <w:b/>
                <w:i/>
                <w:sz w:val="24"/>
                <w:szCs w:val="24"/>
              </w:rPr>
              <w:t>Pateikiamos skaitmeninės dokumentų kopijos*.</w:t>
            </w:r>
          </w:p>
        </w:tc>
      </w:tr>
      <w:tr w:rsidR="004731D3" w14:paraId="1CA97141" w14:textId="77777777" w:rsidTr="005E3D4A">
        <w:trPr>
          <w:trHeight w:val="300"/>
        </w:trPr>
        <w:tc>
          <w:tcPr>
            <w:tcW w:w="9776" w:type="dxa"/>
            <w:gridSpan w:val="6"/>
          </w:tcPr>
          <w:p w14:paraId="62CAE469" w14:textId="77777777" w:rsidR="004731D3" w:rsidRDefault="004731D3" w:rsidP="005E3D4A">
            <w:pPr>
              <w:jc w:val="both"/>
              <w:rPr>
                <w:rFonts w:ascii="Times New Roman" w:eastAsia="Calibri" w:hAnsi="Times New Roman" w:cs="Times New Roman"/>
                <w:sz w:val="24"/>
                <w:szCs w:val="24"/>
              </w:rPr>
            </w:pPr>
          </w:p>
        </w:tc>
      </w:tr>
      <w:tr w:rsidR="004731D3" w:rsidRPr="00F7055B" w14:paraId="59CEB0DE" w14:textId="77777777" w:rsidTr="005E3D4A">
        <w:trPr>
          <w:trHeight w:val="190"/>
        </w:trPr>
        <w:tc>
          <w:tcPr>
            <w:tcW w:w="9776" w:type="dxa"/>
            <w:gridSpan w:val="6"/>
          </w:tcPr>
          <w:p w14:paraId="2B6A8DAD" w14:textId="217D19A3" w:rsidR="004731D3" w:rsidRPr="00F7055B" w:rsidRDefault="004731D3" w:rsidP="005E3D4A">
            <w:pPr>
              <w:ind w:firstLine="851"/>
              <w:rPr>
                <w:rFonts w:ascii="Times New Roman" w:eastAsia="Calibri" w:hAnsi="Times New Roman" w:cs="Times New Roman"/>
                <w:b/>
                <w:bCs/>
                <w:sz w:val="24"/>
                <w:szCs w:val="24"/>
              </w:rPr>
            </w:pPr>
            <w:r w:rsidRPr="00ED20D9">
              <w:rPr>
                <w:rFonts w:ascii="Times New Roman" w:hAnsi="Times New Roman" w:cs="Times New Roman"/>
                <w:b/>
                <w:bCs/>
                <w:sz w:val="24"/>
                <w:szCs w:val="24"/>
              </w:rPr>
              <w:t>5.2.</w:t>
            </w:r>
            <w:r>
              <w:rPr>
                <w:rFonts w:ascii="Times New Roman" w:hAnsi="Times New Roman" w:cs="Times New Roman"/>
                <w:sz w:val="24"/>
                <w:szCs w:val="24"/>
              </w:rPr>
              <w:t xml:space="preserve"> </w:t>
            </w:r>
            <w:r w:rsidRPr="2694F358">
              <w:rPr>
                <w:rFonts w:ascii="Times New Roman" w:eastAsia="Calibri" w:hAnsi="Times New Roman" w:cs="Times New Roman"/>
                <w:b/>
                <w:bCs/>
                <w:sz w:val="24"/>
                <w:szCs w:val="24"/>
              </w:rPr>
              <w:t>Specialieji reikalavimai ekspertams:</w:t>
            </w:r>
          </w:p>
          <w:p w14:paraId="2AE79131" w14:textId="77777777" w:rsidR="004731D3" w:rsidRDefault="004731D3" w:rsidP="005E3D4A">
            <w:pPr>
              <w:rPr>
                <w:rFonts w:ascii="Times New Roman" w:eastAsia="Calibri" w:hAnsi="Times New Roman" w:cs="Times New Roman"/>
                <w:sz w:val="24"/>
                <w:szCs w:val="24"/>
              </w:rPr>
            </w:pPr>
            <w:r w:rsidRPr="2694F358">
              <w:rPr>
                <w:rFonts w:ascii="Times New Roman" w:eastAsia="Calibri" w:hAnsi="Times New Roman" w:cs="Times New Roman"/>
                <w:b/>
                <w:bCs/>
                <w:sz w:val="24"/>
                <w:szCs w:val="24"/>
              </w:rPr>
              <w:t xml:space="preserve">* konsultacijų teikimo patirtis suprantama </w:t>
            </w:r>
            <w:r w:rsidRPr="2694F358">
              <w:rPr>
                <w:rFonts w:ascii="Times New Roman" w:eastAsia="Calibri" w:hAnsi="Times New Roman" w:cs="Times New Roman"/>
                <w:sz w:val="24"/>
                <w:szCs w:val="24"/>
              </w:rPr>
              <w:t xml:space="preserve"> kaip ekspertų atlikti vertinimai ir (arba) tyrimai ir (arba) studijos, kurių metu suteiktos konsultacijos ir (arba) parengtos rekomendacijos, ir (arba) suteiktos konsultacijų ir rekomendacijų paslaugos.</w:t>
            </w:r>
          </w:p>
          <w:p w14:paraId="10B9D43A" w14:textId="77777777" w:rsidR="004731D3" w:rsidRDefault="004731D3" w:rsidP="005E3D4A">
            <w:pPr>
              <w:rPr>
                <w:rFonts w:ascii="Times New Roman" w:eastAsia="Calibri" w:hAnsi="Times New Roman" w:cs="Times New Roman"/>
                <w:sz w:val="24"/>
                <w:szCs w:val="24"/>
              </w:rPr>
            </w:pPr>
          </w:p>
          <w:p w14:paraId="440F7D3A" w14:textId="77777777" w:rsidR="004731D3" w:rsidRPr="00805C52" w:rsidRDefault="004731D3" w:rsidP="005E3D4A">
            <w:pPr>
              <w:rPr>
                <w:rFonts w:ascii="Times New Roman" w:eastAsia="Calibri" w:hAnsi="Times New Roman" w:cs="Times New Roman"/>
                <w:b/>
                <w:bCs/>
                <w:sz w:val="24"/>
                <w:szCs w:val="24"/>
              </w:rPr>
            </w:pPr>
            <w:r w:rsidRPr="2694F358">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Pr="00805C52">
              <w:rPr>
                <w:rFonts w:ascii="Times New Roman" w:eastAsia="Calibri" w:hAnsi="Times New Roman" w:cs="Times New Roman"/>
                <w:b/>
                <w:bCs/>
                <w:sz w:val="24"/>
                <w:szCs w:val="24"/>
              </w:rPr>
              <w:t>Paramos planavimas  </w:t>
            </w:r>
            <w:r>
              <w:rPr>
                <w:rFonts w:ascii="Times New Roman" w:eastAsia="Calibri" w:hAnsi="Times New Roman" w:cs="Times New Roman"/>
                <w:b/>
                <w:bCs/>
                <w:sz w:val="24"/>
                <w:szCs w:val="24"/>
              </w:rPr>
              <w:t xml:space="preserve">suprantamas </w:t>
            </w:r>
            <w:r w:rsidRPr="00805C52">
              <w:rPr>
                <w:rFonts w:ascii="Times New Roman" w:eastAsia="Calibri" w:hAnsi="Times New Roman" w:cs="Times New Roman"/>
                <w:sz w:val="24"/>
                <w:szCs w:val="24"/>
              </w:rPr>
              <w:t>kaip</w:t>
            </w:r>
            <w:r w:rsidRPr="00805C52">
              <w:rPr>
                <w:rFonts w:ascii="Times New Roman" w:eastAsia="Calibri" w:hAnsi="Times New Roman" w:cs="Times New Roman"/>
                <w:b/>
                <w:bCs/>
                <w:sz w:val="24"/>
                <w:szCs w:val="24"/>
              </w:rPr>
              <w:t xml:space="preserve"> </w:t>
            </w:r>
            <w:r w:rsidRPr="00805C52">
              <w:rPr>
                <w:rFonts w:ascii="Times New Roman" w:eastAsia="Calibri" w:hAnsi="Times New Roman" w:cs="Times New Roman"/>
                <w:sz w:val="24"/>
                <w:szCs w:val="24"/>
              </w:rPr>
              <w:t>veiksmai, kuriais rengiamas, struktūrizuojamas, tobulinamas strateginis dokumentas ir (arba) paramos programa ir (arba) paramos schema, siūlomi, grindžiami, nustatomi jo (jų) įgyvendinamo būdai, modeliai, priemonės ir pan.</w:t>
            </w:r>
          </w:p>
          <w:p w14:paraId="2143F0D7" w14:textId="77777777" w:rsidR="004731D3" w:rsidRPr="00805C52" w:rsidRDefault="004731D3" w:rsidP="005E3D4A">
            <w:pPr>
              <w:rPr>
                <w:rFonts w:ascii="Times New Roman" w:eastAsia="Calibri" w:hAnsi="Times New Roman" w:cs="Times New Roman"/>
                <w:b/>
                <w:bCs/>
                <w:sz w:val="24"/>
                <w:szCs w:val="24"/>
              </w:rPr>
            </w:pPr>
          </w:p>
          <w:p w14:paraId="467B289E" w14:textId="77777777" w:rsidR="004731D3" w:rsidRPr="00805C52" w:rsidRDefault="004731D3" w:rsidP="005E3D4A">
            <w:pPr>
              <w:rPr>
                <w:rFonts w:ascii="Times New Roman" w:eastAsia="Calibri" w:hAnsi="Times New Roman" w:cs="Times New Roman"/>
                <w:b/>
                <w:bCs/>
                <w:sz w:val="24"/>
                <w:szCs w:val="24"/>
              </w:rPr>
            </w:pPr>
            <w:r w:rsidRPr="2694F358">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Pr="00805C52">
              <w:rPr>
                <w:rFonts w:ascii="Times New Roman" w:eastAsia="Calibri" w:hAnsi="Times New Roman" w:cs="Times New Roman"/>
                <w:b/>
                <w:bCs/>
                <w:sz w:val="24"/>
                <w:szCs w:val="24"/>
              </w:rPr>
              <w:t xml:space="preserve">Administravimo tobulinimas </w:t>
            </w:r>
            <w:r>
              <w:rPr>
                <w:rFonts w:ascii="Times New Roman" w:eastAsia="Calibri" w:hAnsi="Times New Roman" w:cs="Times New Roman"/>
                <w:b/>
                <w:bCs/>
                <w:sz w:val="24"/>
                <w:szCs w:val="24"/>
              </w:rPr>
              <w:t xml:space="preserve">suprantamas </w:t>
            </w:r>
            <w:r w:rsidRPr="00805C52">
              <w:rPr>
                <w:rFonts w:ascii="Times New Roman" w:eastAsia="Calibri" w:hAnsi="Times New Roman" w:cs="Times New Roman"/>
                <w:sz w:val="24"/>
                <w:szCs w:val="24"/>
              </w:rPr>
              <w:t>kaip administravimo procesų optimizavimas ir (arba) paprastinimas, ir (arba) gerinimas, jų stebėsena ir vertinimas, siekiant užtikrinti skaidrų, efektyvų ir rezultatyvų strateginio dokumento ir (arba) paramos programos, ir (arba) paramos schemos  įgyvendinimą, jų užbaigimo ir atsiskaitymo už jas procesų tobulinimas.</w:t>
            </w:r>
          </w:p>
          <w:p w14:paraId="7DD21E4B" w14:textId="77777777" w:rsidR="004731D3" w:rsidRPr="00F7055B" w:rsidRDefault="004731D3" w:rsidP="005E3D4A">
            <w:pPr>
              <w:rPr>
                <w:rFonts w:ascii="Times New Roman" w:eastAsia="Calibri" w:hAnsi="Times New Roman" w:cs="Times New Roman"/>
                <w:sz w:val="24"/>
                <w:szCs w:val="24"/>
              </w:rPr>
            </w:pPr>
          </w:p>
          <w:p w14:paraId="00E12ED7" w14:textId="77777777" w:rsidR="004731D3" w:rsidRPr="00F7055B" w:rsidRDefault="004731D3" w:rsidP="005E3D4A">
            <w:pPr>
              <w:rPr>
                <w:rFonts w:ascii="Times New Roman" w:eastAsia="Calibri" w:hAnsi="Times New Roman" w:cs="Times New Roman"/>
                <w:b/>
                <w:bCs/>
                <w:sz w:val="24"/>
                <w:szCs w:val="24"/>
              </w:rPr>
            </w:pPr>
          </w:p>
        </w:tc>
      </w:tr>
      <w:tr w:rsidR="004731D3" w:rsidRPr="00F7055B" w14:paraId="690059F1" w14:textId="77777777" w:rsidTr="005E3D4A">
        <w:trPr>
          <w:trHeight w:val="300"/>
        </w:trPr>
        <w:tc>
          <w:tcPr>
            <w:tcW w:w="1379" w:type="dxa"/>
            <w:gridSpan w:val="2"/>
          </w:tcPr>
          <w:p w14:paraId="6964086B" w14:textId="574D5037" w:rsidR="004731D3" w:rsidRPr="00F7055B" w:rsidRDefault="004731D3" w:rsidP="005E3D4A">
            <w:pPr>
              <w:ind w:left="142"/>
              <w:rPr>
                <w:rFonts w:ascii="Times New Roman" w:eastAsia="Calibri" w:hAnsi="Times New Roman" w:cs="Times New Roman"/>
                <w:sz w:val="24"/>
                <w:szCs w:val="24"/>
              </w:rPr>
            </w:pPr>
            <w:r>
              <w:rPr>
                <w:rFonts w:ascii="Times New Roman" w:hAnsi="Times New Roman" w:cs="Times New Roman"/>
                <w:sz w:val="24"/>
                <w:szCs w:val="24"/>
              </w:rPr>
              <w:lastRenderedPageBreak/>
              <w:t>5.2.1</w:t>
            </w:r>
            <w:r w:rsidRPr="2694F358">
              <w:rPr>
                <w:rFonts w:ascii="Times New Roman" w:eastAsia="Calibri" w:hAnsi="Times New Roman" w:cs="Times New Roman"/>
                <w:sz w:val="24"/>
                <w:szCs w:val="24"/>
              </w:rPr>
              <w:t>.</w:t>
            </w:r>
          </w:p>
        </w:tc>
        <w:tc>
          <w:tcPr>
            <w:tcW w:w="1068" w:type="dxa"/>
          </w:tcPr>
          <w:p w14:paraId="3DA3D906" w14:textId="77777777" w:rsidR="004731D3" w:rsidRPr="00F7055B" w:rsidRDefault="004731D3" w:rsidP="005E3D4A">
            <w:pPr>
              <w:ind w:firstLine="301"/>
              <w:rPr>
                <w:rFonts w:ascii="Times New Roman" w:eastAsia="Calibri" w:hAnsi="Times New Roman" w:cs="Times New Roman"/>
                <w:sz w:val="24"/>
                <w:szCs w:val="24"/>
              </w:rPr>
            </w:pPr>
            <w:r w:rsidRPr="00F7055B">
              <w:rPr>
                <w:rFonts w:ascii="Times New Roman" w:eastAsia="Calibri" w:hAnsi="Times New Roman" w:cs="Times New Roman"/>
                <w:sz w:val="24"/>
                <w:szCs w:val="24"/>
              </w:rPr>
              <w:t>I</w:t>
            </w:r>
          </w:p>
        </w:tc>
        <w:tc>
          <w:tcPr>
            <w:tcW w:w="4451" w:type="dxa"/>
            <w:gridSpan w:val="2"/>
          </w:tcPr>
          <w:p w14:paraId="51C98116" w14:textId="77777777" w:rsidR="004731D3" w:rsidRPr="00F7055B" w:rsidRDefault="004731D3" w:rsidP="005E3D4A">
            <w:pPr>
              <w:jc w:val="both"/>
              <w:rPr>
                <w:rFonts w:ascii="Times New Roman" w:hAnsi="Times New Roman" w:cs="Times New Roman"/>
                <w:bCs/>
                <w:sz w:val="24"/>
                <w:szCs w:val="24"/>
              </w:rPr>
            </w:pPr>
            <w:r w:rsidRPr="00F7055B">
              <w:rPr>
                <w:rFonts w:ascii="Times New Roman" w:hAnsi="Times New Roman" w:cs="Times New Roman"/>
                <w:bCs/>
                <w:sz w:val="24"/>
                <w:szCs w:val="24"/>
              </w:rPr>
              <w:t xml:space="preserve">Ekspertų grupės vadovas. </w:t>
            </w:r>
            <w:r w:rsidRPr="00F7055B">
              <w:rPr>
                <w:rFonts w:ascii="Times New Roman" w:hAnsi="Times New Roman" w:cs="Times New Roman"/>
                <w:bCs/>
                <w:i/>
                <w:sz w:val="24"/>
                <w:szCs w:val="24"/>
              </w:rPr>
              <w:t>Funkcijos:</w:t>
            </w:r>
            <w:r w:rsidRPr="00F7055B">
              <w:rPr>
                <w:rFonts w:ascii="Times New Roman" w:hAnsi="Times New Roman" w:cs="Times New Roman"/>
                <w:bCs/>
                <w:sz w:val="24"/>
                <w:szCs w:val="24"/>
              </w:rPr>
              <w:t xml:space="preserve"> užtikrinti tinkamą sutarties įgyvendinimą, t. y. kokybiškų paslaugų teikimą laiku, užduočių derinimą su užsakovu, ekspertų darbo organizavimą, ataskaitų teikimą, reikiamų dokumentų apmokėjimui pristatymą ir pan.). </w:t>
            </w:r>
          </w:p>
          <w:p w14:paraId="3A6A14E4" w14:textId="77777777" w:rsidR="004731D3" w:rsidRPr="00F7055B" w:rsidRDefault="004731D3" w:rsidP="005E3D4A">
            <w:pPr>
              <w:jc w:val="both"/>
              <w:rPr>
                <w:rFonts w:ascii="Times New Roman" w:hAnsi="Times New Roman" w:cs="Times New Roman"/>
                <w:bCs/>
                <w:sz w:val="24"/>
                <w:szCs w:val="24"/>
              </w:rPr>
            </w:pPr>
            <w:r w:rsidRPr="00F7055B">
              <w:rPr>
                <w:rFonts w:ascii="Times New Roman" w:hAnsi="Times New Roman" w:cs="Times New Roman"/>
                <w:b/>
                <w:sz w:val="24"/>
                <w:szCs w:val="24"/>
              </w:rPr>
              <w:t>Ekspertų grupės vadovas privalo turėti</w:t>
            </w:r>
            <w:r w:rsidRPr="00F7055B">
              <w:rPr>
                <w:rFonts w:ascii="Times New Roman" w:hAnsi="Times New Roman" w:cs="Times New Roman"/>
                <w:bCs/>
                <w:sz w:val="24"/>
                <w:szCs w:val="24"/>
              </w:rPr>
              <w:t xml:space="preserve">: </w:t>
            </w:r>
          </w:p>
          <w:p w14:paraId="12B037E3" w14:textId="77777777" w:rsidR="004731D3" w:rsidRPr="00F7055B" w:rsidRDefault="004731D3" w:rsidP="005E3D4A">
            <w:pPr>
              <w:spacing w:after="120" w:line="256" w:lineRule="auto"/>
              <w:jc w:val="both"/>
              <w:rPr>
                <w:rFonts w:ascii="Times New Roman" w:hAnsi="Times New Roman" w:cs="Times New Roman"/>
                <w:sz w:val="24"/>
                <w:szCs w:val="24"/>
              </w:rPr>
            </w:pPr>
            <w:r w:rsidRPr="00F7055B">
              <w:rPr>
                <w:rFonts w:ascii="Times New Roman" w:hAnsi="Times New Roman" w:cs="Times New Roman"/>
                <w:sz w:val="24"/>
                <w:szCs w:val="24"/>
              </w:rPr>
              <w:t xml:space="preserve">1. </w:t>
            </w:r>
            <w:r w:rsidRPr="00F7055B">
              <w:rPr>
                <w:rStyle w:val="normaltextrun1"/>
                <w:rFonts w:ascii="Times New Roman" w:hAnsi="Times New Roman" w:cs="Times New Roman"/>
                <w:sz w:val="24"/>
                <w:szCs w:val="24"/>
              </w:rPr>
              <w:t>analitinių ataskaitų rengimo  patirties, t. y., kaip tyrėjas, vertintojas ar tyrėjų, vertintojų grupės narys yra dalyvavęs rengiant bent 2 (dvi) ataskaitas;</w:t>
            </w:r>
          </w:p>
          <w:p w14:paraId="0D5CB6C4" w14:textId="77777777" w:rsidR="004731D3" w:rsidRPr="00F7055B" w:rsidRDefault="004731D3" w:rsidP="005E3D4A">
            <w:pPr>
              <w:ind w:left="76"/>
              <w:jc w:val="both"/>
              <w:rPr>
                <w:rFonts w:ascii="Times New Roman" w:hAnsi="Times New Roman" w:cs="Times New Roman"/>
                <w:sz w:val="24"/>
                <w:szCs w:val="24"/>
              </w:rPr>
            </w:pPr>
            <w:r w:rsidRPr="6E680D25">
              <w:rPr>
                <w:rFonts w:ascii="Times New Roman" w:hAnsi="Times New Roman" w:cs="Times New Roman"/>
                <w:sz w:val="24"/>
                <w:szCs w:val="24"/>
              </w:rPr>
              <w:t>2. per pastaruosius 5</w:t>
            </w:r>
            <w:r w:rsidRPr="6E680D25">
              <w:rPr>
                <w:rFonts w:ascii="Times New Roman" w:eastAsia="Calibri" w:hAnsi="Times New Roman" w:cs="Times New Roman"/>
                <w:sz w:val="24"/>
                <w:szCs w:val="24"/>
              </w:rPr>
              <w:t xml:space="preserve"> </w:t>
            </w:r>
            <w:r w:rsidRPr="6E680D25">
              <w:rPr>
                <w:rFonts w:ascii="Times New Roman" w:hAnsi="Times New Roman" w:cs="Times New Roman"/>
                <w:sz w:val="24"/>
                <w:szCs w:val="24"/>
              </w:rPr>
              <w:t>(penkerius) metus yra vadovavęs įgyvendinant bent 1 (vieną) sutartį, susijusią su konsultacijų teikimu dėl ES, ES valstybės narės finansinės paramos programos ir (arba) jos dalies  rengimu, administravimu, įgyvendinimu ir vertinimu.</w:t>
            </w:r>
          </w:p>
          <w:p w14:paraId="38DC32A1" w14:textId="77777777" w:rsidR="004731D3" w:rsidRPr="00F7055B" w:rsidRDefault="004731D3" w:rsidP="005E3D4A">
            <w:pPr>
              <w:ind w:left="76"/>
              <w:jc w:val="both"/>
              <w:rPr>
                <w:rFonts w:ascii="Times New Roman" w:hAnsi="Times New Roman" w:cs="Times New Roman"/>
                <w:sz w:val="24"/>
                <w:szCs w:val="24"/>
              </w:rPr>
            </w:pPr>
          </w:p>
          <w:p w14:paraId="728F1184" w14:textId="77777777" w:rsidR="004731D3" w:rsidRPr="00F7055B" w:rsidRDefault="004731D3" w:rsidP="005E3D4A">
            <w:pPr>
              <w:ind w:left="76"/>
              <w:jc w:val="both"/>
              <w:rPr>
                <w:rFonts w:ascii="Times New Roman" w:hAnsi="Times New Roman" w:cs="Times New Roman"/>
                <w:sz w:val="24"/>
                <w:szCs w:val="24"/>
              </w:rPr>
            </w:pPr>
            <w:r w:rsidRPr="2694F358">
              <w:rPr>
                <w:rFonts w:ascii="Times New Roman" w:hAnsi="Times New Roman" w:cs="Times New Roman"/>
                <w:sz w:val="24"/>
                <w:szCs w:val="24"/>
              </w:rPr>
              <w:t>Sutartys, kurių objektai – galimybių studijos, auditai, atitikties vertinimai laikomi netinkamais.</w:t>
            </w:r>
          </w:p>
          <w:p w14:paraId="759FFCA5" w14:textId="77777777" w:rsidR="004731D3" w:rsidRPr="00F7055B" w:rsidRDefault="004731D3" w:rsidP="005E3D4A">
            <w:pPr>
              <w:jc w:val="both"/>
              <w:rPr>
                <w:rFonts w:ascii="Times New Roman" w:hAnsi="Times New Roman" w:cs="Times New Roman"/>
                <w:sz w:val="24"/>
                <w:szCs w:val="24"/>
              </w:rPr>
            </w:pPr>
          </w:p>
        </w:tc>
        <w:tc>
          <w:tcPr>
            <w:tcW w:w="2878" w:type="dxa"/>
            <w:vMerge w:val="restart"/>
            <w:tcBorders>
              <w:top w:val="single" w:sz="4" w:space="0" w:color="auto"/>
            </w:tcBorders>
          </w:tcPr>
          <w:p w14:paraId="15AC4459" w14:textId="77777777" w:rsidR="004731D3" w:rsidRPr="00F7055B" w:rsidRDefault="004731D3" w:rsidP="005E3D4A">
            <w:pPr>
              <w:tabs>
                <w:tab w:val="left" w:pos="288"/>
                <w:tab w:val="left" w:pos="714"/>
              </w:tabs>
              <w:contextualSpacing/>
              <w:jc w:val="both"/>
              <w:rPr>
                <w:rFonts w:ascii="Times New Roman" w:hAnsi="Times New Roman" w:cs="Times New Roman"/>
                <w:sz w:val="24"/>
                <w:szCs w:val="24"/>
              </w:rPr>
            </w:pPr>
            <w:r w:rsidRPr="00F7055B">
              <w:rPr>
                <w:rFonts w:ascii="Times New Roman" w:hAnsi="Times New Roman" w:cs="Times New Roman"/>
                <w:sz w:val="24"/>
                <w:szCs w:val="24"/>
              </w:rPr>
              <w:t>Pateikiami: kvalifikacijos aprašymai, užpildant Konkurso sąlygų  8 priedą.</w:t>
            </w:r>
          </w:p>
          <w:p w14:paraId="0CC6CE4C" w14:textId="77777777" w:rsidR="004731D3" w:rsidRPr="00F7055B" w:rsidRDefault="004731D3" w:rsidP="005E3D4A">
            <w:pPr>
              <w:suppressAutoHyphens/>
              <w:spacing w:line="256" w:lineRule="auto"/>
              <w:jc w:val="both"/>
              <w:rPr>
                <w:rFonts w:ascii="Times New Roman" w:hAnsi="Times New Roman" w:cs="Times New Roman"/>
                <w:sz w:val="24"/>
                <w:szCs w:val="24"/>
              </w:rPr>
            </w:pPr>
            <w:r w:rsidRPr="00F7055B">
              <w:rPr>
                <w:rFonts w:ascii="Times New Roman" w:hAnsi="Times New Roman" w:cs="Times New Roman"/>
                <w:sz w:val="24"/>
                <w:szCs w:val="24"/>
              </w:rPr>
              <w:t>Užsakovo (-ų) pažyma (-</w:t>
            </w:r>
            <w:proofErr w:type="spellStart"/>
            <w:r w:rsidRPr="00F7055B">
              <w:rPr>
                <w:rFonts w:ascii="Times New Roman" w:hAnsi="Times New Roman" w:cs="Times New Roman"/>
                <w:sz w:val="24"/>
                <w:szCs w:val="24"/>
              </w:rPr>
              <w:t>os</w:t>
            </w:r>
            <w:proofErr w:type="spellEnd"/>
            <w:r w:rsidRPr="00F7055B">
              <w:rPr>
                <w:rFonts w:ascii="Times New Roman" w:hAnsi="Times New Roman" w:cs="Times New Roman"/>
                <w:sz w:val="24"/>
                <w:szCs w:val="24"/>
              </w:rPr>
              <w:t>) apie tinkamai įvykdytą (-</w:t>
            </w:r>
            <w:proofErr w:type="spellStart"/>
            <w:r w:rsidRPr="00F7055B">
              <w:rPr>
                <w:rFonts w:ascii="Times New Roman" w:hAnsi="Times New Roman" w:cs="Times New Roman"/>
                <w:sz w:val="24"/>
                <w:szCs w:val="24"/>
              </w:rPr>
              <w:t>as</w:t>
            </w:r>
            <w:proofErr w:type="spellEnd"/>
            <w:r w:rsidRPr="00F7055B">
              <w:rPr>
                <w:rFonts w:ascii="Times New Roman" w:hAnsi="Times New Roman" w:cs="Times New Roman"/>
                <w:sz w:val="24"/>
                <w:szCs w:val="24"/>
              </w:rPr>
              <w:t>) sutartį (-</w:t>
            </w:r>
            <w:proofErr w:type="spellStart"/>
            <w:r w:rsidRPr="00F7055B">
              <w:rPr>
                <w:rFonts w:ascii="Times New Roman" w:hAnsi="Times New Roman" w:cs="Times New Roman"/>
                <w:sz w:val="24"/>
                <w:szCs w:val="24"/>
              </w:rPr>
              <w:t>is</w:t>
            </w:r>
            <w:proofErr w:type="spellEnd"/>
            <w:r w:rsidRPr="00F7055B">
              <w:rPr>
                <w:rFonts w:ascii="Times New Roman" w:hAnsi="Times New Roman" w:cs="Times New Roman"/>
                <w:sz w:val="24"/>
                <w:szCs w:val="24"/>
              </w:rPr>
              <w:t>).</w:t>
            </w:r>
          </w:p>
          <w:p w14:paraId="41E4E36B" w14:textId="77777777" w:rsidR="004731D3" w:rsidRPr="00F7055B" w:rsidRDefault="004731D3" w:rsidP="005E3D4A">
            <w:pPr>
              <w:rPr>
                <w:rFonts w:ascii="Times New Roman" w:eastAsia="Calibri" w:hAnsi="Times New Roman" w:cs="Times New Roman"/>
                <w:sz w:val="24"/>
                <w:szCs w:val="24"/>
              </w:rPr>
            </w:pPr>
            <w:r w:rsidRPr="00F7055B">
              <w:rPr>
                <w:rFonts w:ascii="Times New Roman" w:hAnsi="Times New Roman" w:cs="Times New Roman"/>
                <w:b/>
                <w:i/>
                <w:sz w:val="24"/>
                <w:szCs w:val="24"/>
              </w:rPr>
              <w:t>Pateikiamos skaitmeninės dokumentų kopijos*.</w:t>
            </w:r>
          </w:p>
          <w:p w14:paraId="04F5675A" w14:textId="77777777" w:rsidR="004731D3" w:rsidRPr="00F7055B" w:rsidRDefault="004731D3" w:rsidP="005E3D4A">
            <w:pPr>
              <w:rPr>
                <w:rFonts w:ascii="Times New Roman" w:eastAsia="Calibri" w:hAnsi="Times New Roman" w:cs="Times New Roman"/>
                <w:sz w:val="24"/>
                <w:szCs w:val="24"/>
                <w:u w:val="single"/>
              </w:rPr>
            </w:pPr>
          </w:p>
          <w:p w14:paraId="558A9540" w14:textId="77777777" w:rsidR="004731D3" w:rsidRPr="00F7055B" w:rsidRDefault="004731D3" w:rsidP="005E3D4A">
            <w:pPr>
              <w:rPr>
                <w:rFonts w:ascii="Times New Roman" w:eastAsia="Calibri" w:hAnsi="Times New Roman" w:cs="Times New Roman"/>
                <w:sz w:val="24"/>
                <w:szCs w:val="24"/>
                <w:u w:val="single"/>
              </w:rPr>
            </w:pPr>
          </w:p>
          <w:p w14:paraId="408CA2E0" w14:textId="77777777" w:rsidR="004731D3" w:rsidRPr="00F7055B" w:rsidRDefault="004731D3" w:rsidP="005E3D4A">
            <w:pPr>
              <w:rPr>
                <w:rFonts w:ascii="Times New Roman" w:eastAsia="Calibri" w:hAnsi="Times New Roman" w:cs="Times New Roman"/>
                <w:sz w:val="24"/>
                <w:szCs w:val="24"/>
                <w:u w:val="single"/>
              </w:rPr>
            </w:pPr>
          </w:p>
          <w:p w14:paraId="6E51310E" w14:textId="77777777" w:rsidR="004731D3" w:rsidRPr="00F7055B" w:rsidRDefault="004731D3" w:rsidP="005E3D4A">
            <w:pPr>
              <w:rPr>
                <w:rFonts w:ascii="Times New Roman" w:eastAsia="Calibri" w:hAnsi="Times New Roman" w:cs="Times New Roman"/>
                <w:sz w:val="24"/>
                <w:szCs w:val="24"/>
                <w:u w:val="single"/>
              </w:rPr>
            </w:pPr>
          </w:p>
          <w:p w14:paraId="3BD3E371" w14:textId="77777777" w:rsidR="004731D3" w:rsidRPr="00F7055B" w:rsidRDefault="004731D3" w:rsidP="005E3D4A">
            <w:pPr>
              <w:rPr>
                <w:rFonts w:ascii="Times New Roman" w:eastAsia="Calibri" w:hAnsi="Times New Roman" w:cs="Times New Roman"/>
                <w:sz w:val="24"/>
                <w:szCs w:val="24"/>
                <w:u w:val="single"/>
              </w:rPr>
            </w:pPr>
          </w:p>
          <w:p w14:paraId="4AC93B8B" w14:textId="77777777" w:rsidR="004731D3" w:rsidRPr="00F7055B" w:rsidRDefault="004731D3" w:rsidP="005E3D4A">
            <w:pPr>
              <w:rPr>
                <w:rFonts w:ascii="Times New Roman" w:eastAsia="Calibri" w:hAnsi="Times New Roman" w:cs="Times New Roman"/>
                <w:sz w:val="24"/>
                <w:szCs w:val="24"/>
                <w:u w:val="single"/>
              </w:rPr>
            </w:pPr>
          </w:p>
          <w:p w14:paraId="24FE2701" w14:textId="77777777" w:rsidR="004731D3" w:rsidRPr="00F7055B" w:rsidRDefault="004731D3" w:rsidP="005E3D4A">
            <w:pPr>
              <w:rPr>
                <w:rFonts w:ascii="Times New Roman" w:eastAsia="Calibri" w:hAnsi="Times New Roman" w:cs="Times New Roman"/>
                <w:sz w:val="24"/>
                <w:szCs w:val="24"/>
                <w:u w:val="single"/>
              </w:rPr>
            </w:pPr>
          </w:p>
          <w:p w14:paraId="452B0D3B" w14:textId="77777777" w:rsidR="004731D3" w:rsidRPr="00F7055B" w:rsidRDefault="004731D3" w:rsidP="005E3D4A">
            <w:pPr>
              <w:rPr>
                <w:rFonts w:ascii="Times New Roman" w:eastAsia="Calibri" w:hAnsi="Times New Roman" w:cs="Times New Roman"/>
                <w:sz w:val="24"/>
                <w:szCs w:val="24"/>
                <w:u w:val="single"/>
              </w:rPr>
            </w:pPr>
          </w:p>
          <w:p w14:paraId="1FA76F4C" w14:textId="77777777" w:rsidR="004731D3" w:rsidRPr="00F7055B" w:rsidRDefault="004731D3" w:rsidP="005E3D4A">
            <w:pPr>
              <w:rPr>
                <w:rFonts w:ascii="Times New Roman" w:eastAsia="Calibri" w:hAnsi="Times New Roman" w:cs="Times New Roman"/>
                <w:sz w:val="24"/>
                <w:szCs w:val="24"/>
                <w:u w:val="single"/>
              </w:rPr>
            </w:pPr>
          </w:p>
          <w:p w14:paraId="7565686F" w14:textId="77777777" w:rsidR="004731D3" w:rsidRPr="00F7055B" w:rsidRDefault="004731D3" w:rsidP="005E3D4A">
            <w:pPr>
              <w:rPr>
                <w:rFonts w:ascii="Times New Roman" w:eastAsia="Calibri" w:hAnsi="Times New Roman" w:cs="Times New Roman"/>
                <w:sz w:val="24"/>
                <w:szCs w:val="24"/>
                <w:u w:val="single"/>
              </w:rPr>
            </w:pPr>
          </w:p>
          <w:p w14:paraId="4E646282" w14:textId="77777777" w:rsidR="004731D3" w:rsidRPr="00F7055B" w:rsidRDefault="004731D3" w:rsidP="005E3D4A">
            <w:pPr>
              <w:rPr>
                <w:rFonts w:ascii="Times New Roman" w:eastAsia="Calibri" w:hAnsi="Times New Roman" w:cs="Times New Roman"/>
                <w:sz w:val="24"/>
                <w:szCs w:val="24"/>
                <w:u w:val="single"/>
              </w:rPr>
            </w:pPr>
          </w:p>
          <w:p w14:paraId="7C23FC8D" w14:textId="77777777" w:rsidR="004731D3" w:rsidRPr="00F7055B" w:rsidRDefault="004731D3" w:rsidP="005E3D4A">
            <w:pPr>
              <w:rPr>
                <w:rFonts w:ascii="Times New Roman" w:eastAsia="Calibri" w:hAnsi="Times New Roman" w:cs="Times New Roman"/>
                <w:sz w:val="24"/>
                <w:szCs w:val="24"/>
                <w:u w:val="single"/>
              </w:rPr>
            </w:pPr>
          </w:p>
          <w:p w14:paraId="0B9C9993" w14:textId="77777777" w:rsidR="004731D3" w:rsidRPr="00F7055B" w:rsidRDefault="004731D3" w:rsidP="005E3D4A">
            <w:pPr>
              <w:rPr>
                <w:rFonts w:ascii="Times New Roman" w:eastAsia="Calibri" w:hAnsi="Times New Roman" w:cs="Times New Roman"/>
                <w:sz w:val="24"/>
                <w:szCs w:val="24"/>
                <w:u w:val="single"/>
              </w:rPr>
            </w:pPr>
          </w:p>
          <w:p w14:paraId="11BC42B2" w14:textId="77777777" w:rsidR="004731D3" w:rsidRDefault="004731D3" w:rsidP="005E3D4A">
            <w:pPr>
              <w:spacing w:before="240" w:after="240"/>
              <w:rPr>
                <w:rFonts w:ascii="Times New Roman" w:eastAsia="Times New Roman" w:hAnsi="Times New Roman" w:cs="Times New Roman"/>
                <w:sz w:val="24"/>
                <w:szCs w:val="24"/>
              </w:rPr>
            </w:pPr>
          </w:p>
          <w:p w14:paraId="7E57532B" w14:textId="77777777" w:rsidR="004731D3" w:rsidRPr="00F7055B" w:rsidRDefault="004731D3" w:rsidP="005E3D4A">
            <w:pPr>
              <w:rPr>
                <w:rFonts w:ascii="Times New Roman" w:eastAsia="Calibri" w:hAnsi="Times New Roman" w:cs="Times New Roman"/>
                <w:sz w:val="24"/>
                <w:szCs w:val="24"/>
                <w:u w:val="single"/>
              </w:rPr>
            </w:pPr>
          </w:p>
          <w:p w14:paraId="771E94C6" w14:textId="77777777" w:rsidR="004731D3" w:rsidRPr="00F7055B" w:rsidRDefault="004731D3" w:rsidP="005E3D4A">
            <w:pPr>
              <w:rPr>
                <w:rFonts w:ascii="Times New Roman" w:eastAsia="Calibri" w:hAnsi="Times New Roman" w:cs="Times New Roman"/>
                <w:sz w:val="24"/>
                <w:szCs w:val="24"/>
                <w:u w:val="single"/>
              </w:rPr>
            </w:pPr>
          </w:p>
          <w:p w14:paraId="6B3E6F61" w14:textId="77777777" w:rsidR="004731D3" w:rsidRPr="00F7055B" w:rsidRDefault="004731D3" w:rsidP="005E3D4A">
            <w:pPr>
              <w:rPr>
                <w:rFonts w:ascii="Times New Roman" w:eastAsia="Calibri" w:hAnsi="Times New Roman" w:cs="Times New Roman"/>
                <w:sz w:val="24"/>
                <w:szCs w:val="24"/>
                <w:u w:val="single"/>
              </w:rPr>
            </w:pPr>
          </w:p>
          <w:p w14:paraId="5543DB64" w14:textId="77777777" w:rsidR="004731D3" w:rsidRPr="00F7055B" w:rsidRDefault="004731D3" w:rsidP="005E3D4A">
            <w:pPr>
              <w:rPr>
                <w:rFonts w:ascii="Times New Roman" w:eastAsia="Calibri" w:hAnsi="Times New Roman" w:cs="Times New Roman"/>
                <w:sz w:val="24"/>
                <w:szCs w:val="24"/>
                <w:u w:val="single"/>
              </w:rPr>
            </w:pPr>
          </w:p>
          <w:p w14:paraId="27446E9C" w14:textId="77777777" w:rsidR="004731D3" w:rsidRPr="00F7055B" w:rsidRDefault="004731D3" w:rsidP="005E3D4A">
            <w:pPr>
              <w:rPr>
                <w:rFonts w:ascii="Times New Roman" w:eastAsia="Calibri" w:hAnsi="Times New Roman" w:cs="Times New Roman"/>
                <w:sz w:val="24"/>
                <w:szCs w:val="24"/>
                <w:u w:val="single"/>
              </w:rPr>
            </w:pPr>
          </w:p>
          <w:p w14:paraId="07542400" w14:textId="77777777" w:rsidR="004731D3" w:rsidRPr="00F7055B" w:rsidRDefault="004731D3" w:rsidP="005E3D4A">
            <w:pPr>
              <w:rPr>
                <w:rFonts w:ascii="Times New Roman" w:eastAsia="Calibri" w:hAnsi="Times New Roman" w:cs="Times New Roman"/>
                <w:sz w:val="24"/>
                <w:szCs w:val="24"/>
                <w:u w:val="single"/>
              </w:rPr>
            </w:pPr>
          </w:p>
          <w:p w14:paraId="41F5D8DC" w14:textId="77777777" w:rsidR="004731D3" w:rsidRPr="00F7055B" w:rsidRDefault="004731D3" w:rsidP="005E3D4A">
            <w:pPr>
              <w:rPr>
                <w:rFonts w:ascii="Times New Roman" w:eastAsia="Calibri" w:hAnsi="Times New Roman" w:cs="Times New Roman"/>
                <w:sz w:val="24"/>
                <w:szCs w:val="24"/>
                <w:u w:val="single"/>
              </w:rPr>
            </w:pPr>
          </w:p>
          <w:p w14:paraId="0F8D46FE" w14:textId="77777777" w:rsidR="004731D3" w:rsidRPr="00F7055B" w:rsidRDefault="004731D3" w:rsidP="005E3D4A">
            <w:pPr>
              <w:rPr>
                <w:rFonts w:ascii="Times New Roman" w:eastAsia="Calibri" w:hAnsi="Times New Roman" w:cs="Times New Roman"/>
                <w:sz w:val="24"/>
                <w:szCs w:val="24"/>
                <w:u w:val="single"/>
              </w:rPr>
            </w:pPr>
          </w:p>
          <w:p w14:paraId="39E9344C" w14:textId="77777777" w:rsidR="004731D3" w:rsidRPr="00F7055B" w:rsidRDefault="004731D3" w:rsidP="005E3D4A">
            <w:pPr>
              <w:rPr>
                <w:rFonts w:ascii="Times New Roman" w:eastAsia="Calibri" w:hAnsi="Times New Roman" w:cs="Times New Roman"/>
                <w:sz w:val="24"/>
                <w:szCs w:val="24"/>
                <w:u w:val="single"/>
              </w:rPr>
            </w:pPr>
          </w:p>
          <w:p w14:paraId="42882006" w14:textId="77777777" w:rsidR="004731D3" w:rsidRPr="00F7055B" w:rsidRDefault="004731D3" w:rsidP="005E3D4A">
            <w:pPr>
              <w:rPr>
                <w:rFonts w:ascii="Times New Roman" w:eastAsia="Calibri" w:hAnsi="Times New Roman" w:cs="Times New Roman"/>
                <w:sz w:val="24"/>
                <w:szCs w:val="24"/>
                <w:u w:val="single"/>
              </w:rPr>
            </w:pPr>
          </w:p>
          <w:p w14:paraId="7B416CE7" w14:textId="77777777" w:rsidR="004731D3" w:rsidRPr="00F7055B" w:rsidRDefault="004731D3" w:rsidP="005E3D4A">
            <w:pPr>
              <w:rPr>
                <w:rFonts w:ascii="Times New Roman" w:eastAsia="Calibri" w:hAnsi="Times New Roman" w:cs="Times New Roman"/>
                <w:sz w:val="24"/>
                <w:szCs w:val="24"/>
                <w:u w:val="single"/>
              </w:rPr>
            </w:pPr>
          </w:p>
          <w:p w14:paraId="17FBDB3F" w14:textId="77777777" w:rsidR="004731D3" w:rsidRPr="00F7055B" w:rsidRDefault="004731D3" w:rsidP="005E3D4A">
            <w:pPr>
              <w:rPr>
                <w:rFonts w:ascii="Times New Roman" w:eastAsia="Calibri" w:hAnsi="Times New Roman" w:cs="Times New Roman"/>
                <w:sz w:val="24"/>
                <w:szCs w:val="24"/>
                <w:u w:val="single"/>
              </w:rPr>
            </w:pPr>
          </w:p>
          <w:p w14:paraId="3416C725" w14:textId="77777777" w:rsidR="004731D3" w:rsidRPr="00F7055B" w:rsidRDefault="004731D3" w:rsidP="005E3D4A">
            <w:pPr>
              <w:rPr>
                <w:rFonts w:ascii="Times New Roman" w:eastAsia="Calibri" w:hAnsi="Times New Roman" w:cs="Times New Roman"/>
                <w:sz w:val="24"/>
                <w:szCs w:val="24"/>
                <w:u w:val="single"/>
              </w:rPr>
            </w:pPr>
          </w:p>
          <w:p w14:paraId="68E2A650" w14:textId="77777777" w:rsidR="004731D3" w:rsidRPr="00F7055B" w:rsidRDefault="004731D3" w:rsidP="005E3D4A">
            <w:pPr>
              <w:rPr>
                <w:rFonts w:ascii="Times New Roman" w:eastAsia="Calibri" w:hAnsi="Times New Roman" w:cs="Times New Roman"/>
                <w:sz w:val="24"/>
                <w:szCs w:val="24"/>
                <w:u w:val="single"/>
              </w:rPr>
            </w:pPr>
          </w:p>
          <w:p w14:paraId="5A133D07" w14:textId="77777777" w:rsidR="004731D3" w:rsidRPr="00F7055B" w:rsidRDefault="004731D3" w:rsidP="005E3D4A">
            <w:pPr>
              <w:rPr>
                <w:rFonts w:ascii="Times New Roman" w:eastAsia="Calibri" w:hAnsi="Times New Roman" w:cs="Times New Roman"/>
                <w:sz w:val="24"/>
                <w:szCs w:val="24"/>
                <w:u w:val="single"/>
              </w:rPr>
            </w:pPr>
          </w:p>
          <w:p w14:paraId="2F1919F3" w14:textId="77777777" w:rsidR="004731D3" w:rsidRPr="00F7055B" w:rsidRDefault="004731D3" w:rsidP="005E3D4A">
            <w:pPr>
              <w:rPr>
                <w:rFonts w:ascii="Times New Roman" w:eastAsia="Calibri" w:hAnsi="Times New Roman" w:cs="Times New Roman"/>
                <w:sz w:val="24"/>
                <w:szCs w:val="24"/>
                <w:u w:val="single"/>
              </w:rPr>
            </w:pPr>
          </w:p>
          <w:p w14:paraId="71054209" w14:textId="77777777" w:rsidR="004731D3" w:rsidRPr="00F7055B" w:rsidRDefault="004731D3" w:rsidP="005E3D4A">
            <w:pPr>
              <w:rPr>
                <w:rFonts w:ascii="Times New Roman" w:eastAsia="Calibri" w:hAnsi="Times New Roman" w:cs="Times New Roman"/>
                <w:sz w:val="24"/>
                <w:szCs w:val="24"/>
                <w:u w:val="single"/>
              </w:rPr>
            </w:pPr>
          </w:p>
          <w:p w14:paraId="71C34D66" w14:textId="77777777" w:rsidR="004731D3" w:rsidRPr="00F7055B" w:rsidRDefault="004731D3" w:rsidP="005E3D4A">
            <w:pPr>
              <w:rPr>
                <w:rFonts w:ascii="Times New Roman" w:eastAsia="Calibri" w:hAnsi="Times New Roman" w:cs="Times New Roman"/>
                <w:sz w:val="24"/>
                <w:szCs w:val="24"/>
                <w:u w:val="single"/>
              </w:rPr>
            </w:pPr>
          </w:p>
          <w:p w14:paraId="6C7D4540" w14:textId="77777777" w:rsidR="004731D3" w:rsidRPr="00F7055B" w:rsidRDefault="004731D3" w:rsidP="005E3D4A">
            <w:pPr>
              <w:rPr>
                <w:rFonts w:ascii="Times New Roman" w:eastAsia="Calibri" w:hAnsi="Times New Roman" w:cs="Times New Roman"/>
                <w:sz w:val="24"/>
                <w:szCs w:val="24"/>
                <w:u w:val="single"/>
              </w:rPr>
            </w:pPr>
          </w:p>
          <w:p w14:paraId="1CD6AA8E" w14:textId="77777777" w:rsidR="004731D3" w:rsidRPr="00F7055B" w:rsidRDefault="004731D3" w:rsidP="005E3D4A">
            <w:pPr>
              <w:rPr>
                <w:rFonts w:ascii="Times New Roman" w:eastAsia="Calibri" w:hAnsi="Times New Roman" w:cs="Times New Roman"/>
                <w:sz w:val="24"/>
                <w:szCs w:val="24"/>
                <w:u w:val="single"/>
              </w:rPr>
            </w:pPr>
          </w:p>
          <w:p w14:paraId="7259B843" w14:textId="77777777" w:rsidR="004731D3" w:rsidRPr="00F7055B" w:rsidRDefault="004731D3" w:rsidP="005E3D4A">
            <w:pPr>
              <w:rPr>
                <w:rFonts w:ascii="Times New Roman" w:eastAsia="Calibri" w:hAnsi="Times New Roman" w:cs="Times New Roman"/>
                <w:sz w:val="24"/>
                <w:szCs w:val="24"/>
                <w:u w:val="single"/>
              </w:rPr>
            </w:pPr>
          </w:p>
          <w:p w14:paraId="76FEE8C2" w14:textId="77777777" w:rsidR="004731D3" w:rsidRPr="00F7055B" w:rsidRDefault="004731D3" w:rsidP="005E3D4A">
            <w:pPr>
              <w:rPr>
                <w:rFonts w:ascii="Times New Roman" w:eastAsia="Calibri" w:hAnsi="Times New Roman" w:cs="Times New Roman"/>
                <w:sz w:val="24"/>
                <w:szCs w:val="24"/>
                <w:u w:val="single"/>
              </w:rPr>
            </w:pPr>
          </w:p>
          <w:p w14:paraId="2C345596" w14:textId="77777777" w:rsidR="004731D3" w:rsidRPr="00F7055B" w:rsidRDefault="004731D3" w:rsidP="005E3D4A">
            <w:pPr>
              <w:rPr>
                <w:rFonts w:ascii="Times New Roman" w:eastAsia="Calibri" w:hAnsi="Times New Roman" w:cs="Times New Roman"/>
                <w:sz w:val="24"/>
                <w:szCs w:val="24"/>
                <w:u w:val="single"/>
              </w:rPr>
            </w:pPr>
          </w:p>
          <w:p w14:paraId="6EC41FC0" w14:textId="77777777" w:rsidR="004731D3" w:rsidRPr="00F7055B" w:rsidRDefault="004731D3" w:rsidP="005E3D4A">
            <w:pPr>
              <w:rPr>
                <w:rFonts w:ascii="Times New Roman" w:eastAsia="Calibri" w:hAnsi="Times New Roman" w:cs="Times New Roman"/>
                <w:sz w:val="24"/>
                <w:szCs w:val="24"/>
                <w:u w:val="single"/>
              </w:rPr>
            </w:pPr>
          </w:p>
          <w:p w14:paraId="7502F4CB" w14:textId="77777777" w:rsidR="004731D3" w:rsidRPr="00F7055B" w:rsidRDefault="004731D3" w:rsidP="005E3D4A">
            <w:pPr>
              <w:rPr>
                <w:rFonts w:ascii="Times New Roman" w:eastAsia="Calibri" w:hAnsi="Times New Roman" w:cs="Times New Roman"/>
                <w:sz w:val="24"/>
                <w:szCs w:val="24"/>
                <w:u w:val="single"/>
              </w:rPr>
            </w:pPr>
          </w:p>
          <w:p w14:paraId="0D760D41" w14:textId="77777777" w:rsidR="004731D3" w:rsidRPr="00F7055B" w:rsidRDefault="004731D3" w:rsidP="005E3D4A">
            <w:pPr>
              <w:rPr>
                <w:rFonts w:ascii="Times New Roman" w:eastAsia="Calibri" w:hAnsi="Times New Roman" w:cs="Times New Roman"/>
                <w:sz w:val="24"/>
                <w:szCs w:val="24"/>
                <w:u w:val="single"/>
              </w:rPr>
            </w:pPr>
          </w:p>
          <w:p w14:paraId="04E733AF" w14:textId="77777777" w:rsidR="004731D3" w:rsidRPr="00F7055B" w:rsidRDefault="004731D3" w:rsidP="005E3D4A">
            <w:pPr>
              <w:rPr>
                <w:rFonts w:ascii="Times New Roman" w:eastAsia="Calibri" w:hAnsi="Times New Roman" w:cs="Times New Roman"/>
                <w:sz w:val="24"/>
                <w:szCs w:val="24"/>
                <w:u w:val="single"/>
              </w:rPr>
            </w:pPr>
          </w:p>
          <w:p w14:paraId="34B6757A" w14:textId="77777777" w:rsidR="004731D3" w:rsidRPr="00F7055B" w:rsidRDefault="004731D3" w:rsidP="005E3D4A">
            <w:pPr>
              <w:rPr>
                <w:rFonts w:ascii="Times New Roman" w:eastAsia="Calibri" w:hAnsi="Times New Roman" w:cs="Times New Roman"/>
                <w:sz w:val="24"/>
                <w:szCs w:val="24"/>
                <w:u w:val="single"/>
              </w:rPr>
            </w:pPr>
          </w:p>
          <w:p w14:paraId="56C585F0" w14:textId="77777777" w:rsidR="004731D3" w:rsidRPr="00F7055B" w:rsidRDefault="004731D3" w:rsidP="005E3D4A">
            <w:pPr>
              <w:rPr>
                <w:rFonts w:ascii="Times New Roman" w:eastAsia="Calibri" w:hAnsi="Times New Roman" w:cs="Times New Roman"/>
                <w:sz w:val="24"/>
                <w:szCs w:val="24"/>
                <w:u w:val="single"/>
              </w:rPr>
            </w:pPr>
          </w:p>
          <w:p w14:paraId="72B02000" w14:textId="77777777" w:rsidR="004731D3" w:rsidRPr="00F7055B" w:rsidRDefault="004731D3" w:rsidP="005E3D4A">
            <w:pPr>
              <w:rPr>
                <w:rFonts w:ascii="Times New Roman" w:eastAsia="Calibri" w:hAnsi="Times New Roman" w:cs="Times New Roman"/>
                <w:sz w:val="24"/>
                <w:szCs w:val="24"/>
                <w:u w:val="single"/>
              </w:rPr>
            </w:pPr>
          </w:p>
          <w:p w14:paraId="69C89BB4" w14:textId="77777777" w:rsidR="004731D3" w:rsidRPr="00F7055B" w:rsidRDefault="004731D3" w:rsidP="005E3D4A">
            <w:pPr>
              <w:rPr>
                <w:rFonts w:ascii="Times New Roman" w:eastAsia="Calibri" w:hAnsi="Times New Roman" w:cs="Times New Roman"/>
                <w:sz w:val="24"/>
                <w:szCs w:val="24"/>
                <w:u w:val="single"/>
              </w:rPr>
            </w:pPr>
          </w:p>
          <w:p w14:paraId="500A4465" w14:textId="77777777" w:rsidR="004731D3" w:rsidRPr="00F7055B" w:rsidRDefault="004731D3" w:rsidP="005E3D4A">
            <w:pPr>
              <w:rPr>
                <w:rFonts w:ascii="Times New Roman" w:eastAsia="Calibri" w:hAnsi="Times New Roman" w:cs="Times New Roman"/>
                <w:sz w:val="24"/>
                <w:szCs w:val="24"/>
                <w:u w:val="single"/>
              </w:rPr>
            </w:pPr>
          </w:p>
          <w:p w14:paraId="34EEC822" w14:textId="77777777" w:rsidR="004731D3" w:rsidRPr="00F7055B" w:rsidRDefault="004731D3" w:rsidP="005E3D4A">
            <w:pPr>
              <w:rPr>
                <w:rFonts w:ascii="Times New Roman" w:eastAsia="Calibri" w:hAnsi="Times New Roman" w:cs="Times New Roman"/>
                <w:sz w:val="24"/>
                <w:szCs w:val="24"/>
                <w:u w:val="single"/>
              </w:rPr>
            </w:pPr>
          </w:p>
          <w:p w14:paraId="47BF9E21" w14:textId="77777777" w:rsidR="004731D3" w:rsidRPr="00F7055B" w:rsidRDefault="004731D3" w:rsidP="005E3D4A">
            <w:pPr>
              <w:rPr>
                <w:rFonts w:ascii="Times New Roman" w:eastAsia="Calibri" w:hAnsi="Times New Roman" w:cs="Times New Roman"/>
                <w:sz w:val="24"/>
                <w:szCs w:val="24"/>
                <w:u w:val="single"/>
              </w:rPr>
            </w:pPr>
          </w:p>
          <w:p w14:paraId="1D2226F7" w14:textId="77777777" w:rsidR="004731D3" w:rsidRPr="00F7055B" w:rsidRDefault="004731D3" w:rsidP="005E3D4A">
            <w:pPr>
              <w:rPr>
                <w:rFonts w:ascii="Times New Roman" w:eastAsia="Calibri" w:hAnsi="Times New Roman" w:cs="Times New Roman"/>
                <w:sz w:val="24"/>
                <w:szCs w:val="24"/>
                <w:u w:val="single"/>
              </w:rPr>
            </w:pPr>
          </w:p>
          <w:p w14:paraId="423D9671" w14:textId="77777777" w:rsidR="004731D3" w:rsidRPr="00F7055B" w:rsidRDefault="004731D3" w:rsidP="005E3D4A">
            <w:pPr>
              <w:rPr>
                <w:rFonts w:ascii="Times New Roman" w:eastAsia="Calibri" w:hAnsi="Times New Roman" w:cs="Times New Roman"/>
                <w:sz w:val="24"/>
                <w:szCs w:val="24"/>
                <w:u w:val="single"/>
              </w:rPr>
            </w:pPr>
          </w:p>
          <w:p w14:paraId="4FC1362E" w14:textId="77777777" w:rsidR="004731D3" w:rsidRPr="00F7055B" w:rsidRDefault="004731D3" w:rsidP="005E3D4A">
            <w:pPr>
              <w:rPr>
                <w:rFonts w:ascii="Times New Roman" w:eastAsia="Calibri" w:hAnsi="Times New Roman" w:cs="Times New Roman"/>
                <w:sz w:val="24"/>
                <w:szCs w:val="24"/>
                <w:u w:val="single"/>
              </w:rPr>
            </w:pPr>
          </w:p>
          <w:p w14:paraId="42486757" w14:textId="77777777" w:rsidR="004731D3" w:rsidRPr="00F7055B" w:rsidRDefault="004731D3" w:rsidP="005E3D4A">
            <w:pPr>
              <w:rPr>
                <w:rFonts w:ascii="Times New Roman" w:eastAsia="Calibri" w:hAnsi="Times New Roman" w:cs="Times New Roman"/>
                <w:sz w:val="24"/>
                <w:szCs w:val="24"/>
                <w:u w:val="single"/>
              </w:rPr>
            </w:pPr>
          </w:p>
          <w:p w14:paraId="6EB14C45" w14:textId="77777777" w:rsidR="004731D3" w:rsidRPr="00F7055B" w:rsidRDefault="004731D3" w:rsidP="005E3D4A">
            <w:pPr>
              <w:rPr>
                <w:rFonts w:ascii="Times New Roman" w:eastAsia="Calibri" w:hAnsi="Times New Roman" w:cs="Times New Roman"/>
                <w:sz w:val="24"/>
                <w:szCs w:val="24"/>
                <w:u w:val="single"/>
              </w:rPr>
            </w:pPr>
          </w:p>
          <w:p w14:paraId="22C7E0D7" w14:textId="77777777" w:rsidR="004731D3" w:rsidRPr="00F7055B" w:rsidRDefault="004731D3" w:rsidP="005E3D4A">
            <w:pPr>
              <w:rPr>
                <w:rFonts w:ascii="Times New Roman" w:eastAsia="Calibri" w:hAnsi="Times New Roman" w:cs="Times New Roman"/>
                <w:sz w:val="24"/>
                <w:szCs w:val="24"/>
                <w:u w:val="single"/>
              </w:rPr>
            </w:pPr>
          </w:p>
          <w:p w14:paraId="69094FA0" w14:textId="77777777" w:rsidR="004731D3" w:rsidRPr="00F7055B" w:rsidRDefault="004731D3" w:rsidP="005E3D4A">
            <w:pPr>
              <w:rPr>
                <w:rFonts w:ascii="Times New Roman" w:eastAsia="Calibri" w:hAnsi="Times New Roman" w:cs="Times New Roman"/>
                <w:sz w:val="24"/>
                <w:szCs w:val="24"/>
                <w:u w:val="single"/>
              </w:rPr>
            </w:pPr>
          </w:p>
          <w:p w14:paraId="25409DD2" w14:textId="77777777" w:rsidR="004731D3" w:rsidRPr="00F7055B" w:rsidRDefault="004731D3" w:rsidP="005E3D4A">
            <w:pPr>
              <w:rPr>
                <w:rFonts w:ascii="Times New Roman" w:eastAsia="Calibri" w:hAnsi="Times New Roman" w:cs="Times New Roman"/>
                <w:sz w:val="24"/>
                <w:szCs w:val="24"/>
                <w:u w:val="single"/>
              </w:rPr>
            </w:pPr>
          </w:p>
          <w:p w14:paraId="3AF33BF5" w14:textId="77777777" w:rsidR="004731D3" w:rsidRPr="00F7055B" w:rsidRDefault="004731D3" w:rsidP="005E3D4A">
            <w:pPr>
              <w:rPr>
                <w:rFonts w:ascii="Times New Roman" w:eastAsia="Calibri" w:hAnsi="Times New Roman" w:cs="Times New Roman"/>
                <w:sz w:val="24"/>
                <w:szCs w:val="24"/>
                <w:u w:val="single"/>
              </w:rPr>
            </w:pPr>
          </w:p>
          <w:p w14:paraId="20500876" w14:textId="77777777" w:rsidR="004731D3" w:rsidRPr="00F7055B" w:rsidRDefault="004731D3" w:rsidP="005E3D4A">
            <w:pPr>
              <w:rPr>
                <w:rFonts w:ascii="Times New Roman" w:eastAsia="Calibri" w:hAnsi="Times New Roman" w:cs="Times New Roman"/>
                <w:sz w:val="24"/>
                <w:szCs w:val="24"/>
                <w:u w:val="single"/>
              </w:rPr>
            </w:pPr>
          </w:p>
          <w:p w14:paraId="39616445" w14:textId="77777777" w:rsidR="004731D3" w:rsidRPr="00F7055B" w:rsidRDefault="004731D3" w:rsidP="005E3D4A">
            <w:pPr>
              <w:rPr>
                <w:rFonts w:ascii="Times New Roman" w:eastAsia="Calibri" w:hAnsi="Times New Roman" w:cs="Times New Roman"/>
                <w:sz w:val="24"/>
                <w:szCs w:val="24"/>
                <w:u w:val="single"/>
              </w:rPr>
            </w:pPr>
          </w:p>
          <w:p w14:paraId="685076E4" w14:textId="77777777" w:rsidR="004731D3" w:rsidRPr="00F7055B" w:rsidRDefault="004731D3" w:rsidP="005E3D4A">
            <w:pPr>
              <w:rPr>
                <w:rFonts w:ascii="Times New Roman" w:eastAsia="Calibri" w:hAnsi="Times New Roman" w:cs="Times New Roman"/>
                <w:sz w:val="24"/>
                <w:szCs w:val="24"/>
                <w:u w:val="single"/>
              </w:rPr>
            </w:pPr>
          </w:p>
          <w:p w14:paraId="71EE0222" w14:textId="77777777" w:rsidR="004731D3" w:rsidRPr="00F7055B" w:rsidRDefault="004731D3" w:rsidP="005E3D4A">
            <w:pPr>
              <w:rPr>
                <w:rFonts w:ascii="Times New Roman" w:eastAsia="Calibri" w:hAnsi="Times New Roman" w:cs="Times New Roman"/>
                <w:sz w:val="24"/>
                <w:szCs w:val="24"/>
                <w:u w:val="single"/>
              </w:rPr>
            </w:pPr>
          </w:p>
          <w:p w14:paraId="52D4D57A" w14:textId="77777777" w:rsidR="004731D3" w:rsidRPr="00F7055B" w:rsidRDefault="004731D3" w:rsidP="005E3D4A">
            <w:pPr>
              <w:rPr>
                <w:rFonts w:ascii="Times New Roman" w:eastAsia="Calibri" w:hAnsi="Times New Roman" w:cs="Times New Roman"/>
                <w:sz w:val="24"/>
                <w:szCs w:val="24"/>
                <w:u w:val="single"/>
              </w:rPr>
            </w:pPr>
          </w:p>
          <w:p w14:paraId="42BF2035" w14:textId="77777777" w:rsidR="004731D3" w:rsidRPr="00F7055B" w:rsidRDefault="004731D3" w:rsidP="005E3D4A">
            <w:pPr>
              <w:rPr>
                <w:rFonts w:ascii="Times New Roman" w:eastAsia="Calibri" w:hAnsi="Times New Roman" w:cs="Times New Roman"/>
                <w:sz w:val="24"/>
                <w:szCs w:val="24"/>
                <w:u w:val="single"/>
              </w:rPr>
            </w:pPr>
          </w:p>
          <w:p w14:paraId="39436181" w14:textId="77777777" w:rsidR="004731D3" w:rsidRPr="00F7055B" w:rsidRDefault="004731D3" w:rsidP="005E3D4A">
            <w:pPr>
              <w:rPr>
                <w:rFonts w:ascii="Times New Roman" w:hAnsi="Times New Roman" w:cs="Times New Roman"/>
                <w:sz w:val="24"/>
                <w:szCs w:val="24"/>
              </w:rPr>
            </w:pPr>
          </w:p>
        </w:tc>
      </w:tr>
      <w:tr w:rsidR="004731D3" w:rsidRPr="00F7055B" w14:paraId="36ADE838" w14:textId="77777777" w:rsidTr="005E3D4A">
        <w:trPr>
          <w:trHeight w:val="300"/>
        </w:trPr>
        <w:tc>
          <w:tcPr>
            <w:tcW w:w="1379" w:type="dxa"/>
            <w:gridSpan w:val="2"/>
          </w:tcPr>
          <w:p w14:paraId="4D8768B6" w14:textId="6FFB2AD2" w:rsidR="004731D3" w:rsidRPr="00F7055B" w:rsidRDefault="00696290" w:rsidP="005E3D4A">
            <w:pPr>
              <w:ind w:left="142"/>
              <w:rPr>
                <w:rFonts w:ascii="Times New Roman" w:eastAsia="Calibri" w:hAnsi="Times New Roman" w:cs="Times New Roman"/>
                <w:sz w:val="24"/>
                <w:szCs w:val="24"/>
              </w:rPr>
            </w:pPr>
            <w:r>
              <w:rPr>
                <w:rFonts w:ascii="Times New Roman" w:hAnsi="Times New Roman" w:cs="Times New Roman"/>
                <w:sz w:val="24"/>
                <w:szCs w:val="24"/>
              </w:rPr>
              <w:t>5</w:t>
            </w:r>
            <w:r w:rsidR="004731D3">
              <w:rPr>
                <w:rFonts w:ascii="Times New Roman" w:hAnsi="Times New Roman" w:cs="Times New Roman"/>
                <w:sz w:val="24"/>
                <w:szCs w:val="24"/>
              </w:rPr>
              <w:t>.2.2.</w:t>
            </w:r>
          </w:p>
        </w:tc>
        <w:tc>
          <w:tcPr>
            <w:tcW w:w="1068" w:type="dxa"/>
          </w:tcPr>
          <w:p w14:paraId="5EC8F91D" w14:textId="77777777" w:rsidR="004731D3" w:rsidRPr="00F7055B" w:rsidRDefault="004731D3" w:rsidP="005E3D4A">
            <w:pPr>
              <w:jc w:val="center"/>
              <w:rPr>
                <w:rFonts w:ascii="Times New Roman" w:eastAsia="Calibri" w:hAnsi="Times New Roman" w:cs="Times New Roman"/>
                <w:sz w:val="24"/>
                <w:szCs w:val="24"/>
              </w:rPr>
            </w:pPr>
            <w:r w:rsidRPr="00F7055B">
              <w:rPr>
                <w:rFonts w:ascii="Times New Roman" w:eastAsia="Calibri" w:hAnsi="Times New Roman" w:cs="Times New Roman"/>
                <w:sz w:val="24"/>
                <w:szCs w:val="24"/>
              </w:rPr>
              <w:t>II</w:t>
            </w:r>
          </w:p>
        </w:tc>
        <w:tc>
          <w:tcPr>
            <w:tcW w:w="4451" w:type="dxa"/>
            <w:gridSpan w:val="2"/>
          </w:tcPr>
          <w:p w14:paraId="5F09B60F" w14:textId="77777777" w:rsidR="004731D3" w:rsidRPr="00F13CC9" w:rsidRDefault="004731D3" w:rsidP="005E3D4A">
            <w:pPr>
              <w:tabs>
                <w:tab w:val="left" w:pos="600"/>
                <w:tab w:val="left" w:pos="720"/>
                <w:tab w:val="left" w:pos="1080"/>
              </w:tabs>
              <w:jc w:val="both"/>
              <w:rPr>
                <w:rFonts w:ascii="Times New Roman" w:hAnsi="Times New Roman" w:cs="Times New Roman"/>
                <w:sz w:val="24"/>
                <w:szCs w:val="24"/>
              </w:rPr>
            </w:pPr>
            <w:r w:rsidRPr="0DF5D2C0">
              <w:rPr>
                <w:rFonts w:ascii="Times New Roman" w:hAnsi="Times New Roman" w:cs="Times New Roman"/>
                <w:b/>
                <w:sz w:val="24"/>
                <w:szCs w:val="24"/>
              </w:rPr>
              <w:t>EŽŪFKP</w:t>
            </w:r>
            <w:r w:rsidRPr="2694F358">
              <w:rPr>
                <w:rFonts w:ascii="Times New Roman" w:hAnsi="Times New Roman" w:cs="Times New Roman"/>
                <w:b/>
                <w:bCs/>
                <w:sz w:val="24"/>
                <w:szCs w:val="24"/>
              </w:rPr>
              <w:t xml:space="preserve"> paramos </w:t>
            </w:r>
            <w:r w:rsidRPr="2694F358">
              <w:rPr>
                <w:rFonts w:ascii="Times New Roman" w:hAnsi="Times New Roman" w:cs="Times New Roman"/>
                <w:b/>
                <w:sz w:val="24"/>
                <w:szCs w:val="24"/>
              </w:rPr>
              <w:t xml:space="preserve">planavimo </w:t>
            </w:r>
            <w:r w:rsidRPr="2694F358">
              <w:rPr>
                <w:rFonts w:ascii="Times New Roman" w:hAnsi="Times New Roman" w:cs="Times New Roman"/>
                <w:b/>
                <w:bCs/>
                <w:sz w:val="24"/>
                <w:szCs w:val="24"/>
              </w:rPr>
              <w:t xml:space="preserve"> ir</w:t>
            </w:r>
            <w:r>
              <w:rPr>
                <w:rFonts w:ascii="Times New Roman" w:hAnsi="Times New Roman" w:cs="Times New Roman"/>
                <w:b/>
                <w:bCs/>
                <w:sz w:val="24"/>
                <w:szCs w:val="24"/>
              </w:rPr>
              <w:t xml:space="preserve"> (arba)</w:t>
            </w:r>
            <w:r w:rsidRPr="2694F358">
              <w:rPr>
                <w:rFonts w:ascii="Times New Roman" w:hAnsi="Times New Roman" w:cs="Times New Roman"/>
                <w:b/>
                <w:bCs/>
                <w:sz w:val="24"/>
                <w:szCs w:val="24"/>
              </w:rPr>
              <w:t xml:space="preserve"> administravimo  </w:t>
            </w:r>
            <w:r w:rsidRPr="2694F358">
              <w:rPr>
                <w:rFonts w:ascii="Times New Roman" w:hAnsi="Times New Roman" w:cs="Times New Roman"/>
                <w:b/>
                <w:sz w:val="24"/>
                <w:szCs w:val="24"/>
              </w:rPr>
              <w:t>tobulinimo</w:t>
            </w:r>
            <w:r w:rsidRPr="2694F358">
              <w:rPr>
                <w:rFonts w:ascii="Times New Roman" w:hAnsi="Times New Roman" w:cs="Times New Roman"/>
                <w:b/>
                <w:bCs/>
                <w:sz w:val="24"/>
                <w:szCs w:val="24"/>
              </w:rPr>
              <w:t xml:space="preserve"> ekspertas</w:t>
            </w:r>
            <w:r w:rsidRPr="72194466">
              <w:rPr>
                <w:rFonts w:ascii="Times New Roman" w:hAnsi="Times New Roman" w:cs="Times New Roman"/>
                <w:b/>
                <w:bCs/>
                <w:sz w:val="24"/>
                <w:szCs w:val="24"/>
              </w:rPr>
              <w:t xml:space="preserve"> </w:t>
            </w:r>
            <w:r w:rsidRPr="00F13CC9">
              <w:rPr>
                <w:rFonts w:ascii="Times New Roman" w:hAnsi="Times New Roman" w:cs="Times New Roman"/>
                <w:sz w:val="24"/>
                <w:szCs w:val="24"/>
              </w:rPr>
              <w:t xml:space="preserve">turi atitikti keliamą reikalavimą: </w:t>
            </w:r>
          </w:p>
          <w:p w14:paraId="129A4634" w14:textId="77777777" w:rsidR="004731D3" w:rsidRPr="00F7055B" w:rsidRDefault="004731D3" w:rsidP="005E3D4A">
            <w:pPr>
              <w:tabs>
                <w:tab w:val="left" w:pos="600"/>
                <w:tab w:val="left" w:pos="720"/>
                <w:tab w:val="left" w:pos="1080"/>
              </w:tabs>
              <w:jc w:val="both"/>
              <w:rPr>
                <w:rFonts w:ascii="Times New Roman" w:hAnsi="Times New Roman" w:cs="Times New Roman"/>
                <w:sz w:val="24"/>
                <w:szCs w:val="24"/>
              </w:rPr>
            </w:pPr>
            <w:r w:rsidRPr="6E680D25">
              <w:rPr>
                <w:rFonts w:ascii="Times New Roman" w:hAnsi="Times New Roman" w:cs="Times New Roman"/>
                <w:sz w:val="24"/>
                <w:szCs w:val="24"/>
              </w:rPr>
              <w:t xml:space="preserve">Ekspertas  per pastaruosius </w:t>
            </w:r>
            <w:r w:rsidRPr="6E680D25">
              <w:rPr>
                <w:rFonts w:ascii="Times New Roman" w:eastAsia="Calibri" w:hAnsi="Times New Roman" w:cs="Times New Roman"/>
                <w:sz w:val="24"/>
                <w:szCs w:val="24"/>
              </w:rPr>
              <w:t xml:space="preserve">7 </w:t>
            </w:r>
            <w:r w:rsidRPr="6E680D25">
              <w:rPr>
                <w:rFonts w:ascii="Times New Roman" w:hAnsi="Times New Roman" w:cs="Times New Roman"/>
                <w:sz w:val="24"/>
                <w:szCs w:val="24"/>
              </w:rPr>
              <w:t>(septynerius) metus iki pasiūlymo pateikimo termino pabaigos turi turėti konsultacijų teikimo patirties</w:t>
            </w:r>
            <w:r>
              <w:rPr>
                <w:rFonts w:ascii="Times New Roman" w:hAnsi="Times New Roman" w:cs="Times New Roman"/>
                <w:sz w:val="24"/>
                <w:szCs w:val="24"/>
              </w:rPr>
              <w:t xml:space="preserve"> įgyvendinant bent vieną sutartį</w:t>
            </w:r>
            <w:r w:rsidRPr="6E680D25">
              <w:rPr>
                <w:rFonts w:ascii="Times New Roman" w:hAnsi="Times New Roman" w:cs="Times New Roman"/>
                <w:sz w:val="24"/>
                <w:szCs w:val="24"/>
              </w:rPr>
              <w:t xml:space="preserve"> dėl EŽŪFKP  paramos strateginio dokumento</w:t>
            </w:r>
            <w:r>
              <w:rPr>
                <w:rFonts w:ascii="Times New Roman" w:hAnsi="Times New Roman" w:cs="Times New Roman"/>
                <w:sz w:val="24"/>
                <w:szCs w:val="24"/>
              </w:rPr>
              <w:t xml:space="preserve"> </w:t>
            </w:r>
            <w:r w:rsidRPr="008C6585">
              <w:rPr>
                <w:rFonts w:ascii="Times New Roman" w:hAnsi="Times New Roman" w:cs="Times New Roman"/>
                <w:sz w:val="24"/>
                <w:szCs w:val="24"/>
              </w:rPr>
              <w:t xml:space="preserve">ir (arba) paramos programos </w:t>
            </w:r>
            <w:r w:rsidRPr="6E680D25">
              <w:rPr>
                <w:rFonts w:ascii="Times New Roman" w:hAnsi="Times New Roman" w:cs="Times New Roman"/>
                <w:sz w:val="24"/>
                <w:szCs w:val="24"/>
              </w:rPr>
              <w:t>planavimo ir</w:t>
            </w:r>
            <w:r>
              <w:rPr>
                <w:rFonts w:ascii="Times New Roman" w:hAnsi="Times New Roman" w:cs="Times New Roman"/>
                <w:sz w:val="24"/>
                <w:szCs w:val="24"/>
              </w:rPr>
              <w:t xml:space="preserve"> </w:t>
            </w:r>
            <w:r w:rsidRPr="008C6585">
              <w:rPr>
                <w:rFonts w:ascii="Times New Roman" w:hAnsi="Times New Roman" w:cs="Times New Roman"/>
                <w:sz w:val="24"/>
                <w:szCs w:val="24"/>
              </w:rPr>
              <w:t>(arba)</w:t>
            </w:r>
            <w:r w:rsidRPr="6E680D25">
              <w:rPr>
                <w:rFonts w:ascii="Times New Roman" w:hAnsi="Times New Roman" w:cs="Times New Roman"/>
                <w:sz w:val="24"/>
                <w:szCs w:val="24"/>
              </w:rPr>
              <w:t xml:space="preserve"> administravimo tobulinimo (vis</w:t>
            </w:r>
            <w:r>
              <w:rPr>
                <w:rFonts w:ascii="Times New Roman" w:hAnsi="Times New Roman" w:cs="Times New Roman"/>
                <w:sz w:val="24"/>
                <w:szCs w:val="24"/>
              </w:rPr>
              <w:t>oje</w:t>
            </w:r>
            <w:r w:rsidRPr="6E680D25">
              <w:rPr>
                <w:rFonts w:ascii="Times New Roman" w:hAnsi="Times New Roman" w:cs="Times New Roman"/>
                <w:sz w:val="24"/>
                <w:szCs w:val="24"/>
              </w:rPr>
              <w:t xml:space="preserve"> Lietuvos teritorij</w:t>
            </w:r>
            <w:r>
              <w:rPr>
                <w:rFonts w:ascii="Times New Roman" w:hAnsi="Times New Roman" w:cs="Times New Roman"/>
                <w:sz w:val="24"/>
                <w:szCs w:val="24"/>
              </w:rPr>
              <w:t>oje</w:t>
            </w:r>
            <w:r w:rsidRPr="6E680D25">
              <w:rPr>
                <w:rFonts w:ascii="Times New Roman" w:hAnsi="Times New Roman" w:cs="Times New Roman"/>
                <w:sz w:val="24"/>
                <w:szCs w:val="24"/>
              </w:rPr>
              <w:t xml:space="preserve"> ar ES valstybės narės teritorij</w:t>
            </w:r>
            <w:r>
              <w:rPr>
                <w:rFonts w:ascii="Times New Roman" w:hAnsi="Times New Roman" w:cs="Times New Roman"/>
                <w:sz w:val="24"/>
                <w:szCs w:val="24"/>
              </w:rPr>
              <w:t>oje</w:t>
            </w:r>
            <w:r w:rsidRPr="6E680D25">
              <w:rPr>
                <w:rFonts w:ascii="Times New Roman" w:hAnsi="Times New Roman" w:cs="Times New Roman"/>
                <w:sz w:val="24"/>
                <w:szCs w:val="24"/>
              </w:rPr>
              <w:t>)</w:t>
            </w:r>
            <w:r>
              <w:rPr>
                <w:rFonts w:ascii="Times New Roman" w:hAnsi="Times New Roman" w:cs="Times New Roman"/>
                <w:sz w:val="24"/>
                <w:szCs w:val="24"/>
              </w:rPr>
              <w:t>.</w:t>
            </w:r>
          </w:p>
        </w:tc>
        <w:tc>
          <w:tcPr>
            <w:tcW w:w="2878" w:type="dxa"/>
            <w:vMerge/>
          </w:tcPr>
          <w:p w14:paraId="4383E9D2" w14:textId="77777777" w:rsidR="004731D3" w:rsidRPr="00F7055B" w:rsidRDefault="004731D3" w:rsidP="005E3D4A">
            <w:pPr>
              <w:ind w:firstLine="851"/>
              <w:rPr>
                <w:rFonts w:ascii="Times New Roman" w:eastAsia="Calibri" w:hAnsi="Times New Roman" w:cs="Times New Roman"/>
                <w:sz w:val="24"/>
                <w:szCs w:val="24"/>
              </w:rPr>
            </w:pPr>
          </w:p>
        </w:tc>
      </w:tr>
      <w:tr w:rsidR="004731D3" w:rsidRPr="00F7055B" w14:paraId="60484955" w14:textId="77777777" w:rsidTr="005E3D4A">
        <w:trPr>
          <w:trHeight w:val="300"/>
        </w:trPr>
        <w:tc>
          <w:tcPr>
            <w:tcW w:w="1379" w:type="dxa"/>
            <w:gridSpan w:val="2"/>
          </w:tcPr>
          <w:p w14:paraId="48B27865" w14:textId="4831F560" w:rsidR="004731D3" w:rsidRPr="00F7055B" w:rsidRDefault="004731D3" w:rsidP="005E3D4A">
            <w:pPr>
              <w:rPr>
                <w:rFonts w:ascii="Times New Roman" w:eastAsia="Calibri" w:hAnsi="Times New Roman" w:cs="Times New Roman"/>
                <w:sz w:val="24"/>
                <w:szCs w:val="24"/>
              </w:rPr>
            </w:pPr>
            <w:r>
              <w:rPr>
                <w:rFonts w:ascii="Times New Roman" w:hAnsi="Times New Roman" w:cs="Times New Roman"/>
                <w:sz w:val="24"/>
                <w:szCs w:val="24"/>
              </w:rPr>
              <w:lastRenderedPageBreak/>
              <w:t>5.2.1</w:t>
            </w:r>
            <w:r w:rsidRPr="2694F358">
              <w:rPr>
                <w:rFonts w:ascii="Times New Roman" w:eastAsia="Calibri" w:hAnsi="Times New Roman" w:cs="Times New Roman"/>
                <w:sz w:val="24"/>
                <w:szCs w:val="24"/>
              </w:rPr>
              <w:t>.</w:t>
            </w:r>
            <w:r>
              <w:rPr>
                <w:rFonts w:ascii="Times New Roman" w:eastAsia="Calibri" w:hAnsi="Times New Roman" w:cs="Times New Roman"/>
                <w:sz w:val="24"/>
                <w:szCs w:val="24"/>
              </w:rPr>
              <w:t>3.</w:t>
            </w:r>
          </w:p>
          <w:p w14:paraId="01C1A28C" w14:textId="77777777" w:rsidR="004731D3" w:rsidRPr="00F7055B" w:rsidRDefault="004731D3" w:rsidP="005E3D4A">
            <w:pPr>
              <w:rPr>
                <w:rFonts w:ascii="Times New Roman" w:eastAsia="Calibri" w:hAnsi="Times New Roman" w:cs="Times New Roman"/>
                <w:sz w:val="24"/>
                <w:szCs w:val="24"/>
              </w:rPr>
            </w:pPr>
          </w:p>
        </w:tc>
        <w:tc>
          <w:tcPr>
            <w:tcW w:w="1068" w:type="dxa"/>
          </w:tcPr>
          <w:p w14:paraId="7C857EE4" w14:textId="77777777" w:rsidR="004731D3" w:rsidRPr="00F7055B" w:rsidRDefault="004731D3" w:rsidP="005E3D4A">
            <w:pPr>
              <w:jc w:val="center"/>
              <w:rPr>
                <w:rFonts w:ascii="Times New Roman" w:eastAsia="Calibri" w:hAnsi="Times New Roman" w:cs="Times New Roman"/>
                <w:sz w:val="24"/>
                <w:szCs w:val="24"/>
              </w:rPr>
            </w:pPr>
            <w:r w:rsidRPr="00F7055B">
              <w:rPr>
                <w:rFonts w:ascii="Times New Roman" w:eastAsia="Calibri" w:hAnsi="Times New Roman" w:cs="Times New Roman"/>
                <w:sz w:val="24"/>
                <w:szCs w:val="24"/>
              </w:rPr>
              <w:t>III</w:t>
            </w:r>
          </w:p>
          <w:p w14:paraId="2861ED37" w14:textId="77777777" w:rsidR="004731D3" w:rsidRPr="00F7055B" w:rsidRDefault="004731D3" w:rsidP="005E3D4A">
            <w:pPr>
              <w:rPr>
                <w:rFonts w:ascii="Times New Roman" w:eastAsia="Calibri" w:hAnsi="Times New Roman" w:cs="Times New Roman"/>
                <w:sz w:val="24"/>
                <w:szCs w:val="24"/>
              </w:rPr>
            </w:pPr>
          </w:p>
          <w:p w14:paraId="4FD60F40" w14:textId="77777777" w:rsidR="004731D3" w:rsidRPr="00F7055B" w:rsidRDefault="004731D3" w:rsidP="005E3D4A">
            <w:pPr>
              <w:rPr>
                <w:rFonts w:ascii="Times New Roman" w:eastAsia="Calibri" w:hAnsi="Times New Roman" w:cs="Times New Roman"/>
                <w:sz w:val="24"/>
                <w:szCs w:val="24"/>
              </w:rPr>
            </w:pPr>
          </w:p>
        </w:tc>
        <w:tc>
          <w:tcPr>
            <w:tcW w:w="4451" w:type="dxa"/>
            <w:gridSpan w:val="2"/>
          </w:tcPr>
          <w:p w14:paraId="6213F3E6" w14:textId="77777777" w:rsidR="004731D3" w:rsidRPr="00F13CC9" w:rsidRDefault="004731D3" w:rsidP="005E3D4A">
            <w:pPr>
              <w:tabs>
                <w:tab w:val="left" w:pos="600"/>
                <w:tab w:val="left" w:pos="720"/>
                <w:tab w:val="left" w:pos="1080"/>
              </w:tabs>
              <w:jc w:val="both"/>
              <w:rPr>
                <w:rFonts w:ascii="Times New Roman" w:hAnsi="Times New Roman" w:cs="Times New Roman"/>
                <w:sz w:val="24"/>
                <w:szCs w:val="24"/>
              </w:rPr>
            </w:pPr>
            <w:r w:rsidRPr="2694F358">
              <w:rPr>
                <w:rFonts w:ascii="Times New Roman" w:hAnsi="Times New Roman" w:cs="Times New Roman"/>
                <w:b/>
                <w:bCs/>
                <w:sz w:val="24"/>
                <w:szCs w:val="24"/>
              </w:rPr>
              <w:t>EŽŪGF paramos planavimo ir</w:t>
            </w:r>
            <w:r>
              <w:rPr>
                <w:rFonts w:ascii="Times New Roman" w:hAnsi="Times New Roman" w:cs="Times New Roman"/>
                <w:b/>
                <w:bCs/>
                <w:sz w:val="24"/>
                <w:szCs w:val="24"/>
              </w:rPr>
              <w:t xml:space="preserve"> (arba)</w:t>
            </w:r>
            <w:r w:rsidRPr="2694F358">
              <w:rPr>
                <w:rFonts w:ascii="Times New Roman" w:hAnsi="Times New Roman" w:cs="Times New Roman"/>
                <w:b/>
                <w:bCs/>
                <w:sz w:val="24"/>
                <w:szCs w:val="24"/>
              </w:rPr>
              <w:t xml:space="preserve"> administravimo  </w:t>
            </w:r>
            <w:r w:rsidRPr="2694F358">
              <w:rPr>
                <w:rFonts w:ascii="Times New Roman" w:hAnsi="Times New Roman" w:cs="Times New Roman"/>
                <w:b/>
                <w:sz w:val="24"/>
                <w:szCs w:val="24"/>
              </w:rPr>
              <w:t>tobulinimo</w:t>
            </w:r>
            <w:r w:rsidRPr="2694F358">
              <w:rPr>
                <w:rFonts w:ascii="Times New Roman" w:hAnsi="Times New Roman" w:cs="Times New Roman"/>
                <w:b/>
                <w:bCs/>
                <w:sz w:val="24"/>
                <w:szCs w:val="24"/>
              </w:rPr>
              <w:t xml:space="preserve"> ekspertas</w:t>
            </w:r>
            <w:r w:rsidRPr="72194466">
              <w:rPr>
                <w:rFonts w:ascii="Times New Roman" w:hAnsi="Times New Roman" w:cs="Times New Roman"/>
                <w:b/>
                <w:bCs/>
                <w:sz w:val="24"/>
                <w:szCs w:val="24"/>
              </w:rPr>
              <w:t xml:space="preserve"> </w:t>
            </w:r>
            <w:r w:rsidRPr="00F13CC9">
              <w:rPr>
                <w:rFonts w:ascii="Times New Roman" w:hAnsi="Times New Roman" w:cs="Times New Roman"/>
                <w:sz w:val="24"/>
                <w:szCs w:val="24"/>
              </w:rPr>
              <w:t>turi atitikti keliamą reikalavimą</w:t>
            </w:r>
            <w:r>
              <w:rPr>
                <w:rFonts w:ascii="Times New Roman" w:hAnsi="Times New Roman" w:cs="Times New Roman"/>
                <w:sz w:val="24"/>
                <w:szCs w:val="24"/>
              </w:rPr>
              <w:t>:</w:t>
            </w:r>
          </w:p>
          <w:p w14:paraId="32809CBE" w14:textId="77777777" w:rsidR="004731D3" w:rsidRPr="00F7055B" w:rsidRDefault="004731D3" w:rsidP="005E3D4A">
            <w:pPr>
              <w:tabs>
                <w:tab w:val="left" w:pos="600"/>
                <w:tab w:val="left" w:pos="720"/>
                <w:tab w:val="left" w:pos="1080"/>
              </w:tabs>
              <w:jc w:val="both"/>
              <w:rPr>
                <w:rFonts w:ascii="Times New Roman" w:hAnsi="Times New Roman" w:cs="Times New Roman"/>
                <w:sz w:val="24"/>
                <w:szCs w:val="24"/>
              </w:rPr>
            </w:pPr>
            <w:r w:rsidRPr="6E680D25">
              <w:rPr>
                <w:rFonts w:ascii="Times New Roman" w:hAnsi="Times New Roman" w:cs="Times New Roman"/>
                <w:sz w:val="24"/>
                <w:szCs w:val="24"/>
              </w:rPr>
              <w:t xml:space="preserve">Ekspertas  per pastaruosius  </w:t>
            </w:r>
            <w:r w:rsidRPr="6E680D25">
              <w:rPr>
                <w:rFonts w:ascii="Times New Roman" w:eastAsia="Calibri" w:hAnsi="Times New Roman" w:cs="Times New Roman"/>
                <w:sz w:val="24"/>
                <w:szCs w:val="24"/>
              </w:rPr>
              <w:t xml:space="preserve">7 </w:t>
            </w:r>
            <w:r w:rsidRPr="6E680D25">
              <w:rPr>
                <w:rFonts w:ascii="Times New Roman" w:hAnsi="Times New Roman" w:cs="Times New Roman"/>
                <w:sz w:val="24"/>
                <w:szCs w:val="24"/>
              </w:rPr>
              <w:t xml:space="preserve">(septynerius) metus iki pasiūlymo pateikimo termino pabaigos turi turėti konsultacijų teikimo patirties </w:t>
            </w:r>
            <w:r>
              <w:rPr>
                <w:rFonts w:ascii="Times New Roman" w:hAnsi="Times New Roman" w:cs="Times New Roman"/>
                <w:sz w:val="24"/>
                <w:szCs w:val="24"/>
              </w:rPr>
              <w:t>įgyvendinant bent vieną sutartį</w:t>
            </w:r>
            <w:r w:rsidRPr="6E680D25">
              <w:rPr>
                <w:rFonts w:ascii="Times New Roman" w:hAnsi="Times New Roman" w:cs="Times New Roman"/>
                <w:sz w:val="24"/>
                <w:szCs w:val="24"/>
              </w:rPr>
              <w:t xml:space="preserve"> dėl EŽŪGF paramos</w:t>
            </w:r>
            <w:r w:rsidRPr="008C6585">
              <w:rPr>
                <w:rFonts w:ascii="Times New Roman" w:hAnsi="Times New Roman" w:cs="Times New Roman"/>
                <w:sz w:val="24"/>
                <w:szCs w:val="24"/>
              </w:rPr>
              <w:t> programos ir (arba) paramos schemų</w:t>
            </w:r>
            <w:r w:rsidRPr="008C6585">
              <w:rPr>
                <w:rFonts w:ascii="Times New Roman" w:hAnsi="Times New Roman" w:cs="Times New Roman"/>
                <w:b/>
                <w:bCs/>
                <w:sz w:val="24"/>
                <w:szCs w:val="24"/>
              </w:rPr>
              <w:t xml:space="preserve"> </w:t>
            </w:r>
            <w:r w:rsidRPr="6E680D25">
              <w:rPr>
                <w:rFonts w:ascii="Times New Roman" w:hAnsi="Times New Roman" w:cs="Times New Roman"/>
                <w:sz w:val="24"/>
                <w:szCs w:val="24"/>
              </w:rPr>
              <w:t xml:space="preserve">planavimo ir </w:t>
            </w:r>
            <w:r w:rsidRPr="008C6585">
              <w:rPr>
                <w:rFonts w:ascii="Times New Roman" w:hAnsi="Times New Roman" w:cs="Times New Roman"/>
                <w:sz w:val="24"/>
                <w:szCs w:val="24"/>
              </w:rPr>
              <w:t>(arba)</w:t>
            </w:r>
            <w:r>
              <w:rPr>
                <w:rFonts w:ascii="Times New Roman" w:hAnsi="Times New Roman" w:cs="Times New Roman"/>
                <w:sz w:val="24"/>
                <w:szCs w:val="24"/>
              </w:rPr>
              <w:t xml:space="preserve"> </w:t>
            </w:r>
            <w:r w:rsidRPr="6E680D25">
              <w:rPr>
                <w:rFonts w:ascii="Times New Roman" w:hAnsi="Times New Roman" w:cs="Times New Roman"/>
                <w:sz w:val="24"/>
                <w:szCs w:val="24"/>
              </w:rPr>
              <w:t>administravimo tobulinimo (</w:t>
            </w:r>
            <w:r>
              <w:rPr>
                <w:rFonts w:ascii="Times New Roman" w:hAnsi="Times New Roman" w:cs="Times New Roman"/>
                <w:sz w:val="24"/>
                <w:szCs w:val="24"/>
              </w:rPr>
              <w:t xml:space="preserve">visoje </w:t>
            </w:r>
            <w:r w:rsidRPr="6E680D25">
              <w:rPr>
                <w:rFonts w:ascii="Times New Roman" w:hAnsi="Times New Roman" w:cs="Times New Roman"/>
                <w:sz w:val="24"/>
                <w:szCs w:val="24"/>
              </w:rPr>
              <w:t>Lietuvos teritorij</w:t>
            </w:r>
            <w:r>
              <w:rPr>
                <w:rFonts w:ascii="Times New Roman" w:hAnsi="Times New Roman" w:cs="Times New Roman"/>
                <w:sz w:val="24"/>
                <w:szCs w:val="24"/>
              </w:rPr>
              <w:t>oje</w:t>
            </w:r>
            <w:r w:rsidRPr="6E680D25">
              <w:rPr>
                <w:rFonts w:ascii="Times New Roman" w:hAnsi="Times New Roman" w:cs="Times New Roman"/>
                <w:sz w:val="24"/>
                <w:szCs w:val="24"/>
              </w:rPr>
              <w:t xml:space="preserve"> ar ES valstybės narės teritorij</w:t>
            </w:r>
            <w:r>
              <w:rPr>
                <w:rFonts w:ascii="Times New Roman" w:hAnsi="Times New Roman" w:cs="Times New Roman"/>
                <w:sz w:val="24"/>
                <w:szCs w:val="24"/>
              </w:rPr>
              <w:t>oje)</w:t>
            </w:r>
            <w:r w:rsidRPr="6E680D25">
              <w:rPr>
                <w:rFonts w:ascii="Times New Roman" w:hAnsi="Times New Roman" w:cs="Times New Roman"/>
                <w:sz w:val="24"/>
                <w:szCs w:val="24"/>
              </w:rPr>
              <w:t>.</w:t>
            </w:r>
          </w:p>
          <w:p w14:paraId="0B09E4DE" w14:textId="77777777" w:rsidR="004731D3" w:rsidRPr="00F7055B" w:rsidRDefault="004731D3" w:rsidP="005E3D4A">
            <w:pPr>
              <w:tabs>
                <w:tab w:val="left" w:pos="600"/>
                <w:tab w:val="left" w:pos="720"/>
                <w:tab w:val="left" w:pos="1080"/>
              </w:tabs>
              <w:jc w:val="both"/>
              <w:rPr>
                <w:rFonts w:ascii="Times New Roman" w:hAnsi="Times New Roman" w:cs="Times New Roman"/>
                <w:sz w:val="24"/>
                <w:szCs w:val="24"/>
              </w:rPr>
            </w:pPr>
          </w:p>
        </w:tc>
        <w:tc>
          <w:tcPr>
            <w:tcW w:w="2878" w:type="dxa"/>
            <w:vMerge/>
          </w:tcPr>
          <w:p w14:paraId="159DC2D6" w14:textId="77777777" w:rsidR="004731D3" w:rsidRPr="00F7055B" w:rsidRDefault="004731D3" w:rsidP="005E3D4A">
            <w:pPr>
              <w:ind w:firstLine="851"/>
              <w:rPr>
                <w:rFonts w:ascii="Times New Roman" w:eastAsia="Calibri" w:hAnsi="Times New Roman" w:cs="Times New Roman"/>
                <w:sz w:val="24"/>
                <w:szCs w:val="24"/>
              </w:rPr>
            </w:pPr>
          </w:p>
        </w:tc>
      </w:tr>
      <w:tr w:rsidR="004731D3" w:rsidRPr="00F7055B" w14:paraId="0C46F55A" w14:textId="77777777" w:rsidTr="005E3D4A">
        <w:trPr>
          <w:trHeight w:val="300"/>
        </w:trPr>
        <w:tc>
          <w:tcPr>
            <w:tcW w:w="1379" w:type="dxa"/>
            <w:gridSpan w:val="2"/>
          </w:tcPr>
          <w:p w14:paraId="5032278E" w14:textId="45CE5B66" w:rsidR="004731D3" w:rsidRPr="00F7055B" w:rsidRDefault="004731D3" w:rsidP="00696290">
            <w:pPr>
              <w:rPr>
                <w:rFonts w:ascii="Times New Roman" w:eastAsia="Calibri" w:hAnsi="Times New Roman" w:cs="Times New Roman"/>
                <w:sz w:val="24"/>
                <w:szCs w:val="24"/>
              </w:rPr>
            </w:pPr>
            <w:r>
              <w:rPr>
                <w:rFonts w:ascii="Times New Roman" w:hAnsi="Times New Roman" w:cs="Times New Roman"/>
                <w:sz w:val="24"/>
                <w:szCs w:val="24"/>
              </w:rPr>
              <w:t>5.2.1</w:t>
            </w:r>
            <w:r w:rsidRPr="2694F358">
              <w:rPr>
                <w:rFonts w:ascii="Times New Roman" w:eastAsia="Calibri" w:hAnsi="Times New Roman" w:cs="Times New Roman"/>
                <w:sz w:val="24"/>
                <w:szCs w:val="24"/>
              </w:rPr>
              <w:t>.</w:t>
            </w:r>
            <w:r>
              <w:rPr>
                <w:rFonts w:ascii="Times New Roman" w:eastAsia="Calibri" w:hAnsi="Times New Roman" w:cs="Times New Roman"/>
                <w:sz w:val="24"/>
                <w:szCs w:val="24"/>
              </w:rPr>
              <w:t>4.</w:t>
            </w:r>
          </w:p>
        </w:tc>
        <w:tc>
          <w:tcPr>
            <w:tcW w:w="1068" w:type="dxa"/>
          </w:tcPr>
          <w:p w14:paraId="2F245F15" w14:textId="77777777" w:rsidR="004731D3" w:rsidRPr="00F7055B" w:rsidRDefault="004731D3" w:rsidP="005E3D4A">
            <w:pPr>
              <w:ind w:firstLine="17"/>
              <w:jc w:val="center"/>
              <w:rPr>
                <w:rFonts w:ascii="Times New Roman" w:eastAsia="Calibri" w:hAnsi="Times New Roman" w:cs="Times New Roman"/>
                <w:sz w:val="24"/>
                <w:szCs w:val="24"/>
              </w:rPr>
            </w:pPr>
            <w:r w:rsidRPr="00F7055B">
              <w:rPr>
                <w:rFonts w:ascii="Times New Roman" w:eastAsia="Calibri" w:hAnsi="Times New Roman" w:cs="Times New Roman"/>
                <w:sz w:val="24"/>
                <w:szCs w:val="24"/>
              </w:rPr>
              <w:t>IV</w:t>
            </w:r>
          </w:p>
        </w:tc>
        <w:tc>
          <w:tcPr>
            <w:tcW w:w="4451" w:type="dxa"/>
            <w:gridSpan w:val="2"/>
          </w:tcPr>
          <w:p w14:paraId="21608312" w14:textId="77777777" w:rsidR="004731D3" w:rsidRPr="00F7055B" w:rsidRDefault="004731D3" w:rsidP="005E3D4A">
            <w:pPr>
              <w:jc w:val="both"/>
              <w:rPr>
                <w:rFonts w:ascii="Times New Roman" w:hAnsi="Times New Roman" w:cs="Times New Roman"/>
                <w:sz w:val="24"/>
                <w:szCs w:val="24"/>
              </w:rPr>
            </w:pPr>
            <w:r w:rsidRPr="2694F358">
              <w:rPr>
                <w:rFonts w:ascii="Times New Roman" w:hAnsi="Times New Roman" w:cs="Times New Roman"/>
                <w:b/>
                <w:bCs/>
                <w:sz w:val="24"/>
                <w:szCs w:val="24"/>
              </w:rPr>
              <w:t>Investicinių priemonių srities ekspertas</w:t>
            </w:r>
          </w:p>
          <w:p w14:paraId="0E91063C" w14:textId="77777777" w:rsidR="004731D3" w:rsidRPr="00F7055B" w:rsidRDefault="004731D3" w:rsidP="005E3D4A">
            <w:pPr>
              <w:shd w:val="clear" w:color="auto" w:fill="FFFFFF" w:themeFill="background1"/>
              <w:jc w:val="both"/>
              <w:rPr>
                <w:rFonts w:ascii="Times New Roman" w:eastAsia="Times New Roman" w:hAnsi="Times New Roman" w:cs="Times New Roman"/>
                <w:color w:val="000000" w:themeColor="text1"/>
                <w:sz w:val="24"/>
                <w:szCs w:val="24"/>
              </w:rPr>
            </w:pPr>
            <w:r w:rsidRPr="2694F358">
              <w:rPr>
                <w:rFonts w:ascii="Times New Roman" w:eastAsia="Times New Roman" w:hAnsi="Times New Roman" w:cs="Times New Roman"/>
                <w:color w:val="000000" w:themeColor="text1"/>
                <w:sz w:val="24"/>
                <w:szCs w:val="24"/>
              </w:rPr>
              <w:t xml:space="preserve">turi atitikti </w:t>
            </w:r>
            <w:r w:rsidRPr="72194466">
              <w:rPr>
                <w:rFonts w:ascii="Times New Roman" w:eastAsia="Times New Roman" w:hAnsi="Times New Roman" w:cs="Times New Roman"/>
                <w:color w:val="000000" w:themeColor="text1"/>
                <w:sz w:val="24"/>
                <w:szCs w:val="24"/>
              </w:rPr>
              <w:t xml:space="preserve"> keliamą</w:t>
            </w:r>
            <w:r w:rsidRPr="2694F358">
              <w:rPr>
                <w:rFonts w:ascii="Times New Roman" w:eastAsia="Times New Roman" w:hAnsi="Times New Roman" w:cs="Times New Roman"/>
                <w:color w:val="000000" w:themeColor="text1"/>
                <w:sz w:val="24"/>
                <w:szCs w:val="24"/>
              </w:rPr>
              <w:t xml:space="preserve"> reikalavimą:</w:t>
            </w:r>
          </w:p>
          <w:p w14:paraId="6CA8E437" w14:textId="77777777" w:rsidR="004731D3" w:rsidRPr="00F7055B" w:rsidRDefault="004731D3" w:rsidP="005E3D4A">
            <w:pPr>
              <w:shd w:val="clear" w:color="auto" w:fill="FFFFFF" w:themeFill="background1"/>
              <w:jc w:val="both"/>
              <w:rPr>
                <w:rFonts w:ascii="Times New Roman" w:eastAsia="Times New Roman" w:hAnsi="Times New Roman" w:cs="Times New Roman"/>
                <w:color w:val="000000" w:themeColor="text1"/>
                <w:sz w:val="24"/>
                <w:szCs w:val="24"/>
              </w:rPr>
            </w:pPr>
            <w:r w:rsidRPr="6E680D25">
              <w:rPr>
                <w:rFonts w:ascii="Times New Roman" w:hAnsi="Times New Roman" w:cs="Times New Roman"/>
                <w:sz w:val="24"/>
                <w:szCs w:val="24"/>
              </w:rPr>
              <w:t xml:space="preserve">Ekspertas  per pastaruosius </w:t>
            </w:r>
            <w:r w:rsidRPr="6E680D25">
              <w:rPr>
                <w:rFonts w:ascii="Times New Roman" w:eastAsia="Calibri" w:hAnsi="Times New Roman" w:cs="Times New Roman"/>
                <w:sz w:val="24"/>
                <w:szCs w:val="24"/>
              </w:rPr>
              <w:t xml:space="preserve">5 </w:t>
            </w:r>
            <w:r w:rsidRPr="6E680D25">
              <w:rPr>
                <w:rFonts w:ascii="Times New Roman" w:hAnsi="Times New Roman" w:cs="Times New Roman"/>
                <w:sz w:val="24"/>
                <w:szCs w:val="24"/>
              </w:rPr>
              <w:t>(penkerius)</w:t>
            </w:r>
            <w:r w:rsidRPr="6E680D25">
              <w:rPr>
                <w:rFonts w:ascii="Times New Roman" w:eastAsia="Times New Roman" w:hAnsi="Times New Roman" w:cs="Times New Roman"/>
                <w:color w:val="000000" w:themeColor="text1"/>
                <w:sz w:val="24"/>
                <w:szCs w:val="24"/>
              </w:rPr>
              <w:t xml:space="preserve"> iki pasiūlymo pateikimo termino pabaigos, bent 1 (vienoje) paslaugų sutartyje, teikė konsultacijas dėl investicinių priemonių planavimo ir (arba) jų administravimo tobulinimo ir (arba) jų vertinimo  kaimo plėtros ir žemės ūkio srityje (Lietuvos ar visos ES valstybės narės teritorijos lygiu).</w:t>
            </w:r>
          </w:p>
          <w:p w14:paraId="26480991" w14:textId="77777777" w:rsidR="004731D3" w:rsidRPr="00F7055B" w:rsidRDefault="004731D3" w:rsidP="005E3D4A">
            <w:pPr>
              <w:jc w:val="both"/>
              <w:rPr>
                <w:rFonts w:ascii="Times New Roman" w:hAnsi="Times New Roman" w:cs="Times New Roman"/>
                <w:sz w:val="24"/>
                <w:szCs w:val="24"/>
              </w:rPr>
            </w:pPr>
          </w:p>
        </w:tc>
        <w:tc>
          <w:tcPr>
            <w:tcW w:w="2878" w:type="dxa"/>
            <w:vMerge/>
          </w:tcPr>
          <w:p w14:paraId="34A3D59F" w14:textId="77777777" w:rsidR="004731D3" w:rsidRPr="00F7055B" w:rsidRDefault="004731D3" w:rsidP="005E3D4A">
            <w:pPr>
              <w:ind w:firstLine="851"/>
              <w:rPr>
                <w:rFonts w:ascii="Times New Roman" w:eastAsia="Calibri" w:hAnsi="Times New Roman" w:cs="Times New Roman"/>
                <w:sz w:val="24"/>
                <w:szCs w:val="24"/>
              </w:rPr>
            </w:pPr>
          </w:p>
        </w:tc>
      </w:tr>
      <w:tr w:rsidR="004731D3" w:rsidRPr="00F7055B" w14:paraId="725C7F19" w14:textId="77777777" w:rsidTr="005E3D4A">
        <w:trPr>
          <w:trHeight w:val="300"/>
        </w:trPr>
        <w:tc>
          <w:tcPr>
            <w:tcW w:w="1379" w:type="dxa"/>
            <w:gridSpan w:val="2"/>
          </w:tcPr>
          <w:p w14:paraId="193F4734" w14:textId="4419AFDB" w:rsidR="004731D3" w:rsidRPr="00F7055B" w:rsidRDefault="004731D3" w:rsidP="00696290">
            <w:pPr>
              <w:rPr>
                <w:rFonts w:ascii="Times New Roman" w:eastAsia="Calibri" w:hAnsi="Times New Roman" w:cs="Times New Roman"/>
                <w:sz w:val="24"/>
                <w:szCs w:val="24"/>
              </w:rPr>
            </w:pPr>
            <w:r>
              <w:rPr>
                <w:rFonts w:ascii="Times New Roman" w:hAnsi="Times New Roman" w:cs="Times New Roman"/>
                <w:sz w:val="24"/>
                <w:szCs w:val="24"/>
              </w:rPr>
              <w:t>5.2.5.</w:t>
            </w:r>
          </w:p>
        </w:tc>
        <w:tc>
          <w:tcPr>
            <w:tcW w:w="1068" w:type="dxa"/>
          </w:tcPr>
          <w:p w14:paraId="2B9B50A3" w14:textId="77777777" w:rsidR="004731D3" w:rsidRPr="00F7055B" w:rsidRDefault="004731D3" w:rsidP="005E3D4A">
            <w:pPr>
              <w:ind w:firstLine="17"/>
              <w:jc w:val="center"/>
              <w:rPr>
                <w:rFonts w:ascii="Times New Roman" w:eastAsia="Calibri" w:hAnsi="Times New Roman" w:cs="Times New Roman"/>
                <w:sz w:val="24"/>
                <w:szCs w:val="24"/>
              </w:rPr>
            </w:pPr>
            <w:r w:rsidRPr="00F7055B">
              <w:rPr>
                <w:rFonts w:ascii="Times New Roman" w:eastAsia="Calibri" w:hAnsi="Times New Roman" w:cs="Times New Roman"/>
                <w:sz w:val="24"/>
                <w:szCs w:val="24"/>
              </w:rPr>
              <w:t>V</w:t>
            </w:r>
          </w:p>
        </w:tc>
        <w:tc>
          <w:tcPr>
            <w:tcW w:w="4451" w:type="dxa"/>
            <w:gridSpan w:val="2"/>
          </w:tcPr>
          <w:p w14:paraId="00714048" w14:textId="77777777" w:rsidR="004731D3" w:rsidRPr="00F7055B" w:rsidRDefault="004731D3" w:rsidP="005E3D4A">
            <w:pPr>
              <w:tabs>
                <w:tab w:val="left" w:pos="600"/>
                <w:tab w:val="left" w:pos="720"/>
                <w:tab w:val="left" w:pos="1080"/>
              </w:tabs>
              <w:jc w:val="both"/>
              <w:rPr>
                <w:rFonts w:ascii="Times New Roman" w:eastAsia="Times New Roman" w:hAnsi="Times New Roman" w:cs="Times New Roman"/>
                <w:color w:val="000000" w:themeColor="text1"/>
                <w:sz w:val="24"/>
                <w:szCs w:val="24"/>
              </w:rPr>
            </w:pPr>
            <w:r w:rsidRPr="6E680D25">
              <w:rPr>
                <w:rFonts w:ascii="Times New Roman" w:hAnsi="Times New Roman" w:cs="Times New Roman"/>
                <w:b/>
                <w:bCs/>
                <w:sz w:val="24"/>
                <w:szCs w:val="24"/>
              </w:rPr>
              <w:t xml:space="preserve">Paramos sąlygų ir agrarinės aplinkosaugos, klimato kaitos ir bioįvairovės priemonių žemės ūkio srityje ekspertas </w:t>
            </w:r>
            <w:r w:rsidRPr="6E680D25">
              <w:rPr>
                <w:rFonts w:ascii="Times New Roman" w:eastAsia="Times New Roman" w:hAnsi="Times New Roman" w:cs="Times New Roman"/>
                <w:color w:val="000000" w:themeColor="text1"/>
                <w:sz w:val="24"/>
                <w:szCs w:val="24"/>
              </w:rPr>
              <w:t>turi atitikti keliamą reikalavimą:</w:t>
            </w:r>
          </w:p>
          <w:p w14:paraId="13BBAD13" w14:textId="77777777" w:rsidR="004731D3" w:rsidRPr="00F7055B" w:rsidRDefault="004731D3" w:rsidP="005E3D4A">
            <w:pPr>
              <w:tabs>
                <w:tab w:val="left" w:pos="600"/>
                <w:tab w:val="left" w:pos="720"/>
                <w:tab w:val="left" w:pos="1080"/>
              </w:tabs>
              <w:jc w:val="both"/>
              <w:rPr>
                <w:rFonts w:ascii="Times New Roman" w:eastAsia="Times New Roman" w:hAnsi="Times New Roman" w:cs="Times New Roman"/>
                <w:color w:val="000000" w:themeColor="text1"/>
                <w:sz w:val="24"/>
                <w:szCs w:val="24"/>
              </w:rPr>
            </w:pPr>
            <w:r w:rsidRPr="6E680D25">
              <w:rPr>
                <w:rFonts w:ascii="Times New Roman" w:hAnsi="Times New Roman" w:cs="Times New Roman"/>
                <w:sz w:val="24"/>
                <w:szCs w:val="24"/>
              </w:rPr>
              <w:t xml:space="preserve">Ekspertas  per pastaruosius </w:t>
            </w:r>
            <w:r w:rsidRPr="6E680D25">
              <w:rPr>
                <w:rFonts w:ascii="Times New Roman" w:eastAsia="Calibri" w:hAnsi="Times New Roman" w:cs="Times New Roman"/>
                <w:sz w:val="24"/>
                <w:szCs w:val="24"/>
              </w:rPr>
              <w:t xml:space="preserve">7 </w:t>
            </w:r>
            <w:r w:rsidRPr="6E680D25">
              <w:rPr>
                <w:rFonts w:ascii="Times New Roman" w:hAnsi="Times New Roman" w:cs="Times New Roman"/>
                <w:sz w:val="24"/>
                <w:szCs w:val="24"/>
              </w:rPr>
              <w:t>(septynerius) metus iki pasiūlymo pateikimo termino pabaigos, pagal paslaugų sutartis</w:t>
            </w:r>
            <w:r w:rsidRPr="6E680D25">
              <w:rPr>
                <w:rFonts w:ascii="Times New Roman" w:eastAsia="Times New Roman" w:hAnsi="Times New Roman" w:cs="Times New Roman"/>
                <w:color w:val="000000" w:themeColor="text1"/>
                <w:sz w:val="24"/>
                <w:szCs w:val="24"/>
              </w:rPr>
              <w:t>, teikė konsultacijas</w:t>
            </w:r>
            <w:r w:rsidRPr="6E680D25">
              <w:rPr>
                <w:rFonts w:ascii="Times New Roman" w:hAnsi="Times New Roman" w:cs="Times New Roman"/>
                <w:sz w:val="24"/>
                <w:szCs w:val="24"/>
              </w:rPr>
              <w:t xml:space="preserve"> dėl paramos sąlygų </w:t>
            </w:r>
            <w:r w:rsidRPr="6E680D25">
              <w:rPr>
                <w:rFonts w:cs="Times New Roman"/>
              </w:rPr>
              <w:t>(</w:t>
            </w:r>
            <w:r w:rsidRPr="6E680D25">
              <w:rPr>
                <w:rFonts w:ascii="Times New Roman" w:hAnsi="Times New Roman" w:cs="Times New Roman"/>
                <w:sz w:val="24"/>
                <w:szCs w:val="24"/>
              </w:rPr>
              <w:t xml:space="preserve">geros agrarinės ir aplinkosaugos būklės reikalavimų (GAAB) ir (arba) valdymo reikalavimų (VR) ir socialinių paramos sąlygų), agrarinės aplinkosaugos  ir klimato kaitos ir bioįvairovės priemonių </w:t>
            </w:r>
            <w:r w:rsidRPr="6E680D25">
              <w:rPr>
                <w:rFonts w:ascii="Times New Roman" w:eastAsia="Times New Roman" w:hAnsi="Times New Roman" w:cs="Times New Roman"/>
                <w:color w:val="000000" w:themeColor="text1"/>
                <w:sz w:val="24"/>
                <w:szCs w:val="24"/>
              </w:rPr>
              <w:t>planavimo ir (arba) jų administravimo tobulinimo  ir (arba) jų vertinimo</w:t>
            </w:r>
            <w:r w:rsidRPr="6E680D25">
              <w:rPr>
                <w:rFonts w:ascii="Times New Roman" w:hAnsi="Times New Roman" w:cs="Times New Roman"/>
                <w:sz w:val="24"/>
                <w:szCs w:val="24"/>
              </w:rPr>
              <w:t xml:space="preserve"> žemės ūkio</w:t>
            </w:r>
            <w:r w:rsidRPr="6E680D25">
              <w:rPr>
                <w:rFonts w:ascii="Times New Roman" w:hAnsi="Times New Roman" w:cs="Times New Roman"/>
                <w:b/>
                <w:bCs/>
                <w:sz w:val="24"/>
                <w:szCs w:val="24"/>
              </w:rPr>
              <w:t xml:space="preserve"> </w:t>
            </w:r>
            <w:r w:rsidRPr="6E680D25">
              <w:rPr>
                <w:rFonts w:ascii="Times New Roman" w:hAnsi="Times New Roman" w:cs="Times New Roman"/>
                <w:sz w:val="24"/>
                <w:szCs w:val="24"/>
              </w:rPr>
              <w:t xml:space="preserve">srityje </w:t>
            </w:r>
            <w:r>
              <w:rPr>
                <w:rFonts w:ascii="Times New Roman" w:hAnsi="Times New Roman" w:cs="Times New Roman"/>
                <w:sz w:val="24"/>
                <w:szCs w:val="24"/>
              </w:rPr>
              <w:lastRenderedPageBreak/>
              <w:t>(</w:t>
            </w:r>
            <w:r w:rsidRPr="6E680D25">
              <w:rPr>
                <w:rFonts w:ascii="Times New Roman" w:eastAsia="Times New Roman" w:hAnsi="Times New Roman" w:cs="Times New Roman"/>
                <w:color w:val="000000" w:themeColor="text1"/>
                <w:sz w:val="24"/>
                <w:szCs w:val="24"/>
              </w:rPr>
              <w:t>Lietuvos ar ES valstybės narės teritorijos lygiu).</w:t>
            </w:r>
          </w:p>
          <w:p w14:paraId="21EB7E1C" w14:textId="77777777" w:rsidR="004731D3" w:rsidRPr="00F7055B" w:rsidRDefault="004731D3" w:rsidP="005E3D4A">
            <w:pPr>
              <w:tabs>
                <w:tab w:val="left" w:pos="600"/>
                <w:tab w:val="left" w:pos="720"/>
                <w:tab w:val="left" w:pos="1080"/>
              </w:tabs>
              <w:jc w:val="both"/>
              <w:rPr>
                <w:rFonts w:ascii="Times New Roman" w:hAnsi="Times New Roman" w:cs="Times New Roman"/>
                <w:sz w:val="24"/>
                <w:szCs w:val="24"/>
              </w:rPr>
            </w:pPr>
          </w:p>
        </w:tc>
        <w:tc>
          <w:tcPr>
            <w:tcW w:w="2878" w:type="dxa"/>
            <w:vMerge/>
          </w:tcPr>
          <w:p w14:paraId="6251ACBB" w14:textId="77777777" w:rsidR="004731D3" w:rsidRPr="00F7055B" w:rsidRDefault="004731D3" w:rsidP="005E3D4A">
            <w:pPr>
              <w:ind w:firstLine="851"/>
              <w:rPr>
                <w:rFonts w:ascii="Times New Roman" w:eastAsia="Calibri" w:hAnsi="Times New Roman" w:cs="Times New Roman"/>
                <w:sz w:val="24"/>
                <w:szCs w:val="24"/>
              </w:rPr>
            </w:pPr>
          </w:p>
        </w:tc>
      </w:tr>
      <w:tr w:rsidR="004731D3" w:rsidRPr="00F7055B" w14:paraId="2C31E8DD" w14:textId="77777777" w:rsidTr="005E3D4A">
        <w:trPr>
          <w:trHeight w:val="300"/>
        </w:trPr>
        <w:tc>
          <w:tcPr>
            <w:tcW w:w="1379" w:type="dxa"/>
            <w:gridSpan w:val="2"/>
            <w:tcBorders>
              <w:bottom w:val="single" w:sz="4" w:space="0" w:color="auto"/>
            </w:tcBorders>
          </w:tcPr>
          <w:p w14:paraId="6184DFA9" w14:textId="7172A5C5" w:rsidR="004731D3" w:rsidRPr="00F7055B" w:rsidRDefault="004731D3" w:rsidP="00696290">
            <w:pPr>
              <w:rPr>
                <w:rFonts w:ascii="Times New Roman" w:eastAsia="Calibri" w:hAnsi="Times New Roman" w:cs="Times New Roman"/>
                <w:sz w:val="24"/>
                <w:szCs w:val="24"/>
              </w:rPr>
            </w:pPr>
            <w:r>
              <w:rPr>
                <w:rFonts w:ascii="Times New Roman" w:hAnsi="Times New Roman" w:cs="Times New Roman"/>
                <w:sz w:val="24"/>
                <w:szCs w:val="24"/>
              </w:rPr>
              <w:t>5.2.6.</w:t>
            </w:r>
          </w:p>
        </w:tc>
        <w:tc>
          <w:tcPr>
            <w:tcW w:w="1068" w:type="dxa"/>
            <w:tcBorders>
              <w:bottom w:val="single" w:sz="4" w:space="0" w:color="auto"/>
            </w:tcBorders>
          </w:tcPr>
          <w:p w14:paraId="418540B8" w14:textId="77777777" w:rsidR="004731D3" w:rsidRPr="00F7055B" w:rsidRDefault="004731D3" w:rsidP="005E3D4A">
            <w:pPr>
              <w:ind w:firstLine="301"/>
              <w:jc w:val="both"/>
              <w:rPr>
                <w:rFonts w:ascii="Times New Roman" w:eastAsia="Calibri" w:hAnsi="Times New Roman" w:cs="Times New Roman"/>
                <w:sz w:val="24"/>
                <w:szCs w:val="24"/>
              </w:rPr>
            </w:pPr>
            <w:r w:rsidRPr="00F7055B">
              <w:rPr>
                <w:rFonts w:ascii="Times New Roman" w:eastAsia="Calibri" w:hAnsi="Times New Roman" w:cs="Times New Roman"/>
                <w:sz w:val="24"/>
                <w:szCs w:val="24"/>
              </w:rPr>
              <w:t>VI</w:t>
            </w:r>
          </w:p>
        </w:tc>
        <w:tc>
          <w:tcPr>
            <w:tcW w:w="4451" w:type="dxa"/>
            <w:gridSpan w:val="2"/>
            <w:tcBorders>
              <w:bottom w:val="single" w:sz="4" w:space="0" w:color="auto"/>
            </w:tcBorders>
          </w:tcPr>
          <w:p w14:paraId="3010A305" w14:textId="77777777" w:rsidR="004731D3" w:rsidRPr="00F7055B" w:rsidRDefault="004731D3" w:rsidP="005E3D4A">
            <w:pPr>
              <w:tabs>
                <w:tab w:val="left" w:pos="600"/>
                <w:tab w:val="left" w:pos="720"/>
                <w:tab w:val="left" w:pos="1080"/>
              </w:tabs>
              <w:jc w:val="both"/>
              <w:rPr>
                <w:rFonts w:ascii="Times New Roman" w:eastAsia="Times New Roman" w:hAnsi="Times New Roman" w:cs="Times New Roman"/>
                <w:color w:val="000000" w:themeColor="text1"/>
                <w:sz w:val="24"/>
                <w:szCs w:val="24"/>
              </w:rPr>
            </w:pPr>
            <w:r w:rsidRPr="2694F358">
              <w:rPr>
                <w:rFonts w:ascii="Times New Roman" w:hAnsi="Times New Roman" w:cs="Times New Roman"/>
                <w:b/>
                <w:bCs/>
                <w:sz w:val="24"/>
                <w:szCs w:val="24"/>
              </w:rPr>
              <w:t>Rizikos valdymo priemonių ekspertas</w:t>
            </w:r>
            <w:r w:rsidRPr="092E78EE">
              <w:rPr>
                <w:rFonts w:ascii="Times New Roman" w:hAnsi="Times New Roman" w:cs="Times New Roman"/>
                <w:b/>
                <w:bCs/>
                <w:sz w:val="24"/>
                <w:szCs w:val="24"/>
              </w:rPr>
              <w:t xml:space="preserve"> </w:t>
            </w:r>
            <w:r w:rsidRPr="2694F358">
              <w:rPr>
                <w:rFonts w:ascii="Times New Roman" w:eastAsia="Times New Roman" w:hAnsi="Times New Roman" w:cs="Times New Roman"/>
                <w:color w:val="000000" w:themeColor="text1"/>
                <w:sz w:val="24"/>
                <w:szCs w:val="24"/>
              </w:rPr>
              <w:t xml:space="preserve">turi atitikti </w:t>
            </w:r>
            <w:r w:rsidRPr="092E78EE">
              <w:rPr>
                <w:rFonts w:ascii="Times New Roman" w:eastAsia="Times New Roman" w:hAnsi="Times New Roman" w:cs="Times New Roman"/>
                <w:color w:val="000000" w:themeColor="text1"/>
                <w:sz w:val="24"/>
                <w:szCs w:val="24"/>
              </w:rPr>
              <w:t xml:space="preserve">keliamą </w:t>
            </w:r>
            <w:r w:rsidRPr="2694F358">
              <w:rPr>
                <w:rFonts w:ascii="Times New Roman" w:eastAsia="Times New Roman" w:hAnsi="Times New Roman" w:cs="Times New Roman"/>
                <w:color w:val="000000" w:themeColor="text1"/>
                <w:sz w:val="24"/>
                <w:szCs w:val="24"/>
              </w:rPr>
              <w:t xml:space="preserve"> reikalavimą:</w:t>
            </w:r>
            <w:r w:rsidRPr="2694F358">
              <w:rPr>
                <w:rFonts w:ascii="Times New Roman" w:hAnsi="Times New Roman" w:cs="Times New Roman"/>
                <w:sz w:val="24"/>
                <w:szCs w:val="24"/>
              </w:rPr>
              <w:t xml:space="preserve"> </w:t>
            </w:r>
          </w:p>
          <w:p w14:paraId="094AB7EF" w14:textId="77777777" w:rsidR="004731D3" w:rsidRPr="00F7055B" w:rsidRDefault="004731D3" w:rsidP="005E3D4A">
            <w:pPr>
              <w:jc w:val="both"/>
              <w:rPr>
                <w:rFonts w:ascii="Times New Roman" w:eastAsia="Times New Roman" w:hAnsi="Times New Roman" w:cs="Times New Roman"/>
                <w:color w:val="000000" w:themeColor="text1"/>
                <w:sz w:val="24"/>
                <w:szCs w:val="24"/>
              </w:rPr>
            </w:pPr>
            <w:r w:rsidRPr="6E680D25">
              <w:rPr>
                <w:rFonts w:ascii="Times New Roman" w:hAnsi="Times New Roman" w:cs="Times New Roman"/>
                <w:sz w:val="24"/>
                <w:szCs w:val="24"/>
              </w:rPr>
              <w:t xml:space="preserve">Ekspertas  per pastaruosius </w:t>
            </w:r>
            <w:r w:rsidRPr="6E680D25">
              <w:rPr>
                <w:rFonts w:ascii="Times New Roman" w:eastAsia="Calibri" w:hAnsi="Times New Roman" w:cs="Times New Roman"/>
                <w:sz w:val="24"/>
                <w:szCs w:val="24"/>
              </w:rPr>
              <w:t xml:space="preserve">5 </w:t>
            </w:r>
            <w:r w:rsidRPr="6E680D25">
              <w:rPr>
                <w:rFonts w:ascii="Times New Roman" w:hAnsi="Times New Roman" w:cs="Times New Roman"/>
                <w:sz w:val="24"/>
                <w:szCs w:val="24"/>
              </w:rPr>
              <w:t xml:space="preserve">(penkerius) metus iki pasiūlymo pateikimo termino pabaigos </w:t>
            </w:r>
            <w:r w:rsidRPr="6E680D25">
              <w:rPr>
                <w:rFonts w:ascii="Times New Roman" w:eastAsia="Times New Roman" w:hAnsi="Times New Roman" w:cs="Times New Roman"/>
                <w:color w:val="000000" w:themeColor="text1"/>
                <w:sz w:val="24"/>
                <w:szCs w:val="24"/>
              </w:rPr>
              <w:t xml:space="preserve">bent </w:t>
            </w:r>
            <w:r w:rsidRPr="007969D6">
              <w:rPr>
                <w:rFonts w:ascii="Times New Roman" w:eastAsia="Times New Roman" w:hAnsi="Times New Roman" w:cs="Times New Roman"/>
                <w:color w:val="000000" w:themeColor="text1"/>
                <w:sz w:val="24"/>
                <w:szCs w:val="24"/>
              </w:rPr>
              <w:t>1 (vienoje)</w:t>
            </w:r>
            <w:r w:rsidRPr="6E680D25">
              <w:rPr>
                <w:rFonts w:ascii="Times New Roman" w:eastAsia="Times New Roman" w:hAnsi="Times New Roman" w:cs="Times New Roman"/>
                <w:color w:val="000000" w:themeColor="text1"/>
                <w:sz w:val="24"/>
                <w:szCs w:val="24"/>
              </w:rPr>
              <w:t xml:space="preserve"> paslaugų sutartyje,</w:t>
            </w:r>
            <w:r w:rsidRPr="6E680D25">
              <w:rPr>
                <w:rFonts w:ascii="Times New Roman" w:hAnsi="Times New Roman" w:cs="Times New Roman"/>
                <w:sz w:val="24"/>
                <w:szCs w:val="24"/>
              </w:rPr>
              <w:t xml:space="preserve"> teikė konsultacijas </w:t>
            </w:r>
            <w:r w:rsidRPr="6E680D25">
              <w:rPr>
                <w:rFonts w:ascii="Times New Roman" w:eastAsia="Times New Roman" w:hAnsi="Times New Roman" w:cs="Times New Roman"/>
                <w:color w:val="333333"/>
                <w:sz w:val="24"/>
                <w:szCs w:val="24"/>
              </w:rPr>
              <w:t xml:space="preserve">dėl Europos Sąjungos struktūrinių fondų </w:t>
            </w:r>
            <w:r w:rsidRPr="6E680D25">
              <w:rPr>
                <w:rFonts w:ascii="Times New Roman" w:hAnsi="Times New Roman" w:cs="Times New Roman"/>
                <w:sz w:val="24"/>
                <w:szCs w:val="24"/>
              </w:rPr>
              <w:t>ir investicijų fondų</w:t>
            </w:r>
            <w:r w:rsidRPr="6E680D25">
              <w:rPr>
                <w:rFonts w:ascii="Times New Roman" w:eastAsia="Times New Roman" w:hAnsi="Times New Roman" w:cs="Times New Roman"/>
                <w:color w:val="333333"/>
                <w:sz w:val="24"/>
                <w:szCs w:val="24"/>
              </w:rPr>
              <w:t xml:space="preserve"> ir (arba) EŽŪFKP ir (arba) EŽŪGF rizikos valdymo  priemonių planavimo ir  (arba) jų administravimo tobulinimo ir jų (arba) vertinimo </w:t>
            </w:r>
            <w:r w:rsidRPr="6E680D25">
              <w:rPr>
                <w:rFonts w:ascii="Times New Roman" w:eastAsia="Times New Roman" w:hAnsi="Times New Roman" w:cs="Times New Roman"/>
                <w:color w:val="000000" w:themeColor="text1"/>
                <w:sz w:val="24"/>
                <w:szCs w:val="24"/>
              </w:rPr>
              <w:t>(Lietuvos ar ES valstybės narės teritorijos lygiu).</w:t>
            </w:r>
          </w:p>
        </w:tc>
        <w:tc>
          <w:tcPr>
            <w:tcW w:w="2878" w:type="dxa"/>
            <w:vMerge/>
          </w:tcPr>
          <w:p w14:paraId="127EF962" w14:textId="77777777" w:rsidR="004731D3" w:rsidRPr="00F7055B" w:rsidRDefault="004731D3" w:rsidP="005E3D4A">
            <w:pPr>
              <w:ind w:firstLine="851"/>
              <w:rPr>
                <w:rFonts w:ascii="Times New Roman" w:eastAsia="Calibri" w:hAnsi="Times New Roman" w:cs="Times New Roman"/>
                <w:sz w:val="24"/>
                <w:szCs w:val="24"/>
              </w:rPr>
            </w:pPr>
          </w:p>
        </w:tc>
      </w:tr>
      <w:tr w:rsidR="004731D3" w:rsidRPr="00F7055B" w14:paraId="6CF37DF6" w14:textId="77777777" w:rsidTr="005E3D4A">
        <w:trPr>
          <w:trHeight w:val="300"/>
        </w:trPr>
        <w:tc>
          <w:tcPr>
            <w:tcW w:w="1379" w:type="dxa"/>
            <w:gridSpan w:val="2"/>
            <w:tcBorders>
              <w:top w:val="single" w:sz="4" w:space="0" w:color="auto"/>
            </w:tcBorders>
          </w:tcPr>
          <w:p w14:paraId="11BF2BF9" w14:textId="73F5218C" w:rsidR="004731D3" w:rsidRPr="00F7055B" w:rsidRDefault="004731D3" w:rsidP="00696290">
            <w:pPr>
              <w:rPr>
                <w:rFonts w:ascii="Times New Roman" w:eastAsia="Calibri" w:hAnsi="Times New Roman" w:cs="Times New Roman"/>
                <w:sz w:val="24"/>
                <w:szCs w:val="24"/>
              </w:rPr>
            </w:pPr>
            <w:r>
              <w:rPr>
                <w:rFonts w:ascii="Times New Roman" w:hAnsi="Times New Roman" w:cs="Times New Roman"/>
                <w:sz w:val="24"/>
                <w:szCs w:val="24"/>
              </w:rPr>
              <w:t>5.2.7.</w:t>
            </w:r>
          </w:p>
          <w:p w14:paraId="6E06A015" w14:textId="77777777" w:rsidR="004731D3" w:rsidRPr="00F7055B" w:rsidRDefault="004731D3" w:rsidP="005E3D4A">
            <w:pPr>
              <w:ind w:left="142"/>
              <w:rPr>
                <w:rFonts w:ascii="Times New Roman" w:eastAsia="Calibri" w:hAnsi="Times New Roman" w:cs="Times New Roman"/>
                <w:sz w:val="24"/>
                <w:szCs w:val="24"/>
              </w:rPr>
            </w:pPr>
          </w:p>
          <w:p w14:paraId="0F38416A" w14:textId="77777777" w:rsidR="004731D3" w:rsidRPr="00F7055B" w:rsidRDefault="004731D3" w:rsidP="005E3D4A">
            <w:pPr>
              <w:ind w:left="142"/>
              <w:rPr>
                <w:rFonts w:ascii="Times New Roman" w:eastAsia="Calibri" w:hAnsi="Times New Roman" w:cs="Times New Roman"/>
                <w:sz w:val="24"/>
                <w:szCs w:val="24"/>
              </w:rPr>
            </w:pPr>
          </w:p>
          <w:p w14:paraId="7C3235AD" w14:textId="77777777" w:rsidR="004731D3" w:rsidRPr="00F7055B" w:rsidRDefault="004731D3" w:rsidP="005E3D4A">
            <w:pPr>
              <w:ind w:left="142"/>
              <w:rPr>
                <w:rFonts w:ascii="Times New Roman" w:eastAsia="Calibri" w:hAnsi="Times New Roman" w:cs="Times New Roman"/>
                <w:sz w:val="24"/>
                <w:szCs w:val="24"/>
              </w:rPr>
            </w:pPr>
          </w:p>
          <w:p w14:paraId="2D423A91" w14:textId="77777777" w:rsidR="004731D3" w:rsidRPr="00F7055B" w:rsidRDefault="004731D3" w:rsidP="005E3D4A">
            <w:pPr>
              <w:ind w:left="142"/>
              <w:rPr>
                <w:rFonts w:ascii="Times New Roman" w:eastAsia="Calibri" w:hAnsi="Times New Roman" w:cs="Times New Roman"/>
                <w:sz w:val="24"/>
                <w:szCs w:val="24"/>
              </w:rPr>
            </w:pPr>
          </w:p>
          <w:p w14:paraId="60CD84F2" w14:textId="77777777" w:rsidR="004731D3" w:rsidRPr="00F7055B" w:rsidRDefault="004731D3" w:rsidP="005E3D4A">
            <w:pPr>
              <w:ind w:left="142"/>
              <w:rPr>
                <w:rFonts w:ascii="Times New Roman" w:eastAsia="Calibri" w:hAnsi="Times New Roman" w:cs="Times New Roman"/>
                <w:sz w:val="24"/>
                <w:szCs w:val="24"/>
              </w:rPr>
            </w:pPr>
          </w:p>
          <w:p w14:paraId="47722190" w14:textId="77777777" w:rsidR="004731D3" w:rsidRPr="00F7055B" w:rsidRDefault="004731D3" w:rsidP="005E3D4A">
            <w:pPr>
              <w:ind w:left="142"/>
              <w:rPr>
                <w:rFonts w:ascii="Times New Roman" w:eastAsia="Calibri" w:hAnsi="Times New Roman" w:cs="Times New Roman"/>
                <w:sz w:val="24"/>
                <w:szCs w:val="24"/>
              </w:rPr>
            </w:pPr>
          </w:p>
        </w:tc>
        <w:tc>
          <w:tcPr>
            <w:tcW w:w="1068" w:type="dxa"/>
            <w:tcBorders>
              <w:top w:val="single" w:sz="4" w:space="0" w:color="auto"/>
            </w:tcBorders>
          </w:tcPr>
          <w:p w14:paraId="007E6F80" w14:textId="77777777" w:rsidR="004731D3" w:rsidRPr="00F7055B" w:rsidRDefault="004731D3" w:rsidP="005E3D4A">
            <w:pPr>
              <w:ind w:firstLine="301"/>
              <w:jc w:val="both"/>
              <w:rPr>
                <w:rFonts w:ascii="Times New Roman" w:eastAsia="Calibri" w:hAnsi="Times New Roman" w:cs="Times New Roman"/>
                <w:sz w:val="24"/>
                <w:szCs w:val="24"/>
              </w:rPr>
            </w:pPr>
            <w:r w:rsidRPr="00F7055B">
              <w:rPr>
                <w:rFonts w:ascii="Times New Roman" w:eastAsia="Calibri" w:hAnsi="Times New Roman" w:cs="Times New Roman"/>
                <w:sz w:val="24"/>
                <w:szCs w:val="24"/>
              </w:rPr>
              <w:t>VII</w:t>
            </w:r>
          </w:p>
          <w:p w14:paraId="0D884158" w14:textId="77777777" w:rsidR="004731D3" w:rsidRPr="00F7055B" w:rsidRDefault="004731D3" w:rsidP="005E3D4A">
            <w:pPr>
              <w:ind w:firstLine="301"/>
              <w:jc w:val="both"/>
              <w:rPr>
                <w:rFonts w:ascii="Times New Roman" w:eastAsia="Calibri" w:hAnsi="Times New Roman" w:cs="Times New Roman"/>
                <w:sz w:val="24"/>
                <w:szCs w:val="24"/>
              </w:rPr>
            </w:pPr>
          </w:p>
          <w:p w14:paraId="3F3F7728" w14:textId="77777777" w:rsidR="004731D3" w:rsidRPr="00F7055B" w:rsidRDefault="004731D3" w:rsidP="005E3D4A">
            <w:pPr>
              <w:ind w:firstLine="301"/>
              <w:jc w:val="both"/>
              <w:rPr>
                <w:rFonts w:ascii="Times New Roman" w:eastAsia="Calibri" w:hAnsi="Times New Roman" w:cs="Times New Roman"/>
                <w:sz w:val="24"/>
                <w:szCs w:val="24"/>
              </w:rPr>
            </w:pPr>
          </w:p>
          <w:p w14:paraId="00CB02A1" w14:textId="77777777" w:rsidR="004731D3" w:rsidRPr="00F7055B" w:rsidRDefault="004731D3" w:rsidP="005E3D4A">
            <w:pPr>
              <w:ind w:firstLine="301"/>
              <w:jc w:val="both"/>
              <w:rPr>
                <w:rFonts w:ascii="Times New Roman" w:eastAsia="Calibri" w:hAnsi="Times New Roman" w:cs="Times New Roman"/>
                <w:sz w:val="24"/>
                <w:szCs w:val="24"/>
              </w:rPr>
            </w:pPr>
          </w:p>
          <w:p w14:paraId="0730820E" w14:textId="77777777" w:rsidR="004731D3" w:rsidRPr="00F7055B" w:rsidRDefault="004731D3" w:rsidP="005E3D4A">
            <w:pPr>
              <w:ind w:firstLine="301"/>
              <w:jc w:val="both"/>
              <w:rPr>
                <w:rFonts w:ascii="Times New Roman" w:eastAsia="Calibri" w:hAnsi="Times New Roman" w:cs="Times New Roman"/>
                <w:sz w:val="24"/>
                <w:szCs w:val="24"/>
              </w:rPr>
            </w:pPr>
          </w:p>
          <w:p w14:paraId="6AFA02F7" w14:textId="77777777" w:rsidR="004731D3" w:rsidRPr="00F7055B" w:rsidRDefault="004731D3" w:rsidP="005E3D4A">
            <w:pPr>
              <w:ind w:firstLine="301"/>
              <w:jc w:val="both"/>
              <w:rPr>
                <w:rFonts w:ascii="Times New Roman" w:eastAsia="Calibri" w:hAnsi="Times New Roman" w:cs="Times New Roman"/>
                <w:sz w:val="24"/>
                <w:szCs w:val="24"/>
              </w:rPr>
            </w:pPr>
          </w:p>
          <w:p w14:paraId="1450A5B2" w14:textId="77777777" w:rsidR="004731D3" w:rsidRPr="00F7055B" w:rsidRDefault="004731D3" w:rsidP="005E3D4A">
            <w:pPr>
              <w:ind w:firstLine="301"/>
              <w:jc w:val="both"/>
              <w:rPr>
                <w:rFonts w:ascii="Times New Roman" w:eastAsia="Calibri" w:hAnsi="Times New Roman" w:cs="Times New Roman"/>
                <w:sz w:val="24"/>
                <w:szCs w:val="24"/>
              </w:rPr>
            </w:pPr>
          </w:p>
          <w:p w14:paraId="74F1655E" w14:textId="77777777" w:rsidR="004731D3" w:rsidRPr="00F7055B" w:rsidRDefault="004731D3" w:rsidP="005E3D4A">
            <w:pPr>
              <w:ind w:firstLine="301"/>
              <w:jc w:val="both"/>
              <w:rPr>
                <w:rFonts w:ascii="Times New Roman" w:eastAsia="Calibri" w:hAnsi="Times New Roman" w:cs="Times New Roman"/>
                <w:sz w:val="24"/>
                <w:szCs w:val="24"/>
              </w:rPr>
            </w:pPr>
          </w:p>
        </w:tc>
        <w:tc>
          <w:tcPr>
            <w:tcW w:w="4451" w:type="dxa"/>
            <w:gridSpan w:val="2"/>
            <w:tcBorders>
              <w:top w:val="single" w:sz="4" w:space="0" w:color="auto"/>
            </w:tcBorders>
          </w:tcPr>
          <w:p w14:paraId="6BCAC0D4" w14:textId="77777777" w:rsidR="004731D3" w:rsidRPr="00F7055B" w:rsidRDefault="004731D3" w:rsidP="005E3D4A">
            <w:pPr>
              <w:tabs>
                <w:tab w:val="left" w:pos="600"/>
                <w:tab w:val="left" w:pos="720"/>
                <w:tab w:val="left" w:pos="1080"/>
              </w:tabs>
              <w:jc w:val="both"/>
              <w:rPr>
                <w:rFonts w:ascii="Times New Roman" w:hAnsi="Times New Roman" w:cs="Times New Roman"/>
                <w:sz w:val="24"/>
                <w:szCs w:val="24"/>
              </w:rPr>
            </w:pPr>
            <w:r w:rsidRPr="2694F358">
              <w:rPr>
                <w:rFonts w:ascii="Times New Roman" w:hAnsi="Times New Roman" w:cs="Times New Roman"/>
                <w:b/>
                <w:bCs/>
                <w:sz w:val="24"/>
                <w:szCs w:val="24"/>
              </w:rPr>
              <w:t>Finansinių priemonių ekspertas</w:t>
            </w:r>
          </w:p>
          <w:p w14:paraId="5C54849E" w14:textId="77777777" w:rsidR="004731D3" w:rsidRPr="00F7055B" w:rsidRDefault="004731D3" w:rsidP="005E3D4A">
            <w:pPr>
              <w:jc w:val="both"/>
              <w:rPr>
                <w:rFonts w:ascii="Times New Roman" w:eastAsia="Times New Roman" w:hAnsi="Times New Roman" w:cs="Times New Roman"/>
                <w:color w:val="000000" w:themeColor="text1"/>
                <w:sz w:val="24"/>
                <w:szCs w:val="24"/>
              </w:rPr>
            </w:pPr>
            <w:r w:rsidRPr="2694F358">
              <w:rPr>
                <w:rFonts w:ascii="Times New Roman" w:eastAsia="Times New Roman" w:hAnsi="Times New Roman" w:cs="Times New Roman"/>
                <w:color w:val="000000" w:themeColor="text1"/>
                <w:sz w:val="24"/>
                <w:szCs w:val="24"/>
              </w:rPr>
              <w:t xml:space="preserve">turi atitikti </w:t>
            </w:r>
            <w:r w:rsidRPr="22E1AA68">
              <w:rPr>
                <w:rFonts w:ascii="Times New Roman" w:eastAsia="Times New Roman" w:hAnsi="Times New Roman" w:cs="Times New Roman"/>
                <w:color w:val="000000" w:themeColor="text1"/>
                <w:sz w:val="24"/>
                <w:szCs w:val="24"/>
              </w:rPr>
              <w:t>keliamą</w:t>
            </w:r>
            <w:r w:rsidRPr="2694F358">
              <w:rPr>
                <w:rFonts w:ascii="Times New Roman" w:eastAsia="Times New Roman" w:hAnsi="Times New Roman" w:cs="Times New Roman"/>
                <w:color w:val="000000" w:themeColor="text1"/>
                <w:sz w:val="24"/>
                <w:szCs w:val="24"/>
              </w:rPr>
              <w:t xml:space="preserve"> reikalavimą:</w:t>
            </w:r>
            <w:r w:rsidRPr="2694F358">
              <w:rPr>
                <w:rFonts w:ascii="Times New Roman" w:hAnsi="Times New Roman" w:cs="Times New Roman"/>
                <w:sz w:val="24"/>
                <w:szCs w:val="24"/>
              </w:rPr>
              <w:t xml:space="preserve"> </w:t>
            </w:r>
          </w:p>
          <w:p w14:paraId="31708820" w14:textId="77777777" w:rsidR="004731D3" w:rsidRPr="00F7055B" w:rsidRDefault="004731D3" w:rsidP="005E3D4A">
            <w:pPr>
              <w:jc w:val="both"/>
              <w:rPr>
                <w:rFonts w:ascii="Times New Roman" w:eastAsia="Times New Roman" w:hAnsi="Times New Roman" w:cs="Times New Roman"/>
                <w:color w:val="000000" w:themeColor="text1"/>
                <w:sz w:val="24"/>
                <w:szCs w:val="24"/>
              </w:rPr>
            </w:pPr>
            <w:r w:rsidRPr="6E680D25">
              <w:rPr>
                <w:rFonts w:ascii="Times New Roman" w:hAnsi="Times New Roman" w:cs="Times New Roman"/>
                <w:sz w:val="24"/>
                <w:szCs w:val="24"/>
              </w:rPr>
              <w:t xml:space="preserve">Ekspertas  per pastaruosius </w:t>
            </w:r>
            <w:r w:rsidRPr="6E680D25">
              <w:rPr>
                <w:rFonts w:ascii="Times New Roman" w:eastAsia="Calibri" w:hAnsi="Times New Roman" w:cs="Times New Roman"/>
                <w:sz w:val="24"/>
                <w:szCs w:val="24"/>
              </w:rPr>
              <w:t xml:space="preserve">5 </w:t>
            </w:r>
            <w:r w:rsidRPr="6E680D25">
              <w:rPr>
                <w:rFonts w:ascii="Times New Roman" w:hAnsi="Times New Roman" w:cs="Times New Roman"/>
                <w:sz w:val="24"/>
                <w:szCs w:val="24"/>
              </w:rPr>
              <w:t xml:space="preserve">(penkerius) metus iki pasiūlymo pateikimo termino pabaigos </w:t>
            </w:r>
            <w:r w:rsidRPr="6E680D25">
              <w:rPr>
                <w:rFonts w:ascii="Times New Roman" w:eastAsia="Times New Roman" w:hAnsi="Times New Roman" w:cs="Times New Roman"/>
                <w:color w:val="000000" w:themeColor="text1"/>
                <w:sz w:val="24"/>
                <w:szCs w:val="24"/>
              </w:rPr>
              <w:t xml:space="preserve">bent </w:t>
            </w:r>
            <w:r w:rsidRPr="007969D6">
              <w:rPr>
                <w:rFonts w:ascii="Times New Roman" w:eastAsia="Times New Roman" w:hAnsi="Times New Roman" w:cs="Times New Roman"/>
                <w:color w:val="000000" w:themeColor="text1"/>
                <w:sz w:val="24"/>
                <w:szCs w:val="24"/>
              </w:rPr>
              <w:t>1 (vienoje)</w:t>
            </w:r>
            <w:r w:rsidRPr="6E680D25">
              <w:rPr>
                <w:rFonts w:ascii="Times New Roman" w:eastAsia="Times New Roman" w:hAnsi="Times New Roman" w:cs="Times New Roman"/>
                <w:color w:val="000000" w:themeColor="text1"/>
                <w:sz w:val="24"/>
                <w:szCs w:val="24"/>
              </w:rPr>
              <w:t xml:space="preserve"> paslaugų sutartyje</w:t>
            </w:r>
            <w:r w:rsidRPr="6E680D25">
              <w:rPr>
                <w:rFonts w:ascii="Times New Roman" w:hAnsi="Times New Roman" w:cs="Times New Roman"/>
                <w:sz w:val="24"/>
                <w:szCs w:val="24"/>
              </w:rPr>
              <w:t xml:space="preserve"> teikė konsultacijas</w:t>
            </w:r>
            <w:r w:rsidRPr="6E680D25">
              <w:rPr>
                <w:rFonts w:ascii="Times New Roman" w:eastAsia="Times New Roman" w:hAnsi="Times New Roman" w:cs="Times New Roman"/>
                <w:color w:val="333333"/>
                <w:sz w:val="24"/>
                <w:szCs w:val="24"/>
              </w:rPr>
              <w:t xml:space="preserve"> dėl Europos Sąjungos struktūrinių fondų </w:t>
            </w:r>
            <w:r w:rsidRPr="6E680D25">
              <w:rPr>
                <w:rFonts w:ascii="Times New Roman" w:hAnsi="Times New Roman" w:cs="Times New Roman"/>
                <w:sz w:val="24"/>
                <w:szCs w:val="24"/>
              </w:rPr>
              <w:t xml:space="preserve">ir investicijų fondų ir (arba) EŽŪFKP </w:t>
            </w:r>
            <w:r w:rsidRPr="6E680D25">
              <w:rPr>
                <w:rFonts w:ascii="Times New Roman" w:eastAsia="Times New Roman" w:hAnsi="Times New Roman" w:cs="Times New Roman"/>
                <w:color w:val="333333"/>
                <w:sz w:val="24"/>
                <w:szCs w:val="24"/>
              </w:rPr>
              <w:t xml:space="preserve">finansinių  priemonių planavimo ir (arba) jų administravimo tobulinimo ir (arba) jų vertinimo </w:t>
            </w:r>
            <w:r w:rsidRPr="6E680D25">
              <w:rPr>
                <w:rFonts w:ascii="Times New Roman" w:eastAsia="Times New Roman" w:hAnsi="Times New Roman" w:cs="Times New Roman"/>
                <w:color w:val="000000" w:themeColor="text1"/>
                <w:sz w:val="24"/>
                <w:szCs w:val="24"/>
              </w:rPr>
              <w:t>(Lietuvos ar ES valstybės narės teritorijos lygiu).</w:t>
            </w:r>
          </w:p>
        </w:tc>
        <w:tc>
          <w:tcPr>
            <w:tcW w:w="2878" w:type="dxa"/>
            <w:vMerge/>
          </w:tcPr>
          <w:p w14:paraId="45230E97" w14:textId="77777777" w:rsidR="004731D3" w:rsidRPr="00F7055B" w:rsidRDefault="004731D3" w:rsidP="005E3D4A">
            <w:pPr>
              <w:ind w:firstLine="851"/>
              <w:rPr>
                <w:rFonts w:ascii="Times New Roman" w:eastAsia="Calibri" w:hAnsi="Times New Roman" w:cs="Times New Roman"/>
                <w:sz w:val="24"/>
                <w:szCs w:val="24"/>
              </w:rPr>
            </w:pPr>
          </w:p>
        </w:tc>
      </w:tr>
      <w:tr w:rsidR="004731D3" w:rsidRPr="00F7055B" w14:paraId="07DBBBB7" w14:textId="77777777" w:rsidTr="005E3D4A">
        <w:trPr>
          <w:trHeight w:val="300"/>
        </w:trPr>
        <w:tc>
          <w:tcPr>
            <w:tcW w:w="1379" w:type="dxa"/>
            <w:gridSpan w:val="2"/>
            <w:tcBorders>
              <w:bottom w:val="single" w:sz="4" w:space="0" w:color="auto"/>
            </w:tcBorders>
          </w:tcPr>
          <w:p w14:paraId="54342EAB" w14:textId="14557358" w:rsidR="004731D3" w:rsidRPr="00F7055B" w:rsidRDefault="004731D3" w:rsidP="00696290">
            <w:pPr>
              <w:rPr>
                <w:rFonts w:ascii="Times New Roman" w:eastAsia="Calibri" w:hAnsi="Times New Roman" w:cs="Times New Roman"/>
                <w:sz w:val="24"/>
                <w:szCs w:val="24"/>
              </w:rPr>
            </w:pPr>
            <w:r>
              <w:rPr>
                <w:rFonts w:ascii="Times New Roman" w:hAnsi="Times New Roman" w:cs="Times New Roman"/>
                <w:sz w:val="24"/>
                <w:szCs w:val="24"/>
              </w:rPr>
              <w:t>5.2.8.</w:t>
            </w:r>
          </w:p>
        </w:tc>
        <w:tc>
          <w:tcPr>
            <w:tcW w:w="1068" w:type="dxa"/>
            <w:tcBorders>
              <w:bottom w:val="single" w:sz="4" w:space="0" w:color="auto"/>
            </w:tcBorders>
          </w:tcPr>
          <w:p w14:paraId="70EF29F7" w14:textId="77777777" w:rsidR="004731D3" w:rsidRPr="00F7055B" w:rsidRDefault="004731D3" w:rsidP="005E3D4A">
            <w:pPr>
              <w:ind w:firstLine="301"/>
              <w:jc w:val="both"/>
              <w:rPr>
                <w:rFonts w:ascii="Times New Roman" w:eastAsia="Calibri" w:hAnsi="Times New Roman" w:cs="Times New Roman"/>
                <w:sz w:val="24"/>
                <w:szCs w:val="24"/>
              </w:rPr>
            </w:pPr>
            <w:r w:rsidRPr="00F7055B">
              <w:rPr>
                <w:rFonts w:ascii="Times New Roman" w:eastAsia="Calibri" w:hAnsi="Times New Roman" w:cs="Times New Roman"/>
                <w:sz w:val="24"/>
                <w:szCs w:val="24"/>
              </w:rPr>
              <w:t>VIII</w:t>
            </w:r>
          </w:p>
        </w:tc>
        <w:tc>
          <w:tcPr>
            <w:tcW w:w="4451" w:type="dxa"/>
            <w:gridSpan w:val="2"/>
            <w:tcBorders>
              <w:bottom w:val="single" w:sz="4" w:space="0" w:color="auto"/>
            </w:tcBorders>
          </w:tcPr>
          <w:p w14:paraId="2229CC63" w14:textId="77777777" w:rsidR="004731D3" w:rsidRPr="00F7055B" w:rsidRDefault="004731D3" w:rsidP="005E3D4A">
            <w:pPr>
              <w:tabs>
                <w:tab w:val="left" w:pos="600"/>
                <w:tab w:val="left" w:pos="720"/>
                <w:tab w:val="left" w:pos="1080"/>
              </w:tabs>
              <w:jc w:val="both"/>
              <w:rPr>
                <w:rFonts w:ascii="Times New Roman" w:hAnsi="Times New Roman" w:cs="Times New Roman"/>
                <w:b/>
                <w:bCs/>
                <w:sz w:val="24"/>
                <w:szCs w:val="24"/>
              </w:rPr>
            </w:pPr>
            <w:r w:rsidRPr="3D52EEB5">
              <w:rPr>
                <w:rFonts w:ascii="Times New Roman" w:hAnsi="Times New Roman" w:cs="Times New Roman"/>
                <w:b/>
                <w:bCs/>
                <w:sz w:val="24"/>
                <w:szCs w:val="24"/>
              </w:rPr>
              <w:t xml:space="preserve">Žinių sklaidos ir inovacijų, </w:t>
            </w:r>
            <w:r w:rsidRPr="3246EC5C">
              <w:rPr>
                <w:rFonts w:ascii="Times New Roman" w:hAnsi="Times New Roman" w:cs="Times New Roman"/>
                <w:b/>
                <w:bCs/>
                <w:sz w:val="24"/>
                <w:szCs w:val="24"/>
              </w:rPr>
              <w:t xml:space="preserve">skaitmeninių technologijų ūkiuose, </w:t>
            </w:r>
            <w:r w:rsidRPr="3D52EEB5">
              <w:rPr>
                <w:rFonts w:ascii="Times New Roman" w:hAnsi="Times New Roman" w:cs="Times New Roman"/>
                <w:b/>
                <w:bCs/>
                <w:sz w:val="24"/>
                <w:szCs w:val="24"/>
              </w:rPr>
              <w:t>skaitmeninimo žemės ūkyje ir kaimo vietovėse ekspertas</w:t>
            </w:r>
          </w:p>
          <w:p w14:paraId="3892BBEB" w14:textId="77777777" w:rsidR="004731D3" w:rsidRPr="00F7055B" w:rsidRDefault="004731D3" w:rsidP="005E3D4A">
            <w:pPr>
              <w:tabs>
                <w:tab w:val="left" w:pos="600"/>
                <w:tab w:val="left" w:pos="720"/>
                <w:tab w:val="left" w:pos="1080"/>
              </w:tabs>
              <w:jc w:val="both"/>
              <w:rPr>
                <w:rFonts w:ascii="Times New Roman" w:hAnsi="Times New Roman" w:cs="Times New Roman"/>
                <w:sz w:val="24"/>
                <w:szCs w:val="24"/>
              </w:rPr>
            </w:pPr>
            <w:r w:rsidRPr="3D52EEB5">
              <w:rPr>
                <w:rFonts w:ascii="Times New Roman" w:eastAsia="Times New Roman" w:hAnsi="Times New Roman" w:cs="Times New Roman"/>
                <w:color w:val="000000" w:themeColor="text1"/>
                <w:sz w:val="24"/>
                <w:szCs w:val="24"/>
              </w:rPr>
              <w:t xml:space="preserve">turi atitikti </w:t>
            </w:r>
            <w:r w:rsidRPr="22E1AA68">
              <w:rPr>
                <w:rFonts w:ascii="Times New Roman" w:eastAsia="Times New Roman" w:hAnsi="Times New Roman" w:cs="Times New Roman"/>
                <w:color w:val="000000" w:themeColor="text1"/>
                <w:sz w:val="24"/>
                <w:szCs w:val="24"/>
              </w:rPr>
              <w:t xml:space="preserve">keliamą </w:t>
            </w:r>
            <w:r w:rsidRPr="3D52EEB5">
              <w:rPr>
                <w:rFonts w:ascii="Times New Roman" w:eastAsia="Times New Roman" w:hAnsi="Times New Roman" w:cs="Times New Roman"/>
                <w:color w:val="000000" w:themeColor="text1"/>
                <w:sz w:val="24"/>
                <w:szCs w:val="24"/>
              </w:rPr>
              <w:t xml:space="preserve"> reikalavimą:</w:t>
            </w:r>
            <w:r w:rsidRPr="3D52EEB5">
              <w:rPr>
                <w:rFonts w:ascii="Times New Roman" w:hAnsi="Times New Roman" w:cs="Times New Roman"/>
                <w:sz w:val="24"/>
                <w:szCs w:val="24"/>
              </w:rPr>
              <w:t xml:space="preserve"> </w:t>
            </w:r>
          </w:p>
          <w:p w14:paraId="70400AEC" w14:textId="77777777" w:rsidR="004731D3" w:rsidRPr="00F7055B" w:rsidRDefault="004731D3" w:rsidP="005E3D4A">
            <w:pPr>
              <w:jc w:val="both"/>
              <w:rPr>
                <w:rFonts w:ascii="Times New Roman" w:hAnsi="Times New Roman" w:cs="Times New Roman"/>
                <w:sz w:val="24"/>
                <w:szCs w:val="24"/>
              </w:rPr>
            </w:pPr>
            <w:r w:rsidRPr="6E680D25">
              <w:rPr>
                <w:rFonts w:ascii="Times New Roman" w:hAnsi="Times New Roman" w:cs="Times New Roman"/>
                <w:sz w:val="24"/>
                <w:szCs w:val="24"/>
              </w:rPr>
              <w:t>Ekspertas  per pastaruosius 5</w:t>
            </w:r>
            <w:r w:rsidRPr="6E680D25">
              <w:rPr>
                <w:rFonts w:ascii="Times New Roman" w:eastAsia="Calibri" w:hAnsi="Times New Roman" w:cs="Times New Roman"/>
                <w:sz w:val="24"/>
                <w:szCs w:val="24"/>
              </w:rPr>
              <w:t xml:space="preserve"> </w:t>
            </w:r>
            <w:r w:rsidRPr="6E680D25">
              <w:rPr>
                <w:rFonts w:ascii="Times New Roman" w:hAnsi="Times New Roman" w:cs="Times New Roman"/>
                <w:sz w:val="24"/>
                <w:szCs w:val="24"/>
              </w:rPr>
              <w:t xml:space="preserve">(penkerius) iki pasiūlymo pateikimo termino pabaigos </w:t>
            </w:r>
            <w:r w:rsidRPr="6E680D25">
              <w:rPr>
                <w:rFonts w:ascii="Times New Roman" w:eastAsia="Times New Roman" w:hAnsi="Times New Roman" w:cs="Times New Roman"/>
                <w:color w:val="000000" w:themeColor="text1"/>
                <w:sz w:val="24"/>
                <w:szCs w:val="24"/>
              </w:rPr>
              <w:t xml:space="preserve">bent </w:t>
            </w:r>
            <w:r w:rsidRPr="007969D6">
              <w:rPr>
                <w:rFonts w:ascii="Times New Roman" w:eastAsia="Times New Roman" w:hAnsi="Times New Roman" w:cs="Times New Roman"/>
                <w:color w:val="000000" w:themeColor="text1"/>
                <w:sz w:val="24"/>
                <w:szCs w:val="24"/>
              </w:rPr>
              <w:t>1 (vienoje)</w:t>
            </w:r>
            <w:r w:rsidRPr="6E680D25">
              <w:rPr>
                <w:rFonts w:ascii="Times New Roman" w:eastAsia="Times New Roman" w:hAnsi="Times New Roman" w:cs="Times New Roman"/>
                <w:color w:val="000000" w:themeColor="text1"/>
                <w:sz w:val="24"/>
                <w:szCs w:val="24"/>
              </w:rPr>
              <w:t xml:space="preserve"> paslaugų sutartyje,</w:t>
            </w:r>
            <w:r w:rsidRPr="6E680D25">
              <w:rPr>
                <w:rFonts w:ascii="Times New Roman" w:hAnsi="Times New Roman" w:cs="Times New Roman"/>
                <w:sz w:val="24"/>
                <w:szCs w:val="24"/>
              </w:rPr>
              <w:t xml:space="preserve"> teikė konsultacijas</w:t>
            </w:r>
            <w:r w:rsidRPr="6E680D25">
              <w:rPr>
                <w:rFonts w:ascii="Times New Roman" w:eastAsia="Times New Roman" w:hAnsi="Times New Roman" w:cs="Times New Roman"/>
                <w:color w:val="333333"/>
                <w:sz w:val="24"/>
                <w:szCs w:val="24"/>
              </w:rPr>
              <w:t xml:space="preserve"> dėl Europos Sąjungos struktūrinių fondų </w:t>
            </w:r>
            <w:r w:rsidRPr="6E680D25">
              <w:rPr>
                <w:rFonts w:ascii="Times New Roman" w:hAnsi="Times New Roman" w:cs="Times New Roman"/>
                <w:sz w:val="24"/>
                <w:szCs w:val="24"/>
              </w:rPr>
              <w:t xml:space="preserve">ir investicijų fondų ir (arba) EŽŪFKP ir (arba) EŽŪGF </w:t>
            </w:r>
            <w:r w:rsidRPr="6E680D25">
              <w:rPr>
                <w:rFonts w:ascii="Times New Roman" w:eastAsia="Times New Roman" w:hAnsi="Times New Roman" w:cs="Times New Roman"/>
                <w:color w:val="333333"/>
                <w:sz w:val="24"/>
                <w:szCs w:val="24"/>
              </w:rPr>
              <w:t>ž</w:t>
            </w:r>
            <w:r w:rsidRPr="6E680D25">
              <w:rPr>
                <w:rFonts w:ascii="Times New Roman" w:hAnsi="Times New Roman" w:cs="Times New Roman"/>
                <w:sz w:val="24"/>
                <w:szCs w:val="24"/>
              </w:rPr>
              <w:t xml:space="preserve">inių kaupimo ir (ar) sklaidos,  inovacijų, skaitmeninimo ir (arba) skaitmeninių technologijų diegimo ūkiuose </w:t>
            </w:r>
            <w:r w:rsidRPr="6E680D25">
              <w:rPr>
                <w:rFonts w:ascii="Times New Roman" w:eastAsia="Times New Roman" w:hAnsi="Times New Roman" w:cs="Times New Roman"/>
                <w:color w:val="333333"/>
                <w:sz w:val="24"/>
                <w:szCs w:val="24"/>
              </w:rPr>
              <w:t xml:space="preserve">planavimo ir  (arba)  administravimo tobulinimo ir (arba) </w:t>
            </w:r>
            <w:r w:rsidRPr="6E680D25">
              <w:rPr>
                <w:rFonts w:ascii="Times New Roman" w:eastAsia="Times New Roman" w:hAnsi="Times New Roman" w:cs="Times New Roman"/>
                <w:color w:val="333333"/>
                <w:sz w:val="24"/>
                <w:szCs w:val="24"/>
              </w:rPr>
              <w:lastRenderedPageBreak/>
              <w:t xml:space="preserve">vertinimo </w:t>
            </w:r>
            <w:r w:rsidRPr="6E680D25">
              <w:rPr>
                <w:rFonts w:ascii="Times New Roman" w:hAnsi="Times New Roman" w:cs="Times New Roman"/>
                <w:sz w:val="24"/>
                <w:szCs w:val="24"/>
              </w:rPr>
              <w:t xml:space="preserve">žemės ūkio ir kaimo vietovių </w:t>
            </w:r>
            <w:r w:rsidRPr="6E680D25">
              <w:rPr>
                <w:rFonts w:ascii="Times New Roman" w:eastAsia="Times New Roman" w:hAnsi="Times New Roman" w:cs="Times New Roman"/>
                <w:b/>
                <w:bCs/>
                <w:color w:val="333333"/>
                <w:sz w:val="24"/>
                <w:szCs w:val="24"/>
              </w:rPr>
              <w:t xml:space="preserve"> </w:t>
            </w:r>
            <w:r w:rsidRPr="6E680D25">
              <w:rPr>
                <w:rFonts w:ascii="Times New Roman" w:eastAsia="Times New Roman" w:hAnsi="Times New Roman" w:cs="Times New Roman"/>
                <w:color w:val="333333"/>
                <w:sz w:val="24"/>
                <w:szCs w:val="24"/>
              </w:rPr>
              <w:t xml:space="preserve">srityje </w:t>
            </w:r>
            <w:r w:rsidRPr="6E680D25">
              <w:rPr>
                <w:rFonts w:ascii="Times New Roman" w:eastAsia="Times New Roman" w:hAnsi="Times New Roman" w:cs="Times New Roman"/>
                <w:color w:val="000000" w:themeColor="text1"/>
                <w:sz w:val="24"/>
                <w:szCs w:val="24"/>
              </w:rPr>
              <w:t>(Lietuvos ar ES valstybės narės teritorijos lygiu).</w:t>
            </w:r>
          </w:p>
        </w:tc>
        <w:tc>
          <w:tcPr>
            <w:tcW w:w="2878" w:type="dxa"/>
            <w:tcBorders>
              <w:top w:val="single" w:sz="4" w:space="0" w:color="auto"/>
              <w:bottom w:val="nil"/>
            </w:tcBorders>
          </w:tcPr>
          <w:p w14:paraId="63EFF6CB" w14:textId="77777777" w:rsidR="004731D3" w:rsidRPr="00F7055B" w:rsidRDefault="004731D3" w:rsidP="005E3D4A">
            <w:pPr>
              <w:ind w:firstLine="851"/>
              <w:rPr>
                <w:rFonts w:ascii="Times New Roman" w:eastAsia="Calibri" w:hAnsi="Times New Roman" w:cs="Times New Roman"/>
                <w:sz w:val="24"/>
                <w:szCs w:val="24"/>
              </w:rPr>
            </w:pPr>
          </w:p>
        </w:tc>
      </w:tr>
      <w:tr w:rsidR="004731D3" w:rsidRPr="00F7055B" w14:paraId="012763F4" w14:textId="77777777" w:rsidTr="005E3D4A">
        <w:trPr>
          <w:trHeight w:val="300"/>
        </w:trPr>
        <w:tc>
          <w:tcPr>
            <w:tcW w:w="1379" w:type="dxa"/>
            <w:gridSpan w:val="2"/>
          </w:tcPr>
          <w:p w14:paraId="13BD1986" w14:textId="65A2E780" w:rsidR="004731D3" w:rsidRPr="00F7055B" w:rsidRDefault="004731D3" w:rsidP="00696290">
            <w:pPr>
              <w:rPr>
                <w:rFonts w:ascii="Times New Roman" w:eastAsia="Calibri" w:hAnsi="Times New Roman" w:cs="Times New Roman"/>
                <w:sz w:val="24"/>
                <w:szCs w:val="24"/>
              </w:rPr>
            </w:pPr>
            <w:r>
              <w:rPr>
                <w:rFonts w:ascii="Times New Roman" w:hAnsi="Times New Roman" w:cs="Times New Roman"/>
                <w:sz w:val="24"/>
                <w:szCs w:val="24"/>
              </w:rPr>
              <w:t>5.2.9.</w:t>
            </w:r>
          </w:p>
        </w:tc>
        <w:tc>
          <w:tcPr>
            <w:tcW w:w="1068" w:type="dxa"/>
          </w:tcPr>
          <w:p w14:paraId="5888EC71" w14:textId="77777777" w:rsidR="004731D3" w:rsidRPr="00F7055B" w:rsidRDefault="004731D3" w:rsidP="005E3D4A">
            <w:pPr>
              <w:ind w:firstLine="301"/>
              <w:jc w:val="both"/>
              <w:rPr>
                <w:rFonts w:ascii="Times New Roman" w:eastAsia="Calibri" w:hAnsi="Times New Roman" w:cs="Times New Roman"/>
                <w:sz w:val="24"/>
                <w:szCs w:val="24"/>
              </w:rPr>
            </w:pPr>
            <w:r w:rsidRPr="00F7055B">
              <w:rPr>
                <w:rFonts w:ascii="Times New Roman" w:eastAsia="Calibri" w:hAnsi="Times New Roman" w:cs="Times New Roman"/>
                <w:sz w:val="24"/>
                <w:szCs w:val="24"/>
              </w:rPr>
              <w:t>IX</w:t>
            </w:r>
          </w:p>
        </w:tc>
        <w:tc>
          <w:tcPr>
            <w:tcW w:w="4451" w:type="dxa"/>
            <w:gridSpan w:val="2"/>
          </w:tcPr>
          <w:p w14:paraId="17E37ED3" w14:textId="77777777" w:rsidR="004731D3" w:rsidRPr="00F7055B" w:rsidRDefault="004731D3" w:rsidP="005E3D4A">
            <w:pPr>
              <w:jc w:val="both"/>
              <w:rPr>
                <w:rFonts w:ascii="Times New Roman" w:hAnsi="Times New Roman" w:cs="Times New Roman"/>
                <w:sz w:val="24"/>
                <w:szCs w:val="24"/>
              </w:rPr>
            </w:pPr>
            <w:r w:rsidRPr="248BD42F">
              <w:rPr>
                <w:rFonts w:ascii="Times New Roman" w:hAnsi="Times New Roman" w:cs="Times New Roman"/>
                <w:b/>
                <w:bCs/>
                <w:sz w:val="24"/>
                <w:szCs w:val="24"/>
              </w:rPr>
              <w:t>EŽŪFKP</w:t>
            </w:r>
            <w:r w:rsidRPr="41150A16">
              <w:rPr>
                <w:rFonts w:ascii="Times New Roman" w:hAnsi="Times New Roman" w:cs="Times New Roman"/>
                <w:b/>
                <w:sz w:val="24"/>
                <w:szCs w:val="24"/>
              </w:rPr>
              <w:t xml:space="preserve"> ir </w:t>
            </w:r>
            <w:r w:rsidRPr="248BD42F">
              <w:rPr>
                <w:rFonts w:ascii="Times New Roman" w:hAnsi="Times New Roman" w:cs="Times New Roman"/>
                <w:b/>
                <w:bCs/>
                <w:sz w:val="24"/>
                <w:szCs w:val="24"/>
              </w:rPr>
              <w:t>EŽŪGF</w:t>
            </w:r>
            <w:r w:rsidRPr="41150A16">
              <w:rPr>
                <w:rFonts w:ascii="Times New Roman" w:hAnsi="Times New Roman" w:cs="Times New Roman"/>
                <w:b/>
                <w:sz w:val="24"/>
                <w:szCs w:val="24"/>
              </w:rPr>
              <w:t xml:space="preserve"> fondų lėšomis finansuojamų </w:t>
            </w:r>
            <w:r w:rsidRPr="248BD42F">
              <w:rPr>
                <w:rFonts w:ascii="Times New Roman" w:hAnsi="Times New Roman" w:cs="Times New Roman"/>
                <w:b/>
                <w:bCs/>
                <w:sz w:val="24"/>
                <w:szCs w:val="24"/>
              </w:rPr>
              <w:t>programų</w:t>
            </w:r>
            <w:r w:rsidRPr="00F7055B">
              <w:rPr>
                <w:rFonts w:ascii="Times New Roman" w:hAnsi="Times New Roman" w:cs="Times New Roman"/>
                <w:b/>
                <w:bCs/>
                <w:sz w:val="24"/>
                <w:szCs w:val="24"/>
              </w:rPr>
              <w:t xml:space="preserve"> stebėsenos</w:t>
            </w:r>
            <w:r w:rsidRPr="3D52EEB5">
              <w:rPr>
                <w:rFonts w:ascii="Times New Roman" w:hAnsi="Times New Roman" w:cs="Times New Roman"/>
                <w:b/>
                <w:bCs/>
                <w:sz w:val="24"/>
                <w:szCs w:val="24"/>
              </w:rPr>
              <w:t xml:space="preserve">, </w:t>
            </w:r>
            <w:r w:rsidRPr="00F7055B">
              <w:rPr>
                <w:rFonts w:ascii="Times New Roman" w:hAnsi="Times New Roman" w:cs="Times New Roman"/>
                <w:b/>
                <w:bCs/>
                <w:sz w:val="24"/>
                <w:szCs w:val="24"/>
              </w:rPr>
              <w:t xml:space="preserve">vertinimo </w:t>
            </w:r>
            <w:r w:rsidRPr="2BF4A356">
              <w:rPr>
                <w:rFonts w:ascii="Times New Roman" w:hAnsi="Times New Roman" w:cs="Times New Roman"/>
                <w:b/>
                <w:bCs/>
                <w:sz w:val="24"/>
                <w:szCs w:val="24"/>
              </w:rPr>
              <w:t xml:space="preserve">sistemos </w:t>
            </w:r>
            <w:r w:rsidRPr="00F7055B">
              <w:rPr>
                <w:rFonts w:ascii="Times New Roman" w:hAnsi="Times New Roman" w:cs="Times New Roman"/>
                <w:b/>
                <w:bCs/>
                <w:sz w:val="24"/>
                <w:szCs w:val="24"/>
              </w:rPr>
              <w:t xml:space="preserve"> ekspertas.</w:t>
            </w:r>
            <w:r w:rsidRPr="00F7055B">
              <w:rPr>
                <w:rFonts w:ascii="Times New Roman" w:hAnsi="Times New Roman" w:cs="Times New Roman"/>
                <w:sz w:val="24"/>
                <w:szCs w:val="24"/>
              </w:rPr>
              <w:t xml:space="preserve"> </w:t>
            </w:r>
          </w:p>
          <w:p w14:paraId="0D851AFB" w14:textId="77777777" w:rsidR="004731D3" w:rsidRPr="00F7055B" w:rsidRDefault="004731D3" w:rsidP="005E3D4A">
            <w:pPr>
              <w:jc w:val="both"/>
              <w:rPr>
                <w:rFonts w:ascii="Times New Roman" w:hAnsi="Times New Roman" w:cs="Times New Roman"/>
                <w:sz w:val="24"/>
                <w:szCs w:val="24"/>
              </w:rPr>
            </w:pPr>
            <w:r w:rsidRPr="2694F358">
              <w:rPr>
                <w:rFonts w:ascii="Times New Roman" w:eastAsia="Times New Roman" w:hAnsi="Times New Roman" w:cs="Times New Roman"/>
                <w:color w:val="000000" w:themeColor="text1"/>
                <w:sz w:val="24"/>
                <w:szCs w:val="24"/>
              </w:rPr>
              <w:t xml:space="preserve">turi atitikti </w:t>
            </w:r>
            <w:r w:rsidRPr="22E1AA68">
              <w:rPr>
                <w:rFonts w:ascii="Times New Roman" w:eastAsia="Times New Roman" w:hAnsi="Times New Roman" w:cs="Times New Roman"/>
                <w:color w:val="000000" w:themeColor="text1"/>
                <w:sz w:val="24"/>
                <w:szCs w:val="24"/>
              </w:rPr>
              <w:t>keliamą</w:t>
            </w:r>
            <w:r w:rsidRPr="2694F358">
              <w:rPr>
                <w:rFonts w:ascii="Times New Roman" w:eastAsia="Times New Roman" w:hAnsi="Times New Roman" w:cs="Times New Roman"/>
                <w:color w:val="000000" w:themeColor="text1"/>
                <w:sz w:val="24"/>
                <w:szCs w:val="24"/>
              </w:rPr>
              <w:t xml:space="preserve"> reikalavimą:</w:t>
            </w:r>
            <w:r w:rsidRPr="2694F358">
              <w:rPr>
                <w:rFonts w:ascii="Times New Roman" w:hAnsi="Times New Roman" w:cs="Times New Roman"/>
                <w:sz w:val="24"/>
                <w:szCs w:val="24"/>
              </w:rPr>
              <w:t xml:space="preserve"> </w:t>
            </w:r>
          </w:p>
          <w:p w14:paraId="4668B6BF" w14:textId="77777777" w:rsidR="004731D3" w:rsidRPr="00F7055B" w:rsidRDefault="004731D3" w:rsidP="005E3D4A">
            <w:pPr>
              <w:jc w:val="both"/>
              <w:rPr>
                <w:rFonts w:ascii="Times New Roman" w:hAnsi="Times New Roman" w:cs="Times New Roman"/>
                <w:sz w:val="24"/>
                <w:szCs w:val="24"/>
              </w:rPr>
            </w:pPr>
            <w:r w:rsidRPr="6E680D25">
              <w:rPr>
                <w:rFonts w:ascii="Times New Roman" w:hAnsi="Times New Roman" w:cs="Times New Roman"/>
                <w:sz w:val="24"/>
                <w:szCs w:val="24"/>
              </w:rPr>
              <w:t xml:space="preserve">Ekspertas  per pastaruosius </w:t>
            </w:r>
            <w:r w:rsidRPr="6E680D25">
              <w:rPr>
                <w:rFonts w:ascii="Times New Roman" w:eastAsia="Calibri" w:hAnsi="Times New Roman" w:cs="Times New Roman"/>
                <w:sz w:val="24"/>
                <w:szCs w:val="24"/>
              </w:rPr>
              <w:t xml:space="preserve">5 </w:t>
            </w:r>
            <w:r w:rsidRPr="6E680D25">
              <w:rPr>
                <w:rFonts w:ascii="Times New Roman" w:hAnsi="Times New Roman" w:cs="Times New Roman"/>
                <w:sz w:val="24"/>
                <w:szCs w:val="24"/>
              </w:rPr>
              <w:t xml:space="preserve">(penkerius) metus iki pasiūlymo pateikimo termino pabaigos </w:t>
            </w:r>
            <w:r w:rsidRPr="6E680D25">
              <w:rPr>
                <w:rFonts w:ascii="Times New Roman" w:eastAsia="Times New Roman" w:hAnsi="Times New Roman" w:cs="Times New Roman"/>
                <w:color w:val="000000" w:themeColor="text1"/>
                <w:sz w:val="24"/>
                <w:szCs w:val="24"/>
              </w:rPr>
              <w:t>bent 1 (vienoje) paslaugų sutartyje</w:t>
            </w:r>
            <w:r w:rsidRPr="6E680D25">
              <w:rPr>
                <w:rFonts w:ascii="Times New Roman" w:hAnsi="Times New Roman" w:cs="Times New Roman"/>
                <w:sz w:val="24"/>
                <w:szCs w:val="24"/>
              </w:rPr>
              <w:t xml:space="preserve"> turi turėti </w:t>
            </w:r>
            <w:r w:rsidRPr="6E680D25">
              <w:rPr>
                <w:rFonts w:ascii="Times New Roman" w:eastAsia="Times New Roman" w:hAnsi="Times New Roman" w:cs="Times New Roman"/>
                <w:color w:val="333333"/>
                <w:sz w:val="24"/>
                <w:szCs w:val="24"/>
              </w:rPr>
              <w:t xml:space="preserve">Europos Sąjungos struktūrinių fondų </w:t>
            </w:r>
            <w:r w:rsidRPr="6E680D25">
              <w:rPr>
                <w:rFonts w:ascii="Times New Roman" w:hAnsi="Times New Roman" w:cs="Times New Roman"/>
                <w:sz w:val="24"/>
                <w:szCs w:val="24"/>
              </w:rPr>
              <w:t xml:space="preserve">ir investicijų fondų ir (arba) EŽŪFKP ir (arba) EŽŪGF lėšomis finansuojamų programų stebėsenos ir vertinimo reikalavimų taikymo konsultavimo patirties </w:t>
            </w:r>
            <w:r w:rsidRPr="6E680D25">
              <w:rPr>
                <w:rFonts w:ascii="Times New Roman" w:eastAsia="Times New Roman" w:hAnsi="Times New Roman" w:cs="Times New Roman"/>
                <w:color w:val="000000" w:themeColor="text1"/>
                <w:sz w:val="24"/>
                <w:szCs w:val="24"/>
              </w:rPr>
              <w:t>(Lietuvos ar ES valstybės narės teritorijos lygiu).</w:t>
            </w:r>
          </w:p>
        </w:tc>
        <w:tc>
          <w:tcPr>
            <w:tcW w:w="2878" w:type="dxa"/>
            <w:tcBorders>
              <w:top w:val="nil"/>
              <w:bottom w:val="nil"/>
            </w:tcBorders>
          </w:tcPr>
          <w:p w14:paraId="3A3793A1" w14:textId="77777777" w:rsidR="004731D3" w:rsidRPr="00F7055B" w:rsidRDefault="004731D3" w:rsidP="005E3D4A">
            <w:pPr>
              <w:ind w:firstLine="851"/>
              <w:rPr>
                <w:rFonts w:ascii="Times New Roman" w:eastAsia="Calibri" w:hAnsi="Times New Roman" w:cs="Times New Roman"/>
                <w:sz w:val="24"/>
                <w:szCs w:val="24"/>
              </w:rPr>
            </w:pPr>
          </w:p>
        </w:tc>
      </w:tr>
      <w:tr w:rsidR="004731D3" w14:paraId="7079710F" w14:textId="77777777" w:rsidTr="005E3D4A">
        <w:trPr>
          <w:trHeight w:val="300"/>
        </w:trPr>
        <w:tc>
          <w:tcPr>
            <w:tcW w:w="1379" w:type="dxa"/>
            <w:gridSpan w:val="2"/>
          </w:tcPr>
          <w:p w14:paraId="5F3240A9" w14:textId="39B01BC6" w:rsidR="004731D3" w:rsidRDefault="004731D3" w:rsidP="00696290">
            <w:pPr>
              <w:rPr>
                <w:rFonts w:ascii="Times New Roman" w:eastAsia="Calibri" w:hAnsi="Times New Roman" w:cs="Times New Roman"/>
                <w:sz w:val="24"/>
                <w:szCs w:val="24"/>
              </w:rPr>
            </w:pPr>
            <w:r w:rsidRPr="008F46AF">
              <w:rPr>
                <w:rFonts w:ascii="Times New Roman" w:hAnsi="Times New Roman" w:cs="Times New Roman"/>
                <w:sz w:val="24"/>
                <w:szCs w:val="24"/>
              </w:rPr>
              <w:t>5.2.1</w:t>
            </w:r>
            <w:r>
              <w:rPr>
                <w:rFonts w:ascii="Times New Roman" w:hAnsi="Times New Roman" w:cs="Times New Roman"/>
                <w:sz w:val="24"/>
                <w:szCs w:val="24"/>
              </w:rPr>
              <w:t>0</w:t>
            </w:r>
            <w:r w:rsidRPr="008F46AF">
              <w:rPr>
                <w:rFonts w:ascii="Times New Roman" w:eastAsia="Calibri" w:hAnsi="Times New Roman" w:cs="Times New Roman"/>
                <w:sz w:val="24"/>
                <w:szCs w:val="24"/>
              </w:rPr>
              <w:t>.</w:t>
            </w:r>
          </w:p>
        </w:tc>
        <w:tc>
          <w:tcPr>
            <w:tcW w:w="1068" w:type="dxa"/>
          </w:tcPr>
          <w:p w14:paraId="25E77601" w14:textId="77777777" w:rsidR="004731D3" w:rsidRDefault="004731D3" w:rsidP="005E3D4A">
            <w:pPr>
              <w:ind w:firstLine="301"/>
              <w:jc w:val="both"/>
              <w:rPr>
                <w:rFonts w:ascii="Times New Roman" w:eastAsia="Calibri" w:hAnsi="Times New Roman" w:cs="Times New Roman"/>
                <w:sz w:val="24"/>
                <w:szCs w:val="24"/>
              </w:rPr>
            </w:pPr>
            <w:r w:rsidRPr="22E1AA68">
              <w:rPr>
                <w:rFonts w:ascii="Times New Roman" w:eastAsia="Calibri" w:hAnsi="Times New Roman" w:cs="Times New Roman"/>
                <w:sz w:val="24"/>
                <w:szCs w:val="24"/>
              </w:rPr>
              <w:t>X</w:t>
            </w:r>
          </w:p>
        </w:tc>
        <w:tc>
          <w:tcPr>
            <w:tcW w:w="4451" w:type="dxa"/>
            <w:gridSpan w:val="2"/>
          </w:tcPr>
          <w:p w14:paraId="3BA6C4CD" w14:textId="77777777" w:rsidR="004731D3" w:rsidRDefault="004731D3" w:rsidP="005E3D4A">
            <w:pPr>
              <w:jc w:val="both"/>
              <w:rPr>
                <w:rFonts w:ascii="Times New Roman" w:hAnsi="Times New Roman" w:cs="Times New Roman"/>
                <w:sz w:val="24"/>
                <w:szCs w:val="24"/>
              </w:rPr>
            </w:pPr>
            <w:r w:rsidRPr="092E78EE">
              <w:rPr>
                <w:rFonts w:ascii="Times New Roman" w:hAnsi="Times New Roman" w:cs="Times New Roman"/>
                <w:b/>
                <w:bCs/>
                <w:sz w:val="24"/>
                <w:szCs w:val="24"/>
              </w:rPr>
              <w:t>EŽŪFKP ir EŽŪGF lėšomis finansuojamų programų viešinimo ir komunikacijos ekspertas.</w:t>
            </w:r>
          </w:p>
          <w:p w14:paraId="07D8CE68" w14:textId="77777777" w:rsidR="004731D3" w:rsidRDefault="004731D3" w:rsidP="005E3D4A">
            <w:pPr>
              <w:jc w:val="both"/>
              <w:rPr>
                <w:rFonts w:ascii="Times New Roman" w:hAnsi="Times New Roman" w:cs="Times New Roman"/>
                <w:sz w:val="24"/>
                <w:szCs w:val="24"/>
              </w:rPr>
            </w:pPr>
            <w:r w:rsidRPr="22E1AA68">
              <w:rPr>
                <w:rFonts w:ascii="Times New Roman" w:eastAsia="Times New Roman" w:hAnsi="Times New Roman" w:cs="Times New Roman"/>
                <w:color w:val="000000" w:themeColor="text1"/>
                <w:sz w:val="24"/>
                <w:szCs w:val="24"/>
              </w:rPr>
              <w:t>turi atitikti keliamą reikalavimą:</w:t>
            </w:r>
            <w:r w:rsidRPr="22E1AA68">
              <w:rPr>
                <w:rFonts w:ascii="Times New Roman" w:hAnsi="Times New Roman" w:cs="Times New Roman"/>
                <w:sz w:val="24"/>
                <w:szCs w:val="24"/>
              </w:rPr>
              <w:t xml:space="preserve"> </w:t>
            </w:r>
          </w:p>
          <w:p w14:paraId="23732EC5" w14:textId="77777777" w:rsidR="004731D3" w:rsidRDefault="004731D3" w:rsidP="005E3D4A">
            <w:pPr>
              <w:jc w:val="both"/>
              <w:rPr>
                <w:rFonts w:ascii="Times New Roman" w:hAnsi="Times New Roman" w:cs="Times New Roman"/>
                <w:sz w:val="24"/>
                <w:szCs w:val="24"/>
              </w:rPr>
            </w:pPr>
            <w:r w:rsidRPr="6E680D25">
              <w:rPr>
                <w:rFonts w:ascii="Times New Roman" w:hAnsi="Times New Roman" w:cs="Times New Roman"/>
                <w:sz w:val="24"/>
                <w:szCs w:val="24"/>
              </w:rPr>
              <w:t xml:space="preserve">Ekspertas  per pastaruosius </w:t>
            </w:r>
            <w:r w:rsidRPr="6E680D25">
              <w:rPr>
                <w:rFonts w:ascii="Times New Roman" w:eastAsia="Times New Roman" w:hAnsi="Times New Roman" w:cs="Times New Roman"/>
                <w:color w:val="000000" w:themeColor="text1"/>
                <w:sz w:val="24"/>
                <w:szCs w:val="24"/>
              </w:rPr>
              <w:t>5 (penkerius)</w:t>
            </w:r>
            <w:r w:rsidRPr="6E680D25">
              <w:rPr>
                <w:rFonts w:ascii="Times New Roman" w:hAnsi="Times New Roman" w:cs="Times New Roman"/>
                <w:sz w:val="24"/>
                <w:szCs w:val="24"/>
              </w:rPr>
              <w:t xml:space="preserve"> metus iki pasiūlymo pateikimo termino pabaigos </w:t>
            </w:r>
            <w:r w:rsidRPr="6E680D25">
              <w:rPr>
                <w:rFonts w:ascii="Times New Roman" w:eastAsia="Times New Roman" w:hAnsi="Times New Roman" w:cs="Times New Roman"/>
                <w:color w:val="000000" w:themeColor="text1"/>
                <w:sz w:val="24"/>
                <w:szCs w:val="24"/>
              </w:rPr>
              <w:t>bent 1 (vienoje) paslaugų sutartyje</w:t>
            </w:r>
            <w:r w:rsidRPr="6E680D25">
              <w:rPr>
                <w:rFonts w:ascii="Times New Roman" w:hAnsi="Times New Roman" w:cs="Times New Roman"/>
                <w:sz w:val="24"/>
                <w:szCs w:val="24"/>
              </w:rPr>
              <w:t xml:space="preserve"> turi turėti </w:t>
            </w:r>
            <w:r w:rsidRPr="6E680D25">
              <w:rPr>
                <w:rFonts w:ascii="Times New Roman" w:eastAsia="Times New Roman" w:hAnsi="Times New Roman" w:cs="Times New Roman"/>
                <w:color w:val="333333"/>
                <w:sz w:val="24"/>
                <w:szCs w:val="24"/>
              </w:rPr>
              <w:t xml:space="preserve">Europos Sąjungos struktūrinių fondų </w:t>
            </w:r>
            <w:r w:rsidRPr="6E680D25">
              <w:rPr>
                <w:rFonts w:ascii="Times New Roman" w:hAnsi="Times New Roman" w:cs="Times New Roman"/>
                <w:sz w:val="24"/>
                <w:szCs w:val="24"/>
              </w:rPr>
              <w:t xml:space="preserve">ir investicijų fondų ir (arba) EŽŪFKP ir (arba) EŽŪGF lėšomis finansuojamų programų  viešinimo  ir komunikacijos reikalavimų ir veiksmų įgyvendinimo konsultavimo patirties </w:t>
            </w:r>
            <w:r w:rsidRPr="6E680D25">
              <w:rPr>
                <w:rFonts w:ascii="Times New Roman" w:eastAsia="Times New Roman" w:hAnsi="Times New Roman" w:cs="Times New Roman"/>
                <w:color w:val="000000" w:themeColor="text1"/>
                <w:sz w:val="24"/>
                <w:szCs w:val="24"/>
              </w:rPr>
              <w:t>(Lietuvos ar ES valstybės narės teritorijos lygiu).</w:t>
            </w:r>
          </w:p>
        </w:tc>
        <w:tc>
          <w:tcPr>
            <w:tcW w:w="2878" w:type="dxa"/>
            <w:tcBorders>
              <w:top w:val="nil"/>
              <w:bottom w:val="nil"/>
            </w:tcBorders>
          </w:tcPr>
          <w:p w14:paraId="14D5FDE2" w14:textId="77777777" w:rsidR="004731D3" w:rsidRDefault="004731D3" w:rsidP="005E3D4A">
            <w:pPr>
              <w:ind w:firstLine="851"/>
              <w:rPr>
                <w:rFonts w:ascii="Times New Roman" w:eastAsia="Calibri" w:hAnsi="Times New Roman" w:cs="Times New Roman"/>
                <w:sz w:val="24"/>
                <w:szCs w:val="24"/>
              </w:rPr>
            </w:pPr>
          </w:p>
        </w:tc>
      </w:tr>
      <w:tr w:rsidR="004731D3" w:rsidRPr="00F7055B" w14:paraId="244D4889" w14:textId="77777777" w:rsidTr="005E3D4A">
        <w:trPr>
          <w:trHeight w:val="300"/>
        </w:trPr>
        <w:tc>
          <w:tcPr>
            <w:tcW w:w="1379" w:type="dxa"/>
            <w:gridSpan w:val="2"/>
            <w:tcBorders>
              <w:bottom w:val="single" w:sz="4" w:space="0" w:color="auto"/>
            </w:tcBorders>
          </w:tcPr>
          <w:p w14:paraId="7DF341DC" w14:textId="21526E62" w:rsidR="004731D3" w:rsidRPr="00F7055B" w:rsidRDefault="004731D3" w:rsidP="00696290">
            <w:pPr>
              <w:rPr>
                <w:rFonts w:ascii="Times New Roman" w:eastAsia="Calibri" w:hAnsi="Times New Roman" w:cs="Times New Roman"/>
                <w:sz w:val="24"/>
                <w:szCs w:val="24"/>
              </w:rPr>
            </w:pPr>
            <w:r w:rsidRPr="008F46AF">
              <w:rPr>
                <w:rFonts w:ascii="Times New Roman" w:hAnsi="Times New Roman" w:cs="Times New Roman"/>
                <w:sz w:val="24"/>
                <w:szCs w:val="24"/>
              </w:rPr>
              <w:t>5.2.1</w:t>
            </w:r>
            <w:r>
              <w:rPr>
                <w:rFonts w:ascii="Times New Roman" w:hAnsi="Times New Roman" w:cs="Times New Roman"/>
                <w:sz w:val="24"/>
                <w:szCs w:val="24"/>
              </w:rPr>
              <w:t>1</w:t>
            </w:r>
            <w:r w:rsidRPr="008F46AF">
              <w:rPr>
                <w:rFonts w:ascii="Times New Roman" w:eastAsia="Calibri" w:hAnsi="Times New Roman" w:cs="Times New Roman"/>
                <w:sz w:val="24"/>
                <w:szCs w:val="24"/>
              </w:rPr>
              <w:t>.</w:t>
            </w:r>
          </w:p>
        </w:tc>
        <w:tc>
          <w:tcPr>
            <w:tcW w:w="1068" w:type="dxa"/>
            <w:tcBorders>
              <w:bottom w:val="single" w:sz="4" w:space="0" w:color="auto"/>
            </w:tcBorders>
          </w:tcPr>
          <w:p w14:paraId="78328709" w14:textId="77777777" w:rsidR="004731D3" w:rsidRPr="00F7055B" w:rsidRDefault="004731D3" w:rsidP="005E3D4A">
            <w:pPr>
              <w:ind w:firstLine="301"/>
              <w:jc w:val="both"/>
              <w:rPr>
                <w:rFonts w:ascii="Times New Roman" w:eastAsia="Calibri" w:hAnsi="Times New Roman" w:cs="Times New Roman"/>
                <w:sz w:val="24"/>
                <w:szCs w:val="24"/>
              </w:rPr>
            </w:pPr>
            <w:r w:rsidRPr="22E1AA68">
              <w:rPr>
                <w:rFonts w:ascii="Times New Roman" w:eastAsia="Calibri" w:hAnsi="Times New Roman" w:cs="Times New Roman"/>
                <w:sz w:val="24"/>
                <w:szCs w:val="24"/>
              </w:rPr>
              <w:t>XI</w:t>
            </w:r>
          </w:p>
        </w:tc>
        <w:tc>
          <w:tcPr>
            <w:tcW w:w="4451" w:type="dxa"/>
            <w:gridSpan w:val="2"/>
            <w:tcBorders>
              <w:bottom w:val="single" w:sz="4" w:space="0" w:color="auto"/>
            </w:tcBorders>
          </w:tcPr>
          <w:p w14:paraId="457356AF" w14:textId="77777777" w:rsidR="004731D3" w:rsidRPr="00F7055B" w:rsidRDefault="004731D3" w:rsidP="005E3D4A">
            <w:pPr>
              <w:jc w:val="both"/>
              <w:rPr>
                <w:rFonts w:ascii="Times New Roman" w:hAnsi="Times New Roman" w:cs="Times New Roman"/>
                <w:sz w:val="24"/>
                <w:szCs w:val="24"/>
              </w:rPr>
            </w:pPr>
            <w:r w:rsidRPr="2694F358">
              <w:rPr>
                <w:rFonts w:ascii="Times New Roman" w:hAnsi="Times New Roman" w:cs="Times New Roman"/>
                <w:b/>
                <w:bCs/>
                <w:sz w:val="24"/>
                <w:szCs w:val="24"/>
              </w:rPr>
              <w:t>Bendradarbiavimo principais įgyvendinamų priemonių ekspertas</w:t>
            </w:r>
          </w:p>
          <w:p w14:paraId="74D15F7F" w14:textId="77777777" w:rsidR="004731D3" w:rsidRPr="00F7055B" w:rsidRDefault="004731D3" w:rsidP="005E3D4A">
            <w:pPr>
              <w:jc w:val="both"/>
              <w:rPr>
                <w:rFonts w:ascii="Times New Roman" w:hAnsi="Times New Roman" w:cs="Times New Roman"/>
                <w:sz w:val="24"/>
                <w:szCs w:val="24"/>
              </w:rPr>
            </w:pPr>
            <w:r w:rsidRPr="3D52EEB5">
              <w:rPr>
                <w:rFonts w:ascii="Times New Roman" w:eastAsia="Times New Roman" w:hAnsi="Times New Roman" w:cs="Times New Roman"/>
                <w:color w:val="000000" w:themeColor="text1"/>
                <w:sz w:val="24"/>
                <w:szCs w:val="24"/>
              </w:rPr>
              <w:t xml:space="preserve">turi atitikti </w:t>
            </w:r>
            <w:r w:rsidRPr="22E1AA68">
              <w:rPr>
                <w:rFonts w:ascii="Times New Roman" w:eastAsia="Times New Roman" w:hAnsi="Times New Roman" w:cs="Times New Roman"/>
                <w:color w:val="000000" w:themeColor="text1"/>
                <w:sz w:val="24"/>
                <w:szCs w:val="24"/>
              </w:rPr>
              <w:t xml:space="preserve">keliamą </w:t>
            </w:r>
            <w:r w:rsidRPr="3D52EEB5">
              <w:rPr>
                <w:rFonts w:ascii="Times New Roman" w:eastAsia="Times New Roman" w:hAnsi="Times New Roman" w:cs="Times New Roman"/>
                <w:color w:val="000000" w:themeColor="text1"/>
                <w:sz w:val="24"/>
                <w:szCs w:val="24"/>
              </w:rPr>
              <w:t>reikalavimą:</w:t>
            </w:r>
            <w:r w:rsidRPr="3D52EEB5">
              <w:rPr>
                <w:rFonts w:ascii="Times New Roman" w:hAnsi="Times New Roman" w:cs="Times New Roman"/>
                <w:sz w:val="24"/>
                <w:szCs w:val="24"/>
              </w:rPr>
              <w:t xml:space="preserve"> </w:t>
            </w:r>
          </w:p>
          <w:p w14:paraId="1F4988DE" w14:textId="77777777" w:rsidR="004731D3" w:rsidRPr="00F7055B" w:rsidRDefault="004731D3" w:rsidP="005E3D4A">
            <w:pPr>
              <w:jc w:val="both"/>
              <w:rPr>
                <w:rFonts w:ascii="Times New Roman" w:hAnsi="Times New Roman" w:cs="Times New Roman"/>
                <w:sz w:val="24"/>
                <w:szCs w:val="24"/>
              </w:rPr>
            </w:pPr>
            <w:r w:rsidRPr="6E680D25">
              <w:rPr>
                <w:rFonts w:ascii="Times New Roman" w:hAnsi="Times New Roman" w:cs="Times New Roman"/>
                <w:sz w:val="24"/>
                <w:szCs w:val="24"/>
              </w:rPr>
              <w:t>Ekspertas  per pastaruosius 5</w:t>
            </w:r>
            <w:r w:rsidRPr="6E680D25">
              <w:rPr>
                <w:rFonts w:ascii="Times New Roman" w:eastAsia="Times New Roman" w:hAnsi="Times New Roman" w:cs="Times New Roman"/>
                <w:color w:val="000000" w:themeColor="text1"/>
                <w:sz w:val="24"/>
                <w:szCs w:val="24"/>
              </w:rPr>
              <w:t xml:space="preserve"> (penkerius)</w:t>
            </w:r>
            <w:r w:rsidRPr="6E680D25">
              <w:rPr>
                <w:rFonts w:ascii="Times New Roman" w:hAnsi="Times New Roman" w:cs="Times New Roman"/>
                <w:sz w:val="24"/>
                <w:szCs w:val="24"/>
              </w:rPr>
              <w:t xml:space="preserve"> metus  iki pasiūlymo pateikimo termino pabaigos </w:t>
            </w:r>
            <w:r w:rsidRPr="6E680D25">
              <w:rPr>
                <w:rFonts w:ascii="Times New Roman" w:eastAsia="Times New Roman" w:hAnsi="Times New Roman" w:cs="Times New Roman"/>
                <w:color w:val="000000" w:themeColor="text1"/>
                <w:sz w:val="24"/>
                <w:szCs w:val="24"/>
              </w:rPr>
              <w:t xml:space="preserve">bent 1 (vienoje) paslaugų sutartyje, </w:t>
            </w:r>
            <w:r w:rsidRPr="6E680D25">
              <w:rPr>
                <w:rFonts w:ascii="Times New Roman" w:hAnsi="Times New Roman" w:cs="Times New Roman"/>
                <w:sz w:val="24"/>
                <w:szCs w:val="24"/>
              </w:rPr>
              <w:t>teikė konsultacijas dėl LEADER / BIVP ir (arba) Europos inovacijų partnerystės</w:t>
            </w:r>
            <w:r w:rsidRPr="6E680D25">
              <w:rPr>
                <w:rFonts w:ascii="Times New Roman" w:eastAsia="Times New Roman" w:hAnsi="Times New Roman" w:cs="Times New Roman"/>
                <w:sz w:val="24"/>
                <w:szCs w:val="24"/>
              </w:rPr>
              <w:t xml:space="preserve"> žemės ūkio našumo ir tvarumo srityje ir (arba) </w:t>
            </w:r>
            <w:r w:rsidRPr="6E680D25">
              <w:rPr>
                <w:rFonts w:ascii="Times New Roman" w:hAnsi="Times New Roman" w:cs="Times New Roman"/>
                <w:sz w:val="24"/>
                <w:szCs w:val="24"/>
              </w:rPr>
              <w:lastRenderedPageBreak/>
              <w:t xml:space="preserve">Sumanių kaimų ir (arba) trumpųjų maisto tiekimo grandinių ir (arba) kitų bendradarbiavimo </w:t>
            </w:r>
            <w:r w:rsidRPr="6E680D25">
              <w:rPr>
                <w:rFonts w:ascii="Times New Roman" w:eastAsia="Times New Roman" w:hAnsi="Times New Roman" w:cs="Times New Roman"/>
                <w:color w:val="333333"/>
                <w:sz w:val="24"/>
                <w:szCs w:val="24"/>
              </w:rPr>
              <w:t xml:space="preserve">priemonių planavimo ir (arba) jų administravimo tobulinimo ir (arba) jų vertinimo </w:t>
            </w:r>
            <w:r w:rsidRPr="6E680D25">
              <w:rPr>
                <w:rFonts w:ascii="Times New Roman" w:eastAsia="Times New Roman" w:hAnsi="Times New Roman" w:cs="Times New Roman"/>
                <w:color w:val="000000" w:themeColor="text1"/>
                <w:sz w:val="24"/>
                <w:szCs w:val="24"/>
              </w:rPr>
              <w:t>(Lietuvos ar ES valstybės narės teritorijos lygiu).</w:t>
            </w:r>
          </w:p>
        </w:tc>
        <w:tc>
          <w:tcPr>
            <w:tcW w:w="2878" w:type="dxa"/>
            <w:vMerge w:val="restart"/>
            <w:tcBorders>
              <w:top w:val="nil"/>
              <w:bottom w:val="single" w:sz="4" w:space="0" w:color="auto"/>
            </w:tcBorders>
          </w:tcPr>
          <w:p w14:paraId="63147EB1" w14:textId="77777777" w:rsidR="004731D3" w:rsidRPr="00F7055B" w:rsidRDefault="004731D3" w:rsidP="005E3D4A">
            <w:pPr>
              <w:ind w:firstLine="851"/>
              <w:rPr>
                <w:rFonts w:ascii="Times New Roman" w:eastAsia="Calibri" w:hAnsi="Times New Roman" w:cs="Times New Roman"/>
                <w:sz w:val="24"/>
                <w:szCs w:val="24"/>
              </w:rPr>
            </w:pPr>
          </w:p>
        </w:tc>
      </w:tr>
      <w:tr w:rsidR="004731D3" w14:paraId="0E247611" w14:textId="77777777" w:rsidTr="005E3D4A">
        <w:trPr>
          <w:trHeight w:val="300"/>
        </w:trPr>
        <w:tc>
          <w:tcPr>
            <w:tcW w:w="1379" w:type="dxa"/>
            <w:gridSpan w:val="2"/>
            <w:tcBorders>
              <w:bottom w:val="single" w:sz="4" w:space="0" w:color="auto"/>
            </w:tcBorders>
          </w:tcPr>
          <w:p w14:paraId="43E46964" w14:textId="13C8ADD5" w:rsidR="004731D3" w:rsidRDefault="004731D3" w:rsidP="00696290">
            <w:pPr>
              <w:rPr>
                <w:rFonts w:ascii="Times New Roman" w:eastAsia="Calibri" w:hAnsi="Times New Roman" w:cs="Times New Roman"/>
                <w:sz w:val="24"/>
                <w:szCs w:val="24"/>
              </w:rPr>
            </w:pPr>
            <w:r>
              <w:rPr>
                <w:rFonts w:ascii="Times New Roman" w:hAnsi="Times New Roman" w:cs="Times New Roman"/>
                <w:sz w:val="24"/>
                <w:szCs w:val="24"/>
              </w:rPr>
              <w:t>5.2.12.</w:t>
            </w:r>
          </w:p>
        </w:tc>
        <w:tc>
          <w:tcPr>
            <w:tcW w:w="1068" w:type="dxa"/>
            <w:tcBorders>
              <w:bottom w:val="single" w:sz="4" w:space="0" w:color="auto"/>
            </w:tcBorders>
          </w:tcPr>
          <w:p w14:paraId="2CABEEF5" w14:textId="77777777" w:rsidR="004731D3" w:rsidRDefault="004731D3" w:rsidP="005E3D4A">
            <w:pPr>
              <w:ind w:firstLine="301"/>
              <w:jc w:val="both"/>
              <w:rPr>
                <w:rFonts w:ascii="Times New Roman" w:eastAsia="Calibri" w:hAnsi="Times New Roman" w:cs="Times New Roman"/>
                <w:sz w:val="24"/>
                <w:szCs w:val="24"/>
              </w:rPr>
            </w:pPr>
            <w:r w:rsidRPr="22E1AA68">
              <w:rPr>
                <w:rFonts w:ascii="Times New Roman" w:eastAsia="Calibri" w:hAnsi="Times New Roman" w:cs="Times New Roman"/>
                <w:sz w:val="24"/>
                <w:szCs w:val="24"/>
              </w:rPr>
              <w:t>XII</w:t>
            </w:r>
            <w:r w:rsidRPr="2694F358">
              <w:rPr>
                <w:rFonts w:ascii="Times New Roman" w:eastAsia="Calibri" w:hAnsi="Times New Roman" w:cs="Times New Roman"/>
                <w:sz w:val="24"/>
                <w:szCs w:val="24"/>
              </w:rPr>
              <w:t xml:space="preserve"> </w:t>
            </w:r>
          </w:p>
        </w:tc>
        <w:tc>
          <w:tcPr>
            <w:tcW w:w="4451" w:type="dxa"/>
            <w:gridSpan w:val="2"/>
            <w:tcBorders>
              <w:bottom w:val="single" w:sz="4" w:space="0" w:color="auto"/>
            </w:tcBorders>
          </w:tcPr>
          <w:p w14:paraId="5AFAE75F" w14:textId="77777777" w:rsidR="004731D3" w:rsidRDefault="004731D3" w:rsidP="005E3D4A">
            <w:pPr>
              <w:jc w:val="both"/>
              <w:rPr>
                <w:rFonts w:ascii="Times New Roman" w:hAnsi="Times New Roman" w:cs="Times New Roman"/>
                <w:b/>
                <w:bCs/>
                <w:sz w:val="24"/>
                <w:szCs w:val="24"/>
              </w:rPr>
            </w:pPr>
            <w:r w:rsidRPr="72194466">
              <w:rPr>
                <w:rFonts w:ascii="Times New Roman" w:hAnsi="Times New Roman" w:cs="Times New Roman"/>
                <w:b/>
                <w:bCs/>
                <w:sz w:val="24"/>
                <w:szCs w:val="24"/>
              </w:rPr>
              <w:t xml:space="preserve">Tiesioginių išmokų ir kitų iš </w:t>
            </w:r>
            <w:r w:rsidRPr="2694F358">
              <w:rPr>
                <w:rFonts w:ascii="Times New Roman" w:hAnsi="Times New Roman" w:cs="Times New Roman"/>
                <w:b/>
                <w:bCs/>
                <w:sz w:val="24"/>
                <w:szCs w:val="24"/>
              </w:rPr>
              <w:t xml:space="preserve">EŽŪGF </w:t>
            </w:r>
            <w:r w:rsidRPr="72194466">
              <w:rPr>
                <w:rFonts w:ascii="Times New Roman" w:hAnsi="Times New Roman" w:cs="Times New Roman"/>
                <w:b/>
                <w:bCs/>
                <w:sz w:val="24"/>
                <w:szCs w:val="24"/>
              </w:rPr>
              <w:t xml:space="preserve">remiamų  </w:t>
            </w:r>
            <w:r w:rsidRPr="2694F358">
              <w:rPr>
                <w:rFonts w:ascii="Times New Roman" w:hAnsi="Times New Roman" w:cs="Times New Roman"/>
                <w:b/>
                <w:bCs/>
                <w:sz w:val="24"/>
                <w:szCs w:val="24"/>
              </w:rPr>
              <w:t>priemonių ekspertas</w:t>
            </w:r>
          </w:p>
          <w:p w14:paraId="668B1475" w14:textId="77777777" w:rsidR="004731D3" w:rsidRDefault="004731D3" w:rsidP="005E3D4A">
            <w:pPr>
              <w:shd w:val="clear" w:color="auto" w:fill="FFFFFF" w:themeFill="background1"/>
              <w:jc w:val="both"/>
              <w:rPr>
                <w:rFonts w:ascii="Times New Roman" w:eastAsia="Times New Roman" w:hAnsi="Times New Roman" w:cs="Times New Roman"/>
                <w:color w:val="000000" w:themeColor="text1"/>
                <w:sz w:val="24"/>
                <w:szCs w:val="24"/>
              </w:rPr>
            </w:pPr>
            <w:r w:rsidRPr="2694F358">
              <w:rPr>
                <w:rFonts w:ascii="Times New Roman" w:eastAsia="Times New Roman" w:hAnsi="Times New Roman" w:cs="Times New Roman"/>
                <w:color w:val="000000" w:themeColor="text1"/>
                <w:sz w:val="24"/>
                <w:szCs w:val="24"/>
              </w:rPr>
              <w:t xml:space="preserve">turi atitikti </w:t>
            </w:r>
            <w:r w:rsidRPr="22E1AA68">
              <w:rPr>
                <w:rFonts w:ascii="Times New Roman" w:eastAsia="Times New Roman" w:hAnsi="Times New Roman" w:cs="Times New Roman"/>
                <w:color w:val="000000" w:themeColor="text1"/>
                <w:sz w:val="24"/>
                <w:szCs w:val="24"/>
              </w:rPr>
              <w:t>keliamą</w:t>
            </w:r>
            <w:r w:rsidRPr="2694F358">
              <w:rPr>
                <w:rFonts w:ascii="Times New Roman" w:eastAsia="Times New Roman" w:hAnsi="Times New Roman" w:cs="Times New Roman"/>
                <w:color w:val="000000" w:themeColor="text1"/>
                <w:sz w:val="24"/>
                <w:szCs w:val="24"/>
              </w:rPr>
              <w:t xml:space="preserve"> reikalavimą: </w:t>
            </w:r>
          </w:p>
          <w:p w14:paraId="009CAA65" w14:textId="77777777" w:rsidR="004731D3" w:rsidRDefault="004731D3" w:rsidP="005E3D4A">
            <w:pPr>
              <w:shd w:val="clear" w:color="auto" w:fill="FFFFFF" w:themeFill="background1"/>
              <w:jc w:val="both"/>
              <w:rPr>
                <w:rFonts w:ascii="Times New Roman" w:eastAsia="Times New Roman" w:hAnsi="Times New Roman" w:cs="Times New Roman"/>
                <w:color w:val="000000" w:themeColor="text1"/>
                <w:sz w:val="24"/>
                <w:szCs w:val="24"/>
              </w:rPr>
            </w:pPr>
            <w:r w:rsidRPr="6E680D25">
              <w:rPr>
                <w:rFonts w:ascii="Times New Roman" w:hAnsi="Times New Roman" w:cs="Times New Roman"/>
                <w:sz w:val="24"/>
                <w:szCs w:val="24"/>
              </w:rPr>
              <w:t>Ekspertas  per pastaruosius 5</w:t>
            </w:r>
            <w:r w:rsidRPr="6E680D25">
              <w:rPr>
                <w:rFonts w:ascii="Times New Roman" w:eastAsia="Times New Roman" w:hAnsi="Times New Roman" w:cs="Times New Roman"/>
                <w:color w:val="000000" w:themeColor="text1"/>
                <w:sz w:val="24"/>
                <w:szCs w:val="24"/>
              </w:rPr>
              <w:t xml:space="preserve"> (penkerius) metus iki pasiūlymo pateikimo termino pabaigos, bent </w:t>
            </w:r>
            <w:r w:rsidRPr="007969D6">
              <w:rPr>
                <w:rFonts w:ascii="Times New Roman" w:eastAsia="Times New Roman" w:hAnsi="Times New Roman" w:cs="Times New Roman"/>
                <w:color w:val="000000" w:themeColor="text1"/>
                <w:sz w:val="24"/>
                <w:szCs w:val="24"/>
              </w:rPr>
              <w:t>1 (vienoje) paslaugų</w:t>
            </w:r>
            <w:r w:rsidRPr="6E680D25">
              <w:rPr>
                <w:rFonts w:ascii="Times New Roman" w:eastAsia="Times New Roman" w:hAnsi="Times New Roman" w:cs="Times New Roman"/>
                <w:color w:val="000000" w:themeColor="text1"/>
                <w:sz w:val="24"/>
                <w:szCs w:val="24"/>
              </w:rPr>
              <w:t xml:space="preserve"> sutartyje, teikė konsultacijas dėl tiesioginių išmokų ir (arba) kitų EŽŪGF priemonių planavimo ir (arba) jų įgyvendinimo tobulinimo ir (arba) jų vertinimo  žemės ūkio srityje (Lietuvos ar ES valstybės narės teritorijos lygiu).</w:t>
            </w:r>
          </w:p>
        </w:tc>
        <w:tc>
          <w:tcPr>
            <w:tcW w:w="2878" w:type="dxa"/>
            <w:vMerge/>
          </w:tcPr>
          <w:p w14:paraId="154188A9" w14:textId="77777777" w:rsidR="004731D3" w:rsidRDefault="004731D3" w:rsidP="005E3D4A"/>
        </w:tc>
      </w:tr>
      <w:tr w:rsidR="004731D3" w14:paraId="18CFFEED" w14:textId="77777777" w:rsidTr="005E3D4A">
        <w:trPr>
          <w:trHeight w:val="300"/>
        </w:trPr>
        <w:tc>
          <w:tcPr>
            <w:tcW w:w="1379" w:type="dxa"/>
            <w:gridSpan w:val="2"/>
            <w:tcBorders>
              <w:bottom w:val="single" w:sz="4" w:space="0" w:color="auto"/>
            </w:tcBorders>
          </w:tcPr>
          <w:p w14:paraId="27D231C6" w14:textId="7AE70678" w:rsidR="004731D3" w:rsidRDefault="004731D3" w:rsidP="005E3D4A">
            <w:pPr>
              <w:rPr>
                <w:rFonts w:ascii="Times New Roman" w:eastAsia="Calibri" w:hAnsi="Times New Roman" w:cs="Times New Roman"/>
                <w:sz w:val="24"/>
                <w:szCs w:val="24"/>
              </w:rPr>
            </w:pPr>
            <w:r>
              <w:rPr>
                <w:rFonts w:ascii="Times New Roman" w:hAnsi="Times New Roman" w:cs="Times New Roman"/>
                <w:sz w:val="24"/>
                <w:szCs w:val="24"/>
              </w:rPr>
              <w:t>5.2.13.</w:t>
            </w:r>
          </w:p>
        </w:tc>
        <w:tc>
          <w:tcPr>
            <w:tcW w:w="1068" w:type="dxa"/>
            <w:tcBorders>
              <w:bottom w:val="single" w:sz="4" w:space="0" w:color="auto"/>
            </w:tcBorders>
          </w:tcPr>
          <w:p w14:paraId="45CC2E9E" w14:textId="77777777" w:rsidR="004731D3" w:rsidRDefault="004731D3" w:rsidP="005E3D4A">
            <w:pPr>
              <w:ind w:firstLine="301"/>
              <w:jc w:val="both"/>
              <w:rPr>
                <w:rFonts w:ascii="Times New Roman" w:eastAsia="Calibri" w:hAnsi="Times New Roman" w:cs="Times New Roman"/>
                <w:sz w:val="24"/>
                <w:szCs w:val="24"/>
              </w:rPr>
            </w:pPr>
            <w:r w:rsidRPr="22E1AA68">
              <w:rPr>
                <w:rFonts w:ascii="Times New Roman" w:eastAsia="Calibri" w:hAnsi="Times New Roman" w:cs="Times New Roman"/>
                <w:sz w:val="24"/>
                <w:szCs w:val="24"/>
              </w:rPr>
              <w:t>XIII</w:t>
            </w:r>
          </w:p>
        </w:tc>
        <w:tc>
          <w:tcPr>
            <w:tcW w:w="4451" w:type="dxa"/>
            <w:gridSpan w:val="2"/>
            <w:tcBorders>
              <w:bottom w:val="single" w:sz="4" w:space="0" w:color="auto"/>
            </w:tcBorders>
          </w:tcPr>
          <w:p w14:paraId="45252FA3" w14:textId="77777777" w:rsidR="004731D3" w:rsidRDefault="004731D3" w:rsidP="005E3D4A">
            <w:pPr>
              <w:jc w:val="both"/>
              <w:rPr>
                <w:rFonts w:ascii="Times New Roman" w:hAnsi="Times New Roman" w:cs="Times New Roman"/>
                <w:b/>
                <w:bCs/>
                <w:sz w:val="24"/>
                <w:szCs w:val="24"/>
              </w:rPr>
            </w:pPr>
            <w:r w:rsidRPr="2694F358">
              <w:rPr>
                <w:rFonts w:ascii="Times New Roman" w:hAnsi="Times New Roman" w:cs="Times New Roman"/>
                <w:b/>
                <w:bCs/>
                <w:sz w:val="24"/>
                <w:szCs w:val="24"/>
              </w:rPr>
              <w:t xml:space="preserve">Gyvulininkystės </w:t>
            </w:r>
            <w:r w:rsidRPr="72194466">
              <w:rPr>
                <w:rFonts w:ascii="Times New Roman" w:hAnsi="Times New Roman" w:cs="Times New Roman"/>
                <w:b/>
                <w:bCs/>
                <w:sz w:val="24"/>
                <w:szCs w:val="24"/>
              </w:rPr>
              <w:t>sektoriaus</w:t>
            </w:r>
            <w:r w:rsidRPr="2694F358">
              <w:rPr>
                <w:rFonts w:ascii="Times New Roman" w:hAnsi="Times New Roman" w:cs="Times New Roman"/>
                <w:b/>
                <w:bCs/>
                <w:sz w:val="24"/>
                <w:szCs w:val="24"/>
              </w:rPr>
              <w:t xml:space="preserve"> </w:t>
            </w:r>
            <w:r w:rsidRPr="1DB21C32">
              <w:rPr>
                <w:rFonts w:ascii="Times New Roman" w:hAnsi="Times New Roman" w:cs="Times New Roman"/>
                <w:b/>
                <w:bCs/>
                <w:sz w:val="24"/>
                <w:szCs w:val="24"/>
              </w:rPr>
              <w:t xml:space="preserve">ir </w:t>
            </w:r>
            <w:r w:rsidRPr="7B9A1AC0">
              <w:rPr>
                <w:rFonts w:ascii="Times New Roman" w:hAnsi="Times New Roman" w:cs="Times New Roman"/>
                <w:b/>
                <w:bCs/>
                <w:sz w:val="24"/>
                <w:szCs w:val="24"/>
              </w:rPr>
              <w:t xml:space="preserve">gyvūnų </w:t>
            </w:r>
            <w:r w:rsidRPr="5CF3A9A9">
              <w:rPr>
                <w:rFonts w:ascii="Times New Roman" w:hAnsi="Times New Roman" w:cs="Times New Roman"/>
                <w:b/>
                <w:bCs/>
                <w:sz w:val="24"/>
                <w:szCs w:val="24"/>
              </w:rPr>
              <w:t>gerovės ekspertas</w:t>
            </w:r>
          </w:p>
          <w:p w14:paraId="3EA16645" w14:textId="77777777" w:rsidR="004731D3" w:rsidRDefault="004731D3" w:rsidP="005E3D4A">
            <w:pPr>
              <w:shd w:val="clear" w:color="auto" w:fill="FFFFFF" w:themeFill="background1"/>
              <w:jc w:val="both"/>
              <w:rPr>
                <w:rFonts w:ascii="Times New Roman" w:eastAsia="Times New Roman" w:hAnsi="Times New Roman" w:cs="Times New Roman"/>
                <w:color w:val="000000" w:themeColor="text1"/>
                <w:sz w:val="24"/>
                <w:szCs w:val="24"/>
              </w:rPr>
            </w:pPr>
            <w:r w:rsidRPr="72194466">
              <w:rPr>
                <w:rFonts w:ascii="Times New Roman" w:eastAsia="Times New Roman" w:hAnsi="Times New Roman" w:cs="Times New Roman"/>
                <w:color w:val="000000" w:themeColor="text1"/>
                <w:sz w:val="24"/>
                <w:szCs w:val="24"/>
              </w:rPr>
              <w:t xml:space="preserve">turi atitikti </w:t>
            </w:r>
            <w:r w:rsidRPr="22E1AA68">
              <w:rPr>
                <w:rFonts w:ascii="Times New Roman" w:eastAsia="Times New Roman" w:hAnsi="Times New Roman" w:cs="Times New Roman"/>
                <w:color w:val="000000" w:themeColor="text1"/>
                <w:sz w:val="24"/>
                <w:szCs w:val="24"/>
              </w:rPr>
              <w:t>keliamą</w:t>
            </w:r>
            <w:r w:rsidRPr="72194466">
              <w:rPr>
                <w:rFonts w:ascii="Times New Roman" w:eastAsia="Times New Roman" w:hAnsi="Times New Roman" w:cs="Times New Roman"/>
                <w:color w:val="000000" w:themeColor="text1"/>
                <w:sz w:val="24"/>
                <w:szCs w:val="24"/>
              </w:rPr>
              <w:t xml:space="preserve"> reikalavimą:</w:t>
            </w:r>
          </w:p>
          <w:p w14:paraId="50DD27AD" w14:textId="77777777" w:rsidR="004731D3" w:rsidRDefault="004731D3" w:rsidP="005E3D4A">
            <w:pPr>
              <w:jc w:val="both"/>
              <w:rPr>
                <w:rFonts w:ascii="Times New Roman" w:eastAsia="Times New Roman" w:hAnsi="Times New Roman" w:cs="Times New Roman"/>
                <w:color w:val="000000" w:themeColor="text1"/>
                <w:sz w:val="24"/>
                <w:szCs w:val="24"/>
              </w:rPr>
            </w:pPr>
            <w:r w:rsidRPr="6E680D25">
              <w:rPr>
                <w:rFonts w:ascii="Times New Roman" w:hAnsi="Times New Roman" w:cs="Times New Roman"/>
                <w:sz w:val="24"/>
                <w:szCs w:val="24"/>
              </w:rPr>
              <w:t xml:space="preserve">Per pastaruosius </w:t>
            </w:r>
            <w:r w:rsidRPr="6E680D25">
              <w:rPr>
                <w:rFonts w:ascii="Times New Roman" w:eastAsia="Times New Roman" w:hAnsi="Times New Roman" w:cs="Times New Roman"/>
                <w:color w:val="000000" w:themeColor="text1"/>
                <w:sz w:val="24"/>
                <w:szCs w:val="24"/>
              </w:rPr>
              <w:t>5 (penkerius)</w:t>
            </w:r>
            <w:r w:rsidRPr="6E680D25">
              <w:rPr>
                <w:rFonts w:ascii="Times New Roman" w:hAnsi="Times New Roman" w:cs="Times New Roman"/>
                <w:sz w:val="24"/>
                <w:szCs w:val="24"/>
              </w:rPr>
              <w:t xml:space="preserve"> metus iki pasiūlymo pateikimo termino pabaigos,</w:t>
            </w:r>
            <w:r w:rsidRPr="6E680D25">
              <w:rPr>
                <w:rFonts w:ascii="Times New Roman" w:eastAsia="Times New Roman" w:hAnsi="Times New Roman" w:cs="Times New Roman"/>
                <w:color w:val="000000" w:themeColor="text1"/>
                <w:sz w:val="24"/>
                <w:szCs w:val="24"/>
              </w:rPr>
              <w:t xml:space="preserve"> bent 1 (vienoje) paslaugų sutartyje, teikė konsultacijas dėl gyvulininkystės technologijų, įskaitant gyvūnų gerovę, taikymo (Lietuvos ar ES valstybės narės teritorijos lygiu).</w:t>
            </w:r>
          </w:p>
        </w:tc>
        <w:tc>
          <w:tcPr>
            <w:tcW w:w="2878" w:type="dxa"/>
            <w:vMerge/>
          </w:tcPr>
          <w:p w14:paraId="4F48040B" w14:textId="77777777" w:rsidR="004731D3" w:rsidRDefault="004731D3" w:rsidP="005E3D4A"/>
        </w:tc>
      </w:tr>
      <w:tr w:rsidR="004731D3" w14:paraId="0C10CB13" w14:textId="77777777" w:rsidTr="005E3D4A">
        <w:trPr>
          <w:trHeight w:val="300"/>
        </w:trPr>
        <w:tc>
          <w:tcPr>
            <w:tcW w:w="1379" w:type="dxa"/>
            <w:gridSpan w:val="2"/>
            <w:tcBorders>
              <w:bottom w:val="single" w:sz="4" w:space="0" w:color="auto"/>
            </w:tcBorders>
          </w:tcPr>
          <w:p w14:paraId="7E739745" w14:textId="629E9B12" w:rsidR="004731D3" w:rsidRDefault="004731D3" w:rsidP="005E3D4A">
            <w:pPr>
              <w:rPr>
                <w:rFonts w:ascii="Times New Roman" w:eastAsia="Calibri" w:hAnsi="Times New Roman" w:cs="Times New Roman"/>
                <w:sz w:val="24"/>
                <w:szCs w:val="24"/>
              </w:rPr>
            </w:pPr>
            <w:r>
              <w:rPr>
                <w:rFonts w:ascii="Times New Roman" w:hAnsi="Times New Roman" w:cs="Times New Roman"/>
                <w:sz w:val="24"/>
                <w:szCs w:val="24"/>
              </w:rPr>
              <w:t>5.2.14.</w:t>
            </w:r>
          </w:p>
        </w:tc>
        <w:tc>
          <w:tcPr>
            <w:tcW w:w="1068" w:type="dxa"/>
            <w:tcBorders>
              <w:bottom w:val="single" w:sz="4" w:space="0" w:color="auto"/>
            </w:tcBorders>
          </w:tcPr>
          <w:p w14:paraId="337F35B7" w14:textId="77777777" w:rsidR="004731D3" w:rsidRDefault="004731D3" w:rsidP="005E3D4A">
            <w:pPr>
              <w:ind w:firstLine="301"/>
              <w:jc w:val="both"/>
              <w:rPr>
                <w:rFonts w:ascii="Times New Roman" w:eastAsia="Calibri" w:hAnsi="Times New Roman" w:cs="Times New Roman"/>
                <w:sz w:val="24"/>
                <w:szCs w:val="24"/>
              </w:rPr>
            </w:pPr>
            <w:r w:rsidRPr="22E1AA68">
              <w:rPr>
                <w:rFonts w:ascii="Times New Roman" w:eastAsia="Calibri" w:hAnsi="Times New Roman" w:cs="Times New Roman"/>
                <w:sz w:val="24"/>
                <w:szCs w:val="24"/>
              </w:rPr>
              <w:t>XIV</w:t>
            </w:r>
          </w:p>
        </w:tc>
        <w:tc>
          <w:tcPr>
            <w:tcW w:w="4451" w:type="dxa"/>
            <w:gridSpan w:val="2"/>
            <w:tcBorders>
              <w:bottom w:val="single" w:sz="4" w:space="0" w:color="auto"/>
            </w:tcBorders>
          </w:tcPr>
          <w:p w14:paraId="323C8CDE" w14:textId="77777777" w:rsidR="004731D3" w:rsidRDefault="004731D3" w:rsidP="005E3D4A">
            <w:pPr>
              <w:jc w:val="both"/>
              <w:rPr>
                <w:rFonts w:ascii="Times New Roman" w:eastAsia="Times New Roman" w:hAnsi="Times New Roman" w:cs="Times New Roman"/>
                <w:color w:val="000000" w:themeColor="text1"/>
                <w:sz w:val="24"/>
                <w:szCs w:val="24"/>
              </w:rPr>
            </w:pPr>
            <w:r w:rsidRPr="72194466">
              <w:rPr>
                <w:rFonts w:ascii="Times New Roman" w:hAnsi="Times New Roman" w:cs="Times New Roman"/>
                <w:b/>
                <w:bCs/>
                <w:sz w:val="24"/>
                <w:szCs w:val="24"/>
              </w:rPr>
              <w:t xml:space="preserve">Augalininkystės sektoriaus </w:t>
            </w:r>
            <w:r w:rsidRPr="3246EC5C">
              <w:rPr>
                <w:rFonts w:ascii="Times New Roman" w:hAnsi="Times New Roman" w:cs="Times New Roman"/>
                <w:b/>
                <w:bCs/>
                <w:sz w:val="24"/>
                <w:szCs w:val="24"/>
              </w:rPr>
              <w:t xml:space="preserve">ir agronomijos srities </w:t>
            </w:r>
            <w:r w:rsidRPr="72194466">
              <w:rPr>
                <w:rFonts w:ascii="Times New Roman" w:hAnsi="Times New Roman" w:cs="Times New Roman"/>
                <w:b/>
                <w:bCs/>
                <w:sz w:val="24"/>
                <w:szCs w:val="24"/>
              </w:rPr>
              <w:t>ekspertas</w:t>
            </w:r>
          </w:p>
          <w:p w14:paraId="57F4DCE4" w14:textId="77777777" w:rsidR="004731D3" w:rsidRDefault="004731D3" w:rsidP="005E3D4A">
            <w:pPr>
              <w:jc w:val="both"/>
              <w:rPr>
                <w:rFonts w:ascii="Times New Roman" w:eastAsia="Times New Roman" w:hAnsi="Times New Roman" w:cs="Times New Roman"/>
                <w:color w:val="000000" w:themeColor="text1"/>
                <w:sz w:val="24"/>
                <w:szCs w:val="24"/>
              </w:rPr>
            </w:pPr>
            <w:r w:rsidRPr="72194466">
              <w:rPr>
                <w:rFonts w:ascii="Times New Roman" w:eastAsia="Times New Roman" w:hAnsi="Times New Roman" w:cs="Times New Roman"/>
                <w:color w:val="000000" w:themeColor="text1"/>
                <w:sz w:val="24"/>
                <w:szCs w:val="24"/>
              </w:rPr>
              <w:t xml:space="preserve">turi atitikti </w:t>
            </w:r>
            <w:r w:rsidRPr="22E1AA68">
              <w:rPr>
                <w:rFonts w:ascii="Times New Roman" w:eastAsia="Times New Roman" w:hAnsi="Times New Roman" w:cs="Times New Roman"/>
                <w:color w:val="000000" w:themeColor="text1"/>
                <w:sz w:val="24"/>
                <w:szCs w:val="24"/>
              </w:rPr>
              <w:t>keliamą</w:t>
            </w:r>
            <w:r w:rsidRPr="72194466">
              <w:rPr>
                <w:rFonts w:ascii="Times New Roman" w:eastAsia="Times New Roman" w:hAnsi="Times New Roman" w:cs="Times New Roman"/>
                <w:color w:val="000000" w:themeColor="text1"/>
                <w:sz w:val="24"/>
                <w:szCs w:val="24"/>
              </w:rPr>
              <w:t xml:space="preserve"> reikalavimą:</w:t>
            </w:r>
          </w:p>
          <w:p w14:paraId="67CAF22A" w14:textId="77777777" w:rsidR="004731D3" w:rsidRDefault="004731D3" w:rsidP="005E3D4A">
            <w:pPr>
              <w:shd w:val="clear" w:color="auto" w:fill="FFFFFF" w:themeFill="background1"/>
              <w:jc w:val="both"/>
              <w:rPr>
                <w:rFonts w:ascii="Times New Roman" w:eastAsia="Times New Roman" w:hAnsi="Times New Roman" w:cs="Times New Roman"/>
                <w:color w:val="000000" w:themeColor="text1"/>
                <w:sz w:val="24"/>
                <w:szCs w:val="24"/>
              </w:rPr>
            </w:pPr>
            <w:r w:rsidRPr="6E680D25">
              <w:rPr>
                <w:rFonts w:ascii="Times New Roman" w:hAnsi="Times New Roman" w:cs="Times New Roman"/>
                <w:sz w:val="24"/>
                <w:szCs w:val="24"/>
              </w:rPr>
              <w:t xml:space="preserve">Per pastaruosius </w:t>
            </w:r>
            <w:r w:rsidRPr="6E680D25">
              <w:rPr>
                <w:rFonts w:ascii="Times New Roman" w:eastAsia="Times New Roman" w:hAnsi="Times New Roman" w:cs="Times New Roman"/>
                <w:color w:val="000000" w:themeColor="text1"/>
                <w:sz w:val="24"/>
                <w:szCs w:val="24"/>
              </w:rPr>
              <w:t>5 (penkerius)</w:t>
            </w:r>
            <w:r w:rsidRPr="6E680D25">
              <w:rPr>
                <w:rFonts w:ascii="Times New Roman" w:hAnsi="Times New Roman" w:cs="Times New Roman"/>
                <w:sz w:val="24"/>
                <w:szCs w:val="24"/>
              </w:rPr>
              <w:t xml:space="preserve"> metus iki pasiūlymo pateikimo termino pabaigos,</w:t>
            </w:r>
            <w:r w:rsidRPr="6E680D25">
              <w:rPr>
                <w:rFonts w:ascii="Times New Roman" w:eastAsia="Times New Roman" w:hAnsi="Times New Roman" w:cs="Times New Roman"/>
                <w:color w:val="000000" w:themeColor="text1"/>
                <w:sz w:val="24"/>
                <w:szCs w:val="24"/>
              </w:rPr>
              <w:t xml:space="preserve"> bent 1 (vienoje) paslaugų sutartyje, teikė konsultacijas dėl augalininkystės technologijų taikymo ir  agronomijos srityje (Lietuvos ar ES valstybės narės teritorijos lygiu).</w:t>
            </w:r>
          </w:p>
          <w:p w14:paraId="6FB91F34" w14:textId="77777777" w:rsidR="004731D3" w:rsidRDefault="004731D3" w:rsidP="005E3D4A">
            <w:pPr>
              <w:jc w:val="both"/>
              <w:rPr>
                <w:rFonts w:ascii="Times New Roman" w:hAnsi="Times New Roman" w:cs="Times New Roman"/>
                <w:sz w:val="24"/>
                <w:szCs w:val="24"/>
              </w:rPr>
            </w:pPr>
          </w:p>
        </w:tc>
        <w:tc>
          <w:tcPr>
            <w:tcW w:w="2878" w:type="dxa"/>
            <w:vMerge/>
          </w:tcPr>
          <w:p w14:paraId="2BEF07F3" w14:textId="77777777" w:rsidR="004731D3" w:rsidRDefault="004731D3" w:rsidP="005E3D4A">
            <w:pPr>
              <w:ind w:firstLine="851"/>
              <w:rPr>
                <w:rFonts w:ascii="Times New Roman" w:eastAsia="Calibri" w:hAnsi="Times New Roman" w:cs="Times New Roman"/>
                <w:sz w:val="24"/>
                <w:szCs w:val="24"/>
              </w:rPr>
            </w:pPr>
          </w:p>
        </w:tc>
      </w:tr>
      <w:tr w:rsidR="004731D3" w14:paraId="158DCA64" w14:textId="77777777" w:rsidTr="005E3D4A">
        <w:trPr>
          <w:trHeight w:val="300"/>
        </w:trPr>
        <w:tc>
          <w:tcPr>
            <w:tcW w:w="1379" w:type="dxa"/>
            <w:gridSpan w:val="2"/>
            <w:tcBorders>
              <w:bottom w:val="single" w:sz="4" w:space="0" w:color="auto"/>
            </w:tcBorders>
          </w:tcPr>
          <w:p w14:paraId="7B4B4A8D" w14:textId="7AC592F2" w:rsidR="004731D3" w:rsidRDefault="00696290" w:rsidP="005E3D4A">
            <w:pPr>
              <w:rPr>
                <w:rFonts w:ascii="Times New Roman" w:eastAsia="Calibri" w:hAnsi="Times New Roman" w:cs="Times New Roman"/>
                <w:sz w:val="24"/>
                <w:szCs w:val="24"/>
              </w:rPr>
            </w:pPr>
            <w:r>
              <w:rPr>
                <w:rFonts w:ascii="Times New Roman" w:hAnsi="Times New Roman" w:cs="Times New Roman"/>
                <w:sz w:val="24"/>
                <w:szCs w:val="24"/>
              </w:rPr>
              <w:lastRenderedPageBreak/>
              <w:t>5</w:t>
            </w:r>
            <w:r w:rsidR="004731D3">
              <w:rPr>
                <w:rFonts w:ascii="Times New Roman" w:hAnsi="Times New Roman" w:cs="Times New Roman"/>
                <w:sz w:val="24"/>
                <w:szCs w:val="24"/>
              </w:rPr>
              <w:t>.2.15.</w:t>
            </w:r>
          </w:p>
        </w:tc>
        <w:tc>
          <w:tcPr>
            <w:tcW w:w="1068" w:type="dxa"/>
            <w:tcBorders>
              <w:bottom w:val="single" w:sz="4" w:space="0" w:color="auto"/>
            </w:tcBorders>
          </w:tcPr>
          <w:p w14:paraId="1277FB56" w14:textId="77777777" w:rsidR="004731D3" w:rsidRDefault="004731D3" w:rsidP="005E3D4A">
            <w:pPr>
              <w:ind w:firstLine="301"/>
              <w:jc w:val="both"/>
              <w:rPr>
                <w:rFonts w:ascii="Times New Roman" w:eastAsia="Calibri" w:hAnsi="Times New Roman" w:cs="Times New Roman"/>
                <w:sz w:val="24"/>
                <w:szCs w:val="24"/>
              </w:rPr>
            </w:pPr>
            <w:r w:rsidRPr="22E1AA68">
              <w:rPr>
                <w:rFonts w:ascii="Times New Roman" w:eastAsia="Calibri" w:hAnsi="Times New Roman" w:cs="Times New Roman"/>
                <w:sz w:val="24"/>
                <w:szCs w:val="24"/>
              </w:rPr>
              <w:t>XV</w:t>
            </w:r>
          </w:p>
        </w:tc>
        <w:tc>
          <w:tcPr>
            <w:tcW w:w="4451" w:type="dxa"/>
            <w:gridSpan w:val="2"/>
            <w:tcBorders>
              <w:bottom w:val="single" w:sz="4" w:space="0" w:color="auto"/>
            </w:tcBorders>
          </w:tcPr>
          <w:p w14:paraId="1FF1CC50" w14:textId="77777777" w:rsidR="004731D3" w:rsidRPr="007522D1" w:rsidRDefault="004731D3" w:rsidP="005E3D4A">
            <w:pPr>
              <w:jc w:val="both"/>
              <w:rPr>
                <w:rFonts w:ascii="Times New Roman" w:hAnsi="Times New Roman" w:cs="Times New Roman"/>
                <w:b/>
                <w:bCs/>
                <w:sz w:val="24"/>
                <w:szCs w:val="24"/>
              </w:rPr>
            </w:pPr>
            <w:r w:rsidRPr="71D7A328">
              <w:rPr>
                <w:rFonts w:ascii="Times New Roman" w:hAnsi="Times New Roman" w:cs="Times New Roman"/>
                <w:b/>
                <w:bCs/>
                <w:sz w:val="24"/>
                <w:szCs w:val="24"/>
              </w:rPr>
              <w:t xml:space="preserve">Žemės ūkio poveikio </w:t>
            </w:r>
            <w:r w:rsidRPr="092E78EE">
              <w:rPr>
                <w:rFonts w:ascii="Times New Roman" w:hAnsi="Times New Roman" w:cs="Times New Roman"/>
                <w:b/>
                <w:bCs/>
                <w:sz w:val="24"/>
                <w:szCs w:val="24"/>
              </w:rPr>
              <w:t>aplinkai</w:t>
            </w:r>
            <w:r w:rsidRPr="71D7A328">
              <w:rPr>
                <w:rFonts w:ascii="Times New Roman" w:hAnsi="Times New Roman" w:cs="Times New Roman"/>
                <w:b/>
                <w:bCs/>
                <w:sz w:val="24"/>
                <w:szCs w:val="24"/>
              </w:rPr>
              <w:t xml:space="preserve"> </w:t>
            </w:r>
            <w:r w:rsidRPr="534D98E2">
              <w:rPr>
                <w:rFonts w:ascii="Times New Roman" w:hAnsi="Times New Roman" w:cs="Times New Roman"/>
                <w:b/>
                <w:bCs/>
                <w:sz w:val="24"/>
                <w:szCs w:val="24"/>
              </w:rPr>
              <w:t>ekspertas</w:t>
            </w:r>
          </w:p>
          <w:p w14:paraId="1A37EA23" w14:textId="77777777" w:rsidR="004731D3" w:rsidRDefault="004731D3" w:rsidP="005E3D4A">
            <w:pPr>
              <w:shd w:val="clear" w:color="auto" w:fill="FFFFFF" w:themeFill="background1"/>
              <w:jc w:val="both"/>
              <w:rPr>
                <w:rFonts w:ascii="Times New Roman" w:eastAsia="Times New Roman" w:hAnsi="Times New Roman" w:cs="Times New Roman"/>
                <w:color w:val="000000" w:themeColor="text1"/>
                <w:sz w:val="24"/>
                <w:szCs w:val="24"/>
              </w:rPr>
            </w:pPr>
            <w:r w:rsidRPr="6E680D25">
              <w:rPr>
                <w:rFonts w:ascii="Times New Roman" w:hAnsi="Times New Roman" w:cs="Times New Roman"/>
                <w:sz w:val="24"/>
                <w:szCs w:val="24"/>
              </w:rPr>
              <w:t xml:space="preserve">Per pastaruosius </w:t>
            </w:r>
            <w:r w:rsidRPr="6E680D25">
              <w:rPr>
                <w:rFonts w:ascii="Times New Roman" w:eastAsia="Times New Roman" w:hAnsi="Times New Roman" w:cs="Times New Roman"/>
                <w:color w:val="000000" w:themeColor="text1"/>
                <w:sz w:val="24"/>
                <w:szCs w:val="24"/>
              </w:rPr>
              <w:t>5 (penkerius)</w:t>
            </w:r>
            <w:r w:rsidRPr="6E680D25">
              <w:rPr>
                <w:rFonts w:ascii="Times New Roman" w:hAnsi="Times New Roman" w:cs="Times New Roman"/>
                <w:sz w:val="24"/>
                <w:szCs w:val="24"/>
              </w:rPr>
              <w:t xml:space="preserve"> metus iki pasiūlymo pateikimo termino pabaigos,</w:t>
            </w:r>
            <w:r w:rsidRPr="6E680D25">
              <w:rPr>
                <w:rFonts w:ascii="Times New Roman" w:eastAsia="Times New Roman" w:hAnsi="Times New Roman" w:cs="Times New Roman"/>
                <w:color w:val="000000" w:themeColor="text1"/>
                <w:sz w:val="24"/>
                <w:szCs w:val="24"/>
              </w:rPr>
              <w:t xml:space="preserve"> bent 1 (vienoje) paslaugų sutartyje, teikė konsultacijas dėl žemės ūkio poveikio aplinkai  ir (arba) strateginio pasekmių aplinkai vertinimo (SPAV),  (Lietuvos ar ES valstybės narės teritorijos lygiu).</w:t>
            </w:r>
          </w:p>
          <w:p w14:paraId="6E1E08B8" w14:textId="77777777" w:rsidR="004731D3" w:rsidRDefault="004731D3" w:rsidP="005E3D4A">
            <w:pPr>
              <w:jc w:val="both"/>
              <w:rPr>
                <w:rFonts w:ascii="Times New Roman" w:hAnsi="Times New Roman" w:cs="Times New Roman"/>
                <w:b/>
                <w:bCs/>
                <w:sz w:val="24"/>
                <w:szCs w:val="24"/>
              </w:rPr>
            </w:pPr>
          </w:p>
        </w:tc>
        <w:tc>
          <w:tcPr>
            <w:tcW w:w="2878" w:type="dxa"/>
            <w:tcBorders>
              <w:top w:val="nil"/>
              <w:bottom w:val="single" w:sz="4" w:space="0" w:color="auto"/>
            </w:tcBorders>
          </w:tcPr>
          <w:p w14:paraId="11416A0A" w14:textId="77777777" w:rsidR="004731D3" w:rsidRDefault="004731D3" w:rsidP="005E3D4A">
            <w:pPr>
              <w:ind w:firstLine="851"/>
              <w:rPr>
                <w:rFonts w:ascii="Times New Roman" w:eastAsia="Calibri" w:hAnsi="Times New Roman" w:cs="Times New Roman"/>
                <w:sz w:val="24"/>
                <w:szCs w:val="24"/>
              </w:rPr>
            </w:pPr>
          </w:p>
        </w:tc>
      </w:tr>
    </w:tbl>
    <w:p w14:paraId="7B9A201D" w14:textId="77777777" w:rsidR="004731D3" w:rsidRPr="00670A4C" w:rsidRDefault="004731D3" w:rsidP="004731D3">
      <w:pPr>
        <w:jc w:val="both"/>
        <w:rPr>
          <w:rFonts w:cs="Times New Roman"/>
          <w:szCs w:val="24"/>
        </w:rPr>
      </w:pPr>
    </w:p>
    <w:p w14:paraId="351AA7BE" w14:textId="069C59D7" w:rsidR="00EE7A4C" w:rsidRPr="00B16ADB" w:rsidRDefault="00EE7A4C" w:rsidP="00185824">
      <w:pPr>
        <w:spacing w:line="259" w:lineRule="auto"/>
        <w:rPr>
          <w:rFonts w:ascii="Times New Roman" w:hAnsi="Times New Roman" w:cs="Times New Roman"/>
          <w:sz w:val="24"/>
          <w:szCs w:val="24"/>
        </w:rPr>
      </w:pPr>
    </w:p>
    <w:sectPr w:rsidR="00EE7A4C" w:rsidRPr="00B16ADB" w:rsidSect="00E066C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D92EB4"/>
    <w:multiLevelType w:val="hybridMultilevel"/>
    <w:tmpl w:val="B7A0216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6044518">
    <w:abstractNumId w:val="2"/>
  </w:num>
  <w:num w:numId="2" w16cid:durableId="2144734905">
    <w:abstractNumId w:val="0"/>
  </w:num>
  <w:num w:numId="3" w16cid:durableId="460001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6608E"/>
    <w:rsid w:val="000842FD"/>
    <w:rsid w:val="000C0165"/>
    <w:rsid w:val="000D4B19"/>
    <w:rsid w:val="00185824"/>
    <w:rsid w:val="00236DF3"/>
    <w:rsid w:val="002A6FAF"/>
    <w:rsid w:val="00396258"/>
    <w:rsid w:val="003B0334"/>
    <w:rsid w:val="003B74F4"/>
    <w:rsid w:val="003D37A0"/>
    <w:rsid w:val="004731D3"/>
    <w:rsid w:val="004908E9"/>
    <w:rsid w:val="0057604B"/>
    <w:rsid w:val="005908AA"/>
    <w:rsid w:val="005C7578"/>
    <w:rsid w:val="005D1E2B"/>
    <w:rsid w:val="005D2D68"/>
    <w:rsid w:val="00614770"/>
    <w:rsid w:val="00652E9F"/>
    <w:rsid w:val="00695615"/>
    <w:rsid w:val="00696290"/>
    <w:rsid w:val="006E07BC"/>
    <w:rsid w:val="00700DBC"/>
    <w:rsid w:val="00722CA6"/>
    <w:rsid w:val="00723344"/>
    <w:rsid w:val="00764762"/>
    <w:rsid w:val="008611A5"/>
    <w:rsid w:val="008E74C2"/>
    <w:rsid w:val="009634FA"/>
    <w:rsid w:val="009951CD"/>
    <w:rsid w:val="009F5A5C"/>
    <w:rsid w:val="00AB2F27"/>
    <w:rsid w:val="00AB52A3"/>
    <w:rsid w:val="00AE4DD5"/>
    <w:rsid w:val="00B16ADB"/>
    <w:rsid w:val="00B70021"/>
    <w:rsid w:val="00C11ECB"/>
    <w:rsid w:val="00C34259"/>
    <w:rsid w:val="00C41AD8"/>
    <w:rsid w:val="00C42C51"/>
    <w:rsid w:val="00CB4505"/>
    <w:rsid w:val="00D01F9D"/>
    <w:rsid w:val="00D22609"/>
    <w:rsid w:val="00D36F89"/>
    <w:rsid w:val="00DD0365"/>
    <w:rsid w:val="00E066CE"/>
    <w:rsid w:val="00EE7A4C"/>
    <w:rsid w:val="00F815B7"/>
    <w:rsid w:val="00FB1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A796"/>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3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lp1"/>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unhideWhenUsed/>
    <w:rsid w:val="00DD0365"/>
    <w:rPr>
      <w:color w:val="0000FF"/>
      <w:u w:val="single"/>
    </w:rPr>
  </w:style>
  <w:style w:type="character" w:styleId="Neapdorotaspaminjimas">
    <w:name w:val="Unresolved Mention"/>
    <w:basedOn w:val="Numatytasispastraiposriftas"/>
    <w:uiPriority w:val="99"/>
    <w:semiHidden/>
    <w:unhideWhenUsed/>
    <w:rsid w:val="004908E9"/>
    <w:rPr>
      <w:color w:val="605E5C"/>
      <w:shd w:val="clear" w:color="auto" w:fill="E1DFDD"/>
    </w:rPr>
  </w:style>
  <w:style w:type="paragraph" w:styleId="Pagrindinistekstas2">
    <w:name w:val="Body Text 2"/>
    <w:basedOn w:val="prastasis"/>
    <w:link w:val="Pagrindinistekstas2Diagrama"/>
    <w:uiPriority w:val="99"/>
    <w:unhideWhenUsed/>
    <w:rsid w:val="008611A5"/>
    <w:pPr>
      <w:spacing w:after="120" w:line="480" w:lineRule="auto"/>
    </w:pPr>
    <w:rPr>
      <w:rFonts w:ascii="Calibri" w:hAnsi="Calibri" w:cs="Calibri"/>
      <w:color w:val="000000"/>
      <w:lang w:eastAsia="lt-LT"/>
      <w14:ligatures w14:val="standardContextual"/>
    </w:rPr>
  </w:style>
  <w:style w:type="character" w:customStyle="1" w:styleId="Pagrindinistekstas2Diagrama">
    <w:name w:val="Pagrindinis tekstas 2 Diagrama"/>
    <w:basedOn w:val="Numatytasispastraiposriftas"/>
    <w:link w:val="Pagrindinistekstas2"/>
    <w:uiPriority w:val="99"/>
    <w:rsid w:val="008611A5"/>
    <w:rPr>
      <w:rFonts w:ascii="Calibri" w:hAnsi="Calibri" w:cs="Calibri"/>
      <w:color w:val="000000"/>
      <w:lang w:eastAsia="lt-LT"/>
      <w14:ligatures w14:val="standardContextual"/>
    </w:rPr>
  </w:style>
  <w:style w:type="paragraph" w:styleId="Pagrindiniotekstotrauka">
    <w:name w:val="Body Text Indent"/>
    <w:basedOn w:val="prastasis"/>
    <w:link w:val="PagrindiniotekstotraukaDiagrama"/>
    <w:uiPriority w:val="99"/>
    <w:semiHidden/>
    <w:unhideWhenUsed/>
    <w:rsid w:val="008611A5"/>
    <w:pPr>
      <w:spacing w:after="120" w:line="240" w:lineRule="auto"/>
      <w:ind w:left="283"/>
    </w:pPr>
    <w:rPr>
      <w:rFonts w:ascii="Calibri" w:hAnsi="Calibri" w:cs="Calibri"/>
      <w:color w:val="000000"/>
      <w:lang w:eastAsia="lt-LT"/>
      <w14:ligatures w14:val="standardContextual"/>
    </w:rPr>
  </w:style>
  <w:style w:type="character" w:customStyle="1" w:styleId="PagrindiniotekstotraukaDiagrama">
    <w:name w:val="Pagrindinio teksto įtrauka Diagrama"/>
    <w:basedOn w:val="Numatytasispastraiposriftas"/>
    <w:link w:val="Pagrindiniotekstotrauka"/>
    <w:uiPriority w:val="99"/>
    <w:semiHidden/>
    <w:rsid w:val="008611A5"/>
    <w:rPr>
      <w:rFonts w:ascii="Calibri" w:hAnsi="Calibri" w:cs="Calibri"/>
      <w:color w:val="000000"/>
      <w:lang w:eastAsia="lt-LT"/>
      <w14:ligatures w14:val="standardContextual"/>
    </w:rPr>
  </w:style>
  <w:style w:type="paragraph" w:customStyle="1" w:styleId="TableContents">
    <w:name w:val="Table Contents"/>
    <w:basedOn w:val="prastasis"/>
    <w:rsid w:val="008611A5"/>
    <w:pPr>
      <w:suppressLineNumbers/>
      <w:suppressAutoHyphens/>
      <w:spacing w:after="0" w:line="240" w:lineRule="auto"/>
    </w:pPr>
    <w:rPr>
      <w:rFonts w:ascii="Times New Roman" w:eastAsia="Times New Roman" w:hAnsi="Times New Roman" w:cs="Times New Roman"/>
      <w:sz w:val="24"/>
      <w:szCs w:val="24"/>
      <w:lang w:eastAsia="ar-SA"/>
      <w14:ligatures w14:val="standardContextual"/>
    </w:rPr>
  </w:style>
  <w:style w:type="paragraph" w:styleId="HTMLiankstoformatuotas">
    <w:name w:val="HTML Preformatted"/>
    <w:basedOn w:val="prastasis"/>
    <w:link w:val="HTMLiankstoformatuotasDiagrama"/>
    <w:rsid w:val="00473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iankstoformatuotasDiagrama">
    <w:name w:val="HTML iš anksto formatuotas Diagrama"/>
    <w:basedOn w:val="Numatytasispastraiposriftas"/>
    <w:link w:val="HTMLiankstoformatuotas"/>
    <w:rsid w:val="004731D3"/>
    <w:rPr>
      <w:rFonts w:ascii="Courier New" w:eastAsia="Times New Roman" w:hAnsi="Courier New" w:cs="Times New Roman"/>
      <w:sz w:val="20"/>
      <w:szCs w:val="20"/>
      <w:lang w:val="en-US"/>
    </w:rPr>
  </w:style>
  <w:style w:type="paragraph" w:styleId="prastasiniatinklio">
    <w:name w:val="Normal (Web)"/>
    <w:basedOn w:val="prastasis"/>
    <w:uiPriority w:val="99"/>
    <w:rsid w:val="004731D3"/>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Numatytasispastraiposriftas"/>
    <w:rsid w:val="004731D3"/>
  </w:style>
  <w:style w:type="paragraph" w:styleId="Paantrat">
    <w:name w:val="Subtitle"/>
    <w:basedOn w:val="prastasis"/>
    <w:next w:val="prastasis"/>
    <w:link w:val="PaantratDiagrama"/>
    <w:uiPriority w:val="11"/>
    <w:qFormat/>
    <w:rsid w:val="004731D3"/>
    <w:pPr>
      <w:numPr>
        <w:ilvl w:val="1"/>
      </w:numPr>
      <w:spacing w:after="240"/>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731D3"/>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7C1DF-0573-4C96-82D0-2C5117F5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626B71-62DF-45AD-AFDF-FC066F2BD7C0}">
  <ds:schemaRefs>
    <ds:schemaRef ds:uri="http://schemas.microsoft.com/sharepoint/v3/contenttype/forms"/>
  </ds:schemaRefs>
</ds:datastoreItem>
</file>

<file path=customXml/itemProps3.xml><?xml version="1.0" encoding="utf-8"?>
<ds:datastoreItem xmlns:ds="http://schemas.openxmlformats.org/officeDocument/2006/customXml" ds:itemID="{1E86B77A-5A14-4071-8DA4-E75B38D601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18926</Words>
  <Characters>10788</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Dalia Sereikaitė</cp:lastModifiedBy>
  <cp:revision>7</cp:revision>
  <dcterms:created xsi:type="dcterms:W3CDTF">2025-02-21T11:50:00Z</dcterms:created>
  <dcterms:modified xsi:type="dcterms:W3CDTF">2025-02-21T12:05:00Z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