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81366" w:rsidRPr="00181366" w14:paraId="0FA0D127" w14:textId="77777777" w:rsidTr="00181366">
        <w:tc>
          <w:tcPr>
            <w:tcW w:w="9639" w:type="dxa"/>
            <w:hideMark/>
          </w:tcPr>
          <w:p w14:paraId="7CDEEFC2" w14:textId="77777777" w:rsidR="00181366" w:rsidRPr="00181366" w:rsidRDefault="00181366" w:rsidP="00181366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73B1C828" wp14:editId="06589474">
                  <wp:extent cx="472440" cy="528320"/>
                  <wp:effectExtent l="0" t="0" r="3810" b="508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366" w:rsidRPr="00181366" w14:paraId="2031E252" w14:textId="77777777" w:rsidTr="00181366">
        <w:tc>
          <w:tcPr>
            <w:tcW w:w="9639" w:type="dxa"/>
          </w:tcPr>
          <w:p w14:paraId="27847965" w14:textId="77777777" w:rsidR="00181366" w:rsidRPr="00181366" w:rsidRDefault="00181366" w:rsidP="00181366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81366" w:rsidRPr="00181366" w14:paraId="66FEA0D9" w14:textId="77777777" w:rsidTr="00181366">
        <w:tc>
          <w:tcPr>
            <w:tcW w:w="9639" w:type="dxa"/>
            <w:hideMark/>
          </w:tcPr>
          <w:p w14:paraId="34C43A55" w14:textId="77777777" w:rsidR="00181366" w:rsidRPr="00181366" w:rsidRDefault="00181366" w:rsidP="00181366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181366" w:rsidRPr="00181366" w14:paraId="74BD6ED2" w14:textId="77777777" w:rsidTr="00181366">
        <w:tc>
          <w:tcPr>
            <w:tcW w:w="9639" w:type="dxa"/>
            <w:hideMark/>
          </w:tcPr>
          <w:p w14:paraId="516D9A18" w14:textId="77777777" w:rsidR="00181366" w:rsidRPr="00181366" w:rsidRDefault="00181366" w:rsidP="00181366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181366" w:rsidRPr="00181366" w14:paraId="2725BF40" w14:textId="77777777" w:rsidTr="00181366">
        <w:tc>
          <w:tcPr>
            <w:tcW w:w="9639" w:type="dxa"/>
          </w:tcPr>
          <w:p w14:paraId="225161E8" w14:textId="77777777" w:rsidR="00181366" w:rsidRPr="00181366" w:rsidRDefault="00181366" w:rsidP="00181366">
            <w:pPr>
              <w:keepNext/>
              <w:tabs>
                <w:tab w:val="left" w:pos="7122"/>
              </w:tabs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81366" w:rsidRPr="00181366" w14:paraId="0B0F969D" w14:textId="77777777" w:rsidTr="00181366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E26B60A" w14:textId="77777777" w:rsidR="00181366" w:rsidRPr="00181366" w:rsidRDefault="00181366" w:rsidP="00181366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E229BE3" w14:textId="77777777" w:rsidR="00181366" w:rsidRPr="00181366" w:rsidRDefault="00181366" w:rsidP="00181366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70C32FD9" w14:textId="77777777" w:rsidR="00181366" w:rsidRPr="00181366" w:rsidRDefault="00181366" w:rsidP="00181366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011C565" w14:textId="77777777" w:rsidR="00181366" w:rsidRPr="00181366" w:rsidRDefault="00181366" w:rsidP="0018136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181366" w:rsidRPr="00181366" w14:paraId="2A890DC5" w14:textId="77777777" w:rsidTr="00181366">
        <w:trPr>
          <w:cantSplit/>
        </w:trPr>
        <w:tc>
          <w:tcPr>
            <w:tcW w:w="4536" w:type="dxa"/>
            <w:hideMark/>
          </w:tcPr>
          <w:p w14:paraId="74CEB504" w14:textId="77777777" w:rsidR="00181366" w:rsidRPr="00181366" w:rsidRDefault="00181366" w:rsidP="00181366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39034813" w14:textId="77777777" w:rsidR="00181366" w:rsidRPr="00181366" w:rsidRDefault="00181366" w:rsidP="001813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4DF0D0DA" w14:textId="08159300" w:rsidR="00181366" w:rsidRPr="00181366" w:rsidRDefault="00181366" w:rsidP="00181366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2025-02-</w:t>
            </w: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</w:tr>
      <w:tr w:rsidR="00181366" w:rsidRPr="00181366" w14:paraId="1015B06A" w14:textId="77777777" w:rsidTr="00181366">
        <w:trPr>
          <w:cantSplit/>
        </w:trPr>
        <w:tc>
          <w:tcPr>
            <w:tcW w:w="4536" w:type="dxa"/>
          </w:tcPr>
          <w:p w14:paraId="66E1F87C" w14:textId="77777777" w:rsidR="00181366" w:rsidRPr="00181366" w:rsidRDefault="00181366" w:rsidP="00181366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606968D" w14:textId="77777777" w:rsidR="00181366" w:rsidRPr="00181366" w:rsidRDefault="00181366" w:rsidP="00181366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45CA491C" w14:textId="77777777" w:rsidR="00181366" w:rsidRPr="00181366" w:rsidRDefault="00181366" w:rsidP="00181366">
            <w:pPr>
              <w:spacing w:after="0" w:line="240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C637F40" w14:textId="77777777" w:rsidR="00181366" w:rsidRPr="00181366" w:rsidRDefault="00181366" w:rsidP="00181366">
            <w:pPr>
              <w:spacing w:after="0" w:line="240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81366" w:rsidRPr="00181366" w14:paraId="7234EE95" w14:textId="77777777" w:rsidTr="00181366">
        <w:trPr>
          <w:cantSplit/>
        </w:trPr>
        <w:tc>
          <w:tcPr>
            <w:tcW w:w="11629" w:type="dxa"/>
            <w:gridSpan w:val="3"/>
          </w:tcPr>
          <w:p w14:paraId="293F087A" w14:textId="0BD31B96" w:rsidR="00181366" w:rsidRPr="00181366" w:rsidRDefault="00181366" w:rsidP="0018136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pranešimo </w:t>
            </w:r>
            <w:r w:rsidR="00DD7798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NE</w:t>
            </w: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nagrinėjimo</w:t>
            </w:r>
          </w:p>
        </w:tc>
      </w:tr>
    </w:tbl>
    <w:p w14:paraId="353AD3C9" w14:textId="77777777" w:rsidR="00976847" w:rsidRDefault="00976847" w:rsidP="00181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10F19" w14:textId="77777777" w:rsidR="00181366" w:rsidRPr="00181366" w:rsidRDefault="00181366" w:rsidP="00181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DB83B0" w14:textId="7EAF3442" w:rsidR="00976847" w:rsidRPr="00181366" w:rsidRDefault="00976847" w:rsidP="00181366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>Alytaus miesto savivaldybės administracijos viešųjų pirkimų komisija (toliau – komisija), vykdydama supaprastinto viešojo pirkimo „A. Juozapavičiaus tilto Alytuje kapitalinio remonto darbai“ atvirą konkursą, 202</w:t>
      </w:r>
      <w:r w:rsidRPr="00181366">
        <w:rPr>
          <w:rFonts w:ascii="Arial" w:hAnsi="Arial" w:cs="Arial"/>
          <w:sz w:val="24"/>
          <w:szCs w:val="24"/>
        </w:rPr>
        <w:t>5</w:t>
      </w:r>
      <w:r w:rsidRPr="00181366">
        <w:rPr>
          <w:rFonts w:ascii="Arial" w:hAnsi="Arial" w:cs="Arial"/>
          <w:sz w:val="24"/>
          <w:szCs w:val="24"/>
        </w:rPr>
        <w:t>-</w:t>
      </w:r>
      <w:r w:rsidRPr="00181366">
        <w:rPr>
          <w:rFonts w:ascii="Arial" w:hAnsi="Arial" w:cs="Arial"/>
          <w:sz w:val="24"/>
          <w:szCs w:val="24"/>
        </w:rPr>
        <w:t>02</w:t>
      </w:r>
      <w:r w:rsidRPr="00181366">
        <w:rPr>
          <w:rFonts w:ascii="Arial" w:hAnsi="Arial" w:cs="Arial"/>
          <w:sz w:val="24"/>
          <w:szCs w:val="24"/>
        </w:rPr>
        <w:t xml:space="preserve">-21 posėdžio metu vadovaudamasi </w:t>
      </w:r>
      <w:r w:rsidRPr="00181366">
        <w:rPr>
          <w:rFonts w:ascii="Arial" w:hAnsi="Arial" w:cs="Arial"/>
          <w:sz w:val="24"/>
          <w:szCs w:val="24"/>
        </w:rPr>
        <w:t xml:space="preserve">Lietuvos Respublikos viešųjų pirkimų įstatymo </w:t>
      </w:r>
      <w:r w:rsidR="00181366" w:rsidRPr="00181366">
        <w:rPr>
          <w:rFonts w:ascii="Arial" w:hAnsi="Arial" w:cs="Arial"/>
          <w:sz w:val="24"/>
          <w:szCs w:val="24"/>
        </w:rPr>
        <w:t xml:space="preserve">36 str. 5 d. ir </w:t>
      </w:r>
      <w:r w:rsidRPr="00181366">
        <w:rPr>
          <w:rFonts w:ascii="Arial" w:hAnsi="Arial" w:cs="Arial"/>
          <w:sz w:val="24"/>
          <w:szCs w:val="24"/>
        </w:rPr>
        <w:t xml:space="preserve">komisijos 2025-01-31 posėdžio protokolu Nr. VP-68 patvirtintų supaprastinto viešojo pirkimo „A. Juozapavičiaus tilto Alytuje kapitalinio remonto darbai“ atviro konkurso bendrųjų sąlygų (toliau – bendrosios pirkimo sąlygos) 5.1 p., priėmė sprendimą, </w:t>
      </w:r>
      <w:r w:rsidRPr="00181366">
        <w:rPr>
          <w:rFonts w:ascii="Arial" w:hAnsi="Arial" w:cs="Arial"/>
          <w:sz w:val="24"/>
          <w:szCs w:val="24"/>
        </w:rPr>
        <w:t xml:space="preserve">nenagrinėti </w:t>
      </w:r>
      <w:r w:rsidRPr="00181366">
        <w:rPr>
          <w:rFonts w:ascii="Arial" w:hAnsi="Arial" w:cs="Arial"/>
          <w:sz w:val="24"/>
          <w:szCs w:val="24"/>
        </w:rPr>
        <w:t>centrinės viešųjų pirkimų informacinės sistemos priemonėmis 2025</w:t>
      </w:r>
      <w:r w:rsidRPr="00181366">
        <w:rPr>
          <w:rFonts w:ascii="Arial" w:hAnsi="Arial" w:cs="Arial"/>
          <w:sz w:val="24"/>
          <w:szCs w:val="24"/>
        </w:rPr>
        <w:t>-02-20</w:t>
      </w:r>
      <w:r w:rsidRPr="00181366">
        <w:rPr>
          <w:rFonts w:ascii="Arial" w:hAnsi="Arial" w:cs="Arial"/>
          <w:sz w:val="24"/>
          <w:szCs w:val="24"/>
        </w:rPr>
        <w:t xml:space="preserve"> 16:59</w:t>
      </w:r>
      <w:r w:rsidRPr="00181366">
        <w:rPr>
          <w:rFonts w:ascii="Arial" w:hAnsi="Arial" w:cs="Arial"/>
          <w:sz w:val="24"/>
          <w:szCs w:val="24"/>
        </w:rPr>
        <w:t xml:space="preserve"> val. </w:t>
      </w:r>
      <w:r w:rsidRPr="00181366">
        <w:rPr>
          <w:rFonts w:ascii="Arial" w:hAnsi="Arial" w:cs="Arial"/>
          <w:sz w:val="24"/>
          <w:szCs w:val="24"/>
        </w:rPr>
        <w:t xml:space="preserve">pateikto pranešimo </w:t>
      </w:r>
      <w:r w:rsidRPr="00181366">
        <w:rPr>
          <w:rFonts w:ascii="Arial" w:hAnsi="Arial" w:cs="Arial"/>
          <w:sz w:val="24"/>
          <w:szCs w:val="24"/>
        </w:rPr>
        <w:t xml:space="preserve">ID </w:t>
      </w:r>
      <w:r w:rsidRPr="00181366">
        <w:rPr>
          <w:rFonts w:ascii="Arial" w:hAnsi="Arial" w:cs="Arial"/>
          <w:sz w:val="24"/>
          <w:szCs w:val="24"/>
        </w:rPr>
        <w:t>83609</w:t>
      </w:r>
      <w:r w:rsidRPr="00181366">
        <w:rPr>
          <w:rFonts w:ascii="Arial" w:hAnsi="Arial" w:cs="Arial"/>
          <w:sz w:val="24"/>
          <w:szCs w:val="24"/>
        </w:rPr>
        <w:t xml:space="preserve"> </w:t>
      </w:r>
      <w:r w:rsidRPr="00181366">
        <w:rPr>
          <w:rFonts w:ascii="Arial" w:hAnsi="Arial" w:cs="Arial"/>
          <w:sz w:val="24"/>
          <w:szCs w:val="24"/>
        </w:rPr>
        <w:t>„Klausimas dėl kiekių“, nes jis pateiktas, nesilaikant prašymo paaiškinti, patikslinti pirkimo sąlygas termino.</w:t>
      </w:r>
    </w:p>
    <w:p w14:paraId="7C57BD38" w14:textId="77777777" w:rsidR="00976847" w:rsidRDefault="00976847" w:rsidP="00181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4F119A" w14:textId="77777777" w:rsidR="00181366" w:rsidRDefault="00181366" w:rsidP="00181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055C5E" w14:textId="77777777" w:rsidR="00181366" w:rsidRPr="00181366" w:rsidRDefault="00181366" w:rsidP="00181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753A6" w14:textId="1D055E5A" w:rsidR="004B06C3" w:rsidRPr="00181366" w:rsidRDefault="00976847" w:rsidP="001813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 xml:space="preserve">Viešųjų pirkimų skyriaus </w:t>
      </w:r>
      <w:r w:rsidRPr="00181366">
        <w:rPr>
          <w:rFonts w:ascii="Arial" w:hAnsi="Arial" w:cs="Arial"/>
          <w:sz w:val="24"/>
          <w:szCs w:val="24"/>
        </w:rPr>
        <w:t>vedėja</w:t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  <w:t>Jurgita Kazilionienė</w:t>
      </w:r>
    </w:p>
    <w:sectPr w:rsidR="004B06C3" w:rsidRPr="0018136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47"/>
    <w:rsid w:val="00181366"/>
    <w:rsid w:val="00274F8A"/>
    <w:rsid w:val="004B06C3"/>
    <w:rsid w:val="007D6608"/>
    <w:rsid w:val="00856D00"/>
    <w:rsid w:val="0092174A"/>
    <w:rsid w:val="00976847"/>
    <w:rsid w:val="00B93366"/>
    <w:rsid w:val="00D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21B"/>
  <w15:chartTrackingRefBased/>
  <w15:docId w15:val="{026ACDA3-48D6-457C-9FE4-555A4F6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6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6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6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6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68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68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68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68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68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68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68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68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68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6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68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6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4</cp:revision>
  <dcterms:created xsi:type="dcterms:W3CDTF">2025-02-23T10:11:00Z</dcterms:created>
  <dcterms:modified xsi:type="dcterms:W3CDTF">2025-02-23T10:30:00Z</dcterms:modified>
</cp:coreProperties>
</file>