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1031" w14:textId="3B2284E2" w:rsidR="00CD7B45" w:rsidRPr="00CC2C87" w:rsidRDefault="00910B12" w:rsidP="006C1A67">
      <w:pPr>
        <w:spacing w:after="240" w:line="360" w:lineRule="auto"/>
        <w:ind w:firstLine="851"/>
        <w:jc w:val="both"/>
        <w:rPr>
          <w:rFonts w:ascii="Times New Roman" w:hAnsi="Times New Roman" w:cs="Times New Roman"/>
          <w:noProof/>
        </w:rPr>
      </w:pPr>
      <w:bookmarkStart w:id="0" w:name="_Hlk166071558"/>
      <w:r>
        <w:rPr>
          <w:rFonts w:ascii="Times New Roman" w:hAnsi="Times New Roman" w:cs="Times New Roman"/>
          <w:noProof/>
        </w:rPr>
        <w:t>P</w:t>
      </w:r>
      <w:r w:rsidR="00CD7B45" w:rsidRPr="00CC2C87">
        <w:rPr>
          <w:rFonts w:ascii="Times New Roman" w:hAnsi="Times New Roman" w:cs="Times New Roman"/>
          <w:noProof/>
        </w:rPr>
        <w:t>arengta pagal Kauno rajono savivaldybės administracijos viešųjų pirkimų komisijos 202</w:t>
      </w:r>
      <w:r w:rsidR="006C1A67" w:rsidRPr="00CC2C87">
        <w:rPr>
          <w:rFonts w:ascii="Times New Roman" w:hAnsi="Times New Roman" w:cs="Times New Roman"/>
          <w:noProof/>
        </w:rPr>
        <w:t>5</w:t>
      </w:r>
      <w:r w:rsidR="00CD7B45" w:rsidRPr="00CC2C87">
        <w:rPr>
          <w:rFonts w:ascii="Times New Roman" w:hAnsi="Times New Roman" w:cs="Times New Roman"/>
          <w:noProof/>
        </w:rPr>
        <w:t>-</w:t>
      </w:r>
      <w:r w:rsidR="006C1A67" w:rsidRPr="00CC2C87">
        <w:rPr>
          <w:rFonts w:ascii="Times New Roman" w:hAnsi="Times New Roman" w:cs="Times New Roman"/>
          <w:noProof/>
        </w:rPr>
        <w:t>02</w:t>
      </w:r>
      <w:r w:rsidR="00CD7B45" w:rsidRPr="00CC2C87">
        <w:rPr>
          <w:rFonts w:ascii="Times New Roman" w:hAnsi="Times New Roman" w:cs="Times New Roman"/>
          <w:noProof/>
        </w:rPr>
        <w:t>-</w:t>
      </w:r>
      <w:r w:rsidR="006C1A67" w:rsidRPr="00CC2C87">
        <w:rPr>
          <w:rFonts w:ascii="Times New Roman" w:hAnsi="Times New Roman" w:cs="Times New Roman"/>
          <w:noProof/>
        </w:rPr>
        <w:t>2</w:t>
      </w:r>
      <w:r>
        <w:rPr>
          <w:rFonts w:ascii="Times New Roman" w:hAnsi="Times New Roman" w:cs="Times New Roman"/>
          <w:noProof/>
        </w:rPr>
        <w:t>4</w:t>
      </w:r>
      <w:r w:rsidR="00CD7B45" w:rsidRPr="00CC2C87">
        <w:rPr>
          <w:rFonts w:ascii="Times New Roman" w:hAnsi="Times New Roman" w:cs="Times New Roman"/>
          <w:noProof/>
        </w:rPr>
        <w:t xml:space="preserve"> </w:t>
      </w:r>
      <w:r w:rsidR="00CD7B45" w:rsidRPr="00910B12">
        <w:rPr>
          <w:rFonts w:ascii="Times New Roman" w:hAnsi="Times New Roman" w:cs="Times New Roman"/>
          <w:noProof/>
        </w:rPr>
        <w:t xml:space="preserve">protokolą Nr. </w:t>
      </w:r>
      <w:r w:rsidR="00572869">
        <w:rPr>
          <w:rFonts w:ascii="Times New Roman" w:hAnsi="Times New Roman" w:cs="Times New Roman"/>
          <w:noProof/>
        </w:rPr>
        <w:t>2</w:t>
      </w:r>
      <w:r w:rsidR="00CD7B45" w:rsidRPr="00910B12">
        <w:rPr>
          <w:rFonts w:ascii="Times New Roman" w:hAnsi="Times New Roman" w:cs="Times New Roman"/>
          <w:noProof/>
        </w:rPr>
        <w:t>.</w:t>
      </w:r>
      <w:r w:rsidR="00CD7B45" w:rsidRPr="00CC2C87">
        <w:rPr>
          <w:rFonts w:ascii="Times New Roman" w:hAnsi="Times New Roman" w:cs="Times New Roman"/>
          <w:noProof/>
        </w:rPr>
        <w:t xml:space="preserve">  </w:t>
      </w:r>
    </w:p>
    <w:p w14:paraId="72D3B476" w14:textId="77777777" w:rsidR="00910B12" w:rsidRDefault="00CD7B45" w:rsidP="006C1A67">
      <w:pPr>
        <w:spacing w:after="0"/>
        <w:jc w:val="both"/>
        <w:rPr>
          <w:rFonts w:ascii="Times New Roman" w:hAnsi="Times New Roman" w:cs="Times New Roman"/>
          <w:noProof/>
          <w:color w:val="000000" w:themeColor="text1"/>
        </w:rPr>
      </w:pPr>
      <w:r w:rsidRPr="00CC2C87">
        <w:rPr>
          <w:rFonts w:ascii="Times New Roman" w:hAnsi="Times New Roman" w:cs="Times New Roman"/>
          <w:noProof/>
        </w:rPr>
        <w:t xml:space="preserve">Pagal adresatų sąrašą </w:t>
      </w:r>
      <w:r w:rsidRPr="00CC2C87">
        <w:rPr>
          <w:rFonts w:ascii="Times New Roman" w:hAnsi="Times New Roman" w:cs="Times New Roman"/>
          <w:noProof/>
        </w:rPr>
        <w:tab/>
      </w:r>
      <w:r w:rsidRPr="00CC2C87">
        <w:rPr>
          <w:rFonts w:ascii="Times New Roman" w:hAnsi="Times New Roman" w:cs="Times New Roman"/>
          <w:noProof/>
        </w:rPr>
        <w:tab/>
      </w:r>
      <w:r w:rsidRPr="00CC2C87">
        <w:rPr>
          <w:rFonts w:ascii="Times New Roman" w:hAnsi="Times New Roman" w:cs="Times New Roman"/>
          <w:noProof/>
        </w:rPr>
        <w:tab/>
        <w:t xml:space="preserve">                 </w:t>
      </w:r>
      <w:r w:rsidRPr="00CC2C87">
        <w:rPr>
          <w:rFonts w:ascii="Times New Roman" w:hAnsi="Times New Roman" w:cs="Times New Roman"/>
          <w:noProof/>
          <w:color w:val="000000" w:themeColor="text1"/>
        </w:rPr>
        <w:t>202</w:t>
      </w:r>
      <w:r w:rsidR="006C1A67" w:rsidRPr="00CC2C87">
        <w:rPr>
          <w:rFonts w:ascii="Times New Roman" w:hAnsi="Times New Roman" w:cs="Times New Roman"/>
          <w:noProof/>
          <w:color w:val="000000" w:themeColor="text1"/>
        </w:rPr>
        <w:t>5</w:t>
      </w:r>
      <w:r w:rsidRPr="00CC2C87">
        <w:rPr>
          <w:rFonts w:ascii="Times New Roman" w:hAnsi="Times New Roman" w:cs="Times New Roman"/>
          <w:noProof/>
          <w:color w:val="000000" w:themeColor="text1"/>
        </w:rPr>
        <w:t>-</w:t>
      </w:r>
      <w:r w:rsidR="006C1A67" w:rsidRPr="00CC2C87">
        <w:rPr>
          <w:rFonts w:ascii="Times New Roman" w:hAnsi="Times New Roman" w:cs="Times New Roman"/>
          <w:noProof/>
          <w:color w:val="000000" w:themeColor="text1"/>
        </w:rPr>
        <w:t>02</w:t>
      </w:r>
      <w:r w:rsidRPr="00CC2C87">
        <w:rPr>
          <w:rFonts w:ascii="Times New Roman" w:hAnsi="Times New Roman" w:cs="Times New Roman"/>
          <w:noProof/>
          <w:color w:val="000000" w:themeColor="text1"/>
        </w:rPr>
        <w:t>-</w:t>
      </w:r>
      <w:r w:rsidR="006C1A67" w:rsidRPr="00CC2C87">
        <w:rPr>
          <w:rFonts w:ascii="Times New Roman" w:hAnsi="Times New Roman" w:cs="Times New Roman"/>
          <w:noProof/>
          <w:color w:val="000000" w:themeColor="text1"/>
        </w:rPr>
        <w:t>2</w:t>
      </w:r>
      <w:r w:rsidR="00910B12">
        <w:rPr>
          <w:rFonts w:ascii="Times New Roman" w:hAnsi="Times New Roman" w:cs="Times New Roman"/>
          <w:noProof/>
          <w:color w:val="000000" w:themeColor="text1"/>
        </w:rPr>
        <w:t>4</w:t>
      </w:r>
      <w:r w:rsidRPr="00CC2C87">
        <w:rPr>
          <w:rFonts w:ascii="Times New Roman" w:hAnsi="Times New Roman" w:cs="Times New Roman"/>
          <w:noProof/>
          <w:color w:val="000000" w:themeColor="text1"/>
        </w:rPr>
        <w:t xml:space="preserve"> </w:t>
      </w:r>
    </w:p>
    <w:p w14:paraId="379DE252" w14:textId="5166E107" w:rsidR="00CD7B45" w:rsidRPr="00CC2C87" w:rsidRDefault="00CD7B45" w:rsidP="006C1A67">
      <w:pPr>
        <w:spacing w:after="0"/>
        <w:jc w:val="both"/>
        <w:rPr>
          <w:rFonts w:ascii="Times New Roman" w:hAnsi="Times New Roman" w:cs="Times New Roman"/>
          <w:noProof/>
        </w:rPr>
      </w:pPr>
      <w:r w:rsidRPr="00CC2C87">
        <w:rPr>
          <w:rFonts w:ascii="Times New Roman" w:hAnsi="Times New Roman" w:cs="Times New Roman"/>
          <w:noProof/>
          <w:color w:val="000000" w:themeColor="text1"/>
        </w:rPr>
        <w:t xml:space="preserve">Teikiama </w:t>
      </w:r>
      <w:r w:rsidRPr="00CC2C87">
        <w:rPr>
          <w:rFonts w:ascii="Times New Roman" w:hAnsi="Times New Roman" w:cs="Times New Roman"/>
          <w:noProof/>
        </w:rPr>
        <w:t>CVP IS susirašinėjimo priemonėmis</w:t>
      </w:r>
    </w:p>
    <w:p w14:paraId="3F00384F" w14:textId="77777777" w:rsidR="00CD7B45" w:rsidRPr="00CC2C87" w:rsidRDefault="00CD7B45" w:rsidP="006C1A67">
      <w:pPr>
        <w:spacing w:before="120"/>
        <w:jc w:val="both"/>
        <w:rPr>
          <w:rFonts w:ascii="Times New Roman" w:hAnsi="Times New Roman" w:cs="Times New Roman"/>
          <w:noProof/>
        </w:rPr>
      </w:pPr>
    </w:p>
    <w:p w14:paraId="051C6F0D" w14:textId="1DAF70B2" w:rsidR="00CD7B45" w:rsidRPr="00CC2C87" w:rsidRDefault="00CD7B45" w:rsidP="006C1A67">
      <w:pPr>
        <w:jc w:val="both"/>
        <w:rPr>
          <w:rFonts w:ascii="Times New Roman" w:hAnsi="Times New Roman" w:cs="Times New Roman"/>
          <w:b/>
          <w:bCs/>
        </w:rPr>
      </w:pPr>
      <w:r w:rsidRPr="00CC2C87">
        <w:rPr>
          <w:rFonts w:ascii="Times New Roman" w:eastAsia="Calibri" w:hAnsi="Times New Roman" w:cs="Times New Roman"/>
          <w:b/>
          <w:bCs/>
        </w:rPr>
        <w:t>DĖL ATVIRAM KONKURSUI ,,</w:t>
      </w:r>
      <w:r w:rsidRPr="00CC2C87">
        <w:rPr>
          <w:rFonts w:ascii="Times New Roman" w:hAnsi="Times New Roman" w:cs="Times New Roman"/>
          <w:b/>
          <w:bCs/>
        </w:rPr>
        <w:t>RAUDONDVARIO GIMNAZIJOS MOKSLO PASKIRTIES PASTATO (NR. 5296- 8032-0016) ATGIMIMO G. 1, RAUDONDVARIO K., RAUDONDVARIO SEN., KAUNO R. SAV., REKONSTRAVIMO DARBŲ PIRKIMAS“ TIEKĖJŲ PATEIKTŲ KLAUSIMŲ</w:t>
      </w:r>
      <w:r w:rsidR="006C1A67" w:rsidRPr="00CC2C87">
        <w:rPr>
          <w:rFonts w:ascii="Times New Roman" w:hAnsi="Times New Roman" w:cs="Times New Roman"/>
          <w:b/>
          <w:bCs/>
        </w:rPr>
        <w:t xml:space="preserve"> </w:t>
      </w:r>
    </w:p>
    <w:p w14:paraId="75B10E64" w14:textId="77777777" w:rsidR="006C1A67" w:rsidRPr="00CC2C87" w:rsidRDefault="006C1A67" w:rsidP="006C1A67">
      <w:pPr>
        <w:jc w:val="both"/>
        <w:rPr>
          <w:rFonts w:ascii="Times New Roman" w:hAnsi="Times New Roman" w:cs="Times New Roman"/>
          <w:b/>
          <w:bCs/>
        </w:rPr>
      </w:pPr>
    </w:p>
    <w:p w14:paraId="697EEA36" w14:textId="40C6E772" w:rsidR="00B87455" w:rsidRPr="00CC2C87" w:rsidRDefault="00CD7B45" w:rsidP="006C1A67">
      <w:pPr>
        <w:spacing w:line="288" w:lineRule="auto"/>
        <w:ind w:firstLine="731"/>
        <w:jc w:val="both"/>
        <w:rPr>
          <w:rFonts w:ascii="Times New Roman" w:hAnsi="Times New Roman" w:cs="Times New Roman"/>
        </w:rPr>
      </w:pPr>
      <w:r w:rsidRPr="00CC2C87">
        <w:rPr>
          <w:rFonts w:ascii="Times New Roman" w:hAnsi="Times New Roman" w:cs="Times New Roman"/>
        </w:rPr>
        <w:t xml:space="preserve">Kauno rajono savivaldybės administracijos </w:t>
      </w:r>
      <w:r w:rsidRPr="00CC2C87">
        <w:rPr>
          <w:rFonts w:ascii="Times New Roman" w:hAnsi="Times New Roman" w:cs="Times New Roman"/>
          <w:noProof/>
        </w:rPr>
        <w:t>sudaryta viešųjų pirkimų komisija</w:t>
      </w:r>
      <w:r w:rsidRPr="00CC2C87">
        <w:rPr>
          <w:rFonts w:ascii="Times New Roman" w:hAnsi="Times New Roman" w:cs="Times New Roman"/>
        </w:rPr>
        <w:t xml:space="preserve"> (toliau – Komisija) atlikdama viešojo pirkimo atviro konkurso „Raudondvario gimnazijos mokslo paskirties pastato (Nr. 5296- 8032-0016) Atgimimo g. 1, Raudondvario k., Raudondvario sen., Kauno r. sav., rekonstravimo darbų pirkimas“ (toliau – Konkursas) procedūras, </w:t>
      </w:r>
      <w:r w:rsidRPr="00CC2C87">
        <w:rPr>
          <w:rFonts w:ascii="Times New Roman" w:hAnsi="Times New Roman" w:cs="Times New Roman"/>
          <w:color w:val="000000" w:themeColor="text1"/>
        </w:rPr>
        <w:t>202</w:t>
      </w:r>
      <w:r w:rsidR="006C1A67" w:rsidRPr="00CC2C87">
        <w:rPr>
          <w:rFonts w:ascii="Times New Roman" w:hAnsi="Times New Roman" w:cs="Times New Roman"/>
          <w:color w:val="000000" w:themeColor="text1"/>
        </w:rPr>
        <w:t>5</w:t>
      </w:r>
      <w:r w:rsidRPr="00CC2C87">
        <w:rPr>
          <w:rFonts w:ascii="Times New Roman" w:hAnsi="Times New Roman" w:cs="Times New Roman"/>
          <w:color w:val="000000" w:themeColor="text1"/>
        </w:rPr>
        <w:t>-</w:t>
      </w:r>
      <w:r w:rsidR="006C1A67" w:rsidRPr="00CC2C87">
        <w:rPr>
          <w:rFonts w:ascii="Times New Roman" w:hAnsi="Times New Roman" w:cs="Times New Roman"/>
          <w:color w:val="000000" w:themeColor="text1"/>
        </w:rPr>
        <w:t>02</w:t>
      </w:r>
      <w:r w:rsidRPr="00CC2C87">
        <w:rPr>
          <w:rFonts w:ascii="Times New Roman" w:hAnsi="Times New Roman" w:cs="Times New Roman"/>
          <w:color w:val="000000" w:themeColor="text1"/>
        </w:rPr>
        <w:t>-</w:t>
      </w:r>
      <w:r w:rsidR="006C1A67" w:rsidRPr="00CC2C87">
        <w:rPr>
          <w:rFonts w:ascii="Times New Roman" w:hAnsi="Times New Roman" w:cs="Times New Roman"/>
          <w:color w:val="000000" w:themeColor="text1"/>
        </w:rPr>
        <w:t>2</w:t>
      </w:r>
      <w:r w:rsidR="00910B12">
        <w:rPr>
          <w:rFonts w:ascii="Times New Roman" w:hAnsi="Times New Roman" w:cs="Times New Roman"/>
          <w:color w:val="000000" w:themeColor="text1"/>
        </w:rPr>
        <w:t>4</w:t>
      </w:r>
      <w:r w:rsidRPr="00CC2C87">
        <w:rPr>
          <w:rFonts w:ascii="Times New Roman" w:hAnsi="Times New Roman" w:cs="Times New Roman"/>
          <w:color w:val="FF0000"/>
        </w:rPr>
        <w:t xml:space="preserve"> </w:t>
      </w:r>
      <w:r w:rsidRPr="00CC2C87">
        <w:rPr>
          <w:rFonts w:ascii="Times New Roman" w:hAnsi="Times New Roman" w:cs="Times New Roman"/>
        </w:rPr>
        <w:t>posėdyje</w:t>
      </w:r>
      <w:bookmarkStart w:id="1" w:name="_Hlk94859487"/>
      <w:r w:rsidRPr="00CC2C87">
        <w:rPr>
          <w:rFonts w:ascii="Times New Roman" w:hAnsi="Times New Roman" w:cs="Times New Roman"/>
        </w:rPr>
        <w:t xml:space="preserve"> </w:t>
      </w:r>
      <w:bookmarkEnd w:id="1"/>
      <w:r w:rsidRPr="00CC2C87">
        <w:rPr>
          <w:rFonts w:ascii="Times New Roman" w:hAnsi="Times New Roman" w:cs="Times New Roman"/>
        </w:rPr>
        <w:t>nagrinėjo</w:t>
      </w:r>
      <w:r w:rsidR="00A54DA4" w:rsidRPr="00CC2C87">
        <w:rPr>
          <w:rFonts w:ascii="Times New Roman" w:hAnsi="Times New Roman" w:cs="Times New Roman"/>
        </w:rPr>
        <w:t xml:space="preserve"> </w:t>
      </w:r>
      <w:r w:rsidRPr="00CC2C87">
        <w:rPr>
          <w:rFonts w:ascii="Times New Roman" w:hAnsi="Times New Roman" w:cs="Times New Roman"/>
        </w:rPr>
        <w:t>tiekėjų klausim</w:t>
      </w:r>
      <w:r w:rsidR="00675035" w:rsidRPr="00CC2C87">
        <w:rPr>
          <w:rFonts w:ascii="Times New Roman" w:hAnsi="Times New Roman" w:cs="Times New Roman"/>
        </w:rPr>
        <w:t>us</w:t>
      </w:r>
      <w:r w:rsidRPr="00CC2C87">
        <w:rPr>
          <w:rFonts w:ascii="Times New Roman" w:hAnsi="Times New Roman" w:cs="Times New Roman"/>
        </w:rPr>
        <w:t xml:space="preserve"> dėl Konkurso sąlygų ir pateikia </w:t>
      </w:r>
      <w:r w:rsidR="00A54DA4" w:rsidRPr="00CC2C87">
        <w:rPr>
          <w:rFonts w:ascii="Times New Roman" w:hAnsi="Times New Roman" w:cs="Times New Roman"/>
        </w:rPr>
        <w:t>atsakymus</w:t>
      </w:r>
      <w:r w:rsidR="006C1A67" w:rsidRPr="00CC2C87">
        <w:rPr>
          <w:rFonts w:ascii="Times New Roman" w:hAnsi="Times New Roman" w:cs="Times New Roman"/>
        </w:rPr>
        <w:t>:</w:t>
      </w:r>
    </w:p>
    <w:p w14:paraId="3B186929" w14:textId="2B7E2F0E" w:rsidR="006C1A67" w:rsidRPr="00CC2C87" w:rsidRDefault="006C1A67" w:rsidP="006C1A67">
      <w:pPr>
        <w:spacing w:line="288" w:lineRule="auto"/>
        <w:ind w:firstLine="709"/>
        <w:jc w:val="both"/>
        <w:rPr>
          <w:rFonts w:ascii="Times New Roman" w:hAnsi="Times New Roman" w:cs="Times New Roman"/>
        </w:rPr>
      </w:pPr>
      <w:r w:rsidRPr="00CC2C87">
        <w:rPr>
          <w:rFonts w:ascii="Times New Roman" w:hAnsi="Times New Roman" w:cs="Times New Roman"/>
          <w:b/>
          <w:bCs/>
        </w:rPr>
        <w:t xml:space="preserve">1. Klausimas. </w:t>
      </w:r>
      <w:r w:rsidRPr="00CC2C87">
        <w:rPr>
          <w:rFonts w:ascii="Times New Roman" w:hAnsi="Times New Roman" w:cs="Times New Roman"/>
        </w:rPr>
        <w:t>Pagal pirkimų sąlygų 2 punktą: Tiekėjas per paskutinius 5 metus iki pasiūlymų pateikimo galutinio termino pabaigos pagal vieną ar daugiau sutarčių yra atlikęs* savo jėgomis** naujos statybos ir (ar) rekonstravimo ir (ar) kapitalinio remonto darbų***, kurių bendra vertė ne mažesnė kaip 6 000 000,00 Eur be PVM. Prašome patikslinti, ar tiekėjas turi būti įgijęs nurodytą patirtį viename objekte pagal vieną ar kelias sutartis, ar nurodytą suma gali būti pasiekta iš daugiau negu vienas objektas.</w:t>
      </w:r>
    </w:p>
    <w:p w14:paraId="4EB232DD" w14:textId="77777777" w:rsidR="006C1A67" w:rsidRPr="00CC2C87" w:rsidRDefault="006C1A67" w:rsidP="006C1A67">
      <w:pPr>
        <w:spacing w:line="288" w:lineRule="auto"/>
        <w:ind w:firstLine="731"/>
        <w:jc w:val="both"/>
        <w:rPr>
          <w:rFonts w:ascii="Times New Roman" w:hAnsi="Times New Roman" w:cs="Times New Roman"/>
          <w:b/>
          <w:bCs/>
        </w:rPr>
      </w:pPr>
      <w:r w:rsidRPr="00CC2C87">
        <w:rPr>
          <w:rFonts w:ascii="Times New Roman" w:hAnsi="Times New Roman" w:cs="Times New Roman"/>
          <w:b/>
          <w:bCs/>
        </w:rPr>
        <w:t>Atsakymas.</w:t>
      </w:r>
      <w:r w:rsidRPr="00CC2C87">
        <w:rPr>
          <w:rFonts w:ascii="Times New Roman" w:hAnsi="Times New Roman" w:cs="Times New Roman"/>
        </w:rPr>
        <w:t xml:space="preserve"> Tiekėjas per paskutinius 5 metus iki pasiūlymų pateikimo galutinio termino pabaigos pagal vieną ar daugiau sutarčių yra atlikęs* savo jėgomis** naujos statybos ir (ar) rekonstravimo ir (ar) kapitalinio remonto darbų***, kurių bendra vertė ne mažesnė kaip 6 000 000,00 Eur be PVM. </w:t>
      </w:r>
      <w:r w:rsidRPr="00CC2C87">
        <w:rPr>
          <w:rFonts w:ascii="Times New Roman" w:hAnsi="Times New Roman" w:cs="Times New Roman"/>
          <w:b/>
          <w:bCs/>
        </w:rPr>
        <w:t>Bendra vertė gali būti pasiekta iš daugiau negu vieno objekto."</w:t>
      </w:r>
    </w:p>
    <w:p w14:paraId="10B04C3A" w14:textId="3D643AA5" w:rsidR="006C1A67" w:rsidRPr="006C1A67" w:rsidRDefault="006C1A67" w:rsidP="006C1A67">
      <w:pPr>
        <w:spacing w:line="288" w:lineRule="auto"/>
        <w:ind w:firstLine="709"/>
        <w:jc w:val="both"/>
        <w:rPr>
          <w:rFonts w:ascii="Times New Roman" w:hAnsi="Times New Roman" w:cs="Times New Roman"/>
          <w:b/>
          <w:bCs/>
        </w:rPr>
      </w:pPr>
      <w:r w:rsidRPr="00CC2C87">
        <w:rPr>
          <w:rFonts w:ascii="Times New Roman" w:hAnsi="Times New Roman" w:cs="Times New Roman"/>
          <w:b/>
          <w:bCs/>
        </w:rPr>
        <w:t xml:space="preserve">2. Klausimas. </w:t>
      </w:r>
      <w:r w:rsidRPr="006C1A67">
        <w:rPr>
          <w:rFonts w:ascii="Times New Roman" w:hAnsi="Times New Roman" w:cs="Times New Roman"/>
          <w:kern w:val="0"/>
          <w14:ligatures w14:val="none"/>
        </w:rPr>
        <w:t>Architektūrinės dalies projekte, Architektūrinės dalies sąnaudų kiekių žiniaraštyje  pateikta konkretūs gaminių pavadinimai, modeliai.</w:t>
      </w:r>
    </w:p>
    <w:p w14:paraId="5668FCE0" w14:textId="77777777" w:rsidR="006C1A67" w:rsidRPr="006C1A67" w:rsidRDefault="006C1A67" w:rsidP="006C1A67">
      <w:pPr>
        <w:spacing w:after="0" w:line="240" w:lineRule="auto"/>
        <w:ind w:firstLine="567"/>
        <w:jc w:val="both"/>
        <w:rPr>
          <w:rFonts w:ascii="Times New Roman" w:hAnsi="Times New Roman" w:cs="Times New Roman"/>
          <w:kern w:val="0"/>
          <w:highlight w:val="yellow"/>
          <w14:ligatures w14:val="none"/>
        </w:rPr>
      </w:pPr>
      <w:r w:rsidRPr="006C1A67">
        <w:rPr>
          <w:rFonts w:ascii="Times New Roman" w:hAnsi="Times New Roman" w:cs="Times New Roman"/>
          <w:noProof/>
          <w:kern w:val="0"/>
          <w14:ligatures w14:val="none"/>
        </w:rPr>
        <w:drawing>
          <wp:inline distT="0" distB="0" distL="0" distR="0" wp14:anchorId="1DFCDBEB" wp14:editId="088D7834">
            <wp:extent cx="48387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38700" cy="2276475"/>
                    </a:xfrm>
                    <a:prstGeom prst="rect">
                      <a:avLst/>
                    </a:prstGeom>
                    <a:noFill/>
                    <a:ln>
                      <a:noFill/>
                    </a:ln>
                  </pic:spPr>
                </pic:pic>
              </a:graphicData>
            </a:graphic>
          </wp:inline>
        </w:drawing>
      </w:r>
    </w:p>
    <w:p w14:paraId="14B9F2DF" w14:textId="77777777" w:rsidR="006C1A67" w:rsidRPr="006C1A67" w:rsidRDefault="006C1A67" w:rsidP="006C1A67">
      <w:pPr>
        <w:spacing w:after="0" w:line="240" w:lineRule="auto"/>
        <w:ind w:firstLine="567"/>
        <w:jc w:val="both"/>
        <w:rPr>
          <w:rFonts w:ascii="Times New Roman" w:hAnsi="Times New Roman" w:cs="Times New Roman"/>
          <w:kern w:val="0"/>
          <w:highlight w:val="yellow"/>
          <w14:ligatures w14:val="none"/>
        </w:rPr>
      </w:pPr>
    </w:p>
    <w:p w14:paraId="3CA71227" w14:textId="77777777" w:rsidR="006C1A67" w:rsidRPr="006C1A67" w:rsidRDefault="006C1A67" w:rsidP="006C1A67">
      <w:pPr>
        <w:spacing w:after="0" w:line="240" w:lineRule="auto"/>
        <w:ind w:firstLine="709"/>
        <w:jc w:val="both"/>
        <w:rPr>
          <w:rFonts w:ascii="Times New Roman" w:hAnsi="Times New Roman" w:cs="Times New Roman"/>
          <w:kern w:val="0"/>
          <w14:ligatures w14:val="none"/>
        </w:rPr>
      </w:pPr>
      <w:r w:rsidRPr="006C1A67">
        <w:rPr>
          <w:rFonts w:ascii="Times New Roman" w:hAnsi="Times New Roman" w:cs="Times New Roman"/>
          <w:kern w:val="0"/>
          <w14:ligatures w14:val="none"/>
        </w:rPr>
        <w:lastRenderedPageBreak/>
        <w:t xml:space="preserve">Prašome patvirtinti, kad jei </w:t>
      </w:r>
      <w:r w:rsidRPr="006C1A67">
        <w:rPr>
          <w:rFonts w:ascii="Times New Roman" w:hAnsi="Times New Roman" w:cs="Times New Roman"/>
          <w:b/>
          <w:bCs/>
          <w:kern w:val="0"/>
          <w14:ligatures w14:val="none"/>
        </w:rPr>
        <w:t>pirkimo dokumentuose</w:t>
      </w:r>
      <w:r w:rsidRPr="006C1A67">
        <w:rPr>
          <w:rFonts w:ascii="Times New Roman" w:hAnsi="Times New Roman" w:cs="Times New Roman"/>
          <w:kern w:val="0"/>
          <w14:ligatures w14:val="none"/>
        </w:rPr>
        <w:t xml:space="preserve"> nurodyti konkretūs prekių modeliai tai juos galima pakeisti analogiškais, lygiaverčiais, ne prastesnių savybių gaminiais.</w:t>
      </w:r>
    </w:p>
    <w:p w14:paraId="423C1BFA" w14:textId="70704465" w:rsidR="006C1A67" w:rsidRPr="00CC2C87" w:rsidRDefault="006C1A67" w:rsidP="006C1A67">
      <w:pPr>
        <w:spacing w:line="288" w:lineRule="auto"/>
        <w:ind w:firstLine="731"/>
        <w:jc w:val="both"/>
        <w:rPr>
          <w:rFonts w:ascii="Times New Roman" w:hAnsi="Times New Roman" w:cs="Times New Roman"/>
          <w:b/>
          <w:bCs/>
        </w:rPr>
      </w:pPr>
    </w:p>
    <w:bookmarkEnd w:id="0"/>
    <w:p w14:paraId="447A16C6" w14:textId="1F649776" w:rsidR="008733AF" w:rsidRPr="00CC2C87" w:rsidRDefault="006C1A67" w:rsidP="006C1A67">
      <w:pPr>
        <w:pStyle w:val="Sraopastraipa"/>
        <w:ind w:left="0" w:firstLine="709"/>
        <w:jc w:val="both"/>
        <w:rPr>
          <w:rFonts w:ascii="Times New Roman" w:hAnsi="Times New Roman" w:cs="Times New Roman"/>
          <w:b/>
          <w:bCs/>
          <w:kern w:val="0"/>
        </w:rPr>
      </w:pPr>
      <w:r w:rsidRPr="00CC2C87">
        <w:rPr>
          <w:rFonts w:ascii="Times New Roman" w:hAnsi="Times New Roman" w:cs="Times New Roman"/>
          <w:b/>
          <w:bCs/>
          <w:kern w:val="0"/>
        </w:rPr>
        <w:t xml:space="preserve">Atsakymas.  </w:t>
      </w:r>
      <w:r w:rsidRPr="00CC2C87">
        <w:rPr>
          <w:rFonts w:ascii="Times New Roman" w:hAnsi="Times New Roman" w:cs="Times New Roman"/>
          <w:kern w:val="0"/>
        </w:rPr>
        <w:t xml:space="preserve">Pirkimo sąlygų 2.3 p. nustatyta, kad Reikalavimai pirkimo objektui nurodyti pirkimo sąlygų 1 priede „Raudondvario gimnazijos mokslo paskirties pastato (Nr. 5296- 8032-0016) Atgimimo g. 1, Raudondvario k., Raudondvario sen., Kauno r. sav., rekonstravimo projektas“, pirkimo sąlygų 2 priede „Darbų kiekių žiniaraštis“ bei 4 priede „Viešojo pirkimo sutarties projektas“ ir šiose Pirkimo sąlygose. </w:t>
      </w:r>
      <w:r w:rsidRPr="00CC2C87">
        <w:rPr>
          <w:rFonts w:ascii="Times New Roman" w:hAnsi="Times New Roman" w:cs="Times New Roman"/>
          <w:b/>
          <w:bCs/>
          <w:kern w:val="0"/>
        </w:rPr>
        <w:t>Pirkimo sąlygų 1 ir 2 prieduose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7B9FC3A" w14:textId="253C00BA" w:rsidR="006C1A67" w:rsidRPr="00CC2C87" w:rsidRDefault="006C1A67" w:rsidP="00CC2C87">
      <w:pPr>
        <w:pStyle w:val="Sraopastraipa"/>
        <w:ind w:left="0"/>
        <w:jc w:val="both"/>
        <w:rPr>
          <w:rFonts w:ascii="Times New Roman" w:hAnsi="Times New Roman" w:cs="Times New Roman"/>
          <w:b/>
          <w:bCs/>
          <w:kern w:val="0"/>
        </w:rPr>
      </w:pPr>
    </w:p>
    <w:p w14:paraId="255001AA" w14:textId="44E87F98" w:rsidR="006C1A67" w:rsidRPr="00CC2C87" w:rsidRDefault="006C1A67" w:rsidP="00CC2C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b/>
          <w:bCs/>
          <w:kern w:val="0"/>
        </w:rPr>
      </w:pPr>
      <w:r w:rsidRPr="00CC2C87">
        <w:rPr>
          <w:rFonts w:ascii="Times New Roman" w:hAnsi="Times New Roman" w:cs="Times New Roman"/>
          <w:b/>
          <w:bCs/>
          <w:kern w:val="0"/>
        </w:rPr>
        <w:t>3</w:t>
      </w:r>
      <w:r w:rsidR="00CC2C87" w:rsidRPr="00CC2C87">
        <w:rPr>
          <w:rFonts w:ascii="Times New Roman" w:hAnsi="Times New Roman" w:cs="Times New Roman"/>
          <w:b/>
          <w:bCs/>
          <w:kern w:val="0"/>
        </w:rPr>
        <w:t>.</w:t>
      </w:r>
      <w:r w:rsidRPr="00CC2C87">
        <w:rPr>
          <w:rFonts w:ascii="Times New Roman" w:hAnsi="Times New Roman" w:cs="Times New Roman"/>
          <w:b/>
          <w:bCs/>
          <w:kern w:val="0"/>
        </w:rPr>
        <w:t xml:space="preserve"> Klausimas.</w:t>
      </w:r>
      <w:r w:rsidR="00CC2C87" w:rsidRPr="00CC2C87">
        <w:rPr>
          <w:rFonts w:ascii="Times New Roman" w:hAnsi="Times New Roman" w:cs="Times New Roman"/>
          <w:b/>
          <w:bCs/>
          <w:kern w:val="0"/>
        </w:rPr>
        <w:t xml:space="preserve"> </w:t>
      </w:r>
      <w:r w:rsidR="00CC2C87" w:rsidRPr="00CC2C87">
        <w:rPr>
          <w:rFonts w:ascii="Times New Roman" w:hAnsi="Times New Roman" w:cs="Times New Roman"/>
          <w:color w:val="000000"/>
          <w:kern w:val="0"/>
        </w:rPr>
        <w:t>Viešųjų pirkimų tarnyba 2021 m. birželio 23 d. viešu pranešimu "Dėl sutarties įvykdymo užtikrinimo priemonių" atkreipė pirkimų vykdytojų dėmesį, kad VPĮ ir PĮ numatyta pareiga reikalauti sutarties įvykdymo užtikrinimo priemonių nereiškia, jog pirkimo vykdytojai visais atvejais turi reikalauti, kad tiekėjas pateiktų banko garantiją &lt;....&gt; tam tikrai sumai. Pranešime pastebima, kad užtikrinimo priemonių reikalaujama pernelyg dažnai, neįvertinus tokio reikalavimo proporcingumo bei galimybės taikyti kitus užtikrinimo būdus, kas tiekėjams sukelia papildomas finansines išlaidas (jie jas įskaičiuoja į pasiūlymo kainą) arba suvaržo tiekėjų galimybes disponuoti atitinkama užtikrinimo suma, todėl šias užtikrinimo priemones pirkimo vykdytojai turėtų rinktis tik gerai įvertinę jų proporcingumą konkretaus pirkimo atveju. Vertiname, kad nagrinėjamu atveju reikalauti sutarties užtikrinimo tik banko garantijos arba užstato neproporcinga šio pirmo atveju, be to toks reikalavimas dirbtinai apribotų tiekėjų galinčių dalyvauti pirkime konkurenciją, didintų pasiūlymo kainas, kas neatitiktų perkančiosios organ</w:t>
      </w:r>
      <w:r w:rsidR="00CC2C87">
        <w:rPr>
          <w:rFonts w:ascii="Times New Roman" w:hAnsi="Times New Roman" w:cs="Times New Roman"/>
          <w:color w:val="000000"/>
          <w:kern w:val="0"/>
        </w:rPr>
        <w:t>i</w:t>
      </w:r>
      <w:r w:rsidR="00CC2C87" w:rsidRPr="00CC2C87">
        <w:rPr>
          <w:rFonts w:ascii="Times New Roman" w:hAnsi="Times New Roman" w:cs="Times New Roman"/>
          <w:color w:val="000000"/>
          <w:kern w:val="0"/>
        </w:rPr>
        <w:t>zacijos tikslo racionaliai naudoti pirkimui skirtas lėšas. Atsižvelgiant į tai, prašome įtraukti bent jau galimybę, kaip sutarties įvykdymo užtikrinimą pateikti laidavimo draudimą, kuris iš esmės lygiavertis dokumentas ir ne mažiau užtikrina perkančiosios organizacijos interesus dėl užtikrinimo turėjimo, tačiau mažiau suvaržo tiekėjo galimybes  disponuoti atitinkama užtikrinimo suma ir tokiu būdu mažiau riboja tiekėjų galinčių dalyvauti pirkime ratą (didina konkurenciją), bet to nepagrįstai nedidina potencialių pasiūlymų kainos ir suteiktų galimybę perkančiajai organizacijai racionaliau naudoti pirkimui skirtas lėšas.</w:t>
      </w:r>
    </w:p>
    <w:p w14:paraId="7E22F637" w14:textId="77777777" w:rsidR="00CC2C87" w:rsidRPr="00CC2C87" w:rsidRDefault="00CC2C87" w:rsidP="006C1A67">
      <w:pPr>
        <w:pStyle w:val="Sraopastraipa"/>
        <w:ind w:left="0" w:firstLine="709"/>
        <w:jc w:val="both"/>
        <w:rPr>
          <w:rFonts w:ascii="Times New Roman" w:hAnsi="Times New Roman" w:cs="Times New Roman"/>
          <w:b/>
          <w:bCs/>
          <w:kern w:val="0"/>
        </w:rPr>
      </w:pPr>
    </w:p>
    <w:p w14:paraId="5ED2101F" w14:textId="71A9F974" w:rsidR="006C1A67" w:rsidRPr="00CC2C87" w:rsidRDefault="00CC2C87" w:rsidP="006C1A67">
      <w:pPr>
        <w:pStyle w:val="Sraopastraipa"/>
        <w:ind w:left="0" w:firstLine="709"/>
        <w:jc w:val="both"/>
        <w:rPr>
          <w:rFonts w:ascii="Times New Roman" w:hAnsi="Times New Roman" w:cs="Times New Roman"/>
          <w:kern w:val="0"/>
        </w:rPr>
      </w:pPr>
      <w:r w:rsidRPr="00CC2C87">
        <w:rPr>
          <w:rFonts w:ascii="Times New Roman" w:hAnsi="Times New Roman" w:cs="Times New Roman"/>
          <w:b/>
          <w:bCs/>
          <w:kern w:val="0"/>
        </w:rPr>
        <w:t xml:space="preserve">Atsakymas. </w:t>
      </w:r>
      <w:r w:rsidRPr="00CC2C87">
        <w:rPr>
          <w:rFonts w:ascii="Times New Roman" w:hAnsi="Times New Roman" w:cs="Times New Roman"/>
          <w:kern w:val="0"/>
        </w:rPr>
        <w:t>Perkančioji organizacija darbų tarptautinių pirkimų atvejais privalo, reikalauti, kad</w:t>
      </w:r>
      <w:r>
        <w:rPr>
          <w:rFonts w:ascii="Times New Roman" w:hAnsi="Times New Roman" w:cs="Times New Roman"/>
          <w:kern w:val="0"/>
        </w:rPr>
        <w:t xml:space="preserve"> </w:t>
      </w:r>
      <w:r w:rsidRPr="00CC2C87">
        <w:rPr>
          <w:rFonts w:ascii="Times New Roman" w:hAnsi="Times New Roman" w:cs="Times New Roman"/>
          <w:kern w:val="0"/>
        </w:rPr>
        <w:t>pirkimo sutarties įvykdymas būtų užtikrinamas</w:t>
      </w:r>
      <w:r>
        <w:rPr>
          <w:rFonts w:ascii="Times New Roman" w:hAnsi="Times New Roman" w:cs="Times New Roman"/>
          <w:kern w:val="0"/>
        </w:rPr>
        <w:t xml:space="preserve"> </w:t>
      </w:r>
      <w:r w:rsidRPr="00CC2C87">
        <w:rPr>
          <w:rFonts w:ascii="Times New Roman" w:hAnsi="Times New Roman" w:cs="Times New Roman"/>
          <w:kern w:val="0"/>
        </w:rPr>
        <w:t>Lietuvos Respublikos civilinio kodekso nustatytais prievolių įvykdymo užtikrinimo būdais</w:t>
      </w:r>
      <w:r>
        <w:rPr>
          <w:rFonts w:ascii="Times New Roman" w:hAnsi="Times New Roman" w:cs="Times New Roman"/>
          <w:kern w:val="0"/>
        </w:rPr>
        <w:t>, kaip šiuo atveju</w:t>
      </w:r>
      <w:r w:rsidRPr="00CC2C87">
        <w:rPr>
          <w:rFonts w:ascii="Times New Roman" w:hAnsi="Times New Roman" w:cs="Times New Roman"/>
          <w:kern w:val="0"/>
        </w:rPr>
        <w:t>.</w:t>
      </w:r>
      <w:r>
        <w:rPr>
          <w:rFonts w:ascii="Times New Roman" w:hAnsi="Times New Roman" w:cs="Times New Roman"/>
          <w:b/>
          <w:bCs/>
          <w:kern w:val="0"/>
        </w:rPr>
        <w:t xml:space="preserve"> </w:t>
      </w:r>
      <w:r w:rsidRPr="00CC2C87">
        <w:rPr>
          <w:rFonts w:ascii="Times New Roman" w:hAnsi="Times New Roman" w:cs="Times New Roman"/>
        </w:rPr>
        <w:t xml:space="preserve">Perkančioji organizacija pirkimo dokumentuose nustatė net  kelis perkančiajai organizacijai priimtinus prievolių įvykdymo užtikrinimo būdus. </w:t>
      </w:r>
      <w:r w:rsidRPr="00CC2C87">
        <w:rPr>
          <w:rFonts w:ascii="Times New Roman" w:hAnsi="Times New Roman" w:cs="Times New Roman"/>
          <w:kern w:val="0"/>
        </w:rPr>
        <w:t xml:space="preserve">Sutartyje nustatyti prievolių įvykdymo užtikrinimo būdai: banko garantija arba užstatas, delspinigiai, bauda. Banko garantija ir užstatas užtikrina galutinį ir tinkamą Sutarties įvykdymą, o delspinigiai ir bauda kompensuoja iš anksto sutartus dėl termino praleidimo patirtus minimalius nuostolius. Sutarties įvykdymo užtikrinimo būdai nebus </w:t>
      </w:r>
      <w:r>
        <w:rPr>
          <w:rFonts w:ascii="Times New Roman" w:hAnsi="Times New Roman" w:cs="Times New Roman"/>
          <w:kern w:val="0"/>
        </w:rPr>
        <w:t>tikslinami/</w:t>
      </w:r>
      <w:r w:rsidRPr="00CC2C87">
        <w:rPr>
          <w:rFonts w:ascii="Times New Roman" w:hAnsi="Times New Roman" w:cs="Times New Roman"/>
          <w:kern w:val="0"/>
        </w:rPr>
        <w:t>keičiami.</w:t>
      </w:r>
    </w:p>
    <w:p w14:paraId="2D481A52" w14:textId="77777777" w:rsidR="006C1A67" w:rsidRPr="00CC2C87" w:rsidRDefault="006C1A67" w:rsidP="006C1A67">
      <w:pPr>
        <w:pStyle w:val="Sraopastraipa"/>
        <w:ind w:left="0"/>
        <w:jc w:val="both"/>
        <w:rPr>
          <w:rFonts w:ascii="Times New Roman" w:hAnsi="Times New Roman" w:cs="Times New Roman"/>
          <w:kern w:val="0"/>
        </w:rPr>
      </w:pPr>
    </w:p>
    <w:p w14:paraId="495C21AC" w14:textId="77777777" w:rsidR="00CC2C87" w:rsidRPr="00CC2C87" w:rsidRDefault="00CC2C87" w:rsidP="006C1A67">
      <w:pPr>
        <w:pStyle w:val="Sraopastraipa"/>
        <w:ind w:left="0"/>
        <w:jc w:val="both"/>
        <w:rPr>
          <w:rFonts w:ascii="Times New Roman" w:hAnsi="Times New Roman" w:cs="Times New Roman"/>
          <w:kern w:val="0"/>
        </w:rPr>
      </w:pPr>
    </w:p>
    <w:p w14:paraId="5B86A755" w14:textId="51623CE4" w:rsidR="006C1A67" w:rsidRPr="00CC2C87" w:rsidRDefault="00122FDF" w:rsidP="006C1A67">
      <w:pPr>
        <w:pStyle w:val="Sraopastraipa"/>
        <w:ind w:left="0"/>
        <w:jc w:val="both"/>
        <w:rPr>
          <w:rFonts w:ascii="Times New Roman" w:hAnsi="Times New Roman" w:cs="Times New Roman"/>
          <w:color w:val="000000" w:themeColor="text1"/>
        </w:rPr>
      </w:pPr>
      <w:r>
        <w:rPr>
          <w:rFonts w:ascii="Times New Roman" w:hAnsi="Times New Roman" w:cs="Times New Roman"/>
          <w:kern w:val="0"/>
        </w:rPr>
        <w:t>V</w:t>
      </w:r>
      <w:r w:rsidR="00CC2C87" w:rsidRPr="00CC2C87">
        <w:rPr>
          <w:rFonts w:ascii="Times New Roman" w:hAnsi="Times New Roman" w:cs="Times New Roman"/>
          <w:kern w:val="0"/>
        </w:rPr>
        <w:t>i</w:t>
      </w:r>
      <w:r w:rsidR="006C1A67" w:rsidRPr="00CC2C87">
        <w:rPr>
          <w:rFonts w:ascii="Times New Roman" w:hAnsi="Times New Roman" w:cs="Times New Roman"/>
          <w:kern w:val="0"/>
        </w:rPr>
        <w:t>ešųjų pirkimų komisija</w:t>
      </w:r>
    </w:p>
    <w:sectPr w:rsidR="006C1A67" w:rsidRPr="00CC2C87" w:rsidSect="00921A8D">
      <w:pgSz w:w="12240" w:h="15840"/>
      <w:pgMar w:top="1440" w:right="1161"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E9F3" w14:textId="77777777" w:rsidR="004E0BC2" w:rsidRDefault="004E0BC2" w:rsidP="00A54DA4">
      <w:pPr>
        <w:spacing w:after="0" w:line="240" w:lineRule="auto"/>
      </w:pPr>
      <w:r>
        <w:separator/>
      </w:r>
    </w:p>
  </w:endnote>
  <w:endnote w:type="continuationSeparator" w:id="0">
    <w:p w14:paraId="536A9943" w14:textId="77777777" w:rsidR="004E0BC2" w:rsidRDefault="004E0BC2" w:rsidP="00A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5EA9" w14:textId="77777777" w:rsidR="004E0BC2" w:rsidRDefault="004E0BC2" w:rsidP="00A54DA4">
      <w:pPr>
        <w:spacing w:after="0" w:line="240" w:lineRule="auto"/>
      </w:pPr>
      <w:r>
        <w:separator/>
      </w:r>
    </w:p>
  </w:footnote>
  <w:footnote w:type="continuationSeparator" w:id="0">
    <w:p w14:paraId="40AB17A2" w14:textId="77777777" w:rsidR="004E0BC2" w:rsidRDefault="004E0BC2" w:rsidP="00A5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4024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91B113B"/>
    <w:multiLevelType w:val="hybridMultilevel"/>
    <w:tmpl w:val="BC2EB9CA"/>
    <w:lvl w:ilvl="0" w:tplc="77625B70">
      <w:start w:val="1"/>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BC6F9E"/>
    <w:multiLevelType w:val="hybridMultilevel"/>
    <w:tmpl w:val="EA683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A37EA7"/>
    <w:multiLevelType w:val="hybridMultilevel"/>
    <w:tmpl w:val="17C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32B07"/>
    <w:multiLevelType w:val="hybridMultilevel"/>
    <w:tmpl w:val="80AE35A0"/>
    <w:lvl w:ilvl="0" w:tplc="C46290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8D10B5"/>
    <w:multiLevelType w:val="hybridMultilevel"/>
    <w:tmpl w:val="F5B6D4A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8E6F35"/>
    <w:multiLevelType w:val="hybridMultilevel"/>
    <w:tmpl w:val="CE563AD2"/>
    <w:lvl w:ilvl="0" w:tplc="0809000F">
      <w:start w:val="9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43002"/>
    <w:multiLevelType w:val="hybridMultilevel"/>
    <w:tmpl w:val="EFD2E624"/>
    <w:lvl w:ilvl="0" w:tplc="0809000F">
      <w:start w:val="9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022F0"/>
    <w:multiLevelType w:val="hybridMultilevel"/>
    <w:tmpl w:val="ECDEA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261A37"/>
    <w:multiLevelType w:val="hybridMultilevel"/>
    <w:tmpl w:val="78F8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395352"/>
    <w:multiLevelType w:val="hybridMultilevel"/>
    <w:tmpl w:val="BD982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6B55F9"/>
    <w:multiLevelType w:val="hybridMultilevel"/>
    <w:tmpl w:val="BC2EB9CA"/>
    <w:lvl w:ilvl="0" w:tplc="FFFFFFFF">
      <w:start w:val="1"/>
      <w:numFmt w:val="decimal"/>
      <w:lvlText w:val="%1."/>
      <w:lvlJc w:val="left"/>
      <w:pPr>
        <w:ind w:left="78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E14347"/>
    <w:multiLevelType w:val="hybridMultilevel"/>
    <w:tmpl w:val="AD18FFC4"/>
    <w:lvl w:ilvl="0" w:tplc="61928A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F1F576C"/>
    <w:multiLevelType w:val="hybridMultilevel"/>
    <w:tmpl w:val="DC8CA9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58F44F8"/>
    <w:multiLevelType w:val="hybridMultilevel"/>
    <w:tmpl w:val="8C82041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7361D6"/>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5F682B"/>
    <w:multiLevelType w:val="hybridMultilevel"/>
    <w:tmpl w:val="66429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763DA"/>
    <w:multiLevelType w:val="hybridMultilevel"/>
    <w:tmpl w:val="B6904BF0"/>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B94259"/>
    <w:multiLevelType w:val="hybridMultilevel"/>
    <w:tmpl w:val="3B36E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9350E8"/>
    <w:multiLevelType w:val="hybridMultilevel"/>
    <w:tmpl w:val="2A404432"/>
    <w:lvl w:ilvl="0" w:tplc="E0A6BFF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7A6711"/>
    <w:multiLevelType w:val="hybridMultilevel"/>
    <w:tmpl w:val="39DC027A"/>
    <w:lvl w:ilvl="0" w:tplc="4AC24E7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DB4CA8"/>
    <w:multiLevelType w:val="hybridMultilevel"/>
    <w:tmpl w:val="64023DAE"/>
    <w:lvl w:ilvl="0" w:tplc="2F9E2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02929DA"/>
    <w:multiLevelType w:val="hybridMultilevel"/>
    <w:tmpl w:val="568EF154"/>
    <w:lvl w:ilvl="0" w:tplc="6798BA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11205E2"/>
    <w:multiLevelType w:val="multilevel"/>
    <w:tmpl w:val="C7BE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8C23EF"/>
    <w:multiLevelType w:val="hybridMultilevel"/>
    <w:tmpl w:val="87229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B62FE9"/>
    <w:multiLevelType w:val="hybridMultilevel"/>
    <w:tmpl w:val="84425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5B0506"/>
    <w:multiLevelType w:val="hybridMultilevel"/>
    <w:tmpl w:val="08200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E3150B"/>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9C252B"/>
    <w:multiLevelType w:val="hybridMultilevel"/>
    <w:tmpl w:val="DE3AE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910BF6"/>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E92736"/>
    <w:multiLevelType w:val="hybridMultilevel"/>
    <w:tmpl w:val="BD982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0404F3"/>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21300">
    <w:abstractNumId w:val="5"/>
  </w:num>
  <w:num w:numId="2" w16cid:durableId="105582125">
    <w:abstractNumId w:val="9"/>
  </w:num>
  <w:num w:numId="3" w16cid:durableId="399332701">
    <w:abstractNumId w:val="35"/>
  </w:num>
  <w:num w:numId="4" w16cid:durableId="333455655">
    <w:abstractNumId w:val="25"/>
  </w:num>
  <w:num w:numId="5" w16cid:durableId="1012756161">
    <w:abstractNumId w:val="32"/>
  </w:num>
  <w:num w:numId="6" w16cid:durableId="426386151">
    <w:abstractNumId w:val="24"/>
  </w:num>
  <w:num w:numId="7" w16cid:durableId="495656056">
    <w:abstractNumId w:val="33"/>
  </w:num>
  <w:num w:numId="8" w16cid:durableId="39205651">
    <w:abstractNumId w:val="31"/>
  </w:num>
  <w:num w:numId="9" w16cid:durableId="211818911">
    <w:abstractNumId w:val="19"/>
  </w:num>
  <w:num w:numId="10" w16cid:durableId="2078891882">
    <w:abstractNumId w:val="16"/>
  </w:num>
  <w:num w:numId="11" w16cid:durableId="509220186">
    <w:abstractNumId w:val="18"/>
  </w:num>
  <w:num w:numId="12" w16cid:durableId="1767387874">
    <w:abstractNumId w:val="13"/>
  </w:num>
  <w:num w:numId="13" w16cid:durableId="97139206">
    <w:abstractNumId w:val="15"/>
  </w:num>
  <w:num w:numId="14" w16cid:durableId="1960724990">
    <w:abstractNumId w:val="34"/>
  </w:num>
  <w:num w:numId="15" w16cid:durableId="1978222087">
    <w:abstractNumId w:val="26"/>
  </w:num>
  <w:num w:numId="16" w16cid:durableId="841622352">
    <w:abstractNumId w:val="14"/>
  </w:num>
  <w:num w:numId="17" w16cid:durableId="555821297">
    <w:abstractNumId w:val="8"/>
  </w:num>
  <w:num w:numId="18" w16cid:durableId="1368992952">
    <w:abstractNumId w:val="28"/>
  </w:num>
  <w:num w:numId="19" w16cid:durableId="2147357705">
    <w:abstractNumId w:val="29"/>
  </w:num>
  <w:num w:numId="20" w16cid:durableId="1877966712">
    <w:abstractNumId w:val="27"/>
  </w:num>
  <w:num w:numId="21" w16cid:durableId="1072312726">
    <w:abstractNumId w:val="4"/>
  </w:num>
  <w:num w:numId="22" w16cid:durableId="1834561599">
    <w:abstractNumId w:val="7"/>
  </w:num>
  <w:num w:numId="23" w16cid:durableId="1920364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627976">
    <w:abstractNumId w:val="22"/>
  </w:num>
  <w:num w:numId="25" w16cid:durableId="1602450716">
    <w:abstractNumId w:val="11"/>
  </w:num>
  <w:num w:numId="26" w16cid:durableId="1344744030">
    <w:abstractNumId w:val="30"/>
  </w:num>
  <w:num w:numId="27" w16cid:durableId="859003846">
    <w:abstractNumId w:val="6"/>
  </w:num>
  <w:num w:numId="28" w16cid:durableId="1814374219">
    <w:abstractNumId w:val="12"/>
  </w:num>
  <w:num w:numId="29" w16cid:durableId="766923088">
    <w:abstractNumId w:val="20"/>
  </w:num>
  <w:num w:numId="30" w16cid:durableId="969365264">
    <w:abstractNumId w:val="0"/>
  </w:num>
  <w:num w:numId="31" w16cid:durableId="1064261921">
    <w:abstractNumId w:val="1"/>
  </w:num>
  <w:num w:numId="32" w16cid:durableId="315304706">
    <w:abstractNumId w:val="2"/>
  </w:num>
  <w:num w:numId="33" w16cid:durableId="860825098">
    <w:abstractNumId w:val="3"/>
  </w:num>
  <w:num w:numId="34" w16cid:durableId="2080051173">
    <w:abstractNumId w:val="23"/>
  </w:num>
  <w:num w:numId="35" w16cid:durableId="779645391">
    <w:abstractNumId w:val="21"/>
  </w:num>
  <w:num w:numId="36" w16cid:durableId="653409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6F1F"/>
    <w:rsid w:val="000113D0"/>
    <w:rsid w:val="000177FA"/>
    <w:rsid w:val="000209F7"/>
    <w:rsid w:val="00030C09"/>
    <w:rsid w:val="00035EBC"/>
    <w:rsid w:val="00043EF5"/>
    <w:rsid w:val="00070B71"/>
    <w:rsid w:val="000718BA"/>
    <w:rsid w:val="00071B56"/>
    <w:rsid w:val="00080890"/>
    <w:rsid w:val="00084F13"/>
    <w:rsid w:val="000B5459"/>
    <w:rsid w:val="000D1D17"/>
    <w:rsid w:val="000F2F17"/>
    <w:rsid w:val="000F40A9"/>
    <w:rsid w:val="000F7FC0"/>
    <w:rsid w:val="00104DB7"/>
    <w:rsid w:val="00113C2B"/>
    <w:rsid w:val="00122FDF"/>
    <w:rsid w:val="00123D37"/>
    <w:rsid w:val="001256E6"/>
    <w:rsid w:val="001271B0"/>
    <w:rsid w:val="00141DC6"/>
    <w:rsid w:val="00160663"/>
    <w:rsid w:val="00184ED6"/>
    <w:rsid w:val="001938BF"/>
    <w:rsid w:val="00194742"/>
    <w:rsid w:val="00195BBE"/>
    <w:rsid w:val="001A107B"/>
    <w:rsid w:val="001A3F2F"/>
    <w:rsid w:val="001A6940"/>
    <w:rsid w:val="001C7246"/>
    <w:rsid w:val="001D4557"/>
    <w:rsid w:val="001D72A6"/>
    <w:rsid w:val="001E1F5B"/>
    <w:rsid w:val="001E4790"/>
    <w:rsid w:val="00200BE8"/>
    <w:rsid w:val="00215256"/>
    <w:rsid w:val="0022305A"/>
    <w:rsid w:val="00223BFA"/>
    <w:rsid w:val="0022494D"/>
    <w:rsid w:val="00235C8B"/>
    <w:rsid w:val="0025419B"/>
    <w:rsid w:val="00263AA7"/>
    <w:rsid w:val="002809D8"/>
    <w:rsid w:val="00281022"/>
    <w:rsid w:val="00284CA6"/>
    <w:rsid w:val="00286FE9"/>
    <w:rsid w:val="002934BD"/>
    <w:rsid w:val="00294450"/>
    <w:rsid w:val="002A52F1"/>
    <w:rsid w:val="002A7DED"/>
    <w:rsid w:val="002C5175"/>
    <w:rsid w:val="002C7D17"/>
    <w:rsid w:val="002D110E"/>
    <w:rsid w:val="002D1610"/>
    <w:rsid w:val="002D3FBA"/>
    <w:rsid w:val="002D5EA2"/>
    <w:rsid w:val="002E12F1"/>
    <w:rsid w:val="002E585B"/>
    <w:rsid w:val="002F1AF8"/>
    <w:rsid w:val="002F3E79"/>
    <w:rsid w:val="002F713E"/>
    <w:rsid w:val="00300909"/>
    <w:rsid w:val="003051F4"/>
    <w:rsid w:val="00310EDC"/>
    <w:rsid w:val="00312762"/>
    <w:rsid w:val="003357C9"/>
    <w:rsid w:val="003402C0"/>
    <w:rsid w:val="003420B3"/>
    <w:rsid w:val="00346F43"/>
    <w:rsid w:val="00355C9C"/>
    <w:rsid w:val="00357813"/>
    <w:rsid w:val="00361053"/>
    <w:rsid w:val="00374ED3"/>
    <w:rsid w:val="00385F81"/>
    <w:rsid w:val="003A0137"/>
    <w:rsid w:val="003A5139"/>
    <w:rsid w:val="003A6159"/>
    <w:rsid w:val="003C7500"/>
    <w:rsid w:val="003D047E"/>
    <w:rsid w:val="003D712E"/>
    <w:rsid w:val="003E2698"/>
    <w:rsid w:val="003E374D"/>
    <w:rsid w:val="003F1B30"/>
    <w:rsid w:val="003F4DB3"/>
    <w:rsid w:val="00411DEB"/>
    <w:rsid w:val="0041542C"/>
    <w:rsid w:val="00415BE4"/>
    <w:rsid w:val="00421F59"/>
    <w:rsid w:val="004438C6"/>
    <w:rsid w:val="004658A1"/>
    <w:rsid w:val="00471769"/>
    <w:rsid w:val="00476651"/>
    <w:rsid w:val="0047710F"/>
    <w:rsid w:val="00482500"/>
    <w:rsid w:val="00487A54"/>
    <w:rsid w:val="00493FC1"/>
    <w:rsid w:val="00495186"/>
    <w:rsid w:val="004A5127"/>
    <w:rsid w:val="004A72BD"/>
    <w:rsid w:val="004B6B6D"/>
    <w:rsid w:val="004E0BC2"/>
    <w:rsid w:val="005009EE"/>
    <w:rsid w:val="005235DB"/>
    <w:rsid w:val="005308E0"/>
    <w:rsid w:val="00540D9D"/>
    <w:rsid w:val="005505F5"/>
    <w:rsid w:val="00552B67"/>
    <w:rsid w:val="00552C8A"/>
    <w:rsid w:val="00561CCB"/>
    <w:rsid w:val="00571978"/>
    <w:rsid w:val="00572869"/>
    <w:rsid w:val="00575B54"/>
    <w:rsid w:val="00582B40"/>
    <w:rsid w:val="005836AF"/>
    <w:rsid w:val="00590DC3"/>
    <w:rsid w:val="005A70BF"/>
    <w:rsid w:val="005E0DC9"/>
    <w:rsid w:val="005F3C8E"/>
    <w:rsid w:val="00612B5F"/>
    <w:rsid w:val="00623CC0"/>
    <w:rsid w:val="006314D7"/>
    <w:rsid w:val="006409D5"/>
    <w:rsid w:val="00641482"/>
    <w:rsid w:val="00650342"/>
    <w:rsid w:val="00667C22"/>
    <w:rsid w:val="00673278"/>
    <w:rsid w:val="00675035"/>
    <w:rsid w:val="006831E2"/>
    <w:rsid w:val="006960D8"/>
    <w:rsid w:val="006A2825"/>
    <w:rsid w:val="006A3000"/>
    <w:rsid w:val="006B18E1"/>
    <w:rsid w:val="006C1A67"/>
    <w:rsid w:val="006D26DC"/>
    <w:rsid w:val="006E1096"/>
    <w:rsid w:val="006E1242"/>
    <w:rsid w:val="006E2D2A"/>
    <w:rsid w:val="006E3290"/>
    <w:rsid w:val="006E5FAD"/>
    <w:rsid w:val="00705DE4"/>
    <w:rsid w:val="007106DB"/>
    <w:rsid w:val="00715103"/>
    <w:rsid w:val="00723265"/>
    <w:rsid w:val="007300FD"/>
    <w:rsid w:val="00736395"/>
    <w:rsid w:val="00747C07"/>
    <w:rsid w:val="00751197"/>
    <w:rsid w:val="0075451C"/>
    <w:rsid w:val="007562D0"/>
    <w:rsid w:val="007752B9"/>
    <w:rsid w:val="0079080C"/>
    <w:rsid w:val="007A4F9B"/>
    <w:rsid w:val="007B76CD"/>
    <w:rsid w:val="007D3A97"/>
    <w:rsid w:val="007E3A37"/>
    <w:rsid w:val="007E7570"/>
    <w:rsid w:val="00821803"/>
    <w:rsid w:val="008308DB"/>
    <w:rsid w:val="008313C8"/>
    <w:rsid w:val="00841015"/>
    <w:rsid w:val="00842768"/>
    <w:rsid w:val="00852F07"/>
    <w:rsid w:val="00863F6D"/>
    <w:rsid w:val="00866C34"/>
    <w:rsid w:val="008733AF"/>
    <w:rsid w:val="0087505A"/>
    <w:rsid w:val="00876EE1"/>
    <w:rsid w:val="00883D16"/>
    <w:rsid w:val="00892922"/>
    <w:rsid w:val="008B7337"/>
    <w:rsid w:val="008C36EB"/>
    <w:rsid w:val="008F19C9"/>
    <w:rsid w:val="00910B12"/>
    <w:rsid w:val="00913E00"/>
    <w:rsid w:val="00921A8D"/>
    <w:rsid w:val="0092339F"/>
    <w:rsid w:val="009329DB"/>
    <w:rsid w:val="00951B2E"/>
    <w:rsid w:val="0095201D"/>
    <w:rsid w:val="00972515"/>
    <w:rsid w:val="00976BE4"/>
    <w:rsid w:val="009B1FA9"/>
    <w:rsid w:val="009B6A9A"/>
    <w:rsid w:val="009C75F5"/>
    <w:rsid w:val="009C76B8"/>
    <w:rsid w:val="009D0E80"/>
    <w:rsid w:val="009E1EAA"/>
    <w:rsid w:val="009F187E"/>
    <w:rsid w:val="00A137EC"/>
    <w:rsid w:val="00A14F13"/>
    <w:rsid w:val="00A17279"/>
    <w:rsid w:val="00A20B82"/>
    <w:rsid w:val="00A21E43"/>
    <w:rsid w:val="00A2323C"/>
    <w:rsid w:val="00A30AA5"/>
    <w:rsid w:val="00A33328"/>
    <w:rsid w:val="00A414EA"/>
    <w:rsid w:val="00A51EE1"/>
    <w:rsid w:val="00A54DA4"/>
    <w:rsid w:val="00A84C99"/>
    <w:rsid w:val="00A95145"/>
    <w:rsid w:val="00A97401"/>
    <w:rsid w:val="00AC6245"/>
    <w:rsid w:val="00B1200E"/>
    <w:rsid w:val="00B14B87"/>
    <w:rsid w:val="00B208C2"/>
    <w:rsid w:val="00B37593"/>
    <w:rsid w:val="00B437D6"/>
    <w:rsid w:val="00B47DB9"/>
    <w:rsid w:val="00B51FCE"/>
    <w:rsid w:val="00B63E68"/>
    <w:rsid w:val="00B80161"/>
    <w:rsid w:val="00B87455"/>
    <w:rsid w:val="00BA6A6A"/>
    <w:rsid w:val="00BA6EDF"/>
    <w:rsid w:val="00BD3B0F"/>
    <w:rsid w:val="00BE3066"/>
    <w:rsid w:val="00BF326A"/>
    <w:rsid w:val="00BF5A7B"/>
    <w:rsid w:val="00C00B40"/>
    <w:rsid w:val="00C06CDE"/>
    <w:rsid w:val="00C16680"/>
    <w:rsid w:val="00C24539"/>
    <w:rsid w:val="00C27ADC"/>
    <w:rsid w:val="00C62C76"/>
    <w:rsid w:val="00C70C0A"/>
    <w:rsid w:val="00C913C1"/>
    <w:rsid w:val="00C92F73"/>
    <w:rsid w:val="00C962C1"/>
    <w:rsid w:val="00CB0EF5"/>
    <w:rsid w:val="00CB66CD"/>
    <w:rsid w:val="00CC2C87"/>
    <w:rsid w:val="00CD5A97"/>
    <w:rsid w:val="00CD7B45"/>
    <w:rsid w:val="00D0260F"/>
    <w:rsid w:val="00D358D4"/>
    <w:rsid w:val="00D4543D"/>
    <w:rsid w:val="00D46809"/>
    <w:rsid w:val="00D60445"/>
    <w:rsid w:val="00D66908"/>
    <w:rsid w:val="00D72404"/>
    <w:rsid w:val="00D76E76"/>
    <w:rsid w:val="00DC145E"/>
    <w:rsid w:val="00DC169C"/>
    <w:rsid w:val="00DC6CDF"/>
    <w:rsid w:val="00DD1649"/>
    <w:rsid w:val="00DE3A5C"/>
    <w:rsid w:val="00DE4F29"/>
    <w:rsid w:val="00DF58C5"/>
    <w:rsid w:val="00E000C1"/>
    <w:rsid w:val="00E06935"/>
    <w:rsid w:val="00E13FEF"/>
    <w:rsid w:val="00E24FD0"/>
    <w:rsid w:val="00E30F39"/>
    <w:rsid w:val="00E31BF9"/>
    <w:rsid w:val="00E40DD2"/>
    <w:rsid w:val="00E46BE1"/>
    <w:rsid w:val="00E47947"/>
    <w:rsid w:val="00E52484"/>
    <w:rsid w:val="00E6455E"/>
    <w:rsid w:val="00E73B67"/>
    <w:rsid w:val="00E767E8"/>
    <w:rsid w:val="00E8001C"/>
    <w:rsid w:val="00E807B7"/>
    <w:rsid w:val="00E9467D"/>
    <w:rsid w:val="00EB1306"/>
    <w:rsid w:val="00EC3B37"/>
    <w:rsid w:val="00EC60FD"/>
    <w:rsid w:val="00ED05AB"/>
    <w:rsid w:val="00EE5568"/>
    <w:rsid w:val="00EF17C7"/>
    <w:rsid w:val="00EF71C2"/>
    <w:rsid w:val="00F02A55"/>
    <w:rsid w:val="00F05038"/>
    <w:rsid w:val="00F067F0"/>
    <w:rsid w:val="00F11893"/>
    <w:rsid w:val="00F12320"/>
    <w:rsid w:val="00F369FC"/>
    <w:rsid w:val="00F37873"/>
    <w:rsid w:val="00F46361"/>
    <w:rsid w:val="00F46EA1"/>
    <w:rsid w:val="00F50AB1"/>
    <w:rsid w:val="00F522A0"/>
    <w:rsid w:val="00F674C4"/>
    <w:rsid w:val="00F7521B"/>
    <w:rsid w:val="00F75BE3"/>
    <w:rsid w:val="00F9451D"/>
    <w:rsid w:val="00FD6286"/>
    <w:rsid w:val="00FD6F90"/>
    <w:rsid w:val="00FE1137"/>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2B6"/>
  <w15:chartTrackingRefBased/>
  <w15:docId w15:val="{95FC8A12-D549-4F7B-B952-FAB83BBF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6940"/>
    <w:pPr>
      <w:ind w:left="720"/>
      <w:contextualSpacing/>
    </w:pPr>
  </w:style>
  <w:style w:type="paragraph" w:styleId="Puslapioinaostekstas">
    <w:name w:val="footnote text"/>
    <w:basedOn w:val="prastasis"/>
    <w:link w:val="PuslapioinaostekstasDiagrama"/>
    <w:uiPriority w:val="99"/>
    <w:semiHidden/>
    <w:unhideWhenUsed/>
    <w:rsid w:val="00A54D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4DA4"/>
    <w:rPr>
      <w:sz w:val="20"/>
      <w:szCs w:val="20"/>
    </w:rPr>
  </w:style>
  <w:style w:type="character" w:styleId="Puslapioinaosnuoroda">
    <w:name w:val="footnote reference"/>
    <w:basedOn w:val="Numatytasispastraiposriftas"/>
    <w:uiPriority w:val="99"/>
    <w:semiHidden/>
    <w:unhideWhenUsed/>
    <w:rsid w:val="00A54DA4"/>
    <w:rPr>
      <w:vertAlign w:val="superscript"/>
    </w:rPr>
  </w:style>
  <w:style w:type="character" w:customStyle="1" w:styleId="fontstyle01">
    <w:name w:val="fontstyle01"/>
    <w:basedOn w:val="Numatytasispastraiposriftas"/>
    <w:rsid w:val="00A20B82"/>
    <w:rPr>
      <w:rFonts w:ascii="ArialNarrow" w:hAnsi="ArialNarro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372618">
      <w:bodyDiv w:val="1"/>
      <w:marLeft w:val="0"/>
      <w:marRight w:val="0"/>
      <w:marTop w:val="0"/>
      <w:marBottom w:val="0"/>
      <w:divBdr>
        <w:top w:val="none" w:sz="0" w:space="0" w:color="auto"/>
        <w:left w:val="none" w:sz="0" w:space="0" w:color="auto"/>
        <w:bottom w:val="none" w:sz="0" w:space="0" w:color="auto"/>
        <w:right w:val="none" w:sz="0" w:space="0" w:color="auto"/>
      </w:divBdr>
    </w:div>
    <w:div w:id="1858084309">
      <w:bodyDiv w:val="1"/>
      <w:marLeft w:val="0"/>
      <w:marRight w:val="0"/>
      <w:marTop w:val="0"/>
      <w:marBottom w:val="0"/>
      <w:divBdr>
        <w:top w:val="none" w:sz="0" w:space="0" w:color="auto"/>
        <w:left w:val="none" w:sz="0" w:space="0" w:color="auto"/>
        <w:bottom w:val="none" w:sz="0" w:space="0" w:color="auto"/>
        <w:right w:val="none" w:sz="0" w:space="0" w:color="auto"/>
      </w:divBdr>
    </w:div>
    <w:div w:id="1981885773">
      <w:bodyDiv w:val="1"/>
      <w:marLeft w:val="0"/>
      <w:marRight w:val="0"/>
      <w:marTop w:val="0"/>
      <w:marBottom w:val="0"/>
      <w:divBdr>
        <w:top w:val="none" w:sz="0" w:space="0" w:color="auto"/>
        <w:left w:val="none" w:sz="0" w:space="0" w:color="auto"/>
        <w:bottom w:val="none" w:sz="0" w:space="0" w:color="auto"/>
        <w:right w:val="none" w:sz="0" w:space="0" w:color="auto"/>
      </w:divBdr>
    </w:div>
    <w:div w:id="19951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7.png@01DB8438.6C8AEA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6A74-CD1D-4556-B773-35CC8D1A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3445</Words>
  <Characters>1965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Baltrušaitytė</dc:creator>
  <cp:keywords/>
  <dc:description/>
  <cp:lastModifiedBy>Violeta Ambrazevičienė</cp:lastModifiedBy>
  <cp:revision>4</cp:revision>
  <cp:lastPrinted>2024-05-27T11:13:00Z</cp:lastPrinted>
  <dcterms:created xsi:type="dcterms:W3CDTF">2025-02-24T05:57:00Z</dcterms:created>
  <dcterms:modified xsi:type="dcterms:W3CDTF">2025-02-24T05:59:00Z</dcterms:modified>
</cp:coreProperties>
</file>