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A4E" w14:textId="39A19564" w:rsidR="0009136D" w:rsidRPr="002435D6" w:rsidRDefault="0009136D" w:rsidP="0009136D">
      <w:pPr>
        <w:spacing w:after="0" w:line="240" w:lineRule="auto"/>
        <w:jc w:val="center"/>
        <w:rPr>
          <w:rFonts w:ascii="Jost" w:hAnsi="Jost" w:cstheme="minorHAnsi"/>
          <w:b/>
        </w:rPr>
      </w:pPr>
      <w:r w:rsidRPr="002435D6">
        <w:rPr>
          <w:rFonts w:ascii="Jost" w:hAnsi="Jost" w:cstheme="minorHAnsi"/>
          <w:b/>
        </w:rPr>
        <w:t>KONSULTACIJA SU RINKOS DALYVIAIS</w:t>
      </w:r>
    </w:p>
    <w:p w14:paraId="6C4F3E74" w14:textId="77777777" w:rsidR="0009136D" w:rsidRDefault="0009136D" w:rsidP="0009136D">
      <w:pPr>
        <w:spacing w:after="0" w:line="360" w:lineRule="auto"/>
        <w:jc w:val="center"/>
        <w:rPr>
          <w:rFonts w:cs="Times New Roman"/>
          <w:b/>
          <w:bCs/>
          <w:color w:val="000000"/>
          <w:lang w:val="en-GB"/>
        </w:rPr>
      </w:pPr>
      <w:bookmarkStart w:id="0" w:name="_Hlk525638108"/>
      <w:r w:rsidRPr="002435D6">
        <w:rPr>
          <w:rFonts w:ascii="Jost" w:hAnsi="Jost" w:cstheme="minorHAnsi"/>
          <w:b/>
        </w:rPr>
        <w:t xml:space="preserve">DĖL </w:t>
      </w:r>
      <w:bookmarkEnd w:id="0"/>
      <w:r>
        <w:rPr>
          <w:rFonts w:cs="Times New Roman"/>
          <w:b/>
          <w:bCs/>
        </w:rPr>
        <w:t>ELEKTROSTIMULIACIJOS SISTEMOS</w:t>
      </w:r>
      <w:r>
        <w:rPr>
          <w:rFonts w:cs="Times New Roman"/>
          <w:b/>
          <w:bCs/>
          <w:color w:val="000000"/>
          <w:lang w:val="en-GB"/>
        </w:rPr>
        <w:t xml:space="preserve"> </w:t>
      </w:r>
      <w:r w:rsidRPr="002435D6">
        <w:rPr>
          <w:rFonts w:ascii="Jost" w:hAnsi="Jost"/>
          <w:b/>
          <w:bCs/>
        </w:rPr>
        <w:t xml:space="preserve">PIRKIMO </w:t>
      </w:r>
    </w:p>
    <w:p w14:paraId="7BEA1C8B" w14:textId="76AD2AC8" w:rsidR="00C261EE" w:rsidRPr="0009136D" w:rsidRDefault="0009136D" w:rsidP="0009136D">
      <w:pPr>
        <w:spacing w:after="0" w:line="360" w:lineRule="auto"/>
        <w:jc w:val="center"/>
        <w:rPr>
          <w:rFonts w:cs="Times New Roman"/>
          <w:b/>
          <w:bCs/>
          <w:color w:val="000000"/>
          <w:lang w:val="en-GB"/>
        </w:rPr>
      </w:pPr>
      <w:r w:rsidRPr="002435D6">
        <w:rPr>
          <w:rFonts w:ascii="Jost" w:hAnsi="Jost" w:cstheme="minorHAnsi"/>
          <w:b/>
          <w:bCs/>
        </w:rPr>
        <w:t>ATVIRO KONKUROS PIRKIMO BŪDU</w:t>
      </w:r>
    </w:p>
    <w:p w14:paraId="67A92279" w14:textId="77777777" w:rsidR="00F723FF" w:rsidRPr="002435D6" w:rsidRDefault="00F723FF" w:rsidP="00F723FF">
      <w:pPr>
        <w:spacing w:after="0" w:line="240" w:lineRule="auto"/>
        <w:jc w:val="center"/>
        <w:rPr>
          <w:rFonts w:ascii="Jost" w:hAnsi="Jost" w:cstheme="minorHAnsi"/>
          <w:b/>
        </w:rPr>
      </w:pPr>
    </w:p>
    <w:p w14:paraId="032050DD" w14:textId="5D69284C" w:rsidR="00C261EE" w:rsidRPr="002435D6" w:rsidRDefault="00C261EE" w:rsidP="008F318B">
      <w:pPr>
        <w:spacing w:after="0"/>
        <w:ind w:firstLine="851"/>
        <w:jc w:val="both"/>
        <w:rPr>
          <w:rFonts w:ascii="Jost" w:hAnsi="Jost" w:cstheme="minorHAnsi"/>
          <w:bCs/>
        </w:rPr>
      </w:pPr>
      <w:r w:rsidRPr="002435D6">
        <w:rPr>
          <w:rFonts w:ascii="Jost" w:hAnsi="Jost" w:cstheme="minorHAnsi"/>
        </w:rPr>
        <w:t xml:space="preserve">Viešoji įstaiga CPO LT (toliau – CPO LT) </w:t>
      </w:r>
      <w:r w:rsidR="00572EAF" w:rsidRPr="002435D6">
        <w:rPr>
          <w:rFonts w:ascii="Jost" w:hAnsi="Jost" w:cstheme="minorHAnsi"/>
        </w:rPr>
        <w:t>202</w:t>
      </w:r>
      <w:r w:rsidR="0009136D">
        <w:rPr>
          <w:rFonts w:ascii="Jost" w:hAnsi="Jost" w:cstheme="minorHAnsi"/>
        </w:rPr>
        <w:t>5</w:t>
      </w:r>
      <w:r w:rsidRPr="002435D6">
        <w:rPr>
          <w:rFonts w:ascii="Jost" w:hAnsi="Jost" w:cstheme="minorHAnsi"/>
        </w:rPr>
        <w:t xml:space="preserve"> m. </w:t>
      </w:r>
      <w:r w:rsidR="0009136D">
        <w:rPr>
          <w:rFonts w:ascii="Jost" w:hAnsi="Jost" w:cstheme="minorHAnsi"/>
        </w:rPr>
        <w:t>kovo - balandžio</w:t>
      </w:r>
      <w:r w:rsidR="00E878DE" w:rsidRPr="002435D6">
        <w:rPr>
          <w:rFonts w:ascii="Jost" w:hAnsi="Jost" w:cstheme="minorHAnsi"/>
        </w:rPr>
        <w:t xml:space="preserve"> mėnesiais</w:t>
      </w:r>
      <w:r w:rsidRPr="002435D6">
        <w:rPr>
          <w:rFonts w:ascii="Jost" w:hAnsi="Jost" w:cstheme="minorHAnsi"/>
        </w:rPr>
        <w:t xml:space="preserve"> numato vykdyti </w:t>
      </w:r>
      <w:r w:rsidR="00CA6D02" w:rsidRPr="002435D6">
        <w:rPr>
          <w:rFonts w:ascii="Jost" w:hAnsi="Jost" w:cstheme="minorHAnsi"/>
        </w:rPr>
        <w:t xml:space="preserve">VšĮ </w:t>
      </w:r>
      <w:r w:rsidR="0009136D">
        <w:rPr>
          <w:rFonts w:ascii="Jost" w:hAnsi="Jost" w:cstheme="minorHAnsi"/>
        </w:rPr>
        <w:t>Ukmergės</w:t>
      </w:r>
      <w:r w:rsidR="00E878DE" w:rsidRPr="002435D6">
        <w:rPr>
          <w:rFonts w:ascii="Jost" w:hAnsi="Jost" w:cstheme="minorHAnsi"/>
        </w:rPr>
        <w:t xml:space="preserve"> ligoninės</w:t>
      </w:r>
      <w:r w:rsidR="00CA6D02" w:rsidRPr="002435D6">
        <w:rPr>
          <w:rFonts w:ascii="Jost" w:hAnsi="Jost" w:cstheme="minorHAnsi"/>
        </w:rPr>
        <w:t xml:space="preserve"> inicijuotą </w:t>
      </w:r>
      <w:r w:rsidRPr="002435D6">
        <w:rPr>
          <w:rFonts w:ascii="Jost" w:hAnsi="Jost" w:cstheme="minorHAnsi"/>
          <w:b/>
          <w:bCs/>
          <w:i/>
          <w:iCs/>
        </w:rPr>
        <w:t>„</w:t>
      </w:r>
      <w:r w:rsidR="0009136D">
        <w:rPr>
          <w:rFonts w:ascii="Jost" w:hAnsi="Jost"/>
          <w:b/>
          <w:bCs/>
          <w:i/>
          <w:iCs/>
        </w:rPr>
        <w:t>Elektrostimuliacijos sistemos</w:t>
      </w:r>
      <w:r w:rsidR="00877CEA" w:rsidRPr="002435D6">
        <w:rPr>
          <w:rFonts w:ascii="Jost" w:hAnsi="Jost"/>
          <w:b/>
          <w:bCs/>
          <w:i/>
          <w:iCs/>
        </w:rPr>
        <w:t xml:space="preserve">“ </w:t>
      </w:r>
      <w:r w:rsidRPr="002435D6">
        <w:rPr>
          <w:rFonts w:ascii="Jost" w:hAnsi="Jost" w:cstheme="minorHAnsi"/>
        </w:rPr>
        <w:t>viešąjį pirkimą</w:t>
      </w:r>
      <w:r w:rsidR="00E878DE" w:rsidRPr="002435D6">
        <w:rPr>
          <w:rFonts w:ascii="Jost" w:hAnsi="Jost" w:cstheme="minorHAnsi"/>
        </w:rPr>
        <w:t xml:space="preserve"> atviro konkurso būdu. </w:t>
      </w:r>
    </w:p>
    <w:p w14:paraId="09CAD374" w14:textId="77777777" w:rsidR="00C261EE" w:rsidRPr="002435D6" w:rsidRDefault="00C261EE" w:rsidP="008F318B">
      <w:pPr>
        <w:spacing w:after="0"/>
        <w:ind w:firstLine="851"/>
        <w:jc w:val="both"/>
        <w:rPr>
          <w:rFonts w:ascii="Jost" w:hAnsi="Jost" w:cstheme="minorHAnsi"/>
          <w:bCs/>
        </w:rPr>
      </w:pPr>
      <w:r w:rsidRPr="002435D6">
        <w:rPr>
          <w:rFonts w:ascii="Jost" w:eastAsia="Times New Roman" w:hAnsi="Jost" w:cstheme="minorHAnsi"/>
        </w:rPr>
        <w:t>S</w:t>
      </w:r>
      <w:r w:rsidRPr="002435D6">
        <w:rPr>
          <w:rFonts w:ascii="Jost" w:hAnsi="Jost" w:cstheme="minorHAnsi"/>
        </w:rPr>
        <w:t>iekdami kokybiškai pasirengti pirkimui, kviečiame galimus rinkos dalyvius į rinkos konsultaciją. Rinkos konsultacija bus vykdoma vadovaujantis LR Viešųjų pirkimų įstatymo 27 straipsnio nuostatomis.</w:t>
      </w:r>
    </w:p>
    <w:p w14:paraId="451EC037" w14:textId="368434B2" w:rsidR="00C261EE" w:rsidRPr="002435D6" w:rsidRDefault="00C261EE" w:rsidP="008F318B">
      <w:pPr>
        <w:spacing w:after="0"/>
        <w:ind w:firstLine="851"/>
        <w:jc w:val="both"/>
        <w:rPr>
          <w:rFonts w:ascii="Jost" w:hAnsi="Jost" w:cstheme="minorHAnsi"/>
        </w:rPr>
      </w:pPr>
      <w:bookmarkStart w:id="1" w:name="_Hlk93582290"/>
      <w:r w:rsidRPr="002435D6">
        <w:rPr>
          <w:rFonts w:ascii="Jost" w:hAnsi="Jost" w:cstheme="minorHAnsi"/>
        </w:rPr>
        <w:t xml:space="preserve">Rinkos konsultacija bus vykdoma </w:t>
      </w:r>
      <w:r w:rsidRPr="002435D6">
        <w:rPr>
          <w:rFonts w:ascii="Jost" w:hAnsi="Jost" w:cstheme="minorHAnsi"/>
          <w:color w:val="000000" w:themeColor="text1"/>
        </w:rPr>
        <w:t xml:space="preserve">Centrinės viešųjų pirkimų informacinės sistemos priemonėmis (CVP IS) - kviečiame </w:t>
      </w:r>
      <w:r w:rsidRPr="002435D6">
        <w:rPr>
          <w:rFonts w:ascii="Jost" w:hAnsi="Jost" w:cstheme="minorHAnsi"/>
        </w:rPr>
        <w:t xml:space="preserve">pateikti raštu atsakymus iki </w:t>
      </w:r>
      <w:r w:rsidR="00572EAF" w:rsidRPr="002435D6">
        <w:rPr>
          <w:rFonts w:ascii="Jost" w:hAnsi="Jost" w:cstheme="minorHAnsi"/>
          <w:b/>
          <w:iCs/>
        </w:rPr>
        <w:t>202</w:t>
      </w:r>
      <w:r w:rsidR="00ED4CD9">
        <w:rPr>
          <w:rFonts w:ascii="Jost" w:hAnsi="Jost" w:cstheme="minorHAnsi"/>
          <w:b/>
          <w:iCs/>
        </w:rPr>
        <w:t>5</w:t>
      </w:r>
      <w:r w:rsidRPr="002435D6">
        <w:rPr>
          <w:rFonts w:ascii="Jost" w:hAnsi="Jost" w:cstheme="minorHAnsi"/>
          <w:b/>
          <w:iCs/>
        </w:rPr>
        <w:t xml:space="preserve"> m. </w:t>
      </w:r>
      <w:r w:rsidR="00ED4CD9">
        <w:rPr>
          <w:rFonts w:ascii="Jost" w:hAnsi="Jost" w:cstheme="minorHAnsi"/>
          <w:b/>
          <w:iCs/>
        </w:rPr>
        <w:t>kovo 7</w:t>
      </w:r>
      <w:r w:rsidR="0031334A" w:rsidRPr="002435D6">
        <w:rPr>
          <w:rFonts w:ascii="Jost" w:hAnsi="Jost" w:cstheme="minorHAnsi"/>
          <w:b/>
          <w:iCs/>
        </w:rPr>
        <w:t xml:space="preserve"> </w:t>
      </w:r>
      <w:r w:rsidRPr="002435D6">
        <w:rPr>
          <w:rFonts w:ascii="Jost" w:hAnsi="Jost" w:cstheme="minorHAnsi"/>
          <w:b/>
          <w:iCs/>
        </w:rPr>
        <w:t>d.</w:t>
      </w:r>
      <w:r w:rsidR="00344DE5" w:rsidRPr="002435D6">
        <w:rPr>
          <w:rFonts w:ascii="Jost" w:hAnsi="Jost" w:cstheme="minorHAnsi"/>
          <w:b/>
          <w:iCs/>
        </w:rPr>
        <w:t xml:space="preserve"> 23:59 val.</w:t>
      </w:r>
    </w:p>
    <w:bookmarkEnd w:id="1"/>
    <w:p w14:paraId="47C0DBDB" w14:textId="77777777" w:rsidR="00C261EE" w:rsidRPr="002435D6" w:rsidRDefault="00C261EE" w:rsidP="008F318B">
      <w:pPr>
        <w:spacing w:after="0"/>
        <w:ind w:firstLine="851"/>
        <w:jc w:val="both"/>
        <w:rPr>
          <w:rFonts w:ascii="Jost" w:hAnsi="Jost" w:cstheme="minorHAnsi"/>
          <w:color w:val="000000" w:themeColor="text1"/>
        </w:rPr>
      </w:pPr>
      <w:r w:rsidRPr="002435D6">
        <w:rPr>
          <w:rFonts w:ascii="Jost" w:hAnsi="Jost" w:cstheme="minorHAnsi"/>
          <w:color w:val="000000" w:themeColor="text1"/>
        </w:rPr>
        <w:t xml:space="preserve">Rinkos dalyviai kviečiami pateikti siūlymus/pastebėjimus/rekomendacijas ir atsakymus į pateiktus </w:t>
      </w:r>
      <w:r w:rsidRPr="002435D6">
        <w:rPr>
          <w:rFonts w:ascii="Jost" w:hAnsi="Jost" w:cstheme="minorHAnsi"/>
        </w:rPr>
        <w:t xml:space="preserve">klausimus. </w:t>
      </w:r>
      <w:r w:rsidRPr="002435D6">
        <w:rPr>
          <w:rFonts w:ascii="Jost" w:hAnsi="Jost" w:cstheme="minorHAnsi"/>
          <w:color w:val="000000" w:themeColor="text1"/>
        </w:rPr>
        <w:t>Informaciją prašome pateikti pasinaudojant CVP IS susirašinėjimo funkcija.</w:t>
      </w:r>
    </w:p>
    <w:p w14:paraId="4CBF41F7" w14:textId="77777777" w:rsidR="00C261EE" w:rsidRPr="002435D6" w:rsidRDefault="00C261EE" w:rsidP="008F318B">
      <w:pPr>
        <w:spacing w:after="0"/>
        <w:ind w:firstLine="851"/>
        <w:jc w:val="both"/>
        <w:rPr>
          <w:rFonts w:ascii="Jost" w:hAnsi="Jost" w:cstheme="minorHAnsi"/>
          <w:bCs/>
        </w:rPr>
      </w:pPr>
      <w:r w:rsidRPr="002435D6">
        <w:rPr>
          <w:rFonts w:ascii="Jost" w:hAnsi="Jost" w:cstheme="minorHAnsi"/>
          <w:color w:val="000000" w:themeColor="text1"/>
        </w:rPr>
        <w:t>Tiekėjo pateikti atsakymai nelaikytini pasiūlymu ir bus naudojami tik rinkos tyrimo tikslais, siekiant tinkamai pasirengti būsimam pirkimui.</w:t>
      </w:r>
    </w:p>
    <w:p w14:paraId="60527FAA" w14:textId="30089F96" w:rsidR="00C261EE" w:rsidRPr="002435D6" w:rsidRDefault="00C261EE" w:rsidP="00A95A20">
      <w:pPr>
        <w:spacing w:after="0"/>
        <w:ind w:firstLine="850"/>
        <w:jc w:val="both"/>
        <w:rPr>
          <w:rFonts w:ascii="Jost" w:hAnsi="Jost" w:cstheme="minorHAnsi"/>
        </w:rPr>
      </w:pPr>
      <w:r w:rsidRPr="002435D6">
        <w:rPr>
          <w:rFonts w:ascii="Jost" w:hAnsi="Jost" w:cstheme="minorHAnsi"/>
        </w:rPr>
        <w:t>Rinkos konsultacija skelbiama iki pirkimo pradžios. Rinkos konsultacijos paskirtis – pasirengti pirkimui (-</w:t>
      </w:r>
      <w:proofErr w:type="spellStart"/>
      <w:r w:rsidRPr="002435D6">
        <w:rPr>
          <w:rFonts w:ascii="Jost" w:hAnsi="Jost" w:cstheme="minorHAnsi"/>
        </w:rPr>
        <w:t>ams</w:t>
      </w:r>
      <w:proofErr w:type="spellEnd"/>
      <w:r w:rsidRPr="002435D6">
        <w:rPr>
          <w:rFonts w:ascii="Jost" w:hAnsi="Jost"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2435D6" w:rsidRDefault="00C261EE" w:rsidP="00A95A20">
      <w:pPr>
        <w:spacing w:after="0"/>
        <w:ind w:firstLine="850"/>
        <w:jc w:val="both"/>
        <w:rPr>
          <w:rFonts w:ascii="Jost" w:hAnsi="Jost" w:cstheme="minorHAnsi"/>
          <w:b/>
          <w:iCs/>
        </w:rPr>
      </w:pPr>
      <w:r w:rsidRPr="002435D6">
        <w:rPr>
          <w:rFonts w:ascii="Jost" w:hAnsi="Jost"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2435D6" w:rsidRDefault="00C261EE" w:rsidP="00A95A20">
      <w:pPr>
        <w:spacing w:after="0"/>
        <w:ind w:firstLine="850"/>
        <w:jc w:val="both"/>
        <w:rPr>
          <w:rFonts w:ascii="Jost" w:hAnsi="Jost" w:cstheme="minorHAnsi"/>
          <w:color w:val="000000" w:themeColor="text1"/>
        </w:rPr>
      </w:pPr>
      <w:r w:rsidRPr="002435D6">
        <w:rPr>
          <w:rFonts w:ascii="Jost" w:hAnsi="Jost" w:cstheme="minorHAnsi"/>
          <w:color w:val="000000" w:themeColor="text1"/>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2435D6" w:rsidRDefault="00A92ED1" w:rsidP="000F7E57">
      <w:pPr>
        <w:spacing w:after="0"/>
        <w:rPr>
          <w:rFonts w:ascii="Jost" w:hAnsi="Jost" w:cstheme="minorHAnsi"/>
          <w:b/>
          <w:bCs/>
        </w:rPr>
      </w:pPr>
    </w:p>
    <w:p w14:paraId="38363B87" w14:textId="77777777" w:rsidR="00A92ED1" w:rsidRPr="002435D6" w:rsidRDefault="00A92ED1" w:rsidP="000F7E57">
      <w:pPr>
        <w:spacing w:after="0"/>
        <w:rPr>
          <w:rFonts w:ascii="Jost" w:hAnsi="Jost" w:cstheme="minorHAnsi"/>
        </w:rPr>
      </w:pPr>
      <w:r w:rsidRPr="002435D6">
        <w:rPr>
          <w:rFonts w:ascii="Jost" w:hAnsi="Jost" w:cstheme="minorHAnsi"/>
          <w:b/>
          <w:bCs/>
          <w:u w:val="single"/>
        </w:rPr>
        <w:t>1. PIRKIMO OBJEKTAS</w:t>
      </w:r>
    </w:p>
    <w:p w14:paraId="7F150142" w14:textId="147F6B09" w:rsidR="00562E01" w:rsidRPr="002435D6" w:rsidRDefault="004B28F6" w:rsidP="00C932DC">
      <w:pPr>
        <w:pStyle w:val="HTMLiankstoformatuotas"/>
        <w:shd w:val="clear" w:color="auto" w:fill="FFFFFF"/>
        <w:ind w:firstLine="15"/>
        <w:rPr>
          <w:rFonts w:ascii="Jost" w:hAnsi="Jost" w:cstheme="minorHAnsi"/>
          <w:color w:val="000000"/>
          <w:sz w:val="22"/>
          <w:szCs w:val="22"/>
        </w:rPr>
      </w:pPr>
      <w:r>
        <w:rPr>
          <w:rFonts w:ascii="Jost" w:hAnsi="Jost" w:cstheme="minorHAnsi"/>
          <w:color w:val="000000"/>
          <w:sz w:val="22"/>
          <w:szCs w:val="22"/>
        </w:rPr>
        <w:t xml:space="preserve">Pirkimo objektas - </w:t>
      </w:r>
      <w:r w:rsidRPr="004B28F6">
        <w:rPr>
          <w:rFonts w:ascii="Jost" w:hAnsi="Jost" w:cstheme="minorHAnsi"/>
          <w:b/>
          <w:bCs/>
          <w:color w:val="000000"/>
          <w:sz w:val="22"/>
          <w:szCs w:val="22"/>
        </w:rPr>
        <w:t>elektrostimuliacijos sistema</w:t>
      </w:r>
      <w:r w:rsidR="5679ADF3" w:rsidRPr="002435D6">
        <w:rPr>
          <w:rFonts w:ascii="Jost" w:hAnsi="Jost" w:cstheme="minorHAnsi"/>
          <w:sz w:val="22"/>
          <w:szCs w:val="22"/>
        </w:rPr>
        <w:t>.</w:t>
      </w:r>
      <w:r w:rsidR="00B8186A" w:rsidRPr="002435D6">
        <w:rPr>
          <w:rFonts w:ascii="Jost" w:hAnsi="Jost" w:cstheme="minorHAnsi"/>
          <w:sz w:val="22"/>
          <w:szCs w:val="22"/>
        </w:rPr>
        <w:t xml:space="preserve"> </w:t>
      </w:r>
      <w:r w:rsidR="00562E01" w:rsidRPr="002435D6">
        <w:rPr>
          <w:rFonts w:ascii="Jost" w:hAnsi="Jost" w:cstheme="minorHAnsi"/>
          <w:sz w:val="22"/>
          <w:szCs w:val="22"/>
        </w:rPr>
        <w:t>Pirkimo objektas į dalis nėra skaidomas.</w:t>
      </w:r>
    </w:p>
    <w:p w14:paraId="37202140" w14:textId="0BBEDFEC" w:rsidR="007C106C" w:rsidRPr="002435D6" w:rsidRDefault="00562E01" w:rsidP="007C106C">
      <w:pPr>
        <w:pStyle w:val="HTMLiankstoformatuotas"/>
        <w:shd w:val="clear" w:color="auto" w:fill="FFFFFF"/>
        <w:ind w:firstLine="15"/>
        <w:rPr>
          <w:rFonts w:ascii="Jost" w:hAnsi="Jost" w:cstheme="minorHAnsi"/>
          <w:sz w:val="22"/>
          <w:szCs w:val="22"/>
        </w:rPr>
      </w:pPr>
      <w:r w:rsidRPr="002435D6">
        <w:rPr>
          <w:rFonts w:ascii="Jost" w:hAnsi="Jost" w:cstheme="minorHAnsi"/>
          <w:sz w:val="22"/>
          <w:szCs w:val="22"/>
        </w:rPr>
        <w:t>Pirkimo objekto pagrindinis</w:t>
      </w:r>
      <w:r w:rsidR="007C106C" w:rsidRPr="002435D6">
        <w:rPr>
          <w:rFonts w:ascii="Jost" w:hAnsi="Jost" w:cstheme="minorHAnsi"/>
          <w:sz w:val="22"/>
          <w:szCs w:val="22"/>
        </w:rPr>
        <w:t xml:space="preserve"> BVPŽ kodas:</w:t>
      </w:r>
      <w:r w:rsidRPr="002435D6">
        <w:rPr>
          <w:rFonts w:ascii="Jost" w:hAnsi="Jost" w:cstheme="minorHAnsi"/>
          <w:sz w:val="22"/>
          <w:szCs w:val="22"/>
        </w:rPr>
        <w:t xml:space="preserve"> </w:t>
      </w:r>
      <w:r w:rsidR="004B28F6">
        <w:rPr>
          <w:rFonts w:ascii="Jost" w:hAnsi="Jost" w:cstheme="minorHAnsi"/>
          <w:sz w:val="22"/>
          <w:szCs w:val="22"/>
        </w:rPr>
        <w:t>33158210-7</w:t>
      </w:r>
      <w:r w:rsidR="007C106C" w:rsidRPr="002435D6">
        <w:rPr>
          <w:rFonts w:ascii="Jost" w:hAnsi="Jost" w:cstheme="minorHAnsi"/>
          <w:sz w:val="22"/>
          <w:szCs w:val="22"/>
        </w:rPr>
        <w:t xml:space="preserve"> St</w:t>
      </w:r>
      <w:r w:rsidR="004B28F6">
        <w:rPr>
          <w:rFonts w:ascii="Jost" w:hAnsi="Jost" w:cstheme="minorHAnsi"/>
          <w:sz w:val="22"/>
          <w:szCs w:val="22"/>
        </w:rPr>
        <w:t>imuliatorius</w:t>
      </w:r>
      <w:r w:rsidR="007C106C" w:rsidRPr="002435D6">
        <w:rPr>
          <w:rFonts w:ascii="Jost" w:hAnsi="Jost" w:cstheme="minorHAnsi"/>
          <w:sz w:val="22"/>
          <w:szCs w:val="22"/>
        </w:rPr>
        <w:t>;</w:t>
      </w:r>
    </w:p>
    <w:p w14:paraId="2AD1CF7A" w14:textId="48B739B4" w:rsidR="007C106C" w:rsidRPr="002435D6" w:rsidRDefault="007C106C" w:rsidP="007C106C">
      <w:pPr>
        <w:pStyle w:val="HTMLiankstoformatuotas"/>
        <w:shd w:val="clear" w:color="auto" w:fill="FFFFFF"/>
        <w:ind w:firstLine="15"/>
        <w:rPr>
          <w:rFonts w:ascii="Jost" w:hAnsi="Jost" w:cstheme="minorHAnsi"/>
          <w:sz w:val="22"/>
          <w:szCs w:val="22"/>
        </w:rPr>
      </w:pPr>
    </w:p>
    <w:p w14:paraId="77AF0839" w14:textId="34A11C9A" w:rsidR="00D97101" w:rsidRDefault="00450EB8" w:rsidP="004B28F6">
      <w:pPr>
        <w:pStyle w:val="HTMLiankstoformatuotas"/>
        <w:shd w:val="clear" w:color="auto" w:fill="FFFFFF"/>
        <w:ind w:firstLine="15"/>
        <w:rPr>
          <w:rFonts w:ascii="Jost" w:eastAsia="Calibri" w:hAnsi="Jost"/>
          <w:sz w:val="22"/>
          <w:szCs w:val="22"/>
          <w:u w:val="single"/>
        </w:rPr>
      </w:pPr>
      <w:r w:rsidRPr="002435D6">
        <w:rPr>
          <w:rFonts w:ascii="Jost" w:hAnsi="Jost"/>
          <w:sz w:val="22"/>
          <w:szCs w:val="22"/>
        </w:rPr>
        <w:t xml:space="preserve">Pateiktas </w:t>
      </w:r>
      <w:r w:rsidRPr="002435D6">
        <w:rPr>
          <w:rFonts w:ascii="Jost" w:eastAsia="Calibri" w:hAnsi="Jost"/>
          <w:sz w:val="22"/>
          <w:szCs w:val="22"/>
          <w:u w:val="single"/>
        </w:rPr>
        <w:t>techninės specifikacijos projektas nėra galutinis Pirkimo dokumentas.</w:t>
      </w:r>
    </w:p>
    <w:p w14:paraId="75519D06" w14:textId="77777777" w:rsidR="004B28F6" w:rsidRDefault="004B28F6" w:rsidP="004B28F6">
      <w:pPr>
        <w:pStyle w:val="HTMLiankstoformatuotas"/>
        <w:shd w:val="clear" w:color="auto" w:fill="FFFFFF"/>
        <w:ind w:firstLine="15"/>
        <w:rPr>
          <w:rFonts w:ascii="Jost" w:eastAsia="Calibri" w:hAnsi="Jost"/>
          <w:sz w:val="22"/>
          <w:szCs w:val="22"/>
          <w:u w:val="single"/>
        </w:rPr>
      </w:pPr>
    </w:p>
    <w:p w14:paraId="7F15C21C" w14:textId="77777777" w:rsidR="004B28F6" w:rsidRDefault="004B28F6" w:rsidP="004B28F6">
      <w:pPr>
        <w:pStyle w:val="HTMLiankstoformatuotas"/>
        <w:shd w:val="clear" w:color="auto" w:fill="FFFFFF"/>
        <w:ind w:firstLine="15"/>
        <w:rPr>
          <w:rFonts w:ascii="Jost" w:eastAsia="Calibri" w:hAnsi="Jost"/>
          <w:sz w:val="22"/>
          <w:szCs w:val="22"/>
          <w:u w:val="single"/>
        </w:rPr>
      </w:pPr>
    </w:p>
    <w:p w14:paraId="111BF2F9" w14:textId="77777777" w:rsidR="004B28F6" w:rsidRDefault="004B28F6" w:rsidP="004B28F6">
      <w:pPr>
        <w:pStyle w:val="HTMLiankstoformatuotas"/>
        <w:shd w:val="clear" w:color="auto" w:fill="FFFFFF"/>
        <w:ind w:firstLine="15"/>
        <w:rPr>
          <w:rFonts w:ascii="Jost" w:eastAsia="Calibri" w:hAnsi="Jost"/>
          <w:sz w:val="22"/>
          <w:szCs w:val="22"/>
          <w:u w:val="single"/>
        </w:rPr>
      </w:pPr>
    </w:p>
    <w:p w14:paraId="065D7307" w14:textId="77777777" w:rsidR="004B28F6" w:rsidRDefault="004B28F6" w:rsidP="004B28F6">
      <w:pPr>
        <w:pStyle w:val="HTMLiankstoformatuotas"/>
        <w:shd w:val="clear" w:color="auto" w:fill="FFFFFF"/>
        <w:ind w:firstLine="15"/>
        <w:rPr>
          <w:rFonts w:ascii="Jost" w:eastAsia="Calibri" w:hAnsi="Jost"/>
          <w:sz w:val="22"/>
          <w:szCs w:val="22"/>
          <w:u w:val="single"/>
        </w:rPr>
      </w:pPr>
    </w:p>
    <w:p w14:paraId="45E9446F" w14:textId="77777777" w:rsidR="004B28F6" w:rsidRDefault="004B28F6" w:rsidP="004B28F6">
      <w:pPr>
        <w:pStyle w:val="HTMLiankstoformatuotas"/>
        <w:shd w:val="clear" w:color="auto" w:fill="FFFFFF"/>
        <w:ind w:firstLine="15"/>
        <w:rPr>
          <w:rFonts w:ascii="Jost" w:eastAsia="Calibri" w:hAnsi="Jost"/>
          <w:sz w:val="22"/>
          <w:szCs w:val="22"/>
          <w:u w:val="single"/>
        </w:rPr>
      </w:pPr>
    </w:p>
    <w:p w14:paraId="2C970C6A" w14:textId="77777777" w:rsidR="004B28F6" w:rsidRDefault="004B28F6" w:rsidP="004B28F6">
      <w:pPr>
        <w:pStyle w:val="HTMLiankstoformatuotas"/>
        <w:shd w:val="clear" w:color="auto" w:fill="FFFFFF"/>
        <w:ind w:firstLine="15"/>
        <w:rPr>
          <w:rFonts w:ascii="Jost" w:eastAsia="Calibri" w:hAnsi="Jost"/>
          <w:sz w:val="22"/>
          <w:szCs w:val="22"/>
          <w:u w:val="single"/>
        </w:rPr>
      </w:pPr>
    </w:p>
    <w:p w14:paraId="305D3D3C" w14:textId="77777777" w:rsidR="004B28F6" w:rsidRPr="004B28F6" w:rsidRDefault="004B28F6" w:rsidP="004B28F6">
      <w:pPr>
        <w:pStyle w:val="HTMLiankstoformatuotas"/>
        <w:shd w:val="clear" w:color="auto" w:fill="FFFFFF"/>
        <w:ind w:firstLine="15"/>
        <w:rPr>
          <w:rFonts w:ascii="Jost" w:hAnsi="Jost"/>
          <w:sz w:val="22"/>
          <w:szCs w:val="22"/>
        </w:rPr>
      </w:pPr>
    </w:p>
    <w:p w14:paraId="24BBCAC5" w14:textId="551BF6C5" w:rsidR="002435D6" w:rsidRPr="002435D6" w:rsidRDefault="002435D6" w:rsidP="00B8186A">
      <w:pPr>
        <w:spacing w:after="0"/>
        <w:jc w:val="both"/>
        <w:rPr>
          <w:rFonts w:ascii="Jost" w:hAnsi="Jost"/>
        </w:rPr>
      </w:pPr>
      <w:r w:rsidRPr="002435D6">
        <w:rPr>
          <w:rFonts w:ascii="Jost" w:hAnsi="Jost"/>
        </w:rPr>
        <w:lastRenderedPageBreak/>
        <w:t xml:space="preserve">Prašome susipažinti  su 1 lentelėje  pateikta technine specifika ir atsakyti į žemiau  pateiktus klausimus. </w:t>
      </w:r>
    </w:p>
    <w:p w14:paraId="480D8680" w14:textId="411055EF" w:rsidR="00450EB8" w:rsidRPr="002435D6" w:rsidRDefault="00634996" w:rsidP="6826997A">
      <w:pPr>
        <w:spacing w:after="0"/>
        <w:jc w:val="both"/>
        <w:rPr>
          <w:rFonts w:ascii="Jost" w:hAnsi="Jost"/>
          <w:b/>
          <w:bCs/>
        </w:rPr>
      </w:pPr>
      <w:r w:rsidRPr="002435D6">
        <w:rPr>
          <w:rFonts w:ascii="Jost" w:hAnsi="Jost"/>
          <w:b/>
          <w:bCs/>
        </w:rPr>
        <w:t xml:space="preserve">2. </w:t>
      </w:r>
      <w:r w:rsidR="000A49C8" w:rsidRPr="002435D6">
        <w:rPr>
          <w:rFonts w:ascii="Jost" w:hAnsi="Jost"/>
          <w:b/>
          <w:bCs/>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363"/>
      </w:tblGrid>
      <w:tr w:rsidR="00562E01" w:rsidRPr="002435D6" w14:paraId="3B7CD8F5" w14:textId="77777777" w:rsidTr="003B42AA">
        <w:trPr>
          <w:trHeight w:val="512"/>
          <w:tblHeader/>
        </w:trPr>
        <w:tc>
          <w:tcPr>
            <w:tcW w:w="2756" w:type="pct"/>
            <w:shd w:val="clear" w:color="auto" w:fill="auto"/>
            <w:vAlign w:val="center"/>
          </w:tcPr>
          <w:p w14:paraId="458A5938" w14:textId="77777777" w:rsidR="00562E01" w:rsidRPr="002435D6" w:rsidRDefault="00562E01" w:rsidP="003B42AA">
            <w:pPr>
              <w:tabs>
                <w:tab w:val="left" w:pos="284"/>
              </w:tabs>
              <w:ind w:right="-183"/>
              <w:contextualSpacing/>
              <w:jc w:val="center"/>
              <w:rPr>
                <w:rFonts w:ascii="Jost" w:eastAsia="Calibri" w:hAnsi="Jost"/>
                <w:b/>
                <w:bCs/>
              </w:rPr>
            </w:pPr>
            <w:r w:rsidRPr="002435D6">
              <w:rPr>
                <w:rFonts w:ascii="Jost" w:hAnsi="Jost"/>
                <w:b/>
                <w:bCs/>
              </w:rPr>
              <w:br w:type="page"/>
              <w:t>K</w:t>
            </w:r>
            <w:r w:rsidRPr="002435D6">
              <w:rPr>
                <w:rFonts w:ascii="Jost" w:eastAsia="Calibri" w:hAnsi="Jost"/>
                <w:b/>
                <w:bCs/>
              </w:rPr>
              <w:t>LAUSIMAS</w:t>
            </w:r>
          </w:p>
        </w:tc>
        <w:tc>
          <w:tcPr>
            <w:tcW w:w="2244" w:type="pct"/>
            <w:shd w:val="clear" w:color="auto" w:fill="auto"/>
            <w:vAlign w:val="center"/>
          </w:tcPr>
          <w:p w14:paraId="678D86E4" w14:textId="77777777" w:rsidR="00562E01" w:rsidRPr="002435D6" w:rsidRDefault="00562E01" w:rsidP="003B42AA">
            <w:pPr>
              <w:tabs>
                <w:tab w:val="left" w:pos="426"/>
              </w:tabs>
              <w:contextualSpacing/>
              <w:jc w:val="center"/>
              <w:rPr>
                <w:rFonts w:ascii="Jost" w:eastAsia="Calibri" w:hAnsi="Jost"/>
                <w:b/>
                <w:bCs/>
              </w:rPr>
            </w:pPr>
            <w:r w:rsidRPr="002435D6">
              <w:rPr>
                <w:rFonts w:ascii="Jost" w:eastAsia="Calibri" w:hAnsi="Jost"/>
                <w:b/>
                <w:bCs/>
              </w:rPr>
              <w:t>RINKOS KONSULTACIJOS DALYVIO ATSAKYMAS IR (AR) SIŪLYMAI*</w:t>
            </w:r>
          </w:p>
        </w:tc>
      </w:tr>
      <w:tr w:rsidR="00562E01" w:rsidRPr="002435D6" w14:paraId="4777688E" w14:textId="77777777" w:rsidTr="003B42AA">
        <w:tc>
          <w:tcPr>
            <w:tcW w:w="2756" w:type="pct"/>
            <w:shd w:val="clear" w:color="auto" w:fill="auto"/>
          </w:tcPr>
          <w:p w14:paraId="3F9BF9B5" w14:textId="77777777" w:rsidR="00562E01" w:rsidRPr="002435D6" w:rsidRDefault="00562E01" w:rsidP="003B42AA">
            <w:pPr>
              <w:numPr>
                <w:ilvl w:val="0"/>
                <w:numId w:val="6"/>
              </w:numPr>
              <w:tabs>
                <w:tab w:val="left" w:pos="0"/>
                <w:tab w:val="left" w:pos="284"/>
                <w:tab w:val="left" w:pos="709"/>
              </w:tabs>
              <w:spacing w:after="0" w:line="240" w:lineRule="auto"/>
              <w:ind w:left="0" w:firstLine="0"/>
              <w:contextualSpacing/>
              <w:jc w:val="both"/>
              <w:rPr>
                <w:rFonts w:ascii="Jost" w:hAnsi="Jost"/>
              </w:rPr>
            </w:pPr>
            <w:r w:rsidRPr="002435D6">
              <w:rPr>
                <w:rFonts w:ascii="Jost" w:hAnsi="Jost"/>
              </w:rPr>
              <w:t>Ar ketinate dalyvauti šiame pirkime?</w:t>
            </w:r>
          </w:p>
        </w:tc>
        <w:tc>
          <w:tcPr>
            <w:tcW w:w="2244" w:type="pct"/>
            <w:shd w:val="clear" w:color="auto" w:fill="auto"/>
          </w:tcPr>
          <w:p w14:paraId="5DC77243" w14:textId="77777777" w:rsidR="00562E01" w:rsidRPr="002435D6" w:rsidRDefault="00562E01" w:rsidP="003B42AA">
            <w:pPr>
              <w:tabs>
                <w:tab w:val="left" w:pos="426"/>
              </w:tabs>
              <w:contextualSpacing/>
              <w:rPr>
                <w:rFonts w:ascii="Jost" w:eastAsia="Calibri" w:hAnsi="Jost"/>
              </w:rPr>
            </w:pPr>
          </w:p>
        </w:tc>
      </w:tr>
      <w:tr w:rsidR="00562E01" w:rsidRPr="002435D6" w14:paraId="4317C624" w14:textId="77777777" w:rsidTr="003B42AA">
        <w:tc>
          <w:tcPr>
            <w:tcW w:w="2756" w:type="pct"/>
            <w:shd w:val="clear" w:color="auto" w:fill="auto"/>
          </w:tcPr>
          <w:p w14:paraId="4AF2DEDC" w14:textId="77777777" w:rsidR="00562E01" w:rsidRPr="002435D6" w:rsidRDefault="00562E01" w:rsidP="003B42AA">
            <w:pPr>
              <w:numPr>
                <w:ilvl w:val="0"/>
                <w:numId w:val="6"/>
              </w:numPr>
              <w:tabs>
                <w:tab w:val="left" w:pos="284"/>
                <w:tab w:val="left" w:pos="709"/>
              </w:tabs>
              <w:spacing w:after="0" w:line="240" w:lineRule="auto"/>
              <w:ind w:left="0" w:firstLine="0"/>
              <w:contextualSpacing/>
              <w:jc w:val="both"/>
              <w:rPr>
                <w:rFonts w:ascii="Jost" w:eastAsia="Calibri" w:hAnsi="Jost"/>
              </w:rPr>
            </w:pPr>
            <w:r w:rsidRPr="002435D6">
              <w:rPr>
                <w:rFonts w:ascii="Jost" w:hAnsi="Jost"/>
              </w:rPr>
              <w:t>Ar turite pastabų, klausimų techninės specifikacijos projektui?</w:t>
            </w:r>
          </w:p>
          <w:p w14:paraId="625C7E81" w14:textId="77777777" w:rsidR="00562E01" w:rsidRPr="002435D6" w:rsidRDefault="00562E01" w:rsidP="003B42AA">
            <w:pPr>
              <w:tabs>
                <w:tab w:val="left" w:pos="284"/>
                <w:tab w:val="left" w:pos="709"/>
              </w:tabs>
              <w:spacing w:after="0" w:line="240" w:lineRule="auto"/>
              <w:contextualSpacing/>
              <w:jc w:val="both"/>
              <w:rPr>
                <w:rFonts w:ascii="Jost" w:eastAsia="Calibri" w:hAnsi="Jost"/>
              </w:rPr>
            </w:pPr>
            <w:r w:rsidRPr="002435D6">
              <w:rPr>
                <w:rFonts w:ascii="Jost" w:hAnsi="Jost"/>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116DF9E0" w14:textId="77777777" w:rsidR="00562E01" w:rsidRPr="002435D6" w:rsidRDefault="00562E01" w:rsidP="003B42AA">
            <w:pPr>
              <w:tabs>
                <w:tab w:val="left" w:pos="426"/>
              </w:tabs>
              <w:contextualSpacing/>
              <w:jc w:val="both"/>
              <w:rPr>
                <w:rFonts w:ascii="Jost" w:eastAsia="Calibri" w:hAnsi="Jost"/>
              </w:rPr>
            </w:pPr>
          </w:p>
        </w:tc>
      </w:tr>
      <w:tr w:rsidR="00562E01" w:rsidRPr="002435D6" w14:paraId="5E23644C" w14:textId="77777777" w:rsidTr="003B42AA">
        <w:tc>
          <w:tcPr>
            <w:tcW w:w="2756" w:type="pct"/>
            <w:shd w:val="clear" w:color="auto" w:fill="auto"/>
          </w:tcPr>
          <w:p w14:paraId="49C3CF31" w14:textId="77777777" w:rsidR="00562E01" w:rsidRPr="002435D6" w:rsidRDefault="00562E01" w:rsidP="003B42AA">
            <w:pPr>
              <w:numPr>
                <w:ilvl w:val="0"/>
                <w:numId w:val="6"/>
              </w:numPr>
              <w:tabs>
                <w:tab w:val="left" w:pos="284"/>
                <w:tab w:val="left" w:pos="709"/>
              </w:tabs>
              <w:spacing w:after="0" w:line="240" w:lineRule="auto"/>
              <w:ind w:left="0" w:firstLine="0"/>
              <w:contextualSpacing/>
              <w:jc w:val="both"/>
              <w:rPr>
                <w:rFonts w:ascii="Jost" w:hAnsi="Jost"/>
              </w:rPr>
            </w:pPr>
            <w:r w:rsidRPr="002435D6">
              <w:rPr>
                <w:rFonts w:ascii="Jost" w:hAnsi="Jost"/>
              </w:rPr>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77F070C6" w14:textId="77777777" w:rsidR="00562E01" w:rsidRPr="002435D6" w:rsidRDefault="00562E01" w:rsidP="003B42AA">
            <w:pPr>
              <w:tabs>
                <w:tab w:val="left" w:pos="426"/>
              </w:tabs>
              <w:contextualSpacing/>
              <w:jc w:val="both"/>
              <w:rPr>
                <w:rFonts w:ascii="Jost" w:eastAsia="Calibri" w:hAnsi="Jost"/>
              </w:rPr>
            </w:pPr>
          </w:p>
        </w:tc>
      </w:tr>
      <w:tr w:rsidR="00562E01" w:rsidRPr="002435D6" w14:paraId="09A5710C" w14:textId="77777777" w:rsidTr="003B42AA">
        <w:trPr>
          <w:trHeight w:val="234"/>
        </w:trPr>
        <w:tc>
          <w:tcPr>
            <w:tcW w:w="2756" w:type="pct"/>
            <w:shd w:val="clear" w:color="auto" w:fill="auto"/>
          </w:tcPr>
          <w:p w14:paraId="74F1DACF" w14:textId="3339749C" w:rsidR="00562E01" w:rsidRPr="002435D6" w:rsidRDefault="00562E01" w:rsidP="003B42AA">
            <w:pPr>
              <w:pStyle w:val="Default"/>
              <w:numPr>
                <w:ilvl w:val="0"/>
                <w:numId w:val="6"/>
              </w:numPr>
              <w:tabs>
                <w:tab w:val="left" w:pos="0"/>
                <w:tab w:val="left" w:pos="284"/>
              </w:tabs>
              <w:ind w:left="0" w:firstLine="0"/>
              <w:jc w:val="both"/>
              <w:rPr>
                <w:rFonts w:ascii="Jost" w:hAnsi="Jost" w:cstheme="minorHAnsi"/>
                <w:sz w:val="22"/>
                <w:szCs w:val="22"/>
              </w:rPr>
            </w:pPr>
            <w:r w:rsidRPr="002435D6">
              <w:rPr>
                <w:rFonts w:ascii="Jost" w:hAnsi="Jost" w:cstheme="minorHAnsi"/>
                <w:sz w:val="22"/>
                <w:szCs w:val="22"/>
              </w:rPr>
              <w:t xml:space="preserve">Nurodykite kokių 3 gamintojų </w:t>
            </w:r>
            <w:r w:rsidR="00176FA6" w:rsidRPr="002435D6">
              <w:rPr>
                <w:rFonts w:ascii="Jost" w:hAnsi="Jost" w:cstheme="minorHAnsi"/>
                <w:sz w:val="22"/>
                <w:szCs w:val="22"/>
              </w:rPr>
              <w:t>priemonės</w:t>
            </w:r>
            <w:r w:rsidRPr="002435D6">
              <w:rPr>
                <w:rFonts w:ascii="Jost" w:hAnsi="Jost" w:cstheme="minorHAnsi"/>
                <w:sz w:val="22"/>
                <w:szCs w:val="22"/>
              </w:rPr>
              <w:t xml:space="preserve"> atitiktų techninės specifikacijos reikalavimus (visa apimtimi), jeigu būtų atlikti Jūsų siūlomi keitimai/korekcijos.</w:t>
            </w:r>
          </w:p>
        </w:tc>
        <w:tc>
          <w:tcPr>
            <w:tcW w:w="2244" w:type="pct"/>
            <w:shd w:val="clear" w:color="auto" w:fill="auto"/>
          </w:tcPr>
          <w:p w14:paraId="7D643DD8" w14:textId="77777777" w:rsidR="00562E01" w:rsidRPr="002435D6" w:rsidRDefault="00562E01" w:rsidP="003B42AA">
            <w:pPr>
              <w:tabs>
                <w:tab w:val="left" w:pos="426"/>
              </w:tabs>
              <w:contextualSpacing/>
              <w:rPr>
                <w:rFonts w:ascii="Jost" w:eastAsia="Calibri" w:hAnsi="Jost"/>
              </w:rPr>
            </w:pPr>
          </w:p>
        </w:tc>
      </w:tr>
      <w:tr w:rsidR="00562E01" w:rsidRPr="002435D6" w14:paraId="4C685E67" w14:textId="77777777" w:rsidTr="003B42AA">
        <w:trPr>
          <w:trHeight w:val="234"/>
        </w:trPr>
        <w:tc>
          <w:tcPr>
            <w:tcW w:w="2756" w:type="pct"/>
            <w:shd w:val="clear" w:color="auto" w:fill="auto"/>
          </w:tcPr>
          <w:p w14:paraId="58F561E2" w14:textId="7617D70F" w:rsidR="00562E01" w:rsidRPr="002435D6" w:rsidRDefault="00562E01" w:rsidP="006228CE">
            <w:pPr>
              <w:pStyle w:val="Default"/>
              <w:numPr>
                <w:ilvl w:val="0"/>
                <w:numId w:val="6"/>
              </w:numPr>
              <w:tabs>
                <w:tab w:val="left" w:pos="0"/>
                <w:tab w:val="left" w:pos="284"/>
              </w:tabs>
              <w:ind w:left="0" w:firstLine="0"/>
              <w:jc w:val="both"/>
              <w:rPr>
                <w:rFonts w:ascii="Jost" w:hAnsi="Jost"/>
                <w:sz w:val="22"/>
                <w:szCs w:val="22"/>
              </w:rPr>
            </w:pPr>
            <w:r w:rsidRPr="002435D6">
              <w:rPr>
                <w:rFonts w:ascii="Jost" w:hAnsi="Jost"/>
                <w:sz w:val="22"/>
                <w:szCs w:val="22"/>
              </w:rPr>
              <w:t xml:space="preserve">Numatomas prekių pristatymo terminas – </w:t>
            </w:r>
            <w:r w:rsidR="006228CE" w:rsidRPr="002435D6">
              <w:rPr>
                <w:rFonts w:ascii="Jost" w:hAnsi="Jost"/>
                <w:sz w:val="22"/>
                <w:szCs w:val="22"/>
              </w:rPr>
              <w:t xml:space="preserve">5 </w:t>
            </w:r>
            <w:r w:rsidR="009A07A3">
              <w:rPr>
                <w:rFonts w:ascii="Jost" w:hAnsi="Jost"/>
                <w:sz w:val="22"/>
                <w:szCs w:val="22"/>
              </w:rPr>
              <w:t>mėnesiai</w:t>
            </w:r>
            <w:r w:rsidR="006228CE" w:rsidRPr="002435D6">
              <w:rPr>
                <w:rFonts w:ascii="Jost" w:hAnsi="Jost"/>
                <w:sz w:val="22"/>
                <w:szCs w:val="22"/>
              </w:rPr>
              <w:t xml:space="preserve"> nuo užsakymo pateikimo. </w:t>
            </w:r>
            <w:r w:rsidRPr="002435D6">
              <w:rPr>
                <w:rFonts w:ascii="Jost" w:hAnsi="Jost"/>
                <w:sz w:val="22"/>
                <w:szCs w:val="22"/>
              </w:rPr>
              <w:t xml:space="preserve"> Ar toks terminas tinkamas (ne per ilgas, ne per trumpas) prekių pristatymui? Jei ne, koks Jūsų manymu būtų tinkamas ir kodėl?</w:t>
            </w:r>
          </w:p>
        </w:tc>
        <w:tc>
          <w:tcPr>
            <w:tcW w:w="2244" w:type="pct"/>
            <w:shd w:val="clear" w:color="auto" w:fill="auto"/>
          </w:tcPr>
          <w:p w14:paraId="58B90101" w14:textId="77777777" w:rsidR="00562E01" w:rsidRPr="002435D6" w:rsidRDefault="00562E01" w:rsidP="003B42AA">
            <w:pPr>
              <w:tabs>
                <w:tab w:val="left" w:pos="426"/>
              </w:tabs>
              <w:contextualSpacing/>
              <w:rPr>
                <w:rFonts w:ascii="Jost" w:eastAsia="Calibri" w:hAnsi="Jost"/>
              </w:rPr>
            </w:pPr>
          </w:p>
        </w:tc>
      </w:tr>
      <w:tr w:rsidR="00562E01" w:rsidRPr="002435D6" w14:paraId="53A8B0DC" w14:textId="77777777" w:rsidTr="003B42AA">
        <w:trPr>
          <w:trHeight w:val="234"/>
        </w:trPr>
        <w:tc>
          <w:tcPr>
            <w:tcW w:w="2756" w:type="pct"/>
            <w:shd w:val="clear" w:color="auto" w:fill="auto"/>
          </w:tcPr>
          <w:p w14:paraId="5AFA637E" w14:textId="77777777" w:rsidR="00562E01" w:rsidRPr="002435D6" w:rsidRDefault="00562E01" w:rsidP="003B42AA">
            <w:pPr>
              <w:pStyle w:val="Default"/>
              <w:numPr>
                <w:ilvl w:val="0"/>
                <w:numId w:val="6"/>
              </w:numPr>
              <w:tabs>
                <w:tab w:val="left" w:pos="0"/>
                <w:tab w:val="left" w:pos="284"/>
              </w:tabs>
              <w:ind w:left="0" w:firstLine="0"/>
              <w:jc w:val="both"/>
              <w:rPr>
                <w:rFonts w:ascii="Jost" w:hAnsi="Jost"/>
                <w:sz w:val="22"/>
                <w:szCs w:val="22"/>
              </w:rPr>
            </w:pPr>
            <w:r w:rsidRPr="002435D6">
              <w:rPr>
                <w:rFonts w:ascii="Jost" w:hAnsi="Jost"/>
                <w:color w:val="000000" w:themeColor="text1"/>
                <w:sz w:val="22"/>
                <w:szCs w:val="22"/>
              </w:rPr>
              <w:t xml:space="preserve"> Kuriuos aplinkos apsaugos kriterijus, iš nurodytų </w:t>
            </w:r>
            <w:hyperlink r:id="rId11" w:tgtFrame="_blank" w:history="1">
              <w:r w:rsidRPr="002435D6">
                <w:rPr>
                  <w:rStyle w:val="Hipersaitas"/>
                  <w:rFonts w:ascii="Jost" w:hAnsi="Jost"/>
                  <w:sz w:val="22"/>
                  <w:szCs w:val="22"/>
                  <w:shd w:val="clear" w:color="auto" w:fill="FFFFFF"/>
                </w:rPr>
                <w:t>Lietuvos Respublikos aplinkos ministro 2022 m. gruodžio 13 d. įsakymu Nr. D1-401 „</w:t>
              </w:r>
            </w:hyperlink>
            <w:hyperlink r:id="rId12" w:tgtFrame="_blank" w:history="1">
              <w:r w:rsidRPr="002435D6">
                <w:rPr>
                  <w:rStyle w:val="Hipersaitas"/>
                  <w:rFonts w:ascii="Jost" w:hAnsi="Jost"/>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435D6">
              <w:rPr>
                <w:rFonts w:ascii="Jost" w:hAnsi="Jost"/>
                <w:sz w:val="22"/>
                <w:szCs w:val="22"/>
                <w:shd w:val="clear" w:color="auto" w:fill="FFFFFF"/>
              </w:rPr>
              <w:t xml:space="preserve">, </w:t>
            </w:r>
            <w:r w:rsidRPr="002435D6">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metu/pristatant prekes?</w:t>
            </w:r>
          </w:p>
        </w:tc>
        <w:tc>
          <w:tcPr>
            <w:tcW w:w="2244" w:type="pct"/>
            <w:shd w:val="clear" w:color="auto" w:fill="auto"/>
          </w:tcPr>
          <w:p w14:paraId="52C7BCF4" w14:textId="77777777" w:rsidR="00562E01" w:rsidRPr="002435D6" w:rsidRDefault="00562E01" w:rsidP="003B42AA">
            <w:pPr>
              <w:tabs>
                <w:tab w:val="left" w:pos="426"/>
              </w:tabs>
              <w:contextualSpacing/>
              <w:rPr>
                <w:rFonts w:ascii="Jost" w:eastAsia="Calibri" w:hAnsi="Jost"/>
              </w:rPr>
            </w:pPr>
          </w:p>
        </w:tc>
      </w:tr>
      <w:tr w:rsidR="00562E01" w:rsidRPr="002435D6" w14:paraId="7B0E64CB" w14:textId="77777777" w:rsidTr="003B42AA">
        <w:trPr>
          <w:trHeight w:val="234"/>
        </w:trPr>
        <w:tc>
          <w:tcPr>
            <w:tcW w:w="2756" w:type="pct"/>
            <w:shd w:val="clear" w:color="auto" w:fill="auto"/>
          </w:tcPr>
          <w:p w14:paraId="0995C80F" w14:textId="1A47A33E" w:rsidR="00562E01" w:rsidRPr="002435D6" w:rsidRDefault="00562E01" w:rsidP="003B42AA">
            <w:pPr>
              <w:pStyle w:val="Default"/>
              <w:numPr>
                <w:ilvl w:val="0"/>
                <w:numId w:val="6"/>
              </w:numPr>
              <w:tabs>
                <w:tab w:val="left" w:pos="0"/>
                <w:tab w:val="left" w:pos="284"/>
              </w:tabs>
              <w:ind w:left="0" w:firstLine="0"/>
              <w:jc w:val="both"/>
              <w:rPr>
                <w:rFonts w:ascii="Jost" w:hAnsi="Jost"/>
                <w:color w:val="000000" w:themeColor="text1"/>
                <w:sz w:val="22"/>
                <w:szCs w:val="22"/>
              </w:rPr>
            </w:pPr>
            <w:r w:rsidRPr="002435D6">
              <w:rPr>
                <w:rFonts w:ascii="Jost" w:hAnsi="Jost"/>
                <w:color w:val="000000" w:themeColor="text1"/>
                <w:sz w:val="22"/>
                <w:szCs w:val="22"/>
              </w:rPr>
              <w:t xml:space="preserve"> Kokią mažiausią apytikslę bazinę prekės kainą be PVM galėtumėte pasiūlyti </w:t>
            </w:r>
            <w:r w:rsidR="006228CE" w:rsidRPr="002435D6">
              <w:rPr>
                <w:rFonts w:ascii="Jost" w:hAnsi="Jost"/>
                <w:color w:val="000000" w:themeColor="text1"/>
                <w:sz w:val="22"/>
                <w:szCs w:val="22"/>
              </w:rPr>
              <w:t>?</w:t>
            </w:r>
          </w:p>
        </w:tc>
        <w:tc>
          <w:tcPr>
            <w:tcW w:w="2244" w:type="pct"/>
            <w:shd w:val="clear" w:color="auto" w:fill="auto"/>
          </w:tcPr>
          <w:p w14:paraId="52289CA6" w14:textId="77777777" w:rsidR="00562E01" w:rsidRPr="002435D6" w:rsidRDefault="00562E01" w:rsidP="003B42AA">
            <w:pPr>
              <w:tabs>
                <w:tab w:val="left" w:pos="426"/>
              </w:tabs>
              <w:contextualSpacing/>
              <w:rPr>
                <w:rFonts w:ascii="Jost" w:eastAsia="Calibri" w:hAnsi="Jost"/>
              </w:rPr>
            </w:pPr>
          </w:p>
        </w:tc>
      </w:tr>
      <w:tr w:rsidR="009A07A3" w:rsidRPr="002435D6" w14:paraId="02F7A77C" w14:textId="77777777" w:rsidTr="003B42AA">
        <w:trPr>
          <w:trHeight w:val="234"/>
        </w:trPr>
        <w:tc>
          <w:tcPr>
            <w:tcW w:w="2756" w:type="pct"/>
            <w:shd w:val="clear" w:color="auto" w:fill="auto"/>
          </w:tcPr>
          <w:p w14:paraId="38CE03D3" w14:textId="7E3B8618" w:rsidR="009A07A3" w:rsidRPr="002435D6" w:rsidRDefault="009A07A3" w:rsidP="003B42AA">
            <w:pPr>
              <w:pStyle w:val="Default"/>
              <w:numPr>
                <w:ilvl w:val="0"/>
                <w:numId w:val="6"/>
              </w:numPr>
              <w:tabs>
                <w:tab w:val="left" w:pos="0"/>
                <w:tab w:val="left" w:pos="284"/>
              </w:tabs>
              <w:ind w:left="0" w:firstLine="0"/>
              <w:jc w:val="both"/>
              <w:rPr>
                <w:rFonts w:ascii="Jost" w:hAnsi="Jost"/>
                <w:color w:val="000000" w:themeColor="text1"/>
                <w:sz w:val="22"/>
                <w:szCs w:val="22"/>
              </w:rPr>
            </w:pPr>
            <w:r>
              <w:rPr>
                <w:rFonts w:ascii="Jost" w:hAnsi="Jost"/>
                <w:color w:val="000000" w:themeColor="text1"/>
                <w:sz w:val="22"/>
                <w:szCs w:val="22"/>
              </w:rPr>
              <w:t>Jeigu  turite  panašaus  alternatyvią prekę, pateikite jos pavadinimą, gamintoją  ir technines charakteristikas.</w:t>
            </w:r>
          </w:p>
        </w:tc>
        <w:tc>
          <w:tcPr>
            <w:tcW w:w="2244" w:type="pct"/>
            <w:shd w:val="clear" w:color="auto" w:fill="auto"/>
          </w:tcPr>
          <w:p w14:paraId="52758EE4" w14:textId="77777777" w:rsidR="009A07A3" w:rsidRPr="002435D6" w:rsidRDefault="009A07A3" w:rsidP="003B42AA">
            <w:pPr>
              <w:tabs>
                <w:tab w:val="left" w:pos="426"/>
              </w:tabs>
              <w:contextualSpacing/>
              <w:rPr>
                <w:rFonts w:ascii="Jost" w:eastAsia="Calibri" w:hAnsi="Jost"/>
              </w:rPr>
            </w:pPr>
          </w:p>
        </w:tc>
      </w:tr>
    </w:tbl>
    <w:p w14:paraId="53E46BDF" w14:textId="5A4FE17D" w:rsidR="00450EB8" w:rsidRPr="002435D6" w:rsidRDefault="00450EB8" w:rsidP="6826997A">
      <w:pPr>
        <w:spacing w:after="0"/>
        <w:jc w:val="both"/>
        <w:rPr>
          <w:rFonts w:ascii="Jost" w:hAnsi="Jost"/>
        </w:rPr>
      </w:pPr>
    </w:p>
    <w:p w14:paraId="4C7E78AD" w14:textId="77777777" w:rsidR="00F942A4" w:rsidRDefault="00F942A4" w:rsidP="008F318B">
      <w:pPr>
        <w:spacing w:after="0" w:line="240" w:lineRule="auto"/>
        <w:ind w:firstLine="851"/>
        <w:rPr>
          <w:rFonts w:ascii="Jost" w:eastAsia="Calibri" w:hAnsi="Jost"/>
          <w:i/>
        </w:rPr>
      </w:pPr>
    </w:p>
    <w:p w14:paraId="1CCC72BD" w14:textId="77777777" w:rsidR="002435D6" w:rsidRDefault="002435D6" w:rsidP="008F318B">
      <w:pPr>
        <w:spacing w:after="0" w:line="240" w:lineRule="auto"/>
        <w:ind w:firstLine="851"/>
        <w:rPr>
          <w:rFonts w:ascii="Jost" w:eastAsia="Calibri" w:hAnsi="Jost"/>
          <w:i/>
        </w:rPr>
      </w:pPr>
    </w:p>
    <w:p w14:paraId="2B9AF43B" w14:textId="77777777" w:rsidR="002435D6" w:rsidRDefault="002435D6" w:rsidP="008F318B">
      <w:pPr>
        <w:spacing w:after="0" w:line="240" w:lineRule="auto"/>
        <w:ind w:firstLine="851"/>
        <w:rPr>
          <w:rFonts w:ascii="Jost" w:eastAsia="Calibri" w:hAnsi="Jost"/>
          <w:i/>
        </w:rPr>
      </w:pPr>
    </w:p>
    <w:p w14:paraId="586B3758" w14:textId="77777777" w:rsidR="002435D6" w:rsidRDefault="002435D6" w:rsidP="008F318B">
      <w:pPr>
        <w:spacing w:after="0" w:line="240" w:lineRule="auto"/>
        <w:ind w:firstLine="851"/>
        <w:rPr>
          <w:rFonts w:ascii="Jost" w:eastAsia="Calibri" w:hAnsi="Jost"/>
          <w:i/>
        </w:rPr>
      </w:pPr>
    </w:p>
    <w:p w14:paraId="6DCBCA5A" w14:textId="77777777" w:rsidR="002435D6" w:rsidRDefault="002435D6" w:rsidP="008F318B">
      <w:pPr>
        <w:spacing w:after="0" w:line="240" w:lineRule="auto"/>
        <w:ind w:firstLine="851"/>
        <w:rPr>
          <w:rFonts w:ascii="Jost" w:eastAsia="Calibri" w:hAnsi="Jost"/>
          <w:i/>
        </w:rPr>
      </w:pPr>
    </w:p>
    <w:p w14:paraId="6E5DA9E5" w14:textId="77777777" w:rsidR="009A07A3" w:rsidRDefault="009A07A3" w:rsidP="008F318B">
      <w:pPr>
        <w:spacing w:after="0" w:line="240" w:lineRule="auto"/>
        <w:ind w:firstLine="851"/>
        <w:rPr>
          <w:rFonts w:ascii="Jost" w:eastAsia="Calibri" w:hAnsi="Jost"/>
          <w:i/>
        </w:rPr>
      </w:pPr>
    </w:p>
    <w:p w14:paraId="62A754C8" w14:textId="77777777" w:rsidR="009A07A3" w:rsidRDefault="009A07A3" w:rsidP="008F318B">
      <w:pPr>
        <w:spacing w:after="0" w:line="240" w:lineRule="auto"/>
        <w:ind w:firstLine="851"/>
        <w:rPr>
          <w:rFonts w:ascii="Jost" w:eastAsia="Calibri" w:hAnsi="Jost"/>
          <w:i/>
        </w:rPr>
      </w:pPr>
    </w:p>
    <w:p w14:paraId="3ED04C88" w14:textId="77777777" w:rsidR="002435D6" w:rsidRPr="002435D6" w:rsidRDefault="002435D6" w:rsidP="008F318B">
      <w:pPr>
        <w:spacing w:after="0" w:line="240" w:lineRule="auto"/>
        <w:ind w:firstLine="851"/>
        <w:rPr>
          <w:rFonts w:ascii="Jost" w:hAnsi="Jost"/>
          <w:color w:val="808080" w:themeColor="background1" w:themeShade="80"/>
        </w:rPr>
      </w:pPr>
    </w:p>
    <w:p w14:paraId="4D8493BA" w14:textId="79FD64CD" w:rsidR="00F942A4" w:rsidRPr="002435D6" w:rsidRDefault="009A07A3" w:rsidP="002435D6">
      <w:pPr>
        <w:spacing w:after="0"/>
        <w:jc w:val="center"/>
        <w:rPr>
          <w:rFonts w:ascii="Jost" w:hAnsi="Jost"/>
          <w:b/>
          <w:bCs/>
        </w:rPr>
      </w:pPr>
      <w:r>
        <w:rPr>
          <w:rFonts w:ascii="Jost" w:hAnsi="Jost"/>
          <w:b/>
          <w:bCs/>
        </w:rPr>
        <w:t>ELEKTROSTIMULIACIJOS SISTEMA</w:t>
      </w:r>
    </w:p>
    <w:p w14:paraId="52BB76E4" w14:textId="0910F2C1" w:rsidR="00F942A4" w:rsidRPr="009A07A3" w:rsidRDefault="00F942A4" w:rsidP="009A07A3">
      <w:pPr>
        <w:spacing w:after="0"/>
        <w:jc w:val="center"/>
        <w:rPr>
          <w:rFonts w:ascii="Jost" w:hAnsi="Jost"/>
          <w:b/>
          <w:bCs/>
        </w:rPr>
      </w:pPr>
      <w:r w:rsidRPr="002435D6">
        <w:rPr>
          <w:rFonts w:ascii="Jost" w:hAnsi="Jost"/>
          <w:b/>
          <w:bCs/>
        </w:rPr>
        <w:t xml:space="preserve"> TECHNINĖ SPECIFIKACIJA</w:t>
      </w:r>
    </w:p>
    <w:p w14:paraId="5F0E9E87" w14:textId="26FB9FF6" w:rsidR="00F942A4" w:rsidRPr="002435D6" w:rsidRDefault="00F942A4" w:rsidP="00F942A4">
      <w:pPr>
        <w:spacing w:after="0"/>
        <w:jc w:val="right"/>
        <w:rPr>
          <w:rFonts w:ascii="Jost" w:hAnsi="Jost"/>
        </w:rPr>
      </w:pPr>
      <w:r w:rsidRPr="002435D6">
        <w:rPr>
          <w:rFonts w:ascii="Jost" w:hAnsi="Jost"/>
          <w:bCs/>
          <w:i/>
          <w:iCs/>
        </w:rPr>
        <w:t xml:space="preserve">1 lentelė. </w:t>
      </w:r>
      <w:r w:rsidR="004B28F6">
        <w:rPr>
          <w:rFonts w:ascii="Jost" w:hAnsi="Jost"/>
          <w:bCs/>
          <w:i/>
          <w:iCs/>
        </w:rPr>
        <w:t>Elektrostimuliacijos sistemos</w:t>
      </w:r>
      <w:r w:rsidRPr="002435D6">
        <w:rPr>
          <w:rFonts w:ascii="Jost" w:hAnsi="Jost"/>
          <w:bCs/>
          <w:i/>
          <w:iCs/>
        </w:rPr>
        <w:t xml:space="preserve"> techninė specifikacija</w:t>
      </w:r>
    </w:p>
    <w:tbl>
      <w:tblPr>
        <w:tblStyle w:val="Lentelstinklelis"/>
        <w:tblW w:w="9918" w:type="dxa"/>
        <w:tblLayout w:type="fixed"/>
        <w:tblLook w:val="04A0" w:firstRow="1" w:lastRow="0" w:firstColumn="1" w:lastColumn="0" w:noHBand="0" w:noVBand="1"/>
      </w:tblPr>
      <w:tblGrid>
        <w:gridCol w:w="502"/>
        <w:gridCol w:w="4596"/>
        <w:gridCol w:w="851"/>
        <w:gridCol w:w="2410"/>
        <w:gridCol w:w="1559"/>
      </w:tblGrid>
      <w:tr w:rsidR="004B28F6" w:rsidRPr="002435D6" w14:paraId="2031D5A4" w14:textId="77777777" w:rsidTr="004B28F6">
        <w:trPr>
          <w:trHeight w:val="2627"/>
        </w:trPr>
        <w:tc>
          <w:tcPr>
            <w:tcW w:w="502" w:type="dxa"/>
          </w:tcPr>
          <w:p w14:paraId="74355EB4" w14:textId="77777777" w:rsidR="004B28F6" w:rsidRPr="002435D6" w:rsidRDefault="004B28F6" w:rsidP="00F942A4">
            <w:pPr>
              <w:jc w:val="center"/>
              <w:rPr>
                <w:rFonts w:ascii="Jost" w:hAnsi="Jost"/>
                <w:b/>
                <w:bCs/>
              </w:rPr>
            </w:pPr>
            <w:r w:rsidRPr="002435D6">
              <w:rPr>
                <w:rFonts w:ascii="Jost" w:hAnsi="Jost"/>
                <w:b/>
                <w:bCs/>
              </w:rPr>
              <w:t>Eil. Nr.</w:t>
            </w:r>
          </w:p>
        </w:tc>
        <w:tc>
          <w:tcPr>
            <w:tcW w:w="4596" w:type="dxa"/>
          </w:tcPr>
          <w:p w14:paraId="3E7F0990" w14:textId="77777777" w:rsidR="004B28F6" w:rsidRPr="002435D6" w:rsidRDefault="004B28F6" w:rsidP="00F942A4">
            <w:pPr>
              <w:jc w:val="center"/>
              <w:rPr>
                <w:rFonts w:ascii="Jost" w:hAnsi="Jost"/>
                <w:b/>
                <w:bCs/>
              </w:rPr>
            </w:pPr>
            <w:r w:rsidRPr="002435D6">
              <w:rPr>
                <w:rFonts w:ascii="Jost" w:hAnsi="Jost"/>
                <w:b/>
                <w:bCs/>
              </w:rPr>
              <w:t>Techninis parametras  (specifikacija)</w:t>
            </w:r>
          </w:p>
        </w:tc>
        <w:tc>
          <w:tcPr>
            <w:tcW w:w="851" w:type="dxa"/>
          </w:tcPr>
          <w:p w14:paraId="02464CAA" w14:textId="77777777" w:rsidR="004B28F6" w:rsidRDefault="004B28F6" w:rsidP="00F942A4">
            <w:pPr>
              <w:jc w:val="center"/>
              <w:rPr>
                <w:rFonts w:ascii="Jost" w:eastAsia="Calibri" w:hAnsi="Jost"/>
                <w:b/>
              </w:rPr>
            </w:pPr>
            <w:r>
              <w:rPr>
                <w:rFonts w:ascii="Jost" w:eastAsia="Calibri" w:hAnsi="Jost"/>
                <w:b/>
              </w:rPr>
              <w:t>Kiekis</w:t>
            </w:r>
          </w:p>
          <w:p w14:paraId="2E41E7D9" w14:textId="3088E334" w:rsidR="004B28F6" w:rsidRPr="002435D6" w:rsidRDefault="004B28F6" w:rsidP="00F942A4">
            <w:pPr>
              <w:jc w:val="center"/>
              <w:rPr>
                <w:rFonts w:ascii="Jost" w:eastAsia="Calibri" w:hAnsi="Jost"/>
                <w:b/>
              </w:rPr>
            </w:pPr>
            <w:r>
              <w:rPr>
                <w:rFonts w:ascii="Jost" w:eastAsia="Calibri" w:hAnsi="Jost"/>
                <w:b/>
              </w:rPr>
              <w:t>(vnt.)</w:t>
            </w:r>
          </w:p>
        </w:tc>
        <w:tc>
          <w:tcPr>
            <w:tcW w:w="2410" w:type="dxa"/>
          </w:tcPr>
          <w:p w14:paraId="06BFD59A" w14:textId="6738B583" w:rsidR="004B28F6" w:rsidRPr="002435D6" w:rsidRDefault="004B28F6" w:rsidP="002435D6">
            <w:pPr>
              <w:jc w:val="center"/>
              <w:rPr>
                <w:rFonts w:ascii="Jost" w:hAnsi="Jost"/>
                <w:b/>
                <w:bCs/>
              </w:rPr>
            </w:pPr>
            <w:r w:rsidRPr="002435D6">
              <w:rPr>
                <w:rFonts w:ascii="Jost" w:eastAsia="Calibri" w:hAnsi="Jost"/>
                <w:b/>
              </w:rPr>
              <w:t xml:space="preserve">Tiekėjo siūlomos prekės parametrų reikšmės su nuoroda į kartu su pasiūlymu pateiktą dokumentaciją </w:t>
            </w:r>
          </w:p>
        </w:tc>
        <w:tc>
          <w:tcPr>
            <w:tcW w:w="1559" w:type="dxa"/>
          </w:tcPr>
          <w:p w14:paraId="29954908" w14:textId="77777777" w:rsidR="004B28F6" w:rsidRDefault="004B28F6" w:rsidP="002435D6">
            <w:pPr>
              <w:jc w:val="center"/>
              <w:rPr>
                <w:rFonts w:ascii="Jost" w:hAnsi="Jost"/>
                <w:b/>
                <w:bCs/>
              </w:rPr>
            </w:pPr>
            <w:r w:rsidRPr="002435D6">
              <w:rPr>
                <w:rFonts w:ascii="Jost" w:hAnsi="Jost"/>
                <w:b/>
                <w:bCs/>
              </w:rPr>
              <w:t>Papildomos pastabos\</w:t>
            </w:r>
          </w:p>
          <w:p w14:paraId="08723397" w14:textId="65AC99CD" w:rsidR="004B28F6" w:rsidRPr="002435D6" w:rsidRDefault="004B28F6" w:rsidP="002435D6">
            <w:pPr>
              <w:jc w:val="center"/>
              <w:rPr>
                <w:rFonts w:ascii="Jost" w:hAnsi="Jost"/>
                <w:b/>
                <w:bCs/>
              </w:rPr>
            </w:pPr>
            <w:r w:rsidRPr="002435D6">
              <w:rPr>
                <w:rFonts w:ascii="Jost" w:hAnsi="Jost"/>
                <w:b/>
                <w:bCs/>
              </w:rPr>
              <w:t>siūlymai</w:t>
            </w:r>
          </w:p>
        </w:tc>
      </w:tr>
      <w:tr w:rsidR="004B28F6" w:rsidRPr="002435D6" w14:paraId="0E711432" w14:textId="77777777" w:rsidTr="004B28F6">
        <w:tc>
          <w:tcPr>
            <w:tcW w:w="5098" w:type="dxa"/>
            <w:gridSpan w:val="2"/>
          </w:tcPr>
          <w:p w14:paraId="6729A575" w14:textId="77777777" w:rsidR="004B28F6" w:rsidRPr="002435D6" w:rsidRDefault="004B28F6" w:rsidP="004B28F6">
            <w:pPr>
              <w:pStyle w:val="Standard"/>
              <w:rPr>
                <w:rFonts w:ascii="Jost" w:hAnsi="Jost" w:cs="Times New Roman"/>
              </w:rPr>
            </w:pPr>
            <w:proofErr w:type="spellStart"/>
            <w:r w:rsidRPr="002435D6">
              <w:rPr>
                <w:rFonts w:ascii="Jost" w:hAnsi="Jost" w:cs="Times New Roman"/>
              </w:rPr>
              <w:t>Trumpas</w:t>
            </w:r>
            <w:proofErr w:type="spellEnd"/>
            <w:r w:rsidRPr="002435D6">
              <w:rPr>
                <w:rFonts w:ascii="Jost" w:hAnsi="Jost" w:cs="Times New Roman"/>
              </w:rPr>
              <w:t xml:space="preserve"> </w:t>
            </w:r>
            <w:proofErr w:type="spellStart"/>
            <w:r w:rsidRPr="002435D6">
              <w:rPr>
                <w:rFonts w:ascii="Jost" w:hAnsi="Jost" w:cs="Times New Roman"/>
              </w:rPr>
              <w:t>objekto</w:t>
            </w:r>
            <w:proofErr w:type="spellEnd"/>
            <w:r w:rsidRPr="002435D6">
              <w:rPr>
                <w:rFonts w:ascii="Jost" w:hAnsi="Jost" w:cs="Times New Roman"/>
              </w:rPr>
              <w:t xml:space="preserve"> </w:t>
            </w:r>
            <w:proofErr w:type="spellStart"/>
            <w:r w:rsidRPr="002435D6">
              <w:rPr>
                <w:rFonts w:ascii="Jost" w:hAnsi="Jost" w:cs="Times New Roman"/>
              </w:rPr>
              <w:t>aprašymas</w:t>
            </w:r>
            <w:proofErr w:type="spellEnd"/>
            <w:r>
              <w:rPr>
                <w:rFonts w:ascii="Jost" w:hAnsi="Jost" w:cs="Times New Roman"/>
              </w:rPr>
              <w:t xml:space="preserve"> - </w:t>
            </w:r>
            <w:proofErr w:type="spellStart"/>
            <w:r>
              <w:rPr>
                <w:rFonts w:ascii="Jost" w:hAnsi="Jost" w:cs="Times New Roman"/>
              </w:rPr>
              <w:t>Elektrostimuliacijos</w:t>
            </w:r>
            <w:proofErr w:type="spellEnd"/>
            <w:r>
              <w:rPr>
                <w:rFonts w:ascii="Jost" w:hAnsi="Jost" w:cs="Times New Roman"/>
              </w:rPr>
              <w:t xml:space="preserve"> </w:t>
            </w:r>
            <w:proofErr w:type="spellStart"/>
            <w:r>
              <w:rPr>
                <w:rFonts w:ascii="Jost" w:hAnsi="Jost" w:cs="Times New Roman"/>
              </w:rPr>
              <w:t>sistema</w:t>
            </w:r>
            <w:proofErr w:type="spellEnd"/>
          </w:p>
          <w:p w14:paraId="7C6B13EB" w14:textId="43BD5F2F" w:rsidR="004B28F6" w:rsidRPr="002435D6" w:rsidRDefault="004B28F6" w:rsidP="00C2395A">
            <w:pPr>
              <w:jc w:val="both"/>
              <w:rPr>
                <w:rFonts w:ascii="Jost" w:hAnsi="Jost" w:cs="Times New Roman"/>
              </w:rPr>
            </w:pPr>
          </w:p>
        </w:tc>
        <w:tc>
          <w:tcPr>
            <w:tcW w:w="851" w:type="dxa"/>
            <w:vAlign w:val="center"/>
          </w:tcPr>
          <w:p w14:paraId="730091CE" w14:textId="0E8118A9" w:rsidR="004B28F6" w:rsidRPr="002435D6" w:rsidRDefault="004B28F6" w:rsidP="00C2395A">
            <w:pPr>
              <w:jc w:val="both"/>
              <w:rPr>
                <w:rFonts w:ascii="Jost" w:hAnsi="Jost" w:cs="Times New Roman"/>
              </w:rPr>
            </w:pPr>
            <w:r>
              <w:rPr>
                <w:rFonts w:ascii="Jost" w:hAnsi="Jost" w:cs="Times New Roman"/>
              </w:rPr>
              <w:t>1</w:t>
            </w:r>
          </w:p>
        </w:tc>
        <w:tc>
          <w:tcPr>
            <w:tcW w:w="2410" w:type="dxa"/>
          </w:tcPr>
          <w:p w14:paraId="77E677CE" w14:textId="77777777" w:rsidR="004B28F6" w:rsidRPr="002435D6" w:rsidRDefault="004B28F6" w:rsidP="00C2395A">
            <w:pPr>
              <w:jc w:val="both"/>
              <w:rPr>
                <w:rFonts w:ascii="Jost" w:hAnsi="Jost"/>
              </w:rPr>
            </w:pPr>
          </w:p>
        </w:tc>
        <w:tc>
          <w:tcPr>
            <w:tcW w:w="1559" w:type="dxa"/>
          </w:tcPr>
          <w:p w14:paraId="5F8F104C" w14:textId="77777777" w:rsidR="004B28F6" w:rsidRPr="002435D6" w:rsidRDefault="004B28F6" w:rsidP="00C2395A">
            <w:pPr>
              <w:jc w:val="both"/>
              <w:rPr>
                <w:rFonts w:ascii="Jost" w:hAnsi="Jost"/>
              </w:rPr>
            </w:pPr>
          </w:p>
        </w:tc>
      </w:tr>
      <w:tr w:rsidR="004B28F6" w:rsidRPr="002435D6" w14:paraId="23993B26" w14:textId="77777777" w:rsidTr="004B28F6">
        <w:tc>
          <w:tcPr>
            <w:tcW w:w="502" w:type="dxa"/>
          </w:tcPr>
          <w:p w14:paraId="23207AD0" w14:textId="77777777" w:rsidR="004B28F6" w:rsidRPr="002435D6" w:rsidRDefault="004B28F6" w:rsidP="005A6153">
            <w:pPr>
              <w:jc w:val="center"/>
              <w:rPr>
                <w:rFonts w:ascii="Jost" w:hAnsi="Jost"/>
              </w:rPr>
            </w:pPr>
            <w:r w:rsidRPr="002435D6">
              <w:rPr>
                <w:rFonts w:ascii="Jost" w:hAnsi="Jost"/>
              </w:rPr>
              <w:t>1.</w:t>
            </w:r>
          </w:p>
        </w:tc>
        <w:tc>
          <w:tcPr>
            <w:tcW w:w="4596" w:type="dxa"/>
            <w:vAlign w:val="center"/>
          </w:tcPr>
          <w:p w14:paraId="30143D54" w14:textId="6315954B" w:rsidR="004B28F6" w:rsidRPr="002435D6" w:rsidRDefault="004B28F6" w:rsidP="005A6153">
            <w:pPr>
              <w:jc w:val="both"/>
              <w:rPr>
                <w:rFonts w:ascii="Jost" w:hAnsi="Jost"/>
              </w:rPr>
            </w:pPr>
            <w:r>
              <w:t>Paskirtis - nugaros elektroterapijai atlikti</w:t>
            </w:r>
          </w:p>
        </w:tc>
        <w:tc>
          <w:tcPr>
            <w:tcW w:w="851" w:type="dxa"/>
            <w:vAlign w:val="center"/>
          </w:tcPr>
          <w:p w14:paraId="3BC510B1" w14:textId="144505F1" w:rsidR="004B28F6" w:rsidRPr="002435D6" w:rsidRDefault="004B28F6" w:rsidP="005A6153">
            <w:pPr>
              <w:jc w:val="both"/>
              <w:rPr>
                <w:rFonts w:ascii="Jost" w:hAnsi="Jost"/>
              </w:rPr>
            </w:pPr>
          </w:p>
        </w:tc>
        <w:tc>
          <w:tcPr>
            <w:tcW w:w="2410" w:type="dxa"/>
          </w:tcPr>
          <w:p w14:paraId="121E226E" w14:textId="77777777" w:rsidR="004B28F6" w:rsidRPr="002435D6" w:rsidRDefault="004B28F6" w:rsidP="005A6153">
            <w:pPr>
              <w:jc w:val="both"/>
              <w:rPr>
                <w:rFonts w:ascii="Jost" w:hAnsi="Jost"/>
              </w:rPr>
            </w:pPr>
          </w:p>
        </w:tc>
        <w:tc>
          <w:tcPr>
            <w:tcW w:w="1559" w:type="dxa"/>
          </w:tcPr>
          <w:p w14:paraId="291B9E6B" w14:textId="77777777" w:rsidR="004B28F6" w:rsidRPr="002435D6" w:rsidRDefault="004B28F6" w:rsidP="005A6153">
            <w:pPr>
              <w:jc w:val="both"/>
              <w:rPr>
                <w:rFonts w:ascii="Jost" w:hAnsi="Jost"/>
              </w:rPr>
            </w:pPr>
          </w:p>
        </w:tc>
      </w:tr>
      <w:tr w:rsidR="004B28F6" w:rsidRPr="002435D6" w14:paraId="611F81BA" w14:textId="77777777" w:rsidTr="004B28F6">
        <w:tc>
          <w:tcPr>
            <w:tcW w:w="502" w:type="dxa"/>
          </w:tcPr>
          <w:p w14:paraId="487EF732" w14:textId="77777777" w:rsidR="004B28F6" w:rsidRPr="002435D6" w:rsidRDefault="004B28F6" w:rsidP="005A6153">
            <w:pPr>
              <w:jc w:val="center"/>
              <w:rPr>
                <w:rFonts w:ascii="Jost" w:hAnsi="Jost"/>
              </w:rPr>
            </w:pPr>
            <w:r w:rsidRPr="002435D6">
              <w:rPr>
                <w:rFonts w:ascii="Jost" w:hAnsi="Jost"/>
              </w:rPr>
              <w:t>2.</w:t>
            </w:r>
          </w:p>
        </w:tc>
        <w:tc>
          <w:tcPr>
            <w:tcW w:w="4596" w:type="dxa"/>
            <w:vAlign w:val="center"/>
          </w:tcPr>
          <w:p w14:paraId="49DE2390" w14:textId="43BF58BD" w:rsidR="004B28F6" w:rsidRPr="002435D6" w:rsidRDefault="004B28F6" w:rsidP="005A6153">
            <w:pPr>
              <w:jc w:val="both"/>
              <w:rPr>
                <w:rFonts w:ascii="Jost" w:hAnsi="Jost"/>
              </w:rPr>
            </w:pPr>
            <w:r>
              <w:t xml:space="preserve">Sistema susideda iš valdymo prietaiso ir </w:t>
            </w:r>
            <w:proofErr w:type="spellStart"/>
            <w:r>
              <w:t>stimuliacinio</w:t>
            </w:r>
            <w:proofErr w:type="spellEnd"/>
            <w:r>
              <w:t xml:space="preserve"> čiužinio, kuriame integruoti ne mažiau 12 kanalų elektroterapijos elektrodai</w:t>
            </w:r>
          </w:p>
        </w:tc>
        <w:tc>
          <w:tcPr>
            <w:tcW w:w="851" w:type="dxa"/>
            <w:vAlign w:val="center"/>
          </w:tcPr>
          <w:p w14:paraId="3E62958E" w14:textId="3701B13D" w:rsidR="004B28F6" w:rsidRPr="002435D6" w:rsidRDefault="004B28F6" w:rsidP="005A6153">
            <w:pPr>
              <w:jc w:val="both"/>
              <w:rPr>
                <w:rFonts w:ascii="Jost" w:hAnsi="Jost"/>
              </w:rPr>
            </w:pPr>
          </w:p>
        </w:tc>
        <w:tc>
          <w:tcPr>
            <w:tcW w:w="2410" w:type="dxa"/>
          </w:tcPr>
          <w:p w14:paraId="6710335D" w14:textId="77777777" w:rsidR="004B28F6" w:rsidRPr="002435D6" w:rsidRDefault="004B28F6" w:rsidP="005A6153">
            <w:pPr>
              <w:jc w:val="both"/>
              <w:rPr>
                <w:rFonts w:ascii="Jost" w:hAnsi="Jost"/>
              </w:rPr>
            </w:pPr>
          </w:p>
        </w:tc>
        <w:tc>
          <w:tcPr>
            <w:tcW w:w="1559" w:type="dxa"/>
          </w:tcPr>
          <w:p w14:paraId="738F7244" w14:textId="77777777" w:rsidR="004B28F6" w:rsidRPr="002435D6" w:rsidRDefault="004B28F6" w:rsidP="005A6153">
            <w:pPr>
              <w:jc w:val="both"/>
              <w:rPr>
                <w:rFonts w:ascii="Jost" w:hAnsi="Jost"/>
              </w:rPr>
            </w:pPr>
          </w:p>
        </w:tc>
      </w:tr>
      <w:tr w:rsidR="004B28F6" w:rsidRPr="002435D6" w14:paraId="2321704C" w14:textId="77777777" w:rsidTr="004B28F6">
        <w:tc>
          <w:tcPr>
            <w:tcW w:w="502" w:type="dxa"/>
          </w:tcPr>
          <w:p w14:paraId="10C0B37C" w14:textId="77777777" w:rsidR="004B28F6" w:rsidRPr="002435D6" w:rsidRDefault="004B28F6" w:rsidP="005A6153">
            <w:pPr>
              <w:jc w:val="center"/>
              <w:rPr>
                <w:rFonts w:ascii="Jost" w:hAnsi="Jost"/>
              </w:rPr>
            </w:pPr>
            <w:r w:rsidRPr="002435D6">
              <w:rPr>
                <w:rFonts w:ascii="Jost" w:hAnsi="Jost"/>
              </w:rPr>
              <w:t>3.</w:t>
            </w:r>
          </w:p>
        </w:tc>
        <w:tc>
          <w:tcPr>
            <w:tcW w:w="4596" w:type="dxa"/>
            <w:vAlign w:val="center"/>
          </w:tcPr>
          <w:p w14:paraId="4BB259A3" w14:textId="1BE753A5" w:rsidR="004B28F6" w:rsidRPr="002435D6" w:rsidRDefault="004B28F6" w:rsidP="005A6153">
            <w:pPr>
              <w:jc w:val="both"/>
              <w:rPr>
                <w:rFonts w:ascii="Jost" w:hAnsi="Jost"/>
              </w:rPr>
            </w:pPr>
            <w:r>
              <w:t>Valdymo prietaiso ekranas lietimui jautrus, ne mažesnės kaip 6'' įstrižainės </w:t>
            </w:r>
          </w:p>
        </w:tc>
        <w:tc>
          <w:tcPr>
            <w:tcW w:w="851" w:type="dxa"/>
            <w:vAlign w:val="center"/>
          </w:tcPr>
          <w:p w14:paraId="24D7446E" w14:textId="56F93DF6" w:rsidR="004B28F6" w:rsidRPr="002435D6" w:rsidRDefault="004B28F6" w:rsidP="005A6153">
            <w:pPr>
              <w:jc w:val="both"/>
              <w:rPr>
                <w:rFonts w:ascii="Jost" w:hAnsi="Jost"/>
              </w:rPr>
            </w:pPr>
          </w:p>
        </w:tc>
        <w:tc>
          <w:tcPr>
            <w:tcW w:w="2410" w:type="dxa"/>
          </w:tcPr>
          <w:p w14:paraId="71690141" w14:textId="77777777" w:rsidR="004B28F6" w:rsidRPr="002435D6" w:rsidRDefault="004B28F6" w:rsidP="005A6153">
            <w:pPr>
              <w:jc w:val="both"/>
              <w:rPr>
                <w:rFonts w:ascii="Jost" w:hAnsi="Jost"/>
              </w:rPr>
            </w:pPr>
          </w:p>
        </w:tc>
        <w:tc>
          <w:tcPr>
            <w:tcW w:w="1559" w:type="dxa"/>
          </w:tcPr>
          <w:p w14:paraId="64621DE3" w14:textId="77777777" w:rsidR="004B28F6" w:rsidRPr="002435D6" w:rsidRDefault="004B28F6" w:rsidP="005A6153">
            <w:pPr>
              <w:jc w:val="both"/>
              <w:rPr>
                <w:rFonts w:ascii="Jost" w:hAnsi="Jost"/>
              </w:rPr>
            </w:pPr>
          </w:p>
        </w:tc>
      </w:tr>
      <w:tr w:rsidR="004B28F6" w:rsidRPr="002435D6" w14:paraId="62B1983C" w14:textId="77777777" w:rsidTr="004B28F6">
        <w:tc>
          <w:tcPr>
            <w:tcW w:w="502" w:type="dxa"/>
          </w:tcPr>
          <w:p w14:paraId="54DDDD7D" w14:textId="77777777" w:rsidR="004B28F6" w:rsidRPr="002435D6" w:rsidRDefault="004B28F6" w:rsidP="005A6153">
            <w:pPr>
              <w:jc w:val="center"/>
              <w:rPr>
                <w:rFonts w:ascii="Jost" w:hAnsi="Jost"/>
              </w:rPr>
            </w:pPr>
            <w:r w:rsidRPr="002435D6">
              <w:rPr>
                <w:rFonts w:ascii="Jost" w:hAnsi="Jost"/>
              </w:rPr>
              <w:t>4.</w:t>
            </w:r>
          </w:p>
        </w:tc>
        <w:tc>
          <w:tcPr>
            <w:tcW w:w="4596" w:type="dxa"/>
            <w:vAlign w:val="center"/>
          </w:tcPr>
          <w:p w14:paraId="5E86E1FE" w14:textId="65713443" w:rsidR="004B28F6" w:rsidRPr="002435D6" w:rsidRDefault="004B28F6" w:rsidP="005A6153">
            <w:pPr>
              <w:jc w:val="both"/>
              <w:rPr>
                <w:rFonts w:ascii="Jost" w:hAnsi="Jost"/>
              </w:rPr>
            </w:pPr>
            <w:r>
              <w:t>Aparato kalbos pasirinkimas: lietuvių kalba </w:t>
            </w:r>
          </w:p>
        </w:tc>
        <w:tc>
          <w:tcPr>
            <w:tcW w:w="851" w:type="dxa"/>
            <w:vAlign w:val="center"/>
          </w:tcPr>
          <w:p w14:paraId="002C946D" w14:textId="39B8EA49" w:rsidR="004B28F6" w:rsidRPr="002435D6" w:rsidRDefault="004B28F6" w:rsidP="005A6153">
            <w:pPr>
              <w:jc w:val="both"/>
              <w:rPr>
                <w:rFonts w:ascii="Jost" w:hAnsi="Jost"/>
              </w:rPr>
            </w:pPr>
          </w:p>
        </w:tc>
        <w:tc>
          <w:tcPr>
            <w:tcW w:w="2410" w:type="dxa"/>
          </w:tcPr>
          <w:p w14:paraId="4946C62E" w14:textId="77777777" w:rsidR="004B28F6" w:rsidRPr="002435D6" w:rsidRDefault="004B28F6" w:rsidP="005A6153">
            <w:pPr>
              <w:jc w:val="both"/>
              <w:rPr>
                <w:rFonts w:ascii="Jost" w:hAnsi="Jost"/>
              </w:rPr>
            </w:pPr>
          </w:p>
        </w:tc>
        <w:tc>
          <w:tcPr>
            <w:tcW w:w="1559" w:type="dxa"/>
          </w:tcPr>
          <w:p w14:paraId="3B2DAF79" w14:textId="77777777" w:rsidR="004B28F6" w:rsidRPr="002435D6" w:rsidRDefault="004B28F6" w:rsidP="005A6153">
            <w:pPr>
              <w:jc w:val="both"/>
              <w:rPr>
                <w:rFonts w:ascii="Jost" w:hAnsi="Jost"/>
              </w:rPr>
            </w:pPr>
          </w:p>
        </w:tc>
      </w:tr>
      <w:tr w:rsidR="004B28F6" w:rsidRPr="002435D6" w14:paraId="1EB660D0" w14:textId="77777777" w:rsidTr="004B28F6">
        <w:tc>
          <w:tcPr>
            <w:tcW w:w="502" w:type="dxa"/>
          </w:tcPr>
          <w:p w14:paraId="522A297C" w14:textId="77777777" w:rsidR="004B28F6" w:rsidRPr="002435D6" w:rsidRDefault="004B28F6" w:rsidP="005A6153">
            <w:pPr>
              <w:jc w:val="center"/>
              <w:rPr>
                <w:rFonts w:ascii="Jost" w:hAnsi="Jost"/>
              </w:rPr>
            </w:pPr>
            <w:r w:rsidRPr="002435D6">
              <w:rPr>
                <w:rFonts w:ascii="Jost" w:hAnsi="Jost"/>
              </w:rPr>
              <w:t>5.</w:t>
            </w:r>
          </w:p>
        </w:tc>
        <w:tc>
          <w:tcPr>
            <w:tcW w:w="4596" w:type="dxa"/>
            <w:vAlign w:val="center"/>
          </w:tcPr>
          <w:p w14:paraId="36866545" w14:textId="770E657E" w:rsidR="004B28F6" w:rsidRPr="002435D6" w:rsidRDefault="004B28F6" w:rsidP="005A6153">
            <w:pPr>
              <w:jc w:val="both"/>
              <w:rPr>
                <w:rFonts w:ascii="Jost" w:hAnsi="Jost"/>
              </w:rPr>
            </w:pPr>
            <w:r>
              <w:t xml:space="preserve">Gydymo programos privalo būti suskirstytos į grupes: 1) Nuskausminimo programos; 2) Raumenų terapijos programos; 3) Giluminio masažo programos; 4) Vartotojo sukurtos ir išsaugotos individualios programos.  </w:t>
            </w:r>
          </w:p>
        </w:tc>
        <w:tc>
          <w:tcPr>
            <w:tcW w:w="851" w:type="dxa"/>
            <w:vAlign w:val="center"/>
          </w:tcPr>
          <w:p w14:paraId="26D6CD40" w14:textId="7BF6BE99" w:rsidR="004B28F6" w:rsidRPr="002435D6" w:rsidRDefault="004B28F6" w:rsidP="005A6153">
            <w:pPr>
              <w:jc w:val="both"/>
              <w:rPr>
                <w:rFonts w:ascii="Jost" w:hAnsi="Jost"/>
              </w:rPr>
            </w:pPr>
          </w:p>
        </w:tc>
        <w:tc>
          <w:tcPr>
            <w:tcW w:w="2410" w:type="dxa"/>
          </w:tcPr>
          <w:p w14:paraId="198CD231" w14:textId="77777777" w:rsidR="004B28F6" w:rsidRPr="002435D6" w:rsidRDefault="004B28F6" w:rsidP="005A6153">
            <w:pPr>
              <w:jc w:val="both"/>
              <w:rPr>
                <w:rFonts w:ascii="Jost" w:hAnsi="Jost"/>
              </w:rPr>
            </w:pPr>
          </w:p>
        </w:tc>
        <w:tc>
          <w:tcPr>
            <w:tcW w:w="1559" w:type="dxa"/>
          </w:tcPr>
          <w:p w14:paraId="4A684F48" w14:textId="77777777" w:rsidR="004B28F6" w:rsidRPr="002435D6" w:rsidRDefault="004B28F6" w:rsidP="005A6153">
            <w:pPr>
              <w:jc w:val="both"/>
              <w:rPr>
                <w:rFonts w:ascii="Jost" w:hAnsi="Jost"/>
              </w:rPr>
            </w:pPr>
          </w:p>
        </w:tc>
      </w:tr>
      <w:tr w:rsidR="004B28F6" w:rsidRPr="002435D6" w14:paraId="72586BA7" w14:textId="77777777" w:rsidTr="004B28F6">
        <w:tc>
          <w:tcPr>
            <w:tcW w:w="502" w:type="dxa"/>
          </w:tcPr>
          <w:p w14:paraId="232C969F" w14:textId="4ECE7491" w:rsidR="004B28F6" w:rsidRPr="002435D6" w:rsidRDefault="004B28F6" w:rsidP="005A6153">
            <w:pPr>
              <w:jc w:val="center"/>
              <w:rPr>
                <w:rFonts w:ascii="Jost" w:hAnsi="Jost"/>
              </w:rPr>
            </w:pPr>
            <w:r>
              <w:rPr>
                <w:rFonts w:ascii="Jost" w:hAnsi="Jost"/>
              </w:rPr>
              <w:t>6.</w:t>
            </w:r>
          </w:p>
        </w:tc>
        <w:tc>
          <w:tcPr>
            <w:tcW w:w="4596" w:type="dxa"/>
            <w:vAlign w:val="center"/>
          </w:tcPr>
          <w:p w14:paraId="009B167A" w14:textId="05CDDF98" w:rsidR="004B28F6" w:rsidRDefault="004B28F6" w:rsidP="005A6153">
            <w:pPr>
              <w:jc w:val="both"/>
            </w:pPr>
            <w:r>
              <w:t xml:space="preserve">Nuskausminimo programose numatytos srovės: 1. Aukšto dažnio TENS 2. Žemo dažnio TENS 3. Kombinuota stimuliacija pagal HAN  </w:t>
            </w:r>
          </w:p>
        </w:tc>
        <w:tc>
          <w:tcPr>
            <w:tcW w:w="851" w:type="dxa"/>
            <w:vAlign w:val="center"/>
          </w:tcPr>
          <w:p w14:paraId="58B9E916" w14:textId="77777777" w:rsidR="004B28F6" w:rsidRPr="002435D6" w:rsidRDefault="004B28F6" w:rsidP="005A6153">
            <w:pPr>
              <w:jc w:val="both"/>
              <w:rPr>
                <w:rFonts w:ascii="Jost" w:hAnsi="Jost"/>
              </w:rPr>
            </w:pPr>
          </w:p>
        </w:tc>
        <w:tc>
          <w:tcPr>
            <w:tcW w:w="2410" w:type="dxa"/>
          </w:tcPr>
          <w:p w14:paraId="6F2FD59F" w14:textId="77777777" w:rsidR="004B28F6" w:rsidRPr="002435D6" w:rsidRDefault="004B28F6" w:rsidP="005A6153">
            <w:pPr>
              <w:jc w:val="both"/>
              <w:rPr>
                <w:rFonts w:ascii="Jost" w:hAnsi="Jost"/>
              </w:rPr>
            </w:pPr>
          </w:p>
        </w:tc>
        <w:tc>
          <w:tcPr>
            <w:tcW w:w="1559" w:type="dxa"/>
          </w:tcPr>
          <w:p w14:paraId="192317E5" w14:textId="77777777" w:rsidR="004B28F6" w:rsidRPr="002435D6" w:rsidRDefault="004B28F6" w:rsidP="005A6153">
            <w:pPr>
              <w:jc w:val="both"/>
              <w:rPr>
                <w:rFonts w:ascii="Jost" w:hAnsi="Jost"/>
              </w:rPr>
            </w:pPr>
          </w:p>
        </w:tc>
      </w:tr>
      <w:tr w:rsidR="004B28F6" w:rsidRPr="002435D6" w14:paraId="1E976DB4" w14:textId="77777777" w:rsidTr="004B28F6">
        <w:tc>
          <w:tcPr>
            <w:tcW w:w="502" w:type="dxa"/>
          </w:tcPr>
          <w:p w14:paraId="72CCEB2D" w14:textId="71BE621A" w:rsidR="004B28F6" w:rsidRPr="002435D6" w:rsidRDefault="004B28F6" w:rsidP="005A6153">
            <w:pPr>
              <w:jc w:val="center"/>
              <w:rPr>
                <w:rFonts w:ascii="Jost" w:hAnsi="Jost"/>
              </w:rPr>
            </w:pPr>
            <w:r>
              <w:rPr>
                <w:rFonts w:ascii="Jost" w:hAnsi="Jost"/>
              </w:rPr>
              <w:t>7.</w:t>
            </w:r>
          </w:p>
        </w:tc>
        <w:tc>
          <w:tcPr>
            <w:tcW w:w="4596" w:type="dxa"/>
            <w:vAlign w:val="center"/>
          </w:tcPr>
          <w:p w14:paraId="3A670559" w14:textId="73424FCC" w:rsidR="004B28F6" w:rsidRDefault="00194BDA" w:rsidP="005A6153">
            <w:pPr>
              <w:jc w:val="both"/>
            </w:pPr>
            <w:r>
              <w:t xml:space="preserve">Raumenų terapijai numatytos programos: Hipertoninių raumenų skaidulų relaksacija; Toninių (lėtųjų arba </w:t>
            </w:r>
            <w:proofErr w:type="spellStart"/>
            <w:r>
              <w:t>posturalinių</w:t>
            </w:r>
            <w:proofErr w:type="spellEnd"/>
            <w:r>
              <w:t xml:space="preserve"> skaidulų) raumenų stimuliacija; Fazinių (greitųjų skaidulų) raumenų stimuliacija; Kombinuota toninė ir fazinė stimuliacija;  </w:t>
            </w:r>
          </w:p>
        </w:tc>
        <w:tc>
          <w:tcPr>
            <w:tcW w:w="851" w:type="dxa"/>
            <w:vAlign w:val="center"/>
          </w:tcPr>
          <w:p w14:paraId="1D4505AB" w14:textId="77777777" w:rsidR="004B28F6" w:rsidRPr="002435D6" w:rsidRDefault="004B28F6" w:rsidP="005A6153">
            <w:pPr>
              <w:jc w:val="both"/>
              <w:rPr>
                <w:rFonts w:ascii="Jost" w:hAnsi="Jost"/>
              </w:rPr>
            </w:pPr>
          </w:p>
        </w:tc>
        <w:tc>
          <w:tcPr>
            <w:tcW w:w="2410" w:type="dxa"/>
          </w:tcPr>
          <w:p w14:paraId="7BF73EE5" w14:textId="77777777" w:rsidR="004B28F6" w:rsidRPr="002435D6" w:rsidRDefault="004B28F6" w:rsidP="005A6153">
            <w:pPr>
              <w:jc w:val="both"/>
              <w:rPr>
                <w:rFonts w:ascii="Jost" w:hAnsi="Jost"/>
              </w:rPr>
            </w:pPr>
          </w:p>
        </w:tc>
        <w:tc>
          <w:tcPr>
            <w:tcW w:w="1559" w:type="dxa"/>
          </w:tcPr>
          <w:p w14:paraId="5734C5DC" w14:textId="77777777" w:rsidR="004B28F6" w:rsidRPr="002435D6" w:rsidRDefault="004B28F6" w:rsidP="005A6153">
            <w:pPr>
              <w:jc w:val="both"/>
              <w:rPr>
                <w:rFonts w:ascii="Jost" w:hAnsi="Jost"/>
              </w:rPr>
            </w:pPr>
          </w:p>
        </w:tc>
      </w:tr>
      <w:tr w:rsidR="004B28F6" w:rsidRPr="002435D6" w14:paraId="2E35591D" w14:textId="77777777" w:rsidTr="004B28F6">
        <w:tc>
          <w:tcPr>
            <w:tcW w:w="502" w:type="dxa"/>
          </w:tcPr>
          <w:p w14:paraId="0FB7EFF4" w14:textId="6DAB8E95" w:rsidR="004B28F6" w:rsidRPr="002435D6" w:rsidRDefault="004B28F6" w:rsidP="005A6153">
            <w:pPr>
              <w:jc w:val="center"/>
              <w:rPr>
                <w:rFonts w:ascii="Jost" w:hAnsi="Jost"/>
              </w:rPr>
            </w:pPr>
            <w:r>
              <w:rPr>
                <w:rFonts w:ascii="Jost" w:hAnsi="Jost"/>
              </w:rPr>
              <w:t>8.</w:t>
            </w:r>
          </w:p>
        </w:tc>
        <w:tc>
          <w:tcPr>
            <w:tcW w:w="4596" w:type="dxa"/>
            <w:vAlign w:val="center"/>
          </w:tcPr>
          <w:p w14:paraId="1E7D2175" w14:textId="15A41CA7" w:rsidR="004B28F6" w:rsidRDefault="00194BDA" w:rsidP="005A6153">
            <w:pPr>
              <w:jc w:val="both"/>
            </w:pPr>
            <w:r>
              <w:t>Dinaminio giluminio nugaros masažo srovės būtinos, imituojančios ne mažiau kaip du rankinio masažo būdus</w:t>
            </w:r>
          </w:p>
        </w:tc>
        <w:tc>
          <w:tcPr>
            <w:tcW w:w="851" w:type="dxa"/>
            <w:vAlign w:val="center"/>
          </w:tcPr>
          <w:p w14:paraId="417959B9" w14:textId="77777777" w:rsidR="004B28F6" w:rsidRPr="002435D6" w:rsidRDefault="004B28F6" w:rsidP="005A6153">
            <w:pPr>
              <w:jc w:val="both"/>
              <w:rPr>
                <w:rFonts w:ascii="Jost" w:hAnsi="Jost"/>
              </w:rPr>
            </w:pPr>
          </w:p>
        </w:tc>
        <w:tc>
          <w:tcPr>
            <w:tcW w:w="2410" w:type="dxa"/>
          </w:tcPr>
          <w:p w14:paraId="6773EE57" w14:textId="77777777" w:rsidR="004B28F6" w:rsidRPr="002435D6" w:rsidRDefault="004B28F6" w:rsidP="005A6153">
            <w:pPr>
              <w:jc w:val="both"/>
              <w:rPr>
                <w:rFonts w:ascii="Jost" w:hAnsi="Jost"/>
              </w:rPr>
            </w:pPr>
          </w:p>
        </w:tc>
        <w:tc>
          <w:tcPr>
            <w:tcW w:w="1559" w:type="dxa"/>
          </w:tcPr>
          <w:p w14:paraId="658B5B2A" w14:textId="77777777" w:rsidR="004B28F6" w:rsidRPr="002435D6" w:rsidRDefault="004B28F6" w:rsidP="005A6153">
            <w:pPr>
              <w:jc w:val="both"/>
              <w:rPr>
                <w:rFonts w:ascii="Jost" w:hAnsi="Jost"/>
              </w:rPr>
            </w:pPr>
          </w:p>
        </w:tc>
      </w:tr>
      <w:tr w:rsidR="004B28F6" w:rsidRPr="002435D6" w14:paraId="68613AFD" w14:textId="77777777" w:rsidTr="004B28F6">
        <w:tc>
          <w:tcPr>
            <w:tcW w:w="502" w:type="dxa"/>
          </w:tcPr>
          <w:p w14:paraId="4FA874DE" w14:textId="69C77DDE" w:rsidR="004B28F6" w:rsidRPr="002435D6" w:rsidRDefault="004B28F6" w:rsidP="005A6153">
            <w:pPr>
              <w:jc w:val="center"/>
              <w:rPr>
                <w:rFonts w:ascii="Jost" w:hAnsi="Jost"/>
              </w:rPr>
            </w:pPr>
            <w:r>
              <w:rPr>
                <w:rFonts w:ascii="Jost" w:hAnsi="Jost"/>
              </w:rPr>
              <w:t>9.</w:t>
            </w:r>
          </w:p>
        </w:tc>
        <w:tc>
          <w:tcPr>
            <w:tcW w:w="4596" w:type="dxa"/>
            <w:vAlign w:val="center"/>
          </w:tcPr>
          <w:p w14:paraId="0C983F7E" w14:textId="73742338" w:rsidR="004B28F6" w:rsidRDefault="00194BDA" w:rsidP="005A6153">
            <w:pPr>
              <w:jc w:val="both"/>
            </w:pPr>
            <w:r>
              <w:t xml:space="preserve">Priemonės, padedančios parinkti elektroterapijos parametrus priklausomai nuo paciento sveikatos </w:t>
            </w:r>
            <w:proofErr w:type="spellStart"/>
            <w:r>
              <w:t>būklės:indikacijų</w:t>
            </w:r>
            <w:proofErr w:type="spellEnd"/>
            <w:r>
              <w:t xml:space="preserve"> meniu</w:t>
            </w:r>
          </w:p>
        </w:tc>
        <w:tc>
          <w:tcPr>
            <w:tcW w:w="851" w:type="dxa"/>
            <w:vAlign w:val="center"/>
          </w:tcPr>
          <w:p w14:paraId="47C88C41" w14:textId="77777777" w:rsidR="004B28F6" w:rsidRPr="002435D6" w:rsidRDefault="004B28F6" w:rsidP="005A6153">
            <w:pPr>
              <w:jc w:val="both"/>
              <w:rPr>
                <w:rFonts w:ascii="Jost" w:hAnsi="Jost"/>
              </w:rPr>
            </w:pPr>
          </w:p>
        </w:tc>
        <w:tc>
          <w:tcPr>
            <w:tcW w:w="2410" w:type="dxa"/>
          </w:tcPr>
          <w:p w14:paraId="73B97E64" w14:textId="77777777" w:rsidR="004B28F6" w:rsidRPr="002435D6" w:rsidRDefault="004B28F6" w:rsidP="005A6153">
            <w:pPr>
              <w:jc w:val="both"/>
              <w:rPr>
                <w:rFonts w:ascii="Jost" w:hAnsi="Jost"/>
              </w:rPr>
            </w:pPr>
          </w:p>
        </w:tc>
        <w:tc>
          <w:tcPr>
            <w:tcW w:w="1559" w:type="dxa"/>
          </w:tcPr>
          <w:p w14:paraId="2E32A7EF" w14:textId="77777777" w:rsidR="004B28F6" w:rsidRPr="002435D6" w:rsidRDefault="004B28F6" w:rsidP="005A6153">
            <w:pPr>
              <w:jc w:val="both"/>
              <w:rPr>
                <w:rFonts w:ascii="Jost" w:hAnsi="Jost"/>
              </w:rPr>
            </w:pPr>
          </w:p>
        </w:tc>
      </w:tr>
      <w:tr w:rsidR="004B28F6" w:rsidRPr="002435D6" w14:paraId="7A02E3A4" w14:textId="77777777" w:rsidTr="004B28F6">
        <w:tc>
          <w:tcPr>
            <w:tcW w:w="502" w:type="dxa"/>
          </w:tcPr>
          <w:p w14:paraId="46B19F10" w14:textId="099E2A17" w:rsidR="004B28F6" w:rsidRPr="002435D6" w:rsidRDefault="004B28F6" w:rsidP="005A6153">
            <w:pPr>
              <w:jc w:val="center"/>
              <w:rPr>
                <w:rFonts w:ascii="Jost" w:hAnsi="Jost"/>
              </w:rPr>
            </w:pPr>
            <w:r>
              <w:rPr>
                <w:rFonts w:ascii="Jost" w:hAnsi="Jost"/>
              </w:rPr>
              <w:t>10.</w:t>
            </w:r>
          </w:p>
        </w:tc>
        <w:tc>
          <w:tcPr>
            <w:tcW w:w="4596" w:type="dxa"/>
            <w:vAlign w:val="center"/>
          </w:tcPr>
          <w:p w14:paraId="27300919" w14:textId="27D14A35" w:rsidR="004B28F6" w:rsidRDefault="00194BDA" w:rsidP="005A6153">
            <w:pPr>
              <w:jc w:val="both"/>
            </w:pPr>
            <w:proofErr w:type="spellStart"/>
            <w:r>
              <w:t>Stimuliacinis</w:t>
            </w:r>
            <w:proofErr w:type="spellEnd"/>
            <w:r>
              <w:t xml:space="preserve"> čiužinys šildomas, temperatūra reguliuojama nuo ≤ 20 °C iki ≥ 40 °C, temperatūros reguliavimo žingsnis ≤ 5 °C; </w:t>
            </w:r>
            <w:proofErr w:type="spellStart"/>
            <w:r>
              <w:t>Stimuliacinis</w:t>
            </w:r>
            <w:proofErr w:type="spellEnd"/>
            <w:r>
              <w:t xml:space="preserve"> čiužinys privalo turėti galimybę </w:t>
            </w:r>
            <w:r>
              <w:lastRenderedPageBreak/>
              <w:t xml:space="preserve">stimuliavimo zoną adaptuoti pagal paciento dydį; </w:t>
            </w:r>
            <w:proofErr w:type="spellStart"/>
            <w:r>
              <w:t>Stimuliacinio</w:t>
            </w:r>
            <w:proofErr w:type="spellEnd"/>
            <w:r>
              <w:t xml:space="preserve"> čiužinio išoriniai matmenys ne mažesni kaip 750x400x55 mm.  </w:t>
            </w:r>
          </w:p>
        </w:tc>
        <w:tc>
          <w:tcPr>
            <w:tcW w:w="851" w:type="dxa"/>
            <w:vAlign w:val="center"/>
          </w:tcPr>
          <w:p w14:paraId="78D9C737" w14:textId="77777777" w:rsidR="004B28F6" w:rsidRPr="002435D6" w:rsidRDefault="004B28F6" w:rsidP="005A6153">
            <w:pPr>
              <w:jc w:val="both"/>
              <w:rPr>
                <w:rFonts w:ascii="Jost" w:hAnsi="Jost"/>
              </w:rPr>
            </w:pPr>
          </w:p>
        </w:tc>
        <w:tc>
          <w:tcPr>
            <w:tcW w:w="2410" w:type="dxa"/>
          </w:tcPr>
          <w:p w14:paraId="55BC7F97" w14:textId="77777777" w:rsidR="004B28F6" w:rsidRPr="002435D6" w:rsidRDefault="004B28F6" w:rsidP="005A6153">
            <w:pPr>
              <w:jc w:val="both"/>
              <w:rPr>
                <w:rFonts w:ascii="Jost" w:hAnsi="Jost"/>
              </w:rPr>
            </w:pPr>
          </w:p>
        </w:tc>
        <w:tc>
          <w:tcPr>
            <w:tcW w:w="1559" w:type="dxa"/>
          </w:tcPr>
          <w:p w14:paraId="3B77B260" w14:textId="77777777" w:rsidR="004B28F6" w:rsidRPr="002435D6" w:rsidRDefault="004B28F6" w:rsidP="005A6153">
            <w:pPr>
              <w:jc w:val="both"/>
              <w:rPr>
                <w:rFonts w:ascii="Jost" w:hAnsi="Jost"/>
              </w:rPr>
            </w:pPr>
          </w:p>
        </w:tc>
      </w:tr>
      <w:tr w:rsidR="004B28F6" w:rsidRPr="002435D6" w14:paraId="72F15126" w14:textId="77777777" w:rsidTr="004B28F6">
        <w:tc>
          <w:tcPr>
            <w:tcW w:w="502" w:type="dxa"/>
          </w:tcPr>
          <w:p w14:paraId="5BE3F174" w14:textId="25C20E4D" w:rsidR="004B28F6" w:rsidRPr="002435D6" w:rsidRDefault="004B28F6" w:rsidP="005A6153">
            <w:pPr>
              <w:jc w:val="center"/>
              <w:rPr>
                <w:rFonts w:ascii="Jost" w:hAnsi="Jost"/>
              </w:rPr>
            </w:pPr>
            <w:r>
              <w:rPr>
                <w:rFonts w:ascii="Jost" w:hAnsi="Jost"/>
              </w:rPr>
              <w:t>11.</w:t>
            </w:r>
          </w:p>
        </w:tc>
        <w:tc>
          <w:tcPr>
            <w:tcW w:w="4596" w:type="dxa"/>
            <w:vAlign w:val="center"/>
          </w:tcPr>
          <w:p w14:paraId="52B2D81D" w14:textId="0EBD8AF9" w:rsidR="004B28F6" w:rsidRDefault="00194BDA" w:rsidP="005A6153">
            <w:pPr>
              <w:jc w:val="both"/>
            </w:pPr>
            <w:r>
              <w:t>Sistemoje galima įvesti ir išsaugoti paciento duomenis</w:t>
            </w:r>
          </w:p>
        </w:tc>
        <w:tc>
          <w:tcPr>
            <w:tcW w:w="851" w:type="dxa"/>
            <w:vAlign w:val="center"/>
          </w:tcPr>
          <w:p w14:paraId="3219BCBC" w14:textId="77777777" w:rsidR="004B28F6" w:rsidRPr="002435D6" w:rsidRDefault="004B28F6" w:rsidP="005A6153">
            <w:pPr>
              <w:jc w:val="both"/>
              <w:rPr>
                <w:rFonts w:ascii="Jost" w:hAnsi="Jost"/>
              </w:rPr>
            </w:pPr>
          </w:p>
        </w:tc>
        <w:tc>
          <w:tcPr>
            <w:tcW w:w="2410" w:type="dxa"/>
          </w:tcPr>
          <w:p w14:paraId="206A36DD" w14:textId="77777777" w:rsidR="004B28F6" w:rsidRPr="002435D6" w:rsidRDefault="004B28F6" w:rsidP="005A6153">
            <w:pPr>
              <w:jc w:val="both"/>
              <w:rPr>
                <w:rFonts w:ascii="Jost" w:hAnsi="Jost"/>
              </w:rPr>
            </w:pPr>
          </w:p>
        </w:tc>
        <w:tc>
          <w:tcPr>
            <w:tcW w:w="1559" w:type="dxa"/>
          </w:tcPr>
          <w:p w14:paraId="25C78977" w14:textId="77777777" w:rsidR="004B28F6" w:rsidRPr="002435D6" w:rsidRDefault="004B28F6" w:rsidP="005A6153">
            <w:pPr>
              <w:jc w:val="both"/>
              <w:rPr>
                <w:rFonts w:ascii="Jost" w:hAnsi="Jost"/>
              </w:rPr>
            </w:pPr>
          </w:p>
        </w:tc>
      </w:tr>
      <w:tr w:rsidR="004B28F6" w:rsidRPr="002435D6" w14:paraId="2D4A3607" w14:textId="77777777" w:rsidTr="004B28F6">
        <w:tc>
          <w:tcPr>
            <w:tcW w:w="502" w:type="dxa"/>
          </w:tcPr>
          <w:p w14:paraId="2EC3247A" w14:textId="1DB8B0F6" w:rsidR="004B28F6" w:rsidRPr="002435D6" w:rsidRDefault="004B28F6" w:rsidP="005A6153">
            <w:pPr>
              <w:jc w:val="center"/>
              <w:rPr>
                <w:rFonts w:ascii="Jost" w:hAnsi="Jost"/>
              </w:rPr>
            </w:pPr>
            <w:r>
              <w:rPr>
                <w:rFonts w:ascii="Jost" w:hAnsi="Jost"/>
              </w:rPr>
              <w:t>12.</w:t>
            </w:r>
          </w:p>
        </w:tc>
        <w:tc>
          <w:tcPr>
            <w:tcW w:w="4596" w:type="dxa"/>
            <w:vAlign w:val="center"/>
          </w:tcPr>
          <w:p w14:paraId="0F5B37F6" w14:textId="728F0C21" w:rsidR="004B28F6" w:rsidRDefault="00194BDA" w:rsidP="005A6153">
            <w:pPr>
              <w:jc w:val="both"/>
            </w:pPr>
            <w:r>
              <w:t>Sistema turi turėti integruotą procedūros laikmatį</w:t>
            </w:r>
          </w:p>
        </w:tc>
        <w:tc>
          <w:tcPr>
            <w:tcW w:w="851" w:type="dxa"/>
            <w:vAlign w:val="center"/>
          </w:tcPr>
          <w:p w14:paraId="397E9177" w14:textId="77777777" w:rsidR="004B28F6" w:rsidRPr="002435D6" w:rsidRDefault="004B28F6" w:rsidP="005A6153">
            <w:pPr>
              <w:jc w:val="both"/>
              <w:rPr>
                <w:rFonts w:ascii="Jost" w:hAnsi="Jost"/>
              </w:rPr>
            </w:pPr>
          </w:p>
        </w:tc>
        <w:tc>
          <w:tcPr>
            <w:tcW w:w="2410" w:type="dxa"/>
          </w:tcPr>
          <w:p w14:paraId="479F4571" w14:textId="77777777" w:rsidR="004B28F6" w:rsidRPr="002435D6" w:rsidRDefault="004B28F6" w:rsidP="005A6153">
            <w:pPr>
              <w:jc w:val="both"/>
              <w:rPr>
                <w:rFonts w:ascii="Jost" w:hAnsi="Jost"/>
              </w:rPr>
            </w:pPr>
          </w:p>
        </w:tc>
        <w:tc>
          <w:tcPr>
            <w:tcW w:w="1559" w:type="dxa"/>
          </w:tcPr>
          <w:p w14:paraId="4437D744" w14:textId="77777777" w:rsidR="004B28F6" w:rsidRPr="002435D6" w:rsidRDefault="004B28F6" w:rsidP="005A6153">
            <w:pPr>
              <w:jc w:val="both"/>
              <w:rPr>
                <w:rFonts w:ascii="Jost" w:hAnsi="Jost"/>
              </w:rPr>
            </w:pPr>
          </w:p>
        </w:tc>
      </w:tr>
      <w:tr w:rsidR="004B28F6" w:rsidRPr="002435D6" w14:paraId="61A0A4AB" w14:textId="77777777" w:rsidTr="004B28F6">
        <w:tc>
          <w:tcPr>
            <w:tcW w:w="502" w:type="dxa"/>
          </w:tcPr>
          <w:p w14:paraId="13077AB8" w14:textId="4F7A1855" w:rsidR="004B28F6" w:rsidRPr="002435D6" w:rsidRDefault="004B28F6" w:rsidP="005A6153">
            <w:pPr>
              <w:jc w:val="center"/>
              <w:rPr>
                <w:rFonts w:ascii="Jost" w:hAnsi="Jost"/>
              </w:rPr>
            </w:pPr>
            <w:r>
              <w:rPr>
                <w:rFonts w:ascii="Jost" w:hAnsi="Jost"/>
              </w:rPr>
              <w:t>13.</w:t>
            </w:r>
          </w:p>
        </w:tc>
        <w:tc>
          <w:tcPr>
            <w:tcW w:w="4596" w:type="dxa"/>
            <w:vAlign w:val="center"/>
          </w:tcPr>
          <w:p w14:paraId="20FBA5F5" w14:textId="73B0CFED" w:rsidR="004B28F6" w:rsidRDefault="00194BDA" w:rsidP="005A6153">
            <w:pPr>
              <w:jc w:val="both"/>
            </w:pPr>
            <w:r>
              <w:t>Sistema pateikiama komplekte su nuotolinio valdymo pultu pacientui</w:t>
            </w:r>
          </w:p>
        </w:tc>
        <w:tc>
          <w:tcPr>
            <w:tcW w:w="851" w:type="dxa"/>
            <w:vAlign w:val="center"/>
          </w:tcPr>
          <w:p w14:paraId="711A7BEC" w14:textId="77777777" w:rsidR="004B28F6" w:rsidRPr="002435D6" w:rsidRDefault="004B28F6" w:rsidP="005A6153">
            <w:pPr>
              <w:jc w:val="both"/>
              <w:rPr>
                <w:rFonts w:ascii="Jost" w:hAnsi="Jost"/>
              </w:rPr>
            </w:pPr>
          </w:p>
        </w:tc>
        <w:tc>
          <w:tcPr>
            <w:tcW w:w="2410" w:type="dxa"/>
          </w:tcPr>
          <w:p w14:paraId="2010F75C" w14:textId="77777777" w:rsidR="004B28F6" w:rsidRPr="002435D6" w:rsidRDefault="004B28F6" w:rsidP="005A6153">
            <w:pPr>
              <w:jc w:val="both"/>
              <w:rPr>
                <w:rFonts w:ascii="Jost" w:hAnsi="Jost"/>
              </w:rPr>
            </w:pPr>
          </w:p>
        </w:tc>
        <w:tc>
          <w:tcPr>
            <w:tcW w:w="1559" w:type="dxa"/>
          </w:tcPr>
          <w:p w14:paraId="45EE4A2E" w14:textId="77777777" w:rsidR="004B28F6" w:rsidRPr="002435D6" w:rsidRDefault="004B28F6" w:rsidP="005A6153">
            <w:pPr>
              <w:jc w:val="both"/>
              <w:rPr>
                <w:rFonts w:ascii="Jost" w:hAnsi="Jost"/>
              </w:rPr>
            </w:pPr>
          </w:p>
        </w:tc>
      </w:tr>
      <w:tr w:rsidR="00194BDA" w:rsidRPr="002435D6" w14:paraId="7AB54BA6" w14:textId="77777777" w:rsidTr="004B28F6">
        <w:tc>
          <w:tcPr>
            <w:tcW w:w="502" w:type="dxa"/>
          </w:tcPr>
          <w:p w14:paraId="29A5A12B" w14:textId="147A8C2D" w:rsidR="00194BDA" w:rsidRDefault="00194BDA" w:rsidP="005A6153">
            <w:pPr>
              <w:jc w:val="center"/>
              <w:rPr>
                <w:rFonts w:ascii="Jost" w:hAnsi="Jost"/>
              </w:rPr>
            </w:pPr>
            <w:r>
              <w:rPr>
                <w:rFonts w:ascii="Jost" w:hAnsi="Jost"/>
              </w:rPr>
              <w:t>14.</w:t>
            </w:r>
          </w:p>
        </w:tc>
        <w:tc>
          <w:tcPr>
            <w:tcW w:w="4596" w:type="dxa"/>
            <w:vAlign w:val="center"/>
          </w:tcPr>
          <w:p w14:paraId="5224B8F3" w14:textId="6B70C85F" w:rsidR="00194BDA" w:rsidRDefault="00194BDA" w:rsidP="005A6153">
            <w:pPr>
              <w:jc w:val="both"/>
            </w:pPr>
            <w:r>
              <w:t xml:space="preserve">Jungtys duomenų perdavimui ir išsaugojimui :USB arba lygiavertė jungtis; Jungtis atminties kortelei.  </w:t>
            </w:r>
          </w:p>
        </w:tc>
        <w:tc>
          <w:tcPr>
            <w:tcW w:w="851" w:type="dxa"/>
            <w:vAlign w:val="center"/>
          </w:tcPr>
          <w:p w14:paraId="65D8234F" w14:textId="77777777" w:rsidR="00194BDA" w:rsidRPr="002435D6" w:rsidRDefault="00194BDA" w:rsidP="005A6153">
            <w:pPr>
              <w:jc w:val="both"/>
              <w:rPr>
                <w:rFonts w:ascii="Jost" w:hAnsi="Jost"/>
              </w:rPr>
            </w:pPr>
          </w:p>
        </w:tc>
        <w:tc>
          <w:tcPr>
            <w:tcW w:w="2410" w:type="dxa"/>
          </w:tcPr>
          <w:p w14:paraId="2FCF7028" w14:textId="77777777" w:rsidR="00194BDA" w:rsidRPr="002435D6" w:rsidRDefault="00194BDA" w:rsidP="005A6153">
            <w:pPr>
              <w:jc w:val="both"/>
              <w:rPr>
                <w:rFonts w:ascii="Jost" w:hAnsi="Jost"/>
              </w:rPr>
            </w:pPr>
          </w:p>
        </w:tc>
        <w:tc>
          <w:tcPr>
            <w:tcW w:w="1559" w:type="dxa"/>
          </w:tcPr>
          <w:p w14:paraId="440E7BEF" w14:textId="77777777" w:rsidR="00194BDA" w:rsidRPr="002435D6" w:rsidRDefault="00194BDA" w:rsidP="005A6153">
            <w:pPr>
              <w:jc w:val="both"/>
              <w:rPr>
                <w:rFonts w:ascii="Jost" w:hAnsi="Jost"/>
              </w:rPr>
            </w:pPr>
          </w:p>
        </w:tc>
      </w:tr>
      <w:tr w:rsidR="00194BDA" w:rsidRPr="002435D6" w14:paraId="2C2D6456" w14:textId="77777777" w:rsidTr="004B28F6">
        <w:tc>
          <w:tcPr>
            <w:tcW w:w="502" w:type="dxa"/>
          </w:tcPr>
          <w:p w14:paraId="1824189E" w14:textId="7C92C001" w:rsidR="00194BDA" w:rsidRDefault="00194BDA" w:rsidP="005A6153">
            <w:pPr>
              <w:jc w:val="center"/>
              <w:rPr>
                <w:rFonts w:ascii="Jost" w:hAnsi="Jost"/>
              </w:rPr>
            </w:pPr>
            <w:r>
              <w:rPr>
                <w:rFonts w:ascii="Jost" w:hAnsi="Jost"/>
              </w:rPr>
              <w:t>15.</w:t>
            </w:r>
          </w:p>
        </w:tc>
        <w:tc>
          <w:tcPr>
            <w:tcW w:w="4596" w:type="dxa"/>
            <w:vAlign w:val="center"/>
          </w:tcPr>
          <w:p w14:paraId="3BD11BDF" w14:textId="09C9D45E" w:rsidR="00194BDA" w:rsidRDefault="00194BDA" w:rsidP="005A6153">
            <w:pPr>
              <w:jc w:val="both"/>
            </w:pPr>
            <w:r>
              <w:t>Elektrinis maitinimas 230-240V, 50-60 Hz el. tinklas</w:t>
            </w:r>
          </w:p>
        </w:tc>
        <w:tc>
          <w:tcPr>
            <w:tcW w:w="851" w:type="dxa"/>
            <w:vAlign w:val="center"/>
          </w:tcPr>
          <w:p w14:paraId="602715DF" w14:textId="77777777" w:rsidR="00194BDA" w:rsidRPr="002435D6" w:rsidRDefault="00194BDA" w:rsidP="005A6153">
            <w:pPr>
              <w:jc w:val="both"/>
              <w:rPr>
                <w:rFonts w:ascii="Jost" w:hAnsi="Jost"/>
              </w:rPr>
            </w:pPr>
          </w:p>
        </w:tc>
        <w:tc>
          <w:tcPr>
            <w:tcW w:w="2410" w:type="dxa"/>
          </w:tcPr>
          <w:p w14:paraId="567F0060" w14:textId="77777777" w:rsidR="00194BDA" w:rsidRPr="002435D6" w:rsidRDefault="00194BDA" w:rsidP="005A6153">
            <w:pPr>
              <w:jc w:val="both"/>
              <w:rPr>
                <w:rFonts w:ascii="Jost" w:hAnsi="Jost"/>
              </w:rPr>
            </w:pPr>
          </w:p>
        </w:tc>
        <w:tc>
          <w:tcPr>
            <w:tcW w:w="1559" w:type="dxa"/>
          </w:tcPr>
          <w:p w14:paraId="613E4016" w14:textId="77777777" w:rsidR="00194BDA" w:rsidRPr="002435D6" w:rsidRDefault="00194BDA" w:rsidP="005A6153">
            <w:pPr>
              <w:jc w:val="both"/>
              <w:rPr>
                <w:rFonts w:ascii="Jost" w:hAnsi="Jost"/>
              </w:rPr>
            </w:pPr>
          </w:p>
        </w:tc>
      </w:tr>
      <w:tr w:rsidR="00194BDA" w:rsidRPr="002435D6" w14:paraId="650906F5" w14:textId="77777777" w:rsidTr="004B28F6">
        <w:tc>
          <w:tcPr>
            <w:tcW w:w="502" w:type="dxa"/>
          </w:tcPr>
          <w:p w14:paraId="646EF0A3" w14:textId="5021A3C3" w:rsidR="00194BDA" w:rsidRDefault="00194BDA" w:rsidP="005A6153">
            <w:pPr>
              <w:jc w:val="center"/>
              <w:rPr>
                <w:rFonts w:ascii="Jost" w:hAnsi="Jost"/>
              </w:rPr>
            </w:pPr>
            <w:r>
              <w:rPr>
                <w:rFonts w:ascii="Jost" w:hAnsi="Jost"/>
              </w:rPr>
              <w:t>16.</w:t>
            </w:r>
          </w:p>
        </w:tc>
        <w:tc>
          <w:tcPr>
            <w:tcW w:w="4596" w:type="dxa"/>
            <w:vAlign w:val="center"/>
          </w:tcPr>
          <w:p w14:paraId="0F127C4D" w14:textId="19797019" w:rsidR="00194BDA" w:rsidRDefault="00194BDA" w:rsidP="005A6153">
            <w:pPr>
              <w:jc w:val="both"/>
            </w:pPr>
            <w:r>
              <w:t xml:space="preserve">Komplektavimas: Aparatas </w:t>
            </w:r>
            <w:proofErr w:type="spellStart"/>
            <w:r>
              <w:t>Stimuliacinis</w:t>
            </w:r>
            <w:proofErr w:type="spellEnd"/>
            <w:r>
              <w:t xml:space="preserve"> kilimėlis  </w:t>
            </w:r>
          </w:p>
        </w:tc>
        <w:tc>
          <w:tcPr>
            <w:tcW w:w="851" w:type="dxa"/>
            <w:vAlign w:val="center"/>
          </w:tcPr>
          <w:p w14:paraId="53375CB4" w14:textId="77777777" w:rsidR="00194BDA" w:rsidRPr="002435D6" w:rsidRDefault="00194BDA" w:rsidP="005A6153">
            <w:pPr>
              <w:jc w:val="both"/>
              <w:rPr>
                <w:rFonts w:ascii="Jost" w:hAnsi="Jost"/>
              </w:rPr>
            </w:pPr>
          </w:p>
        </w:tc>
        <w:tc>
          <w:tcPr>
            <w:tcW w:w="2410" w:type="dxa"/>
          </w:tcPr>
          <w:p w14:paraId="0DEC5137" w14:textId="77777777" w:rsidR="00194BDA" w:rsidRPr="002435D6" w:rsidRDefault="00194BDA" w:rsidP="005A6153">
            <w:pPr>
              <w:jc w:val="both"/>
              <w:rPr>
                <w:rFonts w:ascii="Jost" w:hAnsi="Jost"/>
              </w:rPr>
            </w:pPr>
          </w:p>
        </w:tc>
        <w:tc>
          <w:tcPr>
            <w:tcW w:w="1559" w:type="dxa"/>
          </w:tcPr>
          <w:p w14:paraId="3DF46D11" w14:textId="77777777" w:rsidR="00194BDA" w:rsidRPr="002435D6" w:rsidRDefault="00194BDA" w:rsidP="005A6153">
            <w:pPr>
              <w:jc w:val="both"/>
              <w:rPr>
                <w:rFonts w:ascii="Jost" w:hAnsi="Jost"/>
              </w:rPr>
            </w:pPr>
          </w:p>
        </w:tc>
      </w:tr>
    </w:tbl>
    <w:p w14:paraId="04EE5FF3" w14:textId="77777777" w:rsidR="002435D6" w:rsidRDefault="002435D6" w:rsidP="00F942A4">
      <w:pPr>
        <w:suppressAutoHyphens/>
        <w:autoSpaceDN w:val="0"/>
        <w:spacing w:after="0"/>
        <w:jc w:val="right"/>
        <w:rPr>
          <w:rFonts w:ascii="Jost" w:hAnsi="Jost"/>
          <w:bCs/>
          <w:i/>
          <w:iCs/>
        </w:rPr>
      </w:pPr>
    </w:p>
    <w:p w14:paraId="2EFE3DB0" w14:textId="326F3EDB" w:rsidR="00F942A4" w:rsidRPr="002435D6" w:rsidRDefault="00F942A4" w:rsidP="00F942A4">
      <w:pPr>
        <w:suppressAutoHyphens/>
        <w:autoSpaceDN w:val="0"/>
        <w:spacing w:after="0"/>
        <w:jc w:val="right"/>
        <w:rPr>
          <w:rFonts w:ascii="Jost" w:hAnsi="Jost"/>
          <w:b/>
        </w:rPr>
      </w:pPr>
      <w:r w:rsidRPr="002435D6">
        <w:rPr>
          <w:rFonts w:ascii="Jost" w:hAnsi="Jost"/>
          <w:bCs/>
          <w:i/>
          <w:iCs/>
        </w:rPr>
        <w:t xml:space="preserve">2 lentelė. </w:t>
      </w:r>
      <w:r w:rsidR="000607B6">
        <w:rPr>
          <w:rFonts w:ascii="Jost" w:hAnsi="Jost"/>
          <w:bCs/>
          <w:i/>
          <w:iCs/>
        </w:rPr>
        <w:t>Elektrostimuliacijos sistemos</w:t>
      </w:r>
      <w:r w:rsidRPr="002435D6">
        <w:rPr>
          <w:rFonts w:ascii="Jost" w:hAnsi="Jost"/>
          <w:bCs/>
          <w:i/>
          <w:iCs/>
        </w:rPr>
        <w:t xml:space="preserve"> aplinkos apsaugos (žalieji) reikalavimai</w:t>
      </w:r>
    </w:p>
    <w:tbl>
      <w:tblPr>
        <w:tblW w:w="9923" w:type="dxa"/>
        <w:tblInd w:w="-5" w:type="dxa"/>
        <w:tblLook w:val="04A0" w:firstRow="1" w:lastRow="0" w:firstColumn="1" w:lastColumn="0" w:noHBand="0" w:noVBand="1"/>
      </w:tblPr>
      <w:tblGrid>
        <w:gridCol w:w="498"/>
        <w:gridCol w:w="4804"/>
        <w:gridCol w:w="2727"/>
        <w:gridCol w:w="1894"/>
      </w:tblGrid>
      <w:tr w:rsidR="000607B6" w:rsidRPr="007D7CC6" w14:paraId="2400948A" w14:textId="77777777" w:rsidTr="000607B6">
        <w:trPr>
          <w:trHeight w:val="616"/>
        </w:trPr>
        <w:tc>
          <w:tcPr>
            <w:tcW w:w="408" w:type="dxa"/>
            <w:tcBorders>
              <w:top w:val="single" w:sz="4" w:space="0" w:color="auto"/>
              <w:left w:val="single" w:sz="4" w:space="0" w:color="auto"/>
              <w:bottom w:val="single" w:sz="4" w:space="0" w:color="auto"/>
              <w:right w:val="single" w:sz="4" w:space="0" w:color="auto"/>
            </w:tcBorders>
            <w:shd w:val="clear" w:color="auto" w:fill="FFFFFF"/>
          </w:tcPr>
          <w:p w14:paraId="0DDF50AC" w14:textId="77777777" w:rsidR="000607B6" w:rsidRPr="007D7CC6" w:rsidRDefault="000607B6" w:rsidP="008C2189">
            <w:pPr>
              <w:suppressAutoHyphens/>
              <w:autoSpaceDN w:val="0"/>
              <w:jc w:val="center"/>
              <w:rPr>
                <w:rFonts w:ascii="Jost" w:hAnsi="Jost"/>
                <w:b/>
                <w:bCs/>
                <w:szCs w:val="24"/>
              </w:rPr>
            </w:pPr>
            <w:r w:rsidRPr="007D7CC6">
              <w:rPr>
                <w:rFonts w:ascii="Jost" w:hAnsi="Jost"/>
                <w:b/>
                <w:bCs/>
                <w:szCs w:val="24"/>
              </w:rPr>
              <w:t>Eil. Nr.</w:t>
            </w:r>
          </w:p>
        </w:tc>
        <w:tc>
          <w:tcPr>
            <w:tcW w:w="4879" w:type="dxa"/>
            <w:tcBorders>
              <w:top w:val="single" w:sz="4" w:space="0" w:color="auto"/>
              <w:left w:val="single" w:sz="4" w:space="0" w:color="auto"/>
              <w:bottom w:val="single" w:sz="4" w:space="0" w:color="auto"/>
              <w:right w:val="single" w:sz="4" w:space="0" w:color="auto"/>
            </w:tcBorders>
            <w:shd w:val="clear" w:color="auto" w:fill="FFFFFF"/>
          </w:tcPr>
          <w:p w14:paraId="4B26986C" w14:textId="77777777" w:rsidR="000607B6" w:rsidRPr="007D7CC6" w:rsidRDefault="000607B6" w:rsidP="008C2189">
            <w:pPr>
              <w:suppressAutoHyphens/>
              <w:autoSpaceDN w:val="0"/>
              <w:jc w:val="center"/>
              <w:rPr>
                <w:rFonts w:ascii="Jost" w:hAnsi="Jost"/>
                <w:b/>
                <w:bCs/>
                <w:szCs w:val="24"/>
              </w:rPr>
            </w:pPr>
            <w:r w:rsidRPr="007D7CC6">
              <w:rPr>
                <w:rFonts w:ascii="Jost" w:hAnsi="Jost"/>
                <w:b/>
                <w:bCs/>
                <w:szCs w:val="24"/>
              </w:rPr>
              <w:t>Reikalavimas</w:t>
            </w:r>
          </w:p>
        </w:tc>
        <w:tc>
          <w:tcPr>
            <w:tcW w:w="2742" w:type="dxa"/>
            <w:tcBorders>
              <w:top w:val="single" w:sz="4" w:space="0" w:color="auto"/>
              <w:left w:val="nil"/>
              <w:bottom w:val="single" w:sz="4" w:space="0" w:color="auto"/>
              <w:right w:val="single" w:sz="4" w:space="0" w:color="auto"/>
            </w:tcBorders>
            <w:shd w:val="clear" w:color="auto" w:fill="FFFFFF"/>
          </w:tcPr>
          <w:p w14:paraId="22B23B15" w14:textId="77777777" w:rsidR="000607B6" w:rsidRPr="007D7CC6" w:rsidRDefault="000607B6" w:rsidP="008C2189">
            <w:pPr>
              <w:suppressAutoHyphens/>
              <w:autoSpaceDN w:val="0"/>
              <w:jc w:val="center"/>
              <w:rPr>
                <w:rFonts w:ascii="Jost" w:hAnsi="Jost"/>
                <w:b/>
                <w:bCs/>
                <w:szCs w:val="24"/>
              </w:rPr>
            </w:pPr>
            <w:r w:rsidRPr="007D7CC6">
              <w:rPr>
                <w:rFonts w:ascii="Jost" w:hAnsi="Jost"/>
                <w:b/>
                <w:bCs/>
                <w:szCs w:val="24"/>
              </w:rPr>
              <w:t xml:space="preserve">Kartu su </w:t>
            </w:r>
            <w:r>
              <w:rPr>
                <w:rFonts w:ascii="Jost" w:hAnsi="Jost"/>
                <w:b/>
                <w:bCs/>
                <w:szCs w:val="24"/>
              </w:rPr>
              <w:t>preke</w:t>
            </w:r>
            <w:r w:rsidRPr="007D7CC6">
              <w:rPr>
                <w:rFonts w:ascii="Jost" w:hAnsi="Jost"/>
                <w:b/>
                <w:bCs/>
                <w:szCs w:val="24"/>
              </w:rPr>
              <w:t xml:space="preserve">  pateikiami  dokumentai</w:t>
            </w:r>
          </w:p>
        </w:tc>
        <w:tc>
          <w:tcPr>
            <w:tcW w:w="1894" w:type="dxa"/>
            <w:tcBorders>
              <w:top w:val="single" w:sz="4" w:space="0" w:color="auto"/>
              <w:left w:val="nil"/>
              <w:bottom w:val="single" w:sz="4" w:space="0" w:color="auto"/>
              <w:right w:val="single" w:sz="4" w:space="0" w:color="auto"/>
            </w:tcBorders>
            <w:shd w:val="clear" w:color="auto" w:fill="FFFFFF"/>
          </w:tcPr>
          <w:p w14:paraId="2A9151EC" w14:textId="77777777" w:rsidR="000607B6" w:rsidRPr="007D7CC6" w:rsidRDefault="000607B6" w:rsidP="008C2189">
            <w:pPr>
              <w:suppressAutoHyphens/>
              <w:autoSpaceDN w:val="0"/>
              <w:jc w:val="both"/>
              <w:rPr>
                <w:rFonts w:ascii="Jost" w:hAnsi="Jost"/>
                <w:bCs/>
                <w:szCs w:val="24"/>
              </w:rPr>
            </w:pPr>
            <w:r w:rsidRPr="007D7CC6">
              <w:rPr>
                <w:rFonts w:ascii="Jost" w:hAnsi="Jost"/>
                <w:b/>
                <w:bCs/>
                <w:szCs w:val="24"/>
              </w:rPr>
              <w:t>Papildomos pastabos\siūlymai</w:t>
            </w:r>
          </w:p>
        </w:tc>
      </w:tr>
      <w:tr w:rsidR="000607B6" w:rsidRPr="007D7CC6" w14:paraId="543E571E" w14:textId="77777777" w:rsidTr="000607B6">
        <w:trPr>
          <w:trHeight w:val="2555"/>
        </w:trPr>
        <w:tc>
          <w:tcPr>
            <w:tcW w:w="408" w:type="dxa"/>
            <w:tcBorders>
              <w:top w:val="single" w:sz="4" w:space="0" w:color="auto"/>
              <w:left w:val="single" w:sz="4" w:space="0" w:color="auto"/>
              <w:bottom w:val="single" w:sz="4" w:space="0" w:color="auto"/>
              <w:right w:val="single" w:sz="4" w:space="0" w:color="auto"/>
            </w:tcBorders>
            <w:shd w:val="clear" w:color="auto" w:fill="FFFFFF"/>
          </w:tcPr>
          <w:p w14:paraId="454F48C0" w14:textId="77777777" w:rsidR="000607B6" w:rsidRPr="007D7CC6" w:rsidRDefault="000607B6" w:rsidP="008C2189">
            <w:pPr>
              <w:suppressAutoHyphens/>
              <w:autoSpaceDN w:val="0"/>
              <w:jc w:val="center"/>
              <w:rPr>
                <w:rFonts w:ascii="Jost" w:hAnsi="Jost"/>
                <w:bCs/>
                <w:szCs w:val="24"/>
              </w:rPr>
            </w:pPr>
            <w:r w:rsidRPr="007D7CC6">
              <w:rPr>
                <w:rFonts w:ascii="Jost" w:hAnsi="Jost"/>
                <w:szCs w:val="24"/>
              </w:rPr>
              <w:t>1.</w:t>
            </w:r>
          </w:p>
        </w:tc>
        <w:tc>
          <w:tcPr>
            <w:tcW w:w="4879" w:type="dxa"/>
            <w:tcBorders>
              <w:top w:val="single" w:sz="4" w:space="0" w:color="auto"/>
              <w:left w:val="single" w:sz="4" w:space="0" w:color="auto"/>
              <w:bottom w:val="single" w:sz="4" w:space="0" w:color="auto"/>
              <w:right w:val="single" w:sz="4" w:space="0" w:color="auto"/>
            </w:tcBorders>
            <w:shd w:val="clear" w:color="auto" w:fill="FFFFFF"/>
            <w:hideMark/>
          </w:tcPr>
          <w:p w14:paraId="0DA6C6B1" w14:textId="77777777" w:rsidR="000607B6" w:rsidRPr="007D7CC6" w:rsidRDefault="000607B6" w:rsidP="008C2189">
            <w:pPr>
              <w:suppressAutoHyphens/>
              <w:autoSpaceDN w:val="0"/>
              <w:jc w:val="both"/>
              <w:rPr>
                <w:rFonts w:ascii="Jost" w:hAnsi="Jost"/>
                <w:bCs/>
                <w:szCs w:val="24"/>
              </w:rPr>
            </w:pPr>
            <w:r w:rsidRPr="007D7CC6">
              <w:rPr>
                <w:rFonts w:ascii="Jost" w:hAnsi="Jost"/>
                <w:bCs/>
                <w:szCs w:val="24"/>
              </w:rPr>
              <w:t xml:space="preserve">Tiekėjas turi užtikrinti, kad per garantinį įrangos naudojimo laikotarpį ir </w:t>
            </w:r>
            <w:r w:rsidRPr="007D7CC6">
              <w:rPr>
                <w:rFonts w:ascii="Jost" w:hAnsi="Jost"/>
                <w:b/>
                <w:szCs w:val="24"/>
              </w:rPr>
              <w:t>bent 5 metus</w:t>
            </w:r>
            <w:r w:rsidRPr="007D7CC6">
              <w:rPr>
                <w:rFonts w:ascii="Jost" w:hAnsi="Jost"/>
                <w:bCs/>
                <w:szCs w:val="24"/>
              </w:rPr>
              <w:t xml:space="preserve"> po garantinio laikotarpio būtų galima įsigyti originalių arba joms lygiaverčių atsarginių dalių.</w:t>
            </w:r>
            <w:r w:rsidRPr="007D7CC6">
              <w:rPr>
                <w:rFonts w:ascii="Jost" w:hAnsi="Jost"/>
                <w:bCs/>
                <w:szCs w:val="24"/>
              </w:rPr>
              <w:br/>
              <w:t>Pastaba: Reikalavimas taikomas vadovaujantis Lietuvos Respublikos aplinkos ministro 2022 m. gruodžio 13 d. įsakymu Nr. D1-401 patvirtinto aplinkos apsaugos kriterijų taikymo, vykdant žaliuosius pirkimus, tvarkos aprašo II skyriaus 4.4.4.4 punktu.</w:t>
            </w:r>
          </w:p>
        </w:tc>
        <w:tc>
          <w:tcPr>
            <w:tcW w:w="2742" w:type="dxa"/>
            <w:tcBorders>
              <w:top w:val="single" w:sz="4" w:space="0" w:color="auto"/>
              <w:left w:val="nil"/>
              <w:bottom w:val="single" w:sz="4" w:space="0" w:color="auto"/>
              <w:right w:val="single" w:sz="4" w:space="0" w:color="auto"/>
            </w:tcBorders>
            <w:shd w:val="clear" w:color="auto" w:fill="FFFFFF"/>
            <w:hideMark/>
          </w:tcPr>
          <w:p w14:paraId="52213F14" w14:textId="77777777" w:rsidR="000607B6" w:rsidRPr="007D7CC6" w:rsidRDefault="000607B6" w:rsidP="008C2189">
            <w:pPr>
              <w:suppressAutoHyphens/>
              <w:autoSpaceDN w:val="0"/>
              <w:jc w:val="both"/>
              <w:rPr>
                <w:rFonts w:ascii="Jost" w:hAnsi="Jost"/>
                <w:bCs/>
                <w:szCs w:val="24"/>
              </w:rPr>
            </w:pPr>
            <w:r w:rsidRPr="007D7CC6">
              <w:rPr>
                <w:rFonts w:ascii="Jost" w:hAnsi="Jost"/>
                <w:bCs/>
                <w:szCs w:val="24"/>
              </w:rPr>
              <w:t>Atitiktį reikalavimams įrodantys dokumentai: įrangos gamintojo ir (arba) įrangos gamintojo atstovo, ir (arba) įrangos importuotojo/tiekėjo deklaracija arba kiti lygiaverčiai įrodymai.</w:t>
            </w:r>
          </w:p>
        </w:tc>
        <w:tc>
          <w:tcPr>
            <w:tcW w:w="1894" w:type="dxa"/>
            <w:tcBorders>
              <w:top w:val="single" w:sz="4" w:space="0" w:color="auto"/>
              <w:left w:val="nil"/>
              <w:bottom w:val="single" w:sz="4" w:space="0" w:color="auto"/>
              <w:right w:val="single" w:sz="4" w:space="0" w:color="auto"/>
            </w:tcBorders>
            <w:shd w:val="clear" w:color="auto" w:fill="FFFFFF"/>
          </w:tcPr>
          <w:p w14:paraId="607DC6BE" w14:textId="77777777" w:rsidR="000607B6" w:rsidRPr="007D7CC6" w:rsidRDefault="000607B6" w:rsidP="008C2189">
            <w:pPr>
              <w:suppressAutoHyphens/>
              <w:autoSpaceDN w:val="0"/>
              <w:jc w:val="both"/>
              <w:rPr>
                <w:rFonts w:ascii="Jost" w:hAnsi="Jost"/>
                <w:bCs/>
                <w:szCs w:val="24"/>
              </w:rPr>
            </w:pPr>
          </w:p>
        </w:tc>
      </w:tr>
      <w:tr w:rsidR="000607B6" w:rsidRPr="007D7CC6" w14:paraId="2106C099" w14:textId="77777777" w:rsidTr="000607B6">
        <w:trPr>
          <w:trHeight w:val="796"/>
        </w:trPr>
        <w:tc>
          <w:tcPr>
            <w:tcW w:w="408" w:type="dxa"/>
            <w:tcBorders>
              <w:top w:val="single" w:sz="4" w:space="0" w:color="auto"/>
              <w:left w:val="single" w:sz="4" w:space="0" w:color="auto"/>
              <w:bottom w:val="single" w:sz="4" w:space="0" w:color="auto"/>
              <w:right w:val="single" w:sz="4" w:space="0" w:color="auto"/>
            </w:tcBorders>
            <w:shd w:val="clear" w:color="auto" w:fill="FFFFFF"/>
          </w:tcPr>
          <w:p w14:paraId="76A0E98B" w14:textId="77777777" w:rsidR="000607B6" w:rsidRPr="007D7CC6" w:rsidRDefault="000607B6" w:rsidP="008C2189">
            <w:pPr>
              <w:suppressAutoHyphens/>
              <w:autoSpaceDN w:val="0"/>
              <w:jc w:val="center"/>
              <w:rPr>
                <w:rFonts w:ascii="Jost" w:hAnsi="Jost"/>
                <w:bCs/>
                <w:szCs w:val="24"/>
              </w:rPr>
            </w:pPr>
            <w:r w:rsidRPr="007D7CC6">
              <w:rPr>
                <w:rFonts w:ascii="Jost" w:hAnsi="Jost"/>
                <w:bCs/>
                <w:szCs w:val="24"/>
              </w:rPr>
              <w:t>2.</w:t>
            </w:r>
          </w:p>
        </w:tc>
        <w:tc>
          <w:tcPr>
            <w:tcW w:w="4879" w:type="dxa"/>
            <w:tcBorders>
              <w:top w:val="single" w:sz="4" w:space="0" w:color="auto"/>
              <w:left w:val="single" w:sz="4" w:space="0" w:color="auto"/>
              <w:bottom w:val="single" w:sz="4" w:space="0" w:color="auto"/>
              <w:right w:val="single" w:sz="4" w:space="0" w:color="auto"/>
            </w:tcBorders>
            <w:shd w:val="clear" w:color="auto" w:fill="FFFFFF"/>
            <w:hideMark/>
          </w:tcPr>
          <w:p w14:paraId="162C7CEC" w14:textId="77777777" w:rsidR="000607B6" w:rsidRPr="007D7CC6" w:rsidRDefault="000607B6" w:rsidP="008C2189">
            <w:pPr>
              <w:suppressAutoHyphens/>
              <w:autoSpaceDN w:val="0"/>
              <w:jc w:val="both"/>
              <w:rPr>
                <w:rFonts w:ascii="Jost" w:hAnsi="Jost"/>
                <w:bCs/>
                <w:szCs w:val="24"/>
              </w:rPr>
            </w:pPr>
            <w:r w:rsidRPr="007D7CC6">
              <w:rPr>
                <w:rFonts w:ascii="Jost" w:hAnsi="Jost"/>
                <w:bCs/>
                <w:szCs w:val="24"/>
              </w:rPr>
              <w:t xml:space="preserve">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w:t>
            </w:r>
            <w:r w:rsidRPr="007D7CC6">
              <w:rPr>
                <w:rFonts w:ascii="Jost" w:hAnsi="Jost"/>
                <w:bCs/>
                <w:szCs w:val="24"/>
              </w:rPr>
              <w:lastRenderedPageBreak/>
              <w:t>perdirbti į produktus, atitinkančius tiems produktams Europos Sąjungoje ir (ar) tik Lietuvos Respublikoje taikomus standartus</w:t>
            </w:r>
          </w:p>
        </w:tc>
        <w:tc>
          <w:tcPr>
            <w:tcW w:w="2742" w:type="dxa"/>
            <w:tcBorders>
              <w:top w:val="single" w:sz="4" w:space="0" w:color="auto"/>
              <w:left w:val="nil"/>
              <w:bottom w:val="single" w:sz="4" w:space="0" w:color="auto"/>
              <w:right w:val="single" w:sz="4" w:space="0" w:color="auto"/>
            </w:tcBorders>
            <w:shd w:val="clear" w:color="auto" w:fill="FFFFFF"/>
            <w:hideMark/>
          </w:tcPr>
          <w:p w14:paraId="43C1344A" w14:textId="77777777" w:rsidR="000607B6" w:rsidRPr="007D7CC6" w:rsidRDefault="000607B6" w:rsidP="008C2189">
            <w:pPr>
              <w:suppressAutoHyphens/>
              <w:autoSpaceDN w:val="0"/>
              <w:jc w:val="both"/>
              <w:rPr>
                <w:rFonts w:ascii="Jost" w:hAnsi="Jost"/>
                <w:bCs/>
                <w:szCs w:val="24"/>
              </w:rPr>
            </w:pPr>
            <w:r w:rsidRPr="007D7CC6">
              <w:rPr>
                <w:rFonts w:ascii="Jost" w:hAnsi="Jost"/>
                <w:bCs/>
                <w:szCs w:val="24"/>
              </w:rPr>
              <w:lastRenderedPageBreak/>
              <w:t>Atitiktį reikalavimams įrodantys dokumentai: pakuotės ir (arba) įrangos gamintojo, ir (arba) įrangos importuotojo/tiekėjo deklaracija arba kiti lygiaverčiai rodymai.</w:t>
            </w:r>
          </w:p>
        </w:tc>
        <w:tc>
          <w:tcPr>
            <w:tcW w:w="1894" w:type="dxa"/>
            <w:tcBorders>
              <w:top w:val="single" w:sz="4" w:space="0" w:color="auto"/>
              <w:left w:val="nil"/>
              <w:bottom w:val="single" w:sz="4" w:space="0" w:color="auto"/>
              <w:right w:val="single" w:sz="4" w:space="0" w:color="auto"/>
            </w:tcBorders>
            <w:shd w:val="clear" w:color="auto" w:fill="FFFFFF"/>
          </w:tcPr>
          <w:p w14:paraId="65FFCA74" w14:textId="77777777" w:rsidR="000607B6" w:rsidRPr="007D7CC6" w:rsidRDefault="000607B6" w:rsidP="008C2189">
            <w:pPr>
              <w:suppressAutoHyphens/>
              <w:autoSpaceDN w:val="0"/>
              <w:jc w:val="both"/>
              <w:rPr>
                <w:rFonts w:ascii="Jost" w:hAnsi="Jost"/>
                <w:bCs/>
                <w:szCs w:val="24"/>
              </w:rPr>
            </w:pPr>
          </w:p>
        </w:tc>
      </w:tr>
    </w:tbl>
    <w:p w14:paraId="66BDDB81" w14:textId="77777777" w:rsidR="00F942A4" w:rsidRPr="002435D6" w:rsidRDefault="00F942A4" w:rsidP="008F318B">
      <w:pPr>
        <w:spacing w:after="0" w:line="240" w:lineRule="auto"/>
        <w:ind w:firstLine="851"/>
        <w:rPr>
          <w:rFonts w:ascii="Jost" w:hAnsi="Jost"/>
          <w:color w:val="808080" w:themeColor="background1" w:themeShade="80"/>
        </w:rPr>
      </w:pPr>
    </w:p>
    <w:p w14:paraId="7CDE9556" w14:textId="77777777" w:rsidR="00F942A4" w:rsidRPr="002435D6" w:rsidRDefault="00F942A4" w:rsidP="008F318B">
      <w:pPr>
        <w:spacing w:after="0" w:line="240" w:lineRule="auto"/>
        <w:ind w:firstLine="851"/>
        <w:rPr>
          <w:rFonts w:ascii="Jost" w:hAnsi="Jost"/>
          <w:color w:val="808080" w:themeColor="background1" w:themeShade="80"/>
        </w:rPr>
      </w:pPr>
    </w:p>
    <w:p w14:paraId="5457829B" w14:textId="77777777" w:rsidR="00F942A4" w:rsidRPr="002435D6" w:rsidRDefault="00F942A4" w:rsidP="008F318B">
      <w:pPr>
        <w:spacing w:after="0" w:line="240" w:lineRule="auto"/>
        <w:ind w:firstLine="851"/>
        <w:rPr>
          <w:rFonts w:ascii="Jost" w:hAnsi="Jost"/>
          <w:color w:val="808080" w:themeColor="background1" w:themeShade="80"/>
        </w:rPr>
      </w:pPr>
    </w:p>
    <w:p w14:paraId="5814C20A" w14:textId="77777777" w:rsidR="002435D6" w:rsidRPr="002435D6" w:rsidRDefault="002435D6" w:rsidP="002435D6">
      <w:pPr>
        <w:jc w:val="both"/>
        <w:rPr>
          <w:rFonts w:ascii="Jost" w:eastAsia="Calibri" w:hAnsi="Jost"/>
          <w:i/>
        </w:rPr>
      </w:pPr>
      <w:r w:rsidRPr="002435D6">
        <w:rPr>
          <w:rFonts w:ascii="Jost" w:eastAsia="Calibri" w:hAnsi="Jost"/>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191900D" w14:textId="77777777" w:rsidR="00F942A4" w:rsidRPr="002435D6" w:rsidRDefault="00F942A4" w:rsidP="008F318B">
      <w:pPr>
        <w:spacing w:after="0" w:line="240" w:lineRule="auto"/>
        <w:ind w:firstLine="851"/>
        <w:rPr>
          <w:rFonts w:ascii="Jost" w:hAnsi="Jost"/>
          <w:color w:val="808080" w:themeColor="background1" w:themeShade="80"/>
        </w:rPr>
      </w:pPr>
    </w:p>
    <w:p w14:paraId="6081FEBB" w14:textId="77777777" w:rsidR="00F942A4" w:rsidRPr="002435D6" w:rsidRDefault="00F942A4" w:rsidP="008F318B">
      <w:pPr>
        <w:spacing w:after="0" w:line="240" w:lineRule="auto"/>
        <w:ind w:firstLine="851"/>
        <w:rPr>
          <w:rFonts w:ascii="Jost" w:hAnsi="Jost"/>
          <w:color w:val="808080" w:themeColor="background1" w:themeShade="80"/>
        </w:rPr>
      </w:pPr>
    </w:p>
    <w:p w14:paraId="4B99E441" w14:textId="77777777" w:rsidR="00F942A4" w:rsidRPr="002435D6" w:rsidRDefault="00F942A4" w:rsidP="008F318B">
      <w:pPr>
        <w:spacing w:after="0" w:line="240" w:lineRule="auto"/>
        <w:ind w:firstLine="851"/>
        <w:rPr>
          <w:rFonts w:ascii="Jost" w:hAnsi="Jost"/>
          <w:color w:val="808080" w:themeColor="background1" w:themeShade="80"/>
        </w:rPr>
      </w:pPr>
    </w:p>
    <w:p w14:paraId="642F786E" w14:textId="77777777" w:rsidR="00F942A4" w:rsidRPr="002435D6" w:rsidRDefault="00F942A4" w:rsidP="008F318B">
      <w:pPr>
        <w:spacing w:after="0" w:line="240" w:lineRule="auto"/>
        <w:ind w:firstLine="851"/>
        <w:rPr>
          <w:rFonts w:ascii="Jost" w:hAnsi="Jost"/>
          <w:color w:val="808080" w:themeColor="background1" w:themeShade="80"/>
        </w:rPr>
      </w:pPr>
    </w:p>
    <w:p w14:paraId="0CBBDE3C" w14:textId="77777777" w:rsidR="00F942A4" w:rsidRPr="002435D6" w:rsidRDefault="00F942A4" w:rsidP="008F318B">
      <w:pPr>
        <w:spacing w:after="0" w:line="240" w:lineRule="auto"/>
        <w:ind w:firstLine="851"/>
        <w:rPr>
          <w:rFonts w:ascii="Jost" w:hAnsi="Jost"/>
          <w:color w:val="808080" w:themeColor="background1" w:themeShade="80"/>
        </w:rPr>
      </w:pPr>
    </w:p>
    <w:p w14:paraId="5B61C825" w14:textId="0C2BF0A7" w:rsidR="008F318B" w:rsidRPr="002435D6" w:rsidRDefault="008F318B" w:rsidP="008F318B">
      <w:pPr>
        <w:spacing w:after="0" w:line="240" w:lineRule="auto"/>
        <w:ind w:firstLine="851"/>
        <w:rPr>
          <w:rFonts w:ascii="Jost" w:hAnsi="Jost"/>
          <w:color w:val="808080" w:themeColor="background1" w:themeShade="80"/>
        </w:rPr>
      </w:pPr>
      <w:r w:rsidRPr="002435D6">
        <w:rPr>
          <w:rFonts w:ascii="Jost" w:hAnsi="Jost"/>
          <w:color w:val="808080" w:themeColor="background1" w:themeShade="80"/>
        </w:rPr>
        <w:t>Pagarbiai</w:t>
      </w:r>
    </w:p>
    <w:p w14:paraId="51481B84" w14:textId="38B7E71C" w:rsidR="008F318B" w:rsidRPr="002435D6" w:rsidRDefault="009B6F84" w:rsidP="008F318B">
      <w:pPr>
        <w:spacing w:after="0" w:line="240" w:lineRule="auto"/>
        <w:ind w:firstLine="851"/>
        <w:rPr>
          <w:rFonts w:ascii="Jost" w:hAnsi="Jost"/>
          <w:color w:val="808080" w:themeColor="background1" w:themeShade="80"/>
        </w:rPr>
      </w:pPr>
      <w:r w:rsidRPr="002435D6">
        <w:rPr>
          <w:rFonts w:ascii="Jost" w:hAnsi="Jost"/>
          <w:color w:val="808080" w:themeColor="background1" w:themeShade="80"/>
        </w:rPr>
        <w:t>Agnė Kralikė</w:t>
      </w:r>
    </w:p>
    <w:p w14:paraId="228D9402" w14:textId="77777777" w:rsidR="009B6F84" w:rsidRPr="002435D6" w:rsidRDefault="008F318B" w:rsidP="009B6F84">
      <w:pPr>
        <w:spacing w:after="0" w:line="240" w:lineRule="auto"/>
        <w:ind w:firstLine="851"/>
        <w:rPr>
          <w:rFonts w:ascii="Jost" w:hAnsi="Jost"/>
          <w:color w:val="808080" w:themeColor="background1" w:themeShade="80"/>
        </w:rPr>
      </w:pPr>
      <w:r w:rsidRPr="002435D6">
        <w:rPr>
          <w:rFonts w:ascii="Jost" w:hAnsi="Jost"/>
          <w:color w:val="808080" w:themeColor="background1" w:themeShade="80"/>
        </w:rPr>
        <w:t>Sveikatos srities pirkimų skyriaus</w:t>
      </w:r>
      <w:r w:rsidR="009B6F84" w:rsidRPr="002435D6">
        <w:rPr>
          <w:rFonts w:ascii="Jost" w:hAnsi="Jost"/>
          <w:color w:val="808080" w:themeColor="background1" w:themeShade="80"/>
        </w:rPr>
        <w:t xml:space="preserve"> </w:t>
      </w:r>
    </w:p>
    <w:p w14:paraId="6E3895C1" w14:textId="77777777" w:rsidR="009B6F84" w:rsidRPr="002435D6" w:rsidRDefault="009B6F84" w:rsidP="009B6F84">
      <w:pPr>
        <w:spacing w:after="0" w:line="240" w:lineRule="auto"/>
        <w:ind w:firstLine="851"/>
        <w:rPr>
          <w:rFonts w:ascii="Jost" w:hAnsi="Jost"/>
          <w:color w:val="808080" w:themeColor="background1" w:themeShade="80"/>
        </w:rPr>
      </w:pPr>
      <w:r w:rsidRPr="002435D6">
        <w:rPr>
          <w:rFonts w:ascii="Jost" w:hAnsi="Jost"/>
          <w:color w:val="808080" w:themeColor="background1" w:themeShade="80"/>
        </w:rPr>
        <w:t xml:space="preserve">Elektroninio katalogo plėtros grupės </w:t>
      </w:r>
      <w:r w:rsidR="008F318B" w:rsidRPr="002435D6">
        <w:rPr>
          <w:rFonts w:ascii="Jost" w:hAnsi="Jost" w:cs="Arial"/>
          <w:color w:val="808080" w:themeColor="background1" w:themeShade="80"/>
        </w:rPr>
        <w:t>pirkimų vadovė</w:t>
      </w:r>
    </w:p>
    <w:p w14:paraId="2B8AC80A" w14:textId="77777777" w:rsidR="009B6F84" w:rsidRPr="002435D6" w:rsidRDefault="009B6F84" w:rsidP="009B6F84">
      <w:pPr>
        <w:spacing w:after="0" w:line="240" w:lineRule="auto"/>
        <w:ind w:firstLine="851"/>
        <w:rPr>
          <w:rFonts w:ascii="Jost" w:hAnsi="Jost"/>
          <w:color w:val="808080" w:themeColor="background1" w:themeShade="80"/>
        </w:rPr>
      </w:pPr>
    </w:p>
    <w:p w14:paraId="29B4D33B" w14:textId="77777777" w:rsidR="009B6F84" w:rsidRPr="002435D6" w:rsidRDefault="009B6F84" w:rsidP="009B6F84">
      <w:pPr>
        <w:spacing w:after="0" w:line="240" w:lineRule="auto"/>
        <w:ind w:firstLine="851"/>
        <w:rPr>
          <w:rFonts w:ascii="Jost" w:hAnsi="Jost"/>
          <w:color w:val="808080" w:themeColor="background1" w:themeShade="80"/>
        </w:rPr>
      </w:pPr>
      <w:r w:rsidRPr="002435D6">
        <w:rPr>
          <w:rFonts w:ascii="Jost" w:hAnsi="Jost" w:cs="Arial"/>
          <w:color w:val="808080" w:themeColor="background1" w:themeShade="80"/>
          <w:lang w:eastAsia="lt-LT"/>
        </w:rPr>
        <w:t xml:space="preserve">Mob. tel. </w:t>
      </w:r>
      <w:r w:rsidRPr="002435D6">
        <w:rPr>
          <w:rFonts w:ascii="Jost" w:hAnsi="Jost" w:cs="Arial"/>
          <w:color w:val="808080" w:themeColor="background1" w:themeShade="80"/>
          <w:shd w:val="clear" w:color="auto" w:fill="FFFFFF"/>
          <w:lang w:eastAsia="lt-LT"/>
        </w:rPr>
        <w:t>8 691 18978</w:t>
      </w:r>
    </w:p>
    <w:p w14:paraId="11A6DFE4" w14:textId="6C2D8784" w:rsidR="008F318B" w:rsidRPr="002435D6" w:rsidRDefault="008F318B" w:rsidP="009B6F84">
      <w:pPr>
        <w:spacing w:after="0" w:line="240" w:lineRule="auto"/>
        <w:ind w:firstLine="851"/>
        <w:rPr>
          <w:rFonts w:ascii="Jost" w:hAnsi="Jost"/>
          <w:color w:val="808080" w:themeColor="background1" w:themeShade="80"/>
        </w:rPr>
      </w:pPr>
      <w:r w:rsidRPr="002435D6">
        <w:rPr>
          <w:rFonts w:ascii="Jost" w:hAnsi="Jost"/>
          <w:color w:val="808080" w:themeColor="background1" w:themeShade="80"/>
        </w:rPr>
        <w:t>VšĮ CPO LT, Centrinė perkančioji organizacija</w:t>
      </w:r>
    </w:p>
    <w:p w14:paraId="49E7E9FF" w14:textId="77777777" w:rsidR="008F318B" w:rsidRPr="002435D6" w:rsidRDefault="008F318B" w:rsidP="008F318B">
      <w:pPr>
        <w:spacing w:after="0" w:line="240" w:lineRule="auto"/>
        <w:ind w:firstLine="851"/>
        <w:rPr>
          <w:rFonts w:ascii="Jost" w:hAnsi="Jost" w:cstheme="minorHAnsi"/>
          <w:color w:val="808080" w:themeColor="background1" w:themeShade="80"/>
          <w:lang w:val="en-US"/>
        </w:rPr>
      </w:pPr>
      <w:r w:rsidRPr="002435D6">
        <w:rPr>
          <w:rFonts w:ascii="Jost" w:hAnsi="Jost" w:cstheme="minorHAnsi"/>
          <w:color w:val="808080" w:themeColor="background1" w:themeShade="80"/>
          <w:lang w:val="en-US"/>
        </w:rPr>
        <w:t xml:space="preserve">Ukmergės g. 219-1, LT-07152 Vilnius </w:t>
      </w:r>
    </w:p>
    <w:p w14:paraId="6108B001" w14:textId="77777777" w:rsidR="008F318B" w:rsidRPr="002435D6" w:rsidRDefault="008F318B" w:rsidP="008F318B">
      <w:pPr>
        <w:spacing w:after="0" w:line="240" w:lineRule="auto"/>
        <w:ind w:firstLine="851"/>
        <w:rPr>
          <w:rFonts w:ascii="Jost" w:hAnsi="Jost" w:cstheme="minorHAnsi"/>
          <w:color w:val="808080" w:themeColor="background1" w:themeShade="80"/>
          <w:lang w:val="en-US"/>
        </w:rPr>
      </w:pPr>
      <w:hyperlink r:id="rId13" w:history="1">
        <w:r w:rsidRPr="002435D6">
          <w:rPr>
            <w:rStyle w:val="Hipersaitas"/>
            <w:rFonts w:ascii="Jost" w:hAnsi="Jost" w:cstheme="minorHAnsi"/>
            <w:color w:val="808080" w:themeColor="background1" w:themeShade="80"/>
            <w:lang w:val="en-US"/>
          </w:rPr>
          <w:t>www.cpo.lt</w:t>
        </w:r>
      </w:hyperlink>
    </w:p>
    <w:p w14:paraId="7717FD63" w14:textId="77777777" w:rsidR="00450EB8" w:rsidRPr="002435D6" w:rsidRDefault="00450EB8" w:rsidP="00450EB8">
      <w:pPr>
        <w:jc w:val="both"/>
        <w:rPr>
          <w:rFonts w:ascii="Jost" w:hAnsi="Jost" w:cstheme="minorHAnsi"/>
        </w:rPr>
      </w:pPr>
    </w:p>
    <w:sectPr w:rsidR="00450EB8" w:rsidRPr="002435D6" w:rsidSect="00EB720F">
      <w:headerReference w:type="default" r:id="rId14"/>
      <w:footerReference w:type="default" r:id="rId15"/>
      <w:pgSz w:w="11906" w:h="16838"/>
      <w:pgMar w:top="810" w:right="836" w:bottom="1134" w:left="117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B553" w14:textId="77777777" w:rsidR="00BE09B2" w:rsidRDefault="00BE09B2" w:rsidP="007E6C2C">
      <w:pPr>
        <w:spacing w:after="0" w:line="240" w:lineRule="auto"/>
      </w:pPr>
      <w:r>
        <w:separator/>
      </w:r>
    </w:p>
  </w:endnote>
  <w:endnote w:type="continuationSeparator" w:id="0">
    <w:p w14:paraId="1DDE238F" w14:textId="77777777" w:rsidR="00BE09B2" w:rsidRDefault="00BE09B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Jost">
    <w:altName w:val="Calibri"/>
    <w:charset w:val="00"/>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tbl>
    <w:tblPr>
      <w:tblStyle w:val="Lentelstinklelis"/>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7C70" w14:textId="77777777" w:rsidR="00BE09B2" w:rsidRDefault="00BE09B2" w:rsidP="007E6C2C">
      <w:pPr>
        <w:spacing w:after="0" w:line="240" w:lineRule="auto"/>
      </w:pPr>
      <w:r>
        <w:separator/>
      </w:r>
    </w:p>
  </w:footnote>
  <w:footnote w:type="continuationSeparator" w:id="0">
    <w:p w14:paraId="6D567154" w14:textId="77777777" w:rsidR="00BE09B2" w:rsidRDefault="00BE09B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3C5A23">
    <w:pPr>
      <w:pStyle w:val="Antrats"/>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69847734" name="Picture 76984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1751168"/>
    <w:multiLevelType w:val="hybridMultilevel"/>
    <w:tmpl w:val="1A92A782"/>
    <w:lvl w:ilvl="0" w:tplc="FFFFFFFF">
      <w:start w:val="1"/>
      <w:numFmt w:val="decimal"/>
      <w:lvlText w:val="%1."/>
      <w:lvlJc w:val="left"/>
      <w:pPr>
        <w:ind w:left="50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3"/>
  </w:num>
  <w:num w:numId="6" w16cid:durableId="429815309">
    <w:abstractNumId w:val="6"/>
  </w:num>
  <w:num w:numId="7" w16cid:durableId="190756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14126"/>
    <w:rsid w:val="000259E8"/>
    <w:rsid w:val="00032B6C"/>
    <w:rsid w:val="000350E9"/>
    <w:rsid w:val="00035310"/>
    <w:rsid w:val="00040AA2"/>
    <w:rsid w:val="00041AFD"/>
    <w:rsid w:val="00043DB2"/>
    <w:rsid w:val="00057205"/>
    <w:rsid w:val="000607B6"/>
    <w:rsid w:val="0006603C"/>
    <w:rsid w:val="0007770F"/>
    <w:rsid w:val="00077F25"/>
    <w:rsid w:val="00085E9E"/>
    <w:rsid w:val="00086CEC"/>
    <w:rsid w:val="0009041F"/>
    <w:rsid w:val="00090D5C"/>
    <w:rsid w:val="0009136D"/>
    <w:rsid w:val="00097B17"/>
    <w:rsid w:val="00097F9E"/>
    <w:rsid w:val="000A49C8"/>
    <w:rsid w:val="000B1EAB"/>
    <w:rsid w:val="000B3640"/>
    <w:rsid w:val="000B5F8A"/>
    <w:rsid w:val="000B6793"/>
    <w:rsid w:val="000C6A35"/>
    <w:rsid w:val="000E10E9"/>
    <w:rsid w:val="000E1B55"/>
    <w:rsid w:val="000E436B"/>
    <w:rsid w:val="000F29BA"/>
    <w:rsid w:val="000F6A01"/>
    <w:rsid w:val="000F7E57"/>
    <w:rsid w:val="00100254"/>
    <w:rsid w:val="00101187"/>
    <w:rsid w:val="00125132"/>
    <w:rsid w:val="001318F0"/>
    <w:rsid w:val="00132087"/>
    <w:rsid w:val="00136279"/>
    <w:rsid w:val="00143A77"/>
    <w:rsid w:val="0014664E"/>
    <w:rsid w:val="001517F5"/>
    <w:rsid w:val="00153DBD"/>
    <w:rsid w:val="00153E48"/>
    <w:rsid w:val="00154364"/>
    <w:rsid w:val="001574CE"/>
    <w:rsid w:val="0016084C"/>
    <w:rsid w:val="0016420E"/>
    <w:rsid w:val="00170EFC"/>
    <w:rsid w:val="00175772"/>
    <w:rsid w:val="001767E6"/>
    <w:rsid w:val="00176FA6"/>
    <w:rsid w:val="00177156"/>
    <w:rsid w:val="00177D9C"/>
    <w:rsid w:val="0018219D"/>
    <w:rsid w:val="00190ECA"/>
    <w:rsid w:val="00193E1C"/>
    <w:rsid w:val="00194BDA"/>
    <w:rsid w:val="001A0230"/>
    <w:rsid w:val="001A163B"/>
    <w:rsid w:val="001A2893"/>
    <w:rsid w:val="001A7972"/>
    <w:rsid w:val="001B7744"/>
    <w:rsid w:val="001B7A33"/>
    <w:rsid w:val="001C1DD6"/>
    <w:rsid w:val="001C35C1"/>
    <w:rsid w:val="001D0EE5"/>
    <w:rsid w:val="001D5987"/>
    <w:rsid w:val="001E46DF"/>
    <w:rsid w:val="001E52B3"/>
    <w:rsid w:val="00202B48"/>
    <w:rsid w:val="00203FB6"/>
    <w:rsid w:val="00206A9F"/>
    <w:rsid w:val="0020778D"/>
    <w:rsid w:val="00212B50"/>
    <w:rsid w:val="00213BA7"/>
    <w:rsid w:val="002143A2"/>
    <w:rsid w:val="00222404"/>
    <w:rsid w:val="00224649"/>
    <w:rsid w:val="002260ED"/>
    <w:rsid w:val="0022755C"/>
    <w:rsid w:val="00235C2A"/>
    <w:rsid w:val="00236A62"/>
    <w:rsid w:val="00237F75"/>
    <w:rsid w:val="002435D6"/>
    <w:rsid w:val="00244BE1"/>
    <w:rsid w:val="0024519B"/>
    <w:rsid w:val="00253244"/>
    <w:rsid w:val="002615F2"/>
    <w:rsid w:val="00265DE3"/>
    <w:rsid w:val="002676D7"/>
    <w:rsid w:val="00272FF8"/>
    <w:rsid w:val="00275C18"/>
    <w:rsid w:val="00276838"/>
    <w:rsid w:val="00286E53"/>
    <w:rsid w:val="002909C8"/>
    <w:rsid w:val="00291E09"/>
    <w:rsid w:val="00291F3C"/>
    <w:rsid w:val="0029415D"/>
    <w:rsid w:val="002945C0"/>
    <w:rsid w:val="002A01A8"/>
    <w:rsid w:val="002A79F5"/>
    <w:rsid w:val="002B097F"/>
    <w:rsid w:val="002B4185"/>
    <w:rsid w:val="002C62F3"/>
    <w:rsid w:val="002D13A7"/>
    <w:rsid w:val="002D5E17"/>
    <w:rsid w:val="002E019A"/>
    <w:rsid w:val="002F4537"/>
    <w:rsid w:val="002F5DD7"/>
    <w:rsid w:val="00306E43"/>
    <w:rsid w:val="003073A9"/>
    <w:rsid w:val="003104C3"/>
    <w:rsid w:val="00311533"/>
    <w:rsid w:val="00312204"/>
    <w:rsid w:val="00313225"/>
    <w:rsid w:val="0031334A"/>
    <w:rsid w:val="003136B8"/>
    <w:rsid w:val="00314640"/>
    <w:rsid w:val="00314C1F"/>
    <w:rsid w:val="0032677D"/>
    <w:rsid w:val="00332328"/>
    <w:rsid w:val="00334DAF"/>
    <w:rsid w:val="003422C7"/>
    <w:rsid w:val="00342764"/>
    <w:rsid w:val="00344A83"/>
    <w:rsid w:val="00344DE5"/>
    <w:rsid w:val="00351163"/>
    <w:rsid w:val="00357FC6"/>
    <w:rsid w:val="003701B2"/>
    <w:rsid w:val="003714AF"/>
    <w:rsid w:val="00377307"/>
    <w:rsid w:val="00385B6F"/>
    <w:rsid w:val="003860EB"/>
    <w:rsid w:val="0038690F"/>
    <w:rsid w:val="00390FC6"/>
    <w:rsid w:val="003914CB"/>
    <w:rsid w:val="00391BC5"/>
    <w:rsid w:val="00391FD8"/>
    <w:rsid w:val="003A1F19"/>
    <w:rsid w:val="003A54A8"/>
    <w:rsid w:val="003A783F"/>
    <w:rsid w:val="003A7CDE"/>
    <w:rsid w:val="003B2EE1"/>
    <w:rsid w:val="003C266F"/>
    <w:rsid w:val="003C383A"/>
    <w:rsid w:val="003C3D85"/>
    <w:rsid w:val="003C5A23"/>
    <w:rsid w:val="003C733F"/>
    <w:rsid w:val="003D7A1F"/>
    <w:rsid w:val="003E1BAD"/>
    <w:rsid w:val="004019DB"/>
    <w:rsid w:val="00413D4A"/>
    <w:rsid w:val="00420D2D"/>
    <w:rsid w:val="00430C26"/>
    <w:rsid w:val="004351D5"/>
    <w:rsid w:val="00450EB8"/>
    <w:rsid w:val="00454562"/>
    <w:rsid w:val="00454755"/>
    <w:rsid w:val="004632D4"/>
    <w:rsid w:val="00471D1D"/>
    <w:rsid w:val="004732CF"/>
    <w:rsid w:val="0047482A"/>
    <w:rsid w:val="004755C0"/>
    <w:rsid w:val="004759C8"/>
    <w:rsid w:val="00477718"/>
    <w:rsid w:val="00477E31"/>
    <w:rsid w:val="0048077E"/>
    <w:rsid w:val="004863B0"/>
    <w:rsid w:val="0049028B"/>
    <w:rsid w:val="0049145B"/>
    <w:rsid w:val="00496F0B"/>
    <w:rsid w:val="004A706A"/>
    <w:rsid w:val="004B28F6"/>
    <w:rsid w:val="004B39BD"/>
    <w:rsid w:val="004D2293"/>
    <w:rsid w:val="004E41A6"/>
    <w:rsid w:val="004E6817"/>
    <w:rsid w:val="004F173E"/>
    <w:rsid w:val="00501E81"/>
    <w:rsid w:val="0051340D"/>
    <w:rsid w:val="005149F7"/>
    <w:rsid w:val="00516D7B"/>
    <w:rsid w:val="00517A2F"/>
    <w:rsid w:val="005212E7"/>
    <w:rsid w:val="0053245D"/>
    <w:rsid w:val="005360EF"/>
    <w:rsid w:val="005435B4"/>
    <w:rsid w:val="00547699"/>
    <w:rsid w:val="00554E1D"/>
    <w:rsid w:val="0055761B"/>
    <w:rsid w:val="00562E01"/>
    <w:rsid w:val="005650F8"/>
    <w:rsid w:val="00565905"/>
    <w:rsid w:val="00566824"/>
    <w:rsid w:val="005671F4"/>
    <w:rsid w:val="00567670"/>
    <w:rsid w:val="005700AE"/>
    <w:rsid w:val="00572EAF"/>
    <w:rsid w:val="0058080D"/>
    <w:rsid w:val="00581951"/>
    <w:rsid w:val="00590DEB"/>
    <w:rsid w:val="00592AE8"/>
    <w:rsid w:val="00593DDA"/>
    <w:rsid w:val="005952B4"/>
    <w:rsid w:val="0059544B"/>
    <w:rsid w:val="00596A73"/>
    <w:rsid w:val="005A1A23"/>
    <w:rsid w:val="005A2753"/>
    <w:rsid w:val="005A409A"/>
    <w:rsid w:val="005A6153"/>
    <w:rsid w:val="005B12D8"/>
    <w:rsid w:val="005B32B9"/>
    <w:rsid w:val="005B485C"/>
    <w:rsid w:val="005C0CD2"/>
    <w:rsid w:val="005C2CE6"/>
    <w:rsid w:val="005C50C5"/>
    <w:rsid w:val="005C7BEF"/>
    <w:rsid w:val="005D6E2B"/>
    <w:rsid w:val="005E0F6B"/>
    <w:rsid w:val="005F439F"/>
    <w:rsid w:val="005F61A9"/>
    <w:rsid w:val="00600AD0"/>
    <w:rsid w:val="00601929"/>
    <w:rsid w:val="00611026"/>
    <w:rsid w:val="0061343E"/>
    <w:rsid w:val="00615E51"/>
    <w:rsid w:val="00617B65"/>
    <w:rsid w:val="006228CE"/>
    <w:rsid w:val="00624C15"/>
    <w:rsid w:val="00627DE6"/>
    <w:rsid w:val="0063121A"/>
    <w:rsid w:val="00634996"/>
    <w:rsid w:val="006360E0"/>
    <w:rsid w:val="00637E87"/>
    <w:rsid w:val="00646FCF"/>
    <w:rsid w:val="00650CB6"/>
    <w:rsid w:val="00652490"/>
    <w:rsid w:val="00662857"/>
    <w:rsid w:val="00665326"/>
    <w:rsid w:val="00667AC0"/>
    <w:rsid w:val="00673C5F"/>
    <w:rsid w:val="00676E7D"/>
    <w:rsid w:val="0068311B"/>
    <w:rsid w:val="00685B42"/>
    <w:rsid w:val="00693850"/>
    <w:rsid w:val="006B7307"/>
    <w:rsid w:val="006C6DE4"/>
    <w:rsid w:val="006D18FE"/>
    <w:rsid w:val="006D4FB3"/>
    <w:rsid w:val="006E7B29"/>
    <w:rsid w:val="006F0759"/>
    <w:rsid w:val="006F1B79"/>
    <w:rsid w:val="00714300"/>
    <w:rsid w:val="007216A0"/>
    <w:rsid w:val="007238FE"/>
    <w:rsid w:val="00725C84"/>
    <w:rsid w:val="00746FAD"/>
    <w:rsid w:val="007544F4"/>
    <w:rsid w:val="00767A99"/>
    <w:rsid w:val="00771D5E"/>
    <w:rsid w:val="00786FDA"/>
    <w:rsid w:val="007877AA"/>
    <w:rsid w:val="007A0F1D"/>
    <w:rsid w:val="007A1AFC"/>
    <w:rsid w:val="007A26BA"/>
    <w:rsid w:val="007B1083"/>
    <w:rsid w:val="007B3143"/>
    <w:rsid w:val="007C0973"/>
    <w:rsid w:val="007C106C"/>
    <w:rsid w:val="007C3BC8"/>
    <w:rsid w:val="007C55FE"/>
    <w:rsid w:val="007C6314"/>
    <w:rsid w:val="007D07E0"/>
    <w:rsid w:val="007E1C8D"/>
    <w:rsid w:val="007E227B"/>
    <w:rsid w:val="007E474A"/>
    <w:rsid w:val="007E6C2C"/>
    <w:rsid w:val="007F2098"/>
    <w:rsid w:val="008037E8"/>
    <w:rsid w:val="00810D33"/>
    <w:rsid w:val="00815193"/>
    <w:rsid w:val="00816250"/>
    <w:rsid w:val="00817D35"/>
    <w:rsid w:val="00821FF9"/>
    <w:rsid w:val="008220D1"/>
    <w:rsid w:val="00831E44"/>
    <w:rsid w:val="00837766"/>
    <w:rsid w:val="00847070"/>
    <w:rsid w:val="00852F54"/>
    <w:rsid w:val="0085520B"/>
    <w:rsid w:val="0085559A"/>
    <w:rsid w:val="00855A2D"/>
    <w:rsid w:val="0086413A"/>
    <w:rsid w:val="00871A1F"/>
    <w:rsid w:val="0087525D"/>
    <w:rsid w:val="00877CEA"/>
    <w:rsid w:val="00880BE0"/>
    <w:rsid w:val="00882E18"/>
    <w:rsid w:val="00886CDC"/>
    <w:rsid w:val="00890CF2"/>
    <w:rsid w:val="008A1E48"/>
    <w:rsid w:val="008A34FF"/>
    <w:rsid w:val="008A4ACC"/>
    <w:rsid w:val="008B051C"/>
    <w:rsid w:val="008B3BA0"/>
    <w:rsid w:val="008B5D05"/>
    <w:rsid w:val="008B9371"/>
    <w:rsid w:val="008E360E"/>
    <w:rsid w:val="008E3C40"/>
    <w:rsid w:val="008E6561"/>
    <w:rsid w:val="008F318B"/>
    <w:rsid w:val="008F78C3"/>
    <w:rsid w:val="00902F5A"/>
    <w:rsid w:val="00915ADB"/>
    <w:rsid w:val="00916F0B"/>
    <w:rsid w:val="0092232C"/>
    <w:rsid w:val="009238E2"/>
    <w:rsid w:val="00926F4D"/>
    <w:rsid w:val="00934201"/>
    <w:rsid w:val="00952C6E"/>
    <w:rsid w:val="00955A17"/>
    <w:rsid w:val="00962542"/>
    <w:rsid w:val="00967D87"/>
    <w:rsid w:val="00967E43"/>
    <w:rsid w:val="0098659A"/>
    <w:rsid w:val="00996BCF"/>
    <w:rsid w:val="009A07A3"/>
    <w:rsid w:val="009B4C63"/>
    <w:rsid w:val="009B6F84"/>
    <w:rsid w:val="009C05AB"/>
    <w:rsid w:val="009C4B83"/>
    <w:rsid w:val="009D2C67"/>
    <w:rsid w:val="00A02631"/>
    <w:rsid w:val="00A12AD4"/>
    <w:rsid w:val="00A163F6"/>
    <w:rsid w:val="00A261FB"/>
    <w:rsid w:val="00A31062"/>
    <w:rsid w:val="00A325EC"/>
    <w:rsid w:val="00A40CC0"/>
    <w:rsid w:val="00A44AB8"/>
    <w:rsid w:val="00A454FE"/>
    <w:rsid w:val="00A46B98"/>
    <w:rsid w:val="00A472B0"/>
    <w:rsid w:val="00A47BD0"/>
    <w:rsid w:val="00A6593D"/>
    <w:rsid w:val="00A771D9"/>
    <w:rsid w:val="00A87DE5"/>
    <w:rsid w:val="00A90633"/>
    <w:rsid w:val="00A9192D"/>
    <w:rsid w:val="00A9286B"/>
    <w:rsid w:val="00A92ED1"/>
    <w:rsid w:val="00A95A20"/>
    <w:rsid w:val="00AA1AFE"/>
    <w:rsid w:val="00AA1E9D"/>
    <w:rsid w:val="00AA477A"/>
    <w:rsid w:val="00AB519F"/>
    <w:rsid w:val="00AC38B4"/>
    <w:rsid w:val="00AC3CB3"/>
    <w:rsid w:val="00AD2C70"/>
    <w:rsid w:val="00AF26F5"/>
    <w:rsid w:val="00AF7E38"/>
    <w:rsid w:val="00B07121"/>
    <w:rsid w:val="00B1571C"/>
    <w:rsid w:val="00B201FC"/>
    <w:rsid w:val="00B250E1"/>
    <w:rsid w:val="00B37E17"/>
    <w:rsid w:val="00B40A33"/>
    <w:rsid w:val="00B57EEE"/>
    <w:rsid w:val="00B631DA"/>
    <w:rsid w:val="00B759F2"/>
    <w:rsid w:val="00B7697B"/>
    <w:rsid w:val="00B80F4E"/>
    <w:rsid w:val="00B81249"/>
    <w:rsid w:val="00B8186A"/>
    <w:rsid w:val="00B84728"/>
    <w:rsid w:val="00B8756F"/>
    <w:rsid w:val="00B90758"/>
    <w:rsid w:val="00B937A2"/>
    <w:rsid w:val="00B9492E"/>
    <w:rsid w:val="00BA38B5"/>
    <w:rsid w:val="00BA50B7"/>
    <w:rsid w:val="00BA5C19"/>
    <w:rsid w:val="00BA60D7"/>
    <w:rsid w:val="00BC5DD0"/>
    <w:rsid w:val="00BC7DB9"/>
    <w:rsid w:val="00BD29BC"/>
    <w:rsid w:val="00BD6CDD"/>
    <w:rsid w:val="00BE09B2"/>
    <w:rsid w:val="00BE309D"/>
    <w:rsid w:val="00BE3403"/>
    <w:rsid w:val="00BE5349"/>
    <w:rsid w:val="00C01000"/>
    <w:rsid w:val="00C06ECF"/>
    <w:rsid w:val="00C17787"/>
    <w:rsid w:val="00C25050"/>
    <w:rsid w:val="00C261EE"/>
    <w:rsid w:val="00C26525"/>
    <w:rsid w:val="00C35104"/>
    <w:rsid w:val="00C4064C"/>
    <w:rsid w:val="00C52443"/>
    <w:rsid w:val="00C56C74"/>
    <w:rsid w:val="00C64829"/>
    <w:rsid w:val="00C6488A"/>
    <w:rsid w:val="00C677A3"/>
    <w:rsid w:val="00C67B78"/>
    <w:rsid w:val="00C76F13"/>
    <w:rsid w:val="00C803BD"/>
    <w:rsid w:val="00C920C2"/>
    <w:rsid w:val="00C932DC"/>
    <w:rsid w:val="00CA2CE4"/>
    <w:rsid w:val="00CA354B"/>
    <w:rsid w:val="00CA6D02"/>
    <w:rsid w:val="00CA7E38"/>
    <w:rsid w:val="00CB0880"/>
    <w:rsid w:val="00CB50BE"/>
    <w:rsid w:val="00CC0456"/>
    <w:rsid w:val="00CC4133"/>
    <w:rsid w:val="00CD15F3"/>
    <w:rsid w:val="00CD28FC"/>
    <w:rsid w:val="00CD5A64"/>
    <w:rsid w:val="00CD63DC"/>
    <w:rsid w:val="00CD75C1"/>
    <w:rsid w:val="00CE17B0"/>
    <w:rsid w:val="00CE74D5"/>
    <w:rsid w:val="00CF6DA6"/>
    <w:rsid w:val="00D01E48"/>
    <w:rsid w:val="00D11F89"/>
    <w:rsid w:val="00D24B95"/>
    <w:rsid w:val="00D27341"/>
    <w:rsid w:val="00D319E4"/>
    <w:rsid w:val="00D34E8C"/>
    <w:rsid w:val="00D42227"/>
    <w:rsid w:val="00D4231E"/>
    <w:rsid w:val="00D42B5F"/>
    <w:rsid w:val="00D568B7"/>
    <w:rsid w:val="00D65106"/>
    <w:rsid w:val="00D77872"/>
    <w:rsid w:val="00D81487"/>
    <w:rsid w:val="00D82298"/>
    <w:rsid w:val="00D8273C"/>
    <w:rsid w:val="00D91BFB"/>
    <w:rsid w:val="00D97101"/>
    <w:rsid w:val="00DA0BD7"/>
    <w:rsid w:val="00DA42CE"/>
    <w:rsid w:val="00DA6449"/>
    <w:rsid w:val="00DB2AF1"/>
    <w:rsid w:val="00DC5088"/>
    <w:rsid w:val="00DD156D"/>
    <w:rsid w:val="00DD456E"/>
    <w:rsid w:val="00DE4670"/>
    <w:rsid w:val="00DF14BB"/>
    <w:rsid w:val="00DF4051"/>
    <w:rsid w:val="00E008BE"/>
    <w:rsid w:val="00E01E4C"/>
    <w:rsid w:val="00E112D6"/>
    <w:rsid w:val="00E13435"/>
    <w:rsid w:val="00E16D7B"/>
    <w:rsid w:val="00E4101E"/>
    <w:rsid w:val="00E43054"/>
    <w:rsid w:val="00E449C3"/>
    <w:rsid w:val="00E45780"/>
    <w:rsid w:val="00E475E5"/>
    <w:rsid w:val="00E538ED"/>
    <w:rsid w:val="00E55D16"/>
    <w:rsid w:val="00E56DAA"/>
    <w:rsid w:val="00E7157D"/>
    <w:rsid w:val="00E72CAE"/>
    <w:rsid w:val="00E743E8"/>
    <w:rsid w:val="00E827D5"/>
    <w:rsid w:val="00E878DE"/>
    <w:rsid w:val="00E87DF9"/>
    <w:rsid w:val="00E93EC6"/>
    <w:rsid w:val="00E95C23"/>
    <w:rsid w:val="00EA6081"/>
    <w:rsid w:val="00EB3BB9"/>
    <w:rsid w:val="00EB5942"/>
    <w:rsid w:val="00EB720F"/>
    <w:rsid w:val="00EC2522"/>
    <w:rsid w:val="00EC3578"/>
    <w:rsid w:val="00EC4EE4"/>
    <w:rsid w:val="00ED0B56"/>
    <w:rsid w:val="00ED29ED"/>
    <w:rsid w:val="00ED4CD9"/>
    <w:rsid w:val="00EE1695"/>
    <w:rsid w:val="00EF59D3"/>
    <w:rsid w:val="00EF66BB"/>
    <w:rsid w:val="00EF7B10"/>
    <w:rsid w:val="00F01C72"/>
    <w:rsid w:val="00F04076"/>
    <w:rsid w:val="00F063D1"/>
    <w:rsid w:val="00F1533B"/>
    <w:rsid w:val="00F22000"/>
    <w:rsid w:val="00F32588"/>
    <w:rsid w:val="00F373CD"/>
    <w:rsid w:val="00F42802"/>
    <w:rsid w:val="00F42F54"/>
    <w:rsid w:val="00F55EF9"/>
    <w:rsid w:val="00F609B4"/>
    <w:rsid w:val="00F627D3"/>
    <w:rsid w:val="00F67B8C"/>
    <w:rsid w:val="00F723FF"/>
    <w:rsid w:val="00F72EBF"/>
    <w:rsid w:val="00F74CAB"/>
    <w:rsid w:val="00F84075"/>
    <w:rsid w:val="00F87193"/>
    <w:rsid w:val="00F918BD"/>
    <w:rsid w:val="00F942A4"/>
    <w:rsid w:val="00F95927"/>
    <w:rsid w:val="00F96903"/>
    <w:rsid w:val="00FA0FFF"/>
    <w:rsid w:val="00FA10D0"/>
    <w:rsid w:val="00FA5E28"/>
    <w:rsid w:val="00FA79CA"/>
    <w:rsid w:val="00FB428D"/>
    <w:rsid w:val="00FB5B78"/>
    <w:rsid w:val="00FB6766"/>
    <w:rsid w:val="00FC02F9"/>
    <w:rsid w:val="00FC41C4"/>
    <w:rsid w:val="00FC4A48"/>
    <w:rsid w:val="00FC5640"/>
    <w:rsid w:val="00FC73E1"/>
    <w:rsid w:val="00FC7A19"/>
    <w:rsid w:val="00FD0C6F"/>
    <w:rsid w:val="00FD5679"/>
    <w:rsid w:val="00FD6FB2"/>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iankstoformatuotas">
    <w:name w:val="HTML Preformatted"/>
    <w:basedOn w:val="prastasis"/>
    <w:link w:val="HTMLiankstoformatuotasDiagrama"/>
    <w:uiPriority w:val="99"/>
    <w:unhideWhenUsed/>
    <w:rsid w:val="0087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77CEA"/>
    <w:rPr>
      <w:rFonts w:ascii="Courier New" w:eastAsia="Times New Roman" w:hAnsi="Courier New" w:cs="Courier New"/>
      <w:sz w:val="20"/>
      <w:szCs w:val="20"/>
      <w:lang w:eastAsia="lt-LT"/>
    </w:rPr>
  </w:style>
  <w:style w:type="paragraph" w:customStyle="1" w:styleId="Standard">
    <w:name w:val="Standard"/>
    <w:rsid w:val="00F942A4"/>
    <w:pPr>
      <w:suppressAutoHyphens/>
      <w:autoSpaceDN w:val="0"/>
      <w:spacing w:after="160" w:line="259" w:lineRule="auto"/>
      <w:textAlignment w:val="baseline"/>
    </w:pPr>
    <w:rPr>
      <w:rFonts w:ascii="Calibri" w:eastAsia="SimSun" w:hAnsi="Calibri" w:cs="F"/>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6252">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33945769">
      <w:bodyDiv w:val="1"/>
      <w:marLeft w:val="0"/>
      <w:marRight w:val="0"/>
      <w:marTop w:val="0"/>
      <w:marBottom w:val="0"/>
      <w:divBdr>
        <w:top w:val="none" w:sz="0" w:space="0" w:color="auto"/>
        <w:left w:val="none" w:sz="0" w:space="0" w:color="auto"/>
        <w:bottom w:val="none" w:sz="0" w:space="0" w:color="auto"/>
        <w:right w:val="none" w:sz="0" w:space="0" w:color="auto"/>
      </w:divBdr>
    </w:div>
    <w:div w:id="648368842">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1296065679">
      <w:bodyDiv w:val="1"/>
      <w:marLeft w:val="0"/>
      <w:marRight w:val="0"/>
      <w:marTop w:val="0"/>
      <w:marBottom w:val="0"/>
      <w:divBdr>
        <w:top w:val="none" w:sz="0" w:space="0" w:color="auto"/>
        <w:left w:val="none" w:sz="0" w:space="0" w:color="auto"/>
        <w:bottom w:val="none" w:sz="0" w:space="0" w:color="auto"/>
        <w:right w:val="none" w:sz="0" w:space="0" w:color="auto"/>
      </w:divBdr>
    </w:div>
    <w:div w:id="1517113544">
      <w:bodyDiv w:val="1"/>
      <w:marLeft w:val="0"/>
      <w:marRight w:val="0"/>
      <w:marTop w:val="0"/>
      <w:marBottom w:val="0"/>
      <w:divBdr>
        <w:top w:val="none" w:sz="0" w:space="0" w:color="auto"/>
        <w:left w:val="none" w:sz="0" w:space="0" w:color="auto"/>
        <w:bottom w:val="none" w:sz="0" w:space="0" w:color="auto"/>
        <w:right w:val="none" w:sz="0" w:space="0" w:color="auto"/>
      </w:divBdr>
    </w:div>
    <w:div w:id="1668745108">
      <w:bodyDiv w:val="1"/>
      <w:marLeft w:val="0"/>
      <w:marRight w:val="0"/>
      <w:marTop w:val="0"/>
      <w:marBottom w:val="0"/>
      <w:divBdr>
        <w:top w:val="none" w:sz="0" w:space="0" w:color="auto"/>
        <w:left w:val="none" w:sz="0" w:space="0" w:color="auto"/>
        <w:bottom w:val="none" w:sz="0" w:space="0" w:color="auto"/>
        <w:right w:val="none" w:sz="0" w:space="0" w:color="auto"/>
      </w:divBdr>
    </w:div>
    <w:div w:id="1731343823">
      <w:bodyDiv w:val="1"/>
      <w:marLeft w:val="0"/>
      <w:marRight w:val="0"/>
      <w:marTop w:val="0"/>
      <w:marBottom w:val="0"/>
      <w:divBdr>
        <w:top w:val="none" w:sz="0" w:space="0" w:color="auto"/>
        <w:left w:val="none" w:sz="0" w:space="0" w:color="auto"/>
        <w:bottom w:val="none" w:sz="0" w:space="0" w:color="auto"/>
        <w:right w:val="none" w:sz="0" w:space="0" w:color="auto"/>
      </w:divBdr>
    </w:div>
    <w:div w:id="18917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6393</Words>
  <Characters>3645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Kralikė</cp:lastModifiedBy>
  <cp:revision>178</cp:revision>
  <cp:lastPrinted>2022-08-09T07:41:00Z</cp:lastPrinted>
  <dcterms:created xsi:type="dcterms:W3CDTF">2023-10-20T06:33:00Z</dcterms:created>
  <dcterms:modified xsi:type="dcterms:W3CDTF">2025-02-24T07:28:00Z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