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CF85" w14:textId="77777777" w:rsidR="0037356B" w:rsidRDefault="0037356B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b/>
          <w:bCs/>
          <w:lang w:eastAsia="en-US"/>
        </w:rPr>
      </w:pPr>
      <w:r w:rsidRPr="0037356B">
        <w:rPr>
          <w:b/>
          <w:bCs/>
          <w:lang w:eastAsia="en-US"/>
        </w:rPr>
        <w:t>KADAGIŲ SLĖNIO PAŽINTINIO TAKO MEDINIŲ LAIPTŲ REMONTO DARBŲ VIEŠASIS PIRKIMAS</w:t>
      </w:r>
    </w:p>
    <w:p w14:paraId="5CD31F77" w14:textId="787CBF84" w:rsidR="00B77794" w:rsidRPr="00B77794" w:rsidRDefault="00B77794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aps/>
          <w:color w:val="000000"/>
          <w:kern w:val="3"/>
          <w:lang w:eastAsia="en-GB"/>
        </w:rPr>
        <w:t xml:space="preserve">Atsakymai į tiekėjų paklaUSIMus NR. </w:t>
      </w:r>
      <w:r w:rsidR="001C1A60">
        <w:rPr>
          <w:rFonts w:eastAsia="Calibri"/>
          <w:b/>
          <w:caps/>
          <w:color w:val="000000"/>
          <w:kern w:val="3"/>
          <w:lang w:eastAsia="en-GB"/>
        </w:rPr>
        <w:t>2</w:t>
      </w:r>
      <w:r>
        <w:rPr>
          <w:rFonts w:eastAsia="Calibri"/>
          <w:b/>
          <w:caps/>
          <w:color w:val="000000"/>
          <w:kern w:val="3"/>
          <w:lang w:eastAsia="en-GB"/>
        </w:rPr>
        <w:t xml:space="preserve">. </w:t>
      </w:r>
    </w:p>
    <w:p w14:paraId="74D0B927" w14:textId="77777777" w:rsidR="00FB2726" w:rsidRDefault="00FB2726" w:rsidP="00FB2726">
      <w:pPr>
        <w:spacing w:before="120" w:line="276" w:lineRule="auto"/>
        <w:rPr>
          <w:b/>
          <w:bCs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864"/>
      </w:tblGrid>
      <w:tr w:rsidR="00F7359F" w:rsidRPr="00F7359F" w14:paraId="0D26C4E2" w14:textId="77777777" w:rsidTr="00E81584">
        <w:tc>
          <w:tcPr>
            <w:tcW w:w="570" w:type="dxa"/>
          </w:tcPr>
          <w:p w14:paraId="2578B2AF" w14:textId="6BDE56D0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rPr>
                <w:b/>
                <w:bCs/>
              </w:rPr>
            </w:pPr>
            <w:r w:rsidRPr="00F7359F">
              <w:rPr>
                <w:b/>
                <w:bCs/>
              </w:rPr>
              <w:t>Eil. n</w:t>
            </w:r>
            <w:proofErr w:type="spellStart"/>
            <w:r w:rsidRPr="00F7359F">
              <w:rPr>
                <w:b/>
                <w:bCs/>
              </w:rPr>
              <w:t>r.</w:t>
            </w:r>
            <w:proofErr w:type="spellEnd"/>
          </w:p>
        </w:tc>
        <w:tc>
          <w:tcPr>
            <w:tcW w:w="4528" w:type="dxa"/>
          </w:tcPr>
          <w:p w14:paraId="226B9CAC" w14:textId="089A74A1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Klausimai</w:t>
            </w:r>
          </w:p>
        </w:tc>
        <w:tc>
          <w:tcPr>
            <w:tcW w:w="4864" w:type="dxa"/>
          </w:tcPr>
          <w:p w14:paraId="156635B3" w14:textId="402A9054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Atsakymai</w:t>
            </w:r>
          </w:p>
        </w:tc>
      </w:tr>
      <w:tr w:rsidR="00F7359F" w:rsidRPr="00F7359F" w14:paraId="253F9B59" w14:textId="624F6968" w:rsidTr="00E81584">
        <w:tc>
          <w:tcPr>
            <w:tcW w:w="570" w:type="dxa"/>
          </w:tcPr>
          <w:p w14:paraId="19E4323D" w14:textId="1E313566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>
              <w:t>1.</w:t>
            </w:r>
          </w:p>
        </w:tc>
        <w:tc>
          <w:tcPr>
            <w:tcW w:w="4528" w:type="dxa"/>
          </w:tcPr>
          <w:p w14:paraId="13364D49" w14:textId="3BCC7AC1" w:rsidR="00F7359F" w:rsidRPr="00F7359F" w:rsidRDefault="001C1A60" w:rsidP="00E81584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jc w:val="both"/>
            </w:pPr>
            <w:r w:rsidRPr="001C1A60">
              <w:t xml:space="preserve">Jus nurodote, kad pakopų skaičius 69 vnt. ant 27 metru. Jei vadovautumėmės sąlygomis pakopos gylis 0,27 metro + maksimalus saugus tarpas 0,05 metro (prie pakopos patogaus aukščio 0,18 m). Tokiu būdu bendras </w:t>
            </w:r>
            <w:proofErr w:type="spellStart"/>
            <w:r w:rsidRPr="001C1A60">
              <w:t>max</w:t>
            </w:r>
            <w:proofErr w:type="spellEnd"/>
            <w:r w:rsidRPr="001C1A60">
              <w:t xml:space="preserve"> pakopos gylis kartu su tarpu 0,32 metro x 69 vnt. = 22,08 metro, tačiau sąlygose nurodyta kad laiptu ilgis 27 metrai. Kuom reikėtų vadovautis : ar 27 metrai ilgis ar pakopų skaičius turėtu būti didinamas palei vieta (čia greičiausiai bus apspręsta darant projektą)? Tokiu būdu gal galima butu įvardinti pakopos aukštį (labai patogus 0,12 m mažiau patogus 0,15-0,18 m </w:t>
            </w:r>
            <w:proofErr w:type="spellStart"/>
            <w:r w:rsidRPr="001C1A60">
              <w:t>maxi</w:t>
            </w:r>
            <w:proofErr w:type="spellEnd"/>
            <w:r w:rsidRPr="001C1A60">
              <w:t xml:space="preserve"> 0,22 m)?</w:t>
            </w:r>
          </w:p>
        </w:tc>
        <w:tc>
          <w:tcPr>
            <w:tcW w:w="4864" w:type="dxa"/>
          </w:tcPr>
          <w:p w14:paraId="2ACB8E18" w14:textId="77777777" w:rsidR="000B6EE5" w:rsidRDefault="000B6EE5" w:rsidP="00E81584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jc w:val="both"/>
            </w:pPr>
            <w:r>
              <w:t>69 vnt. tai suskaičiuotos dabartinių laiptų pakopos, jų gylis įvairus, nuo 0,25 m iki 0,30 m ar daugiau. Ko gero dėl to ir yra neatitikimas. Tačiau nereikia pamiršti, kad į tuos 27 m dar įsiskaičiuoja 2 aikštelės po 1 m.</w:t>
            </w:r>
          </w:p>
          <w:p w14:paraId="1B8BADF3" w14:textId="17341AEE" w:rsidR="00F7359F" w:rsidRPr="009339C8" w:rsidRDefault="000B6EE5" w:rsidP="00E81584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jc w:val="both"/>
            </w:pPr>
            <w:r>
              <w:t>Laiptų ilgis 27 m, pagal poreikį turėtų būti didinamas pakopų skaičius.</w:t>
            </w:r>
            <w:r w:rsidR="009A19CF">
              <w:t xml:space="preserve"> Pakopų aukštis – 0,15 m.</w:t>
            </w:r>
            <w:r>
              <w:t xml:space="preserve">  </w:t>
            </w:r>
          </w:p>
        </w:tc>
      </w:tr>
      <w:tr w:rsidR="00E81584" w:rsidRPr="00F7359F" w14:paraId="00F042C9" w14:textId="77777777" w:rsidTr="00E81584">
        <w:tc>
          <w:tcPr>
            <w:tcW w:w="570" w:type="dxa"/>
          </w:tcPr>
          <w:p w14:paraId="14136F52" w14:textId="2D2FD8BB" w:rsidR="00E81584" w:rsidRDefault="00E81584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>
              <w:t>2.</w:t>
            </w:r>
          </w:p>
        </w:tc>
        <w:tc>
          <w:tcPr>
            <w:tcW w:w="4528" w:type="dxa"/>
          </w:tcPr>
          <w:p w14:paraId="48A24E8B" w14:textId="16BF81DD" w:rsidR="00E81584" w:rsidRPr="001C1A60" w:rsidRDefault="00E81584" w:rsidP="00F7359F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jc w:val="both"/>
            </w:pPr>
            <w:r w:rsidRPr="00E81584">
              <w:t xml:space="preserve">Ar projektas finansuojamas Europos sąjungos ar projektas bus vykdomas biudžeto lėšomis? Nuo to priklauso ar Techninis projektas bus </w:t>
            </w:r>
            <w:proofErr w:type="spellStart"/>
            <w:r w:rsidRPr="00E81584">
              <w:t>ekspertuojamas</w:t>
            </w:r>
            <w:proofErr w:type="spellEnd"/>
          </w:p>
        </w:tc>
        <w:tc>
          <w:tcPr>
            <w:tcW w:w="4864" w:type="dxa"/>
          </w:tcPr>
          <w:p w14:paraId="15ABF55A" w14:textId="4EDF55AA" w:rsidR="00E81584" w:rsidRDefault="00E81584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 w:rsidRPr="00E81584">
              <w:t>Remonto darbai, tame tarpe ir techninis projektas, finansuojami biudžeto lėšomis.</w:t>
            </w:r>
          </w:p>
        </w:tc>
      </w:tr>
      <w:tr w:rsidR="00E81584" w:rsidRPr="00F7359F" w14:paraId="4A1348EE" w14:textId="77777777" w:rsidTr="00E81584">
        <w:tc>
          <w:tcPr>
            <w:tcW w:w="570" w:type="dxa"/>
          </w:tcPr>
          <w:p w14:paraId="4A3A464D" w14:textId="4CD5B3F8" w:rsidR="00E81584" w:rsidRDefault="00E81584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>
              <w:t xml:space="preserve">3. </w:t>
            </w:r>
          </w:p>
        </w:tc>
        <w:tc>
          <w:tcPr>
            <w:tcW w:w="4528" w:type="dxa"/>
          </w:tcPr>
          <w:p w14:paraId="38A7C706" w14:textId="3D363078" w:rsidR="00E81584" w:rsidRPr="001C1A60" w:rsidRDefault="00E81584" w:rsidP="00E81584">
            <w:pPr>
              <w:pStyle w:val="Sraopastraipa"/>
              <w:spacing w:before="120" w:line="276" w:lineRule="auto"/>
              <w:ind w:left="0"/>
              <w:jc w:val="both"/>
            </w:pPr>
            <w:r w:rsidRPr="00E749C9">
              <w:t>Prašome pateikti norimo projekto sudėtį.</w:t>
            </w:r>
          </w:p>
        </w:tc>
        <w:tc>
          <w:tcPr>
            <w:tcW w:w="4864" w:type="dxa"/>
          </w:tcPr>
          <w:p w14:paraId="178AFCDC" w14:textId="0EA091C8" w:rsidR="00E81584" w:rsidRDefault="00E81584" w:rsidP="00E81584">
            <w:pPr>
              <w:pStyle w:val="Sraopastraipa"/>
              <w:spacing w:before="120" w:line="276" w:lineRule="auto"/>
              <w:ind w:left="0"/>
            </w:pPr>
            <w:r w:rsidRPr="00E81584">
              <w:t>Atlikti vadovaujantis Statybos įstatymu</w:t>
            </w:r>
            <w:r>
              <w:t xml:space="preserve">. </w:t>
            </w:r>
          </w:p>
        </w:tc>
      </w:tr>
    </w:tbl>
    <w:p w14:paraId="3DCADDE1" w14:textId="77777777" w:rsidR="00B77794" w:rsidRDefault="00B77794" w:rsidP="00F7359F">
      <w:pPr>
        <w:rPr>
          <w:color w:val="FF0000"/>
        </w:rPr>
      </w:pPr>
    </w:p>
    <w:p w14:paraId="04F7B7BA" w14:textId="28D9C379" w:rsidR="00B77794" w:rsidRDefault="00B77794" w:rsidP="00B77794">
      <w:pPr>
        <w:suppressAutoHyphens/>
        <w:autoSpaceDN w:val="0"/>
        <w:spacing w:before="360" w:line="288" w:lineRule="auto"/>
        <w:ind w:firstLine="851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olor w:val="000000"/>
          <w:kern w:val="3"/>
          <w:lang w:eastAsia="en-GB"/>
        </w:rPr>
        <w:t>Šis Pirkimo dokumentų paaiškinimas/patikslinimas yra neatskiriama Pirkimo dokumentų dalis.</w:t>
      </w:r>
    </w:p>
    <w:p w14:paraId="132938BD" w14:textId="77777777" w:rsidR="00B77794" w:rsidRDefault="00B77794" w:rsidP="00F7359F"/>
    <w:p w14:paraId="3ACC08F4" w14:textId="77777777" w:rsidR="00942247" w:rsidRDefault="00942247" w:rsidP="00F7359F"/>
    <w:p w14:paraId="141E68A6" w14:textId="3F1C58C1" w:rsidR="00942247" w:rsidRPr="00FB2726" w:rsidRDefault="00942247" w:rsidP="00942247"/>
    <w:sectPr w:rsidR="00942247" w:rsidRPr="00FB272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20A8"/>
    <w:multiLevelType w:val="hybridMultilevel"/>
    <w:tmpl w:val="0FEE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122AB"/>
    <w:multiLevelType w:val="hybridMultilevel"/>
    <w:tmpl w:val="78688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465E"/>
    <w:multiLevelType w:val="hybridMultilevel"/>
    <w:tmpl w:val="7D20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D56A8"/>
    <w:multiLevelType w:val="hybridMultilevel"/>
    <w:tmpl w:val="0092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95107">
    <w:abstractNumId w:val="0"/>
  </w:num>
  <w:num w:numId="2" w16cid:durableId="1527401685">
    <w:abstractNumId w:val="2"/>
  </w:num>
  <w:num w:numId="3" w16cid:durableId="1729571217">
    <w:abstractNumId w:val="3"/>
  </w:num>
  <w:num w:numId="4" w16cid:durableId="116393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6"/>
    <w:rsid w:val="000B6EE5"/>
    <w:rsid w:val="000F2934"/>
    <w:rsid w:val="001C1A60"/>
    <w:rsid w:val="00222270"/>
    <w:rsid w:val="003602C7"/>
    <w:rsid w:val="0037356B"/>
    <w:rsid w:val="003D73F1"/>
    <w:rsid w:val="00483BAF"/>
    <w:rsid w:val="0049610F"/>
    <w:rsid w:val="00555695"/>
    <w:rsid w:val="005979E1"/>
    <w:rsid w:val="005C2174"/>
    <w:rsid w:val="00625DDB"/>
    <w:rsid w:val="006A4C4D"/>
    <w:rsid w:val="006F32A6"/>
    <w:rsid w:val="00755627"/>
    <w:rsid w:val="009339C8"/>
    <w:rsid w:val="00942247"/>
    <w:rsid w:val="00997654"/>
    <w:rsid w:val="009A19CF"/>
    <w:rsid w:val="009D3CB2"/>
    <w:rsid w:val="00A50B43"/>
    <w:rsid w:val="00AD0F22"/>
    <w:rsid w:val="00B53C7F"/>
    <w:rsid w:val="00B77794"/>
    <w:rsid w:val="00BD1156"/>
    <w:rsid w:val="00BD11FF"/>
    <w:rsid w:val="00DA31F1"/>
    <w:rsid w:val="00DB7CC5"/>
    <w:rsid w:val="00E81584"/>
    <w:rsid w:val="00EF2360"/>
    <w:rsid w:val="00F3125C"/>
    <w:rsid w:val="00F461B2"/>
    <w:rsid w:val="00F7359F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28A0"/>
  <w15:chartTrackingRefBased/>
  <w15:docId w15:val="{F3788EF2-2F56-4956-A7D1-B1042E91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7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7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7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7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7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7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7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7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27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7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72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4</cp:revision>
  <dcterms:created xsi:type="dcterms:W3CDTF">2025-02-21T12:21:00Z</dcterms:created>
  <dcterms:modified xsi:type="dcterms:W3CDTF">2025-02-24T13:55:00Z</dcterms:modified>
</cp:coreProperties>
</file>