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45A61E3E" w:rsidR="005A5832" w:rsidRPr="0088592B" w:rsidRDefault="007E7CB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E7CB5">
              <w:rPr>
                <w:rFonts w:ascii="Cambria" w:hAnsi="Cambria"/>
                <w:kern w:val="2"/>
                <w:sz w:val="20"/>
              </w:rPr>
              <w:t>Skysto azoto ląstelių kontroliuojamo greičio užšaldymo aparatas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7E7CB5" w:rsidRDefault="00A658E2" w:rsidP="00A658E2">
            <w:pPr>
              <w:rPr>
                <w:rFonts w:ascii="Cambria" w:hAnsi="Cambria"/>
                <w:b/>
                <w:sz w:val="20"/>
              </w:rPr>
            </w:pPr>
            <w:r w:rsidRPr="007E7CB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76A2532F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7E7CB5">
              <w:rPr>
                <w:rFonts w:ascii="Cambria" w:hAnsi="Cambria"/>
                <w:b/>
                <w:kern w:val="2"/>
                <w:sz w:val="20"/>
              </w:rPr>
              <w:t>skysto azoto ląstelių kontroliuojamo greičio užšaldymo aparatą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596020F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instaliavimą/sumontavimą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instaliavimo/sumontavimo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761F7299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7E7CB5">
              <w:rPr>
                <w:rFonts w:ascii="Cambria" w:hAnsi="Cambria"/>
                <w:kern w:val="2"/>
                <w:sz w:val="20"/>
              </w:rPr>
              <w:t>36.1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7E7CB5">
              <w:rPr>
                <w:rFonts w:ascii="Cambria" w:hAnsi="Cambria"/>
                <w:kern w:val="2"/>
                <w:sz w:val="20"/>
              </w:rPr>
              <w:t>36.2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75B8DAA5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7E7CB5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31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6D6949D6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7E7CB5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7E7CB5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A198E7" w14:textId="6B2A4BA3" w:rsidR="007E7CB5" w:rsidRDefault="007E7CB5" w:rsidP="007E7CB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33C9EDCF" w14:textId="4D73B66D" w:rsidR="009A5337" w:rsidRPr="0088592B" w:rsidRDefault="007E7CB5" w:rsidP="007E7CB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7E7CB5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6195ABD0" w14:textId="50A49676" w:rsidR="009A5337" w:rsidRPr="007E7CB5" w:rsidRDefault="009A5337" w:rsidP="007E7CB5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E7CB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45ED22E7" w14:textId="77777777" w:rsidR="009A5337" w:rsidRPr="0088592B" w:rsidRDefault="009A5337" w:rsidP="007E7CB5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46C612B3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37C827CE" w14:textId="77777777" w:rsidR="007E7CB5" w:rsidRDefault="007E7CB5">
      <w:pPr>
        <w:jc w:val="center"/>
        <w:rPr>
          <w:rFonts w:ascii="Cambria" w:hAnsi="Cambria"/>
          <w:sz w:val="20"/>
        </w:rPr>
      </w:pPr>
    </w:p>
    <w:tbl>
      <w:tblPr>
        <w:tblW w:w="1071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127"/>
        <w:gridCol w:w="706"/>
        <w:gridCol w:w="821"/>
        <w:gridCol w:w="977"/>
        <w:gridCol w:w="1012"/>
        <w:gridCol w:w="1098"/>
      </w:tblGrid>
      <w:tr w:rsidR="007E7CB5" w:rsidRPr="007E7CB5" w14:paraId="24D8A9B9" w14:textId="77777777" w:rsidTr="007E7CB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27C0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D561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C1E8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A8B1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5C0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A1C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0954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73D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7E7CB5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7E7CB5" w:rsidRPr="007E7CB5" w14:paraId="65798C99" w14:textId="77777777" w:rsidTr="007E7CB5">
        <w:trPr>
          <w:trHeight w:val="10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3D847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ECDD" w14:textId="77777777" w:rsidR="007E7CB5" w:rsidRPr="007E7CB5" w:rsidRDefault="007E7CB5" w:rsidP="007E7CB5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Skysto azoto ląstelių kontroliuojamo greičio užšaldymo aparatas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C8A8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DF0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CFE9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01AD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1021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AA5C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7E7CB5" w:rsidRPr="007E7CB5" w14:paraId="0662085E" w14:textId="77777777" w:rsidTr="007E7CB5">
        <w:trPr>
          <w:trHeight w:val="285"/>
        </w:trPr>
        <w:tc>
          <w:tcPr>
            <w:tcW w:w="9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3A91F" w14:textId="25AF1B39" w:rsidR="007E7CB5" w:rsidRPr="007E7CB5" w:rsidRDefault="007E7CB5" w:rsidP="007E7CB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E14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E7CB5" w:rsidRPr="007E7CB5" w14:paraId="5EC26976" w14:textId="77777777" w:rsidTr="007E7CB5">
        <w:trPr>
          <w:trHeight w:val="285"/>
        </w:trPr>
        <w:tc>
          <w:tcPr>
            <w:tcW w:w="9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B31F" w14:textId="77777777" w:rsidR="007E7CB5" w:rsidRPr="007E7CB5" w:rsidRDefault="007E7CB5" w:rsidP="007E7CB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9636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E7CB5" w:rsidRPr="007E7CB5" w14:paraId="68A2C0A9" w14:textId="77777777" w:rsidTr="007E7CB5">
        <w:trPr>
          <w:trHeight w:val="285"/>
        </w:trPr>
        <w:tc>
          <w:tcPr>
            <w:tcW w:w="9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B785" w14:textId="66EC7F02" w:rsidR="007E7CB5" w:rsidRPr="007E7CB5" w:rsidRDefault="007E7CB5" w:rsidP="007E7CB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bookmarkStart w:id="0" w:name="_GoBack"/>
            <w:bookmarkEnd w:id="0"/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97C" w14:textId="77777777" w:rsidR="007E7CB5" w:rsidRPr="007E7CB5" w:rsidRDefault="007E7CB5" w:rsidP="007E7C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E7CB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C9E0E" w14:textId="77777777" w:rsidR="00B42447" w:rsidRDefault="00B4244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876BDAC" w14:textId="77777777" w:rsidR="00B42447" w:rsidRDefault="00B4244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C8C976F" w14:textId="77777777" w:rsidR="00B42447" w:rsidRDefault="00B4244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443F3" w14:textId="77777777" w:rsidR="00B42447" w:rsidRDefault="00B4244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165415E" w14:textId="77777777" w:rsidR="00B42447" w:rsidRDefault="00B4244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80A4496" w14:textId="77777777" w:rsidR="00B42447" w:rsidRDefault="00B4244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E7CB5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42447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BDA4F8-B7B3-4BF4-98A8-A3F31B6E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9645</Words>
  <Characters>5499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2025-02-23T18:17:00Z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