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3C10" w14:textId="375A3E4F" w:rsidR="00AF0EF3" w:rsidRPr="00D53713" w:rsidRDefault="00ED52D6" w:rsidP="00ED52D6">
      <w:pPr>
        <w:tabs>
          <w:tab w:val="left" w:pos="142"/>
        </w:tabs>
        <w:jc w:val="right"/>
        <w:rPr>
          <w:rFonts w:ascii="Tahoma" w:hAnsi="Tahoma" w:cs="Tahoma"/>
          <w:b/>
          <w:color w:val="45B0E1" w:themeColor="accent1" w:themeTint="99"/>
          <w:sz w:val="22"/>
          <w:szCs w:val="22"/>
        </w:rPr>
      </w:pPr>
      <w:bookmarkStart w:id="0" w:name="_Toc126333939"/>
      <w:r w:rsidRPr="00D53713">
        <w:rPr>
          <w:rFonts w:ascii="Tahoma" w:hAnsi="Tahoma" w:cs="Tahoma"/>
          <w:color w:val="45B0E1" w:themeColor="accent1" w:themeTint="99"/>
        </w:rPr>
        <w:t>Pirkimo dokumentų 7 priedas</w:t>
      </w:r>
      <w:bookmarkEnd w:id="0"/>
    </w:p>
    <w:p w14:paraId="4EDAE02C" w14:textId="77777777" w:rsidR="003751E1" w:rsidRDefault="003751E1" w:rsidP="004A2550">
      <w:pPr>
        <w:tabs>
          <w:tab w:val="left" w:pos="142"/>
        </w:tabs>
        <w:jc w:val="center"/>
        <w:rPr>
          <w:rFonts w:ascii="Tahoma" w:hAnsi="Tahoma" w:cs="Tahoma"/>
          <w:b/>
          <w:sz w:val="22"/>
          <w:szCs w:val="22"/>
        </w:rPr>
      </w:pPr>
    </w:p>
    <w:p w14:paraId="205F40E7" w14:textId="691B13FE" w:rsidR="00D442E1" w:rsidRPr="001C4E77" w:rsidRDefault="00D442E1" w:rsidP="004A2550">
      <w:pPr>
        <w:tabs>
          <w:tab w:val="left" w:pos="142"/>
        </w:tabs>
        <w:jc w:val="center"/>
        <w:rPr>
          <w:rFonts w:ascii="Tahoma" w:hAnsi="Tahoma" w:cs="Tahoma"/>
          <w:b/>
          <w:sz w:val="22"/>
          <w:szCs w:val="22"/>
        </w:rPr>
      </w:pPr>
      <w:r w:rsidRPr="001C4E77">
        <w:rPr>
          <w:rFonts w:ascii="Tahoma" w:hAnsi="Tahoma" w:cs="Tahoma"/>
          <w:b/>
          <w:sz w:val="22"/>
          <w:szCs w:val="22"/>
        </w:rPr>
        <w:t>SUTARTIES PROJEKTAS</w:t>
      </w:r>
    </w:p>
    <w:p w14:paraId="19C5EC89" w14:textId="390E4668" w:rsidR="00CB0690" w:rsidRDefault="00A52D8D" w:rsidP="004A2550">
      <w:pPr>
        <w:tabs>
          <w:tab w:val="left" w:pos="142"/>
        </w:tabs>
        <w:spacing w:after="0" w:line="240" w:lineRule="auto"/>
        <w:jc w:val="center"/>
        <w:rPr>
          <w:rFonts w:ascii="Tahoma" w:eastAsia="Times New Roman" w:hAnsi="Tahoma" w:cs="Tahoma"/>
          <w:b/>
          <w:bCs/>
          <w:caps/>
          <w:sz w:val="22"/>
          <w:szCs w:val="22"/>
          <w:lang w:eastAsia="en-US"/>
        </w:rPr>
      </w:pPr>
      <w:r w:rsidRPr="00A52D8D">
        <w:rPr>
          <w:rFonts w:ascii="Tahoma" w:eastAsia="Times New Roman" w:hAnsi="Tahoma" w:cs="Tahoma"/>
          <w:b/>
          <w:bCs/>
          <w:caps/>
          <w:sz w:val="22"/>
          <w:szCs w:val="22"/>
          <w:lang w:eastAsia="en-US"/>
        </w:rPr>
        <w:t>Administracinės informacinės sistemos (AIS) palaikymo paslaugos 405</w:t>
      </w:r>
    </w:p>
    <w:p w14:paraId="1B885724" w14:textId="535FB595" w:rsidR="008571FF" w:rsidRPr="001C4E77" w:rsidRDefault="008571FF" w:rsidP="004A2550">
      <w:pPr>
        <w:tabs>
          <w:tab w:val="left" w:pos="142"/>
        </w:tabs>
        <w:spacing w:after="0" w:line="240" w:lineRule="auto"/>
        <w:jc w:val="center"/>
        <w:rPr>
          <w:rFonts w:ascii="Tahoma" w:eastAsia="Times New Roman" w:hAnsi="Tahoma" w:cs="Tahoma"/>
          <w:b/>
          <w:bCs/>
          <w:caps/>
          <w:sz w:val="22"/>
          <w:szCs w:val="22"/>
          <w:lang w:eastAsia="en-US"/>
        </w:rPr>
      </w:pPr>
      <w:r w:rsidRPr="001C4E77">
        <w:rPr>
          <w:rFonts w:ascii="Tahoma" w:eastAsia="Times New Roman" w:hAnsi="Tahoma" w:cs="Tahoma"/>
          <w:b/>
          <w:bCs/>
          <w:caps/>
          <w:sz w:val="22"/>
          <w:szCs w:val="22"/>
          <w:lang w:eastAsia="en-US"/>
        </w:rPr>
        <w:t xml:space="preserve">viešojo pirkimo-pardavimo sutartis </w:t>
      </w:r>
    </w:p>
    <w:p w14:paraId="395FB71B" w14:textId="77777777" w:rsidR="008571FF" w:rsidRPr="001C4E77" w:rsidRDefault="008571FF" w:rsidP="004A2550">
      <w:pPr>
        <w:tabs>
          <w:tab w:val="left" w:pos="142"/>
        </w:tabs>
        <w:spacing w:after="0" w:line="240" w:lineRule="auto"/>
        <w:jc w:val="center"/>
        <w:rPr>
          <w:rFonts w:ascii="Tahoma" w:eastAsia="Times New Roman" w:hAnsi="Tahoma" w:cs="Tahoma"/>
          <w:sz w:val="22"/>
          <w:szCs w:val="22"/>
          <w:lang w:eastAsia="en-US"/>
        </w:rPr>
      </w:pPr>
    </w:p>
    <w:p w14:paraId="212858EC" w14:textId="505268F2" w:rsidR="00E6595B" w:rsidRPr="001C4E77" w:rsidRDefault="00E6595B" w:rsidP="004A2550">
      <w:pPr>
        <w:tabs>
          <w:tab w:val="left" w:pos="142"/>
        </w:tabs>
        <w:ind w:firstLine="720"/>
        <w:jc w:val="both"/>
        <w:rPr>
          <w:rFonts w:ascii="Tahoma" w:hAnsi="Tahoma" w:cs="Tahoma"/>
          <w:sz w:val="22"/>
          <w:szCs w:val="22"/>
        </w:rPr>
      </w:pPr>
      <w:r w:rsidRPr="001C4E77">
        <w:rPr>
          <w:rFonts w:ascii="Tahoma" w:hAnsi="Tahoma" w:cs="Tahoma"/>
          <w:b/>
          <w:sz w:val="22"/>
          <w:szCs w:val="22"/>
        </w:rPr>
        <w:t xml:space="preserve">Viešoji įstaiga Inovacijų agentūra </w:t>
      </w:r>
      <w:r w:rsidRPr="001C4E77">
        <w:rPr>
          <w:rFonts w:ascii="Tahoma" w:hAnsi="Tahoma" w:cs="Tahoma"/>
          <w:sz w:val="22"/>
          <w:szCs w:val="22"/>
        </w:rPr>
        <w:t xml:space="preserve">(toliau – </w:t>
      </w:r>
      <w:r w:rsidRPr="001C4E77">
        <w:rPr>
          <w:rFonts w:ascii="Tahoma" w:hAnsi="Tahoma" w:cs="Tahoma"/>
          <w:b/>
          <w:bCs/>
          <w:sz w:val="22"/>
          <w:szCs w:val="22"/>
        </w:rPr>
        <w:t>Užsakovas</w:t>
      </w:r>
      <w:r w:rsidR="00236E56">
        <w:rPr>
          <w:rFonts w:ascii="Tahoma" w:hAnsi="Tahoma" w:cs="Tahoma"/>
          <w:b/>
          <w:bCs/>
          <w:sz w:val="22"/>
          <w:szCs w:val="22"/>
        </w:rPr>
        <w:t>/Klientas</w:t>
      </w:r>
      <w:r w:rsidRPr="001C4E77">
        <w:rPr>
          <w:rFonts w:ascii="Tahoma" w:hAnsi="Tahoma" w:cs="Tahoma"/>
          <w:sz w:val="22"/>
          <w:szCs w:val="22"/>
        </w:rPr>
        <w:t xml:space="preserve">), atstovaujama _____________________, veikiančio(s) pagal _______________________, </w:t>
      </w:r>
    </w:p>
    <w:p w14:paraId="23E8223D" w14:textId="77777777" w:rsidR="00E6595B" w:rsidRPr="001C4E77" w:rsidRDefault="00E6595B" w:rsidP="004A2550">
      <w:pPr>
        <w:tabs>
          <w:tab w:val="left" w:pos="142"/>
        </w:tabs>
        <w:ind w:firstLine="720"/>
        <w:jc w:val="both"/>
        <w:rPr>
          <w:rFonts w:ascii="Tahoma" w:hAnsi="Tahoma" w:cs="Tahoma"/>
          <w:sz w:val="22"/>
          <w:szCs w:val="22"/>
        </w:rPr>
      </w:pPr>
      <w:r w:rsidRPr="001C4E77">
        <w:rPr>
          <w:rFonts w:ascii="Tahoma" w:hAnsi="Tahoma" w:cs="Tahoma"/>
          <w:sz w:val="22"/>
          <w:szCs w:val="22"/>
        </w:rPr>
        <w:t>ir</w:t>
      </w:r>
    </w:p>
    <w:p w14:paraId="1B764319" w14:textId="120A0F58" w:rsidR="00E6595B" w:rsidRPr="001C4E77" w:rsidRDefault="00E6595B" w:rsidP="004A2550">
      <w:pPr>
        <w:tabs>
          <w:tab w:val="left" w:pos="142"/>
        </w:tabs>
        <w:jc w:val="both"/>
        <w:rPr>
          <w:rFonts w:ascii="Tahoma" w:hAnsi="Tahoma" w:cs="Tahoma"/>
          <w:sz w:val="22"/>
          <w:szCs w:val="22"/>
        </w:rPr>
      </w:pPr>
      <w:r w:rsidRPr="001C4E77">
        <w:rPr>
          <w:rFonts w:ascii="Tahoma" w:hAnsi="Tahoma" w:cs="Tahoma"/>
          <w:b/>
          <w:sz w:val="22"/>
          <w:szCs w:val="22"/>
        </w:rPr>
        <w:t>___________________________</w:t>
      </w:r>
      <w:r w:rsidRPr="001C4E77">
        <w:rPr>
          <w:rFonts w:ascii="Tahoma" w:hAnsi="Tahoma" w:cs="Tahoma"/>
          <w:sz w:val="22"/>
          <w:szCs w:val="22"/>
        </w:rPr>
        <w:t xml:space="preserve"> (toliau – </w:t>
      </w:r>
      <w:r w:rsidRPr="001C4E77">
        <w:rPr>
          <w:rFonts w:ascii="Tahoma" w:hAnsi="Tahoma" w:cs="Tahoma"/>
          <w:b/>
          <w:bCs/>
          <w:sz w:val="22"/>
          <w:szCs w:val="22"/>
        </w:rPr>
        <w:t>Paslaugų teikėjas</w:t>
      </w:r>
      <w:r w:rsidR="00157A04">
        <w:rPr>
          <w:rFonts w:ascii="Tahoma" w:hAnsi="Tahoma" w:cs="Tahoma"/>
          <w:b/>
          <w:bCs/>
          <w:sz w:val="22"/>
          <w:szCs w:val="22"/>
        </w:rPr>
        <w:t>/Tiekėjas</w:t>
      </w:r>
      <w:r w:rsidRPr="001C4E77">
        <w:rPr>
          <w:rFonts w:ascii="Tahoma" w:hAnsi="Tahoma" w:cs="Tahoma"/>
          <w:sz w:val="22"/>
          <w:szCs w:val="22"/>
        </w:rPr>
        <w:t>), atstovaujama _______________________________, veikiančio(s) pagal ____________________,</w:t>
      </w:r>
    </w:p>
    <w:p w14:paraId="19A27259" w14:textId="2A6BB658" w:rsidR="009758A8" w:rsidRPr="001C4E77" w:rsidRDefault="00E6595B" w:rsidP="004A2550">
      <w:pPr>
        <w:tabs>
          <w:tab w:val="left" w:pos="142"/>
        </w:tabs>
        <w:spacing w:after="0" w:line="240" w:lineRule="auto"/>
        <w:ind w:firstLine="567"/>
        <w:jc w:val="both"/>
        <w:rPr>
          <w:rFonts w:ascii="Tahoma" w:eastAsia="Times New Roman" w:hAnsi="Tahoma" w:cs="Tahoma"/>
          <w:sz w:val="22"/>
          <w:szCs w:val="22"/>
          <w:lang w:eastAsia="en-US"/>
        </w:rPr>
      </w:pPr>
      <w:r w:rsidRPr="001C4E77">
        <w:rPr>
          <w:rFonts w:ascii="Tahoma" w:hAnsi="Tahoma" w:cs="Tahoma"/>
          <w:sz w:val="22"/>
          <w:szCs w:val="22"/>
        </w:rPr>
        <w:t xml:space="preserve">Užsakovas ir Paslaugų teikėjas kiekvienas atskirai toliau vadinamas Šalimi, o bendrai – Šalimis, remdamiesi </w:t>
      </w:r>
      <w:r w:rsidR="00F73C96" w:rsidRPr="001C4E77">
        <w:rPr>
          <w:rFonts w:ascii="Tahoma" w:hAnsi="Tahoma" w:cs="Tahoma"/>
          <w:sz w:val="22"/>
          <w:szCs w:val="22"/>
        </w:rPr>
        <w:t xml:space="preserve">viešojo </w:t>
      </w:r>
      <w:r w:rsidRPr="001C4E77">
        <w:rPr>
          <w:rFonts w:ascii="Tahoma" w:hAnsi="Tahoma" w:cs="Tahoma"/>
          <w:sz w:val="22"/>
          <w:szCs w:val="22"/>
        </w:rPr>
        <w:t xml:space="preserve">konkurso būdu atlikto viešojo pirkimo </w:t>
      </w:r>
      <w:r w:rsidR="00F73C96" w:rsidRPr="001C4E77">
        <w:rPr>
          <w:rFonts w:ascii="Tahoma" w:hAnsi="Tahoma" w:cs="Tahoma"/>
          <w:sz w:val="22"/>
          <w:szCs w:val="22"/>
        </w:rPr>
        <w:t>„</w:t>
      </w:r>
      <w:r w:rsidR="0062466C" w:rsidRPr="0062466C">
        <w:rPr>
          <w:rFonts w:ascii="Tahoma" w:hAnsi="Tahoma" w:cs="Tahoma"/>
          <w:sz w:val="22"/>
          <w:szCs w:val="22"/>
        </w:rPr>
        <w:t>Administracinės informacinės sistemos (AIS) palaikymo paslaugos 405</w:t>
      </w:r>
      <w:r w:rsidR="00F73C96" w:rsidRPr="001C4E77">
        <w:rPr>
          <w:rFonts w:ascii="Tahoma" w:hAnsi="Tahoma" w:cs="Tahoma"/>
          <w:sz w:val="22"/>
          <w:szCs w:val="22"/>
        </w:rPr>
        <w:t>“</w:t>
      </w:r>
      <w:r w:rsidRPr="001C4E77">
        <w:rPr>
          <w:rFonts w:ascii="Tahoma" w:hAnsi="Tahoma" w:cs="Tahoma"/>
          <w:sz w:val="22"/>
          <w:szCs w:val="22"/>
        </w:rPr>
        <w:t xml:space="preserve">, CVP IS Nr. </w:t>
      </w:r>
      <w:r w:rsidR="00E73988" w:rsidRPr="001C4E77">
        <w:rPr>
          <w:rFonts w:ascii="Tahoma" w:hAnsi="Tahoma" w:cs="Tahoma"/>
          <w:sz w:val="22"/>
          <w:szCs w:val="22"/>
        </w:rPr>
        <w:t xml:space="preserve">XXX </w:t>
      </w:r>
      <w:r w:rsidRPr="001C4E77">
        <w:rPr>
          <w:rFonts w:ascii="Tahoma" w:hAnsi="Tahoma" w:cs="Tahoma"/>
          <w:sz w:val="22"/>
          <w:szCs w:val="22"/>
        </w:rPr>
        <w:t xml:space="preserve"> (toliau – </w:t>
      </w:r>
      <w:r w:rsidRPr="001C4E77">
        <w:rPr>
          <w:rFonts w:ascii="Tahoma" w:hAnsi="Tahoma" w:cs="Tahoma"/>
          <w:b/>
          <w:bCs/>
          <w:sz w:val="22"/>
          <w:szCs w:val="22"/>
        </w:rPr>
        <w:t>Pirkimas</w:t>
      </w:r>
      <w:r w:rsidRPr="001C4E77">
        <w:rPr>
          <w:rFonts w:ascii="Tahoma" w:hAnsi="Tahoma" w:cs="Tahoma"/>
          <w:sz w:val="22"/>
          <w:szCs w:val="22"/>
        </w:rPr>
        <w:t>) rezultatais, sudarė šią</w:t>
      </w:r>
      <w:r w:rsidR="00E73988" w:rsidRPr="001C4E77">
        <w:rPr>
          <w:rFonts w:ascii="Tahoma" w:eastAsia="Times New Roman" w:hAnsi="Tahoma" w:cs="Tahoma"/>
          <w:sz w:val="22"/>
          <w:szCs w:val="22"/>
          <w:lang w:eastAsia="en-US"/>
        </w:rPr>
        <w:t xml:space="preserve"> paslaugų viešojo pirkimo-pardavimo sutartį</w:t>
      </w:r>
      <w:r w:rsidRPr="001C4E77">
        <w:rPr>
          <w:rFonts w:ascii="Tahoma" w:hAnsi="Tahoma" w:cs="Tahoma"/>
          <w:sz w:val="22"/>
          <w:szCs w:val="22"/>
        </w:rPr>
        <w:t xml:space="preserve"> (toliau – </w:t>
      </w:r>
      <w:r w:rsidRPr="001C4E77">
        <w:rPr>
          <w:rFonts w:ascii="Tahoma" w:hAnsi="Tahoma" w:cs="Tahoma"/>
          <w:b/>
          <w:bCs/>
          <w:sz w:val="22"/>
          <w:szCs w:val="22"/>
        </w:rPr>
        <w:t>Sutartis</w:t>
      </w:r>
      <w:r w:rsidRPr="001C4E77">
        <w:rPr>
          <w:rFonts w:ascii="Tahoma" w:hAnsi="Tahoma" w:cs="Tahoma"/>
          <w:sz w:val="22"/>
          <w:szCs w:val="22"/>
        </w:rPr>
        <w:t>) ir susitarė</w:t>
      </w:r>
      <w:r w:rsidR="009758A8" w:rsidRPr="001C4E77">
        <w:rPr>
          <w:rFonts w:ascii="Tahoma" w:eastAsia="Times New Roman" w:hAnsi="Tahoma" w:cs="Tahoma"/>
          <w:sz w:val="22"/>
          <w:szCs w:val="22"/>
          <w:lang w:eastAsia="en-US"/>
        </w:rPr>
        <w:t xml:space="preserve"> dėl toliau išvardintų sąlygų:</w:t>
      </w:r>
    </w:p>
    <w:p w14:paraId="4A7447B3" w14:textId="77777777" w:rsidR="008571FF" w:rsidRPr="001C4E77" w:rsidRDefault="008571FF" w:rsidP="004A2550">
      <w:pPr>
        <w:tabs>
          <w:tab w:val="left" w:pos="142"/>
        </w:tabs>
        <w:spacing w:after="0" w:line="240" w:lineRule="auto"/>
        <w:ind w:firstLine="567"/>
        <w:jc w:val="both"/>
        <w:rPr>
          <w:rFonts w:ascii="Tahoma" w:eastAsia="Times New Roman" w:hAnsi="Tahoma" w:cs="Tahoma"/>
          <w:sz w:val="22"/>
          <w:szCs w:val="22"/>
          <w:lang w:eastAsia="en-US"/>
        </w:rPr>
      </w:pPr>
    </w:p>
    <w:p w14:paraId="060BF676" w14:textId="77777777" w:rsidR="008571FF" w:rsidRPr="001C4E77" w:rsidRDefault="008571FF" w:rsidP="004A2550">
      <w:pPr>
        <w:tabs>
          <w:tab w:val="left" w:pos="142"/>
        </w:tabs>
        <w:spacing w:after="0" w:line="240" w:lineRule="auto"/>
        <w:jc w:val="center"/>
        <w:outlineLvl w:val="0"/>
        <w:rPr>
          <w:rFonts w:ascii="Tahoma" w:eastAsia="Times New Roman" w:hAnsi="Tahoma" w:cs="Tahoma"/>
          <w:b/>
          <w:sz w:val="22"/>
          <w:szCs w:val="22"/>
          <w:lang w:eastAsia="en-US"/>
        </w:rPr>
      </w:pPr>
      <w:r w:rsidRPr="001C4E77">
        <w:rPr>
          <w:rFonts w:ascii="Tahoma" w:eastAsia="Times New Roman" w:hAnsi="Tahoma" w:cs="Tahoma"/>
          <w:b/>
          <w:sz w:val="22"/>
          <w:szCs w:val="22"/>
          <w:lang w:eastAsia="en-US"/>
        </w:rPr>
        <w:t>I. SUTARTIES DALYKAS</w:t>
      </w:r>
    </w:p>
    <w:p w14:paraId="13FAB39C" w14:textId="77777777" w:rsidR="008571FF" w:rsidRPr="001C4E77" w:rsidRDefault="008571FF" w:rsidP="004A2550">
      <w:pPr>
        <w:tabs>
          <w:tab w:val="left" w:pos="142"/>
        </w:tabs>
        <w:spacing w:after="0" w:line="240" w:lineRule="auto"/>
        <w:jc w:val="both"/>
        <w:rPr>
          <w:rFonts w:ascii="Tahoma" w:eastAsia="Times New Roman" w:hAnsi="Tahoma" w:cs="Tahoma"/>
          <w:sz w:val="22"/>
          <w:szCs w:val="22"/>
          <w:lang w:eastAsia="en-US"/>
        </w:rPr>
      </w:pPr>
    </w:p>
    <w:p w14:paraId="6824F221" w14:textId="22D11D5B" w:rsidR="00DB6AA3" w:rsidRPr="001C4E77" w:rsidRDefault="008571FF" w:rsidP="004A2550">
      <w:pPr>
        <w:tabs>
          <w:tab w:val="left" w:pos="142"/>
        </w:tabs>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 xml:space="preserve">1.1. </w:t>
      </w:r>
      <w:r w:rsidR="007772AC" w:rsidRPr="00593C58">
        <w:rPr>
          <w:rFonts w:ascii="Tahoma" w:hAnsi="Tahoma" w:cs="Tahoma"/>
          <w:sz w:val="22"/>
          <w:szCs w:val="22"/>
        </w:rPr>
        <w:t xml:space="preserve">Šia Sutartimi Paslaugų tiekėjas įsipareigoja tinkamai, kokybiškai ir laiku </w:t>
      </w:r>
      <w:r w:rsidR="007772AC">
        <w:rPr>
          <w:rFonts w:ascii="Tahoma" w:hAnsi="Tahoma" w:cs="Tahoma"/>
          <w:sz w:val="22"/>
          <w:szCs w:val="22"/>
        </w:rPr>
        <w:t xml:space="preserve">Užsakovui </w:t>
      </w:r>
      <w:r w:rsidR="007772AC" w:rsidRPr="00593C58">
        <w:rPr>
          <w:rFonts w:ascii="Tahoma" w:hAnsi="Tahoma" w:cs="Tahoma"/>
          <w:sz w:val="22"/>
          <w:szCs w:val="22"/>
        </w:rPr>
        <w:t xml:space="preserve">teikti </w:t>
      </w:r>
      <w:r w:rsidR="007772AC">
        <w:rPr>
          <w:rFonts w:ascii="Tahoma" w:hAnsi="Tahoma" w:cs="Tahoma"/>
          <w:b/>
          <w:bCs/>
          <w:sz w:val="22"/>
          <w:szCs w:val="22"/>
        </w:rPr>
        <w:t>A</w:t>
      </w:r>
      <w:r w:rsidR="007772AC" w:rsidRPr="00CD0E7D">
        <w:rPr>
          <w:rFonts w:ascii="Tahoma" w:hAnsi="Tahoma" w:cs="Tahoma"/>
          <w:b/>
          <w:bCs/>
          <w:sz w:val="22"/>
          <w:szCs w:val="22"/>
        </w:rPr>
        <w:t xml:space="preserve">dministracinės informacinės sistemos (toliau – AIS) palaikymo </w:t>
      </w:r>
      <w:r w:rsidR="007772AC">
        <w:rPr>
          <w:rFonts w:ascii="Tahoma" w:hAnsi="Tahoma" w:cs="Tahoma"/>
          <w:b/>
          <w:bCs/>
          <w:sz w:val="22"/>
          <w:szCs w:val="22"/>
        </w:rPr>
        <w:t xml:space="preserve">ir </w:t>
      </w:r>
      <w:r w:rsidR="007772AC" w:rsidRPr="00FA2779">
        <w:rPr>
          <w:rFonts w:ascii="Tahoma" w:hAnsi="Tahoma" w:cs="Tahoma"/>
          <w:b/>
          <w:bCs/>
          <w:sz w:val="22"/>
          <w:szCs w:val="22"/>
        </w:rPr>
        <w:t xml:space="preserve">vystymo </w:t>
      </w:r>
      <w:r w:rsidR="007772AC" w:rsidRPr="00CD0E7D">
        <w:rPr>
          <w:rFonts w:ascii="Tahoma" w:hAnsi="Tahoma" w:cs="Tahoma"/>
          <w:b/>
          <w:bCs/>
          <w:sz w:val="22"/>
          <w:szCs w:val="22"/>
        </w:rPr>
        <w:t>paslaug</w:t>
      </w:r>
      <w:r w:rsidR="007772AC" w:rsidRPr="00593C58">
        <w:rPr>
          <w:rFonts w:ascii="Tahoma" w:hAnsi="Tahoma" w:cs="Tahoma"/>
          <w:b/>
          <w:bCs/>
          <w:iCs/>
          <w:sz w:val="22"/>
          <w:szCs w:val="22"/>
        </w:rPr>
        <w:t>as</w:t>
      </w:r>
      <w:r w:rsidR="007772AC">
        <w:rPr>
          <w:rFonts w:ascii="Tahoma" w:hAnsi="Tahoma" w:cs="Tahoma"/>
          <w:b/>
          <w:bCs/>
          <w:iCs/>
          <w:sz w:val="22"/>
          <w:szCs w:val="22"/>
        </w:rPr>
        <w:t xml:space="preserve"> </w:t>
      </w:r>
      <w:r w:rsidR="007772AC" w:rsidRPr="00593C58">
        <w:rPr>
          <w:rFonts w:ascii="Tahoma" w:hAnsi="Tahoma" w:cs="Tahoma"/>
          <w:iCs/>
          <w:sz w:val="22"/>
          <w:szCs w:val="22"/>
        </w:rPr>
        <w:t>(toliau – Paslaugos)</w:t>
      </w:r>
      <w:r w:rsidR="007772AC">
        <w:rPr>
          <w:rFonts w:ascii="Tahoma" w:hAnsi="Tahoma" w:cs="Tahoma"/>
          <w:sz w:val="22"/>
          <w:szCs w:val="22"/>
        </w:rPr>
        <w:t>. AIS palaikymo paslaugos teikiamos Sutarties priedo Nr. 1 VI skyriuje nustatyta tvarka, o AIS vystymo paslaugos teikiamos pagal Užsakovo užsakymus Sutarties priedo Nr. 1 VII nustatyta tvarka. Reikalavimai Paslaugoms nurodyti techninėje specifikacijoje, pridedamoje prie Sutarties (priedas Nr. 1)</w:t>
      </w:r>
      <w:r w:rsidR="007772AC" w:rsidRPr="00593C58">
        <w:rPr>
          <w:rFonts w:ascii="Tahoma" w:hAnsi="Tahoma" w:cs="Tahoma"/>
          <w:sz w:val="22"/>
          <w:szCs w:val="22"/>
        </w:rPr>
        <w:t>.</w:t>
      </w:r>
    </w:p>
    <w:p w14:paraId="249C388F" w14:textId="38D2B830" w:rsidR="008571FF" w:rsidRPr="001C4E77" w:rsidRDefault="008571FF" w:rsidP="004A2550">
      <w:pPr>
        <w:tabs>
          <w:tab w:val="left" w:pos="142"/>
        </w:tabs>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1.2. Paslaugų BVPŽ kodas –</w:t>
      </w:r>
      <w:r w:rsidR="006F4417" w:rsidRPr="001C4E77">
        <w:rPr>
          <w:rFonts w:ascii="Tahoma" w:eastAsia="Times New Roman" w:hAnsi="Tahoma" w:cs="Tahoma"/>
          <w:sz w:val="22"/>
          <w:szCs w:val="22"/>
          <w:lang w:eastAsia="en-US"/>
        </w:rPr>
        <w:t xml:space="preserve"> </w:t>
      </w:r>
      <w:r w:rsidR="00876000" w:rsidRPr="00876000">
        <w:rPr>
          <w:rFonts w:ascii="Tahoma" w:eastAsia="Times New Roman" w:hAnsi="Tahoma" w:cs="Tahoma"/>
          <w:sz w:val="22"/>
          <w:szCs w:val="22"/>
          <w:lang w:eastAsia="en-US"/>
        </w:rPr>
        <w:t>72261000-2</w:t>
      </w:r>
      <w:r w:rsidRPr="001C4E77">
        <w:rPr>
          <w:rFonts w:ascii="Tahoma" w:eastAsia="Times New Roman" w:hAnsi="Tahoma" w:cs="Tahoma"/>
          <w:sz w:val="22"/>
          <w:szCs w:val="22"/>
          <w:lang w:eastAsia="en-US"/>
        </w:rPr>
        <w:t>.</w:t>
      </w:r>
    </w:p>
    <w:p w14:paraId="18327ADA" w14:textId="5C4479C0" w:rsidR="008571FF" w:rsidRPr="001C4E77" w:rsidRDefault="008571FF" w:rsidP="004A2550">
      <w:pPr>
        <w:tabs>
          <w:tab w:val="left" w:pos="142"/>
        </w:tabs>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 xml:space="preserve">1.3. Paslaugų teikimo </w:t>
      </w:r>
      <w:r w:rsidR="00891DB2" w:rsidRPr="001C4E77">
        <w:rPr>
          <w:rFonts w:ascii="Tahoma" w:eastAsia="Times New Roman" w:hAnsi="Tahoma" w:cs="Tahoma"/>
          <w:sz w:val="22"/>
          <w:szCs w:val="22"/>
          <w:lang w:eastAsia="en-US"/>
        </w:rPr>
        <w:t>terminai nurodyti Sutarties 1 pried</w:t>
      </w:r>
      <w:r w:rsidR="0053384C" w:rsidRPr="001C4E77">
        <w:rPr>
          <w:rFonts w:ascii="Tahoma" w:eastAsia="Times New Roman" w:hAnsi="Tahoma" w:cs="Tahoma"/>
          <w:sz w:val="22"/>
          <w:szCs w:val="22"/>
          <w:lang w:eastAsia="en-US"/>
        </w:rPr>
        <w:t>e</w:t>
      </w:r>
      <w:r w:rsidR="00891DB2" w:rsidRPr="001C4E77">
        <w:rPr>
          <w:rFonts w:ascii="Tahoma" w:eastAsia="Times New Roman" w:hAnsi="Tahoma" w:cs="Tahoma"/>
          <w:sz w:val="22"/>
          <w:szCs w:val="22"/>
          <w:lang w:eastAsia="en-US"/>
        </w:rPr>
        <w:t>.</w:t>
      </w:r>
      <w:r w:rsidR="00424950">
        <w:rPr>
          <w:rFonts w:ascii="Tahoma" w:eastAsia="Times New Roman" w:hAnsi="Tahoma" w:cs="Tahoma"/>
          <w:sz w:val="22"/>
          <w:szCs w:val="22"/>
          <w:lang w:eastAsia="en-US"/>
        </w:rPr>
        <w:t xml:space="preserve"> </w:t>
      </w:r>
      <w:r w:rsidR="007A12A9">
        <w:rPr>
          <w:rFonts w:ascii="Tahoma" w:eastAsia="Times New Roman" w:hAnsi="Tahoma" w:cs="Tahoma"/>
          <w:sz w:val="22"/>
          <w:szCs w:val="22"/>
          <w:lang w:eastAsia="en-US"/>
        </w:rPr>
        <w:t xml:space="preserve"> </w:t>
      </w:r>
    </w:p>
    <w:p w14:paraId="01A83862" w14:textId="59460DF4" w:rsidR="008571FF" w:rsidRPr="001C4E77" w:rsidRDefault="008571FF" w:rsidP="004A2550">
      <w:pPr>
        <w:tabs>
          <w:tab w:val="left" w:pos="142"/>
          <w:tab w:val="left" w:pos="596"/>
        </w:tabs>
        <w:spacing w:after="0" w:line="240" w:lineRule="auto"/>
        <w:ind w:firstLine="601"/>
        <w:jc w:val="both"/>
        <w:rPr>
          <w:rFonts w:ascii="Tahoma" w:eastAsia="Times New Roman" w:hAnsi="Tahoma" w:cs="Tahoma"/>
          <w:sz w:val="22"/>
          <w:szCs w:val="22"/>
          <w:lang w:val="en-US" w:eastAsia="en-US"/>
        </w:rPr>
      </w:pPr>
      <w:r w:rsidRPr="001C4E77">
        <w:rPr>
          <w:rFonts w:ascii="Tahoma" w:eastAsia="Times New Roman" w:hAnsi="Tahoma" w:cs="Tahoma"/>
          <w:sz w:val="22"/>
          <w:szCs w:val="22"/>
          <w:lang w:eastAsia="en-US"/>
        </w:rPr>
        <w:t>1.</w:t>
      </w:r>
      <w:r w:rsidR="0042510B" w:rsidRPr="001C4E77">
        <w:rPr>
          <w:rFonts w:ascii="Tahoma" w:eastAsia="Times New Roman" w:hAnsi="Tahoma" w:cs="Tahoma"/>
          <w:sz w:val="22"/>
          <w:szCs w:val="22"/>
          <w:lang w:eastAsia="en-US"/>
        </w:rPr>
        <w:t>4</w:t>
      </w:r>
      <w:r w:rsidRPr="001C4E77">
        <w:rPr>
          <w:rFonts w:ascii="Tahoma" w:eastAsia="Times New Roman" w:hAnsi="Tahoma" w:cs="Tahoma"/>
          <w:sz w:val="22"/>
          <w:szCs w:val="22"/>
          <w:lang w:eastAsia="en-US"/>
        </w:rPr>
        <w:t>. Perkama tik nematerialaus pobūdžio paslauga, nesusijusi su materialaus objekto sukūrimu, kurios teikimo metu nėra numatomas reikšmingas neigiamas poveikis aplinkai, nesukuriamas taršos šaltinis ir negeneruojamos atliekos, todėl pirkimas laikomas žaliuoju (LR Aplinkos ministro 2011 m. birželio 28 d. įsakymo Nr. D1-508, 4.4.3 punktas).</w:t>
      </w:r>
    </w:p>
    <w:p w14:paraId="2CB0BEF4" w14:textId="77777777" w:rsidR="008571FF" w:rsidRPr="001C4E77" w:rsidRDefault="008571FF" w:rsidP="004A2550">
      <w:pPr>
        <w:tabs>
          <w:tab w:val="left" w:pos="142"/>
          <w:tab w:val="left" w:pos="596"/>
        </w:tabs>
        <w:spacing w:after="0" w:line="240" w:lineRule="auto"/>
        <w:ind w:firstLine="601"/>
        <w:jc w:val="both"/>
        <w:rPr>
          <w:rFonts w:ascii="Tahoma" w:eastAsia="Times New Roman" w:hAnsi="Tahoma" w:cs="Tahoma"/>
          <w:sz w:val="22"/>
          <w:szCs w:val="22"/>
          <w:lang w:eastAsia="en-US"/>
        </w:rPr>
      </w:pPr>
    </w:p>
    <w:p w14:paraId="368DB990" w14:textId="77777777" w:rsidR="008571FF" w:rsidRPr="001C4E77" w:rsidRDefault="008571FF" w:rsidP="004A2550">
      <w:pPr>
        <w:tabs>
          <w:tab w:val="left" w:pos="142"/>
        </w:tabs>
        <w:spacing w:after="0" w:line="240" w:lineRule="auto"/>
        <w:jc w:val="center"/>
        <w:outlineLvl w:val="0"/>
        <w:rPr>
          <w:rFonts w:ascii="Tahoma" w:eastAsia="Times New Roman" w:hAnsi="Tahoma" w:cs="Tahoma"/>
          <w:b/>
          <w:sz w:val="22"/>
          <w:szCs w:val="22"/>
          <w:lang w:eastAsia="en-US"/>
        </w:rPr>
      </w:pPr>
      <w:bookmarkStart w:id="1" w:name="_Toc135144301"/>
      <w:bookmarkStart w:id="2" w:name="_Toc135144428"/>
      <w:bookmarkStart w:id="3" w:name="_Toc166599905"/>
      <w:r w:rsidRPr="001C4E77">
        <w:rPr>
          <w:rFonts w:ascii="Tahoma" w:eastAsia="Times New Roman" w:hAnsi="Tahoma" w:cs="Tahoma"/>
          <w:b/>
          <w:sz w:val="22"/>
          <w:szCs w:val="22"/>
          <w:lang w:eastAsia="en-US"/>
        </w:rPr>
        <w:t>II. SUTARTIES KAINODAROS TAISYKLĖS IR MOKĖJIMO SĄLYGOS</w:t>
      </w:r>
      <w:bookmarkEnd w:id="1"/>
      <w:bookmarkEnd w:id="2"/>
      <w:bookmarkEnd w:id="3"/>
      <w:r w:rsidRPr="001C4E77">
        <w:rPr>
          <w:rFonts w:ascii="Tahoma" w:eastAsia="Times New Roman" w:hAnsi="Tahoma" w:cs="Tahoma"/>
          <w:b/>
          <w:sz w:val="22"/>
          <w:szCs w:val="22"/>
          <w:lang w:eastAsia="en-US"/>
        </w:rPr>
        <w:t xml:space="preserve"> </w:t>
      </w:r>
    </w:p>
    <w:p w14:paraId="7614A971" w14:textId="77777777" w:rsidR="008571FF" w:rsidRPr="001C4E77" w:rsidRDefault="008571FF" w:rsidP="004A2550">
      <w:pPr>
        <w:tabs>
          <w:tab w:val="left" w:pos="142"/>
        </w:tabs>
        <w:spacing w:after="0" w:line="240" w:lineRule="auto"/>
        <w:jc w:val="center"/>
        <w:outlineLvl w:val="0"/>
        <w:rPr>
          <w:rFonts w:ascii="Tahoma" w:eastAsia="Times New Roman" w:hAnsi="Tahoma" w:cs="Tahoma"/>
          <w:sz w:val="22"/>
          <w:szCs w:val="22"/>
          <w:lang w:eastAsia="en-US"/>
        </w:rPr>
      </w:pPr>
    </w:p>
    <w:p w14:paraId="11B555FB" w14:textId="62D30064" w:rsidR="008571FF" w:rsidRPr="001C4E77" w:rsidRDefault="008571FF" w:rsidP="004A2550">
      <w:pPr>
        <w:tabs>
          <w:tab w:val="left" w:pos="142"/>
        </w:tabs>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2.1. Sutarčiai taikoma</w:t>
      </w:r>
      <w:r w:rsidR="006F4417" w:rsidRPr="001C4E77">
        <w:rPr>
          <w:rFonts w:ascii="Tahoma" w:eastAsia="Times New Roman" w:hAnsi="Tahoma" w:cs="Tahoma"/>
          <w:sz w:val="22"/>
          <w:szCs w:val="22"/>
          <w:lang w:eastAsia="en-US"/>
        </w:rPr>
        <w:t xml:space="preserve"> </w:t>
      </w:r>
      <w:r w:rsidR="00CB5F5E" w:rsidRPr="001C4E77">
        <w:rPr>
          <w:rFonts w:ascii="Tahoma" w:eastAsia="Times New Roman" w:hAnsi="Tahoma" w:cs="Tahoma"/>
          <w:sz w:val="22"/>
          <w:szCs w:val="22"/>
          <w:lang w:eastAsia="en-US"/>
        </w:rPr>
        <w:t>fiksuoto įkainio</w:t>
      </w:r>
      <w:r w:rsidR="006F4417" w:rsidRPr="001C4E77">
        <w:rPr>
          <w:rFonts w:ascii="Tahoma" w:eastAsia="Times New Roman" w:hAnsi="Tahoma" w:cs="Tahoma"/>
          <w:sz w:val="22"/>
          <w:szCs w:val="22"/>
          <w:lang w:eastAsia="en-US"/>
        </w:rPr>
        <w:t xml:space="preserve"> </w:t>
      </w:r>
      <w:r w:rsidRPr="001C4E77">
        <w:rPr>
          <w:rFonts w:ascii="Tahoma" w:eastAsia="Times New Roman" w:hAnsi="Tahoma" w:cs="Tahoma"/>
          <w:sz w:val="22"/>
          <w:szCs w:val="22"/>
          <w:lang w:eastAsia="en-US"/>
        </w:rPr>
        <w:t>kainodara.</w:t>
      </w:r>
    </w:p>
    <w:p w14:paraId="038E09BA" w14:textId="70A712ED" w:rsidR="00AE3FA8" w:rsidRPr="001C4E77" w:rsidRDefault="008571FF" w:rsidP="004A2550">
      <w:pPr>
        <w:tabs>
          <w:tab w:val="left" w:pos="142"/>
        </w:tabs>
        <w:spacing w:after="0" w:line="240" w:lineRule="auto"/>
        <w:ind w:firstLine="601"/>
        <w:jc w:val="both"/>
        <w:rPr>
          <w:rFonts w:ascii="Tahoma" w:eastAsia="Times New Roman" w:hAnsi="Tahoma" w:cs="Tahoma"/>
          <w:b/>
          <w:bCs/>
          <w:sz w:val="22"/>
          <w:szCs w:val="22"/>
          <w:lang w:val="en-US" w:eastAsia="en-US"/>
        </w:rPr>
      </w:pPr>
      <w:r w:rsidRPr="001C4E77">
        <w:rPr>
          <w:rFonts w:ascii="Tahoma" w:eastAsia="Times New Roman" w:hAnsi="Tahoma" w:cs="Tahoma"/>
          <w:sz w:val="22"/>
          <w:szCs w:val="22"/>
          <w:lang w:eastAsia="en-US"/>
        </w:rPr>
        <w:t xml:space="preserve">2.2. </w:t>
      </w:r>
      <w:r w:rsidR="00AD6329" w:rsidRPr="001C4E77">
        <w:rPr>
          <w:rFonts w:ascii="Tahoma" w:eastAsia="Times New Roman" w:hAnsi="Tahoma" w:cs="Tahoma"/>
          <w:sz w:val="22"/>
          <w:szCs w:val="22"/>
          <w:lang w:eastAsia="en-US"/>
        </w:rPr>
        <w:t>Pradinė S</w:t>
      </w:r>
      <w:r w:rsidRPr="001C4E77">
        <w:rPr>
          <w:rFonts w:ascii="Tahoma" w:eastAsia="Times New Roman" w:hAnsi="Tahoma" w:cs="Tahoma"/>
          <w:sz w:val="22"/>
          <w:szCs w:val="22"/>
          <w:lang w:eastAsia="en-US"/>
        </w:rPr>
        <w:t xml:space="preserve">utarties </w:t>
      </w:r>
      <w:r w:rsidR="00AD6329" w:rsidRPr="001C4E77">
        <w:rPr>
          <w:rFonts w:ascii="Tahoma" w:eastAsia="Times New Roman" w:hAnsi="Tahoma" w:cs="Tahoma"/>
          <w:sz w:val="22"/>
          <w:szCs w:val="22"/>
          <w:lang w:eastAsia="en-US"/>
        </w:rPr>
        <w:t>vertė</w:t>
      </w:r>
      <w:r w:rsidRPr="001C4E77">
        <w:rPr>
          <w:rFonts w:ascii="Tahoma" w:eastAsia="Times New Roman" w:hAnsi="Tahoma" w:cs="Tahoma"/>
          <w:sz w:val="22"/>
          <w:szCs w:val="22"/>
          <w:lang w:eastAsia="en-US"/>
        </w:rPr>
        <w:t>:</w:t>
      </w:r>
      <w:r w:rsidR="00417F15" w:rsidRPr="001C4E77">
        <w:rPr>
          <w:rFonts w:ascii="Tahoma" w:eastAsia="Times New Roman" w:hAnsi="Tahoma" w:cs="Tahoma"/>
          <w:sz w:val="22"/>
          <w:szCs w:val="22"/>
          <w:lang w:eastAsia="en-US"/>
        </w:rPr>
        <w:t xml:space="preserve"> </w:t>
      </w:r>
      <w:r w:rsidR="00AC5CE6">
        <w:rPr>
          <w:rFonts w:ascii="Tahoma" w:hAnsi="Tahoma" w:cs="Tahoma"/>
          <w:b/>
          <w:bCs/>
          <w:sz w:val="22"/>
        </w:rPr>
        <w:t>[</w:t>
      </w:r>
      <w:r w:rsidR="00AC5CE6" w:rsidRPr="00AF5233">
        <w:rPr>
          <w:rFonts w:ascii="Tahoma" w:hAnsi="Tahoma" w:cs="Tahoma"/>
          <w:b/>
          <w:bCs/>
          <w:i/>
          <w:iCs/>
          <w:sz w:val="22"/>
        </w:rPr>
        <w:t>laimėjusio tiekėjo pasiūlymo kaina</w:t>
      </w:r>
      <w:r w:rsidR="00AC5CE6">
        <w:rPr>
          <w:rFonts w:ascii="Tahoma" w:hAnsi="Tahoma" w:cs="Tahoma"/>
          <w:b/>
          <w:bCs/>
          <w:sz w:val="22"/>
        </w:rPr>
        <w:t>]</w:t>
      </w:r>
      <w:r w:rsidR="00AC5CE6" w:rsidRPr="007867A6">
        <w:rPr>
          <w:rFonts w:ascii="Tahoma" w:hAnsi="Tahoma" w:cs="Tahoma"/>
          <w:b/>
          <w:bCs/>
          <w:sz w:val="22"/>
        </w:rPr>
        <w:t xml:space="preserve"> E</w:t>
      </w:r>
      <w:r w:rsidR="00AC5CE6">
        <w:rPr>
          <w:rFonts w:ascii="Tahoma" w:hAnsi="Tahoma" w:cs="Tahoma"/>
          <w:b/>
          <w:bCs/>
          <w:sz w:val="22"/>
        </w:rPr>
        <w:t>UR be PVM</w:t>
      </w:r>
      <w:r w:rsidR="00AC5CE6" w:rsidRPr="007867A6">
        <w:rPr>
          <w:rFonts w:ascii="Tahoma" w:hAnsi="Tahoma" w:cs="Tahoma"/>
          <w:b/>
          <w:bCs/>
          <w:sz w:val="22"/>
        </w:rPr>
        <w:t>.</w:t>
      </w:r>
    </w:p>
    <w:p w14:paraId="1C6EA753" w14:textId="0B108BFB" w:rsidR="008571FF" w:rsidRPr="001C4E77" w:rsidRDefault="008571FF" w:rsidP="004A2550">
      <w:pPr>
        <w:tabs>
          <w:tab w:val="left" w:pos="142"/>
        </w:tabs>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 xml:space="preserve">2.3. Tuo atveju, kai mokesčius reguliuojančių įstatymų ir jų įgyvendinamųjų teisės aktų nustatyta tvarka </w:t>
      </w:r>
      <w:r w:rsidR="007A37C7" w:rsidRPr="001C4E77">
        <w:rPr>
          <w:rFonts w:ascii="Tahoma" w:eastAsia="Times New Roman" w:hAnsi="Tahoma" w:cs="Tahoma"/>
          <w:sz w:val="22"/>
          <w:szCs w:val="22"/>
          <w:lang w:eastAsia="en-US"/>
        </w:rPr>
        <w:t>Užsakovas</w:t>
      </w:r>
      <w:r w:rsidRPr="001C4E77">
        <w:rPr>
          <w:rFonts w:ascii="Tahoma" w:eastAsia="Times New Roman" w:hAnsi="Tahoma" w:cs="Tahoma"/>
          <w:sz w:val="22"/>
          <w:szCs w:val="22"/>
          <w:lang w:eastAsia="en-US"/>
        </w:rPr>
        <w:t xml:space="preserve"> pats turi sumokėti PVM į valstybės biudžetą už suteiktas paslaugas (įsigytą pirkimo objektą), į pasiūlymo kainą įskaitytas PVM sudarant šią Sutartį išskaičiuojamas.</w:t>
      </w:r>
    </w:p>
    <w:p w14:paraId="5C15D568" w14:textId="595A0055" w:rsidR="008571FF" w:rsidRPr="001C4E77" w:rsidRDefault="008571FF" w:rsidP="004A2550">
      <w:pPr>
        <w:tabs>
          <w:tab w:val="left" w:pos="142"/>
        </w:tabs>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 xml:space="preserve">2.4. Į </w:t>
      </w:r>
      <w:r w:rsidR="00BC2AC4" w:rsidRPr="001C4E77">
        <w:rPr>
          <w:rFonts w:ascii="Tahoma" w:eastAsia="Times New Roman" w:hAnsi="Tahoma" w:cs="Tahoma"/>
          <w:sz w:val="22"/>
          <w:szCs w:val="22"/>
          <w:lang w:eastAsia="en-US"/>
        </w:rPr>
        <w:t xml:space="preserve">Pradinę Sutarties vertę </w:t>
      </w:r>
      <w:r w:rsidRPr="001C4E77">
        <w:rPr>
          <w:rFonts w:ascii="Tahoma" w:eastAsia="Times New Roman" w:hAnsi="Tahoma" w:cs="Tahoma"/>
          <w:sz w:val="22"/>
          <w:szCs w:val="22"/>
          <w:lang w:eastAsia="en-US"/>
        </w:rPr>
        <w:t xml:space="preserve">yra įskaičiuota visų Paslaugų kaina, visos Paslaugų teikėjo patiriamos išlaidos ir mokesčiai. Jokios papildomos Paslaugų teikėjo išlaidos nebus apmokamos ar kompensuojamos. </w:t>
      </w:r>
    </w:p>
    <w:p w14:paraId="4CA8EC75" w14:textId="2B1BE5BA" w:rsidR="008571FF" w:rsidRPr="001C4E77" w:rsidRDefault="008571FF" w:rsidP="004A2550">
      <w:pPr>
        <w:tabs>
          <w:tab w:val="left" w:pos="142"/>
        </w:tabs>
        <w:autoSpaceDE w:val="0"/>
        <w:autoSpaceDN w:val="0"/>
        <w:adjustRightInd w:val="0"/>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 xml:space="preserve">2.5. </w:t>
      </w:r>
      <w:r w:rsidR="00BA22BD" w:rsidRPr="001C4E77">
        <w:rPr>
          <w:rFonts w:ascii="Tahoma" w:eastAsia="Times New Roman" w:hAnsi="Tahoma" w:cs="Tahoma"/>
          <w:sz w:val="22"/>
          <w:szCs w:val="22"/>
          <w:lang w:eastAsia="en-US"/>
        </w:rPr>
        <w:t xml:space="preserve">Paslaugų teikėjui už suteiktas Paslaugas mokama pagal šios Sutarties priede Nr. 2 nurodytus Paslaugų įkainius. </w:t>
      </w:r>
      <w:r w:rsidR="003827FD" w:rsidRPr="003827FD">
        <w:rPr>
          <w:rFonts w:ascii="Tahoma" w:eastAsia="Times New Roman" w:hAnsi="Tahoma" w:cs="Tahoma"/>
          <w:sz w:val="22"/>
          <w:szCs w:val="22"/>
          <w:lang w:eastAsia="en-US"/>
        </w:rPr>
        <w:t xml:space="preserve">Esant poreikiui, </w:t>
      </w:r>
      <w:r w:rsidR="003827FD">
        <w:rPr>
          <w:rFonts w:ascii="Tahoma" w:eastAsia="Times New Roman" w:hAnsi="Tahoma" w:cs="Tahoma"/>
          <w:sz w:val="22"/>
          <w:szCs w:val="22"/>
          <w:lang w:eastAsia="en-US"/>
        </w:rPr>
        <w:t>Užsakovas</w:t>
      </w:r>
      <w:r w:rsidR="003827FD" w:rsidRPr="003827FD">
        <w:rPr>
          <w:rFonts w:ascii="Tahoma" w:eastAsia="Times New Roman" w:hAnsi="Tahoma" w:cs="Tahoma"/>
          <w:sz w:val="22"/>
          <w:szCs w:val="22"/>
          <w:lang w:eastAsia="en-US"/>
        </w:rPr>
        <w:t xml:space="preserve"> gali įsigyti </w:t>
      </w:r>
      <w:r w:rsidR="0076618E">
        <w:rPr>
          <w:rFonts w:ascii="Tahoma" w:eastAsia="Times New Roman" w:hAnsi="Tahoma" w:cs="Tahoma"/>
          <w:sz w:val="22"/>
          <w:szCs w:val="22"/>
          <w:lang w:eastAsia="en-US"/>
        </w:rPr>
        <w:t>Sutartyje ir jos prieduose</w:t>
      </w:r>
      <w:r w:rsidR="004528ED">
        <w:rPr>
          <w:rFonts w:ascii="Tahoma" w:eastAsia="Times New Roman" w:hAnsi="Tahoma" w:cs="Tahoma"/>
          <w:sz w:val="22"/>
          <w:szCs w:val="22"/>
          <w:lang w:eastAsia="en-US"/>
        </w:rPr>
        <w:t xml:space="preserve"> esančių </w:t>
      </w:r>
      <w:r w:rsidR="003827FD" w:rsidRPr="003827FD">
        <w:rPr>
          <w:rFonts w:ascii="Tahoma" w:eastAsia="Times New Roman" w:hAnsi="Tahoma" w:cs="Tahoma"/>
          <w:sz w:val="22"/>
          <w:szCs w:val="22"/>
          <w:lang w:eastAsia="en-US"/>
        </w:rPr>
        <w:t xml:space="preserve"> paslaugų sąraše nenurodytų, tačiau su pirkimo objektu susijusių paslaugų neviršijant 10 procentų pradinės </w:t>
      </w:r>
      <w:r w:rsidR="004528ED">
        <w:rPr>
          <w:rFonts w:ascii="Tahoma" w:eastAsia="Times New Roman" w:hAnsi="Tahoma" w:cs="Tahoma"/>
          <w:sz w:val="22"/>
          <w:szCs w:val="22"/>
          <w:lang w:eastAsia="en-US"/>
        </w:rPr>
        <w:t>S</w:t>
      </w:r>
      <w:r w:rsidR="003827FD" w:rsidRPr="003827FD">
        <w:rPr>
          <w:rFonts w:ascii="Tahoma" w:eastAsia="Times New Roman" w:hAnsi="Tahoma" w:cs="Tahoma"/>
          <w:sz w:val="22"/>
          <w:szCs w:val="22"/>
          <w:lang w:eastAsia="en-US"/>
        </w:rPr>
        <w:t xml:space="preserve">utarties vertės. Už paslaugų sąraše nenurodytas, tačiau su pirkimo objektu susijusias paslaugas bus apmokėta ne didesnėmis nei užsakymo dieną </w:t>
      </w:r>
      <w:r w:rsidR="004528ED">
        <w:rPr>
          <w:rFonts w:ascii="Tahoma" w:eastAsia="Times New Roman" w:hAnsi="Tahoma" w:cs="Tahoma"/>
          <w:sz w:val="22"/>
          <w:szCs w:val="22"/>
          <w:lang w:eastAsia="en-US"/>
        </w:rPr>
        <w:t>Paslaugų teikėjo</w:t>
      </w:r>
      <w:r w:rsidR="003827FD" w:rsidRPr="003827FD">
        <w:rPr>
          <w:rFonts w:ascii="Tahoma" w:eastAsia="Times New Roman" w:hAnsi="Tahoma" w:cs="Tahoma"/>
          <w:sz w:val="22"/>
          <w:szCs w:val="22"/>
          <w:lang w:eastAsia="en-US"/>
        </w:rPr>
        <w:t xml:space="preserve"> prekybos vietoje, kataloge ar interneto svetainėje nurodytomis galiojančiomis šių paslaugų kainomis arba, jei tokios </w:t>
      </w:r>
      <w:r w:rsidR="003827FD" w:rsidRPr="003827FD">
        <w:rPr>
          <w:rFonts w:ascii="Tahoma" w:eastAsia="Times New Roman" w:hAnsi="Tahoma" w:cs="Tahoma"/>
          <w:sz w:val="22"/>
          <w:szCs w:val="22"/>
          <w:lang w:eastAsia="en-US"/>
        </w:rPr>
        <w:lastRenderedPageBreak/>
        <w:t xml:space="preserve">kainos neskelbiamos, </w:t>
      </w:r>
      <w:r w:rsidR="003C61D7">
        <w:rPr>
          <w:rFonts w:ascii="Tahoma" w:eastAsia="Times New Roman" w:hAnsi="Tahoma" w:cs="Tahoma"/>
          <w:sz w:val="22"/>
          <w:szCs w:val="22"/>
          <w:lang w:eastAsia="en-US"/>
        </w:rPr>
        <w:t>Paslaugų teikėjo</w:t>
      </w:r>
      <w:r w:rsidR="003827FD" w:rsidRPr="003827FD">
        <w:rPr>
          <w:rFonts w:ascii="Tahoma" w:eastAsia="Times New Roman" w:hAnsi="Tahoma" w:cs="Tahoma"/>
          <w:sz w:val="22"/>
          <w:szCs w:val="22"/>
          <w:lang w:eastAsia="en-US"/>
        </w:rPr>
        <w:t xml:space="preserve"> pasiūlytomis, konkurencingomis ir rinką atitinkančiomis kainomis.</w:t>
      </w:r>
      <w:r w:rsidR="003827FD">
        <w:rPr>
          <w:rFonts w:ascii="Tahoma" w:eastAsia="Times New Roman" w:hAnsi="Tahoma" w:cs="Tahoma"/>
          <w:sz w:val="22"/>
          <w:szCs w:val="22"/>
          <w:lang w:eastAsia="en-US"/>
        </w:rPr>
        <w:t xml:space="preserve"> </w:t>
      </w:r>
      <w:r w:rsidRPr="001C4E77">
        <w:rPr>
          <w:rFonts w:ascii="Tahoma" w:eastAsia="Times New Roman" w:hAnsi="Tahoma" w:cs="Tahoma"/>
          <w:sz w:val="22"/>
          <w:szCs w:val="22"/>
          <w:lang w:eastAsia="en-US"/>
        </w:rPr>
        <w:t xml:space="preserve">Mokėjimai atliekami eurais tokia tvarka: </w:t>
      </w:r>
    </w:p>
    <w:p w14:paraId="374FF4E8" w14:textId="32A7885A" w:rsidR="0052568B" w:rsidRPr="001C4E77" w:rsidRDefault="008571FF" w:rsidP="00DE2598">
      <w:pPr>
        <w:tabs>
          <w:tab w:val="left" w:pos="142"/>
        </w:tabs>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2.</w:t>
      </w:r>
      <w:r w:rsidR="00DE2598">
        <w:rPr>
          <w:rFonts w:ascii="Tahoma" w:eastAsia="Times New Roman" w:hAnsi="Tahoma" w:cs="Tahoma"/>
          <w:sz w:val="22"/>
          <w:szCs w:val="22"/>
          <w:lang w:eastAsia="en-US"/>
        </w:rPr>
        <w:t>6</w:t>
      </w:r>
      <w:r w:rsidRPr="001C4E77">
        <w:rPr>
          <w:rFonts w:ascii="Tahoma" w:eastAsia="Times New Roman" w:hAnsi="Tahoma" w:cs="Tahoma"/>
          <w:sz w:val="22"/>
          <w:szCs w:val="22"/>
          <w:lang w:eastAsia="en-US"/>
        </w:rPr>
        <w:t>.</w:t>
      </w:r>
      <w:r w:rsidR="000556CB">
        <w:rPr>
          <w:rFonts w:ascii="Tahoma" w:eastAsia="Times New Roman" w:hAnsi="Tahoma" w:cs="Tahoma"/>
          <w:sz w:val="22"/>
          <w:szCs w:val="22"/>
          <w:lang w:eastAsia="en-US"/>
        </w:rPr>
        <w:t xml:space="preserve"> </w:t>
      </w:r>
      <w:r w:rsidR="00DE2598" w:rsidRPr="00DE2598">
        <w:rPr>
          <w:rFonts w:ascii="Tahoma" w:eastAsia="Times New Roman" w:hAnsi="Tahoma" w:cs="Tahoma"/>
          <w:sz w:val="22"/>
          <w:szCs w:val="22"/>
          <w:lang w:eastAsia="en-US"/>
        </w:rPr>
        <w:t>Už Paslaugas atsiskaitoma kas mėnesį, mokant už praėjusį mėnesį faktiškai suteiktas AIS palaikymo ir vystymo paslaugas per 30 kalendorinių dienų nuo Paslaugų teikėjo PVM sąskaitos faktūros pateikimo Užsakovui dienos su sąlyga, kad Paslaugų teikėjas tinkamai, laiku ir kokybiškai suteikė Paslaugas.</w:t>
      </w:r>
    </w:p>
    <w:p w14:paraId="7F44A193" w14:textId="6BE6DF9C" w:rsidR="00BF7865" w:rsidRPr="001C4E77" w:rsidRDefault="00BA12CF" w:rsidP="004A2550">
      <w:pPr>
        <w:tabs>
          <w:tab w:val="left" w:pos="142"/>
        </w:tabs>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2.</w:t>
      </w:r>
      <w:r w:rsidR="0060583C">
        <w:rPr>
          <w:rFonts w:ascii="Tahoma" w:eastAsia="Times New Roman" w:hAnsi="Tahoma" w:cs="Tahoma"/>
          <w:sz w:val="22"/>
          <w:szCs w:val="22"/>
          <w:lang w:eastAsia="en-US"/>
        </w:rPr>
        <w:t>7</w:t>
      </w:r>
      <w:r w:rsidR="00EF4213">
        <w:rPr>
          <w:rFonts w:ascii="Tahoma" w:eastAsia="Times New Roman" w:hAnsi="Tahoma" w:cs="Tahoma"/>
          <w:sz w:val="22"/>
          <w:szCs w:val="22"/>
          <w:lang w:eastAsia="en-US"/>
        </w:rPr>
        <w:t>.</w:t>
      </w:r>
      <w:r w:rsidRPr="001C4E77">
        <w:rPr>
          <w:rFonts w:ascii="Tahoma" w:eastAsia="Times New Roman" w:hAnsi="Tahoma" w:cs="Tahoma"/>
          <w:sz w:val="22"/>
          <w:szCs w:val="22"/>
          <w:lang w:eastAsia="en-US"/>
        </w:rPr>
        <w:t xml:space="preserve"> </w:t>
      </w:r>
      <w:r w:rsidR="0060583C" w:rsidRPr="0060583C">
        <w:rPr>
          <w:rFonts w:ascii="Tahoma" w:eastAsia="Times New Roman" w:hAnsi="Tahoma" w:cs="Tahoma"/>
          <w:sz w:val="22"/>
          <w:szCs w:val="22"/>
          <w:lang w:eastAsia="en-US"/>
        </w:rPr>
        <w:t>Teikdamas PVM sąskaitas faktūras Paslaugų teikėjas privalo raštu nurodyti, kad PVM sąskaita faktūra atitinka priėmimo perdavimo aktą.</w:t>
      </w:r>
      <w:r w:rsidR="0060583C">
        <w:rPr>
          <w:rFonts w:ascii="Tahoma" w:eastAsia="Times New Roman" w:hAnsi="Tahoma" w:cs="Tahoma"/>
          <w:sz w:val="22"/>
          <w:szCs w:val="22"/>
          <w:lang w:eastAsia="en-US"/>
        </w:rPr>
        <w:t xml:space="preserve"> Esant Užsakovo pageidavimui, </w:t>
      </w:r>
      <w:r w:rsidR="00807B3F" w:rsidRPr="00807B3F">
        <w:rPr>
          <w:rFonts w:ascii="Tahoma" w:eastAsia="Times New Roman" w:hAnsi="Tahoma" w:cs="Tahoma"/>
          <w:sz w:val="22"/>
          <w:szCs w:val="22"/>
          <w:lang w:eastAsia="en-US"/>
        </w:rPr>
        <w:t>Paslaugų perdavimas ir priėmimas įforminamas Paslaugų perdavimo-priėmimo aktu, kuris pasirašomas Paslaugų teikėjo ir Užsakovo įgaliotų atstovų; detali Paslaugų priėmimo – perdavimo tvarka aprašyta šios Sutarties III skyriuje</w:t>
      </w:r>
      <w:r w:rsidR="00807B3F">
        <w:rPr>
          <w:rFonts w:ascii="Tahoma" w:eastAsia="Times New Roman" w:hAnsi="Tahoma" w:cs="Tahoma"/>
          <w:sz w:val="22"/>
          <w:szCs w:val="22"/>
          <w:lang w:eastAsia="en-US"/>
        </w:rPr>
        <w:t>;</w:t>
      </w:r>
    </w:p>
    <w:p w14:paraId="4D854B57" w14:textId="6B75E3EB" w:rsidR="008571FF" w:rsidRPr="001C4E77" w:rsidRDefault="008571FF" w:rsidP="004A2550">
      <w:pPr>
        <w:keepNext/>
        <w:tabs>
          <w:tab w:val="left" w:pos="142"/>
        </w:tabs>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2.</w:t>
      </w:r>
      <w:r w:rsidR="00254205">
        <w:rPr>
          <w:rFonts w:ascii="Tahoma" w:eastAsia="Times New Roman" w:hAnsi="Tahoma" w:cs="Tahoma"/>
          <w:sz w:val="22"/>
          <w:szCs w:val="22"/>
          <w:lang w:eastAsia="en-US"/>
        </w:rPr>
        <w:t>8.</w:t>
      </w:r>
      <w:r w:rsidRPr="001C4E77">
        <w:rPr>
          <w:rFonts w:ascii="Tahoma" w:eastAsia="Times New Roman" w:hAnsi="Tahoma" w:cs="Tahoma"/>
          <w:sz w:val="22"/>
          <w:szCs w:val="22"/>
          <w:lang w:eastAsia="en-US"/>
        </w:rPr>
        <w:t xml:space="preserve">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sąskaitų administravimo bendrosios informacinės sistemos (SABIS)</w:t>
      </w:r>
      <w:r w:rsidR="00E44756" w:rsidRPr="001C4E77">
        <w:rPr>
          <w:rFonts w:ascii="Tahoma" w:eastAsia="Times New Roman" w:hAnsi="Tahoma" w:cs="Tahoma"/>
          <w:sz w:val="22"/>
          <w:szCs w:val="22"/>
          <w:lang w:eastAsia="en-US"/>
        </w:rPr>
        <w:t xml:space="preserve"> </w:t>
      </w:r>
      <w:r w:rsidR="00E44756" w:rsidRPr="001C4E77">
        <w:rPr>
          <w:rFonts w:ascii="Tahoma" w:hAnsi="Tahoma" w:cs="Tahoma"/>
          <w:sz w:val="22"/>
          <w:szCs w:val="22"/>
        </w:rPr>
        <w:t xml:space="preserve">(svetainė pasiekiama adresu - </w:t>
      </w:r>
      <w:r w:rsidR="00E44756" w:rsidRPr="001C4E77">
        <w:rPr>
          <w:rFonts w:ascii="Tahoma" w:hAnsi="Tahoma" w:cs="Tahoma"/>
          <w:sz w:val="22"/>
          <w:szCs w:val="22"/>
          <w:u w:val="single"/>
        </w:rPr>
        <w:t>https://sabis.nbfc.lt</w:t>
      </w:r>
      <w:r w:rsidR="00E44756" w:rsidRPr="001C4E77">
        <w:rPr>
          <w:rFonts w:ascii="Tahoma" w:hAnsi="Tahoma" w:cs="Tahoma"/>
          <w:sz w:val="22"/>
          <w:szCs w:val="22"/>
        </w:rPr>
        <w:t>)</w:t>
      </w:r>
      <w:r w:rsidRPr="001C4E77">
        <w:rPr>
          <w:rFonts w:ascii="Tahoma" w:eastAsia="Times New Roman" w:hAnsi="Tahoma" w:cs="Tahoma"/>
          <w:sz w:val="22"/>
          <w:szCs w:val="22"/>
          <w:lang w:eastAsia="en-US"/>
        </w:rPr>
        <w:t xml:space="preserve"> priemonėmis. Šiame straipsnyje elektroninė sąskaita faktūra suprantama kaip sąskaita faktūra, išrašyta, perduota ir gauta tokiu elektroniniu formatu, kuris sudaro galimybę ją apdoroti automatiniu ir elektroniniu būdu. Sąskaita – faktūra turi būti pateikiama ne anksčiau nei abiejų šalių suderintas ir pasirašytas priėmimo-perdavimo aktas</w:t>
      </w:r>
      <w:r w:rsidR="00A77ED6" w:rsidRPr="001C4E77">
        <w:rPr>
          <w:rFonts w:ascii="Tahoma" w:eastAsia="Times New Roman" w:hAnsi="Tahoma" w:cs="Tahoma"/>
          <w:sz w:val="22"/>
          <w:szCs w:val="22"/>
          <w:lang w:eastAsia="en-US"/>
        </w:rPr>
        <w:t xml:space="preserve"> ar lygiavertis dokumentas</w:t>
      </w:r>
      <w:r w:rsidRPr="001C4E77">
        <w:rPr>
          <w:rFonts w:ascii="Tahoma" w:eastAsia="Times New Roman" w:hAnsi="Tahoma" w:cs="Tahoma"/>
          <w:sz w:val="22"/>
          <w:szCs w:val="22"/>
          <w:lang w:eastAsia="en-US"/>
        </w:rPr>
        <w:t xml:space="preserve"> be trūkumų/pastabų (t.y. kai pašalinti visi trūkumai ar pastabos, nurodytos ankstesniuose priėmimo-perdavimo aktuose</w:t>
      </w:r>
      <w:r w:rsidR="00B07DE3" w:rsidRPr="001C4E77">
        <w:rPr>
          <w:rFonts w:ascii="Tahoma" w:eastAsia="Times New Roman" w:hAnsi="Tahoma" w:cs="Tahoma"/>
          <w:sz w:val="22"/>
          <w:szCs w:val="22"/>
          <w:lang w:eastAsia="en-US"/>
        </w:rPr>
        <w:t xml:space="preserve"> ar lygiaverčiuose dokumentuose</w:t>
      </w:r>
      <w:r w:rsidRPr="001C4E77">
        <w:rPr>
          <w:rFonts w:ascii="Tahoma" w:eastAsia="Times New Roman" w:hAnsi="Tahoma" w:cs="Tahoma"/>
          <w:sz w:val="22"/>
          <w:szCs w:val="22"/>
          <w:lang w:eastAsia="en-US"/>
        </w:rPr>
        <w:t xml:space="preserve">, jei tokių buvo).  </w:t>
      </w:r>
    </w:p>
    <w:p w14:paraId="0DA81F60" w14:textId="442F600B" w:rsidR="008571FF" w:rsidRPr="001C4E77" w:rsidRDefault="008571FF" w:rsidP="004A2550">
      <w:pPr>
        <w:keepNext/>
        <w:tabs>
          <w:tab w:val="left" w:pos="142"/>
        </w:tabs>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2.</w:t>
      </w:r>
      <w:r w:rsidR="00DB7D21">
        <w:rPr>
          <w:rFonts w:ascii="Tahoma" w:eastAsia="Times New Roman" w:hAnsi="Tahoma" w:cs="Tahoma"/>
          <w:sz w:val="22"/>
          <w:szCs w:val="22"/>
          <w:lang w:val="en-US" w:eastAsia="en-US"/>
        </w:rPr>
        <w:t>9</w:t>
      </w:r>
      <w:r w:rsidRPr="001C4E77">
        <w:rPr>
          <w:rFonts w:ascii="Tahoma" w:eastAsia="Times New Roman" w:hAnsi="Tahoma" w:cs="Tahoma"/>
          <w:sz w:val="22"/>
          <w:szCs w:val="22"/>
          <w:lang w:eastAsia="en-US"/>
        </w:rPr>
        <w:t xml:space="preserve">. </w:t>
      </w:r>
      <w:r w:rsidR="007A37C7" w:rsidRPr="001C4E77">
        <w:rPr>
          <w:rFonts w:ascii="Tahoma" w:eastAsia="Times New Roman" w:hAnsi="Tahoma" w:cs="Tahoma"/>
          <w:sz w:val="22"/>
          <w:szCs w:val="22"/>
          <w:lang w:eastAsia="en-US"/>
        </w:rPr>
        <w:t>Užsakova</w:t>
      </w:r>
      <w:r w:rsidRPr="001C4E77">
        <w:rPr>
          <w:rFonts w:ascii="Tahoma" w:eastAsia="Times New Roman" w:hAnsi="Tahoma" w:cs="Tahoma"/>
          <w:sz w:val="22"/>
          <w:szCs w:val="22"/>
          <w:lang w:eastAsia="en-US"/>
        </w:rPr>
        <w:t>s už suteiktas Paslaugas Paslaugų teikėjui atsiskaito mokėjimo pavedimu į Paslaugų teikėjo nurodytą banko sąskaitą.</w:t>
      </w:r>
    </w:p>
    <w:p w14:paraId="391A31BF" w14:textId="6C8FF29A" w:rsidR="0087623D" w:rsidRPr="001C4E77" w:rsidRDefault="00523C4B" w:rsidP="0087623D">
      <w:pPr>
        <w:tabs>
          <w:tab w:val="left" w:pos="142"/>
          <w:tab w:val="left" w:pos="567"/>
        </w:tabs>
        <w:spacing w:after="0" w:line="240" w:lineRule="auto"/>
        <w:ind w:firstLine="426"/>
        <w:jc w:val="both"/>
        <w:rPr>
          <w:rFonts w:ascii="Tahoma" w:hAnsi="Tahoma" w:cs="Tahoma"/>
          <w:sz w:val="22"/>
          <w:szCs w:val="22"/>
        </w:rPr>
      </w:pPr>
      <w:r w:rsidRPr="001C4E77">
        <w:rPr>
          <w:rFonts w:ascii="Tahoma" w:hAnsi="Tahoma" w:cs="Tahoma"/>
          <w:sz w:val="22"/>
          <w:szCs w:val="22"/>
        </w:rPr>
        <w:tab/>
        <w:t>2.</w:t>
      </w:r>
      <w:r w:rsidR="00DB7D21">
        <w:rPr>
          <w:rFonts w:ascii="Tahoma" w:hAnsi="Tahoma" w:cs="Tahoma"/>
          <w:sz w:val="22"/>
          <w:szCs w:val="22"/>
          <w:lang w:val="en-US"/>
        </w:rPr>
        <w:t>10</w:t>
      </w:r>
      <w:r w:rsidRPr="001C4E77">
        <w:rPr>
          <w:rFonts w:ascii="Tahoma" w:hAnsi="Tahoma" w:cs="Tahoma"/>
          <w:sz w:val="22"/>
          <w:szCs w:val="22"/>
        </w:rPr>
        <w:t xml:space="preserve">. </w:t>
      </w:r>
      <w:r w:rsidR="0087623D" w:rsidRPr="001C4E77">
        <w:rPr>
          <w:rFonts w:ascii="Tahoma" w:hAnsi="Tahoma" w:cs="Tahoma"/>
          <w:sz w:val="22"/>
          <w:szCs w:val="22"/>
        </w:rPr>
        <w:t>Užsakovas turi teisę sulaikyti apmokėjimą Paslaugų teikėjui, jei Paslaugų teikėjas laiku nevykdo savo įsipareigojimų pagal šią Sutartį</w:t>
      </w:r>
      <w:r w:rsidR="00D327AE" w:rsidRPr="001C4E77">
        <w:rPr>
          <w:rFonts w:ascii="Tahoma" w:hAnsi="Tahoma" w:cs="Tahoma"/>
          <w:sz w:val="22"/>
          <w:szCs w:val="22"/>
        </w:rPr>
        <w:t xml:space="preserve"> atitinkamų aplinkybių egzistavimo laikotarpiu</w:t>
      </w:r>
      <w:r w:rsidR="0087623D" w:rsidRPr="001C4E77">
        <w:rPr>
          <w:rFonts w:ascii="Tahoma" w:hAnsi="Tahoma" w:cs="Tahoma"/>
          <w:sz w:val="22"/>
          <w:szCs w:val="22"/>
        </w:rPr>
        <w:t>.</w:t>
      </w:r>
    </w:p>
    <w:p w14:paraId="64283295" w14:textId="42180949" w:rsidR="00C300C1" w:rsidRPr="001C4E77" w:rsidRDefault="00C300C1" w:rsidP="00C300C1">
      <w:pPr>
        <w:tabs>
          <w:tab w:val="left" w:pos="142"/>
          <w:tab w:val="left" w:pos="567"/>
        </w:tabs>
        <w:spacing w:after="0" w:line="240" w:lineRule="auto"/>
        <w:jc w:val="both"/>
        <w:rPr>
          <w:rFonts w:ascii="Tahoma" w:hAnsi="Tahoma" w:cs="Tahoma"/>
          <w:sz w:val="22"/>
          <w:szCs w:val="22"/>
        </w:rPr>
      </w:pPr>
      <w:r w:rsidRPr="001C4E77">
        <w:rPr>
          <w:rFonts w:ascii="Tahoma" w:hAnsi="Tahoma" w:cs="Tahoma"/>
          <w:sz w:val="22"/>
          <w:szCs w:val="22"/>
          <w:lang w:val="en-US"/>
        </w:rPr>
        <w:tab/>
      </w:r>
      <w:r w:rsidRPr="001C4E77">
        <w:rPr>
          <w:rFonts w:ascii="Tahoma" w:hAnsi="Tahoma" w:cs="Tahoma"/>
          <w:sz w:val="22"/>
          <w:szCs w:val="22"/>
          <w:lang w:val="en-US"/>
        </w:rPr>
        <w:tab/>
      </w:r>
      <w:r w:rsidR="00D65EF2" w:rsidRPr="001C4E77">
        <w:rPr>
          <w:rFonts w:ascii="Tahoma" w:hAnsi="Tahoma" w:cs="Tahoma"/>
          <w:sz w:val="22"/>
          <w:szCs w:val="22"/>
          <w:lang w:val="en-US"/>
        </w:rPr>
        <w:t>2.</w:t>
      </w:r>
      <w:r w:rsidR="00EF4213">
        <w:rPr>
          <w:rFonts w:ascii="Tahoma" w:hAnsi="Tahoma" w:cs="Tahoma"/>
          <w:sz w:val="22"/>
          <w:szCs w:val="22"/>
          <w:lang w:val="en-US"/>
        </w:rPr>
        <w:t>1</w:t>
      </w:r>
      <w:r w:rsidR="00DF3306">
        <w:rPr>
          <w:rFonts w:ascii="Tahoma" w:hAnsi="Tahoma" w:cs="Tahoma"/>
          <w:sz w:val="22"/>
          <w:szCs w:val="22"/>
          <w:lang w:val="en-US"/>
        </w:rPr>
        <w:t>1</w:t>
      </w:r>
      <w:r w:rsidR="00D65EF2" w:rsidRPr="001C4E77">
        <w:rPr>
          <w:rFonts w:ascii="Tahoma" w:hAnsi="Tahoma" w:cs="Tahoma"/>
          <w:sz w:val="22"/>
          <w:szCs w:val="22"/>
          <w:lang w:val="en-US"/>
        </w:rPr>
        <w:t>.</w:t>
      </w:r>
      <w:r w:rsidRPr="001C4E77">
        <w:rPr>
          <w:rFonts w:ascii="Tahoma" w:hAnsi="Tahoma" w:cs="Tahoma"/>
          <w:sz w:val="22"/>
          <w:szCs w:val="22"/>
          <w:lang w:val="en-US"/>
        </w:rPr>
        <w:tab/>
      </w:r>
      <w:r w:rsidR="00532BA1" w:rsidRPr="001C4E77">
        <w:rPr>
          <w:rFonts w:ascii="Tahoma" w:hAnsi="Tahoma" w:cs="Tahoma"/>
          <w:sz w:val="22"/>
          <w:szCs w:val="22"/>
          <w:lang w:val="en-US"/>
        </w:rPr>
        <w:t>J</w:t>
      </w:r>
      <w:r w:rsidRPr="001C4E77">
        <w:rPr>
          <w:rFonts w:ascii="Tahoma" w:hAnsi="Tahoma" w:cs="Tahoma"/>
          <w:sz w:val="22"/>
          <w:szCs w:val="22"/>
        </w:rPr>
        <w:t>ei Paslaugų teikėjui pagal šią Sutartį yra priskaičiuotos netesybos, Užsakovo už Paslaugas mokėtina suma mažinama priskaičiuotų netesybų suma. Taip pat Užsakovas turi teisę priskaičiuotas netesybas išskaičiuoti iš bet kokių Paslaugų teikėjui atliekamų mokėjimų teisės aktų nustatyta tvarka pranešant apie tokių netesybų taikymą.</w:t>
      </w:r>
    </w:p>
    <w:p w14:paraId="59C5A127" w14:textId="74F6CE19" w:rsidR="00563FE4" w:rsidRPr="001C4E77" w:rsidRDefault="00C300C1" w:rsidP="00C300C1">
      <w:pPr>
        <w:tabs>
          <w:tab w:val="left" w:pos="142"/>
          <w:tab w:val="left" w:pos="567"/>
        </w:tabs>
        <w:spacing w:after="0" w:line="240" w:lineRule="auto"/>
        <w:ind w:firstLine="567"/>
        <w:jc w:val="both"/>
        <w:rPr>
          <w:rFonts w:ascii="Tahoma" w:hAnsi="Tahoma" w:cs="Tahoma"/>
          <w:sz w:val="22"/>
          <w:szCs w:val="22"/>
          <w:lang w:val="en-US"/>
        </w:rPr>
      </w:pPr>
      <w:r w:rsidRPr="001C4E77">
        <w:rPr>
          <w:rFonts w:ascii="Tahoma" w:hAnsi="Tahoma" w:cs="Tahoma"/>
          <w:sz w:val="22"/>
          <w:szCs w:val="22"/>
          <w:lang w:val="en-US"/>
        </w:rPr>
        <w:t>2.</w:t>
      </w:r>
      <w:r w:rsidR="00EF4213">
        <w:rPr>
          <w:rFonts w:ascii="Tahoma" w:hAnsi="Tahoma" w:cs="Tahoma"/>
          <w:sz w:val="22"/>
          <w:szCs w:val="22"/>
          <w:lang w:val="en-US"/>
        </w:rPr>
        <w:t>1</w:t>
      </w:r>
      <w:r w:rsidR="00F7567C">
        <w:rPr>
          <w:rFonts w:ascii="Tahoma" w:hAnsi="Tahoma" w:cs="Tahoma"/>
          <w:sz w:val="22"/>
          <w:szCs w:val="22"/>
          <w:lang w:val="en-US"/>
        </w:rPr>
        <w:t>2</w:t>
      </w:r>
      <w:r w:rsidRPr="001C4E77">
        <w:rPr>
          <w:rFonts w:ascii="Tahoma" w:hAnsi="Tahoma" w:cs="Tahoma"/>
          <w:sz w:val="22"/>
          <w:szCs w:val="22"/>
          <w:lang w:val="en-US"/>
        </w:rPr>
        <w:t xml:space="preserve">. </w:t>
      </w:r>
      <w:r w:rsidR="00523C4B" w:rsidRPr="001C4E77">
        <w:rPr>
          <w:rFonts w:ascii="Tahoma" w:hAnsi="Tahoma" w:cs="Tahoma"/>
          <w:sz w:val="22"/>
          <w:szCs w:val="22"/>
        </w:rPr>
        <w:t>Šalys susitaria taikyti tokią Užsakovo mokėjimų, atliekamų pagal šią Sutartį, įskaitymo tvarką:</w:t>
      </w:r>
    </w:p>
    <w:p w14:paraId="073F80D4" w14:textId="28933838" w:rsidR="00523C4B" w:rsidRPr="001C4E77" w:rsidRDefault="00563FE4" w:rsidP="00C300C1">
      <w:pPr>
        <w:tabs>
          <w:tab w:val="left" w:pos="142"/>
          <w:tab w:val="left" w:pos="567"/>
        </w:tabs>
        <w:spacing w:after="0" w:line="240" w:lineRule="auto"/>
        <w:ind w:firstLine="426"/>
        <w:jc w:val="both"/>
        <w:rPr>
          <w:rFonts w:ascii="Tahoma" w:hAnsi="Tahoma" w:cs="Tahoma"/>
          <w:sz w:val="22"/>
          <w:szCs w:val="22"/>
        </w:rPr>
      </w:pPr>
      <w:r w:rsidRPr="001C4E77">
        <w:rPr>
          <w:rFonts w:ascii="Tahoma" w:hAnsi="Tahoma" w:cs="Tahoma"/>
          <w:sz w:val="22"/>
          <w:szCs w:val="22"/>
        </w:rPr>
        <w:tab/>
      </w:r>
      <w:r w:rsidR="00523C4B" w:rsidRPr="001C4E77">
        <w:rPr>
          <w:rFonts w:ascii="Tahoma" w:hAnsi="Tahoma" w:cs="Tahoma"/>
          <w:sz w:val="22"/>
          <w:szCs w:val="22"/>
        </w:rPr>
        <w:t>2.</w:t>
      </w:r>
      <w:r w:rsidR="00EF4213">
        <w:rPr>
          <w:rFonts w:ascii="Tahoma" w:hAnsi="Tahoma" w:cs="Tahoma"/>
          <w:sz w:val="22"/>
          <w:szCs w:val="22"/>
        </w:rPr>
        <w:t>1</w:t>
      </w:r>
      <w:r w:rsidR="00F7567C">
        <w:rPr>
          <w:rFonts w:ascii="Tahoma" w:hAnsi="Tahoma" w:cs="Tahoma"/>
          <w:sz w:val="22"/>
          <w:szCs w:val="22"/>
        </w:rPr>
        <w:t>2</w:t>
      </w:r>
      <w:r w:rsidR="00523C4B" w:rsidRPr="001C4E77">
        <w:rPr>
          <w:rFonts w:ascii="Tahoma" w:hAnsi="Tahoma" w:cs="Tahoma"/>
          <w:sz w:val="22"/>
          <w:szCs w:val="22"/>
        </w:rPr>
        <w:t>.1. pirmąja eile yra įskaitomi Paslaugų teikėjo reikalavimai, susiję su mokėjimo prievolių pagal Sutartį suteiktas Paslaugas įvykdymu;</w:t>
      </w:r>
    </w:p>
    <w:p w14:paraId="2A3DF0C7" w14:textId="6A78D711" w:rsidR="00523C4B" w:rsidRPr="001C4E77" w:rsidRDefault="00532BA1" w:rsidP="00726B03">
      <w:pPr>
        <w:tabs>
          <w:tab w:val="left" w:pos="142"/>
          <w:tab w:val="left" w:pos="567"/>
        </w:tabs>
        <w:spacing w:after="0" w:line="240" w:lineRule="auto"/>
        <w:jc w:val="both"/>
        <w:rPr>
          <w:rFonts w:ascii="Tahoma" w:hAnsi="Tahoma" w:cs="Tahoma"/>
          <w:sz w:val="22"/>
          <w:szCs w:val="22"/>
        </w:rPr>
      </w:pPr>
      <w:r w:rsidRPr="001C4E77">
        <w:rPr>
          <w:rFonts w:ascii="Tahoma" w:hAnsi="Tahoma" w:cs="Tahoma"/>
          <w:sz w:val="22"/>
          <w:szCs w:val="22"/>
        </w:rPr>
        <w:tab/>
      </w:r>
      <w:r w:rsidRPr="001C4E77">
        <w:rPr>
          <w:rFonts w:ascii="Tahoma" w:hAnsi="Tahoma" w:cs="Tahoma"/>
          <w:sz w:val="22"/>
          <w:szCs w:val="22"/>
        </w:rPr>
        <w:tab/>
      </w:r>
      <w:r w:rsidR="00523C4B" w:rsidRPr="001C4E77">
        <w:rPr>
          <w:rFonts w:ascii="Tahoma" w:hAnsi="Tahoma" w:cs="Tahoma"/>
          <w:sz w:val="22"/>
          <w:szCs w:val="22"/>
        </w:rPr>
        <w:t>2.</w:t>
      </w:r>
      <w:r w:rsidR="00EF4213">
        <w:rPr>
          <w:rFonts w:ascii="Tahoma" w:hAnsi="Tahoma" w:cs="Tahoma"/>
          <w:sz w:val="22"/>
          <w:szCs w:val="22"/>
        </w:rPr>
        <w:t>1</w:t>
      </w:r>
      <w:r w:rsidR="00F7567C">
        <w:rPr>
          <w:rFonts w:ascii="Tahoma" w:hAnsi="Tahoma" w:cs="Tahoma"/>
          <w:sz w:val="22"/>
          <w:szCs w:val="22"/>
        </w:rPr>
        <w:t>2</w:t>
      </w:r>
      <w:r w:rsidR="00C300C1" w:rsidRPr="001C4E77">
        <w:rPr>
          <w:rFonts w:ascii="Tahoma" w:hAnsi="Tahoma" w:cs="Tahoma"/>
          <w:sz w:val="22"/>
          <w:szCs w:val="22"/>
        </w:rPr>
        <w:t>.</w:t>
      </w:r>
      <w:r w:rsidR="00523C4B" w:rsidRPr="001C4E77">
        <w:rPr>
          <w:rFonts w:ascii="Tahoma" w:hAnsi="Tahoma" w:cs="Tahoma"/>
          <w:sz w:val="22"/>
          <w:szCs w:val="22"/>
        </w:rPr>
        <w:t>2.  antrąja eile yra įskaitomi Paslaugų teikėjo reikalavimai, susiję su netesybų arba nuostolių pagal šią Sutartį atlyginimu;</w:t>
      </w:r>
    </w:p>
    <w:p w14:paraId="254AB8C5" w14:textId="7459461C" w:rsidR="00523C4B" w:rsidRPr="001C4E77" w:rsidRDefault="00D65EF2" w:rsidP="00726B03">
      <w:pPr>
        <w:tabs>
          <w:tab w:val="left" w:pos="142"/>
          <w:tab w:val="left" w:pos="567"/>
        </w:tabs>
        <w:spacing w:after="0" w:line="240" w:lineRule="auto"/>
        <w:jc w:val="both"/>
        <w:rPr>
          <w:rFonts w:ascii="Tahoma" w:hAnsi="Tahoma" w:cs="Tahoma"/>
          <w:sz w:val="22"/>
          <w:szCs w:val="22"/>
        </w:rPr>
      </w:pPr>
      <w:r w:rsidRPr="001C4E77">
        <w:rPr>
          <w:rFonts w:ascii="Tahoma" w:hAnsi="Tahoma" w:cs="Tahoma"/>
          <w:sz w:val="22"/>
          <w:szCs w:val="22"/>
        </w:rPr>
        <w:tab/>
      </w:r>
      <w:r w:rsidR="007516D9" w:rsidRPr="001C4E77">
        <w:rPr>
          <w:rFonts w:ascii="Tahoma" w:hAnsi="Tahoma" w:cs="Tahoma"/>
          <w:sz w:val="22"/>
          <w:szCs w:val="22"/>
        </w:rPr>
        <w:t xml:space="preserve">      </w:t>
      </w:r>
      <w:r w:rsidR="00523C4B" w:rsidRPr="001C4E77">
        <w:rPr>
          <w:rFonts w:ascii="Tahoma" w:hAnsi="Tahoma" w:cs="Tahoma"/>
          <w:sz w:val="22"/>
          <w:szCs w:val="22"/>
        </w:rPr>
        <w:t>2.</w:t>
      </w:r>
      <w:r w:rsidR="00EF4213">
        <w:rPr>
          <w:rFonts w:ascii="Tahoma" w:hAnsi="Tahoma" w:cs="Tahoma"/>
          <w:sz w:val="22"/>
          <w:szCs w:val="22"/>
        </w:rPr>
        <w:t>1</w:t>
      </w:r>
      <w:r w:rsidR="00F7567C">
        <w:rPr>
          <w:rFonts w:ascii="Tahoma" w:hAnsi="Tahoma" w:cs="Tahoma"/>
          <w:sz w:val="22"/>
          <w:szCs w:val="22"/>
        </w:rPr>
        <w:t>2</w:t>
      </w:r>
      <w:r w:rsidR="00523C4B" w:rsidRPr="001C4E77">
        <w:rPr>
          <w:rFonts w:ascii="Tahoma" w:hAnsi="Tahoma" w:cs="Tahoma"/>
          <w:sz w:val="22"/>
          <w:szCs w:val="22"/>
        </w:rPr>
        <w:t>.3.  trečiąja eile yra įskaitomos kitos Užsakovo Paslaugų teikėjui mokėtinos sumos (jei tokių yra).</w:t>
      </w:r>
    </w:p>
    <w:p w14:paraId="3E9F1311" w14:textId="79084601" w:rsidR="00523C4B" w:rsidRPr="002F7AC5" w:rsidRDefault="00523C4B" w:rsidP="004A2550">
      <w:pPr>
        <w:tabs>
          <w:tab w:val="left" w:pos="142"/>
          <w:tab w:val="left" w:pos="567"/>
        </w:tabs>
        <w:spacing w:after="0" w:line="240" w:lineRule="auto"/>
        <w:ind w:firstLine="709"/>
        <w:jc w:val="both"/>
        <w:rPr>
          <w:rFonts w:ascii="Tahoma" w:hAnsi="Tahoma" w:cs="Tahoma"/>
          <w:sz w:val="22"/>
          <w:szCs w:val="22"/>
        </w:rPr>
      </w:pPr>
      <w:r w:rsidRPr="001C4E77">
        <w:rPr>
          <w:rFonts w:ascii="Tahoma" w:hAnsi="Tahoma" w:cs="Tahoma"/>
          <w:sz w:val="22"/>
          <w:szCs w:val="22"/>
        </w:rPr>
        <w:t>2.</w:t>
      </w:r>
      <w:r w:rsidR="00EF4213">
        <w:rPr>
          <w:rFonts w:ascii="Tahoma" w:hAnsi="Tahoma" w:cs="Tahoma"/>
          <w:sz w:val="22"/>
          <w:szCs w:val="22"/>
        </w:rPr>
        <w:t>1</w:t>
      </w:r>
      <w:r w:rsidR="00F7567C">
        <w:rPr>
          <w:rFonts w:ascii="Tahoma" w:hAnsi="Tahoma" w:cs="Tahoma"/>
          <w:sz w:val="22"/>
          <w:szCs w:val="22"/>
        </w:rPr>
        <w:t>3</w:t>
      </w:r>
      <w:r w:rsidRPr="001C4E77">
        <w:rPr>
          <w:rFonts w:ascii="Tahoma" w:hAnsi="Tahoma" w:cs="Tahoma"/>
          <w:sz w:val="22"/>
          <w:szCs w:val="22"/>
        </w:rPr>
        <w:t xml:space="preserve">. Jei mokėjimai pagal šią Sutartį yra tarptautiniai, taikoma SHA atsiskaitymų schema (mokančioji Šalis sumoka banko mokesčius už tarptautinį mokėjimo nurodymą, o užsienio bankų </w:t>
      </w:r>
      <w:r w:rsidRPr="002F7AC5">
        <w:rPr>
          <w:rFonts w:ascii="Tahoma" w:hAnsi="Tahoma" w:cs="Tahoma"/>
          <w:sz w:val="22"/>
          <w:szCs w:val="22"/>
        </w:rPr>
        <w:t>mokesčius sumoka mokėjimą priimanti Šalis).</w:t>
      </w:r>
    </w:p>
    <w:p w14:paraId="6E2DFDD2" w14:textId="3CCC1241" w:rsidR="002F7AC5" w:rsidRPr="006D4D2E" w:rsidRDefault="00523C4B" w:rsidP="002F7AC5">
      <w:pPr>
        <w:tabs>
          <w:tab w:val="left" w:pos="142"/>
          <w:tab w:val="left" w:pos="567"/>
        </w:tabs>
        <w:spacing w:after="0" w:line="240" w:lineRule="auto"/>
        <w:ind w:firstLine="709"/>
        <w:jc w:val="both"/>
        <w:rPr>
          <w:rFonts w:ascii="Tahoma" w:eastAsia="Times New Roman" w:hAnsi="Tahoma" w:cs="Tahoma"/>
          <w:sz w:val="22"/>
          <w:szCs w:val="22"/>
        </w:rPr>
      </w:pPr>
      <w:r w:rsidRPr="002F7AC5">
        <w:rPr>
          <w:rFonts w:ascii="Tahoma" w:hAnsi="Tahoma" w:cs="Tahoma"/>
          <w:sz w:val="22"/>
          <w:szCs w:val="22"/>
        </w:rPr>
        <w:t>2.1</w:t>
      </w:r>
      <w:r w:rsidR="00F7567C">
        <w:rPr>
          <w:rFonts w:ascii="Tahoma" w:hAnsi="Tahoma" w:cs="Tahoma"/>
          <w:sz w:val="22"/>
          <w:szCs w:val="22"/>
        </w:rPr>
        <w:t>4</w:t>
      </w:r>
      <w:r w:rsidRPr="002F7AC5">
        <w:rPr>
          <w:rFonts w:ascii="Tahoma" w:hAnsi="Tahoma" w:cs="Tahoma"/>
          <w:sz w:val="22"/>
          <w:szCs w:val="22"/>
        </w:rPr>
        <w:t>.</w:t>
      </w:r>
      <w:r w:rsidR="00493641" w:rsidRPr="005814B4">
        <w:rPr>
          <w:rFonts w:ascii="Tahoma" w:hAnsi="Tahoma" w:cs="Tahoma"/>
          <w:sz w:val="22"/>
          <w:szCs w:val="22"/>
          <w:lang w:val="en-US"/>
        </w:rPr>
        <w:t xml:space="preserve"> </w:t>
      </w:r>
      <w:r w:rsidR="00493641" w:rsidRPr="006D4D2E">
        <w:rPr>
          <w:rFonts w:ascii="Tahoma" w:eastAsia="Times New Roman" w:hAnsi="Tahoma" w:cs="Tahoma"/>
          <w:sz w:val="22"/>
          <w:szCs w:val="22"/>
        </w:rPr>
        <w:t xml:space="preserve">Sutarties galiojimo laikotarpiu Sutarties kaina/ įkainiai perskaičiuojami </w:t>
      </w:r>
      <w:r w:rsidR="002F7AC5" w:rsidRPr="006D4D2E">
        <w:rPr>
          <w:rFonts w:ascii="Tahoma" w:eastAsia="Times New Roman" w:hAnsi="Tahoma" w:cs="Tahoma"/>
          <w:sz w:val="22"/>
          <w:szCs w:val="22"/>
        </w:rPr>
        <w:t xml:space="preserve">dėl PVM tarifo pasikeitimo ir/ ar Sutarties XIV skyriaus nustatyta tvarka. </w:t>
      </w:r>
    </w:p>
    <w:p w14:paraId="21E35CB8" w14:textId="1CBD794B" w:rsidR="00523C4B" w:rsidRPr="001C4E77" w:rsidRDefault="00493641" w:rsidP="004A2550">
      <w:pPr>
        <w:tabs>
          <w:tab w:val="left" w:pos="142"/>
          <w:tab w:val="left" w:pos="567"/>
        </w:tabs>
        <w:spacing w:after="0" w:line="240" w:lineRule="auto"/>
        <w:ind w:firstLine="709"/>
        <w:jc w:val="both"/>
        <w:rPr>
          <w:rFonts w:ascii="Tahoma" w:hAnsi="Tahoma" w:cs="Tahoma"/>
          <w:sz w:val="22"/>
          <w:szCs w:val="22"/>
        </w:rPr>
      </w:pPr>
      <w:r>
        <w:rPr>
          <w:rFonts w:ascii="Tahoma" w:hAnsi="Tahoma" w:cs="Tahoma"/>
          <w:sz w:val="22"/>
          <w:szCs w:val="22"/>
          <w:lang w:val="en-US"/>
        </w:rPr>
        <w:t>2.1</w:t>
      </w:r>
      <w:r w:rsidR="00F7567C">
        <w:rPr>
          <w:rFonts w:ascii="Tahoma" w:hAnsi="Tahoma" w:cs="Tahoma"/>
          <w:sz w:val="22"/>
          <w:szCs w:val="22"/>
          <w:lang w:val="en-US"/>
        </w:rPr>
        <w:t>5</w:t>
      </w:r>
      <w:r>
        <w:rPr>
          <w:rFonts w:ascii="Tahoma" w:hAnsi="Tahoma" w:cs="Tahoma"/>
          <w:sz w:val="22"/>
          <w:szCs w:val="22"/>
          <w:lang w:val="en-US"/>
        </w:rPr>
        <w:t>.</w:t>
      </w:r>
      <w:r w:rsidR="00523C4B" w:rsidRPr="001C4E77">
        <w:rPr>
          <w:rFonts w:ascii="Tahoma" w:hAnsi="Tahoma" w:cs="Tahoma"/>
          <w:sz w:val="22"/>
          <w:szCs w:val="22"/>
        </w:rPr>
        <w:t xml:space="preserve"> Teisės aktais pakeitus taikomą pridėtinės vertės mokestį Sutartyje nurodytoms Paslaugoms, Paslaugų įkainiai gali būti perskaičiuojami. Sutarties sudarymo metu ir vykdymo laikotarpiu (sąskaitos išrašymo dieną) pasikeitus PVM tarifui, Paslaugų įkainiai ir</w:t>
      </w:r>
      <w:r w:rsidR="00C71E94" w:rsidRPr="001C4E77">
        <w:rPr>
          <w:rFonts w:ascii="Tahoma" w:hAnsi="Tahoma" w:cs="Tahoma"/>
          <w:sz w:val="22"/>
          <w:szCs w:val="22"/>
        </w:rPr>
        <w:t xml:space="preserve"> (</w:t>
      </w:r>
      <w:r w:rsidR="00523C4B" w:rsidRPr="001C4E77">
        <w:rPr>
          <w:rFonts w:ascii="Tahoma" w:hAnsi="Tahoma" w:cs="Tahoma"/>
          <w:sz w:val="22"/>
          <w:szCs w:val="22"/>
        </w:rPr>
        <w:t>ar</w:t>
      </w:r>
      <w:r w:rsidR="00C71E94" w:rsidRPr="001C4E77">
        <w:rPr>
          <w:rFonts w:ascii="Tahoma" w:hAnsi="Tahoma" w:cs="Tahoma"/>
          <w:sz w:val="22"/>
          <w:szCs w:val="22"/>
        </w:rPr>
        <w:t>)</w:t>
      </w:r>
      <w:r w:rsidR="00523C4B" w:rsidRPr="001C4E77">
        <w:rPr>
          <w:rFonts w:ascii="Tahoma" w:hAnsi="Tahoma" w:cs="Tahoma"/>
          <w:sz w:val="22"/>
          <w:szCs w:val="22"/>
        </w:rPr>
        <w:t xml:space="preserve"> atskirų išrašomų sąskaitų suma perskaičiuojama nekeičiant Paslaugų teikėjo pasiūlyme nurodytų įkainių be PVM dalies ir atitinkamai perskaičiuojant PVM dalį.</w:t>
      </w:r>
      <w:r w:rsidR="00DB0D03" w:rsidRPr="001C4E77" w:rsidDel="00DB0D03">
        <w:rPr>
          <w:rFonts w:ascii="Tahoma" w:hAnsi="Tahoma" w:cs="Tahoma"/>
          <w:sz w:val="22"/>
          <w:szCs w:val="22"/>
        </w:rPr>
        <w:t xml:space="preserve"> </w:t>
      </w:r>
    </w:p>
    <w:p w14:paraId="4282F634" w14:textId="77777777" w:rsidR="0066530D" w:rsidRPr="001C4E77" w:rsidRDefault="0066530D" w:rsidP="00726B03">
      <w:pPr>
        <w:tabs>
          <w:tab w:val="left" w:pos="142"/>
          <w:tab w:val="left" w:pos="567"/>
        </w:tabs>
        <w:spacing w:after="0" w:line="240" w:lineRule="auto"/>
        <w:ind w:firstLine="709"/>
        <w:jc w:val="both"/>
        <w:rPr>
          <w:rFonts w:ascii="Tahoma" w:eastAsia="Times New Roman" w:hAnsi="Tahoma" w:cs="Tahoma"/>
          <w:sz w:val="22"/>
          <w:szCs w:val="22"/>
        </w:rPr>
      </w:pPr>
    </w:p>
    <w:p w14:paraId="31279584" w14:textId="77777777" w:rsidR="001972D5" w:rsidRPr="001C4E77" w:rsidRDefault="0066530D" w:rsidP="004A2550">
      <w:pPr>
        <w:tabs>
          <w:tab w:val="left" w:pos="142"/>
        </w:tabs>
        <w:spacing w:after="0" w:line="240" w:lineRule="auto"/>
        <w:jc w:val="center"/>
        <w:outlineLvl w:val="0"/>
        <w:rPr>
          <w:rFonts w:ascii="Tahoma" w:eastAsia="Times New Roman" w:hAnsi="Tahoma" w:cs="Tahoma"/>
          <w:b/>
          <w:sz w:val="22"/>
          <w:szCs w:val="22"/>
          <w:lang w:eastAsia="en-US"/>
        </w:rPr>
      </w:pPr>
      <w:bookmarkStart w:id="4" w:name="_Toc135144302"/>
      <w:bookmarkStart w:id="5" w:name="_Toc135144429"/>
      <w:bookmarkStart w:id="6" w:name="_Toc166599906"/>
      <w:r w:rsidRPr="001C4E77">
        <w:rPr>
          <w:rFonts w:ascii="Tahoma" w:eastAsia="Times New Roman" w:hAnsi="Tahoma" w:cs="Tahoma"/>
          <w:b/>
          <w:sz w:val="22"/>
          <w:szCs w:val="22"/>
          <w:lang w:eastAsia="en-US"/>
        </w:rPr>
        <w:t>III. PASLAUGŲ</w:t>
      </w:r>
      <w:r w:rsidR="00EC1ED9" w:rsidRPr="001C4E77">
        <w:rPr>
          <w:rFonts w:ascii="Tahoma" w:eastAsia="Times New Roman" w:hAnsi="Tahoma" w:cs="Tahoma"/>
          <w:b/>
          <w:sz w:val="22"/>
          <w:szCs w:val="22"/>
          <w:lang w:eastAsia="en-US"/>
        </w:rPr>
        <w:t xml:space="preserve"> TEIKIMO IR PRIĖMIMO SĄLYGOS IR TVARKA </w:t>
      </w:r>
      <w:r w:rsidRPr="001C4E77">
        <w:rPr>
          <w:rFonts w:ascii="Tahoma" w:eastAsia="Times New Roman" w:hAnsi="Tahoma" w:cs="Tahoma"/>
          <w:b/>
          <w:sz w:val="22"/>
          <w:szCs w:val="22"/>
          <w:lang w:eastAsia="en-US"/>
        </w:rPr>
        <w:t xml:space="preserve"> </w:t>
      </w:r>
      <w:bookmarkEnd w:id="4"/>
      <w:bookmarkEnd w:id="5"/>
      <w:bookmarkEnd w:id="6"/>
    </w:p>
    <w:p w14:paraId="701502EF" w14:textId="77777777" w:rsidR="001972D5" w:rsidRPr="001C4E77" w:rsidRDefault="001972D5" w:rsidP="004A2550">
      <w:pPr>
        <w:tabs>
          <w:tab w:val="left" w:pos="142"/>
        </w:tabs>
        <w:spacing w:after="0" w:line="240" w:lineRule="auto"/>
        <w:jc w:val="both"/>
        <w:outlineLvl w:val="0"/>
        <w:rPr>
          <w:rFonts w:ascii="Tahoma" w:hAnsi="Tahoma" w:cs="Tahoma"/>
          <w:sz w:val="22"/>
          <w:szCs w:val="22"/>
        </w:rPr>
      </w:pPr>
    </w:p>
    <w:p w14:paraId="2F346F2F" w14:textId="072B3671" w:rsidR="00A31BA2" w:rsidRPr="001C4E77" w:rsidRDefault="00A31BA2" w:rsidP="000257A9">
      <w:pPr>
        <w:pStyle w:val="ListParagraph"/>
        <w:numPr>
          <w:ilvl w:val="1"/>
          <w:numId w:val="8"/>
        </w:numPr>
        <w:tabs>
          <w:tab w:val="left" w:pos="142"/>
          <w:tab w:val="left" w:pos="284"/>
          <w:tab w:val="left" w:pos="567"/>
        </w:tabs>
        <w:spacing w:after="0" w:line="240" w:lineRule="auto"/>
        <w:ind w:left="0" w:right="-2" w:firstLine="709"/>
        <w:jc w:val="both"/>
        <w:rPr>
          <w:rFonts w:ascii="Tahoma" w:hAnsi="Tahoma" w:cs="Tahoma"/>
        </w:rPr>
      </w:pPr>
      <w:r w:rsidRPr="001C4E77">
        <w:rPr>
          <w:rFonts w:ascii="Tahoma" w:hAnsi="Tahoma" w:cs="Tahoma"/>
        </w:rPr>
        <w:lastRenderedPageBreak/>
        <w:t>Suteikiamų Paslaugų kokybė turi atitikti Techninėje specifikacijoje nurodytus reikalavimus ir teisės akt</w:t>
      </w:r>
      <w:r w:rsidR="00470D6C" w:rsidRPr="001C4E77">
        <w:rPr>
          <w:rFonts w:ascii="Tahoma" w:hAnsi="Tahoma" w:cs="Tahoma"/>
        </w:rPr>
        <w:t>uose</w:t>
      </w:r>
      <w:r w:rsidRPr="001C4E77">
        <w:rPr>
          <w:rFonts w:ascii="Tahoma" w:hAnsi="Tahoma" w:cs="Tahoma"/>
        </w:rPr>
        <w:t xml:space="preserve"> </w:t>
      </w:r>
      <w:r w:rsidR="00470D6C" w:rsidRPr="001C4E77">
        <w:rPr>
          <w:rFonts w:ascii="Tahoma" w:hAnsi="Tahoma" w:cs="Tahoma"/>
        </w:rPr>
        <w:t xml:space="preserve">nustatytus </w:t>
      </w:r>
      <w:r w:rsidRPr="001C4E77">
        <w:rPr>
          <w:rFonts w:ascii="Tahoma" w:hAnsi="Tahoma" w:cs="Tahoma"/>
        </w:rPr>
        <w:t xml:space="preserve">reikalavimus bei įprastai tokios rūšies Paslaugoms </w:t>
      </w:r>
      <w:r w:rsidR="00470D6C" w:rsidRPr="001C4E77">
        <w:rPr>
          <w:rFonts w:ascii="Tahoma" w:hAnsi="Tahoma" w:cs="Tahoma"/>
        </w:rPr>
        <w:t xml:space="preserve">taikomus </w:t>
      </w:r>
      <w:r w:rsidRPr="001C4E77">
        <w:rPr>
          <w:rFonts w:ascii="Tahoma" w:hAnsi="Tahoma" w:cs="Tahoma"/>
        </w:rPr>
        <w:t>reikalavimus.</w:t>
      </w:r>
    </w:p>
    <w:p w14:paraId="58D668C7" w14:textId="23CFE364" w:rsidR="0073367C" w:rsidRPr="001C4E77" w:rsidRDefault="0073367C" w:rsidP="00B82883">
      <w:pPr>
        <w:pStyle w:val="ListParagraph"/>
        <w:numPr>
          <w:ilvl w:val="1"/>
          <w:numId w:val="8"/>
        </w:numPr>
        <w:tabs>
          <w:tab w:val="left" w:pos="142"/>
          <w:tab w:val="left" w:pos="284"/>
          <w:tab w:val="left" w:pos="567"/>
        </w:tabs>
        <w:spacing w:after="0" w:line="240" w:lineRule="auto"/>
        <w:ind w:left="0" w:right="-2" w:firstLine="709"/>
        <w:jc w:val="both"/>
        <w:rPr>
          <w:rFonts w:ascii="Tahoma" w:hAnsi="Tahoma" w:cs="Tahoma"/>
        </w:rPr>
      </w:pPr>
      <w:r w:rsidRPr="001C4E77">
        <w:rPr>
          <w:rFonts w:ascii="Tahoma" w:hAnsi="Tahoma" w:cs="Tahoma"/>
        </w:rPr>
        <w:t>Paslaugų teikėjas garantuoja, jog Paslaugų perdavimo – priėmimo akto (-ų) pasirašymo metu Paslaugos atitiks Sutartyje nustatytus reikalavimus, jos bus suteiktos kokybiškai, be klaidų, kurios panaikintų ar sumažintų Paslaugų vertę ar jų rezultato tinkamumą  naudojimui</w:t>
      </w:r>
      <w:r w:rsidR="652BAFA7" w:rsidRPr="001C4E77">
        <w:rPr>
          <w:rFonts w:ascii="Tahoma" w:hAnsi="Tahoma" w:cs="Tahoma"/>
        </w:rPr>
        <w:t xml:space="preserve"> pagal paskirtį</w:t>
      </w:r>
      <w:r w:rsidRPr="001C4E77">
        <w:rPr>
          <w:rFonts w:ascii="Tahoma" w:hAnsi="Tahoma" w:cs="Tahoma"/>
        </w:rPr>
        <w:t>.</w:t>
      </w:r>
    </w:p>
    <w:p w14:paraId="347E83F1" w14:textId="2BB1779C" w:rsidR="0073367C" w:rsidRPr="001C4E77" w:rsidRDefault="0073367C" w:rsidP="00B82883">
      <w:pPr>
        <w:pStyle w:val="ListParagraph"/>
        <w:numPr>
          <w:ilvl w:val="1"/>
          <w:numId w:val="8"/>
        </w:numPr>
        <w:tabs>
          <w:tab w:val="left" w:pos="142"/>
          <w:tab w:val="left" w:pos="284"/>
          <w:tab w:val="left" w:pos="567"/>
        </w:tabs>
        <w:spacing w:after="0" w:line="240" w:lineRule="auto"/>
        <w:ind w:left="0" w:right="-2" w:firstLine="709"/>
        <w:jc w:val="both"/>
        <w:rPr>
          <w:rFonts w:ascii="Tahoma" w:hAnsi="Tahoma" w:cs="Tahoma"/>
        </w:rPr>
      </w:pPr>
      <w:r w:rsidRPr="001C4E77">
        <w:rPr>
          <w:rFonts w:ascii="Tahoma" w:hAnsi="Tahoma" w:cs="Tahoma"/>
        </w:rPr>
        <w:t>Paslaugos laikomos suteiktomis tik po to, kai Užsakovas pasirašė Paslaugų perdavimo - priėmimo aktą</w:t>
      </w:r>
      <w:r w:rsidR="000257A9" w:rsidRPr="001C4E77">
        <w:rPr>
          <w:rFonts w:ascii="Tahoma" w:hAnsi="Tahoma" w:cs="Tahoma"/>
        </w:rPr>
        <w:t xml:space="preserve"> ar lygiavertį dokumentą</w:t>
      </w:r>
      <w:r w:rsidRPr="001C4E77">
        <w:rPr>
          <w:rFonts w:ascii="Tahoma" w:hAnsi="Tahoma" w:cs="Tahoma"/>
        </w:rPr>
        <w:t xml:space="preserve">, patvirtinantį tinkamą Paslaugų suteikimą. Šalys Paslaugų perdavimo – priėmimo aktą </w:t>
      </w:r>
      <w:r w:rsidR="00EE5D2C" w:rsidRPr="001C4E77">
        <w:rPr>
          <w:rFonts w:ascii="Tahoma" w:hAnsi="Tahoma" w:cs="Tahoma"/>
        </w:rPr>
        <w:t xml:space="preserve"> ar lygiavertį dokumentą </w:t>
      </w:r>
      <w:r w:rsidRPr="001C4E77">
        <w:rPr>
          <w:rFonts w:ascii="Tahoma" w:hAnsi="Tahoma" w:cs="Tahoma"/>
        </w:rPr>
        <w:t>susiderina ir pasirašo per 3 darbo dienas nuo jo pateikimo dienos.</w:t>
      </w:r>
    </w:p>
    <w:p w14:paraId="749892BC" w14:textId="77777777" w:rsidR="0073367C" w:rsidRPr="001C4E77" w:rsidRDefault="0073367C" w:rsidP="00B82883">
      <w:pPr>
        <w:pStyle w:val="ListParagraph"/>
        <w:numPr>
          <w:ilvl w:val="1"/>
          <w:numId w:val="8"/>
        </w:numPr>
        <w:tabs>
          <w:tab w:val="left" w:pos="142"/>
          <w:tab w:val="left" w:pos="284"/>
          <w:tab w:val="left" w:pos="567"/>
        </w:tabs>
        <w:spacing w:after="0" w:line="240" w:lineRule="auto"/>
        <w:ind w:left="0" w:right="-2" w:firstLine="709"/>
        <w:jc w:val="both"/>
        <w:rPr>
          <w:rFonts w:ascii="Tahoma" w:hAnsi="Tahoma" w:cs="Tahoma"/>
        </w:rPr>
      </w:pPr>
      <w:r w:rsidRPr="001C4E77">
        <w:rPr>
          <w:rFonts w:ascii="Tahoma" w:hAnsi="Tahoma" w:cs="Tahoma"/>
        </w:rPr>
        <w:t xml:space="preserve">Paslaugų teikėjas įsipareigoja užtikrinti, kad visą Sutarties galiojimo terminą turės pakankamą specialistų ir ekspertų, atitinkančių Pirkimo sąlygų reikalavimus, skaičių ir kad jo specialistai ir ekspertai ir (ar) kiti Paslaugų teikėjo pasitelkti asmenys </w:t>
      </w:r>
      <w:r w:rsidRPr="001C4E77">
        <w:rPr>
          <w:rFonts w:ascii="Tahoma" w:hAnsi="Tahoma" w:cs="Tahoma"/>
          <w:i/>
        </w:rPr>
        <w:t>(jei tokie bus pasitelkti)</w:t>
      </w:r>
      <w:r w:rsidRPr="001C4E77">
        <w:rPr>
          <w:rFonts w:ascii="Tahoma" w:hAnsi="Tahoma" w:cs="Tahoma"/>
        </w:rPr>
        <w:t xml:space="preserve"> tinkamai vykdys šią Sutartį.</w:t>
      </w:r>
    </w:p>
    <w:p w14:paraId="1C421C80" w14:textId="77777777" w:rsidR="0073367C" w:rsidRPr="001C4E77" w:rsidRDefault="0073367C" w:rsidP="00B82883">
      <w:pPr>
        <w:pStyle w:val="ListParagraph"/>
        <w:numPr>
          <w:ilvl w:val="1"/>
          <w:numId w:val="8"/>
        </w:numPr>
        <w:tabs>
          <w:tab w:val="left" w:pos="142"/>
          <w:tab w:val="left" w:pos="284"/>
          <w:tab w:val="left" w:pos="567"/>
        </w:tabs>
        <w:spacing w:after="0" w:line="240" w:lineRule="auto"/>
        <w:ind w:left="0" w:right="-2" w:firstLine="709"/>
        <w:jc w:val="both"/>
        <w:rPr>
          <w:rFonts w:ascii="Tahoma" w:hAnsi="Tahoma" w:cs="Tahoma"/>
        </w:rPr>
      </w:pPr>
      <w:r w:rsidRPr="001C4E77">
        <w:rPr>
          <w:rFonts w:ascii="Tahoma" w:hAnsi="Tahoma" w:cs="Tahoma"/>
        </w:rPr>
        <w:t>Kitos Paslaugų teikimo sąlygos, kiek nėra aptartos šioje Sutartyje, yra numatytos Pirkimo sąlygose ir yra privalomos Šalims.</w:t>
      </w:r>
    </w:p>
    <w:p w14:paraId="2F4C2B0D" w14:textId="77777777" w:rsidR="0073367C" w:rsidRPr="001C4E77" w:rsidRDefault="0073367C" w:rsidP="00A35A28">
      <w:pPr>
        <w:pStyle w:val="ListParagraph"/>
        <w:numPr>
          <w:ilvl w:val="1"/>
          <w:numId w:val="8"/>
        </w:numPr>
        <w:tabs>
          <w:tab w:val="left" w:pos="142"/>
          <w:tab w:val="left" w:pos="284"/>
          <w:tab w:val="left" w:pos="567"/>
        </w:tabs>
        <w:spacing w:after="0" w:line="240" w:lineRule="auto"/>
        <w:ind w:left="-142" w:right="-2" w:firstLine="851"/>
        <w:jc w:val="both"/>
        <w:rPr>
          <w:rFonts w:ascii="Tahoma" w:hAnsi="Tahoma" w:cs="Tahoma"/>
        </w:rPr>
      </w:pPr>
      <w:r w:rsidRPr="001C4E77">
        <w:rPr>
          <w:rFonts w:ascii="Tahoma" w:hAnsi="Tahoma" w:cs="Tahoma"/>
        </w:rPr>
        <w:t>Paslaugų teikėjas išsamiai ir tiksliai tvarko sąskaitas ir dokumentus, susijusius su Paslaugų suteikimu ir jam pagal šią Sutartį priklausančiais mokėjimais. Paslaugų teikėjas patvirtina ir įsipareigoja, kad jo apskaita bus vedama taip, kad būtų galima įvertinti pagal šią Sutartį apmokėjimui pateiktų PVM sąskaitų faktūrų ir ataskaitų teisingumą.</w:t>
      </w:r>
    </w:p>
    <w:p w14:paraId="181C4F51" w14:textId="77777777" w:rsidR="0073367C" w:rsidRPr="001C4E77" w:rsidRDefault="0073367C" w:rsidP="00A35A28">
      <w:pPr>
        <w:pStyle w:val="ListParagraph"/>
        <w:numPr>
          <w:ilvl w:val="1"/>
          <w:numId w:val="8"/>
        </w:numPr>
        <w:tabs>
          <w:tab w:val="left" w:pos="142"/>
          <w:tab w:val="left" w:pos="284"/>
          <w:tab w:val="left" w:pos="567"/>
        </w:tabs>
        <w:spacing w:after="0" w:line="240" w:lineRule="auto"/>
        <w:ind w:left="-142" w:right="-2" w:firstLine="851"/>
        <w:jc w:val="both"/>
        <w:rPr>
          <w:rFonts w:ascii="Tahoma" w:hAnsi="Tahoma" w:cs="Tahoma"/>
        </w:rPr>
      </w:pPr>
      <w:r w:rsidRPr="001C4E77">
        <w:rPr>
          <w:rFonts w:ascii="Tahoma" w:hAnsi="Tahoma" w:cs="Tahoma"/>
        </w:rPr>
        <w:t>Paslaugų teikėjas įsipareigoja suteikti sąlygas Užsakovui bei kitoms kompetentingoms institucijoms, kurioms šią teisę suteikia įstatymai ar kiti teisės aktai, tikrinti Sutarties įgyvendinimą.</w:t>
      </w:r>
    </w:p>
    <w:p w14:paraId="33EE2897" w14:textId="77777777" w:rsidR="0066530D" w:rsidRPr="001C4E77" w:rsidRDefault="0066530D" w:rsidP="004A2550">
      <w:pPr>
        <w:tabs>
          <w:tab w:val="left" w:pos="142"/>
        </w:tabs>
        <w:spacing w:after="0" w:line="240" w:lineRule="auto"/>
        <w:jc w:val="center"/>
        <w:outlineLvl w:val="0"/>
        <w:rPr>
          <w:rFonts w:ascii="Tahoma" w:eastAsia="Times New Roman" w:hAnsi="Tahoma" w:cs="Tahoma"/>
          <w:sz w:val="22"/>
          <w:szCs w:val="22"/>
          <w:lang w:eastAsia="en-US"/>
        </w:rPr>
      </w:pPr>
    </w:p>
    <w:p w14:paraId="7CE31CF0" w14:textId="09138CF3" w:rsidR="0066530D" w:rsidRPr="001C4E77" w:rsidRDefault="0066530D" w:rsidP="004A2550">
      <w:pPr>
        <w:tabs>
          <w:tab w:val="left" w:pos="142"/>
        </w:tabs>
        <w:spacing w:after="0" w:line="240" w:lineRule="auto"/>
        <w:ind w:firstLine="1296"/>
        <w:jc w:val="both"/>
        <w:rPr>
          <w:rFonts w:ascii="Tahoma" w:eastAsia="Times New Roman" w:hAnsi="Tahoma" w:cs="Tahoma"/>
          <w:b/>
          <w:sz w:val="22"/>
          <w:szCs w:val="22"/>
          <w:lang w:eastAsia="en-US"/>
        </w:rPr>
      </w:pPr>
      <w:bookmarkStart w:id="7" w:name="_Toc135144303"/>
      <w:bookmarkStart w:id="8" w:name="_Toc135144430"/>
      <w:bookmarkStart w:id="9" w:name="_Toc166599907"/>
      <w:r w:rsidRPr="001C4E77">
        <w:rPr>
          <w:rFonts w:ascii="Tahoma" w:eastAsia="Times New Roman" w:hAnsi="Tahoma" w:cs="Tahoma"/>
          <w:b/>
          <w:sz w:val="22"/>
          <w:szCs w:val="22"/>
          <w:lang w:eastAsia="en-US"/>
        </w:rPr>
        <w:t>IV. PIRKIMO SUTARTIES ŠALIŲ TEISĖS IR PAREIGOS</w:t>
      </w:r>
      <w:bookmarkEnd w:id="7"/>
      <w:bookmarkEnd w:id="8"/>
      <w:bookmarkEnd w:id="9"/>
    </w:p>
    <w:p w14:paraId="2FDA1634" w14:textId="77777777" w:rsidR="0066530D" w:rsidRPr="001C4E77" w:rsidRDefault="0066530D" w:rsidP="004A2550">
      <w:pPr>
        <w:tabs>
          <w:tab w:val="left" w:pos="142"/>
        </w:tabs>
        <w:spacing w:after="0" w:line="240" w:lineRule="auto"/>
        <w:jc w:val="center"/>
        <w:outlineLvl w:val="0"/>
        <w:rPr>
          <w:rFonts w:ascii="Tahoma" w:eastAsia="Times New Roman" w:hAnsi="Tahoma" w:cs="Tahoma"/>
          <w:sz w:val="22"/>
          <w:szCs w:val="22"/>
          <w:lang w:eastAsia="en-US"/>
        </w:rPr>
      </w:pPr>
    </w:p>
    <w:p w14:paraId="5C929BD6" w14:textId="77777777" w:rsidR="0066530D" w:rsidRPr="001C4E77" w:rsidRDefault="0066530D" w:rsidP="004A2550">
      <w:pPr>
        <w:tabs>
          <w:tab w:val="left" w:pos="142"/>
        </w:tabs>
        <w:suppressAutoHyphens/>
        <w:autoSpaceDE w:val="0"/>
        <w:spacing w:after="0" w:line="240" w:lineRule="auto"/>
        <w:ind w:firstLine="601"/>
        <w:jc w:val="both"/>
        <w:rPr>
          <w:rFonts w:ascii="Tahoma" w:eastAsia="Times New Roman" w:hAnsi="Tahoma" w:cs="Tahoma"/>
          <w:b/>
          <w:sz w:val="22"/>
          <w:szCs w:val="22"/>
          <w:lang w:eastAsia="en-US"/>
        </w:rPr>
      </w:pPr>
      <w:r w:rsidRPr="001C4E77">
        <w:rPr>
          <w:rFonts w:ascii="Tahoma" w:eastAsia="Times New Roman" w:hAnsi="Tahoma" w:cs="Tahoma"/>
          <w:b/>
          <w:sz w:val="22"/>
          <w:szCs w:val="22"/>
          <w:lang w:eastAsia="en-US"/>
        </w:rPr>
        <w:t>4.1. Paslaugų teikėjas įsipareigoja:</w:t>
      </w:r>
    </w:p>
    <w:p w14:paraId="7F713D80" w14:textId="1978A21E" w:rsidR="0066530D" w:rsidRPr="001C4E77"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4.1.1.</w:t>
      </w:r>
      <w:r w:rsidRPr="001C4E77">
        <w:rPr>
          <w:rFonts w:ascii="Tahoma" w:eastAsia="Times New Roman" w:hAnsi="Tahoma" w:cs="Tahoma"/>
          <w:sz w:val="22"/>
          <w:szCs w:val="22"/>
          <w:lang w:eastAsia="en-US"/>
        </w:rPr>
        <w:tab/>
        <w:t xml:space="preserve">teikti Paslaugas profesionaliai, apdairiai, rūpestingai, vengti bet kokio galimo interesų konflikto, vadovaudamasis Sutarties nuostatomis, galiojančių teisės aktų reikalavimais bei juose nustatytais apribojimais. Teikdamas Paslaugas Paslaugų teikėjas taip pat privalo veikti išskirtinai </w:t>
      </w:r>
      <w:r w:rsidR="00E33BD3" w:rsidRPr="001C4E77">
        <w:rPr>
          <w:rFonts w:ascii="Tahoma" w:eastAsia="Times New Roman" w:hAnsi="Tahoma" w:cs="Tahoma"/>
          <w:sz w:val="22"/>
          <w:szCs w:val="22"/>
          <w:lang w:eastAsia="en-US"/>
        </w:rPr>
        <w:t>Užsakovo</w:t>
      </w:r>
      <w:r w:rsidRPr="001C4E77">
        <w:rPr>
          <w:rFonts w:ascii="Tahoma" w:eastAsia="Times New Roman" w:hAnsi="Tahoma" w:cs="Tahoma"/>
          <w:sz w:val="22"/>
          <w:szCs w:val="22"/>
          <w:lang w:eastAsia="en-US"/>
        </w:rPr>
        <w:t xml:space="preserve"> interesais. Paslaugų teikėjo teikiamos Paslaugos pagal šią Sutartį turi atitikti Pirkimo sąlygas, </w:t>
      </w:r>
      <w:r w:rsidR="00265894" w:rsidRPr="001C4E77">
        <w:rPr>
          <w:rFonts w:ascii="Tahoma" w:eastAsia="Times New Roman" w:hAnsi="Tahoma" w:cs="Tahoma"/>
          <w:sz w:val="22"/>
          <w:szCs w:val="22"/>
          <w:lang w:eastAsia="en-US"/>
        </w:rPr>
        <w:t xml:space="preserve">Paslaugų teikėjo </w:t>
      </w:r>
      <w:r w:rsidRPr="001C4E77">
        <w:rPr>
          <w:rFonts w:ascii="Tahoma" w:eastAsia="Times New Roman" w:hAnsi="Tahoma" w:cs="Tahoma"/>
          <w:sz w:val="22"/>
          <w:szCs w:val="22"/>
          <w:lang w:eastAsia="en-US"/>
        </w:rPr>
        <w:t>pasiūlymą, Sutartį;</w:t>
      </w:r>
    </w:p>
    <w:p w14:paraId="365152C2" w14:textId="0352E6A7" w:rsidR="0066530D" w:rsidRPr="001C4E77"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4.1.2.</w:t>
      </w:r>
      <w:r w:rsidRPr="001C4E77">
        <w:rPr>
          <w:rFonts w:ascii="Tahoma" w:eastAsia="Times New Roman" w:hAnsi="Tahoma" w:cs="Tahoma"/>
          <w:sz w:val="22"/>
          <w:szCs w:val="22"/>
          <w:lang w:eastAsia="en-US"/>
        </w:rPr>
        <w:tab/>
        <w:t xml:space="preserve">suteikti Paslaugas per Sutartyje ir </w:t>
      </w:r>
      <w:r w:rsidR="00573079" w:rsidRPr="001C4E77">
        <w:rPr>
          <w:rFonts w:ascii="Tahoma" w:eastAsia="Times New Roman" w:hAnsi="Tahoma" w:cs="Tahoma"/>
          <w:sz w:val="22"/>
          <w:szCs w:val="22"/>
          <w:lang w:eastAsia="en-US"/>
        </w:rPr>
        <w:t xml:space="preserve">(ar) </w:t>
      </w:r>
      <w:r w:rsidRPr="001C4E77">
        <w:rPr>
          <w:rFonts w:ascii="Tahoma" w:eastAsia="Times New Roman" w:hAnsi="Tahoma" w:cs="Tahoma"/>
          <w:sz w:val="22"/>
          <w:szCs w:val="22"/>
          <w:lang w:eastAsia="en-US"/>
        </w:rPr>
        <w:t xml:space="preserve">Techninėje specifikacijoje nurodytus terminus. Tuo atveju, jeigu Paslaugų suteikimui reikia </w:t>
      </w:r>
      <w:r w:rsidR="00E33BD3" w:rsidRPr="001C4E77">
        <w:rPr>
          <w:rFonts w:ascii="Tahoma" w:eastAsia="Times New Roman" w:hAnsi="Tahoma" w:cs="Tahoma"/>
          <w:sz w:val="22"/>
          <w:szCs w:val="22"/>
          <w:lang w:eastAsia="en-US"/>
        </w:rPr>
        <w:t>Užsakovo</w:t>
      </w:r>
      <w:r w:rsidRPr="001C4E77">
        <w:rPr>
          <w:rFonts w:ascii="Tahoma" w:eastAsia="Times New Roman" w:hAnsi="Tahoma" w:cs="Tahoma"/>
          <w:sz w:val="22"/>
          <w:szCs w:val="22"/>
          <w:lang w:eastAsia="en-US"/>
        </w:rPr>
        <w:t xml:space="preserve"> dokumentų ar papildomos informacijos, Paslaugų teikėjas pradės teikti Paslaugas tą dieną, kai bus pateikti dokumentai ar reikalinga informacija, ar priimti reikalingi Užsakovo sprendimai ir</w:t>
      </w:r>
      <w:r w:rsidR="00FA1C41" w:rsidRPr="001C4E77">
        <w:rPr>
          <w:rFonts w:ascii="Tahoma" w:eastAsia="Times New Roman" w:hAnsi="Tahoma" w:cs="Tahoma"/>
          <w:sz w:val="22"/>
          <w:szCs w:val="22"/>
          <w:lang w:eastAsia="en-US"/>
        </w:rPr>
        <w:t xml:space="preserve"> (</w:t>
      </w:r>
      <w:r w:rsidRPr="001C4E77">
        <w:rPr>
          <w:rFonts w:ascii="Tahoma" w:eastAsia="Times New Roman" w:hAnsi="Tahoma" w:cs="Tahoma"/>
          <w:sz w:val="22"/>
          <w:szCs w:val="22"/>
          <w:lang w:eastAsia="en-US"/>
        </w:rPr>
        <w:t>ar</w:t>
      </w:r>
      <w:r w:rsidR="00FA1C41" w:rsidRPr="001C4E77">
        <w:rPr>
          <w:rFonts w:ascii="Tahoma" w:eastAsia="Times New Roman" w:hAnsi="Tahoma" w:cs="Tahoma"/>
          <w:sz w:val="22"/>
          <w:szCs w:val="22"/>
          <w:lang w:eastAsia="en-US"/>
        </w:rPr>
        <w:t>)</w:t>
      </w:r>
      <w:r w:rsidRPr="001C4E77">
        <w:rPr>
          <w:rFonts w:ascii="Tahoma" w:eastAsia="Times New Roman" w:hAnsi="Tahoma" w:cs="Tahoma"/>
          <w:sz w:val="22"/>
          <w:szCs w:val="22"/>
          <w:lang w:eastAsia="en-US"/>
        </w:rPr>
        <w:t xml:space="preserve"> atlikti veiksmai, nebent Šalys susitartų kitaip;</w:t>
      </w:r>
    </w:p>
    <w:p w14:paraId="68E0AEAC" w14:textId="35EE8FBE" w:rsidR="0066530D" w:rsidRPr="001C4E77"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4.1.3.</w:t>
      </w:r>
      <w:r w:rsidRPr="001C4E77">
        <w:rPr>
          <w:rFonts w:ascii="Tahoma" w:eastAsia="Times New Roman" w:hAnsi="Tahoma" w:cs="Tahoma"/>
          <w:sz w:val="22"/>
          <w:szCs w:val="22"/>
          <w:lang w:eastAsia="en-US"/>
        </w:rPr>
        <w:tab/>
        <w:t xml:space="preserve">užtikrinti </w:t>
      </w:r>
      <w:r w:rsidR="00E33BD3" w:rsidRPr="001C4E77">
        <w:rPr>
          <w:rFonts w:ascii="Tahoma" w:eastAsia="Times New Roman" w:hAnsi="Tahoma" w:cs="Tahoma"/>
          <w:sz w:val="22"/>
          <w:szCs w:val="22"/>
          <w:lang w:eastAsia="en-US"/>
        </w:rPr>
        <w:t>Užsakovo</w:t>
      </w:r>
      <w:r w:rsidRPr="001C4E77">
        <w:rPr>
          <w:rFonts w:ascii="Tahoma" w:eastAsia="Times New Roman" w:hAnsi="Tahoma" w:cs="Tahoma"/>
          <w:sz w:val="22"/>
          <w:szCs w:val="22"/>
          <w:lang w:eastAsia="en-US"/>
        </w:rPr>
        <w:t xml:space="preserve"> pateiktos informacijos konfidencialumą, apsaugą ir neatskleidimą, išskyrus atvejus, kai informacijos atskleidimas yra privalomas pagal Lietuvos Respublikos įstatymus. Paslaugų teikėjas nenaudos jokios gautos informacijos trečiosios šalies interesais. Paslaugų teikėjas privalo užtikrinti, kad šių įsipareigojimų laikytųsi jo ekspertai (darbuotojai) bei Paslaugų teikimui pasitelkti tretieji asmenys. Įstatymų reikalaujamo privalomo informacijos atskleidimo atveju Paslaugų teikėjas nedelsiant praneša apie tai </w:t>
      </w:r>
      <w:r w:rsidR="00E33BD3" w:rsidRPr="001C4E77">
        <w:rPr>
          <w:rFonts w:ascii="Tahoma" w:eastAsia="Times New Roman" w:hAnsi="Tahoma" w:cs="Tahoma"/>
          <w:sz w:val="22"/>
          <w:szCs w:val="22"/>
          <w:lang w:eastAsia="en-US"/>
        </w:rPr>
        <w:t>Užsakovui</w:t>
      </w:r>
      <w:r w:rsidR="00F93756" w:rsidRPr="001C4E77">
        <w:rPr>
          <w:rFonts w:ascii="Tahoma" w:eastAsia="Times New Roman" w:hAnsi="Tahoma" w:cs="Tahoma"/>
          <w:sz w:val="22"/>
          <w:szCs w:val="22"/>
          <w:lang w:eastAsia="en-US"/>
        </w:rPr>
        <w:t>. Ši nuostat</w:t>
      </w:r>
      <w:r w:rsidR="0098675A" w:rsidRPr="001C4E77">
        <w:rPr>
          <w:rFonts w:ascii="Tahoma" w:eastAsia="Times New Roman" w:hAnsi="Tahoma" w:cs="Tahoma"/>
          <w:sz w:val="22"/>
          <w:szCs w:val="22"/>
          <w:lang w:eastAsia="en-US"/>
        </w:rPr>
        <w:t>a</w:t>
      </w:r>
      <w:r w:rsidR="00F93756" w:rsidRPr="001C4E77">
        <w:rPr>
          <w:rFonts w:ascii="Tahoma" w:eastAsia="Times New Roman" w:hAnsi="Tahoma" w:cs="Tahoma"/>
          <w:sz w:val="22"/>
          <w:szCs w:val="22"/>
          <w:lang w:eastAsia="en-US"/>
        </w:rPr>
        <w:t xml:space="preserve"> lieka galioti ir po </w:t>
      </w:r>
      <w:r w:rsidR="00D509FA" w:rsidRPr="001C4E77">
        <w:rPr>
          <w:rFonts w:ascii="Tahoma" w:eastAsia="Times New Roman" w:hAnsi="Tahoma" w:cs="Tahoma"/>
          <w:sz w:val="22"/>
          <w:szCs w:val="22"/>
          <w:lang w:eastAsia="en-US"/>
        </w:rPr>
        <w:t>Paslaugų suteikimo</w:t>
      </w:r>
      <w:r w:rsidRPr="001C4E77">
        <w:rPr>
          <w:rFonts w:ascii="Tahoma" w:eastAsia="Times New Roman" w:hAnsi="Tahoma" w:cs="Tahoma"/>
          <w:sz w:val="22"/>
          <w:szCs w:val="22"/>
          <w:lang w:eastAsia="en-US"/>
        </w:rPr>
        <w:t>;</w:t>
      </w:r>
    </w:p>
    <w:p w14:paraId="0E99E04B" w14:textId="1DCADB42" w:rsidR="0066530D" w:rsidRPr="001C4E77"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4.1.4.</w:t>
      </w:r>
      <w:r w:rsidRPr="001C4E77">
        <w:rPr>
          <w:rFonts w:ascii="Tahoma" w:eastAsia="Times New Roman" w:hAnsi="Tahoma" w:cs="Tahoma"/>
          <w:sz w:val="22"/>
          <w:szCs w:val="22"/>
          <w:lang w:eastAsia="en-US"/>
        </w:rPr>
        <w:tab/>
        <w:t>užtikrinti numatytų ekspertų/specialistų dalyvavimą ir jiems priskirtų funkcijų vykdymą teikiant Paslaugas. Specialistai ir</w:t>
      </w:r>
      <w:r w:rsidR="00FA1C41" w:rsidRPr="001C4E77">
        <w:rPr>
          <w:rFonts w:ascii="Tahoma" w:eastAsia="Times New Roman" w:hAnsi="Tahoma" w:cs="Tahoma"/>
          <w:sz w:val="22"/>
          <w:szCs w:val="22"/>
          <w:lang w:eastAsia="en-US"/>
        </w:rPr>
        <w:t xml:space="preserve"> (</w:t>
      </w:r>
      <w:r w:rsidRPr="001C4E77">
        <w:rPr>
          <w:rFonts w:ascii="Tahoma" w:eastAsia="Times New Roman" w:hAnsi="Tahoma" w:cs="Tahoma"/>
          <w:sz w:val="22"/>
          <w:szCs w:val="22"/>
          <w:lang w:eastAsia="en-US"/>
        </w:rPr>
        <w:t>ar</w:t>
      </w:r>
      <w:r w:rsidR="00FA1C41" w:rsidRPr="001C4E77">
        <w:rPr>
          <w:rFonts w:ascii="Tahoma" w:eastAsia="Times New Roman" w:hAnsi="Tahoma" w:cs="Tahoma"/>
          <w:sz w:val="22"/>
          <w:szCs w:val="22"/>
          <w:lang w:eastAsia="en-US"/>
        </w:rPr>
        <w:t>)</w:t>
      </w:r>
      <w:r w:rsidRPr="001C4E77">
        <w:rPr>
          <w:rFonts w:ascii="Tahoma" w:eastAsia="Times New Roman" w:hAnsi="Tahoma" w:cs="Tahoma"/>
          <w:sz w:val="22"/>
          <w:szCs w:val="22"/>
          <w:lang w:eastAsia="en-US"/>
        </w:rPr>
        <w:t xml:space="preserve"> ekspertai gali būti keičiami tik gavus iš </w:t>
      </w:r>
      <w:r w:rsidR="00331441" w:rsidRPr="001C4E77">
        <w:rPr>
          <w:rFonts w:ascii="Tahoma" w:eastAsia="Times New Roman" w:hAnsi="Tahoma" w:cs="Tahoma"/>
          <w:sz w:val="22"/>
          <w:szCs w:val="22"/>
          <w:lang w:eastAsia="en-US"/>
        </w:rPr>
        <w:t>Užsakovo</w:t>
      </w:r>
      <w:r w:rsidRPr="001C4E77">
        <w:rPr>
          <w:rFonts w:ascii="Tahoma" w:eastAsia="Times New Roman" w:hAnsi="Tahoma" w:cs="Tahoma"/>
          <w:sz w:val="22"/>
          <w:szCs w:val="22"/>
          <w:lang w:eastAsia="en-US"/>
        </w:rPr>
        <w:t xml:space="preserve"> raštišką sutikimą. Keičiami specialistai ir</w:t>
      </w:r>
      <w:r w:rsidR="00FA1C41" w:rsidRPr="001C4E77">
        <w:rPr>
          <w:rFonts w:ascii="Tahoma" w:eastAsia="Times New Roman" w:hAnsi="Tahoma" w:cs="Tahoma"/>
          <w:sz w:val="22"/>
          <w:szCs w:val="22"/>
          <w:lang w:eastAsia="en-US"/>
        </w:rPr>
        <w:t xml:space="preserve"> (</w:t>
      </w:r>
      <w:r w:rsidRPr="001C4E77">
        <w:rPr>
          <w:rFonts w:ascii="Tahoma" w:eastAsia="Times New Roman" w:hAnsi="Tahoma" w:cs="Tahoma"/>
          <w:sz w:val="22"/>
          <w:szCs w:val="22"/>
          <w:lang w:eastAsia="en-US"/>
        </w:rPr>
        <w:t>ar</w:t>
      </w:r>
      <w:r w:rsidR="00FA1C41" w:rsidRPr="001C4E77">
        <w:rPr>
          <w:rFonts w:ascii="Tahoma" w:eastAsia="Times New Roman" w:hAnsi="Tahoma" w:cs="Tahoma"/>
          <w:sz w:val="22"/>
          <w:szCs w:val="22"/>
          <w:lang w:eastAsia="en-US"/>
        </w:rPr>
        <w:t>)</w:t>
      </w:r>
      <w:r w:rsidRPr="001C4E77">
        <w:rPr>
          <w:rFonts w:ascii="Tahoma" w:eastAsia="Times New Roman" w:hAnsi="Tahoma" w:cs="Tahoma"/>
          <w:sz w:val="22"/>
          <w:szCs w:val="22"/>
          <w:lang w:eastAsia="en-US"/>
        </w:rPr>
        <w:t xml:space="preserve"> ekspertai privalo turėti lygiavertę kvalifikaciją tiekėjo pasiūlyme nurodytam specialistui ir</w:t>
      </w:r>
      <w:r w:rsidR="00FA1C41" w:rsidRPr="001C4E77">
        <w:rPr>
          <w:rFonts w:ascii="Tahoma" w:eastAsia="Times New Roman" w:hAnsi="Tahoma" w:cs="Tahoma"/>
          <w:sz w:val="22"/>
          <w:szCs w:val="22"/>
          <w:lang w:eastAsia="en-US"/>
        </w:rPr>
        <w:t xml:space="preserve"> (</w:t>
      </w:r>
      <w:r w:rsidRPr="001C4E77">
        <w:rPr>
          <w:rFonts w:ascii="Tahoma" w:eastAsia="Times New Roman" w:hAnsi="Tahoma" w:cs="Tahoma"/>
          <w:sz w:val="22"/>
          <w:szCs w:val="22"/>
          <w:lang w:eastAsia="en-US"/>
        </w:rPr>
        <w:t>ar</w:t>
      </w:r>
      <w:r w:rsidR="00FA1C41" w:rsidRPr="001C4E77">
        <w:rPr>
          <w:rFonts w:ascii="Tahoma" w:eastAsia="Times New Roman" w:hAnsi="Tahoma" w:cs="Tahoma"/>
          <w:sz w:val="22"/>
          <w:szCs w:val="22"/>
          <w:lang w:eastAsia="en-US"/>
        </w:rPr>
        <w:t>)</w:t>
      </w:r>
      <w:r w:rsidRPr="001C4E77">
        <w:rPr>
          <w:rFonts w:ascii="Tahoma" w:eastAsia="Times New Roman" w:hAnsi="Tahoma" w:cs="Tahoma"/>
          <w:sz w:val="22"/>
          <w:szCs w:val="22"/>
          <w:lang w:eastAsia="en-US"/>
        </w:rPr>
        <w:t xml:space="preserve"> ekspertui. Specialisto ir</w:t>
      </w:r>
      <w:r w:rsidR="002832CF" w:rsidRPr="001C4E77">
        <w:rPr>
          <w:rFonts w:ascii="Tahoma" w:eastAsia="Times New Roman" w:hAnsi="Tahoma" w:cs="Tahoma"/>
          <w:sz w:val="22"/>
          <w:szCs w:val="22"/>
          <w:lang w:eastAsia="en-US"/>
        </w:rPr>
        <w:t xml:space="preserve"> (</w:t>
      </w:r>
      <w:r w:rsidRPr="001C4E77">
        <w:rPr>
          <w:rFonts w:ascii="Tahoma" w:eastAsia="Times New Roman" w:hAnsi="Tahoma" w:cs="Tahoma"/>
          <w:sz w:val="22"/>
          <w:szCs w:val="22"/>
          <w:lang w:eastAsia="en-US"/>
        </w:rPr>
        <w:t>ar</w:t>
      </w:r>
      <w:r w:rsidR="002832CF" w:rsidRPr="001C4E77">
        <w:rPr>
          <w:rFonts w:ascii="Tahoma" w:eastAsia="Times New Roman" w:hAnsi="Tahoma" w:cs="Tahoma"/>
          <w:sz w:val="22"/>
          <w:szCs w:val="22"/>
          <w:lang w:eastAsia="en-US"/>
        </w:rPr>
        <w:t>)</w:t>
      </w:r>
      <w:r w:rsidRPr="001C4E77">
        <w:rPr>
          <w:rFonts w:ascii="Tahoma" w:eastAsia="Times New Roman" w:hAnsi="Tahoma" w:cs="Tahoma"/>
          <w:sz w:val="22"/>
          <w:szCs w:val="22"/>
          <w:lang w:eastAsia="en-US"/>
        </w:rPr>
        <w:t xml:space="preserve"> eksperto keitimas nebus laikomas esminiu Sutarties keitimu ir įforminamas rašytiniu Šalių susitarimu. Šis reikalavimas taikomas ir specialistų, už kuriuos buvo suteikti papildomi balai Pirkimo procedūrų metu, pavadavimo jiems susirgus</w:t>
      </w:r>
      <w:r w:rsidR="00FA1C41" w:rsidRPr="001C4E77">
        <w:rPr>
          <w:rFonts w:ascii="Tahoma" w:eastAsia="Times New Roman" w:hAnsi="Tahoma" w:cs="Tahoma"/>
          <w:sz w:val="22"/>
          <w:szCs w:val="22"/>
          <w:lang w:eastAsia="en-US"/>
        </w:rPr>
        <w:t>,</w:t>
      </w:r>
      <w:r w:rsidRPr="001C4E77">
        <w:rPr>
          <w:rFonts w:ascii="Tahoma" w:eastAsia="Times New Roman" w:hAnsi="Tahoma" w:cs="Tahoma"/>
          <w:sz w:val="22"/>
          <w:szCs w:val="22"/>
          <w:lang w:eastAsia="en-US"/>
        </w:rPr>
        <w:t xml:space="preserve"> atsisakius vykdyti Sutartį</w:t>
      </w:r>
      <w:r w:rsidR="00FA1C41" w:rsidRPr="001C4E77">
        <w:rPr>
          <w:rFonts w:ascii="Tahoma" w:eastAsia="Times New Roman" w:hAnsi="Tahoma" w:cs="Tahoma"/>
          <w:sz w:val="22"/>
          <w:szCs w:val="22"/>
          <w:lang w:eastAsia="en-US"/>
        </w:rPr>
        <w:t>,</w:t>
      </w:r>
      <w:r w:rsidRPr="001C4E77">
        <w:rPr>
          <w:rFonts w:ascii="Tahoma" w:eastAsia="Times New Roman" w:hAnsi="Tahoma" w:cs="Tahoma"/>
          <w:sz w:val="22"/>
          <w:szCs w:val="22"/>
          <w:lang w:eastAsia="en-US"/>
        </w:rPr>
        <w:t xml:space="preserve"> pan. atvejais, t. y. juos pavaduojantys ar pakeičiantys asmenys turi būti ne žemesnės kvalifikacijos nei ta, kuri nustatyta Pirkimo dokumentuose, bei už kurią buvo suteikti papildomi balai;</w:t>
      </w:r>
    </w:p>
    <w:p w14:paraId="403E4EA0" w14:textId="50B99F72" w:rsidR="0066530D" w:rsidRPr="001C4E77"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lastRenderedPageBreak/>
        <w:t>4.1.5.</w:t>
      </w:r>
      <w:r w:rsidRPr="001C4E77">
        <w:rPr>
          <w:rFonts w:ascii="Tahoma" w:hAnsi="Tahoma" w:cs="Tahoma"/>
          <w:sz w:val="22"/>
          <w:szCs w:val="22"/>
        </w:rPr>
        <w:tab/>
      </w:r>
      <w:r w:rsidRPr="001C4E77">
        <w:rPr>
          <w:rFonts w:ascii="Tahoma" w:eastAsia="Times New Roman" w:hAnsi="Tahoma" w:cs="Tahoma"/>
          <w:sz w:val="22"/>
          <w:szCs w:val="22"/>
          <w:lang w:eastAsia="en-US"/>
        </w:rPr>
        <w:t>teikti Pirkimo sąlygose numatyt</w:t>
      </w:r>
      <w:r w:rsidR="1A5B2023" w:rsidRPr="001C4E77">
        <w:rPr>
          <w:rFonts w:ascii="Tahoma" w:eastAsia="Times New Roman" w:hAnsi="Tahoma" w:cs="Tahoma"/>
          <w:sz w:val="22"/>
          <w:szCs w:val="22"/>
          <w:lang w:eastAsia="en-US"/>
        </w:rPr>
        <w:t>as</w:t>
      </w:r>
      <w:r w:rsidRPr="001C4E77">
        <w:rPr>
          <w:rFonts w:ascii="Tahoma" w:eastAsia="Times New Roman" w:hAnsi="Tahoma" w:cs="Tahoma"/>
          <w:sz w:val="22"/>
          <w:szCs w:val="22"/>
          <w:lang w:eastAsia="en-US"/>
        </w:rPr>
        <w:t xml:space="preserve"> </w:t>
      </w:r>
      <w:r w:rsidR="00C16CE8" w:rsidRPr="001C4E77">
        <w:rPr>
          <w:rFonts w:ascii="Tahoma" w:eastAsia="Times New Roman" w:hAnsi="Tahoma" w:cs="Tahoma"/>
          <w:sz w:val="22"/>
          <w:szCs w:val="22"/>
          <w:lang w:eastAsia="en-US"/>
        </w:rPr>
        <w:t>paslauas, k</w:t>
      </w:r>
      <w:r w:rsidRPr="001C4E77">
        <w:rPr>
          <w:rFonts w:ascii="Tahoma" w:eastAsia="Times New Roman" w:hAnsi="Tahoma" w:cs="Tahoma"/>
          <w:sz w:val="22"/>
          <w:szCs w:val="22"/>
          <w:lang w:eastAsia="en-US"/>
        </w:rPr>
        <w:t>itas Paslaugas</w:t>
      </w:r>
      <w:r w:rsidR="25BAF953" w:rsidRPr="001C4E77">
        <w:rPr>
          <w:rFonts w:ascii="Tahoma" w:eastAsia="Times New Roman" w:hAnsi="Tahoma" w:cs="Tahoma"/>
          <w:sz w:val="22"/>
          <w:szCs w:val="22"/>
          <w:lang w:eastAsia="en-US"/>
        </w:rPr>
        <w:t xml:space="preserve">, jei perkamos,  teikti reikalingą susijusią dokumentaciją, būtiną tinkamam ir visapusiškam Paslaugų naudojimui </w:t>
      </w:r>
      <w:r w:rsidRPr="001C4E77">
        <w:rPr>
          <w:rFonts w:ascii="Tahoma" w:eastAsia="Times New Roman" w:hAnsi="Tahoma" w:cs="Tahoma"/>
          <w:sz w:val="22"/>
          <w:szCs w:val="22"/>
          <w:lang w:eastAsia="en-US"/>
        </w:rPr>
        <w:t xml:space="preserve"> </w:t>
      </w:r>
      <w:r w:rsidR="00B255A7" w:rsidRPr="001C4E77">
        <w:rPr>
          <w:rFonts w:ascii="Tahoma" w:eastAsia="Times New Roman" w:hAnsi="Tahoma" w:cs="Tahoma"/>
          <w:sz w:val="22"/>
          <w:szCs w:val="22"/>
          <w:lang w:eastAsia="en-US"/>
        </w:rPr>
        <w:t>pagal paskirtį</w:t>
      </w:r>
      <w:r w:rsidRPr="001C4E77">
        <w:rPr>
          <w:rFonts w:ascii="Tahoma" w:eastAsia="Times New Roman" w:hAnsi="Tahoma" w:cs="Tahoma"/>
          <w:sz w:val="22"/>
          <w:szCs w:val="22"/>
          <w:lang w:eastAsia="en-US"/>
        </w:rPr>
        <w:t>;</w:t>
      </w:r>
    </w:p>
    <w:p w14:paraId="17676B61" w14:textId="0F2A9F39" w:rsidR="00E93407" w:rsidRPr="001C4E77" w:rsidRDefault="00E93407" w:rsidP="00FF6FE9">
      <w:pPr>
        <w:tabs>
          <w:tab w:val="left" w:pos="142"/>
          <w:tab w:val="left" w:pos="709"/>
        </w:tabs>
        <w:spacing w:after="0" w:line="240" w:lineRule="auto"/>
        <w:ind w:right="-2" w:firstLine="567"/>
        <w:jc w:val="both"/>
        <w:rPr>
          <w:rFonts w:ascii="Tahoma" w:hAnsi="Tahoma" w:cs="Tahoma"/>
          <w:sz w:val="22"/>
          <w:szCs w:val="22"/>
        </w:rPr>
      </w:pPr>
      <w:r w:rsidRPr="001C4E77">
        <w:rPr>
          <w:rFonts w:ascii="Tahoma" w:eastAsia="Times New Roman" w:hAnsi="Tahoma" w:cs="Tahoma"/>
          <w:sz w:val="22"/>
          <w:szCs w:val="22"/>
          <w:lang w:val="en-US" w:eastAsia="en-US"/>
        </w:rPr>
        <w:t xml:space="preserve">4.2. </w:t>
      </w:r>
      <w:r w:rsidRPr="001C4E77">
        <w:rPr>
          <w:rFonts w:ascii="Tahoma" w:hAnsi="Tahoma" w:cs="Tahoma"/>
          <w:sz w:val="22"/>
          <w:szCs w:val="22"/>
        </w:rPr>
        <w:t xml:space="preserve">Paslaugų teikėjas pilna apimtimi atsako už trečiųjų asmenų, pasitelktų Sutarčiai tinkamai įvykdyti </w:t>
      </w:r>
      <w:r w:rsidRPr="001C4E77">
        <w:rPr>
          <w:rFonts w:ascii="Tahoma" w:hAnsi="Tahoma" w:cs="Tahoma"/>
          <w:i/>
          <w:sz w:val="22"/>
          <w:szCs w:val="22"/>
        </w:rPr>
        <w:t>(jeigu tokie bus pasitelkti)</w:t>
      </w:r>
      <w:r w:rsidRPr="001C4E77">
        <w:rPr>
          <w:rFonts w:ascii="Tahoma" w:hAnsi="Tahoma" w:cs="Tahoma"/>
          <w:sz w:val="22"/>
          <w:szCs w:val="22"/>
        </w:rPr>
        <w:t xml:space="preserve"> teikiamas Paslaugas, taip pat už savo specialistų (ekspertų), dalyvaujančių Paslaugų teikime, atliekamus veiksmus bei neveikimą.</w:t>
      </w:r>
    </w:p>
    <w:p w14:paraId="315B1E80" w14:textId="1BC2824F" w:rsidR="0066530D" w:rsidRPr="001C4E77" w:rsidRDefault="0066530D" w:rsidP="004A2550">
      <w:pPr>
        <w:tabs>
          <w:tab w:val="left" w:pos="142"/>
        </w:tabs>
        <w:suppressAutoHyphens/>
        <w:autoSpaceDE w:val="0"/>
        <w:spacing w:after="0" w:line="240" w:lineRule="auto"/>
        <w:ind w:firstLine="601"/>
        <w:jc w:val="both"/>
        <w:rPr>
          <w:rFonts w:ascii="Tahoma" w:eastAsia="Times New Roman" w:hAnsi="Tahoma" w:cs="Tahoma"/>
          <w:b/>
          <w:sz w:val="22"/>
          <w:szCs w:val="22"/>
          <w:lang w:eastAsia="en-US"/>
        </w:rPr>
      </w:pPr>
      <w:r w:rsidRPr="001C4E77">
        <w:rPr>
          <w:rFonts w:ascii="Tahoma" w:eastAsia="Times New Roman" w:hAnsi="Tahoma" w:cs="Tahoma"/>
          <w:b/>
          <w:sz w:val="22"/>
          <w:szCs w:val="22"/>
          <w:lang w:eastAsia="en-US"/>
        </w:rPr>
        <w:t>4.</w:t>
      </w:r>
      <w:r w:rsidR="00D94F6E" w:rsidRPr="001C4E77">
        <w:rPr>
          <w:rFonts w:ascii="Tahoma" w:eastAsia="Times New Roman" w:hAnsi="Tahoma" w:cs="Tahoma"/>
          <w:b/>
          <w:sz w:val="22"/>
          <w:szCs w:val="22"/>
          <w:lang w:eastAsia="en-US"/>
        </w:rPr>
        <w:t>3</w:t>
      </w:r>
      <w:r w:rsidRPr="001C4E77">
        <w:rPr>
          <w:rFonts w:ascii="Tahoma" w:eastAsia="Times New Roman" w:hAnsi="Tahoma" w:cs="Tahoma"/>
          <w:b/>
          <w:sz w:val="22"/>
          <w:szCs w:val="22"/>
          <w:lang w:eastAsia="en-US"/>
        </w:rPr>
        <w:t>. Paslaugų teikėjas turi teisę:</w:t>
      </w:r>
    </w:p>
    <w:p w14:paraId="0FADEE31" w14:textId="090AA51C" w:rsidR="0066530D" w:rsidRPr="001C4E77"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4.</w:t>
      </w:r>
      <w:r w:rsidR="00D94F6E" w:rsidRPr="001C4E77">
        <w:rPr>
          <w:rFonts w:ascii="Tahoma" w:eastAsia="Times New Roman" w:hAnsi="Tahoma" w:cs="Tahoma"/>
          <w:sz w:val="22"/>
          <w:szCs w:val="22"/>
          <w:lang w:eastAsia="en-US"/>
        </w:rPr>
        <w:t>3</w:t>
      </w:r>
      <w:r w:rsidRPr="001C4E77">
        <w:rPr>
          <w:rFonts w:ascii="Tahoma" w:eastAsia="Times New Roman" w:hAnsi="Tahoma" w:cs="Tahoma"/>
          <w:sz w:val="22"/>
          <w:szCs w:val="22"/>
          <w:lang w:eastAsia="en-US"/>
        </w:rPr>
        <w:t>.1.</w:t>
      </w:r>
      <w:r w:rsidR="00E23F4A" w:rsidRPr="001C4E77">
        <w:rPr>
          <w:rFonts w:ascii="Tahoma" w:hAnsi="Tahoma" w:cs="Tahoma"/>
          <w:sz w:val="22"/>
          <w:szCs w:val="22"/>
        </w:rPr>
        <w:t xml:space="preserve"> </w:t>
      </w:r>
      <w:r w:rsidR="00E23F4A" w:rsidRPr="001C4E77">
        <w:rPr>
          <w:rFonts w:ascii="Tahoma" w:eastAsia="Times New Roman" w:hAnsi="Tahoma" w:cs="Tahoma"/>
          <w:sz w:val="22"/>
          <w:szCs w:val="22"/>
          <w:lang w:eastAsia="en-US"/>
        </w:rPr>
        <w:t xml:space="preserve">gauti Sutartyje nurodytą užmokestį už laiku, tinkamai ir kokybiškai </w:t>
      </w:r>
      <w:r w:rsidR="0016381D" w:rsidRPr="001C4E77">
        <w:rPr>
          <w:rFonts w:ascii="Tahoma" w:eastAsia="Times New Roman" w:hAnsi="Tahoma" w:cs="Tahoma"/>
          <w:sz w:val="22"/>
          <w:szCs w:val="22"/>
          <w:lang w:eastAsia="en-US"/>
        </w:rPr>
        <w:t xml:space="preserve">Užsakovui </w:t>
      </w:r>
      <w:r w:rsidR="00E23F4A" w:rsidRPr="001C4E77">
        <w:rPr>
          <w:rFonts w:ascii="Tahoma" w:eastAsia="Times New Roman" w:hAnsi="Tahoma" w:cs="Tahoma"/>
          <w:sz w:val="22"/>
          <w:szCs w:val="22"/>
          <w:lang w:eastAsia="en-US"/>
        </w:rPr>
        <w:t xml:space="preserve"> suteiktas, perduotas Paslaugas</w:t>
      </w:r>
      <w:r w:rsidRPr="001C4E77">
        <w:rPr>
          <w:rFonts w:ascii="Tahoma" w:eastAsia="Times New Roman" w:hAnsi="Tahoma" w:cs="Tahoma"/>
          <w:sz w:val="22"/>
          <w:szCs w:val="22"/>
          <w:lang w:eastAsia="en-US"/>
        </w:rPr>
        <w:t>;</w:t>
      </w:r>
    </w:p>
    <w:p w14:paraId="1E97918A" w14:textId="66E52380" w:rsidR="0066530D" w:rsidRPr="001C4E77"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ar-SA"/>
        </w:rPr>
        <w:t>4.</w:t>
      </w:r>
      <w:r w:rsidR="00D94F6E" w:rsidRPr="001C4E77">
        <w:rPr>
          <w:rFonts w:ascii="Tahoma" w:eastAsia="Times New Roman" w:hAnsi="Tahoma" w:cs="Tahoma"/>
          <w:sz w:val="22"/>
          <w:szCs w:val="22"/>
          <w:lang w:eastAsia="ar-SA"/>
        </w:rPr>
        <w:t>3</w:t>
      </w:r>
      <w:r w:rsidRPr="001C4E77">
        <w:rPr>
          <w:rFonts w:ascii="Tahoma" w:eastAsia="Times New Roman" w:hAnsi="Tahoma" w:cs="Tahoma"/>
          <w:sz w:val="22"/>
          <w:szCs w:val="22"/>
          <w:lang w:eastAsia="ar-SA"/>
        </w:rPr>
        <w:t xml:space="preserve">.2. </w:t>
      </w:r>
      <w:r w:rsidRPr="001C4E77">
        <w:rPr>
          <w:rFonts w:ascii="Tahoma" w:eastAsia="Times New Roman" w:hAnsi="Tahoma" w:cs="Tahoma"/>
          <w:sz w:val="22"/>
          <w:szCs w:val="22"/>
          <w:lang w:eastAsia="en-US"/>
        </w:rPr>
        <w:t>Paslaugų teikėjas turi ir kitas šios Sutarties ir Lietuvos Respublikoje galiojančių teisės aktų numatytas teises.</w:t>
      </w:r>
    </w:p>
    <w:p w14:paraId="37B71667" w14:textId="51470560" w:rsidR="0066530D" w:rsidRPr="001C4E77" w:rsidRDefault="0066530D" w:rsidP="004A2550">
      <w:pPr>
        <w:tabs>
          <w:tab w:val="left" w:pos="142"/>
        </w:tabs>
        <w:suppressAutoHyphens/>
        <w:autoSpaceDE w:val="0"/>
        <w:spacing w:after="0" w:line="240" w:lineRule="auto"/>
        <w:ind w:firstLine="601"/>
        <w:jc w:val="both"/>
        <w:rPr>
          <w:rFonts w:ascii="Tahoma" w:eastAsia="Times New Roman" w:hAnsi="Tahoma" w:cs="Tahoma"/>
          <w:b/>
          <w:sz w:val="22"/>
          <w:szCs w:val="22"/>
          <w:lang w:eastAsia="en-US"/>
        </w:rPr>
      </w:pPr>
      <w:r w:rsidRPr="001C4E77">
        <w:rPr>
          <w:rFonts w:ascii="Tahoma" w:eastAsia="Times New Roman" w:hAnsi="Tahoma" w:cs="Tahoma"/>
          <w:b/>
          <w:sz w:val="22"/>
          <w:szCs w:val="22"/>
          <w:lang w:eastAsia="en-US"/>
        </w:rPr>
        <w:t>4.</w:t>
      </w:r>
      <w:r w:rsidR="00D94F6E" w:rsidRPr="001C4E77">
        <w:rPr>
          <w:rFonts w:ascii="Tahoma" w:eastAsia="Times New Roman" w:hAnsi="Tahoma" w:cs="Tahoma"/>
          <w:b/>
          <w:sz w:val="22"/>
          <w:szCs w:val="22"/>
          <w:lang w:eastAsia="en-US"/>
        </w:rPr>
        <w:t>4</w:t>
      </w:r>
      <w:r w:rsidRPr="001C4E77">
        <w:rPr>
          <w:rFonts w:ascii="Tahoma" w:eastAsia="Times New Roman" w:hAnsi="Tahoma" w:cs="Tahoma"/>
          <w:b/>
          <w:sz w:val="22"/>
          <w:szCs w:val="22"/>
          <w:lang w:eastAsia="en-US"/>
        </w:rPr>
        <w:t xml:space="preserve">. </w:t>
      </w:r>
      <w:r w:rsidR="0016381D" w:rsidRPr="001C4E77">
        <w:rPr>
          <w:rFonts w:ascii="Tahoma" w:eastAsia="Times New Roman" w:hAnsi="Tahoma" w:cs="Tahoma"/>
          <w:b/>
          <w:sz w:val="22"/>
          <w:szCs w:val="22"/>
          <w:lang w:eastAsia="en-US"/>
        </w:rPr>
        <w:t xml:space="preserve">Užsakovas </w:t>
      </w:r>
      <w:r w:rsidRPr="001C4E77">
        <w:rPr>
          <w:rFonts w:ascii="Tahoma" w:eastAsia="Times New Roman" w:hAnsi="Tahoma" w:cs="Tahoma"/>
          <w:b/>
          <w:sz w:val="22"/>
          <w:szCs w:val="22"/>
          <w:lang w:eastAsia="en-US"/>
        </w:rPr>
        <w:t xml:space="preserve"> įsipareigoja:</w:t>
      </w:r>
    </w:p>
    <w:p w14:paraId="05E33AE6" w14:textId="54BF08AD" w:rsidR="0066530D" w:rsidRPr="001C4E77" w:rsidRDefault="0066530D" w:rsidP="004A2550">
      <w:pPr>
        <w:tabs>
          <w:tab w:val="left" w:pos="142"/>
        </w:tabs>
        <w:suppressAutoHyphens/>
        <w:autoSpaceDE w:val="0"/>
        <w:spacing w:after="0" w:line="240" w:lineRule="auto"/>
        <w:ind w:firstLine="599"/>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4.</w:t>
      </w:r>
      <w:r w:rsidR="00D94F6E" w:rsidRPr="001C4E77">
        <w:rPr>
          <w:rFonts w:ascii="Tahoma" w:eastAsia="Times New Roman" w:hAnsi="Tahoma" w:cs="Tahoma"/>
          <w:sz w:val="22"/>
          <w:szCs w:val="22"/>
          <w:lang w:eastAsia="en-US"/>
        </w:rPr>
        <w:t>4</w:t>
      </w:r>
      <w:r w:rsidRPr="001C4E77">
        <w:rPr>
          <w:rFonts w:ascii="Tahoma" w:eastAsia="Times New Roman" w:hAnsi="Tahoma" w:cs="Tahoma"/>
          <w:sz w:val="22"/>
          <w:szCs w:val="22"/>
          <w:lang w:eastAsia="en-US"/>
        </w:rPr>
        <w:t>.1. suteikti Paslaugų teikėjui visus dokumentus ir informaciją, taip pat atlikti visus kitus veiksmus, reikalingus tam, kad Paslaugų teikėjas galėtų tinkamai suteikti sutartas Paslaugas, bei užtikrinti, kad visa suteikta informacija yra teisinga, tiksli ir išsami, o veiksmai atlikti tinkamai ir laiku;</w:t>
      </w:r>
    </w:p>
    <w:p w14:paraId="795735FC" w14:textId="082B5B8A" w:rsidR="0066530D" w:rsidRPr="001C4E77" w:rsidRDefault="0066530D" w:rsidP="004A2550">
      <w:pPr>
        <w:tabs>
          <w:tab w:val="left" w:pos="142"/>
        </w:tabs>
        <w:suppressAutoHyphens/>
        <w:autoSpaceDE w:val="0"/>
        <w:spacing w:after="0" w:line="240" w:lineRule="auto"/>
        <w:ind w:firstLine="599"/>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 xml:space="preserve">4.3.2. užtikrinti, kad </w:t>
      </w:r>
      <w:r w:rsidR="00331441" w:rsidRPr="001C4E77">
        <w:rPr>
          <w:rFonts w:ascii="Tahoma" w:eastAsia="Times New Roman" w:hAnsi="Tahoma" w:cs="Tahoma"/>
          <w:sz w:val="22"/>
          <w:szCs w:val="22"/>
          <w:lang w:eastAsia="en-US"/>
        </w:rPr>
        <w:t>Užsakovo</w:t>
      </w:r>
      <w:r w:rsidRPr="001C4E77">
        <w:rPr>
          <w:rFonts w:ascii="Tahoma" w:eastAsia="Times New Roman" w:hAnsi="Tahoma" w:cs="Tahoma"/>
          <w:sz w:val="22"/>
          <w:szCs w:val="22"/>
          <w:lang w:eastAsia="en-US"/>
        </w:rPr>
        <w:t xml:space="preserve"> darbuotojai būtų informuoti apie Paslaugų teikėjo teikiamas Paslaugas ir kad įgalioti darbuotojai bendradarbiautų su Paslaugų teikėjo specialistais (ekspertais) ir/ar atstovais Paslaugų teikimo tikslais, bei dalyvautų numatytuose Šalių susitikimuose;</w:t>
      </w:r>
    </w:p>
    <w:p w14:paraId="21BEF9BD" w14:textId="76F03ABC" w:rsidR="0066530D" w:rsidRPr="001C4E77" w:rsidRDefault="0066530D" w:rsidP="004A2550">
      <w:pPr>
        <w:tabs>
          <w:tab w:val="left" w:pos="142"/>
        </w:tabs>
        <w:suppressAutoHyphens/>
        <w:autoSpaceDE w:val="0"/>
        <w:spacing w:after="0" w:line="240" w:lineRule="auto"/>
        <w:ind w:firstLine="599"/>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 xml:space="preserve">4.3.3. tuo atveju, jeigu Paslaugų teikėjo atstovai turės teikti Paslaugas </w:t>
      </w:r>
      <w:r w:rsidR="00331441" w:rsidRPr="001C4E77">
        <w:rPr>
          <w:rFonts w:ascii="Tahoma" w:eastAsia="Times New Roman" w:hAnsi="Tahoma" w:cs="Tahoma"/>
          <w:sz w:val="22"/>
          <w:szCs w:val="22"/>
          <w:lang w:eastAsia="en-US"/>
        </w:rPr>
        <w:t>Užsakovo</w:t>
      </w:r>
      <w:r w:rsidRPr="001C4E77">
        <w:rPr>
          <w:rFonts w:ascii="Tahoma" w:eastAsia="Times New Roman" w:hAnsi="Tahoma" w:cs="Tahoma"/>
          <w:sz w:val="22"/>
          <w:szCs w:val="22"/>
          <w:lang w:eastAsia="en-US"/>
        </w:rPr>
        <w:t xml:space="preserve"> buvimo vietoje, sudaryti tinkamas sąlygas Paslaugoms teikti, įskaitant technines ir organizacines priemones ir kitą pagalbą.</w:t>
      </w:r>
    </w:p>
    <w:p w14:paraId="367F7E6F" w14:textId="7D6B3F06" w:rsidR="0066530D" w:rsidRPr="001C4E77" w:rsidRDefault="0066530D" w:rsidP="004A2550">
      <w:pPr>
        <w:tabs>
          <w:tab w:val="left" w:pos="142"/>
        </w:tabs>
        <w:suppressAutoHyphens/>
        <w:autoSpaceDE w:val="0"/>
        <w:spacing w:after="0" w:line="240" w:lineRule="auto"/>
        <w:ind w:firstLine="601"/>
        <w:jc w:val="both"/>
        <w:rPr>
          <w:rFonts w:ascii="Tahoma" w:eastAsia="Times New Roman" w:hAnsi="Tahoma" w:cs="Tahoma"/>
          <w:b/>
          <w:sz w:val="22"/>
          <w:szCs w:val="22"/>
          <w:lang w:eastAsia="en-US"/>
        </w:rPr>
      </w:pPr>
      <w:r w:rsidRPr="001C4E77">
        <w:rPr>
          <w:rFonts w:ascii="Tahoma" w:eastAsia="Times New Roman" w:hAnsi="Tahoma" w:cs="Tahoma"/>
          <w:b/>
          <w:sz w:val="22"/>
          <w:szCs w:val="22"/>
          <w:lang w:eastAsia="en-US"/>
        </w:rPr>
        <w:t xml:space="preserve">4.4. </w:t>
      </w:r>
      <w:r w:rsidR="00A720D2" w:rsidRPr="001C4E77">
        <w:rPr>
          <w:rFonts w:ascii="Tahoma" w:eastAsia="Times New Roman" w:hAnsi="Tahoma" w:cs="Tahoma"/>
          <w:b/>
          <w:sz w:val="22"/>
          <w:szCs w:val="22"/>
          <w:lang w:eastAsia="en-US"/>
        </w:rPr>
        <w:t>Užsakovas</w:t>
      </w:r>
      <w:r w:rsidRPr="001C4E77">
        <w:rPr>
          <w:rFonts w:ascii="Tahoma" w:eastAsia="Times New Roman" w:hAnsi="Tahoma" w:cs="Tahoma"/>
          <w:b/>
          <w:sz w:val="22"/>
          <w:szCs w:val="22"/>
          <w:lang w:eastAsia="en-US"/>
        </w:rPr>
        <w:t xml:space="preserve"> turi teisę:</w:t>
      </w:r>
    </w:p>
    <w:p w14:paraId="542239B2" w14:textId="00C61E83" w:rsidR="0066530D" w:rsidRPr="001C4E77"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4.4.1. reikalauti, jog tinkamai, laiku ir kokybiškai būtų teikiamos paslaugos, prižiūrėti paslaugų teikimą bei teikti pastabas dėl jų teikimo, taip pat žodžiu ir raštu nurodyti Paslaugų teikėjui teikiamų paslaugų trūkumus ir</w:t>
      </w:r>
      <w:r w:rsidR="001E0FB9" w:rsidRPr="001C4E77">
        <w:rPr>
          <w:rFonts w:ascii="Tahoma" w:eastAsia="Times New Roman" w:hAnsi="Tahoma" w:cs="Tahoma"/>
          <w:sz w:val="22"/>
          <w:szCs w:val="22"/>
          <w:lang w:eastAsia="en-US"/>
        </w:rPr>
        <w:t xml:space="preserve"> (</w:t>
      </w:r>
      <w:r w:rsidRPr="001C4E77">
        <w:rPr>
          <w:rFonts w:ascii="Tahoma" w:eastAsia="Times New Roman" w:hAnsi="Tahoma" w:cs="Tahoma"/>
          <w:sz w:val="22"/>
          <w:szCs w:val="22"/>
          <w:lang w:eastAsia="en-US"/>
        </w:rPr>
        <w:t>ar</w:t>
      </w:r>
      <w:r w:rsidR="001E0FB9" w:rsidRPr="001C4E77">
        <w:rPr>
          <w:rFonts w:ascii="Tahoma" w:eastAsia="Times New Roman" w:hAnsi="Tahoma" w:cs="Tahoma"/>
          <w:sz w:val="22"/>
          <w:szCs w:val="22"/>
          <w:lang w:eastAsia="en-US"/>
        </w:rPr>
        <w:t>)</w:t>
      </w:r>
      <w:r w:rsidRPr="001C4E77">
        <w:rPr>
          <w:rFonts w:ascii="Tahoma" w:eastAsia="Times New Roman" w:hAnsi="Tahoma" w:cs="Tahoma"/>
          <w:sz w:val="22"/>
          <w:szCs w:val="22"/>
          <w:lang w:eastAsia="en-US"/>
        </w:rPr>
        <w:t xml:space="preserve"> neatitikimus; reikalauti, kad jie būtų pašalinti per protingą terminą;</w:t>
      </w:r>
    </w:p>
    <w:p w14:paraId="400C458B" w14:textId="4A59F8A4" w:rsidR="0066530D" w:rsidRPr="001C4E77" w:rsidRDefault="0066530D"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 xml:space="preserve">4.4.2. </w:t>
      </w:r>
      <w:r w:rsidR="00A720D2" w:rsidRPr="001C4E77">
        <w:rPr>
          <w:rFonts w:ascii="Tahoma" w:eastAsia="Times New Roman" w:hAnsi="Tahoma" w:cs="Tahoma"/>
          <w:sz w:val="22"/>
          <w:szCs w:val="22"/>
          <w:lang w:eastAsia="en-US"/>
        </w:rPr>
        <w:t>Užsakovas</w:t>
      </w:r>
      <w:r w:rsidRPr="001C4E77">
        <w:rPr>
          <w:rFonts w:ascii="Tahoma" w:eastAsia="Times New Roman" w:hAnsi="Tahoma" w:cs="Tahoma"/>
          <w:sz w:val="22"/>
          <w:szCs w:val="22"/>
          <w:lang w:eastAsia="en-US"/>
        </w:rPr>
        <w:t xml:space="preserve"> turi visas šios Sutarties bei Lietuvos Respublikoje galiojančių teisės aktų numatytas teises.</w:t>
      </w:r>
    </w:p>
    <w:p w14:paraId="65048036" w14:textId="77777777" w:rsidR="003D6617" w:rsidRPr="001C4E77" w:rsidRDefault="003D6617" w:rsidP="004A2550">
      <w:pPr>
        <w:tabs>
          <w:tab w:val="left" w:pos="142"/>
        </w:tabs>
        <w:suppressAutoHyphens/>
        <w:autoSpaceDE w:val="0"/>
        <w:spacing w:after="0" w:line="240" w:lineRule="auto"/>
        <w:ind w:firstLine="601"/>
        <w:jc w:val="both"/>
        <w:rPr>
          <w:rFonts w:ascii="Tahoma" w:eastAsia="Times New Roman" w:hAnsi="Tahoma" w:cs="Tahoma"/>
          <w:sz w:val="22"/>
          <w:szCs w:val="22"/>
          <w:lang w:eastAsia="en-US"/>
        </w:rPr>
      </w:pPr>
    </w:p>
    <w:p w14:paraId="55F560FE" w14:textId="34FD29D6" w:rsidR="003D6617" w:rsidRPr="001C4E77" w:rsidRDefault="003D6617" w:rsidP="004A2550">
      <w:pPr>
        <w:tabs>
          <w:tab w:val="left" w:pos="142"/>
          <w:tab w:val="left" w:pos="600"/>
        </w:tabs>
        <w:ind w:left="600" w:hanging="600"/>
        <w:jc w:val="center"/>
        <w:rPr>
          <w:rFonts w:ascii="Tahoma" w:hAnsi="Tahoma" w:cs="Tahoma"/>
          <w:b/>
          <w:sz w:val="22"/>
          <w:szCs w:val="22"/>
        </w:rPr>
      </w:pPr>
      <w:r w:rsidRPr="001C4E77">
        <w:rPr>
          <w:rFonts w:ascii="Tahoma" w:hAnsi="Tahoma" w:cs="Tahoma"/>
          <w:b/>
          <w:sz w:val="22"/>
          <w:szCs w:val="22"/>
        </w:rPr>
        <w:t xml:space="preserve">5. </w:t>
      </w:r>
      <w:r w:rsidR="007D0C57" w:rsidRPr="001C4E77">
        <w:rPr>
          <w:rFonts w:ascii="Tahoma" w:hAnsi="Tahoma" w:cs="Tahoma"/>
          <w:b/>
          <w:sz w:val="22"/>
          <w:szCs w:val="22"/>
        </w:rPr>
        <w:t>PATVIRTINIMAI IR GARANTIJOS</w:t>
      </w:r>
    </w:p>
    <w:p w14:paraId="4196E5C3" w14:textId="77777777" w:rsidR="003D6617" w:rsidRPr="001C4E77" w:rsidRDefault="003D6617" w:rsidP="004A2550">
      <w:pPr>
        <w:numPr>
          <w:ilvl w:val="1"/>
          <w:numId w:val="9"/>
        </w:numPr>
        <w:tabs>
          <w:tab w:val="clear" w:pos="360"/>
          <w:tab w:val="left" w:pos="0"/>
          <w:tab w:val="left" w:pos="142"/>
          <w:tab w:val="left" w:pos="709"/>
        </w:tabs>
        <w:spacing w:after="0" w:line="240" w:lineRule="auto"/>
        <w:ind w:left="0" w:right="-2" w:firstLine="567"/>
        <w:jc w:val="both"/>
        <w:rPr>
          <w:rFonts w:ascii="Tahoma" w:hAnsi="Tahoma" w:cs="Tahoma"/>
          <w:sz w:val="22"/>
          <w:szCs w:val="22"/>
        </w:rPr>
      </w:pPr>
      <w:r w:rsidRPr="001C4E77">
        <w:rPr>
          <w:rFonts w:ascii="Tahoma" w:hAnsi="Tahoma" w:cs="Tahoma"/>
          <w:sz w:val="22"/>
          <w:szCs w:val="22"/>
        </w:rPr>
        <w:t>Kiekviena iš Šalių pareiškia ir garantuoja kitai Šaliai, kad:</w:t>
      </w:r>
    </w:p>
    <w:p w14:paraId="54F93C7C" w14:textId="77777777" w:rsidR="003D6617" w:rsidRPr="001C4E77" w:rsidRDefault="003D6617" w:rsidP="004A2550">
      <w:pPr>
        <w:numPr>
          <w:ilvl w:val="2"/>
          <w:numId w:val="9"/>
        </w:numPr>
        <w:tabs>
          <w:tab w:val="clear" w:pos="720"/>
          <w:tab w:val="left" w:pos="0"/>
          <w:tab w:val="left" w:pos="142"/>
          <w:tab w:val="left" w:pos="709"/>
        </w:tabs>
        <w:spacing w:after="0" w:line="240" w:lineRule="auto"/>
        <w:ind w:left="0" w:right="-2" w:firstLine="567"/>
        <w:jc w:val="both"/>
        <w:rPr>
          <w:rFonts w:ascii="Tahoma" w:hAnsi="Tahoma" w:cs="Tahoma"/>
          <w:sz w:val="22"/>
          <w:szCs w:val="22"/>
        </w:rPr>
      </w:pPr>
      <w:r w:rsidRPr="001C4E77">
        <w:rPr>
          <w:rFonts w:ascii="Tahoma" w:hAnsi="Tahoma" w:cs="Tahoma"/>
          <w:sz w:val="22"/>
          <w:szCs w:val="22"/>
        </w:rPr>
        <w:t xml:space="preserve"> Šalis yra teisėtai įsteigta ir teisėtai veikia pagal įsteigimo valstybės įstatymus;</w:t>
      </w:r>
    </w:p>
    <w:p w14:paraId="7892484C" w14:textId="77777777" w:rsidR="003D6617" w:rsidRPr="001C4E77" w:rsidRDefault="003D6617" w:rsidP="004A2550">
      <w:pPr>
        <w:numPr>
          <w:ilvl w:val="2"/>
          <w:numId w:val="9"/>
        </w:numPr>
        <w:tabs>
          <w:tab w:val="clear" w:pos="720"/>
          <w:tab w:val="left" w:pos="0"/>
          <w:tab w:val="left" w:pos="142"/>
          <w:tab w:val="left" w:pos="709"/>
        </w:tabs>
        <w:spacing w:after="0" w:line="240" w:lineRule="auto"/>
        <w:ind w:left="0" w:right="-2" w:firstLine="567"/>
        <w:jc w:val="both"/>
        <w:rPr>
          <w:rFonts w:ascii="Tahoma" w:hAnsi="Tahoma" w:cs="Tahoma"/>
          <w:sz w:val="22"/>
          <w:szCs w:val="22"/>
        </w:rPr>
      </w:pPr>
      <w:r w:rsidRPr="001C4E77">
        <w:rPr>
          <w:rFonts w:ascii="Tahoma" w:hAnsi="Tahoma" w:cs="Tahoma"/>
          <w:sz w:val="22"/>
          <w:szCs w:val="22"/>
        </w:rPr>
        <w:t>Šalis turi visas teises, įgaliojimus ir patvirtinimus, reikalingus sudaryti ir vykdyti Sutartį, kuri sudaro galiojantį ir privalomą atitinkamos Šalies įsipareigojimą, vykdomą pagal jo sąlygas;</w:t>
      </w:r>
    </w:p>
    <w:p w14:paraId="1EEC70FD" w14:textId="77777777" w:rsidR="003D6617" w:rsidRPr="001C4E77" w:rsidRDefault="003D6617" w:rsidP="004A2550">
      <w:pPr>
        <w:numPr>
          <w:ilvl w:val="2"/>
          <w:numId w:val="9"/>
        </w:numPr>
        <w:tabs>
          <w:tab w:val="clear" w:pos="720"/>
          <w:tab w:val="left" w:pos="0"/>
          <w:tab w:val="left" w:pos="142"/>
          <w:tab w:val="left" w:pos="709"/>
        </w:tabs>
        <w:spacing w:after="0" w:line="240" w:lineRule="auto"/>
        <w:ind w:left="0" w:right="-2" w:firstLine="567"/>
        <w:jc w:val="both"/>
        <w:rPr>
          <w:rFonts w:ascii="Tahoma" w:hAnsi="Tahoma" w:cs="Tahoma"/>
          <w:sz w:val="22"/>
          <w:szCs w:val="22"/>
        </w:rPr>
      </w:pPr>
      <w:r w:rsidRPr="001C4E77">
        <w:rPr>
          <w:rFonts w:ascii="Tahoma" w:hAnsi="Tahoma" w:cs="Tahoma"/>
          <w:sz w:val="22"/>
          <w:szCs w:val="22"/>
        </w:rPr>
        <w:t>Šalis atliko visus reikalingus teisinius veiksmus, kad ši Sutartis būtų tinkamai sudaryta ir galiotų, ir turi visus teisės aktais numatytus leidimus, licencijas, darbuotojus, reikalingus Paslaugoms teikti ar gauti;</w:t>
      </w:r>
    </w:p>
    <w:p w14:paraId="6FB76A9B" w14:textId="77777777" w:rsidR="003D6617" w:rsidRPr="001C4E77" w:rsidRDefault="003D6617" w:rsidP="004A2550">
      <w:pPr>
        <w:numPr>
          <w:ilvl w:val="2"/>
          <w:numId w:val="9"/>
        </w:numPr>
        <w:tabs>
          <w:tab w:val="clear" w:pos="720"/>
          <w:tab w:val="left" w:pos="0"/>
          <w:tab w:val="left" w:pos="142"/>
          <w:tab w:val="left" w:pos="709"/>
        </w:tabs>
        <w:spacing w:after="0" w:line="240" w:lineRule="auto"/>
        <w:ind w:left="0" w:right="-2" w:firstLine="567"/>
        <w:jc w:val="both"/>
        <w:rPr>
          <w:rFonts w:ascii="Tahoma" w:hAnsi="Tahoma" w:cs="Tahoma"/>
          <w:sz w:val="22"/>
          <w:szCs w:val="22"/>
        </w:rPr>
      </w:pPr>
      <w:r w:rsidRPr="001C4E77">
        <w:rPr>
          <w:rFonts w:ascii="Tahoma" w:hAnsi="Tahoma" w:cs="Tahoma"/>
          <w:sz w:val="22"/>
          <w:szCs w:val="22"/>
        </w:rPr>
        <w:t>šios Sutarties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sutarčių ar trečiųjų asmenų atžvilgiu prisiimtų vienašalių įsipareigojimų; (v) atitinkamos Šalies kreditorių teisių.</w:t>
      </w:r>
    </w:p>
    <w:p w14:paraId="6A81AE33" w14:textId="77777777" w:rsidR="003D6617" w:rsidRPr="001C4E77" w:rsidRDefault="003D6617" w:rsidP="004A2550">
      <w:pPr>
        <w:numPr>
          <w:ilvl w:val="1"/>
          <w:numId w:val="9"/>
        </w:numPr>
        <w:tabs>
          <w:tab w:val="clear" w:pos="360"/>
          <w:tab w:val="left" w:pos="0"/>
          <w:tab w:val="left" w:pos="142"/>
          <w:tab w:val="left" w:pos="709"/>
        </w:tabs>
        <w:spacing w:after="0" w:line="240" w:lineRule="auto"/>
        <w:ind w:left="0" w:right="-2" w:firstLine="567"/>
        <w:jc w:val="both"/>
        <w:rPr>
          <w:rFonts w:ascii="Tahoma" w:hAnsi="Tahoma" w:cs="Tahoma"/>
          <w:sz w:val="22"/>
          <w:szCs w:val="22"/>
        </w:rPr>
      </w:pPr>
      <w:r w:rsidRPr="001C4E77">
        <w:rPr>
          <w:rFonts w:ascii="Tahoma" w:hAnsi="Tahoma" w:cs="Tahoma"/>
          <w:sz w:val="22"/>
          <w:szCs w:val="22"/>
        </w:rPr>
        <w:t>Paslaugų teikėjas papildomai patvirtina ir garantuoja, kad:</w:t>
      </w:r>
    </w:p>
    <w:p w14:paraId="0C04B7F7" w14:textId="321AE609" w:rsidR="003D6617" w:rsidRPr="001C4E77" w:rsidRDefault="003D6617" w:rsidP="004A2550">
      <w:pPr>
        <w:numPr>
          <w:ilvl w:val="2"/>
          <w:numId w:val="9"/>
        </w:numPr>
        <w:tabs>
          <w:tab w:val="clear" w:pos="720"/>
          <w:tab w:val="left" w:pos="0"/>
          <w:tab w:val="left" w:pos="142"/>
          <w:tab w:val="left" w:pos="709"/>
          <w:tab w:val="left" w:pos="1080"/>
        </w:tabs>
        <w:spacing w:after="0" w:line="240" w:lineRule="auto"/>
        <w:ind w:left="0" w:right="-2" w:firstLine="567"/>
        <w:jc w:val="both"/>
        <w:rPr>
          <w:rFonts w:ascii="Tahoma" w:hAnsi="Tahoma" w:cs="Tahoma"/>
          <w:sz w:val="22"/>
          <w:szCs w:val="22"/>
        </w:rPr>
      </w:pPr>
      <w:r w:rsidRPr="001C4E77">
        <w:rPr>
          <w:rFonts w:ascii="Tahoma" w:hAnsi="Tahoma" w:cs="Tahoma"/>
          <w:sz w:val="22"/>
          <w:szCs w:val="22"/>
        </w:rPr>
        <w:t>visa informacija (įskaitant informaciją apie atitikimą Pirkimo sąlygose nurodytiems kvalifikaciniams reikalavimams), dokumentai ir</w:t>
      </w:r>
      <w:r w:rsidR="008C4BE1" w:rsidRPr="001C4E77">
        <w:rPr>
          <w:rFonts w:ascii="Tahoma" w:hAnsi="Tahoma" w:cs="Tahoma"/>
          <w:sz w:val="22"/>
          <w:szCs w:val="22"/>
        </w:rPr>
        <w:t xml:space="preserve"> (</w:t>
      </w:r>
      <w:r w:rsidRPr="001C4E77">
        <w:rPr>
          <w:rFonts w:ascii="Tahoma" w:hAnsi="Tahoma" w:cs="Tahoma"/>
          <w:sz w:val="22"/>
          <w:szCs w:val="22"/>
        </w:rPr>
        <w:t>ar</w:t>
      </w:r>
      <w:r w:rsidR="008C4BE1" w:rsidRPr="001C4E77">
        <w:rPr>
          <w:rFonts w:ascii="Tahoma" w:hAnsi="Tahoma" w:cs="Tahoma"/>
          <w:sz w:val="22"/>
          <w:szCs w:val="22"/>
        </w:rPr>
        <w:t>)</w:t>
      </w:r>
      <w:r w:rsidRPr="001C4E77">
        <w:rPr>
          <w:rFonts w:ascii="Tahoma" w:hAnsi="Tahoma" w:cs="Tahoma"/>
          <w:sz w:val="22"/>
          <w:szCs w:val="22"/>
        </w:rPr>
        <w:t xml:space="preserve"> nurodymai, kuriuos Paslaugų teikėjas pateikė dalyvaudamas viešajame Paslaugų pirkime ir Sutarties sudarymo metu, ir</w:t>
      </w:r>
      <w:r w:rsidR="008C4BE1" w:rsidRPr="001C4E77">
        <w:rPr>
          <w:rFonts w:ascii="Tahoma" w:hAnsi="Tahoma" w:cs="Tahoma"/>
          <w:sz w:val="22"/>
          <w:szCs w:val="22"/>
        </w:rPr>
        <w:t xml:space="preserve"> (</w:t>
      </w:r>
      <w:r w:rsidRPr="001C4E77">
        <w:rPr>
          <w:rFonts w:ascii="Tahoma" w:hAnsi="Tahoma" w:cs="Tahoma"/>
          <w:sz w:val="22"/>
          <w:szCs w:val="22"/>
        </w:rPr>
        <w:t>ar</w:t>
      </w:r>
      <w:r w:rsidR="008C4BE1" w:rsidRPr="001C4E77">
        <w:rPr>
          <w:rFonts w:ascii="Tahoma" w:hAnsi="Tahoma" w:cs="Tahoma"/>
          <w:sz w:val="22"/>
          <w:szCs w:val="22"/>
        </w:rPr>
        <w:t>)</w:t>
      </w:r>
      <w:r w:rsidRPr="001C4E77">
        <w:rPr>
          <w:rFonts w:ascii="Tahoma" w:hAnsi="Tahoma" w:cs="Tahoma"/>
          <w:sz w:val="22"/>
          <w:szCs w:val="22"/>
        </w:rPr>
        <w:t xml:space="preserve"> pateiks jų vykdymo metu yra tikri, teisingi ir neprieštarauja teisės aktų reikalavimams;</w:t>
      </w:r>
    </w:p>
    <w:p w14:paraId="2C12459D" w14:textId="77777777" w:rsidR="003D6617" w:rsidRPr="001C4E77" w:rsidRDefault="003D6617" w:rsidP="004A2550">
      <w:pPr>
        <w:numPr>
          <w:ilvl w:val="2"/>
          <w:numId w:val="9"/>
        </w:numPr>
        <w:tabs>
          <w:tab w:val="clear" w:pos="720"/>
          <w:tab w:val="left" w:pos="0"/>
          <w:tab w:val="left" w:pos="142"/>
          <w:tab w:val="left" w:pos="709"/>
          <w:tab w:val="left" w:pos="1080"/>
        </w:tabs>
        <w:spacing w:after="0" w:line="240" w:lineRule="auto"/>
        <w:ind w:left="0" w:right="-2" w:firstLine="567"/>
        <w:jc w:val="both"/>
        <w:rPr>
          <w:rFonts w:ascii="Tahoma" w:hAnsi="Tahoma" w:cs="Tahoma"/>
          <w:sz w:val="22"/>
          <w:szCs w:val="22"/>
        </w:rPr>
      </w:pPr>
      <w:r w:rsidRPr="001C4E77">
        <w:rPr>
          <w:rFonts w:ascii="Tahoma" w:hAnsi="Tahoma" w:cs="Tahoma"/>
          <w:sz w:val="22"/>
          <w:szCs w:val="22"/>
        </w:rPr>
        <w:t>Paslaugų teikėjas atitinka ir visu Sutarties galiojimo laikotarpiu atitiks Pirkimo sąlygose numatytus kvalifikacinius ir kitus reikalavimus.</w:t>
      </w:r>
    </w:p>
    <w:p w14:paraId="583E4A6F" w14:textId="77777777" w:rsidR="0066530D" w:rsidRPr="001C4E77" w:rsidRDefault="0066530D" w:rsidP="004A2550">
      <w:pPr>
        <w:tabs>
          <w:tab w:val="left" w:pos="142"/>
          <w:tab w:val="left" w:pos="596"/>
        </w:tabs>
        <w:spacing w:after="0" w:line="240" w:lineRule="auto"/>
        <w:ind w:firstLine="601"/>
        <w:jc w:val="both"/>
        <w:rPr>
          <w:rFonts w:ascii="Tahoma" w:eastAsia="Times New Roman" w:hAnsi="Tahoma" w:cs="Tahoma"/>
          <w:sz w:val="22"/>
          <w:szCs w:val="22"/>
          <w:lang w:eastAsia="en-US"/>
        </w:rPr>
      </w:pPr>
    </w:p>
    <w:p w14:paraId="3849FDDA" w14:textId="3D3D2809" w:rsidR="0066530D" w:rsidRPr="001C4E77" w:rsidRDefault="0066530D" w:rsidP="004A2550">
      <w:pPr>
        <w:tabs>
          <w:tab w:val="left" w:pos="14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ahoma" w:eastAsia="Times New Roman" w:hAnsi="Tahoma" w:cs="Tahoma"/>
          <w:b/>
          <w:bCs/>
          <w:caps/>
          <w:sz w:val="22"/>
          <w:szCs w:val="22"/>
          <w:lang w:eastAsia="en-US"/>
        </w:rPr>
      </w:pPr>
      <w:r w:rsidRPr="001C4E77">
        <w:rPr>
          <w:rFonts w:ascii="Tahoma" w:eastAsia="Times New Roman" w:hAnsi="Tahoma" w:cs="Tahoma"/>
          <w:b/>
          <w:bCs/>
          <w:caps/>
          <w:sz w:val="22"/>
          <w:szCs w:val="22"/>
          <w:lang w:eastAsia="en-US"/>
        </w:rPr>
        <w:t>V</w:t>
      </w:r>
      <w:r w:rsidR="003D6617" w:rsidRPr="001C4E77">
        <w:rPr>
          <w:rFonts w:ascii="Tahoma" w:eastAsia="Times New Roman" w:hAnsi="Tahoma" w:cs="Tahoma"/>
          <w:b/>
          <w:bCs/>
          <w:caps/>
          <w:sz w:val="22"/>
          <w:szCs w:val="22"/>
          <w:lang w:eastAsia="en-US"/>
        </w:rPr>
        <w:t>i</w:t>
      </w:r>
      <w:r w:rsidRPr="001C4E77">
        <w:rPr>
          <w:rFonts w:ascii="Tahoma" w:eastAsia="Times New Roman" w:hAnsi="Tahoma" w:cs="Tahoma"/>
          <w:b/>
          <w:bCs/>
          <w:caps/>
          <w:sz w:val="22"/>
          <w:szCs w:val="22"/>
          <w:lang w:eastAsia="en-US"/>
        </w:rPr>
        <w:t>. Sutarties įvykdymo užtikrinimas</w:t>
      </w:r>
    </w:p>
    <w:p w14:paraId="099C5DB4" w14:textId="77777777" w:rsidR="0066530D" w:rsidRPr="001C4E77" w:rsidRDefault="0066530D" w:rsidP="004A2550">
      <w:pPr>
        <w:tabs>
          <w:tab w:val="left" w:pos="14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ahoma" w:eastAsia="Times New Roman" w:hAnsi="Tahoma" w:cs="Tahoma"/>
          <w:b/>
          <w:bCs/>
          <w:sz w:val="22"/>
          <w:szCs w:val="22"/>
          <w:lang w:eastAsia="en-US"/>
        </w:rPr>
      </w:pPr>
    </w:p>
    <w:p w14:paraId="7449E466" w14:textId="3F99FBA3" w:rsidR="0066530D" w:rsidRDefault="003D6617" w:rsidP="00B9084D">
      <w:pPr>
        <w:tabs>
          <w:tab w:val="left" w:pos="142"/>
        </w:tabs>
        <w:spacing w:after="0" w:line="240" w:lineRule="auto"/>
        <w:ind w:firstLine="601"/>
        <w:jc w:val="both"/>
        <w:rPr>
          <w:rFonts w:ascii="Tahoma" w:eastAsia="Times New Roman" w:hAnsi="Tahoma" w:cs="Tahoma"/>
          <w:sz w:val="22"/>
          <w:szCs w:val="22"/>
          <w:lang w:val="en-US" w:eastAsia="en-US"/>
        </w:rPr>
      </w:pPr>
      <w:r w:rsidRPr="001C4E77">
        <w:rPr>
          <w:rFonts w:ascii="Tahoma" w:eastAsia="Times New Roman" w:hAnsi="Tahoma" w:cs="Tahoma"/>
          <w:sz w:val="22"/>
          <w:szCs w:val="22"/>
          <w:lang w:eastAsia="en-US"/>
        </w:rPr>
        <w:lastRenderedPageBreak/>
        <w:t>6</w:t>
      </w:r>
      <w:r w:rsidR="0066530D" w:rsidRPr="001C4E77">
        <w:rPr>
          <w:rFonts w:ascii="Tahoma" w:eastAsia="Times New Roman" w:hAnsi="Tahoma" w:cs="Tahoma"/>
          <w:sz w:val="22"/>
          <w:szCs w:val="22"/>
          <w:lang w:eastAsia="en-US"/>
        </w:rPr>
        <w:t xml:space="preserve">.1. </w:t>
      </w:r>
      <w:r w:rsidR="00576CDA" w:rsidRPr="001C4E77">
        <w:rPr>
          <w:rFonts w:ascii="Tahoma" w:eastAsia="Times New Roman" w:hAnsi="Tahoma" w:cs="Tahoma"/>
          <w:sz w:val="22"/>
          <w:szCs w:val="22"/>
          <w:lang w:eastAsia="en-US"/>
        </w:rPr>
        <w:t>Sutarties įvykdymas užtikrinamas netesybomis (delspinigiai ir/ar baudos) už Sutartyje numatytų įsipareigojimų netinkamą vykdymą ir (ar) nevykdymą.</w:t>
      </w:r>
      <w:r w:rsidR="00B9084D" w:rsidRPr="00B9084D">
        <w:rPr>
          <w:rFonts w:ascii="Tahoma" w:eastAsia="Times New Roman" w:hAnsi="Tahoma" w:cs="Tahoma"/>
          <w:sz w:val="22"/>
          <w:szCs w:val="22"/>
          <w:lang w:val="en-US" w:eastAsia="en-US"/>
        </w:rPr>
        <w:t xml:space="preserve"> </w:t>
      </w:r>
    </w:p>
    <w:p w14:paraId="6067AAA4" w14:textId="77777777" w:rsidR="00B9084D" w:rsidRPr="00B9084D" w:rsidRDefault="00B9084D" w:rsidP="00B9084D">
      <w:pPr>
        <w:tabs>
          <w:tab w:val="left" w:pos="142"/>
        </w:tabs>
        <w:spacing w:after="0" w:line="240" w:lineRule="auto"/>
        <w:ind w:firstLine="601"/>
        <w:jc w:val="both"/>
        <w:rPr>
          <w:rFonts w:ascii="Tahoma" w:eastAsia="Times New Roman" w:hAnsi="Tahoma" w:cs="Tahoma"/>
          <w:sz w:val="22"/>
          <w:szCs w:val="22"/>
          <w:lang w:val="en-US" w:eastAsia="en-US"/>
        </w:rPr>
      </w:pPr>
    </w:p>
    <w:p w14:paraId="0CF87EAD" w14:textId="705E1F51" w:rsidR="0066530D" w:rsidRPr="001C4E77" w:rsidRDefault="0066530D" w:rsidP="004A2550">
      <w:pPr>
        <w:tabs>
          <w:tab w:val="left" w:pos="14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ahoma" w:eastAsia="Times New Roman" w:hAnsi="Tahoma" w:cs="Tahoma"/>
          <w:b/>
          <w:bCs/>
          <w:iCs/>
          <w:caps/>
          <w:sz w:val="22"/>
          <w:szCs w:val="22"/>
          <w:lang w:eastAsia="en-US"/>
        </w:rPr>
      </w:pPr>
      <w:r w:rsidRPr="001C4E77">
        <w:rPr>
          <w:rFonts w:ascii="Tahoma" w:eastAsia="Times New Roman" w:hAnsi="Tahoma" w:cs="Tahoma"/>
          <w:b/>
          <w:bCs/>
          <w:iCs/>
          <w:caps/>
          <w:sz w:val="22"/>
          <w:szCs w:val="22"/>
          <w:lang w:eastAsia="en-US"/>
        </w:rPr>
        <w:t>VI</w:t>
      </w:r>
      <w:r w:rsidR="007E5563" w:rsidRPr="001C4E77">
        <w:rPr>
          <w:rFonts w:ascii="Tahoma" w:eastAsia="Times New Roman" w:hAnsi="Tahoma" w:cs="Tahoma"/>
          <w:b/>
          <w:bCs/>
          <w:iCs/>
          <w:caps/>
          <w:sz w:val="22"/>
          <w:szCs w:val="22"/>
          <w:lang w:eastAsia="en-US"/>
        </w:rPr>
        <w:t>I</w:t>
      </w:r>
      <w:r w:rsidRPr="001C4E77">
        <w:rPr>
          <w:rFonts w:ascii="Tahoma" w:eastAsia="Times New Roman" w:hAnsi="Tahoma" w:cs="Tahoma"/>
          <w:b/>
          <w:bCs/>
          <w:iCs/>
          <w:caps/>
          <w:sz w:val="22"/>
          <w:szCs w:val="22"/>
          <w:lang w:eastAsia="en-US"/>
        </w:rPr>
        <w:t>. Intelektinės nuosavybės teisės</w:t>
      </w:r>
    </w:p>
    <w:p w14:paraId="73CEB110" w14:textId="77777777" w:rsidR="001C421F" w:rsidRPr="001C4E77" w:rsidRDefault="001C421F" w:rsidP="004A2550">
      <w:pPr>
        <w:tabs>
          <w:tab w:val="left" w:pos="14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ahoma" w:eastAsia="Times New Roman" w:hAnsi="Tahoma" w:cs="Tahoma"/>
          <w:b/>
          <w:bCs/>
          <w:iCs/>
          <w:caps/>
          <w:sz w:val="22"/>
          <w:szCs w:val="22"/>
          <w:lang w:eastAsia="en-US"/>
        </w:rPr>
      </w:pPr>
    </w:p>
    <w:p w14:paraId="76E2EE3A" w14:textId="4C6E4E46" w:rsidR="006F0AB1" w:rsidRPr="001C4E77" w:rsidRDefault="006F0AB1" w:rsidP="007E5563">
      <w:pPr>
        <w:pStyle w:val="ListParagraph"/>
        <w:numPr>
          <w:ilvl w:val="1"/>
          <w:numId w:val="17"/>
        </w:numPr>
        <w:tabs>
          <w:tab w:val="left" w:pos="142"/>
        </w:tabs>
        <w:spacing w:after="0" w:line="240" w:lineRule="auto"/>
        <w:ind w:left="0" w:right="-2" w:firstLine="709"/>
        <w:jc w:val="both"/>
        <w:rPr>
          <w:rFonts w:ascii="Tahoma" w:eastAsiaTheme="minorEastAsia" w:hAnsi="Tahoma" w:cs="Tahoma"/>
          <w:lang w:eastAsia="lt-LT"/>
        </w:rPr>
      </w:pPr>
      <w:r w:rsidRPr="001C4E77">
        <w:rPr>
          <w:rFonts w:ascii="Tahoma" w:eastAsia="Times New Roman" w:hAnsi="Tahoma" w:cs="Tahoma"/>
          <w:iCs/>
        </w:rPr>
        <w:t>Visi rezultatai ir su jais susijusios teisės, įgytos vykdant Sutartį, įskaitant intelektinės nuosavybės teises, išskyrus asmenines neturtines teises į intelektinės veiklos rezultatus, yra Užsakovo nuosavybė, pereinanti Užsakovui nuo Paslaugų perdavimo momento be jokių apribojimų, kurią Užsakovas gali naudoti, publikuoti, perleisti ar perduoti be atskiro Paslaugų teikėjo sutikimo tretiesiems asmenims.</w:t>
      </w:r>
    </w:p>
    <w:p w14:paraId="08A1AF6A" w14:textId="3E47488A" w:rsidR="00A113C9" w:rsidRPr="001C4E77" w:rsidRDefault="00A113C9" w:rsidP="007E5563">
      <w:pPr>
        <w:pStyle w:val="ListParagraph"/>
        <w:numPr>
          <w:ilvl w:val="1"/>
          <w:numId w:val="17"/>
        </w:numPr>
        <w:tabs>
          <w:tab w:val="left" w:pos="142"/>
          <w:tab w:val="left" w:pos="426"/>
        </w:tabs>
        <w:spacing w:after="0" w:line="240" w:lineRule="auto"/>
        <w:ind w:left="0" w:right="-2" w:firstLine="709"/>
        <w:jc w:val="both"/>
        <w:rPr>
          <w:rFonts w:ascii="Tahoma" w:hAnsi="Tahoma" w:cs="Tahoma"/>
        </w:rPr>
      </w:pPr>
      <w:r w:rsidRPr="001C4E77">
        <w:rPr>
          <w:rFonts w:ascii="Tahoma" w:eastAsia="Times New Roman" w:hAnsi="Tahoma" w:cs="Tahoma"/>
          <w:iCs/>
        </w:rPr>
        <w:t xml:space="preserve">Užsakovas be jokių papildomų mokėjimų turi teisę </w:t>
      </w:r>
      <w:r w:rsidR="00780C07" w:rsidRPr="001C4E77">
        <w:rPr>
          <w:rFonts w:ascii="Tahoma" w:eastAsia="Times New Roman" w:hAnsi="Tahoma" w:cs="Tahoma"/>
          <w:iCs/>
        </w:rPr>
        <w:t xml:space="preserve">neterminuotai </w:t>
      </w:r>
      <w:r w:rsidRPr="001C4E77">
        <w:rPr>
          <w:rFonts w:ascii="Tahoma" w:eastAsia="Times New Roman" w:hAnsi="Tahoma" w:cs="Tahoma"/>
          <w:iCs/>
        </w:rPr>
        <w:t>naudotis Sutarties pagrindu sukurtais autorių teisių objektais tiek Lietuvoje, tiek ir užsienyje. Turtinės autorių teisės į Paslaugų teikimo metu sukurtus autorių teisių objektus Užsakovui perduodamos visam teisės aktuose nustatytam autorių turtinių teisių galiojimo laikotarpiui</w:t>
      </w:r>
      <w:r w:rsidR="00780C07" w:rsidRPr="001C4E77">
        <w:rPr>
          <w:rFonts w:ascii="Tahoma" w:eastAsia="Times New Roman" w:hAnsi="Tahoma" w:cs="Tahoma"/>
          <w:iCs/>
        </w:rPr>
        <w:t>.</w:t>
      </w:r>
    </w:p>
    <w:p w14:paraId="52D2FDA2" w14:textId="431CD68E" w:rsidR="0066530D" w:rsidRPr="001C4E77" w:rsidRDefault="0066530D" w:rsidP="007E5563">
      <w:pPr>
        <w:numPr>
          <w:ilvl w:val="1"/>
          <w:numId w:val="17"/>
        </w:numPr>
        <w:tabs>
          <w:tab w:val="left" w:pos="142"/>
          <w:tab w:val="left" w:pos="709"/>
        </w:tabs>
        <w:spacing w:after="0" w:line="240" w:lineRule="auto"/>
        <w:ind w:left="0" w:right="-2" w:firstLine="567"/>
        <w:jc w:val="both"/>
        <w:rPr>
          <w:rFonts w:ascii="Tahoma" w:eastAsia="Times New Roman" w:hAnsi="Tahoma" w:cs="Tahoma"/>
          <w:iCs/>
          <w:sz w:val="22"/>
          <w:szCs w:val="22"/>
          <w:lang w:eastAsia="en-US"/>
        </w:rPr>
      </w:pPr>
      <w:r w:rsidRPr="001C4E77">
        <w:rPr>
          <w:rFonts w:ascii="Tahoma" w:eastAsia="Times New Roman" w:hAnsi="Tahoma" w:cs="Tahoma"/>
          <w:iCs/>
          <w:sz w:val="22"/>
          <w:szCs w:val="22"/>
          <w:lang w:eastAsia="en-US"/>
        </w:rPr>
        <w:t xml:space="preserve">Bet kokie su Sutartimi susiję dokumentai, išskyrus pačią Sutartį, yra </w:t>
      </w:r>
      <w:r w:rsidR="00A4488F" w:rsidRPr="001C4E77">
        <w:rPr>
          <w:rFonts w:ascii="Tahoma" w:eastAsia="Times New Roman" w:hAnsi="Tahoma" w:cs="Tahoma"/>
          <w:iCs/>
          <w:sz w:val="22"/>
          <w:szCs w:val="22"/>
          <w:lang w:eastAsia="en-US"/>
        </w:rPr>
        <w:t xml:space="preserve">Užsakovo </w:t>
      </w:r>
      <w:r w:rsidRPr="001C4E77">
        <w:rPr>
          <w:rFonts w:ascii="Tahoma" w:eastAsia="Times New Roman" w:hAnsi="Tahoma" w:cs="Tahoma"/>
          <w:iCs/>
          <w:sz w:val="22"/>
          <w:szCs w:val="22"/>
          <w:lang w:eastAsia="en-US"/>
        </w:rPr>
        <w:t xml:space="preserve"> nuosavybė ir, Paslaugų teikėjui baigus vykdyti savo įsipareigojimus, </w:t>
      </w:r>
      <w:r w:rsidR="00AB4A43" w:rsidRPr="001C4E77">
        <w:rPr>
          <w:rFonts w:ascii="Tahoma" w:eastAsia="Times New Roman" w:hAnsi="Tahoma" w:cs="Tahoma"/>
          <w:iCs/>
          <w:sz w:val="22"/>
          <w:szCs w:val="22"/>
          <w:lang w:eastAsia="en-US"/>
        </w:rPr>
        <w:t>Užsakovo</w:t>
      </w:r>
      <w:r w:rsidRPr="001C4E77">
        <w:rPr>
          <w:rFonts w:ascii="Tahoma" w:eastAsia="Times New Roman" w:hAnsi="Tahoma" w:cs="Tahoma"/>
          <w:iCs/>
          <w:sz w:val="22"/>
          <w:szCs w:val="22"/>
          <w:lang w:eastAsia="en-US"/>
        </w:rPr>
        <w:t xml:space="preserve"> reikalavimu turi būti grąžinti (kartu su visomis jų kopijomis) </w:t>
      </w:r>
      <w:r w:rsidR="00AB4A43" w:rsidRPr="001C4E77">
        <w:rPr>
          <w:rFonts w:ascii="Tahoma" w:eastAsia="Times New Roman" w:hAnsi="Tahoma" w:cs="Tahoma"/>
          <w:iCs/>
          <w:sz w:val="22"/>
          <w:szCs w:val="22"/>
          <w:lang w:eastAsia="en-US"/>
        </w:rPr>
        <w:t>Užsakovui</w:t>
      </w:r>
      <w:r w:rsidRPr="001C4E77">
        <w:rPr>
          <w:rFonts w:ascii="Tahoma" w:eastAsia="Times New Roman" w:hAnsi="Tahoma" w:cs="Tahoma"/>
          <w:iCs/>
          <w:sz w:val="22"/>
          <w:szCs w:val="22"/>
          <w:lang w:eastAsia="en-US"/>
        </w:rPr>
        <w:t>.</w:t>
      </w:r>
    </w:p>
    <w:p w14:paraId="03591768" w14:textId="59B1E031" w:rsidR="0066530D" w:rsidRPr="001C4E77" w:rsidRDefault="007E5563" w:rsidP="004A2550">
      <w:pPr>
        <w:tabs>
          <w:tab w:val="left" w:pos="142"/>
          <w:tab w:val="left" w:pos="709"/>
          <w:tab w:val="left" w:pos="851"/>
        </w:tabs>
        <w:spacing w:after="0" w:line="240" w:lineRule="auto"/>
        <w:ind w:firstLine="601"/>
        <w:jc w:val="both"/>
        <w:rPr>
          <w:rFonts w:ascii="Tahoma" w:eastAsia="Times New Roman" w:hAnsi="Tahoma" w:cs="Tahoma"/>
          <w:iCs/>
          <w:sz w:val="22"/>
          <w:szCs w:val="22"/>
          <w:lang w:eastAsia="en-US"/>
        </w:rPr>
      </w:pPr>
      <w:r w:rsidRPr="001C4E77">
        <w:rPr>
          <w:rFonts w:ascii="Tahoma" w:eastAsia="Times New Roman" w:hAnsi="Tahoma" w:cs="Tahoma"/>
          <w:iCs/>
          <w:sz w:val="22"/>
          <w:szCs w:val="22"/>
          <w:lang w:eastAsia="en-US"/>
        </w:rPr>
        <w:t xml:space="preserve">7.4. </w:t>
      </w:r>
      <w:r w:rsidR="0066530D" w:rsidRPr="001C4E77">
        <w:rPr>
          <w:rFonts w:ascii="Tahoma" w:eastAsia="Times New Roman" w:hAnsi="Tahoma" w:cs="Tahoma"/>
          <w:iCs/>
          <w:sz w:val="22"/>
          <w:szCs w:val="22"/>
          <w:lang w:eastAsia="en-US"/>
        </w:rPr>
        <w:t>Paslaugų teikėjas garantuoja nuostolių ir</w:t>
      </w:r>
      <w:r w:rsidR="00EB7A65" w:rsidRPr="001C4E77">
        <w:rPr>
          <w:rFonts w:ascii="Tahoma" w:eastAsia="Times New Roman" w:hAnsi="Tahoma" w:cs="Tahoma"/>
          <w:iCs/>
          <w:sz w:val="22"/>
          <w:szCs w:val="22"/>
          <w:lang w:eastAsia="en-US"/>
        </w:rPr>
        <w:t xml:space="preserve"> (</w:t>
      </w:r>
      <w:r w:rsidR="0066530D" w:rsidRPr="001C4E77">
        <w:rPr>
          <w:rFonts w:ascii="Tahoma" w:eastAsia="Times New Roman" w:hAnsi="Tahoma" w:cs="Tahoma"/>
          <w:iCs/>
          <w:sz w:val="22"/>
          <w:szCs w:val="22"/>
          <w:lang w:eastAsia="en-US"/>
        </w:rPr>
        <w:t>ar</w:t>
      </w:r>
      <w:r w:rsidR="00EB7A65" w:rsidRPr="001C4E77">
        <w:rPr>
          <w:rFonts w:ascii="Tahoma" w:eastAsia="Times New Roman" w:hAnsi="Tahoma" w:cs="Tahoma"/>
          <w:iCs/>
          <w:sz w:val="22"/>
          <w:szCs w:val="22"/>
          <w:lang w:eastAsia="en-US"/>
        </w:rPr>
        <w:t>)</w:t>
      </w:r>
      <w:r w:rsidR="0066530D" w:rsidRPr="001C4E77">
        <w:rPr>
          <w:rFonts w:ascii="Tahoma" w:eastAsia="Times New Roman" w:hAnsi="Tahoma" w:cs="Tahoma"/>
          <w:iCs/>
          <w:sz w:val="22"/>
          <w:szCs w:val="22"/>
          <w:lang w:eastAsia="en-US"/>
        </w:rPr>
        <w:t xml:space="preserve"> žalos atlyginimą </w:t>
      </w:r>
      <w:r w:rsidR="00AB4A43" w:rsidRPr="001C4E77">
        <w:rPr>
          <w:rFonts w:ascii="Tahoma" w:eastAsia="Times New Roman" w:hAnsi="Tahoma" w:cs="Tahoma"/>
          <w:iCs/>
          <w:sz w:val="22"/>
          <w:szCs w:val="22"/>
          <w:lang w:eastAsia="en-US"/>
        </w:rPr>
        <w:t>Užsakovu</w:t>
      </w:r>
      <w:r w:rsidR="0066530D" w:rsidRPr="001C4E77">
        <w:rPr>
          <w:rFonts w:ascii="Tahoma" w:eastAsia="Times New Roman" w:hAnsi="Tahoma" w:cs="Tahoma"/>
          <w:iCs/>
          <w:sz w:val="22"/>
          <w:szCs w:val="22"/>
          <w:lang w:eastAsia="en-US"/>
        </w:rPr>
        <w:t xml:space="preserve">i dėl bet kokių reikalavimų, kylančių dėl intelektinės nuosavybės teisių pažeidimo ar įtariamo jų pažeidimo (įskaitant gynybą įtariamo pažeidimo atveju), išskyrus atvejus, kai toks pažeidimas (įtariamas pažeidimas) atsiranda dėl </w:t>
      </w:r>
      <w:r w:rsidR="00AB4A43" w:rsidRPr="001C4E77">
        <w:rPr>
          <w:rFonts w:ascii="Tahoma" w:eastAsia="Times New Roman" w:hAnsi="Tahoma" w:cs="Tahoma"/>
          <w:iCs/>
          <w:sz w:val="22"/>
          <w:szCs w:val="22"/>
          <w:lang w:eastAsia="en-US"/>
        </w:rPr>
        <w:t>Užsakov</w:t>
      </w:r>
      <w:r w:rsidR="0066530D" w:rsidRPr="001C4E77">
        <w:rPr>
          <w:rFonts w:ascii="Tahoma" w:eastAsia="Times New Roman" w:hAnsi="Tahoma" w:cs="Tahoma"/>
          <w:iCs/>
          <w:sz w:val="22"/>
          <w:szCs w:val="22"/>
          <w:lang w:eastAsia="en-US"/>
        </w:rPr>
        <w:t>o kaltės.</w:t>
      </w:r>
    </w:p>
    <w:p w14:paraId="0BE3A54F" w14:textId="41710A1B" w:rsidR="0066530D" w:rsidRPr="001C4E77" w:rsidRDefault="007E5563" w:rsidP="004A2550">
      <w:pPr>
        <w:tabs>
          <w:tab w:val="left" w:pos="142"/>
          <w:tab w:val="left" w:pos="709"/>
          <w:tab w:val="left" w:pos="851"/>
        </w:tabs>
        <w:spacing w:after="0" w:line="240" w:lineRule="auto"/>
        <w:ind w:firstLine="601"/>
        <w:jc w:val="both"/>
        <w:rPr>
          <w:rFonts w:ascii="Tahoma" w:eastAsia="Times New Roman" w:hAnsi="Tahoma" w:cs="Tahoma"/>
          <w:iCs/>
          <w:sz w:val="22"/>
          <w:szCs w:val="22"/>
          <w:lang w:eastAsia="en-US"/>
        </w:rPr>
      </w:pPr>
      <w:r w:rsidRPr="001C4E77">
        <w:rPr>
          <w:rFonts w:ascii="Tahoma" w:eastAsia="Times New Roman" w:hAnsi="Tahoma" w:cs="Tahoma"/>
          <w:iCs/>
          <w:sz w:val="22"/>
          <w:szCs w:val="22"/>
          <w:lang w:eastAsia="en-US"/>
        </w:rPr>
        <w:t>7.5</w:t>
      </w:r>
      <w:r w:rsidR="0066530D" w:rsidRPr="001C4E77">
        <w:rPr>
          <w:rFonts w:ascii="Tahoma" w:eastAsia="Times New Roman" w:hAnsi="Tahoma" w:cs="Tahoma"/>
          <w:iCs/>
          <w:sz w:val="22"/>
          <w:szCs w:val="22"/>
          <w:lang w:eastAsia="en-US"/>
        </w:rPr>
        <w:t>. Jeigu Paslaugų teikimo metu autorių teisių objektams sukurti Paslaugų teikėjas naudoja kitų autorių kūrinius</w:t>
      </w:r>
      <w:r w:rsidR="007A0F14" w:rsidRPr="001C4E77">
        <w:rPr>
          <w:rFonts w:ascii="Tahoma" w:eastAsia="Times New Roman" w:hAnsi="Tahoma" w:cs="Tahoma"/>
          <w:iCs/>
          <w:sz w:val="22"/>
          <w:szCs w:val="22"/>
          <w:lang w:eastAsia="en-US"/>
        </w:rPr>
        <w:t xml:space="preserve"> ir (ar) </w:t>
      </w:r>
      <w:r w:rsidR="0066530D" w:rsidRPr="001C4E77">
        <w:rPr>
          <w:rFonts w:ascii="Tahoma" w:eastAsia="Times New Roman" w:hAnsi="Tahoma" w:cs="Tahoma"/>
          <w:iCs/>
          <w:sz w:val="22"/>
          <w:szCs w:val="22"/>
          <w:lang w:eastAsia="en-US"/>
        </w:rPr>
        <w:t xml:space="preserve">Paslaugų teikimo metu numatytiems autorių teisių objektams sukurti Paslaugų teikėjo pasitelkiami kiti asmenys, Paslaugų teikėjas yra visiškai atsakingas tiek </w:t>
      </w:r>
      <w:r w:rsidR="00AB4A43" w:rsidRPr="001C4E77">
        <w:rPr>
          <w:rFonts w:ascii="Tahoma" w:eastAsia="Times New Roman" w:hAnsi="Tahoma" w:cs="Tahoma"/>
          <w:iCs/>
          <w:sz w:val="22"/>
          <w:szCs w:val="22"/>
          <w:lang w:eastAsia="en-US"/>
        </w:rPr>
        <w:t>Užsakovui</w:t>
      </w:r>
      <w:r w:rsidR="0066530D" w:rsidRPr="001C4E77">
        <w:rPr>
          <w:rFonts w:ascii="Tahoma" w:eastAsia="Times New Roman" w:hAnsi="Tahoma" w:cs="Tahoma"/>
          <w:iCs/>
          <w:sz w:val="22"/>
          <w:szCs w:val="22"/>
          <w:lang w:eastAsia="en-US"/>
        </w:rPr>
        <w:t xml:space="preserve">, tiek ir asmenims už jų kūrinių bei kitos medžiagos, skirtos Paslaugų teikimo metu numatytiems autorių teisių objektams gaminti (sukurti), naudojimo bei perdavimo </w:t>
      </w:r>
      <w:r w:rsidR="00AB4A43" w:rsidRPr="001C4E77">
        <w:rPr>
          <w:rFonts w:ascii="Tahoma" w:eastAsia="Times New Roman" w:hAnsi="Tahoma" w:cs="Tahoma"/>
          <w:iCs/>
          <w:sz w:val="22"/>
          <w:szCs w:val="22"/>
          <w:lang w:eastAsia="en-US"/>
        </w:rPr>
        <w:t>Užsakovui</w:t>
      </w:r>
      <w:r w:rsidR="0066530D" w:rsidRPr="001C4E77">
        <w:rPr>
          <w:rFonts w:ascii="Tahoma" w:eastAsia="Times New Roman" w:hAnsi="Tahoma" w:cs="Tahoma"/>
          <w:iCs/>
          <w:sz w:val="22"/>
          <w:szCs w:val="22"/>
          <w:lang w:eastAsia="en-US"/>
        </w:rPr>
        <w:t xml:space="preserve"> teisėtumą. Paslaugų teikėjas prisiima atsakomybę už pretenzijas ar ieškinius, kylančius iš santykių su autoriais bei kitais trečiaisiais asmenimis dėl autorių teisių pažeidimo, susijusio su Paslaugų teikimo metu </w:t>
      </w:r>
      <w:r w:rsidR="00AB4A43" w:rsidRPr="001C4E77">
        <w:rPr>
          <w:rFonts w:ascii="Tahoma" w:eastAsia="Times New Roman" w:hAnsi="Tahoma" w:cs="Tahoma"/>
          <w:iCs/>
          <w:sz w:val="22"/>
          <w:szCs w:val="22"/>
          <w:lang w:eastAsia="en-US"/>
        </w:rPr>
        <w:t>Užsakovui</w:t>
      </w:r>
      <w:r w:rsidR="0066530D" w:rsidRPr="001C4E77">
        <w:rPr>
          <w:rFonts w:ascii="Tahoma" w:eastAsia="Times New Roman" w:hAnsi="Tahoma" w:cs="Tahoma"/>
          <w:iCs/>
          <w:sz w:val="22"/>
          <w:szCs w:val="22"/>
          <w:lang w:eastAsia="en-US"/>
        </w:rPr>
        <w:t xml:space="preserve"> perduodamais autorių teisių objektais ir įsipareigoja atlyginti </w:t>
      </w:r>
      <w:r w:rsidR="00AB4A43" w:rsidRPr="001C4E77">
        <w:rPr>
          <w:rFonts w:ascii="Tahoma" w:eastAsia="Times New Roman" w:hAnsi="Tahoma" w:cs="Tahoma"/>
          <w:iCs/>
          <w:sz w:val="22"/>
          <w:szCs w:val="22"/>
          <w:lang w:eastAsia="en-US"/>
        </w:rPr>
        <w:t>Užsakovu</w:t>
      </w:r>
      <w:r w:rsidR="0066530D" w:rsidRPr="001C4E77">
        <w:rPr>
          <w:rFonts w:ascii="Tahoma" w:eastAsia="Times New Roman" w:hAnsi="Tahoma" w:cs="Tahoma"/>
          <w:iCs/>
          <w:sz w:val="22"/>
          <w:szCs w:val="22"/>
          <w:lang w:eastAsia="en-US"/>
        </w:rPr>
        <w:t>i jo dėl to turėtus nuostolius.</w:t>
      </w:r>
    </w:p>
    <w:p w14:paraId="374987D7" w14:textId="7200FC66" w:rsidR="0066530D" w:rsidRPr="001C4E77" w:rsidRDefault="007E5563" w:rsidP="004A2550">
      <w:pPr>
        <w:tabs>
          <w:tab w:val="left" w:pos="142"/>
          <w:tab w:val="left" w:pos="709"/>
          <w:tab w:val="left" w:pos="851"/>
        </w:tabs>
        <w:spacing w:after="0" w:line="240" w:lineRule="auto"/>
        <w:ind w:firstLine="601"/>
        <w:jc w:val="both"/>
        <w:rPr>
          <w:rFonts w:ascii="Tahoma" w:eastAsia="Times New Roman" w:hAnsi="Tahoma" w:cs="Tahoma"/>
          <w:iCs/>
          <w:sz w:val="22"/>
          <w:szCs w:val="22"/>
          <w:lang w:eastAsia="en-US"/>
        </w:rPr>
      </w:pPr>
      <w:r w:rsidRPr="001C4E77">
        <w:rPr>
          <w:rFonts w:ascii="Tahoma" w:eastAsia="Times New Roman" w:hAnsi="Tahoma" w:cs="Tahoma"/>
          <w:iCs/>
          <w:sz w:val="22"/>
          <w:szCs w:val="22"/>
          <w:lang w:eastAsia="en-US"/>
        </w:rPr>
        <w:t>7.6</w:t>
      </w:r>
      <w:r w:rsidR="0066530D" w:rsidRPr="001C4E77">
        <w:rPr>
          <w:rFonts w:ascii="Tahoma" w:eastAsia="Times New Roman" w:hAnsi="Tahoma" w:cs="Tahoma"/>
          <w:iCs/>
          <w:sz w:val="22"/>
          <w:szCs w:val="22"/>
          <w:lang w:eastAsia="en-US"/>
        </w:rPr>
        <w:t xml:space="preserve">. Paslaugų teikėjas nedelsdamas praneša </w:t>
      </w:r>
      <w:r w:rsidR="00AB4A43" w:rsidRPr="001C4E77">
        <w:rPr>
          <w:rFonts w:ascii="Tahoma" w:eastAsia="Times New Roman" w:hAnsi="Tahoma" w:cs="Tahoma"/>
          <w:iCs/>
          <w:sz w:val="22"/>
          <w:szCs w:val="22"/>
          <w:lang w:eastAsia="en-US"/>
        </w:rPr>
        <w:t>Užsakovui</w:t>
      </w:r>
      <w:r w:rsidR="0066530D" w:rsidRPr="001C4E77">
        <w:rPr>
          <w:rFonts w:ascii="Tahoma" w:eastAsia="Times New Roman" w:hAnsi="Tahoma" w:cs="Tahoma"/>
          <w:iCs/>
          <w:sz w:val="22"/>
          <w:szCs w:val="22"/>
          <w:lang w:eastAsia="en-US"/>
        </w:rPr>
        <w:t xml:space="preserve"> apie tai, kad jam yra pateiktas ieškinys ar bet koks kitas reikalavimas dėl bet kokios su Sutartimi susijusios intelektinės nuosavybės teisės pažeidimo ar įtariamo pažeidimo.</w:t>
      </w:r>
    </w:p>
    <w:p w14:paraId="1AED092A" w14:textId="2BF55068" w:rsidR="0066530D" w:rsidRPr="001C4E77" w:rsidRDefault="007E5563" w:rsidP="004A2550">
      <w:pPr>
        <w:widowControl w:val="0"/>
        <w:tabs>
          <w:tab w:val="left" w:pos="0"/>
          <w:tab w:val="left" w:pos="142"/>
          <w:tab w:val="left" w:pos="567"/>
        </w:tabs>
        <w:suppressAutoHyphens/>
        <w:spacing w:after="0" w:line="240" w:lineRule="auto"/>
        <w:ind w:firstLine="601"/>
        <w:jc w:val="both"/>
        <w:rPr>
          <w:rFonts w:ascii="Tahoma" w:eastAsia="Times New Roman" w:hAnsi="Tahoma" w:cs="Tahoma"/>
          <w:iCs/>
          <w:sz w:val="22"/>
          <w:szCs w:val="22"/>
          <w:lang w:eastAsia="en-US"/>
        </w:rPr>
      </w:pPr>
      <w:r w:rsidRPr="001C4E77">
        <w:rPr>
          <w:rFonts w:ascii="Tahoma" w:eastAsia="Times New Roman" w:hAnsi="Tahoma" w:cs="Tahoma"/>
          <w:iCs/>
          <w:sz w:val="22"/>
          <w:szCs w:val="22"/>
          <w:lang w:eastAsia="en-US"/>
        </w:rPr>
        <w:t>7.7</w:t>
      </w:r>
      <w:r w:rsidR="0066530D" w:rsidRPr="001C4E77">
        <w:rPr>
          <w:rFonts w:ascii="Tahoma" w:eastAsia="Times New Roman" w:hAnsi="Tahoma" w:cs="Tahoma"/>
          <w:iCs/>
          <w:sz w:val="22"/>
          <w:szCs w:val="22"/>
          <w:lang w:eastAsia="en-US"/>
        </w:rPr>
        <w:t xml:space="preserve">. Paslaugų teikėjas be išankstinio rašytinio </w:t>
      </w:r>
      <w:r w:rsidR="00AB4A43" w:rsidRPr="001C4E77">
        <w:rPr>
          <w:rFonts w:ascii="Tahoma" w:eastAsia="Times New Roman" w:hAnsi="Tahoma" w:cs="Tahoma"/>
          <w:iCs/>
          <w:sz w:val="22"/>
          <w:szCs w:val="22"/>
          <w:lang w:eastAsia="en-US"/>
        </w:rPr>
        <w:t>Užsakov</w:t>
      </w:r>
      <w:r w:rsidR="00381069" w:rsidRPr="001C4E77">
        <w:rPr>
          <w:rFonts w:ascii="Tahoma" w:eastAsia="Times New Roman" w:hAnsi="Tahoma" w:cs="Tahoma"/>
          <w:iCs/>
          <w:sz w:val="22"/>
          <w:szCs w:val="22"/>
          <w:lang w:eastAsia="en-US"/>
        </w:rPr>
        <w:t>o</w:t>
      </w:r>
      <w:r w:rsidR="0066530D" w:rsidRPr="001C4E77">
        <w:rPr>
          <w:rFonts w:ascii="Tahoma" w:eastAsia="Times New Roman" w:hAnsi="Tahoma" w:cs="Tahoma"/>
          <w:iCs/>
          <w:sz w:val="22"/>
          <w:szCs w:val="22"/>
          <w:lang w:eastAsia="en-US"/>
        </w:rPr>
        <w:t xml:space="preserve">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7496FA23" w14:textId="77777777" w:rsidR="001C421F" w:rsidRPr="001C4E77" w:rsidRDefault="001C421F" w:rsidP="004A2550">
      <w:pPr>
        <w:widowControl w:val="0"/>
        <w:tabs>
          <w:tab w:val="left" w:pos="0"/>
          <w:tab w:val="left" w:pos="142"/>
          <w:tab w:val="left" w:pos="567"/>
        </w:tabs>
        <w:suppressAutoHyphens/>
        <w:spacing w:after="0" w:line="240" w:lineRule="auto"/>
        <w:ind w:firstLine="601"/>
        <w:jc w:val="both"/>
        <w:rPr>
          <w:rFonts w:ascii="Tahoma" w:eastAsia="Times New Roman" w:hAnsi="Tahoma" w:cs="Tahoma"/>
          <w:iCs/>
          <w:sz w:val="22"/>
          <w:szCs w:val="22"/>
          <w:lang w:eastAsia="en-US"/>
        </w:rPr>
      </w:pPr>
    </w:p>
    <w:p w14:paraId="6058313B" w14:textId="7D1A823D" w:rsidR="001C421F" w:rsidRPr="001C4E77" w:rsidRDefault="004B497C" w:rsidP="004A2550">
      <w:pPr>
        <w:tabs>
          <w:tab w:val="left" w:pos="142"/>
          <w:tab w:val="left" w:pos="600"/>
        </w:tabs>
        <w:ind w:left="600" w:right="-2" w:hanging="600"/>
        <w:jc w:val="center"/>
        <w:rPr>
          <w:rFonts w:ascii="Tahoma" w:hAnsi="Tahoma" w:cs="Tahoma"/>
          <w:b/>
          <w:sz w:val="22"/>
          <w:szCs w:val="22"/>
        </w:rPr>
      </w:pPr>
      <w:r w:rsidRPr="001C4E77">
        <w:rPr>
          <w:rFonts w:ascii="Tahoma" w:hAnsi="Tahoma" w:cs="Tahoma"/>
          <w:b/>
          <w:sz w:val="22"/>
          <w:szCs w:val="22"/>
        </w:rPr>
        <w:t>VII</w:t>
      </w:r>
      <w:r w:rsidR="007E5563" w:rsidRPr="001C4E77">
        <w:rPr>
          <w:rFonts w:ascii="Tahoma" w:hAnsi="Tahoma" w:cs="Tahoma"/>
          <w:b/>
          <w:sz w:val="22"/>
          <w:szCs w:val="22"/>
        </w:rPr>
        <w:t>I</w:t>
      </w:r>
      <w:r w:rsidR="001C421F" w:rsidRPr="001C4E77">
        <w:rPr>
          <w:rFonts w:ascii="Tahoma" w:hAnsi="Tahoma" w:cs="Tahoma"/>
          <w:b/>
          <w:sz w:val="22"/>
          <w:szCs w:val="22"/>
        </w:rPr>
        <w:t xml:space="preserve">. ŠALIŲ ATSAKOMYBĖ </w:t>
      </w:r>
    </w:p>
    <w:p w14:paraId="32659ECB" w14:textId="3145F59E" w:rsidR="001C421F" w:rsidRPr="001C4E77" w:rsidRDefault="007E5563" w:rsidP="007E5563">
      <w:pPr>
        <w:tabs>
          <w:tab w:val="left" w:pos="142"/>
          <w:tab w:val="left" w:pos="709"/>
          <w:tab w:val="left" w:pos="1418"/>
        </w:tabs>
        <w:spacing w:after="0" w:line="240" w:lineRule="auto"/>
        <w:ind w:right="-2" w:firstLine="567"/>
        <w:jc w:val="both"/>
        <w:rPr>
          <w:rFonts w:ascii="Tahoma" w:hAnsi="Tahoma" w:cs="Tahoma"/>
          <w:sz w:val="22"/>
          <w:szCs w:val="22"/>
        </w:rPr>
      </w:pPr>
      <w:r w:rsidRPr="001C4E77">
        <w:rPr>
          <w:rFonts w:ascii="Tahoma" w:hAnsi="Tahoma" w:cs="Tahoma"/>
          <w:sz w:val="22"/>
          <w:szCs w:val="22"/>
        </w:rPr>
        <w:t xml:space="preserve">8.1. </w:t>
      </w:r>
      <w:r w:rsidR="001C421F" w:rsidRPr="001C4E77">
        <w:rPr>
          <w:rFonts w:ascii="Tahoma" w:hAnsi="Tahoma" w:cs="Tahoma"/>
          <w:sz w:val="22"/>
          <w:szCs w:val="22"/>
        </w:rPr>
        <w:t>Šalys įsipareigoja tinkamai vykdyti Sutartyje nurodytus įsipareigojimus ir susilaikyti nuo bet kokių veiksmų, kuriais galėtų padaryti žalos viena kitai. Šalių atsakomybė nustatoma pagal galiojančius Lietuvos Respublikos teisės aktus ir šią Sutartį.</w:t>
      </w:r>
    </w:p>
    <w:p w14:paraId="7F899CF8" w14:textId="329E1AEF" w:rsidR="001C421F" w:rsidRPr="001C4E77" w:rsidRDefault="007E5563" w:rsidP="007E5563">
      <w:pPr>
        <w:tabs>
          <w:tab w:val="left" w:pos="142"/>
          <w:tab w:val="left" w:pos="709"/>
          <w:tab w:val="left" w:pos="1418"/>
        </w:tabs>
        <w:spacing w:after="0" w:line="240" w:lineRule="auto"/>
        <w:ind w:right="-2" w:firstLine="567"/>
        <w:jc w:val="both"/>
        <w:rPr>
          <w:rFonts w:ascii="Tahoma" w:hAnsi="Tahoma" w:cs="Tahoma"/>
          <w:sz w:val="22"/>
          <w:szCs w:val="22"/>
        </w:rPr>
      </w:pPr>
      <w:r w:rsidRPr="001C4E77">
        <w:rPr>
          <w:rFonts w:ascii="Tahoma" w:hAnsi="Tahoma" w:cs="Tahoma"/>
          <w:sz w:val="22"/>
          <w:szCs w:val="22"/>
          <w:lang w:val="en-US"/>
        </w:rPr>
        <w:t xml:space="preserve">8.2. </w:t>
      </w:r>
      <w:r w:rsidR="001C421F" w:rsidRPr="001C4E77">
        <w:rPr>
          <w:rFonts w:ascii="Tahoma" w:hAnsi="Tahoma" w:cs="Tahoma"/>
          <w:sz w:val="22"/>
          <w:szCs w:val="22"/>
        </w:rPr>
        <w:t>Jei Paslaugų teikėjas vėluoja suteikti Paslaugas Sutartyje ir/ar Techninėje specifikacijoje nustatytais terminais, jis Užsakovui moka 0,0</w:t>
      </w:r>
      <w:r w:rsidR="00227E8C" w:rsidRPr="001C4E77">
        <w:rPr>
          <w:rFonts w:ascii="Tahoma" w:hAnsi="Tahoma" w:cs="Tahoma"/>
          <w:sz w:val="22"/>
          <w:szCs w:val="22"/>
          <w:lang w:val="en-US"/>
        </w:rPr>
        <w:t>4</w:t>
      </w:r>
      <w:r w:rsidR="001C421F" w:rsidRPr="001C4E77">
        <w:rPr>
          <w:rFonts w:ascii="Tahoma" w:hAnsi="Tahoma" w:cs="Tahoma"/>
          <w:sz w:val="22"/>
          <w:szCs w:val="22"/>
        </w:rPr>
        <w:t xml:space="preserve"> % (</w:t>
      </w:r>
      <w:r w:rsidR="00227E8C" w:rsidRPr="001C4E77">
        <w:rPr>
          <w:rFonts w:ascii="Tahoma" w:hAnsi="Tahoma" w:cs="Tahoma"/>
          <w:sz w:val="22"/>
          <w:szCs w:val="22"/>
        </w:rPr>
        <w:t>keturių</w:t>
      </w:r>
      <w:r w:rsidR="001C421F" w:rsidRPr="001C4E77">
        <w:rPr>
          <w:rFonts w:ascii="Tahoma" w:hAnsi="Tahoma" w:cs="Tahoma"/>
          <w:sz w:val="22"/>
          <w:szCs w:val="22"/>
        </w:rPr>
        <w:t xml:space="preserve"> šimtųjų procento) dydžio delspinigius nuo vėluojamos suteikti Paslaugų vertės už kiekvieną termino praleidimo dieną</w:t>
      </w:r>
      <w:r w:rsidR="00861FB4" w:rsidRPr="001C4E77">
        <w:rPr>
          <w:rFonts w:ascii="Tahoma" w:hAnsi="Tahoma" w:cs="Tahoma"/>
          <w:sz w:val="22"/>
          <w:szCs w:val="22"/>
        </w:rPr>
        <w:t xml:space="preserve"> ar valandą (jei terminas skaičiuojamas valandomis)</w:t>
      </w:r>
      <w:r w:rsidR="009D32F9">
        <w:rPr>
          <w:rFonts w:ascii="Tahoma" w:hAnsi="Tahoma" w:cs="Tahoma"/>
          <w:sz w:val="22"/>
          <w:szCs w:val="22"/>
        </w:rPr>
        <w:t>.</w:t>
      </w:r>
    </w:p>
    <w:p w14:paraId="50C5F350" w14:textId="40C3634D" w:rsidR="009726C3" w:rsidRPr="001C4E77" w:rsidRDefault="009726C3" w:rsidP="007E5563">
      <w:pPr>
        <w:pStyle w:val="ListParagraph"/>
        <w:numPr>
          <w:ilvl w:val="1"/>
          <w:numId w:val="18"/>
        </w:numPr>
        <w:tabs>
          <w:tab w:val="left" w:pos="142"/>
          <w:tab w:val="left" w:pos="567"/>
        </w:tabs>
        <w:spacing w:after="0" w:line="240" w:lineRule="auto"/>
        <w:ind w:left="0" w:right="-2" w:firstLine="567"/>
        <w:jc w:val="both"/>
        <w:rPr>
          <w:rFonts w:ascii="Tahoma" w:hAnsi="Tahoma" w:cs="Tahoma"/>
        </w:rPr>
      </w:pPr>
      <w:r w:rsidRPr="001C4E77">
        <w:rPr>
          <w:rFonts w:ascii="Tahoma" w:hAnsi="Tahoma" w:cs="Tahoma"/>
        </w:rPr>
        <w:t xml:space="preserve"> Užsakovas, nesant apmokėjimo sulaikymo pagrindų, nesumokėjęs Paslaugų teikėjui už tinkamai suteiktas Paslaugas per Sutartyje nurodytą terminą, Paslaugų teikėjui moka 0,0</w:t>
      </w:r>
      <w:r w:rsidRPr="001C4E77">
        <w:rPr>
          <w:rFonts w:ascii="Tahoma" w:hAnsi="Tahoma" w:cs="Tahoma"/>
          <w:lang w:val="en-US"/>
        </w:rPr>
        <w:t>4</w:t>
      </w:r>
      <w:r w:rsidRPr="001C4E77">
        <w:rPr>
          <w:rFonts w:ascii="Tahoma" w:hAnsi="Tahoma" w:cs="Tahoma"/>
        </w:rPr>
        <w:t xml:space="preserve"> procento nuo laiku nesumokėtos sumos dydžio delspinigius už kiekvieną uždelstą dieną.</w:t>
      </w:r>
    </w:p>
    <w:p w14:paraId="5D57E462" w14:textId="01BE8BF4" w:rsidR="001C421F" w:rsidRPr="001C4E77" w:rsidRDefault="001C421F" w:rsidP="00C47FD7">
      <w:pPr>
        <w:pStyle w:val="ListParagraph"/>
        <w:numPr>
          <w:ilvl w:val="1"/>
          <w:numId w:val="18"/>
        </w:numPr>
        <w:tabs>
          <w:tab w:val="left" w:pos="142"/>
          <w:tab w:val="left" w:pos="567"/>
        </w:tabs>
        <w:spacing w:after="0" w:line="240" w:lineRule="auto"/>
        <w:ind w:left="0" w:right="-2" w:firstLine="567"/>
        <w:jc w:val="both"/>
        <w:rPr>
          <w:rFonts w:ascii="Tahoma" w:hAnsi="Tahoma" w:cs="Tahoma"/>
        </w:rPr>
      </w:pPr>
      <w:r w:rsidRPr="001C4E77">
        <w:rPr>
          <w:rFonts w:ascii="Tahoma" w:hAnsi="Tahoma" w:cs="Tahoma"/>
        </w:rPr>
        <w:lastRenderedPageBreak/>
        <w:t>Paslaugų teikėjui pažeidus konfidencialumo reikalavimus, Paslaugų teikėjas moka Užsakovui 1000 Eur dydžio baudą bei atlygina atitinkamai Užsakovo patirtus nuostolius tiek, kiek jų nepadengia bauda.</w:t>
      </w:r>
    </w:p>
    <w:p w14:paraId="0FE15B0C" w14:textId="719E9B33" w:rsidR="001C421F" w:rsidRPr="001C4E77" w:rsidRDefault="220FF779" w:rsidP="2345F455">
      <w:pPr>
        <w:numPr>
          <w:ilvl w:val="1"/>
          <w:numId w:val="18"/>
        </w:numPr>
        <w:tabs>
          <w:tab w:val="left" w:pos="142"/>
          <w:tab w:val="left" w:pos="709"/>
        </w:tabs>
        <w:spacing w:after="0" w:line="240" w:lineRule="auto"/>
        <w:ind w:left="0" w:right="-2" w:firstLine="567"/>
        <w:jc w:val="both"/>
        <w:rPr>
          <w:rFonts w:ascii="Tahoma" w:hAnsi="Tahoma" w:cs="Tahoma"/>
          <w:sz w:val="22"/>
          <w:szCs w:val="22"/>
        </w:rPr>
      </w:pPr>
      <w:r w:rsidRPr="001C4E77">
        <w:rPr>
          <w:rFonts w:ascii="Tahoma" w:hAnsi="Tahoma" w:cs="Tahoma"/>
          <w:sz w:val="22"/>
          <w:szCs w:val="22"/>
        </w:rPr>
        <w:t xml:space="preserve">Jei vykdant Sutartį po Paslaugų priėmimo - perdavimo akto </w:t>
      </w:r>
      <w:r w:rsidR="627D9399" w:rsidRPr="001C4E77">
        <w:rPr>
          <w:rFonts w:ascii="Tahoma" w:hAnsi="Tahoma" w:cs="Tahoma"/>
          <w:sz w:val="22"/>
          <w:szCs w:val="22"/>
        </w:rPr>
        <w:t xml:space="preserve"> ar </w:t>
      </w:r>
      <w:proofErr w:type="spellStart"/>
      <w:r w:rsidR="627D9399" w:rsidRPr="001C4E77">
        <w:rPr>
          <w:rFonts w:ascii="Tahoma" w:hAnsi="Tahoma" w:cs="Tahoma"/>
          <w:sz w:val="22"/>
          <w:szCs w:val="22"/>
          <w:lang w:val="en-US"/>
        </w:rPr>
        <w:t>lygiaver</w:t>
      </w:r>
      <w:proofErr w:type="spellEnd"/>
      <w:r w:rsidR="0E66F165" w:rsidRPr="001C4E77">
        <w:rPr>
          <w:rFonts w:ascii="Tahoma" w:hAnsi="Tahoma" w:cs="Tahoma"/>
          <w:sz w:val="22"/>
          <w:szCs w:val="22"/>
        </w:rPr>
        <w:t>či</w:t>
      </w:r>
      <w:r w:rsidR="627D9399" w:rsidRPr="001C4E77">
        <w:rPr>
          <w:rFonts w:ascii="Tahoma" w:hAnsi="Tahoma" w:cs="Tahoma"/>
          <w:sz w:val="22"/>
          <w:szCs w:val="22"/>
          <w:lang w:val="en-US"/>
        </w:rPr>
        <w:t xml:space="preserve">o </w:t>
      </w:r>
      <w:proofErr w:type="spellStart"/>
      <w:r w:rsidR="627D9399" w:rsidRPr="001C4E77">
        <w:rPr>
          <w:rFonts w:ascii="Tahoma" w:hAnsi="Tahoma" w:cs="Tahoma"/>
          <w:sz w:val="22"/>
          <w:szCs w:val="22"/>
          <w:lang w:val="en-US"/>
        </w:rPr>
        <w:t>dokumento</w:t>
      </w:r>
      <w:proofErr w:type="spellEnd"/>
      <w:r w:rsidR="627D9399" w:rsidRPr="001C4E77">
        <w:rPr>
          <w:rFonts w:ascii="Tahoma" w:hAnsi="Tahoma" w:cs="Tahoma"/>
          <w:sz w:val="22"/>
          <w:szCs w:val="22"/>
          <w:lang w:val="en-US"/>
        </w:rPr>
        <w:t xml:space="preserve"> </w:t>
      </w:r>
      <w:r w:rsidRPr="001C4E77">
        <w:rPr>
          <w:rFonts w:ascii="Tahoma" w:hAnsi="Tahoma" w:cs="Tahoma"/>
          <w:sz w:val="22"/>
          <w:szCs w:val="22"/>
        </w:rPr>
        <w:t xml:space="preserve">pasirašymo, paaiškėja trūkumų, Paslaugų teikėjas savo sąskaita tokius trūkumus pašalina per 10 d.d. nuo Užsakovo pranešimo apie trūkumus, o jų neištaisęs moka Užsakovui 5 proc. baudą nuo </w:t>
      </w:r>
      <w:r w:rsidR="00471479" w:rsidRPr="001C4E77">
        <w:rPr>
          <w:rFonts w:ascii="Tahoma" w:hAnsi="Tahoma" w:cs="Tahoma"/>
          <w:sz w:val="22"/>
          <w:szCs w:val="22"/>
        </w:rPr>
        <w:t xml:space="preserve">Pradinės </w:t>
      </w:r>
      <w:r w:rsidRPr="001C4E77">
        <w:rPr>
          <w:rFonts w:ascii="Tahoma" w:hAnsi="Tahoma" w:cs="Tahoma"/>
          <w:sz w:val="22"/>
          <w:szCs w:val="22"/>
        </w:rPr>
        <w:t xml:space="preserve">Sutarties vertės </w:t>
      </w:r>
      <w:r w:rsidR="00471479" w:rsidRPr="001C4E77">
        <w:rPr>
          <w:rFonts w:ascii="Tahoma" w:hAnsi="Tahoma" w:cs="Tahoma"/>
          <w:sz w:val="22"/>
          <w:szCs w:val="22"/>
        </w:rPr>
        <w:t>EUR</w:t>
      </w:r>
      <w:r w:rsidRPr="001C4E77">
        <w:rPr>
          <w:rFonts w:ascii="Tahoma" w:hAnsi="Tahoma" w:cs="Tahoma"/>
          <w:sz w:val="22"/>
          <w:szCs w:val="22"/>
        </w:rPr>
        <w:t xml:space="preserve"> be PVM.</w:t>
      </w:r>
    </w:p>
    <w:p w14:paraId="536E8DDC" w14:textId="552F901F" w:rsidR="001C421F" w:rsidRPr="001C4E77" w:rsidRDefault="001C421F" w:rsidP="00C47FD7">
      <w:pPr>
        <w:numPr>
          <w:ilvl w:val="1"/>
          <w:numId w:val="18"/>
        </w:numPr>
        <w:tabs>
          <w:tab w:val="left" w:pos="142"/>
          <w:tab w:val="left" w:pos="709"/>
        </w:tabs>
        <w:spacing w:after="0" w:line="240" w:lineRule="auto"/>
        <w:ind w:left="0" w:right="-2" w:firstLine="567"/>
        <w:jc w:val="both"/>
        <w:rPr>
          <w:rFonts w:ascii="Tahoma" w:hAnsi="Tahoma" w:cs="Tahoma"/>
          <w:sz w:val="22"/>
          <w:szCs w:val="22"/>
        </w:rPr>
      </w:pPr>
      <w:r w:rsidRPr="001C4E77">
        <w:rPr>
          <w:rFonts w:ascii="Tahoma" w:hAnsi="Tahoma" w:cs="Tahoma"/>
          <w:sz w:val="22"/>
          <w:szCs w:val="22"/>
        </w:rPr>
        <w:t>Šalis, nevykdanti ar netinkamai vykdanti Sutartį, privalo atlyginti kitai Šaliai visus dėl to padarytus tiesioginius nuostolius.</w:t>
      </w:r>
    </w:p>
    <w:p w14:paraId="05D18EF6" w14:textId="6FA3433B" w:rsidR="001C421F" w:rsidRPr="001C4E77" w:rsidRDefault="001C421F" w:rsidP="00C47FD7">
      <w:pPr>
        <w:numPr>
          <w:ilvl w:val="1"/>
          <w:numId w:val="18"/>
        </w:numPr>
        <w:tabs>
          <w:tab w:val="left" w:pos="142"/>
          <w:tab w:val="left" w:pos="709"/>
        </w:tabs>
        <w:spacing w:after="0" w:line="240" w:lineRule="auto"/>
        <w:ind w:left="0" w:right="-2" w:firstLine="567"/>
        <w:jc w:val="both"/>
        <w:rPr>
          <w:rFonts w:ascii="Tahoma" w:hAnsi="Tahoma" w:cs="Tahoma"/>
          <w:sz w:val="22"/>
          <w:szCs w:val="22"/>
        </w:rPr>
      </w:pPr>
      <w:r w:rsidRPr="001C4E77">
        <w:rPr>
          <w:rFonts w:ascii="Tahoma" w:eastAsia="Times New Roman" w:hAnsi="Tahoma" w:cs="Tahoma"/>
          <w:sz w:val="22"/>
          <w:szCs w:val="22"/>
          <w:lang w:eastAsia="en-US"/>
        </w:rPr>
        <w:t xml:space="preserve"> Jei Paslaugų teikėjas pažeidžia </w:t>
      </w:r>
      <w:r w:rsidRPr="001C4E77">
        <w:rPr>
          <w:rFonts w:ascii="Tahoma" w:eastAsia="Times New Roman" w:hAnsi="Tahoma" w:cs="Tahoma"/>
          <w:color w:val="000000"/>
          <w:sz w:val="22"/>
          <w:szCs w:val="22"/>
          <w:lang w:eastAsia="en-US"/>
        </w:rPr>
        <w:t xml:space="preserve">Sutarties </w:t>
      </w:r>
      <w:r w:rsidR="00203368" w:rsidRPr="001C4E77">
        <w:rPr>
          <w:rFonts w:ascii="Tahoma" w:eastAsia="Times New Roman" w:hAnsi="Tahoma" w:cs="Tahoma"/>
          <w:color w:val="000000"/>
          <w:sz w:val="22"/>
          <w:szCs w:val="22"/>
          <w:lang w:eastAsia="en-US"/>
        </w:rPr>
        <w:t>XI</w:t>
      </w:r>
      <w:r w:rsidRPr="001C4E77">
        <w:rPr>
          <w:rFonts w:ascii="Tahoma" w:eastAsia="Times New Roman" w:hAnsi="Tahoma" w:cs="Tahoma"/>
          <w:color w:val="000000"/>
          <w:sz w:val="22"/>
          <w:szCs w:val="22"/>
          <w:lang w:eastAsia="en-US"/>
        </w:rPr>
        <w:t xml:space="preserve"> skyriuje nustatytą subteikėjų, specialistų, jungtinės veiklos partnerių keitimo tvarką, Paslaugų teikėjui už kiekvieną nustatytą pažeidimą taikoma 500,00 (penkių šimtų) Eurų bauda.</w:t>
      </w:r>
    </w:p>
    <w:p w14:paraId="194847CC" w14:textId="4E309AF5" w:rsidR="00FC1C80" w:rsidRPr="001C4E77" w:rsidRDefault="00FC1C80" w:rsidP="000B4F7F">
      <w:pPr>
        <w:pStyle w:val="Default"/>
        <w:tabs>
          <w:tab w:val="left" w:pos="142"/>
        </w:tabs>
        <w:ind w:firstLine="600"/>
        <w:jc w:val="both"/>
        <w:rPr>
          <w:rFonts w:ascii="Tahoma" w:hAnsi="Tahoma" w:cs="Tahoma"/>
          <w:sz w:val="22"/>
          <w:szCs w:val="22"/>
        </w:rPr>
      </w:pPr>
      <w:r w:rsidRPr="001C4E77">
        <w:rPr>
          <w:rFonts w:ascii="Tahoma" w:eastAsia="Times New Roman" w:hAnsi="Tahoma" w:cs="Tahoma"/>
          <w:sz w:val="22"/>
          <w:szCs w:val="22"/>
        </w:rPr>
        <w:t xml:space="preserve">8.8. </w:t>
      </w:r>
      <w:r w:rsidRPr="001C4E77">
        <w:rPr>
          <w:rFonts w:ascii="Tahoma" w:hAnsi="Tahoma" w:cs="Tahoma"/>
          <w:sz w:val="22"/>
          <w:szCs w:val="22"/>
        </w:rPr>
        <w:t xml:space="preserve"> Užsakovas  turi teisę inicijuoti atleidimo nuo netesybų procedūrą, jei jis nustato, kad aplinkybės, dėl kurių turi būti mokamos netesybos, atsirado dėl </w:t>
      </w:r>
      <w:r w:rsidR="00946F8D" w:rsidRPr="001C4E77">
        <w:rPr>
          <w:rFonts w:ascii="Tahoma" w:hAnsi="Tahoma" w:cs="Tahoma"/>
          <w:sz w:val="22"/>
          <w:szCs w:val="22"/>
        </w:rPr>
        <w:t xml:space="preserve">Užsakovo </w:t>
      </w:r>
      <w:r w:rsidRPr="001C4E77">
        <w:rPr>
          <w:rFonts w:ascii="Tahoma" w:hAnsi="Tahoma" w:cs="Tahoma"/>
          <w:sz w:val="22"/>
          <w:szCs w:val="22"/>
        </w:rPr>
        <w:t xml:space="preserve">veiksmų, priklausančių nuo Kliento, ar yra bent viena iš Sutarties </w:t>
      </w:r>
      <w:r w:rsidR="007D7809" w:rsidRPr="001C4E77">
        <w:rPr>
          <w:rFonts w:ascii="Tahoma" w:hAnsi="Tahoma" w:cs="Tahoma"/>
          <w:sz w:val="22"/>
          <w:szCs w:val="22"/>
        </w:rPr>
        <w:t xml:space="preserve"> 9.5 </w:t>
      </w:r>
      <w:r w:rsidRPr="001C4E77">
        <w:rPr>
          <w:rFonts w:ascii="Tahoma" w:hAnsi="Tahoma" w:cs="Tahoma"/>
          <w:sz w:val="22"/>
          <w:szCs w:val="22"/>
        </w:rPr>
        <w:t xml:space="preserve">nurodytų aplinkybių. Tokiu atveju Klientas privalo objektyviai pagrįsti aplinkybes ir raštu pranešti Paslaugų teikėjui apie netesybų netaikymą, nurodydamas priežastis ir netesybų netaikymo periodą. </w:t>
      </w:r>
    </w:p>
    <w:p w14:paraId="04F71DC7" w14:textId="77777777" w:rsidR="00FC1C80" w:rsidRPr="001C4E77" w:rsidRDefault="00FC1C80" w:rsidP="000B4F7F">
      <w:pPr>
        <w:pStyle w:val="Default"/>
        <w:tabs>
          <w:tab w:val="left" w:pos="142"/>
        </w:tabs>
        <w:jc w:val="both"/>
        <w:rPr>
          <w:rFonts w:ascii="Tahoma" w:hAnsi="Tahoma" w:cs="Tahoma"/>
          <w:sz w:val="22"/>
          <w:szCs w:val="22"/>
        </w:rPr>
      </w:pPr>
    </w:p>
    <w:p w14:paraId="2306DDD8" w14:textId="173E1C69" w:rsidR="00FC1C80" w:rsidRPr="001C4E77" w:rsidRDefault="00FC1C80" w:rsidP="004A2550">
      <w:pPr>
        <w:tabs>
          <w:tab w:val="left" w:pos="142"/>
          <w:tab w:val="left" w:pos="596"/>
        </w:tabs>
        <w:spacing w:after="0" w:line="240" w:lineRule="auto"/>
        <w:ind w:firstLine="601"/>
        <w:jc w:val="both"/>
        <w:rPr>
          <w:rFonts w:ascii="Tahoma" w:eastAsia="Times New Roman" w:hAnsi="Tahoma" w:cs="Tahoma"/>
          <w:color w:val="000000"/>
          <w:sz w:val="22"/>
          <w:szCs w:val="22"/>
          <w:lang w:eastAsia="en-US"/>
        </w:rPr>
      </w:pPr>
    </w:p>
    <w:p w14:paraId="1B872073" w14:textId="1FD3EDB1" w:rsidR="007063D5" w:rsidRPr="001C4E77" w:rsidRDefault="007063D5" w:rsidP="004A2550">
      <w:pPr>
        <w:tabs>
          <w:tab w:val="left" w:pos="142"/>
          <w:tab w:val="left" w:pos="600"/>
        </w:tabs>
        <w:ind w:left="600" w:right="-2" w:hanging="600"/>
        <w:jc w:val="center"/>
        <w:rPr>
          <w:rFonts w:ascii="Tahoma" w:hAnsi="Tahoma" w:cs="Tahoma"/>
          <w:b/>
          <w:sz w:val="22"/>
          <w:szCs w:val="22"/>
        </w:rPr>
      </w:pPr>
      <w:r w:rsidRPr="001C4E77">
        <w:rPr>
          <w:rFonts w:ascii="Tahoma" w:hAnsi="Tahoma" w:cs="Tahoma"/>
          <w:b/>
          <w:sz w:val="22"/>
          <w:szCs w:val="22"/>
          <w:lang w:val="en-US"/>
        </w:rPr>
        <w:t>IX</w:t>
      </w:r>
      <w:r w:rsidRPr="001C4E77">
        <w:rPr>
          <w:rFonts w:ascii="Tahoma" w:hAnsi="Tahoma" w:cs="Tahoma"/>
          <w:b/>
          <w:sz w:val="22"/>
          <w:szCs w:val="22"/>
        </w:rPr>
        <w:t>. Sutarties galiojimas, keitimas, stabdymas</w:t>
      </w:r>
    </w:p>
    <w:p w14:paraId="29F499AB" w14:textId="3186082D" w:rsidR="007063D5" w:rsidRPr="001C4E77" w:rsidRDefault="007063D5" w:rsidP="2345F455">
      <w:pPr>
        <w:pStyle w:val="ListParagraph"/>
        <w:numPr>
          <w:ilvl w:val="1"/>
          <w:numId w:val="15"/>
        </w:numPr>
        <w:tabs>
          <w:tab w:val="left" w:pos="142"/>
          <w:tab w:val="left" w:pos="709"/>
          <w:tab w:val="left" w:pos="1134"/>
        </w:tabs>
        <w:spacing w:after="0" w:line="240" w:lineRule="auto"/>
        <w:jc w:val="both"/>
        <w:rPr>
          <w:rFonts w:ascii="Tahoma" w:hAnsi="Tahoma" w:cs="Tahoma"/>
        </w:rPr>
      </w:pPr>
      <w:r w:rsidRPr="001C4E77">
        <w:rPr>
          <w:rFonts w:ascii="Tahoma" w:hAnsi="Tahoma" w:cs="Tahoma"/>
        </w:rPr>
        <w:t>Sutartis įsigalioja nuo tada, kai ją pasirašo abi Šalys</w:t>
      </w:r>
      <w:r w:rsidR="007B7E88" w:rsidRPr="001C4E77">
        <w:rPr>
          <w:rFonts w:ascii="Tahoma" w:hAnsi="Tahoma" w:cs="Tahoma"/>
        </w:rPr>
        <w:t xml:space="preserve"> ((antrosios Šalies pasirašymo dieną)</w:t>
      </w:r>
      <w:r w:rsidRPr="001C4E77">
        <w:rPr>
          <w:rFonts w:ascii="Tahoma" w:hAnsi="Tahoma" w:cs="Tahoma"/>
        </w:rPr>
        <w:t xml:space="preserve">. </w:t>
      </w:r>
    </w:p>
    <w:p w14:paraId="27B81050" w14:textId="580C86A6" w:rsidR="007063D5" w:rsidRPr="001C4E77" w:rsidRDefault="007063D5" w:rsidP="00A35A28">
      <w:pPr>
        <w:pStyle w:val="ListParagraph"/>
        <w:numPr>
          <w:ilvl w:val="1"/>
          <w:numId w:val="15"/>
        </w:numPr>
        <w:tabs>
          <w:tab w:val="left" w:pos="142"/>
        </w:tabs>
        <w:ind w:left="0" w:firstLine="567"/>
        <w:jc w:val="both"/>
        <w:rPr>
          <w:rFonts w:ascii="Tahoma" w:hAnsi="Tahoma" w:cs="Tahoma"/>
        </w:rPr>
      </w:pPr>
      <w:r w:rsidRPr="001C4E77">
        <w:rPr>
          <w:rFonts w:ascii="Tahoma" w:hAnsi="Tahoma" w:cs="Tahoma"/>
        </w:rPr>
        <w:t xml:space="preserve">Sutartis galioja iki visiško sutartinių įsipareigojimų įvykdymo, bet ne ilgiau nei </w:t>
      </w:r>
      <w:r w:rsidR="00904335">
        <w:rPr>
          <w:rFonts w:ascii="Tahoma" w:hAnsi="Tahoma" w:cs="Tahoma"/>
          <w:lang w:val="en-US"/>
        </w:rPr>
        <w:t>24</w:t>
      </w:r>
      <w:r w:rsidR="00154903" w:rsidRPr="001C4E77">
        <w:rPr>
          <w:rFonts w:ascii="Tahoma" w:hAnsi="Tahoma" w:cs="Tahoma"/>
          <w:lang w:val="en-US"/>
        </w:rPr>
        <w:t xml:space="preserve"> m</w:t>
      </w:r>
      <w:r w:rsidR="00154903" w:rsidRPr="001C4E77">
        <w:rPr>
          <w:rFonts w:ascii="Tahoma" w:hAnsi="Tahoma" w:cs="Tahoma"/>
        </w:rPr>
        <w:t>ėnesius</w:t>
      </w:r>
      <w:r w:rsidRPr="001C4E77">
        <w:rPr>
          <w:rFonts w:ascii="Tahoma" w:hAnsi="Tahoma" w:cs="Tahoma"/>
        </w:rPr>
        <w:t>.</w:t>
      </w:r>
    </w:p>
    <w:p w14:paraId="5B5682B6" w14:textId="2C06E913" w:rsidR="007063D5" w:rsidRPr="001C4E77" w:rsidRDefault="007063D5" w:rsidP="00A35A28">
      <w:pPr>
        <w:pStyle w:val="ListParagraph"/>
        <w:numPr>
          <w:ilvl w:val="1"/>
          <w:numId w:val="15"/>
        </w:numPr>
        <w:tabs>
          <w:tab w:val="left" w:pos="142"/>
        </w:tabs>
        <w:ind w:left="0" w:firstLine="567"/>
        <w:jc w:val="both"/>
        <w:rPr>
          <w:rFonts w:ascii="Tahoma" w:hAnsi="Tahoma" w:cs="Tahoma"/>
        </w:rPr>
      </w:pPr>
      <w:r w:rsidRPr="001C4E77">
        <w:rPr>
          <w:rFonts w:ascii="Tahoma" w:hAnsi="Tahoma" w:cs="Tahoma"/>
        </w:rPr>
        <w:t>Sutarties sąlygos Sutarties galiojimo laikotarpiu negali būti keičiamos, išskyrus tokias Sutarties sąlygas, kurių keitimas numatytas Sutartyje ir</w:t>
      </w:r>
      <w:r w:rsidR="00F7155C" w:rsidRPr="001C4E77">
        <w:rPr>
          <w:rFonts w:ascii="Tahoma" w:hAnsi="Tahoma" w:cs="Tahoma"/>
        </w:rPr>
        <w:t xml:space="preserve"> (</w:t>
      </w:r>
      <w:r w:rsidRPr="001C4E77">
        <w:rPr>
          <w:rFonts w:ascii="Tahoma" w:hAnsi="Tahoma" w:cs="Tahoma"/>
        </w:rPr>
        <w:t>ar</w:t>
      </w:r>
      <w:r w:rsidR="00F7155C" w:rsidRPr="001C4E77">
        <w:rPr>
          <w:rFonts w:ascii="Tahoma" w:hAnsi="Tahoma" w:cs="Tahoma"/>
        </w:rPr>
        <w:t>)</w:t>
      </w:r>
      <w:r w:rsidRPr="001C4E77">
        <w:rPr>
          <w:rFonts w:ascii="Tahoma" w:hAnsi="Tahoma" w:cs="Tahoma"/>
        </w:rPr>
        <w:t xml:space="preserve"> galimas vadovaujantis Viešųjų pirkimų įstatymu.</w:t>
      </w:r>
    </w:p>
    <w:p w14:paraId="20E15C0E" w14:textId="77777777" w:rsidR="007063D5" w:rsidRPr="001C4E77" w:rsidRDefault="007063D5" w:rsidP="00A35A28">
      <w:pPr>
        <w:pStyle w:val="ListParagraph"/>
        <w:numPr>
          <w:ilvl w:val="1"/>
          <w:numId w:val="15"/>
        </w:numPr>
        <w:tabs>
          <w:tab w:val="left" w:pos="142"/>
        </w:tabs>
        <w:ind w:left="0" w:firstLine="567"/>
        <w:jc w:val="both"/>
        <w:rPr>
          <w:rFonts w:ascii="Tahoma" w:hAnsi="Tahoma" w:cs="Tahoma"/>
        </w:rPr>
      </w:pPr>
      <w:r w:rsidRPr="001C4E77">
        <w:rPr>
          <w:rFonts w:ascii="Tahoma" w:hAnsi="Tahoma" w:cs="Tahoma"/>
        </w:rPr>
        <w:t>Sutarties sąlygų keitimu nebus laikomi techninio pobūdžio Sutarties pakeitimai (pavyzdžiui, Šalių rekvizitai, klaidos) bei atskirų Sutarties vykdymo sąlygų koregavimas Sutartyje numatytomis aplinkybėmis.</w:t>
      </w:r>
    </w:p>
    <w:p w14:paraId="00955A0F" w14:textId="07B92648" w:rsidR="007063D5" w:rsidRPr="001C4E77" w:rsidRDefault="007063D5" w:rsidP="00A35A28">
      <w:pPr>
        <w:pStyle w:val="ListParagraph"/>
        <w:numPr>
          <w:ilvl w:val="1"/>
          <w:numId w:val="15"/>
        </w:numPr>
        <w:tabs>
          <w:tab w:val="left" w:pos="142"/>
        </w:tabs>
        <w:ind w:left="0" w:firstLine="567"/>
        <w:jc w:val="both"/>
        <w:rPr>
          <w:rFonts w:ascii="Tahoma" w:hAnsi="Tahoma" w:cs="Tahoma"/>
        </w:rPr>
      </w:pPr>
      <w:r w:rsidRPr="001C4E77">
        <w:rPr>
          <w:rFonts w:ascii="Tahoma" w:hAnsi="Tahoma" w:cs="Tahoma"/>
        </w:rPr>
        <w:t xml:space="preserve">Esant svarbioms priežastims (siekiant nustatyti, ar iš tikrųjų buvo padarytos esminės Paslaugų teikimo klaidos, pažeidimai; taip pat jei Užsakovas negauna tiesiogiai su Sutarties vykdymų susijusių valstybės asignavimų; buvo priimti svarbūs Sutarties vykdymui teisės aktų pakeitimai; vėluojama suteikti Paslaugas dėl trečiųjų šalių įtakos; Šalys daugiau nei 30 kalendorinių dienų neišsprendžia ginčo derybomis; ir pan.), Užsakovas, el. paštu siųstu raštu informavęs Paslaugų teikėją ir nurodęs konkrečias priežastis ir/ar aplinkybes, turi teisę sustabdyti Paslaugų teikimą ne ilgiau kaip </w:t>
      </w:r>
      <w:r w:rsidR="00D17000" w:rsidRPr="001C4E77">
        <w:rPr>
          <w:rFonts w:ascii="Tahoma" w:hAnsi="Tahoma" w:cs="Tahoma"/>
        </w:rPr>
        <w:t>3</w:t>
      </w:r>
      <w:r w:rsidRPr="001C4E77">
        <w:rPr>
          <w:rFonts w:ascii="Tahoma" w:hAnsi="Tahoma" w:cs="Tahoma"/>
        </w:rPr>
        <w:t xml:space="preserve"> mėn. laikotarpiui. Šalims sužinojus, jog išnyko Paslaugų teikimo sustabdymo priežastys ir/ar aplinkybės, bet kuri iš Šalių turi teisę viena kitai el. paštu siųstu raštu pranešti apie šį galimai egzistuojantį faktą. Per 3 darbo dienas nuo tokio pranešimo išsiuntimo dienos Užsakovas, įvertinęs visą turimą informaciją ir dokumentus:</w:t>
      </w:r>
    </w:p>
    <w:p w14:paraId="7CACA42C" w14:textId="1BA80B8C" w:rsidR="007063D5" w:rsidRPr="001C4E77" w:rsidRDefault="007010C3" w:rsidP="004A2550">
      <w:pPr>
        <w:pStyle w:val="ListParagraph"/>
        <w:tabs>
          <w:tab w:val="left" w:pos="0"/>
          <w:tab w:val="left" w:pos="142"/>
          <w:tab w:val="left" w:pos="709"/>
          <w:tab w:val="left" w:pos="1134"/>
        </w:tabs>
        <w:ind w:left="0" w:firstLine="567"/>
        <w:jc w:val="both"/>
        <w:rPr>
          <w:rFonts w:ascii="Tahoma" w:hAnsi="Tahoma" w:cs="Tahoma"/>
        </w:rPr>
      </w:pPr>
      <w:r w:rsidRPr="001C4E77">
        <w:rPr>
          <w:rFonts w:ascii="Tahoma" w:hAnsi="Tahoma" w:cs="Tahoma"/>
        </w:rPr>
        <w:t>9</w:t>
      </w:r>
      <w:r w:rsidR="007063D5" w:rsidRPr="001C4E77">
        <w:rPr>
          <w:rFonts w:ascii="Tahoma" w:hAnsi="Tahoma" w:cs="Tahoma"/>
        </w:rPr>
        <w:t>.5.1. jeigu nesutinka, kad išnyko Paslaugų teikimo sustabdymo priežastys ir/ar aplinkybės, el. paštu siųstu raštu pateikia Paslaugų teikėjui konkrečias priežastis ir/ar aplinkybes;</w:t>
      </w:r>
    </w:p>
    <w:p w14:paraId="0F8CCAC1" w14:textId="77777777" w:rsidR="005A6C02" w:rsidRPr="001C4E77" w:rsidRDefault="007010C3" w:rsidP="004A2550">
      <w:pPr>
        <w:pStyle w:val="ListParagraph"/>
        <w:tabs>
          <w:tab w:val="left" w:pos="0"/>
          <w:tab w:val="left" w:pos="142"/>
          <w:tab w:val="left" w:pos="709"/>
          <w:tab w:val="left" w:pos="1134"/>
        </w:tabs>
        <w:ind w:left="0" w:firstLine="567"/>
        <w:jc w:val="both"/>
        <w:rPr>
          <w:rFonts w:ascii="Tahoma" w:hAnsi="Tahoma" w:cs="Tahoma"/>
        </w:rPr>
      </w:pPr>
      <w:r w:rsidRPr="001C4E77">
        <w:rPr>
          <w:rFonts w:ascii="Tahoma" w:hAnsi="Tahoma" w:cs="Tahoma"/>
        </w:rPr>
        <w:t>9</w:t>
      </w:r>
      <w:r w:rsidR="007063D5" w:rsidRPr="001C4E77">
        <w:rPr>
          <w:rFonts w:ascii="Tahoma" w:hAnsi="Tahoma" w:cs="Tahoma"/>
        </w:rPr>
        <w:t>.5.2. jeigu sutinka, kad išnyko Paslaugų teikimo sustabdymo priežastys ir/ar aplinkybės, el. paštu siųstu raštu Paslaugų teikėjui praneša apie Paslaugų teikimo atnaujinimą. Paslaugų teikėjas privalo pradėti tęsti Paslaugų teikimą ne vėliau kaip per 10 darbo dienų nuo šio Užsakovo pranešimo gavimos dienos arba nuo kitos, Šalių suderintos dienos, kuri negali būti ilgesnė kaip 30 kalendorinių dienų, jeigu Paslaugų teikimo sustabdymas truko 1 mėnesį.</w:t>
      </w:r>
    </w:p>
    <w:p w14:paraId="0E37EC97" w14:textId="7C2CF988" w:rsidR="007063D5" w:rsidRPr="001C4E77" w:rsidRDefault="005A6C02" w:rsidP="004A2550">
      <w:pPr>
        <w:pStyle w:val="ListParagraph"/>
        <w:tabs>
          <w:tab w:val="left" w:pos="0"/>
          <w:tab w:val="left" w:pos="142"/>
          <w:tab w:val="left" w:pos="709"/>
          <w:tab w:val="left" w:pos="1134"/>
        </w:tabs>
        <w:ind w:left="0" w:firstLine="567"/>
        <w:jc w:val="both"/>
        <w:rPr>
          <w:rFonts w:ascii="Tahoma" w:hAnsi="Tahoma" w:cs="Tahoma"/>
        </w:rPr>
      </w:pPr>
      <w:r w:rsidRPr="001C4E77">
        <w:rPr>
          <w:rFonts w:ascii="Tahoma" w:hAnsi="Tahoma" w:cs="Tahoma"/>
        </w:rPr>
        <w:t>9.</w:t>
      </w:r>
      <w:r w:rsidRPr="001C4E77">
        <w:rPr>
          <w:rFonts w:ascii="Tahoma" w:hAnsi="Tahoma" w:cs="Tahoma"/>
          <w:lang w:val="en-US"/>
        </w:rPr>
        <w:t xml:space="preserve">6. </w:t>
      </w:r>
      <w:r w:rsidR="007063D5" w:rsidRPr="001C4E77">
        <w:rPr>
          <w:rFonts w:ascii="Tahoma" w:hAnsi="Tahoma" w:cs="Tahoma"/>
        </w:rPr>
        <w:t xml:space="preserve">Sutarties sąlygų keitimą gali inicijuoti kiekviena Šalis, pateikdama kitai Šaliai atitinkamą prašymą bei jį pagrindžiančius dokumentus. Šalis, gavusi tokį prašymą, privalo jį išnagrinėti per 20 </w:t>
      </w:r>
      <w:r w:rsidR="007063D5" w:rsidRPr="001C4E77">
        <w:rPr>
          <w:rFonts w:ascii="Tahoma" w:hAnsi="Tahoma" w:cs="Tahoma"/>
        </w:rPr>
        <w:lastRenderedPageBreak/>
        <w:t>kalendorinių dienų ir kitai Šaliai pateikti motyvuotą raštišką atsakymą. Šalių nesutarimo atveju sprendimo teisė priklauso Užsakovui.</w:t>
      </w:r>
    </w:p>
    <w:p w14:paraId="7664AC3C" w14:textId="5F0A078B" w:rsidR="00236570" w:rsidRPr="001C4E77" w:rsidRDefault="00236570" w:rsidP="004A2550">
      <w:pPr>
        <w:tabs>
          <w:tab w:val="left" w:pos="142"/>
        </w:tabs>
        <w:jc w:val="center"/>
        <w:rPr>
          <w:rFonts w:ascii="Tahoma" w:hAnsi="Tahoma" w:cs="Tahoma"/>
          <w:b/>
          <w:sz w:val="22"/>
          <w:szCs w:val="22"/>
        </w:rPr>
      </w:pPr>
      <w:r w:rsidRPr="001C4E77">
        <w:rPr>
          <w:rFonts w:ascii="Tahoma" w:hAnsi="Tahoma" w:cs="Tahoma"/>
          <w:b/>
          <w:sz w:val="22"/>
          <w:szCs w:val="22"/>
        </w:rPr>
        <w:t>X. SUTARTIES PAŽEIDIMAS IR JO PASEKMĖS, SUTARTIES NUTRAUKIMAS</w:t>
      </w:r>
    </w:p>
    <w:p w14:paraId="0F306EEA" w14:textId="35F643A6" w:rsidR="00236570" w:rsidRPr="001C4E77" w:rsidRDefault="00236570" w:rsidP="00030F6E">
      <w:pPr>
        <w:tabs>
          <w:tab w:val="left" w:pos="0"/>
          <w:tab w:val="left" w:pos="142"/>
          <w:tab w:val="left" w:pos="709"/>
        </w:tabs>
        <w:spacing w:after="0" w:line="240" w:lineRule="auto"/>
        <w:ind w:firstLine="567"/>
        <w:jc w:val="both"/>
        <w:rPr>
          <w:rFonts w:ascii="Tahoma" w:hAnsi="Tahoma" w:cs="Tahoma"/>
          <w:sz w:val="22"/>
          <w:szCs w:val="22"/>
        </w:rPr>
      </w:pPr>
      <w:r w:rsidRPr="001C4E77">
        <w:rPr>
          <w:rFonts w:ascii="Tahoma" w:hAnsi="Tahoma" w:cs="Tahoma"/>
          <w:sz w:val="22"/>
          <w:szCs w:val="22"/>
        </w:rPr>
        <w:t>10.1. Jei Šalis nevykdo arba netinkamai vykdo savo įsipareigojimus pagal Sutartį, ji pažeidžia Sutartį. Vienai Šaliai pažeidus Sutartį, kita Šalis turi teisę naudotis bet kokiais teisėtais savo teisių gynimo būdais, įskaitant, bet neapsiribojant:</w:t>
      </w:r>
    </w:p>
    <w:p w14:paraId="501BB6E3" w14:textId="4A711C0D" w:rsidR="00236570" w:rsidRPr="001C4E77" w:rsidRDefault="00236570" w:rsidP="00030F6E">
      <w:pPr>
        <w:pStyle w:val="ListParagraph"/>
        <w:tabs>
          <w:tab w:val="left" w:pos="0"/>
          <w:tab w:val="left" w:pos="142"/>
        </w:tabs>
        <w:spacing w:after="0" w:line="240" w:lineRule="auto"/>
        <w:ind w:left="0" w:firstLine="567"/>
        <w:jc w:val="both"/>
        <w:rPr>
          <w:rFonts w:ascii="Tahoma" w:hAnsi="Tahoma" w:cs="Tahoma"/>
        </w:rPr>
      </w:pPr>
      <w:r w:rsidRPr="001C4E77">
        <w:rPr>
          <w:rFonts w:ascii="Tahoma" w:hAnsi="Tahoma" w:cs="Tahoma"/>
        </w:rPr>
        <w:t>10.1.1. reikalauti kitos Šalies tinkamai vykdyti sutartinius įsipareigojimus;</w:t>
      </w:r>
    </w:p>
    <w:p w14:paraId="5243FEED" w14:textId="2561D199" w:rsidR="00236570" w:rsidRPr="001C4E77" w:rsidRDefault="00236570" w:rsidP="00030F6E">
      <w:pPr>
        <w:pStyle w:val="ListParagraph"/>
        <w:tabs>
          <w:tab w:val="left" w:pos="0"/>
          <w:tab w:val="left" w:pos="142"/>
        </w:tabs>
        <w:spacing w:after="0" w:line="240" w:lineRule="auto"/>
        <w:ind w:left="0" w:firstLine="567"/>
        <w:jc w:val="both"/>
        <w:rPr>
          <w:rFonts w:ascii="Tahoma" w:hAnsi="Tahoma" w:cs="Tahoma"/>
        </w:rPr>
      </w:pPr>
      <w:r w:rsidRPr="001C4E77">
        <w:rPr>
          <w:rFonts w:ascii="Tahoma" w:hAnsi="Tahoma" w:cs="Tahoma"/>
        </w:rPr>
        <w:t>10.1.2. reikalauti atlyginti nuostolius;</w:t>
      </w:r>
    </w:p>
    <w:p w14:paraId="1597A97C" w14:textId="056B203C" w:rsidR="00236570" w:rsidRPr="001C4E77" w:rsidRDefault="00236570" w:rsidP="00030F6E">
      <w:pPr>
        <w:pStyle w:val="ListParagraph"/>
        <w:tabs>
          <w:tab w:val="left" w:pos="0"/>
          <w:tab w:val="left" w:pos="142"/>
        </w:tabs>
        <w:spacing w:after="0" w:line="240" w:lineRule="auto"/>
        <w:ind w:left="0" w:firstLine="567"/>
        <w:jc w:val="both"/>
        <w:rPr>
          <w:rFonts w:ascii="Tahoma" w:hAnsi="Tahoma" w:cs="Tahoma"/>
        </w:rPr>
      </w:pPr>
      <w:r w:rsidRPr="001C4E77">
        <w:rPr>
          <w:rFonts w:ascii="Tahoma" w:hAnsi="Tahoma" w:cs="Tahoma"/>
        </w:rPr>
        <w:t>10.1.3. reikalauti sumokėti Sutartyje nustatytas netesybas (delspinigius / baudas) ir atlyginti nuostolius;</w:t>
      </w:r>
    </w:p>
    <w:p w14:paraId="764DB649" w14:textId="7C8E401D" w:rsidR="00236570" w:rsidRPr="001C4E77" w:rsidRDefault="00236570" w:rsidP="004A2550">
      <w:pPr>
        <w:pStyle w:val="ListParagraph"/>
        <w:tabs>
          <w:tab w:val="left" w:pos="0"/>
          <w:tab w:val="left" w:pos="142"/>
        </w:tabs>
        <w:ind w:left="0" w:firstLine="567"/>
        <w:jc w:val="both"/>
        <w:rPr>
          <w:rFonts w:ascii="Tahoma" w:hAnsi="Tahoma" w:cs="Tahoma"/>
        </w:rPr>
      </w:pPr>
      <w:r w:rsidRPr="001C4E77">
        <w:rPr>
          <w:rFonts w:ascii="Tahoma" w:hAnsi="Tahoma" w:cs="Tahoma"/>
        </w:rPr>
        <w:t>10.1.4. nutraukti Sutartį 10.2 punkto nustatyta tvarka.</w:t>
      </w:r>
    </w:p>
    <w:p w14:paraId="1E571039" w14:textId="3D33ED22" w:rsidR="00236570" w:rsidRPr="001C4E77" w:rsidRDefault="00236570" w:rsidP="004A2550">
      <w:pPr>
        <w:pStyle w:val="ListParagraph"/>
        <w:tabs>
          <w:tab w:val="left" w:pos="0"/>
          <w:tab w:val="left" w:pos="142"/>
        </w:tabs>
        <w:ind w:left="0" w:firstLine="567"/>
        <w:jc w:val="both"/>
        <w:rPr>
          <w:rFonts w:ascii="Tahoma" w:hAnsi="Tahoma" w:cs="Tahoma"/>
        </w:rPr>
      </w:pPr>
      <w:r w:rsidRPr="001C4E77">
        <w:rPr>
          <w:rFonts w:ascii="Tahoma" w:hAnsi="Tahoma" w:cs="Tahoma"/>
        </w:rPr>
        <w:t>10.2. Užsakovas turi teisę vienašališkai, nesikreipdamas į teismą, prieš 10 (dešimt) darbo dienų raštu apie tai įspėjęs Paslaugų teikėją, nutraukti Sutartį, jeigu:</w:t>
      </w:r>
    </w:p>
    <w:p w14:paraId="0D161E5F" w14:textId="2EC7E15E" w:rsidR="00236570" w:rsidRPr="001C4E77" w:rsidRDefault="00D917A9" w:rsidP="004A2550">
      <w:pPr>
        <w:pStyle w:val="ListParagraph"/>
        <w:tabs>
          <w:tab w:val="left" w:pos="142"/>
          <w:tab w:val="left" w:pos="709"/>
        </w:tabs>
        <w:ind w:left="0" w:firstLine="567"/>
        <w:jc w:val="both"/>
        <w:rPr>
          <w:rFonts w:ascii="Tahoma" w:hAnsi="Tahoma" w:cs="Tahoma"/>
        </w:rPr>
      </w:pPr>
      <w:r w:rsidRPr="001C4E77">
        <w:rPr>
          <w:rFonts w:ascii="Tahoma" w:hAnsi="Tahoma" w:cs="Tahoma"/>
        </w:rPr>
        <w:t>10</w:t>
      </w:r>
      <w:r w:rsidR="00236570" w:rsidRPr="001C4E77">
        <w:rPr>
          <w:rFonts w:ascii="Tahoma" w:hAnsi="Tahoma" w:cs="Tahoma"/>
        </w:rPr>
        <w:t xml:space="preserve">.2.1. paaiškėja aplinkybės, patvirtinančios, kad Paslaugų teikėjas neturės galimybės, pajėgumų ar dėl kitų priežasčių negalės tinkamai teikti Paslaugų; </w:t>
      </w:r>
    </w:p>
    <w:p w14:paraId="2497D6D0" w14:textId="20B0FEB3" w:rsidR="00236570" w:rsidRPr="001C4E77" w:rsidRDefault="00D917A9" w:rsidP="004A2550">
      <w:pPr>
        <w:pStyle w:val="ListParagraph"/>
        <w:tabs>
          <w:tab w:val="left" w:pos="142"/>
          <w:tab w:val="left" w:pos="851"/>
        </w:tabs>
        <w:ind w:left="0" w:firstLine="567"/>
        <w:jc w:val="both"/>
        <w:rPr>
          <w:rFonts w:ascii="Tahoma" w:hAnsi="Tahoma" w:cs="Tahoma"/>
        </w:rPr>
      </w:pPr>
      <w:r w:rsidRPr="001C4E77">
        <w:rPr>
          <w:rFonts w:ascii="Tahoma" w:hAnsi="Tahoma" w:cs="Tahoma"/>
        </w:rPr>
        <w:t>10</w:t>
      </w:r>
      <w:r w:rsidR="00236570" w:rsidRPr="001C4E77">
        <w:rPr>
          <w:rFonts w:ascii="Tahoma" w:hAnsi="Tahoma" w:cs="Tahoma"/>
        </w:rPr>
        <w:t>.2.2. jei išnyko Paslaugų poreikis ar yra kitokių esminių aplinkybių, įtakojančių Sutarties vykdymą, taip pat nedelsiant dėl Paslaugų teikėjo kaltės; tokiu atveju Užsakovas sumoka Paslaugų teikėjui Paslaugų kainos dalį, proporcingą iki pranešimo apie Sutarties nutraukimo pateikimo suteiktoms ir šioje Sutartyje nustatyta tvarka priimtoms Paslaugoms. Užsakovo nepriimtos ar nepatvirtintos Paslaugos nėra apmokamos. Jei Užsakovas Sutartį nutraukia dėl Paslaugų teikėjo kaltės, Užsakovas sumoka Paslaugų teikėjui už iki pranešimo apie Sutarties nutraukimo tinkamai suteiktą ir priimtą Paslaugų dalį tik tokiu atveju, jei Užsakovas tos Paslaugos dalies rezultatą galės panaudoti pagal paskirtį ir siekiamą rezultatą;</w:t>
      </w:r>
    </w:p>
    <w:p w14:paraId="7018BB28" w14:textId="6794C50C" w:rsidR="00236570" w:rsidRPr="001C4E77" w:rsidRDefault="00D917A9" w:rsidP="004A2550">
      <w:pPr>
        <w:pStyle w:val="ListParagraph"/>
        <w:tabs>
          <w:tab w:val="left" w:pos="142"/>
          <w:tab w:val="left" w:pos="851"/>
        </w:tabs>
        <w:ind w:left="0" w:firstLine="567"/>
        <w:jc w:val="both"/>
        <w:rPr>
          <w:rFonts w:ascii="Tahoma" w:hAnsi="Tahoma" w:cs="Tahoma"/>
        </w:rPr>
      </w:pPr>
      <w:r w:rsidRPr="001C4E77">
        <w:rPr>
          <w:rFonts w:ascii="Tahoma" w:hAnsi="Tahoma" w:cs="Tahoma"/>
        </w:rPr>
        <w:t>10</w:t>
      </w:r>
      <w:r w:rsidR="00236570" w:rsidRPr="001C4E77">
        <w:rPr>
          <w:rFonts w:ascii="Tahoma" w:hAnsi="Tahoma" w:cs="Tahoma"/>
        </w:rPr>
        <w:t xml:space="preserve">.2.3. Paslaugų teikėjas iš esmės pažeidė Sutartį. </w:t>
      </w:r>
    </w:p>
    <w:p w14:paraId="7FD0E650" w14:textId="72774756" w:rsidR="00236570" w:rsidRPr="001C4E77" w:rsidRDefault="00D917A9" w:rsidP="004A2550">
      <w:pPr>
        <w:pStyle w:val="ListParagraph"/>
        <w:tabs>
          <w:tab w:val="left" w:pos="0"/>
          <w:tab w:val="left" w:pos="142"/>
          <w:tab w:val="left" w:pos="851"/>
        </w:tabs>
        <w:ind w:left="0" w:firstLine="567"/>
        <w:jc w:val="both"/>
        <w:rPr>
          <w:rFonts w:ascii="Tahoma" w:hAnsi="Tahoma" w:cs="Tahoma"/>
        </w:rPr>
      </w:pPr>
      <w:r w:rsidRPr="001C4E77">
        <w:rPr>
          <w:rFonts w:ascii="Tahoma" w:hAnsi="Tahoma" w:cs="Tahoma"/>
        </w:rPr>
        <w:t>10</w:t>
      </w:r>
      <w:r w:rsidR="00236570" w:rsidRPr="001C4E77">
        <w:rPr>
          <w:rFonts w:ascii="Tahoma" w:hAnsi="Tahoma" w:cs="Tahoma"/>
        </w:rPr>
        <w:t>.3. Paslaugų teikėjo padarytas Sutarties pažeidimas laikomas esminiu, jeigu:</w:t>
      </w:r>
    </w:p>
    <w:p w14:paraId="0C2083C7" w14:textId="4CDADF18" w:rsidR="00236570" w:rsidRPr="001C4E77" w:rsidRDefault="00D917A9" w:rsidP="004A2550">
      <w:pPr>
        <w:pStyle w:val="ListParagraph"/>
        <w:tabs>
          <w:tab w:val="left" w:pos="142"/>
          <w:tab w:val="left" w:pos="851"/>
        </w:tabs>
        <w:ind w:left="0" w:firstLine="567"/>
        <w:jc w:val="both"/>
        <w:rPr>
          <w:rFonts w:ascii="Tahoma" w:hAnsi="Tahoma" w:cs="Tahoma"/>
        </w:rPr>
      </w:pPr>
      <w:r w:rsidRPr="001C4E77">
        <w:rPr>
          <w:rFonts w:ascii="Tahoma" w:hAnsi="Tahoma" w:cs="Tahoma"/>
        </w:rPr>
        <w:t>10</w:t>
      </w:r>
      <w:r w:rsidR="00236570" w:rsidRPr="001C4E77">
        <w:rPr>
          <w:rFonts w:ascii="Tahoma" w:hAnsi="Tahoma" w:cs="Tahoma"/>
        </w:rPr>
        <w:t>.3.1. teikiamos Paslaugos neatitinka Sutartyje numatytų reikalavimų ir Paslaugų teikėjas neištaiso Paslaugų teikimo trūkumų per Užsakovo nustatytą terminą;</w:t>
      </w:r>
    </w:p>
    <w:p w14:paraId="566C0E62" w14:textId="6372250C" w:rsidR="00236570" w:rsidRPr="001C4E77" w:rsidRDefault="00D917A9" w:rsidP="004A2550">
      <w:pPr>
        <w:pStyle w:val="ListParagraph"/>
        <w:tabs>
          <w:tab w:val="left" w:pos="142"/>
          <w:tab w:val="left" w:pos="851"/>
        </w:tabs>
        <w:ind w:left="0" w:firstLine="567"/>
        <w:jc w:val="both"/>
        <w:rPr>
          <w:rFonts w:ascii="Tahoma" w:hAnsi="Tahoma" w:cs="Tahoma"/>
        </w:rPr>
      </w:pPr>
      <w:r w:rsidRPr="001C4E77">
        <w:rPr>
          <w:rFonts w:ascii="Tahoma" w:hAnsi="Tahoma" w:cs="Tahoma"/>
        </w:rPr>
        <w:t>10</w:t>
      </w:r>
      <w:r w:rsidR="00236570" w:rsidRPr="001C4E77">
        <w:rPr>
          <w:rFonts w:ascii="Tahoma" w:hAnsi="Tahoma" w:cs="Tahoma"/>
        </w:rPr>
        <w:t>.3.2. Paslaugų teikėjo kvalifikacija tapo nebeatitinkančia šios Sutarties reikalavimų ir šie neatitikimai nebuvo ištaisyti per 14 (keturiolika) kalendorinių dienų nuo kvalifikacijos tapimo neatitinkančia dienos (jeigu yra nustatyti kvalifikacijos reikalavimai);</w:t>
      </w:r>
    </w:p>
    <w:p w14:paraId="0A709C13" w14:textId="64C53D6B" w:rsidR="00236570" w:rsidRPr="001C4E77" w:rsidRDefault="00D917A9" w:rsidP="004A2550">
      <w:pPr>
        <w:pStyle w:val="ListParagraph"/>
        <w:tabs>
          <w:tab w:val="left" w:pos="142"/>
          <w:tab w:val="left" w:pos="851"/>
        </w:tabs>
        <w:ind w:left="0" w:firstLine="567"/>
        <w:jc w:val="both"/>
        <w:rPr>
          <w:rFonts w:ascii="Tahoma" w:hAnsi="Tahoma" w:cs="Tahoma"/>
        </w:rPr>
      </w:pPr>
      <w:r w:rsidRPr="001C4E77">
        <w:rPr>
          <w:rFonts w:ascii="Tahoma" w:hAnsi="Tahoma" w:cs="Tahoma"/>
        </w:rPr>
        <w:t>10</w:t>
      </w:r>
      <w:r w:rsidR="00236570" w:rsidRPr="001C4E77">
        <w:rPr>
          <w:rFonts w:ascii="Tahoma" w:hAnsi="Tahoma" w:cs="Tahoma"/>
        </w:rPr>
        <w:t>.3.4. 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1D20298B" w14:textId="72B46399" w:rsidR="00236570" w:rsidRPr="001C4E77" w:rsidRDefault="00387E20" w:rsidP="004A2550">
      <w:pPr>
        <w:pStyle w:val="ListParagraph"/>
        <w:tabs>
          <w:tab w:val="left" w:pos="142"/>
          <w:tab w:val="left" w:pos="851"/>
        </w:tabs>
        <w:ind w:left="0" w:firstLine="567"/>
        <w:jc w:val="both"/>
        <w:rPr>
          <w:rFonts w:ascii="Tahoma" w:hAnsi="Tahoma" w:cs="Tahoma"/>
        </w:rPr>
      </w:pPr>
      <w:r w:rsidRPr="001C4E77">
        <w:rPr>
          <w:rFonts w:ascii="Tahoma" w:hAnsi="Tahoma" w:cs="Tahoma"/>
        </w:rPr>
        <w:t>10</w:t>
      </w:r>
      <w:r w:rsidR="00236570" w:rsidRPr="001C4E77">
        <w:rPr>
          <w:rFonts w:ascii="Tahoma" w:hAnsi="Tahoma" w:cs="Tahoma"/>
        </w:rPr>
        <w:t>.3.5. Paslaugų teikėjas pažeidžia šios Sutarties nuostatas, reglamentuojančias konkurenciją, intelektinės nuosavybės ar konfidencialios informacijos valdymą;</w:t>
      </w:r>
    </w:p>
    <w:p w14:paraId="75E68C84" w14:textId="0A6EE7F0" w:rsidR="00236570" w:rsidRPr="001C4E77" w:rsidRDefault="00387E20" w:rsidP="004A2550">
      <w:pPr>
        <w:pStyle w:val="ListParagraph"/>
        <w:tabs>
          <w:tab w:val="left" w:pos="142"/>
          <w:tab w:val="left" w:pos="851"/>
        </w:tabs>
        <w:ind w:left="0" w:firstLine="567"/>
        <w:jc w:val="both"/>
        <w:rPr>
          <w:rFonts w:ascii="Tahoma" w:hAnsi="Tahoma" w:cs="Tahoma"/>
        </w:rPr>
      </w:pPr>
      <w:r w:rsidRPr="001C4E77">
        <w:rPr>
          <w:rFonts w:ascii="Tahoma" w:hAnsi="Tahoma" w:cs="Tahoma"/>
        </w:rPr>
        <w:t>10</w:t>
      </w:r>
      <w:r w:rsidR="00236570" w:rsidRPr="001C4E77">
        <w:rPr>
          <w:rFonts w:ascii="Tahoma" w:hAnsi="Tahoma" w:cs="Tahoma"/>
        </w:rPr>
        <w:t>.3.6. Paslaugų teikėjas pažeidžia Sutarties 10 dalies nuostatas;</w:t>
      </w:r>
    </w:p>
    <w:p w14:paraId="2B1F36A2" w14:textId="3E9FB18B" w:rsidR="00CC5FCE" w:rsidRPr="001C4E77" w:rsidRDefault="00413464" w:rsidP="004A2550">
      <w:pPr>
        <w:pStyle w:val="ListParagraph"/>
        <w:tabs>
          <w:tab w:val="left" w:pos="142"/>
          <w:tab w:val="left" w:pos="851"/>
        </w:tabs>
        <w:ind w:left="0" w:firstLine="567"/>
        <w:jc w:val="both"/>
        <w:rPr>
          <w:rFonts w:ascii="Tahoma" w:hAnsi="Tahoma" w:cs="Tahoma"/>
        </w:rPr>
      </w:pPr>
      <w:r w:rsidRPr="001C4E77">
        <w:rPr>
          <w:rFonts w:ascii="Tahoma" w:hAnsi="Tahoma" w:cs="Tahoma"/>
        </w:rPr>
        <w:t xml:space="preserve">10.3.7. </w:t>
      </w:r>
      <w:r w:rsidR="00CC5FCE" w:rsidRPr="001C4E77">
        <w:rPr>
          <w:rFonts w:ascii="Tahoma" w:hAnsi="Tahoma" w:cs="Tahoma"/>
        </w:rPr>
        <w:t xml:space="preserve">Paslaugų teikėjui </w:t>
      </w:r>
      <w:r w:rsidR="00C90FA7">
        <w:rPr>
          <w:rFonts w:ascii="Tahoma" w:hAnsi="Tahoma" w:cs="Tahoma"/>
        </w:rPr>
        <w:t xml:space="preserve">už vėluojamas suteikti Paslaugas </w:t>
      </w:r>
      <w:r w:rsidR="00CC5FCE" w:rsidRPr="001C4E77">
        <w:rPr>
          <w:rFonts w:ascii="Tahoma" w:hAnsi="Tahoma" w:cs="Tahoma"/>
        </w:rPr>
        <w:t xml:space="preserve">buvo skaičiuojami delspinigiai ilgiau, nei </w:t>
      </w:r>
      <w:r w:rsidR="00D36D1F">
        <w:rPr>
          <w:rFonts w:ascii="Tahoma" w:hAnsi="Tahoma" w:cs="Tahoma"/>
        </w:rPr>
        <w:t>7 darbo</w:t>
      </w:r>
      <w:r w:rsidR="00CC5FCE" w:rsidRPr="001C4E77">
        <w:rPr>
          <w:rFonts w:ascii="Tahoma" w:hAnsi="Tahoma" w:cs="Tahoma"/>
        </w:rPr>
        <w:t xml:space="preserve"> dien</w:t>
      </w:r>
      <w:r w:rsidR="00D36D1F">
        <w:rPr>
          <w:rFonts w:ascii="Tahoma" w:hAnsi="Tahoma" w:cs="Tahoma"/>
        </w:rPr>
        <w:t>as</w:t>
      </w:r>
      <w:r w:rsidRPr="001C4E77">
        <w:rPr>
          <w:rFonts w:ascii="Tahoma" w:hAnsi="Tahoma" w:cs="Tahoma"/>
        </w:rPr>
        <w:t>;</w:t>
      </w:r>
    </w:p>
    <w:p w14:paraId="5B23FBC4" w14:textId="4DA2927D" w:rsidR="005D5016" w:rsidRDefault="00387E20" w:rsidP="004A2550">
      <w:pPr>
        <w:pStyle w:val="ListParagraph"/>
        <w:tabs>
          <w:tab w:val="left" w:pos="142"/>
          <w:tab w:val="left" w:pos="851"/>
        </w:tabs>
        <w:ind w:left="0" w:firstLine="567"/>
        <w:jc w:val="both"/>
        <w:rPr>
          <w:rFonts w:ascii="Tahoma" w:hAnsi="Tahoma" w:cs="Tahoma"/>
        </w:rPr>
      </w:pPr>
      <w:r w:rsidRPr="001C4E77">
        <w:rPr>
          <w:rFonts w:ascii="Tahoma" w:hAnsi="Tahoma" w:cs="Tahoma"/>
        </w:rPr>
        <w:t>10</w:t>
      </w:r>
      <w:r w:rsidR="00236570" w:rsidRPr="001C4E77">
        <w:rPr>
          <w:rFonts w:ascii="Tahoma" w:hAnsi="Tahoma" w:cs="Tahoma"/>
        </w:rPr>
        <w:t>.3.</w:t>
      </w:r>
      <w:r w:rsidR="00413464" w:rsidRPr="001C4E77">
        <w:rPr>
          <w:rFonts w:ascii="Tahoma" w:hAnsi="Tahoma" w:cs="Tahoma"/>
        </w:rPr>
        <w:t>8</w:t>
      </w:r>
      <w:r w:rsidR="00236570" w:rsidRPr="001C4E77">
        <w:rPr>
          <w:rFonts w:ascii="Tahoma" w:hAnsi="Tahoma" w:cs="Tahoma"/>
        </w:rPr>
        <w:t xml:space="preserve">. </w:t>
      </w:r>
      <w:r w:rsidR="00B15C4C" w:rsidRPr="001C4E77">
        <w:rPr>
          <w:rFonts w:ascii="Tahoma" w:hAnsi="Tahoma" w:cs="Tahoma"/>
        </w:rPr>
        <w:t>Paslaugų teikėj</w:t>
      </w:r>
      <w:r w:rsidR="00B15C4C">
        <w:rPr>
          <w:rFonts w:ascii="Tahoma" w:hAnsi="Tahoma" w:cs="Tahoma"/>
        </w:rPr>
        <w:t>as daugiau nei 3 kartus pažeidė</w:t>
      </w:r>
      <w:r w:rsidR="00B15C4C" w:rsidRPr="001C4E77">
        <w:rPr>
          <w:rFonts w:ascii="Tahoma" w:hAnsi="Tahoma" w:cs="Tahoma"/>
        </w:rPr>
        <w:t xml:space="preserve"> Sutarties </w:t>
      </w:r>
      <w:r w:rsidR="00B15C4C">
        <w:rPr>
          <w:rFonts w:ascii="Tahoma" w:hAnsi="Tahoma" w:cs="Tahoma"/>
        </w:rPr>
        <w:t>1 priede nurodytus Paslaugų teikimo terminus</w:t>
      </w:r>
      <w:r w:rsidR="007D41AF">
        <w:rPr>
          <w:rFonts w:ascii="Tahoma" w:hAnsi="Tahoma" w:cs="Tahoma"/>
        </w:rPr>
        <w:t>;</w:t>
      </w:r>
    </w:p>
    <w:p w14:paraId="52AC1B02" w14:textId="104E7A15" w:rsidR="00D36D1F" w:rsidRDefault="005D5016" w:rsidP="004A2550">
      <w:pPr>
        <w:pStyle w:val="ListParagraph"/>
        <w:tabs>
          <w:tab w:val="left" w:pos="142"/>
          <w:tab w:val="left" w:pos="851"/>
        </w:tabs>
        <w:ind w:left="0" w:firstLine="567"/>
        <w:jc w:val="both"/>
        <w:rPr>
          <w:rFonts w:ascii="Tahoma" w:hAnsi="Tahoma" w:cs="Tahoma"/>
        </w:rPr>
      </w:pPr>
      <w:r>
        <w:rPr>
          <w:rFonts w:ascii="Tahoma" w:hAnsi="Tahoma" w:cs="Tahoma"/>
        </w:rPr>
        <w:t xml:space="preserve">10.3.9. </w:t>
      </w:r>
      <w:r w:rsidR="00D36D1F">
        <w:rPr>
          <w:rFonts w:ascii="Tahoma" w:hAnsi="Tahoma" w:cs="Tahoma"/>
        </w:rPr>
        <w:t>Jei Paslaugų teikėjas daugiau</w:t>
      </w:r>
      <w:r w:rsidR="00A71C16">
        <w:rPr>
          <w:rFonts w:ascii="Tahoma" w:hAnsi="Tahoma" w:cs="Tahoma"/>
        </w:rPr>
        <w:t xml:space="preserve"> nei 1 kartą vėlavo suteikti arba nesuteikė užsakytų Paslaugų;</w:t>
      </w:r>
    </w:p>
    <w:p w14:paraId="28A987AF" w14:textId="4DFC5F12" w:rsidR="00236570" w:rsidRPr="001C4E77" w:rsidRDefault="00D36D1F" w:rsidP="004A2550">
      <w:pPr>
        <w:pStyle w:val="ListParagraph"/>
        <w:tabs>
          <w:tab w:val="left" w:pos="142"/>
          <w:tab w:val="left" w:pos="851"/>
        </w:tabs>
        <w:ind w:left="0" w:firstLine="567"/>
        <w:jc w:val="both"/>
        <w:rPr>
          <w:rFonts w:ascii="Tahoma" w:hAnsi="Tahoma" w:cs="Tahoma"/>
        </w:rPr>
      </w:pPr>
      <w:r>
        <w:rPr>
          <w:rFonts w:ascii="Tahoma" w:hAnsi="Tahoma" w:cs="Tahoma"/>
        </w:rPr>
        <w:lastRenderedPageBreak/>
        <w:t xml:space="preserve">10.3.10. </w:t>
      </w:r>
      <w:r w:rsidR="00236570" w:rsidRPr="001C4E77">
        <w:rPr>
          <w:rFonts w:ascii="Tahoma" w:hAnsi="Tahoma" w:cs="Tahoma"/>
        </w:rPr>
        <w:t>Yra kitos aplinkybės, numatytos Lietuvos Respublikos civilinio kodekso 6.217 straipsnyje.</w:t>
      </w:r>
    </w:p>
    <w:p w14:paraId="0AC7156D" w14:textId="7912FF09" w:rsidR="00236570" w:rsidRPr="001C4E77" w:rsidRDefault="00387E20" w:rsidP="004A2550">
      <w:pPr>
        <w:pStyle w:val="ListParagraph"/>
        <w:tabs>
          <w:tab w:val="left" w:pos="142"/>
          <w:tab w:val="left" w:pos="851"/>
        </w:tabs>
        <w:ind w:left="0" w:firstLine="567"/>
        <w:jc w:val="both"/>
        <w:rPr>
          <w:rFonts w:ascii="Tahoma" w:hAnsi="Tahoma" w:cs="Tahoma"/>
        </w:rPr>
      </w:pPr>
      <w:r w:rsidRPr="001C4E77">
        <w:rPr>
          <w:rFonts w:ascii="Tahoma" w:hAnsi="Tahoma" w:cs="Tahoma"/>
        </w:rPr>
        <w:t>10</w:t>
      </w:r>
      <w:r w:rsidR="00236570" w:rsidRPr="001C4E77">
        <w:rPr>
          <w:rFonts w:ascii="Tahoma" w:hAnsi="Tahoma" w:cs="Tahoma"/>
        </w:rPr>
        <w:t xml:space="preserve">.4. Užsakovui nutraukus Sutartį Sutarties </w:t>
      </w:r>
      <w:r w:rsidR="00651BBE" w:rsidRPr="001C4E77">
        <w:rPr>
          <w:rFonts w:ascii="Tahoma" w:hAnsi="Tahoma" w:cs="Tahoma"/>
        </w:rPr>
        <w:t>10.3</w:t>
      </w:r>
      <w:r w:rsidR="00236570" w:rsidRPr="001C4E77">
        <w:rPr>
          <w:rFonts w:ascii="Tahoma" w:hAnsi="Tahoma" w:cs="Tahoma"/>
        </w:rPr>
        <w:t xml:space="preserve"> punkto nustatyta tvarka arba Paslaugų teikėjui, nepagrįstai nutraukus Sutartį, Užsakovui pareikalavus, Paslaugų teikėjas moka Užsakovui 15 (penkiolikos) procentų </w:t>
      </w:r>
      <w:r w:rsidR="00BD2751">
        <w:rPr>
          <w:rFonts w:ascii="Tahoma" w:hAnsi="Tahoma" w:cs="Tahoma"/>
        </w:rPr>
        <w:t>Pradinės s</w:t>
      </w:r>
      <w:r w:rsidR="00236570" w:rsidRPr="001C4E77">
        <w:rPr>
          <w:rFonts w:ascii="Tahoma" w:hAnsi="Tahoma" w:cs="Tahoma"/>
        </w:rPr>
        <w:t>utarties vertės dydžio baudą ir atlygina tiesioginius nuostolius, susijusius su Sutarties nutraukimu. Užsakovui pareiškus reikalavimą atlyginti patirtus nuostolius, baudos suma įskaitoma į nuostolių atlyginimą.</w:t>
      </w:r>
    </w:p>
    <w:p w14:paraId="128DA9B4" w14:textId="15FB15ED" w:rsidR="00236570" w:rsidRPr="001C4E77" w:rsidRDefault="00651BBE" w:rsidP="004A2550">
      <w:pPr>
        <w:pStyle w:val="ListParagraph"/>
        <w:tabs>
          <w:tab w:val="left" w:pos="0"/>
          <w:tab w:val="left" w:pos="142"/>
        </w:tabs>
        <w:ind w:left="0" w:firstLine="567"/>
        <w:jc w:val="both"/>
        <w:rPr>
          <w:rFonts w:ascii="Tahoma" w:hAnsi="Tahoma" w:cs="Tahoma"/>
        </w:rPr>
      </w:pPr>
      <w:r w:rsidRPr="001C4E77">
        <w:rPr>
          <w:rFonts w:ascii="Tahoma" w:hAnsi="Tahoma" w:cs="Tahoma"/>
        </w:rPr>
        <w:t>10</w:t>
      </w:r>
      <w:r w:rsidR="00236570" w:rsidRPr="001C4E77">
        <w:rPr>
          <w:rFonts w:ascii="Tahoma" w:hAnsi="Tahoma" w:cs="Tahoma"/>
        </w:rPr>
        <w:t>.5. Jeigu Sutartis nutraukiama ne dėl Paslaugų teikėjo kaltės, tokiu atveju Užsakovas už tinkamai suteiktas Paslaugas sumoka Paslaugų teikėjui Paslaugų kainos dalį, proporcingą iki pranešimo apie Sutarties nutraukimo pateikimo suteiktoms ir šioje Sutartyje nustatyta tvarka priimtoms Paslaugoms, Sutartyje nustatyta tvarka. Užsakovo nepriimtos Paslaugos nėra apmokamos.</w:t>
      </w:r>
    </w:p>
    <w:p w14:paraId="5FB40D38" w14:textId="00EC5857" w:rsidR="00236570" w:rsidRPr="001C4E77" w:rsidRDefault="00651BBE" w:rsidP="5FAD9D28">
      <w:pPr>
        <w:pStyle w:val="ListParagraph"/>
        <w:tabs>
          <w:tab w:val="left" w:pos="142"/>
        </w:tabs>
        <w:ind w:left="0" w:firstLine="567"/>
        <w:jc w:val="both"/>
        <w:rPr>
          <w:rFonts w:ascii="Tahoma" w:hAnsi="Tahoma" w:cs="Tahoma"/>
        </w:rPr>
      </w:pPr>
      <w:r w:rsidRPr="001C4E77">
        <w:rPr>
          <w:rFonts w:ascii="Tahoma" w:hAnsi="Tahoma" w:cs="Tahoma"/>
        </w:rPr>
        <w:t>10</w:t>
      </w:r>
      <w:r w:rsidR="00236570" w:rsidRPr="001C4E77">
        <w:rPr>
          <w:rFonts w:ascii="Tahoma" w:hAnsi="Tahoma" w:cs="Tahoma"/>
        </w:rPr>
        <w:t>.6. Sutartis gali būti nutraukta raštišku abiejų Šalių susitarimu.</w:t>
      </w:r>
    </w:p>
    <w:p w14:paraId="196C0B57" w14:textId="6AB449D5" w:rsidR="00236570" w:rsidRPr="00810645" w:rsidRDefault="00947D61" w:rsidP="004A2550">
      <w:pPr>
        <w:pStyle w:val="ListParagraph"/>
        <w:tabs>
          <w:tab w:val="left" w:pos="0"/>
          <w:tab w:val="left" w:pos="142"/>
        </w:tabs>
        <w:ind w:left="0" w:firstLine="567"/>
        <w:jc w:val="both"/>
        <w:rPr>
          <w:rFonts w:ascii="Tahoma" w:hAnsi="Tahoma" w:cs="Tahoma"/>
        </w:rPr>
      </w:pPr>
      <w:r w:rsidRPr="001C4E77">
        <w:rPr>
          <w:rFonts w:ascii="Tahoma" w:hAnsi="Tahoma" w:cs="Tahoma"/>
        </w:rPr>
        <w:t>10</w:t>
      </w:r>
      <w:r w:rsidR="00236570" w:rsidRPr="001C4E77">
        <w:rPr>
          <w:rFonts w:ascii="Tahoma" w:hAnsi="Tahoma" w:cs="Tahoma"/>
        </w:rPr>
        <w:t xml:space="preserve">.7. </w:t>
      </w:r>
      <w:r w:rsidR="00236570" w:rsidRPr="00810645">
        <w:rPr>
          <w:rFonts w:ascii="Tahoma" w:hAnsi="Tahoma" w:cs="Tahoma"/>
        </w:rPr>
        <w:t>Užsakovas  turi teisę vienašališkai nutraukti Sutartį, įspėjęs Paslaugų teikėją raštu prieš 3 darbo dienas</w:t>
      </w:r>
      <w:r w:rsidR="009E30C6" w:rsidRPr="00810645">
        <w:rPr>
          <w:rFonts w:ascii="Tahoma" w:hAnsi="Tahoma" w:cs="Tahoma"/>
        </w:rPr>
        <w:t>, jeigu šalyje paskelbiama neparastoji padėtis, karo padėtis, ekstremali situacija ar visuotinė mobilizacija arba jeigu Užsakovo veikla sustabdoma arba apribojama. Paslaugų teikėjui sumokama už iki nutraukimo faktiškai suteiktas Paslaugas Sutartyje nustatyta tvarka, išskyrus atvejus, jeigu dėl šiame punkte nurodytų aplinkybių Užsakovas tampa nemokus ar negali atsiskaityti dėl kitų jo veiklos apribojimų</w:t>
      </w:r>
      <w:r w:rsidR="00236570" w:rsidRPr="00810645">
        <w:rPr>
          <w:rFonts w:ascii="Tahoma" w:hAnsi="Tahoma" w:cs="Tahoma"/>
        </w:rPr>
        <w:t>.</w:t>
      </w:r>
    </w:p>
    <w:p w14:paraId="14EC0209" w14:textId="38F99677" w:rsidR="00AE419A" w:rsidRPr="001C4E77" w:rsidRDefault="00AE419A" w:rsidP="00AE419A">
      <w:pPr>
        <w:spacing w:after="0" w:line="240" w:lineRule="auto"/>
        <w:ind w:firstLine="426"/>
        <w:jc w:val="center"/>
        <w:rPr>
          <w:rFonts w:ascii="Tahoma" w:eastAsia="Times New Roman" w:hAnsi="Tahoma" w:cs="Tahoma"/>
          <w:b/>
          <w:sz w:val="22"/>
          <w:szCs w:val="22"/>
          <w:lang w:eastAsia="en-US"/>
        </w:rPr>
      </w:pPr>
      <w:r w:rsidRPr="001C4E77">
        <w:rPr>
          <w:rFonts w:ascii="Tahoma" w:eastAsia="Times New Roman" w:hAnsi="Tahoma" w:cs="Tahoma"/>
          <w:b/>
          <w:sz w:val="22"/>
          <w:szCs w:val="22"/>
          <w:lang w:eastAsia="en-US"/>
        </w:rPr>
        <w:t>XI. P</w:t>
      </w:r>
      <w:r w:rsidR="00EC1EA0" w:rsidRPr="001C4E77">
        <w:rPr>
          <w:rFonts w:ascii="Tahoma" w:eastAsia="Times New Roman" w:hAnsi="Tahoma" w:cs="Tahoma"/>
          <w:b/>
          <w:sz w:val="22"/>
          <w:szCs w:val="22"/>
          <w:lang w:eastAsia="en-US"/>
        </w:rPr>
        <w:t>A</w:t>
      </w:r>
      <w:r w:rsidRPr="001C4E77">
        <w:rPr>
          <w:rFonts w:ascii="Tahoma" w:eastAsia="Times New Roman" w:hAnsi="Tahoma" w:cs="Tahoma"/>
          <w:b/>
          <w:sz w:val="22"/>
          <w:szCs w:val="22"/>
          <w:lang w:eastAsia="en-US"/>
        </w:rPr>
        <w:t>SLAUGŲ TEIKĖJO TEISĖ PASITELKTI TREČIUOSIUS ASMENIS (SUBTEIKIMAS), JUNGTINĖ VEIKLA</w:t>
      </w:r>
    </w:p>
    <w:p w14:paraId="3D16BE21" w14:textId="5C45EF7F" w:rsidR="00AE419A" w:rsidRPr="001C4E77" w:rsidRDefault="00AE419A" w:rsidP="00AE419A">
      <w:pPr>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 xml:space="preserve">11.1. Jei Sutarties vykdymui Paslaugų teikėjas pasitelkia subtiekėjus, prieš sudarydamas Sutartį, Paslaugų teikėjas įsipareigoja Užsakovui pranešti jam žinomų pasitelktų subtiekėjų pavadinimus, kontaktinius duomenis ir jų atstovus, jeigu jie nebuvo nurodyti pasiūlyme (plačiąja prasme). </w:t>
      </w:r>
      <w:r w:rsidRPr="001C4E77">
        <w:rPr>
          <w:rFonts w:ascii="Tahoma" w:eastAsia="Times New Roman" w:hAnsi="Tahoma" w:cs="Tahoma"/>
          <w:i/>
          <w:iCs/>
          <w:sz w:val="22"/>
          <w:szCs w:val="22"/>
          <w:lang w:eastAsia="en-US"/>
        </w:rPr>
        <w:t>Paslaugų teikėjo pasiūlyme nurodyti subtiekėjai/ūkio subjektai _________.</w:t>
      </w:r>
      <w:r w:rsidRPr="001C4E77">
        <w:rPr>
          <w:rFonts w:ascii="Tahoma" w:eastAsia="Times New Roman" w:hAnsi="Tahoma" w:cs="Tahoma"/>
          <w:sz w:val="22"/>
          <w:szCs w:val="22"/>
          <w:lang w:eastAsia="en-US"/>
        </w:rPr>
        <w:t xml:space="preserve"> Paslaugų teikėjas privalo užtikrinti, kad Sutarties sudarymo momentu ir visą jos galiojimo laikotarpį Sutarties vykdymui pasitelkti subtiekėjai turėtų reikiamą kvalifikaciją ir patirtį bei neturėtų pašalinimo pagrindų (jeigu taikoma). Paslaugų teikėjas įsipareigoja informuoti Užsakovą apie šios informacijos pasikeitimus visu Sutarties vykdymo metu, taip pat apie naujus subtiekėjus, kuriuos ketina pasitelkti vėliau. Paslaugų teikėjas Užsakovą apie naujai pasitelkiamus ir (ar) keičiamus subtiekėjus informuoja per 5 darbo dienas iki jų pasitelkimo ir (ar) keitimo pradžios. </w:t>
      </w:r>
    </w:p>
    <w:p w14:paraId="2C88CDEF" w14:textId="0F99CDDE" w:rsidR="00AE419A" w:rsidRPr="001C4E77" w:rsidRDefault="00AE419A" w:rsidP="00AE419A">
      <w:pPr>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 xml:space="preserve">11.2. Subtiekėjus, kurių pajėgumais Paslaugų teikėjas nesirėmė Pirkimo dokumentuose sąlygose numatytiems kvalifikacijos reikalavimams pagrįsti, Paslaugų teikėjas gali keisti savo nuožiūra, apie tai raštu informuodamas Užsakovą. Užsakovas turi teisę patikrinti, ar nėra subtiekėjo pašalinimo pagrindų (jeigu taikoma). Jeigu subtiekėjo padėtis atitinka bent vieną Pirkimo dokumentuose nustatytą pašalinimo pagrindą, Užsakovas reikalauja pakeisti šį subtiekėją reikalavimus atitinkančiu subtiekėju. </w:t>
      </w:r>
    </w:p>
    <w:p w14:paraId="17510A6A" w14:textId="5E392DA7" w:rsidR="00AE419A" w:rsidRPr="001C4E77" w:rsidRDefault="00AE419A" w:rsidP="00AE419A">
      <w:pPr>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 xml:space="preserve">.3. Subtiekėjus, kurių pajėgumais Paslaugų teikėjas rėmėsi Pirkimo dokumentuose numatytiems reikalavimams pagrįsti, Paslaugų teikėjas gali keisti tik gavęs rašytinį Užsakovo sutikimą, prieš tai Užsakovui patikrinus ir įsitikinus, kad šis subtiekėjas turi reikiamą kvalifikaciją ir (ar) patirtį, taip pat, kad nėra Pirkimo dokumentuose nustatytų subtiekėjo pašalinimo pagrindų (jeigu taikoma). Užsakovas patvirtina, kad sutikimo pakeisti subtiekėją neatsisakys išduoti nepagrįstai. Šiame punkte numatyta sąlyga yra esminė Sutarties sąlyga, pakartotinis jos pažeidimas bus laikomas esminiu Sutarties pažeidimu. </w:t>
      </w:r>
    </w:p>
    <w:p w14:paraId="1B094E04" w14:textId="5ABBC7D9" w:rsidR="00AE419A" w:rsidRPr="001C4E77" w:rsidRDefault="00AE419A" w:rsidP="00AE419A">
      <w:pPr>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.4. Paslaugų teikėjas privalo užtikrinti, kad Sutarties sudarymo momentu ir visą jos galiojimo laikotarpį Paslaugas teikiantys ir Sutartį vykdantys Subteikėjai turėtų reikiamą kvalifikaciją ir patirtį (jeigu tokie yra reikalaujami), būtinas tinkamam Sutarties vykdymui. Už Subteikėjų teikiamų Paslaugų kokybę ir darbų saugos reikalavimų laikymąsi Užsakovui atsako Paslaugų teikėjas.</w:t>
      </w:r>
    </w:p>
    <w:p w14:paraId="4F02AA32" w14:textId="0E8881D1" w:rsidR="00AE419A" w:rsidRPr="001C4E77" w:rsidRDefault="00AE419A" w:rsidP="00AE419A">
      <w:pPr>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lastRenderedPageBreak/>
        <w:t>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.5. Atsiradus poreikiui keisti jungtinės veiklos sutartyje nurodytus partnerius kitais (jeigu Paslaugos teikiamos pagal jungtinės veiklos sutartį), privalo būti įvykdytos visos žemiau nurodytos sąlygos:</w:t>
      </w:r>
    </w:p>
    <w:p w14:paraId="34482997" w14:textId="06089117" w:rsidR="00AE419A" w:rsidRPr="001C4E77" w:rsidRDefault="00452360" w:rsidP="00AE419A">
      <w:pPr>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11</w:t>
      </w:r>
      <w:r w:rsidR="00AE419A" w:rsidRPr="001C4E77">
        <w:rPr>
          <w:rFonts w:ascii="Tahoma" w:eastAsia="Times New Roman" w:hAnsi="Tahoma" w:cs="Tahoma"/>
          <w:sz w:val="22"/>
          <w:szCs w:val="22"/>
          <w:lang w:eastAsia="en-US"/>
        </w:rPr>
        <w:t>.5.1. Paslaugų teikėjas Užsakovui pateikia šiuos dokumentus:</w:t>
      </w:r>
    </w:p>
    <w:p w14:paraId="4F704F22" w14:textId="16C1AADC" w:rsidR="00AE419A" w:rsidRPr="001C4E77" w:rsidRDefault="00AE419A" w:rsidP="00AE419A">
      <w:pPr>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.5.1.1. pasiliekančio jungtinės veiklos partnerio prašymą dėl jungtinės veiklos partnerio keitimo;</w:t>
      </w:r>
    </w:p>
    <w:p w14:paraId="2298BDEB" w14:textId="73ED0DF6" w:rsidR="00AE419A" w:rsidRPr="001C4E77" w:rsidRDefault="00AE419A" w:rsidP="00AE419A">
      <w:pPr>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.5.1.2. pasitraukiančio jungtinės veiklos partnerio prašymą pasitraukti iš jungtinės veiklos sutarties partnerių ir perduoti visus įsipareigojimus pagal jungtinės veiklos sutartį naujajam / pasiliekančiam jungtinės veiklos partneriui;</w:t>
      </w:r>
    </w:p>
    <w:p w14:paraId="58BAAFCB" w14:textId="1B9889E1" w:rsidR="00AE419A" w:rsidRPr="001C4E77" w:rsidRDefault="00AE419A" w:rsidP="00AE419A">
      <w:pPr>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.5.1.3. 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0CF6ED45" w14:textId="5DCADF01" w:rsidR="00AE419A" w:rsidRPr="001C4E77" w:rsidRDefault="00AE419A" w:rsidP="00AE419A">
      <w:pPr>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.5.2. Paslaugų teikėjas gauna Užsakovo rašytinį sutikimą keisti jungtinės veiklos partnerius;</w:t>
      </w:r>
    </w:p>
    <w:p w14:paraId="77F92078" w14:textId="2CA84A75" w:rsidR="00AE419A" w:rsidRPr="001C4E77" w:rsidRDefault="00AE419A" w:rsidP="00AE419A">
      <w:pPr>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.5.3. 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2B5F8279" w14:textId="792C5B67" w:rsidR="00AE419A" w:rsidRPr="001C4E77" w:rsidRDefault="00AE419A" w:rsidP="00AE419A">
      <w:pPr>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.6. Paslaugų teikėjas neturi teisės pasitelkti šios Sutarties vykdymui (sudaryti darbo, rangos ar kitokių sutarčių) Užsakovo darbuotojų, taip pat bet kokiais kitais pagrindais pasitelkti Užsakovo darbuotojų Sutarties vykdymui.</w:t>
      </w:r>
    </w:p>
    <w:p w14:paraId="0A1D1E92" w14:textId="1DC758ED" w:rsidR="00AE419A" w:rsidRPr="001C4E77" w:rsidRDefault="00AE419A" w:rsidP="00AE419A">
      <w:pPr>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7. Šio skyriaus 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.1-1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.6 punktų nuostatų nesilaikymas yra laikomas esminiu Sutarties pažeidimu.</w:t>
      </w:r>
    </w:p>
    <w:p w14:paraId="1A2A8CE0" w14:textId="5D889B51" w:rsidR="00AE419A" w:rsidRPr="001C4E77" w:rsidRDefault="00AE419A" w:rsidP="00AE419A">
      <w:pPr>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.8. Paslaugų teikėjo pasitelktiems Subteikėjams yra suteikiama galimybė prašyti Užsakovo tiesiogiai atsiskaityti su jais.</w:t>
      </w:r>
    </w:p>
    <w:p w14:paraId="6D6B2BF0" w14:textId="41497BD3" w:rsidR="00AE419A" w:rsidRPr="001C4E77" w:rsidRDefault="00AE419A" w:rsidP="00AE419A">
      <w:pPr>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.9. Subteikėjas, norintis pasinaudoti Sutarties 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 xml:space="preserve">.8. punkte nurodyta galimybe, įvykdęs įsipareigojimus pagal šią Sutartį, pateikia prašymą Užsakovui kartu su Paslaugų teikėjo patvirtinimu, kad Subteikėjas tinkamai atliko savo įsipareigojimus pagal šią Sutartį ir, kad Paslaugų teikėjas neturi prieštaravimų tiesioginiam atsiskaitymui su Subteikėju.  </w:t>
      </w:r>
    </w:p>
    <w:p w14:paraId="438189BA" w14:textId="6034F6AE" w:rsidR="00AE419A" w:rsidRPr="001C4E77" w:rsidRDefault="00AE419A" w:rsidP="00AE419A">
      <w:pPr>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 xml:space="preserve">.10. Užsakovas, išnagrinėjęs Subteikėjo prašymą, priima sprendimą dėl tokio atsiskaitymo taikymo bei praneša Paslaugų teikėjui ir Subteikėjui per 5 darbo dienas nuo prašymo gavimo dienos. </w:t>
      </w:r>
    </w:p>
    <w:p w14:paraId="5B8D8201" w14:textId="71486D34" w:rsidR="00AE419A" w:rsidRPr="001C4E77" w:rsidRDefault="00AE419A" w:rsidP="00AE419A">
      <w:pPr>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.11. Jei Užsakovas priima sprendimą tenkinti Subteikėjo prašymą, laikantis Viešųjų pirkimo nuostatų, pasirašoma trišalė sutartis tarp Užsakovo, Paslaugų teikėjo ir Subteikėjo.</w:t>
      </w:r>
    </w:p>
    <w:p w14:paraId="5EC14D9B" w14:textId="2E4F4EF0" w:rsidR="00AE419A" w:rsidRPr="001C4E77" w:rsidRDefault="00AE419A" w:rsidP="00AE419A">
      <w:pPr>
        <w:tabs>
          <w:tab w:val="left" w:pos="709"/>
        </w:tabs>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.12.</w:t>
      </w:r>
      <w:r w:rsidRPr="001C4E77">
        <w:rPr>
          <w:rFonts w:ascii="Tahoma" w:eastAsia="Times New Roman" w:hAnsi="Tahoma" w:cs="Tahoma"/>
          <w:sz w:val="22"/>
          <w:szCs w:val="22"/>
          <w:lang w:eastAsia="en-US"/>
        </w:rPr>
        <w:tab/>
        <w:t>Paslaugų teikėjas įsipareigoja apie Sutarties 1</w:t>
      </w:r>
      <w:r w:rsidR="00452360" w:rsidRPr="001C4E77">
        <w:rPr>
          <w:rFonts w:ascii="Tahoma" w:eastAsia="Times New Roman" w:hAnsi="Tahoma" w:cs="Tahoma"/>
          <w:sz w:val="22"/>
          <w:szCs w:val="22"/>
          <w:lang w:eastAsia="en-US"/>
        </w:rPr>
        <w:t>1</w:t>
      </w:r>
      <w:r w:rsidRPr="001C4E77">
        <w:rPr>
          <w:rFonts w:ascii="Tahoma" w:eastAsia="Times New Roman" w:hAnsi="Tahoma" w:cs="Tahoma"/>
          <w:sz w:val="22"/>
          <w:szCs w:val="22"/>
          <w:lang w:eastAsia="en-US"/>
        </w:rPr>
        <w:t>.8 punkte nurodytą tiesioginio atsiskaitymo galimybę bei šioje Sutartyje nustatytą tokio atsiskaitymo tvarką informuoti pasitelktus Subteikėjus.</w:t>
      </w:r>
    </w:p>
    <w:p w14:paraId="38CB2D11" w14:textId="77777777" w:rsidR="00AE419A" w:rsidRPr="001C4E77" w:rsidRDefault="00AE419A" w:rsidP="00AE419A">
      <w:pPr>
        <w:tabs>
          <w:tab w:val="left" w:pos="600"/>
        </w:tabs>
        <w:spacing w:after="0" w:line="240" w:lineRule="auto"/>
        <w:ind w:left="600" w:hanging="600"/>
        <w:jc w:val="center"/>
        <w:rPr>
          <w:rFonts w:ascii="Tahoma" w:eastAsia="Times New Roman" w:hAnsi="Tahoma" w:cs="Tahoma"/>
          <w:b/>
          <w:sz w:val="22"/>
          <w:szCs w:val="22"/>
        </w:rPr>
      </w:pPr>
    </w:p>
    <w:p w14:paraId="03E9D254" w14:textId="08775FC0" w:rsidR="00EC1EA0" w:rsidRPr="001C4E77" w:rsidRDefault="00452360" w:rsidP="00EC1EA0">
      <w:pPr>
        <w:tabs>
          <w:tab w:val="left" w:pos="14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ahoma" w:eastAsia="Times New Roman" w:hAnsi="Tahoma" w:cs="Tahoma"/>
          <w:b/>
          <w:bCs/>
          <w:i/>
          <w:iCs/>
          <w:caps/>
          <w:sz w:val="22"/>
          <w:szCs w:val="22"/>
          <w:lang w:eastAsia="en-US"/>
        </w:rPr>
      </w:pPr>
      <w:r w:rsidRPr="001C4E77">
        <w:rPr>
          <w:rFonts w:ascii="Tahoma" w:eastAsia="Times New Roman" w:hAnsi="Tahoma" w:cs="Tahoma"/>
          <w:b/>
          <w:sz w:val="22"/>
          <w:szCs w:val="22"/>
        </w:rPr>
        <w:t xml:space="preserve">XII. </w:t>
      </w:r>
      <w:r w:rsidR="00EC1EA0" w:rsidRPr="001C4E77">
        <w:rPr>
          <w:rFonts w:ascii="Tahoma" w:eastAsia="Times New Roman" w:hAnsi="Tahoma" w:cs="Tahoma"/>
          <w:b/>
          <w:bCs/>
          <w:caps/>
          <w:sz w:val="22"/>
          <w:szCs w:val="22"/>
          <w:lang w:eastAsia="en-US"/>
        </w:rPr>
        <w:t xml:space="preserve">Nenugalimos jėgos aplinkybės </w:t>
      </w:r>
      <w:r w:rsidR="00EC1EA0" w:rsidRPr="001C4E77">
        <w:rPr>
          <w:rFonts w:ascii="Tahoma" w:eastAsia="Times New Roman" w:hAnsi="Tahoma" w:cs="Tahoma"/>
          <w:b/>
          <w:bCs/>
          <w:i/>
          <w:iCs/>
          <w:caps/>
          <w:sz w:val="22"/>
          <w:szCs w:val="22"/>
          <w:lang w:eastAsia="en-US"/>
        </w:rPr>
        <w:t>(force majeure)</w:t>
      </w:r>
    </w:p>
    <w:p w14:paraId="3C369EC8" w14:textId="77777777" w:rsidR="00EC1EA0" w:rsidRPr="001C4E77" w:rsidRDefault="00EC1EA0" w:rsidP="00EC1EA0">
      <w:pPr>
        <w:tabs>
          <w:tab w:val="left" w:pos="14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ahoma" w:eastAsia="Times New Roman" w:hAnsi="Tahoma" w:cs="Tahoma"/>
          <w:bCs/>
          <w:sz w:val="22"/>
          <w:szCs w:val="22"/>
          <w:lang w:eastAsia="en-US"/>
        </w:rPr>
      </w:pPr>
    </w:p>
    <w:p w14:paraId="16763653" w14:textId="5EC2DF20" w:rsidR="00EC1EA0" w:rsidRPr="001C4E77" w:rsidRDefault="00EC1EA0" w:rsidP="00EC1EA0">
      <w:pPr>
        <w:tabs>
          <w:tab w:val="left" w:pos="142"/>
        </w:tabs>
        <w:suppressAutoHyphens/>
        <w:autoSpaceDE w:val="0"/>
        <w:spacing w:after="0" w:line="240" w:lineRule="auto"/>
        <w:ind w:firstLine="635"/>
        <w:jc w:val="both"/>
        <w:rPr>
          <w:rFonts w:ascii="Tahoma" w:eastAsia="Times New Roman" w:hAnsi="Tahoma" w:cs="Tahoma"/>
          <w:sz w:val="22"/>
          <w:szCs w:val="22"/>
          <w:lang w:eastAsia="ar-SA"/>
        </w:rPr>
      </w:pPr>
      <w:r w:rsidRPr="001C4E77">
        <w:rPr>
          <w:rFonts w:ascii="Tahoma" w:eastAsia="Times New Roman" w:hAnsi="Tahoma" w:cs="Tahoma"/>
          <w:sz w:val="22"/>
          <w:szCs w:val="22"/>
          <w:lang w:eastAsia="ar-SA"/>
        </w:rPr>
        <w:t>12.1.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00ED58F" w14:textId="77777777" w:rsidR="00EC1EA0" w:rsidRPr="001C4E77" w:rsidRDefault="00EC1EA0" w:rsidP="00EC1EA0">
      <w:pPr>
        <w:tabs>
          <w:tab w:val="left" w:pos="142"/>
        </w:tabs>
        <w:spacing w:after="0" w:line="240" w:lineRule="auto"/>
        <w:ind w:firstLine="635"/>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423ACC2" w14:textId="0C40FB98" w:rsidR="00EC1EA0" w:rsidRPr="001C4E77" w:rsidRDefault="00EC1EA0" w:rsidP="00EC1EA0">
      <w:pPr>
        <w:tabs>
          <w:tab w:val="left" w:pos="142"/>
        </w:tabs>
        <w:spacing w:after="0" w:line="240" w:lineRule="auto"/>
        <w:ind w:firstLine="635"/>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 xml:space="preserve">12.2.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w:t>
      </w:r>
      <w:r w:rsidRPr="001C4E77">
        <w:rPr>
          <w:rFonts w:ascii="Tahoma" w:eastAsia="Times New Roman" w:hAnsi="Tahoma" w:cs="Tahoma"/>
          <w:sz w:val="22"/>
          <w:szCs w:val="22"/>
          <w:lang w:eastAsia="en-US"/>
        </w:rPr>
        <w:lastRenderedPageBreak/>
        <w:t>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7A77833" w14:textId="3569A3E3" w:rsidR="00EC1EA0" w:rsidRPr="001C4E77" w:rsidRDefault="00EC1EA0" w:rsidP="00EC1EA0">
      <w:pPr>
        <w:tabs>
          <w:tab w:val="left" w:pos="142"/>
        </w:tabs>
        <w:spacing w:after="0" w:line="240" w:lineRule="auto"/>
        <w:ind w:firstLine="635"/>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12.3.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EBB21AD" w14:textId="48FE12B3" w:rsidR="00EC1EA0" w:rsidRPr="001C4E77" w:rsidRDefault="00EC1EA0" w:rsidP="00EC1EA0">
      <w:pPr>
        <w:tabs>
          <w:tab w:val="left" w:pos="142"/>
          <w:tab w:val="left" w:pos="596"/>
        </w:tabs>
        <w:spacing w:after="0" w:line="240" w:lineRule="auto"/>
        <w:ind w:firstLine="601"/>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 xml:space="preserve">12.4. Tuo atveju, jei Paslaugų teikėjas šioje Sutartyje nustatyta tvarka ir terminais negali įvykdyti sutartinių įsipareigojimų dėl nenugalimos jėgos aplinkybių, kurios atsirado užsienio valstybėje (pvz. prekių gamyba ir/ar pristatymas tampa neįmanomi dėl nenugalimos jėgos aplinkybių), šių aplinkybių buvimas turi būti patvirtintas užsienio valstybių įgaliotų institucijų sertifikatu (pažymėjimu), ar kitais objektyviais įrodymais.  </w:t>
      </w:r>
    </w:p>
    <w:p w14:paraId="720C0AD2" w14:textId="6C07F24A" w:rsidR="00EC1EA0" w:rsidRPr="001C4E77" w:rsidRDefault="00EC1EA0" w:rsidP="00AE419A">
      <w:pPr>
        <w:tabs>
          <w:tab w:val="left" w:pos="600"/>
        </w:tabs>
        <w:spacing w:after="0" w:line="240" w:lineRule="auto"/>
        <w:ind w:left="600" w:hanging="600"/>
        <w:jc w:val="center"/>
        <w:rPr>
          <w:rFonts w:ascii="Tahoma" w:eastAsia="Times New Roman" w:hAnsi="Tahoma" w:cs="Tahoma"/>
          <w:bCs/>
          <w:sz w:val="22"/>
          <w:szCs w:val="22"/>
        </w:rPr>
      </w:pPr>
    </w:p>
    <w:p w14:paraId="776BF6D9" w14:textId="77777777" w:rsidR="00EC1EA0" w:rsidRPr="001C4E77" w:rsidRDefault="00EC1EA0" w:rsidP="00AE419A">
      <w:pPr>
        <w:tabs>
          <w:tab w:val="left" w:pos="600"/>
        </w:tabs>
        <w:spacing w:after="0" w:line="240" w:lineRule="auto"/>
        <w:ind w:left="600" w:hanging="600"/>
        <w:jc w:val="center"/>
        <w:rPr>
          <w:rFonts w:ascii="Tahoma" w:eastAsia="Times New Roman" w:hAnsi="Tahoma" w:cs="Tahoma"/>
          <w:b/>
          <w:sz w:val="22"/>
          <w:szCs w:val="22"/>
        </w:rPr>
      </w:pPr>
    </w:p>
    <w:p w14:paraId="658CC562" w14:textId="57BBDDD5" w:rsidR="00AE419A" w:rsidRPr="001C4E77" w:rsidRDefault="00143AE3" w:rsidP="00AE419A">
      <w:pPr>
        <w:tabs>
          <w:tab w:val="left" w:pos="600"/>
        </w:tabs>
        <w:spacing w:after="0" w:line="240" w:lineRule="auto"/>
        <w:ind w:left="600" w:hanging="600"/>
        <w:jc w:val="center"/>
        <w:rPr>
          <w:rFonts w:ascii="Tahoma" w:eastAsia="Times New Roman" w:hAnsi="Tahoma" w:cs="Tahoma"/>
          <w:b/>
          <w:sz w:val="22"/>
          <w:szCs w:val="22"/>
        </w:rPr>
      </w:pPr>
      <w:r w:rsidRPr="001C4E77">
        <w:rPr>
          <w:rFonts w:ascii="Tahoma" w:eastAsia="Times New Roman" w:hAnsi="Tahoma" w:cs="Tahoma"/>
          <w:b/>
          <w:sz w:val="22"/>
          <w:szCs w:val="22"/>
        </w:rPr>
        <w:t xml:space="preserve">XIII. </w:t>
      </w:r>
      <w:r w:rsidR="00452360" w:rsidRPr="001C4E77">
        <w:rPr>
          <w:rFonts w:ascii="Tahoma" w:eastAsia="Times New Roman" w:hAnsi="Tahoma" w:cs="Tahoma"/>
          <w:b/>
          <w:sz w:val="22"/>
          <w:szCs w:val="22"/>
        </w:rPr>
        <w:t>KITOS SĄLYGOS</w:t>
      </w:r>
    </w:p>
    <w:p w14:paraId="45D42472" w14:textId="77777777" w:rsidR="00452360" w:rsidRPr="001C4E77" w:rsidRDefault="00452360" w:rsidP="00AE419A">
      <w:pPr>
        <w:tabs>
          <w:tab w:val="left" w:pos="600"/>
        </w:tabs>
        <w:spacing w:after="0" w:line="240" w:lineRule="auto"/>
        <w:ind w:left="600" w:hanging="600"/>
        <w:jc w:val="center"/>
        <w:rPr>
          <w:rFonts w:ascii="Tahoma" w:eastAsia="Times New Roman" w:hAnsi="Tahoma" w:cs="Tahoma"/>
          <w:b/>
          <w:sz w:val="22"/>
          <w:szCs w:val="22"/>
        </w:rPr>
      </w:pPr>
    </w:p>
    <w:p w14:paraId="647D2321" w14:textId="560898A1" w:rsidR="00AE419A" w:rsidRPr="001C4E77" w:rsidRDefault="00AE419A" w:rsidP="00AE419A">
      <w:pPr>
        <w:tabs>
          <w:tab w:val="left" w:pos="709"/>
        </w:tabs>
        <w:spacing w:after="0" w:line="240" w:lineRule="auto"/>
        <w:ind w:right="-2"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143AE3" w:rsidRPr="001C4E77">
        <w:rPr>
          <w:rFonts w:ascii="Tahoma" w:eastAsia="Times New Roman" w:hAnsi="Tahoma" w:cs="Tahoma"/>
          <w:sz w:val="22"/>
          <w:szCs w:val="22"/>
          <w:lang w:eastAsia="en-US"/>
        </w:rPr>
        <w:t>3</w:t>
      </w:r>
      <w:r w:rsidRPr="001C4E77">
        <w:rPr>
          <w:rFonts w:ascii="Tahoma" w:eastAsia="Times New Roman" w:hAnsi="Tahoma" w:cs="Tahoma"/>
          <w:sz w:val="22"/>
          <w:szCs w:val="22"/>
          <w:lang w:eastAsia="en-US"/>
        </w:rPr>
        <w:t>.1. Šalys patvirtina, kad ši Sutartis su jos priedais kartu (taip pat ir Pirkimo sąlygos su jų priedais) su pasiūlymu bei visais jo priedais sudaro vientisą susitarimą tarp Užsakovo ir Paslaugų teikėjo dėl atitinkamų Paslaugų teikimo. Siekiant aiškumo bei Sutarties taikymo tikslais nustatoma tokia Sutarties dokumentų pirmenybės tvarka:</w:t>
      </w:r>
    </w:p>
    <w:p w14:paraId="2FB9A3B9" w14:textId="179C47E1" w:rsidR="00AE419A" w:rsidRPr="001C4E77" w:rsidRDefault="00452360" w:rsidP="00AE419A">
      <w:pPr>
        <w:tabs>
          <w:tab w:val="left" w:pos="709"/>
        </w:tabs>
        <w:spacing w:after="0" w:line="240" w:lineRule="auto"/>
        <w:ind w:right="-2"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143AE3" w:rsidRPr="001C4E77">
        <w:rPr>
          <w:rFonts w:ascii="Tahoma" w:eastAsia="Times New Roman" w:hAnsi="Tahoma" w:cs="Tahoma"/>
          <w:sz w:val="22"/>
          <w:szCs w:val="22"/>
          <w:lang w:eastAsia="en-US"/>
        </w:rPr>
        <w:t>3</w:t>
      </w:r>
      <w:r w:rsidR="00AE419A" w:rsidRPr="001C4E77">
        <w:rPr>
          <w:rFonts w:ascii="Tahoma" w:eastAsia="Times New Roman" w:hAnsi="Tahoma" w:cs="Tahoma"/>
          <w:sz w:val="22"/>
          <w:szCs w:val="22"/>
          <w:lang w:eastAsia="en-US"/>
        </w:rPr>
        <w:t>.1.1. Techninė specifikacija su priedais (jei yra);</w:t>
      </w:r>
    </w:p>
    <w:p w14:paraId="7FCAB7E9" w14:textId="451D492F" w:rsidR="00AE419A" w:rsidRPr="001C4E77" w:rsidRDefault="00AE419A" w:rsidP="00AE419A">
      <w:pPr>
        <w:tabs>
          <w:tab w:val="left" w:pos="709"/>
        </w:tabs>
        <w:spacing w:after="0" w:line="240" w:lineRule="auto"/>
        <w:ind w:right="-2"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143AE3" w:rsidRPr="001C4E77">
        <w:rPr>
          <w:rFonts w:ascii="Tahoma" w:eastAsia="Times New Roman" w:hAnsi="Tahoma" w:cs="Tahoma"/>
          <w:sz w:val="22"/>
          <w:szCs w:val="22"/>
          <w:lang w:eastAsia="en-US"/>
        </w:rPr>
        <w:t>3</w:t>
      </w:r>
      <w:r w:rsidRPr="001C4E77">
        <w:rPr>
          <w:rFonts w:ascii="Tahoma" w:eastAsia="Times New Roman" w:hAnsi="Tahoma" w:cs="Tahoma"/>
          <w:sz w:val="22"/>
          <w:szCs w:val="22"/>
          <w:lang w:eastAsia="en-US"/>
        </w:rPr>
        <w:t>.1.2. Sutartis;</w:t>
      </w:r>
    </w:p>
    <w:p w14:paraId="1EFE5F55" w14:textId="3D649BDB" w:rsidR="00AE419A" w:rsidRPr="001C4E77" w:rsidRDefault="00AE419A" w:rsidP="00AE419A">
      <w:pPr>
        <w:tabs>
          <w:tab w:val="left" w:pos="709"/>
        </w:tabs>
        <w:spacing w:after="0" w:line="240" w:lineRule="auto"/>
        <w:ind w:right="-2"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143AE3" w:rsidRPr="001C4E77">
        <w:rPr>
          <w:rFonts w:ascii="Tahoma" w:eastAsia="Times New Roman" w:hAnsi="Tahoma" w:cs="Tahoma"/>
          <w:sz w:val="22"/>
          <w:szCs w:val="22"/>
          <w:lang w:eastAsia="en-US"/>
        </w:rPr>
        <w:t>3</w:t>
      </w:r>
      <w:r w:rsidRPr="001C4E77">
        <w:rPr>
          <w:rFonts w:ascii="Tahoma" w:eastAsia="Times New Roman" w:hAnsi="Tahoma" w:cs="Tahoma"/>
          <w:sz w:val="22"/>
          <w:szCs w:val="22"/>
          <w:lang w:eastAsia="en-US"/>
        </w:rPr>
        <w:t>.1.3. Pirkimo sąlygų paaiškinimai ir/ar patikslinimai (jei yra);</w:t>
      </w:r>
    </w:p>
    <w:p w14:paraId="1F9BF2C2" w14:textId="600C3D8A" w:rsidR="00AE419A" w:rsidRPr="001C4E77" w:rsidRDefault="00AE419A" w:rsidP="00AE419A">
      <w:pPr>
        <w:tabs>
          <w:tab w:val="left" w:pos="709"/>
        </w:tabs>
        <w:spacing w:after="0" w:line="240" w:lineRule="auto"/>
        <w:ind w:right="-2"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143AE3" w:rsidRPr="001C4E77">
        <w:rPr>
          <w:rFonts w:ascii="Tahoma" w:eastAsia="Times New Roman" w:hAnsi="Tahoma" w:cs="Tahoma"/>
          <w:sz w:val="22"/>
          <w:szCs w:val="22"/>
          <w:lang w:eastAsia="en-US"/>
        </w:rPr>
        <w:t>3</w:t>
      </w:r>
      <w:r w:rsidRPr="001C4E77">
        <w:rPr>
          <w:rFonts w:ascii="Tahoma" w:eastAsia="Times New Roman" w:hAnsi="Tahoma" w:cs="Tahoma"/>
          <w:sz w:val="22"/>
          <w:szCs w:val="22"/>
          <w:lang w:eastAsia="en-US"/>
        </w:rPr>
        <w:t>.1.4. Pirkimo sąlygos;</w:t>
      </w:r>
    </w:p>
    <w:p w14:paraId="3CBCBCC4" w14:textId="65CA153B" w:rsidR="00AE419A" w:rsidRPr="001C4E77" w:rsidRDefault="00AE419A" w:rsidP="00AE419A">
      <w:pPr>
        <w:tabs>
          <w:tab w:val="left" w:pos="709"/>
        </w:tabs>
        <w:spacing w:after="0" w:line="240" w:lineRule="auto"/>
        <w:ind w:right="-2"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143AE3" w:rsidRPr="001C4E77">
        <w:rPr>
          <w:rFonts w:ascii="Tahoma" w:eastAsia="Times New Roman" w:hAnsi="Tahoma" w:cs="Tahoma"/>
          <w:sz w:val="22"/>
          <w:szCs w:val="22"/>
          <w:lang w:eastAsia="en-US"/>
        </w:rPr>
        <w:t>3</w:t>
      </w:r>
      <w:r w:rsidRPr="001C4E77">
        <w:rPr>
          <w:rFonts w:ascii="Tahoma" w:eastAsia="Times New Roman" w:hAnsi="Tahoma" w:cs="Tahoma"/>
          <w:sz w:val="22"/>
          <w:szCs w:val="22"/>
          <w:lang w:eastAsia="en-US"/>
        </w:rPr>
        <w:t>.1.5. Paslaugų teikėjo pasiūlymas.</w:t>
      </w:r>
    </w:p>
    <w:p w14:paraId="2FA27F33" w14:textId="26E4247D" w:rsidR="00AE419A" w:rsidRPr="001C4E77" w:rsidRDefault="00AE419A" w:rsidP="00AE419A">
      <w:pPr>
        <w:tabs>
          <w:tab w:val="left" w:pos="709"/>
        </w:tabs>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711F60" w:rsidRPr="001C4E77">
        <w:rPr>
          <w:rFonts w:ascii="Tahoma" w:eastAsia="Times New Roman" w:hAnsi="Tahoma" w:cs="Tahoma"/>
          <w:sz w:val="22"/>
          <w:szCs w:val="22"/>
          <w:lang w:eastAsia="en-US"/>
        </w:rPr>
        <w:t>3</w:t>
      </w:r>
      <w:r w:rsidRPr="001C4E77">
        <w:rPr>
          <w:rFonts w:ascii="Tahoma" w:eastAsia="Times New Roman" w:hAnsi="Tahoma" w:cs="Tahoma"/>
          <w:sz w:val="22"/>
          <w:szCs w:val="22"/>
          <w:lang w:eastAsia="en-US"/>
        </w:rPr>
        <w:t>.2. Užsakovas ir Paslaugų teikėjas įsipareigoja laikyti paslaptyje ir neatskleisti trečioms šalims informacijos, kuri laikoma konfidencialia ir kuri buvo gauta vykdant Sutartį Sutarties galiojimo laikotarpiu. Konfidencialia informacija laikoma bet kokia paken</w:t>
      </w:r>
      <w:r w:rsidR="00246388">
        <w:rPr>
          <w:rFonts w:ascii="Tahoma" w:eastAsia="Times New Roman" w:hAnsi="Tahoma" w:cs="Tahoma"/>
          <w:sz w:val="22"/>
          <w:szCs w:val="22"/>
          <w:lang w:eastAsia="en-US"/>
        </w:rPr>
        <w:t>k</w:t>
      </w:r>
      <w:r w:rsidRPr="001C4E77">
        <w:rPr>
          <w:rFonts w:ascii="Tahoma" w:eastAsia="Times New Roman" w:hAnsi="Tahoma" w:cs="Tahoma"/>
          <w:sz w:val="22"/>
          <w:szCs w:val="22"/>
          <w:lang w:eastAsia="en-US"/>
        </w:rPr>
        <w:t>ti galinti rašytinė ar žodinė antrajai Sutarties Šaliai suteikta informacija, kuri susijusi su produktais ar veikla, išskyrus atvejus, kai Šalis, suteikdama tokią informaciją, įsakmiai nurodo, jog tokia informacija nėra konfidenciali. Šis Šalių įsipareigojimas galioja dar vienerius metus po to, kai Sutartis nutraukiama ar pasibaigęs jos galiojimas. Už šiame Sutarties punkte numatytų konfidencialumo įsipareigojimų pažeidimą juos pažeidusi Šalis atlygina kitai Šaliai nuostolius. Čia numatytas konfidencialumo reikalavimas netaikomas informacijai, kuri (i) yra ar Sutarties galiojimo laikotarpiu tapo viešai žinoma, (ii) kurią atskleisti būtina pagal galiojančių teisės aktų reikalavimus arba (iii) turi būti atskleista, kad būtų tinkamai suteiktos Sutartyje numatytos paslaugos.</w:t>
      </w:r>
    </w:p>
    <w:p w14:paraId="1968DE0B" w14:textId="7DAD8F08" w:rsidR="00AE419A" w:rsidRPr="001C4E77" w:rsidRDefault="00AE419A" w:rsidP="00A24E5B">
      <w:pPr>
        <w:tabs>
          <w:tab w:val="left" w:pos="709"/>
        </w:tabs>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B42749" w:rsidRPr="001C4E77">
        <w:rPr>
          <w:rFonts w:ascii="Tahoma" w:eastAsia="Times New Roman" w:hAnsi="Tahoma" w:cs="Tahoma"/>
          <w:sz w:val="22"/>
          <w:szCs w:val="22"/>
          <w:lang w:eastAsia="en-US"/>
        </w:rPr>
        <w:t>3</w:t>
      </w:r>
      <w:r w:rsidRPr="001C4E77">
        <w:rPr>
          <w:rFonts w:ascii="Tahoma" w:eastAsia="Times New Roman" w:hAnsi="Tahoma" w:cs="Tahoma"/>
          <w:sz w:val="22"/>
          <w:szCs w:val="22"/>
          <w:lang w:eastAsia="en-US"/>
        </w:rPr>
        <w:t>.3. Sutartis yra sudaryta bei turi būti vykdoma ir aiškinama pagal Lietuvos Respublikos įstatymus.</w:t>
      </w:r>
    </w:p>
    <w:p w14:paraId="671AFCFF" w14:textId="2E4998B0" w:rsidR="00AE419A" w:rsidRPr="001C4E77" w:rsidRDefault="00AE419A" w:rsidP="00AE419A">
      <w:pPr>
        <w:tabs>
          <w:tab w:val="left" w:pos="709"/>
        </w:tabs>
        <w:spacing w:after="0" w:line="240" w:lineRule="auto"/>
        <w:ind w:right="-2"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B42749" w:rsidRPr="001C4E77">
        <w:rPr>
          <w:rFonts w:ascii="Tahoma" w:eastAsia="Times New Roman" w:hAnsi="Tahoma" w:cs="Tahoma"/>
          <w:sz w:val="22"/>
          <w:szCs w:val="22"/>
          <w:lang w:eastAsia="en-US"/>
        </w:rPr>
        <w:t>3</w:t>
      </w:r>
      <w:r w:rsidRPr="001C4E77">
        <w:rPr>
          <w:rFonts w:ascii="Tahoma" w:eastAsia="Times New Roman" w:hAnsi="Tahoma" w:cs="Tahoma"/>
          <w:sz w:val="22"/>
          <w:szCs w:val="22"/>
          <w:lang w:eastAsia="en-US"/>
        </w:rPr>
        <w:t>.5.  Šiai sutarčiai taikoma Lietuvos Respublikos teisė. Bet kokie nesutarimai, reikalavimai ar ginčai, kylantys dėl Sutarties, ar susiję su ja, jos galiojimu, nutraukimu ar pažeidimu sprendžiami Šalių tarpusavio susitarimu. Šalims nepavykus susitarti per 30 dienų, jie sprendžiami pagal Lietuvos Respublikos įstatymus kompetentingame Lietuvos Respublikos teisme.</w:t>
      </w:r>
    </w:p>
    <w:p w14:paraId="1168BAE6" w14:textId="5F3FB835" w:rsidR="00AE419A" w:rsidRPr="001C4E77" w:rsidRDefault="00AE419A" w:rsidP="00AE419A">
      <w:pPr>
        <w:tabs>
          <w:tab w:val="left" w:pos="709"/>
        </w:tabs>
        <w:spacing w:after="0" w:line="240" w:lineRule="auto"/>
        <w:ind w:right="-2" w:firstLine="567"/>
        <w:jc w:val="both"/>
        <w:rPr>
          <w:rFonts w:ascii="Tahoma" w:eastAsia="Times New Roman" w:hAnsi="Tahoma" w:cs="Tahoma"/>
          <w:sz w:val="22"/>
          <w:szCs w:val="22"/>
        </w:rPr>
      </w:pPr>
      <w:r w:rsidRPr="001C4E77">
        <w:rPr>
          <w:rFonts w:ascii="Tahoma" w:eastAsia="Times New Roman" w:hAnsi="Tahoma" w:cs="Tahoma"/>
          <w:sz w:val="22"/>
          <w:szCs w:val="22"/>
          <w:lang w:eastAsia="en-US"/>
        </w:rPr>
        <w:t>1</w:t>
      </w:r>
      <w:r w:rsidR="00B42749" w:rsidRPr="001C4E77">
        <w:rPr>
          <w:rFonts w:ascii="Tahoma" w:eastAsia="Times New Roman" w:hAnsi="Tahoma" w:cs="Tahoma"/>
          <w:sz w:val="22"/>
          <w:szCs w:val="22"/>
          <w:lang w:eastAsia="en-US"/>
        </w:rPr>
        <w:t>3</w:t>
      </w:r>
      <w:r w:rsidRPr="001C4E77">
        <w:rPr>
          <w:rFonts w:ascii="Tahoma" w:eastAsia="Times New Roman" w:hAnsi="Tahoma" w:cs="Tahoma"/>
          <w:sz w:val="22"/>
          <w:szCs w:val="22"/>
          <w:lang w:eastAsia="en-US"/>
        </w:rPr>
        <w:t xml:space="preserve">.6.  Nė viena Šalis neturi teisės perleisti visų arba dalies teisių ir pareigų pagal sudarytą Sutartį jos vykdymo metu jokiam trečiajam asmeniui. </w:t>
      </w:r>
    </w:p>
    <w:p w14:paraId="79D6D17C" w14:textId="23A56122" w:rsidR="00AE419A" w:rsidRPr="001C4E77" w:rsidRDefault="00AE419A" w:rsidP="00AE419A">
      <w:pPr>
        <w:tabs>
          <w:tab w:val="left" w:pos="709"/>
        </w:tabs>
        <w:spacing w:after="0" w:line="240" w:lineRule="auto"/>
        <w:ind w:right="-2" w:firstLine="567"/>
        <w:jc w:val="both"/>
        <w:rPr>
          <w:rFonts w:ascii="Tahoma" w:eastAsia="Times New Roman" w:hAnsi="Tahoma" w:cs="Tahoma"/>
          <w:sz w:val="22"/>
          <w:szCs w:val="22"/>
        </w:rPr>
      </w:pPr>
      <w:r w:rsidRPr="001C4E77">
        <w:rPr>
          <w:rFonts w:ascii="Tahoma" w:eastAsia="Times New Roman" w:hAnsi="Tahoma" w:cs="Tahoma"/>
          <w:sz w:val="22"/>
          <w:szCs w:val="22"/>
        </w:rPr>
        <w:t>1</w:t>
      </w:r>
      <w:r w:rsidR="00B42749" w:rsidRPr="001C4E77">
        <w:rPr>
          <w:rFonts w:ascii="Tahoma" w:eastAsia="Times New Roman" w:hAnsi="Tahoma" w:cs="Tahoma"/>
          <w:sz w:val="22"/>
          <w:szCs w:val="22"/>
        </w:rPr>
        <w:t>3</w:t>
      </w:r>
      <w:r w:rsidRPr="001C4E77">
        <w:rPr>
          <w:rFonts w:ascii="Tahoma" w:eastAsia="Times New Roman" w:hAnsi="Tahoma" w:cs="Tahoma"/>
          <w:sz w:val="22"/>
          <w:szCs w:val="22"/>
        </w:rPr>
        <w:t>.7. Iki Sutarties sudarymo Šalys gali sutarti dėl kitų Sutarties nuostatų, nepaminėtų šioje Sutartyje, kurios neprieštarauja Pirkimo sąlygoms ir Viešųjų pirkimų įstatymo nuostatoms.</w:t>
      </w:r>
    </w:p>
    <w:p w14:paraId="412F6A46" w14:textId="109226AF" w:rsidR="00AE419A" w:rsidRPr="001C4E77" w:rsidRDefault="00AE419A" w:rsidP="00AE419A">
      <w:pPr>
        <w:tabs>
          <w:tab w:val="left" w:pos="709"/>
        </w:tabs>
        <w:spacing w:after="0" w:line="240" w:lineRule="auto"/>
        <w:ind w:right="-2" w:firstLine="567"/>
        <w:jc w:val="both"/>
        <w:rPr>
          <w:rFonts w:ascii="Tahoma" w:eastAsia="Times New Roman" w:hAnsi="Tahoma" w:cs="Tahoma"/>
          <w:sz w:val="22"/>
          <w:szCs w:val="22"/>
          <w:lang w:eastAsia="en-US"/>
        </w:rPr>
      </w:pPr>
      <w:r w:rsidRPr="001C4E77">
        <w:rPr>
          <w:rFonts w:ascii="Tahoma" w:eastAsia="Times New Roman" w:hAnsi="Tahoma" w:cs="Tahoma"/>
          <w:sz w:val="22"/>
          <w:szCs w:val="22"/>
        </w:rPr>
        <w:t>1</w:t>
      </w:r>
      <w:r w:rsidR="00B42749" w:rsidRPr="001C4E77">
        <w:rPr>
          <w:rFonts w:ascii="Tahoma" w:eastAsia="Times New Roman" w:hAnsi="Tahoma" w:cs="Tahoma"/>
          <w:sz w:val="22"/>
          <w:szCs w:val="22"/>
        </w:rPr>
        <w:t>3</w:t>
      </w:r>
      <w:r w:rsidRPr="001C4E77">
        <w:rPr>
          <w:rFonts w:ascii="Tahoma" w:eastAsia="Times New Roman" w:hAnsi="Tahoma" w:cs="Tahoma"/>
          <w:sz w:val="22"/>
          <w:szCs w:val="22"/>
        </w:rPr>
        <w:t xml:space="preserve">.8. </w:t>
      </w:r>
      <w:r w:rsidRPr="001C4E77">
        <w:rPr>
          <w:rFonts w:ascii="Tahoma" w:eastAsia="Times New Roman" w:hAnsi="Tahoma" w:cs="Tahoma"/>
          <w:sz w:val="22"/>
          <w:szCs w:val="22"/>
          <w:lang w:eastAsia="en-US"/>
        </w:rPr>
        <w:t>Šalys susitaria, kad visas susirašinėjimas tarp Šalių yra vykdomas lietuvių kalba arba anglų kalba</w:t>
      </w:r>
      <w:r w:rsidR="00F35DB0" w:rsidRPr="001C4E77">
        <w:rPr>
          <w:rFonts w:ascii="Tahoma" w:eastAsia="Times New Roman" w:hAnsi="Tahoma" w:cs="Tahoma"/>
          <w:sz w:val="22"/>
          <w:szCs w:val="22"/>
          <w:lang w:eastAsia="en-US"/>
        </w:rPr>
        <w:t>, išskyrus atvejus, jei Pirkimo dokumentuose bus nurodyta kitaip</w:t>
      </w:r>
      <w:r w:rsidRPr="001C4E77">
        <w:rPr>
          <w:rFonts w:ascii="Tahoma" w:eastAsia="Times New Roman" w:hAnsi="Tahoma" w:cs="Tahoma"/>
          <w:sz w:val="22"/>
          <w:szCs w:val="22"/>
          <w:lang w:eastAsia="en-US"/>
        </w:rPr>
        <w:t xml:space="preserve">. Visi pranešimai, sutikimai ir kitas susirašinėjimas, kuriuos Šalis gali pateikti kitai Šaliai pagal šią Sutartį, bus laikomi galiojančiais ir įteiktais tinkamai, jeigu yra asmeniškai pateikti kitai Šaliai ir gautas patvirtinimas apie gavimą arba išsiųsti registruotu paštu, faksu, elektroniniu paštu Šalių Sutartyje nurodytais adresais </w:t>
      </w:r>
      <w:r w:rsidRPr="001C4E77">
        <w:rPr>
          <w:rFonts w:ascii="Tahoma" w:eastAsia="Times New Roman" w:hAnsi="Tahoma" w:cs="Tahoma"/>
          <w:sz w:val="22"/>
          <w:szCs w:val="22"/>
          <w:lang w:eastAsia="en-US"/>
        </w:rPr>
        <w:lastRenderedPageBreak/>
        <w:t>ar fakso numeriais, kitais adresais ar fakso numeriais, kuriuos nurodė viena Šalis, pateikdama pranešimą.</w:t>
      </w:r>
    </w:p>
    <w:p w14:paraId="530CCC61" w14:textId="1297180A" w:rsidR="00AE419A" w:rsidRPr="001C4E77" w:rsidRDefault="00AE419A" w:rsidP="00AE419A">
      <w:pPr>
        <w:widowControl w:val="0"/>
        <w:tabs>
          <w:tab w:val="center" w:pos="4153"/>
          <w:tab w:val="right" w:pos="8306"/>
        </w:tabs>
        <w:spacing w:after="0" w:line="240" w:lineRule="auto"/>
        <w:ind w:firstLine="567"/>
        <w:jc w:val="both"/>
        <w:rPr>
          <w:rFonts w:ascii="Tahoma" w:eastAsia="Times New Roman" w:hAnsi="Tahoma" w:cs="Tahoma"/>
          <w:sz w:val="22"/>
          <w:szCs w:val="22"/>
        </w:rPr>
      </w:pPr>
      <w:r w:rsidRPr="001C4E77">
        <w:rPr>
          <w:rFonts w:ascii="Tahoma" w:eastAsia="Times New Roman" w:hAnsi="Tahoma" w:cs="Tahoma"/>
          <w:sz w:val="22"/>
          <w:szCs w:val="22"/>
        </w:rPr>
        <w:t>1</w:t>
      </w:r>
      <w:r w:rsidR="00B42749" w:rsidRPr="001C4E77">
        <w:rPr>
          <w:rFonts w:ascii="Tahoma" w:eastAsia="Times New Roman" w:hAnsi="Tahoma" w:cs="Tahoma"/>
          <w:sz w:val="22"/>
          <w:szCs w:val="22"/>
        </w:rPr>
        <w:t>3</w:t>
      </w:r>
      <w:r w:rsidRPr="001C4E77">
        <w:rPr>
          <w:rFonts w:ascii="Tahoma" w:eastAsia="Times New Roman" w:hAnsi="Tahoma" w:cs="Tahoma"/>
          <w:sz w:val="22"/>
          <w:szCs w:val="22"/>
        </w:rPr>
        <w:t xml:space="preserve">.9. </w:t>
      </w:r>
      <w:r w:rsidRPr="001C4E77">
        <w:rPr>
          <w:rFonts w:ascii="Tahoma" w:eastAsia="Times New Roman" w:hAnsi="Tahoma" w:cs="Tahoma"/>
          <w:sz w:val="22"/>
          <w:szCs w:val="22"/>
        </w:rPr>
        <w:tab/>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D0993FC" w14:textId="19C35039" w:rsidR="00AE419A" w:rsidRPr="001C4E77" w:rsidRDefault="00AE419A" w:rsidP="00AE419A">
      <w:pPr>
        <w:widowControl w:val="0"/>
        <w:tabs>
          <w:tab w:val="center" w:pos="4153"/>
          <w:tab w:val="right" w:pos="8306"/>
        </w:tabs>
        <w:spacing w:after="0" w:line="240" w:lineRule="auto"/>
        <w:ind w:firstLine="567"/>
        <w:jc w:val="both"/>
        <w:rPr>
          <w:rFonts w:ascii="Tahoma" w:eastAsia="Times New Roman" w:hAnsi="Tahoma" w:cs="Tahoma"/>
          <w:sz w:val="22"/>
          <w:szCs w:val="22"/>
        </w:rPr>
      </w:pPr>
      <w:r w:rsidRPr="001C4E77">
        <w:rPr>
          <w:rFonts w:ascii="Tahoma" w:eastAsia="Times New Roman" w:hAnsi="Tahoma" w:cs="Tahoma"/>
          <w:sz w:val="22"/>
          <w:szCs w:val="22"/>
        </w:rPr>
        <w:t>1</w:t>
      </w:r>
      <w:r w:rsidR="00B42749" w:rsidRPr="001C4E77">
        <w:rPr>
          <w:rFonts w:ascii="Tahoma" w:eastAsia="Times New Roman" w:hAnsi="Tahoma" w:cs="Tahoma"/>
          <w:sz w:val="22"/>
          <w:szCs w:val="22"/>
        </w:rPr>
        <w:t>3</w:t>
      </w:r>
      <w:r w:rsidRPr="001C4E77">
        <w:rPr>
          <w:rFonts w:ascii="Tahoma" w:eastAsia="Times New Roman" w:hAnsi="Tahoma" w:cs="Tahoma"/>
          <w:sz w:val="22"/>
          <w:szCs w:val="22"/>
        </w:rPr>
        <w:t>.10.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37EEFDB" w14:textId="75D8D073" w:rsidR="00AE419A" w:rsidRPr="001C4E77" w:rsidRDefault="00B42749" w:rsidP="00AE419A">
      <w:pPr>
        <w:tabs>
          <w:tab w:val="left" w:pos="540"/>
        </w:tabs>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rPr>
        <w:t>13</w:t>
      </w:r>
      <w:r w:rsidR="00AE419A" w:rsidRPr="001C4E77">
        <w:rPr>
          <w:rFonts w:ascii="Tahoma" w:eastAsia="Times New Roman" w:hAnsi="Tahoma" w:cs="Tahoma"/>
          <w:sz w:val="22"/>
          <w:szCs w:val="22"/>
        </w:rPr>
        <w:t xml:space="preserve">.11. </w:t>
      </w:r>
      <w:r w:rsidR="00AE419A" w:rsidRPr="001C4E77">
        <w:rPr>
          <w:rFonts w:ascii="Tahoma" w:eastAsia="Times New Roman" w:hAnsi="Tahoma" w:cs="Tahoma"/>
          <w:sz w:val="22"/>
          <w:szCs w:val="22"/>
          <w:lang w:eastAsia="en-US"/>
        </w:rPr>
        <w:t>Kontaktiniai adresai pranešimams siųsti ir asmenys, atsakingi už Sutarties vykdymą:</w:t>
      </w:r>
    </w:p>
    <w:p w14:paraId="17C47F13" w14:textId="452EF7C3" w:rsidR="00AE419A" w:rsidRPr="001C4E77" w:rsidRDefault="00AE419A" w:rsidP="00AE419A">
      <w:pPr>
        <w:tabs>
          <w:tab w:val="left" w:pos="540"/>
        </w:tabs>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9B126E" w:rsidRPr="001C4E77">
        <w:rPr>
          <w:rFonts w:ascii="Tahoma" w:eastAsia="Times New Roman" w:hAnsi="Tahoma" w:cs="Tahoma"/>
          <w:sz w:val="22"/>
          <w:szCs w:val="22"/>
          <w:lang w:eastAsia="en-US"/>
        </w:rPr>
        <w:t>3</w:t>
      </w:r>
      <w:r w:rsidRPr="001C4E77">
        <w:rPr>
          <w:rFonts w:ascii="Tahoma" w:eastAsia="Times New Roman" w:hAnsi="Tahoma" w:cs="Tahoma"/>
          <w:sz w:val="22"/>
          <w:szCs w:val="22"/>
          <w:lang w:eastAsia="en-US"/>
        </w:rPr>
        <w:t>.11.1. iš Užsakovo pusės:</w:t>
      </w:r>
      <w:r w:rsidR="00B35C2C" w:rsidRPr="001C4E77">
        <w:rPr>
          <w:rFonts w:ascii="Tahoma" w:eastAsia="Times New Roman" w:hAnsi="Tahoma" w:cs="Tahoma"/>
          <w:sz w:val="22"/>
          <w:szCs w:val="22"/>
          <w:lang w:eastAsia="en-US"/>
        </w:rPr>
        <w:t xml:space="preserve"> ____________________.</w:t>
      </w:r>
      <w:r w:rsidRPr="001C4E77">
        <w:rPr>
          <w:rFonts w:ascii="Tahoma" w:eastAsia="Times New Roman" w:hAnsi="Tahoma" w:cs="Tahoma"/>
          <w:sz w:val="22"/>
          <w:szCs w:val="22"/>
          <w:lang w:eastAsia="en-US"/>
        </w:rPr>
        <w:t>;</w:t>
      </w:r>
    </w:p>
    <w:p w14:paraId="684BBF8F" w14:textId="01EE6003" w:rsidR="00AE419A" w:rsidRPr="001C4E77" w:rsidRDefault="00AE419A" w:rsidP="00AE419A">
      <w:pPr>
        <w:tabs>
          <w:tab w:val="left" w:pos="540"/>
        </w:tabs>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9B126E" w:rsidRPr="001C4E77">
        <w:rPr>
          <w:rFonts w:ascii="Tahoma" w:eastAsia="Times New Roman" w:hAnsi="Tahoma" w:cs="Tahoma"/>
          <w:sz w:val="22"/>
          <w:szCs w:val="22"/>
          <w:lang w:eastAsia="en-US"/>
        </w:rPr>
        <w:t>3</w:t>
      </w:r>
      <w:r w:rsidRPr="001C4E77">
        <w:rPr>
          <w:rFonts w:ascii="Tahoma" w:eastAsia="Times New Roman" w:hAnsi="Tahoma" w:cs="Tahoma"/>
          <w:sz w:val="22"/>
          <w:szCs w:val="22"/>
          <w:lang w:eastAsia="en-US"/>
        </w:rPr>
        <w:t>.11.2. iš Paslaugų teikėjo pusės: ____________________.</w:t>
      </w:r>
    </w:p>
    <w:p w14:paraId="3D00D1FA" w14:textId="04968ED8" w:rsidR="00AE419A" w:rsidRPr="001C4E77" w:rsidRDefault="00AE419A" w:rsidP="00AE419A">
      <w:pPr>
        <w:tabs>
          <w:tab w:val="left" w:pos="540"/>
        </w:tabs>
        <w:spacing w:after="0" w:line="240" w:lineRule="auto"/>
        <w:ind w:firstLine="567"/>
        <w:jc w:val="both"/>
        <w:rPr>
          <w:rFonts w:ascii="Tahoma" w:eastAsia="Times New Roman" w:hAnsi="Tahoma" w:cs="Tahoma"/>
          <w:bCs/>
          <w:sz w:val="22"/>
          <w:szCs w:val="22"/>
          <w:lang w:eastAsia="en-US"/>
        </w:rPr>
      </w:pPr>
      <w:r w:rsidRPr="001C4E77">
        <w:rPr>
          <w:rFonts w:ascii="Tahoma" w:eastAsia="Times New Roman" w:hAnsi="Tahoma" w:cs="Tahoma"/>
          <w:bCs/>
          <w:sz w:val="22"/>
          <w:szCs w:val="22"/>
          <w:lang w:eastAsia="en-US"/>
        </w:rPr>
        <w:t>1</w:t>
      </w:r>
      <w:r w:rsidR="009B126E" w:rsidRPr="001C4E77">
        <w:rPr>
          <w:rFonts w:ascii="Tahoma" w:eastAsia="Times New Roman" w:hAnsi="Tahoma" w:cs="Tahoma"/>
          <w:bCs/>
          <w:sz w:val="22"/>
          <w:szCs w:val="22"/>
          <w:lang w:eastAsia="en-US"/>
        </w:rPr>
        <w:t>3</w:t>
      </w:r>
      <w:r w:rsidRPr="001C4E77">
        <w:rPr>
          <w:rFonts w:ascii="Tahoma" w:eastAsia="Times New Roman" w:hAnsi="Tahoma" w:cs="Tahoma"/>
          <w:bCs/>
          <w:sz w:val="22"/>
          <w:szCs w:val="22"/>
          <w:lang w:eastAsia="en-US"/>
        </w:rPr>
        <w:t>.12. Už Sutarties ir jos pakeitimų (jei tokių bus) paskelbimą Centrinėje viešųjų pirkimų informacinėje sistemoje atsakinga(s):</w:t>
      </w:r>
      <w:r w:rsidR="00B35C2C" w:rsidRPr="001C4E77">
        <w:rPr>
          <w:rFonts w:ascii="Tahoma" w:eastAsia="Times New Roman" w:hAnsi="Tahoma" w:cs="Tahoma"/>
          <w:sz w:val="22"/>
          <w:szCs w:val="22"/>
          <w:lang w:eastAsia="en-US"/>
        </w:rPr>
        <w:t xml:space="preserve"> ____________________.</w:t>
      </w:r>
      <w:r w:rsidRPr="001C4E77">
        <w:rPr>
          <w:rFonts w:ascii="Tahoma" w:eastAsia="Times New Roman" w:hAnsi="Tahoma" w:cs="Tahoma"/>
          <w:bCs/>
          <w:sz w:val="22"/>
          <w:szCs w:val="22"/>
          <w:lang w:eastAsia="en-US"/>
        </w:rPr>
        <w:t>.</w:t>
      </w:r>
    </w:p>
    <w:p w14:paraId="6384356A" w14:textId="77777777" w:rsidR="00AE419A" w:rsidRPr="001C4E77" w:rsidRDefault="00AE419A" w:rsidP="00AE419A">
      <w:pPr>
        <w:tabs>
          <w:tab w:val="left" w:pos="540"/>
        </w:tabs>
        <w:spacing w:after="0" w:line="240" w:lineRule="auto"/>
        <w:ind w:firstLine="567"/>
        <w:rPr>
          <w:rFonts w:ascii="Tahoma" w:eastAsia="Times New Roman" w:hAnsi="Tahoma" w:cs="Tahoma"/>
          <w:b/>
          <w:sz w:val="22"/>
          <w:szCs w:val="22"/>
          <w:lang w:eastAsia="en-US"/>
        </w:rPr>
      </w:pPr>
    </w:p>
    <w:p w14:paraId="0EABCFDF" w14:textId="3DD6F22E" w:rsidR="00C36B1E" w:rsidRPr="001C4E77" w:rsidRDefault="006445C0" w:rsidP="00AE419A">
      <w:pPr>
        <w:tabs>
          <w:tab w:val="left" w:pos="540"/>
        </w:tabs>
        <w:spacing w:after="0" w:line="240" w:lineRule="auto"/>
        <w:ind w:firstLine="426"/>
        <w:jc w:val="center"/>
        <w:rPr>
          <w:rFonts w:ascii="Tahoma" w:eastAsia="Times New Roman" w:hAnsi="Tahoma" w:cs="Tahoma"/>
          <w:b/>
          <w:sz w:val="22"/>
          <w:szCs w:val="22"/>
          <w:lang w:eastAsia="en-US"/>
        </w:rPr>
      </w:pPr>
      <w:r w:rsidRPr="001C4E77">
        <w:rPr>
          <w:rFonts w:ascii="Tahoma" w:eastAsia="Times New Roman" w:hAnsi="Tahoma" w:cs="Tahoma"/>
          <w:b/>
          <w:sz w:val="22"/>
          <w:szCs w:val="22"/>
          <w:lang w:eastAsia="en-US"/>
        </w:rPr>
        <w:t>XI</w:t>
      </w:r>
      <w:r w:rsidR="009B126E" w:rsidRPr="001C4E77">
        <w:rPr>
          <w:rFonts w:ascii="Tahoma" w:eastAsia="Times New Roman" w:hAnsi="Tahoma" w:cs="Tahoma"/>
          <w:b/>
          <w:sz w:val="22"/>
          <w:szCs w:val="22"/>
          <w:lang w:eastAsia="en-US"/>
        </w:rPr>
        <w:t>V</w:t>
      </w:r>
      <w:r w:rsidR="00AE419A" w:rsidRPr="001C4E77">
        <w:rPr>
          <w:rFonts w:ascii="Tahoma" w:eastAsia="Times New Roman" w:hAnsi="Tahoma" w:cs="Tahoma"/>
          <w:b/>
          <w:sz w:val="22"/>
          <w:szCs w:val="22"/>
          <w:lang w:eastAsia="en-US"/>
        </w:rPr>
        <w:t xml:space="preserve">. </w:t>
      </w:r>
      <w:r w:rsidR="007E442B" w:rsidRPr="001C4E77">
        <w:rPr>
          <w:rFonts w:ascii="Tahoma" w:eastAsia="Times New Roman" w:hAnsi="Tahoma" w:cs="Tahoma"/>
          <w:b/>
          <w:sz w:val="22"/>
          <w:szCs w:val="22"/>
          <w:lang w:eastAsia="en-US"/>
        </w:rPr>
        <w:t>Sutarties įkainių perskaičiavimas</w:t>
      </w:r>
    </w:p>
    <w:p w14:paraId="180EF65B" w14:textId="1C5F5C27" w:rsidR="001C4E77" w:rsidRPr="001C4E77" w:rsidRDefault="001C4E77" w:rsidP="001C4E77">
      <w:pPr>
        <w:tabs>
          <w:tab w:val="left" w:pos="540"/>
        </w:tabs>
        <w:spacing w:after="0" w:line="240" w:lineRule="auto"/>
        <w:ind w:firstLine="567"/>
        <w:jc w:val="both"/>
        <w:rPr>
          <w:rFonts w:ascii="Tahoma" w:hAnsi="Tahoma" w:cs="Tahoma"/>
          <w:bCs/>
          <w:sz w:val="22"/>
          <w:szCs w:val="22"/>
        </w:rPr>
      </w:pPr>
      <w:r w:rsidRPr="001C4E77">
        <w:rPr>
          <w:rFonts w:ascii="Tahoma" w:hAnsi="Tahoma" w:cs="Tahoma"/>
          <w:bCs/>
          <w:sz w:val="22"/>
          <w:szCs w:val="22"/>
        </w:rPr>
        <w:t>1</w:t>
      </w:r>
      <w:r>
        <w:rPr>
          <w:rFonts w:ascii="Tahoma" w:hAnsi="Tahoma" w:cs="Tahoma"/>
          <w:bCs/>
          <w:sz w:val="22"/>
          <w:szCs w:val="22"/>
        </w:rPr>
        <w:t>4</w:t>
      </w:r>
      <w:r w:rsidRPr="001C4E77">
        <w:rPr>
          <w:rFonts w:ascii="Tahoma" w:hAnsi="Tahoma" w:cs="Tahoma"/>
          <w:bCs/>
          <w:sz w:val="22"/>
          <w:szCs w:val="22"/>
        </w:rPr>
        <w:t>.1. Sutarties priede Nr. 2 nurodyti Paslaugų įkainiai pagal bendro kainų lygio kitimą kas 6 mėnesius nuo Sutarties įsigaliojimo dienos gali būti perskaičiuojami (jeigu Vartojimo prekių ir paslaugų kainų pokytis viršija 5 %) tokia tvarka:</w:t>
      </w:r>
    </w:p>
    <w:p w14:paraId="110DD1D6" w14:textId="03F5FF1E" w:rsidR="001C4E77" w:rsidRPr="001C4E77" w:rsidRDefault="001C4E77" w:rsidP="001C4E77">
      <w:pPr>
        <w:tabs>
          <w:tab w:val="left" w:pos="540"/>
        </w:tabs>
        <w:spacing w:after="0" w:line="240" w:lineRule="auto"/>
        <w:ind w:firstLine="567"/>
        <w:jc w:val="both"/>
        <w:rPr>
          <w:rFonts w:ascii="Tahoma" w:hAnsi="Tahoma" w:cs="Tahoma"/>
          <w:bCs/>
          <w:sz w:val="22"/>
          <w:szCs w:val="22"/>
        </w:rPr>
      </w:pPr>
      <w:r w:rsidRPr="001C4E77">
        <w:rPr>
          <w:rFonts w:ascii="Tahoma" w:hAnsi="Tahoma" w:cs="Tahoma"/>
          <w:bCs/>
          <w:sz w:val="22"/>
          <w:szCs w:val="22"/>
        </w:rPr>
        <w:t>1</w:t>
      </w:r>
      <w:r>
        <w:rPr>
          <w:rFonts w:ascii="Tahoma" w:hAnsi="Tahoma" w:cs="Tahoma"/>
          <w:bCs/>
          <w:sz w:val="22"/>
          <w:szCs w:val="22"/>
        </w:rPr>
        <w:t>4</w:t>
      </w:r>
      <w:r w:rsidRPr="001C4E77">
        <w:rPr>
          <w:rFonts w:ascii="Tahoma" w:hAnsi="Tahoma" w:cs="Tahoma"/>
          <w:bCs/>
          <w:sz w:val="22"/>
          <w:szCs w:val="22"/>
        </w:rPr>
        <w:t>.1.1. duomenys, kuriais remiamasi vertinant kainų lygio kitimą: Valstybės duomenų agentūros oficialiosios statistikos interneto svetainės http://osp.stat.gov.lt/ skyriuje „Vartotojų kainų indeksai“ skelbiamas indeksas „Vartojimo prekės ir paslaugos“;</w:t>
      </w:r>
    </w:p>
    <w:p w14:paraId="5A37AAE0" w14:textId="13BAB9C9" w:rsidR="001C4E77" w:rsidRPr="001C4E77" w:rsidRDefault="001C4E77" w:rsidP="001C4E77">
      <w:pPr>
        <w:spacing w:after="0" w:line="240" w:lineRule="auto"/>
        <w:ind w:firstLine="567"/>
        <w:jc w:val="both"/>
        <w:rPr>
          <w:rFonts w:ascii="Tahoma" w:hAnsi="Tahoma" w:cs="Tahoma"/>
          <w:bCs/>
          <w:sz w:val="22"/>
          <w:szCs w:val="22"/>
        </w:rPr>
      </w:pPr>
      <w:r w:rsidRPr="001C4E77">
        <w:rPr>
          <w:rFonts w:ascii="Tahoma" w:hAnsi="Tahoma" w:cs="Tahoma"/>
          <w:bCs/>
          <w:sz w:val="22"/>
          <w:szCs w:val="22"/>
        </w:rPr>
        <w:t>1</w:t>
      </w:r>
      <w:r w:rsidR="00367BB2">
        <w:rPr>
          <w:rFonts w:ascii="Tahoma" w:hAnsi="Tahoma" w:cs="Tahoma"/>
          <w:bCs/>
          <w:sz w:val="22"/>
          <w:szCs w:val="22"/>
        </w:rPr>
        <w:t>4</w:t>
      </w:r>
      <w:r w:rsidRPr="001C4E77">
        <w:rPr>
          <w:rFonts w:ascii="Tahoma" w:hAnsi="Tahoma" w:cs="Tahoma"/>
          <w:bCs/>
          <w:sz w:val="22"/>
          <w:szCs w:val="22"/>
        </w:rPr>
        <w:t>.1.2. perskaičiavimo formulė:</w:t>
      </w:r>
    </w:p>
    <w:p w14:paraId="24A32CB1" w14:textId="77777777" w:rsidR="001C4E77" w:rsidRPr="001C4E77" w:rsidRDefault="001C4E77" w:rsidP="001C4E77">
      <w:pPr>
        <w:tabs>
          <w:tab w:val="left" w:pos="709"/>
        </w:tabs>
        <w:spacing w:after="0" w:line="240" w:lineRule="auto"/>
        <w:jc w:val="both"/>
        <w:rPr>
          <w:rFonts w:ascii="Tahoma" w:hAnsi="Tahoma" w:cs="Tahoma"/>
          <w:bCs/>
          <w:sz w:val="22"/>
          <w:szCs w:val="22"/>
        </w:rPr>
      </w:pPr>
      <w:r w:rsidRPr="001C4E77">
        <w:rPr>
          <w:rFonts w:ascii="Tahoma" w:hAnsi="Tahoma" w:cs="Tahoma"/>
          <w:bCs/>
          <w:sz w:val="22"/>
          <w:szCs w:val="22"/>
        </w:rPr>
        <w:tab/>
      </w:r>
      <m:oMath>
        <m:sSub>
          <m:sSubPr>
            <m:ctrlPr>
              <w:rPr>
                <w:rFonts w:ascii="Cambria Math" w:hAnsi="Cambria Math" w:cs="Tahoma"/>
                <w:i/>
                <w:sz w:val="22"/>
                <w:szCs w:val="22"/>
              </w:rPr>
            </m:ctrlPr>
          </m:sSubPr>
          <m:e>
            <m:r>
              <m:rPr>
                <m:sty m:val="bi"/>
              </m:rPr>
              <w:rPr>
                <w:rFonts w:ascii="Cambria Math" w:hAnsi="Cambria Math" w:cs="Tahoma"/>
                <w:sz w:val="22"/>
                <w:szCs w:val="22"/>
              </w:rPr>
              <m:t>a</m:t>
            </m:r>
          </m:e>
          <m:sub>
            <m:r>
              <w:rPr>
                <w:rFonts w:ascii="Cambria Math" w:hAnsi="Cambria Math" w:cs="Tahoma"/>
                <w:sz w:val="22"/>
                <w:szCs w:val="22"/>
              </w:rPr>
              <m:t>1</m:t>
            </m:r>
          </m:sub>
        </m:sSub>
        <m:r>
          <w:rPr>
            <w:rFonts w:ascii="Cambria Math" w:hAnsi="Cambria Math" w:cs="Tahoma"/>
            <w:sz w:val="22"/>
            <w:szCs w:val="22"/>
          </w:rPr>
          <m:t>=a+</m:t>
        </m:r>
        <m:d>
          <m:dPr>
            <m:ctrlPr>
              <w:rPr>
                <w:rFonts w:ascii="Cambria Math" w:hAnsi="Cambria Math" w:cs="Tahoma"/>
                <w:i/>
                <w:sz w:val="22"/>
                <w:szCs w:val="22"/>
                <w:lang w:val="en-US"/>
              </w:rPr>
            </m:ctrlPr>
          </m:dPr>
          <m:e>
            <m:f>
              <m:fPr>
                <m:ctrlPr>
                  <w:rPr>
                    <w:rFonts w:ascii="Cambria Math" w:hAnsi="Cambria Math" w:cs="Tahoma"/>
                    <w:i/>
                    <w:sz w:val="22"/>
                    <w:szCs w:val="22"/>
                    <w:lang w:val="en-US"/>
                  </w:rPr>
                </m:ctrlPr>
              </m:fPr>
              <m:num>
                <m:r>
                  <w:rPr>
                    <w:rFonts w:ascii="Cambria Math" w:hAnsi="Cambria Math" w:cs="Tahoma"/>
                    <w:sz w:val="22"/>
                    <w:szCs w:val="22"/>
                  </w:rPr>
                  <m:t>k</m:t>
                </m:r>
              </m:num>
              <m:den>
                <m:r>
                  <w:rPr>
                    <w:rFonts w:ascii="Cambria Math" w:hAnsi="Cambria Math" w:cs="Tahoma"/>
                    <w:sz w:val="22"/>
                    <w:szCs w:val="22"/>
                  </w:rPr>
                  <m:t>100</m:t>
                </m:r>
              </m:den>
            </m:f>
            <m:r>
              <w:rPr>
                <w:rFonts w:ascii="Cambria Math" w:hAnsi="Cambria Math" w:cs="Tahoma"/>
                <w:sz w:val="22"/>
                <w:szCs w:val="22"/>
              </w:rPr>
              <m:t>×a</m:t>
            </m:r>
          </m:e>
        </m:d>
      </m:oMath>
      <w:r w:rsidRPr="001C4E77">
        <w:rPr>
          <w:rFonts w:ascii="Tahoma" w:hAnsi="Tahoma" w:cs="Tahoma"/>
          <w:i/>
          <w:iCs/>
          <w:sz w:val="22"/>
          <w:szCs w:val="22"/>
        </w:rPr>
        <w:t>, kur</w:t>
      </w:r>
    </w:p>
    <w:p w14:paraId="22F6498F" w14:textId="77777777" w:rsidR="001C4E77" w:rsidRPr="001C4E77" w:rsidRDefault="001C4E77" w:rsidP="001C4E77">
      <w:pPr>
        <w:spacing w:after="0" w:line="240" w:lineRule="auto"/>
        <w:ind w:firstLine="720"/>
        <w:rPr>
          <w:rFonts w:ascii="Tahoma" w:hAnsi="Tahoma" w:cs="Tahoma"/>
          <w:sz w:val="22"/>
          <w:szCs w:val="22"/>
        </w:rPr>
      </w:pPr>
      <w:r w:rsidRPr="001C4E77">
        <w:rPr>
          <w:rFonts w:ascii="Tahoma" w:hAnsi="Tahoma" w:cs="Tahoma"/>
          <w:b/>
          <w:bCs/>
          <w:sz w:val="22"/>
          <w:szCs w:val="22"/>
        </w:rPr>
        <w:t>a</w:t>
      </w:r>
      <w:r w:rsidRPr="001C4E77">
        <w:rPr>
          <w:rFonts w:ascii="Tahoma" w:hAnsi="Tahoma" w:cs="Tahoma"/>
          <w:sz w:val="22"/>
          <w:szCs w:val="22"/>
        </w:rPr>
        <w:t xml:space="preserve"> – įkainis (Eur be PVM)) (jei ji jau buvo perskaičiuotas, tai po paskutinio perskaičiavimo);</w:t>
      </w:r>
    </w:p>
    <w:p w14:paraId="5D70C2D2" w14:textId="77777777" w:rsidR="001C4E77" w:rsidRPr="001C4E77" w:rsidRDefault="001C4E77" w:rsidP="001C4E77">
      <w:pPr>
        <w:spacing w:after="0" w:line="240" w:lineRule="auto"/>
        <w:ind w:firstLine="720"/>
        <w:rPr>
          <w:rFonts w:ascii="Tahoma" w:hAnsi="Tahoma" w:cs="Tahoma"/>
          <w:sz w:val="22"/>
          <w:szCs w:val="22"/>
        </w:rPr>
      </w:pPr>
      <w:r w:rsidRPr="001C4E77">
        <w:rPr>
          <w:rFonts w:ascii="Tahoma" w:hAnsi="Tahoma" w:cs="Tahoma"/>
          <w:b/>
          <w:bCs/>
          <w:sz w:val="22"/>
          <w:szCs w:val="22"/>
        </w:rPr>
        <w:t>a</w:t>
      </w:r>
      <w:r w:rsidRPr="001C4E77">
        <w:rPr>
          <w:rFonts w:ascii="Tahoma" w:hAnsi="Tahoma" w:cs="Tahoma"/>
          <w:sz w:val="22"/>
          <w:szCs w:val="22"/>
          <w:vertAlign w:val="subscript"/>
        </w:rPr>
        <w:t>1</w:t>
      </w:r>
      <w:r w:rsidRPr="001C4E77">
        <w:rPr>
          <w:rFonts w:ascii="Tahoma" w:hAnsi="Tahoma" w:cs="Tahoma"/>
          <w:sz w:val="22"/>
          <w:szCs w:val="22"/>
        </w:rPr>
        <w:t> – perskaičiuotas (pakeistas) įkainis (Eur be PVM);</w:t>
      </w:r>
    </w:p>
    <w:p w14:paraId="49EEE441" w14:textId="77777777" w:rsidR="001C4E77" w:rsidRPr="001C4E77" w:rsidRDefault="001C4E77" w:rsidP="001C4E77">
      <w:pPr>
        <w:tabs>
          <w:tab w:val="left" w:pos="709"/>
        </w:tabs>
        <w:spacing w:after="0" w:line="240" w:lineRule="auto"/>
        <w:jc w:val="both"/>
        <w:rPr>
          <w:rFonts w:ascii="Tahoma" w:hAnsi="Tahoma" w:cs="Tahoma"/>
          <w:bCs/>
          <w:sz w:val="22"/>
          <w:szCs w:val="22"/>
        </w:rPr>
      </w:pPr>
      <w:r w:rsidRPr="001C4E77">
        <w:rPr>
          <w:rFonts w:ascii="Tahoma" w:hAnsi="Tahoma" w:cs="Tahoma"/>
          <w:bCs/>
          <w:sz w:val="22"/>
          <w:szCs w:val="22"/>
        </w:rPr>
        <w:tab/>
      </w:r>
      <w:r w:rsidRPr="001C4E77">
        <w:rPr>
          <w:rFonts w:ascii="Tahoma" w:hAnsi="Tahoma" w:cs="Tahoma"/>
          <w:b/>
          <w:bCs/>
          <w:sz w:val="22"/>
          <w:szCs w:val="22"/>
        </w:rPr>
        <w:t xml:space="preserve">k </w:t>
      </w:r>
      <w:r w:rsidRPr="001C4E77">
        <w:rPr>
          <w:rFonts w:ascii="Tahoma" w:hAnsi="Tahoma" w:cs="Tahoma"/>
          <w:sz w:val="22"/>
          <w:szCs w:val="22"/>
        </w:rPr>
        <w:t xml:space="preserve">– Pagal vartotojų kainų indeksą </w:t>
      </w:r>
      <w:r w:rsidRPr="001C4E77">
        <w:rPr>
          <w:rFonts w:ascii="Tahoma" w:hAnsi="Tahoma" w:cs="Tahoma"/>
          <w:i/>
          <w:iCs/>
          <w:sz w:val="22"/>
          <w:szCs w:val="22"/>
        </w:rPr>
        <w:t xml:space="preserve">„Vartojimo prekės ir paslaugos“ </w:t>
      </w:r>
      <w:r w:rsidRPr="001C4E77">
        <w:rPr>
          <w:rFonts w:ascii="Tahoma" w:hAnsi="Tahoma" w:cs="Tahoma"/>
          <w:sz w:val="22"/>
          <w:szCs w:val="22"/>
        </w:rPr>
        <w:t>apskaičiuotas Vartojimo prekių ir paslaugų kainų pokytis (padidėjimas arba sumažėjimas) (%). „k“ reikšmė skaičiuojama pagal formulę:</w:t>
      </w:r>
    </w:p>
    <w:p w14:paraId="6CB77604" w14:textId="77777777" w:rsidR="001C4E77" w:rsidRPr="001C4E77" w:rsidRDefault="001C4E77" w:rsidP="001C4E77">
      <w:pPr>
        <w:tabs>
          <w:tab w:val="left" w:pos="709"/>
        </w:tabs>
        <w:spacing w:after="0" w:line="240" w:lineRule="auto"/>
        <w:jc w:val="both"/>
        <w:rPr>
          <w:rFonts w:ascii="Tahoma" w:hAnsi="Tahoma" w:cs="Tahoma"/>
          <w:bCs/>
          <w:sz w:val="22"/>
          <w:szCs w:val="22"/>
        </w:rPr>
      </w:pPr>
      <w:r w:rsidRPr="001C4E77">
        <w:rPr>
          <w:rFonts w:ascii="Tahoma" w:hAnsi="Tahoma" w:cs="Tahoma"/>
          <w:bCs/>
          <w:sz w:val="22"/>
          <w:szCs w:val="22"/>
        </w:rPr>
        <w:tab/>
      </w:r>
      <m:oMath>
        <m:r>
          <m:rPr>
            <m:sty m:val="bi"/>
          </m:rPr>
          <w:rPr>
            <w:rFonts w:ascii="Cambria Math" w:hAnsi="Cambria Math" w:cs="Tahoma"/>
            <w:sz w:val="22"/>
            <w:szCs w:val="22"/>
          </w:rPr>
          <m:t>k</m:t>
        </m:r>
        <m:r>
          <w:rPr>
            <w:rFonts w:ascii="Cambria Math" w:hAnsi="Cambria Math" w:cs="Tahoma"/>
            <w:sz w:val="22"/>
            <w:szCs w:val="22"/>
          </w:rPr>
          <m:t xml:space="preserve"> =</m:t>
        </m:r>
        <m:f>
          <m:fPr>
            <m:ctrlPr>
              <w:rPr>
                <w:rFonts w:ascii="Cambria Math" w:hAnsi="Cambria Math" w:cs="Tahoma"/>
                <w:bCs/>
                <w:i/>
                <w:sz w:val="22"/>
                <w:szCs w:val="22"/>
              </w:rPr>
            </m:ctrlPr>
          </m:fPr>
          <m:num>
            <m:sSub>
              <m:sSubPr>
                <m:ctrlPr>
                  <w:rPr>
                    <w:rFonts w:ascii="Cambria Math" w:hAnsi="Cambria Math" w:cs="Tahoma"/>
                    <w:bCs/>
                    <w:i/>
                    <w:sz w:val="22"/>
                    <w:szCs w:val="22"/>
                  </w:rPr>
                </m:ctrlPr>
              </m:sSubPr>
              <m:e>
                <m:r>
                  <w:rPr>
                    <w:rFonts w:ascii="Cambria Math" w:hAnsi="Cambria Math" w:cs="Tahoma"/>
                    <w:sz w:val="22"/>
                    <w:szCs w:val="22"/>
                  </w:rPr>
                  <m:t>Ind</m:t>
                </m:r>
              </m:e>
              <m:sub>
                <m:r>
                  <w:rPr>
                    <w:rFonts w:ascii="Cambria Math" w:hAnsi="Cambria Math" w:cs="Tahoma"/>
                    <w:sz w:val="22"/>
                    <w:szCs w:val="22"/>
                  </w:rPr>
                  <m:t>naujausias</m:t>
                </m:r>
              </m:sub>
            </m:sSub>
          </m:num>
          <m:den>
            <m:sSub>
              <m:sSubPr>
                <m:ctrlPr>
                  <w:rPr>
                    <w:rFonts w:ascii="Cambria Math" w:hAnsi="Cambria Math" w:cs="Tahoma"/>
                    <w:bCs/>
                    <w:i/>
                    <w:sz w:val="22"/>
                    <w:szCs w:val="22"/>
                  </w:rPr>
                </m:ctrlPr>
              </m:sSubPr>
              <m:e>
                <m:r>
                  <w:rPr>
                    <w:rFonts w:ascii="Cambria Math" w:hAnsi="Cambria Math" w:cs="Tahoma"/>
                    <w:sz w:val="22"/>
                    <w:szCs w:val="22"/>
                  </w:rPr>
                  <m:t>Ind</m:t>
                </m:r>
              </m:e>
              <m:sub>
                <m:r>
                  <w:rPr>
                    <w:rFonts w:ascii="Cambria Math" w:hAnsi="Cambria Math" w:cs="Tahoma"/>
                    <w:sz w:val="22"/>
                    <w:szCs w:val="22"/>
                  </w:rPr>
                  <m:t>pradžia</m:t>
                </m:r>
              </m:sub>
            </m:sSub>
          </m:den>
        </m:f>
        <m:r>
          <w:rPr>
            <w:rFonts w:ascii="Cambria Math" w:hAnsi="Cambria Math" w:cs="Tahoma"/>
            <w:sz w:val="22"/>
            <w:szCs w:val="22"/>
          </w:rPr>
          <m:t>×100-100</m:t>
        </m:r>
      </m:oMath>
      <w:r w:rsidRPr="001C4E77">
        <w:rPr>
          <w:rFonts w:ascii="Tahoma" w:hAnsi="Tahoma" w:cs="Tahoma"/>
          <w:bCs/>
          <w:sz w:val="22"/>
          <w:szCs w:val="22"/>
        </w:rPr>
        <w:t>, (proc.) kur</w:t>
      </w:r>
    </w:p>
    <w:p w14:paraId="55376094" w14:textId="77777777" w:rsidR="001C4E77" w:rsidRPr="001C4E77" w:rsidRDefault="001C4E77" w:rsidP="001C4E77">
      <w:pPr>
        <w:tabs>
          <w:tab w:val="left" w:pos="709"/>
        </w:tabs>
        <w:spacing w:after="0" w:line="240" w:lineRule="auto"/>
        <w:jc w:val="both"/>
        <w:rPr>
          <w:rFonts w:ascii="Tahoma" w:hAnsi="Tahoma" w:cs="Tahoma"/>
          <w:bCs/>
          <w:sz w:val="22"/>
          <w:szCs w:val="22"/>
        </w:rPr>
      </w:pPr>
      <w:r w:rsidRPr="001C4E77">
        <w:rPr>
          <w:rFonts w:ascii="Tahoma" w:hAnsi="Tahoma" w:cs="Tahoma"/>
          <w:bCs/>
          <w:sz w:val="22"/>
          <w:szCs w:val="22"/>
        </w:rPr>
        <w:tab/>
      </w:r>
      <w:r w:rsidRPr="001C4E77">
        <w:rPr>
          <w:rStyle w:val="cf01"/>
          <w:rFonts w:ascii="Tahoma" w:hAnsi="Tahoma" w:cs="Tahoma"/>
          <w:b/>
          <w:bCs/>
          <w:sz w:val="22"/>
          <w:szCs w:val="22"/>
        </w:rPr>
        <w:t>Ind</w:t>
      </w:r>
      <w:r w:rsidRPr="001C4E77">
        <w:rPr>
          <w:rStyle w:val="cf11"/>
          <w:rFonts w:ascii="Tahoma" w:hAnsi="Tahoma" w:cs="Tahoma"/>
          <w:sz w:val="22"/>
          <w:szCs w:val="22"/>
        </w:rPr>
        <w:t>naujausias</w:t>
      </w:r>
      <w:r w:rsidRPr="001C4E77">
        <w:rPr>
          <w:rStyle w:val="cf01"/>
          <w:rFonts w:ascii="Tahoma" w:hAnsi="Tahoma" w:cs="Tahoma"/>
          <w:sz w:val="22"/>
          <w:szCs w:val="22"/>
        </w:rPr>
        <w:t xml:space="preserve"> – kreipimosi dėl kainos perskaičiavimo išsiuntimo kitai šaliai datą naujausias paskelbtas vartojimo prekių ir paslaugų indeksas </w:t>
      </w:r>
      <w:r w:rsidRPr="001C4E77">
        <w:rPr>
          <w:rStyle w:val="cf21"/>
          <w:rFonts w:ascii="Tahoma" w:hAnsi="Tahoma" w:cs="Tahoma"/>
          <w:sz w:val="22"/>
          <w:szCs w:val="22"/>
        </w:rPr>
        <w:t>„Vartojimo prekės ir paslaugos“</w:t>
      </w:r>
      <w:r w:rsidRPr="001C4E77">
        <w:rPr>
          <w:rStyle w:val="cf01"/>
          <w:rFonts w:ascii="Tahoma" w:hAnsi="Tahoma" w:cs="Tahoma"/>
          <w:sz w:val="22"/>
          <w:szCs w:val="22"/>
        </w:rPr>
        <w:t>;</w:t>
      </w:r>
    </w:p>
    <w:p w14:paraId="4880E19C" w14:textId="77777777" w:rsidR="001C4E77" w:rsidRPr="001C4E77" w:rsidRDefault="001C4E77" w:rsidP="001C4E77">
      <w:pPr>
        <w:tabs>
          <w:tab w:val="left" w:pos="709"/>
        </w:tabs>
        <w:spacing w:after="0" w:line="240" w:lineRule="auto"/>
        <w:jc w:val="both"/>
        <w:rPr>
          <w:rFonts w:ascii="Tahoma" w:hAnsi="Tahoma" w:cs="Tahoma"/>
          <w:bCs/>
          <w:sz w:val="22"/>
          <w:szCs w:val="22"/>
        </w:rPr>
      </w:pPr>
      <w:r w:rsidRPr="001C4E77">
        <w:rPr>
          <w:rFonts w:ascii="Tahoma" w:hAnsi="Tahoma" w:cs="Tahoma"/>
          <w:bCs/>
          <w:sz w:val="22"/>
          <w:szCs w:val="22"/>
        </w:rPr>
        <w:tab/>
      </w:r>
      <w:r w:rsidRPr="001C4E77">
        <w:rPr>
          <w:rStyle w:val="cf01"/>
          <w:rFonts w:ascii="Tahoma" w:hAnsi="Tahoma" w:cs="Tahoma"/>
          <w:b/>
          <w:bCs/>
          <w:sz w:val="22"/>
          <w:szCs w:val="22"/>
        </w:rPr>
        <w:t>Ind</w:t>
      </w:r>
      <w:r w:rsidRPr="001C4E77">
        <w:rPr>
          <w:rStyle w:val="cf11"/>
          <w:rFonts w:ascii="Tahoma" w:hAnsi="Tahoma" w:cs="Tahoma"/>
          <w:sz w:val="22"/>
          <w:szCs w:val="22"/>
        </w:rPr>
        <w:t>pradžia</w:t>
      </w:r>
      <w:r w:rsidRPr="001C4E77">
        <w:rPr>
          <w:rStyle w:val="cf01"/>
          <w:rFonts w:ascii="Tahoma" w:hAnsi="Tahoma" w:cs="Tahoma"/>
          <w:sz w:val="22"/>
          <w:szCs w:val="22"/>
        </w:rPr>
        <w:t xml:space="preserve"> – laikotarpio pradžios datos (mėnesio) vartojimo prekių ir paslaugų indeksas </w:t>
      </w:r>
      <w:r w:rsidRPr="001C4E77">
        <w:rPr>
          <w:rStyle w:val="cf21"/>
          <w:rFonts w:ascii="Tahoma" w:hAnsi="Tahoma" w:cs="Tahoma"/>
          <w:sz w:val="22"/>
          <w:szCs w:val="22"/>
        </w:rPr>
        <w:t>„Vartojimo prekės ir paslaugos“</w:t>
      </w:r>
      <w:r w:rsidRPr="001C4E77">
        <w:rPr>
          <w:rStyle w:val="cf01"/>
          <w:rFonts w:ascii="Tahoma" w:hAnsi="Tahoma" w:cs="Tahoma"/>
          <w:sz w:val="22"/>
          <w:szCs w:val="22"/>
        </w:rPr>
        <w:t xml:space="preserve">. Pirmojo perskaičiavimo atveju laikotarpio pradžia (mėnuo) yra Sutarties įsigaliojimo mėnuo. Antrojo ir vėlesnių perskaičiavimų </w:t>
      </w:r>
      <w:r w:rsidRPr="001C4E77">
        <w:rPr>
          <w:rStyle w:val="cf31"/>
          <w:rFonts w:ascii="Tahoma" w:hAnsi="Tahoma" w:cs="Tahoma"/>
          <w:sz w:val="22"/>
          <w:szCs w:val="22"/>
        </w:rPr>
        <w:t>atveju laikotarpio pradžia (mėnuo) yra paskutinio perskaičiavimo metu naudotos paskelbto atitinkamo indekso reikšmės mėnuo.</w:t>
      </w:r>
    </w:p>
    <w:p w14:paraId="135C0154" w14:textId="33CE0787" w:rsidR="001C4E77" w:rsidRPr="001C4E77" w:rsidRDefault="001C4E77" w:rsidP="001C4E77">
      <w:pPr>
        <w:tabs>
          <w:tab w:val="left" w:pos="709"/>
        </w:tabs>
        <w:spacing w:after="0" w:line="240" w:lineRule="auto"/>
        <w:jc w:val="both"/>
        <w:rPr>
          <w:rFonts w:ascii="Tahoma" w:hAnsi="Tahoma" w:cs="Tahoma"/>
          <w:bCs/>
          <w:sz w:val="22"/>
          <w:szCs w:val="22"/>
        </w:rPr>
      </w:pPr>
      <w:r w:rsidRPr="001C4E77">
        <w:rPr>
          <w:rFonts w:ascii="Tahoma" w:hAnsi="Tahoma" w:cs="Tahoma"/>
          <w:bCs/>
          <w:sz w:val="22"/>
          <w:szCs w:val="22"/>
        </w:rPr>
        <w:tab/>
        <w:t>1</w:t>
      </w:r>
      <w:r w:rsidR="00367BB2">
        <w:rPr>
          <w:rFonts w:ascii="Tahoma" w:hAnsi="Tahoma" w:cs="Tahoma"/>
          <w:bCs/>
          <w:sz w:val="22"/>
          <w:szCs w:val="22"/>
        </w:rPr>
        <w:t>4</w:t>
      </w:r>
      <w:r w:rsidRPr="001C4E77">
        <w:rPr>
          <w:rFonts w:ascii="Tahoma" w:hAnsi="Tahoma" w:cs="Tahoma"/>
          <w:bCs/>
          <w:sz w:val="22"/>
          <w:szCs w:val="22"/>
        </w:rPr>
        <w:t>.1.3. perskaičiuotų įkainių įforminimas: įkainių perskaičiavimas įforminamas dvišaliu Užsakovo ir Paslaugų teikėjo pasirašomu papildomu susitarimu. Nei viena iš Šalių neturi teisės atsisakyti pasirašyti tokio susitarimo be pagrįstų priežasčių. Prie Sutarties įkainių perskaičiavimo yra būtina pridėti šiuos Sutarties šalių įgaliotų atstovų pasirašytus priedus: įkainių Eur be PVM perskaičiavimą pagrindžiančius dokumentus, skaičiavimą pagrindžiančius dokumentus;</w:t>
      </w:r>
    </w:p>
    <w:p w14:paraId="207780CF" w14:textId="05294588" w:rsidR="00C36B1E" w:rsidRPr="001C4E77" w:rsidRDefault="001C4E77" w:rsidP="001C4E77">
      <w:pPr>
        <w:tabs>
          <w:tab w:val="left" w:pos="540"/>
        </w:tabs>
        <w:spacing w:after="0" w:line="240" w:lineRule="auto"/>
        <w:ind w:firstLine="426"/>
        <w:jc w:val="both"/>
        <w:rPr>
          <w:rFonts w:ascii="Tahoma" w:eastAsia="Times New Roman" w:hAnsi="Tahoma" w:cs="Tahoma"/>
          <w:b/>
          <w:sz w:val="22"/>
          <w:szCs w:val="22"/>
          <w:lang w:eastAsia="en-US"/>
        </w:rPr>
      </w:pPr>
      <w:r w:rsidRPr="001C4E77">
        <w:rPr>
          <w:rFonts w:ascii="Tahoma" w:hAnsi="Tahoma" w:cs="Tahoma"/>
          <w:bCs/>
          <w:sz w:val="22"/>
          <w:szCs w:val="22"/>
        </w:rPr>
        <w:tab/>
        <w:t>1</w:t>
      </w:r>
      <w:r w:rsidR="00367BB2">
        <w:rPr>
          <w:rFonts w:ascii="Tahoma" w:hAnsi="Tahoma" w:cs="Tahoma"/>
          <w:bCs/>
          <w:sz w:val="22"/>
          <w:szCs w:val="22"/>
        </w:rPr>
        <w:t>4</w:t>
      </w:r>
      <w:r w:rsidRPr="001C4E77">
        <w:rPr>
          <w:rFonts w:ascii="Tahoma" w:hAnsi="Tahoma" w:cs="Tahoma"/>
          <w:bCs/>
          <w:sz w:val="22"/>
          <w:szCs w:val="22"/>
        </w:rPr>
        <w:t>.1.4. įkainiai Eur be PVM laikomi perskaičiuotais, kai Sutarties Šalys pasirašo susitarimą dėl įkainių perskaičiavimo. Perskaičiuoti įkainiai pradedami taikyti nuo kitos dienos po susitarimo dėl Sutarties įkainių perskaičiavimo pasirašymo.</w:t>
      </w:r>
    </w:p>
    <w:p w14:paraId="31FEF03D" w14:textId="77777777" w:rsidR="00C36B1E" w:rsidRPr="001C4E77" w:rsidRDefault="00C36B1E" w:rsidP="00AE419A">
      <w:pPr>
        <w:tabs>
          <w:tab w:val="left" w:pos="540"/>
        </w:tabs>
        <w:spacing w:after="0" w:line="240" w:lineRule="auto"/>
        <w:ind w:firstLine="426"/>
        <w:jc w:val="center"/>
        <w:rPr>
          <w:rFonts w:ascii="Tahoma" w:eastAsia="Times New Roman" w:hAnsi="Tahoma" w:cs="Tahoma"/>
          <w:b/>
          <w:sz w:val="22"/>
          <w:szCs w:val="22"/>
          <w:lang w:eastAsia="en-US"/>
        </w:rPr>
      </w:pPr>
    </w:p>
    <w:p w14:paraId="62021C4A" w14:textId="0CF3D57A" w:rsidR="00AE419A" w:rsidRPr="001C4E77" w:rsidRDefault="00C36B1E" w:rsidP="00AE419A">
      <w:pPr>
        <w:tabs>
          <w:tab w:val="left" w:pos="540"/>
        </w:tabs>
        <w:spacing w:after="0" w:line="240" w:lineRule="auto"/>
        <w:ind w:firstLine="426"/>
        <w:jc w:val="center"/>
        <w:rPr>
          <w:rFonts w:ascii="Tahoma" w:eastAsia="Times New Roman" w:hAnsi="Tahoma" w:cs="Tahoma"/>
          <w:b/>
          <w:sz w:val="22"/>
          <w:szCs w:val="22"/>
          <w:lang w:eastAsia="en-US"/>
        </w:rPr>
      </w:pPr>
      <w:r w:rsidRPr="001C4E77">
        <w:rPr>
          <w:rFonts w:ascii="Tahoma" w:eastAsia="Times New Roman" w:hAnsi="Tahoma" w:cs="Tahoma"/>
          <w:b/>
          <w:sz w:val="22"/>
          <w:szCs w:val="22"/>
          <w:lang w:eastAsia="en-US"/>
        </w:rPr>
        <w:lastRenderedPageBreak/>
        <w:t xml:space="preserve">XV. </w:t>
      </w:r>
      <w:r w:rsidR="00AE419A" w:rsidRPr="001C4E77">
        <w:rPr>
          <w:rFonts w:ascii="Tahoma" w:eastAsia="Times New Roman" w:hAnsi="Tahoma" w:cs="Tahoma"/>
          <w:b/>
          <w:sz w:val="22"/>
          <w:szCs w:val="22"/>
          <w:lang w:eastAsia="en-US"/>
        </w:rPr>
        <w:t>Sutarties priedai</w:t>
      </w:r>
    </w:p>
    <w:p w14:paraId="06043B99" w14:textId="5CCB8012" w:rsidR="00AE419A" w:rsidRPr="001C4E77" w:rsidRDefault="00AE419A" w:rsidP="00AE419A">
      <w:pPr>
        <w:tabs>
          <w:tab w:val="left" w:pos="540"/>
        </w:tabs>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367BB2">
        <w:rPr>
          <w:rFonts w:ascii="Tahoma" w:eastAsia="Times New Roman" w:hAnsi="Tahoma" w:cs="Tahoma"/>
          <w:sz w:val="22"/>
          <w:szCs w:val="22"/>
          <w:lang w:eastAsia="en-US"/>
        </w:rPr>
        <w:t>5</w:t>
      </w:r>
      <w:r w:rsidRPr="001C4E77">
        <w:rPr>
          <w:rFonts w:ascii="Tahoma" w:eastAsia="Times New Roman" w:hAnsi="Tahoma" w:cs="Tahoma"/>
          <w:sz w:val="22"/>
          <w:szCs w:val="22"/>
          <w:lang w:eastAsia="en-US"/>
        </w:rPr>
        <w:t>.1. Sutarties priedai yra sudėtinė ir neatskiriama Sutarties dalis:</w:t>
      </w:r>
    </w:p>
    <w:p w14:paraId="6B6F0198" w14:textId="086C5850" w:rsidR="00AE419A" w:rsidRPr="001C4E77" w:rsidRDefault="00AE419A" w:rsidP="00AE419A">
      <w:pPr>
        <w:tabs>
          <w:tab w:val="left" w:pos="540"/>
        </w:tabs>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367BB2">
        <w:rPr>
          <w:rFonts w:ascii="Tahoma" w:eastAsia="Times New Roman" w:hAnsi="Tahoma" w:cs="Tahoma"/>
          <w:sz w:val="22"/>
          <w:szCs w:val="22"/>
          <w:lang w:eastAsia="en-US"/>
        </w:rPr>
        <w:t>5</w:t>
      </w:r>
      <w:r w:rsidRPr="001C4E77">
        <w:rPr>
          <w:rFonts w:ascii="Tahoma" w:eastAsia="Times New Roman" w:hAnsi="Tahoma" w:cs="Tahoma"/>
          <w:sz w:val="22"/>
          <w:szCs w:val="22"/>
          <w:lang w:eastAsia="en-US"/>
        </w:rPr>
        <w:t xml:space="preserve">.1.1. Sutarties 1 priedas – </w:t>
      </w:r>
      <w:r w:rsidR="008B5AFF">
        <w:rPr>
          <w:rFonts w:ascii="Tahoma" w:eastAsia="Times New Roman" w:hAnsi="Tahoma" w:cs="Tahoma"/>
          <w:sz w:val="22"/>
          <w:szCs w:val="22"/>
          <w:lang w:eastAsia="en-US"/>
        </w:rPr>
        <w:t>T</w:t>
      </w:r>
      <w:r w:rsidRPr="001C4E77">
        <w:rPr>
          <w:rFonts w:ascii="Tahoma" w:eastAsia="Times New Roman" w:hAnsi="Tahoma" w:cs="Tahoma"/>
          <w:sz w:val="22"/>
          <w:szCs w:val="22"/>
          <w:lang w:eastAsia="en-US"/>
        </w:rPr>
        <w:t>echninė specifikacija;</w:t>
      </w:r>
    </w:p>
    <w:p w14:paraId="1C9D1A15" w14:textId="4B5ABFDF" w:rsidR="00AE419A" w:rsidRPr="001C4E77" w:rsidRDefault="00AE419A" w:rsidP="00AE419A">
      <w:pPr>
        <w:tabs>
          <w:tab w:val="left" w:pos="540"/>
        </w:tabs>
        <w:spacing w:after="0" w:line="240" w:lineRule="auto"/>
        <w:ind w:firstLine="567"/>
        <w:jc w:val="both"/>
        <w:rPr>
          <w:rFonts w:ascii="Tahoma" w:eastAsia="Times New Roman" w:hAnsi="Tahoma" w:cs="Tahoma"/>
          <w:sz w:val="22"/>
          <w:szCs w:val="22"/>
          <w:lang w:eastAsia="en-US"/>
        </w:rPr>
      </w:pPr>
      <w:r w:rsidRPr="001C4E77">
        <w:rPr>
          <w:rFonts w:ascii="Tahoma" w:eastAsia="Times New Roman" w:hAnsi="Tahoma" w:cs="Tahoma"/>
          <w:sz w:val="22"/>
          <w:szCs w:val="22"/>
          <w:lang w:eastAsia="en-US"/>
        </w:rPr>
        <w:t>1</w:t>
      </w:r>
      <w:r w:rsidR="00367BB2">
        <w:rPr>
          <w:rFonts w:ascii="Tahoma" w:eastAsia="Times New Roman" w:hAnsi="Tahoma" w:cs="Tahoma"/>
          <w:sz w:val="22"/>
          <w:szCs w:val="22"/>
          <w:lang w:eastAsia="en-US"/>
        </w:rPr>
        <w:t>5</w:t>
      </w:r>
      <w:r w:rsidRPr="001C4E77">
        <w:rPr>
          <w:rFonts w:ascii="Tahoma" w:eastAsia="Times New Roman" w:hAnsi="Tahoma" w:cs="Tahoma"/>
          <w:sz w:val="22"/>
          <w:szCs w:val="22"/>
          <w:lang w:eastAsia="en-US"/>
        </w:rPr>
        <w:t>.1.2. Sutarties 2 priedas – Paslaugų teikėjo pasiūlymas.</w:t>
      </w:r>
    </w:p>
    <w:p w14:paraId="51FE66D4" w14:textId="77777777" w:rsidR="00AE419A" w:rsidRPr="001C4E77" w:rsidRDefault="00AE419A" w:rsidP="00AE419A">
      <w:pPr>
        <w:shd w:val="clear" w:color="auto" w:fill="FFFFFF"/>
        <w:spacing w:after="0" w:line="240" w:lineRule="auto"/>
        <w:ind w:right="182" w:firstLine="567"/>
        <w:jc w:val="both"/>
        <w:rPr>
          <w:rFonts w:ascii="Tahoma" w:eastAsia="Times New Roman" w:hAnsi="Tahoma" w:cs="Tahoma"/>
          <w:sz w:val="22"/>
          <w:szCs w:val="22"/>
        </w:rPr>
      </w:pPr>
    </w:p>
    <w:p w14:paraId="42C4B1CA" w14:textId="77777777" w:rsidR="00E52CCB" w:rsidRPr="001C4E77" w:rsidRDefault="00E52CCB" w:rsidP="00AE419A">
      <w:pPr>
        <w:shd w:val="clear" w:color="auto" w:fill="FFFFFF"/>
        <w:spacing w:after="0" w:line="240" w:lineRule="auto"/>
        <w:ind w:right="182" w:firstLine="567"/>
        <w:jc w:val="both"/>
        <w:rPr>
          <w:rFonts w:ascii="Tahoma" w:eastAsia="Times New Roman" w:hAnsi="Tahoma" w:cs="Tahoma"/>
          <w:sz w:val="22"/>
          <w:szCs w:val="22"/>
        </w:rPr>
      </w:pPr>
    </w:p>
    <w:tbl>
      <w:tblPr>
        <w:tblW w:w="0" w:type="auto"/>
        <w:tblLook w:val="01E0" w:firstRow="1" w:lastRow="1" w:firstColumn="1" w:lastColumn="1" w:noHBand="0" w:noVBand="0"/>
      </w:tblPr>
      <w:tblGrid>
        <w:gridCol w:w="4849"/>
        <w:gridCol w:w="4789"/>
      </w:tblGrid>
      <w:tr w:rsidR="00AE419A" w:rsidRPr="001C4E77" w14:paraId="04A5BC2D" w14:textId="77777777" w:rsidTr="0073245F">
        <w:tc>
          <w:tcPr>
            <w:tcW w:w="4849" w:type="dxa"/>
          </w:tcPr>
          <w:p w14:paraId="27BBACA2" w14:textId="77777777" w:rsidR="00AE419A" w:rsidRPr="001C4E77" w:rsidRDefault="00AE419A" w:rsidP="00AE419A">
            <w:pPr>
              <w:spacing w:after="0" w:line="240" w:lineRule="auto"/>
              <w:ind w:right="182"/>
              <w:jc w:val="both"/>
              <w:rPr>
                <w:rFonts w:ascii="Tahoma" w:eastAsia="Times New Roman" w:hAnsi="Tahoma" w:cs="Tahoma"/>
                <w:b/>
                <w:bCs/>
                <w:sz w:val="22"/>
                <w:szCs w:val="22"/>
              </w:rPr>
            </w:pPr>
            <w:r w:rsidRPr="001C4E77">
              <w:rPr>
                <w:rFonts w:ascii="Tahoma" w:eastAsia="Times New Roman" w:hAnsi="Tahoma" w:cs="Tahoma"/>
                <w:b/>
                <w:bCs/>
                <w:sz w:val="22"/>
                <w:szCs w:val="22"/>
              </w:rPr>
              <w:t>Užsakovas</w:t>
            </w:r>
          </w:p>
          <w:p w14:paraId="65DA7F9E" w14:textId="77777777" w:rsidR="00AE419A" w:rsidRPr="001C4E77" w:rsidRDefault="00AE419A" w:rsidP="00AE419A">
            <w:pPr>
              <w:shd w:val="clear" w:color="auto" w:fill="FFFFFF"/>
              <w:spacing w:after="0" w:line="240" w:lineRule="auto"/>
              <w:ind w:right="182"/>
              <w:contextualSpacing/>
              <w:jc w:val="both"/>
              <w:rPr>
                <w:rFonts w:ascii="Tahoma" w:eastAsia="Times New Roman" w:hAnsi="Tahoma" w:cs="Tahoma"/>
                <w:b/>
                <w:bCs/>
                <w:sz w:val="22"/>
                <w:szCs w:val="22"/>
              </w:rPr>
            </w:pPr>
            <w:r w:rsidRPr="001C4E77">
              <w:rPr>
                <w:rFonts w:ascii="Tahoma" w:eastAsia="Times New Roman" w:hAnsi="Tahoma" w:cs="Tahoma"/>
                <w:b/>
                <w:bCs/>
                <w:sz w:val="22"/>
                <w:szCs w:val="22"/>
              </w:rPr>
              <w:t>Viešoji įstaiga Inovacijų agentūra</w:t>
            </w:r>
          </w:p>
          <w:p w14:paraId="0A5EB628" w14:textId="77777777" w:rsidR="00AE419A" w:rsidRPr="001C4E77" w:rsidRDefault="00AE419A" w:rsidP="00AE419A">
            <w:pPr>
              <w:spacing w:after="0" w:line="240" w:lineRule="auto"/>
              <w:ind w:right="182"/>
              <w:jc w:val="both"/>
              <w:rPr>
                <w:rFonts w:ascii="Tahoma" w:eastAsia="Times New Roman" w:hAnsi="Tahoma" w:cs="Tahoma"/>
                <w:sz w:val="22"/>
                <w:szCs w:val="22"/>
              </w:rPr>
            </w:pPr>
            <w:r w:rsidRPr="001C4E77">
              <w:rPr>
                <w:rFonts w:ascii="Tahoma" w:eastAsia="Times New Roman" w:hAnsi="Tahoma" w:cs="Tahoma"/>
                <w:sz w:val="22"/>
                <w:szCs w:val="22"/>
              </w:rPr>
              <w:t>J. Balčikonio g. 3, LT-08247 Vilnius</w:t>
            </w:r>
          </w:p>
          <w:p w14:paraId="6E7EC344" w14:textId="77777777" w:rsidR="00AE419A" w:rsidRPr="001C4E77" w:rsidRDefault="00AE419A" w:rsidP="00AE419A">
            <w:pPr>
              <w:spacing w:after="0" w:line="240" w:lineRule="auto"/>
              <w:ind w:right="182"/>
              <w:jc w:val="both"/>
              <w:rPr>
                <w:rFonts w:ascii="Tahoma" w:eastAsia="Times New Roman" w:hAnsi="Tahoma" w:cs="Tahoma"/>
                <w:bCs/>
                <w:sz w:val="22"/>
                <w:szCs w:val="22"/>
              </w:rPr>
            </w:pPr>
            <w:r w:rsidRPr="001C4E77">
              <w:rPr>
                <w:rFonts w:ascii="Tahoma" w:eastAsia="Times New Roman" w:hAnsi="Tahoma" w:cs="Tahoma"/>
                <w:sz w:val="22"/>
                <w:szCs w:val="22"/>
              </w:rPr>
              <w:t xml:space="preserve">Įstaigos kodas </w:t>
            </w:r>
            <w:r w:rsidRPr="001C4E77">
              <w:rPr>
                <w:rFonts w:ascii="Tahoma" w:eastAsia="Times New Roman" w:hAnsi="Tahoma" w:cs="Tahoma"/>
                <w:bCs/>
                <w:sz w:val="22"/>
                <w:szCs w:val="22"/>
              </w:rPr>
              <w:t>125447177</w:t>
            </w:r>
          </w:p>
          <w:p w14:paraId="10160463" w14:textId="77777777" w:rsidR="00AE419A" w:rsidRPr="001C4E77" w:rsidRDefault="00AE419A" w:rsidP="00AE419A">
            <w:pPr>
              <w:spacing w:after="0" w:line="240" w:lineRule="auto"/>
              <w:ind w:right="182"/>
              <w:jc w:val="both"/>
              <w:rPr>
                <w:rFonts w:ascii="Tahoma" w:eastAsia="Times New Roman" w:hAnsi="Tahoma" w:cs="Tahoma"/>
                <w:sz w:val="22"/>
                <w:szCs w:val="22"/>
              </w:rPr>
            </w:pPr>
            <w:r w:rsidRPr="001C4E77">
              <w:rPr>
                <w:rFonts w:ascii="Tahoma" w:eastAsia="Times New Roman" w:hAnsi="Tahoma" w:cs="Tahoma"/>
                <w:sz w:val="22"/>
                <w:szCs w:val="22"/>
              </w:rPr>
              <w:t>Ne PVM mokėtojas</w:t>
            </w:r>
          </w:p>
          <w:p w14:paraId="37B30708" w14:textId="77777777" w:rsidR="00AE419A" w:rsidRPr="001C4E77" w:rsidRDefault="00AE419A" w:rsidP="00AE419A">
            <w:pPr>
              <w:spacing w:after="0" w:line="240" w:lineRule="auto"/>
              <w:ind w:right="182"/>
              <w:jc w:val="both"/>
              <w:rPr>
                <w:rFonts w:ascii="Tahoma" w:eastAsia="Times New Roman" w:hAnsi="Tahoma" w:cs="Tahoma"/>
                <w:sz w:val="22"/>
                <w:szCs w:val="22"/>
              </w:rPr>
            </w:pPr>
            <w:r w:rsidRPr="001C4E77">
              <w:rPr>
                <w:rFonts w:ascii="Tahoma" w:eastAsia="Times New Roman" w:hAnsi="Tahoma" w:cs="Tahoma"/>
                <w:sz w:val="22"/>
                <w:szCs w:val="22"/>
              </w:rPr>
              <w:t>A. s. Nr. LT34 7044 0600 0729 1073</w:t>
            </w:r>
          </w:p>
          <w:p w14:paraId="6A21992B" w14:textId="77777777" w:rsidR="00AE419A" w:rsidRPr="001C4E77" w:rsidRDefault="00AE419A" w:rsidP="00AE419A">
            <w:pPr>
              <w:spacing w:after="0" w:line="240" w:lineRule="auto"/>
              <w:ind w:right="182"/>
              <w:jc w:val="both"/>
              <w:rPr>
                <w:rFonts w:ascii="Tahoma" w:eastAsia="Times New Roman" w:hAnsi="Tahoma" w:cs="Tahoma"/>
                <w:sz w:val="22"/>
                <w:szCs w:val="22"/>
              </w:rPr>
            </w:pPr>
            <w:r w:rsidRPr="001C4E77">
              <w:rPr>
                <w:rFonts w:ascii="Tahoma" w:eastAsia="Times New Roman" w:hAnsi="Tahoma" w:cs="Tahoma"/>
                <w:sz w:val="22"/>
                <w:szCs w:val="22"/>
              </w:rPr>
              <w:t>AB SEB bankas</w:t>
            </w:r>
            <w:r w:rsidRPr="001C4E77">
              <w:rPr>
                <w:rFonts w:ascii="Tahoma" w:eastAsia="Times New Roman" w:hAnsi="Tahoma" w:cs="Tahoma"/>
                <w:sz w:val="22"/>
                <w:szCs w:val="22"/>
              </w:rPr>
              <w:tab/>
            </w:r>
          </w:p>
          <w:p w14:paraId="25FDE99A" w14:textId="77777777" w:rsidR="00AE419A" w:rsidRPr="001C4E77" w:rsidRDefault="00AE419A" w:rsidP="00AE419A">
            <w:pPr>
              <w:spacing w:after="0" w:line="240" w:lineRule="auto"/>
              <w:ind w:right="182"/>
              <w:jc w:val="both"/>
              <w:rPr>
                <w:rFonts w:ascii="Tahoma" w:eastAsia="Times New Roman" w:hAnsi="Tahoma" w:cs="Tahoma"/>
                <w:sz w:val="22"/>
                <w:szCs w:val="22"/>
              </w:rPr>
            </w:pPr>
            <w:r w:rsidRPr="001C4E77">
              <w:rPr>
                <w:rFonts w:ascii="Tahoma" w:eastAsia="Times New Roman" w:hAnsi="Tahoma" w:cs="Tahoma"/>
                <w:sz w:val="22"/>
                <w:szCs w:val="22"/>
              </w:rPr>
              <w:t>Banko kodas 70440</w:t>
            </w:r>
          </w:p>
          <w:p w14:paraId="18F790C4" w14:textId="77777777" w:rsidR="00AE419A" w:rsidRPr="001C4E77" w:rsidRDefault="00AE419A" w:rsidP="00AE419A">
            <w:pPr>
              <w:spacing w:after="0" w:line="240" w:lineRule="auto"/>
              <w:ind w:right="182"/>
              <w:jc w:val="both"/>
              <w:rPr>
                <w:rFonts w:ascii="Tahoma" w:eastAsia="Times New Roman" w:hAnsi="Tahoma" w:cs="Tahoma"/>
                <w:sz w:val="22"/>
                <w:szCs w:val="22"/>
              </w:rPr>
            </w:pPr>
            <w:r w:rsidRPr="001C4E77">
              <w:rPr>
                <w:rFonts w:ascii="Tahoma" w:eastAsia="Times New Roman" w:hAnsi="Tahoma" w:cs="Tahoma"/>
                <w:sz w:val="22"/>
                <w:szCs w:val="22"/>
              </w:rPr>
              <w:t>Tel. Nr. 8 700 77 055</w:t>
            </w:r>
          </w:p>
          <w:p w14:paraId="6C795E2E" w14:textId="77777777" w:rsidR="00AE419A" w:rsidRPr="001C4E77" w:rsidRDefault="00AE419A" w:rsidP="00AE419A">
            <w:pPr>
              <w:spacing w:after="0" w:line="240" w:lineRule="auto"/>
              <w:ind w:right="182"/>
              <w:jc w:val="both"/>
              <w:rPr>
                <w:rFonts w:ascii="Tahoma" w:eastAsia="Times New Roman" w:hAnsi="Tahoma" w:cs="Tahoma"/>
                <w:sz w:val="22"/>
                <w:szCs w:val="22"/>
              </w:rPr>
            </w:pPr>
            <w:r w:rsidRPr="001C4E77">
              <w:rPr>
                <w:rFonts w:ascii="Tahoma" w:eastAsia="Times New Roman" w:hAnsi="Tahoma" w:cs="Tahoma"/>
                <w:sz w:val="22"/>
                <w:szCs w:val="22"/>
              </w:rPr>
              <w:t xml:space="preserve">El. p. </w:t>
            </w:r>
            <w:hyperlink r:id="rId8" w:history="1">
              <w:r w:rsidRPr="001C4E77">
                <w:rPr>
                  <w:rFonts w:ascii="Tahoma" w:eastAsia="Times New Roman" w:hAnsi="Tahoma" w:cs="Tahoma"/>
                  <w:color w:val="0000FF"/>
                  <w:sz w:val="22"/>
                  <w:szCs w:val="22"/>
                  <w:u w:val="single"/>
                </w:rPr>
                <w:t>dokumentai@inovacijuagentura.lt</w:t>
              </w:r>
            </w:hyperlink>
            <w:r w:rsidRPr="001C4E77">
              <w:rPr>
                <w:rFonts w:ascii="Tahoma" w:eastAsia="Times New Roman" w:hAnsi="Tahoma" w:cs="Tahoma"/>
                <w:sz w:val="22"/>
                <w:szCs w:val="22"/>
              </w:rPr>
              <w:t xml:space="preserve"> </w:t>
            </w:r>
          </w:p>
          <w:p w14:paraId="071F06A5" w14:textId="77777777" w:rsidR="00AE419A" w:rsidRPr="001C4E77" w:rsidRDefault="00AE419A" w:rsidP="00AE419A">
            <w:pPr>
              <w:spacing w:after="0" w:line="240" w:lineRule="auto"/>
              <w:ind w:right="182"/>
              <w:jc w:val="both"/>
              <w:rPr>
                <w:rFonts w:ascii="Tahoma" w:eastAsia="Times New Roman" w:hAnsi="Tahoma" w:cs="Tahoma"/>
                <w:sz w:val="22"/>
                <w:szCs w:val="22"/>
              </w:rPr>
            </w:pPr>
          </w:p>
          <w:p w14:paraId="4C4EAC33" w14:textId="77777777" w:rsidR="00AE419A" w:rsidRPr="001C4E77" w:rsidRDefault="00AE419A" w:rsidP="00AE419A">
            <w:pPr>
              <w:spacing w:after="0" w:line="240" w:lineRule="auto"/>
              <w:ind w:right="182"/>
              <w:jc w:val="both"/>
              <w:rPr>
                <w:rFonts w:ascii="Tahoma" w:eastAsia="Times New Roman" w:hAnsi="Tahoma" w:cs="Tahoma"/>
                <w:sz w:val="22"/>
                <w:szCs w:val="22"/>
              </w:rPr>
            </w:pPr>
          </w:p>
        </w:tc>
        <w:tc>
          <w:tcPr>
            <w:tcW w:w="4790" w:type="dxa"/>
          </w:tcPr>
          <w:p w14:paraId="01310C94" w14:textId="77777777" w:rsidR="00AE419A" w:rsidRPr="001C4E77" w:rsidRDefault="00AE419A" w:rsidP="00AE419A">
            <w:pPr>
              <w:spacing w:after="0" w:line="240" w:lineRule="auto"/>
              <w:ind w:right="182"/>
              <w:jc w:val="both"/>
              <w:rPr>
                <w:rFonts w:ascii="Tahoma" w:eastAsia="Times New Roman" w:hAnsi="Tahoma" w:cs="Tahoma"/>
                <w:b/>
                <w:bCs/>
                <w:sz w:val="22"/>
                <w:szCs w:val="22"/>
              </w:rPr>
            </w:pPr>
            <w:r w:rsidRPr="001C4E77">
              <w:rPr>
                <w:rFonts w:ascii="Tahoma" w:eastAsia="Times New Roman" w:hAnsi="Tahoma" w:cs="Tahoma"/>
                <w:b/>
                <w:bCs/>
                <w:sz w:val="22"/>
                <w:szCs w:val="22"/>
              </w:rPr>
              <w:t>Paslaugų teikėjas</w:t>
            </w:r>
          </w:p>
          <w:p w14:paraId="51BC3A65" w14:textId="77777777" w:rsidR="00AE419A" w:rsidRPr="001C4E77" w:rsidRDefault="00AE419A" w:rsidP="00AE419A">
            <w:pPr>
              <w:spacing w:after="0" w:line="240" w:lineRule="auto"/>
              <w:ind w:right="182"/>
              <w:jc w:val="both"/>
              <w:rPr>
                <w:rFonts w:ascii="Tahoma" w:eastAsia="Times New Roman" w:hAnsi="Tahoma" w:cs="Tahoma"/>
                <w:sz w:val="22"/>
                <w:szCs w:val="22"/>
              </w:rPr>
            </w:pPr>
          </w:p>
          <w:p w14:paraId="3D190A1D" w14:textId="77777777" w:rsidR="00AE419A" w:rsidRPr="001C4E77" w:rsidRDefault="00AE419A" w:rsidP="00AE419A">
            <w:pPr>
              <w:tabs>
                <w:tab w:val="left" w:pos="0"/>
                <w:tab w:val="left" w:pos="360"/>
                <w:tab w:val="left" w:pos="810"/>
              </w:tabs>
              <w:spacing w:after="0" w:line="240" w:lineRule="auto"/>
              <w:ind w:left="720" w:hanging="720"/>
              <w:jc w:val="both"/>
              <w:rPr>
                <w:rFonts w:ascii="Tahoma" w:eastAsia="Times New Roman" w:hAnsi="Tahoma" w:cs="Tahoma"/>
                <w:sz w:val="22"/>
                <w:szCs w:val="22"/>
              </w:rPr>
            </w:pPr>
          </w:p>
        </w:tc>
      </w:tr>
      <w:tr w:rsidR="00AE419A" w:rsidRPr="001C4E77" w14:paraId="5D2C2FFB" w14:textId="77777777" w:rsidTr="0073245F">
        <w:tc>
          <w:tcPr>
            <w:tcW w:w="4849" w:type="dxa"/>
          </w:tcPr>
          <w:p w14:paraId="6530C251" w14:textId="77777777" w:rsidR="00AE419A" w:rsidRPr="001C4E77" w:rsidRDefault="00AE419A" w:rsidP="00AE419A">
            <w:pPr>
              <w:spacing w:after="0" w:line="240" w:lineRule="auto"/>
              <w:ind w:right="182"/>
              <w:jc w:val="both"/>
              <w:rPr>
                <w:rFonts w:ascii="Tahoma" w:eastAsia="Times New Roman" w:hAnsi="Tahoma" w:cs="Tahoma"/>
                <w:sz w:val="22"/>
                <w:szCs w:val="22"/>
              </w:rPr>
            </w:pPr>
            <w:r w:rsidRPr="001C4E77">
              <w:rPr>
                <w:rFonts w:ascii="Tahoma" w:eastAsia="Times New Roman" w:hAnsi="Tahoma" w:cs="Tahoma"/>
                <w:bCs/>
                <w:sz w:val="22"/>
                <w:szCs w:val="22"/>
              </w:rPr>
              <w:t>Užsakovo vardu</w:t>
            </w:r>
          </w:p>
        </w:tc>
        <w:tc>
          <w:tcPr>
            <w:tcW w:w="4790" w:type="dxa"/>
          </w:tcPr>
          <w:p w14:paraId="1A9B9191" w14:textId="77777777" w:rsidR="00AE419A" w:rsidRPr="001C4E77" w:rsidRDefault="00AE419A" w:rsidP="00AE419A">
            <w:pPr>
              <w:spacing w:after="0" w:line="240" w:lineRule="auto"/>
              <w:ind w:right="182"/>
              <w:jc w:val="both"/>
              <w:rPr>
                <w:rFonts w:ascii="Tahoma" w:eastAsia="Times New Roman" w:hAnsi="Tahoma" w:cs="Tahoma"/>
                <w:sz w:val="22"/>
                <w:szCs w:val="22"/>
              </w:rPr>
            </w:pPr>
            <w:r w:rsidRPr="001C4E77">
              <w:rPr>
                <w:rFonts w:ascii="Tahoma" w:eastAsia="Times New Roman" w:hAnsi="Tahoma" w:cs="Tahoma"/>
                <w:bCs/>
                <w:sz w:val="22"/>
                <w:szCs w:val="22"/>
              </w:rPr>
              <w:t>Paslaugų teikėjo vardu</w:t>
            </w:r>
          </w:p>
        </w:tc>
      </w:tr>
      <w:tr w:rsidR="00AE419A" w:rsidRPr="001C4E77" w14:paraId="674453BB" w14:textId="77777777" w:rsidTr="0073245F">
        <w:tc>
          <w:tcPr>
            <w:tcW w:w="4849" w:type="dxa"/>
          </w:tcPr>
          <w:p w14:paraId="033994E4" w14:textId="77777777" w:rsidR="00AE419A" w:rsidRPr="001C4E77" w:rsidRDefault="00AE419A" w:rsidP="00AE419A">
            <w:pPr>
              <w:spacing w:after="0" w:line="240" w:lineRule="auto"/>
              <w:ind w:right="182"/>
              <w:jc w:val="both"/>
              <w:rPr>
                <w:rFonts w:ascii="Tahoma" w:eastAsia="Times New Roman" w:hAnsi="Tahoma" w:cs="Tahoma"/>
                <w:sz w:val="22"/>
                <w:szCs w:val="22"/>
              </w:rPr>
            </w:pPr>
          </w:p>
        </w:tc>
        <w:tc>
          <w:tcPr>
            <w:tcW w:w="4790" w:type="dxa"/>
          </w:tcPr>
          <w:p w14:paraId="5311A719" w14:textId="77777777" w:rsidR="00AE419A" w:rsidRPr="001C4E77" w:rsidRDefault="00AE419A" w:rsidP="00AE419A">
            <w:pPr>
              <w:spacing w:after="0" w:line="240" w:lineRule="auto"/>
              <w:ind w:right="182"/>
              <w:jc w:val="both"/>
              <w:rPr>
                <w:rFonts w:ascii="Tahoma" w:eastAsia="Times New Roman" w:hAnsi="Tahoma" w:cs="Tahoma"/>
                <w:sz w:val="22"/>
                <w:szCs w:val="22"/>
              </w:rPr>
            </w:pPr>
          </w:p>
        </w:tc>
      </w:tr>
    </w:tbl>
    <w:p w14:paraId="6B41392E" w14:textId="77777777" w:rsidR="00C0654B" w:rsidRPr="001C4E77" w:rsidRDefault="00C0654B" w:rsidP="004A2550">
      <w:pPr>
        <w:widowControl w:val="0"/>
        <w:tabs>
          <w:tab w:val="left" w:pos="0"/>
          <w:tab w:val="left" w:pos="142"/>
          <w:tab w:val="left" w:pos="567"/>
        </w:tabs>
        <w:suppressAutoHyphens/>
        <w:spacing w:after="0" w:line="240" w:lineRule="auto"/>
        <w:ind w:firstLine="601"/>
        <w:jc w:val="both"/>
        <w:rPr>
          <w:rFonts w:ascii="Tahoma" w:eastAsia="Times New Roman" w:hAnsi="Tahoma" w:cs="Tahoma"/>
          <w:b/>
          <w:bCs/>
          <w:iCs/>
          <w:sz w:val="22"/>
          <w:szCs w:val="22"/>
          <w:lang w:eastAsia="en-US"/>
        </w:rPr>
      </w:pPr>
    </w:p>
    <w:p w14:paraId="39DDBE69" w14:textId="77777777" w:rsidR="00D93BD0" w:rsidRPr="001C4E77" w:rsidRDefault="00D93BD0" w:rsidP="004A2550">
      <w:pPr>
        <w:widowControl w:val="0"/>
        <w:tabs>
          <w:tab w:val="left" w:pos="0"/>
          <w:tab w:val="left" w:pos="142"/>
          <w:tab w:val="left" w:pos="567"/>
        </w:tabs>
        <w:suppressAutoHyphens/>
        <w:spacing w:after="0" w:line="240" w:lineRule="auto"/>
        <w:ind w:firstLine="601"/>
        <w:jc w:val="both"/>
        <w:rPr>
          <w:rFonts w:ascii="Tahoma" w:eastAsia="Times New Roman" w:hAnsi="Tahoma" w:cs="Tahoma"/>
          <w:iCs/>
          <w:sz w:val="22"/>
          <w:szCs w:val="22"/>
          <w:lang w:eastAsia="en-US"/>
        </w:rPr>
      </w:pPr>
    </w:p>
    <w:p w14:paraId="3C218702" w14:textId="77777777" w:rsidR="0066530D" w:rsidRPr="001C4E77" w:rsidRDefault="0066530D" w:rsidP="004A2550">
      <w:pPr>
        <w:tabs>
          <w:tab w:val="left" w:pos="142"/>
          <w:tab w:val="left" w:pos="596"/>
        </w:tabs>
        <w:spacing w:after="0" w:line="240" w:lineRule="auto"/>
        <w:ind w:firstLine="601"/>
        <w:jc w:val="both"/>
        <w:rPr>
          <w:rFonts w:ascii="Tahoma" w:eastAsia="Times New Roman" w:hAnsi="Tahoma" w:cs="Tahoma"/>
          <w:color w:val="000000"/>
          <w:sz w:val="22"/>
          <w:szCs w:val="22"/>
          <w:lang w:eastAsia="en-US"/>
        </w:rPr>
      </w:pPr>
    </w:p>
    <w:p w14:paraId="7AECD880" w14:textId="77777777" w:rsidR="0066530D" w:rsidRPr="001C4E77" w:rsidRDefault="0066530D" w:rsidP="004A2550">
      <w:pPr>
        <w:tabs>
          <w:tab w:val="left" w:pos="142"/>
          <w:tab w:val="left" w:pos="596"/>
        </w:tabs>
        <w:spacing w:after="0" w:line="240" w:lineRule="auto"/>
        <w:ind w:firstLine="601"/>
        <w:jc w:val="both"/>
        <w:rPr>
          <w:rFonts w:ascii="Tahoma" w:eastAsia="Times New Roman" w:hAnsi="Tahoma" w:cs="Tahoma"/>
          <w:sz w:val="22"/>
          <w:szCs w:val="22"/>
          <w:lang w:eastAsia="en-US"/>
        </w:rPr>
      </w:pPr>
    </w:p>
    <w:sectPr w:rsidR="0066530D" w:rsidRPr="001C4E77" w:rsidSect="00607F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7DB"/>
    <w:multiLevelType w:val="multilevel"/>
    <w:tmpl w:val="3CEA5098"/>
    <w:lvl w:ilvl="0">
      <w:start w:val="8"/>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6A1A2D"/>
    <w:multiLevelType w:val="multilevel"/>
    <w:tmpl w:val="B4B4E60C"/>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FB6601"/>
    <w:multiLevelType w:val="hybridMultilevel"/>
    <w:tmpl w:val="5DD67564"/>
    <w:lvl w:ilvl="0" w:tplc="42180BAE">
      <w:start w:val="9"/>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0B2A07C8"/>
    <w:multiLevelType w:val="multilevel"/>
    <w:tmpl w:val="612C501C"/>
    <w:lvl w:ilvl="0">
      <w:start w:val="7"/>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E8F38A0"/>
    <w:multiLevelType w:val="multilevel"/>
    <w:tmpl w:val="A70AB9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A6412"/>
    <w:multiLevelType w:val="multilevel"/>
    <w:tmpl w:val="AEF467BE"/>
    <w:lvl w:ilvl="0">
      <w:start w:val="7"/>
      <w:numFmt w:val="decimal"/>
      <w:lvlText w:val="%1."/>
      <w:lvlJc w:val="left"/>
      <w:pPr>
        <w:ind w:left="396" w:hanging="396"/>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6" w15:restartNumberingAfterBreak="0">
    <w:nsid w:val="1B997BD7"/>
    <w:multiLevelType w:val="hybridMultilevel"/>
    <w:tmpl w:val="9AE610CA"/>
    <w:lvl w:ilvl="0" w:tplc="7C1844C6">
      <w:start w:val="1"/>
      <w:numFmt w:val="decimal"/>
      <w:lvlText w:val="%1)"/>
      <w:lvlJc w:val="left"/>
      <w:pPr>
        <w:ind w:left="1020" w:hanging="360"/>
      </w:pPr>
    </w:lvl>
    <w:lvl w:ilvl="1" w:tplc="CC9C0DCE">
      <w:start w:val="1"/>
      <w:numFmt w:val="decimal"/>
      <w:lvlText w:val="%2)"/>
      <w:lvlJc w:val="left"/>
      <w:pPr>
        <w:ind w:left="1020" w:hanging="360"/>
      </w:pPr>
    </w:lvl>
    <w:lvl w:ilvl="2" w:tplc="D86C5682">
      <w:start w:val="1"/>
      <w:numFmt w:val="decimal"/>
      <w:lvlText w:val="%3)"/>
      <w:lvlJc w:val="left"/>
      <w:pPr>
        <w:ind w:left="1020" w:hanging="360"/>
      </w:pPr>
    </w:lvl>
    <w:lvl w:ilvl="3" w:tplc="270C4DDC">
      <w:start w:val="1"/>
      <w:numFmt w:val="decimal"/>
      <w:lvlText w:val="%4)"/>
      <w:lvlJc w:val="left"/>
      <w:pPr>
        <w:ind w:left="1020" w:hanging="360"/>
      </w:pPr>
    </w:lvl>
    <w:lvl w:ilvl="4" w:tplc="671C13FE">
      <w:start w:val="1"/>
      <w:numFmt w:val="decimal"/>
      <w:lvlText w:val="%5)"/>
      <w:lvlJc w:val="left"/>
      <w:pPr>
        <w:ind w:left="1020" w:hanging="360"/>
      </w:pPr>
    </w:lvl>
    <w:lvl w:ilvl="5" w:tplc="45B82A1C">
      <w:start w:val="1"/>
      <w:numFmt w:val="decimal"/>
      <w:lvlText w:val="%6)"/>
      <w:lvlJc w:val="left"/>
      <w:pPr>
        <w:ind w:left="1020" w:hanging="360"/>
      </w:pPr>
    </w:lvl>
    <w:lvl w:ilvl="6" w:tplc="EC180334">
      <w:start w:val="1"/>
      <w:numFmt w:val="decimal"/>
      <w:lvlText w:val="%7)"/>
      <w:lvlJc w:val="left"/>
      <w:pPr>
        <w:ind w:left="1020" w:hanging="360"/>
      </w:pPr>
    </w:lvl>
    <w:lvl w:ilvl="7" w:tplc="363C0750">
      <w:start w:val="1"/>
      <w:numFmt w:val="decimal"/>
      <w:lvlText w:val="%8)"/>
      <w:lvlJc w:val="left"/>
      <w:pPr>
        <w:ind w:left="1020" w:hanging="360"/>
      </w:pPr>
    </w:lvl>
    <w:lvl w:ilvl="8" w:tplc="EAEAA108">
      <w:start w:val="1"/>
      <w:numFmt w:val="decimal"/>
      <w:lvlText w:val="%9)"/>
      <w:lvlJc w:val="left"/>
      <w:pPr>
        <w:ind w:left="1020" w:hanging="360"/>
      </w:pPr>
    </w:lvl>
  </w:abstractNum>
  <w:abstractNum w:abstractNumId="7" w15:restartNumberingAfterBreak="0">
    <w:nsid w:val="25974731"/>
    <w:multiLevelType w:val="multilevel"/>
    <w:tmpl w:val="19D2EE0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88613C"/>
    <w:multiLevelType w:val="multilevel"/>
    <w:tmpl w:val="1A489542"/>
    <w:lvl w:ilvl="0">
      <w:start w:val="8"/>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30557599"/>
    <w:multiLevelType w:val="multilevel"/>
    <w:tmpl w:val="65CA679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ED0992"/>
    <w:multiLevelType w:val="multilevel"/>
    <w:tmpl w:val="CA92F2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DB0872"/>
    <w:multiLevelType w:val="multilevel"/>
    <w:tmpl w:val="5A26BCB6"/>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55433042"/>
    <w:multiLevelType w:val="multilevel"/>
    <w:tmpl w:val="0D642B1E"/>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628D76C1"/>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8427B7"/>
    <w:multiLevelType w:val="multilevel"/>
    <w:tmpl w:val="B3160A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9C42B2"/>
    <w:multiLevelType w:val="multilevel"/>
    <w:tmpl w:val="F5CAF2EE"/>
    <w:lvl w:ilvl="0">
      <w:start w:val="9"/>
      <w:numFmt w:val="decimal"/>
      <w:lvlText w:val="%1."/>
      <w:lvlJc w:val="left"/>
      <w:pPr>
        <w:ind w:left="396" w:hanging="396"/>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12072531">
    <w:abstractNumId w:val="4"/>
  </w:num>
  <w:num w:numId="2" w16cid:durableId="1693335501">
    <w:abstractNumId w:val="12"/>
  </w:num>
  <w:num w:numId="3" w16cid:durableId="175661406">
    <w:abstractNumId w:val="14"/>
  </w:num>
  <w:num w:numId="4" w16cid:durableId="1839494411">
    <w:abstractNumId w:val="15"/>
  </w:num>
  <w:num w:numId="5" w16cid:durableId="2094743312">
    <w:abstractNumId w:val="17"/>
  </w:num>
  <w:num w:numId="6" w16cid:durableId="242296274">
    <w:abstractNumId w:val="11"/>
  </w:num>
  <w:num w:numId="7" w16cid:durableId="1313951866">
    <w:abstractNumId w:val="9"/>
  </w:num>
  <w:num w:numId="8" w16cid:durableId="1949041626">
    <w:abstractNumId w:val="1"/>
  </w:num>
  <w:num w:numId="9" w16cid:durableId="1861046544">
    <w:abstractNumId w:val="10"/>
  </w:num>
  <w:num w:numId="10" w16cid:durableId="1104302960">
    <w:abstractNumId w:val="7"/>
  </w:num>
  <w:num w:numId="11" w16cid:durableId="1323579130">
    <w:abstractNumId w:val="3"/>
  </w:num>
  <w:num w:numId="12" w16cid:durableId="1774550895">
    <w:abstractNumId w:val="2"/>
  </w:num>
  <w:num w:numId="13" w16cid:durableId="988166744">
    <w:abstractNumId w:val="13"/>
  </w:num>
  <w:num w:numId="14" w16cid:durableId="120266993">
    <w:abstractNumId w:val="8"/>
  </w:num>
  <w:num w:numId="15" w16cid:durableId="406923477">
    <w:abstractNumId w:val="16"/>
  </w:num>
  <w:num w:numId="16" w16cid:durableId="230047855">
    <w:abstractNumId w:val="6"/>
  </w:num>
  <w:num w:numId="17" w16cid:durableId="605575625">
    <w:abstractNumId w:val="5"/>
  </w:num>
  <w:num w:numId="18" w16cid:durableId="72714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FF"/>
    <w:rsid w:val="00012D31"/>
    <w:rsid w:val="00017525"/>
    <w:rsid w:val="000257A9"/>
    <w:rsid w:val="00030F6E"/>
    <w:rsid w:val="00031858"/>
    <w:rsid w:val="000367D0"/>
    <w:rsid w:val="000378C9"/>
    <w:rsid w:val="000435A0"/>
    <w:rsid w:val="00047F4B"/>
    <w:rsid w:val="00050A97"/>
    <w:rsid w:val="0005395F"/>
    <w:rsid w:val="000556CB"/>
    <w:rsid w:val="00061880"/>
    <w:rsid w:val="000621A2"/>
    <w:rsid w:val="00076AF6"/>
    <w:rsid w:val="0008129A"/>
    <w:rsid w:val="00084ACB"/>
    <w:rsid w:val="0009569A"/>
    <w:rsid w:val="00096D26"/>
    <w:rsid w:val="000A0500"/>
    <w:rsid w:val="000A21B0"/>
    <w:rsid w:val="000B4F7F"/>
    <w:rsid w:val="000B7B9F"/>
    <w:rsid w:val="000C3FA8"/>
    <w:rsid w:val="000C76F0"/>
    <w:rsid w:val="000E1BC5"/>
    <w:rsid w:val="000F1A89"/>
    <w:rsid w:val="000F6226"/>
    <w:rsid w:val="0010330F"/>
    <w:rsid w:val="00112EC5"/>
    <w:rsid w:val="0012296D"/>
    <w:rsid w:val="001258CB"/>
    <w:rsid w:val="00126C63"/>
    <w:rsid w:val="00136FE1"/>
    <w:rsid w:val="001425B8"/>
    <w:rsid w:val="00143AE3"/>
    <w:rsid w:val="00154903"/>
    <w:rsid w:val="00155F08"/>
    <w:rsid w:val="00157A04"/>
    <w:rsid w:val="0016381D"/>
    <w:rsid w:val="00177017"/>
    <w:rsid w:val="00181B0E"/>
    <w:rsid w:val="001928E5"/>
    <w:rsid w:val="001972D5"/>
    <w:rsid w:val="001C1734"/>
    <w:rsid w:val="001C3A6E"/>
    <w:rsid w:val="001C421F"/>
    <w:rsid w:val="001C4E77"/>
    <w:rsid w:val="001C57DF"/>
    <w:rsid w:val="001E0FB9"/>
    <w:rsid w:val="001E1E72"/>
    <w:rsid w:val="001E2347"/>
    <w:rsid w:val="001E7AC2"/>
    <w:rsid w:val="001F362E"/>
    <w:rsid w:val="001F3903"/>
    <w:rsid w:val="001F562E"/>
    <w:rsid w:val="001F7D34"/>
    <w:rsid w:val="00202A92"/>
    <w:rsid w:val="00203368"/>
    <w:rsid w:val="00227E8C"/>
    <w:rsid w:val="00232825"/>
    <w:rsid w:val="00236570"/>
    <w:rsid w:val="00236E56"/>
    <w:rsid w:val="00246388"/>
    <w:rsid w:val="00254205"/>
    <w:rsid w:val="002552DB"/>
    <w:rsid w:val="00265894"/>
    <w:rsid w:val="00270B49"/>
    <w:rsid w:val="0027566F"/>
    <w:rsid w:val="00275EA8"/>
    <w:rsid w:val="002769D2"/>
    <w:rsid w:val="002832CF"/>
    <w:rsid w:val="002961A8"/>
    <w:rsid w:val="002A50C1"/>
    <w:rsid w:val="002A58B0"/>
    <w:rsid w:val="002D387E"/>
    <w:rsid w:val="002E5F0F"/>
    <w:rsid w:val="002F7AC5"/>
    <w:rsid w:val="00313994"/>
    <w:rsid w:val="00317293"/>
    <w:rsid w:val="0032375A"/>
    <w:rsid w:val="00330D4A"/>
    <w:rsid w:val="00331441"/>
    <w:rsid w:val="003432DB"/>
    <w:rsid w:val="00343E81"/>
    <w:rsid w:val="00346F1F"/>
    <w:rsid w:val="0035185E"/>
    <w:rsid w:val="003571E6"/>
    <w:rsid w:val="003615B1"/>
    <w:rsid w:val="00367BB2"/>
    <w:rsid w:val="003751E1"/>
    <w:rsid w:val="00381069"/>
    <w:rsid w:val="003827FD"/>
    <w:rsid w:val="00385069"/>
    <w:rsid w:val="00387E20"/>
    <w:rsid w:val="00394EDD"/>
    <w:rsid w:val="003C61D7"/>
    <w:rsid w:val="003D6617"/>
    <w:rsid w:val="003F2439"/>
    <w:rsid w:val="00402D40"/>
    <w:rsid w:val="00404CB0"/>
    <w:rsid w:val="00405892"/>
    <w:rsid w:val="004106C1"/>
    <w:rsid w:val="00413464"/>
    <w:rsid w:val="00417F15"/>
    <w:rsid w:val="00421915"/>
    <w:rsid w:val="00423E96"/>
    <w:rsid w:val="00424950"/>
    <w:rsid w:val="0042510B"/>
    <w:rsid w:val="004274F8"/>
    <w:rsid w:val="004351E5"/>
    <w:rsid w:val="00441991"/>
    <w:rsid w:val="00441E26"/>
    <w:rsid w:val="00452360"/>
    <w:rsid w:val="004528ED"/>
    <w:rsid w:val="004553F6"/>
    <w:rsid w:val="00460805"/>
    <w:rsid w:val="004630F4"/>
    <w:rsid w:val="00470D6C"/>
    <w:rsid w:val="00471479"/>
    <w:rsid w:val="00473DEE"/>
    <w:rsid w:val="00476C19"/>
    <w:rsid w:val="00490B60"/>
    <w:rsid w:val="00493641"/>
    <w:rsid w:val="004A2550"/>
    <w:rsid w:val="004A43AF"/>
    <w:rsid w:val="004B497C"/>
    <w:rsid w:val="004C66A1"/>
    <w:rsid w:val="004D6AA0"/>
    <w:rsid w:val="004E2BDD"/>
    <w:rsid w:val="004E3DCE"/>
    <w:rsid w:val="00503DD8"/>
    <w:rsid w:val="00505152"/>
    <w:rsid w:val="00507E42"/>
    <w:rsid w:val="00521520"/>
    <w:rsid w:val="00523C4B"/>
    <w:rsid w:val="0052568B"/>
    <w:rsid w:val="005266C2"/>
    <w:rsid w:val="00532BA1"/>
    <w:rsid w:val="005337B9"/>
    <w:rsid w:val="0053384C"/>
    <w:rsid w:val="00535FD7"/>
    <w:rsid w:val="00556602"/>
    <w:rsid w:val="0056042B"/>
    <w:rsid w:val="0056111C"/>
    <w:rsid w:val="005614A1"/>
    <w:rsid w:val="00562264"/>
    <w:rsid w:val="00563FE4"/>
    <w:rsid w:val="00565783"/>
    <w:rsid w:val="00572F63"/>
    <w:rsid w:val="00573079"/>
    <w:rsid w:val="00576CDA"/>
    <w:rsid w:val="00577A1F"/>
    <w:rsid w:val="00587988"/>
    <w:rsid w:val="00592B70"/>
    <w:rsid w:val="005A4407"/>
    <w:rsid w:val="005A6C02"/>
    <w:rsid w:val="005D5016"/>
    <w:rsid w:val="005D7A3E"/>
    <w:rsid w:val="005F08B4"/>
    <w:rsid w:val="005F1B37"/>
    <w:rsid w:val="0060283A"/>
    <w:rsid w:val="0060583C"/>
    <w:rsid w:val="00607FA8"/>
    <w:rsid w:val="0062466C"/>
    <w:rsid w:val="00634FCE"/>
    <w:rsid w:val="006445C0"/>
    <w:rsid w:val="00651BBE"/>
    <w:rsid w:val="00656228"/>
    <w:rsid w:val="0066530D"/>
    <w:rsid w:val="00665AFB"/>
    <w:rsid w:val="006809C6"/>
    <w:rsid w:val="006926CB"/>
    <w:rsid w:val="006A2A1F"/>
    <w:rsid w:val="006C7865"/>
    <w:rsid w:val="006D4D2E"/>
    <w:rsid w:val="006D649C"/>
    <w:rsid w:val="006F0AB1"/>
    <w:rsid w:val="006F4417"/>
    <w:rsid w:val="006F557A"/>
    <w:rsid w:val="007010C3"/>
    <w:rsid w:val="007016D1"/>
    <w:rsid w:val="007063D5"/>
    <w:rsid w:val="00711BED"/>
    <w:rsid w:val="00711F60"/>
    <w:rsid w:val="007256D5"/>
    <w:rsid w:val="00726B03"/>
    <w:rsid w:val="0073367C"/>
    <w:rsid w:val="00733E00"/>
    <w:rsid w:val="007402AA"/>
    <w:rsid w:val="007516D9"/>
    <w:rsid w:val="00752624"/>
    <w:rsid w:val="0076618E"/>
    <w:rsid w:val="00770FC8"/>
    <w:rsid w:val="00775B10"/>
    <w:rsid w:val="007772AC"/>
    <w:rsid w:val="00780C07"/>
    <w:rsid w:val="00790CCA"/>
    <w:rsid w:val="00795737"/>
    <w:rsid w:val="007A0F14"/>
    <w:rsid w:val="007A12A9"/>
    <w:rsid w:val="007A3421"/>
    <w:rsid w:val="007A37C7"/>
    <w:rsid w:val="007B08F4"/>
    <w:rsid w:val="007B7E88"/>
    <w:rsid w:val="007C413E"/>
    <w:rsid w:val="007D0C57"/>
    <w:rsid w:val="007D41AF"/>
    <w:rsid w:val="007D7809"/>
    <w:rsid w:val="007E2588"/>
    <w:rsid w:val="007E442B"/>
    <w:rsid w:val="007E5563"/>
    <w:rsid w:val="007F2A42"/>
    <w:rsid w:val="007F682D"/>
    <w:rsid w:val="008070AE"/>
    <w:rsid w:val="00807B3F"/>
    <w:rsid w:val="00810645"/>
    <w:rsid w:val="00814950"/>
    <w:rsid w:val="008212C3"/>
    <w:rsid w:val="0082416D"/>
    <w:rsid w:val="00842EB6"/>
    <w:rsid w:val="00843A39"/>
    <w:rsid w:val="0085376C"/>
    <w:rsid w:val="00853846"/>
    <w:rsid w:val="00856A21"/>
    <w:rsid w:val="008571FF"/>
    <w:rsid w:val="00861FB4"/>
    <w:rsid w:val="00862450"/>
    <w:rsid w:val="00863097"/>
    <w:rsid w:val="00876000"/>
    <w:rsid w:val="0087623D"/>
    <w:rsid w:val="00886341"/>
    <w:rsid w:val="00891DB2"/>
    <w:rsid w:val="008B1BD0"/>
    <w:rsid w:val="008B5AFF"/>
    <w:rsid w:val="008C3750"/>
    <w:rsid w:val="008C4BE1"/>
    <w:rsid w:val="008C5192"/>
    <w:rsid w:val="008E08C2"/>
    <w:rsid w:val="00904335"/>
    <w:rsid w:val="00916BE5"/>
    <w:rsid w:val="00932909"/>
    <w:rsid w:val="00946F8D"/>
    <w:rsid w:val="00947D61"/>
    <w:rsid w:val="009531E6"/>
    <w:rsid w:val="009726C3"/>
    <w:rsid w:val="009758A8"/>
    <w:rsid w:val="0098675A"/>
    <w:rsid w:val="009B126E"/>
    <w:rsid w:val="009B53A3"/>
    <w:rsid w:val="009C6935"/>
    <w:rsid w:val="009D1B60"/>
    <w:rsid w:val="009D32F9"/>
    <w:rsid w:val="009D35DB"/>
    <w:rsid w:val="009E30C6"/>
    <w:rsid w:val="009E7006"/>
    <w:rsid w:val="009F3355"/>
    <w:rsid w:val="009F4888"/>
    <w:rsid w:val="00A02A81"/>
    <w:rsid w:val="00A113C9"/>
    <w:rsid w:val="00A20501"/>
    <w:rsid w:val="00A216FC"/>
    <w:rsid w:val="00A24E5B"/>
    <w:rsid w:val="00A259BF"/>
    <w:rsid w:val="00A31BA2"/>
    <w:rsid w:val="00A35A28"/>
    <w:rsid w:val="00A435D3"/>
    <w:rsid w:val="00A4488F"/>
    <w:rsid w:val="00A52D8D"/>
    <w:rsid w:val="00A5653F"/>
    <w:rsid w:val="00A648C0"/>
    <w:rsid w:val="00A71C16"/>
    <w:rsid w:val="00A720D2"/>
    <w:rsid w:val="00A77ED6"/>
    <w:rsid w:val="00A94D10"/>
    <w:rsid w:val="00AA465A"/>
    <w:rsid w:val="00AA7C08"/>
    <w:rsid w:val="00AB4A43"/>
    <w:rsid w:val="00AB6877"/>
    <w:rsid w:val="00AC5CE6"/>
    <w:rsid w:val="00AD6329"/>
    <w:rsid w:val="00AE3FA8"/>
    <w:rsid w:val="00AE419A"/>
    <w:rsid w:val="00AF0EF3"/>
    <w:rsid w:val="00AF213D"/>
    <w:rsid w:val="00AF387A"/>
    <w:rsid w:val="00B07DE3"/>
    <w:rsid w:val="00B13DF1"/>
    <w:rsid w:val="00B15C4C"/>
    <w:rsid w:val="00B229C7"/>
    <w:rsid w:val="00B255A7"/>
    <w:rsid w:val="00B35C2C"/>
    <w:rsid w:val="00B42749"/>
    <w:rsid w:val="00B43BE5"/>
    <w:rsid w:val="00B4433A"/>
    <w:rsid w:val="00B504CD"/>
    <w:rsid w:val="00B53073"/>
    <w:rsid w:val="00B57A8C"/>
    <w:rsid w:val="00B8073F"/>
    <w:rsid w:val="00B82883"/>
    <w:rsid w:val="00B8382B"/>
    <w:rsid w:val="00B83DD7"/>
    <w:rsid w:val="00B9084D"/>
    <w:rsid w:val="00B939EA"/>
    <w:rsid w:val="00B951E5"/>
    <w:rsid w:val="00BA12CF"/>
    <w:rsid w:val="00BA22BD"/>
    <w:rsid w:val="00BB7072"/>
    <w:rsid w:val="00BC2AC4"/>
    <w:rsid w:val="00BD2751"/>
    <w:rsid w:val="00BE1A27"/>
    <w:rsid w:val="00BF54CB"/>
    <w:rsid w:val="00BF7865"/>
    <w:rsid w:val="00BF7FB3"/>
    <w:rsid w:val="00C02081"/>
    <w:rsid w:val="00C0636A"/>
    <w:rsid w:val="00C0654B"/>
    <w:rsid w:val="00C16CE8"/>
    <w:rsid w:val="00C300C1"/>
    <w:rsid w:val="00C36B1E"/>
    <w:rsid w:val="00C4013E"/>
    <w:rsid w:val="00C436F6"/>
    <w:rsid w:val="00C47FD7"/>
    <w:rsid w:val="00C52D2C"/>
    <w:rsid w:val="00C5631D"/>
    <w:rsid w:val="00C57AAB"/>
    <w:rsid w:val="00C57B67"/>
    <w:rsid w:val="00C626E7"/>
    <w:rsid w:val="00C71E94"/>
    <w:rsid w:val="00C74518"/>
    <w:rsid w:val="00C90A6F"/>
    <w:rsid w:val="00C90FA7"/>
    <w:rsid w:val="00C95CDF"/>
    <w:rsid w:val="00CA5EF3"/>
    <w:rsid w:val="00CB03C2"/>
    <w:rsid w:val="00CB0690"/>
    <w:rsid w:val="00CB259E"/>
    <w:rsid w:val="00CB5F5E"/>
    <w:rsid w:val="00CC1B42"/>
    <w:rsid w:val="00CC5FCE"/>
    <w:rsid w:val="00D05BFF"/>
    <w:rsid w:val="00D11B9A"/>
    <w:rsid w:val="00D1570C"/>
    <w:rsid w:val="00D17000"/>
    <w:rsid w:val="00D25775"/>
    <w:rsid w:val="00D327AE"/>
    <w:rsid w:val="00D36D1F"/>
    <w:rsid w:val="00D442E1"/>
    <w:rsid w:val="00D509FA"/>
    <w:rsid w:val="00D53713"/>
    <w:rsid w:val="00D62F78"/>
    <w:rsid w:val="00D63BE5"/>
    <w:rsid w:val="00D65EF2"/>
    <w:rsid w:val="00D917A9"/>
    <w:rsid w:val="00D93BD0"/>
    <w:rsid w:val="00D94F6E"/>
    <w:rsid w:val="00DA257A"/>
    <w:rsid w:val="00DB0D03"/>
    <w:rsid w:val="00DB6AA3"/>
    <w:rsid w:val="00DB7D21"/>
    <w:rsid w:val="00DE2598"/>
    <w:rsid w:val="00DE35A1"/>
    <w:rsid w:val="00DE3F02"/>
    <w:rsid w:val="00DF08AC"/>
    <w:rsid w:val="00DF3306"/>
    <w:rsid w:val="00E1306B"/>
    <w:rsid w:val="00E14191"/>
    <w:rsid w:val="00E15E0B"/>
    <w:rsid w:val="00E20553"/>
    <w:rsid w:val="00E23F4A"/>
    <w:rsid w:val="00E246C4"/>
    <w:rsid w:val="00E31D0B"/>
    <w:rsid w:val="00E33BD3"/>
    <w:rsid w:val="00E44756"/>
    <w:rsid w:val="00E45EFD"/>
    <w:rsid w:val="00E4BD43"/>
    <w:rsid w:val="00E52CCB"/>
    <w:rsid w:val="00E60010"/>
    <w:rsid w:val="00E6094A"/>
    <w:rsid w:val="00E6595B"/>
    <w:rsid w:val="00E73988"/>
    <w:rsid w:val="00E739C4"/>
    <w:rsid w:val="00E93407"/>
    <w:rsid w:val="00EB7A65"/>
    <w:rsid w:val="00EC1EA0"/>
    <w:rsid w:val="00EC1ED9"/>
    <w:rsid w:val="00EC6AE0"/>
    <w:rsid w:val="00ED52D6"/>
    <w:rsid w:val="00EE361C"/>
    <w:rsid w:val="00EE5679"/>
    <w:rsid w:val="00EE5D2C"/>
    <w:rsid w:val="00EF26FE"/>
    <w:rsid w:val="00EF4213"/>
    <w:rsid w:val="00F11DBE"/>
    <w:rsid w:val="00F27C0D"/>
    <w:rsid w:val="00F305A2"/>
    <w:rsid w:val="00F35DB0"/>
    <w:rsid w:val="00F36A96"/>
    <w:rsid w:val="00F36DE7"/>
    <w:rsid w:val="00F42BDB"/>
    <w:rsid w:val="00F452FA"/>
    <w:rsid w:val="00F568FA"/>
    <w:rsid w:val="00F6119B"/>
    <w:rsid w:val="00F61A2A"/>
    <w:rsid w:val="00F6418F"/>
    <w:rsid w:val="00F64797"/>
    <w:rsid w:val="00F6786F"/>
    <w:rsid w:val="00F7155C"/>
    <w:rsid w:val="00F7290B"/>
    <w:rsid w:val="00F73C96"/>
    <w:rsid w:val="00F744D8"/>
    <w:rsid w:val="00F7567C"/>
    <w:rsid w:val="00F75A07"/>
    <w:rsid w:val="00F86EDD"/>
    <w:rsid w:val="00F93756"/>
    <w:rsid w:val="00FA1C41"/>
    <w:rsid w:val="00FB6504"/>
    <w:rsid w:val="00FC1C80"/>
    <w:rsid w:val="00FC772A"/>
    <w:rsid w:val="00FD49BA"/>
    <w:rsid w:val="00FE164D"/>
    <w:rsid w:val="00FE49AA"/>
    <w:rsid w:val="00FE64DF"/>
    <w:rsid w:val="00FE6705"/>
    <w:rsid w:val="00FF486E"/>
    <w:rsid w:val="00FF59F3"/>
    <w:rsid w:val="00FF6FE9"/>
    <w:rsid w:val="01DF0E03"/>
    <w:rsid w:val="03AEA0A9"/>
    <w:rsid w:val="066C6B0B"/>
    <w:rsid w:val="0700BAC2"/>
    <w:rsid w:val="0CB6E501"/>
    <w:rsid w:val="0E66F165"/>
    <w:rsid w:val="10EA8A6C"/>
    <w:rsid w:val="12068C2B"/>
    <w:rsid w:val="1A5B2023"/>
    <w:rsid w:val="220FF779"/>
    <w:rsid w:val="2345F455"/>
    <w:rsid w:val="25BAF953"/>
    <w:rsid w:val="3A5F7DC2"/>
    <w:rsid w:val="3EF56E42"/>
    <w:rsid w:val="4509EFE7"/>
    <w:rsid w:val="4DDE2331"/>
    <w:rsid w:val="50D6673C"/>
    <w:rsid w:val="53791FDD"/>
    <w:rsid w:val="55C54025"/>
    <w:rsid w:val="5E2E81D5"/>
    <w:rsid w:val="5E97F0CA"/>
    <w:rsid w:val="5FAD9D28"/>
    <w:rsid w:val="627D9399"/>
    <w:rsid w:val="64EEEC77"/>
    <w:rsid w:val="6506E2B5"/>
    <w:rsid w:val="652BAFA7"/>
    <w:rsid w:val="69F86E09"/>
    <w:rsid w:val="794CFD73"/>
    <w:rsid w:val="7ADEF124"/>
    <w:rsid w:val="7C68E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1E69"/>
  <w15:chartTrackingRefBased/>
  <w15:docId w15:val="{4D637D58-B64A-44EB-B628-FFF396D8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1F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8571F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571F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571F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571F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8571F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571F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571F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571F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571F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1FF"/>
    <w:rPr>
      <w:rFonts w:eastAsiaTheme="majorEastAsia" w:cstheme="majorBidi"/>
      <w:color w:val="272727" w:themeColor="text1" w:themeTint="D8"/>
    </w:rPr>
  </w:style>
  <w:style w:type="paragraph" w:styleId="Title">
    <w:name w:val="Title"/>
    <w:basedOn w:val="Normal"/>
    <w:next w:val="Normal"/>
    <w:link w:val="TitleChar"/>
    <w:uiPriority w:val="10"/>
    <w:qFormat/>
    <w:rsid w:val="008571F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57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1F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57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1F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571FF"/>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Bullet"/>
    <w:basedOn w:val="Normal"/>
    <w:link w:val="ListParagraphChar"/>
    <w:uiPriority w:val="34"/>
    <w:qFormat/>
    <w:rsid w:val="008571FF"/>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8571FF"/>
    <w:rPr>
      <w:i/>
      <w:iCs/>
      <w:color w:val="0F4761" w:themeColor="accent1" w:themeShade="BF"/>
    </w:rPr>
  </w:style>
  <w:style w:type="paragraph" w:styleId="IntenseQuote">
    <w:name w:val="Intense Quote"/>
    <w:basedOn w:val="Normal"/>
    <w:next w:val="Normal"/>
    <w:link w:val="IntenseQuoteChar"/>
    <w:uiPriority w:val="30"/>
    <w:qFormat/>
    <w:rsid w:val="008571F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571FF"/>
    <w:rPr>
      <w:i/>
      <w:iCs/>
      <w:color w:val="0F4761" w:themeColor="accent1" w:themeShade="BF"/>
    </w:rPr>
  </w:style>
  <w:style w:type="character" w:styleId="IntenseReference">
    <w:name w:val="Intense Reference"/>
    <w:basedOn w:val="DefaultParagraphFont"/>
    <w:uiPriority w:val="32"/>
    <w:qFormat/>
    <w:rsid w:val="008571FF"/>
    <w:rPr>
      <w:b/>
      <w:bCs/>
      <w:smallCaps/>
      <w:color w:val="0F4761" w:themeColor="accent1" w:themeShade="BF"/>
      <w:spacing w:val="5"/>
    </w:rPr>
  </w:style>
  <w:style w:type="table" w:customStyle="1" w:styleId="TableGrid11">
    <w:name w:val="Table Grid11"/>
    <w:basedOn w:val="TableNormal"/>
    <w:next w:val="TableGrid"/>
    <w:uiPriority w:val="59"/>
    <w:rsid w:val="0066530D"/>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6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562E"/>
    <w:rPr>
      <w:sz w:val="16"/>
      <w:szCs w:val="16"/>
    </w:rPr>
  </w:style>
  <w:style w:type="paragraph" w:styleId="CommentText">
    <w:name w:val="annotation text"/>
    <w:basedOn w:val="Normal"/>
    <w:link w:val="CommentTextChar"/>
    <w:uiPriority w:val="99"/>
    <w:unhideWhenUsed/>
    <w:rsid w:val="001F562E"/>
    <w:pPr>
      <w:spacing w:line="240" w:lineRule="auto"/>
    </w:pPr>
    <w:rPr>
      <w:sz w:val="20"/>
      <w:szCs w:val="20"/>
    </w:rPr>
  </w:style>
  <w:style w:type="character" w:customStyle="1" w:styleId="CommentTextChar">
    <w:name w:val="Comment Text Char"/>
    <w:basedOn w:val="DefaultParagraphFont"/>
    <w:link w:val="CommentText"/>
    <w:uiPriority w:val="99"/>
    <w:rsid w:val="001F562E"/>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1F562E"/>
    <w:rPr>
      <w:b/>
      <w:bCs/>
    </w:rPr>
  </w:style>
  <w:style w:type="character" w:customStyle="1" w:styleId="CommentSubjectChar">
    <w:name w:val="Comment Subject Char"/>
    <w:basedOn w:val="CommentTextChar"/>
    <w:link w:val="CommentSubject"/>
    <w:uiPriority w:val="99"/>
    <w:semiHidden/>
    <w:rsid w:val="001F562E"/>
    <w:rPr>
      <w:rFonts w:eastAsiaTheme="minorEastAsia"/>
      <w:b/>
      <w:bCs/>
      <w:kern w:val="0"/>
      <w:sz w:val="20"/>
      <w:szCs w:val="20"/>
      <w:lang w:eastAsia="lt-LT"/>
      <w14:ligatures w14:val="none"/>
    </w:rPr>
  </w:style>
  <w:style w:type="character" w:styleId="Hyperlink">
    <w:name w:val="Hyperlink"/>
    <w:basedOn w:val="DefaultParagraphFont"/>
    <w:uiPriority w:val="99"/>
    <w:unhideWhenUsed/>
    <w:rsid w:val="00592B70"/>
    <w:rPr>
      <w:color w:val="467886" w:themeColor="hyperlink"/>
      <w:u w:val="single"/>
    </w:rPr>
  </w:style>
  <w:style w:type="character" w:styleId="UnresolvedMention">
    <w:name w:val="Unresolved Mention"/>
    <w:basedOn w:val="DefaultParagraphFont"/>
    <w:uiPriority w:val="99"/>
    <w:semiHidden/>
    <w:unhideWhenUsed/>
    <w:rsid w:val="00592B70"/>
    <w:rPr>
      <w:color w:val="605E5C"/>
      <w:shd w:val="clear" w:color="auto" w:fill="E1DFDD"/>
    </w:rPr>
  </w:style>
  <w:style w:type="paragraph" w:customStyle="1" w:styleId="Default">
    <w:name w:val="Default"/>
    <w:rsid w:val="00D93BD0"/>
    <w:pPr>
      <w:autoSpaceDE w:val="0"/>
      <w:autoSpaceDN w:val="0"/>
      <w:adjustRightInd w:val="0"/>
      <w:spacing w:after="0" w:line="240" w:lineRule="auto"/>
    </w:pPr>
    <w:rPr>
      <w:rFonts w:ascii="Arial" w:hAnsi="Arial" w:cs="Arial"/>
      <w:color w:val="000000"/>
      <w:kern w:val="0"/>
      <w:sz w:val="24"/>
      <w:szCs w:val="24"/>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1C421F"/>
  </w:style>
  <w:style w:type="character" w:customStyle="1" w:styleId="cf01">
    <w:name w:val="cf01"/>
    <w:basedOn w:val="DefaultParagraphFont"/>
    <w:rsid w:val="00076AF6"/>
    <w:rPr>
      <w:rFonts w:ascii="Segoe UI" w:hAnsi="Segoe UI" w:cs="Segoe UI" w:hint="default"/>
      <w:sz w:val="18"/>
      <w:szCs w:val="18"/>
    </w:rPr>
  </w:style>
  <w:style w:type="character" w:customStyle="1" w:styleId="cf11">
    <w:name w:val="cf11"/>
    <w:basedOn w:val="DefaultParagraphFont"/>
    <w:rsid w:val="00076AF6"/>
    <w:rPr>
      <w:rFonts w:ascii="Segoe UI" w:hAnsi="Segoe UI" w:cs="Segoe UI" w:hint="default"/>
      <w:b/>
      <w:bCs/>
      <w:sz w:val="18"/>
      <w:szCs w:val="18"/>
    </w:rPr>
  </w:style>
  <w:style w:type="paragraph" w:styleId="Revision">
    <w:name w:val="Revision"/>
    <w:hidden/>
    <w:uiPriority w:val="99"/>
    <w:semiHidden/>
    <w:rsid w:val="000F6226"/>
    <w:pPr>
      <w:spacing w:after="0" w:line="240" w:lineRule="auto"/>
    </w:pPr>
    <w:rPr>
      <w:rFonts w:eastAsiaTheme="minorEastAsia"/>
      <w:kern w:val="0"/>
      <w:sz w:val="21"/>
      <w:szCs w:val="21"/>
      <w:lang w:eastAsia="lt-LT"/>
      <w14:ligatures w14:val="none"/>
    </w:rPr>
  </w:style>
  <w:style w:type="character" w:customStyle="1" w:styleId="cf21">
    <w:name w:val="cf21"/>
    <w:basedOn w:val="DefaultParagraphFont"/>
    <w:rsid w:val="001C4E77"/>
    <w:rPr>
      <w:rFonts w:ascii="Segoe UI" w:hAnsi="Segoe UI" w:cs="Segoe UI" w:hint="default"/>
      <w:i/>
      <w:iCs/>
      <w:sz w:val="18"/>
      <w:szCs w:val="18"/>
    </w:rPr>
  </w:style>
  <w:style w:type="character" w:customStyle="1" w:styleId="cf31">
    <w:name w:val="cf31"/>
    <w:basedOn w:val="DefaultParagraphFont"/>
    <w:rsid w:val="001C4E7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740254">
      <w:bodyDiv w:val="1"/>
      <w:marLeft w:val="0"/>
      <w:marRight w:val="0"/>
      <w:marTop w:val="0"/>
      <w:marBottom w:val="0"/>
      <w:divBdr>
        <w:top w:val="none" w:sz="0" w:space="0" w:color="auto"/>
        <w:left w:val="none" w:sz="0" w:space="0" w:color="auto"/>
        <w:bottom w:val="none" w:sz="0" w:space="0" w:color="auto"/>
        <w:right w:val="none" w:sz="0" w:space="0" w:color="auto"/>
      </w:divBdr>
    </w:div>
    <w:div w:id="19900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inovacijuagentura.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8E6A4-6830-445A-990E-37D0E5B16ACD}">
  <ds:schemaRefs>
    <ds:schemaRef ds:uri="http://schemas.microsoft.com/sharepoint/v3/contenttype/forms"/>
  </ds:schemaRefs>
</ds:datastoreItem>
</file>

<file path=customXml/itemProps2.xml><?xml version="1.0" encoding="utf-8"?>
<ds:datastoreItem xmlns:ds="http://schemas.openxmlformats.org/officeDocument/2006/customXml" ds:itemID="{90261056-6AEE-47AF-8402-B81E8C219639}">
  <ds:schemaRefs>
    <ds:schemaRef ds:uri="http://schemas.openxmlformats.org/officeDocument/2006/bibliography"/>
  </ds:schemaRefs>
</ds:datastoreItem>
</file>

<file path=customXml/itemProps3.xml><?xml version="1.0" encoding="utf-8"?>
<ds:datastoreItem xmlns:ds="http://schemas.openxmlformats.org/officeDocument/2006/customXml" ds:itemID="{B594D512-9FA4-476B-B6D4-6696A12B5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27028</Words>
  <Characters>15407</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Kanišauskaitė</dc:creator>
  <cp:lastModifiedBy>Karolis Urbanavičius</cp:lastModifiedBy>
  <cp:revision>36</cp:revision>
  <dcterms:created xsi:type="dcterms:W3CDTF">2024-10-30T05:16:00Z</dcterms:created>
  <dcterms:modified xsi:type="dcterms:W3CDTF">2025-02-18T12:12:00Z</dcterms:modified>
</cp:coreProperties>
</file>