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B254" w14:textId="77777777" w:rsidR="00BF5F89" w:rsidRPr="00BF5F89" w:rsidRDefault="00BF5F89" w:rsidP="00BF5F89">
      <w:pPr>
        <w:keepNext/>
        <w:spacing w:after="0" w:line="276" w:lineRule="auto"/>
        <w:jc w:val="center"/>
        <w:outlineLvl w:val="2"/>
        <w:rPr>
          <w:rFonts w:ascii="Times New Roman" w:eastAsia="Times New Roman" w:hAnsi="Times New Roman" w:cs="Times New Roman"/>
          <w:b/>
          <w:kern w:val="0"/>
          <w:sz w:val="24"/>
          <w:szCs w:val="24"/>
          <w:lang w:eastAsia="zh-CN"/>
          <w14:ligatures w14:val="none"/>
        </w:rPr>
      </w:pPr>
      <w:r w:rsidRPr="00BF5F89">
        <w:rPr>
          <w:rFonts w:ascii="Times New Roman" w:eastAsia="Times New Roman" w:hAnsi="Times New Roman" w:cs="Times New Roman"/>
          <w:b/>
          <w:kern w:val="0"/>
          <w:sz w:val="24"/>
          <w:szCs w:val="24"/>
          <w:lang w:eastAsia="zh-CN"/>
          <w14:ligatures w14:val="none"/>
        </w:rPr>
        <w:t>TECHNINĖ SPECIFIKACIJA</w:t>
      </w:r>
    </w:p>
    <w:p w14:paraId="651F1974" w14:textId="77777777" w:rsidR="00BF5F89" w:rsidRPr="00BF5F89" w:rsidRDefault="00BF5F89" w:rsidP="00BF5F89">
      <w:pPr>
        <w:spacing w:after="0" w:line="276" w:lineRule="auto"/>
        <w:jc w:val="both"/>
        <w:rPr>
          <w:rFonts w:ascii="Times New Roman" w:eastAsia="Times New Roman" w:hAnsi="Times New Roman" w:cs="Times New Roman"/>
          <w:kern w:val="0"/>
          <w:sz w:val="24"/>
          <w:szCs w:val="24"/>
          <w:lang w:eastAsia="zh-CN"/>
          <w14:ligatures w14:val="none"/>
        </w:rPr>
      </w:pPr>
    </w:p>
    <w:p w14:paraId="75206848" w14:textId="77777777" w:rsidR="00BF5F89" w:rsidRPr="00BF5F89" w:rsidRDefault="00BF5F89" w:rsidP="00BF5F89">
      <w:pPr>
        <w:tabs>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Pirkimo objektas – priverstinio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nuvežimo ir saugojimo paslaugos</w:t>
      </w:r>
      <w:r w:rsidRPr="00BF5F89" w:rsidDel="00392DB5">
        <w:rPr>
          <w:rFonts w:ascii="Times New Roman" w:eastAsia="Times New Roman" w:hAnsi="Times New Roman" w:cs="Times New Roman"/>
          <w:kern w:val="0"/>
          <w:sz w:val="24"/>
          <w:szCs w:val="24"/>
          <w:lang w:eastAsia="zh-CN"/>
          <w14:ligatures w14:val="none"/>
        </w:rPr>
        <w:t xml:space="preserve"> </w:t>
      </w:r>
      <w:r w:rsidRPr="00BF5F89">
        <w:rPr>
          <w:rFonts w:ascii="Times New Roman" w:eastAsia="Times New Roman" w:hAnsi="Times New Roman" w:cs="Times New Roman"/>
          <w:kern w:val="0"/>
          <w:sz w:val="24"/>
          <w:szCs w:val="24"/>
          <w:lang w:eastAsia="zh-CN"/>
          <w14:ligatures w14:val="none"/>
        </w:rPr>
        <w:t>(toliau – paslauga). Paslaugos bus užsakomos pagal faktinį poreikį, Klientas neįsipareigoja išpirkti 1 punkte numatyto 36 mėnesių preliminaraus kiekio. Preliminarus 36 mėnesių kiekis gali didėti ne daugiau nei 20 proc. (kiekviena pozicija atskirai).</w:t>
      </w:r>
    </w:p>
    <w:p w14:paraId="774D76A2" w14:textId="77777777" w:rsidR="00BF5F89" w:rsidRPr="00BF5F89" w:rsidRDefault="00BF5F89" w:rsidP="00BF5F89">
      <w:pPr>
        <w:numPr>
          <w:ilvl w:val="0"/>
          <w:numId w:val="1"/>
        </w:numPr>
        <w:tabs>
          <w:tab w:val="left" w:pos="851"/>
          <w:tab w:val="left" w:pos="1134"/>
          <w:tab w:val="left" w:pos="1985"/>
        </w:tabs>
        <w:suppressAutoHyphens/>
        <w:autoSpaceDN w:val="0"/>
        <w:spacing w:after="200" w:line="276" w:lineRule="auto"/>
        <w:ind w:firstLine="709"/>
        <w:jc w:val="both"/>
        <w:textAlignment w:val="baseline"/>
        <w:rPr>
          <w:rFonts w:ascii="Times New Roman" w:eastAsia="Times New Roman" w:hAnsi="Times New Roman" w:cs="Times New Roman"/>
          <w:kern w:val="0"/>
          <w:sz w:val="24"/>
          <w:szCs w:val="24"/>
          <w14:ligatures w14:val="none"/>
        </w:rPr>
      </w:pPr>
      <w:r w:rsidRPr="00BF5F89">
        <w:rPr>
          <w:rFonts w:ascii="Times New Roman" w:eastAsia="Times New Roman" w:hAnsi="Times New Roman" w:cs="Times New Roman"/>
          <w:kern w:val="0"/>
          <w:sz w:val="24"/>
          <w:szCs w:val="24"/>
          <w14:ligatures w14:val="none"/>
        </w:rPr>
        <w:t>Išskiriami šie paslaugų teikimo variantai, kuriems teikėjai savo pasiūlyme teiks atskirus įkainius:</w:t>
      </w:r>
    </w:p>
    <w:tbl>
      <w:tblPr>
        <w:tblW w:w="9628" w:type="dxa"/>
        <w:tblCellMar>
          <w:left w:w="10" w:type="dxa"/>
          <w:right w:w="10" w:type="dxa"/>
        </w:tblCellMar>
        <w:tblLook w:val="0000" w:firstRow="0" w:lastRow="0" w:firstColumn="0" w:lastColumn="0" w:noHBand="0" w:noVBand="0"/>
      </w:tblPr>
      <w:tblGrid>
        <w:gridCol w:w="562"/>
        <w:gridCol w:w="6521"/>
        <w:gridCol w:w="992"/>
        <w:gridCol w:w="1553"/>
      </w:tblGrid>
      <w:tr w:rsidR="00BF5F89" w:rsidRPr="00BF5F89" w14:paraId="7296E241" w14:textId="77777777" w:rsidTr="00B126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D1504" w14:textId="77777777" w:rsidR="00BF5F89" w:rsidRPr="00BF5F89" w:rsidRDefault="00BF5F89" w:rsidP="00BF5F89">
            <w:pPr>
              <w:tabs>
                <w:tab w:val="left" w:pos="1701"/>
              </w:tabs>
              <w:spacing w:after="0" w:line="240" w:lineRule="auto"/>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3782" w14:textId="77777777" w:rsidR="00BF5F89" w:rsidRPr="00BF5F89" w:rsidRDefault="00BF5F89" w:rsidP="00BF5F89">
            <w:pPr>
              <w:tabs>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5635" w14:textId="77777777" w:rsidR="00BF5F89" w:rsidRPr="00BF5F89" w:rsidRDefault="00BF5F89" w:rsidP="00BF5F89">
            <w:pPr>
              <w:tabs>
                <w:tab w:val="left" w:pos="1701"/>
              </w:tabs>
              <w:spacing w:after="0" w:line="240" w:lineRule="auto"/>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Mato vnt.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233E" w14:textId="77777777" w:rsidR="00BF5F89" w:rsidRPr="00BF5F89" w:rsidRDefault="00BF5F89" w:rsidP="00BF5F89">
            <w:pPr>
              <w:tabs>
                <w:tab w:val="left" w:pos="1701"/>
              </w:tabs>
              <w:spacing w:after="0" w:line="240" w:lineRule="auto"/>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Preliminarus 36 mėn. kiekis</w:t>
            </w:r>
          </w:p>
        </w:tc>
      </w:tr>
      <w:tr w:rsidR="00BF5F89" w:rsidRPr="00BF5F89" w14:paraId="7DAC01E6" w14:textId="77777777" w:rsidTr="00B126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C490" w14:textId="77777777" w:rsidR="00BF5F89" w:rsidRPr="00BF5F89" w:rsidRDefault="00BF5F89" w:rsidP="00BF5F89">
            <w:pPr>
              <w:tabs>
                <w:tab w:val="left" w:pos="1701"/>
              </w:tabs>
              <w:spacing w:after="0" w:line="240" w:lineRule="auto"/>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7FFC" w14:textId="77777777" w:rsidR="00BF5F89" w:rsidRPr="00BF5F89" w:rsidRDefault="00BF5F89" w:rsidP="00BF5F89">
            <w:pPr>
              <w:tabs>
                <w:tab w:val="left" w:pos="1701"/>
              </w:tabs>
              <w:spacing w:after="0" w:line="240" w:lineRule="auto"/>
              <w:jc w:val="both"/>
              <w:rPr>
                <w:rFonts w:ascii="Calibri" w:eastAsia="SimSun" w:hAnsi="Calibri" w:cs="Times New Roman"/>
                <w:kern w:val="0"/>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nuvežimas į tiekėjo saugojimo aikštelę ar patalpas.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BED0" w14:textId="77777777" w:rsidR="00BF5F89" w:rsidRPr="00BF5F89" w:rsidRDefault="00BF5F89" w:rsidP="00BF5F89">
            <w:pPr>
              <w:tabs>
                <w:tab w:val="left" w:pos="1701"/>
              </w:tabs>
              <w:spacing w:after="0" w:line="240" w:lineRule="auto"/>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Vnt.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0A5A" w14:textId="77777777" w:rsidR="00BF5F89" w:rsidRPr="00BF5F89" w:rsidRDefault="00BF5F89" w:rsidP="00BF5F89">
            <w:pPr>
              <w:tabs>
                <w:tab w:val="left" w:pos="1701"/>
              </w:tabs>
              <w:spacing w:after="0" w:line="240" w:lineRule="auto"/>
              <w:jc w:val="center"/>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5000</w:t>
            </w:r>
          </w:p>
        </w:tc>
      </w:tr>
      <w:tr w:rsidR="00BF5F89" w:rsidRPr="00BF5F89" w14:paraId="13746317" w14:textId="77777777" w:rsidTr="00B126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C146" w14:textId="77777777" w:rsidR="00BF5F89" w:rsidRPr="00BF5F89" w:rsidRDefault="00BF5F89" w:rsidP="00BF5F89">
            <w:pPr>
              <w:tabs>
                <w:tab w:val="left" w:pos="1701"/>
              </w:tabs>
              <w:spacing w:after="0" w:line="240" w:lineRule="auto"/>
              <w:jc w:val="both"/>
              <w:rPr>
                <w:rFonts w:ascii="Times New Roman" w:eastAsia="SimSun" w:hAnsi="Times New Roman" w:cs="Times New Roman"/>
                <w:kern w:val="0"/>
                <w:sz w:val="24"/>
                <w:szCs w:val="24"/>
                <w:lang w:eastAsia="zh-CN"/>
                <w14:ligatures w14:val="none"/>
              </w:rPr>
            </w:pPr>
            <w:r w:rsidRPr="00BF5F89">
              <w:rPr>
                <w:rFonts w:ascii="Times New Roman" w:eastAsia="SimSun" w:hAnsi="Times New Roman" w:cs="Times New Roman"/>
                <w:kern w:val="0"/>
                <w:sz w:val="24"/>
                <w:szCs w:val="24"/>
                <w:lang w:eastAsia="zh-CN"/>
                <w14:ligatures w14:val="none"/>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F089D8" w14:textId="77777777" w:rsidR="00BF5F89" w:rsidRPr="00BF5F89" w:rsidRDefault="00BF5F89" w:rsidP="00BF5F89">
            <w:pPr>
              <w:tabs>
                <w:tab w:val="left" w:pos="1701"/>
              </w:tabs>
              <w:spacing w:after="0" w:line="240" w:lineRule="auto"/>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w:t>
            </w:r>
            <w:r w:rsidRPr="00BF5F89" w:rsidDel="00392DB5">
              <w:rPr>
                <w:rFonts w:ascii="Times New Roman" w:eastAsia="Times New Roman" w:hAnsi="Times New Roman" w:cs="Times New Roman"/>
                <w:kern w:val="0"/>
                <w:sz w:val="24"/>
                <w:szCs w:val="24"/>
                <w:lang w:eastAsia="zh-CN"/>
                <w14:ligatures w14:val="none"/>
              </w:rPr>
              <w:t xml:space="preserve"> </w:t>
            </w:r>
            <w:r w:rsidRPr="00BF5F89">
              <w:rPr>
                <w:rFonts w:ascii="Times New Roman" w:eastAsia="Times New Roman" w:hAnsi="Times New Roman" w:cs="Times New Roman"/>
                <w:kern w:val="0"/>
                <w:sz w:val="24"/>
                <w:szCs w:val="24"/>
                <w:lang w:eastAsia="zh-CN"/>
                <w14:ligatures w14:val="none"/>
              </w:rPr>
              <w:t>saugojimas tiekėjo saugojimo aikštelėje ar patalpose.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277F" w14:textId="77777777" w:rsidR="00BF5F89" w:rsidRPr="00BF5F89" w:rsidRDefault="00BF5F89" w:rsidP="00BF5F89">
            <w:pPr>
              <w:tabs>
                <w:tab w:val="left" w:pos="1701"/>
              </w:tabs>
              <w:spacing w:after="0" w:line="240" w:lineRule="auto"/>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Para</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E8B6" w14:textId="77777777" w:rsidR="00BF5F89" w:rsidRPr="00BF5F89" w:rsidRDefault="00BF5F89" w:rsidP="00BF5F89">
            <w:pPr>
              <w:tabs>
                <w:tab w:val="left" w:pos="1701"/>
              </w:tabs>
              <w:spacing w:after="0" w:line="240" w:lineRule="auto"/>
              <w:jc w:val="center"/>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5000</w:t>
            </w:r>
          </w:p>
        </w:tc>
      </w:tr>
    </w:tbl>
    <w:p w14:paraId="730A1C14" w14:textId="77777777" w:rsidR="00BF5F89" w:rsidRPr="00BF5F89" w:rsidRDefault="00BF5F89" w:rsidP="00BF5F89">
      <w:pPr>
        <w:tabs>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p>
    <w:p w14:paraId="65E42A58"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2.  Paslaugos turi būti teikiamos nuo 6.00 iki 23.00 val., o kitu paros laiku bei poilsio ir švenčių dienomis - pagal su Klientu suderintą grafiką.</w:t>
      </w:r>
    </w:p>
    <w:p w14:paraId="7D394E34"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3.  Paslaugos turi būti teikiamos užtikrinant kokybišką ir saugų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nuvežimą tam skirtomis transporto priemonėmis. </w:t>
      </w:r>
    </w:p>
    <w:p w14:paraId="1A7A11BC"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4.</w:t>
      </w:r>
      <w:r w:rsidRPr="00BF5F89">
        <w:rPr>
          <w:rFonts w:ascii="Times New Roman" w:eastAsia="Times New Roman" w:hAnsi="Times New Roman" w:cs="Times New Roman"/>
          <w:kern w:val="0"/>
          <w:sz w:val="24"/>
          <w:szCs w:val="24"/>
          <w:lang w:eastAsia="zh-CN"/>
          <w14:ligatures w14:val="none"/>
        </w:rPr>
        <w:tab/>
        <w:t xml:space="preserve">Paslaugų teikėjo reakcijos laikas nuo Kliento kreipimosi dėl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nuvežimo:</w:t>
      </w:r>
    </w:p>
    <w:p w14:paraId="5807220D"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4.1.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priemonės nuvežimas į Paslaugų tiekėjo saugojimo aikštelę ar patalpas – nedelsiant, bet ne vėliau kaip per 1 val. nuo užsakymo el. paštu arba telefonu pateikimo atvykti į nurodytą vietą;</w:t>
      </w:r>
    </w:p>
    <w:p w14:paraId="24B234E0"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5. Paslaugų teikėjas turi:</w:t>
      </w:r>
    </w:p>
    <w:p w14:paraId="63A33B48"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5.1.</w:t>
      </w:r>
      <w:r w:rsidRPr="00BF5F89">
        <w:rPr>
          <w:rFonts w:ascii="Times New Roman" w:eastAsia="Times New Roman" w:hAnsi="Times New Roman" w:cs="Times New Roman"/>
          <w:kern w:val="0"/>
          <w:sz w:val="24"/>
          <w:szCs w:val="24"/>
          <w:lang w:eastAsia="zh-CN"/>
          <w14:ligatures w14:val="none"/>
        </w:rPr>
        <w:tab/>
        <w:t xml:space="preserve">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sidDel="00B1169F">
        <w:rPr>
          <w:rFonts w:ascii="Times New Roman" w:eastAsia="Times New Roman" w:hAnsi="Times New Roman" w:cs="Times New Roman"/>
          <w:kern w:val="0"/>
          <w:sz w:val="24"/>
          <w:szCs w:val="24"/>
          <w:lang w:eastAsia="zh-CN"/>
          <w14:ligatures w14:val="none"/>
        </w:rPr>
        <w:t xml:space="preserve"> </w:t>
      </w:r>
      <w:r w:rsidRPr="00BF5F89">
        <w:rPr>
          <w:rFonts w:ascii="Times New Roman" w:eastAsia="Times New Roman" w:hAnsi="Times New Roman" w:cs="Times New Roman"/>
          <w:kern w:val="0"/>
          <w:sz w:val="24"/>
          <w:szCs w:val="24"/>
          <w:lang w:eastAsia="zh-CN"/>
          <w14:ligatures w14:val="none"/>
        </w:rPr>
        <w:t xml:space="preserve">priemonių priverstinį nuvežimą vykdyti techniškai tvarkingomis transporto priemonėmis; </w:t>
      </w:r>
    </w:p>
    <w:p w14:paraId="0826250F"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5.2.</w:t>
      </w:r>
      <w:r w:rsidRPr="00BF5F89">
        <w:rPr>
          <w:rFonts w:ascii="Times New Roman" w:eastAsia="Times New Roman" w:hAnsi="Times New Roman" w:cs="Times New Roman"/>
          <w:kern w:val="0"/>
          <w:sz w:val="24"/>
          <w:szCs w:val="24"/>
          <w:lang w:eastAsia="zh-CN"/>
          <w14:ligatures w14:val="none"/>
        </w:rPr>
        <w:tab/>
        <w:t xml:space="preserve">fotografuoti ar filmuoti priverstinai nuvežamus dviračius, </w:t>
      </w:r>
      <w:proofErr w:type="spellStart"/>
      <w:r w:rsidRPr="00BF5F89">
        <w:rPr>
          <w:rFonts w:ascii="Times New Roman" w:eastAsia="Times New Roman" w:hAnsi="Times New Roman" w:cs="Times New Roman"/>
          <w:kern w:val="0"/>
          <w:sz w:val="24"/>
          <w:szCs w:val="24"/>
          <w:lang w:eastAsia="zh-CN"/>
          <w14:ligatures w14:val="none"/>
        </w:rPr>
        <w:t>paspirtukus</w:t>
      </w:r>
      <w:proofErr w:type="spellEnd"/>
      <w:r w:rsidRPr="00BF5F89">
        <w:rPr>
          <w:rFonts w:ascii="Times New Roman" w:eastAsia="Times New Roman" w:hAnsi="Times New Roman" w:cs="Times New Roman"/>
          <w:kern w:val="0"/>
          <w:sz w:val="24"/>
          <w:szCs w:val="24"/>
          <w:lang w:eastAsia="zh-CN"/>
          <w14:ligatures w14:val="none"/>
        </w:rPr>
        <w:t xml:space="preserve"> ir elektrines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priemones, pildyti priverstinai nuvežamų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aprašus.</w:t>
      </w:r>
    </w:p>
    <w:p w14:paraId="3A685324"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5.3.</w:t>
      </w:r>
      <w:r w:rsidRPr="00BF5F89">
        <w:rPr>
          <w:rFonts w:ascii="Times New Roman" w:eastAsia="Times New Roman" w:hAnsi="Times New Roman" w:cs="Times New Roman"/>
          <w:kern w:val="0"/>
          <w:sz w:val="24"/>
          <w:szCs w:val="24"/>
          <w:lang w:eastAsia="zh-CN"/>
          <w14:ligatures w14:val="none"/>
        </w:rPr>
        <w:tab/>
        <w:t>Sutarties vykdymo laikotarpiu turėti veiklos civilinį atsakomybės draudimą ne mažiau kaip 10 000 (dešimt tūkstančių) Eur sumai. Tuo atveju, kai Paslaugų teikėjas teikia pasiūlymą jungtinės veiklos pagrindu, jungtinės veiklos sutartyje turi būti aiškiai nurodyta (-</w:t>
      </w:r>
      <w:proofErr w:type="spellStart"/>
      <w:r w:rsidRPr="00BF5F89">
        <w:rPr>
          <w:rFonts w:ascii="Times New Roman" w:eastAsia="Times New Roman" w:hAnsi="Times New Roman" w:cs="Times New Roman"/>
          <w:kern w:val="0"/>
          <w:sz w:val="24"/>
          <w:szCs w:val="24"/>
          <w:lang w:eastAsia="zh-CN"/>
          <w14:ligatures w14:val="none"/>
        </w:rPr>
        <w:t>os</w:t>
      </w:r>
      <w:proofErr w:type="spellEnd"/>
      <w:r w:rsidRPr="00BF5F89">
        <w:rPr>
          <w:rFonts w:ascii="Times New Roman" w:eastAsia="Times New Roman" w:hAnsi="Times New Roman" w:cs="Times New Roman"/>
          <w:kern w:val="0"/>
          <w:sz w:val="24"/>
          <w:szCs w:val="24"/>
          <w:lang w:eastAsia="zh-CN"/>
          <w14:ligatures w14:val="none"/>
        </w:rPr>
        <w:t>) apdrausta (-</w:t>
      </w:r>
      <w:proofErr w:type="spellStart"/>
      <w:r w:rsidRPr="00BF5F89">
        <w:rPr>
          <w:rFonts w:ascii="Times New Roman" w:eastAsia="Times New Roman" w:hAnsi="Times New Roman" w:cs="Times New Roman"/>
          <w:kern w:val="0"/>
          <w:sz w:val="24"/>
          <w:szCs w:val="24"/>
          <w:lang w:eastAsia="zh-CN"/>
          <w14:ligatures w14:val="none"/>
        </w:rPr>
        <w:t>os</w:t>
      </w:r>
      <w:proofErr w:type="spellEnd"/>
      <w:r w:rsidRPr="00BF5F89">
        <w:rPr>
          <w:rFonts w:ascii="Times New Roman" w:eastAsia="Times New Roman" w:hAnsi="Times New Roman" w:cs="Times New Roman"/>
          <w:kern w:val="0"/>
          <w:sz w:val="24"/>
          <w:szCs w:val="24"/>
          <w:lang w:eastAsia="zh-CN"/>
          <w14:ligatures w14:val="none"/>
        </w:rPr>
        <w:t>) jungtinės veiklos šalis (-</w:t>
      </w:r>
      <w:proofErr w:type="spellStart"/>
      <w:r w:rsidRPr="00BF5F89">
        <w:rPr>
          <w:rFonts w:ascii="Times New Roman" w:eastAsia="Times New Roman" w:hAnsi="Times New Roman" w:cs="Times New Roman"/>
          <w:kern w:val="0"/>
          <w:sz w:val="24"/>
          <w:szCs w:val="24"/>
          <w:lang w:eastAsia="zh-CN"/>
          <w14:ligatures w14:val="none"/>
        </w:rPr>
        <w:t>ys</w:t>
      </w:r>
      <w:proofErr w:type="spellEnd"/>
      <w:r w:rsidRPr="00BF5F89">
        <w:rPr>
          <w:rFonts w:ascii="Times New Roman" w:eastAsia="Times New Roman" w:hAnsi="Times New Roman" w:cs="Times New Roman"/>
          <w:kern w:val="0"/>
          <w:sz w:val="24"/>
          <w:szCs w:val="24"/>
          <w:lang w:eastAsia="zh-CN"/>
          <w14:ligatures w14:val="none"/>
        </w:rPr>
        <w:t>), kuri (-</w:t>
      </w:r>
      <w:proofErr w:type="spellStart"/>
      <w:r w:rsidRPr="00BF5F89">
        <w:rPr>
          <w:rFonts w:ascii="Times New Roman" w:eastAsia="Times New Roman" w:hAnsi="Times New Roman" w:cs="Times New Roman"/>
          <w:kern w:val="0"/>
          <w:sz w:val="24"/>
          <w:szCs w:val="24"/>
          <w:lang w:eastAsia="zh-CN"/>
          <w14:ligatures w14:val="none"/>
        </w:rPr>
        <w:t>ios</w:t>
      </w:r>
      <w:proofErr w:type="spellEnd"/>
      <w:r w:rsidRPr="00BF5F89">
        <w:rPr>
          <w:rFonts w:ascii="Times New Roman" w:eastAsia="Times New Roman" w:hAnsi="Times New Roman" w:cs="Times New Roman"/>
          <w:kern w:val="0"/>
          <w:sz w:val="24"/>
          <w:szCs w:val="24"/>
          <w:lang w:eastAsia="zh-CN"/>
          <w14:ligatures w14:val="none"/>
        </w:rPr>
        <w:t>) bus atsakinga (-</w:t>
      </w:r>
      <w:proofErr w:type="spellStart"/>
      <w:r w:rsidRPr="00BF5F89">
        <w:rPr>
          <w:rFonts w:ascii="Times New Roman" w:eastAsia="Times New Roman" w:hAnsi="Times New Roman" w:cs="Times New Roman"/>
          <w:kern w:val="0"/>
          <w:sz w:val="24"/>
          <w:szCs w:val="24"/>
          <w:lang w:eastAsia="zh-CN"/>
          <w14:ligatures w14:val="none"/>
        </w:rPr>
        <w:t>os</w:t>
      </w:r>
      <w:proofErr w:type="spellEnd"/>
      <w:r w:rsidRPr="00BF5F89">
        <w:rPr>
          <w:rFonts w:ascii="Times New Roman" w:eastAsia="Times New Roman" w:hAnsi="Times New Roman" w:cs="Times New Roman"/>
          <w:kern w:val="0"/>
          <w:sz w:val="24"/>
          <w:szCs w:val="24"/>
          <w:lang w:eastAsia="zh-CN"/>
          <w14:ligatures w14:val="none"/>
        </w:rPr>
        <w:t>) už padarytą žalą tretiesiems asmenims.</w:t>
      </w:r>
    </w:p>
    <w:p w14:paraId="4F4A69BD" w14:textId="77777777" w:rsidR="00BF5F89" w:rsidRPr="00BF5F89" w:rsidRDefault="00BF5F89" w:rsidP="00BF5F89">
      <w:pPr>
        <w:tabs>
          <w:tab w:val="left" w:pos="993"/>
          <w:tab w:val="left" w:pos="1701"/>
        </w:tabs>
        <w:spacing w:after="0" w:line="240" w:lineRule="auto"/>
        <w:ind w:firstLine="567"/>
        <w:jc w:val="both"/>
        <w:rPr>
          <w:rFonts w:ascii="Calibri" w:eastAsia="SimSun" w:hAnsi="Calibri" w:cs="Times New Roman"/>
          <w:kern w:val="0"/>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5.4. paslaugų teikėjas negali reikalauti iš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savininko/valdytojo didesnės sumos nei pateiktame pasiūlyme nurodytas šių paslaugų įkainis.</w:t>
      </w:r>
    </w:p>
    <w:p w14:paraId="74C75372"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5.5. užtikrinti 24 val. per parą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išdavimą (įskaitant poilsio ir švenčių dienas) iš Paslaugų teikėjo saugojimo aikštelės ar patalpų savininkui/valdytojui, pateikusiam tai įrodančius dokumentus ir atsiskaičiusiam už suteiktas paslaugas. Užtikrinti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išdavimą be išankstinio suderinimo (savininkas/valdytojas, atvykęs atsiimti, neturi skambinti ir/ar laukti Paslaugų teikėjo darbuotojo). Sudaryti galimybę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savininkui/valdytojui atsiskaityti už paslaugas sumokant grynaisiais pinigais ar banko kortele.</w:t>
      </w:r>
    </w:p>
    <w:p w14:paraId="1DD929D0"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5.6. prisiimti atsakomybę dėl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išdavimo savininkui/valdytojui ar kitam teisėtam atstovui bei galimų priemonių sugadinimo transportavimo ir (ar) saugojimo metu.</w:t>
      </w:r>
    </w:p>
    <w:p w14:paraId="2F25CB88"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t xml:space="preserve">5.7. kiekvieną mėnesį, iki einamojo mėnesio 10 d., teikti ataskaitą už praėjusį mėnesį apie suteiktas paslaugas, nurodant kokios konkrečios paslaugos buvo suteiktos ir kokios jų apimtys. </w:t>
      </w:r>
    </w:p>
    <w:p w14:paraId="57FDF85F" w14:textId="77777777" w:rsidR="00BF5F89" w:rsidRPr="00BF5F89" w:rsidRDefault="00BF5F89" w:rsidP="00BF5F89">
      <w:pPr>
        <w:tabs>
          <w:tab w:val="left" w:pos="993"/>
          <w:tab w:val="left" w:pos="1701"/>
        </w:tabs>
        <w:spacing w:after="0" w:line="240" w:lineRule="auto"/>
        <w:ind w:firstLine="567"/>
        <w:jc w:val="both"/>
        <w:rPr>
          <w:rFonts w:ascii="Times New Roman" w:eastAsia="Times New Roman" w:hAnsi="Times New Roman" w:cs="Times New Roman"/>
          <w:kern w:val="0"/>
          <w:sz w:val="24"/>
          <w:szCs w:val="24"/>
          <w:lang w:eastAsia="zh-CN"/>
          <w14:ligatures w14:val="none"/>
        </w:rPr>
      </w:pPr>
      <w:r w:rsidRPr="00BF5F89">
        <w:rPr>
          <w:rFonts w:ascii="Times New Roman" w:eastAsia="Times New Roman" w:hAnsi="Times New Roman" w:cs="Times New Roman"/>
          <w:kern w:val="0"/>
          <w:sz w:val="24"/>
          <w:szCs w:val="24"/>
          <w:lang w:eastAsia="zh-CN"/>
          <w14:ligatures w14:val="none"/>
        </w:rPr>
        <w:lastRenderedPageBreak/>
        <w:t xml:space="preserve">8. Jei Paslaugų teikėjo saugojimo aikštelė ar patalpa yra ne Vilniaus miesto ribose, Paslaugų teikėjas turi užtikrinti dviračių, </w:t>
      </w:r>
      <w:proofErr w:type="spellStart"/>
      <w:r w:rsidRPr="00BF5F89">
        <w:rPr>
          <w:rFonts w:ascii="Times New Roman" w:eastAsia="Times New Roman" w:hAnsi="Times New Roman" w:cs="Times New Roman"/>
          <w:kern w:val="0"/>
          <w:sz w:val="24"/>
          <w:szCs w:val="24"/>
          <w:lang w:eastAsia="zh-CN"/>
          <w14:ligatures w14:val="none"/>
        </w:rPr>
        <w:t>paspirtukų</w:t>
      </w:r>
      <w:proofErr w:type="spellEnd"/>
      <w:r w:rsidRPr="00BF5F89">
        <w:rPr>
          <w:rFonts w:ascii="Times New Roman" w:eastAsia="Times New Roman" w:hAnsi="Times New Roman" w:cs="Times New Roman"/>
          <w:kern w:val="0"/>
          <w:sz w:val="24"/>
          <w:szCs w:val="24"/>
          <w:lang w:eastAsia="zh-CN"/>
          <w14:ligatures w14:val="none"/>
        </w:rPr>
        <w:t xml:space="preserve"> ir elektrinių </w:t>
      </w:r>
      <w:proofErr w:type="spellStart"/>
      <w:r w:rsidRPr="00BF5F89">
        <w:rPr>
          <w:rFonts w:ascii="Times New Roman" w:eastAsia="Times New Roman" w:hAnsi="Times New Roman" w:cs="Times New Roman"/>
          <w:kern w:val="0"/>
          <w:sz w:val="24"/>
          <w:szCs w:val="24"/>
          <w:lang w:eastAsia="zh-CN"/>
          <w14:ligatures w14:val="none"/>
        </w:rPr>
        <w:t>mikrojudumo</w:t>
      </w:r>
      <w:proofErr w:type="spellEnd"/>
      <w:r w:rsidRPr="00BF5F89">
        <w:rPr>
          <w:rFonts w:ascii="Times New Roman" w:eastAsia="Times New Roman" w:hAnsi="Times New Roman" w:cs="Times New Roman"/>
          <w:kern w:val="0"/>
          <w:sz w:val="24"/>
          <w:szCs w:val="24"/>
          <w:lang w:eastAsia="zh-CN"/>
          <w14:ligatures w14:val="none"/>
        </w:rPr>
        <w:t xml:space="preserve"> priemonių savininko/valdytojo transportavimą jam patogiu laiku iki Paslaugų teikėjo saugojimo aikštelės ar patalpos. </w:t>
      </w:r>
    </w:p>
    <w:p w14:paraId="452E37CB" w14:textId="77777777" w:rsidR="00BF5F89" w:rsidRPr="00BF5F89" w:rsidRDefault="00BF5F89" w:rsidP="00BF5F89">
      <w:pPr>
        <w:spacing w:after="0" w:line="276" w:lineRule="auto"/>
        <w:jc w:val="right"/>
        <w:rPr>
          <w:rFonts w:ascii="Times New Roman" w:eastAsia="Times New Roman" w:hAnsi="Times New Roman" w:cs="Times New Roman"/>
          <w:kern w:val="0"/>
          <w:sz w:val="24"/>
          <w:szCs w:val="24"/>
          <w:lang w:eastAsia="zh-CN"/>
          <w14:ligatures w14:val="none"/>
        </w:rPr>
      </w:pPr>
    </w:p>
    <w:p w14:paraId="191F3413" w14:textId="77777777" w:rsidR="00BF5F89" w:rsidRPr="00BF5F89" w:rsidRDefault="00BF5F89" w:rsidP="00BF5F89">
      <w:pPr>
        <w:spacing w:after="0" w:line="276" w:lineRule="auto"/>
        <w:jc w:val="right"/>
        <w:rPr>
          <w:rFonts w:ascii="Times New Roman" w:eastAsia="Times New Roman" w:hAnsi="Times New Roman" w:cs="Times New Roman"/>
          <w:kern w:val="0"/>
          <w:sz w:val="24"/>
          <w:szCs w:val="24"/>
          <w:lang w:eastAsia="zh-CN"/>
          <w14:ligatures w14:val="none"/>
        </w:rPr>
      </w:pPr>
    </w:p>
    <w:p w14:paraId="5D1D81C3" w14:textId="77777777" w:rsidR="00BF5F89" w:rsidRPr="00BF5F89" w:rsidRDefault="00BF5F89" w:rsidP="00BF5F89">
      <w:pPr>
        <w:spacing w:after="0" w:line="240" w:lineRule="auto"/>
        <w:jc w:val="both"/>
        <w:rPr>
          <w:rFonts w:ascii="Times New Roman" w:eastAsia="Times New Roman" w:hAnsi="Times New Roman" w:cs="Times New Roman"/>
          <w:iCs/>
          <w:kern w:val="0"/>
          <w:sz w:val="24"/>
          <w:szCs w:val="24"/>
          <w14:ligatures w14:val="none"/>
        </w:rPr>
      </w:pPr>
    </w:p>
    <w:p w14:paraId="53CA16F0" w14:textId="77777777" w:rsidR="006901C6" w:rsidRDefault="006901C6"/>
    <w:sectPr w:rsidR="006901C6" w:rsidSect="00BF5F8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D9D7" w14:textId="77777777" w:rsidR="00B84B85" w:rsidRDefault="00B84B85">
      <w:pPr>
        <w:spacing w:after="0" w:line="240" w:lineRule="auto"/>
      </w:pPr>
      <w:r>
        <w:separator/>
      </w:r>
    </w:p>
  </w:endnote>
  <w:endnote w:type="continuationSeparator" w:id="0">
    <w:p w14:paraId="1FDB70D6" w14:textId="77777777" w:rsidR="00B84B85" w:rsidRDefault="00B8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2938" w14:textId="77777777" w:rsidR="00B84B85" w:rsidRDefault="00B84B85">
      <w:pPr>
        <w:spacing w:after="0" w:line="240" w:lineRule="auto"/>
      </w:pPr>
      <w:r>
        <w:separator/>
      </w:r>
    </w:p>
  </w:footnote>
  <w:footnote w:type="continuationSeparator" w:id="0">
    <w:p w14:paraId="09D8DB4F" w14:textId="77777777" w:rsidR="00B84B85" w:rsidRDefault="00B84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5007ECE8" w14:textId="77777777" w:rsidR="002C1495" w:rsidRPr="00BB2715" w:rsidRDefault="00000000">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4D5E27">
          <w:rPr>
            <w:noProof/>
            <w:sz w:val="24"/>
            <w:szCs w:val="24"/>
            <w:lang w:val="lt-LT"/>
          </w:rPr>
          <w:t>4</w:t>
        </w:r>
        <w:r w:rsidRPr="00BB2715">
          <w:rPr>
            <w:sz w:val="24"/>
            <w:szCs w:val="24"/>
          </w:rPr>
          <w:fldChar w:fldCharType="end"/>
        </w:r>
      </w:p>
    </w:sdtContent>
  </w:sdt>
  <w:p w14:paraId="5B185CAB" w14:textId="77777777" w:rsidR="002C1495" w:rsidRDefault="002C14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73EB"/>
    <w:multiLevelType w:val="multilevel"/>
    <w:tmpl w:val="83BEA630"/>
    <w:lvl w:ilvl="0">
      <w:start w:val="1"/>
      <w:numFmt w:val="decimal"/>
      <w:lvlText w:val="%1."/>
      <w:lvlJc w:val="left"/>
      <w:pPr>
        <w:ind w:left="1300" w:hanging="40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80177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89"/>
    <w:rsid w:val="002C1495"/>
    <w:rsid w:val="006901C6"/>
    <w:rsid w:val="009E5FF9"/>
    <w:rsid w:val="00A22EC2"/>
    <w:rsid w:val="00A55C49"/>
    <w:rsid w:val="00B84B85"/>
    <w:rsid w:val="00BF5F89"/>
    <w:rsid w:val="00EB4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07D0"/>
  <w15:chartTrackingRefBased/>
  <w15:docId w15:val="{73257B42-6A82-4381-950E-758A9C23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5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5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5F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5F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5F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5F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5F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5F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5F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5F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5F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5F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5F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5F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5F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5F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5F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5F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5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5F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5F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5F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5F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5F89"/>
    <w:rPr>
      <w:i/>
      <w:iCs/>
      <w:color w:val="404040" w:themeColor="text1" w:themeTint="BF"/>
    </w:rPr>
  </w:style>
  <w:style w:type="paragraph" w:styleId="Sraopastraipa">
    <w:name w:val="List Paragraph"/>
    <w:basedOn w:val="prastasis"/>
    <w:uiPriority w:val="34"/>
    <w:qFormat/>
    <w:rsid w:val="00BF5F89"/>
    <w:pPr>
      <w:ind w:left="720"/>
      <w:contextualSpacing/>
    </w:pPr>
  </w:style>
  <w:style w:type="character" w:styleId="Rykuspabraukimas">
    <w:name w:val="Intense Emphasis"/>
    <w:basedOn w:val="Numatytasispastraiposriftas"/>
    <w:uiPriority w:val="21"/>
    <w:qFormat/>
    <w:rsid w:val="00BF5F89"/>
    <w:rPr>
      <w:i/>
      <w:iCs/>
      <w:color w:val="0F4761" w:themeColor="accent1" w:themeShade="BF"/>
    </w:rPr>
  </w:style>
  <w:style w:type="paragraph" w:styleId="Iskirtacitata">
    <w:name w:val="Intense Quote"/>
    <w:basedOn w:val="prastasis"/>
    <w:next w:val="prastasis"/>
    <w:link w:val="IskirtacitataDiagrama"/>
    <w:uiPriority w:val="30"/>
    <w:qFormat/>
    <w:rsid w:val="00BF5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5F89"/>
    <w:rPr>
      <w:i/>
      <w:iCs/>
      <w:color w:val="0F4761" w:themeColor="accent1" w:themeShade="BF"/>
    </w:rPr>
  </w:style>
  <w:style w:type="character" w:styleId="Rykinuoroda">
    <w:name w:val="Intense Reference"/>
    <w:basedOn w:val="Numatytasispastraiposriftas"/>
    <w:uiPriority w:val="32"/>
    <w:qFormat/>
    <w:rsid w:val="00BF5F89"/>
    <w:rPr>
      <w:b/>
      <w:bCs/>
      <w:smallCaps/>
      <w:color w:val="0F4761" w:themeColor="accent1" w:themeShade="BF"/>
      <w:spacing w:val="5"/>
    </w:rPr>
  </w:style>
  <w:style w:type="paragraph" w:styleId="Antrats">
    <w:name w:val="header"/>
    <w:basedOn w:val="prastasis"/>
    <w:link w:val="AntratsDiagrama"/>
    <w:uiPriority w:val="99"/>
    <w:unhideWhenUsed/>
    <w:rsid w:val="00BF5F89"/>
    <w:pPr>
      <w:tabs>
        <w:tab w:val="center" w:pos="4819"/>
        <w:tab w:val="right" w:pos="9638"/>
      </w:tabs>
      <w:spacing w:after="0" w:line="240" w:lineRule="auto"/>
    </w:pPr>
    <w:rPr>
      <w:rFonts w:ascii="Times New Roman" w:eastAsia="Times New Roman" w:hAnsi="Times New Roman" w:cs="Times New Roman"/>
      <w:kern w:val="0"/>
      <w:sz w:val="20"/>
      <w:szCs w:val="20"/>
      <w:lang w:val="ru-RU"/>
      <w14:ligatures w14:val="none"/>
    </w:rPr>
  </w:style>
  <w:style w:type="character" w:customStyle="1" w:styleId="AntratsDiagrama">
    <w:name w:val="Antraštės Diagrama"/>
    <w:basedOn w:val="Numatytasispastraiposriftas"/>
    <w:link w:val="Antrats"/>
    <w:uiPriority w:val="99"/>
    <w:rsid w:val="00BF5F89"/>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2425</Words>
  <Characters>1383</Characters>
  <Application>Microsoft Office Word</Application>
  <DocSecurity>0</DocSecurity>
  <Lines>11</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Balčas</dc:creator>
  <cp:keywords/>
  <dc:description/>
  <cp:lastModifiedBy>Arnoldas Mozolis</cp:lastModifiedBy>
  <cp:revision>2</cp:revision>
  <dcterms:created xsi:type="dcterms:W3CDTF">2025-02-17T10:43:00Z</dcterms:created>
  <dcterms:modified xsi:type="dcterms:W3CDTF">2025-02-17T10:43:00Z</dcterms:modified>
</cp:coreProperties>
</file>