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466D1041" w:rsidR="00743FEE" w:rsidRPr="004D34AE" w:rsidRDefault="002F160A" w:rsidP="006A30CB">
      <w:pPr>
        <w:pStyle w:val="Betarp"/>
        <w:jc w:val="center"/>
        <w:rPr>
          <w:rFonts w:ascii="Times New Roman" w:hAnsi="Times New Roman" w:cs="Times New Roman"/>
          <w:b/>
          <w:bCs/>
          <w:sz w:val="24"/>
          <w:szCs w:val="24"/>
        </w:rPr>
      </w:pPr>
      <w:r w:rsidRPr="002F160A">
        <w:rPr>
          <w:rFonts w:ascii="Times New Roman" w:hAnsi="Times New Roman" w:cs="Times New Roman"/>
          <w:b/>
          <w:bCs/>
          <w:sz w:val="24"/>
          <w:szCs w:val="24"/>
        </w:rPr>
        <w:t>VIETINĖS REIKŠMĖS KELIO RD0357 JUODŽIAI-RUDŽIAI-GRINKIŠKIS, SUTAMPANČIO SU RUDŽIŲ G., RUDŽIŲ K. GRINKIŠKIO SEN., RADVILIŠKIO R. SAV., KAPITALINIO REMONTO</w:t>
      </w:r>
      <w:r w:rsidR="006A30CB" w:rsidRPr="004D34AE">
        <w:rPr>
          <w:rFonts w:ascii="Times New Roman" w:hAnsi="Times New Roman" w:cs="Times New Roman"/>
          <w:b/>
          <w:bCs/>
          <w:sz w:val="24"/>
          <w:szCs w:val="24"/>
        </w:rPr>
        <w:t xml:space="preserve"> DARBŲ RANGOS SUTARTIES NR. SUT-202</w:t>
      </w:r>
      <w:r w:rsidR="004F00EA">
        <w:rPr>
          <w:rFonts w:ascii="Times New Roman" w:hAnsi="Times New Roman" w:cs="Times New Roman"/>
          <w:b/>
          <w:bCs/>
          <w:sz w:val="24"/>
          <w:szCs w:val="24"/>
        </w:rPr>
        <w:t>5</w:t>
      </w:r>
      <w:r w:rsidR="006A30CB"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02B38E41" w14:textId="77777777" w:rsidR="004F00EA" w:rsidRPr="004D34AE" w:rsidRDefault="004F00EA" w:rsidP="004F00EA">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Pr>
          <w:rFonts w:ascii="Times New Roman" w:hAnsi="Times New Roman" w:cs="Times New Roman"/>
          <w:sz w:val="24"/>
          <w:szCs w:val="24"/>
        </w:rPr>
        <w:t xml:space="preserve">5 </w:t>
      </w:r>
      <w:r w:rsidRPr="004D34AE">
        <w:rPr>
          <w:rFonts w:ascii="Times New Roman" w:hAnsi="Times New Roman" w:cs="Times New Roman"/>
          <w:sz w:val="24"/>
          <w:szCs w:val="24"/>
        </w:rPr>
        <w:t>m. ...</w:t>
      </w:r>
      <w:r>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51F975CA" w14:textId="77777777" w:rsidR="004F00EA" w:rsidRPr="009E7EA0" w:rsidRDefault="004F00EA" w:rsidP="00140DEC">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Pr="004D34AE">
        <w:rPr>
          <w:rFonts w:ascii="Times New Roman" w:hAnsi="Times New Roman" w:cs="Times New Roman"/>
          <w:sz w:val="24"/>
          <w:szCs w:val="24"/>
          <w:lang w:eastAsia="en-GB"/>
        </w:rPr>
        <w:t>, juridinio asmens kodas 188726247, registruotos buveinės adresas Aušros a. 10</w:t>
      </w:r>
      <w:r w:rsidRPr="004D34AE">
        <w:rPr>
          <w:rFonts w:ascii="Times New Roman" w:hAnsi="Times New Roman" w:cs="Times New Roman"/>
          <w:sz w:val="24"/>
          <w:szCs w:val="24"/>
        </w:rPr>
        <w:t>, LT-82196 Radviliškis,</w:t>
      </w:r>
      <w:r>
        <w:rPr>
          <w:rFonts w:ascii="Times New Roman" w:hAnsi="Times New Roman" w:cs="Times New Roman"/>
          <w:sz w:val="24"/>
          <w:szCs w:val="24"/>
        </w:rPr>
        <w:t xml:space="preserve"> </w:t>
      </w:r>
      <w:r w:rsidRPr="004D34AE">
        <w:rPr>
          <w:rFonts w:ascii="Times New Roman" w:hAnsi="Times New Roman" w:cs="Times New Roman"/>
          <w:sz w:val="24"/>
          <w:szCs w:val="24"/>
          <w:lang w:eastAsia="en-GB"/>
        </w:rPr>
        <w:t xml:space="preserve">atstovaujama </w:t>
      </w:r>
      <w:bookmarkStart w:id="0" w:name="_Hlk72144555"/>
      <w:r w:rsidRPr="009E7EA0">
        <w:rPr>
          <w:rFonts w:ascii="Times New Roman" w:hAnsi="Times New Roman" w:cs="Times New Roman"/>
          <w:sz w:val="24"/>
          <w:szCs w:val="24"/>
          <w:lang w:eastAsia="en-GB"/>
        </w:rPr>
        <w:t>Administracijos</w:t>
      </w:r>
      <w:r>
        <w:rPr>
          <w:rFonts w:ascii="Times New Roman" w:hAnsi="Times New Roman" w:cs="Times New Roman"/>
          <w:sz w:val="24"/>
          <w:szCs w:val="24"/>
          <w:lang w:eastAsia="en-GB"/>
        </w:rPr>
        <w:t xml:space="preserve"> direktorės Eglės Ivanauskytės</w:t>
      </w:r>
      <w:r w:rsidRPr="009E7EA0">
        <w:rPr>
          <w:rFonts w:ascii="Times New Roman" w:hAnsi="Times New Roman" w:cs="Times New Roman"/>
          <w:sz w:val="24"/>
          <w:szCs w:val="24"/>
          <w:lang w:eastAsia="en-GB"/>
        </w:rPr>
        <w:t>, veikiančio</w:t>
      </w:r>
      <w:r>
        <w:rPr>
          <w:rFonts w:ascii="Times New Roman" w:hAnsi="Times New Roman" w:cs="Times New Roman"/>
          <w:sz w:val="24"/>
          <w:szCs w:val="24"/>
          <w:lang w:eastAsia="en-GB"/>
        </w:rPr>
        <w:t>s</w:t>
      </w:r>
      <w:r w:rsidRPr="009E7EA0">
        <w:rPr>
          <w:rFonts w:ascii="Times New Roman" w:hAnsi="Times New Roman" w:cs="Times New Roman"/>
          <w:sz w:val="24"/>
          <w:szCs w:val="24"/>
          <w:lang w:eastAsia="en-GB"/>
        </w:rPr>
        <w:t xml:space="preserve"> pagal </w:t>
      </w:r>
      <w:r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rFonts w:ascii="Times New Roman" w:eastAsia="Times New Roman" w:hAnsi="Times New Roman" w:cs="Times New Roman"/>
          <w:sz w:val="24"/>
          <w:szCs w:val="24"/>
        </w:rPr>
        <w:t>„Dėl Radviliškio rajono savivaldybės vardu sudaromų sutarčių pasirašymo tvarkos aprašo patvirtinimo“</w:t>
      </w:r>
      <w:r w:rsidRPr="009E7EA0">
        <w:rPr>
          <w:rFonts w:ascii="Times New Roman" w:hAnsi="Times New Roman" w:cs="Times New Roman"/>
          <w:sz w:val="24"/>
          <w:szCs w:val="24"/>
          <w:lang w:eastAsia="en-GB"/>
        </w:rPr>
        <w:t xml:space="preserve"> </w:t>
      </w:r>
      <w:bookmarkEnd w:id="0"/>
      <w:r w:rsidRPr="009E7EA0">
        <w:rPr>
          <w:rFonts w:ascii="Times New Roman" w:hAnsi="Times New Roman" w:cs="Times New Roman"/>
          <w:sz w:val="24"/>
          <w:szCs w:val="24"/>
          <w:lang w:eastAsia="en-GB"/>
        </w:rPr>
        <w:t>(toliau – </w:t>
      </w:r>
      <w:r w:rsidRPr="009E7EA0">
        <w:rPr>
          <w:rFonts w:ascii="Times New Roman" w:hAnsi="Times New Roman" w:cs="Times New Roman"/>
          <w:b/>
          <w:bCs/>
          <w:sz w:val="24"/>
          <w:szCs w:val="24"/>
          <w:lang w:eastAsia="en-GB"/>
        </w:rPr>
        <w:t>Užsakovas</w:t>
      </w:r>
      <w:r w:rsidRPr="009E7EA0">
        <w:rPr>
          <w:rFonts w:ascii="Times New Roman" w:hAnsi="Times New Roman" w:cs="Times New Roman"/>
          <w:sz w:val="24"/>
          <w:szCs w:val="24"/>
          <w:lang w:eastAsia="en-GB"/>
        </w:rPr>
        <w:t>), </w:t>
      </w:r>
    </w:p>
    <w:p w14:paraId="6A28B0EE" w14:textId="77777777" w:rsidR="004F00EA" w:rsidRPr="004D34AE" w:rsidRDefault="004F00EA" w:rsidP="00140DEC">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36187F8A" w14:textId="77777777" w:rsidR="004F00EA" w:rsidRPr="004D34AE" w:rsidRDefault="004F00EA" w:rsidP="00140DEC">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64E1AC3E" w14:textId="77777777" w:rsidR="004F00EA" w:rsidRPr="004D34AE" w:rsidRDefault="004F00EA" w:rsidP="004F00EA">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Rangovas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statybos rangos darbų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15052D76" w:rsidR="00590A47" w:rsidRPr="004D34AE" w:rsidRDefault="00A47A30" w:rsidP="006A30CB">
            <w:pPr>
              <w:rPr>
                <w:rFonts w:ascii="Times New Roman" w:hAnsi="Times New Roman" w:cs="Times New Roman"/>
                <w:i/>
                <w:iCs/>
                <w:sz w:val="24"/>
                <w:szCs w:val="24"/>
                <w:lang w:val="lt-LT"/>
              </w:rPr>
            </w:pPr>
            <w:r w:rsidRPr="00A47A30">
              <w:rPr>
                <w:rFonts w:ascii="Times New Roman" w:hAnsi="Times New Roman" w:cs="Times New Roman"/>
                <w:sz w:val="24"/>
                <w:szCs w:val="24"/>
                <w:lang w:val="lt-LT"/>
              </w:rPr>
              <w:t>Vietinės reikšmės kelio RD0357 Juodžiai-Rudžiai-Grinkiškis, sutampančio su Rudžių g., Rudži</w:t>
            </w:r>
            <w:r w:rsidR="003E6882">
              <w:rPr>
                <w:rFonts w:ascii="Times New Roman" w:hAnsi="Times New Roman" w:cs="Times New Roman"/>
                <w:sz w:val="24"/>
                <w:szCs w:val="24"/>
                <w:lang w:val="lt-LT"/>
              </w:rPr>
              <w:t>ų</w:t>
            </w:r>
            <w:r w:rsidRPr="00A47A30">
              <w:rPr>
                <w:rFonts w:ascii="Times New Roman" w:hAnsi="Times New Roman" w:cs="Times New Roman"/>
                <w:sz w:val="24"/>
                <w:szCs w:val="24"/>
                <w:lang w:val="lt-LT"/>
              </w:rPr>
              <w:t xml:space="preserve"> k. Grinkiškio sen., Radviliškio r. sav., kapitalinio remonto</w:t>
            </w:r>
            <w:r w:rsidR="00BF18AF" w:rsidRPr="004D34AE">
              <w:rPr>
                <w:rFonts w:ascii="Times New Roman" w:hAnsi="Times New Roman" w:cs="Times New Roman"/>
                <w:sz w:val="24"/>
                <w:szCs w:val="24"/>
                <w:lang w:val="lt-LT"/>
              </w:rPr>
              <w:t xml:space="preserve"> darbų</w:t>
            </w:r>
            <w:r w:rsidR="003E6882">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26059ADE" w:rsidR="00590A47" w:rsidRPr="004D34AE" w:rsidRDefault="00A47A30" w:rsidP="006A30CB">
            <w:pPr>
              <w:rPr>
                <w:rFonts w:ascii="Times New Roman" w:hAnsi="Times New Roman" w:cs="Times New Roman"/>
                <w:sz w:val="24"/>
                <w:szCs w:val="24"/>
                <w:lang w:val="lt-LT"/>
              </w:rPr>
            </w:pPr>
            <w:r w:rsidRPr="00A47A30">
              <w:rPr>
                <w:rFonts w:ascii="Times New Roman" w:hAnsi="Times New Roman" w:cs="Times New Roman"/>
                <w:sz w:val="24"/>
                <w:szCs w:val="24"/>
                <w:lang w:val="lt-LT"/>
              </w:rPr>
              <w:t>Vietinės reikšmės kelio RD0357 Juodžiai-Rudžiai-Grinkiškis, sutampančio su Rudžių g., Rudžiu k. Grinkiškio sen., Radviliškio r. sav., kapitalinio remonto darb</w:t>
            </w:r>
            <w:r>
              <w:rPr>
                <w:rFonts w:ascii="Times New Roman" w:hAnsi="Times New Roman" w:cs="Times New Roman"/>
                <w:sz w:val="24"/>
                <w:szCs w:val="24"/>
                <w:lang w:val="lt-LT"/>
              </w:rPr>
              <w:t xml:space="preserve">ai </w:t>
            </w:r>
            <w:r w:rsidR="006634EF" w:rsidRPr="004D34AE">
              <w:rPr>
                <w:rFonts w:ascii="Times New Roman" w:hAnsi="Times New Roman" w:cs="Times New Roman"/>
                <w:sz w:val="24"/>
                <w:szCs w:val="24"/>
                <w:lang w:val="lt-LT"/>
              </w:rPr>
              <w:t xml:space="preserve">(toliau – </w:t>
            </w:r>
            <w:r w:rsidR="006634EF" w:rsidRPr="004D34AE">
              <w:rPr>
                <w:rFonts w:ascii="Times New Roman" w:hAnsi="Times New Roman" w:cs="Times New Roman"/>
                <w:b/>
                <w:sz w:val="24"/>
                <w:szCs w:val="24"/>
                <w:lang w:val="lt-LT"/>
              </w:rPr>
              <w:t>Darbai</w:t>
            </w:r>
            <w:r w:rsidR="006634EF" w:rsidRPr="004D34AE">
              <w:rPr>
                <w:rFonts w:ascii="Times New Roman" w:hAnsi="Times New Roman" w:cs="Times New Roman"/>
                <w:sz w:val="24"/>
                <w:szCs w:val="24"/>
                <w:lang w:val="lt-LT"/>
              </w:rPr>
              <w:t>). 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65490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6DAA3E86" w14:textId="7DA89B4F" w:rsidR="00822D02" w:rsidRPr="00822D02" w:rsidRDefault="00822D02" w:rsidP="001E50D6">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 Susisiekimo komunikacijos: Kelias </w:t>
            </w:r>
            <w:r w:rsidR="001E50D6">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w:t>
            </w:r>
            <w:r w:rsidR="0065490E">
              <w:rPr>
                <w:rFonts w:ascii="Times New Roman" w:hAnsi="Times New Roman" w:cs="Times New Roman"/>
                <w:bCs/>
                <w:sz w:val="24"/>
                <w:szCs w:val="24"/>
                <w:lang w:val="lt-LT"/>
              </w:rPr>
              <w:t>Juodžiai-Rudžiai-Grinkiškis</w:t>
            </w:r>
            <w:r w:rsidRPr="001E50D6">
              <w:rPr>
                <w:rFonts w:ascii="Times New Roman" w:hAnsi="Times New Roman" w:cs="Times New Roman"/>
                <w:bCs/>
                <w:sz w:val="24"/>
                <w:szCs w:val="24"/>
                <w:lang w:val="lt-LT"/>
              </w:rPr>
              <w:t xml:space="preserve"> (Iv kat.)</w:t>
            </w:r>
            <w:r w:rsidRPr="001E50D6">
              <w:rPr>
                <w:rFonts w:ascii="Times New Roman" w:eastAsia="Times New Roman" w:hAnsi="Times New Roman" w:cs="Times New Roman"/>
                <w:sz w:val="24"/>
                <w:szCs w:val="24"/>
                <w:lang w:val="lt-LT"/>
              </w:rPr>
              <w:t xml:space="preserve"> unik. Nr. 4400-</w:t>
            </w:r>
            <w:r w:rsidR="0065490E">
              <w:rPr>
                <w:rFonts w:ascii="Times New Roman" w:eastAsia="Times New Roman" w:hAnsi="Times New Roman" w:cs="Times New Roman"/>
                <w:sz w:val="24"/>
                <w:szCs w:val="24"/>
                <w:lang w:val="lt-LT"/>
              </w:rPr>
              <w:t>5403</w:t>
            </w:r>
            <w:r w:rsidRPr="001E50D6">
              <w:rPr>
                <w:rFonts w:ascii="Times New Roman" w:eastAsia="Times New Roman" w:hAnsi="Times New Roman" w:cs="Times New Roman"/>
                <w:sz w:val="24"/>
                <w:szCs w:val="24"/>
                <w:lang w:val="lt-LT"/>
              </w:rPr>
              <w:t>-</w:t>
            </w:r>
            <w:r w:rsidR="0065490E">
              <w:rPr>
                <w:rFonts w:ascii="Times New Roman" w:eastAsia="Times New Roman" w:hAnsi="Times New Roman" w:cs="Times New Roman"/>
                <w:sz w:val="24"/>
                <w:szCs w:val="24"/>
                <w:lang w:val="lt-LT"/>
              </w:rPr>
              <w:t>2950</w:t>
            </w:r>
            <w:r w:rsidRPr="001E50D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(kapitalinis remontas)</w:t>
            </w:r>
            <w:r w:rsidRPr="004D34AE">
              <w:rPr>
                <w:rFonts w:ascii="Times New Roman" w:eastAsia="Times New Roman" w:hAnsi="Times New Roman" w:cs="Times New Roman"/>
                <w:sz w:val="24"/>
                <w:szCs w:val="24"/>
                <w:lang w:val="lt-LT"/>
              </w:rPr>
              <w:t>;</w:t>
            </w:r>
          </w:p>
          <w:p w14:paraId="40A9C8A4" w14:textId="324A8CAD" w:rsidR="0079003B" w:rsidRPr="004D34AE"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w:t>
            </w:r>
            <w:r w:rsidR="00A47A30">
              <w:rPr>
                <w:rFonts w:ascii="Times New Roman" w:hAnsi="Times New Roman" w:cs="Times New Roman"/>
                <w:bCs/>
                <w:sz w:val="24"/>
                <w:szCs w:val="24"/>
                <w:lang w:val="lt-LT"/>
              </w:rPr>
              <w:t>2</w:t>
            </w:r>
            <w:r w:rsidRPr="00822D02">
              <w:rPr>
                <w:rFonts w:ascii="Times New Roman" w:hAnsi="Times New Roman" w:cs="Times New Roman"/>
                <w:bCs/>
                <w:sz w:val="24"/>
                <w:szCs w:val="24"/>
                <w:lang w:val="lt-LT"/>
              </w:rPr>
              <w:t xml:space="preserve"> - Inžineriniai tinklai: apšvietimo tinklai</w:t>
            </w:r>
            <w:r>
              <w:rPr>
                <w:rFonts w:ascii="Times New Roman" w:hAnsi="Times New Roman" w:cs="Times New Roman"/>
                <w:bCs/>
                <w:sz w:val="24"/>
                <w:szCs w:val="24"/>
                <w:lang w:val="lt-LT"/>
              </w:rPr>
              <w:t xml:space="preserve"> (nauja statyba).</w:t>
            </w: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65490E">
              <w:rPr>
                <w:rFonts w:ascii="Times New Roman" w:hAnsi="Times New Roman" w:cs="Times New Roman"/>
                <w:sz w:val="24"/>
                <w:szCs w:val="24"/>
                <w:lang w:val="lt-LT"/>
              </w:rPr>
              <w:t>Žemės sklypo (-ų) unikalus (-ūs) Nr.</w:t>
            </w:r>
          </w:p>
        </w:tc>
        <w:tc>
          <w:tcPr>
            <w:tcW w:w="3555" w:type="pct"/>
          </w:tcPr>
          <w:p w14:paraId="7E0E925C" w14:textId="6F2FB900" w:rsidR="006634EF" w:rsidRPr="004D34AE" w:rsidRDefault="00F97493" w:rsidP="006634EF">
            <w:pPr>
              <w:jc w:val="both"/>
              <w:rPr>
                <w:rFonts w:ascii="Times New Roman" w:hAnsi="Times New Roman" w:cs="Times New Roman"/>
                <w:bCs/>
                <w:i/>
                <w:iCs/>
                <w:color w:val="000000" w:themeColor="text1"/>
                <w:sz w:val="24"/>
                <w:szCs w:val="24"/>
                <w:lang w:val="lt-LT"/>
              </w:rPr>
            </w:pPr>
            <w:r w:rsidRPr="004D34AE">
              <w:rPr>
                <w:rFonts w:ascii="Times New Roman" w:hAnsi="Times New Roman" w:cs="Times New Roman"/>
                <w:bCs/>
                <w:color w:val="0070C0"/>
                <w:sz w:val="24"/>
                <w:szCs w:val="24"/>
                <w:lang w:val="lt-LT"/>
              </w:rPr>
              <w:t>Netaikoma</w:t>
            </w:r>
            <w:r w:rsidR="00CD38F3" w:rsidRPr="004D34AE">
              <w:rPr>
                <w:rFonts w:ascii="Times New Roman" w:hAnsi="Times New Roman" w:cs="Times New Roman"/>
                <w:bCs/>
                <w:color w:val="0070C0"/>
                <w:sz w:val="24"/>
                <w:szCs w:val="24"/>
                <w:lang w:val="lt-LT"/>
              </w:rPr>
              <w:t xml:space="preserve"> (nesuformuotas)</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4D34AE" w:rsidRDefault="00E640A4"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Pradinė Sutarties vertė</w:t>
            </w:r>
          </w:p>
        </w:tc>
        <w:tc>
          <w:tcPr>
            <w:tcW w:w="3555" w:type="pct"/>
          </w:tcPr>
          <w:p w14:paraId="6236C444" w14:textId="1F415B5E" w:rsidR="006634EF" w:rsidRPr="004D34AE" w:rsidRDefault="00000000"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4D34AE" w:rsidRDefault="009C735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0B96F665"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000000"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1E1DB884" w:rsidR="0076507F" w:rsidRPr="00CE6AC6"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w:t>
            </w:r>
            <w:r w:rsidRPr="00CE6AC6">
              <w:rPr>
                <w:rFonts w:ascii="Times New Roman" w:eastAsia="Arial" w:hAnsi="Times New Roman" w:cs="Times New Roman"/>
                <w:sz w:val="24"/>
                <w:szCs w:val="24"/>
                <w:lang w:val="lt-LT"/>
              </w:rPr>
              <w:t xml:space="preserve">kaip per </w:t>
            </w:r>
            <w:r w:rsidR="001E50D6" w:rsidRPr="00CE6AC6">
              <w:rPr>
                <w:rFonts w:ascii="Times New Roman" w:eastAsia="Arial" w:hAnsi="Times New Roman" w:cs="Times New Roman"/>
                <w:sz w:val="24"/>
                <w:szCs w:val="24"/>
                <w:lang w:val="lt-LT"/>
              </w:rPr>
              <w:t>2</w:t>
            </w:r>
            <w:r w:rsidR="0065490E">
              <w:rPr>
                <w:rFonts w:ascii="Times New Roman" w:eastAsia="Arial" w:hAnsi="Times New Roman" w:cs="Times New Roman"/>
                <w:sz w:val="24"/>
                <w:szCs w:val="24"/>
                <w:lang w:val="lt-LT"/>
              </w:rPr>
              <w:t>3</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b/>
                <w:bCs/>
                <w:sz w:val="24"/>
                <w:szCs w:val="24"/>
                <w:lang w:val="lt-LT"/>
              </w:rPr>
              <w:t>(</w:t>
            </w:r>
            <w:r w:rsidR="00A766A6" w:rsidRPr="00CE6AC6">
              <w:rPr>
                <w:rFonts w:ascii="Times New Roman" w:eastAsia="Arial" w:hAnsi="Times New Roman" w:cs="Times New Roman"/>
                <w:b/>
                <w:bCs/>
                <w:sz w:val="24"/>
                <w:szCs w:val="24"/>
                <w:lang w:val="lt-LT"/>
              </w:rPr>
              <w:t>dv</w:t>
            </w:r>
            <w:r w:rsidR="001E50D6" w:rsidRPr="00CE6AC6">
              <w:rPr>
                <w:rFonts w:ascii="Times New Roman" w:eastAsia="Arial" w:hAnsi="Times New Roman" w:cs="Times New Roman"/>
                <w:b/>
                <w:bCs/>
                <w:sz w:val="24"/>
                <w:szCs w:val="24"/>
                <w:lang w:val="lt-LT"/>
              </w:rPr>
              <w:t xml:space="preserve">idešimt </w:t>
            </w:r>
            <w:r w:rsidR="0065490E">
              <w:rPr>
                <w:rFonts w:ascii="Times New Roman" w:eastAsia="Arial" w:hAnsi="Times New Roman" w:cs="Times New Roman"/>
                <w:b/>
                <w:bCs/>
                <w:sz w:val="24"/>
                <w:szCs w:val="24"/>
                <w:lang w:val="lt-LT"/>
              </w:rPr>
              <w:t>tris</w:t>
            </w:r>
            <w:r w:rsidRPr="00CE6AC6">
              <w:rPr>
                <w:rFonts w:ascii="Times New Roman" w:eastAsia="Arial" w:hAnsi="Times New Roman" w:cs="Times New Roman"/>
                <w:b/>
                <w:bCs/>
                <w:sz w:val="24"/>
                <w:szCs w:val="24"/>
                <w:lang w:val="lt-LT"/>
              </w:rPr>
              <w:t>)</w:t>
            </w:r>
            <w:r w:rsidRPr="004D34AE">
              <w:rPr>
                <w:rFonts w:ascii="Times New Roman" w:eastAsia="Arial" w:hAnsi="Times New Roman" w:cs="Times New Roman"/>
                <w:sz w:val="24"/>
                <w:szCs w:val="24"/>
                <w:lang w:val="lt-LT"/>
              </w:rPr>
              <w:t xml:space="preserve"> mėnesi</w:t>
            </w:r>
            <w:r w:rsidR="001E50D6">
              <w:rPr>
                <w:rFonts w:ascii="Times New Roman" w:eastAsia="Arial" w:hAnsi="Times New Roman" w:cs="Times New Roman"/>
                <w:sz w:val="24"/>
                <w:szCs w:val="24"/>
                <w:lang w:val="lt-LT"/>
              </w:rPr>
              <w:t>us</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w:t>
            </w:r>
            <w:r w:rsidRPr="00CE6AC6">
              <w:rPr>
                <w:rFonts w:ascii="Times New Roman" w:eastAsia="Arial" w:hAnsi="Times New Roman" w:cs="Times New Roman"/>
                <w:sz w:val="24"/>
                <w:szCs w:val="24"/>
                <w:lang w:val="lt-LT"/>
              </w:rPr>
              <w:t xml:space="preserve">kaip per  </w:t>
            </w:r>
            <w:r w:rsidR="005B6F21" w:rsidRPr="00CE6AC6">
              <w:rPr>
                <w:rFonts w:ascii="Times New Roman" w:eastAsia="Arial" w:hAnsi="Times New Roman" w:cs="Times New Roman"/>
                <w:sz w:val="24"/>
                <w:szCs w:val="24"/>
                <w:lang w:val="lt-LT"/>
              </w:rPr>
              <w:t>1</w:t>
            </w:r>
            <w:r w:rsidRPr="004D34AE">
              <w:rPr>
                <w:rFonts w:ascii="Times New Roman" w:eastAsia="Arial" w:hAnsi="Times New Roman" w:cs="Times New Roman"/>
                <w:b/>
                <w:bCs/>
                <w:sz w:val="24"/>
                <w:szCs w:val="24"/>
                <w:lang w:val="lt-LT"/>
              </w:rPr>
              <w:t xml:space="preserve">  (</w:t>
            </w:r>
            <w:r w:rsidR="005B6F21" w:rsidRPr="004D34AE">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sz w:val="24"/>
                <w:szCs w:val="24"/>
                <w:lang w:val="lt-LT"/>
              </w:rPr>
              <w:t>mėnes</w:t>
            </w:r>
            <w:r w:rsidR="005B6F21" w:rsidRPr="00CE6AC6">
              <w:rPr>
                <w:rFonts w:ascii="Times New Roman" w:eastAsia="Arial" w:hAnsi="Times New Roman" w:cs="Times New Roman"/>
                <w:sz w:val="24"/>
                <w:szCs w:val="24"/>
                <w:lang w:val="lt-LT"/>
              </w:rPr>
              <w:t>į</w:t>
            </w:r>
            <w:r w:rsidRPr="00CE6AC6">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684665F6" w:rsidR="006634EF" w:rsidRPr="004D34AE" w:rsidRDefault="00000000"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CE6AC6">
              <w:rPr>
                <w:rFonts w:ascii="Times New Roman" w:eastAsia="Calibri" w:hAnsi="Times New Roman" w:cs="Times New Roman"/>
                <w:iCs/>
                <w:sz w:val="24"/>
                <w:szCs w:val="24"/>
                <w:lang w:val="lt-LT"/>
              </w:rPr>
              <w:t>25</w:t>
            </w:r>
            <w:r w:rsidR="00B2182E" w:rsidRPr="004D34AE">
              <w:rPr>
                <w:rFonts w:ascii="Times New Roman" w:eastAsia="Calibri" w:hAnsi="Times New Roman" w:cs="Times New Roman"/>
                <w:iCs/>
                <w:sz w:val="24"/>
                <w:szCs w:val="24"/>
                <w:lang w:val="lt-LT"/>
              </w:rPr>
              <w:t xml:space="preserve"> </w:t>
            </w:r>
            <w:r w:rsidR="00B2182E" w:rsidRPr="00CE6AC6">
              <w:rPr>
                <w:rFonts w:ascii="Times New Roman" w:eastAsia="Calibri" w:hAnsi="Times New Roman" w:cs="Times New Roman"/>
                <w:b/>
                <w:bCs/>
                <w:iCs/>
                <w:sz w:val="24"/>
                <w:szCs w:val="24"/>
                <w:lang w:val="lt-LT"/>
              </w:rPr>
              <w:t>(</w:t>
            </w:r>
            <w:r w:rsidR="00CE6AC6" w:rsidRPr="00CE6AC6">
              <w:rPr>
                <w:rFonts w:ascii="Times New Roman" w:eastAsia="Calibri" w:hAnsi="Times New Roman" w:cs="Times New Roman"/>
                <w:b/>
                <w:bCs/>
                <w:iCs/>
                <w:sz w:val="24"/>
                <w:szCs w:val="24"/>
                <w:lang w:val="lt-LT"/>
              </w:rPr>
              <w:t>dvidešimt penkis</w:t>
            </w:r>
            <w:r w:rsidR="00B2182E" w:rsidRPr="00CE6AC6">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CE6AC6">
              <w:rPr>
                <w:rFonts w:ascii="Times New Roman" w:eastAsia="Calibri" w:hAnsi="Times New Roman" w:cs="Times New Roman"/>
                <w:iCs/>
                <w:sz w:val="24"/>
                <w:szCs w:val="24"/>
                <w:lang w:val="lt-LT"/>
              </w:rPr>
              <w:t>esius.</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39773D16"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b/>
                  <w:bCs/>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00C40AB6" w:rsidRPr="00CE6AC6">
                  <w:rPr>
                    <w:rFonts w:ascii="Times New Roman" w:eastAsia="Calibri" w:hAnsi="Times New Roman" w:cs="Times New Roman"/>
                    <w:b/>
                    <w:bCs/>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w:t>
            </w:r>
            <w:r w:rsidR="00F4128A" w:rsidRPr="00CE6AC6">
              <w:rPr>
                <w:rFonts w:ascii="Times New Roman" w:eastAsia="Calibri" w:hAnsi="Times New Roman" w:cs="Times New Roman"/>
                <w:b/>
                <w:bCs/>
                <w:sz w:val="24"/>
                <w:szCs w:val="24"/>
                <w:lang w:val="lt-LT"/>
              </w:rPr>
              <w:t>15 (penkiolika) darbo dienų</w:t>
            </w:r>
            <w:r w:rsidRPr="00CE6AC6">
              <w:rPr>
                <w:rFonts w:ascii="Times New Roman" w:eastAsia="Calibri" w:hAnsi="Times New Roman" w:cs="Times New Roman"/>
                <w:b/>
                <w:bCs/>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1621F95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4D34AE">
              <w:rPr>
                <w:rFonts w:ascii="Times New Roman" w:hAnsi="Times New Roman" w:cs="Times New Roman"/>
                <w:b/>
                <w:bCs/>
                <w:color w:val="000000"/>
                <w:sz w:val="24"/>
                <w:szCs w:val="24"/>
                <w:lang w:val="lt-LT"/>
              </w:rPr>
              <w:t>Statybos d</w:t>
            </w:r>
            <w:r w:rsidRPr="004D34AE">
              <w:rPr>
                <w:rFonts w:ascii="Times New Roman" w:hAnsi="Times New Roman" w:cs="Times New Roman"/>
                <w:b/>
                <w:color w:val="000000"/>
                <w:sz w:val="24"/>
                <w:szCs w:val="24"/>
                <w:lang w:val="lt-LT"/>
              </w:rPr>
              <w:t>arbų ir Rangovo civilinės atsakomybės draudimu)</w:t>
            </w:r>
          </w:p>
        </w:tc>
        <w:tc>
          <w:tcPr>
            <w:tcW w:w="3555" w:type="pct"/>
          </w:tcPr>
          <w:p w14:paraId="4B76F756" w14:textId="77777777" w:rsidR="00CE6AC6" w:rsidRDefault="006634EF" w:rsidP="00CE6AC6">
            <w:pPr>
              <w:ind w:firstLine="72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 per 14 (keturiolika) dienų 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733E4614" w14:textId="77777777" w:rsidR="00CE6AC6" w:rsidRDefault="006634EF" w:rsidP="00CE6AC6">
            <w:pPr>
              <w:ind w:firstLine="720"/>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lastRenderedPageBreak/>
              <w:t>(neatsižvelgiant į Lietuvos Respublikos statybos įstatymo XI skirsnio 42 straipsnio 10 punktą).</w:t>
            </w:r>
          </w:p>
          <w:p w14:paraId="06A328C2" w14:textId="0661E67E" w:rsidR="0018254F" w:rsidRPr="00094F05" w:rsidRDefault="0018254F" w:rsidP="00094F05">
            <w:pPr>
              <w:ind w:firstLine="720"/>
              <w:jc w:val="both"/>
              <w:rPr>
                <w:rFonts w:ascii="Times New Roman" w:hAnsi="Times New Roman" w:cs="Times New Roman"/>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 xml:space="preserve">statybos, rekonstravimo, remonto, atnaujinimo (modernizavimo), griovimo ar kultūros paveldo statinio tvarkomųjų statybos darbų ir civilinės atsakomybės privalomojo draudimo taisyklės, patvirtintos </w:t>
            </w:r>
            <w:r w:rsidRPr="00483359">
              <w:rPr>
                <w:rFonts w:ascii="Times New Roman" w:hAnsi="Times New Roman" w:cs="Times New Roman"/>
                <w:iCs/>
                <w:sz w:val="24"/>
                <w:szCs w:val="24"/>
                <w:lang w:val="lt-LT"/>
              </w:rPr>
              <w:t>Lietuvos banko valdybos 2016-12-22 nutarimu Nr. 03-207 ,,</w:t>
            </w:r>
            <w:r w:rsidRPr="00483359">
              <w:rPr>
                <w:rFonts w:ascii="Times New Roman" w:hAnsi="Times New Roman" w:cs="Times New Roman"/>
                <w:sz w:val="24"/>
                <w:szCs w:val="24"/>
                <w:shd w:val="clear" w:color="auto" w:fill="FFFFFF"/>
              </w:rPr>
              <w:t>Dėl Statinio statybos, rekonstravimo, remonto, atnaujinimo (modernizavimo), griovimo ar kultūros paveldo statinio tvarkomųjų statybos darbų ir civilinės atsakomybės privalomojo draudimo taisyklių patvirtinimo”</w:t>
            </w:r>
            <w:r w:rsidRPr="00483359">
              <w:rPr>
                <w:rFonts w:ascii="Times New Roman" w:hAnsi="Times New Roman" w:cs="Times New Roman"/>
                <w:iCs/>
                <w:sz w:val="24"/>
                <w:szCs w:val="24"/>
                <w:lang w:val="lt-LT"/>
              </w:rPr>
              <w:t xml:space="preserve">. </w:t>
            </w:r>
          </w:p>
          <w:p w14:paraId="1FAB3141" w14:textId="74D423B2" w:rsidR="0018254F" w:rsidRPr="00483359" w:rsidRDefault="0018254F" w:rsidP="00094F05">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058D5A57" w14:textId="77777777" w:rsidR="0018254F" w:rsidRPr="004D34AE" w:rsidRDefault="0018254F" w:rsidP="00CE6AC6">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Minimali kiekvieno statinio (išskyrus nesudėtingus statinius) civilinės atsakomybės draudimo suma negali būti mažesnė nei 43 400 Eur (keturiasdešimt trys tūkstančiai keturi šimtai eurų) vienam draudžiamajam įvykiui.</w:t>
            </w:r>
            <w:r w:rsidRPr="004D34AE">
              <w:rPr>
                <w:rFonts w:ascii="Times New Roman" w:hAnsi="Times New Roman" w:cs="Times New Roman"/>
                <w:iCs/>
                <w:sz w:val="24"/>
                <w:szCs w:val="24"/>
                <w:lang w:val="lt-LT"/>
              </w:rPr>
              <w:t xml:space="preserve"> </w:t>
            </w:r>
          </w:p>
          <w:p w14:paraId="4342E7B1" w14:textId="3FA5619A"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000000"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35E8B365"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(trys) proc. nuo Sutarties kainos be PVM.</w:t>
            </w:r>
          </w:p>
          <w:p w14:paraId="3B36F572"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4672E264" w:rsidR="006634EF"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6634EF" w:rsidRPr="004D34AE" w14:paraId="5F6A4830" w14:textId="77777777" w:rsidTr="00AD29CF">
        <w:tc>
          <w:tcPr>
            <w:tcW w:w="1445" w:type="pct"/>
          </w:tcPr>
          <w:p w14:paraId="634415F3" w14:textId="3D05F6B6" w:rsidR="006634EF" w:rsidRPr="00FB24CB" w:rsidRDefault="006634EF" w:rsidP="006634EF">
            <w:pPr>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4.5.Garantinio laikotarpio prievolių įvykdymo užtikrinimas</w:t>
            </w:r>
          </w:p>
        </w:tc>
        <w:tc>
          <w:tcPr>
            <w:tcW w:w="3555" w:type="pct"/>
          </w:tcPr>
          <w:p w14:paraId="2C0831F6" w14:textId="77777777" w:rsidR="006634EF" w:rsidRPr="00FB24CB" w:rsidRDefault="006634EF" w:rsidP="006634EF">
            <w:pPr>
              <w:jc w:val="both"/>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užtikrinimas pateikiamas vadovaujantis Sutarties Bendrųjų sąlygų </w:t>
            </w:r>
            <w:r w:rsidRPr="00FB24CB">
              <w:rPr>
                <w:rFonts w:ascii="Times New Roman" w:hAnsi="Times New Roman" w:cs="Times New Roman"/>
                <w:color w:val="000000" w:themeColor="text1"/>
                <w:sz w:val="24"/>
                <w:szCs w:val="24"/>
              </w:rPr>
              <w:fldChar w:fldCharType="begin"/>
            </w:r>
            <w:r w:rsidRPr="00FB24CB">
              <w:rPr>
                <w:rFonts w:ascii="Times New Roman" w:hAnsi="Times New Roman" w:cs="Times New Roman"/>
                <w:color w:val="000000" w:themeColor="text1"/>
                <w:sz w:val="24"/>
                <w:szCs w:val="24"/>
                <w:lang w:val="lt-LT"/>
              </w:rPr>
              <w:instrText xml:space="preserve"> REF _Ref42417729 \r \h  \* MERGEFORMAT </w:instrText>
            </w:r>
            <w:r w:rsidRPr="00FB24CB">
              <w:rPr>
                <w:rFonts w:ascii="Times New Roman" w:hAnsi="Times New Roman" w:cs="Times New Roman"/>
                <w:color w:val="000000" w:themeColor="text1"/>
                <w:sz w:val="24"/>
                <w:szCs w:val="24"/>
              </w:rPr>
            </w:r>
            <w:r w:rsidRPr="00FB24CB">
              <w:rPr>
                <w:rFonts w:ascii="Times New Roman" w:hAnsi="Times New Roman" w:cs="Times New Roman"/>
                <w:color w:val="000000" w:themeColor="text1"/>
                <w:sz w:val="24"/>
                <w:szCs w:val="24"/>
              </w:rPr>
              <w:fldChar w:fldCharType="separate"/>
            </w:r>
            <w:r w:rsidRPr="00FB24CB">
              <w:rPr>
                <w:rFonts w:ascii="Times New Roman" w:hAnsi="Times New Roman" w:cs="Times New Roman"/>
                <w:color w:val="000000" w:themeColor="text1"/>
                <w:sz w:val="24"/>
                <w:szCs w:val="24"/>
                <w:cs/>
                <w:lang w:val="lt-LT"/>
              </w:rPr>
              <w:t>‎</w:t>
            </w:r>
            <w:r w:rsidRPr="00FB24CB">
              <w:rPr>
                <w:rFonts w:ascii="Times New Roman" w:hAnsi="Times New Roman" w:cs="Times New Roman"/>
                <w:color w:val="000000" w:themeColor="text1"/>
                <w:sz w:val="24"/>
                <w:szCs w:val="24"/>
                <w:lang w:val="lt-LT"/>
              </w:rPr>
              <w:t>17</w:t>
            </w:r>
            <w:r w:rsidRPr="00FB24CB">
              <w:rPr>
                <w:rFonts w:ascii="Times New Roman" w:hAnsi="Times New Roman" w:cs="Times New Roman"/>
                <w:color w:val="000000" w:themeColor="text1"/>
                <w:sz w:val="24"/>
                <w:szCs w:val="24"/>
              </w:rPr>
              <w:fldChar w:fldCharType="end"/>
            </w:r>
            <w:r w:rsidRPr="00FB24CB">
              <w:rPr>
                <w:rFonts w:ascii="Times New Roman" w:hAnsi="Times New Roman" w:cs="Times New Roman"/>
                <w:color w:val="000000" w:themeColor="text1"/>
                <w:sz w:val="24"/>
                <w:szCs w:val="24"/>
                <w:lang w:val="lt-LT"/>
              </w:rPr>
              <w:t xml:space="preserve"> skyriaus nuostatomis.</w:t>
            </w:r>
          </w:p>
          <w:p w14:paraId="06AFA702" w14:textId="4FD572EE" w:rsidR="006634EF" w:rsidRPr="00FB24CB" w:rsidRDefault="006634EF" w:rsidP="006634EF">
            <w:pPr>
              <w:tabs>
                <w:tab w:val="left" w:pos="851"/>
              </w:tabs>
              <w:suppressAutoHyphens/>
              <w:autoSpaceDN w:val="0"/>
              <w:jc w:val="both"/>
              <w:textAlignment w:val="baseline"/>
              <w:rPr>
                <w:rFonts w:ascii="Times New Roman" w:hAnsi="Times New Roman" w:cs="Times New Roman"/>
                <w:i/>
                <w:color w:val="000000" w:themeColor="text1"/>
                <w:sz w:val="24"/>
                <w:szCs w:val="24"/>
                <w:lang w:val="lt-LT"/>
              </w:rPr>
            </w:pPr>
            <w:r w:rsidRPr="00FB24CB">
              <w:rPr>
                <w:rFonts w:ascii="Times New Roman" w:hAnsi="Times New Roman" w:cs="Times New Roman"/>
                <w:iCs/>
                <w:color w:val="000000" w:themeColor="text1"/>
                <w:sz w:val="24"/>
                <w:szCs w:val="24"/>
                <w:lang w:val="lt-LT"/>
              </w:rPr>
              <w:t>Garantinio laikotarpio prievolių įvykdymas gali būti užtikrinamas:</w:t>
            </w:r>
            <w:r w:rsidRPr="00FB24CB">
              <w:rPr>
                <w:rFonts w:ascii="Times New Roman" w:hAnsi="Times New Roman" w:cs="Times New Roman"/>
                <w:i/>
                <w:color w:val="000000" w:themeColor="text1"/>
                <w:sz w:val="24"/>
                <w:szCs w:val="24"/>
                <w:lang w:val="lt-LT"/>
              </w:rPr>
              <w:t xml:space="preserve"> </w:t>
            </w:r>
          </w:p>
          <w:p w14:paraId="5539EFD2" w14:textId="6B02695C"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Lietuvos Respublikoje ar užsienyje registruoto banko pirmo pareikalavimo banko garantija, išduota Užsakovo naudai, lietuvių arba anglų kalba bei atitinkančia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_Ref44966120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12.4.1</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76ABBBD2" w14:textId="5690D30D"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Draudimo bendrovės ar kredito unijos laidavimu, išduotu Užsakovo naudai, lietuvių arba anglų kalba bei atitinkančiu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_Ref104198213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12.4.2</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460AFA52" w14:textId="6AAE665D" w:rsidR="006634EF" w:rsidRPr="00FB24CB" w:rsidRDefault="006634EF" w:rsidP="006634EF">
            <w:pPr>
              <w:jc w:val="both"/>
              <w:rPr>
                <w:rFonts w:ascii="Times New Roman" w:hAnsi="Times New Roman" w:cs="Times New Roman"/>
                <w:i/>
                <w:iCs/>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užtikrinimo vertė – 5 (penki) proc. Sutarties kainos </w:t>
            </w:r>
            <w:r w:rsidR="008E2F43" w:rsidRPr="00FB24CB">
              <w:rPr>
                <w:rFonts w:ascii="Times New Roman" w:hAnsi="Times New Roman" w:cs="Times New Roman"/>
                <w:color w:val="000000" w:themeColor="text1"/>
                <w:sz w:val="24"/>
                <w:szCs w:val="24"/>
                <w:lang w:val="lt-LT"/>
              </w:rPr>
              <w:t>su</w:t>
            </w:r>
            <w:r w:rsidRPr="00FB24CB">
              <w:rPr>
                <w:rFonts w:ascii="Times New Roman" w:hAnsi="Times New Roman" w:cs="Times New Roman"/>
                <w:color w:val="000000" w:themeColor="text1"/>
                <w:sz w:val="24"/>
                <w:szCs w:val="24"/>
                <w:lang w:val="lt-LT"/>
              </w:rPr>
              <w:t xml:space="preserve"> PVM</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38474FC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08B94DED"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000000"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DD673CC"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483359">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4C2500A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w:t>
            </w:r>
          </w:p>
        </w:tc>
      </w:tr>
      <w:tr w:rsidR="00D17E2F" w:rsidRPr="004D34AE" w14:paraId="4602D074" w14:textId="77777777" w:rsidTr="00AD29CF">
        <w:tc>
          <w:tcPr>
            <w:tcW w:w="5000" w:type="pct"/>
            <w:gridSpan w:val="2"/>
          </w:tcPr>
          <w:p w14:paraId="71436E28" w14:textId="391C2DBB"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6 – </w:t>
            </w:r>
            <w:r w:rsidR="00FD0033" w:rsidRPr="004D34AE">
              <w:rPr>
                <w:rFonts w:ascii="Times New Roman" w:hAnsi="Times New Roman" w:cs="Times New Roman"/>
                <w:sz w:val="24"/>
                <w:szCs w:val="24"/>
                <w:lang w:val="lt-LT"/>
              </w:rPr>
              <w:t>Garantinio laikotarpio prievolių įvykdymo užtikrinimo garantija (pateikiama n</w:t>
            </w:r>
            <w:r w:rsidR="00FD0033" w:rsidRPr="004D34AE">
              <w:rPr>
                <w:rFonts w:ascii="Times New Roman" w:eastAsia="Times New Roman" w:hAnsi="Times New Roman" w:cs="Times New Roman"/>
                <w:sz w:val="24"/>
                <w:szCs w:val="24"/>
                <w:lang w:val="lt-LT"/>
              </w:rPr>
              <w:t>e vėliau kaip per 5 darbo dienos iki planuojamo Rangovo kreipimosi dėl statybos užbaigimo dokumentų gavimo</w:t>
            </w:r>
            <w:r w:rsidR="00FD0033" w:rsidRPr="004D34AE">
              <w:rPr>
                <w:rFonts w:ascii="Times New Roman" w:hAnsi="Times New Roman" w:cs="Times New Roman"/>
                <w:sz w:val="24"/>
                <w:szCs w:val="24"/>
                <w:lang w:val="lt-LT"/>
              </w:rPr>
              <w:t xml:space="preserve">;  originalas saugomas pas Sutarties Specialiųjų sąlygų </w:t>
            </w:r>
            <w:r w:rsidR="00FD0033" w:rsidRPr="004D34AE">
              <w:rPr>
                <w:rFonts w:ascii="Times New Roman" w:hAnsi="Times New Roman" w:cs="Times New Roman"/>
                <w:sz w:val="24"/>
                <w:szCs w:val="24"/>
              </w:rPr>
              <w:fldChar w:fldCharType="begin"/>
            </w:r>
            <w:r w:rsidR="00FD0033" w:rsidRPr="004D34AE">
              <w:rPr>
                <w:rFonts w:ascii="Times New Roman" w:hAnsi="Times New Roman" w:cs="Times New Roman"/>
                <w:sz w:val="24"/>
                <w:szCs w:val="24"/>
                <w:lang w:val="lt-LT"/>
              </w:rPr>
              <w:instrText xml:space="preserve"> REF _Ref104199036 \r \h  \* MERGEFORMAT </w:instrText>
            </w:r>
            <w:r w:rsidR="00FD0033" w:rsidRPr="004D34AE">
              <w:rPr>
                <w:rFonts w:ascii="Times New Roman" w:hAnsi="Times New Roman" w:cs="Times New Roman"/>
                <w:sz w:val="24"/>
                <w:szCs w:val="24"/>
              </w:rPr>
            </w:r>
            <w:r w:rsidR="00FD0033" w:rsidRPr="004D34AE">
              <w:rPr>
                <w:rFonts w:ascii="Times New Roman" w:hAnsi="Times New Roman" w:cs="Times New Roman"/>
                <w:sz w:val="24"/>
                <w:szCs w:val="24"/>
              </w:rPr>
              <w:fldChar w:fldCharType="separate"/>
            </w:r>
            <w:r w:rsidR="00FD0033" w:rsidRPr="004D34AE">
              <w:rPr>
                <w:rFonts w:ascii="Times New Roman" w:hAnsi="Times New Roman" w:cs="Times New Roman"/>
                <w:sz w:val="24"/>
                <w:szCs w:val="24"/>
                <w:lang w:val="lt-LT"/>
              </w:rPr>
              <w:t>5.3</w:t>
            </w:r>
            <w:r w:rsidR="00FD0033"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 xml:space="preserve"> punkte nurodytą Užsakovo asmenį)</w:t>
            </w:r>
          </w:p>
        </w:tc>
      </w:tr>
      <w:tr w:rsidR="00D17E2F" w:rsidRPr="004D34AE" w14:paraId="2FDA3528" w14:textId="77777777" w:rsidTr="00AD29CF">
        <w:tc>
          <w:tcPr>
            <w:tcW w:w="5000" w:type="pct"/>
            <w:gridSpan w:val="2"/>
          </w:tcPr>
          <w:p w14:paraId="0B1B7FC6" w14:textId="288F29D8"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 </w:t>
            </w:r>
          </w:p>
        </w:tc>
      </w:tr>
      <w:tr w:rsidR="00D17E2F" w:rsidRPr="004D34AE" w14:paraId="61BD513B" w14:textId="77777777" w:rsidTr="00AD29CF">
        <w:tc>
          <w:tcPr>
            <w:tcW w:w="5000" w:type="pct"/>
            <w:gridSpan w:val="2"/>
          </w:tcPr>
          <w:p w14:paraId="435DC085" w14:textId="77777777" w:rsidR="00D17E2F" w:rsidRPr="004D34AE" w:rsidRDefault="00D17E2F" w:rsidP="00D17E2F">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D17E2F" w:rsidRPr="004D34AE" w14:paraId="7CAC51EA" w14:textId="77777777" w:rsidTr="00067ABB">
              <w:trPr>
                <w:jc w:val="center"/>
              </w:trPr>
              <w:tc>
                <w:tcPr>
                  <w:tcW w:w="5335" w:type="dxa"/>
                </w:tcPr>
                <w:p w14:paraId="7EAF9138" w14:textId="77777777"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D17E2F" w:rsidRPr="004D34AE" w:rsidRDefault="00D17E2F" w:rsidP="00D17E2F">
                  <w:pPr>
                    <w:pStyle w:val="Porat"/>
                    <w:rPr>
                      <w:rFonts w:ascii="Times New Roman" w:hAnsi="Times New Roman" w:cs="Times New Roman"/>
                      <w:sz w:val="24"/>
                      <w:szCs w:val="24"/>
                    </w:rPr>
                  </w:pPr>
                </w:p>
              </w:tc>
              <w:tc>
                <w:tcPr>
                  <w:tcW w:w="4928" w:type="dxa"/>
                </w:tcPr>
                <w:p w14:paraId="1A06ECCA" w14:textId="2B11F98D"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D17E2F" w:rsidRPr="004D34AE" w:rsidRDefault="00D17E2F" w:rsidP="00D17E2F">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3F45EE89"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7B3AF34"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6C3472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 xml:space="preserve">nustatyta tvarka jau buvo perskaičiuota (-i) anksčiau (t.y.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(t.y.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(IPb / IPr)</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IPr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r w:rsidRPr="004D34AE">
        <w:rPr>
          <w:rFonts w:ascii="Arial" w:hAnsi="Arial" w:cs="Arial"/>
        </w:rPr>
        <w:t>I</w:t>
      </w:r>
      <w:r w:rsidR="007953DA" w:rsidRPr="004D34AE">
        <w:rPr>
          <w:rFonts w:ascii="Arial" w:hAnsi="Arial" w:cs="Arial"/>
        </w:rPr>
        <w:t>P</w:t>
      </w:r>
      <w:r w:rsidRPr="004D34AE">
        <w:rPr>
          <w:rFonts w:ascii="Arial" w:hAnsi="Arial" w:cs="Arial"/>
        </w:rPr>
        <w:t xml:space="preserve">b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F2BBFA1"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šiе аtestatai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32B3B27E"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181C1D" w:rsidRPr="004D34AE">
        <w:rPr>
          <w:rFonts w:ascii="Arial" w:eastAsia="Times New Roman" w:hAnsi="Arial" w:cs="Arial"/>
          <w:b/>
          <w:bCs/>
          <w:cs/>
        </w:rPr>
        <w:t>‎</w:t>
      </w:r>
      <w:r w:rsidR="00181C1D" w:rsidRPr="004D34AE">
        <w:rPr>
          <w:rFonts w:ascii="Arial" w:eastAsia="Times New Roman" w:hAnsi="Arial" w:cs="Arial"/>
          <w:b/>
          <w:bCs/>
        </w:rPr>
        <w:t>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Autodesk® AutoCad®</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r w:rsidRPr="004D34AE">
        <w:rPr>
          <w:rFonts w:ascii="Arial" w:eastAsia="Times New Roman" w:hAnsi="Arial" w:cs="Arial"/>
          <w:i/>
          <w:iCs/>
        </w:rPr>
        <w:t>inter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0E196F8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1FD7DF53" w:rsidRPr="004D34AE">
        <w:rPr>
          <w:rFonts w:ascii="Arial" w:eastAsia="Times New Roman" w:hAnsi="Arial" w:cs="Arial"/>
          <w:b/>
          <w:bCs/>
          <w:cs/>
        </w:rPr>
        <w:t>‎</w:t>
      </w:r>
      <w:r w:rsidR="1FD7DF53" w:rsidRPr="004D34AE">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BFA6B4E"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007909" w:rsidRPr="004D34AE">
        <w:rPr>
          <w:rFonts w:ascii="Arial" w:eastAsia="Times New Roman" w:hAnsi="Arial" w:cs="Arial"/>
        </w:rPr>
        <w:t>4</w:t>
      </w:r>
      <w:r w:rsidR="00181C1D" w:rsidRPr="004D34AE">
        <w:rPr>
          <w:rFonts w:ascii="Arial" w:eastAsia="Times New Roman" w:hAnsi="Arial" w:cs="Arial"/>
        </w:rPr>
        <w:t>.3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r w:rsidRPr="004D34AE">
        <w:rPr>
          <w:rFonts w:ascii="Arial" w:eastAsia="Times New Roman" w:hAnsi="Arial" w:cs="Arial"/>
          <w:i/>
          <w:iCs/>
        </w:rPr>
        <w:t>ab initio</w:t>
      </w:r>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patvirtinančio(-ių) draudimo(-ų) įmokos(-ų) ar jos(-ų) dalies(-ių)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AB37888"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1EB87016"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w:t>
      </w:r>
      <w:r w:rsidR="00FB24CB" w:rsidRPr="00FB24CB">
        <w:rPr>
          <w:rFonts w:ascii="Arial" w:eastAsia="Times New Roman" w:hAnsi="Arial" w:cs="Arial"/>
        </w:rPr>
        <w:t xml:space="preserve">Šis reikalavimas netaikomas griaunant statinius ir statant nesudėtinguosius statinius. </w:t>
      </w:r>
      <w:r w:rsidRPr="004D34AE">
        <w:rPr>
          <w:rFonts w:ascii="Arial" w:eastAsia="Times New Roman" w:hAnsi="Arial" w:cs="Arial"/>
        </w:rPr>
        <w:t xml:space="preserve">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____ metus (įrašyti skaičių lygų: 5 metai + Tg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90A305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p w14:paraId="0FE488DD" w14:textId="1464945B"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134C511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lastRenderedPageBreak/>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neįmanoma pritaikyti Sutarties 141.1–141.2papunktyje nurodytų įkainių ar darbų statybos produktams ar įrengimams, jų kaina negali būti didesnė nei Rangovo patiriamos </w:t>
      </w:r>
      <w:r w:rsidRPr="004D34AE">
        <w:rPr>
          <w:rFonts w:ascii="Arial" w:eastAsia="Times New Roman" w:hAnsi="Arial" w:cs="Arial"/>
        </w:rPr>
        <w:lastRenderedPageBreak/>
        <w:t>išlaidos statybos produktams ir įrengimams įsigyti ir negali būti didesnė už vidutinę rinkos kainą.</w:t>
      </w:r>
    </w:p>
    <w:p w14:paraId="6EC33B6F" w14:textId="62E6A79D" w:rsidR="00FA4214" w:rsidRPr="004D34AE" w:rsidRDefault="00FA4214" w:rsidP="0040465F">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2"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2"/>
    <w:p w14:paraId="06323082" w14:textId="2B19A15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3" w:name="_Ref44959575"/>
      <w:r w:rsidRPr="004D34AE">
        <w:rPr>
          <w:rFonts w:ascii="Arial" w:eastAsia="Times New Roman" w:hAnsi="Arial" w:cs="Arial"/>
        </w:rPr>
        <w:t>ne dėl Rangovo kaltės įvykus avarijai ar iškilus avarijos grėsmei;</w:t>
      </w:r>
      <w:bookmarkEnd w:id="63"/>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4"/>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xml:space="preserve">, privalo raštu nedelsdamas, bet ne vėliau kaip per 4 (keturias) darbo dienas, kreiptis į Užsakovo atstovą, nurodydamas stabdymo aplinkybę (-es)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w:t>
      </w:r>
      <w:r w:rsidRPr="004D34AE">
        <w:rPr>
          <w:rFonts w:ascii="Arial" w:hAnsi="Arial" w:cs="Arial"/>
        </w:rPr>
        <w:lastRenderedPageBreak/>
        <w:t xml:space="preserve">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09D4513A"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dienų kitais atvejais arba jei bendras Sutarties stabdymo terminas viršija 9 (devynis)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4E2F42">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w:t>
      </w:r>
      <w:r w:rsidRPr="004D34AE">
        <w:rPr>
          <w:rFonts w:ascii="Arial" w:hAnsi="Arial" w:cs="Arial"/>
        </w:rPr>
        <w:lastRenderedPageBreak/>
        <w:t>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r w:rsidRPr="004D34AE">
        <w:rPr>
          <w:rFonts w:ascii="Arial" w:hAnsi="Arial" w:cs="Arial"/>
          <w:i/>
          <w:iCs/>
          <w:color w:val="000000"/>
        </w:rPr>
        <w:t>mutatis mutandis</w:t>
      </w:r>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(-ių)</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5"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5"/>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Autodesk® AutoCad®</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6" w:name="part_8f4dadbdf27c4882b72f57a56c9631ad"/>
      <w:bookmarkStart w:id="67" w:name="part_9fd9687904354f69bb532178a7959ebe"/>
      <w:bookmarkEnd w:id="66"/>
      <w:bookmarkEnd w:id="67"/>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AD29CF">
      <w:pPr>
        <w:numPr>
          <w:ilvl w:val="1"/>
          <w:numId w:val="2"/>
        </w:numPr>
        <w:tabs>
          <w:tab w:val="num" w:pos="993"/>
          <w:tab w:val="left" w:pos="1134"/>
        </w:tabs>
        <w:spacing w:after="0" w:line="240" w:lineRule="auto"/>
        <w:ind w:left="709" w:hanging="709"/>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lastRenderedPageBreak/>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8" w:name="_Hlk89162829"/>
      <w:r w:rsidRPr="004D34AE">
        <w:rPr>
          <w:rFonts w:ascii="Arial" w:hAnsi="Arial" w:cs="Arial"/>
        </w:rPr>
        <w:t>pasitelkiamo ūkio subjekto ir (ar) specialisto</w:t>
      </w:r>
      <w:bookmarkEnd w:id="68"/>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 xml:space="preserve">ubrangovams pageidaujant, Užsakovas su jais atsiskaitys tiesiogiai. Apie šią galimybę Užsakovas subrangovą informuos atskiru pranešimu per 3 (tris) darbo dienas nuo </w:t>
      </w:r>
      <w:r w:rsidR="00E261B9" w:rsidRPr="004D34AE">
        <w:rPr>
          <w:rFonts w:ascii="Arial" w:hAnsi="Arial" w:cs="Arial"/>
          <w:color w:val="000000"/>
          <w:sz w:val="22"/>
          <w:szCs w:val="22"/>
          <w:lang w:val="lt-LT"/>
        </w:rPr>
        <w:lastRenderedPageBreak/>
        <w:t>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77777777"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r w:rsidRPr="004D34AE">
        <w:rPr>
          <w:rFonts w:ascii="Arial" w:eastAsia="Times New Roman" w:hAnsi="Arial" w:cs="Arial"/>
          <w:bCs/>
          <w:i/>
          <w:iCs/>
        </w:rPr>
        <w:t>mutatis mutandis</w:t>
      </w:r>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Pr="004D34AE">
        <w:rPr>
          <w:rFonts w:ascii="Arial" w:eastAsia="Times New Roman" w:hAnsi="Arial" w:cs="Arial"/>
          <w:bCs/>
          <w:cs/>
        </w:rPr>
        <w:t>‎</w:t>
      </w:r>
      <w:r w:rsidRPr="004D34AE">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w:t>
      </w:r>
      <w:r w:rsidRPr="004D34AE">
        <w:rPr>
          <w:rFonts w:ascii="Arial" w:eastAsia="Times New Roman" w:hAnsi="Arial" w:cs="Arial"/>
        </w:rPr>
        <w:lastRenderedPageBreak/>
        <w:t>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9"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69"/>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6413" w14:textId="77777777" w:rsidR="003B5774" w:rsidRPr="004D34AE" w:rsidRDefault="003B5774" w:rsidP="00600706">
      <w:pPr>
        <w:spacing w:after="0" w:line="240" w:lineRule="auto"/>
      </w:pPr>
      <w:r w:rsidRPr="004D34AE">
        <w:separator/>
      </w:r>
    </w:p>
    <w:p w14:paraId="62D20E88" w14:textId="77777777" w:rsidR="003B5774" w:rsidRPr="004D34AE" w:rsidRDefault="003B5774"/>
  </w:endnote>
  <w:endnote w:type="continuationSeparator" w:id="0">
    <w:p w14:paraId="061322B0" w14:textId="77777777" w:rsidR="003B5774" w:rsidRPr="004D34AE" w:rsidRDefault="003B5774" w:rsidP="00600706">
      <w:pPr>
        <w:spacing w:after="0" w:line="240" w:lineRule="auto"/>
      </w:pPr>
      <w:r w:rsidRPr="004D34AE">
        <w:continuationSeparator/>
      </w:r>
    </w:p>
    <w:p w14:paraId="27266267" w14:textId="77777777" w:rsidR="003B5774" w:rsidRPr="004D34AE" w:rsidRDefault="003B5774"/>
  </w:endnote>
  <w:endnote w:type="continuationNotice" w:id="1">
    <w:p w14:paraId="536EE92C" w14:textId="77777777" w:rsidR="003B5774" w:rsidRPr="004D34AE" w:rsidRDefault="003B5774">
      <w:pPr>
        <w:spacing w:after="0" w:line="240" w:lineRule="auto"/>
      </w:pPr>
    </w:p>
    <w:p w14:paraId="60F420DD" w14:textId="77777777" w:rsidR="003B5774" w:rsidRPr="004D34AE" w:rsidRDefault="003B5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505E" w14:textId="77777777" w:rsidR="003B5774" w:rsidRPr="004D34AE" w:rsidRDefault="003B5774" w:rsidP="00600706">
      <w:pPr>
        <w:spacing w:after="0" w:line="240" w:lineRule="auto"/>
      </w:pPr>
      <w:r w:rsidRPr="004D34AE">
        <w:separator/>
      </w:r>
    </w:p>
    <w:p w14:paraId="2CFA00D0" w14:textId="77777777" w:rsidR="003B5774" w:rsidRPr="004D34AE" w:rsidRDefault="003B5774"/>
  </w:footnote>
  <w:footnote w:type="continuationSeparator" w:id="0">
    <w:p w14:paraId="63E5E050" w14:textId="77777777" w:rsidR="003B5774" w:rsidRPr="004D34AE" w:rsidRDefault="003B5774" w:rsidP="00600706">
      <w:pPr>
        <w:spacing w:after="0" w:line="240" w:lineRule="auto"/>
      </w:pPr>
      <w:r w:rsidRPr="004D34AE">
        <w:continuationSeparator/>
      </w:r>
    </w:p>
    <w:p w14:paraId="04DB55C7" w14:textId="77777777" w:rsidR="003B5774" w:rsidRPr="004D34AE" w:rsidRDefault="003B5774"/>
  </w:footnote>
  <w:footnote w:type="continuationNotice" w:id="1">
    <w:p w14:paraId="70269E32" w14:textId="77777777" w:rsidR="003B5774" w:rsidRPr="004D34AE" w:rsidRDefault="003B5774">
      <w:pPr>
        <w:spacing w:after="0" w:line="240" w:lineRule="auto"/>
      </w:pPr>
    </w:p>
    <w:p w14:paraId="148FD9BB" w14:textId="77777777" w:rsidR="003B5774" w:rsidRPr="004D34AE" w:rsidRDefault="003B5774"/>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409AFCFF"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65490E">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72"/>
    <w:rsid w:val="00034889"/>
    <w:rsid w:val="00034D50"/>
    <w:rsid w:val="00034E47"/>
    <w:rsid w:val="0003529F"/>
    <w:rsid w:val="00035424"/>
    <w:rsid w:val="00035721"/>
    <w:rsid w:val="00035E3C"/>
    <w:rsid w:val="00035FCB"/>
    <w:rsid w:val="000364CE"/>
    <w:rsid w:val="00037262"/>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278"/>
    <w:rsid w:val="0008332F"/>
    <w:rsid w:val="00083756"/>
    <w:rsid w:val="0008403C"/>
    <w:rsid w:val="00084409"/>
    <w:rsid w:val="00084C12"/>
    <w:rsid w:val="000855C2"/>
    <w:rsid w:val="00086A02"/>
    <w:rsid w:val="000876FB"/>
    <w:rsid w:val="000877EC"/>
    <w:rsid w:val="000902AE"/>
    <w:rsid w:val="00090FCF"/>
    <w:rsid w:val="00091430"/>
    <w:rsid w:val="00091959"/>
    <w:rsid w:val="00091A4E"/>
    <w:rsid w:val="00091B30"/>
    <w:rsid w:val="00092576"/>
    <w:rsid w:val="00092EDA"/>
    <w:rsid w:val="00093012"/>
    <w:rsid w:val="000934A6"/>
    <w:rsid w:val="00093EEF"/>
    <w:rsid w:val="00094552"/>
    <w:rsid w:val="00094AFD"/>
    <w:rsid w:val="00094F05"/>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20A"/>
    <w:rsid w:val="000F6EBD"/>
    <w:rsid w:val="000F72E9"/>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767"/>
    <w:rsid w:val="001278B8"/>
    <w:rsid w:val="00130738"/>
    <w:rsid w:val="001309E0"/>
    <w:rsid w:val="00130B7F"/>
    <w:rsid w:val="00130FE4"/>
    <w:rsid w:val="001314A7"/>
    <w:rsid w:val="00131ABA"/>
    <w:rsid w:val="00131EBE"/>
    <w:rsid w:val="00132918"/>
    <w:rsid w:val="00132AD0"/>
    <w:rsid w:val="001331F0"/>
    <w:rsid w:val="00133707"/>
    <w:rsid w:val="00133891"/>
    <w:rsid w:val="001340BC"/>
    <w:rsid w:val="00134192"/>
    <w:rsid w:val="0013426C"/>
    <w:rsid w:val="00134473"/>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8F"/>
    <w:rsid w:val="001800D6"/>
    <w:rsid w:val="00180719"/>
    <w:rsid w:val="0018092C"/>
    <w:rsid w:val="00180CE8"/>
    <w:rsid w:val="00181C1D"/>
    <w:rsid w:val="0018245F"/>
    <w:rsid w:val="0018254F"/>
    <w:rsid w:val="00182735"/>
    <w:rsid w:val="00182B28"/>
    <w:rsid w:val="001833E4"/>
    <w:rsid w:val="00184A78"/>
    <w:rsid w:val="00184F53"/>
    <w:rsid w:val="001850E8"/>
    <w:rsid w:val="001859A4"/>
    <w:rsid w:val="00185A69"/>
    <w:rsid w:val="00185DEB"/>
    <w:rsid w:val="00185E4E"/>
    <w:rsid w:val="001866D6"/>
    <w:rsid w:val="00186B78"/>
    <w:rsid w:val="00186BC2"/>
    <w:rsid w:val="00187643"/>
    <w:rsid w:val="00187D03"/>
    <w:rsid w:val="00187D2E"/>
    <w:rsid w:val="001910E5"/>
    <w:rsid w:val="00191791"/>
    <w:rsid w:val="00191B3F"/>
    <w:rsid w:val="00192947"/>
    <w:rsid w:val="00192D13"/>
    <w:rsid w:val="00192EB5"/>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7C8"/>
    <w:rsid w:val="001D7C1C"/>
    <w:rsid w:val="001D7E2A"/>
    <w:rsid w:val="001E1133"/>
    <w:rsid w:val="001E296B"/>
    <w:rsid w:val="001E335B"/>
    <w:rsid w:val="001E3CBC"/>
    <w:rsid w:val="001E3FFA"/>
    <w:rsid w:val="001E46F9"/>
    <w:rsid w:val="001E50D6"/>
    <w:rsid w:val="001E59D5"/>
    <w:rsid w:val="001E5C00"/>
    <w:rsid w:val="001E5D09"/>
    <w:rsid w:val="001E6A36"/>
    <w:rsid w:val="001E7365"/>
    <w:rsid w:val="001E7530"/>
    <w:rsid w:val="001F0C37"/>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541F"/>
    <w:rsid w:val="002955EF"/>
    <w:rsid w:val="00295AEC"/>
    <w:rsid w:val="00296AC0"/>
    <w:rsid w:val="00297454"/>
    <w:rsid w:val="0029779D"/>
    <w:rsid w:val="00297C80"/>
    <w:rsid w:val="002A04D9"/>
    <w:rsid w:val="002A0563"/>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1318"/>
    <w:rsid w:val="002F160A"/>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774"/>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882"/>
    <w:rsid w:val="003E6B66"/>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270AC"/>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359"/>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7B6"/>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0EA"/>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A64"/>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90E"/>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2FF"/>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4AE"/>
    <w:rsid w:val="00720926"/>
    <w:rsid w:val="00720E88"/>
    <w:rsid w:val="00720EAF"/>
    <w:rsid w:val="00721457"/>
    <w:rsid w:val="00721702"/>
    <w:rsid w:val="00721CE7"/>
    <w:rsid w:val="00721EF6"/>
    <w:rsid w:val="00722CE7"/>
    <w:rsid w:val="00723551"/>
    <w:rsid w:val="0072362B"/>
    <w:rsid w:val="00723BA7"/>
    <w:rsid w:val="00724850"/>
    <w:rsid w:val="00725365"/>
    <w:rsid w:val="007258FF"/>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1F7"/>
    <w:rsid w:val="0074466F"/>
    <w:rsid w:val="00744826"/>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961E3"/>
    <w:rsid w:val="007A33C5"/>
    <w:rsid w:val="007A3A53"/>
    <w:rsid w:val="007A3BC9"/>
    <w:rsid w:val="007A4196"/>
    <w:rsid w:val="007A43D3"/>
    <w:rsid w:val="007A487B"/>
    <w:rsid w:val="007A4BF7"/>
    <w:rsid w:val="007A5B4B"/>
    <w:rsid w:val="007A64BA"/>
    <w:rsid w:val="007A7519"/>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1D6"/>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1E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DA"/>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94F"/>
    <w:rsid w:val="009E43DA"/>
    <w:rsid w:val="009E4BE9"/>
    <w:rsid w:val="009E53C1"/>
    <w:rsid w:val="009E57D8"/>
    <w:rsid w:val="009E5B21"/>
    <w:rsid w:val="009E61D5"/>
    <w:rsid w:val="009E65A3"/>
    <w:rsid w:val="009E7376"/>
    <w:rsid w:val="009E7761"/>
    <w:rsid w:val="009E7D6E"/>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A30"/>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11BB"/>
    <w:rsid w:val="00A62144"/>
    <w:rsid w:val="00A6372F"/>
    <w:rsid w:val="00A6380A"/>
    <w:rsid w:val="00A6389E"/>
    <w:rsid w:val="00A63B54"/>
    <w:rsid w:val="00A63D46"/>
    <w:rsid w:val="00A63ED7"/>
    <w:rsid w:val="00A641B4"/>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F1D"/>
    <w:rsid w:val="00A71248"/>
    <w:rsid w:val="00A719BC"/>
    <w:rsid w:val="00A71DF4"/>
    <w:rsid w:val="00A71E96"/>
    <w:rsid w:val="00A71F03"/>
    <w:rsid w:val="00A7204E"/>
    <w:rsid w:val="00A724EA"/>
    <w:rsid w:val="00A72A0C"/>
    <w:rsid w:val="00A72E43"/>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2F1"/>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27CEE"/>
    <w:rsid w:val="00C30593"/>
    <w:rsid w:val="00C31342"/>
    <w:rsid w:val="00C317FD"/>
    <w:rsid w:val="00C33D23"/>
    <w:rsid w:val="00C33DA4"/>
    <w:rsid w:val="00C344A7"/>
    <w:rsid w:val="00C3486F"/>
    <w:rsid w:val="00C355DD"/>
    <w:rsid w:val="00C35C03"/>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2609"/>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BDD"/>
    <w:rsid w:val="00CA3F0F"/>
    <w:rsid w:val="00CA400F"/>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6AC6"/>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BEF"/>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159"/>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1BBC"/>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4214"/>
    <w:rsid w:val="00FA52F0"/>
    <w:rsid w:val="00FA5571"/>
    <w:rsid w:val="00FA5A6D"/>
    <w:rsid w:val="00FA5BFB"/>
    <w:rsid w:val="00FA6FD0"/>
    <w:rsid w:val="00FB0455"/>
    <w:rsid w:val="00FB0E9A"/>
    <w:rsid w:val="00FB211D"/>
    <w:rsid w:val="00FB24CB"/>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34872"/>
    <w:rsid w:val="00073885"/>
    <w:rsid w:val="000B6F94"/>
    <w:rsid w:val="000C6ED2"/>
    <w:rsid w:val="000E2932"/>
    <w:rsid w:val="000F620A"/>
    <w:rsid w:val="00127767"/>
    <w:rsid w:val="00132475"/>
    <w:rsid w:val="00163C6E"/>
    <w:rsid w:val="0018008F"/>
    <w:rsid w:val="00190328"/>
    <w:rsid w:val="001B7442"/>
    <w:rsid w:val="001D4BCE"/>
    <w:rsid w:val="00226E3B"/>
    <w:rsid w:val="0025145A"/>
    <w:rsid w:val="00275EA2"/>
    <w:rsid w:val="00280113"/>
    <w:rsid w:val="00281D13"/>
    <w:rsid w:val="002B7967"/>
    <w:rsid w:val="002E0B1D"/>
    <w:rsid w:val="00350186"/>
    <w:rsid w:val="0035414B"/>
    <w:rsid w:val="003607E3"/>
    <w:rsid w:val="003919BC"/>
    <w:rsid w:val="003B2AFB"/>
    <w:rsid w:val="003B38E5"/>
    <w:rsid w:val="003B42FA"/>
    <w:rsid w:val="003D1FF5"/>
    <w:rsid w:val="003D6EB6"/>
    <w:rsid w:val="003E03A1"/>
    <w:rsid w:val="004270AC"/>
    <w:rsid w:val="0043097B"/>
    <w:rsid w:val="00432E7A"/>
    <w:rsid w:val="004361EF"/>
    <w:rsid w:val="00463385"/>
    <w:rsid w:val="004705A8"/>
    <w:rsid w:val="00495F96"/>
    <w:rsid w:val="004B396E"/>
    <w:rsid w:val="004F0C6B"/>
    <w:rsid w:val="004F3861"/>
    <w:rsid w:val="00505041"/>
    <w:rsid w:val="00525817"/>
    <w:rsid w:val="005561B6"/>
    <w:rsid w:val="005561FD"/>
    <w:rsid w:val="005A202F"/>
    <w:rsid w:val="005A7159"/>
    <w:rsid w:val="005F2253"/>
    <w:rsid w:val="006544CF"/>
    <w:rsid w:val="006A15D4"/>
    <w:rsid w:val="006B29C2"/>
    <w:rsid w:val="006B3F21"/>
    <w:rsid w:val="006B46E6"/>
    <w:rsid w:val="006B5A70"/>
    <w:rsid w:val="006C59A4"/>
    <w:rsid w:val="006F01E3"/>
    <w:rsid w:val="006F1625"/>
    <w:rsid w:val="007062FF"/>
    <w:rsid w:val="0071175B"/>
    <w:rsid w:val="00713A14"/>
    <w:rsid w:val="007204AE"/>
    <w:rsid w:val="00736453"/>
    <w:rsid w:val="007A318F"/>
    <w:rsid w:val="007B3AC3"/>
    <w:rsid w:val="007B73EB"/>
    <w:rsid w:val="007C70F8"/>
    <w:rsid w:val="007D03C3"/>
    <w:rsid w:val="007D2112"/>
    <w:rsid w:val="007D64F5"/>
    <w:rsid w:val="00806C14"/>
    <w:rsid w:val="0087777B"/>
    <w:rsid w:val="008A3879"/>
    <w:rsid w:val="008B6A73"/>
    <w:rsid w:val="009059A8"/>
    <w:rsid w:val="009114FD"/>
    <w:rsid w:val="00931CF3"/>
    <w:rsid w:val="00934326"/>
    <w:rsid w:val="00970856"/>
    <w:rsid w:val="0097710F"/>
    <w:rsid w:val="009833D6"/>
    <w:rsid w:val="00986CE4"/>
    <w:rsid w:val="00992B10"/>
    <w:rsid w:val="009B2519"/>
    <w:rsid w:val="009D0A5A"/>
    <w:rsid w:val="009E1B2A"/>
    <w:rsid w:val="00A000DA"/>
    <w:rsid w:val="00A04BCC"/>
    <w:rsid w:val="00A15359"/>
    <w:rsid w:val="00A41B5A"/>
    <w:rsid w:val="00A430DE"/>
    <w:rsid w:val="00A63D46"/>
    <w:rsid w:val="00AB6EE2"/>
    <w:rsid w:val="00AD0E28"/>
    <w:rsid w:val="00AE1717"/>
    <w:rsid w:val="00B401A7"/>
    <w:rsid w:val="00B53CE1"/>
    <w:rsid w:val="00B5566D"/>
    <w:rsid w:val="00B64464"/>
    <w:rsid w:val="00B679CF"/>
    <w:rsid w:val="00B83806"/>
    <w:rsid w:val="00C11396"/>
    <w:rsid w:val="00C17C2D"/>
    <w:rsid w:val="00C72609"/>
    <w:rsid w:val="00C96A5E"/>
    <w:rsid w:val="00CC54BF"/>
    <w:rsid w:val="00CC624C"/>
    <w:rsid w:val="00CD1AF9"/>
    <w:rsid w:val="00CD43B8"/>
    <w:rsid w:val="00CE2F76"/>
    <w:rsid w:val="00CE649C"/>
    <w:rsid w:val="00D107D8"/>
    <w:rsid w:val="00D458B1"/>
    <w:rsid w:val="00D46028"/>
    <w:rsid w:val="00D54B6F"/>
    <w:rsid w:val="00E117DC"/>
    <w:rsid w:val="00EC390F"/>
    <w:rsid w:val="00F03C92"/>
    <w:rsid w:val="00F05DFB"/>
    <w:rsid w:val="00F124B9"/>
    <w:rsid w:val="00F40940"/>
    <w:rsid w:val="00F57D84"/>
    <w:rsid w:val="00F66E37"/>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Props1.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F4B9C-FA49-42A9-B3B3-BC53FE9FD4DD}">
  <ds:schemaRefs>
    <ds:schemaRef ds:uri="http://schemas.microsoft.com/sharepoint/v3/contenttype/forms"/>
  </ds:schemaRefs>
</ds:datastoreItem>
</file>

<file path=customXml/itemProps3.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4.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91834</Words>
  <Characters>52346</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Intel</cp:lastModifiedBy>
  <cp:revision>4</cp:revision>
  <dcterms:created xsi:type="dcterms:W3CDTF">2025-02-25T06:33:00Z</dcterms:created>
  <dcterms:modified xsi:type="dcterms:W3CDTF">2025-02-25T07:44:00Z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