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80C3" w14:textId="3D749BEF" w:rsidR="00070B31" w:rsidRPr="00A51373" w:rsidRDefault="006418CE" w:rsidP="00070B31">
      <w:pPr>
        <w:pageBreakBefore/>
        <w:shd w:val="clear" w:color="auto" w:fill="FFFFFF"/>
        <w:jc w:val="right"/>
        <w:rPr>
          <w:rFonts w:ascii="Times New Roman" w:hAnsi="Times New Roman" w:cs="Times New Roman"/>
          <w:sz w:val="24"/>
          <w:szCs w:val="24"/>
          <w:lang w:val="lt-LT"/>
        </w:rPr>
      </w:pPr>
      <w:r w:rsidRPr="00A51373">
        <w:rPr>
          <w:noProof/>
        </w:rPr>
        <w:drawing>
          <wp:inline distT="0" distB="0" distL="0" distR="0" wp14:anchorId="3D8EE3B6" wp14:editId="2DC28653">
            <wp:extent cx="2484120" cy="881134"/>
            <wp:effectExtent l="0" t="0" r="0" b="0"/>
            <wp:docPr id="1273576804"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76804" name="Picture 5" descr="A blue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3177" cy="884346"/>
                    </a:xfrm>
                    <a:prstGeom prst="rect">
                      <a:avLst/>
                    </a:prstGeom>
                    <a:noFill/>
                    <a:ln>
                      <a:noFill/>
                    </a:ln>
                  </pic:spPr>
                </pic:pic>
              </a:graphicData>
            </a:graphic>
          </wp:inline>
        </w:drawing>
      </w:r>
      <w:r w:rsidR="00AC02B6" w:rsidRPr="00A51373">
        <w:rPr>
          <w:noProof/>
        </w:rPr>
        <w:drawing>
          <wp:inline distT="0" distB="0" distL="0" distR="0" wp14:anchorId="5B8339E2" wp14:editId="5450819F">
            <wp:extent cx="2926080" cy="813680"/>
            <wp:effectExtent l="0" t="0" r="7620" b="5715"/>
            <wp:docPr id="349826063"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6063" name="Picture 7"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6782" cy="819437"/>
                    </a:xfrm>
                    <a:prstGeom prst="rect">
                      <a:avLst/>
                    </a:prstGeom>
                    <a:noFill/>
                    <a:ln>
                      <a:noFill/>
                    </a:ln>
                  </pic:spPr>
                </pic:pic>
              </a:graphicData>
            </a:graphic>
          </wp:inline>
        </w:drawing>
      </w:r>
      <w:r w:rsidR="00070B31" w:rsidRPr="00A51373">
        <w:rPr>
          <w:rFonts w:ascii="Times New Roman" w:hAnsi="Times New Roman" w:cs="Times New Roman"/>
          <w:sz w:val="24"/>
          <w:szCs w:val="24"/>
          <w:lang w:val="lt-LT"/>
        </w:rPr>
        <w:t>Konkurso sąlygų 2 priedas</w:t>
      </w:r>
    </w:p>
    <w:p w14:paraId="591D18EC" w14:textId="77777777" w:rsidR="00D3398A" w:rsidRPr="00A51373" w:rsidRDefault="00D3398A" w:rsidP="006A6922">
      <w:pPr>
        <w:tabs>
          <w:tab w:val="right" w:leader="underscore" w:pos="8640"/>
        </w:tabs>
        <w:ind w:left="5812"/>
        <w:jc w:val="right"/>
        <w:rPr>
          <w:rFonts w:ascii="Times New Roman" w:hAnsi="Times New Roman" w:cs="Times New Roman"/>
          <w:sz w:val="24"/>
          <w:szCs w:val="24"/>
          <w:lang w:val="lt-LT"/>
        </w:rPr>
      </w:pPr>
    </w:p>
    <w:p w14:paraId="4C51FC29" w14:textId="77777777" w:rsidR="00D3398A" w:rsidRPr="00A51373" w:rsidRDefault="00D3398A" w:rsidP="00D3398A">
      <w:pPr>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 xml:space="preserve">TECHNINĖ SPECIFIKACIJA </w:t>
      </w:r>
    </w:p>
    <w:p w14:paraId="0043965A" w14:textId="77777777" w:rsidR="00D3398A" w:rsidRPr="00A51373" w:rsidRDefault="00D3398A" w:rsidP="00D3398A">
      <w:pPr>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NAUJI ŽEMAGRINDŽIAI ELEKTRINIAI AUTOBUSAI</w:t>
      </w:r>
    </w:p>
    <w:p w14:paraId="4D6CF621" w14:textId="1184EB87" w:rsidR="00916954" w:rsidRPr="00EB7028" w:rsidRDefault="00916954" w:rsidP="00500D30">
      <w:pPr>
        <w:rPr>
          <w:rFonts w:ascii="Times New Roman" w:hAnsi="Times New Roman" w:cs="Times New Roman"/>
          <w:b/>
          <w:sz w:val="24"/>
          <w:szCs w:val="24"/>
          <w:u w:val="single"/>
          <w:lang w:val="lt-LT"/>
        </w:rPr>
      </w:pPr>
      <w:r w:rsidRPr="00EB7028">
        <w:rPr>
          <w:rFonts w:ascii="Times New Roman" w:hAnsi="Times New Roman" w:cs="Times New Roman"/>
          <w:b/>
          <w:sz w:val="24"/>
          <w:szCs w:val="24"/>
          <w:u w:val="single"/>
          <w:lang w:val="lt-LT"/>
        </w:rPr>
        <w:t>I</w:t>
      </w:r>
      <w:r w:rsidR="00EB7028" w:rsidRPr="00EB7028">
        <w:rPr>
          <w:rFonts w:ascii="Times New Roman" w:hAnsi="Times New Roman" w:cs="Times New Roman"/>
          <w:b/>
          <w:sz w:val="24"/>
          <w:szCs w:val="24"/>
          <w:u w:val="single"/>
          <w:lang w:val="lt-LT"/>
        </w:rPr>
        <w:t>I</w:t>
      </w:r>
      <w:r w:rsidRPr="00EB7028">
        <w:rPr>
          <w:rFonts w:ascii="Times New Roman" w:hAnsi="Times New Roman" w:cs="Times New Roman"/>
          <w:b/>
          <w:sz w:val="24"/>
          <w:szCs w:val="24"/>
          <w:u w:val="single"/>
          <w:lang w:val="lt-LT"/>
        </w:rPr>
        <w:t xml:space="preserve"> dalis</w:t>
      </w:r>
    </w:p>
    <w:p w14:paraId="7B77EA52" w14:textId="77777777" w:rsidR="006A6922" w:rsidRPr="00A51373" w:rsidRDefault="006A6922" w:rsidP="00D3398A">
      <w:pPr>
        <w:jc w:val="center"/>
        <w:rPr>
          <w:rFonts w:ascii="Times New Roman" w:hAnsi="Times New Roman" w:cs="Times New Roman"/>
          <w:b/>
          <w:sz w:val="24"/>
          <w:szCs w:val="24"/>
          <w:lang w:val="lt-LT"/>
        </w:rPr>
      </w:pPr>
    </w:p>
    <w:p w14:paraId="0A8CD944" w14:textId="4AD8AA17" w:rsidR="006A6922" w:rsidRPr="00A51373" w:rsidRDefault="006A6922" w:rsidP="006A6922">
      <w:pPr>
        <w:ind w:firstLine="720"/>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Tiekėjas teikdamas pasiūlymą turi užpildyti žemiau pateiktą lentelę </w:t>
      </w:r>
      <w:r w:rsidRPr="00A51373">
        <w:rPr>
          <w:rFonts w:ascii="Times New Roman" w:hAnsi="Times New Roman" w:cs="Times New Roman"/>
          <w:b/>
          <w:bCs/>
          <w:sz w:val="24"/>
          <w:szCs w:val="24"/>
          <w:lang w:val="lt-LT"/>
        </w:rPr>
        <w:t>ir pateikti kartu su pasiūlymu</w:t>
      </w:r>
      <w:r w:rsidRPr="00A51373">
        <w:rPr>
          <w:rFonts w:ascii="Times New Roman" w:hAnsi="Times New Roman" w:cs="Times New Roman"/>
          <w:sz w:val="24"/>
          <w:szCs w:val="24"/>
          <w:lang w:val="lt-LT"/>
        </w:rPr>
        <w:t xml:space="preserve">. </w:t>
      </w:r>
      <w:r w:rsidRPr="00A51373">
        <w:rPr>
          <w:rFonts w:ascii="Times New Roman" w:hAnsi="Times New Roman" w:cs="Times New Roman"/>
          <w:b/>
          <w:bCs/>
          <w:sz w:val="24"/>
          <w:szCs w:val="24"/>
          <w:lang w:val="lt-LT"/>
        </w:rPr>
        <w:t xml:space="preserve">Pasiūlymai, kuriuose siūlomos prekės neatitiks techninių specifikacijų, nurodytų lentelės stulpelyje „Tiekėjo siūlomų autobusų techniniai rodikliai ir jų reikšmės“, bus atmesti </w:t>
      </w:r>
      <w:r w:rsidRPr="00A51373">
        <w:rPr>
          <w:rFonts w:ascii="Times New Roman" w:hAnsi="Times New Roman" w:cs="Times New Roman"/>
          <w:sz w:val="24"/>
          <w:szCs w:val="24"/>
          <w:lang w:val="lt-LT"/>
        </w:rPr>
        <w:t xml:space="preserve">(tiekėjas gali siūlyti </w:t>
      </w:r>
      <w:r w:rsidR="00773574">
        <w:rPr>
          <w:rFonts w:ascii="Times New Roman" w:hAnsi="Times New Roman" w:cs="Times New Roman"/>
          <w:sz w:val="24"/>
          <w:szCs w:val="24"/>
          <w:lang w:val="lt-LT"/>
        </w:rPr>
        <w:t xml:space="preserve">aukštesnius techninius parametrus, kurie padidina </w:t>
      </w:r>
      <w:proofErr w:type="spellStart"/>
      <w:r w:rsidR="00773574">
        <w:rPr>
          <w:rFonts w:ascii="Times New Roman" w:hAnsi="Times New Roman" w:cs="Times New Roman"/>
          <w:sz w:val="24"/>
          <w:szCs w:val="24"/>
          <w:lang w:val="lt-LT"/>
        </w:rPr>
        <w:t>elektroautobuso</w:t>
      </w:r>
      <w:proofErr w:type="spellEnd"/>
      <w:r w:rsidR="00773574">
        <w:rPr>
          <w:rFonts w:ascii="Times New Roman" w:hAnsi="Times New Roman" w:cs="Times New Roman"/>
          <w:sz w:val="24"/>
          <w:szCs w:val="24"/>
          <w:lang w:val="lt-LT"/>
        </w:rPr>
        <w:t xml:space="preserve"> tec</w:t>
      </w:r>
      <w:r w:rsidR="0059185D">
        <w:rPr>
          <w:rFonts w:ascii="Times New Roman" w:hAnsi="Times New Roman" w:cs="Times New Roman"/>
          <w:sz w:val="24"/>
          <w:szCs w:val="24"/>
          <w:lang w:val="lt-LT"/>
        </w:rPr>
        <w:t>h</w:t>
      </w:r>
      <w:r w:rsidR="00773574">
        <w:rPr>
          <w:rFonts w:ascii="Times New Roman" w:hAnsi="Times New Roman" w:cs="Times New Roman"/>
          <w:sz w:val="24"/>
          <w:szCs w:val="24"/>
          <w:lang w:val="lt-LT"/>
        </w:rPr>
        <w:t>nines galimybės ir vertę</w:t>
      </w:r>
      <w:r w:rsidRPr="00A51373">
        <w:rPr>
          <w:rFonts w:ascii="Times New Roman" w:hAnsi="Times New Roman" w:cs="Times New Roman"/>
          <w:sz w:val="24"/>
          <w:szCs w:val="24"/>
          <w:lang w:val="lt-LT"/>
        </w:rPr>
        <w:t>):</w:t>
      </w:r>
    </w:p>
    <w:p w14:paraId="1209519E" w14:textId="77777777" w:rsidR="006A6922" w:rsidRPr="00A51373" w:rsidRDefault="006A6922" w:rsidP="006A6922">
      <w:pPr>
        <w:rPr>
          <w:rFonts w:asciiTheme="minorHAnsi" w:hAnsiTheme="minorHAnsi" w:cstheme="minorHAnsi"/>
          <w:b/>
          <w:sz w:val="22"/>
          <w:szCs w:val="22"/>
          <w:lang w:val="lt-LT"/>
        </w:rPr>
      </w:pPr>
    </w:p>
    <w:p w14:paraId="3BEBABEC" w14:textId="77777777" w:rsidR="00D3398A" w:rsidRPr="00A51373" w:rsidRDefault="00D3398A" w:rsidP="00D3398A">
      <w:pPr>
        <w:tabs>
          <w:tab w:val="left" w:pos="1134"/>
          <w:tab w:val="left" w:pos="1276"/>
        </w:tabs>
        <w:ind w:firstLine="567"/>
        <w:jc w:val="both"/>
        <w:rPr>
          <w:rFonts w:asciiTheme="minorHAnsi" w:hAnsiTheme="minorHAnsi" w:cstheme="minorHAnsi"/>
          <w:sz w:val="22"/>
          <w:szCs w:val="22"/>
          <w:lang w:val="lt-LT"/>
        </w:rPr>
      </w:pPr>
    </w:p>
    <w:tbl>
      <w:tblPr>
        <w:tblW w:w="44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700"/>
        <w:gridCol w:w="8470"/>
        <w:gridCol w:w="1974"/>
      </w:tblGrid>
      <w:tr w:rsidR="00A01846" w:rsidRPr="00A51373" w14:paraId="759CD379" w14:textId="77777777" w:rsidTr="00043BD5">
        <w:trPr>
          <w:trHeight w:val="869"/>
        </w:trPr>
        <w:tc>
          <w:tcPr>
            <w:tcW w:w="239" w:type="pct"/>
            <w:vAlign w:val="center"/>
          </w:tcPr>
          <w:p w14:paraId="5B2F6389" w14:textId="77777777" w:rsidR="00A01846" w:rsidRPr="00A51373" w:rsidRDefault="00A01846" w:rsidP="00B511DB">
            <w:pPr>
              <w:widowControl w:val="0"/>
              <w:ind w:hanging="108"/>
              <w:jc w:val="center"/>
              <w:rPr>
                <w:rFonts w:ascii="Times New Roman" w:hAnsi="Times New Roman" w:cs="Times New Roman"/>
                <w:sz w:val="24"/>
                <w:szCs w:val="24"/>
                <w:lang w:val="lt-LT"/>
              </w:rPr>
            </w:pPr>
            <w:r w:rsidRPr="00A51373">
              <w:rPr>
                <w:rFonts w:ascii="Times New Roman" w:hAnsi="Times New Roman" w:cs="Times New Roman"/>
                <w:b/>
                <w:sz w:val="24"/>
                <w:szCs w:val="24"/>
                <w:lang w:val="lt-LT"/>
              </w:rPr>
              <w:t>Eil. Nr.</w:t>
            </w:r>
          </w:p>
        </w:tc>
        <w:tc>
          <w:tcPr>
            <w:tcW w:w="978" w:type="pct"/>
            <w:shd w:val="clear" w:color="auto" w:fill="auto"/>
            <w:vAlign w:val="center"/>
          </w:tcPr>
          <w:p w14:paraId="440A6F16" w14:textId="77777777" w:rsidR="00A01846" w:rsidRPr="00A51373" w:rsidRDefault="00A01846" w:rsidP="002C61E4">
            <w:pPr>
              <w:widowControl w:val="0"/>
              <w:tabs>
                <w:tab w:val="right" w:pos="57"/>
              </w:tabs>
              <w:jc w:val="both"/>
              <w:rPr>
                <w:rFonts w:ascii="Times New Roman" w:hAnsi="Times New Roman" w:cs="Times New Roman"/>
                <w:b/>
                <w:sz w:val="24"/>
                <w:szCs w:val="24"/>
                <w:lang w:val="lt-LT"/>
              </w:rPr>
            </w:pPr>
            <w:r w:rsidRPr="00A51373">
              <w:rPr>
                <w:rFonts w:ascii="Times New Roman" w:hAnsi="Times New Roman" w:cs="Times New Roman"/>
                <w:b/>
                <w:sz w:val="24"/>
                <w:szCs w:val="24"/>
                <w:lang w:val="lt-LT"/>
              </w:rPr>
              <w:t>Parametrai</w:t>
            </w:r>
          </w:p>
        </w:tc>
        <w:tc>
          <w:tcPr>
            <w:tcW w:w="3068" w:type="pct"/>
            <w:vAlign w:val="center"/>
          </w:tcPr>
          <w:p w14:paraId="5F54838B" w14:textId="77777777" w:rsidR="00A01846" w:rsidRPr="00A51373" w:rsidRDefault="00A01846" w:rsidP="00B511DB">
            <w:pPr>
              <w:widowControl w:val="0"/>
              <w:tabs>
                <w:tab w:val="right" w:pos="57"/>
              </w:tabs>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Perkamų autobusų techniniai reikalavimai ir jų reikšmės</w:t>
            </w:r>
          </w:p>
        </w:tc>
        <w:tc>
          <w:tcPr>
            <w:tcW w:w="716" w:type="pct"/>
            <w:vAlign w:val="center"/>
          </w:tcPr>
          <w:p w14:paraId="4847628F" w14:textId="647DA5A7" w:rsidR="00A01846" w:rsidRPr="00A51373" w:rsidRDefault="00A01846" w:rsidP="002C61E4">
            <w:pPr>
              <w:widowControl w:val="0"/>
              <w:tabs>
                <w:tab w:val="right" w:pos="57"/>
                <w:tab w:val="left" w:pos="1423"/>
              </w:tabs>
              <w:jc w:val="both"/>
              <w:rPr>
                <w:rFonts w:ascii="Times New Roman" w:hAnsi="Times New Roman" w:cs="Times New Roman"/>
                <w:b/>
                <w:sz w:val="24"/>
                <w:szCs w:val="24"/>
                <w:lang w:val="lt-LT"/>
              </w:rPr>
            </w:pPr>
            <w:r w:rsidRPr="00A51373">
              <w:rPr>
                <w:rFonts w:ascii="Times New Roman" w:hAnsi="Times New Roman" w:cs="Times New Roman"/>
                <w:b/>
                <w:sz w:val="24"/>
                <w:szCs w:val="24"/>
                <w:lang w:val="lt-LT"/>
              </w:rPr>
              <w:t>Tiekėjo siūlomos reikšmės (konkrečios arba pagal kontekstą „atitinka“ / „neatitinka“)</w:t>
            </w:r>
          </w:p>
        </w:tc>
      </w:tr>
      <w:tr w:rsidR="00A01846" w:rsidRPr="00A51373" w14:paraId="3EC7BA3D" w14:textId="77777777" w:rsidTr="00043BD5">
        <w:trPr>
          <w:trHeight w:val="2174"/>
        </w:trPr>
        <w:tc>
          <w:tcPr>
            <w:tcW w:w="239" w:type="pct"/>
          </w:tcPr>
          <w:p w14:paraId="1C69CCC2" w14:textId="77777777" w:rsidR="00A01846" w:rsidRPr="00A51373" w:rsidRDefault="00A01846" w:rsidP="00D3398A">
            <w:pPr>
              <w:pStyle w:val="Sraopastraipa"/>
              <w:widowControl w:val="0"/>
              <w:numPr>
                <w:ilvl w:val="0"/>
                <w:numId w:val="11"/>
              </w:numPr>
              <w:tabs>
                <w:tab w:val="right" w:pos="360"/>
              </w:tabs>
              <w:rPr>
                <w:rFonts w:ascii="Times New Roman" w:hAnsi="Times New Roman" w:cs="Times New Roman"/>
                <w:sz w:val="24"/>
                <w:szCs w:val="24"/>
                <w:lang w:val="lt-LT"/>
              </w:rPr>
            </w:pPr>
            <w:bookmarkStart w:id="0" w:name="_Hlk190873073"/>
          </w:p>
        </w:tc>
        <w:tc>
          <w:tcPr>
            <w:tcW w:w="978" w:type="pct"/>
            <w:shd w:val="clear" w:color="auto" w:fill="auto"/>
          </w:tcPr>
          <w:p w14:paraId="21E0F570" w14:textId="77777777" w:rsidR="00A01846" w:rsidRPr="00A51373" w:rsidRDefault="00A01846" w:rsidP="002C61E4">
            <w:pPr>
              <w:ind w:right="-3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Transporto priemonė </w:t>
            </w:r>
            <w:r w:rsidRPr="00A51373">
              <w:rPr>
                <w:rFonts w:ascii="Times New Roman" w:hAnsi="Times New Roman" w:cs="Times New Roman"/>
                <w:sz w:val="24"/>
                <w:szCs w:val="24"/>
                <w:lang w:val="lt-LT" w:eastAsia="lt-LT"/>
              </w:rPr>
              <w:t>/ autobusas</w:t>
            </w:r>
          </w:p>
        </w:tc>
        <w:tc>
          <w:tcPr>
            <w:tcW w:w="3068" w:type="pct"/>
          </w:tcPr>
          <w:p w14:paraId="4E347DB0" w14:textId="6900C608" w:rsidR="00A0184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 xml:space="preserve">1.1.Žemagrindis </w:t>
            </w:r>
            <w:proofErr w:type="spellStart"/>
            <w:r w:rsidRPr="00A51373">
              <w:rPr>
                <w:rFonts w:ascii="Times New Roman" w:hAnsi="Times New Roman" w:cs="Times New Roman"/>
                <w:sz w:val="24"/>
                <w:szCs w:val="24"/>
                <w:lang w:val="lt-LT" w:eastAsia="lt-LT"/>
              </w:rPr>
              <w:t>vienaaukštis</w:t>
            </w:r>
            <w:proofErr w:type="spellEnd"/>
            <w:r w:rsidRPr="00A51373">
              <w:rPr>
                <w:rFonts w:ascii="Times New Roman" w:hAnsi="Times New Roman" w:cs="Times New Roman"/>
                <w:sz w:val="24"/>
                <w:szCs w:val="24"/>
                <w:lang w:val="lt-LT" w:eastAsia="lt-LT"/>
              </w:rPr>
              <w:t xml:space="preserve">, elektra varomas, keleivinis autobusas (toliau – transporto priemonė / autobusas / prekė). </w:t>
            </w:r>
          </w:p>
          <w:p w14:paraId="5EE0C4CD" w14:textId="6D53EEA0" w:rsidR="00A01846" w:rsidRPr="00043BD5" w:rsidRDefault="00A01846" w:rsidP="00043BD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3776570E" w14:textId="2B8D9F1A" w:rsidR="008F170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 xml:space="preserve">1.2. </w:t>
            </w:r>
            <w:proofErr w:type="spellStart"/>
            <w:r w:rsidRPr="00A51373">
              <w:rPr>
                <w:rFonts w:ascii="Times New Roman" w:hAnsi="Times New Roman" w:cs="Times New Roman"/>
                <w:sz w:val="24"/>
                <w:szCs w:val="24"/>
                <w:lang w:val="lt-LT" w:eastAsia="lt-LT"/>
              </w:rPr>
              <w:t>Žemagrindė</w:t>
            </w:r>
            <w:proofErr w:type="spellEnd"/>
            <w:r w:rsidRPr="00A51373">
              <w:rPr>
                <w:rFonts w:ascii="Times New Roman" w:hAnsi="Times New Roman" w:cs="Times New Roman"/>
                <w:sz w:val="24"/>
                <w:szCs w:val="24"/>
                <w:lang w:val="lt-LT" w:eastAsia="lt-LT"/>
              </w:rPr>
              <w:t xml:space="preserve"> zona turi būti tokia, kurioje ne mažiau kaip 35 proc. ploto skirto keleiviams stovėti yra tarp</w:t>
            </w:r>
            <w:r w:rsidR="009C69FA">
              <w:rPr>
                <w:rFonts w:ascii="Times New Roman" w:hAnsi="Times New Roman" w:cs="Times New Roman"/>
                <w:sz w:val="24"/>
                <w:szCs w:val="24"/>
                <w:lang w:val="lt-LT" w:eastAsia="lt-LT"/>
              </w:rPr>
              <w:t xml:space="preserve"> </w:t>
            </w:r>
            <w:r w:rsidRPr="00A51373">
              <w:rPr>
                <w:rFonts w:ascii="Times New Roman" w:hAnsi="Times New Roman" w:cs="Times New Roman"/>
                <w:sz w:val="24"/>
                <w:szCs w:val="24"/>
                <w:lang w:val="lt-LT" w:eastAsia="lt-LT"/>
              </w:rPr>
              <w:t>ašių, be laiptų ir iš jo galima prieiti bent prie vienų tarnybinių durų; transporto priemonės kėbulo kodas registracijos liudijime</w:t>
            </w:r>
            <w:r w:rsidRPr="00A51373">
              <w:rPr>
                <w:rFonts w:ascii="Times New Roman" w:hAnsi="Times New Roman" w:cs="Times New Roman"/>
                <w:color w:val="00B050"/>
                <w:sz w:val="24"/>
                <w:szCs w:val="24"/>
                <w:lang w:val="lt-LT" w:eastAsia="lt-LT"/>
              </w:rPr>
              <w:t xml:space="preserve"> </w:t>
            </w:r>
            <w:r w:rsidRPr="00A51373">
              <w:rPr>
                <w:rFonts w:ascii="Times New Roman" w:hAnsi="Times New Roman" w:cs="Times New Roman"/>
                <w:sz w:val="24"/>
                <w:szCs w:val="24"/>
                <w:lang w:val="lt-LT" w:eastAsia="lt-LT"/>
              </w:rPr>
              <w:t xml:space="preserve">– </w:t>
            </w:r>
            <w:proofErr w:type="spellStart"/>
            <w:r w:rsidRPr="00A51373">
              <w:rPr>
                <w:rFonts w:ascii="Times New Roman" w:hAnsi="Times New Roman" w:cs="Times New Roman"/>
                <w:sz w:val="24"/>
                <w:szCs w:val="24"/>
                <w:lang w:val="lt-LT" w:eastAsia="lt-LT"/>
              </w:rPr>
              <w:t>žemagrindė</w:t>
            </w:r>
            <w:proofErr w:type="spellEnd"/>
            <w:r w:rsidRPr="00A51373">
              <w:rPr>
                <w:rFonts w:ascii="Times New Roman" w:hAnsi="Times New Roman" w:cs="Times New Roman"/>
                <w:sz w:val="24"/>
                <w:szCs w:val="24"/>
                <w:lang w:val="lt-LT" w:eastAsia="lt-LT"/>
              </w:rPr>
              <w:t xml:space="preserve"> </w:t>
            </w:r>
            <w:proofErr w:type="spellStart"/>
            <w:r w:rsidRPr="00A51373">
              <w:rPr>
                <w:rFonts w:ascii="Times New Roman" w:hAnsi="Times New Roman" w:cs="Times New Roman"/>
                <w:sz w:val="24"/>
                <w:szCs w:val="24"/>
                <w:lang w:val="lt-LT" w:eastAsia="lt-LT"/>
              </w:rPr>
              <w:t>vienaaukštė</w:t>
            </w:r>
            <w:proofErr w:type="spellEnd"/>
            <w:r w:rsidRPr="00A51373">
              <w:rPr>
                <w:rFonts w:ascii="Times New Roman" w:hAnsi="Times New Roman" w:cs="Times New Roman"/>
                <w:sz w:val="24"/>
                <w:szCs w:val="24"/>
                <w:lang w:val="lt-LT" w:eastAsia="lt-LT"/>
              </w:rPr>
              <w:t xml:space="preserve"> transporto priemonė.</w:t>
            </w:r>
          </w:p>
          <w:p w14:paraId="3FDC3579" w14:textId="6DE0E34C" w:rsidR="00A01846" w:rsidRDefault="008F1706" w:rsidP="006A6922">
            <w:pPr>
              <w:tabs>
                <w:tab w:val="left" w:pos="176"/>
                <w:tab w:val="left" w:pos="366"/>
                <w:tab w:val="left" w:pos="465"/>
              </w:tabs>
              <w:jc w:val="both"/>
              <w:rPr>
                <w:rFonts w:ascii="Times New Roman" w:hAnsi="Times New Roman" w:cs="Times New Roman"/>
                <w:sz w:val="24"/>
                <w:szCs w:val="24"/>
                <w:lang w:val="lt-LT" w:eastAsia="lt-LT"/>
              </w:rPr>
            </w:pPr>
            <w:proofErr w:type="spellStart"/>
            <w:r w:rsidRPr="008F1706">
              <w:rPr>
                <w:rFonts w:ascii="Times New Roman" w:hAnsi="Times New Roman" w:cs="Times New Roman"/>
                <w:sz w:val="24"/>
                <w:szCs w:val="24"/>
                <w:lang w:eastAsia="lt-LT"/>
              </w:rPr>
              <w:t>Vadovaujantis</w:t>
            </w:r>
            <w:proofErr w:type="spellEnd"/>
            <w:r w:rsidRPr="008F1706">
              <w:rPr>
                <w:rFonts w:ascii="Times New Roman" w:hAnsi="Times New Roman" w:cs="Times New Roman"/>
                <w:sz w:val="24"/>
                <w:szCs w:val="24"/>
                <w:lang w:eastAsia="lt-LT"/>
              </w:rPr>
              <w:t xml:space="preserve"> 2008 m. </w:t>
            </w:r>
            <w:proofErr w:type="spellStart"/>
            <w:r w:rsidRPr="008F1706">
              <w:rPr>
                <w:rFonts w:ascii="Times New Roman" w:hAnsi="Times New Roman" w:cs="Times New Roman"/>
                <w:sz w:val="24"/>
                <w:szCs w:val="24"/>
                <w:lang w:eastAsia="lt-LT"/>
              </w:rPr>
              <w:t>gruodžio</w:t>
            </w:r>
            <w:proofErr w:type="spellEnd"/>
            <w:r w:rsidRPr="008F1706">
              <w:rPr>
                <w:rFonts w:ascii="Times New Roman" w:hAnsi="Times New Roman" w:cs="Times New Roman"/>
                <w:sz w:val="24"/>
                <w:szCs w:val="24"/>
                <w:lang w:eastAsia="lt-LT"/>
              </w:rPr>
              <w:t xml:space="preserve"> 2 d. Lietuvos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saugos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administracijos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direktoriaus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įsakymu</w:t>
            </w:r>
            <w:proofErr w:type="spellEnd"/>
            <w:r w:rsidRPr="008F1706">
              <w:rPr>
                <w:rFonts w:ascii="Times New Roman" w:hAnsi="Times New Roman" w:cs="Times New Roman"/>
                <w:sz w:val="24"/>
                <w:szCs w:val="24"/>
                <w:lang w:eastAsia="lt-LT"/>
              </w:rPr>
              <w:t xml:space="preserve"> Nr. 2B-479 </w:t>
            </w:r>
            <w:proofErr w:type="spellStart"/>
            <w:r w:rsidRPr="008F1706">
              <w:rPr>
                <w:rFonts w:ascii="Times New Roman" w:hAnsi="Times New Roman" w:cs="Times New Roman"/>
                <w:sz w:val="24"/>
                <w:szCs w:val="24"/>
                <w:lang w:eastAsia="lt-LT"/>
              </w:rPr>
              <w:t>patvirtintais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Motorinių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priemonių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ir</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jų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priekabų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kategorijų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ir</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klasių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pagal</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konstrukciją</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reikalavimais</w:t>
            </w:r>
            <w:proofErr w:type="spellEnd"/>
            <w:r w:rsidRPr="008F1706">
              <w:rPr>
                <w:rFonts w:ascii="Times New Roman" w:hAnsi="Times New Roman" w:cs="Times New Roman"/>
                <w:sz w:val="24"/>
                <w:szCs w:val="24"/>
                <w:lang w:eastAsia="lt-LT"/>
              </w:rPr>
              <w:t xml:space="preserve">, M3 </w:t>
            </w:r>
            <w:proofErr w:type="spellStart"/>
            <w:r w:rsidRPr="008F1706">
              <w:rPr>
                <w:rFonts w:ascii="Times New Roman" w:hAnsi="Times New Roman" w:cs="Times New Roman"/>
                <w:sz w:val="24"/>
                <w:szCs w:val="24"/>
                <w:lang w:eastAsia="lt-LT"/>
              </w:rPr>
              <w:t>klasės</w:t>
            </w:r>
            <w:proofErr w:type="spellEnd"/>
            <w:r w:rsidRPr="008F1706">
              <w:rPr>
                <w:rFonts w:ascii="Times New Roman" w:hAnsi="Times New Roman" w:cs="Times New Roman"/>
                <w:sz w:val="24"/>
                <w:szCs w:val="24"/>
                <w:lang w:eastAsia="lt-LT"/>
              </w:rPr>
              <w:t xml:space="preserve"> I </w:t>
            </w:r>
            <w:proofErr w:type="spellStart"/>
            <w:r w:rsidRPr="008F1706">
              <w:rPr>
                <w:rFonts w:ascii="Times New Roman" w:hAnsi="Times New Roman" w:cs="Times New Roman"/>
                <w:sz w:val="24"/>
                <w:szCs w:val="24"/>
                <w:lang w:eastAsia="lt-LT"/>
              </w:rPr>
              <w:t>arba</w:t>
            </w:r>
            <w:proofErr w:type="spellEnd"/>
            <w:r w:rsidRPr="008F1706">
              <w:rPr>
                <w:rFonts w:ascii="Times New Roman" w:hAnsi="Times New Roman" w:cs="Times New Roman"/>
                <w:sz w:val="24"/>
                <w:szCs w:val="24"/>
                <w:lang w:eastAsia="lt-LT"/>
              </w:rPr>
              <w:t xml:space="preserve"> II </w:t>
            </w:r>
            <w:proofErr w:type="spellStart"/>
            <w:r w:rsidRPr="008F1706">
              <w:rPr>
                <w:rFonts w:ascii="Times New Roman" w:hAnsi="Times New Roman" w:cs="Times New Roman"/>
                <w:sz w:val="24"/>
                <w:szCs w:val="24"/>
                <w:lang w:eastAsia="lt-LT"/>
              </w:rPr>
              <w:t>grupės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priemonių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kėbulų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kodai</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gali</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būti</w:t>
            </w:r>
            <w:proofErr w:type="spellEnd"/>
            <w:r w:rsidRPr="008F1706">
              <w:rPr>
                <w:rFonts w:ascii="Times New Roman" w:hAnsi="Times New Roman" w:cs="Times New Roman"/>
                <w:sz w:val="24"/>
                <w:szCs w:val="24"/>
                <w:lang w:eastAsia="lt-LT"/>
              </w:rPr>
              <w:t xml:space="preserve"> CE (15.1.5 p.) </w:t>
            </w:r>
            <w:proofErr w:type="spellStart"/>
            <w:r w:rsidRPr="008F1706">
              <w:rPr>
                <w:rFonts w:ascii="Times New Roman" w:hAnsi="Times New Roman" w:cs="Times New Roman"/>
                <w:sz w:val="24"/>
                <w:szCs w:val="24"/>
                <w:lang w:eastAsia="lt-LT"/>
              </w:rPr>
              <w:t>arba</w:t>
            </w:r>
            <w:proofErr w:type="spellEnd"/>
            <w:r w:rsidRPr="008F1706">
              <w:rPr>
                <w:rFonts w:ascii="Times New Roman" w:hAnsi="Times New Roman" w:cs="Times New Roman"/>
                <w:sz w:val="24"/>
                <w:szCs w:val="24"/>
                <w:lang w:eastAsia="lt-LT"/>
              </w:rPr>
              <w:t xml:space="preserve"> CM (15.2.5 p.)</w:t>
            </w:r>
            <w:r w:rsidR="00A01846" w:rsidRPr="00A51373">
              <w:rPr>
                <w:rFonts w:ascii="Times New Roman" w:hAnsi="Times New Roman" w:cs="Times New Roman"/>
                <w:sz w:val="24"/>
                <w:szCs w:val="24"/>
                <w:lang w:val="lt-LT" w:eastAsia="lt-LT"/>
              </w:rPr>
              <w:t xml:space="preserve"> </w:t>
            </w:r>
          </w:p>
          <w:p w14:paraId="20D51506" w14:textId="61CEFB41" w:rsidR="00A01846" w:rsidRPr="00043BD5" w:rsidRDefault="00A01846" w:rsidP="00043BD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35B5BA16" w14:textId="7A764A7B" w:rsidR="00A0184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1.3.Nauja (neeksploatuota). Pirma registracija ne anksčiau nei 2025 metais (įskaitant autobusų traukos baterijas).</w:t>
            </w:r>
          </w:p>
          <w:p w14:paraId="1692C7D9" w14:textId="4E32EAA5" w:rsidR="00A01846" w:rsidRPr="00D125A8" w:rsidRDefault="00A01846" w:rsidP="00A01846">
            <w:pPr>
              <w:jc w:val="both"/>
              <w:rPr>
                <w:rFonts w:ascii="Times New Roman" w:hAnsi="Times New Roman" w:cs="Times New Roman"/>
                <w:sz w:val="24"/>
                <w:szCs w:val="24"/>
                <w:lang w:val="lt-LT"/>
              </w:rPr>
            </w:pPr>
            <w:r w:rsidRPr="00985051">
              <w:rPr>
                <w:rFonts w:ascii="Times New Roman" w:hAnsi="Times New Roman" w:cs="Times New Roman"/>
                <w:i/>
                <w:iCs/>
                <w:color w:val="000000"/>
                <w:sz w:val="24"/>
                <w:szCs w:val="24"/>
                <w:lang w:val="lt-LT"/>
              </w:rPr>
              <w:t>Su pasiūlymu nereikalaujama pateikti dokumentų. Pristatant autobusus (sutarties vykdymo metu) bus reikalaujama pateikti šiuos dokumentus:</w:t>
            </w:r>
          </w:p>
          <w:p w14:paraId="18098FC0" w14:textId="77777777" w:rsidR="00A01846" w:rsidRPr="00985051" w:rsidRDefault="00A01846" w:rsidP="00A01846">
            <w:pPr>
              <w:pStyle w:val="Sraopastraipa"/>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kiekvieno perduodamo autobuso Lietuvos Respublikoje galiojančią privalomosios techninės apžiūros kortelę, kuri turi galioti ne trumpiau kaip 10 (dešimt) mėnesių nuo Autobusų perdavimo Pirkėjui dienos.</w:t>
            </w:r>
          </w:p>
          <w:p w14:paraId="41DC69E7" w14:textId="77777777" w:rsidR="00A01846" w:rsidRPr="00D125A8" w:rsidRDefault="00A01846" w:rsidP="00A01846">
            <w:pPr>
              <w:pStyle w:val="Sraopastraipa"/>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techninės priežiūros ir smulkaus remonto technologijų vadovą (1 egz.), kuriuo vadovaujantis galima būtų transporto priemonės smulkios techninės priežiūros darbus (lietuvių ir/ar anglų kalba);</w:t>
            </w:r>
          </w:p>
          <w:p w14:paraId="3FD7A2C0" w14:textId="77777777" w:rsidR="00A01846" w:rsidRPr="00D125A8" w:rsidRDefault="00A01846" w:rsidP="00A01846">
            <w:pPr>
              <w:pStyle w:val="Sraopastraipa"/>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eksploatacijos instrukcija vairuotojui lietuvių kalba</w:t>
            </w:r>
            <w:r>
              <w:rPr>
                <w:rFonts w:ascii="Times New Roman" w:hAnsi="Times New Roman" w:cs="Times New Roman"/>
                <w:sz w:val="24"/>
                <w:szCs w:val="24"/>
                <w:lang w:val="lt-LT"/>
              </w:rPr>
              <w:t xml:space="preserve"> (popierine forma)</w:t>
            </w:r>
            <w:r w:rsidRPr="00D125A8">
              <w:rPr>
                <w:rFonts w:ascii="Times New Roman" w:hAnsi="Times New Roman" w:cs="Times New Roman"/>
                <w:sz w:val="24"/>
                <w:szCs w:val="24"/>
                <w:lang w:val="lt-LT"/>
              </w:rPr>
              <w:t>.</w:t>
            </w:r>
          </w:p>
          <w:p w14:paraId="4E8B85CD" w14:textId="77777777" w:rsidR="00A01846" w:rsidRPr="00D125A8" w:rsidRDefault="00A01846" w:rsidP="00A01846">
            <w:pPr>
              <w:pStyle w:val="Sraopastraipa"/>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atsarginių dalių katalogą (</w:t>
            </w:r>
            <w:r>
              <w:rPr>
                <w:rFonts w:ascii="Times New Roman" w:hAnsi="Times New Roman" w:cs="Times New Roman"/>
                <w:sz w:val="24"/>
                <w:szCs w:val="24"/>
                <w:lang w:val="lt-LT"/>
              </w:rPr>
              <w:t>NPO pažymi, jog atsarginės dalys bus perkamos atskirais pirkimais ir nėra šio Pirkimo objektas</w:t>
            </w:r>
            <w:r w:rsidRPr="00D125A8">
              <w:rPr>
                <w:rFonts w:ascii="Times New Roman" w:hAnsi="Times New Roman" w:cs="Times New Roman"/>
                <w:sz w:val="24"/>
                <w:szCs w:val="24"/>
                <w:lang w:val="lt-LT"/>
              </w:rPr>
              <w:t>)</w:t>
            </w:r>
          </w:p>
          <w:p w14:paraId="5998F272" w14:textId="77777777" w:rsidR="00A01846" w:rsidRPr="00D125A8" w:rsidRDefault="00A01846" w:rsidP="00A01846">
            <w:pPr>
              <w:pStyle w:val="Sraopastraipa"/>
              <w:rPr>
                <w:rFonts w:ascii="Times New Roman" w:hAnsi="Times New Roman" w:cs="Times New Roman"/>
                <w:sz w:val="24"/>
                <w:szCs w:val="24"/>
                <w:lang w:val="lt-LT"/>
              </w:rPr>
            </w:pPr>
          </w:p>
          <w:p w14:paraId="5B99EB9C" w14:textId="77777777" w:rsidR="00A01846" w:rsidRPr="00D125A8" w:rsidRDefault="00A01846" w:rsidP="00A01846">
            <w:pPr>
              <w:pStyle w:val="Sraopastraipa"/>
              <w:numPr>
                <w:ilvl w:val="0"/>
                <w:numId w:val="25"/>
              </w:num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elektroninėse laikmenose bendrąsias autobusų elektrinių, pneumatinių, mechaninių sistemų ir komponentų schemas, atskirų mazgų schemas, mazgų schemas su detaliais aprašymais, reguliuojamų ir valdomų parametrų vertėmis, schemas, kad būtų galima kontroliuoti, remontuoti ir kvalifikuotai prižiūrėti visą autobusą ir jo komponentus</w:t>
            </w:r>
            <w:r>
              <w:rPr>
                <w:rFonts w:ascii="Times New Roman" w:hAnsi="Times New Roman" w:cs="Times New Roman"/>
                <w:sz w:val="24"/>
                <w:szCs w:val="24"/>
                <w:lang w:val="lt-LT"/>
              </w:rPr>
              <w:t xml:space="preserve"> </w:t>
            </w:r>
            <w:r w:rsidRPr="00D125A8">
              <w:rPr>
                <w:rFonts w:ascii="Times New Roman" w:hAnsi="Times New Roman" w:cs="Times New Roman"/>
                <w:sz w:val="24"/>
                <w:szCs w:val="24"/>
                <w:lang w:val="lt-LT"/>
              </w:rPr>
              <w:t>(2 egzemplioriai</w:t>
            </w:r>
            <w:r>
              <w:rPr>
                <w:rFonts w:ascii="Times New Roman" w:hAnsi="Times New Roman" w:cs="Times New Roman"/>
                <w:sz w:val="24"/>
                <w:szCs w:val="24"/>
                <w:lang w:val="lt-LT"/>
              </w:rPr>
              <w:t xml:space="preserve"> visų schemų</w:t>
            </w:r>
            <w:r w:rsidRPr="00D125A8">
              <w:rPr>
                <w:rFonts w:ascii="Times New Roman" w:hAnsi="Times New Roman" w:cs="Times New Roman"/>
                <w:sz w:val="24"/>
                <w:szCs w:val="24"/>
                <w:lang w:val="lt-LT"/>
              </w:rPr>
              <w:t>)</w:t>
            </w:r>
          </w:p>
          <w:p w14:paraId="3AF0A49A" w14:textId="77777777" w:rsidR="00A01846" w:rsidRPr="00D125A8" w:rsidRDefault="00A01846" w:rsidP="00A01846">
            <w:pPr>
              <w:pStyle w:val="Sraopastraipa"/>
              <w:rPr>
                <w:rFonts w:ascii="Times New Roman" w:hAnsi="Times New Roman" w:cs="Times New Roman"/>
                <w:sz w:val="24"/>
                <w:szCs w:val="24"/>
                <w:lang w:val="lt-LT"/>
              </w:rPr>
            </w:pPr>
          </w:p>
          <w:p w14:paraId="3CE7751F" w14:textId="77777777" w:rsidR="00A01846" w:rsidRDefault="00A01846" w:rsidP="00A01846">
            <w:pPr>
              <w:pStyle w:val="Sraopastraipa"/>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išsamią </w:t>
            </w:r>
            <w:r>
              <w:rPr>
                <w:rFonts w:ascii="Times New Roman" w:hAnsi="Times New Roman" w:cs="Times New Roman"/>
                <w:sz w:val="24"/>
                <w:szCs w:val="24"/>
                <w:lang w:val="lt-LT"/>
              </w:rPr>
              <w:t>a</w:t>
            </w:r>
            <w:r w:rsidRPr="000E2F8F">
              <w:rPr>
                <w:rFonts w:ascii="Times New Roman" w:hAnsi="Times New Roman" w:cs="Times New Roman"/>
                <w:sz w:val="24"/>
                <w:szCs w:val="24"/>
                <w:lang w:val="lt-LT"/>
              </w:rPr>
              <w:t>utobus</w:t>
            </w:r>
            <w:r>
              <w:rPr>
                <w:rFonts w:ascii="Times New Roman" w:hAnsi="Times New Roman" w:cs="Times New Roman"/>
                <w:sz w:val="24"/>
                <w:szCs w:val="24"/>
                <w:lang w:val="lt-LT"/>
              </w:rPr>
              <w:t xml:space="preserve">ų </w:t>
            </w:r>
            <w:r w:rsidRPr="000E2F8F">
              <w:rPr>
                <w:rFonts w:ascii="Times New Roman" w:hAnsi="Times New Roman" w:cs="Times New Roman"/>
                <w:sz w:val="24"/>
                <w:szCs w:val="24"/>
                <w:lang w:val="lt-LT"/>
              </w:rPr>
              <w:t xml:space="preserve"> techninės ir programinės įrangos</w:t>
            </w:r>
            <w:r>
              <w:rPr>
                <w:rFonts w:ascii="Times New Roman" w:hAnsi="Times New Roman" w:cs="Times New Roman"/>
                <w:sz w:val="24"/>
                <w:szCs w:val="24"/>
                <w:lang w:val="lt-LT"/>
              </w:rPr>
              <w:t>, kuri yra neatskiriama autobuso sudedamoji dalis,</w:t>
            </w:r>
            <w:r w:rsidRPr="000E2F8F">
              <w:rPr>
                <w:rFonts w:ascii="Times New Roman" w:hAnsi="Times New Roman" w:cs="Times New Roman"/>
                <w:sz w:val="24"/>
                <w:szCs w:val="24"/>
                <w:lang w:val="lt-LT"/>
              </w:rPr>
              <w:t xml:space="preserve"> dokumentaciją, įskaitant įrangos techninius parametrus, lietuvių arba anglų kalbomis</w:t>
            </w:r>
            <w:r>
              <w:rPr>
                <w:rFonts w:ascii="Times New Roman" w:hAnsi="Times New Roman" w:cs="Times New Roman"/>
                <w:sz w:val="24"/>
                <w:szCs w:val="24"/>
                <w:lang w:val="lt-LT"/>
              </w:rPr>
              <w:t xml:space="preserve"> </w:t>
            </w:r>
            <w:r w:rsidRPr="000E2F8F">
              <w:rPr>
                <w:rFonts w:ascii="Times New Roman" w:hAnsi="Times New Roman" w:cs="Times New Roman"/>
                <w:sz w:val="24"/>
                <w:szCs w:val="24"/>
                <w:lang w:val="lt-LT"/>
              </w:rPr>
              <w:t xml:space="preserve">(2 egzemplioriai). </w:t>
            </w:r>
          </w:p>
          <w:p w14:paraId="1685038D" w14:textId="77777777" w:rsidR="00A01846" w:rsidRPr="00985051" w:rsidRDefault="00A01846" w:rsidP="00A01846">
            <w:pPr>
              <w:pStyle w:val="Sraopastraipa"/>
              <w:rPr>
                <w:rFonts w:ascii="Times New Roman" w:hAnsi="Times New Roman" w:cs="Times New Roman"/>
                <w:sz w:val="24"/>
                <w:szCs w:val="24"/>
                <w:lang w:val="lt-LT"/>
              </w:rPr>
            </w:pPr>
          </w:p>
          <w:p w14:paraId="07E5F12C" w14:textId="77777777" w:rsidR="00A01846" w:rsidRPr="000E2F8F" w:rsidRDefault="00A01846" w:rsidP="00A01846">
            <w:pPr>
              <w:pStyle w:val="Sraopastraipa"/>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w:t>
            </w:r>
            <w:r>
              <w:rPr>
                <w:rFonts w:ascii="Times New Roman" w:hAnsi="Times New Roman" w:cs="Times New Roman"/>
                <w:sz w:val="24"/>
                <w:szCs w:val="24"/>
                <w:lang w:val="lt-LT"/>
              </w:rPr>
              <w:t xml:space="preserve">autobusų programinės įrangos, kuri yra neatskiriama autobuso sudedamoji dalis, </w:t>
            </w:r>
            <w:r w:rsidRPr="000E2F8F">
              <w:rPr>
                <w:rFonts w:ascii="Times New Roman" w:hAnsi="Times New Roman" w:cs="Times New Roman"/>
                <w:sz w:val="24"/>
                <w:szCs w:val="24"/>
                <w:lang w:val="lt-LT"/>
              </w:rPr>
              <w:t>konfigūracijos failus, kurie leistų visiškai perjungti / perkonfigūruoti įrangą</w:t>
            </w:r>
            <w:r>
              <w:rPr>
                <w:rFonts w:ascii="Times New Roman" w:hAnsi="Times New Roman" w:cs="Times New Roman"/>
                <w:sz w:val="24"/>
                <w:szCs w:val="24"/>
                <w:lang w:val="lt-LT"/>
              </w:rPr>
              <w:t xml:space="preserve"> </w:t>
            </w:r>
            <w:r w:rsidRPr="000E2F8F">
              <w:rPr>
                <w:rFonts w:ascii="Times New Roman" w:hAnsi="Times New Roman" w:cs="Times New Roman"/>
                <w:sz w:val="24"/>
                <w:szCs w:val="24"/>
                <w:lang w:val="lt-LT"/>
              </w:rPr>
              <w:t>(2 egzemplioriai).</w:t>
            </w:r>
          </w:p>
          <w:p w14:paraId="1B61DA43" w14:textId="77777777" w:rsidR="00A01846" w:rsidRPr="000E2F8F" w:rsidRDefault="00A01846" w:rsidP="00A01846">
            <w:pPr>
              <w:pStyle w:val="Sraopastraipa"/>
              <w:rPr>
                <w:rFonts w:ascii="Times New Roman" w:hAnsi="Times New Roman" w:cs="Times New Roman"/>
                <w:sz w:val="24"/>
                <w:szCs w:val="24"/>
                <w:lang w:val="lt-LT"/>
              </w:rPr>
            </w:pPr>
          </w:p>
          <w:p w14:paraId="13FEF570" w14:textId="77777777" w:rsidR="00A01846" w:rsidRPr="000E2F8F" w:rsidRDefault="00A01846" w:rsidP="00A01846">
            <w:pPr>
              <w:pStyle w:val="Sraopastraipa"/>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lastRenderedPageBreak/>
              <w:t>ne mažiau kaip 3 (trys) licencijas, kurios suteikia teisę naudotojui naudotis autobusuose įdiegta programine įranga</w:t>
            </w:r>
            <w:r>
              <w:rPr>
                <w:rFonts w:ascii="Times New Roman" w:hAnsi="Times New Roman" w:cs="Times New Roman"/>
                <w:sz w:val="24"/>
                <w:szCs w:val="24"/>
                <w:lang w:val="lt-LT"/>
              </w:rPr>
              <w:t xml:space="preserve">, kuri yra neatskiriama autobuso sudedamoji dalis, </w:t>
            </w:r>
            <w:r w:rsidRPr="000E2F8F">
              <w:rPr>
                <w:rFonts w:ascii="Times New Roman" w:hAnsi="Times New Roman" w:cs="Times New Roman"/>
                <w:sz w:val="24"/>
                <w:szCs w:val="24"/>
                <w:lang w:val="lt-LT"/>
              </w:rPr>
              <w:t>ir visomis jos funkcijomis;</w:t>
            </w:r>
          </w:p>
          <w:p w14:paraId="2B068767" w14:textId="77777777" w:rsidR="00A01846" w:rsidRPr="00A51373" w:rsidRDefault="00A01846" w:rsidP="006A6922">
            <w:pPr>
              <w:tabs>
                <w:tab w:val="left" w:pos="176"/>
                <w:tab w:val="left" w:pos="366"/>
                <w:tab w:val="left" w:pos="465"/>
              </w:tabs>
              <w:jc w:val="both"/>
              <w:rPr>
                <w:rFonts w:ascii="Times New Roman" w:hAnsi="Times New Roman" w:cs="Times New Roman"/>
                <w:sz w:val="24"/>
                <w:szCs w:val="24"/>
                <w:lang w:val="lt-LT" w:eastAsia="lt-LT"/>
              </w:rPr>
            </w:pPr>
          </w:p>
          <w:p w14:paraId="17B0AED8" w14:textId="1D2AE545" w:rsidR="00A01846" w:rsidRDefault="00A01846" w:rsidP="006A6922">
            <w:pPr>
              <w:tabs>
                <w:tab w:val="left" w:pos="176"/>
                <w:tab w:val="left" w:pos="366"/>
                <w:tab w:val="left" w:pos="465"/>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1.4. Naudojama energijos rūšis – pilnai elektra.</w:t>
            </w:r>
          </w:p>
          <w:p w14:paraId="1E5E8AEB" w14:textId="77777777" w:rsidR="00A01846" w:rsidRPr="0087343B" w:rsidRDefault="00A01846" w:rsidP="00A01846">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14B4485E" w14:textId="77777777" w:rsidR="00A01846" w:rsidRPr="00A51373" w:rsidRDefault="00A01846" w:rsidP="006A6922">
            <w:pPr>
              <w:tabs>
                <w:tab w:val="left" w:pos="176"/>
                <w:tab w:val="left" w:pos="366"/>
                <w:tab w:val="left" w:pos="465"/>
                <w:tab w:val="num" w:pos="720"/>
              </w:tabs>
              <w:jc w:val="both"/>
              <w:rPr>
                <w:rFonts w:ascii="Times New Roman" w:hAnsi="Times New Roman" w:cs="Times New Roman"/>
                <w:sz w:val="24"/>
                <w:szCs w:val="24"/>
                <w:lang w:val="lt-LT" w:eastAsia="lt-LT"/>
              </w:rPr>
            </w:pPr>
          </w:p>
          <w:p w14:paraId="30BDA6A9" w14:textId="1AE6BFBE" w:rsidR="00A01846" w:rsidRDefault="00A01846" w:rsidP="006A6922">
            <w:pPr>
              <w:pStyle w:val="Default"/>
              <w:rPr>
                <w:rFonts w:eastAsia="Calibri"/>
                <w:color w:val="auto"/>
                <w:lang w:eastAsia="lt-LT"/>
                <w14:ligatures w14:val="none"/>
              </w:rPr>
            </w:pPr>
            <w:r w:rsidRPr="00A51373">
              <w:rPr>
                <w:rFonts w:eastAsia="Calibri"/>
                <w:color w:val="auto"/>
                <w:lang w:eastAsia="lt-LT"/>
                <w14:ligatures w14:val="none"/>
              </w:rPr>
              <w:t>1.5.Pritaikyta važiuoti Lietuvos klimatinėmis sąlygomis, atsižvelgiant į vasaros sezonais vyraujančias vidutines oro temperatūras ir užtikrinti agregatų, mazgų, elektros bei elektroninės įrangos veikimą išorėje ir viduje.</w:t>
            </w:r>
          </w:p>
          <w:p w14:paraId="521D9D23" w14:textId="215DD729" w:rsidR="00A01846" w:rsidRDefault="00A01846" w:rsidP="006A6922">
            <w:pPr>
              <w:pStyle w:val="Default"/>
              <w:rPr>
                <w:i/>
                <w:iCs/>
              </w:rPr>
            </w:pPr>
            <w:r w:rsidRPr="00C9618C">
              <w:rPr>
                <w:i/>
                <w:iCs/>
              </w:rPr>
              <w:t>Su pasiūlymu pateikti gamintojo techninį aprašymą, brošiūrą ar kitą lygiavertį dokumentą</w:t>
            </w:r>
          </w:p>
          <w:p w14:paraId="68F61C35" w14:textId="77777777" w:rsidR="0059185D" w:rsidRPr="00A51373" w:rsidRDefault="0059185D" w:rsidP="006A6922">
            <w:pPr>
              <w:pStyle w:val="Default"/>
              <w:rPr>
                <w:rFonts w:eastAsia="Calibri"/>
                <w:color w:val="auto"/>
                <w:lang w:eastAsia="lt-LT"/>
                <w14:ligatures w14:val="none"/>
              </w:rPr>
            </w:pPr>
          </w:p>
          <w:p w14:paraId="76AF7636" w14:textId="53EB93BA" w:rsidR="00A01846" w:rsidRDefault="00A01846" w:rsidP="006A6922">
            <w:pPr>
              <w:pStyle w:val="Default"/>
              <w:spacing w:after="21"/>
              <w:rPr>
                <w:rFonts w:eastAsia="Calibri"/>
                <w:color w:val="auto"/>
                <w:lang w:eastAsia="lt-LT"/>
                <w14:ligatures w14:val="none"/>
              </w:rPr>
            </w:pPr>
            <w:r w:rsidRPr="00A51373">
              <w:rPr>
                <w:rFonts w:eastAsia="Calibri"/>
                <w:color w:val="auto"/>
                <w:lang w:eastAsia="lt-LT"/>
                <w14:ligatures w14:val="none"/>
              </w:rPr>
              <w:t xml:space="preserve">1.6.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 </w:t>
            </w:r>
          </w:p>
          <w:p w14:paraId="1BA7BFA5" w14:textId="77777777" w:rsidR="00A01846" w:rsidRPr="00985051" w:rsidRDefault="00A01846" w:rsidP="00A01846">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nereikalaujama pateikti dokumentų. CE</w:t>
            </w:r>
            <w:r>
              <w:rPr>
                <w:rFonts w:ascii="Times New Roman" w:hAnsi="Times New Roman" w:cs="Times New Roman"/>
                <w:i/>
                <w:iCs/>
                <w:color w:val="000000"/>
                <w:sz w:val="24"/>
                <w:szCs w:val="24"/>
                <w:lang w:val="lt-LT"/>
              </w:rPr>
              <w:t>/CV</w:t>
            </w:r>
            <w:r w:rsidRPr="00985051">
              <w:rPr>
                <w:rFonts w:ascii="Times New Roman" w:hAnsi="Times New Roman" w:cs="Times New Roman"/>
                <w:i/>
                <w:iCs/>
                <w:color w:val="000000"/>
                <w:sz w:val="24"/>
                <w:szCs w:val="24"/>
                <w:lang w:val="lt-LT"/>
              </w:rPr>
              <w:t xml:space="preserve"> sertifikato ar kito lygiaverčio dokumento pateikimas yra sutarties vykdymo metu, pateikiant autobusus.</w:t>
            </w:r>
          </w:p>
          <w:p w14:paraId="625728AC" w14:textId="77777777" w:rsidR="00A01846" w:rsidRPr="00A51373" w:rsidRDefault="00A01846" w:rsidP="006A6922">
            <w:pPr>
              <w:pStyle w:val="Default"/>
              <w:spacing w:after="21"/>
              <w:rPr>
                <w:rFonts w:eastAsia="Calibri"/>
                <w:color w:val="auto"/>
                <w:lang w:eastAsia="lt-LT"/>
                <w14:ligatures w14:val="none"/>
              </w:rPr>
            </w:pPr>
          </w:p>
          <w:p w14:paraId="0281BACF" w14:textId="101C9B10" w:rsidR="00A01846" w:rsidRDefault="00A01846" w:rsidP="006A6922">
            <w:pPr>
              <w:pStyle w:val="Default"/>
              <w:rPr>
                <w:sz w:val="22"/>
                <w:szCs w:val="22"/>
              </w:rPr>
            </w:pPr>
            <w:r w:rsidRPr="00A51373">
              <w:rPr>
                <w:rFonts w:eastAsia="Calibri"/>
                <w:color w:val="auto"/>
                <w:lang w:eastAsia="lt-LT"/>
                <w14:ligatures w14:val="none"/>
              </w:rPr>
              <w:t>1.7. Turi atitikti vienai iš pasirinktų siūlomų autobusų klasių –</w:t>
            </w:r>
            <w:r>
              <w:rPr>
                <w:rFonts w:eastAsia="Calibri"/>
                <w:color w:val="auto"/>
                <w:lang w:eastAsia="lt-LT"/>
                <w14:ligatures w14:val="none"/>
              </w:rPr>
              <w:t xml:space="preserve"> </w:t>
            </w:r>
            <w:r w:rsidRPr="009F0F5F">
              <w:rPr>
                <w:rFonts w:eastAsia="Calibri"/>
                <w:i/>
                <w:iCs/>
                <w:color w:val="auto"/>
                <w:lang w:eastAsia="lt-LT"/>
                <w14:ligatures w14:val="none"/>
              </w:rPr>
              <w:t xml:space="preserve">I </w:t>
            </w:r>
            <w:r>
              <w:rPr>
                <w:rFonts w:eastAsia="Calibri"/>
                <w:i/>
                <w:iCs/>
                <w:color w:val="auto"/>
                <w:lang w:eastAsia="lt-LT"/>
                <w14:ligatures w14:val="none"/>
              </w:rPr>
              <w:t>arba</w:t>
            </w:r>
            <w:r w:rsidRPr="00A51373">
              <w:rPr>
                <w:rFonts w:eastAsia="Calibri"/>
                <w:color w:val="auto"/>
                <w:lang w:eastAsia="lt-LT"/>
                <w14:ligatures w14:val="none"/>
              </w:rPr>
              <w:t xml:space="preserve"> II klasei keliamus reikalavimus, nustatytus</w:t>
            </w:r>
            <w:r w:rsidRPr="00A01846">
              <w:rPr>
                <w:rFonts w:ascii="Segoe UI" w:eastAsia="Calibri" w:hAnsi="Segoe UI" w:cs="Segoe UI"/>
                <w:color w:val="auto"/>
                <w:sz w:val="18"/>
                <w:szCs w:val="18"/>
                <w:lang w:val="en-US"/>
                <w14:ligatures w14:val="none"/>
              </w:rPr>
              <w:t xml:space="preserve"> </w:t>
            </w:r>
            <w:proofErr w:type="spellStart"/>
            <w:r w:rsidRPr="00A01846">
              <w:rPr>
                <w:rFonts w:eastAsia="Calibri"/>
                <w:color w:val="auto"/>
                <w:lang w:val="en-US" w:eastAsia="lt-LT"/>
                <w14:ligatures w14:val="none"/>
              </w:rPr>
              <w:t>Jungtinių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Tautų</w:t>
            </w:r>
            <w:proofErr w:type="spellEnd"/>
            <w:r w:rsidRPr="00A01846">
              <w:rPr>
                <w:rFonts w:eastAsia="Calibri"/>
                <w:color w:val="auto"/>
                <w:lang w:val="en-US" w:eastAsia="lt-LT"/>
                <w14:ligatures w14:val="none"/>
              </w:rPr>
              <w:t xml:space="preserve"> Europos </w:t>
            </w:r>
            <w:proofErr w:type="spellStart"/>
            <w:r w:rsidRPr="00A01846">
              <w:rPr>
                <w:rFonts w:eastAsia="Calibri"/>
                <w:color w:val="auto"/>
                <w:lang w:val="en-US" w:eastAsia="lt-LT"/>
                <w14:ligatures w14:val="none"/>
              </w:rPr>
              <w:t>ekonomikos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komisijos</w:t>
            </w:r>
            <w:proofErr w:type="spellEnd"/>
            <w:r w:rsidRPr="00A01846">
              <w:rPr>
                <w:rFonts w:eastAsia="Calibri"/>
                <w:color w:val="auto"/>
                <w:lang w:val="en-US" w:eastAsia="lt-LT"/>
                <w14:ligatures w14:val="none"/>
              </w:rPr>
              <w:t xml:space="preserve"> (JT EEK) </w:t>
            </w:r>
            <w:proofErr w:type="spellStart"/>
            <w:r w:rsidRPr="00A01846">
              <w:rPr>
                <w:rFonts w:eastAsia="Calibri"/>
                <w:color w:val="auto"/>
                <w:lang w:val="en-US" w:eastAsia="lt-LT"/>
                <w14:ligatures w14:val="none"/>
              </w:rPr>
              <w:t>taisyklėje</w:t>
            </w:r>
            <w:proofErr w:type="spellEnd"/>
            <w:r w:rsidRPr="00A01846">
              <w:rPr>
                <w:rFonts w:eastAsia="Calibri"/>
                <w:color w:val="auto"/>
                <w:lang w:val="en-US" w:eastAsia="lt-LT"/>
                <w14:ligatures w14:val="none"/>
              </w:rPr>
              <w:t xml:space="preserve"> Nr. 107 „</w:t>
            </w:r>
            <w:proofErr w:type="spellStart"/>
            <w:r w:rsidRPr="00A01846">
              <w:rPr>
                <w:rFonts w:eastAsia="Calibri"/>
                <w:color w:val="auto"/>
                <w:lang w:val="en-US" w:eastAsia="lt-LT"/>
                <w14:ligatures w14:val="none"/>
              </w:rPr>
              <w:t>Vienodos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nuostatos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dėl</w:t>
            </w:r>
            <w:proofErr w:type="spellEnd"/>
            <w:r w:rsidRPr="00A01846">
              <w:rPr>
                <w:rFonts w:eastAsia="Calibri"/>
                <w:color w:val="auto"/>
                <w:lang w:val="en-US" w:eastAsia="lt-LT"/>
                <w14:ligatures w14:val="none"/>
              </w:rPr>
              <w:t xml:space="preserve"> M2 </w:t>
            </w:r>
            <w:proofErr w:type="spellStart"/>
            <w:r w:rsidRPr="00A01846">
              <w:rPr>
                <w:rFonts w:eastAsia="Calibri"/>
                <w:color w:val="auto"/>
                <w:lang w:val="en-US" w:eastAsia="lt-LT"/>
                <w14:ligatures w14:val="none"/>
              </w:rPr>
              <w:t>arba</w:t>
            </w:r>
            <w:proofErr w:type="spellEnd"/>
            <w:r w:rsidRPr="00A01846">
              <w:rPr>
                <w:rFonts w:eastAsia="Calibri"/>
                <w:color w:val="auto"/>
                <w:lang w:val="en-US" w:eastAsia="lt-LT"/>
                <w14:ligatures w14:val="none"/>
              </w:rPr>
              <w:t xml:space="preserve"> M3 </w:t>
            </w:r>
            <w:proofErr w:type="spellStart"/>
            <w:r w:rsidRPr="00A01846">
              <w:rPr>
                <w:rFonts w:eastAsia="Calibri"/>
                <w:color w:val="auto"/>
                <w:lang w:val="en-US" w:eastAsia="lt-LT"/>
                <w14:ligatures w14:val="none"/>
              </w:rPr>
              <w:t>kategorijos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transporto</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priemonių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patvirtinimo</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atsižvelgiant</w:t>
            </w:r>
            <w:proofErr w:type="spellEnd"/>
            <w:r w:rsidRPr="00A01846">
              <w:rPr>
                <w:rFonts w:eastAsia="Calibri"/>
                <w:color w:val="auto"/>
                <w:lang w:val="en-US" w:eastAsia="lt-LT"/>
                <w14:ligatures w14:val="none"/>
              </w:rPr>
              <w:t xml:space="preserve"> į </w:t>
            </w:r>
            <w:proofErr w:type="spellStart"/>
            <w:r w:rsidRPr="00A01846">
              <w:rPr>
                <w:rFonts w:eastAsia="Calibri"/>
                <w:color w:val="auto"/>
                <w:lang w:val="en-US" w:eastAsia="lt-LT"/>
                <w14:ligatures w14:val="none"/>
              </w:rPr>
              <w:t>jų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bendrąją</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konstrukciją</w:t>
            </w:r>
            <w:proofErr w:type="spellEnd"/>
            <w:r w:rsidRPr="00A51373">
              <w:rPr>
                <w:rFonts w:eastAsia="Calibri"/>
                <w:color w:val="auto"/>
                <w:lang w:eastAsia="lt-LT"/>
                <w14:ligatures w14:val="none"/>
              </w:rPr>
              <w:t xml:space="preserve"> (Tiekėjas negali siūlyti III ir B klasės transporto priemonių).</w:t>
            </w:r>
            <w:r w:rsidRPr="00A51373">
              <w:rPr>
                <w:sz w:val="22"/>
                <w:szCs w:val="22"/>
              </w:rPr>
              <w:t xml:space="preserve"> </w:t>
            </w:r>
          </w:p>
          <w:p w14:paraId="45E6048D" w14:textId="2EF930CA" w:rsidR="00A01846" w:rsidRDefault="00A01846" w:rsidP="006A6922">
            <w:pPr>
              <w:pStyle w:val="Default"/>
              <w:rPr>
                <w:i/>
                <w:iCs/>
              </w:rPr>
            </w:pPr>
            <w:r w:rsidRPr="00C9618C">
              <w:rPr>
                <w:i/>
                <w:iCs/>
              </w:rPr>
              <w:t>Su pasiūlymu pateikti gamintojo techninį aprašymą, brošiūrą ar kitą lygiavertį dokumentą</w:t>
            </w:r>
          </w:p>
          <w:p w14:paraId="770CB39C" w14:textId="77777777" w:rsidR="00A01846" w:rsidRPr="00A51373" w:rsidRDefault="00A01846" w:rsidP="006A6922">
            <w:pPr>
              <w:pStyle w:val="Default"/>
              <w:rPr>
                <w:sz w:val="22"/>
                <w:szCs w:val="22"/>
              </w:rPr>
            </w:pPr>
          </w:p>
          <w:p w14:paraId="75EFE66B" w14:textId="268E148E" w:rsidR="00A01846" w:rsidRPr="00A51373" w:rsidRDefault="00A01846" w:rsidP="00052789">
            <w:pPr>
              <w:pStyle w:val="Default"/>
              <w:rPr>
                <w:color w:val="auto"/>
              </w:rPr>
            </w:pPr>
            <w:r w:rsidRPr="00A51373">
              <w:rPr>
                <w:color w:val="auto"/>
              </w:rPr>
              <w:lastRenderedPageBreak/>
              <w:t xml:space="preserve">1.8.Transporto priemonės gamintojas (gamintojai jeigu yra keli surinkimo etapai) produkcijos pristatymo metu turi turėti galiojantį (galiojančius) neribotos serijos patvirtintą tipą ( patvirtintus tipus), pagal Europos Parlamento ir Tarybos reglamentą 2018/858 „Dėl motorinių transporto priemonių ir jų priekabų bei tokioms transporto priemonėms skirtų sistemų, komponentų ir atskirų techninių mazgų patvirtinimo ir rinkos priežiūros“ (pagal aktualią redakciją). </w:t>
            </w:r>
          </w:p>
          <w:p w14:paraId="7CAA719B" w14:textId="512AB717" w:rsidR="00A01846" w:rsidRPr="00A51373" w:rsidRDefault="00A01846" w:rsidP="00052789">
            <w:pPr>
              <w:pStyle w:val="Default"/>
              <w:rPr>
                <w:color w:val="auto"/>
              </w:rPr>
            </w:pPr>
            <w:r w:rsidRPr="00985051">
              <w:rPr>
                <w:i/>
                <w:iCs/>
              </w:rPr>
              <w:t>Su pasiūlymu nereikalaujama pateikti dokumentų</w:t>
            </w:r>
            <w:r w:rsidRPr="00A51373">
              <w:rPr>
                <w:color w:val="auto"/>
              </w:rPr>
              <w:t xml:space="preserve"> </w:t>
            </w:r>
            <w:r>
              <w:rPr>
                <w:color w:val="auto"/>
              </w:rPr>
              <w:t xml:space="preserve">. </w:t>
            </w:r>
            <w:r w:rsidRPr="00043BD5">
              <w:rPr>
                <w:i/>
                <w:iCs/>
              </w:rPr>
              <w:t>Kartu su transporto priemone pateikiamas Europos Bendrijos neribotos serijos atitikties liudijimas (</w:t>
            </w:r>
            <w:proofErr w:type="spellStart"/>
            <w:r w:rsidRPr="00043BD5">
              <w:rPr>
                <w:i/>
                <w:iCs/>
              </w:rPr>
              <w:t>ang</w:t>
            </w:r>
            <w:proofErr w:type="spellEnd"/>
            <w:r w:rsidRPr="00043BD5">
              <w:rPr>
                <w:i/>
                <w:iCs/>
              </w:rPr>
              <w:t xml:space="preserve">. </w:t>
            </w:r>
            <w:proofErr w:type="spellStart"/>
            <w:r w:rsidRPr="00043BD5">
              <w:rPr>
                <w:i/>
                <w:iCs/>
              </w:rPr>
              <w:t>Certificate</w:t>
            </w:r>
            <w:proofErr w:type="spellEnd"/>
            <w:r w:rsidRPr="00043BD5">
              <w:rPr>
                <w:i/>
                <w:iCs/>
              </w:rPr>
              <w:t xml:space="preserve"> </w:t>
            </w:r>
            <w:proofErr w:type="spellStart"/>
            <w:r w:rsidRPr="00043BD5">
              <w:rPr>
                <w:i/>
                <w:iCs/>
              </w:rPr>
              <w:t>of</w:t>
            </w:r>
            <w:proofErr w:type="spellEnd"/>
            <w:r w:rsidRPr="00043BD5">
              <w:rPr>
                <w:i/>
                <w:iCs/>
              </w:rPr>
              <w:t xml:space="preserve"> </w:t>
            </w:r>
            <w:proofErr w:type="spellStart"/>
            <w:r w:rsidRPr="00043BD5">
              <w:rPr>
                <w:i/>
                <w:iCs/>
              </w:rPr>
              <w:t>Comformity</w:t>
            </w:r>
            <w:proofErr w:type="spellEnd"/>
            <w:r w:rsidRPr="00043BD5">
              <w:rPr>
                <w:i/>
                <w:iCs/>
              </w:rPr>
              <w:t>) ir tipo patvirtinimo patvirtintas ir galiojantis informacinis aprašas.</w:t>
            </w:r>
          </w:p>
          <w:p w14:paraId="5108A281" w14:textId="4768A4B0" w:rsidR="00A01846" w:rsidRPr="00A51373" w:rsidRDefault="00A01846" w:rsidP="006A6922">
            <w:pPr>
              <w:pStyle w:val="Default"/>
              <w:rPr>
                <w:color w:val="00B050"/>
              </w:rPr>
            </w:pPr>
          </w:p>
        </w:tc>
        <w:tc>
          <w:tcPr>
            <w:tcW w:w="716" w:type="pct"/>
          </w:tcPr>
          <w:p w14:paraId="2713D464" w14:textId="36ED5B53" w:rsidR="00A01846" w:rsidRPr="00A51373" w:rsidRDefault="00A01846" w:rsidP="002C61E4">
            <w:pPr>
              <w:pStyle w:val="Sraopastraipa"/>
              <w:tabs>
                <w:tab w:val="right" w:pos="57"/>
                <w:tab w:val="left" w:pos="176"/>
                <w:tab w:val="left" w:pos="366"/>
                <w:tab w:val="left" w:pos="465"/>
                <w:tab w:val="left" w:pos="1423"/>
              </w:tabs>
              <w:ind w:left="32"/>
              <w:jc w:val="both"/>
              <w:rPr>
                <w:rFonts w:ascii="Times New Roman" w:hAnsi="Times New Roman" w:cs="Times New Roman"/>
                <w:sz w:val="24"/>
                <w:szCs w:val="24"/>
                <w:lang w:val="lt-LT" w:eastAsia="lt-LT"/>
              </w:rPr>
            </w:pPr>
          </w:p>
        </w:tc>
      </w:tr>
      <w:tr w:rsidR="00A01846" w:rsidRPr="00A51373" w14:paraId="7414A753" w14:textId="77777777" w:rsidTr="00043BD5">
        <w:trPr>
          <w:trHeight w:val="399"/>
        </w:trPr>
        <w:tc>
          <w:tcPr>
            <w:tcW w:w="239" w:type="pct"/>
          </w:tcPr>
          <w:p w14:paraId="0F40906A" w14:textId="310F7C2D"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AF0F100" w14:textId="71DE53F0" w:rsidR="00A01846" w:rsidRPr="00A51373" w:rsidRDefault="00A01846" w:rsidP="002C61E4">
            <w:pPr>
              <w:widowControl w:val="0"/>
              <w:tabs>
                <w:tab w:val="right" w:pos="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Perkamas kiekis</w:t>
            </w:r>
          </w:p>
        </w:tc>
        <w:tc>
          <w:tcPr>
            <w:tcW w:w="3068" w:type="pct"/>
          </w:tcPr>
          <w:p w14:paraId="485A5335" w14:textId="2760828B" w:rsidR="00A01846" w:rsidRPr="005526A5" w:rsidRDefault="00A01846" w:rsidP="00B679B0">
            <w:pPr>
              <w:widowControl w:val="0"/>
              <w:tabs>
                <w:tab w:val="right" w:pos="0"/>
                <w:tab w:val="left" w:pos="346"/>
                <w:tab w:val="left" w:pos="576"/>
              </w:tabs>
              <w:jc w:val="both"/>
              <w:rPr>
                <w:rFonts w:ascii="Times New Roman" w:hAnsi="Times New Roman" w:cs="Times New Roman"/>
                <w:b/>
                <w:bCs/>
                <w:sz w:val="24"/>
                <w:szCs w:val="24"/>
                <w:lang w:val="en-GB"/>
              </w:rPr>
            </w:pPr>
            <w:r w:rsidRPr="005526A5">
              <w:rPr>
                <w:rFonts w:ascii="Times New Roman" w:hAnsi="Times New Roman" w:cs="Times New Roman"/>
                <w:b/>
                <w:bCs/>
                <w:sz w:val="24"/>
                <w:szCs w:val="24"/>
                <w:lang w:val="lt-LT"/>
              </w:rPr>
              <w:t xml:space="preserve"> Perkami  </w:t>
            </w:r>
            <w:r w:rsidRPr="005526A5">
              <w:rPr>
                <w:rFonts w:ascii="Times New Roman" w:hAnsi="Times New Roman" w:cs="Times New Roman"/>
                <w:b/>
                <w:bCs/>
                <w:sz w:val="24"/>
                <w:szCs w:val="24"/>
                <w:lang w:val="en-GB"/>
              </w:rPr>
              <w:t xml:space="preserve">5 </w:t>
            </w:r>
            <w:r w:rsidRPr="005526A5">
              <w:rPr>
                <w:rFonts w:ascii="Times New Roman" w:hAnsi="Times New Roman" w:cs="Times New Roman"/>
                <w:b/>
                <w:bCs/>
                <w:sz w:val="24"/>
                <w:szCs w:val="24"/>
                <w:lang w:val="lt-LT"/>
              </w:rPr>
              <w:t xml:space="preserve">vnt.  </w:t>
            </w:r>
          </w:p>
        </w:tc>
        <w:tc>
          <w:tcPr>
            <w:tcW w:w="716" w:type="pct"/>
          </w:tcPr>
          <w:p w14:paraId="4C36F9A9" w14:textId="18316626" w:rsidR="00A01846" w:rsidRPr="00A51373" w:rsidRDefault="00A01846" w:rsidP="002C61E4">
            <w:pPr>
              <w:pStyle w:val="Sraopastraipa"/>
              <w:widowControl w:val="0"/>
              <w:tabs>
                <w:tab w:val="right" w:pos="0"/>
                <w:tab w:val="right" w:pos="57"/>
                <w:tab w:val="left" w:pos="346"/>
                <w:tab w:val="left" w:pos="576"/>
                <w:tab w:val="left" w:pos="1423"/>
              </w:tabs>
              <w:ind w:left="31"/>
              <w:jc w:val="both"/>
              <w:rPr>
                <w:rFonts w:ascii="Times New Roman" w:hAnsi="Times New Roman" w:cs="Times New Roman"/>
                <w:sz w:val="24"/>
                <w:szCs w:val="24"/>
                <w:lang w:val="lt-LT"/>
              </w:rPr>
            </w:pPr>
          </w:p>
        </w:tc>
      </w:tr>
      <w:tr w:rsidR="00A01846" w:rsidRPr="00A51373" w14:paraId="55AE0F99" w14:textId="77777777" w:rsidTr="00043BD5">
        <w:trPr>
          <w:trHeight w:val="70"/>
        </w:trPr>
        <w:tc>
          <w:tcPr>
            <w:tcW w:w="239" w:type="pct"/>
            <w:tcBorders>
              <w:bottom w:val="single" w:sz="4" w:space="0" w:color="auto"/>
            </w:tcBorders>
          </w:tcPr>
          <w:p w14:paraId="576420AC"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bottom w:val="single" w:sz="4" w:space="0" w:color="auto"/>
            </w:tcBorders>
            <w:shd w:val="clear" w:color="auto" w:fill="auto"/>
          </w:tcPr>
          <w:p w14:paraId="37465AB3" w14:textId="77777777" w:rsidR="00A01846" w:rsidRPr="00A51373" w:rsidRDefault="00A01846" w:rsidP="002C61E4">
            <w:pPr>
              <w:widowControl w:val="0"/>
              <w:tabs>
                <w:tab w:val="right" w:pos="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priemonės atitikimas LR teisės aktų reikalavimams</w:t>
            </w:r>
          </w:p>
        </w:tc>
        <w:tc>
          <w:tcPr>
            <w:tcW w:w="3068" w:type="pct"/>
            <w:tcBorders>
              <w:bottom w:val="single" w:sz="4" w:space="0" w:color="auto"/>
            </w:tcBorders>
          </w:tcPr>
          <w:p w14:paraId="41DDE367" w14:textId="5ABB6EE6"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3.1.Leidimų vežti keleivius reguliaraus susisiekimo kelių transporto maršrutais išdavimo taisyklėse, patvirtintose Lietuvos Respublikos susisiekimo ministro 2006 m. vasario 14 d. įsakymu Nr. 3-62 „Dėl Leidimų vežti keleivius reguliaraus susisiekimo kelių transporto maršrutais išdavimo taisyklių patvirtinimo“.</w:t>
            </w:r>
          </w:p>
          <w:p w14:paraId="0BAB3988" w14:textId="4C4E0846"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3.2.Keleivių ir bagažo vežimo kelių transportu taisyklėse, patvirtintose Lietuvos Respublikos susisiekimo ministro 2011 m. balandžio 13 d. įsakymu Nr. 3-223 „Dėl Keleivių ir bagažo vežimo kelių transportu taisyklių patvirtinimo“, nustatytus reikalavimus.</w:t>
            </w:r>
          </w:p>
          <w:p w14:paraId="79E626CE" w14:textId="53C6CD90"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3.3.Turi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p w14:paraId="735392FC" w14:textId="3E15EB25"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3.4.Viešojo transporto priemonių pritaikymo neįgaliesiems ir riboto judumo asmenims reikalavimų aprašo patvirtinto Lietuvos Respublikos aplinkos ministro 2022 m. rugsėjo 19 d. įsakymu Nr. 3-439 „Dėl Viešojo</w:t>
            </w:r>
          </w:p>
          <w:p w14:paraId="6BAD3465" w14:textId="77777777" w:rsidR="00A01846"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priemonių pritaikymo neįgaliesiems ir riboto judumo asmenims reikalavimų aprašo patvirtinimo“ nustatytiems reikalavimams.</w:t>
            </w:r>
          </w:p>
          <w:p w14:paraId="5D77E356" w14:textId="77777777"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78A874E9" w14:textId="223ACC57" w:rsidR="00EA73B5" w:rsidRPr="00A51373" w:rsidRDefault="00EA73B5" w:rsidP="006A6922">
            <w:pPr>
              <w:widowControl w:val="0"/>
              <w:tabs>
                <w:tab w:val="right" w:pos="57"/>
                <w:tab w:val="left" w:pos="315"/>
                <w:tab w:val="left" w:pos="457"/>
              </w:tabs>
              <w:jc w:val="both"/>
              <w:rPr>
                <w:rFonts w:ascii="Times New Roman" w:hAnsi="Times New Roman" w:cs="Times New Roman"/>
                <w:sz w:val="24"/>
                <w:szCs w:val="24"/>
                <w:lang w:val="lt-LT"/>
              </w:rPr>
            </w:pPr>
          </w:p>
        </w:tc>
        <w:tc>
          <w:tcPr>
            <w:tcW w:w="716" w:type="pct"/>
            <w:tcBorders>
              <w:bottom w:val="single" w:sz="4" w:space="0" w:color="auto"/>
            </w:tcBorders>
          </w:tcPr>
          <w:p w14:paraId="15F79223" w14:textId="26011E17" w:rsidR="00A01846" w:rsidRPr="00A51373" w:rsidRDefault="00A01846" w:rsidP="00822A43">
            <w:pPr>
              <w:pStyle w:val="Sraopastraipa"/>
              <w:widowControl w:val="0"/>
              <w:tabs>
                <w:tab w:val="right" w:pos="57"/>
                <w:tab w:val="left" w:pos="313"/>
                <w:tab w:val="right" w:pos="455"/>
                <w:tab w:val="left" w:pos="1423"/>
              </w:tabs>
              <w:ind w:left="29"/>
              <w:jc w:val="both"/>
              <w:rPr>
                <w:rFonts w:ascii="Times New Roman" w:hAnsi="Times New Roman" w:cs="Times New Roman"/>
                <w:sz w:val="24"/>
                <w:szCs w:val="24"/>
                <w:lang w:val="lt-LT"/>
              </w:rPr>
            </w:pPr>
          </w:p>
        </w:tc>
      </w:tr>
      <w:tr w:rsidR="00A01846" w:rsidRPr="00A51373" w14:paraId="08677B7E" w14:textId="77777777" w:rsidTr="00043BD5">
        <w:trPr>
          <w:trHeight w:val="70"/>
        </w:trPr>
        <w:tc>
          <w:tcPr>
            <w:tcW w:w="239" w:type="pct"/>
            <w:tcBorders>
              <w:top w:val="single" w:sz="4" w:space="0" w:color="auto"/>
              <w:left w:val="single" w:sz="4" w:space="0" w:color="auto"/>
              <w:bottom w:val="single" w:sz="4" w:space="0" w:color="auto"/>
              <w:right w:val="single" w:sz="4" w:space="0" w:color="auto"/>
            </w:tcBorders>
          </w:tcPr>
          <w:p w14:paraId="119933FB"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3D6BDE07"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Išmatavimai</w:t>
            </w:r>
          </w:p>
        </w:tc>
        <w:tc>
          <w:tcPr>
            <w:tcW w:w="3068" w:type="pct"/>
            <w:tcBorders>
              <w:top w:val="single" w:sz="4" w:space="0" w:color="auto"/>
              <w:left w:val="single" w:sz="4" w:space="0" w:color="auto"/>
              <w:bottom w:val="single" w:sz="4" w:space="0" w:color="auto"/>
              <w:right w:val="single" w:sz="4" w:space="0" w:color="auto"/>
            </w:tcBorders>
          </w:tcPr>
          <w:p w14:paraId="6E319512" w14:textId="24E4CE4E" w:rsidR="00A01846" w:rsidRPr="00A51373" w:rsidRDefault="00A01846" w:rsidP="00B511DB">
            <w:pPr>
              <w:pStyle w:val="Sraopastraipa"/>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4.1. Ilgis</w:t>
            </w:r>
            <w:r w:rsidR="00900570">
              <w:rPr>
                <w:rFonts w:ascii="Times New Roman" w:hAnsi="Times New Roman" w:cs="Times New Roman"/>
                <w:sz w:val="24"/>
                <w:szCs w:val="24"/>
                <w:lang w:val="lt-LT"/>
              </w:rPr>
              <w:t xml:space="preserve"> nuo</w:t>
            </w:r>
            <w:r w:rsidRPr="00A51373">
              <w:rPr>
                <w:rFonts w:ascii="Times New Roman" w:hAnsi="Times New Roman" w:cs="Times New Roman"/>
                <w:sz w:val="24"/>
                <w:szCs w:val="24"/>
                <w:lang w:val="lt-LT"/>
              </w:rPr>
              <w:t xml:space="preserve"> </w:t>
            </w:r>
            <w:r w:rsidR="00E119DD">
              <w:rPr>
                <w:rFonts w:ascii="Times New Roman" w:hAnsi="Times New Roman" w:cs="Times New Roman"/>
                <w:b/>
                <w:bCs/>
                <w:sz w:val="24"/>
                <w:szCs w:val="24"/>
                <w:lang w:val="lt-LT"/>
              </w:rPr>
              <w:t>80</w:t>
            </w:r>
            <w:r w:rsidRPr="00A51373">
              <w:rPr>
                <w:rFonts w:ascii="Times New Roman" w:hAnsi="Times New Roman" w:cs="Times New Roman"/>
                <w:b/>
                <w:bCs/>
                <w:sz w:val="24"/>
                <w:szCs w:val="24"/>
                <w:lang w:val="lt-LT"/>
              </w:rPr>
              <w:t xml:space="preserve">00 – </w:t>
            </w:r>
            <w:r w:rsidR="00900570" w:rsidRPr="00043BD5">
              <w:rPr>
                <w:rFonts w:ascii="Times New Roman" w:hAnsi="Times New Roman" w:cs="Times New Roman"/>
                <w:sz w:val="24"/>
                <w:szCs w:val="24"/>
                <w:lang w:val="lt-LT"/>
              </w:rPr>
              <w:t xml:space="preserve">iki </w:t>
            </w:r>
            <w:r w:rsidR="00900570">
              <w:rPr>
                <w:rFonts w:ascii="Times New Roman" w:hAnsi="Times New Roman" w:cs="Times New Roman"/>
                <w:b/>
                <w:bCs/>
                <w:sz w:val="24"/>
                <w:szCs w:val="24"/>
                <w:lang w:val="lt-LT"/>
              </w:rPr>
              <w:t xml:space="preserve"> </w:t>
            </w:r>
            <w:r w:rsidR="00E119DD">
              <w:rPr>
                <w:rFonts w:ascii="Times New Roman" w:hAnsi="Times New Roman" w:cs="Times New Roman"/>
                <w:b/>
                <w:bCs/>
                <w:sz w:val="24"/>
                <w:szCs w:val="24"/>
                <w:lang w:val="lt-LT"/>
              </w:rPr>
              <w:t>12</w:t>
            </w:r>
            <w:r w:rsidRPr="00A51373">
              <w:rPr>
                <w:rFonts w:ascii="Times New Roman" w:hAnsi="Times New Roman" w:cs="Times New Roman"/>
                <w:b/>
                <w:bCs/>
                <w:sz w:val="24"/>
                <w:szCs w:val="24"/>
                <w:lang w:val="lt-LT"/>
              </w:rPr>
              <w:t>500 mm</w:t>
            </w:r>
            <w:r w:rsidR="00900570">
              <w:rPr>
                <w:rFonts w:ascii="Times New Roman" w:hAnsi="Times New Roman" w:cs="Times New Roman"/>
                <w:b/>
                <w:bCs/>
                <w:sz w:val="24"/>
                <w:szCs w:val="24"/>
                <w:lang w:val="lt-LT"/>
              </w:rPr>
              <w:t xml:space="preserve">  </w:t>
            </w:r>
            <w:r w:rsidR="00900570" w:rsidRPr="00043BD5">
              <w:rPr>
                <w:rFonts w:ascii="Times New Roman" w:hAnsi="Times New Roman" w:cs="Times New Roman"/>
                <w:sz w:val="24"/>
                <w:szCs w:val="24"/>
                <w:lang w:val="lt-LT"/>
              </w:rPr>
              <w:t>reikšmės nurodyta imtinai.</w:t>
            </w:r>
            <w:r w:rsidR="00900570">
              <w:rPr>
                <w:rFonts w:ascii="Times New Roman" w:hAnsi="Times New Roman" w:cs="Times New Roman"/>
                <w:b/>
                <w:bCs/>
                <w:sz w:val="24"/>
                <w:szCs w:val="24"/>
                <w:lang w:val="lt-LT"/>
              </w:rPr>
              <w:t xml:space="preserve"> </w:t>
            </w:r>
          </w:p>
          <w:p w14:paraId="7F30CE45" w14:textId="7E64DAD9" w:rsidR="00A01846" w:rsidRPr="00A51373" w:rsidRDefault="00A01846" w:rsidP="00B511DB">
            <w:pPr>
              <w:pStyle w:val="Sraopastraipa"/>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4.2. Plotis – ne daugiau kaip 2500 mm</w:t>
            </w:r>
            <w:r w:rsidR="00A4062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F22B7F1" w14:textId="2DEE20CE" w:rsidR="00A01846" w:rsidRDefault="00A01846" w:rsidP="00B511DB">
            <w:pPr>
              <w:pStyle w:val="Sraopastraipa"/>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4.3. Aukštis – ne daugiau kaip 3300 mm</w:t>
            </w:r>
            <w:r w:rsidR="00A40623">
              <w:rPr>
                <w:rFonts w:ascii="Times New Roman" w:hAnsi="Times New Roman" w:cs="Times New Roman"/>
                <w:sz w:val="24"/>
                <w:szCs w:val="24"/>
                <w:lang w:val="lt-LT"/>
              </w:rPr>
              <w:t>.</w:t>
            </w:r>
          </w:p>
          <w:p w14:paraId="0823F000" w14:textId="77777777"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0E661B4A" w14:textId="1D481301" w:rsidR="00EA73B5" w:rsidRPr="00A51373" w:rsidRDefault="00EA73B5" w:rsidP="00B511DB">
            <w:pPr>
              <w:pStyle w:val="Sraopastraipa"/>
              <w:tabs>
                <w:tab w:val="left" w:pos="457"/>
              </w:tabs>
              <w:ind w:left="0"/>
              <w:jc w:val="both"/>
              <w:rPr>
                <w:rFonts w:ascii="Times New Roman" w:hAnsi="Times New Roman" w:cs="Times New Roman"/>
                <w:sz w:val="24"/>
                <w:szCs w:val="24"/>
                <w:lang w:val="lt-LT" w:eastAsia="lt-LT"/>
              </w:rPr>
            </w:pPr>
          </w:p>
        </w:tc>
        <w:tc>
          <w:tcPr>
            <w:tcW w:w="716" w:type="pct"/>
            <w:tcBorders>
              <w:top w:val="single" w:sz="4" w:space="0" w:color="auto"/>
              <w:left w:val="single" w:sz="4" w:space="0" w:color="auto"/>
              <w:bottom w:val="single" w:sz="4" w:space="0" w:color="auto"/>
              <w:right w:val="single" w:sz="4" w:space="0" w:color="auto"/>
            </w:tcBorders>
          </w:tcPr>
          <w:p w14:paraId="0D9E2E6B" w14:textId="32F4B252" w:rsidR="00A01846" w:rsidRPr="00A51373" w:rsidRDefault="00A01846" w:rsidP="002C61E4">
            <w:pPr>
              <w:pStyle w:val="Sraopastraipa"/>
              <w:tabs>
                <w:tab w:val="right" w:pos="57"/>
                <w:tab w:val="left" w:pos="457"/>
                <w:tab w:val="left" w:pos="1423"/>
              </w:tabs>
              <w:ind w:left="0"/>
              <w:jc w:val="both"/>
              <w:rPr>
                <w:rFonts w:ascii="Times New Roman" w:hAnsi="Times New Roman" w:cs="Times New Roman"/>
                <w:sz w:val="24"/>
                <w:szCs w:val="24"/>
                <w:lang w:val="lt-LT"/>
              </w:rPr>
            </w:pPr>
          </w:p>
        </w:tc>
      </w:tr>
      <w:tr w:rsidR="00A01846" w:rsidRPr="00A51373" w14:paraId="6F540FFB" w14:textId="77777777" w:rsidTr="00043BD5">
        <w:trPr>
          <w:trHeight w:val="342"/>
        </w:trPr>
        <w:tc>
          <w:tcPr>
            <w:tcW w:w="239" w:type="pct"/>
            <w:tcBorders>
              <w:top w:val="single" w:sz="4" w:space="0" w:color="auto"/>
            </w:tcBorders>
          </w:tcPr>
          <w:p w14:paraId="04F9423B"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top w:val="single" w:sz="4" w:space="0" w:color="auto"/>
            </w:tcBorders>
            <w:shd w:val="clear" w:color="auto" w:fill="auto"/>
          </w:tcPr>
          <w:p w14:paraId="696E8069"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Grindų aukštis</w:t>
            </w:r>
          </w:p>
        </w:tc>
        <w:tc>
          <w:tcPr>
            <w:tcW w:w="3068" w:type="pct"/>
            <w:tcBorders>
              <w:top w:val="single" w:sz="4" w:space="0" w:color="auto"/>
            </w:tcBorders>
          </w:tcPr>
          <w:p w14:paraId="0790D5A1" w14:textId="77777777" w:rsidR="00A01846" w:rsidRPr="00A51373" w:rsidRDefault="00A01846" w:rsidP="006A6922">
            <w:pPr>
              <w:widowControl w:val="0"/>
              <w:tabs>
                <w:tab w:val="right" w:pos="57"/>
                <w:tab w:val="left" w:pos="315"/>
                <w:tab w:val="left" w:pos="457"/>
              </w:tabs>
              <w:jc w:val="both"/>
              <w:rPr>
                <w:sz w:val="22"/>
                <w:szCs w:val="22"/>
              </w:rPr>
            </w:pPr>
            <w:r w:rsidRPr="00A51373">
              <w:rPr>
                <w:rFonts w:ascii="Times New Roman" w:hAnsi="Times New Roman" w:cs="Times New Roman"/>
                <w:sz w:val="24"/>
                <w:szCs w:val="24"/>
                <w:lang w:val="lt-LT"/>
              </w:rPr>
              <w:t xml:space="preserve">5.1 </w:t>
            </w:r>
            <w:proofErr w:type="spellStart"/>
            <w:r w:rsidRPr="00A51373">
              <w:rPr>
                <w:rFonts w:ascii="Times New Roman" w:hAnsi="Times New Roman" w:cs="Times New Roman"/>
                <w:sz w:val="24"/>
                <w:szCs w:val="24"/>
                <w:lang w:val="lt-LT"/>
              </w:rPr>
              <w:t>Žemagrindis</w:t>
            </w:r>
            <w:proofErr w:type="spellEnd"/>
            <w:r w:rsidRPr="00A51373">
              <w:rPr>
                <w:rFonts w:ascii="Times New Roman" w:hAnsi="Times New Roman" w:cs="Times New Roman"/>
                <w:sz w:val="24"/>
                <w:szCs w:val="24"/>
                <w:lang w:val="lt-LT"/>
              </w:rPr>
              <w:t xml:space="preserve"> (</w:t>
            </w:r>
            <w:proofErr w:type="spellStart"/>
            <w:r w:rsidRPr="00A51373">
              <w:rPr>
                <w:rFonts w:ascii="Times New Roman" w:hAnsi="Times New Roman" w:cs="Times New Roman"/>
                <w:sz w:val="24"/>
                <w:szCs w:val="24"/>
                <w:lang w:val="lt-LT"/>
              </w:rPr>
              <w:t>žemagrindė</w:t>
            </w:r>
            <w:proofErr w:type="spellEnd"/>
            <w:r w:rsidRPr="00A51373">
              <w:rPr>
                <w:rFonts w:ascii="Times New Roman" w:hAnsi="Times New Roman" w:cs="Times New Roman"/>
                <w:sz w:val="24"/>
                <w:szCs w:val="24"/>
                <w:lang w:val="lt-LT"/>
              </w:rPr>
              <w:t xml:space="preserve"> zona tarp ašių), ne mažiau vienų arba jei konstrukcija leidžia, abiejų keleivių durų įlipimas/išlipimas </w:t>
            </w:r>
            <w:proofErr w:type="spellStart"/>
            <w:r w:rsidRPr="00A51373">
              <w:rPr>
                <w:rFonts w:ascii="Times New Roman" w:hAnsi="Times New Roman" w:cs="Times New Roman"/>
                <w:sz w:val="24"/>
                <w:szCs w:val="24"/>
                <w:lang w:val="lt-LT"/>
              </w:rPr>
              <w:t>belaiptis</w:t>
            </w:r>
            <w:proofErr w:type="spellEnd"/>
            <w:r w:rsidRPr="00A51373">
              <w:rPr>
                <w:rFonts w:ascii="Times New Roman" w:hAnsi="Times New Roman" w:cs="Times New Roman"/>
                <w:sz w:val="24"/>
                <w:szCs w:val="24"/>
                <w:lang w:val="lt-LT"/>
              </w:rPr>
              <w:t>.</w:t>
            </w:r>
            <w:r w:rsidRPr="00A51373">
              <w:rPr>
                <w:sz w:val="22"/>
                <w:szCs w:val="22"/>
              </w:rPr>
              <w:t xml:space="preserve"> </w:t>
            </w:r>
          </w:p>
          <w:p w14:paraId="7974F5C8" w14:textId="22AAE36C"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4F413813" w14:textId="7B5F06D1" w:rsidR="00EA73B5" w:rsidRPr="00A51373" w:rsidRDefault="00EA73B5" w:rsidP="006A6922">
            <w:pPr>
              <w:widowControl w:val="0"/>
              <w:tabs>
                <w:tab w:val="right" w:pos="57"/>
                <w:tab w:val="left" w:pos="315"/>
                <w:tab w:val="left" w:pos="457"/>
              </w:tabs>
              <w:jc w:val="both"/>
              <w:rPr>
                <w:rFonts w:ascii="Times New Roman" w:hAnsi="Times New Roman" w:cs="Times New Roman"/>
                <w:color w:val="00B050"/>
                <w:sz w:val="24"/>
                <w:szCs w:val="24"/>
                <w:lang w:val="lt-LT"/>
              </w:rPr>
            </w:pPr>
          </w:p>
        </w:tc>
        <w:tc>
          <w:tcPr>
            <w:tcW w:w="716" w:type="pct"/>
            <w:tcBorders>
              <w:top w:val="single" w:sz="4" w:space="0" w:color="auto"/>
            </w:tcBorders>
          </w:tcPr>
          <w:p w14:paraId="14111B61" w14:textId="528769FE" w:rsidR="00A01846" w:rsidRPr="00A51373" w:rsidRDefault="00A01846" w:rsidP="002C61E4">
            <w:pPr>
              <w:pStyle w:val="Sraopastraipa"/>
              <w:tabs>
                <w:tab w:val="right" w:pos="57"/>
                <w:tab w:val="left" w:pos="286"/>
                <w:tab w:val="left" w:pos="457"/>
                <w:tab w:val="left" w:pos="1423"/>
              </w:tabs>
              <w:ind w:left="0"/>
              <w:jc w:val="both"/>
              <w:rPr>
                <w:rFonts w:ascii="Times New Roman" w:hAnsi="Times New Roman" w:cs="Times New Roman"/>
                <w:sz w:val="24"/>
                <w:szCs w:val="24"/>
                <w:lang w:val="lt-LT"/>
              </w:rPr>
            </w:pPr>
          </w:p>
        </w:tc>
      </w:tr>
      <w:tr w:rsidR="00A01846" w:rsidRPr="00A51373" w14:paraId="7332D15B" w14:textId="77777777" w:rsidTr="00043BD5">
        <w:trPr>
          <w:trHeight w:val="329"/>
        </w:trPr>
        <w:tc>
          <w:tcPr>
            <w:tcW w:w="239" w:type="pct"/>
          </w:tcPr>
          <w:p w14:paraId="06F615C9"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9AE6E67" w14:textId="77777777"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Grindys</w:t>
            </w:r>
          </w:p>
        </w:tc>
        <w:tc>
          <w:tcPr>
            <w:tcW w:w="3068" w:type="pct"/>
          </w:tcPr>
          <w:p w14:paraId="66AA1798" w14:textId="348BB41F"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6.1.Grindys padengtos </w:t>
            </w:r>
            <w:r w:rsidR="00E13ACA">
              <w:rPr>
                <w:rFonts w:ascii="Times New Roman" w:hAnsi="Times New Roman" w:cs="Times New Roman"/>
                <w:bCs/>
                <w:sz w:val="24"/>
                <w:szCs w:val="24"/>
                <w:lang w:val="lt-LT"/>
              </w:rPr>
              <w:t>arba lyg</w:t>
            </w:r>
            <w:r w:rsidR="00EB7028">
              <w:rPr>
                <w:rFonts w:ascii="Times New Roman" w:hAnsi="Times New Roman" w:cs="Times New Roman"/>
                <w:bCs/>
                <w:sz w:val="24"/>
                <w:szCs w:val="24"/>
                <w:lang w:val="lt-LT"/>
              </w:rPr>
              <w:t>ia</w:t>
            </w:r>
            <w:r w:rsidR="00E13ACA">
              <w:rPr>
                <w:rFonts w:ascii="Times New Roman" w:hAnsi="Times New Roman" w:cs="Times New Roman"/>
                <w:bCs/>
                <w:sz w:val="24"/>
                <w:szCs w:val="24"/>
                <w:lang w:val="lt-LT"/>
              </w:rPr>
              <w:t>verte</w:t>
            </w:r>
            <w:r w:rsidRPr="00A51373">
              <w:rPr>
                <w:rFonts w:ascii="Times New Roman" w:hAnsi="Times New Roman" w:cs="Times New Roman"/>
                <w:bCs/>
                <w:sz w:val="24"/>
                <w:szCs w:val="24"/>
                <w:lang w:val="lt-LT"/>
              </w:rPr>
              <w:t>. Danga privalo būti vientis</w:t>
            </w:r>
            <w:r w:rsidR="00A40623">
              <w:rPr>
                <w:rFonts w:ascii="Times New Roman" w:hAnsi="Times New Roman" w:cs="Times New Roman"/>
                <w:bCs/>
                <w:sz w:val="24"/>
                <w:szCs w:val="24"/>
                <w:lang w:val="lt-LT"/>
              </w:rPr>
              <w:t>a</w:t>
            </w:r>
            <w:r w:rsidRPr="00A51373">
              <w:rPr>
                <w:rFonts w:ascii="Times New Roman" w:hAnsi="Times New Roman" w:cs="Times New Roman"/>
                <w:bCs/>
                <w:sz w:val="24"/>
                <w:szCs w:val="24"/>
                <w:lang w:val="lt-LT"/>
              </w:rPr>
              <w:t>.</w:t>
            </w:r>
          </w:p>
          <w:p w14:paraId="1CE5A9A7" w14:textId="249A0BEF"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2</w:t>
            </w:r>
            <w:r w:rsidRPr="00A51373">
              <w:rPr>
                <w:rFonts w:ascii="Times New Roman" w:hAnsi="Times New Roman" w:cs="Times New Roman"/>
                <w:bCs/>
                <w:sz w:val="24"/>
                <w:szCs w:val="24"/>
                <w:lang w:val="lt-LT"/>
              </w:rPr>
              <w:t>.Dangos kraštai pakeliami ir tvirtinami prie vidaus sienų arba sandarumo užtikrinimui naudojamos spec. hermetizavimo medžiagos.</w:t>
            </w:r>
          </w:p>
          <w:p w14:paraId="67D29098" w14:textId="5F83C30D"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3</w:t>
            </w:r>
            <w:r w:rsidRPr="00A51373">
              <w:rPr>
                <w:rFonts w:ascii="Times New Roman" w:hAnsi="Times New Roman" w:cs="Times New Roman"/>
                <w:bCs/>
                <w:sz w:val="24"/>
                <w:szCs w:val="24"/>
                <w:lang w:val="lt-LT"/>
              </w:rPr>
              <w:t xml:space="preserve">.Šonų, lubų, grindų garso ir šilumos izoliacija (išskyrus </w:t>
            </w:r>
            <w:proofErr w:type="spellStart"/>
            <w:r w:rsidRPr="00A51373">
              <w:rPr>
                <w:rFonts w:ascii="Times New Roman" w:hAnsi="Times New Roman" w:cs="Times New Roman"/>
                <w:bCs/>
                <w:sz w:val="24"/>
                <w:szCs w:val="24"/>
                <w:lang w:val="lt-LT"/>
              </w:rPr>
              <w:t>žemagrindės</w:t>
            </w:r>
            <w:proofErr w:type="spellEnd"/>
            <w:r w:rsidRPr="00A51373">
              <w:rPr>
                <w:rFonts w:ascii="Times New Roman" w:hAnsi="Times New Roman" w:cs="Times New Roman"/>
                <w:bCs/>
                <w:sz w:val="24"/>
                <w:szCs w:val="24"/>
                <w:lang w:val="lt-LT"/>
              </w:rPr>
              <w:t xml:space="preserve"> platformos zonoje).</w:t>
            </w:r>
          </w:p>
          <w:p w14:paraId="3BD7434B" w14:textId="66D63EB8"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.Keleivių įlaipinimo/išlaipinimo pakopos ir grindų briaunos turi būti pažymėtos ryškiu kontrastiniu žymėjimu.</w:t>
            </w:r>
          </w:p>
          <w:p w14:paraId="482E9C58" w14:textId="29C03CDD" w:rsidR="00A01846"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5</w:t>
            </w:r>
            <w:r w:rsidRPr="00A51373">
              <w:rPr>
                <w:rFonts w:ascii="Times New Roman" w:hAnsi="Times New Roman" w:cs="Times New Roman"/>
                <w:bCs/>
                <w:sz w:val="24"/>
                <w:szCs w:val="24"/>
                <w:lang w:val="lt-LT"/>
              </w:rPr>
              <w:t>.Neįgaliųjų rampos kraštai ir grindų kraštai turi būti apdirbti papildomai, kad užtikrintų, jog PVC danga neatkibtų.</w:t>
            </w:r>
          </w:p>
          <w:p w14:paraId="2CDF7D4B" w14:textId="44A50D1F"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5AE850B" w14:textId="223201D3" w:rsidR="00A01846" w:rsidRPr="00A51373" w:rsidRDefault="00A01846" w:rsidP="002C61E4">
            <w:pPr>
              <w:pStyle w:val="Sraopastraipa"/>
              <w:tabs>
                <w:tab w:val="left" w:pos="0"/>
                <w:tab w:val="right" w:pos="57"/>
                <w:tab w:val="left" w:pos="315"/>
                <w:tab w:val="left" w:pos="457"/>
                <w:tab w:val="left" w:pos="1423"/>
              </w:tabs>
              <w:ind w:left="0"/>
              <w:jc w:val="both"/>
              <w:rPr>
                <w:rFonts w:ascii="Times New Roman" w:hAnsi="Times New Roman" w:cs="Times New Roman"/>
                <w:sz w:val="24"/>
                <w:szCs w:val="24"/>
                <w:lang w:val="lt-LT"/>
              </w:rPr>
            </w:pPr>
          </w:p>
        </w:tc>
      </w:tr>
      <w:tr w:rsidR="00A01846" w:rsidRPr="00A51373" w14:paraId="339FF6A8" w14:textId="77777777" w:rsidTr="00043BD5">
        <w:trPr>
          <w:trHeight w:val="329"/>
        </w:trPr>
        <w:tc>
          <w:tcPr>
            <w:tcW w:w="239" w:type="pct"/>
          </w:tcPr>
          <w:p w14:paraId="7F969281" w14:textId="53B167C5"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E7F6835" w14:textId="77777777"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Keleivių skaičius</w:t>
            </w:r>
          </w:p>
        </w:tc>
        <w:tc>
          <w:tcPr>
            <w:tcW w:w="3068" w:type="pct"/>
          </w:tcPr>
          <w:p w14:paraId="3F5725AC" w14:textId="52FCAC06" w:rsidR="00A01846" w:rsidRPr="00A51373" w:rsidRDefault="00A01846" w:rsidP="006A6922">
            <w:pPr>
              <w:tabs>
                <w:tab w:val="left" w:pos="466"/>
              </w:tabs>
              <w:jc w:val="both"/>
              <w:rPr>
                <w:rFonts w:ascii="Times New Roman" w:hAnsi="Times New Roman" w:cs="Times New Roman"/>
                <w:b/>
                <w:sz w:val="24"/>
                <w:szCs w:val="24"/>
                <w:lang w:val="lt-LT"/>
              </w:rPr>
            </w:pPr>
            <w:r w:rsidRPr="00A51373">
              <w:rPr>
                <w:rFonts w:ascii="Times New Roman" w:hAnsi="Times New Roman" w:cs="Times New Roman"/>
                <w:bCs/>
                <w:sz w:val="24"/>
                <w:szCs w:val="24"/>
                <w:lang w:val="lt-LT"/>
              </w:rPr>
              <w:t xml:space="preserve">7.1. Turi būti įrengta ne mažiau kaip stacionarių </w:t>
            </w:r>
            <w:r w:rsidR="002F1A09" w:rsidRPr="002F1A09">
              <w:rPr>
                <w:rFonts w:ascii="Times New Roman" w:hAnsi="Times New Roman" w:cs="Times New Roman"/>
                <w:b/>
                <w:sz w:val="24"/>
                <w:szCs w:val="24"/>
                <w:lang w:val="lt-LT"/>
              </w:rPr>
              <w:t>23</w:t>
            </w:r>
            <w:r w:rsidRPr="00A51373">
              <w:rPr>
                <w:rFonts w:ascii="Times New Roman" w:hAnsi="Times New Roman" w:cs="Times New Roman"/>
                <w:b/>
                <w:sz w:val="24"/>
                <w:szCs w:val="24"/>
                <w:lang w:val="lt-LT"/>
              </w:rPr>
              <w:t xml:space="preserve"> sėdimųjų vietų keleiviams vežti. </w:t>
            </w:r>
          </w:p>
          <w:p w14:paraId="6982A27E" w14:textId="3D1C6391" w:rsidR="00A01846" w:rsidRPr="00A51373" w:rsidRDefault="00A01846" w:rsidP="00947CA0">
            <w:pPr>
              <w:tabs>
                <w:tab w:val="left" w:pos="466"/>
              </w:tabs>
              <w:jc w:val="both"/>
              <w:rPr>
                <w:rFonts w:ascii="Times New Roman" w:hAnsi="Times New Roman" w:cs="Times New Roman"/>
                <w:b/>
                <w:color w:val="00B050"/>
                <w:sz w:val="24"/>
                <w:szCs w:val="24"/>
                <w:lang w:val="lt-LT"/>
              </w:rPr>
            </w:pPr>
            <w:r w:rsidRPr="00A51373">
              <w:rPr>
                <w:rFonts w:ascii="Times New Roman" w:hAnsi="Times New Roman" w:cs="Times New Roman"/>
                <w:bCs/>
                <w:sz w:val="24"/>
                <w:szCs w:val="24"/>
                <w:lang w:val="lt-LT"/>
              </w:rPr>
              <w:t>Papildomai turi būti 1 (viena) vieta neįgaliesiems / specialiųjų poreikių turintiems žmonėms su vežimėliu (su tvirtinimo diržais, bėgeliais ar kita vežimėlio tvirtinimo įranga).</w:t>
            </w:r>
            <w:r w:rsidRPr="00A51373">
              <w:rPr>
                <w:rFonts w:ascii="Times New Roman" w:hAnsi="Times New Roman" w:cs="Times New Roman"/>
                <w:sz w:val="24"/>
                <w:szCs w:val="24"/>
                <w:lang w:val="lt-LT"/>
              </w:rPr>
              <w:t xml:space="preserve"> </w:t>
            </w:r>
            <w:r w:rsidRPr="00A51373">
              <w:rPr>
                <w:rFonts w:ascii="Times New Roman" w:hAnsi="Times New Roman" w:cs="Times New Roman"/>
                <w:b/>
                <w:sz w:val="24"/>
                <w:szCs w:val="24"/>
                <w:lang w:val="lt-LT"/>
              </w:rPr>
              <w:t xml:space="preserve">Bendras įrengtų sėdimųjų ir stovimųjų </w:t>
            </w:r>
            <w:r w:rsidRPr="002246BF">
              <w:rPr>
                <w:rFonts w:ascii="Times New Roman" w:hAnsi="Times New Roman" w:cs="Times New Roman"/>
                <w:b/>
                <w:sz w:val="24"/>
                <w:szCs w:val="24"/>
                <w:lang w:val="lt-LT"/>
              </w:rPr>
              <w:t xml:space="preserve">vietų skaičius turi būti </w:t>
            </w:r>
            <w:bookmarkStart w:id="1" w:name="_Hlk184822429"/>
            <w:r w:rsidRPr="002246BF">
              <w:rPr>
                <w:rFonts w:ascii="Times New Roman" w:hAnsi="Times New Roman" w:cs="Times New Roman"/>
                <w:b/>
                <w:sz w:val="24"/>
                <w:szCs w:val="24"/>
                <w:lang w:val="lt-LT"/>
              </w:rPr>
              <w:t xml:space="preserve">ne mažesnis kaip </w:t>
            </w:r>
            <w:r w:rsidR="002F1A09">
              <w:rPr>
                <w:rFonts w:ascii="Times New Roman" w:hAnsi="Times New Roman" w:cs="Times New Roman"/>
                <w:b/>
                <w:sz w:val="24"/>
                <w:szCs w:val="24"/>
                <w:lang w:val="lt-LT"/>
              </w:rPr>
              <w:t>55</w:t>
            </w:r>
            <w:r w:rsidRPr="002246BF">
              <w:rPr>
                <w:rFonts w:ascii="Times New Roman" w:hAnsi="Times New Roman" w:cs="Times New Roman"/>
                <w:b/>
                <w:sz w:val="24"/>
                <w:szCs w:val="24"/>
                <w:lang w:val="lt-LT"/>
              </w:rPr>
              <w:t>.</w:t>
            </w:r>
            <w:r w:rsidRPr="00A51373">
              <w:rPr>
                <w:rFonts w:ascii="Times New Roman" w:hAnsi="Times New Roman" w:cs="Times New Roman"/>
                <w:b/>
                <w:sz w:val="24"/>
                <w:szCs w:val="24"/>
                <w:lang w:val="lt-LT"/>
              </w:rPr>
              <w:t xml:space="preserve"> </w:t>
            </w:r>
            <w:bookmarkEnd w:id="1"/>
          </w:p>
          <w:p w14:paraId="514614C1" w14:textId="20DCEAAF" w:rsidR="00A01846" w:rsidRPr="00A51373" w:rsidRDefault="00EA73B5" w:rsidP="0059185D">
            <w:pPr>
              <w:spacing w:after="200" w:line="276" w:lineRule="auto"/>
              <w:jc w:val="both"/>
              <w:rPr>
                <w:rFonts w:ascii="Times New Roman" w:hAnsi="Times New Roman" w:cs="Times New Roman"/>
                <w:bCs/>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r w:rsidR="0059185D">
              <w:rPr>
                <w:rFonts w:ascii="Times New Roman" w:hAnsi="Times New Roman" w:cs="Times New Roman"/>
                <w:i/>
                <w:iCs/>
                <w:color w:val="000000"/>
                <w:sz w:val="24"/>
                <w:szCs w:val="24"/>
                <w:lang w:val="lt-LT"/>
              </w:rPr>
              <w:t>.</w:t>
            </w:r>
          </w:p>
        </w:tc>
        <w:tc>
          <w:tcPr>
            <w:tcW w:w="716" w:type="pct"/>
          </w:tcPr>
          <w:p w14:paraId="09022DB4" w14:textId="21454274" w:rsidR="00A01846" w:rsidRPr="00A51373" w:rsidRDefault="00A01846" w:rsidP="002C61E4">
            <w:pPr>
              <w:pStyle w:val="Sraopastraipa"/>
              <w:tabs>
                <w:tab w:val="right" w:pos="57"/>
                <w:tab w:val="left" w:pos="466"/>
                <w:tab w:val="left" w:pos="1423"/>
              </w:tabs>
              <w:ind w:left="0"/>
              <w:jc w:val="both"/>
              <w:rPr>
                <w:rFonts w:ascii="Times New Roman" w:hAnsi="Times New Roman" w:cs="Times New Roman"/>
                <w:bCs/>
                <w:sz w:val="24"/>
                <w:szCs w:val="24"/>
                <w:lang w:val="lt-LT"/>
              </w:rPr>
            </w:pPr>
          </w:p>
        </w:tc>
      </w:tr>
      <w:tr w:rsidR="00A01846" w:rsidRPr="00A51373" w14:paraId="70ED436D" w14:textId="77777777" w:rsidTr="00043BD5">
        <w:trPr>
          <w:trHeight w:val="329"/>
        </w:trPr>
        <w:tc>
          <w:tcPr>
            <w:tcW w:w="239" w:type="pct"/>
          </w:tcPr>
          <w:p w14:paraId="1AC66193"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79A1660" w14:textId="1D0BAE10"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Keleivių įlaipinimo / išlaipinimo durys</w:t>
            </w:r>
            <w:r w:rsidR="006F2039">
              <w:rPr>
                <w:rFonts w:ascii="Times New Roman" w:hAnsi="Times New Roman" w:cs="Times New Roman"/>
                <w:sz w:val="24"/>
                <w:szCs w:val="24"/>
                <w:lang w:val="lt-LT"/>
              </w:rPr>
              <w:t>, vairuotojo durys.</w:t>
            </w:r>
          </w:p>
        </w:tc>
        <w:tc>
          <w:tcPr>
            <w:tcW w:w="3068" w:type="pct"/>
          </w:tcPr>
          <w:p w14:paraId="0C431BA2" w14:textId="59012199"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8.1.Įrengtos vienos arba dvejos durys dešinėje transporto priemonės pusėje, priklausomai nuo autobuso modelio / klasės.</w:t>
            </w:r>
          </w:p>
          <w:p w14:paraId="01C6F03B" w14:textId="77777777"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8.2.Durų angos aukštis – ne mažiau 1800 mm.</w:t>
            </w:r>
          </w:p>
          <w:p w14:paraId="2EE72643" w14:textId="0F2CE3E6" w:rsidR="00A01846" w:rsidRPr="00A51373" w:rsidRDefault="00A01846" w:rsidP="006A6922">
            <w:pPr>
              <w:tabs>
                <w:tab w:val="left" w:pos="230"/>
                <w:tab w:val="left" w:pos="380"/>
                <w:tab w:val="left" w:pos="570"/>
              </w:tabs>
              <w:jc w:val="both"/>
              <w:rPr>
                <w:rFonts w:ascii="Times New Roman" w:hAnsi="Times New Roman" w:cs="Times New Roman"/>
                <w:b/>
                <w:bCs/>
                <w:sz w:val="24"/>
                <w:szCs w:val="24"/>
                <w:lang w:val="lt-LT"/>
              </w:rPr>
            </w:pPr>
            <w:r w:rsidRPr="00A51373">
              <w:rPr>
                <w:rFonts w:ascii="Times New Roman" w:hAnsi="Times New Roman" w:cs="Times New Roman"/>
                <w:sz w:val="24"/>
                <w:szCs w:val="24"/>
                <w:lang w:val="lt-LT"/>
              </w:rPr>
              <w:t xml:space="preserve">8.3.Autobuse vienos iš durų privalomai turi būti ne mažiau </w:t>
            </w:r>
            <w:r w:rsidRPr="00A51373">
              <w:rPr>
                <w:rFonts w:ascii="Times New Roman" w:hAnsi="Times New Roman" w:cs="Times New Roman"/>
                <w:sz w:val="24"/>
                <w:szCs w:val="24"/>
                <w:lang w:val="en-GB"/>
              </w:rPr>
              <w:t xml:space="preserve">1200 mm </w:t>
            </w:r>
            <w:proofErr w:type="spellStart"/>
            <w:r w:rsidRPr="00A51373">
              <w:rPr>
                <w:rFonts w:ascii="Times New Roman" w:hAnsi="Times New Roman" w:cs="Times New Roman"/>
                <w:sz w:val="24"/>
                <w:szCs w:val="24"/>
                <w:lang w:val="en-GB"/>
              </w:rPr>
              <w:t>plo</w:t>
            </w:r>
            <w:r w:rsidRPr="00A51373">
              <w:rPr>
                <w:rFonts w:ascii="Times New Roman" w:hAnsi="Times New Roman" w:cs="Times New Roman"/>
                <w:sz w:val="24"/>
                <w:szCs w:val="24"/>
                <w:lang w:val="lt-LT"/>
              </w:rPr>
              <w:t>čio</w:t>
            </w:r>
            <w:proofErr w:type="spellEnd"/>
            <w:r w:rsidRPr="00A51373">
              <w:rPr>
                <w:rFonts w:ascii="Times New Roman" w:hAnsi="Times New Roman" w:cs="Times New Roman"/>
                <w:sz w:val="24"/>
                <w:szCs w:val="24"/>
                <w:lang w:val="lt-LT"/>
              </w:rPr>
              <w:t>.</w:t>
            </w:r>
          </w:p>
          <w:p w14:paraId="4041AB95" w14:textId="69779458"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8.4.Su apsauga nuo keleivių prispaudimo (uždarymo metu tarp durų atsiradus kliūčiai – durys privalo atsidaryti).</w:t>
            </w:r>
          </w:p>
          <w:p w14:paraId="3178CEA8" w14:textId="58292150"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8.5.Su avariniais durų atidarymais išorėje.</w:t>
            </w:r>
          </w:p>
          <w:p w14:paraId="66E5B00C" w14:textId="6376911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8.6. Avarinis visų durų atidarymas turi būti dengtas ir užplombuotas.</w:t>
            </w:r>
          </w:p>
          <w:p w14:paraId="26EDC48D" w14:textId="5D75848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8.7. Priverstinai atidarius autobuso duris, privalo suveikti garso ir šviesos signalai vairuotojo darbo vietoje.</w:t>
            </w:r>
          </w:p>
          <w:p w14:paraId="56D5088E" w14:textId="2EB3311B"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8.8.Durų rakinimo galimybė transporto priemonės parkavimo metu.</w:t>
            </w:r>
          </w:p>
          <w:p w14:paraId="72E52B29" w14:textId="66006A5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8.9.Durų valdymo mygtukai sumontuoti vairuotojo darbo vietoje, užtikrinantys kiekvienų durų atidarymą / uždarymą atskiru mygtuku.</w:t>
            </w:r>
            <w:r w:rsidR="006F2039" w:rsidRPr="006F2039">
              <w:rPr>
                <w:rFonts w:ascii="Segoe UI" w:hAnsi="Segoe UI" w:cs="Segoe UI"/>
                <w:sz w:val="18"/>
                <w:szCs w:val="18"/>
              </w:rPr>
              <w:t xml:space="preserve"> </w:t>
            </w:r>
            <w:proofErr w:type="spellStart"/>
            <w:r w:rsidR="006F2039" w:rsidRPr="006F2039">
              <w:rPr>
                <w:rFonts w:ascii="Times New Roman" w:hAnsi="Times New Roman" w:cs="Times New Roman"/>
                <w:sz w:val="24"/>
                <w:szCs w:val="24"/>
              </w:rPr>
              <w:t>Durų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valdymo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mygtukai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sumontuoti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vairuotojo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darbo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vietoje</w:t>
            </w:r>
            <w:proofErr w:type="spellEnd"/>
            <w:r w:rsidR="006F2039">
              <w:rPr>
                <w:rFonts w:ascii="Times New Roman" w:hAnsi="Times New Roman" w:cs="Times New Roman"/>
                <w:sz w:val="24"/>
                <w:szCs w:val="24"/>
              </w:rPr>
              <w:t>.</w:t>
            </w:r>
          </w:p>
          <w:p w14:paraId="403172DE" w14:textId="7C39FEEC"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8.10.Įrengtas išorinis keleivių įlipimo/išlipimo apšvietimas ir lydintys garsiniai signalai (prie durų keleivių salone, durims užsidarant/atsidarant).</w:t>
            </w:r>
          </w:p>
          <w:p w14:paraId="4BAF79CB" w14:textId="0434D03C"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8.11.Atidarius duris, privalo suveikti stabdžių sistema, užtikrinanti, kad atidarytomis durimis transporto priemonė negalėtų pajudėti. Judant transporto priemonei durų atidarymas blokuojamas automatiškai.</w:t>
            </w:r>
          </w:p>
          <w:p w14:paraId="280EA8D4" w14:textId="1057871D" w:rsidR="00A01846" w:rsidRPr="00FB597C" w:rsidRDefault="00A01846" w:rsidP="006A6922">
            <w:pPr>
              <w:tabs>
                <w:tab w:val="left" w:pos="230"/>
                <w:tab w:val="left" w:pos="380"/>
                <w:tab w:val="left" w:pos="570"/>
              </w:tabs>
              <w:jc w:val="both"/>
              <w:rPr>
                <w:rFonts w:ascii="Times New Roman" w:hAnsi="Times New Roman" w:cs="Times New Roman"/>
                <w:i/>
                <w:iCs/>
                <w:sz w:val="24"/>
                <w:szCs w:val="24"/>
                <w:lang w:val="lt-LT"/>
              </w:rPr>
            </w:pPr>
            <w:r w:rsidRPr="00FB597C">
              <w:rPr>
                <w:rFonts w:ascii="Times New Roman" w:hAnsi="Times New Roman" w:cs="Times New Roman"/>
                <w:i/>
                <w:iCs/>
                <w:sz w:val="24"/>
                <w:szCs w:val="24"/>
                <w:lang w:val="lt-LT"/>
              </w:rPr>
              <w:t xml:space="preserve">8.12.Durys turi atsidaryti į išorę, lygiagrečiai autobuso kėbului. </w:t>
            </w:r>
          </w:p>
          <w:p w14:paraId="64DE17C4" w14:textId="1DF5582A"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8.13.Durys negali turėti į keleivių zoną įsikišančių dalių – tokių dalių, kurios esant uždarytoms durims</w:t>
            </w:r>
            <w:r w:rsidR="00A4062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48D999B0" w14:textId="420A993C" w:rsidR="00A01846"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8.14. </w:t>
            </w:r>
            <w:proofErr w:type="spellStart"/>
            <w:r w:rsidR="0059185D" w:rsidRPr="0059185D">
              <w:rPr>
                <w:rFonts w:ascii="Times New Roman" w:eastAsia="Times New Roman" w:hAnsi="Times New Roman" w:cs="Times New Roman"/>
                <w:bCs/>
                <w:sz w:val="24"/>
                <w:szCs w:val="24"/>
              </w:rPr>
              <w:t>Pirmosios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vairuotojo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durys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turi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būti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su</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stiklo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paketu</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arba</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šildomos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elektra</w:t>
            </w:r>
            <w:proofErr w:type="spellEnd"/>
            <w:r w:rsidR="0059185D" w:rsidRPr="0059185D">
              <w:rPr>
                <w:rFonts w:ascii="Times New Roman" w:eastAsia="Times New Roman" w:hAnsi="Times New Roman" w:cs="Times New Roman"/>
                <w:bCs/>
                <w:sz w:val="24"/>
                <w:szCs w:val="24"/>
              </w:rPr>
              <w:t xml:space="preserve"> ne </w:t>
            </w:r>
            <w:proofErr w:type="spellStart"/>
            <w:r w:rsidR="0059185D" w:rsidRPr="0059185D">
              <w:rPr>
                <w:rFonts w:ascii="Times New Roman" w:eastAsia="Times New Roman" w:hAnsi="Times New Roman" w:cs="Times New Roman"/>
                <w:bCs/>
                <w:sz w:val="24"/>
                <w:szCs w:val="24"/>
              </w:rPr>
              <w:t>mažesniu</w:t>
            </w:r>
            <w:proofErr w:type="spellEnd"/>
            <w:r w:rsidR="0059185D" w:rsidRPr="0059185D">
              <w:rPr>
                <w:rFonts w:ascii="Times New Roman" w:eastAsia="Times New Roman" w:hAnsi="Times New Roman" w:cs="Times New Roman"/>
                <w:bCs/>
                <w:sz w:val="24"/>
                <w:szCs w:val="24"/>
              </w:rPr>
              <w:t xml:space="preserve"> 50% </w:t>
            </w:r>
            <w:proofErr w:type="spellStart"/>
            <w:r w:rsidR="0059185D" w:rsidRPr="0059185D">
              <w:rPr>
                <w:rFonts w:ascii="Times New Roman" w:eastAsia="Times New Roman" w:hAnsi="Times New Roman" w:cs="Times New Roman"/>
                <w:bCs/>
                <w:sz w:val="24"/>
                <w:szCs w:val="24"/>
              </w:rPr>
              <w:t>durų</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pl</w:t>
            </w:r>
            <w:r w:rsidR="0059185D" w:rsidRPr="0032659B">
              <w:rPr>
                <w:rFonts w:ascii="Times New Roman" w:eastAsia="Times New Roman" w:hAnsi="Times New Roman" w:cs="Times New Roman"/>
                <w:bCs/>
                <w:sz w:val="24"/>
                <w:szCs w:val="24"/>
              </w:rPr>
              <w:t>oto</w:t>
            </w:r>
            <w:proofErr w:type="spellEnd"/>
            <w:r w:rsidR="0059185D" w:rsidRPr="0059185D">
              <w:rPr>
                <w:rFonts w:ascii="Times New Roman" w:eastAsia="Times New Roman" w:hAnsi="Times New Roman" w:cs="Times New Roman"/>
                <w:bCs/>
                <w:i/>
                <w:iCs/>
                <w:sz w:val="24"/>
                <w:szCs w:val="24"/>
              </w:rPr>
              <w:t>,</w:t>
            </w:r>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nes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pagal</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ilgametę</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autoparko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patirtį</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įvažuojant</w:t>
            </w:r>
            <w:proofErr w:type="spellEnd"/>
            <w:r w:rsidR="0059185D" w:rsidRPr="0059185D">
              <w:rPr>
                <w:rFonts w:ascii="Times New Roman" w:eastAsia="Times New Roman" w:hAnsi="Times New Roman" w:cs="Times New Roman"/>
                <w:bCs/>
                <w:sz w:val="24"/>
                <w:szCs w:val="24"/>
              </w:rPr>
              <w:t xml:space="preserve"> į </w:t>
            </w:r>
            <w:proofErr w:type="spellStart"/>
            <w:r w:rsidR="0059185D" w:rsidRPr="0059185D">
              <w:rPr>
                <w:rFonts w:ascii="Times New Roman" w:eastAsia="Times New Roman" w:hAnsi="Times New Roman" w:cs="Times New Roman"/>
                <w:bCs/>
                <w:sz w:val="24"/>
                <w:szCs w:val="24"/>
              </w:rPr>
              <w:t>pagrindinį</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kelią</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iš</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dešinės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pusės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privalu</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matyti</w:t>
            </w:r>
            <w:proofErr w:type="spellEnd"/>
            <w:r w:rsidR="0059185D" w:rsidRPr="0059185D">
              <w:rPr>
                <w:rFonts w:ascii="Times New Roman" w:eastAsia="Times New Roman" w:hAnsi="Times New Roman" w:cs="Times New Roman"/>
                <w:bCs/>
                <w:sz w:val="24"/>
                <w:szCs w:val="24"/>
              </w:rPr>
              <w:t xml:space="preserve"> pro </w:t>
            </w:r>
            <w:proofErr w:type="spellStart"/>
            <w:r w:rsidR="0059185D" w:rsidRPr="0059185D">
              <w:rPr>
                <w:rFonts w:ascii="Times New Roman" w:eastAsia="Times New Roman" w:hAnsi="Times New Roman" w:cs="Times New Roman"/>
                <w:bCs/>
                <w:sz w:val="24"/>
                <w:szCs w:val="24"/>
              </w:rPr>
              <w:t>pirmasias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vairuotojo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duris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pagrindinio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kelio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eismą</w:t>
            </w:r>
            <w:proofErr w:type="spellEnd"/>
            <w:r w:rsidR="00892337" w:rsidRPr="00892337">
              <w:rPr>
                <w:rFonts w:ascii="Times New Roman" w:hAnsi="Times New Roman" w:cs="Times New Roman"/>
                <w:sz w:val="24"/>
                <w:szCs w:val="24"/>
              </w:rPr>
              <w:t>.</w:t>
            </w:r>
            <w:r w:rsidR="00E13ACA">
              <w:rPr>
                <w:rFonts w:ascii="Times New Roman" w:hAnsi="Times New Roman" w:cs="Times New Roman"/>
                <w:sz w:val="24"/>
                <w:szCs w:val="24"/>
                <w:lang w:val="lt-LT"/>
              </w:rPr>
              <w:t xml:space="preserve"> </w:t>
            </w:r>
          </w:p>
          <w:p w14:paraId="06EFD8A6" w14:textId="562407E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B608578" w14:textId="5D63189E" w:rsidR="00A01846" w:rsidRPr="00A51373" w:rsidRDefault="00A01846" w:rsidP="002C61E4">
            <w:pPr>
              <w:pStyle w:val="Sraopastraipa"/>
              <w:tabs>
                <w:tab w:val="right" w:pos="57"/>
                <w:tab w:val="left" w:pos="230"/>
                <w:tab w:val="left" w:pos="380"/>
                <w:tab w:val="left" w:pos="583"/>
                <w:tab w:val="left" w:pos="1423"/>
              </w:tabs>
              <w:ind w:left="36" w:right="60"/>
              <w:jc w:val="both"/>
              <w:rPr>
                <w:rFonts w:ascii="Times New Roman" w:hAnsi="Times New Roman" w:cs="Times New Roman"/>
                <w:sz w:val="24"/>
                <w:szCs w:val="24"/>
                <w:lang w:val="lt-LT"/>
              </w:rPr>
            </w:pPr>
          </w:p>
        </w:tc>
      </w:tr>
      <w:tr w:rsidR="00A01846" w:rsidRPr="00A51373" w14:paraId="37289FE7" w14:textId="77777777" w:rsidTr="00043BD5">
        <w:trPr>
          <w:trHeight w:val="329"/>
        </w:trPr>
        <w:tc>
          <w:tcPr>
            <w:tcW w:w="239" w:type="pct"/>
          </w:tcPr>
          <w:p w14:paraId="5940B018"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1B08088"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Pritaikymas neįgaliesiems/ spec. poreikių turintiems žmonėms</w:t>
            </w:r>
          </w:p>
        </w:tc>
        <w:tc>
          <w:tcPr>
            <w:tcW w:w="3068" w:type="pct"/>
          </w:tcPr>
          <w:p w14:paraId="35E87E8D" w14:textId="308C64A1"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9.1.Rampa vežimėliui:</w:t>
            </w:r>
          </w:p>
          <w:p w14:paraId="7C8DB0BB" w14:textId="457A34F9" w:rsidR="00A01846" w:rsidRPr="00A51373" w:rsidRDefault="00A01846" w:rsidP="006A6922">
            <w:pPr>
              <w:tabs>
                <w:tab w:val="left" w:pos="32"/>
                <w:tab w:val="left" w:pos="457"/>
                <w:tab w:val="left" w:pos="616"/>
              </w:tabs>
              <w:ind w:right="60"/>
              <w:jc w:val="both"/>
              <w:rPr>
                <w:rFonts w:ascii="Times New Roman" w:hAnsi="Times New Roman" w:cs="Times New Roman"/>
                <w:bCs/>
                <w:color w:val="00B050"/>
                <w:sz w:val="24"/>
                <w:szCs w:val="24"/>
                <w:lang w:val="lt-LT"/>
              </w:rPr>
            </w:pPr>
            <w:r w:rsidRPr="00A51373">
              <w:rPr>
                <w:rFonts w:ascii="Times New Roman" w:hAnsi="Times New Roman" w:cs="Times New Roman"/>
                <w:bCs/>
                <w:sz w:val="24"/>
                <w:szCs w:val="24"/>
                <w:lang w:val="lt-LT"/>
              </w:rPr>
              <w:t>9.1.1.rampa neįgaliojo ar vaiko vežimėliui turi būti mechaninė arba elektrinė ir sumontuota prie keleivių įlipimo durų, kurių plotis yra ne mažiau kaip 1200 mm.</w:t>
            </w:r>
          </w:p>
          <w:p w14:paraId="455196F1" w14:textId="497CA1B9"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9.1.2.atlenkta rampa privalo išlaikyti mažiausiai 300 kg apkrovą.</w:t>
            </w:r>
          </w:p>
          <w:p w14:paraId="5547D8E2" w14:textId="5E14B7AC"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lastRenderedPageBreak/>
              <w:t xml:space="preserve">9.2.Transporto priemonė ar jos dalis, kurioje neįgalieji/specialiųjų poreikių turintys žmonės su vežimėliu įlaipinami/išlaipinami, turi būti </w:t>
            </w:r>
            <w:proofErr w:type="spellStart"/>
            <w:r w:rsidRPr="00A51373">
              <w:rPr>
                <w:rFonts w:ascii="Times New Roman" w:hAnsi="Times New Roman" w:cs="Times New Roman"/>
                <w:bCs/>
                <w:sz w:val="24"/>
                <w:szCs w:val="24"/>
                <w:lang w:val="lt-LT"/>
              </w:rPr>
              <w:t>žemagrindė</w:t>
            </w:r>
            <w:proofErr w:type="spellEnd"/>
            <w:r w:rsidRPr="00A51373">
              <w:rPr>
                <w:rFonts w:ascii="Times New Roman" w:hAnsi="Times New Roman" w:cs="Times New Roman"/>
                <w:bCs/>
                <w:sz w:val="24"/>
                <w:szCs w:val="24"/>
                <w:lang w:val="lt-LT"/>
              </w:rPr>
              <w:t>.</w:t>
            </w:r>
          </w:p>
          <w:p w14:paraId="15C3393B" w14:textId="76CE207F"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9.3.Neįgaliųjų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w:t>
            </w:r>
            <w:proofErr w:type="spellStart"/>
            <w:r w:rsidRPr="00A51373">
              <w:rPr>
                <w:rFonts w:ascii="Times New Roman" w:hAnsi="Times New Roman" w:cs="Times New Roman"/>
                <w:bCs/>
                <w:sz w:val="24"/>
                <w:szCs w:val="24"/>
                <w:lang w:val="lt-LT"/>
              </w:rPr>
              <w:t>piktograminiu</w:t>
            </w:r>
            <w:proofErr w:type="spellEnd"/>
            <w:r w:rsidRPr="00A51373">
              <w:rPr>
                <w:rFonts w:ascii="Times New Roman" w:hAnsi="Times New Roman" w:cs="Times New Roman"/>
                <w:bCs/>
                <w:sz w:val="24"/>
                <w:szCs w:val="24"/>
                <w:lang w:val="lt-LT"/>
              </w:rPr>
              <w:t xml:space="preserve"> žymėjimu (transporto priemonėje prie durų išorėje, o viduje – prie neįgaliojo vietos). Aktyvavus vieną iš mygtukų, keleivis informuojamas spec. signalu.</w:t>
            </w:r>
          </w:p>
          <w:p w14:paraId="627CC395" w14:textId="2A16386B"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9.4.Turi būti įrengti tvirtinimo diržai, bėgeliai arba kita vežimėlio tvirtinimo įranga neįgaliesiems / specialiųjų poreikių turintiems žmonėms su vežimėliu.</w:t>
            </w:r>
          </w:p>
          <w:p w14:paraId="4DCDB6F5" w14:textId="77777777" w:rsidR="00A01846"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9.5.Turi būti įrengtos pirmenybinės sėdimosios vietos (specialiąsias sėdynes – padidintas, atitinkamai paženklintas) ir kitą privalomą įrangą, atitinkančią JT EEK taisyklės Nr. 107 reikalavimus, riboto judumo keleiviams; šios sėdimos vietos turi būti pasiekiamos iš nužemintos grindų zonos be papildomų laiptelių; atlenkiamos sėdynės nėra laikomos pirmenybinėmis sėdynėmis.</w:t>
            </w:r>
          </w:p>
          <w:p w14:paraId="02D65520" w14:textId="3F50EC75"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FA7E5D4" w14:textId="32EE74E6" w:rsidR="00A01846" w:rsidRPr="00A51373" w:rsidRDefault="00A01846" w:rsidP="00822A43">
            <w:pPr>
              <w:pStyle w:val="Sraopastraipa"/>
              <w:tabs>
                <w:tab w:val="right" w:pos="57"/>
                <w:tab w:val="left" w:pos="457"/>
                <w:tab w:val="left" w:pos="616"/>
                <w:tab w:val="left" w:pos="1423"/>
              </w:tabs>
              <w:ind w:left="0" w:right="60"/>
              <w:jc w:val="both"/>
              <w:rPr>
                <w:rFonts w:ascii="Times New Roman" w:hAnsi="Times New Roman" w:cs="Times New Roman"/>
                <w:bCs/>
                <w:sz w:val="24"/>
                <w:szCs w:val="24"/>
                <w:lang w:val="lt-LT"/>
              </w:rPr>
            </w:pPr>
          </w:p>
        </w:tc>
      </w:tr>
      <w:tr w:rsidR="00A01846" w:rsidRPr="00A51373" w14:paraId="62FD227A" w14:textId="77777777" w:rsidTr="00043BD5">
        <w:trPr>
          <w:trHeight w:val="329"/>
        </w:trPr>
        <w:tc>
          <w:tcPr>
            <w:tcW w:w="239" w:type="pct"/>
          </w:tcPr>
          <w:p w14:paraId="21F7A9C4"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5388F82"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Ašys</w:t>
            </w:r>
          </w:p>
        </w:tc>
        <w:tc>
          <w:tcPr>
            <w:tcW w:w="3068" w:type="pct"/>
          </w:tcPr>
          <w:p w14:paraId="1A3CCD0E" w14:textId="5F1241BC" w:rsidR="00A01846" w:rsidRPr="00734B74" w:rsidRDefault="00A01846" w:rsidP="004555C9">
            <w:pPr>
              <w:tabs>
                <w:tab w:val="left" w:pos="457"/>
              </w:tabs>
              <w:ind w:right="60"/>
              <w:jc w:val="both"/>
              <w:rPr>
                <w:rFonts w:ascii="Times New Roman" w:hAnsi="Times New Roman" w:cs="Times New Roman"/>
                <w:sz w:val="24"/>
                <w:szCs w:val="24"/>
                <w:lang w:val="en-GB"/>
              </w:rPr>
            </w:pPr>
            <w:r w:rsidRPr="00734B74">
              <w:rPr>
                <w:rFonts w:ascii="Times New Roman" w:hAnsi="Times New Roman" w:cs="Times New Roman"/>
                <w:sz w:val="24"/>
                <w:szCs w:val="24"/>
                <w:lang w:val="lt-LT"/>
              </w:rPr>
              <w:t>10.1.</w:t>
            </w:r>
            <w:r w:rsidR="00734B74" w:rsidRPr="00734B74">
              <w:rPr>
                <w:rFonts w:ascii="Times New Roman" w:hAnsi="Times New Roman" w:cs="Times New Roman"/>
                <w:sz w:val="24"/>
                <w:szCs w:val="24"/>
                <w:lang w:val="lt-LT"/>
              </w:rPr>
              <w:t xml:space="preserve"> </w:t>
            </w:r>
            <w:r w:rsidR="0002406C" w:rsidRPr="00734B74">
              <w:rPr>
                <w:rFonts w:ascii="Times New Roman" w:hAnsi="Times New Roman" w:cs="Times New Roman"/>
                <w:sz w:val="24"/>
                <w:szCs w:val="24"/>
                <w:lang w:val="lt-LT"/>
              </w:rPr>
              <w:t>Ašys montuojamos ant orinės pakabos</w:t>
            </w:r>
            <w:r w:rsidR="005712CC" w:rsidRPr="00734B74">
              <w:rPr>
                <w:rFonts w:ascii="Times New Roman" w:hAnsi="Times New Roman" w:cs="Times New Roman"/>
                <w:sz w:val="24"/>
                <w:szCs w:val="24"/>
                <w:lang w:val="lt-LT"/>
              </w:rPr>
              <w:t>.</w:t>
            </w:r>
            <w:r w:rsidR="0002406C" w:rsidRPr="00734B74">
              <w:rPr>
                <w:rFonts w:ascii="Times New Roman" w:hAnsi="Times New Roman" w:cs="Times New Roman"/>
                <w:sz w:val="24"/>
                <w:szCs w:val="24"/>
                <w:lang w:val="lt-LT"/>
              </w:rPr>
              <w:t xml:space="preserve"> </w:t>
            </w:r>
            <w:r w:rsidR="00AC5216" w:rsidRPr="00734B74">
              <w:rPr>
                <w:rFonts w:ascii="Times New Roman" w:hAnsi="Times New Roman" w:cs="Times New Roman"/>
                <w:sz w:val="24"/>
                <w:szCs w:val="24"/>
                <w:lang w:val="lt-LT"/>
              </w:rPr>
              <w:t xml:space="preserve"> </w:t>
            </w:r>
          </w:p>
          <w:p w14:paraId="71149936" w14:textId="18C25C25" w:rsidR="00A01846" w:rsidRPr="00A51373" w:rsidRDefault="00A01846" w:rsidP="004555C9">
            <w:pPr>
              <w:tabs>
                <w:tab w:val="left" w:pos="457"/>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0</w:t>
            </w:r>
            <w:r w:rsidRPr="00A51373">
              <w:rPr>
                <w:rFonts w:ascii="Times New Roman" w:hAnsi="Times New Roman" w:cs="Times New Roman"/>
                <w:sz w:val="24"/>
                <w:szCs w:val="24"/>
                <w:lang w:val="lt-LT"/>
              </w:rPr>
              <w:t>.</w:t>
            </w:r>
            <w:r>
              <w:rPr>
                <w:rFonts w:ascii="Times New Roman" w:hAnsi="Times New Roman" w:cs="Times New Roman"/>
                <w:sz w:val="24"/>
                <w:szCs w:val="24"/>
                <w:lang w:val="en-GB"/>
              </w:rPr>
              <w:t>2</w:t>
            </w:r>
            <w:r w:rsidRPr="00A51373">
              <w:rPr>
                <w:rFonts w:ascii="Times New Roman" w:hAnsi="Times New Roman" w:cs="Times New Roman"/>
                <w:sz w:val="24"/>
                <w:szCs w:val="24"/>
                <w:lang w:val="lt-LT"/>
              </w:rPr>
              <w:t>.Automatinis autobuso pasvirimas į dešinę pusę, atidarius autobuso duris, kuris palengvina neįgaliųjų asmenų įlaipinimą. Turi būti galimybė atjungti šią funkciją.</w:t>
            </w:r>
          </w:p>
          <w:p w14:paraId="3255D524" w14:textId="77777777" w:rsidR="00A01846" w:rsidRDefault="00A01846" w:rsidP="004555C9">
            <w:pPr>
              <w:tabs>
                <w:tab w:val="left" w:pos="457"/>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0</w:t>
            </w:r>
            <w:r w:rsidRPr="00A51373">
              <w:rPr>
                <w:rFonts w:ascii="Times New Roman" w:hAnsi="Times New Roman" w:cs="Times New Roman"/>
                <w:sz w:val="24"/>
                <w:szCs w:val="24"/>
                <w:lang w:val="lt-LT"/>
              </w:rPr>
              <w:t>.</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 Turi būti įdiegta priverstinio pakilimo / nusileidimo funkcija.</w:t>
            </w:r>
          </w:p>
          <w:p w14:paraId="55E636C2" w14:textId="743A3AC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BCF83B8" w14:textId="14F1D8D8" w:rsidR="00A01846" w:rsidRPr="00A51373" w:rsidRDefault="00A01846" w:rsidP="002C61E4">
            <w:pPr>
              <w:pStyle w:val="Sraopastraipa"/>
              <w:tabs>
                <w:tab w:val="right" w:pos="57"/>
                <w:tab w:val="left" w:pos="457"/>
                <w:tab w:val="left" w:pos="1423"/>
              </w:tabs>
              <w:ind w:left="0" w:right="60"/>
              <w:jc w:val="both"/>
              <w:rPr>
                <w:rFonts w:ascii="Times New Roman" w:hAnsi="Times New Roman" w:cs="Times New Roman"/>
                <w:sz w:val="24"/>
                <w:szCs w:val="24"/>
                <w:lang w:val="lt-LT"/>
              </w:rPr>
            </w:pPr>
          </w:p>
        </w:tc>
      </w:tr>
      <w:tr w:rsidR="00A01846" w:rsidRPr="00A51373" w14:paraId="7830B841" w14:textId="77777777" w:rsidTr="00043BD5">
        <w:trPr>
          <w:trHeight w:val="329"/>
        </w:trPr>
        <w:tc>
          <w:tcPr>
            <w:tcW w:w="239" w:type="pct"/>
          </w:tcPr>
          <w:p w14:paraId="24208D3F"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FD76515"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Variklis</w:t>
            </w:r>
          </w:p>
        </w:tc>
        <w:tc>
          <w:tcPr>
            <w:tcW w:w="3068" w:type="pct"/>
          </w:tcPr>
          <w:p w14:paraId="37305D28" w14:textId="0664CD9A"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en-GB" w:eastAsia="lt-LT"/>
              </w:rPr>
              <w:t>1</w:t>
            </w:r>
            <w:r w:rsidRPr="00A51373">
              <w:rPr>
                <w:rFonts w:ascii="Times New Roman" w:hAnsi="Times New Roman" w:cs="Times New Roman"/>
                <w:sz w:val="24"/>
                <w:szCs w:val="24"/>
                <w:lang w:val="lt-LT" w:eastAsia="lt-LT"/>
              </w:rPr>
              <w:t>.1.Energijos šaltinis – elektra.</w:t>
            </w:r>
          </w:p>
          <w:p w14:paraId="31379DE9" w14:textId="2BE4ACBC"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.2.Elektra transporto priemonei tiekiama iš įkraunamų traukos akumuliatorių.</w:t>
            </w:r>
          </w:p>
          <w:p w14:paraId="4E50A4D5" w14:textId="0F75B220" w:rsidR="00A01846" w:rsidRPr="005712CC"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.3.</w:t>
            </w:r>
            <w:r w:rsidRPr="00A51373">
              <w:t xml:space="preserve"> </w:t>
            </w:r>
            <w:r w:rsidRPr="00A51373">
              <w:rPr>
                <w:rFonts w:ascii="Times New Roman" w:hAnsi="Times New Roman" w:cs="Times New Roman"/>
                <w:b/>
                <w:bCs/>
                <w:sz w:val="24"/>
                <w:szCs w:val="24"/>
                <w:lang w:val="lt-LT"/>
              </w:rPr>
              <w:t>N</w:t>
            </w:r>
            <w:r w:rsidRPr="00A51373">
              <w:rPr>
                <w:rFonts w:ascii="Times New Roman" w:hAnsi="Times New Roman" w:cs="Times New Roman"/>
                <w:b/>
                <w:bCs/>
                <w:sz w:val="24"/>
                <w:szCs w:val="24"/>
                <w:lang w:val="lt-LT" w:eastAsia="lt-LT"/>
              </w:rPr>
              <w:t xml:space="preserve">uolatinė elektros variklio galia – ne mažiau </w:t>
            </w:r>
            <w:r w:rsidR="00A472C7" w:rsidRPr="00A472C7">
              <w:rPr>
                <w:rFonts w:ascii="Times New Roman" w:hAnsi="Times New Roman" w:cs="Times New Roman"/>
                <w:b/>
                <w:bCs/>
                <w:sz w:val="24"/>
                <w:szCs w:val="24"/>
                <w:lang w:val="lt-LT" w:eastAsia="lt-LT"/>
              </w:rPr>
              <w:t>145</w:t>
            </w:r>
            <w:r w:rsidRPr="00A472C7">
              <w:rPr>
                <w:rFonts w:ascii="Times New Roman" w:hAnsi="Times New Roman" w:cs="Times New Roman"/>
                <w:b/>
                <w:bCs/>
                <w:sz w:val="24"/>
                <w:szCs w:val="24"/>
                <w:lang w:val="lt-LT" w:eastAsia="lt-LT"/>
              </w:rPr>
              <w:t xml:space="preserve"> kW</w:t>
            </w:r>
            <w:r w:rsidR="005712CC">
              <w:rPr>
                <w:rFonts w:ascii="Times New Roman" w:hAnsi="Times New Roman" w:cs="Times New Roman"/>
                <w:b/>
                <w:bCs/>
                <w:sz w:val="24"/>
                <w:szCs w:val="24"/>
                <w:lang w:val="lt-LT" w:eastAsia="lt-LT"/>
              </w:rPr>
              <w:t xml:space="preserve"> </w:t>
            </w:r>
            <w:r w:rsidR="005712CC" w:rsidRPr="00043BD5">
              <w:rPr>
                <w:rFonts w:ascii="Times New Roman" w:hAnsi="Times New Roman" w:cs="Times New Roman"/>
                <w:sz w:val="24"/>
                <w:szCs w:val="24"/>
                <w:lang w:val="lt-LT" w:eastAsia="lt-LT"/>
              </w:rPr>
              <w:t xml:space="preserve">, </w:t>
            </w:r>
            <w:r w:rsidR="00892337">
              <w:rPr>
                <w:rFonts w:ascii="Times New Roman" w:hAnsi="Times New Roman" w:cs="Times New Roman"/>
                <w:sz w:val="24"/>
                <w:szCs w:val="24"/>
                <w:lang w:val="lt-LT" w:eastAsia="lt-LT"/>
              </w:rPr>
              <w:t xml:space="preserve">nes </w:t>
            </w:r>
            <w:r w:rsidR="005712CC" w:rsidRPr="00043BD5">
              <w:rPr>
                <w:rFonts w:ascii="Times New Roman" w:hAnsi="Times New Roman" w:cs="Times New Roman"/>
                <w:sz w:val="24"/>
                <w:szCs w:val="24"/>
                <w:lang w:val="lt-LT" w:eastAsia="lt-LT"/>
              </w:rPr>
              <w:t>pagal esamą statistiką ir praktiką, kad</w:t>
            </w:r>
            <w:r w:rsidR="005712CC" w:rsidRPr="005712CC">
              <w:rPr>
                <w:rFonts w:ascii="Times New Roman" w:hAnsi="Times New Roman" w:cs="Times New Roman"/>
                <w:sz w:val="24"/>
                <w:szCs w:val="24"/>
                <w:lang w:val="lt-LT" w:eastAsia="lt-LT"/>
              </w:rPr>
              <w:t xml:space="preserve"> autobusas stabiliai ir tolygiai</w:t>
            </w:r>
            <w:r w:rsidR="005712CC">
              <w:rPr>
                <w:rFonts w:ascii="Times New Roman" w:hAnsi="Times New Roman" w:cs="Times New Roman"/>
                <w:sz w:val="24"/>
                <w:szCs w:val="24"/>
                <w:lang w:val="lt-LT" w:eastAsia="lt-LT"/>
              </w:rPr>
              <w:t xml:space="preserve"> pravažiuotų žvyruotais rajono keliais</w:t>
            </w:r>
            <w:r w:rsidR="00734B74">
              <w:rPr>
                <w:rFonts w:ascii="Times New Roman" w:hAnsi="Times New Roman" w:cs="Times New Roman"/>
                <w:sz w:val="24"/>
                <w:szCs w:val="24"/>
                <w:lang w:val="lt-LT" w:eastAsia="lt-LT"/>
              </w:rPr>
              <w:t>.</w:t>
            </w:r>
            <w:r w:rsidR="005712CC" w:rsidRPr="00043BD5">
              <w:rPr>
                <w:rFonts w:ascii="Times New Roman" w:hAnsi="Times New Roman" w:cs="Times New Roman"/>
                <w:sz w:val="24"/>
                <w:szCs w:val="24"/>
                <w:lang w:val="lt-LT" w:eastAsia="lt-LT"/>
              </w:rPr>
              <w:t xml:space="preserve"> </w:t>
            </w:r>
          </w:p>
          <w:p w14:paraId="3B86F775" w14:textId="0299BEA5"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A40623">
              <w:rPr>
                <w:rFonts w:ascii="Times New Roman" w:hAnsi="Times New Roman" w:cs="Times New Roman"/>
                <w:sz w:val="24"/>
                <w:szCs w:val="24"/>
                <w:lang w:val="lt-LT" w:eastAsia="lt-LT"/>
              </w:rPr>
              <w:t>4</w:t>
            </w:r>
            <w:r w:rsidRPr="00A51373">
              <w:rPr>
                <w:rFonts w:ascii="Times New Roman" w:hAnsi="Times New Roman" w:cs="Times New Roman"/>
                <w:sz w:val="24"/>
                <w:szCs w:val="24"/>
                <w:lang w:val="lt-LT" w:eastAsia="lt-LT"/>
              </w:rPr>
              <w:t>.Elektros variklio aušinimo sistema (jei numatyta), kuri neriboja variklio galios ir sukimo momento.</w:t>
            </w:r>
          </w:p>
          <w:p w14:paraId="5CF3F657" w14:textId="4A69B867"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3D5C2E">
              <w:rPr>
                <w:rFonts w:ascii="Times New Roman" w:hAnsi="Times New Roman" w:cs="Times New Roman"/>
                <w:sz w:val="24"/>
                <w:szCs w:val="24"/>
                <w:lang w:val="en-GB" w:eastAsia="lt-LT"/>
              </w:rPr>
              <w:t>5</w:t>
            </w:r>
            <w:r w:rsidRPr="00A51373">
              <w:rPr>
                <w:rFonts w:ascii="Times New Roman" w:hAnsi="Times New Roman" w:cs="Times New Roman"/>
                <w:sz w:val="24"/>
                <w:szCs w:val="24"/>
                <w:lang w:val="lt-LT" w:eastAsia="lt-LT"/>
              </w:rPr>
              <w:t>. Variklis turi užsivesti be papildomos įrangos ar paruošimo, kai transporto priemonė yra atšalusi iki -30°C temperatūros.</w:t>
            </w:r>
          </w:p>
          <w:p w14:paraId="4DACFCE2" w14:textId="69FB47EA" w:rsidR="00A01846"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lastRenderedPageBreak/>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3D5C2E">
              <w:rPr>
                <w:rFonts w:ascii="Times New Roman" w:hAnsi="Times New Roman" w:cs="Times New Roman"/>
                <w:sz w:val="24"/>
                <w:szCs w:val="24"/>
                <w:lang w:val="lt-LT" w:eastAsia="lt-LT"/>
              </w:rPr>
              <w:t>6</w:t>
            </w:r>
            <w:r w:rsidRPr="00A51373">
              <w:rPr>
                <w:rFonts w:ascii="Times New Roman" w:hAnsi="Times New Roman" w:cs="Times New Roman"/>
                <w:sz w:val="24"/>
                <w:szCs w:val="24"/>
                <w:lang w:val="lt-LT" w:eastAsia="lt-LT"/>
              </w:rPr>
              <w:t>. Apsauga neleidžianti įjungti variklio iš vairuotojo darbo vietos autobuso krovimo metu.</w:t>
            </w:r>
          </w:p>
          <w:p w14:paraId="728E99A1" w14:textId="78EE873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F3ED2FC" w14:textId="2983B255" w:rsidR="00A01846" w:rsidRPr="00A51373" w:rsidRDefault="00A01846" w:rsidP="002C61E4">
            <w:pPr>
              <w:pStyle w:val="Sraopastraipa"/>
              <w:tabs>
                <w:tab w:val="right" w:pos="57"/>
                <w:tab w:val="left" w:pos="346"/>
                <w:tab w:val="left" w:pos="457"/>
                <w:tab w:val="left" w:pos="1022"/>
                <w:tab w:val="left" w:pos="1423"/>
              </w:tabs>
              <w:ind w:left="0"/>
              <w:jc w:val="both"/>
              <w:rPr>
                <w:rFonts w:ascii="Times New Roman" w:hAnsi="Times New Roman" w:cs="Times New Roman"/>
                <w:sz w:val="24"/>
                <w:szCs w:val="24"/>
                <w:lang w:val="lt-LT"/>
              </w:rPr>
            </w:pPr>
          </w:p>
        </w:tc>
      </w:tr>
      <w:tr w:rsidR="00A01846" w:rsidRPr="00A51373" w14:paraId="0B2F4F75" w14:textId="77777777" w:rsidTr="00043BD5">
        <w:trPr>
          <w:trHeight w:val="841"/>
        </w:trPr>
        <w:tc>
          <w:tcPr>
            <w:tcW w:w="239" w:type="pct"/>
          </w:tcPr>
          <w:p w14:paraId="001983FD"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6DE92373"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Akumuliatoriai</w:t>
            </w:r>
          </w:p>
          <w:p w14:paraId="2401E8DE" w14:textId="77777777" w:rsidR="00A01846" w:rsidRPr="00A51373" w:rsidRDefault="00A01846" w:rsidP="002C61E4">
            <w:pPr>
              <w:tabs>
                <w:tab w:val="num" w:pos="720"/>
              </w:tabs>
              <w:jc w:val="both"/>
              <w:rPr>
                <w:rFonts w:ascii="Times New Roman" w:hAnsi="Times New Roman" w:cs="Times New Roman"/>
                <w:sz w:val="24"/>
                <w:szCs w:val="24"/>
                <w:lang w:val="lt-LT"/>
              </w:rPr>
            </w:pPr>
          </w:p>
          <w:p w14:paraId="784F5819" w14:textId="77777777" w:rsidR="00A01846" w:rsidRPr="00A51373" w:rsidRDefault="00A01846" w:rsidP="002C61E4">
            <w:pPr>
              <w:tabs>
                <w:tab w:val="num" w:pos="720"/>
              </w:tabs>
              <w:jc w:val="both"/>
              <w:rPr>
                <w:rFonts w:ascii="Times New Roman" w:hAnsi="Times New Roman" w:cs="Times New Roman"/>
                <w:sz w:val="24"/>
                <w:szCs w:val="24"/>
                <w:lang w:val="lt-LT"/>
              </w:rPr>
            </w:pPr>
          </w:p>
        </w:tc>
        <w:tc>
          <w:tcPr>
            <w:tcW w:w="3068" w:type="pct"/>
          </w:tcPr>
          <w:p w14:paraId="09A4BDE5" w14:textId="6511329F" w:rsidR="00A01846" w:rsidRPr="00A51373" w:rsidRDefault="00A01846" w:rsidP="001268EF">
            <w:pPr>
              <w:tabs>
                <w:tab w:val="left" w:pos="0"/>
                <w:tab w:val="left" w:pos="33"/>
                <w:tab w:val="left" w:pos="458"/>
                <w:tab w:val="left" w:pos="661"/>
              </w:tabs>
              <w:jc w:val="both"/>
              <w:rPr>
                <w:rFonts w:ascii="Times New Roman" w:hAnsi="Times New Roman" w:cs="Times New Roman"/>
                <w:color w:val="00B050"/>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 Elektros energijos sąnaudos 100 km kilovatvalandėmis (kWh) ne didesnės kaip </w:t>
            </w:r>
            <w:r w:rsidR="00C9332A">
              <w:rPr>
                <w:rFonts w:ascii="Times New Roman" w:hAnsi="Times New Roman" w:cs="Times New Roman"/>
                <w:sz w:val="24"/>
                <w:szCs w:val="24"/>
                <w:lang w:val="lt-LT"/>
              </w:rPr>
              <w:t>75</w:t>
            </w:r>
            <w:r w:rsidRPr="00A51373">
              <w:rPr>
                <w:rFonts w:ascii="Times New Roman" w:hAnsi="Times New Roman" w:cs="Times New Roman"/>
                <w:sz w:val="24"/>
                <w:szCs w:val="24"/>
                <w:lang w:val="lt-LT"/>
              </w:rPr>
              <w:t xml:space="preserve"> (kWh)  pagal E-SORT2 (su išjungtomis šildymo ir šaldymo sistemomis). Tiekėjas turi pateikti kompetentingos įstaigos ar organizacijos sertifikatą, testų rezultatus ar kitus lygiaverčius dokumentus, atitinkančius E-SORT2 </w:t>
            </w:r>
            <w:r w:rsidR="002069AA">
              <w:rPr>
                <w:rFonts w:ascii="Times New Roman" w:hAnsi="Times New Roman" w:cs="Times New Roman"/>
                <w:sz w:val="24"/>
                <w:szCs w:val="24"/>
                <w:lang w:val="lt-LT"/>
              </w:rPr>
              <w:t>sutarties vykdymo metu.</w:t>
            </w:r>
            <w:r w:rsidRPr="00A51373">
              <w:rPr>
                <w:rFonts w:ascii="Times New Roman" w:hAnsi="Times New Roman" w:cs="Times New Roman"/>
                <w:sz w:val="24"/>
                <w:szCs w:val="24"/>
                <w:lang w:val="lt-LT"/>
              </w:rPr>
              <w:t xml:space="preserve"> </w:t>
            </w:r>
          </w:p>
          <w:p w14:paraId="7E23E208" w14:textId="1A57FEBA" w:rsidR="00A01846" w:rsidRDefault="00A01846" w:rsidP="000A19B2">
            <w:pPr>
              <w:tabs>
                <w:tab w:val="left" w:pos="0"/>
                <w:tab w:val="left" w:pos="33"/>
                <w:tab w:val="left" w:pos="458"/>
                <w:tab w:val="left" w:pos="661"/>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Elektroautobuso</w:t>
            </w:r>
            <w:proofErr w:type="spellEnd"/>
            <w:r>
              <w:rPr>
                <w:rFonts w:ascii="Times New Roman" w:hAnsi="Times New Roman" w:cs="Times New Roman"/>
                <w:sz w:val="24"/>
                <w:szCs w:val="24"/>
                <w:lang w:val="lt-LT"/>
              </w:rPr>
              <w:t xml:space="preserve"> baterijos įkrovimas naudojant CCS</w:t>
            </w:r>
            <w:r>
              <w:rPr>
                <w:rFonts w:ascii="Times New Roman" w:hAnsi="Times New Roman" w:cs="Times New Roman"/>
                <w:sz w:val="24"/>
                <w:szCs w:val="24"/>
                <w:lang w:val="en-GB"/>
              </w:rPr>
              <w:t xml:space="preserve">2 </w:t>
            </w:r>
            <w:r>
              <w:rPr>
                <w:rFonts w:ascii="Times New Roman" w:hAnsi="Times New Roman" w:cs="Times New Roman"/>
                <w:sz w:val="24"/>
                <w:szCs w:val="24"/>
                <w:lang w:val="lt-LT"/>
              </w:rPr>
              <w:t>jungtį</w:t>
            </w:r>
            <w:r w:rsidR="006F2039">
              <w:rPr>
                <w:rFonts w:ascii="Times New Roman" w:hAnsi="Times New Roman" w:cs="Times New Roman"/>
                <w:sz w:val="24"/>
                <w:szCs w:val="24"/>
                <w:lang w:val="lt-LT"/>
              </w:rPr>
              <w:t xml:space="preserve"> arba lygiavertę</w:t>
            </w:r>
            <w:r>
              <w:rPr>
                <w:rFonts w:ascii="Times New Roman" w:hAnsi="Times New Roman" w:cs="Times New Roman"/>
                <w:sz w:val="24"/>
                <w:szCs w:val="24"/>
                <w:lang w:val="lt-LT"/>
              </w:rPr>
              <w:t xml:space="preserve">. </w:t>
            </w:r>
            <w:proofErr w:type="spellStart"/>
            <w:r w:rsidR="00F74DD8">
              <w:rPr>
                <w:rFonts w:ascii="Times New Roman" w:hAnsi="Times New Roman" w:cs="Times New Roman"/>
                <w:sz w:val="24"/>
                <w:szCs w:val="24"/>
                <w:lang w:val="lt-LT"/>
              </w:rPr>
              <w:t>Elektro,autobusai</w:t>
            </w:r>
            <w:proofErr w:type="spellEnd"/>
            <w:r w:rsidR="00F74DD8">
              <w:rPr>
                <w:rFonts w:ascii="Times New Roman" w:hAnsi="Times New Roman" w:cs="Times New Roman"/>
                <w:sz w:val="24"/>
                <w:szCs w:val="24"/>
                <w:lang w:val="lt-LT"/>
              </w:rPr>
              <w:t xml:space="preserve"> bus įkraunami nuo vidutinio galingumo iki labai didelio galingumo elektros įkrovimo stotelėmis, pagal vykdomą lygiagretų</w:t>
            </w:r>
            <w:r w:rsidR="002069AA">
              <w:rPr>
                <w:rFonts w:ascii="Times New Roman" w:hAnsi="Times New Roman" w:cs="Times New Roman"/>
                <w:sz w:val="24"/>
                <w:szCs w:val="24"/>
                <w:lang w:val="lt-LT"/>
              </w:rPr>
              <w:t xml:space="preserve"> elektros stotelių</w:t>
            </w:r>
            <w:r w:rsidR="00F74DD8">
              <w:rPr>
                <w:rFonts w:ascii="Times New Roman" w:hAnsi="Times New Roman" w:cs="Times New Roman"/>
                <w:sz w:val="24"/>
                <w:szCs w:val="24"/>
                <w:lang w:val="lt-LT"/>
              </w:rPr>
              <w:t xml:space="preserve"> pirkimą. </w:t>
            </w:r>
          </w:p>
          <w:p w14:paraId="184C61BC" w14:textId="408ED39F" w:rsidR="00A01846" w:rsidRPr="0059185D" w:rsidRDefault="00A01846" w:rsidP="00A16686">
            <w:pPr>
              <w:tabs>
                <w:tab w:val="left" w:pos="0"/>
                <w:tab w:val="left" w:pos="33"/>
                <w:tab w:val="left" w:pos="458"/>
                <w:tab w:val="left" w:pos="661"/>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6F2039">
              <w:rPr>
                <w:rFonts w:ascii="Times New Roman" w:hAnsi="Times New Roman" w:cs="Times New Roman"/>
                <w:sz w:val="24"/>
                <w:szCs w:val="24"/>
                <w:lang w:val="lt-LT"/>
              </w:rPr>
              <w:t>3</w:t>
            </w:r>
            <w:r w:rsidRPr="00A51373">
              <w:rPr>
                <w:rFonts w:ascii="Times New Roman" w:hAnsi="Times New Roman" w:cs="Times New Roman"/>
                <w:sz w:val="24"/>
                <w:szCs w:val="24"/>
                <w:lang w:val="lt-LT"/>
              </w:rPr>
              <w:t>.Traukos baterijos ličio geležies fosfatų (LFP) arba ličio jonų (</w:t>
            </w:r>
            <w:proofErr w:type="spellStart"/>
            <w:r w:rsidRPr="00A51373">
              <w:rPr>
                <w:rFonts w:ascii="Times New Roman" w:hAnsi="Times New Roman" w:cs="Times New Roman"/>
                <w:sz w:val="24"/>
                <w:szCs w:val="24"/>
                <w:lang w:val="lt-LT"/>
              </w:rPr>
              <w:t>Li-Ion</w:t>
            </w:r>
            <w:proofErr w:type="spellEnd"/>
            <w:r w:rsidRPr="00A51373">
              <w:rPr>
                <w:rFonts w:ascii="Times New Roman" w:hAnsi="Times New Roman" w:cs="Times New Roman"/>
                <w:sz w:val="24"/>
                <w:szCs w:val="24"/>
                <w:lang w:val="lt-LT"/>
              </w:rPr>
              <w:t xml:space="preserve">), titano oksidų (LTO) arba </w:t>
            </w:r>
            <w:proofErr w:type="spellStart"/>
            <w:r w:rsidRPr="00A51373">
              <w:rPr>
                <w:rFonts w:ascii="Times New Roman" w:hAnsi="Times New Roman" w:cs="Times New Roman"/>
                <w:sz w:val="24"/>
                <w:szCs w:val="24"/>
                <w:lang w:val="lt-LT"/>
              </w:rPr>
              <w:t>lyiavertės</w:t>
            </w:r>
            <w:proofErr w:type="spellEnd"/>
            <w:r w:rsidRPr="00A51373">
              <w:rPr>
                <w:rFonts w:ascii="Times New Roman" w:hAnsi="Times New Roman" w:cs="Times New Roman"/>
                <w:sz w:val="24"/>
                <w:szCs w:val="24"/>
                <w:lang w:val="lt-LT"/>
              </w:rPr>
              <w:t xml:space="preserve">. </w:t>
            </w:r>
            <w:r w:rsidRPr="00A51373">
              <w:rPr>
                <w:rFonts w:ascii="Times New Roman" w:hAnsi="Times New Roman" w:cs="Times New Roman"/>
                <w:b/>
                <w:bCs/>
                <w:sz w:val="24"/>
                <w:szCs w:val="24"/>
                <w:lang w:val="lt-LT"/>
              </w:rPr>
              <w:t xml:space="preserve">Talpa ne mažiau kaip </w:t>
            </w:r>
            <w:r w:rsidR="00A472C7">
              <w:rPr>
                <w:rFonts w:ascii="Times New Roman" w:hAnsi="Times New Roman" w:cs="Times New Roman"/>
                <w:b/>
                <w:bCs/>
                <w:sz w:val="24"/>
                <w:szCs w:val="24"/>
                <w:lang w:val="lt-LT"/>
              </w:rPr>
              <w:t>21</w:t>
            </w:r>
            <w:r w:rsidRPr="00A51373">
              <w:rPr>
                <w:rFonts w:ascii="Times New Roman" w:hAnsi="Times New Roman" w:cs="Times New Roman"/>
                <w:b/>
                <w:bCs/>
                <w:sz w:val="24"/>
                <w:szCs w:val="24"/>
                <w:lang w:val="lt-LT"/>
              </w:rPr>
              <w:t>0 kWh</w:t>
            </w:r>
            <w:r w:rsidRPr="0059185D">
              <w:rPr>
                <w:rFonts w:ascii="Times New Roman" w:hAnsi="Times New Roman" w:cs="Times New Roman"/>
                <w:sz w:val="24"/>
                <w:szCs w:val="24"/>
                <w:lang w:val="lt-LT"/>
              </w:rPr>
              <w:t xml:space="preserve">. </w:t>
            </w:r>
            <w:r w:rsidR="00F74DD8" w:rsidRPr="0059185D">
              <w:rPr>
                <w:rFonts w:ascii="Times New Roman" w:hAnsi="Times New Roman" w:cs="Times New Roman"/>
                <w:sz w:val="24"/>
                <w:szCs w:val="24"/>
                <w:lang w:val="lt-LT"/>
              </w:rPr>
              <w:t xml:space="preserve">, vadovaujantis esama praktika  ir statistika, </w:t>
            </w:r>
            <w:proofErr w:type="spellStart"/>
            <w:r w:rsidR="00F74DD8" w:rsidRPr="0059185D">
              <w:rPr>
                <w:rFonts w:ascii="Times New Roman" w:hAnsi="Times New Roman" w:cs="Times New Roman"/>
                <w:sz w:val="24"/>
                <w:szCs w:val="24"/>
                <w:lang w:val="lt-LT"/>
              </w:rPr>
              <w:t>elektroautobusai</w:t>
            </w:r>
            <w:r w:rsidR="00F861C4" w:rsidRPr="0059185D">
              <w:rPr>
                <w:rFonts w:ascii="Times New Roman" w:hAnsi="Times New Roman" w:cs="Times New Roman"/>
                <w:sz w:val="24"/>
                <w:szCs w:val="24"/>
                <w:lang w:val="lt-LT"/>
              </w:rPr>
              <w:t>s</w:t>
            </w:r>
            <w:proofErr w:type="spellEnd"/>
            <w:r w:rsidR="00F74DD8" w:rsidRPr="0059185D">
              <w:rPr>
                <w:rFonts w:ascii="Times New Roman" w:hAnsi="Times New Roman" w:cs="Times New Roman"/>
                <w:sz w:val="24"/>
                <w:szCs w:val="24"/>
                <w:lang w:val="lt-LT"/>
              </w:rPr>
              <w:t xml:space="preserve"> planuojamas</w:t>
            </w:r>
            <w:r w:rsidR="00F861C4" w:rsidRPr="0059185D">
              <w:rPr>
                <w:rFonts w:ascii="Times New Roman" w:hAnsi="Times New Roman" w:cs="Times New Roman"/>
                <w:sz w:val="24"/>
                <w:szCs w:val="24"/>
                <w:lang w:val="lt-LT"/>
              </w:rPr>
              <w:t xml:space="preserve"> ir reikalingas</w:t>
            </w:r>
            <w:r w:rsidR="00F74DD8" w:rsidRPr="0059185D">
              <w:rPr>
                <w:rFonts w:ascii="Times New Roman" w:hAnsi="Times New Roman" w:cs="Times New Roman"/>
                <w:sz w:val="24"/>
                <w:szCs w:val="24"/>
                <w:lang w:val="lt-LT"/>
              </w:rPr>
              <w:t xml:space="preserve"> nuvažiuoti </w:t>
            </w:r>
            <w:r w:rsidR="00F861C4" w:rsidRPr="0059185D">
              <w:rPr>
                <w:rFonts w:ascii="Times New Roman" w:hAnsi="Times New Roman" w:cs="Times New Roman"/>
                <w:sz w:val="24"/>
                <w:szCs w:val="24"/>
                <w:lang w:val="lt-LT"/>
              </w:rPr>
              <w:t xml:space="preserve">reisų </w:t>
            </w:r>
            <w:r w:rsidR="00F74DD8" w:rsidRPr="0059185D">
              <w:rPr>
                <w:rFonts w:ascii="Times New Roman" w:hAnsi="Times New Roman" w:cs="Times New Roman"/>
                <w:sz w:val="24"/>
                <w:szCs w:val="24"/>
                <w:lang w:val="lt-LT"/>
              </w:rPr>
              <w:t>atstumas</w:t>
            </w:r>
            <w:r w:rsidR="00F861C4" w:rsidRPr="0059185D">
              <w:rPr>
                <w:rFonts w:ascii="Times New Roman" w:hAnsi="Times New Roman" w:cs="Times New Roman"/>
                <w:sz w:val="24"/>
                <w:szCs w:val="24"/>
                <w:lang w:val="lt-LT"/>
              </w:rPr>
              <w:t xml:space="preserve"> per dieną yra ne mažiau 2</w:t>
            </w:r>
            <w:r w:rsidR="00A472C7">
              <w:rPr>
                <w:rFonts w:ascii="Times New Roman" w:hAnsi="Times New Roman" w:cs="Times New Roman"/>
                <w:sz w:val="24"/>
                <w:szCs w:val="24"/>
                <w:lang w:val="lt-LT"/>
              </w:rPr>
              <w:t>5</w:t>
            </w:r>
            <w:r w:rsidR="00F861C4" w:rsidRPr="0059185D">
              <w:rPr>
                <w:rFonts w:ascii="Times New Roman" w:hAnsi="Times New Roman" w:cs="Times New Roman"/>
                <w:sz w:val="24"/>
                <w:szCs w:val="24"/>
                <w:lang w:val="lt-LT"/>
              </w:rPr>
              <w:t xml:space="preserve">0 km.  </w:t>
            </w:r>
          </w:p>
          <w:p w14:paraId="419EFD3D" w14:textId="71C714F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2D7561A2" w14:textId="5CFB1843" w:rsidR="00A01846" w:rsidRPr="00A51373" w:rsidRDefault="00A01846" w:rsidP="004555C9">
            <w:pPr>
              <w:pStyle w:val="Sraopastraipa"/>
              <w:tabs>
                <w:tab w:val="left" w:pos="0"/>
                <w:tab w:val="right" w:pos="57"/>
                <w:tab w:val="left" w:pos="458"/>
                <w:tab w:val="left" w:pos="1022"/>
                <w:tab w:val="left" w:pos="1423"/>
              </w:tabs>
              <w:ind w:left="29"/>
              <w:jc w:val="both"/>
              <w:rPr>
                <w:rFonts w:ascii="Times New Roman" w:hAnsi="Times New Roman" w:cs="Times New Roman"/>
                <w:sz w:val="24"/>
                <w:szCs w:val="24"/>
                <w:lang w:val="lt-LT"/>
              </w:rPr>
            </w:pPr>
          </w:p>
        </w:tc>
      </w:tr>
      <w:tr w:rsidR="00A01846" w:rsidRPr="00A51373" w14:paraId="5B1969C6" w14:textId="77777777" w:rsidTr="00043BD5">
        <w:trPr>
          <w:trHeight w:val="329"/>
        </w:trPr>
        <w:tc>
          <w:tcPr>
            <w:tcW w:w="239" w:type="pct"/>
          </w:tcPr>
          <w:p w14:paraId="3107F98C"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19FD32A0"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Ratai / padangos</w:t>
            </w:r>
          </w:p>
        </w:tc>
        <w:tc>
          <w:tcPr>
            <w:tcW w:w="3068" w:type="pct"/>
          </w:tcPr>
          <w:p w14:paraId="07CD1CF4" w14:textId="78798B9B" w:rsidR="00A01846" w:rsidRPr="00A51373" w:rsidRDefault="00A01846" w:rsidP="004555C9">
            <w:pPr>
              <w:pStyle w:val="Sraopastraipa"/>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.1. </w:t>
            </w:r>
            <w:proofErr w:type="spellStart"/>
            <w:r w:rsidRPr="00A51373">
              <w:rPr>
                <w:rFonts w:ascii="Times New Roman" w:hAnsi="Times New Roman" w:cs="Times New Roman"/>
                <w:sz w:val="24"/>
                <w:szCs w:val="24"/>
                <w:lang w:val="lt-LT"/>
              </w:rPr>
              <w:t>Bekamerinės</w:t>
            </w:r>
            <w:proofErr w:type="spellEnd"/>
            <w:r w:rsidRPr="00A51373">
              <w:rPr>
                <w:rFonts w:ascii="Times New Roman" w:hAnsi="Times New Roman" w:cs="Times New Roman"/>
                <w:sz w:val="24"/>
                <w:szCs w:val="24"/>
                <w:lang w:val="lt-LT"/>
              </w:rPr>
              <w:t xml:space="preserve"> padangos, naujos, pagamintos ne anksčiau nei </w:t>
            </w:r>
            <w:r w:rsidRPr="00FE49DF">
              <w:rPr>
                <w:rFonts w:ascii="Times New Roman" w:hAnsi="Times New Roman" w:cs="Times New Roman"/>
                <w:sz w:val="24"/>
                <w:szCs w:val="24"/>
                <w:lang w:val="lt-LT"/>
              </w:rPr>
              <w:t>2025 m.</w:t>
            </w:r>
          </w:p>
          <w:p w14:paraId="2F494307" w14:textId="52472D67" w:rsidR="00A01846" w:rsidRPr="00A51373" w:rsidRDefault="00A01846" w:rsidP="004555C9">
            <w:pPr>
              <w:pStyle w:val="Sraopastraipa"/>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.2.Ratų paveržimo rakta</w:t>
            </w:r>
            <w:r w:rsidR="00F861C4">
              <w:rPr>
                <w:rFonts w:ascii="Times New Roman" w:hAnsi="Times New Roman" w:cs="Times New Roman"/>
                <w:sz w:val="24"/>
                <w:szCs w:val="24"/>
                <w:lang w:val="lt-LT"/>
              </w:rPr>
              <w:t>s</w:t>
            </w:r>
            <w:r w:rsidR="00F861C4" w:rsidRPr="00043BD5">
              <w:rPr>
                <w:rFonts w:ascii="Times New Roman" w:hAnsi="Times New Roman" w:cs="Times New Roman"/>
                <w:strike/>
                <w:sz w:val="24"/>
                <w:szCs w:val="24"/>
                <w:lang w:val="lt-LT"/>
              </w:rPr>
              <w:t xml:space="preserve"> </w:t>
            </w:r>
            <w:r w:rsidRPr="00043BD5">
              <w:rPr>
                <w:rFonts w:ascii="Times New Roman" w:hAnsi="Times New Roman" w:cs="Times New Roman"/>
                <w:strike/>
                <w:sz w:val="24"/>
                <w:szCs w:val="24"/>
                <w:lang w:val="lt-LT"/>
              </w:rPr>
              <w:t>–</w:t>
            </w:r>
            <w:r w:rsidRPr="00A51373">
              <w:rPr>
                <w:rFonts w:ascii="Times New Roman" w:hAnsi="Times New Roman" w:cs="Times New Roman"/>
                <w:sz w:val="24"/>
                <w:szCs w:val="24"/>
                <w:lang w:val="lt-LT"/>
              </w:rPr>
              <w:t>kiekvienam autobusui.</w:t>
            </w:r>
          </w:p>
          <w:p w14:paraId="48BB664E" w14:textId="4118B47E" w:rsidR="00A01846" w:rsidRPr="00A51373" w:rsidRDefault="00A01846" w:rsidP="004555C9">
            <w:pPr>
              <w:pStyle w:val="Sraopastraipa"/>
              <w:tabs>
                <w:tab w:val="left" w:pos="457"/>
                <w:tab w:val="left" w:pos="543"/>
              </w:tabs>
              <w:ind w:left="32"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.3..</w:t>
            </w:r>
            <w:r w:rsidR="006F2039" w:rsidRPr="006F2039">
              <w:rPr>
                <w:rFonts w:ascii="Segoe UI" w:hAnsi="Segoe UI" w:cs="Segoe UI"/>
                <w:color w:val="424242"/>
                <w:sz w:val="18"/>
                <w:szCs w:val="18"/>
                <w:shd w:val="clear" w:color="auto" w:fill="FFFFFF"/>
              </w:rPr>
              <w:t xml:space="preserve"> </w:t>
            </w:r>
            <w:proofErr w:type="spellStart"/>
            <w:r w:rsidR="006F2039" w:rsidRPr="006F2039">
              <w:rPr>
                <w:rFonts w:ascii="Times New Roman" w:hAnsi="Times New Roman" w:cs="Times New Roman"/>
                <w:sz w:val="24"/>
                <w:szCs w:val="24"/>
              </w:rPr>
              <w:t>Įsigyjamų</w:t>
            </w:r>
            <w:proofErr w:type="spellEnd"/>
            <w:r w:rsidR="006F2039" w:rsidRPr="006F2039">
              <w:rPr>
                <w:rFonts w:ascii="Times New Roman" w:hAnsi="Times New Roman" w:cs="Times New Roman"/>
                <w:sz w:val="24"/>
                <w:szCs w:val="24"/>
              </w:rPr>
              <w:t xml:space="preserve"> M </w:t>
            </w:r>
            <w:proofErr w:type="spellStart"/>
            <w:r w:rsidR="006F2039" w:rsidRPr="006F2039">
              <w:rPr>
                <w:rFonts w:ascii="Times New Roman" w:hAnsi="Times New Roman" w:cs="Times New Roman"/>
                <w:sz w:val="24"/>
                <w:szCs w:val="24"/>
              </w:rPr>
              <w:t>kategorijos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kelių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transporto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priemonių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padangos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atitiks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aukščiausios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klasės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padangoms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taikomus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išorinio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riedėjimo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triukšmo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reikalavimus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b/>
                <w:bCs/>
                <w:sz w:val="24"/>
                <w:szCs w:val="24"/>
              </w:rPr>
              <w:t>dviejų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aukščiausių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klasių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padangoms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taikomą</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riedėjimo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varžos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koeficientą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darantį</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įtaką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energijos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vartojimo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efektyvumui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nustatytą</w:t>
            </w:r>
            <w:proofErr w:type="spellEnd"/>
            <w:r w:rsidR="006F2039" w:rsidRPr="006F2039">
              <w:rPr>
                <w:rFonts w:ascii="Times New Roman" w:hAnsi="Times New Roman" w:cs="Times New Roman"/>
                <w:sz w:val="24"/>
                <w:szCs w:val="24"/>
              </w:rPr>
              <w:t xml:space="preserve"> 2020 m. </w:t>
            </w:r>
            <w:proofErr w:type="spellStart"/>
            <w:r w:rsidR="006F2039" w:rsidRPr="006F2039">
              <w:rPr>
                <w:rFonts w:ascii="Times New Roman" w:hAnsi="Times New Roman" w:cs="Times New Roman"/>
                <w:sz w:val="24"/>
                <w:szCs w:val="24"/>
              </w:rPr>
              <w:t>gegužės</w:t>
            </w:r>
            <w:proofErr w:type="spellEnd"/>
            <w:r w:rsidR="006F2039" w:rsidRPr="006F2039">
              <w:rPr>
                <w:rFonts w:ascii="Times New Roman" w:hAnsi="Times New Roman" w:cs="Times New Roman"/>
                <w:sz w:val="24"/>
                <w:szCs w:val="24"/>
              </w:rPr>
              <w:t xml:space="preserve"> 25 d. Europos </w:t>
            </w:r>
            <w:proofErr w:type="spellStart"/>
            <w:r w:rsidR="006F2039" w:rsidRPr="006F2039">
              <w:rPr>
                <w:rFonts w:ascii="Times New Roman" w:hAnsi="Times New Roman" w:cs="Times New Roman"/>
                <w:sz w:val="24"/>
                <w:szCs w:val="24"/>
              </w:rPr>
              <w:t>Parlamento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Tarybos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reglamente</w:t>
            </w:r>
            <w:proofErr w:type="spellEnd"/>
            <w:r w:rsidR="006F2039" w:rsidRPr="006F2039">
              <w:rPr>
                <w:rFonts w:ascii="Times New Roman" w:hAnsi="Times New Roman" w:cs="Times New Roman"/>
                <w:sz w:val="24"/>
                <w:szCs w:val="24"/>
              </w:rPr>
              <w:t xml:space="preserve"> (ES) 2020/740 </w:t>
            </w:r>
            <w:proofErr w:type="spellStart"/>
            <w:r w:rsidR="006F2039" w:rsidRPr="006F2039">
              <w:rPr>
                <w:rFonts w:ascii="Times New Roman" w:hAnsi="Times New Roman" w:cs="Times New Roman"/>
                <w:sz w:val="24"/>
                <w:szCs w:val="24"/>
              </w:rPr>
              <w:t>dėl</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padangų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ženklinimo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pagal</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degalų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naudojimo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kitus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parametrus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kuriuo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iš</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dalies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keičiamas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Reglamentas</w:t>
            </w:r>
            <w:proofErr w:type="spellEnd"/>
            <w:r w:rsidR="006F2039" w:rsidRPr="006F2039">
              <w:rPr>
                <w:rFonts w:ascii="Times New Roman" w:hAnsi="Times New Roman" w:cs="Times New Roman"/>
                <w:sz w:val="24"/>
                <w:szCs w:val="24"/>
              </w:rPr>
              <w:t xml:space="preserve"> (ES) 2017/1369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panaikinamas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Reglamentas</w:t>
            </w:r>
            <w:proofErr w:type="spellEnd"/>
            <w:r w:rsidR="006F2039" w:rsidRPr="006F2039">
              <w:rPr>
                <w:rFonts w:ascii="Times New Roman" w:hAnsi="Times New Roman" w:cs="Times New Roman"/>
                <w:sz w:val="24"/>
                <w:szCs w:val="24"/>
              </w:rPr>
              <w:t xml:space="preserve"> (EB) Nr. 1222/2009, </w:t>
            </w:r>
            <w:proofErr w:type="spellStart"/>
            <w:r w:rsidR="006F2039" w:rsidRPr="006F2039">
              <w:rPr>
                <w:rFonts w:ascii="Times New Roman" w:hAnsi="Times New Roman" w:cs="Times New Roman"/>
                <w:sz w:val="24"/>
                <w:szCs w:val="24"/>
              </w:rPr>
              <w:t>kurį</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taip</w:t>
            </w:r>
            <w:proofErr w:type="spellEnd"/>
            <w:r w:rsidR="006F2039" w:rsidRPr="006F2039">
              <w:rPr>
                <w:rFonts w:ascii="Times New Roman" w:hAnsi="Times New Roman" w:cs="Times New Roman"/>
                <w:sz w:val="24"/>
                <w:szCs w:val="24"/>
              </w:rPr>
              <w:t xml:space="preserve"> pat </w:t>
            </w:r>
            <w:proofErr w:type="spellStart"/>
            <w:r w:rsidR="006F2039" w:rsidRPr="006F2039">
              <w:rPr>
                <w:rFonts w:ascii="Times New Roman" w:hAnsi="Times New Roman" w:cs="Times New Roman"/>
                <w:sz w:val="24"/>
                <w:szCs w:val="24"/>
              </w:rPr>
              <w:t>galima</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patikrinti</w:t>
            </w:r>
            <w:proofErr w:type="spellEnd"/>
            <w:r w:rsidR="006F2039" w:rsidRPr="006F2039">
              <w:rPr>
                <w:rFonts w:ascii="Times New Roman" w:hAnsi="Times New Roman" w:cs="Times New Roman"/>
                <w:sz w:val="24"/>
                <w:szCs w:val="24"/>
              </w:rPr>
              <w:t xml:space="preserve"> Europos </w:t>
            </w:r>
            <w:proofErr w:type="spellStart"/>
            <w:r w:rsidR="006F2039" w:rsidRPr="006F2039">
              <w:rPr>
                <w:rFonts w:ascii="Times New Roman" w:hAnsi="Times New Roman" w:cs="Times New Roman"/>
                <w:sz w:val="24"/>
                <w:szCs w:val="24"/>
              </w:rPr>
              <w:t>gaminių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energijos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vartojimo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ženklinimo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duomenų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bazėje</w:t>
            </w:r>
            <w:proofErr w:type="spellEnd"/>
            <w:r w:rsidR="006F2039" w:rsidRPr="006F2039">
              <w:rPr>
                <w:rFonts w:ascii="Times New Roman" w:hAnsi="Times New Roman" w:cs="Times New Roman"/>
                <w:sz w:val="24"/>
                <w:szCs w:val="24"/>
              </w:rPr>
              <w:t xml:space="preserve"> (EPREL).</w:t>
            </w:r>
          </w:p>
          <w:p w14:paraId="6924A073" w14:textId="07B662A2" w:rsidR="00A01846" w:rsidRPr="00A51373" w:rsidRDefault="00A01846" w:rsidP="004A1872">
            <w:pPr>
              <w:pStyle w:val="Sraopastraipa"/>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FA1D00">
              <w:rPr>
                <w:rFonts w:ascii="Times New Roman" w:hAnsi="Times New Roman" w:cs="Times New Roman"/>
                <w:sz w:val="24"/>
                <w:szCs w:val="24"/>
                <w:lang w:val="lt-LT"/>
              </w:rPr>
              <w:t xml:space="preserve"> </w:t>
            </w:r>
            <w:proofErr w:type="spellStart"/>
            <w:r w:rsidR="004B7EC9">
              <w:rPr>
                <w:rFonts w:ascii="Times New Roman" w:hAnsi="Times New Roman" w:cs="Times New Roman"/>
                <w:sz w:val="24"/>
                <w:szCs w:val="24"/>
                <w:lang w:val="lt-LT"/>
              </w:rPr>
              <w:t>Elektroautobusai</w:t>
            </w:r>
            <w:proofErr w:type="spellEnd"/>
            <w:r w:rsidR="004B7EC9">
              <w:rPr>
                <w:rFonts w:ascii="Times New Roman" w:hAnsi="Times New Roman" w:cs="Times New Roman"/>
                <w:sz w:val="24"/>
                <w:szCs w:val="24"/>
                <w:lang w:val="lt-LT"/>
              </w:rPr>
              <w:t xml:space="preserve"> komplektuojami kartu su atsargini</w:t>
            </w:r>
            <w:r w:rsidR="00FA1D00">
              <w:rPr>
                <w:rFonts w:ascii="Times New Roman" w:hAnsi="Times New Roman" w:cs="Times New Roman"/>
                <w:sz w:val="24"/>
                <w:szCs w:val="24"/>
                <w:lang w:val="lt-LT"/>
              </w:rPr>
              <w:t>ų</w:t>
            </w:r>
            <w:r w:rsidR="004B7EC9">
              <w:rPr>
                <w:rFonts w:ascii="Times New Roman" w:hAnsi="Times New Roman" w:cs="Times New Roman"/>
                <w:sz w:val="24"/>
                <w:szCs w:val="24"/>
                <w:lang w:val="lt-LT"/>
              </w:rPr>
              <w:t xml:space="preserve"> sumontuotų  universalių padangų komplektu. </w:t>
            </w:r>
          </w:p>
          <w:p w14:paraId="025139CC" w14:textId="3E5C87E7" w:rsidR="00A01846" w:rsidRPr="00043BD5" w:rsidRDefault="00A01846" w:rsidP="004A1872">
            <w:pPr>
              <w:pStyle w:val="Sraopastraipa"/>
              <w:tabs>
                <w:tab w:val="left" w:pos="457"/>
                <w:tab w:val="left" w:pos="543"/>
              </w:tabs>
              <w:ind w:left="32"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5</w:t>
            </w:r>
            <w:r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ab/>
              <w:t>Padangos pritaikytos eksploatuoti</w:t>
            </w:r>
            <w:r w:rsidR="004B7EC9">
              <w:rPr>
                <w:rFonts w:ascii="Times New Roman" w:hAnsi="Times New Roman" w:cs="Times New Roman"/>
                <w:sz w:val="24"/>
                <w:szCs w:val="24"/>
                <w:lang w:val="lt-LT"/>
              </w:rPr>
              <w:t xml:space="preserve"> </w:t>
            </w:r>
            <w:proofErr w:type="spellStart"/>
            <w:r w:rsidR="004B7EC9">
              <w:rPr>
                <w:rFonts w:ascii="Times New Roman" w:hAnsi="Times New Roman" w:cs="Times New Roman"/>
                <w:sz w:val="24"/>
                <w:szCs w:val="24"/>
                <w:lang w:val="lt-LT"/>
              </w:rPr>
              <w:t>elektroautobusus</w:t>
            </w:r>
            <w:proofErr w:type="spellEnd"/>
            <w:r w:rsidR="00A4062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87AE112" w14:textId="0474B465" w:rsidR="00A01846" w:rsidRPr="00A51373" w:rsidRDefault="00A01846" w:rsidP="004A1872">
            <w:pPr>
              <w:pStyle w:val="Sraopastraipa"/>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 xml:space="preserve">.Padangos privalo turėti papildomą šoninės </w:t>
            </w:r>
            <w:r w:rsidR="004B7EC9">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dalies gumą skirtą nusidėvėjimui, turinčią nusidėvėjimo indikatorius.</w:t>
            </w:r>
          </w:p>
          <w:p w14:paraId="720A09BC" w14:textId="0D2B3642" w:rsidR="00A01846" w:rsidRDefault="00A01846" w:rsidP="003A7E4A">
            <w:pPr>
              <w:pStyle w:val="Sraopastraipa"/>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005B4605">
              <w:rPr>
                <w:rFonts w:ascii="Times New Roman" w:hAnsi="Times New Roman" w:cs="Times New Roman"/>
                <w:sz w:val="24"/>
                <w:szCs w:val="24"/>
                <w:lang w:val="lt-LT"/>
              </w:rPr>
              <w:t>.</w:t>
            </w:r>
            <w:r w:rsidR="0059185D">
              <w:rPr>
                <w:rFonts w:ascii="Times New Roman" w:hAnsi="Times New Roman" w:cs="Times New Roman"/>
                <w:sz w:val="24"/>
                <w:szCs w:val="24"/>
                <w:lang w:val="lt-LT"/>
              </w:rPr>
              <w:t>7</w:t>
            </w:r>
            <w:r w:rsidRPr="00A51373">
              <w:rPr>
                <w:rFonts w:ascii="Times New Roman" w:hAnsi="Times New Roman" w:cs="Times New Roman"/>
                <w:sz w:val="24"/>
                <w:szCs w:val="24"/>
                <w:lang w:val="lt-LT"/>
              </w:rPr>
              <w:t>.Turi būti galimybė tikrinti oro slėgį visų ratų padangose mechaniniu rankiniu manometru be specialios papildomos įrangos.</w:t>
            </w:r>
          </w:p>
          <w:p w14:paraId="646C05A4" w14:textId="2C2710F3"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C376C4E" w14:textId="1CCD9344"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5D5202AC"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07A9FB2F"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26EB1009"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10DE00DE"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752A0F88"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5A787B27" w14:textId="142ABA3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tc>
      </w:tr>
      <w:tr w:rsidR="00A01846" w:rsidRPr="00A51373" w14:paraId="3BBDA3D7" w14:textId="77777777" w:rsidTr="00043BD5">
        <w:trPr>
          <w:trHeight w:val="175"/>
        </w:trPr>
        <w:tc>
          <w:tcPr>
            <w:tcW w:w="239" w:type="pct"/>
          </w:tcPr>
          <w:p w14:paraId="78FBAC44"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6A0C96A6" w14:textId="77777777" w:rsidR="00A01846" w:rsidRPr="00A51373" w:rsidRDefault="00A01846" w:rsidP="002C61E4">
            <w:pPr>
              <w:tabs>
                <w:tab w:val="num" w:pos="720"/>
              </w:tabs>
              <w:jc w:val="both"/>
              <w:rPr>
                <w:rFonts w:ascii="Times New Roman" w:hAnsi="Times New Roman" w:cs="Times New Roman"/>
                <w:b/>
                <w:sz w:val="24"/>
                <w:szCs w:val="24"/>
                <w:lang w:val="lt-LT"/>
              </w:rPr>
            </w:pPr>
            <w:r w:rsidRPr="00A51373">
              <w:rPr>
                <w:rFonts w:ascii="Times New Roman" w:hAnsi="Times New Roman" w:cs="Times New Roman"/>
                <w:sz w:val="24"/>
                <w:szCs w:val="24"/>
                <w:lang w:val="lt-LT"/>
              </w:rPr>
              <w:t>Stabdžiai</w:t>
            </w:r>
          </w:p>
        </w:tc>
        <w:tc>
          <w:tcPr>
            <w:tcW w:w="3068" w:type="pct"/>
          </w:tcPr>
          <w:p w14:paraId="12362A1A" w14:textId="098DA4A6"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1</w:t>
            </w:r>
            <w:r w:rsidRPr="00A51373">
              <w:rPr>
                <w:rFonts w:ascii="Times New Roman" w:hAnsi="Times New Roman" w:cs="Times New Roman"/>
                <w:sz w:val="24"/>
                <w:szCs w:val="24"/>
                <w:lang w:val="lt-LT"/>
              </w:rPr>
              <w:t>.Stabdymo metu išskiriama energija turi būti regeneruojama ir perduodama į akumuliatorius.</w:t>
            </w:r>
          </w:p>
          <w:p w14:paraId="08362B8E" w14:textId="19F22157"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2</w:t>
            </w:r>
            <w:r w:rsidRPr="00A51373">
              <w:rPr>
                <w:rFonts w:ascii="Times New Roman" w:hAnsi="Times New Roman" w:cs="Times New Roman"/>
                <w:sz w:val="24"/>
                <w:szCs w:val="24"/>
                <w:lang w:val="lt-LT"/>
              </w:rPr>
              <w:t>.Turi būti įrengta dviejų kontūrų pneumatinė arba hidraulinė sistema su įrengtomis stabdžių antiblokavimo ABS ir traukos kontrolės ASR/TCS arba lygiavertėmis sistemomis.</w:t>
            </w:r>
          </w:p>
          <w:p w14:paraId="05FBD47B" w14:textId="78F5C072"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.Autobuse turi būti sumontuota elektroninė stabdymo jėgų reguliavimo sistema EBS arba lygiavertė, kuri elektroniniu būdu reguliuoja stabdymo jėgos pasiskirstymą tarp pagrindinių stabdžių ir stabdžio – </w:t>
            </w:r>
            <w:proofErr w:type="spellStart"/>
            <w:r w:rsidRPr="00A51373">
              <w:rPr>
                <w:rFonts w:ascii="Times New Roman" w:hAnsi="Times New Roman" w:cs="Times New Roman"/>
                <w:sz w:val="24"/>
                <w:szCs w:val="24"/>
                <w:lang w:val="lt-LT"/>
              </w:rPr>
              <w:t>lėtintuvo</w:t>
            </w:r>
            <w:proofErr w:type="spellEnd"/>
            <w:r w:rsidRPr="00A51373">
              <w:rPr>
                <w:rFonts w:ascii="Times New Roman" w:hAnsi="Times New Roman" w:cs="Times New Roman"/>
                <w:sz w:val="24"/>
                <w:szCs w:val="24"/>
                <w:lang w:val="lt-LT"/>
              </w:rPr>
              <w:t xml:space="preserve"> bei tarp autobuso ašių.</w:t>
            </w:r>
          </w:p>
          <w:p w14:paraId="5F5B1CAD" w14:textId="06E4DE50"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4</w:t>
            </w:r>
            <w:r w:rsidRPr="00A51373">
              <w:rPr>
                <w:rFonts w:ascii="Times New Roman" w:hAnsi="Times New Roman" w:cs="Times New Roman"/>
                <w:sz w:val="24"/>
                <w:szCs w:val="24"/>
                <w:lang w:val="lt-LT"/>
              </w:rPr>
              <w:t>.Turi būti įrengtas stovėjimo stabdys, valdomas iš vairuotojo kabinos arba lygiavertis stovėjimo stabdys.</w:t>
            </w:r>
          </w:p>
          <w:p w14:paraId="42571EC5" w14:textId="15315125"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5</w:t>
            </w:r>
            <w:r w:rsidRPr="00A51373">
              <w:rPr>
                <w:rFonts w:ascii="Times New Roman" w:hAnsi="Times New Roman" w:cs="Times New Roman"/>
                <w:sz w:val="24"/>
                <w:szCs w:val="24"/>
                <w:lang w:val="lt-LT"/>
              </w:rPr>
              <w:t>.</w:t>
            </w:r>
            <w:r w:rsidRPr="006C71B6">
              <w:rPr>
                <w:rFonts w:ascii="Times New Roman" w:hAnsi="Times New Roman" w:cs="Times New Roman"/>
                <w:sz w:val="24"/>
                <w:szCs w:val="24"/>
                <w:lang w:val="lt-LT"/>
              </w:rPr>
              <w:t>Varančiojoje ašyje</w:t>
            </w:r>
            <w:r w:rsidRPr="00A51373">
              <w:rPr>
                <w:rFonts w:ascii="Times New Roman" w:hAnsi="Times New Roman" w:cs="Times New Roman"/>
                <w:sz w:val="24"/>
                <w:szCs w:val="24"/>
                <w:lang w:val="lt-LT"/>
              </w:rPr>
              <w:t xml:space="preserve"> turi būti įrengtas rankinis stabdys.</w:t>
            </w:r>
            <w:r w:rsidR="006C71B6">
              <w:rPr>
                <w:rFonts w:ascii="Times New Roman" w:hAnsi="Times New Roman" w:cs="Times New Roman"/>
                <w:sz w:val="24"/>
                <w:szCs w:val="24"/>
                <w:lang w:val="lt-LT"/>
              </w:rPr>
              <w:t xml:space="preserve"> </w:t>
            </w:r>
          </w:p>
          <w:p w14:paraId="0D585642" w14:textId="2002C71E"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6</w:t>
            </w:r>
            <w:r w:rsidRPr="00A51373">
              <w:rPr>
                <w:rFonts w:ascii="Times New Roman" w:hAnsi="Times New Roman" w:cs="Times New Roman"/>
                <w:sz w:val="24"/>
                <w:szCs w:val="24"/>
                <w:lang w:val="lt-LT"/>
              </w:rPr>
              <w:t>.Turi būti įrengtas stabdžių blokavimas esant atidarytoms durims.</w:t>
            </w:r>
          </w:p>
          <w:p w14:paraId="29852A15" w14:textId="259D9919"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7</w:t>
            </w:r>
            <w:r w:rsidRPr="00A51373">
              <w:rPr>
                <w:rFonts w:ascii="Times New Roman" w:hAnsi="Times New Roman" w:cs="Times New Roman"/>
                <w:sz w:val="24"/>
                <w:szCs w:val="24"/>
                <w:lang w:val="lt-LT"/>
              </w:rPr>
              <w:t xml:space="preserve">.Turi būti įrengtos sąlygos stabdžių </w:t>
            </w:r>
            <w:proofErr w:type="spellStart"/>
            <w:r w:rsidRPr="00A51373">
              <w:rPr>
                <w:rFonts w:ascii="Times New Roman" w:hAnsi="Times New Roman" w:cs="Times New Roman"/>
                <w:sz w:val="24"/>
                <w:szCs w:val="24"/>
                <w:lang w:val="lt-LT"/>
              </w:rPr>
              <w:t>energoakumuliatorių</w:t>
            </w:r>
            <w:proofErr w:type="spellEnd"/>
            <w:r w:rsidRPr="00A51373">
              <w:rPr>
                <w:rFonts w:ascii="Times New Roman" w:hAnsi="Times New Roman" w:cs="Times New Roman"/>
                <w:sz w:val="24"/>
                <w:szCs w:val="24"/>
                <w:lang w:val="lt-LT"/>
              </w:rPr>
              <w:t xml:space="preserve"> avariniam atblokavimui.</w:t>
            </w:r>
          </w:p>
          <w:p w14:paraId="0A0307B3" w14:textId="134DFA02"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8</w:t>
            </w:r>
            <w:r w:rsidRPr="00A51373">
              <w:rPr>
                <w:rFonts w:ascii="Times New Roman" w:hAnsi="Times New Roman" w:cs="Times New Roman"/>
                <w:sz w:val="24"/>
                <w:szCs w:val="24"/>
                <w:lang w:val="lt-LT"/>
              </w:rPr>
              <w:t>.Stabdžių sistemos vamzdynai turi būti pagaminti iš antikorozinių medžiagų</w:t>
            </w:r>
            <w:r w:rsidR="002069AA">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E03EF26" w14:textId="1CCCA43D" w:rsidR="00A01846"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9</w:t>
            </w:r>
            <w:r w:rsidRPr="00A51373">
              <w:rPr>
                <w:rFonts w:ascii="Times New Roman" w:hAnsi="Times New Roman" w:cs="Times New Roman"/>
                <w:sz w:val="24"/>
                <w:szCs w:val="24"/>
                <w:lang w:val="lt-LT"/>
              </w:rPr>
              <w:t>.Stabdžių trinkelių susidėvėjimo indikatoriai.</w:t>
            </w:r>
          </w:p>
          <w:p w14:paraId="7FFC5882" w14:textId="71C1F5C5"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EDC7D3F" w14:textId="7A7A591A" w:rsidR="00A01846" w:rsidRPr="00A51373" w:rsidRDefault="00A01846" w:rsidP="002C61E4">
            <w:pPr>
              <w:tabs>
                <w:tab w:val="right" w:pos="57"/>
                <w:tab w:val="left" w:pos="457"/>
                <w:tab w:val="left" w:pos="599"/>
                <w:tab w:val="left" w:pos="1423"/>
              </w:tabs>
              <w:ind w:right="60"/>
              <w:jc w:val="both"/>
              <w:rPr>
                <w:rFonts w:ascii="Times New Roman" w:hAnsi="Times New Roman" w:cs="Times New Roman"/>
                <w:sz w:val="24"/>
                <w:szCs w:val="24"/>
                <w:lang w:val="lt-LT"/>
              </w:rPr>
            </w:pPr>
          </w:p>
        </w:tc>
      </w:tr>
      <w:tr w:rsidR="00A01846" w:rsidRPr="00A51373" w14:paraId="57FAF1ED" w14:textId="77777777" w:rsidTr="00043BD5">
        <w:trPr>
          <w:trHeight w:val="70"/>
        </w:trPr>
        <w:tc>
          <w:tcPr>
            <w:tcW w:w="239" w:type="pct"/>
          </w:tcPr>
          <w:p w14:paraId="754353A8"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2ED4B18" w14:textId="77777777" w:rsidR="00A01846" w:rsidRPr="00A51373" w:rsidRDefault="00A01846" w:rsidP="002C61E4">
            <w:pPr>
              <w:tabs>
                <w:tab w:val="num" w:pos="720"/>
              </w:tabs>
              <w:jc w:val="both"/>
              <w:rPr>
                <w:rFonts w:ascii="Times New Roman" w:hAnsi="Times New Roman" w:cs="Times New Roman"/>
                <w:b/>
                <w:sz w:val="24"/>
                <w:szCs w:val="24"/>
                <w:lang w:val="lt-LT"/>
              </w:rPr>
            </w:pPr>
            <w:r w:rsidRPr="00A51373">
              <w:rPr>
                <w:rFonts w:ascii="Times New Roman" w:hAnsi="Times New Roman" w:cs="Times New Roman"/>
                <w:sz w:val="24"/>
                <w:szCs w:val="24"/>
                <w:lang w:val="lt-LT"/>
              </w:rPr>
              <w:t>Greičio ribotuvas</w:t>
            </w:r>
          </w:p>
        </w:tc>
        <w:tc>
          <w:tcPr>
            <w:tcW w:w="3068" w:type="pct"/>
          </w:tcPr>
          <w:p w14:paraId="615AE5FE" w14:textId="77777777" w:rsidR="00A01846" w:rsidRDefault="00A01846" w:rsidP="00B511DB">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.1.Transporto priemonėje privalo būti greičio ribotuvas. Greitis apribotas didesniam kaip  90 km/h.</w:t>
            </w:r>
          </w:p>
          <w:p w14:paraId="5466A352" w14:textId="38FE68F3"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0946532" w14:textId="3357B540"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16789A3C" w14:textId="77777777" w:rsidTr="00043BD5">
        <w:trPr>
          <w:trHeight w:val="70"/>
        </w:trPr>
        <w:tc>
          <w:tcPr>
            <w:tcW w:w="239" w:type="pct"/>
          </w:tcPr>
          <w:p w14:paraId="5C0A753D"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18407A6E" w14:textId="26716945"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Pneumatinė sistema</w:t>
            </w:r>
          </w:p>
        </w:tc>
        <w:tc>
          <w:tcPr>
            <w:tcW w:w="3068" w:type="pct"/>
          </w:tcPr>
          <w:p w14:paraId="5C26318B" w14:textId="7AF29C57" w:rsidR="00A01846" w:rsidRPr="00043BD5" w:rsidRDefault="00A01846" w:rsidP="0041758F">
            <w:pPr>
              <w:tabs>
                <w:tab w:val="left" w:pos="32"/>
                <w:tab w:val="left" w:pos="312"/>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.1.Pneumatinės sistemos vamzdžiai ir žarnos pagamintos iš antikorozinių medžiagų</w:t>
            </w:r>
            <w:r w:rsidR="00FA1D00">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597B2C6" w14:textId="25DB9301" w:rsidR="00A01846" w:rsidRPr="00A51373" w:rsidRDefault="00A01846" w:rsidP="0041758F">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.2.Sistemoje įrengtas</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oro sausintuva</w:t>
            </w:r>
            <w:r>
              <w:rPr>
                <w:rFonts w:ascii="Times New Roman" w:hAnsi="Times New Roman" w:cs="Times New Roman"/>
                <w:sz w:val="24"/>
                <w:szCs w:val="24"/>
                <w:lang w:val="lt-LT"/>
              </w:rPr>
              <w:t>s</w:t>
            </w:r>
            <w:r w:rsidRPr="00A51373">
              <w:rPr>
                <w:rFonts w:ascii="Times New Roman" w:hAnsi="Times New Roman" w:cs="Times New Roman"/>
                <w:sz w:val="24"/>
                <w:szCs w:val="24"/>
                <w:lang w:val="lt-LT"/>
              </w:rPr>
              <w:t>, automatinis kondensato atskyrimo mechanizmas ir tepalo separatorius.</w:t>
            </w:r>
          </w:p>
          <w:p w14:paraId="77B20FD9" w14:textId="371E947A" w:rsidR="00A01846" w:rsidRPr="00A51373" w:rsidRDefault="00A01846" w:rsidP="0041758F">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.3.Įrengtos standartinės oro papildymo jungtys priekinėje ir galinėje autobuso dalyse.</w:t>
            </w:r>
          </w:p>
          <w:p w14:paraId="4FF20C09" w14:textId="77777777" w:rsidR="00A01846" w:rsidRDefault="00A01846" w:rsidP="00846A25">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.4.Vairuotojo kabinoje įrengtas autobuso kėbulo papildomo pakėlimo jungiklis</w:t>
            </w:r>
            <w:r>
              <w:rPr>
                <w:rFonts w:ascii="Times New Roman" w:hAnsi="Times New Roman" w:cs="Times New Roman"/>
                <w:sz w:val="24"/>
                <w:szCs w:val="24"/>
                <w:lang w:val="lt-LT"/>
              </w:rPr>
              <w:t>.</w:t>
            </w:r>
          </w:p>
          <w:p w14:paraId="7CA59C8F" w14:textId="130CF8CA"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874088A" w14:textId="5B10FC8E"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45C1A8F9" w14:textId="77777777" w:rsidTr="00043BD5">
        <w:trPr>
          <w:trHeight w:val="274"/>
        </w:trPr>
        <w:tc>
          <w:tcPr>
            <w:tcW w:w="239" w:type="pct"/>
          </w:tcPr>
          <w:p w14:paraId="511FE4DE"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F9C00CC"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Vilkimo įtaisas</w:t>
            </w:r>
          </w:p>
        </w:tc>
        <w:tc>
          <w:tcPr>
            <w:tcW w:w="3068" w:type="pct"/>
          </w:tcPr>
          <w:p w14:paraId="2ED77E62" w14:textId="1F678D1F" w:rsidR="00A01846" w:rsidRPr="00A51373" w:rsidRDefault="00A01846" w:rsidP="004555C9">
            <w:pPr>
              <w:pStyle w:val="Sraopastraipa"/>
              <w:tabs>
                <w:tab w:val="left" w:pos="32"/>
                <w:tab w:val="left" w:pos="393"/>
                <w:tab w:val="left" w:pos="607"/>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.1.Vilkimo įtaisai įmontuoti kėbulo apatinėje dalyje, transporto priemonės priekyje</w:t>
            </w:r>
            <w:r>
              <w:rPr>
                <w:rFonts w:ascii="Times New Roman" w:hAnsi="Times New Roman" w:cs="Times New Roman"/>
                <w:sz w:val="24"/>
                <w:szCs w:val="24"/>
                <w:lang w:val="lt-LT"/>
              </w:rPr>
              <w:t xml:space="preserve"> </w:t>
            </w:r>
            <w:r w:rsidRPr="00FA1D00">
              <w:rPr>
                <w:rFonts w:ascii="Times New Roman" w:hAnsi="Times New Roman" w:cs="Times New Roman"/>
                <w:sz w:val="24"/>
                <w:szCs w:val="24"/>
                <w:lang w:val="lt-LT"/>
              </w:rPr>
              <w:t>ir gale.</w:t>
            </w:r>
          </w:p>
          <w:p w14:paraId="1C183B23" w14:textId="1E565B83" w:rsidR="00A01846" w:rsidRPr="00A51373" w:rsidRDefault="00A01846" w:rsidP="004555C9">
            <w:pPr>
              <w:pStyle w:val="Sraopastraipa"/>
              <w:tabs>
                <w:tab w:val="left" w:pos="32"/>
                <w:tab w:val="left" w:pos="393"/>
                <w:tab w:val="left" w:pos="570"/>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.2.Vilkimo įtaiso kilpa gali būti nuimama, bet turi būti pateikta komplekte su kiekviena transporto priemone.</w:t>
            </w:r>
          </w:p>
          <w:p w14:paraId="6AE07839" w14:textId="77777777" w:rsidR="00A01846" w:rsidRDefault="00A01846" w:rsidP="004555C9">
            <w:pPr>
              <w:pStyle w:val="Sraopastraipa"/>
              <w:tabs>
                <w:tab w:val="left" w:pos="32"/>
                <w:tab w:val="left" w:pos="393"/>
                <w:tab w:val="left" w:pos="570"/>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.3.Vilkimo įtaisas arba kilpos tvirtinimo vieta turi būti uždengta gaubtu ar dangteliu.</w:t>
            </w:r>
          </w:p>
          <w:p w14:paraId="68A176C5" w14:textId="0B20D2D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127FA3F5" w14:textId="3D473421" w:rsidR="00A01846" w:rsidRPr="00A51373" w:rsidRDefault="00A01846" w:rsidP="002C61E4">
            <w:pPr>
              <w:tabs>
                <w:tab w:val="right" w:pos="57"/>
                <w:tab w:val="left" w:pos="393"/>
                <w:tab w:val="left" w:pos="607"/>
                <w:tab w:val="left" w:pos="1423"/>
              </w:tabs>
              <w:ind w:right="62"/>
              <w:jc w:val="both"/>
              <w:rPr>
                <w:rFonts w:ascii="Times New Roman" w:hAnsi="Times New Roman" w:cs="Times New Roman"/>
                <w:sz w:val="24"/>
                <w:szCs w:val="24"/>
                <w:lang w:val="lt-LT"/>
              </w:rPr>
            </w:pPr>
          </w:p>
        </w:tc>
      </w:tr>
      <w:tr w:rsidR="00A01846" w:rsidRPr="00A51373" w14:paraId="1646EDCF" w14:textId="77777777" w:rsidTr="00043BD5">
        <w:trPr>
          <w:trHeight w:val="336"/>
        </w:trPr>
        <w:tc>
          <w:tcPr>
            <w:tcW w:w="239" w:type="pct"/>
          </w:tcPr>
          <w:p w14:paraId="317C306D"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45A8285"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Vairavimo sistema</w:t>
            </w:r>
          </w:p>
        </w:tc>
        <w:tc>
          <w:tcPr>
            <w:tcW w:w="3068" w:type="pct"/>
          </w:tcPr>
          <w:p w14:paraId="532BDC84" w14:textId="5200695E" w:rsidR="00A01846" w:rsidRPr="00BE7708" w:rsidRDefault="00A01846" w:rsidP="004555C9">
            <w:pPr>
              <w:tabs>
                <w:tab w:val="left" w:pos="32"/>
                <w:tab w:val="left" w:pos="312"/>
                <w:tab w:val="left" w:pos="599"/>
              </w:tabs>
              <w:ind w:right="60"/>
              <w:jc w:val="both"/>
              <w:rPr>
                <w:rFonts w:ascii="Times New Roman" w:hAnsi="Times New Roman" w:cs="Times New Roman"/>
                <w:sz w:val="24"/>
                <w:szCs w:val="24"/>
                <w:lang w:val="lt-LT"/>
              </w:rPr>
            </w:pPr>
            <w:r w:rsidRPr="00BE7708">
              <w:rPr>
                <w:rFonts w:ascii="Times New Roman" w:hAnsi="Times New Roman" w:cs="Times New Roman"/>
                <w:sz w:val="24"/>
                <w:szCs w:val="24"/>
                <w:lang w:val="lt-LT"/>
              </w:rPr>
              <w:t>18.1.Vairas turi būti kairėje pusėje. Vairo sistema su stiprintuvu.</w:t>
            </w:r>
          </w:p>
          <w:p w14:paraId="73F31C2C" w14:textId="77777777" w:rsidR="00A01846" w:rsidRDefault="00A01846" w:rsidP="004555C9">
            <w:pPr>
              <w:tabs>
                <w:tab w:val="left" w:pos="32"/>
                <w:tab w:val="left" w:pos="312"/>
                <w:tab w:val="left" w:pos="599"/>
              </w:tabs>
              <w:ind w:right="60"/>
              <w:jc w:val="both"/>
              <w:rPr>
                <w:rFonts w:ascii="Times New Roman" w:hAnsi="Times New Roman" w:cs="Times New Roman"/>
                <w:sz w:val="24"/>
                <w:szCs w:val="24"/>
                <w:lang w:val="lt-LT"/>
              </w:rPr>
            </w:pPr>
            <w:r w:rsidRPr="00BE7708">
              <w:rPr>
                <w:rFonts w:ascii="Times New Roman" w:hAnsi="Times New Roman" w:cs="Times New Roman"/>
                <w:sz w:val="24"/>
                <w:szCs w:val="24"/>
                <w:lang w:val="lt-LT"/>
              </w:rPr>
              <w:t>18.2.Sistema turi turėti elektrinį/ hidraulinį vairo stiprintuvą.</w:t>
            </w:r>
          </w:p>
          <w:p w14:paraId="0715C205" w14:textId="0545FEC4"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8C0EA85" w14:textId="01BFDC12" w:rsidR="00A01846" w:rsidRPr="00A51373" w:rsidRDefault="00A01846" w:rsidP="00822A43">
            <w:pPr>
              <w:tabs>
                <w:tab w:val="right" w:pos="57"/>
                <w:tab w:val="left" w:pos="312"/>
                <w:tab w:val="left" w:pos="599"/>
                <w:tab w:val="left" w:pos="1423"/>
              </w:tabs>
              <w:ind w:right="60"/>
              <w:jc w:val="both"/>
              <w:rPr>
                <w:rFonts w:ascii="Times New Roman" w:hAnsi="Times New Roman" w:cs="Times New Roman"/>
                <w:sz w:val="24"/>
                <w:szCs w:val="24"/>
                <w:lang w:val="lt-LT"/>
              </w:rPr>
            </w:pPr>
          </w:p>
          <w:p w14:paraId="4BF1CCB4" w14:textId="0CB28A70"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4A39CB67" w14:textId="77777777" w:rsidTr="00043BD5">
        <w:trPr>
          <w:trHeight w:val="336"/>
        </w:trPr>
        <w:tc>
          <w:tcPr>
            <w:tcW w:w="239" w:type="pct"/>
          </w:tcPr>
          <w:p w14:paraId="3A1DDE90"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6F01547"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Kėbulas</w:t>
            </w:r>
          </w:p>
        </w:tc>
        <w:tc>
          <w:tcPr>
            <w:tcW w:w="3068" w:type="pct"/>
          </w:tcPr>
          <w:p w14:paraId="50B94DE2" w14:textId="58240DBD" w:rsidR="00A01846" w:rsidRPr="00A51373" w:rsidRDefault="00A01846" w:rsidP="004555C9">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.1 Transporto priemonės kėbulas arba karkasas turi būti pagamintas iš korozijai atsparių medžiagų arba</w:t>
            </w:r>
          </w:p>
          <w:p w14:paraId="7DB284B4" w14:textId="39D15174" w:rsidR="00A01846" w:rsidRPr="00A51373" w:rsidRDefault="00A01846" w:rsidP="004555C9">
            <w:pPr>
              <w:tabs>
                <w:tab w:val="left" w:pos="32"/>
                <w:tab w:val="left" w:pos="599"/>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medžiagos turi būti apdorotos antikorozine danga</w:t>
            </w:r>
            <w:r w:rsidR="000A694D">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kėbulo detalės turi būti apsaugotos nuo korozijos, </w:t>
            </w:r>
            <w:proofErr w:type="spellStart"/>
            <w:r w:rsidRPr="00A51373">
              <w:rPr>
                <w:rFonts w:ascii="Times New Roman" w:hAnsi="Times New Roman" w:cs="Times New Roman"/>
                <w:sz w:val="24"/>
                <w:szCs w:val="24"/>
                <w:lang w:val="lt-LT"/>
              </w:rPr>
              <w:t>t.y</w:t>
            </w:r>
            <w:proofErr w:type="spellEnd"/>
            <w:r w:rsidRPr="00A51373">
              <w:rPr>
                <w:rFonts w:ascii="Times New Roman" w:hAnsi="Times New Roman" w:cs="Times New Roman"/>
                <w:sz w:val="24"/>
                <w:szCs w:val="24"/>
                <w:lang w:val="lt-LT"/>
              </w:rPr>
              <w:t>. kiauryminio prarūdijimo kėbulo detalėse, dažų atšokimo ir ištrupėjimo nuo kėbulo paviršiaus  viso numatyto garantinio laikotarpio galiojimo metu.</w:t>
            </w:r>
          </w:p>
          <w:p w14:paraId="565F50F3" w14:textId="5246A76E"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.2.Rėmas turi būti pagamintas iš atsparių korozijai medžiagų.</w:t>
            </w:r>
          </w:p>
          <w:p w14:paraId="21B1643A" w14:textId="5867D723"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 xml:space="preserve">.3.Ratų arkos kėbulo elementai turi būti pagaminti iš atsparių korozijai medžiagų. </w:t>
            </w:r>
          </w:p>
          <w:p w14:paraId="0A2CABC9" w14:textId="2028167D"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.4.Gamintojo garantija antikorozinei kėbulo apsaugai – ne mažiau nei 120 mėnesių be ridos apribojimo. Užtikrinimo priemonė:</w:t>
            </w:r>
            <w:r w:rsidRPr="00043BD5">
              <w:rPr>
                <w:rFonts w:ascii="Times New Roman" w:hAnsi="Times New Roman" w:cs="Times New Roman"/>
                <w:strike/>
                <w:sz w:val="24"/>
                <w:szCs w:val="24"/>
                <w:lang w:val="lt-LT"/>
              </w:rPr>
              <w:t xml:space="preserve"> </w:t>
            </w:r>
            <w:r w:rsidRPr="00A51373">
              <w:rPr>
                <w:rFonts w:ascii="Times New Roman" w:hAnsi="Times New Roman" w:cs="Times New Roman"/>
                <w:sz w:val="24"/>
                <w:szCs w:val="24"/>
                <w:lang w:val="lt-LT"/>
              </w:rPr>
              <w:t>garantinis raštas</w:t>
            </w:r>
            <w:r w:rsidR="00147915">
              <w:rPr>
                <w:rFonts w:ascii="Times New Roman" w:hAnsi="Times New Roman" w:cs="Times New Roman"/>
                <w:sz w:val="24"/>
                <w:szCs w:val="24"/>
                <w:lang w:val="lt-LT"/>
              </w:rPr>
              <w:t xml:space="preserve"> sutarties vykdymo metu</w:t>
            </w:r>
            <w:r w:rsidR="00147915"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0FE6413" w14:textId="43B143D0"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.5.Dugnas padengtas specialia antikorozine danga, užtikrinančia ne mažesnę nei 120 mėnesių apsaugą be ridos apribojimo. Užtikrinimo priemonė –garantinis raštas</w:t>
            </w:r>
            <w:r w:rsidR="006C71B6">
              <w:rPr>
                <w:rFonts w:ascii="Times New Roman" w:hAnsi="Times New Roman" w:cs="Times New Roman"/>
                <w:sz w:val="24"/>
                <w:szCs w:val="24"/>
                <w:lang w:val="lt-LT"/>
              </w:rPr>
              <w:t xml:space="preserve"> sutarties vykdymo metu</w:t>
            </w:r>
            <w:r w:rsidRPr="00A51373">
              <w:rPr>
                <w:rFonts w:ascii="Times New Roman" w:hAnsi="Times New Roman" w:cs="Times New Roman"/>
                <w:sz w:val="24"/>
                <w:szCs w:val="24"/>
                <w:lang w:val="lt-LT"/>
              </w:rPr>
              <w:t>.</w:t>
            </w:r>
          </w:p>
          <w:p w14:paraId="1A59AD1F" w14:textId="77777777" w:rsidR="00A01846"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19</w:t>
            </w:r>
            <w:r w:rsidRPr="00A51373">
              <w:rPr>
                <w:rFonts w:ascii="Times New Roman" w:hAnsi="Times New Roman" w:cs="Times New Roman"/>
                <w:sz w:val="24"/>
                <w:szCs w:val="24"/>
                <w:lang w:val="lt-LT"/>
              </w:rPr>
              <w:t>.6.Kėbulo šonų ir stogo šilumos izoliacija – tinkama 1.5. punkte numatytoms klimato sąlygoms.</w:t>
            </w:r>
          </w:p>
          <w:p w14:paraId="636D0BE6" w14:textId="694B6B8F"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96E5EDA" w14:textId="4CE73550" w:rsidR="00A01846" w:rsidRPr="00A51373" w:rsidRDefault="00A01846" w:rsidP="002C61E4">
            <w:pPr>
              <w:tabs>
                <w:tab w:val="right" w:pos="57"/>
                <w:tab w:val="left" w:pos="599"/>
                <w:tab w:val="left" w:pos="1423"/>
              </w:tabs>
              <w:ind w:right="62"/>
              <w:jc w:val="both"/>
              <w:rPr>
                <w:rFonts w:ascii="Times New Roman" w:hAnsi="Times New Roman" w:cs="Times New Roman"/>
                <w:sz w:val="24"/>
                <w:szCs w:val="24"/>
                <w:lang w:val="lt-LT"/>
              </w:rPr>
            </w:pPr>
          </w:p>
        </w:tc>
      </w:tr>
      <w:tr w:rsidR="00A01846" w:rsidRPr="00A51373" w14:paraId="5C66CAEC" w14:textId="77777777" w:rsidTr="00043BD5">
        <w:trPr>
          <w:trHeight w:val="336"/>
        </w:trPr>
        <w:tc>
          <w:tcPr>
            <w:tcW w:w="239" w:type="pct"/>
          </w:tcPr>
          <w:p w14:paraId="263D1213"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FEB2CB6"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bCs/>
                <w:sz w:val="24"/>
                <w:szCs w:val="24"/>
                <w:lang w:val="lt-LT"/>
              </w:rPr>
              <w:t xml:space="preserve">Spalva </w:t>
            </w:r>
          </w:p>
        </w:tc>
        <w:tc>
          <w:tcPr>
            <w:tcW w:w="3068" w:type="pct"/>
          </w:tcPr>
          <w:p w14:paraId="67EBB136" w14:textId="1A21236C" w:rsidR="00A01846" w:rsidRPr="00A51373" w:rsidRDefault="00A01846" w:rsidP="004555C9">
            <w:pPr>
              <w:pStyle w:val="Sraopastraipa"/>
              <w:tabs>
                <w:tab w:val="left" w:pos="32"/>
                <w:tab w:val="left" w:pos="598"/>
              </w:tabs>
              <w:ind w:left="32" w:right="60"/>
              <w:jc w:val="both"/>
              <w:rPr>
                <w:rFonts w:ascii="Times New Roman" w:hAnsi="Times New Roman" w:cs="Times New Roman"/>
                <w:sz w:val="24"/>
                <w:szCs w:val="24"/>
                <w:lang w:val="lt-LT"/>
              </w:rPr>
            </w:pPr>
            <w:r w:rsidRPr="000A694D">
              <w:rPr>
                <w:rFonts w:ascii="Times New Roman" w:hAnsi="Times New Roman" w:cs="Times New Roman"/>
                <w:sz w:val="24"/>
                <w:szCs w:val="24"/>
                <w:lang w:val="lt-LT"/>
              </w:rPr>
              <w:t>20.1.Pagrindinė</w:t>
            </w:r>
            <w:r w:rsidR="00147915" w:rsidRPr="000A694D">
              <w:rPr>
                <w:rFonts w:ascii="Times New Roman" w:hAnsi="Times New Roman" w:cs="Times New Roman"/>
                <w:sz w:val="24"/>
                <w:szCs w:val="24"/>
                <w:lang w:val="lt-LT"/>
              </w:rPr>
              <w:t>s</w:t>
            </w:r>
            <w:r w:rsidRPr="000A694D">
              <w:rPr>
                <w:rFonts w:ascii="Times New Roman" w:hAnsi="Times New Roman" w:cs="Times New Roman"/>
                <w:sz w:val="24"/>
                <w:szCs w:val="24"/>
                <w:lang w:val="lt-LT"/>
              </w:rPr>
              <w:t xml:space="preserve"> išorinio kėbulo spalva</w:t>
            </w:r>
            <w:r w:rsidR="00147915" w:rsidRPr="000A694D">
              <w:rPr>
                <w:rFonts w:ascii="Times New Roman" w:hAnsi="Times New Roman" w:cs="Times New Roman"/>
                <w:sz w:val="24"/>
                <w:szCs w:val="24"/>
                <w:lang w:val="lt-LT"/>
              </w:rPr>
              <w:t>s</w:t>
            </w:r>
            <w:r w:rsidRPr="000A694D">
              <w:rPr>
                <w:rFonts w:ascii="Times New Roman" w:hAnsi="Times New Roman" w:cs="Times New Roman"/>
                <w:sz w:val="24"/>
                <w:szCs w:val="24"/>
                <w:lang w:val="lt-LT"/>
              </w:rPr>
              <w:t xml:space="preserve"> – RAL6038</w:t>
            </w:r>
            <w:r w:rsidR="00147915" w:rsidRPr="000A694D">
              <w:rPr>
                <w:rFonts w:ascii="Times New Roman" w:hAnsi="Times New Roman" w:cs="Times New Roman"/>
                <w:sz w:val="24"/>
                <w:szCs w:val="24"/>
                <w:lang w:val="lt-LT"/>
              </w:rPr>
              <w:t xml:space="preserve"> arba </w:t>
            </w:r>
            <w:r w:rsidR="005A5C64" w:rsidRPr="000A694D">
              <w:rPr>
                <w:rFonts w:ascii="Times New Roman" w:hAnsi="Times New Roman" w:cs="Times New Roman"/>
                <w:sz w:val="24"/>
                <w:szCs w:val="24"/>
                <w:lang w:val="lt-LT"/>
              </w:rPr>
              <w:t>RAL 6018 arba</w:t>
            </w:r>
            <w:r w:rsidR="00D3609F">
              <w:rPr>
                <w:rFonts w:ascii="Times New Roman" w:hAnsi="Times New Roman" w:cs="Times New Roman"/>
                <w:sz w:val="24"/>
                <w:szCs w:val="24"/>
                <w:lang w:val="lt-LT"/>
              </w:rPr>
              <w:t xml:space="preserve">                 </w:t>
            </w:r>
            <w:r w:rsidR="005A5C64" w:rsidRPr="000A694D">
              <w:rPr>
                <w:rFonts w:ascii="Times New Roman" w:hAnsi="Times New Roman" w:cs="Times New Roman"/>
                <w:sz w:val="24"/>
                <w:szCs w:val="24"/>
              </w:rPr>
              <w:t>RAL 230-4</w:t>
            </w:r>
            <w:r w:rsidR="005A5C64" w:rsidRPr="005A5C64">
              <w:rPr>
                <w:rFonts w:ascii="Times New Roman" w:hAnsi="Times New Roman" w:cs="Times New Roman"/>
                <w:sz w:val="24"/>
                <w:szCs w:val="24"/>
              </w:rPr>
              <w:t> </w:t>
            </w:r>
            <w:r w:rsidR="005A5C64">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nes rajono investicijos </w:t>
            </w:r>
            <w:r>
              <w:rPr>
                <w:rFonts w:ascii="Times New Roman" w:hAnsi="Times New Roman" w:cs="Times New Roman"/>
                <w:sz w:val="24"/>
                <w:szCs w:val="24"/>
                <w:lang w:val="lt-LT"/>
              </w:rPr>
              <w:t>nukreiptos</w:t>
            </w:r>
            <w:r w:rsidRPr="00A51373">
              <w:rPr>
                <w:rFonts w:ascii="Times New Roman" w:hAnsi="Times New Roman" w:cs="Times New Roman"/>
                <w:sz w:val="24"/>
                <w:szCs w:val="24"/>
                <w:lang w:val="lt-LT"/>
              </w:rPr>
              <w:t xml:space="preserve"> žaliojo (ekologiško) kurso vystymui</w:t>
            </w:r>
            <w:r w:rsidR="00923768">
              <w:rPr>
                <w:rFonts w:ascii="Times New Roman" w:hAnsi="Times New Roman" w:cs="Times New Roman"/>
                <w:sz w:val="24"/>
                <w:szCs w:val="24"/>
                <w:lang w:val="lt-LT"/>
              </w:rPr>
              <w:t xml:space="preserve"> </w:t>
            </w:r>
            <w:r w:rsidR="005A5C64">
              <w:rPr>
                <w:rFonts w:ascii="Times New Roman" w:hAnsi="Times New Roman" w:cs="Times New Roman"/>
                <w:sz w:val="24"/>
                <w:szCs w:val="24"/>
                <w:lang w:val="lt-LT"/>
              </w:rPr>
              <w:t>ir planuojamos spalvos turi atspindėti šią</w:t>
            </w:r>
            <w:r w:rsidR="00923768">
              <w:rPr>
                <w:rFonts w:ascii="Times New Roman" w:hAnsi="Times New Roman" w:cs="Times New Roman"/>
                <w:sz w:val="24"/>
                <w:szCs w:val="24"/>
                <w:lang w:val="lt-LT"/>
              </w:rPr>
              <w:t xml:space="preserve"> žalios spalvos</w:t>
            </w:r>
            <w:r w:rsidR="005A5C64">
              <w:rPr>
                <w:rFonts w:ascii="Times New Roman" w:hAnsi="Times New Roman" w:cs="Times New Roman"/>
                <w:sz w:val="24"/>
                <w:szCs w:val="24"/>
                <w:lang w:val="lt-LT"/>
              </w:rPr>
              <w:t xml:space="preserve"> tendenciją.</w:t>
            </w:r>
          </w:p>
          <w:p w14:paraId="5A44FF73" w14:textId="55EA5E4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11D4EDB" w14:textId="27C7BB4C" w:rsidR="00A01846" w:rsidRPr="00A51373" w:rsidRDefault="00A01846" w:rsidP="002C61E4">
            <w:pPr>
              <w:tabs>
                <w:tab w:val="right" w:pos="57"/>
                <w:tab w:val="left" w:pos="598"/>
                <w:tab w:val="left" w:pos="1423"/>
              </w:tabs>
              <w:ind w:left="32" w:right="60"/>
              <w:jc w:val="both"/>
              <w:rPr>
                <w:rFonts w:ascii="Times New Roman" w:hAnsi="Times New Roman" w:cs="Times New Roman"/>
                <w:bCs/>
                <w:sz w:val="24"/>
                <w:szCs w:val="24"/>
                <w:lang w:val="lt-LT"/>
              </w:rPr>
            </w:pPr>
          </w:p>
        </w:tc>
      </w:tr>
      <w:tr w:rsidR="00A01846" w:rsidRPr="00A51373" w14:paraId="4961FF3F" w14:textId="77777777" w:rsidTr="00043BD5">
        <w:trPr>
          <w:trHeight w:val="336"/>
        </w:trPr>
        <w:tc>
          <w:tcPr>
            <w:tcW w:w="239" w:type="pct"/>
          </w:tcPr>
          <w:p w14:paraId="6E83B5BF" w14:textId="723B17C8" w:rsidR="00A01846" w:rsidRPr="00A51373" w:rsidRDefault="00A01846" w:rsidP="00B511DB">
            <w:pPr>
              <w:pStyle w:val="Sraopastraipa"/>
              <w:widowControl w:val="0"/>
              <w:ind w:left="38"/>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w:t>
            </w:r>
          </w:p>
        </w:tc>
        <w:tc>
          <w:tcPr>
            <w:tcW w:w="978" w:type="pct"/>
            <w:shd w:val="clear" w:color="auto" w:fill="auto"/>
          </w:tcPr>
          <w:p w14:paraId="4DE048E9"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Oro kondicionavimas, šildymas ir ventiliacija</w:t>
            </w:r>
          </w:p>
        </w:tc>
        <w:tc>
          <w:tcPr>
            <w:tcW w:w="3068" w:type="pct"/>
          </w:tcPr>
          <w:p w14:paraId="16A1E506" w14:textId="54E88602" w:rsidR="00A01846" w:rsidRPr="00A51373" w:rsidRDefault="00A01846" w:rsidP="004555C9">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.1.Turi būti įrengtos autobuso keleivių salono, vairuotojo darbo vietos oro kondicionavimo, vėdinimo ir šildymo sistemos.</w:t>
            </w:r>
          </w:p>
          <w:p w14:paraId="1A679BCB" w14:textId="348D9382" w:rsidR="00A01846" w:rsidRPr="00A51373" w:rsidRDefault="00A01846" w:rsidP="004555C9">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.2.Keleivių salone turi būti ne mažiau nei 2 langai su atidaromomis orlaidėmis.</w:t>
            </w:r>
          </w:p>
          <w:p w14:paraId="1157DF50" w14:textId="52EDD215" w:rsidR="00A01846" w:rsidRPr="00591EC2" w:rsidRDefault="00A01846" w:rsidP="00BA5354">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proofErr w:type="spellStart"/>
            <w:r w:rsidRPr="00BA5354">
              <w:rPr>
                <w:rFonts w:ascii="Times New Roman" w:hAnsi="Times New Roman" w:cs="Times New Roman"/>
                <w:sz w:val="24"/>
                <w:szCs w:val="24"/>
              </w:rPr>
              <w:t>Transporto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priemonėje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turi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būti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įrengta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šildymo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sistema</w:t>
            </w:r>
            <w:proofErr w:type="spellEnd"/>
            <w:r w:rsidR="00D22DE1">
              <w:rPr>
                <w:rFonts w:ascii="Times New Roman" w:hAnsi="Times New Roman" w:cs="Times New Roman"/>
                <w:sz w:val="24"/>
                <w:szCs w:val="24"/>
              </w:rPr>
              <w:t xml:space="preserve"> </w:t>
            </w:r>
            <w:proofErr w:type="spellStart"/>
            <w:r w:rsidR="00D22DE1">
              <w:rPr>
                <w:rFonts w:ascii="Times New Roman" w:hAnsi="Times New Roman" w:cs="Times New Roman"/>
                <w:sz w:val="24"/>
                <w:szCs w:val="24"/>
              </w:rPr>
              <w:t>arba</w:t>
            </w:r>
            <w:proofErr w:type="spellEnd"/>
            <w:r w:rsidR="00D22DE1">
              <w:rPr>
                <w:rFonts w:ascii="Times New Roman" w:hAnsi="Times New Roman" w:cs="Times New Roman"/>
                <w:sz w:val="24"/>
                <w:szCs w:val="24"/>
              </w:rPr>
              <w:t xml:space="preserve"> </w:t>
            </w:r>
            <w:proofErr w:type="spellStart"/>
            <w:r w:rsidR="00D22DE1">
              <w:rPr>
                <w:rFonts w:ascii="Times New Roman" w:hAnsi="Times New Roman" w:cs="Times New Roman"/>
                <w:sz w:val="24"/>
                <w:szCs w:val="24"/>
              </w:rPr>
              <w:t>lygiavertė</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Šildymas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yra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nuo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elektrinių</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aukštos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įtampos</w:t>
            </w:r>
            <w:proofErr w:type="spellEnd"/>
            <w:r w:rsidR="00844C93">
              <w:rPr>
                <w:rFonts w:ascii="Times New Roman" w:hAnsi="Times New Roman" w:cs="Times New Roman"/>
                <w:sz w:val="24"/>
                <w:szCs w:val="24"/>
              </w:rPr>
              <w:t xml:space="preserve"> </w:t>
            </w:r>
            <w:proofErr w:type="spellStart"/>
            <w:r w:rsidR="00844C93">
              <w:rPr>
                <w:rFonts w:ascii="Times New Roman" w:hAnsi="Times New Roman" w:cs="Times New Roman"/>
                <w:sz w:val="24"/>
                <w:szCs w:val="24"/>
              </w:rPr>
              <w:t>šildytuvų</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kurių</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bendra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šiluminė</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ne </w:t>
            </w:r>
            <w:proofErr w:type="spellStart"/>
            <w:r w:rsidRPr="00BA5354">
              <w:rPr>
                <w:rFonts w:ascii="Times New Roman" w:hAnsi="Times New Roman" w:cs="Times New Roman"/>
                <w:sz w:val="24"/>
                <w:szCs w:val="24"/>
              </w:rPr>
              <w:t>mažiau</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kaip</w:t>
            </w:r>
            <w:proofErr w:type="spellEnd"/>
            <w:r w:rsidRPr="00BA5354">
              <w:rPr>
                <w:rFonts w:ascii="Times New Roman" w:hAnsi="Times New Roman" w:cs="Times New Roman"/>
                <w:sz w:val="24"/>
                <w:szCs w:val="24"/>
              </w:rPr>
              <w:t xml:space="preserve"> 1</w:t>
            </w:r>
            <w:r w:rsidR="0068710C">
              <w:rPr>
                <w:rFonts w:ascii="Times New Roman" w:hAnsi="Times New Roman" w:cs="Times New Roman"/>
                <w:sz w:val="24"/>
                <w:szCs w:val="24"/>
              </w:rPr>
              <w:t>5</w:t>
            </w:r>
            <w:r w:rsidRPr="00BA5354">
              <w:rPr>
                <w:rFonts w:ascii="Times New Roman" w:hAnsi="Times New Roman" w:cs="Times New Roman"/>
                <w:sz w:val="24"/>
                <w:szCs w:val="24"/>
              </w:rPr>
              <w:t xml:space="preserve"> </w:t>
            </w:r>
            <w:r w:rsidR="0068710C" w:rsidRPr="00BA5354">
              <w:rPr>
                <w:rFonts w:ascii="Times New Roman" w:hAnsi="Times New Roman" w:cs="Times New Roman"/>
                <w:sz w:val="24"/>
                <w:szCs w:val="24"/>
              </w:rPr>
              <w:t>kW</w:t>
            </w:r>
            <w:r w:rsidR="0068710C">
              <w:rPr>
                <w:rFonts w:ascii="Times New Roman" w:hAnsi="Times New Roman" w:cs="Times New Roman"/>
                <w:sz w:val="24"/>
                <w:szCs w:val="24"/>
              </w:rPr>
              <w:t>,</w:t>
            </w:r>
            <w:r w:rsidR="00844C93">
              <w:rPr>
                <w:rFonts w:ascii="Times New Roman" w:hAnsi="Times New Roman" w:cs="Times New Roman"/>
                <w:sz w:val="24"/>
                <w:szCs w:val="24"/>
              </w:rPr>
              <w:t xml:space="preserve"> </w:t>
            </w:r>
            <w:r w:rsidRPr="00BA5354">
              <w:rPr>
                <w:rFonts w:ascii="Times New Roman" w:hAnsi="Times New Roman" w:cs="Times New Roman"/>
                <w:sz w:val="24"/>
                <w:szCs w:val="24"/>
              </w:rPr>
              <w:t xml:space="preserve">(Webasto </w:t>
            </w:r>
            <w:proofErr w:type="spellStart"/>
            <w:r w:rsidRPr="00BA5354">
              <w:rPr>
                <w:rFonts w:ascii="Times New Roman" w:hAnsi="Times New Roman" w:cs="Times New Roman"/>
                <w:sz w:val="24"/>
                <w:szCs w:val="24"/>
              </w:rPr>
              <w:t>ar</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alternatyvaus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šaltinio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kurios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šiluminė</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nuo</w:t>
            </w:r>
            <w:proofErr w:type="spellEnd"/>
            <w:r w:rsidRPr="00BA5354">
              <w:rPr>
                <w:rFonts w:ascii="Times New Roman" w:hAnsi="Times New Roman" w:cs="Times New Roman"/>
                <w:sz w:val="24"/>
                <w:szCs w:val="24"/>
              </w:rPr>
              <w:t xml:space="preserve"> </w:t>
            </w:r>
            <w:r w:rsidR="0068710C">
              <w:rPr>
                <w:rFonts w:ascii="Times New Roman" w:hAnsi="Times New Roman" w:cs="Times New Roman"/>
                <w:sz w:val="24"/>
                <w:szCs w:val="24"/>
              </w:rPr>
              <w:t>20</w:t>
            </w:r>
            <w:r w:rsidRPr="00BA5354">
              <w:rPr>
                <w:rFonts w:ascii="Times New Roman" w:hAnsi="Times New Roman" w:cs="Times New Roman"/>
                <w:sz w:val="24"/>
                <w:szCs w:val="24"/>
              </w:rPr>
              <w:t xml:space="preserve"> kW, </w:t>
            </w:r>
            <w:proofErr w:type="spellStart"/>
            <w:r w:rsidRPr="00BA5354">
              <w:rPr>
                <w:rFonts w:ascii="Times New Roman" w:hAnsi="Times New Roman" w:cs="Times New Roman"/>
                <w:sz w:val="24"/>
                <w:szCs w:val="24"/>
              </w:rPr>
              <w:t>papildomai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veikiančios</w:t>
            </w:r>
            <w:proofErr w:type="spellEnd"/>
            <w:r w:rsidRPr="00BA5354">
              <w:rPr>
                <w:rFonts w:ascii="Times New Roman" w:hAnsi="Times New Roman" w:cs="Times New Roman"/>
                <w:sz w:val="24"/>
                <w:szCs w:val="24"/>
              </w:rPr>
              <w:t xml:space="preserve"> </w:t>
            </w:r>
            <w:proofErr w:type="spellStart"/>
            <w:r w:rsidRPr="00591EC2">
              <w:rPr>
                <w:rFonts w:ascii="Times New Roman" w:hAnsi="Times New Roman" w:cs="Times New Roman"/>
                <w:sz w:val="24"/>
                <w:szCs w:val="24"/>
              </w:rPr>
              <w:t>šilumos</w:t>
            </w:r>
            <w:proofErr w:type="spellEnd"/>
            <w:r w:rsidRPr="00591EC2">
              <w:rPr>
                <w:rFonts w:ascii="Times New Roman" w:hAnsi="Times New Roman" w:cs="Times New Roman"/>
                <w:sz w:val="24"/>
                <w:szCs w:val="24"/>
              </w:rPr>
              <w:t xml:space="preserve"> </w:t>
            </w:r>
            <w:proofErr w:type="spellStart"/>
            <w:r w:rsidRPr="00591EC2">
              <w:rPr>
                <w:rFonts w:ascii="Times New Roman" w:hAnsi="Times New Roman" w:cs="Times New Roman"/>
                <w:sz w:val="24"/>
                <w:szCs w:val="24"/>
              </w:rPr>
              <w:t>kiekiui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autobuse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palaikyti</w:t>
            </w:r>
            <w:proofErr w:type="spellEnd"/>
            <w:r w:rsidRPr="00BA5354">
              <w:rPr>
                <w:rFonts w:ascii="Times New Roman" w:hAnsi="Times New Roman" w:cs="Times New Roman"/>
                <w:sz w:val="24"/>
                <w:szCs w:val="24"/>
              </w:rPr>
              <w:t>.</w:t>
            </w:r>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Šiluminė</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galia</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įvardinta</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vadovaujantis</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ilgame</w:t>
            </w:r>
            <w:r w:rsidR="00233AB9">
              <w:rPr>
                <w:rFonts w:ascii="Times New Roman" w:hAnsi="Times New Roman" w:cs="Times New Roman"/>
                <w:sz w:val="24"/>
                <w:szCs w:val="24"/>
              </w:rPr>
              <w:t>te</w:t>
            </w:r>
            <w:proofErr w:type="spellEnd"/>
            <w:r w:rsidR="00233AB9">
              <w:rPr>
                <w:rFonts w:ascii="Times New Roman" w:hAnsi="Times New Roman" w:cs="Times New Roman"/>
                <w:sz w:val="24"/>
                <w:szCs w:val="24"/>
              </w:rPr>
              <w:t xml:space="preserve"> </w:t>
            </w:r>
            <w:proofErr w:type="spellStart"/>
            <w:r w:rsidR="00233AB9">
              <w:rPr>
                <w:rFonts w:ascii="Times New Roman" w:hAnsi="Times New Roman" w:cs="Times New Roman"/>
                <w:sz w:val="24"/>
                <w:szCs w:val="24"/>
              </w:rPr>
              <w:t>autoparko</w:t>
            </w:r>
            <w:proofErr w:type="spellEnd"/>
            <w:r w:rsidR="00233AB9">
              <w:rPr>
                <w:rFonts w:ascii="Times New Roman" w:hAnsi="Times New Roman" w:cs="Times New Roman"/>
                <w:sz w:val="24"/>
                <w:szCs w:val="24"/>
              </w:rPr>
              <w:t xml:space="preserve"> </w:t>
            </w:r>
            <w:proofErr w:type="spellStart"/>
            <w:r w:rsidR="00233AB9">
              <w:rPr>
                <w:rFonts w:ascii="Times New Roman" w:hAnsi="Times New Roman" w:cs="Times New Roman"/>
                <w:sz w:val="24"/>
                <w:szCs w:val="24"/>
              </w:rPr>
              <w:t>praktika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ir</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patirtim</w:t>
            </w:r>
            <w:proofErr w:type="spellEnd"/>
            <w:r w:rsidR="00FC0394">
              <w:rPr>
                <w:rFonts w:ascii="Times New Roman" w:hAnsi="Times New Roman" w:cs="Times New Roman"/>
                <w:sz w:val="24"/>
                <w:szCs w:val="24"/>
              </w:rPr>
              <w:t>.</w:t>
            </w:r>
          </w:p>
          <w:p w14:paraId="4D16E530" w14:textId="1B308EE9" w:rsidR="00A01846" w:rsidRPr="00BA5354" w:rsidRDefault="00A01846" w:rsidP="00BA5354">
            <w:pPr>
              <w:tabs>
                <w:tab w:val="left" w:pos="32"/>
                <w:tab w:val="left" w:pos="451"/>
                <w:tab w:val="left" w:pos="598"/>
              </w:tabs>
              <w:ind w:right="60"/>
              <w:jc w:val="both"/>
              <w:rPr>
                <w:rFonts w:ascii="Times New Roman" w:hAnsi="Times New Roman" w:cs="Times New Roman"/>
                <w:sz w:val="24"/>
                <w:szCs w:val="24"/>
                <w:lang w:val="lt-LT"/>
              </w:rPr>
            </w:pPr>
            <w:r w:rsidRPr="00BA5354">
              <w:rPr>
                <w:rFonts w:ascii="Times New Roman" w:hAnsi="Times New Roman" w:cs="Times New Roman"/>
                <w:sz w:val="24"/>
                <w:szCs w:val="24"/>
                <w:lang w:val="lt-LT"/>
              </w:rPr>
              <w:t xml:space="preserve">21.4.Šildymo sistema turi atitikti šios lentelės 1.5. punkte numatytas klimato sąlygas. </w:t>
            </w:r>
          </w:p>
          <w:p w14:paraId="140FFF9C" w14:textId="67242ABC" w:rsidR="00A01846" w:rsidRPr="00A51373" w:rsidRDefault="00A01846" w:rsidP="00992510">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.5.Vairuotojo kabina turi būti </w:t>
            </w:r>
            <w:r w:rsidRPr="00DD6E52">
              <w:rPr>
                <w:rFonts w:ascii="Times New Roman" w:hAnsi="Times New Roman" w:cs="Times New Roman"/>
                <w:sz w:val="24"/>
                <w:szCs w:val="24"/>
                <w:lang w:val="lt-LT"/>
              </w:rPr>
              <w:t>šildoma</w:t>
            </w:r>
            <w:r w:rsidR="00FC0394">
              <w:rPr>
                <w:rFonts w:ascii="Times New Roman" w:hAnsi="Times New Roman" w:cs="Times New Roman"/>
                <w:sz w:val="24"/>
                <w:szCs w:val="24"/>
                <w:lang w:val="lt-LT"/>
              </w:rPr>
              <w:t xml:space="preserve"> ir </w:t>
            </w:r>
            <w:r w:rsidRPr="00A51373">
              <w:rPr>
                <w:rFonts w:ascii="Times New Roman" w:hAnsi="Times New Roman" w:cs="Times New Roman"/>
                <w:sz w:val="24"/>
                <w:szCs w:val="24"/>
                <w:lang w:val="lt-LT"/>
              </w:rPr>
              <w:t>valdoma iš vairuotojo darbo vietos. Turi būti apipučiamos vairuotojo kojos, priekinis stiklas, šoninis stiklas</w:t>
            </w:r>
            <w:r w:rsidR="00043BD5">
              <w:rPr>
                <w:rFonts w:ascii="Times New Roman" w:hAnsi="Times New Roman" w:cs="Times New Roman"/>
                <w:sz w:val="24"/>
                <w:szCs w:val="24"/>
                <w:lang w:val="lt-LT"/>
              </w:rPr>
              <w:t>.</w:t>
            </w:r>
          </w:p>
          <w:p w14:paraId="444A489A" w14:textId="1AA070AE" w:rsidR="00A01846" w:rsidRPr="00043BD5" w:rsidRDefault="00A01846" w:rsidP="00FC0394">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.6.</w:t>
            </w:r>
            <w:r w:rsidRPr="00BA5354">
              <w:rPr>
                <w:rFonts w:ascii="Segoe UI" w:hAnsi="Segoe UI" w:cs="Segoe UI"/>
                <w:sz w:val="18"/>
                <w:szCs w:val="18"/>
              </w:rPr>
              <w:t xml:space="preserve"> </w:t>
            </w:r>
            <w:proofErr w:type="spellStart"/>
            <w:r w:rsidRPr="00BA5354">
              <w:rPr>
                <w:rFonts w:ascii="Times New Roman" w:hAnsi="Times New Roman" w:cs="Times New Roman"/>
                <w:sz w:val="24"/>
                <w:szCs w:val="24"/>
              </w:rPr>
              <w:t>Transporto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priemonėje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turi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būti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įrengta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kondicionavimo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Bendra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šaldymo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ne </w:t>
            </w:r>
            <w:proofErr w:type="spellStart"/>
            <w:r w:rsidRPr="00BA5354">
              <w:rPr>
                <w:rFonts w:ascii="Times New Roman" w:hAnsi="Times New Roman" w:cs="Times New Roman"/>
                <w:sz w:val="24"/>
                <w:szCs w:val="24"/>
              </w:rPr>
              <w:t>mažiau</w:t>
            </w:r>
            <w:proofErr w:type="spellEnd"/>
            <w:r w:rsidRPr="00BA5354">
              <w:rPr>
                <w:rFonts w:ascii="Times New Roman" w:hAnsi="Times New Roman" w:cs="Times New Roman"/>
                <w:sz w:val="24"/>
                <w:szCs w:val="24"/>
              </w:rPr>
              <w:t xml:space="preserve"> </w:t>
            </w:r>
            <w:r w:rsidR="0068710C">
              <w:rPr>
                <w:rFonts w:ascii="Times New Roman" w:hAnsi="Times New Roman" w:cs="Times New Roman"/>
                <w:sz w:val="24"/>
                <w:szCs w:val="24"/>
              </w:rPr>
              <w:t>20</w:t>
            </w:r>
            <w:r w:rsidRPr="00BA5354">
              <w:rPr>
                <w:rFonts w:ascii="Times New Roman" w:hAnsi="Times New Roman" w:cs="Times New Roman"/>
                <w:sz w:val="24"/>
                <w:szCs w:val="24"/>
              </w:rPr>
              <w:t xml:space="preserve"> kW. </w:t>
            </w:r>
            <w:r w:rsidR="00DD6E52">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Šiluminė</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galia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įvardinta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vadovaujantis</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ilgamete</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autoparko</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praktika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ir</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patirtim</w:t>
            </w:r>
            <w:proofErr w:type="spellEnd"/>
            <w:r w:rsidR="00FC0394">
              <w:rPr>
                <w:rFonts w:ascii="Times New Roman" w:hAnsi="Times New Roman" w:cs="Times New Roman"/>
                <w:sz w:val="24"/>
                <w:szCs w:val="24"/>
              </w:rPr>
              <w:t>.</w:t>
            </w:r>
            <w:r w:rsidR="00DD6E52" w:rsidRPr="00043BD5">
              <w:rPr>
                <w:rFonts w:ascii="Times New Roman" w:hAnsi="Times New Roman" w:cs="Times New Roman"/>
                <w:sz w:val="24"/>
                <w:szCs w:val="24"/>
              </w:rPr>
              <w:t xml:space="preserve">   </w:t>
            </w:r>
          </w:p>
          <w:p w14:paraId="62CECCF7" w14:textId="3768A337" w:rsidR="00A01846" w:rsidRPr="00A51373" w:rsidRDefault="00A01846" w:rsidP="00992510">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.7.Turi būti įrengta vairuotojo kabinos ir keleivių salono</w:t>
            </w:r>
            <w:r>
              <w:rPr>
                <w:rFonts w:ascii="Times New Roman" w:hAnsi="Times New Roman" w:cs="Times New Roman"/>
                <w:sz w:val="24"/>
                <w:szCs w:val="24"/>
                <w:lang w:val="lt-LT"/>
              </w:rPr>
              <w:t xml:space="preserve"> vėdinimo-</w:t>
            </w:r>
            <w:r w:rsidRPr="00A51373">
              <w:rPr>
                <w:rFonts w:ascii="Times New Roman" w:hAnsi="Times New Roman" w:cs="Times New Roman"/>
                <w:sz w:val="24"/>
                <w:szCs w:val="24"/>
                <w:lang w:val="lt-LT"/>
              </w:rPr>
              <w:t xml:space="preserve"> kondicionavimo sistema</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ati</w:t>
            </w:r>
            <w:r>
              <w:rPr>
                <w:rFonts w:ascii="Times New Roman" w:hAnsi="Times New Roman" w:cs="Times New Roman"/>
                <w:sz w:val="24"/>
                <w:szCs w:val="24"/>
                <w:lang w:val="lt-LT"/>
              </w:rPr>
              <w:t>tinkan</w:t>
            </w:r>
            <w:r w:rsidRPr="00A51373">
              <w:rPr>
                <w:rFonts w:ascii="Times New Roman" w:hAnsi="Times New Roman" w:cs="Times New Roman"/>
                <w:sz w:val="24"/>
                <w:szCs w:val="24"/>
                <w:lang w:val="lt-LT"/>
              </w:rPr>
              <w:t>ti šios lentelės 1.5. punkte numatytas klimato sąlygas.</w:t>
            </w:r>
          </w:p>
          <w:p w14:paraId="170198D6" w14:textId="7F5D8D12" w:rsidR="00844C93" w:rsidRDefault="00376A24" w:rsidP="00992510">
            <w:pPr>
              <w:pStyle w:val="Sraopastraipa"/>
              <w:tabs>
                <w:tab w:val="left" w:pos="32"/>
                <w:tab w:val="left" w:pos="451"/>
                <w:tab w:val="left" w:pos="598"/>
              </w:tabs>
              <w:ind w:left="27" w:right="60"/>
              <w:jc w:val="both"/>
              <w:rPr>
                <w:rFonts w:ascii="Times New Roman" w:hAnsi="Times New Roman" w:cs="Times New Roman"/>
                <w:sz w:val="24"/>
                <w:szCs w:val="24"/>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844C93">
              <w:rPr>
                <w:rFonts w:ascii="Times New Roman" w:hAnsi="Times New Roman" w:cs="Times New Roman"/>
                <w:sz w:val="24"/>
                <w:szCs w:val="24"/>
                <w:lang w:val="en-GB"/>
              </w:rPr>
              <w:t>8</w:t>
            </w:r>
            <w:r w:rsidRPr="00A51373">
              <w:rPr>
                <w:rFonts w:ascii="Times New Roman" w:hAnsi="Times New Roman" w:cs="Times New Roman"/>
                <w:sz w:val="24"/>
                <w:szCs w:val="24"/>
                <w:lang w:val="lt-LT"/>
              </w:rPr>
              <w:t>.</w:t>
            </w:r>
            <w:r w:rsidRPr="00BA5354">
              <w:rPr>
                <w:rFonts w:ascii="Segoe UI" w:hAnsi="Segoe UI" w:cs="Segoe UI"/>
                <w:sz w:val="18"/>
                <w:szCs w:val="18"/>
              </w:rPr>
              <w:t xml:space="preserve"> </w:t>
            </w:r>
            <w:proofErr w:type="spellStart"/>
            <w:r w:rsidRPr="00BA5354">
              <w:rPr>
                <w:rFonts w:ascii="Times New Roman" w:hAnsi="Times New Roman" w:cs="Times New Roman"/>
                <w:sz w:val="24"/>
                <w:szCs w:val="24"/>
              </w:rPr>
              <w:t>Transporto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priemonėje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turi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būti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įrengta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kondicionavimo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Bendra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šaldymo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ne </w:t>
            </w:r>
            <w:proofErr w:type="spellStart"/>
            <w:r w:rsidRPr="00BA5354">
              <w:rPr>
                <w:rFonts w:ascii="Times New Roman" w:hAnsi="Times New Roman" w:cs="Times New Roman"/>
                <w:sz w:val="24"/>
                <w:szCs w:val="24"/>
              </w:rPr>
              <w:t>mažiau</w:t>
            </w:r>
            <w:proofErr w:type="spellEnd"/>
            <w:r w:rsidRPr="00BA5354">
              <w:rPr>
                <w:rFonts w:ascii="Times New Roman" w:hAnsi="Times New Roman" w:cs="Times New Roman"/>
                <w:sz w:val="24"/>
                <w:szCs w:val="24"/>
              </w:rPr>
              <w:t xml:space="preserve"> </w:t>
            </w:r>
            <w:r w:rsidR="0068710C">
              <w:rPr>
                <w:rFonts w:ascii="Times New Roman" w:hAnsi="Times New Roman" w:cs="Times New Roman"/>
                <w:sz w:val="24"/>
                <w:szCs w:val="24"/>
              </w:rPr>
              <w:t>20</w:t>
            </w:r>
            <w:r w:rsidRPr="00BA5354">
              <w:rPr>
                <w:rFonts w:ascii="Times New Roman" w:hAnsi="Times New Roman" w:cs="Times New Roman"/>
                <w:sz w:val="24"/>
                <w:szCs w:val="24"/>
              </w:rPr>
              <w:t xml:space="preserve"> kW. </w:t>
            </w:r>
            <w:r>
              <w:rPr>
                <w:rFonts w:ascii="Times New Roman" w:hAnsi="Times New Roman" w:cs="Times New Roman"/>
                <w:sz w:val="24"/>
                <w:szCs w:val="24"/>
              </w:rPr>
              <w:t xml:space="preserve"> </w:t>
            </w:r>
            <w:proofErr w:type="spellStart"/>
            <w:r>
              <w:rPr>
                <w:rFonts w:ascii="Times New Roman" w:hAnsi="Times New Roman" w:cs="Times New Roman"/>
                <w:sz w:val="24"/>
                <w:szCs w:val="24"/>
              </w:rPr>
              <w:t>Šiluminė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įvardinta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vadovaujantis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ilgamete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autoparko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patirtim</w:t>
            </w:r>
            <w:proofErr w:type="spellEnd"/>
            <w:r>
              <w:rPr>
                <w:rFonts w:ascii="Times New Roman" w:hAnsi="Times New Roman" w:cs="Times New Roman"/>
                <w:sz w:val="24"/>
                <w:szCs w:val="24"/>
              </w:rPr>
              <w:t>.</w:t>
            </w:r>
            <w:r w:rsidRPr="0050683F">
              <w:rPr>
                <w:rFonts w:ascii="Times New Roman" w:hAnsi="Times New Roman" w:cs="Times New Roman"/>
                <w:sz w:val="24"/>
                <w:szCs w:val="24"/>
              </w:rPr>
              <w:t xml:space="preserve"> </w:t>
            </w:r>
          </w:p>
          <w:p w14:paraId="5B755A80" w14:textId="71885A6A" w:rsidR="00A01846" w:rsidRPr="00A51373" w:rsidRDefault="00A01846" w:rsidP="00992510">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.9.Vairuotojo darbo vietos ir keleivių salono vėdinimas / kondicionavimas ir šildymas turi būti atskirti bei valdomi atskirai.</w:t>
            </w:r>
          </w:p>
          <w:p w14:paraId="338D805E" w14:textId="39546674"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56826293" w14:textId="3024BC5B" w:rsidR="00A01846" w:rsidRPr="00A51373" w:rsidRDefault="00A01846" w:rsidP="00822A43">
            <w:pPr>
              <w:tabs>
                <w:tab w:val="right" w:pos="57"/>
                <w:tab w:val="left" w:pos="451"/>
                <w:tab w:val="left" w:pos="598"/>
                <w:tab w:val="left" w:pos="1423"/>
              </w:tabs>
              <w:ind w:right="60"/>
              <w:jc w:val="both"/>
              <w:rPr>
                <w:rFonts w:ascii="Times New Roman" w:hAnsi="Times New Roman" w:cs="Times New Roman"/>
                <w:sz w:val="24"/>
                <w:szCs w:val="24"/>
                <w:lang w:val="lt-LT"/>
              </w:rPr>
            </w:pPr>
          </w:p>
          <w:p w14:paraId="72733916" w14:textId="78E24A82" w:rsidR="00A01846" w:rsidRPr="00A51373" w:rsidRDefault="00A01846" w:rsidP="002C61E4">
            <w:pPr>
              <w:tabs>
                <w:tab w:val="right" w:pos="57"/>
                <w:tab w:val="left" w:pos="451"/>
                <w:tab w:val="left" w:pos="598"/>
                <w:tab w:val="left" w:pos="1423"/>
              </w:tabs>
              <w:ind w:right="60"/>
              <w:jc w:val="both"/>
              <w:rPr>
                <w:rFonts w:ascii="Times New Roman" w:hAnsi="Times New Roman" w:cs="Times New Roman"/>
                <w:sz w:val="24"/>
                <w:szCs w:val="24"/>
                <w:lang w:val="lt-LT"/>
              </w:rPr>
            </w:pPr>
          </w:p>
        </w:tc>
      </w:tr>
      <w:tr w:rsidR="00A01846" w:rsidRPr="00A51373" w14:paraId="172234F1" w14:textId="77777777" w:rsidTr="00043BD5">
        <w:trPr>
          <w:trHeight w:val="314"/>
        </w:trPr>
        <w:tc>
          <w:tcPr>
            <w:tcW w:w="239" w:type="pct"/>
          </w:tcPr>
          <w:p w14:paraId="4F89F046" w14:textId="1F1A8FE8" w:rsidR="00A01846" w:rsidRPr="00A51373" w:rsidRDefault="00A01846" w:rsidP="0099251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p>
        </w:tc>
        <w:tc>
          <w:tcPr>
            <w:tcW w:w="978" w:type="pct"/>
            <w:shd w:val="clear" w:color="auto" w:fill="auto"/>
          </w:tcPr>
          <w:p w14:paraId="79D385D8"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Langai</w:t>
            </w:r>
          </w:p>
        </w:tc>
        <w:tc>
          <w:tcPr>
            <w:tcW w:w="3068" w:type="pct"/>
            <w:shd w:val="clear" w:color="auto" w:fill="auto"/>
          </w:tcPr>
          <w:p w14:paraId="44245D78" w14:textId="0AE230E8" w:rsidR="00A01846" w:rsidRPr="00A51373" w:rsidRDefault="00A01846" w:rsidP="004555C9">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.Šoniniai keleivių salono stiklai turi būti dvigubi (išimtis gali būti taikoma orlaidėms). Stiklai turi būti </w:t>
            </w:r>
            <w:proofErr w:type="spellStart"/>
            <w:r w:rsidRPr="00A51373">
              <w:rPr>
                <w:rFonts w:ascii="Times New Roman" w:hAnsi="Times New Roman" w:cs="Times New Roman"/>
                <w:sz w:val="24"/>
                <w:szCs w:val="24"/>
                <w:lang w:val="lt-LT"/>
              </w:rPr>
              <w:t>tonuoti</w:t>
            </w:r>
            <w:proofErr w:type="spellEnd"/>
            <w:r w:rsidRPr="00A51373">
              <w:rPr>
                <w:rFonts w:ascii="Times New Roman" w:hAnsi="Times New Roman" w:cs="Times New Roman"/>
                <w:sz w:val="24"/>
                <w:szCs w:val="24"/>
                <w:lang w:val="lt-LT"/>
              </w:rPr>
              <w:t xml:space="preserve"> ir klijuoti prie kėbulo. </w:t>
            </w:r>
          </w:p>
          <w:p w14:paraId="0C9D1FFB" w14:textId="227AE6C9" w:rsidR="00A01846" w:rsidRPr="00A51373" w:rsidRDefault="00A01846" w:rsidP="00E6691C">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2</w:t>
            </w:r>
            <w:r w:rsidRPr="00A51373">
              <w:rPr>
                <w:rFonts w:ascii="Times New Roman" w:hAnsi="Times New Roman" w:cs="Times New Roman"/>
                <w:sz w:val="24"/>
                <w:szCs w:val="24"/>
                <w:lang w:val="lt-LT"/>
              </w:rPr>
              <w:t>.Langai turi būti pagaminti iš saugaus (grūdinto) stiklo paketų.</w:t>
            </w:r>
          </w:p>
          <w:p w14:paraId="38ABDE3B" w14:textId="260195F9" w:rsidR="00A01846" w:rsidRPr="00A51373" w:rsidRDefault="00A01846" w:rsidP="00E6691C">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.Priekinis stiklas turi būti vientisas, </w:t>
            </w:r>
            <w:proofErr w:type="spellStart"/>
            <w:r w:rsidRPr="00A51373">
              <w:rPr>
                <w:rFonts w:ascii="Times New Roman" w:hAnsi="Times New Roman" w:cs="Times New Roman"/>
                <w:sz w:val="24"/>
                <w:szCs w:val="24"/>
                <w:lang w:val="lt-LT"/>
              </w:rPr>
              <w:t>tonuotas</w:t>
            </w:r>
            <w:proofErr w:type="spellEnd"/>
            <w:r w:rsidRPr="00A51373">
              <w:rPr>
                <w:rFonts w:ascii="Times New Roman" w:hAnsi="Times New Roman" w:cs="Times New Roman"/>
                <w:sz w:val="24"/>
                <w:szCs w:val="24"/>
                <w:lang w:val="lt-LT"/>
              </w:rPr>
              <w:t xml:space="preserve"> apšildomas oru.</w:t>
            </w:r>
          </w:p>
          <w:p w14:paraId="2ACE8FDE" w14:textId="0E0B5783" w:rsidR="00A01846" w:rsidRPr="00043BD5" w:rsidRDefault="00A01846" w:rsidP="00E6691C">
            <w:pPr>
              <w:tabs>
                <w:tab w:val="left" w:pos="451"/>
                <w:tab w:val="left" w:pos="616"/>
              </w:tabs>
              <w:ind w:right="92"/>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4</w:t>
            </w:r>
            <w:r w:rsidRPr="00A51373">
              <w:rPr>
                <w:rFonts w:ascii="Times New Roman" w:hAnsi="Times New Roman" w:cs="Times New Roman"/>
                <w:sz w:val="24"/>
                <w:szCs w:val="24"/>
                <w:lang w:val="lt-LT"/>
              </w:rPr>
              <w:t>.Turi būti įrengtas stumdomas vairuotojo kairės pusės šoninis langas</w:t>
            </w:r>
            <w:r w:rsidR="00043BD5">
              <w:rPr>
                <w:rFonts w:ascii="Times New Roman" w:hAnsi="Times New Roman" w:cs="Times New Roman"/>
                <w:sz w:val="24"/>
                <w:szCs w:val="24"/>
                <w:lang w:val="lt-LT"/>
              </w:rPr>
              <w:t>.</w:t>
            </w:r>
          </w:p>
          <w:p w14:paraId="4848E9A9" w14:textId="3AF9C01E" w:rsidR="00A01846" w:rsidRPr="00043BD5" w:rsidRDefault="00A01846" w:rsidP="00E6691C">
            <w:pPr>
              <w:tabs>
                <w:tab w:val="left" w:pos="451"/>
                <w:tab w:val="left" w:pos="616"/>
              </w:tabs>
              <w:ind w:right="92"/>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5</w:t>
            </w:r>
            <w:r w:rsidRPr="00A51373">
              <w:rPr>
                <w:rFonts w:ascii="Times New Roman" w:hAnsi="Times New Roman" w:cs="Times New Roman"/>
                <w:sz w:val="24"/>
                <w:szCs w:val="24"/>
                <w:lang w:val="lt-LT"/>
              </w:rPr>
              <w:t>.Vairuotojo kairės pusės šoninis langas turi būti šildomas elektra arba kitu būdu</w:t>
            </w:r>
            <w:r w:rsidR="004B13A2">
              <w:rPr>
                <w:rFonts w:ascii="Times New Roman" w:hAnsi="Times New Roman" w:cs="Times New Roman"/>
                <w:sz w:val="24"/>
                <w:szCs w:val="24"/>
                <w:lang w:val="lt-LT"/>
              </w:rPr>
              <w:t>.</w:t>
            </w:r>
          </w:p>
          <w:p w14:paraId="3E08D734" w14:textId="75EB43C2"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434B3F7" w14:textId="2B4AB5FE" w:rsidR="00A01846" w:rsidRPr="00A51373" w:rsidRDefault="00A01846" w:rsidP="00822A43">
            <w:pPr>
              <w:pStyle w:val="Sraopastraipa"/>
              <w:tabs>
                <w:tab w:val="right" w:pos="57"/>
                <w:tab w:val="left" w:pos="451"/>
                <w:tab w:val="left" w:pos="1305"/>
                <w:tab w:val="left" w:pos="1423"/>
              </w:tabs>
              <w:ind w:left="29" w:right="92"/>
              <w:jc w:val="both"/>
              <w:rPr>
                <w:rFonts w:ascii="Times New Roman" w:hAnsi="Times New Roman" w:cs="Times New Roman"/>
                <w:sz w:val="24"/>
                <w:szCs w:val="24"/>
                <w:lang w:val="lt-LT"/>
              </w:rPr>
            </w:pPr>
          </w:p>
          <w:p w14:paraId="24E8EEE9" w14:textId="663F3D10" w:rsidR="00A01846" w:rsidRPr="00A51373" w:rsidRDefault="00A01846" w:rsidP="002C61E4">
            <w:pPr>
              <w:pStyle w:val="Sraopastraipa"/>
              <w:tabs>
                <w:tab w:val="right" w:pos="57"/>
                <w:tab w:val="left" w:pos="451"/>
                <w:tab w:val="left" w:pos="1305"/>
                <w:tab w:val="left" w:pos="1423"/>
              </w:tabs>
              <w:ind w:left="29" w:right="92"/>
              <w:jc w:val="both"/>
              <w:rPr>
                <w:rFonts w:ascii="Times New Roman" w:hAnsi="Times New Roman" w:cs="Times New Roman"/>
                <w:sz w:val="24"/>
                <w:szCs w:val="24"/>
                <w:lang w:val="lt-LT"/>
              </w:rPr>
            </w:pPr>
          </w:p>
        </w:tc>
      </w:tr>
      <w:tr w:rsidR="00A01846" w:rsidRPr="00A51373" w14:paraId="2277298E" w14:textId="77777777" w:rsidTr="00043BD5">
        <w:trPr>
          <w:trHeight w:val="336"/>
        </w:trPr>
        <w:tc>
          <w:tcPr>
            <w:tcW w:w="239" w:type="pct"/>
          </w:tcPr>
          <w:p w14:paraId="1655C24B" w14:textId="441DDE6B" w:rsidR="00A01846" w:rsidRPr="00A51373" w:rsidRDefault="00A01846" w:rsidP="00E6691C">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p>
        </w:tc>
        <w:tc>
          <w:tcPr>
            <w:tcW w:w="978" w:type="pct"/>
            <w:shd w:val="clear" w:color="auto" w:fill="auto"/>
          </w:tcPr>
          <w:p w14:paraId="730B6852"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sz w:val="24"/>
                <w:szCs w:val="24"/>
                <w:lang w:val="lt-LT"/>
              </w:rPr>
              <w:t xml:space="preserve">Vairuotojo darbo vieta </w:t>
            </w:r>
          </w:p>
        </w:tc>
        <w:tc>
          <w:tcPr>
            <w:tcW w:w="3068" w:type="pct"/>
          </w:tcPr>
          <w:p w14:paraId="33DAE247" w14:textId="67D0A831"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.1.Pagrindiniai jungikliai, signalinės lemputės, pranešimai borto kompiuteryje turi būti pažymėti atpažinimo ženklais (piktogramomis) ir (arba) užrašais lietuvių kalba.</w:t>
            </w:r>
          </w:p>
          <w:p w14:paraId="5B1988BB" w14:textId="5D31B9F9"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.2.Prietaisų skydelyje turi būti sumontuoti spidometras, </w:t>
            </w:r>
            <w:proofErr w:type="spellStart"/>
            <w:r w:rsidRPr="00A51373">
              <w:rPr>
                <w:rFonts w:ascii="Times New Roman" w:hAnsi="Times New Roman" w:cs="Times New Roman"/>
                <w:sz w:val="24"/>
                <w:szCs w:val="24"/>
                <w:lang w:val="lt-LT"/>
              </w:rPr>
              <w:t>odometras</w:t>
            </w:r>
            <w:proofErr w:type="spellEnd"/>
            <w:r w:rsidRPr="00A51373">
              <w:rPr>
                <w:rFonts w:ascii="Times New Roman" w:hAnsi="Times New Roman" w:cs="Times New Roman"/>
                <w:sz w:val="24"/>
                <w:szCs w:val="24"/>
                <w:lang w:val="lt-LT"/>
              </w:rPr>
              <w:t xml:space="preserve">, </w:t>
            </w:r>
            <w:proofErr w:type="spellStart"/>
            <w:r w:rsidRPr="00A51373">
              <w:rPr>
                <w:rFonts w:ascii="Times New Roman" w:hAnsi="Times New Roman" w:cs="Times New Roman"/>
                <w:sz w:val="24"/>
                <w:szCs w:val="24"/>
                <w:lang w:val="lt-LT"/>
              </w:rPr>
              <w:t>tachografas</w:t>
            </w:r>
            <w:proofErr w:type="spellEnd"/>
            <w:r w:rsidRPr="00A51373">
              <w:rPr>
                <w:rFonts w:ascii="Times New Roman" w:hAnsi="Times New Roman" w:cs="Times New Roman"/>
                <w:sz w:val="24"/>
                <w:szCs w:val="24"/>
                <w:lang w:val="lt-LT"/>
              </w:rPr>
              <w:t>. Matavimo prietaisų skalės turi būti metrinės matavimo sistemos.</w:t>
            </w:r>
          </w:p>
          <w:p w14:paraId="66122040" w14:textId="2762A656"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.3.Prietaisų skydelyje turi būti pateikiama reikiama informacija apie transporto priemonės sistemų techninę būklę.</w:t>
            </w:r>
          </w:p>
          <w:p w14:paraId="56F80723" w14:textId="5D523AA4"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.4.Autobuso variklis turi būti įjungiamas vairuotojo darbo vietoje.</w:t>
            </w:r>
          </w:p>
          <w:p w14:paraId="1C4B3640" w14:textId="4744D208"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.5.Vairo padėtis turi būti reguliuojama aukštyn, žemyn, pirmyn ir atgal.</w:t>
            </w:r>
          </w:p>
          <w:p w14:paraId="2F95D179" w14:textId="799432BC"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.6.Turi būti rodomas faktinis traukos baterijų įkrovos lygis (procentais).</w:t>
            </w:r>
          </w:p>
          <w:p w14:paraId="7454FA86" w14:textId="400AB5A6"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.7.Vairuotojo sėdynė turi būti -</w:t>
            </w:r>
            <w:r w:rsidR="00766C8A">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pneumatinė, reguliuojamo aukščio, su pakeliamais 2 porankiais, reguliuojamas atlošo pasvirimo kampas ir atstumas nuo vairo (laisvai pritaikoma, privalo reguliuotis priklausomai nuo vairuotojo ūgio bei svorio). Turi turėti galimybę </w:t>
            </w:r>
            <w:r w:rsidR="00392FFA">
              <w:rPr>
                <w:rFonts w:ascii="Times New Roman" w:hAnsi="Times New Roman" w:cs="Times New Roman"/>
                <w:sz w:val="24"/>
                <w:szCs w:val="24"/>
                <w:lang w:val="lt-LT"/>
              </w:rPr>
              <w:t>ne mažiau kaip</w:t>
            </w:r>
            <w:r w:rsidRPr="00A51373">
              <w:rPr>
                <w:rFonts w:ascii="Times New Roman" w:hAnsi="Times New Roman" w:cs="Times New Roman"/>
                <w:sz w:val="24"/>
                <w:szCs w:val="24"/>
                <w:lang w:val="lt-LT"/>
              </w:rPr>
              <w:t xml:space="preserve"> 90 laipsnių pasukimo kampą patogiam keleivių aptarnavimui.</w:t>
            </w:r>
          </w:p>
          <w:p w14:paraId="740E708B" w14:textId="4D5FC457"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.8.Vairuotojui įrengtas tritaškis saugos diržas.</w:t>
            </w:r>
          </w:p>
          <w:p w14:paraId="4FCDC85E" w14:textId="285AAF11"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.9.</w:t>
            </w:r>
            <w:r w:rsidRPr="00CE4866">
              <w:rPr>
                <w:rFonts w:ascii="Segoe UI" w:hAnsi="Segoe UI" w:cs="Segoe UI"/>
                <w:sz w:val="18"/>
                <w:szCs w:val="18"/>
              </w:rPr>
              <w:t xml:space="preserve"> </w:t>
            </w:r>
            <w:proofErr w:type="spellStart"/>
            <w:r w:rsidRPr="00CE4866">
              <w:rPr>
                <w:rFonts w:ascii="Times New Roman" w:hAnsi="Times New Roman" w:cs="Times New Roman"/>
                <w:sz w:val="24"/>
                <w:szCs w:val="24"/>
              </w:rPr>
              <w:t>Vairuotojo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darbo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vietos</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priekyje</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ir</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šone</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turi</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būti</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sumontuota</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apsauga</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nuo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saulės</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spindulių</w:t>
            </w:r>
            <w:proofErr w:type="spellEnd"/>
            <w:r w:rsidRPr="00CE4866">
              <w:rPr>
                <w:rFonts w:ascii="Times New Roman" w:hAnsi="Times New Roman" w:cs="Times New Roman"/>
                <w:sz w:val="24"/>
                <w:szCs w:val="24"/>
              </w:rPr>
              <w:t>.</w:t>
            </w:r>
          </w:p>
          <w:p w14:paraId="3EF7CA5F" w14:textId="412425DE"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.10. Vairuotojo darbo vieta turi būti visiškai arba dalinai atskirta stikline kabina nuo keleivių salono</w:t>
            </w:r>
            <w:r>
              <w:rPr>
                <w:rFonts w:ascii="Times New Roman" w:hAnsi="Times New Roman" w:cs="Times New Roman"/>
                <w:sz w:val="24"/>
                <w:szCs w:val="24"/>
                <w:lang w:val="lt-LT"/>
              </w:rPr>
              <w:t>.</w:t>
            </w:r>
          </w:p>
          <w:p w14:paraId="794E16A6" w14:textId="0BA3D223" w:rsidR="00A01846" w:rsidRPr="00A51373" w:rsidRDefault="00A01846" w:rsidP="006D2C31">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.Nugarinė vairuotojo darbo vietos / pertvaros sienelė iki lubų, turi būti padengtos arba pagamintos iš nepermatomos medžiagos. </w:t>
            </w:r>
            <w:r>
              <w:rPr>
                <w:rFonts w:ascii="Times New Roman" w:hAnsi="Times New Roman" w:cs="Times New Roman"/>
                <w:sz w:val="24"/>
                <w:szCs w:val="24"/>
                <w:lang w:val="lt-LT"/>
              </w:rPr>
              <w:t>V</w:t>
            </w:r>
            <w:r w:rsidRPr="00A51373">
              <w:rPr>
                <w:rFonts w:ascii="Times New Roman" w:hAnsi="Times New Roman" w:cs="Times New Roman"/>
                <w:sz w:val="24"/>
                <w:szCs w:val="24"/>
                <w:lang w:val="lt-LT"/>
              </w:rPr>
              <w:t>airuotojo darbo vieto</w:t>
            </w:r>
            <w:r>
              <w:rPr>
                <w:rFonts w:ascii="Times New Roman" w:hAnsi="Times New Roman" w:cs="Times New Roman"/>
                <w:sz w:val="24"/>
                <w:szCs w:val="24"/>
                <w:lang w:val="lt-LT"/>
              </w:rPr>
              <w:t>je</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A51373">
              <w:rPr>
                <w:rFonts w:ascii="Times New Roman" w:hAnsi="Times New Roman" w:cs="Times New Roman"/>
                <w:sz w:val="24"/>
                <w:szCs w:val="24"/>
                <w:lang w:val="lt-LT"/>
              </w:rPr>
              <w:t>uri būti sumontuotos daiktadėžė.</w:t>
            </w:r>
          </w:p>
          <w:p w14:paraId="49631F1E" w14:textId="617EEF52"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2</w:t>
            </w:r>
            <w:r w:rsidRPr="00A51373">
              <w:rPr>
                <w:rFonts w:ascii="Times New Roman" w:hAnsi="Times New Roman" w:cs="Times New Roman"/>
                <w:sz w:val="24"/>
                <w:szCs w:val="24"/>
                <w:lang w:val="lt-LT"/>
              </w:rPr>
              <w:t>.Turi būti sumontuotas antialkoholinis variklio (autobuso judėjimą blokuojantis) užraktas (alkoholio</w:t>
            </w:r>
          </w:p>
          <w:p w14:paraId="58940B0F" w14:textId="77777777" w:rsidR="00A01846" w:rsidRPr="00A51373" w:rsidRDefault="00A01846" w:rsidP="004555C9">
            <w:pPr>
              <w:pStyle w:val="Sraopastraipa"/>
              <w:tabs>
                <w:tab w:val="left" w:pos="32"/>
                <w:tab w:val="left" w:pos="457"/>
                <w:tab w:val="left" w:pos="570"/>
                <w:tab w:val="left" w:pos="598"/>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matuokliu, sujungtu su variklio paleidimo mechanizmu ir galinčiu užblokuoti variklio paleidimą, jeigu į jį įpučiamame / iškvepiamame ore alkoholio koncentracija viršija numatytąją).</w:t>
            </w:r>
          </w:p>
          <w:p w14:paraId="49033936" w14:textId="444D1C60" w:rsidR="00A01846" w:rsidRPr="00A51373" w:rsidRDefault="00A01846" w:rsidP="006D2C31">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Pr="00A51373">
              <w:t xml:space="preserve"> </w:t>
            </w:r>
            <w:r w:rsidRPr="00A51373">
              <w:rPr>
                <w:rFonts w:ascii="Times New Roman" w:hAnsi="Times New Roman" w:cs="Times New Roman"/>
                <w:sz w:val="24"/>
                <w:szCs w:val="24"/>
                <w:lang w:val="lt-LT"/>
              </w:rPr>
              <w:t>Vairuotojo darbo vietoje turi būti įrengta:</w:t>
            </w:r>
          </w:p>
          <w:p w14:paraId="0B891CE5" w14:textId="2721E150" w:rsidR="00A01846" w:rsidRPr="00A51373" w:rsidRDefault="00A01846" w:rsidP="007A6ED4">
            <w:pPr>
              <w:pStyle w:val="Sraopastraipa"/>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w:t>
            </w:r>
            <w:r w:rsidRPr="00A51373">
              <w:rPr>
                <w:rFonts w:ascii="Times New Roman" w:hAnsi="Times New Roman" w:cs="Times New Roman"/>
                <w:sz w:val="24"/>
                <w:szCs w:val="24"/>
                <w:lang w:val="lt-LT"/>
              </w:rPr>
              <w:tab/>
              <w:t xml:space="preserve">integruotas arba atskiras radijo imtuvas su MP3 funkcija ir USB </w:t>
            </w:r>
            <w:r w:rsidR="003F3677">
              <w:rPr>
                <w:rFonts w:ascii="Times New Roman" w:hAnsi="Times New Roman" w:cs="Times New Roman"/>
                <w:sz w:val="24"/>
                <w:szCs w:val="24"/>
                <w:lang w:val="lt-LT"/>
              </w:rPr>
              <w:t xml:space="preserve">arba lygiaverte </w:t>
            </w:r>
            <w:r w:rsidRPr="00A51373">
              <w:rPr>
                <w:rFonts w:ascii="Times New Roman" w:hAnsi="Times New Roman" w:cs="Times New Roman"/>
                <w:sz w:val="24"/>
                <w:szCs w:val="24"/>
                <w:lang w:val="lt-LT"/>
              </w:rPr>
              <w:t>jungtimi ir su garsiakalbiais: bent 1 vnt. vairuotojo darbo vietoje ir 2 vnt. keleivių salone,</w:t>
            </w:r>
          </w:p>
          <w:p w14:paraId="262635B0" w14:textId="77777777" w:rsidR="00A01846" w:rsidRPr="00A51373" w:rsidRDefault="00A01846" w:rsidP="007A6ED4">
            <w:pPr>
              <w:pStyle w:val="Sraopastraipa"/>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b)</w:t>
            </w:r>
            <w:r w:rsidRPr="00A51373">
              <w:rPr>
                <w:rFonts w:ascii="Times New Roman" w:hAnsi="Times New Roman" w:cs="Times New Roman"/>
                <w:sz w:val="24"/>
                <w:szCs w:val="24"/>
                <w:lang w:val="lt-LT"/>
              </w:rPr>
              <w:tab/>
              <w:t>vairuotojo kairėje pusėje lankstaus tvirtinimo mikrofonas,</w:t>
            </w:r>
          </w:p>
          <w:p w14:paraId="22E67921" w14:textId="77777777" w:rsidR="00A01846" w:rsidRPr="00A51373" w:rsidRDefault="00A01846" w:rsidP="007A6ED4">
            <w:pPr>
              <w:pStyle w:val="Sraopastraipa"/>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c)</w:t>
            </w:r>
            <w:r w:rsidRPr="00A51373">
              <w:rPr>
                <w:rFonts w:ascii="Times New Roman" w:hAnsi="Times New Roman" w:cs="Times New Roman"/>
                <w:sz w:val="24"/>
                <w:szCs w:val="24"/>
                <w:lang w:val="lt-LT"/>
              </w:rPr>
              <w:tab/>
              <w:t>laikrodis arba laikas rodomas prietaisų skydelyje,</w:t>
            </w:r>
          </w:p>
          <w:p w14:paraId="7EC1B8CE" w14:textId="77777777" w:rsidR="00A01846" w:rsidRPr="00A51373" w:rsidRDefault="00A01846" w:rsidP="007A6ED4">
            <w:pPr>
              <w:pStyle w:val="Sraopastraipa"/>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d)</w:t>
            </w:r>
            <w:r w:rsidRPr="00A51373">
              <w:rPr>
                <w:rFonts w:ascii="Times New Roman" w:hAnsi="Times New Roman" w:cs="Times New Roman"/>
                <w:sz w:val="24"/>
                <w:szCs w:val="24"/>
                <w:lang w:val="lt-LT"/>
              </w:rPr>
              <w:tab/>
              <w:t>lankstus reguliuojamas šviestuvas skaitymui ir pinigų stalčiuko apšvietimui,</w:t>
            </w:r>
          </w:p>
          <w:p w14:paraId="520F351A" w14:textId="5EDFC0ED" w:rsidR="00A01846" w:rsidRPr="00A51373" w:rsidRDefault="00A01846" w:rsidP="007A6ED4">
            <w:pPr>
              <w:pStyle w:val="Sraopastraipa"/>
              <w:tabs>
                <w:tab w:val="left" w:pos="32"/>
                <w:tab w:val="left" w:pos="457"/>
                <w:tab w:val="left" w:pos="570"/>
                <w:tab w:val="left" w:pos="59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e</w:t>
            </w:r>
            <w:r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ab/>
              <w:t>skyrius vairuotojo krepšiui (daiktadėžė) už/šalia vairuotojo sėdynės,</w:t>
            </w:r>
          </w:p>
          <w:p w14:paraId="1EA46D30" w14:textId="1BF82699" w:rsidR="00A01846" w:rsidRPr="00A51373" w:rsidRDefault="00A01846" w:rsidP="007A6ED4">
            <w:pPr>
              <w:pStyle w:val="Sraopastraipa"/>
              <w:tabs>
                <w:tab w:val="left" w:pos="457"/>
                <w:tab w:val="left" w:pos="570"/>
                <w:tab w:val="left" w:pos="598"/>
                <w:tab w:val="left" w:pos="702"/>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f</w:t>
            </w:r>
            <w:r w:rsidRPr="00A51373">
              <w:rPr>
                <w:rFonts w:ascii="Times New Roman" w:hAnsi="Times New Roman" w:cs="Times New Roman"/>
                <w:sz w:val="24"/>
                <w:szCs w:val="24"/>
                <w:lang w:val="lt-LT"/>
              </w:rPr>
              <w:t>)      stovas kasos aparatui</w:t>
            </w:r>
            <w:r w:rsidR="004B13A2">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A8A4F17" w14:textId="77777777" w:rsidR="00A01846" w:rsidRDefault="00A01846" w:rsidP="007A6ED4">
            <w:pPr>
              <w:pStyle w:val="Sraopastraipa"/>
              <w:tabs>
                <w:tab w:val="left" w:pos="457"/>
                <w:tab w:val="left" w:pos="570"/>
                <w:tab w:val="left" w:pos="598"/>
                <w:tab w:val="left" w:pos="702"/>
              </w:tabs>
              <w:ind w:left="702" w:right="60"/>
              <w:jc w:val="both"/>
              <w:rPr>
                <w:rFonts w:ascii="Times New Roman" w:hAnsi="Times New Roman" w:cs="Times New Roman"/>
                <w:sz w:val="24"/>
                <w:szCs w:val="24"/>
                <w:lang w:val="lt-LT"/>
              </w:rPr>
            </w:pPr>
            <w:r>
              <w:rPr>
                <w:rFonts w:ascii="Times New Roman" w:hAnsi="Times New Roman" w:cs="Times New Roman"/>
                <w:sz w:val="24"/>
                <w:szCs w:val="24"/>
                <w:lang w:val="lt-LT"/>
              </w:rPr>
              <w:t>g</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užrakinamas</w:t>
            </w:r>
            <w:r w:rsidRPr="00A51373">
              <w:rPr>
                <w:rFonts w:ascii="Times New Roman" w:hAnsi="Times New Roman" w:cs="Times New Roman"/>
                <w:sz w:val="24"/>
                <w:szCs w:val="24"/>
                <w:lang w:val="lt-LT"/>
              </w:rPr>
              <w:t xml:space="preserve"> stalčiukas pinigams.</w:t>
            </w:r>
          </w:p>
          <w:p w14:paraId="291AD33F" w14:textId="5D935E97"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0E0284F" w14:textId="146B6D58" w:rsidR="00A01846" w:rsidRPr="00A51373" w:rsidRDefault="00A01846" w:rsidP="00822A43">
            <w:pPr>
              <w:pStyle w:val="Sraopastraipa"/>
              <w:tabs>
                <w:tab w:val="right" w:pos="57"/>
                <w:tab w:val="left" w:pos="457"/>
                <w:tab w:val="left" w:pos="570"/>
                <w:tab w:val="left" w:pos="1423"/>
              </w:tabs>
              <w:ind w:left="0"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lastRenderedPageBreak/>
              <w:t xml:space="preserve"> </w:t>
            </w:r>
          </w:p>
        </w:tc>
      </w:tr>
      <w:tr w:rsidR="00A01846" w:rsidRPr="00A51373" w14:paraId="3FD515AF" w14:textId="77777777" w:rsidTr="00043BD5">
        <w:trPr>
          <w:trHeight w:val="336"/>
        </w:trPr>
        <w:tc>
          <w:tcPr>
            <w:tcW w:w="239" w:type="pct"/>
          </w:tcPr>
          <w:p w14:paraId="5081F1AB" w14:textId="2929F434" w:rsidR="00A01846" w:rsidRPr="00A51373" w:rsidRDefault="00A01846" w:rsidP="00936C6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en-GB"/>
              </w:rPr>
              <w:t>4</w:t>
            </w:r>
            <w:r w:rsidRPr="00A51373">
              <w:rPr>
                <w:rFonts w:ascii="Times New Roman" w:hAnsi="Times New Roman" w:cs="Times New Roman"/>
                <w:sz w:val="24"/>
                <w:szCs w:val="24"/>
                <w:lang w:val="lt-LT"/>
              </w:rPr>
              <w:t>.</w:t>
            </w:r>
          </w:p>
        </w:tc>
        <w:tc>
          <w:tcPr>
            <w:tcW w:w="978" w:type="pct"/>
            <w:shd w:val="clear" w:color="auto" w:fill="auto"/>
          </w:tcPr>
          <w:p w14:paraId="24211918"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Keleivių sėdynės</w:t>
            </w:r>
          </w:p>
        </w:tc>
        <w:tc>
          <w:tcPr>
            <w:tcW w:w="3068" w:type="pct"/>
          </w:tcPr>
          <w:p w14:paraId="341027DF" w14:textId="5651DF6B"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.1.Turi atitikti „Jungtinių Tautų Europos ekonomikos komisijos (JT EEK) taisyklės Nr. 107 „Vienodos nuostatos dėl M2 arba M3 kategorijos transporto priemonių patvirtinimo, atsižvelgiant į jų bendrąją konstrukciją“ reikalavimus.</w:t>
            </w:r>
          </w:p>
          <w:p w14:paraId="3F3793BF" w14:textId="75E77140"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 xml:space="preserve">.2.Keleivių sėdynės individualios, pritvirtintos prie sienų, išskyrus atvejus, kai </w:t>
            </w:r>
            <w:proofErr w:type="spellStart"/>
            <w:r w:rsidRPr="00A51373">
              <w:rPr>
                <w:rFonts w:ascii="Times New Roman" w:hAnsi="Times New Roman" w:cs="Times New Roman"/>
                <w:bCs/>
                <w:sz w:val="24"/>
                <w:szCs w:val="24"/>
                <w:lang w:val="lt-LT"/>
              </w:rPr>
              <w:t>konstrukciškai</w:t>
            </w:r>
            <w:proofErr w:type="spellEnd"/>
            <w:r w:rsidRPr="00A51373">
              <w:rPr>
                <w:rFonts w:ascii="Times New Roman" w:hAnsi="Times New Roman" w:cs="Times New Roman"/>
                <w:bCs/>
                <w:sz w:val="24"/>
                <w:szCs w:val="24"/>
                <w:lang w:val="lt-LT"/>
              </w:rPr>
              <w:t xml:space="preserve"> neįmanoma tvirtinti prie sienų (pvz. ratų arkos), iš atskirų atlošo ir paminkštintos sėdimos dalies pagrindo. </w:t>
            </w:r>
          </w:p>
          <w:p w14:paraId="455DB8FF" w14:textId="3C2B352A" w:rsidR="00A01846" w:rsidRPr="00043BD5" w:rsidRDefault="00A01846" w:rsidP="00F20E66">
            <w:pPr>
              <w:tabs>
                <w:tab w:val="left" w:pos="32"/>
                <w:tab w:val="left" w:pos="458"/>
                <w:tab w:val="left" w:pos="712"/>
              </w:tabs>
              <w:ind w:right="60"/>
              <w:jc w:val="both"/>
              <w:rPr>
                <w:rFonts w:ascii="Times New Roman" w:hAnsi="Times New Roman" w:cs="Times New Roman"/>
                <w:bCs/>
                <w:strike/>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.3.Sėdynių korpusas turi būti pagamintas iš vientiso plastiko</w:t>
            </w:r>
            <w:r w:rsidR="00043BD5">
              <w:rPr>
                <w:rFonts w:ascii="Times New Roman" w:hAnsi="Times New Roman" w:cs="Times New Roman"/>
                <w:bCs/>
                <w:sz w:val="24"/>
                <w:szCs w:val="24"/>
                <w:lang w:val="lt-LT"/>
              </w:rPr>
              <w:t>.</w:t>
            </w:r>
          </w:p>
          <w:p w14:paraId="3E80832F" w14:textId="3E29AEAA" w:rsidR="00A01846" w:rsidRPr="00A51373" w:rsidRDefault="00A01846" w:rsidP="00D2406B">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.4.Sėdynės su 2 dalių paminkštinimais – nugarinėje dalyje ir sėdimojoje dalyje.</w:t>
            </w:r>
          </w:p>
          <w:p w14:paraId="02966164" w14:textId="0BCAF483" w:rsidR="00A01846" w:rsidRPr="00A51373" w:rsidRDefault="00A01846" w:rsidP="00D2406B">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.5.</w:t>
            </w:r>
            <w:r w:rsidR="00766C8A">
              <w:rPr>
                <w:rFonts w:ascii="Times New Roman" w:hAnsi="Times New Roman" w:cs="Times New Roman"/>
                <w:bCs/>
                <w:sz w:val="24"/>
                <w:szCs w:val="24"/>
                <w:lang w:val="lt-LT"/>
              </w:rPr>
              <w:t xml:space="preserve"> </w:t>
            </w:r>
            <w:r w:rsidRPr="00A51373">
              <w:rPr>
                <w:rFonts w:ascii="Times New Roman" w:hAnsi="Times New Roman" w:cs="Times New Roman"/>
                <w:bCs/>
                <w:sz w:val="24"/>
                <w:szCs w:val="24"/>
                <w:lang w:val="lt-LT"/>
              </w:rPr>
              <w:t xml:space="preserve">Apmušalų sudėtis turi būti sintetinės arba analogiškos medžiagos. </w:t>
            </w:r>
          </w:p>
          <w:p w14:paraId="4D7F1134" w14:textId="166DE355"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.6.Privalo būti įrengta vieta neįgaliųjų keleivių arba vaiko vežimėliui su tvirtinimo diržais ar kita vežimėlių tvirtinimo įranga, įskaitant atramą (nugarėlę). Prie šios vietos įrengtas „STOP“ mygtukas (su šviesos indikacija) ir galimybė prisegti neįgaliųjų keleivių vežimėlį.</w:t>
            </w:r>
          </w:p>
          <w:p w14:paraId="32EB4E1B" w14:textId="79A09D18"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1264CB39" w14:textId="6AB9813C" w:rsidR="00A01846" w:rsidRPr="00A51373" w:rsidRDefault="00A01846" w:rsidP="00822A43">
            <w:pPr>
              <w:pStyle w:val="Sraopastraipa"/>
              <w:tabs>
                <w:tab w:val="right" w:pos="57"/>
                <w:tab w:val="left" w:pos="458"/>
                <w:tab w:val="left" w:pos="712"/>
                <w:tab w:val="left" w:pos="1423"/>
              </w:tabs>
              <w:ind w:left="0" w:right="60"/>
              <w:jc w:val="both"/>
              <w:rPr>
                <w:rFonts w:ascii="Times New Roman" w:hAnsi="Times New Roman" w:cs="Times New Roman"/>
                <w:bCs/>
                <w:sz w:val="24"/>
                <w:szCs w:val="24"/>
                <w:lang w:val="lt-LT"/>
              </w:rPr>
            </w:pPr>
          </w:p>
        </w:tc>
      </w:tr>
      <w:tr w:rsidR="00A01846" w:rsidRPr="00A51373" w14:paraId="34C84F8B" w14:textId="77777777" w:rsidTr="00043BD5">
        <w:trPr>
          <w:trHeight w:val="336"/>
        </w:trPr>
        <w:tc>
          <w:tcPr>
            <w:tcW w:w="239" w:type="pct"/>
          </w:tcPr>
          <w:p w14:paraId="6CADBB74" w14:textId="6D23E3FD" w:rsidR="00A01846" w:rsidRPr="00A51373" w:rsidRDefault="00A01846" w:rsidP="00936C60">
            <w:pPr>
              <w:widowControl w:val="0"/>
              <w:tabs>
                <w:tab w:val="right" w:pos="313"/>
              </w:tabs>
              <w:ind w:left="142"/>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w:t>
            </w:r>
          </w:p>
        </w:tc>
        <w:tc>
          <w:tcPr>
            <w:tcW w:w="978" w:type="pct"/>
            <w:shd w:val="clear" w:color="auto" w:fill="auto"/>
          </w:tcPr>
          <w:p w14:paraId="5FFD4C05"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Apsaugos įranga </w:t>
            </w:r>
          </w:p>
        </w:tc>
        <w:tc>
          <w:tcPr>
            <w:tcW w:w="3068" w:type="pct"/>
          </w:tcPr>
          <w:p w14:paraId="6620EB74" w14:textId="13985AC2"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.1.Mažiausiai 2 vnt. ne mažiau 6 kg milteliniai ugnies gesintuvai.</w:t>
            </w:r>
          </w:p>
          <w:p w14:paraId="42509A1C" w14:textId="2F3C825C"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.2.Raudonai atspindintis avarinis trikampis ženklas.</w:t>
            </w:r>
          </w:p>
          <w:p w14:paraId="2291E108" w14:textId="23B7FB76"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.3.Mažiausiai dvi ratų atsparos.</w:t>
            </w:r>
          </w:p>
          <w:p w14:paraId="526B37F4" w14:textId="67373643" w:rsidR="009A045E" w:rsidRPr="00043BD5" w:rsidRDefault="00A01846" w:rsidP="009A045E">
            <w:pPr>
              <w:tabs>
                <w:tab w:val="left" w:pos="32"/>
                <w:tab w:val="left" w:pos="457"/>
                <w:tab w:val="left" w:pos="599"/>
              </w:tabs>
              <w:ind w:right="60"/>
              <w:jc w:val="both"/>
              <w:rPr>
                <w:rFonts w:ascii="Times New Roman" w:hAnsi="Times New Roman" w:cs="Times New Roman"/>
                <w:sz w:val="24"/>
                <w:szCs w:val="24"/>
                <w:lang w:val="en-GB"/>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 xml:space="preserve">.4.Mažiausiai du kelių motorinės transporto priemonių pirmosios pagalbos rinkiniai, </w:t>
            </w:r>
            <w:r w:rsidR="009A045E">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 </w:t>
            </w:r>
            <w:r w:rsidR="009A045E">
              <w:rPr>
                <w:rFonts w:ascii="Times New Roman" w:hAnsi="Times New Roman" w:cs="Times New Roman"/>
                <w:sz w:val="24"/>
                <w:szCs w:val="24"/>
                <w:lang w:val="lt-LT"/>
              </w:rPr>
              <w:t xml:space="preserve">  patvirtinti </w:t>
            </w:r>
            <w:r w:rsidR="009A045E" w:rsidRPr="009A045E">
              <w:rPr>
                <w:rFonts w:ascii="Times New Roman" w:hAnsi="Times New Roman" w:cs="Times New Roman"/>
                <w:sz w:val="24"/>
                <w:szCs w:val="24"/>
                <w:lang w:val="lt-LT"/>
              </w:rPr>
              <w:t xml:space="preserve">Lietuvos Respublikos sveikatos apsaugos </w:t>
            </w:r>
            <w:r w:rsidR="009A045E">
              <w:rPr>
                <w:rFonts w:ascii="Times New Roman" w:hAnsi="Times New Roman" w:cs="Times New Roman"/>
                <w:sz w:val="24"/>
                <w:szCs w:val="24"/>
                <w:lang w:val="lt-LT"/>
              </w:rPr>
              <w:t xml:space="preserve"> </w:t>
            </w:r>
            <w:r w:rsidR="009A045E" w:rsidRPr="009A045E">
              <w:rPr>
                <w:rFonts w:ascii="Times New Roman" w:hAnsi="Times New Roman" w:cs="Times New Roman"/>
                <w:sz w:val="24"/>
                <w:szCs w:val="24"/>
                <w:lang w:val="lt-LT"/>
              </w:rPr>
              <w:t>ministro 2003 m. liepos 11 d. įsakymu Nr. V-450</w:t>
            </w:r>
            <w:r w:rsidR="009A045E">
              <w:rPr>
                <w:rFonts w:ascii="Times New Roman" w:hAnsi="Times New Roman" w:cs="Times New Roman"/>
                <w:sz w:val="24"/>
                <w:szCs w:val="24"/>
                <w:lang w:val="lt-LT"/>
              </w:rPr>
              <w:t xml:space="preserve"> , galiojanti suvestinė redakcija </w:t>
            </w:r>
            <w:r w:rsidR="009A045E">
              <w:rPr>
                <w:rFonts w:ascii="Times New Roman" w:hAnsi="Times New Roman" w:cs="Times New Roman"/>
                <w:sz w:val="24"/>
                <w:szCs w:val="24"/>
                <w:lang w:val="en-GB"/>
              </w:rPr>
              <w:t>2022.10.07.</w:t>
            </w:r>
          </w:p>
          <w:p w14:paraId="7F8F0BE2" w14:textId="6044570C"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 xml:space="preserve">.5.Avariniai išėjimai pažymėti ir prie jų pritvirtinti </w:t>
            </w:r>
            <w:r w:rsidR="003F3677">
              <w:rPr>
                <w:rFonts w:ascii="Times New Roman" w:hAnsi="Times New Roman" w:cs="Times New Roman"/>
                <w:sz w:val="24"/>
                <w:szCs w:val="24"/>
                <w:lang w:val="lt-LT"/>
              </w:rPr>
              <w:t>prietaisai</w:t>
            </w:r>
            <w:r w:rsidR="003F3677" w:rsidRPr="00A51373">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(apsaugoti nuo vagystės) stiklo išdaužimui.</w:t>
            </w:r>
          </w:p>
          <w:p w14:paraId="68B493D9" w14:textId="77777777" w:rsidR="00A01846"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.6.</w:t>
            </w:r>
            <w:r w:rsidRPr="00A51373">
              <w:t xml:space="preserve"> </w:t>
            </w:r>
            <w:r w:rsidRPr="00A51373">
              <w:rPr>
                <w:rFonts w:ascii="Times New Roman" w:hAnsi="Times New Roman" w:cs="Times New Roman"/>
                <w:sz w:val="24"/>
                <w:szCs w:val="24"/>
                <w:lang w:val="lt-LT"/>
              </w:rPr>
              <w:t xml:space="preserve">Traukos baterijų skyriuje turi būti įrengta automatinė gaisro signalizacijos sistema, automatinė traukos baterijų aktyvi gesinimo sistema, leidžianti pristabdyti gaisro plitimą ir nelaimės atveju leistų saugiai evakuoti keleivius ir kitus eismo dalyvius. Prietaisų skydelyje arba vairuotojo darbo vietoje turi būti pateikiama aiški informacija vairuotojui apie gaisro signalizavimą iš traukos baterijų skyriaus  ir  jėgos variklio skyriaus. </w:t>
            </w:r>
          </w:p>
          <w:p w14:paraId="15F8CF79" w14:textId="77777777" w:rsidR="00A01846"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en-GB"/>
              </w:rPr>
              <w:t>5</w:t>
            </w:r>
            <w:r w:rsidRPr="00A51373">
              <w:rPr>
                <w:rFonts w:ascii="Times New Roman" w:hAnsi="Times New Roman" w:cs="Times New Roman"/>
                <w:sz w:val="24"/>
                <w:szCs w:val="24"/>
                <w:lang w:val="lt-LT"/>
              </w:rPr>
              <w:t>.7.Privalo būti įrengta oro pildymo jungtis priekinėje ir galinėje autobuso dalyje.</w:t>
            </w:r>
          </w:p>
          <w:p w14:paraId="5010551E" w14:textId="21B7A48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4C28080" w14:textId="54497335" w:rsidR="00A01846" w:rsidRPr="00A51373" w:rsidRDefault="00A01846" w:rsidP="002C61E4">
            <w:pPr>
              <w:pStyle w:val="Sraopastraipa"/>
              <w:tabs>
                <w:tab w:val="right" w:pos="57"/>
                <w:tab w:val="left" w:pos="458"/>
                <w:tab w:val="left" w:pos="599"/>
                <w:tab w:val="left" w:pos="1423"/>
              </w:tabs>
              <w:ind w:left="0" w:right="60"/>
              <w:jc w:val="both"/>
              <w:rPr>
                <w:rFonts w:ascii="Times New Roman" w:hAnsi="Times New Roman" w:cs="Times New Roman"/>
                <w:bCs/>
                <w:sz w:val="24"/>
                <w:szCs w:val="24"/>
                <w:lang w:val="lt-LT"/>
              </w:rPr>
            </w:pPr>
          </w:p>
        </w:tc>
      </w:tr>
      <w:tr w:rsidR="00A01846" w:rsidRPr="00A51373" w14:paraId="09CE740B" w14:textId="77777777" w:rsidTr="00043BD5">
        <w:trPr>
          <w:trHeight w:val="336"/>
        </w:trPr>
        <w:tc>
          <w:tcPr>
            <w:tcW w:w="239" w:type="pct"/>
          </w:tcPr>
          <w:p w14:paraId="03A0654F" w14:textId="12B9A77D" w:rsidR="00A01846" w:rsidRPr="00A51373" w:rsidRDefault="00043BD5" w:rsidP="000371E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6</w:t>
            </w:r>
            <w:r w:rsidR="00A01846" w:rsidRPr="00A51373">
              <w:rPr>
                <w:rFonts w:ascii="Times New Roman" w:hAnsi="Times New Roman" w:cs="Times New Roman"/>
                <w:sz w:val="24"/>
                <w:szCs w:val="24"/>
                <w:lang w:val="lt-LT"/>
              </w:rPr>
              <w:t>.</w:t>
            </w:r>
          </w:p>
        </w:tc>
        <w:tc>
          <w:tcPr>
            <w:tcW w:w="978" w:type="pct"/>
            <w:shd w:val="clear" w:color="auto" w:fill="auto"/>
          </w:tcPr>
          <w:p w14:paraId="3B5B4B0F"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Vidaus apšvietimas / išorinis apšvietimas, žibintai</w:t>
            </w:r>
          </w:p>
        </w:tc>
        <w:tc>
          <w:tcPr>
            <w:tcW w:w="3068" w:type="pct"/>
          </w:tcPr>
          <w:p w14:paraId="288BABF9" w14:textId="61A0A2BC"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.1.Galimybė naudoti dalinį arba pilną keleivių salono apšvietimą. Salono apšvietimas privalo turėti du šviesos intensyvumo lygius</w:t>
            </w:r>
            <w:r w:rsidR="00062857">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72C124F5" w14:textId="4B7B86B1"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.2.Keleivių salono šviestuvai turi būti išdėstyti taip, kad užtikrintų salono ir durų apšvietimą.</w:t>
            </w:r>
          </w:p>
          <w:p w14:paraId="674BA73F" w14:textId="3E906383"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.3.Įlipimo / išlipimo vietų apšvietimo šviestuvai prie kiekvienų keleivių durų. Šviestuvai automatiškai įsijungia transporto priemonei sustojus ir atidarius duris, išsijungia jas uždarius.</w:t>
            </w:r>
          </w:p>
          <w:p w14:paraId="4F8FAB00" w14:textId="5D057E9D"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.4.Keleivių salono apšvietimui naudojamas– dviejų režimų įjungimas. Ekonominis apšvietimo režimas galimas, esant išjungtam varikliui.</w:t>
            </w:r>
          </w:p>
          <w:p w14:paraId="74F1E396" w14:textId="7B847CCC"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.5.Priekinių žibintų ilgosios ir trumposios šviesos turi būti LED (arba lygiavertės) technologijos.</w:t>
            </w:r>
          </w:p>
          <w:p w14:paraId="0F2568F6" w14:textId="77777777" w:rsidR="00A01846" w:rsidRDefault="00A01846" w:rsidP="00F20E66">
            <w:pPr>
              <w:pStyle w:val="Sraopastraipa"/>
              <w:tabs>
                <w:tab w:val="left" w:pos="32"/>
                <w:tab w:val="left" w:pos="311"/>
                <w:tab w:val="left" w:pos="453"/>
              </w:tabs>
              <w:ind w:left="0" w:right="60"/>
              <w:jc w:val="both"/>
              <w:rPr>
                <w:rFonts w:ascii="Times New Roman" w:hAnsi="Times New Roman" w:cs="Times New Roman"/>
                <w:sz w:val="24"/>
                <w:szCs w:val="24"/>
                <w:lang w:val="lt-LT"/>
              </w:rPr>
            </w:pPr>
            <w:proofErr w:type="spellStart"/>
            <w:r w:rsidRPr="00A51373">
              <w:rPr>
                <w:rFonts w:ascii="Times New Roman" w:hAnsi="Times New Roman" w:cs="Times New Roman"/>
                <w:sz w:val="24"/>
                <w:szCs w:val="24"/>
                <w:lang w:val="lt-LT"/>
              </w:rPr>
              <w:t>Halogeninės</w:t>
            </w:r>
            <w:proofErr w:type="spellEnd"/>
            <w:r w:rsidRPr="00A51373">
              <w:rPr>
                <w:rFonts w:ascii="Times New Roman" w:hAnsi="Times New Roman" w:cs="Times New Roman"/>
                <w:sz w:val="24"/>
                <w:szCs w:val="24"/>
                <w:lang w:val="lt-LT"/>
              </w:rPr>
              <w:t>, kaitriosios, naudojamos nesertifikuotos LED lemputės nebus laikomos lygiaverte technologija.</w:t>
            </w:r>
          </w:p>
          <w:p w14:paraId="1F60808A" w14:textId="5FC83B71" w:rsidR="005674F1" w:rsidRPr="00A51373" w:rsidRDefault="005674F1" w:rsidP="00F20E66">
            <w:pPr>
              <w:pStyle w:val="Sraopastraipa"/>
              <w:tabs>
                <w:tab w:val="left" w:pos="32"/>
                <w:tab w:val="left" w:pos="311"/>
                <w:tab w:val="left" w:pos="453"/>
              </w:tabs>
              <w:ind w:left="0"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53088B22" w14:textId="4ACEDB3A" w:rsidR="00A01846" w:rsidRPr="00A51373" w:rsidRDefault="00A01846" w:rsidP="002C61E4">
            <w:pPr>
              <w:pStyle w:val="Sraopastraipa"/>
              <w:tabs>
                <w:tab w:val="right" w:pos="57"/>
                <w:tab w:val="left" w:pos="311"/>
                <w:tab w:val="left" w:pos="453"/>
                <w:tab w:val="left" w:pos="1423"/>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 xml:space="preserve"> </w:t>
            </w:r>
          </w:p>
        </w:tc>
      </w:tr>
      <w:tr w:rsidR="00A01846" w:rsidRPr="00A51373" w14:paraId="72A14080" w14:textId="77777777" w:rsidTr="00043BD5">
        <w:trPr>
          <w:trHeight w:val="336"/>
        </w:trPr>
        <w:tc>
          <w:tcPr>
            <w:tcW w:w="239" w:type="pct"/>
            <w:shd w:val="clear" w:color="auto" w:fill="auto"/>
          </w:tcPr>
          <w:p w14:paraId="5046718F" w14:textId="63829710" w:rsidR="00A01846" w:rsidRPr="00A51373" w:rsidRDefault="00043BD5" w:rsidP="00485518">
            <w:pPr>
              <w:widowControl w:val="0"/>
              <w:tabs>
                <w:tab w:val="right" w:pos="313"/>
              </w:tabs>
              <w:ind w:left="142"/>
              <w:jc w:val="center"/>
              <w:rPr>
                <w:rFonts w:ascii="Times New Roman" w:hAnsi="Times New Roman" w:cs="Times New Roman"/>
                <w:sz w:val="24"/>
                <w:szCs w:val="24"/>
                <w:lang w:val="lt-LT"/>
              </w:rPr>
            </w:pPr>
            <w:r>
              <w:rPr>
                <w:rFonts w:ascii="Times New Roman" w:hAnsi="Times New Roman" w:cs="Times New Roman"/>
                <w:sz w:val="24"/>
                <w:szCs w:val="24"/>
                <w:lang w:val="lt-LT"/>
              </w:rPr>
              <w:t>27</w:t>
            </w:r>
            <w:r w:rsidR="00A01846" w:rsidRPr="00A51373">
              <w:rPr>
                <w:rFonts w:ascii="Times New Roman" w:hAnsi="Times New Roman" w:cs="Times New Roman"/>
                <w:sz w:val="24"/>
                <w:szCs w:val="24"/>
                <w:lang w:val="lt-LT"/>
              </w:rPr>
              <w:t>.</w:t>
            </w:r>
          </w:p>
        </w:tc>
        <w:tc>
          <w:tcPr>
            <w:tcW w:w="978" w:type="pct"/>
            <w:shd w:val="clear" w:color="auto" w:fill="auto"/>
          </w:tcPr>
          <w:p w14:paraId="397F5131" w14:textId="7807A838"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Galinio matymo veidrodžiai arba kameros / Išorinio matymo veidrodžiai</w:t>
            </w:r>
          </w:p>
        </w:tc>
        <w:tc>
          <w:tcPr>
            <w:tcW w:w="3068" w:type="pct"/>
            <w:shd w:val="clear" w:color="auto" w:fill="auto"/>
          </w:tcPr>
          <w:p w14:paraId="0AD3A6D6" w14:textId="185EA453" w:rsidR="00A01846" w:rsidRPr="00043BD5" w:rsidRDefault="00A01846" w:rsidP="00F20E66">
            <w:pPr>
              <w:tabs>
                <w:tab w:val="left" w:pos="0"/>
                <w:tab w:val="left" w:pos="32"/>
                <w:tab w:val="left" w:pos="466"/>
                <w:tab w:val="left" w:pos="608"/>
              </w:tabs>
              <w:ind w:right="60"/>
              <w:jc w:val="both"/>
              <w:rPr>
                <w:rFonts w:ascii="Times New Roman" w:hAnsi="Times New Roman" w:cs="Times New Roman"/>
                <w:bCs/>
                <w:strike/>
                <w:sz w:val="24"/>
                <w:szCs w:val="24"/>
                <w:lang w:val="lt-LT"/>
              </w:rPr>
            </w:pPr>
            <w:r>
              <w:rPr>
                <w:rFonts w:ascii="Times New Roman" w:hAnsi="Times New Roman" w:cs="Times New Roman"/>
                <w:bCs/>
                <w:sz w:val="24"/>
                <w:szCs w:val="24"/>
                <w:lang w:val="lt-LT"/>
              </w:rPr>
              <w:t>2</w:t>
            </w:r>
            <w:r w:rsidR="0059185D">
              <w:rPr>
                <w:rFonts w:ascii="Times New Roman" w:hAnsi="Times New Roman" w:cs="Times New Roman"/>
                <w:bCs/>
                <w:sz w:val="24"/>
                <w:szCs w:val="24"/>
                <w:lang w:val="lt-LT"/>
              </w:rPr>
              <w:t>7</w:t>
            </w:r>
            <w:r w:rsidRPr="00A51373">
              <w:rPr>
                <w:rFonts w:ascii="Times New Roman" w:hAnsi="Times New Roman" w:cs="Times New Roman"/>
                <w:bCs/>
                <w:sz w:val="24"/>
                <w:szCs w:val="24"/>
                <w:lang w:val="lt-LT"/>
              </w:rPr>
              <w:t>.1.</w:t>
            </w:r>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Viduje</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sumontuotas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galinio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matymo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veidrodis</w:t>
            </w:r>
            <w:proofErr w:type="spellEnd"/>
            <w:r w:rsidR="00DD59FB">
              <w:rPr>
                <w:rFonts w:ascii="Times New Roman" w:eastAsia="Times New Roman" w:hAnsi="Times New Roman" w:cs="Times New Roman"/>
                <w:bCs/>
                <w:sz w:val="24"/>
                <w:szCs w:val="24"/>
              </w:rPr>
              <w:t>.</w:t>
            </w:r>
            <w:r w:rsidR="0059185D" w:rsidRPr="0059185D">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V</w:t>
            </w:r>
            <w:r w:rsidR="00DD59FB" w:rsidRPr="0059185D">
              <w:rPr>
                <w:rFonts w:ascii="Times New Roman" w:eastAsia="Times New Roman" w:hAnsi="Times New Roman" w:cs="Times New Roman"/>
                <w:bCs/>
                <w:sz w:val="24"/>
                <w:szCs w:val="24"/>
              </w:rPr>
              <w:t>eidrodis</w:t>
            </w:r>
            <w:proofErr w:type="spellEnd"/>
            <w:r w:rsidR="00DD59FB"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turi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būti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įrengtas</w:t>
            </w:r>
            <w:proofErr w:type="spellEnd"/>
            <w:r w:rsidR="00DD59FB">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taip</w:t>
            </w:r>
            <w:proofErr w:type="spellEnd"/>
            <w:r w:rsidR="00DD59FB">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kad</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lei</w:t>
            </w:r>
            <w:r w:rsidR="00DD59FB">
              <w:rPr>
                <w:rFonts w:ascii="Times New Roman" w:eastAsia="Times New Roman" w:hAnsi="Times New Roman" w:cs="Times New Roman"/>
                <w:bCs/>
                <w:sz w:val="24"/>
                <w:szCs w:val="24"/>
              </w:rPr>
              <w:t>st</w:t>
            </w:r>
            <w:proofErr w:type="spellEnd"/>
            <w:r w:rsidR="00DD59FB">
              <w:rPr>
                <w:rFonts w:ascii="Times New Roman" w:eastAsia="Times New Roman" w:hAnsi="Times New Roman" w:cs="Times New Roman"/>
                <w:bCs/>
                <w:sz w:val="24"/>
                <w:szCs w:val="24"/>
                <w:lang w:val="lt-LT"/>
              </w:rPr>
              <w:t>ų</w:t>
            </w:r>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vairuotojui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matyti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įlipimo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aikštelę</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prie</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durų</w:t>
            </w:r>
            <w:proofErr w:type="spellEnd"/>
            <w:r w:rsidR="0059185D" w:rsidRPr="0059185D">
              <w:rPr>
                <w:rFonts w:ascii="Times New Roman" w:eastAsia="Times New Roman" w:hAnsi="Times New Roman" w:cs="Times New Roman"/>
                <w:bCs/>
                <w:sz w:val="24"/>
                <w:szCs w:val="24"/>
              </w:rPr>
              <w:t>.</w:t>
            </w:r>
          </w:p>
          <w:p w14:paraId="03E966BA" w14:textId="0D8D79A3" w:rsidR="00661D06" w:rsidRPr="00A51373" w:rsidRDefault="00A01846" w:rsidP="00043BD5">
            <w:pPr>
              <w:tabs>
                <w:tab w:val="left" w:pos="0"/>
                <w:tab w:val="left" w:pos="32"/>
                <w:tab w:val="left" w:pos="466"/>
                <w:tab w:val="left" w:pos="608"/>
              </w:tabs>
              <w:ind w:right="60"/>
              <w:jc w:val="both"/>
              <w:rPr>
                <w:rFonts w:ascii="Times New Roman" w:hAnsi="Times New Roman" w:cs="Times New Roman"/>
                <w:bCs/>
                <w:color w:val="00B050"/>
                <w:sz w:val="24"/>
                <w:szCs w:val="24"/>
                <w:lang w:val="lt-LT"/>
              </w:rPr>
            </w:pPr>
            <w:r>
              <w:rPr>
                <w:rFonts w:ascii="Times New Roman" w:hAnsi="Times New Roman" w:cs="Times New Roman"/>
                <w:bCs/>
                <w:sz w:val="24"/>
                <w:szCs w:val="24"/>
                <w:lang w:val="lt-LT"/>
              </w:rPr>
              <w:t>2</w:t>
            </w:r>
            <w:r w:rsidR="0059185D">
              <w:rPr>
                <w:rFonts w:ascii="Times New Roman" w:hAnsi="Times New Roman" w:cs="Times New Roman"/>
                <w:bCs/>
                <w:sz w:val="24"/>
                <w:szCs w:val="24"/>
                <w:lang w:val="lt-LT"/>
              </w:rPr>
              <w:t>7</w:t>
            </w:r>
            <w:r w:rsidRPr="00A51373">
              <w:rPr>
                <w:rFonts w:ascii="Times New Roman" w:hAnsi="Times New Roman" w:cs="Times New Roman"/>
                <w:bCs/>
                <w:sz w:val="24"/>
                <w:szCs w:val="24"/>
                <w:lang w:val="lt-LT"/>
              </w:rPr>
              <w:t>.2.Išorėje turi būti įrengti veidrodžiai, leidžiantys vairuotojui apžvelgti kairę ir dešinę autobuso puses. Išoriniai veidrodžiai turi būti vartomi</w:t>
            </w:r>
            <w:r w:rsidR="00DD59FB">
              <w:rPr>
                <w:rFonts w:ascii="Times New Roman" w:hAnsi="Times New Roman" w:cs="Times New Roman"/>
                <w:bCs/>
                <w:sz w:val="24"/>
                <w:szCs w:val="24"/>
                <w:lang w:val="lt-LT"/>
              </w:rPr>
              <w:t>,</w:t>
            </w:r>
            <w:r w:rsidRPr="00A51373">
              <w:rPr>
                <w:rFonts w:ascii="Times New Roman" w:hAnsi="Times New Roman" w:cs="Times New Roman"/>
                <w:bCs/>
                <w:sz w:val="24"/>
                <w:szCs w:val="24"/>
                <w:lang w:val="lt-LT"/>
              </w:rPr>
              <w:t xml:space="preserve"> elektra šildomi, reguliuojami elektra iš vairuotojo kabinos</w:t>
            </w:r>
            <w:r w:rsidR="00971BBF">
              <w:rPr>
                <w:rFonts w:ascii="Times New Roman" w:hAnsi="Times New Roman" w:cs="Times New Roman"/>
                <w:bCs/>
                <w:sz w:val="24"/>
                <w:szCs w:val="24"/>
                <w:lang w:val="lt-LT"/>
              </w:rPr>
              <w:t>.</w:t>
            </w:r>
            <w:r w:rsidRPr="00A51373">
              <w:rPr>
                <w:rFonts w:ascii="Times New Roman" w:hAnsi="Times New Roman" w:cs="Times New Roman"/>
                <w:bCs/>
                <w:sz w:val="24"/>
                <w:szCs w:val="24"/>
                <w:lang w:val="lt-LT"/>
              </w:rPr>
              <w:t xml:space="preserve"> </w:t>
            </w:r>
            <w:r w:rsidR="00661D06"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C7D6BE6" w14:textId="23056B04" w:rsidR="00A01846" w:rsidRPr="00A51373" w:rsidRDefault="00A01846" w:rsidP="002C61E4">
            <w:pPr>
              <w:pStyle w:val="Sraopastraipa"/>
              <w:tabs>
                <w:tab w:val="left" w:pos="0"/>
                <w:tab w:val="right" w:pos="57"/>
                <w:tab w:val="left" w:pos="466"/>
                <w:tab w:val="left" w:pos="1423"/>
              </w:tabs>
              <w:ind w:left="0" w:right="60"/>
              <w:jc w:val="both"/>
              <w:rPr>
                <w:rFonts w:ascii="Times New Roman" w:hAnsi="Times New Roman" w:cs="Times New Roman"/>
                <w:sz w:val="24"/>
                <w:szCs w:val="24"/>
                <w:lang w:val="lt-LT"/>
              </w:rPr>
            </w:pPr>
          </w:p>
        </w:tc>
      </w:tr>
      <w:tr w:rsidR="00A01846" w:rsidRPr="00A51373" w14:paraId="2EC0FC97" w14:textId="77777777" w:rsidTr="00043BD5">
        <w:trPr>
          <w:trHeight w:val="2074"/>
        </w:trPr>
        <w:tc>
          <w:tcPr>
            <w:tcW w:w="239" w:type="pct"/>
            <w:shd w:val="clear" w:color="auto" w:fill="auto"/>
          </w:tcPr>
          <w:p w14:paraId="0E78EF15" w14:textId="2E75C68F" w:rsidR="00A01846" w:rsidRPr="00A51373" w:rsidRDefault="00043BD5" w:rsidP="00485518">
            <w:pPr>
              <w:widowControl w:val="0"/>
              <w:tabs>
                <w:tab w:val="right" w:pos="313"/>
              </w:tabs>
              <w:ind w:left="142"/>
              <w:jc w:val="center"/>
              <w:rPr>
                <w:rFonts w:ascii="Times New Roman" w:hAnsi="Times New Roman" w:cs="Times New Roman"/>
                <w:sz w:val="24"/>
                <w:szCs w:val="24"/>
                <w:lang w:val="lt-LT"/>
              </w:rPr>
            </w:pPr>
            <w:r>
              <w:rPr>
                <w:rFonts w:ascii="Times New Roman" w:hAnsi="Times New Roman" w:cs="Times New Roman"/>
                <w:sz w:val="24"/>
                <w:szCs w:val="24"/>
                <w:lang w:val="lt-LT"/>
              </w:rPr>
              <w:t>28</w:t>
            </w:r>
            <w:r w:rsidR="00A01846" w:rsidRPr="00A51373">
              <w:rPr>
                <w:rFonts w:ascii="Times New Roman" w:hAnsi="Times New Roman" w:cs="Times New Roman"/>
                <w:sz w:val="24"/>
                <w:szCs w:val="24"/>
                <w:lang w:val="lt-LT"/>
              </w:rPr>
              <w:t>.</w:t>
            </w:r>
          </w:p>
        </w:tc>
        <w:tc>
          <w:tcPr>
            <w:tcW w:w="978" w:type="pct"/>
            <w:shd w:val="clear" w:color="auto" w:fill="auto"/>
          </w:tcPr>
          <w:p w14:paraId="5078B1E0"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Elektros sistema</w:t>
            </w:r>
          </w:p>
        </w:tc>
        <w:tc>
          <w:tcPr>
            <w:tcW w:w="3068" w:type="pct"/>
            <w:shd w:val="clear" w:color="auto" w:fill="auto"/>
          </w:tcPr>
          <w:p w14:paraId="7A70368C" w14:textId="09F33A16"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.1.Darbinė įtampa papildomai įrangai pajungti 12–24 V DC.</w:t>
            </w:r>
          </w:p>
          <w:p w14:paraId="46FD9CD6" w14:textId="79D4C045"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.2. Vairuotojo darbo vietoje turi būti įrengtas 12V</w:t>
            </w:r>
            <w:r>
              <w:rPr>
                <w:rFonts w:ascii="Times New Roman" w:hAnsi="Times New Roman" w:cs="Times New Roman"/>
                <w:sz w:val="24"/>
                <w:szCs w:val="24"/>
                <w:lang w:val="lt-LT"/>
              </w:rPr>
              <w:t xml:space="preserve"> lizdas</w:t>
            </w:r>
            <w:r w:rsidRPr="00A51373">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perėjimas į</w:t>
            </w:r>
            <w:r w:rsidRPr="00A51373">
              <w:rPr>
                <w:rFonts w:ascii="Times New Roman" w:hAnsi="Times New Roman" w:cs="Times New Roman"/>
                <w:sz w:val="24"/>
                <w:szCs w:val="24"/>
                <w:lang w:val="lt-LT"/>
              </w:rPr>
              <w:t xml:space="preserve"> 9,</w:t>
            </w:r>
            <w:r w:rsidRPr="00A51373">
              <w:rPr>
                <w:rFonts w:ascii="Times New Roman" w:hAnsi="Times New Roman" w:cs="Times New Roman"/>
                <w:sz w:val="24"/>
                <w:szCs w:val="24"/>
                <w:lang w:val="en-GB"/>
              </w:rPr>
              <w:t>5 V</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dėl galimybės pajungti esamus kasos aparatus.</w:t>
            </w:r>
          </w:p>
          <w:p w14:paraId="0293A174" w14:textId="5FCE4BD9"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.3.Nemažiau kaip 2 USB (mažiausiai 2A) lizdai</w:t>
            </w:r>
            <w:r w:rsidR="00971BBF">
              <w:rPr>
                <w:rFonts w:ascii="Times New Roman" w:hAnsi="Times New Roman" w:cs="Times New Roman"/>
                <w:sz w:val="24"/>
                <w:szCs w:val="24"/>
                <w:lang w:val="lt-LT"/>
              </w:rPr>
              <w:t xml:space="preserve"> (arba </w:t>
            </w:r>
            <w:proofErr w:type="spellStart"/>
            <w:r w:rsidR="00971BBF">
              <w:rPr>
                <w:rFonts w:ascii="Times New Roman" w:hAnsi="Times New Roman" w:cs="Times New Roman"/>
                <w:sz w:val="24"/>
                <w:szCs w:val="24"/>
                <w:lang w:val="lt-LT"/>
              </w:rPr>
              <w:t>lygeverčiai</w:t>
            </w:r>
            <w:proofErr w:type="spellEnd"/>
            <w:r w:rsidR="00971BBF">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 papildomos įrangos pajungimui.</w:t>
            </w:r>
          </w:p>
          <w:p w14:paraId="0C3C0881" w14:textId="35127CF2"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 xml:space="preserve">.4.Įrengti 2 jungikliai, skirti žemo ir aukšto voltažo akumuliatorių atjungimui, iš kurių vienas vairuotojo kabinoje (gali būti „pagalbos“ mygtukas, jei šis mygtukas atjungia akumuliatorius), kitas mygtukas transporto priemonės išorėje. </w:t>
            </w:r>
          </w:p>
          <w:p w14:paraId="601E79F4" w14:textId="1ADA68BD" w:rsidR="00A01846"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.5.Garsiniai atbulinės eigos ir durų atidarymo/uždarymo signalai.</w:t>
            </w:r>
          </w:p>
          <w:p w14:paraId="17933DCD" w14:textId="6C1DA0CA" w:rsidR="00661D06" w:rsidRPr="00A51373" w:rsidRDefault="00661D06" w:rsidP="00F20E66">
            <w:pPr>
              <w:tabs>
                <w:tab w:val="left" w:pos="0"/>
                <w:tab w:val="left" w:pos="32"/>
                <w:tab w:val="left" w:pos="466"/>
                <w:tab w:val="left" w:pos="608"/>
              </w:tabs>
              <w:ind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79A1FC1" w14:textId="45891B8B" w:rsidR="00A01846" w:rsidRPr="00A51373" w:rsidRDefault="00A01846" w:rsidP="00822A43">
            <w:pPr>
              <w:tabs>
                <w:tab w:val="left" w:pos="0"/>
                <w:tab w:val="right" w:pos="57"/>
                <w:tab w:val="left" w:pos="315"/>
                <w:tab w:val="left" w:pos="598"/>
                <w:tab w:val="left" w:pos="740"/>
                <w:tab w:val="left" w:pos="1423"/>
              </w:tabs>
              <w:ind w:right="62"/>
              <w:jc w:val="both"/>
              <w:rPr>
                <w:rFonts w:ascii="Times New Roman" w:hAnsi="Times New Roman" w:cs="Times New Roman"/>
                <w:sz w:val="24"/>
                <w:szCs w:val="24"/>
                <w:lang w:val="lt-LT"/>
              </w:rPr>
            </w:pPr>
          </w:p>
        </w:tc>
      </w:tr>
      <w:tr w:rsidR="00A01846" w:rsidRPr="00A51373" w14:paraId="57114D5C" w14:textId="77777777" w:rsidTr="00043BD5">
        <w:trPr>
          <w:trHeight w:val="336"/>
        </w:trPr>
        <w:tc>
          <w:tcPr>
            <w:tcW w:w="239" w:type="pct"/>
            <w:shd w:val="clear" w:color="auto" w:fill="auto"/>
          </w:tcPr>
          <w:p w14:paraId="3CA6FFA7" w14:textId="34CC782F" w:rsidR="00A01846" w:rsidRPr="00A51373" w:rsidRDefault="00043BD5" w:rsidP="00D329DB">
            <w:pPr>
              <w:widowControl w:val="0"/>
              <w:tabs>
                <w:tab w:val="right" w:pos="313"/>
              </w:tabs>
              <w:ind w:left="142"/>
              <w:jc w:val="center"/>
              <w:rPr>
                <w:rFonts w:ascii="Times New Roman" w:hAnsi="Times New Roman" w:cs="Times New Roman"/>
                <w:sz w:val="24"/>
                <w:szCs w:val="24"/>
                <w:lang w:val="lt-LT"/>
              </w:rPr>
            </w:pPr>
            <w:bookmarkStart w:id="2" w:name="_Hlk190867910"/>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p>
        </w:tc>
        <w:tc>
          <w:tcPr>
            <w:tcW w:w="978" w:type="pct"/>
            <w:shd w:val="clear" w:color="auto" w:fill="auto"/>
          </w:tcPr>
          <w:p w14:paraId="6DAA787D" w14:textId="28A42EB2"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Keleivių informavimo, stebėjimo ir atsiskaitymo sistemos įranga</w:t>
            </w:r>
          </w:p>
        </w:tc>
        <w:tc>
          <w:tcPr>
            <w:tcW w:w="3068" w:type="pct"/>
            <w:shd w:val="clear" w:color="auto" w:fill="auto"/>
          </w:tcPr>
          <w:p w14:paraId="0B314C84" w14:textId="77777777" w:rsidR="0059185D"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priemonėse turi būti sumontuota ši įranga:</w:t>
            </w:r>
          </w:p>
          <w:p w14:paraId="14797997" w14:textId="2A531044" w:rsidR="00A01846" w:rsidRPr="0059185D"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w:t>
            </w:r>
            <w:r w:rsidR="00A01846" w:rsidRPr="00A51373">
              <w:rPr>
                <w:rFonts w:ascii="Times New Roman" w:hAnsi="Times New Roman" w:cs="Times New Roman"/>
                <w:i/>
                <w:iCs/>
                <w:sz w:val="24"/>
                <w:szCs w:val="24"/>
                <w:lang w:val="lt-LT"/>
              </w:rPr>
              <w:t xml:space="preserve">. </w:t>
            </w:r>
            <w:r w:rsidR="00A01846" w:rsidRPr="00DD59FB">
              <w:rPr>
                <w:rFonts w:ascii="Times New Roman" w:hAnsi="Times New Roman" w:cs="Times New Roman"/>
                <w:sz w:val="24"/>
                <w:szCs w:val="24"/>
                <w:lang w:val="lt-LT"/>
              </w:rPr>
              <w:t>Autobuso vaizdo kameros:</w:t>
            </w:r>
          </w:p>
          <w:p w14:paraId="3DF3D55D" w14:textId="6BEA789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.1.1.eismo ir keleivių saugumui užtikrinti autobuse montuojamos šios vaizdo kameros: vairuotojo darbo vietos, ne mažiau 2 keleivių salono vaizdo kameros, eismo kamera, fiksuojanti autobuso priekyje esantį vaizdą;</w:t>
            </w:r>
          </w:p>
          <w:p w14:paraId="7E7DAF6B" w14:textId="789B73D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 xml:space="preserve">.1.2.kameros turi įrašinėti vaizdą ne prastesne nei 1080p raiška, 24 kadrai per sekundę, geriausios kokybės vaizdą išsaugant ne trumpiau nei </w:t>
            </w:r>
            <w:r w:rsidR="00A01846">
              <w:rPr>
                <w:rFonts w:ascii="Times New Roman" w:hAnsi="Times New Roman" w:cs="Times New Roman"/>
                <w:sz w:val="24"/>
                <w:szCs w:val="24"/>
                <w:lang w:val="lt-LT"/>
              </w:rPr>
              <w:t>200</w:t>
            </w:r>
            <w:r w:rsidR="00A01846" w:rsidRPr="00A51373">
              <w:rPr>
                <w:rFonts w:ascii="Times New Roman" w:hAnsi="Times New Roman" w:cs="Times New Roman"/>
                <w:sz w:val="24"/>
                <w:szCs w:val="24"/>
                <w:lang w:val="lt-LT"/>
              </w:rPr>
              <w:t xml:space="preserve"> val. Kamerų įrašų duomenys turi būti saugomi ne mažiau kaip 96 val. Su galimybe užsakovui pareikalavus, iškirpti ir peržiūrėti konkretaus laiko tarpo, kamerų užfiksuotus duomenis peržiūrai (tam tikrų valandų intervalo ir pan.). Duomenų saugojimui turi būti naudojamas specialus įrašymo įrenginys, kuris duomenis įrašo į NVR (įrašymo įrenginį) per CAT5/6 UTP kabelius</w:t>
            </w:r>
            <w:r w:rsidR="00B47BEA">
              <w:rPr>
                <w:rFonts w:ascii="Times New Roman" w:hAnsi="Times New Roman" w:cs="Times New Roman"/>
                <w:sz w:val="24"/>
                <w:szCs w:val="24"/>
                <w:lang w:val="lt-LT"/>
              </w:rPr>
              <w:t xml:space="preserve"> arba lygiaverčius</w:t>
            </w:r>
            <w:r w:rsidR="00A01846" w:rsidRPr="00A51373">
              <w:rPr>
                <w:rFonts w:ascii="Times New Roman" w:hAnsi="Times New Roman" w:cs="Times New Roman"/>
                <w:sz w:val="24"/>
                <w:szCs w:val="24"/>
                <w:lang w:val="lt-LT"/>
              </w:rPr>
              <w:t xml:space="preserve"> (negali būtų naudojamas analoginis signalo perdavimas);</w:t>
            </w:r>
          </w:p>
          <w:p w14:paraId="4A3EABE2" w14:textId="56FD9355"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 xml:space="preserve">.1.3. Ne mažiau nei 2 </w:t>
            </w:r>
            <w:proofErr w:type="spellStart"/>
            <w:r w:rsidR="00A01846" w:rsidRPr="00A51373">
              <w:rPr>
                <w:rFonts w:ascii="Times New Roman" w:hAnsi="Times New Roman" w:cs="Times New Roman"/>
                <w:sz w:val="24"/>
                <w:szCs w:val="24"/>
                <w:lang w:val="lt-LT"/>
              </w:rPr>
              <w:t>megapikselių</w:t>
            </w:r>
            <w:proofErr w:type="spellEnd"/>
            <w:r w:rsidR="00A01846" w:rsidRPr="00A51373">
              <w:rPr>
                <w:rFonts w:ascii="Times New Roman" w:hAnsi="Times New Roman" w:cs="Times New Roman"/>
                <w:sz w:val="24"/>
                <w:szCs w:val="24"/>
                <w:lang w:val="lt-LT"/>
              </w:rPr>
              <w:t xml:space="preserve"> matrica;</w:t>
            </w:r>
          </w:p>
          <w:p w14:paraId="6154EC98" w14:textId="0490ECE0"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.1.4. Ne blogiau nei H.265 kodavimas</w:t>
            </w:r>
            <w:r w:rsidR="00B47BEA">
              <w:rPr>
                <w:rFonts w:ascii="Times New Roman" w:hAnsi="Times New Roman" w:cs="Times New Roman"/>
                <w:sz w:val="24"/>
                <w:szCs w:val="24"/>
                <w:lang w:val="lt-LT"/>
              </w:rPr>
              <w:t xml:space="preserve"> arba lygiaverčio standarto</w:t>
            </w:r>
            <w:r w:rsidR="00A01846" w:rsidRPr="00A51373">
              <w:rPr>
                <w:rFonts w:ascii="Times New Roman" w:hAnsi="Times New Roman" w:cs="Times New Roman"/>
                <w:sz w:val="24"/>
                <w:szCs w:val="24"/>
                <w:lang w:val="lt-LT"/>
              </w:rPr>
              <w:t>;</w:t>
            </w:r>
          </w:p>
          <w:p w14:paraId="273FBD36" w14:textId="41C0255B"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29</w:t>
            </w:r>
            <w:r w:rsidR="00A01846" w:rsidRPr="00A51373">
              <w:rPr>
                <w:rFonts w:ascii="Times New Roman" w:hAnsi="Times New Roman" w:cs="Times New Roman"/>
                <w:sz w:val="24"/>
                <w:szCs w:val="24"/>
                <w:lang w:val="lt-LT"/>
              </w:rPr>
              <w:t>.1.5.Bent viena priekyje montuojama kamera turi mikrofoną. Turi būti galimybė sukonfigūruoti garso įrašymą tik suveikus pavojaus signalui;</w:t>
            </w:r>
          </w:p>
          <w:p w14:paraId="6DB13C8A" w14:textId="479DA045"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w:t>
            </w:r>
            <w:r w:rsidR="00A01846" w:rsidRPr="00A51373">
              <w:t xml:space="preserve"> </w:t>
            </w:r>
            <w:r w:rsidR="00A01846" w:rsidRPr="00A51373">
              <w:rPr>
                <w:rFonts w:ascii="Times New Roman" w:hAnsi="Times New Roman" w:cs="Times New Roman"/>
                <w:i/>
                <w:iCs/>
                <w:sz w:val="24"/>
                <w:szCs w:val="24"/>
                <w:lang w:val="lt-LT"/>
              </w:rPr>
              <w:t>NVR (įrašymo įrenginys):</w:t>
            </w:r>
          </w:p>
          <w:p w14:paraId="436C740B" w14:textId="347162C0"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.2.1.Kameros jungiamos per RJ45 jungtį</w:t>
            </w:r>
            <w:r w:rsidR="00B47BEA">
              <w:rPr>
                <w:rFonts w:ascii="Times New Roman" w:hAnsi="Times New Roman" w:cs="Times New Roman"/>
                <w:sz w:val="24"/>
                <w:szCs w:val="24"/>
                <w:lang w:val="lt-LT"/>
              </w:rPr>
              <w:t xml:space="preserve"> arba lygiavertę</w:t>
            </w:r>
            <w:r w:rsidR="00A01846" w:rsidRPr="00A51373">
              <w:rPr>
                <w:rFonts w:ascii="Times New Roman" w:hAnsi="Times New Roman" w:cs="Times New Roman"/>
                <w:sz w:val="24"/>
                <w:szCs w:val="24"/>
                <w:lang w:val="lt-LT"/>
              </w:rPr>
              <w:t>;</w:t>
            </w:r>
          </w:p>
          <w:p w14:paraId="32AC91DA" w14:textId="2605D384"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.2.2.Turi galimybę prie NVR jungtis nuotoliniu būdu, naudoja</w:t>
            </w:r>
            <w:r w:rsidR="00B47BEA">
              <w:rPr>
                <w:rFonts w:ascii="Times New Roman" w:hAnsi="Times New Roman" w:cs="Times New Roman"/>
                <w:sz w:val="24"/>
                <w:szCs w:val="24"/>
                <w:lang w:val="lt-LT"/>
              </w:rPr>
              <w:t xml:space="preserve">nt ne žemesnio ryšio nei </w:t>
            </w:r>
            <w:r w:rsidR="00A01846" w:rsidRPr="00A51373">
              <w:rPr>
                <w:rFonts w:ascii="Times New Roman" w:hAnsi="Times New Roman" w:cs="Times New Roman"/>
                <w:sz w:val="24"/>
                <w:szCs w:val="24"/>
                <w:lang w:val="lt-LT"/>
              </w:rPr>
              <w:t xml:space="preserve"> 4G modemą;</w:t>
            </w:r>
          </w:p>
          <w:p w14:paraId="21643974" w14:textId="4B6BC5F1"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.2.3.NVR visą vaizdo medžiagą koduoja H.265</w:t>
            </w:r>
            <w:r w:rsidR="00B47BEA">
              <w:rPr>
                <w:rFonts w:ascii="Times New Roman" w:hAnsi="Times New Roman" w:cs="Times New Roman"/>
                <w:sz w:val="24"/>
                <w:szCs w:val="24"/>
                <w:lang w:val="lt-LT"/>
              </w:rPr>
              <w:t xml:space="preserve"> arba lygiaverčio standarto</w:t>
            </w:r>
            <w:r w:rsidR="00A01846" w:rsidRPr="00A51373">
              <w:rPr>
                <w:rFonts w:ascii="Times New Roman" w:hAnsi="Times New Roman" w:cs="Times New Roman"/>
                <w:sz w:val="24"/>
                <w:szCs w:val="24"/>
                <w:lang w:val="lt-LT"/>
              </w:rPr>
              <w:t>;</w:t>
            </w:r>
          </w:p>
          <w:p w14:paraId="2D626E1E" w14:textId="23AC468C"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 xml:space="preserve">.2.4.Vidinė atmintis be judančių dalių. Talpos turi pakakti 200 valandų įrašams iš visų autobuse esančių kamerų įrašant ne mažiau 4096 </w:t>
            </w:r>
            <w:proofErr w:type="spellStart"/>
            <w:r w:rsidR="00A01846" w:rsidRPr="00A51373">
              <w:rPr>
                <w:rFonts w:ascii="Times New Roman" w:hAnsi="Times New Roman" w:cs="Times New Roman"/>
                <w:sz w:val="24"/>
                <w:szCs w:val="24"/>
                <w:lang w:val="lt-LT"/>
              </w:rPr>
              <w:t>kbps</w:t>
            </w:r>
            <w:proofErr w:type="spellEnd"/>
            <w:r w:rsidR="00A01846" w:rsidRPr="00A51373">
              <w:rPr>
                <w:rFonts w:ascii="Times New Roman" w:hAnsi="Times New Roman" w:cs="Times New Roman"/>
                <w:sz w:val="24"/>
                <w:szCs w:val="24"/>
                <w:lang w:val="lt-LT"/>
              </w:rPr>
              <w:t xml:space="preserve"> duomenų srautu. </w:t>
            </w:r>
          </w:p>
          <w:p w14:paraId="27FB5E9E" w14:textId="3AF0AF33" w:rsidR="00A01846" w:rsidRPr="004F252E" w:rsidRDefault="0059185D" w:rsidP="00F55CC6">
            <w:pPr>
              <w:tabs>
                <w:tab w:val="left" w:pos="32"/>
                <w:tab w:val="left" w:pos="458"/>
                <w:tab w:val="left" w:pos="599"/>
              </w:tabs>
              <w:ind w:right="60"/>
              <w:jc w:val="both"/>
              <w:rPr>
                <w:rFonts w:ascii="Times New Roman" w:hAnsi="Times New Roman" w:cs="Times New Roman"/>
                <w:sz w:val="24"/>
                <w:szCs w:val="24"/>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.2.5.</w:t>
            </w:r>
            <w:r w:rsidR="00A01846" w:rsidRPr="0059185D">
              <w:rPr>
                <w:rFonts w:ascii="Times New Roman" w:hAnsi="Times New Roman" w:cs="Times New Roman"/>
                <w:sz w:val="24"/>
                <w:szCs w:val="24"/>
                <w:lang w:val="lt-LT"/>
              </w:rPr>
              <w:t>Užsakovui</w:t>
            </w:r>
            <w:r w:rsidR="00DD59FB">
              <w:rPr>
                <w:rFonts w:ascii="Times New Roman" w:hAnsi="Times New Roman" w:cs="Times New Roman"/>
                <w:sz w:val="24"/>
                <w:szCs w:val="24"/>
                <w:lang w:val="lt-LT"/>
              </w:rPr>
              <w:t xml:space="preserve"> komplektacijoje</w:t>
            </w:r>
            <w:r w:rsidR="00A01846" w:rsidRPr="0059185D">
              <w:rPr>
                <w:rFonts w:ascii="Times New Roman" w:hAnsi="Times New Roman" w:cs="Times New Roman"/>
                <w:sz w:val="24"/>
                <w:szCs w:val="24"/>
                <w:lang w:val="lt-LT"/>
              </w:rPr>
              <w:t xml:space="preserve"> suteikiama stebėjimo kamerų valdymo sistema</w:t>
            </w:r>
            <w:r w:rsidR="008A4D59" w:rsidRPr="00DD59FB">
              <w:rPr>
                <w:rFonts w:ascii="Times New Roman" w:hAnsi="Times New Roman" w:cs="Times New Roman"/>
                <w:sz w:val="24"/>
                <w:szCs w:val="24"/>
                <w:lang w:val="lt-LT"/>
              </w:rPr>
              <w:t>.</w:t>
            </w:r>
            <w:r w:rsidR="00A01846" w:rsidRPr="00DD59FB">
              <w:rPr>
                <w:rFonts w:ascii="Times New Roman" w:hAnsi="Times New Roman" w:cs="Times New Roman"/>
                <w:sz w:val="24"/>
                <w:szCs w:val="24"/>
                <w:lang w:val="lt-LT"/>
              </w:rPr>
              <w:t xml:space="preserve"> </w:t>
            </w:r>
          </w:p>
          <w:p w14:paraId="75A9BE6A" w14:textId="1C9DE7C2"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.3.</w:t>
            </w:r>
            <w:r w:rsidR="00A01846" w:rsidRPr="00A51373">
              <w:rPr>
                <w:rFonts w:ascii="Times New Roman" w:hAnsi="Times New Roman" w:cs="Times New Roman"/>
                <w:i/>
                <w:iCs/>
                <w:sz w:val="24"/>
                <w:szCs w:val="24"/>
                <w:lang w:val="lt-LT"/>
              </w:rPr>
              <w:t>Realaus laiko peržiūra ir nuotolinis prisijungimas</w:t>
            </w:r>
            <w:r w:rsidR="00A01846" w:rsidRPr="00A51373">
              <w:rPr>
                <w:rFonts w:ascii="Times New Roman" w:hAnsi="Times New Roman" w:cs="Times New Roman"/>
                <w:sz w:val="24"/>
                <w:szCs w:val="24"/>
                <w:lang w:val="lt-LT"/>
              </w:rPr>
              <w:t xml:space="preserve">: </w:t>
            </w:r>
          </w:p>
          <w:p w14:paraId="644E7A31" w14:textId="2C979C92" w:rsidR="00A01846" w:rsidRPr="00043BD5" w:rsidRDefault="0059185D" w:rsidP="00F55CC6">
            <w:pPr>
              <w:tabs>
                <w:tab w:val="left" w:pos="32"/>
                <w:tab w:val="left" w:pos="458"/>
                <w:tab w:val="left" w:pos="599"/>
              </w:tabs>
              <w:ind w:right="60"/>
              <w:jc w:val="both"/>
              <w:rPr>
                <w:rFonts w:ascii="Times New Roman" w:hAnsi="Times New Roman" w:cs="Times New Roman"/>
                <w:strike/>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.3.1</w:t>
            </w:r>
            <w:r w:rsidR="00A01846" w:rsidRPr="00801543">
              <w:rPr>
                <w:rFonts w:ascii="Times New Roman" w:hAnsi="Times New Roman" w:cs="Times New Roman"/>
                <w:sz w:val="24"/>
                <w:szCs w:val="24"/>
                <w:lang w:val="lt-LT"/>
              </w:rPr>
              <w:t xml:space="preserve">.Užsakovas savo sąskaita sumontuoja ir prie vaizdo įrašymo sistemos prijungia 4G modemą, tam kad būtų nuotolinė prieiga vaizdo medžiagos peržiūrai. Modemas jungiamas per </w:t>
            </w:r>
            <w:proofErr w:type="spellStart"/>
            <w:r w:rsidR="00A01846" w:rsidRPr="00801543">
              <w:rPr>
                <w:rFonts w:ascii="Times New Roman" w:hAnsi="Times New Roman" w:cs="Times New Roman"/>
                <w:sz w:val="24"/>
                <w:szCs w:val="24"/>
                <w:lang w:val="lt-LT"/>
              </w:rPr>
              <w:t>Ethernet</w:t>
            </w:r>
            <w:proofErr w:type="spellEnd"/>
            <w:r w:rsidR="00A01846" w:rsidRPr="00801543">
              <w:rPr>
                <w:rFonts w:ascii="Times New Roman" w:hAnsi="Times New Roman" w:cs="Times New Roman"/>
                <w:sz w:val="24"/>
                <w:szCs w:val="24"/>
                <w:lang w:val="lt-LT"/>
              </w:rPr>
              <w:t xml:space="preserve"> RJ45 jungtį. </w:t>
            </w:r>
          </w:p>
          <w:p w14:paraId="31B2A762" w14:textId="7B033EBB"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.4.</w:t>
            </w:r>
            <w:r w:rsidR="00A01846" w:rsidRPr="00A51373">
              <w:rPr>
                <w:rFonts w:ascii="Times New Roman" w:hAnsi="Times New Roman" w:cs="Times New Roman"/>
                <w:i/>
                <w:iCs/>
                <w:sz w:val="24"/>
                <w:szCs w:val="24"/>
                <w:lang w:val="lt-LT"/>
              </w:rPr>
              <w:t>Saugumo reikalavimai</w:t>
            </w:r>
            <w:r w:rsidR="00A01846" w:rsidRPr="00A51373">
              <w:rPr>
                <w:rFonts w:ascii="Times New Roman" w:hAnsi="Times New Roman" w:cs="Times New Roman"/>
                <w:sz w:val="24"/>
                <w:szCs w:val="24"/>
                <w:lang w:val="lt-LT"/>
              </w:rPr>
              <w:t>:</w:t>
            </w:r>
          </w:p>
          <w:p w14:paraId="2DCC1E90" w14:textId="54175C4D" w:rsidR="00A01846" w:rsidRPr="004F252E" w:rsidRDefault="0059185D" w:rsidP="00F55CC6">
            <w:pPr>
              <w:tabs>
                <w:tab w:val="left" w:pos="32"/>
                <w:tab w:val="left" w:pos="458"/>
                <w:tab w:val="left" w:pos="599"/>
              </w:tabs>
              <w:ind w:right="60"/>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DD59FB">
              <w:rPr>
                <w:rFonts w:ascii="Times New Roman" w:hAnsi="Times New Roman" w:cs="Times New Roman"/>
                <w:sz w:val="24"/>
                <w:szCs w:val="24"/>
                <w:lang w:val="en-GB"/>
              </w:rPr>
              <w:t>4</w:t>
            </w:r>
            <w:r w:rsidR="00A01846" w:rsidRPr="00A51373">
              <w:rPr>
                <w:rFonts w:ascii="Times New Roman" w:hAnsi="Times New Roman" w:cs="Times New Roman"/>
                <w:sz w:val="24"/>
                <w:szCs w:val="24"/>
                <w:lang w:val="lt-LT"/>
              </w:rPr>
              <w:t>.1.</w:t>
            </w:r>
            <w:r w:rsidR="00A01846" w:rsidRPr="0059185D">
              <w:rPr>
                <w:rFonts w:ascii="Times New Roman" w:hAnsi="Times New Roman" w:cs="Times New Roman"/>
                <w:sz w:val="24"/>
                <w:szCs w:val="24"/>
                <w:lang w:val="lt-LT"/>
              </w:rPr>
              <w:t>Kamerų ir NVR (įrašymo įrenginio) gamintojas turi atitikti ISO/IEC 27001 standartą arba analogišką</w:t>
            </w:r>
            <w:r w:rsidR="008A4D59" w:rsidRPr="00043BD5">
              <w:rPr>
                <w:rFonts w:ascii="Times New Roman" w:hAnsi="Times New Roman" w:cs="Times New Roman"/>
                <w:sz w:val="24"/>
                <w:szCs w:val="24"/>
                <w:lang w:val="lt-LT"/>
              </w:rPr>
              <w:t xml:space="preserve">  </w:t>
            </w:r>
            <w:r w:rsidR="008A4D59">
              <w:rPr>
                <w:rFonts w:ascii="Times New Roman" w:hAnsi="Times New Roman" w:cs="Times New Roman"/>
                <w:sz w:val="24"/>
                <w:szCs w:val="24"/>
                <w:lang w:val="lt-LT"/>
              </w:rPr>
              <w:t xml:space="preserve">atitiktis pateikiama sutarties įgyvendinimo metu. </w:t>
            </w:r>
          </w:p>
          <w:p w14:paraId="1AF68A6B" w14:textId="7981C14D"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801543">
              <w:rPr>
                <w:rFonts w:ascii="Times New Roman" w:hAnsi="Times New Roman" w:cs="Times New Roman"/>
                <w:sz w:val="24"/>
                <w:szCs w:val="24"/>
                <w:lang w:val="lt-LT"/>
              </w:rPr>
              <w:t>.</w:t>
            </w:r>
            <w:r w:rsidR="00DD59FB">
              <w:rPr>
                <w:rFonts w:ascii="Times New Roman" w:hAnsi="Times New Roman" w:cs="Times New Roman"/>
                <w:sz w:val="24"/>
                <w:szCs w:val="24"/>
                <w:lang w:val="lt-LT"/>
              </w:rPr>
              <w:t>4</w:t>
            </w:r>
            <w:r w:rsidR="00A01846" w:rsidRPr="00801543">
              <w:rPr>
                <w:rFonts w:ascii="Times New Roman" w:hAnsi="Times New Roman" w:cs="Times New Roman"/>
                <w:sz w:val="24"/>
                <w:szCs w:val="24"/>
                <w:lang w:val="lt-LT"/>
              </w:rPr>
              <w:t xml:space="preserve">.2.Kameros ir NVR (įrašymo įrenginys)  turi atitikti vieną iš šių kibernetinio saugumo sertifikatų: </w:t>
            </w:r>
            <w:proofErr w:type="spellStart"/>
            <w:r w:rsidR="00A01846" w:rsidRPr="00801543">
              <w:rPr>
                <w:rFonts w:ascii="Times New Roman" w:hAnsi="Times New Roman" w:cs="Times New Roman"/>
                <w:sz w:val="24"/>
                <w:szCs w:val="24"/>
                <w:lang w:val="lt-LT"/>
              </w:rPr>
              <w:t>SySS</w:t>
            </w:r>
            <w:proofErr w:type="spellEnd"/>
            <w:r w:rsidR="00A01846" w:rsidRPr="00801543">
              <w:rPr>
                <w:rFonts w:ascii="Times New Roman" w:hAnsi="Times New Roman" w:cs="Times New Roman"/>
                <w:sz w:val="24"/>
                <w:szCs w:val="24"/>
                <w:lang w:val="lt-LT"/>
              </w:rPr>
              <w:t xml:space="preserve">, NDAA, </w:t>
            </w:r>
            <w:proofErr w:type="spellStart"/>
            <w:r w:rsidR="00A01846" w:rsidRPr="00801543">
              <w:rPr>
                <w:rFonts w:ascii="Times New Roman" w:hAnsi="Times New Roman" w:cs="Times New Roman"/>
                <w:sz w:val="24"/>
                <w:szCs w:val="24"/>
                <w:lang w:val="lt-LT"/>
              </w:rPr>
              <w:t>Secure</w:t>
            </w:r>
            <w:proofErr w:type="spellEnd"/>
            <w:r w:rsidR="00A01846" w:rsidRPr="00801543">
              <w:rPr>
                <w:rFonts w:ascii="Times New Roman" w:hAnsi="Times New Roman" w:cs="Times New Roman"/>
                <w:sz w:val="24"/>
                <w:szCs w:val="24"/>
                <w:lang w:val="lt-LT"/>
              </w:rPr>
              <w:t xml:space="preserve"> </w:t>
            </w:r>
            <w:proofErr w:type="spellStart"/>
            <w:r w:rsidR="00A01846" w:rsidRPr="00801543">
              <w:rPr>
                <w:rFonts w:ascii="Times New Roman" w:hAnsi="Times New Roman" w:cs="Times New Roman"/>
                <w:sz w:val="24"/>
                <w:szCs w:val="24"/>
                <w:lang w:val="lt-LT"/>
              </w:rPr>
              <w:t>by</w:t>
            </w:r>
            <w:proofErr w:type="spellEnd"/>
            <w:r w:rsidR="00A01846" w:rsidRPr="00801543">
              <w:rPr>
                <w:rFonts w:ascii="Times New Roman" w:hAnsi="Times New Roman" w:cs="Times New Roman"/>
                <w:sz w:val="24"/>
                <w:szCs w:val="24"/>
                <w:lang w:val="lt-LT"/>
              </w:rPr>
              <w:t xml:space="preserve"> </w:t>
            </w:r>
            <w:proofErr w:type="spellStart"/>
            <w:r w:rsidR="00A01846" w:rsidRPr="00801543">
              <w:rPr>
                <w:rFonts w:ascii="Times New Roman" w:hAnsi="Times New Roman" w:cs="Times New Roman"/>
                <w:sz w:val="24"/>
                <w:szCs w:val="24"/>
                <w:lang w:val="lt-LT"/>
              </w:rPr>
              <w:t>Default</w:t>
            </w:r>
            <w:proofErr w:type="spellEnd"/>
            <w:r w:rsidR="00A01846" w:rsidRPr="00801543">
              <w:rPr>
                <w:rFonts w:ascii="Times New Roman" w:hAnsi="Times New Roman" w:cs="Times New Roman"/>
                <w:sz w:val="24"/>
                <w:szCs w:val="24"/>
                <w:lang w:val="lt-LT"/>
              </w:rPr>
              <w:t xml:space="preserve">, CNPP </w:t>
            </w:r>
            <w:proofErr w:type="spellStart"/>
            <w:r w:rsidR="00A01846" w:rsidRPr="00801543">
              <w:rPr>
                <w:rFonts w:ascii="Times New Roman" w:hAnsi="Times New Roman" w:cs="Times New Roman"/>
                <w:sz w:val="24"/>
                <w:szCs w:val="24"/>
                <w:lang w:val="lt-LT"/>
              </w:rPr>
              <w:t>trust</w:t>
            </w:r>
            <w:proofErr w:type="spellEnd"/>
            <w:r w:rsidR="00A01846" w:rsidRPr="00801543">
              <w:rPr>
                <w:rFonts w:ascii="Times New Roman" w:hAnsi="Times New Roman" w:cs="Times New Roman"/>
                <w:sz w:val="24"/>
                <w:szCs w:val="24"/>
                <w:lang w:val="lt-LT"/>
              </w:rPr>
              <w:t xml:space="preserve"> </w:t>
            </w:r>
            <w:proofErr w:type="spellStart"/>
            <w:r w:rsidR="00A01846" w:rsidRPr="00801543">
              <w:rPr>
                <w:rFonts w:ascii="Times New Roman" w:hAnsi="Times New Roman" w:cs="Times New Roman"/>
                <w:sz w:val="24"/>
                <w:szCs w:val="24"/>
                <w:lang w:val="lt-LT"/>
              </w:rPr>
              <w:t>passport</w:t>
            </w:r>
            <w:proofErr w:type="spellEnd"/>
            <w:r w:rsidR="00A01846" w:rsidRPr="00801543">
              <w:rPr>
                <w:rFonts w:ascii="Times New Roman" w:hAnsi="Times New Roman" w:cs="Times New Roman"/>
                <w:sz w:val="24"/>
                <w:szCs w:val="24"/>
                <w:lang w:val="lt-LT"/>
              </w:rPr>
              <w:t>.</w:t>
            </w:r>
            <w:r w:rsidR="008A4D59">
              <w:rPr>
                <w:rFonts w:ascii="Times New Roman" w:hAnsi="Times New Roman" w:cs="Times New Roman"/>
                <w:sz w:val="24"/>
                <w:szCs w:val="24"/>
                <w:lang w:val="lt-LT"/>
              </w:rPr>
              <w:t xml:space="preserve"> arba </w:t>
            </w:r>
            <w:proofErr w:type="spellStart"/>
            <w:r w:rsidR="008A4D59">
              <w:rPr>
                <w:rFonts w:ascii="Times New Roman" w:hAnsi="Times New Roman" w:cs="Times New Roman"/>
                <w:sz w:val="24"/>
                <w:szCs w:val="24"/>
                <w:lang w:val="lt-LT"/>
              </w:rPr>
              <w:t>lygeverčiai</w:t>
            </w:r>
            <w:proofErr w:type="spellEnd"/>
            <w:r w:rsidR="008A4D59">
              <w:rPr>
                <w:rFonts w:ascii="Times New Roman" w:hAnsi="Times New Roman" w:cs="Times New Roman"/>
                <w:sz w:val="24"/>
                <w:szCs w:val="24"/>
                <w:lang w:val="lt-LT"/>
              </w:rPr>
              <w:t xml:space="preserve"> ir atitiktis pateikiama sutarties įgyvendinimo metu.</w:t>
            </w:r>
          </w:p>
          <w:p w14:paraId="7E2BBC2E" w14:textId="34CA7465"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w:t>
            </w:r>
            <w:r w:rsidR="00A01846" w:rsidRPr="00A51373">
              <w:rPr>
                <w:rFonts w:ascii="Times New Roman" w:hAnsi="Times New Roman" w:cs="Times New Roman"/>
                <w:i/>
                <w:iCs/>
                <w:sz w:val="24"/>
                <w:szCs w:val="24"/>
                <w:lang w:val="lt-LT"/>
              </w:rPr>
              <w:t>Autobuso informacinės LED elektroninės švieslentės:</w:t>
            </w:r>
            <w:r w:rsidR="00A01846" w:rsidRPr="00A51373">
              <w:rPr>
                <w:rFonts w:ascii="Times New Roman" w:hAnsi="Times New Roman" w:cs="Times New Roman"/>
                <w:sz w:val="24"/>
                <w:szCs w:val="24"/>
                <w:lang w:val="lt-LT"/>
              </w:rPr>
              <w:t xml:space="preserve"> </w:t>
            </w:r>
          </w:p>
          <w:p w14:paraId="6F5A9C14" w14:textId="72EE71A0"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.5.1.Švieslentės valdomos valdiklio, įrengto vairuotojo darbo vietoje. Informacija pateikiama raidėmis ir skaičiais.</w:t>
            </w:r>
          </w:p>
          <w:p w14:paraId="0544615A" w14:textId="700DD88D"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.5.1.Priekinė švieslentė:</w:t>
            </w:r>
          </w:p>
          <w:p w14:paraId="51215AE3" w14:textId="3E37C765"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montuojama viršuje</w:t>
            </w:r>
            <w:r w:rsidR="008A4D59">
              <w:rPr>
                <w:rFonts w:ascii="Times New Roman" w:hAnsi="Times New Roman" w:cs="Times New Roman"/>
                <w:sz w:val="24"/>
                <w:szCs w:val="24"/>
                <w:lang w:val="lt-LT"/>
              </w:rPr>
              <w:t xml:space="preserve">. </w:t>
            </w:r>
          </w:p>
          <w:p w14:paraId="687CC47D" w14:textId="151802CF"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 ir maršruto kryptis.</w:t>
            </w:r>
          </w:p>
          <w:p w14:paraId="1C73D0AC" w14:textId="6B56901C" w:rsidR="00A01846" w:rsidRPr="00CD062F" w:rsidRDefault="00A01846" w:rsidP="00F20E66">
            <w:pPr>
              <w:tabs>
                <w:tab w:val="left" w:pos="32"/>
                <w:tab w:val="left" w:pos="458"/>
                <w:tab w:val="left" w:pos="599"/>
              </w:tabs>
              <w:ind w:right="60"/>
              <w:jc w:val="both"/>
              <w:rPr>
                <w:rFonts w:ascii="Times New Roman" w:hAnsi="Times New Roman" w:cs="Times New Roman"/>
                <w:sz w:val="24"/>
                <w:szCs w:val="24"/>
                <w:lang w:val="en-GB"/>
              </w:rPr>
            </w:pPr>
            <w:r w:rsidRPr="00A51373">
              <w:rPr>
                <w:rFonts w:ascii="Times New Roman" w:hAnsi="Times New Roman" w:cs="Times New Roman"/>
                <w:sz w:val="24"/>
                <w:szCs w:val="24"/>
                <w:lang w:val="lt-LT"/>
              </w:rPr>
              <w:t>• švieslentės matmenys:</w:t>
            </w:r>
            <w:r w:rsidRPr="00CD062F">
              <w:rPr>
                <w:rFonts w:ascii="Times New Roman" w:hAnsi="Times New Roman" w:cs="Times New Roman"/>
                <w:i/>
                <w:iCs/>
                <w:sz w:val="24"/>
                <w:szCs w:val="24"/>
                <w:lang w:val="lt-LT"/>
              </w:rPr>
              <w:t xml:space="preserve"> ne mažiau kaip </w:t>
            </w:r>
            <w:r w:rsidRPr="00CD062F">
              <w:rPr>
                <w:rFonts w:ascii="Times New Roman" w:hAnsi="Times New Roman" w:cs="Times New Roman"/>
                <w:i/>
                <w:iCs/>
                <w:sz w:val="24"/>
                <w:szCs w:val="24"/>
                <w:lang w:val="en-GB"/>
              </w:rPr>
              <w:t>1200 x 200 mm;</w:t>
            </w:r>
          </w:p>
          <w:p w14:paraId="2B717E03" w14:textId="61086524"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.5.2. Šoninė švieslentė:</w:t>
            </w:r>
          </w:p>
          <w:p w14:paraId="4EA31AD3" w14:textId="1DFF4BD8" w:rsidR="00A01846" w:rsidRPr="00043BD5"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montuojama transporto priemonės dešiniame šone</w:t>
            </w:r>
            <w:r w:rsidR="008A4D59">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235B69CF" w14:textId="6DA51ED6"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 ir maršruto kryptis.</w:t>
            </w:r>
          </w:p>
          <w:p w14:paraId="0F7A7250" w14:textId="2DFC3A9C" w:rsidR="00A01846" w:rsidRPr="00A51373"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xml:space="preserve">• švieslentės matmenys: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9</w:t>
            </w:r>
            <w:r w:rsidRPr="00CD062F">
              <w:rPr>
                <w:rFonts w:ascii="Times New Roman" w:hAnsi="Times New Roman" w:cs="Times New Roman"/>
                <w:i/>
                <w:iCs/>
                <w:sz w:val="24"/>
                <w:szCs w:val="24"/>
                <w:lang w:val="en-GB"/>
              </w:rPr>
              <w:t>00 x 200 mm;</w:t>
            </w:r>
          </w:p>
          <w:p w14:paraId="678028C6" w14:textId="6168247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.5.3. Galinė švieslentė:</w:t>
            </w:r>
          </w:p>
          <w:p w14:paraId="0439DC75" w14:textId="660D7150" w:rsidR="00A01846" w:rsidRPr="00043BD5"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montuojama galinėje transporto priemonės dalyje</w:t>
            </w:r>
            <w:r w:rsidR="008A4D59">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C375779" w14:textId="1CAEE31B"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w:t>
            </w:r>
          </w:p>
          <w:p w14:paraId="77FE5D11" w14:textId="1657670D"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 xml:space="preserve">• švieslentės matmenys: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3</w:t>
            </w:r>
            <w:r w:rsidRPr="00CD062F">
              <w:rPr>
                <w:rFonts w:ascii="Times New Roman" w:hAnsi="Times New Roman" w:cs="Times New Roman"/>
                <w:i/>
                <w:iCs/>
                <w:sz w:val="24"/>
                <w:szCs w:val="24"/>
                <w:lang w:val="en-GB"/>
              </w:rPr>
              <w:t>00 x 200 mm;</w:t>
            </w:r>
            <w:r w:rsidRPr="00A51373">
              <w:rPr>
                <w:rFonts w:ascii="Times New Roman" w:hAnsi="Times New Roman" w:cs="Times New Roman"/>
                <w:sz w:val="24"/>
                <w:szCs w:val="24"/>
                <w:lang w:val="lt-LT"/>
              </w:rPr>
              <w:t xml:space="preserve"> </w:t>
            </w:r>
          </w:p>
          <w:p w14:paraId="7445481D" w14:textId="186A1ECC"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.5.4. Vidinė švieslentė:</w:t>
            </w:r>
          </w:p>
          <w:p w14:paraId="2A02BC34" w14:textId="256AEC29"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montuojama autobuso salone</w:t>
            </w:r>
            <w:r w:rsidR="008A4D59">
              <w:rPr>
                <w:rFonts w:ascii="Times New Roman" w:hAnsi="Times New Roman" w:cs="Times New Roman"/>
                <w:sz w:val="24"/>
                <w:szCs w:val="24"/>
                <w:lang w:val="lt-LT"/>
              </w:rPr>
              <w:t>;</w:t>
            </w:r>
          </w:p>
          <w:p w14:paraId="46932BE0" w14:textId="515D9632"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pagal esamą poziciją rodomi esamos ir kitos stotelės pavadinimai.</w:t>
            </w:r>
          </w:p>
          <w:p w14:paraId="382B4FA9" w14:textId="5BEA37EC" w:rsidR="00A01846" w:rsidRPr="00043BD5" w:rsidRDefault="00A01846" w:rsidP="00F75F97">
            <w:pPr>
              <w:tabs>
                <w:tab w:val="left" w:pos="32"/>
                <w:tab w:val="left" w:pos="419"/>
                <w:tab w:val="left" w:pos="458"/>
              </w:tabs>
              <w:ind w:right="60"/>
              <w:jc w:val="both"/>
              <w:rPr>
                <w:rFonts w:ascii="Times New Roman" w:hAnsi="Times New Roman" w:cs="Times New Roman"/>
                <w:strike/>
                <w:sz w:val="24"/>
                <w:szCs w:val="24"/>
                <w:lang w:val="lt-LT"/>
              </w:rPr>
            </w:pPr>
            <w:r w:rsidRPr="00A51373">
              <w:rPr>
                <w:rFonts w:ascii="Times New Roman" w:hAnsi="Times New Roman" w:cs="Times New Roman"/>
                <w:b/>
                <w:bCs/>
                <w:sz w:val="24"/>
                <w:szCs w:val="24"/>
              </w:rPr>
              <w:t>·</w:t>
            </w:r>
            <w:r w:rsidRPr="00A51373">
              <w:rPr>
                <w:b/>
                <w:bCs/>
              </w:rPr>
              <w:t xml:space="preserve"> </w:t>
            </w:r>
            <w:r w:rsidRPr="00A51373">
              <w:rPr>
                <w:rFonts w:ascii="Times New Roman" w:hAnsi="Times New Roman" w:cs="Times New Roman"/>
                <w:sz w:val="24"/>
                <w:szCs w:val="24"/>
                <w:lang w:val="lt-LT"/>
              </w:rPr>
              <w:t>švieslentės matmenys</w:t>
            </w:r>
            <w:r>
              <w:rPr>
                <w:rFonts w:ascii="Times New Roman" w:hAnsi="Times New Roman" w:cs="Times New Roman"/>
                <w:sz w:val="24"/>
                <w:szCs w:val="24"/>
                <w:lang w:val="lt-LT"/>
              </w:rPr>
              <w:t xml:space="preserve">: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6</w:t>
            </w:r>
            <w:r w:rsidRPr="00CD062F">
              <w:rPr>
                <w:rFonts w:ascii="Times New Roman" w:hAnsi="Times New Roman" w:cs="Times New Roman"/>
                <w:i/>
                <w:iCs/>
                <w:sz w:val="24"/>
                <w:szCs w:val="24"/>
                <w:lang w:val="en-GB"/>
              </w:rPr>
              <w:t xml:space="preserve">00 x </w:t>
            </w:r>
            <w:r>
              <w:rPr>
                <w:rFonts w:ascii="Times New Roman" w:hAnsi="Times New Roman" w:cs="Times New Roman"/>
                <w:i/>
                <w:iCs/>
                <w:sz w:val="24"/>
                <w:szCs w:val="24"/>
                <w:lang w:val="en-GB"/>
              </w:rPr>
              <w:t>1</w:t>
            </w:r>
            <w:r w:rsidRPr="00CD062F">
              <w:rPr>
                <w:rFonts w:ascii="Times New Roman" w:hAnsi="Times New Roman" w:cs="Times New Roman"/>
                <w:i/>
                <w:iCs/>
                <w:sz w:val="24"/>
                <w:szCs w:val="24"/>
                <w:lang w:val="en-GB"/>
              </w:rPr>
              <w:t>00 mm;</w:t>
            </w:r>
            <w:r>
              <w:rPr>
                <w:rFonts w:ascii="Times New Roman" w:hAnsi="Times New Roman" w:cs="Times New Roman"/>
                <w:i/>
                <w:iCs/>
                <w:sz w:val="24"/>
                <w:szCs w:val="24"/>
                <w:lang w:val="en-GB"/>
              </w:rPr>
              <w:t xml:space="preserve"> </w:t>
            </w:r>
          </w:p>
          <w:p w14:paraId="4E2DECE0" w14:textId="569DFD83" w:rsidR="00A01846" w:rsidRPr="00A51373" w:rsidRDefault="0059185D" w:rsidP="00C921EB">
            <w:pPr>
              <w:tabs>
                <w:tab w:val="left" w:pos="32"/>
                <w:tab w:val="left" w:pos="419"/>
                <w:tab w:val="left" w:pos="45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6</w:t>
            </w:r>
            <w:r w:rsidR="00A01846" w:rsidRPr="00A51373">
              <w:rPr>
                <w:rFonts w:ascii="Times New Roman" w:hAnsi="Times New Roman" w:cs="Times New Roman"/>
                <w:sz w:val="24"/>
                <w:szCs w:val="24"/>
                <w:lang w:val="lt-LT"/>
              </w:rPr>
              <w:t>.Švieslentėse turi būti automatinis informacijos pasikeitimas keičiantis signalui iš autobuse sumontuotos tvarkaraščių vykdymo (el. bilieto) įrangos</w:t>
            </w:r>
            <w:r w:rsidR="00A01846" w:rsidRPr="00E03063">
              <w:rPr>
                <w:rFonts w:ascii="Times New Roman" w:hAnsi="Times New Roman" w:cs="Times New Roman"/>
                <w:sz w:val="24"/>
                <w:szCs w:val="24"/>
                <w:lang w:val="lt-LT"/>
              </w:rPr>
              <w:t xml:space="preserve">, t. y. švieslentės turi būti integruotos su </w:t>
            </w:r>
            <w:proofErr w:type="spellStart"/>
            <w:r w:rsidR="00A01846" w:rsidRPr="00E03063">
              <w:rPr>
                <w:rFonts w:ascii="Times New Roman" w:hAnsi="Times New Roman" w:cs="Times New Roman"/>
                <w:sz w:val="24"/>
                <w:szCs w:val="24"/>
                <w:lang w:val="lt-LT"/>
              </w:rPr>
              <w:t>nuojama</w:t>
            </w:r>
            <w:proofErr w:type="spellEnd"/>
            <w:r w:rsidR="00DD59FB">
              <w:rPr>
                <w:rFonts w:ascii="Times New Roman" w:hAnsi="Times New Roman" w:cs="Times New Roman"/>
                <w:sz w:val="24"/>
                <w:szCs w:val="24"/>
                <w:lang w:val="lt-LT"/>
              </w:rPr>
              <w:t xml:space="preserve"> </w:t>
            </w:r>
            <w:r w:rsidR="00A01846" w:rsidRPr="00E03063">
              <w:rPr>
                <w:rFonts w:ascii="Times New Roman" w:hAnsi="Times New Roman" w:cs="Times New Roman"/>
                <w:sz w:val="24"/>
                <w:szCs w:val="24"/>
                <w:lang w:val="lt-LT"/>
              </w:rPr>
              <w:t>Vakarų Lietuvos regione RIDANGO</w:t>
            </w:r>
            <w:r w:rsidR="00A01846" w:rsidRPr="00A51373">
              <w:rPr>
                <w:rFonts w:ascii="Times New Roman" w:hAnsi="Times New Roman" w:cs="Times New Roman"/>
                <w:sz w:val="24"/>
                <w:szCs w:val="24"/>
                <w:lang w:val="lt-LT"/>
              </w:rPr>
              <w:t xml:space="preserve"> elektroninio bilieto sistema</w:t>
            </w:r>
            <w:r w:rsidR="00E03063">
              <w:rPr>
                <w:rFonts w:ascii="Times New Roman" w:hAnsi="Times New Roman" w:cs="Times New Roman"/>
                <w:sz w:val="24"/>
                <w:szCs w:val="24"/>
                <w:lang w:val="lt-LT"/>
              </w:rPr>
              <w:t xml:space="preserve"> , įgyvendinant bendrą darnaus judrumo programą.</w:t>
            </w:r>
          </w:p>
          <w:p w14:paraId="0170B091" w14:textId="73F8A852"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7</w:t>
            </w:r>
            <w:r w:rsidR="00A01846" w:rsidRPr="00A51373">
              <w:rPr>
                <w:rFonts w:ascii="Times New Roman" w:hAnsi="Times New Roman" w:cs="Times New Roman"/>
                <w:sz w:val="24"/>
                <w:szCs w:val="24"/>
                <w:lang w:val="lt-LT"/>
              </w:rPr>
              <w:t>.Garsiakalbis. Ne mažiau kaip 1 garsiakalbis skirtas stotelių pranešimui autobusų viduje ir garsiakalbio išvestis ir į autobuso išorę.</w:t>
            </w:r>
          </w:p>
          <w:p w14:paraId="34618637" w14:textId="20FEE38E"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8</w:t>
            </w:r>
            <w:r w:rsidR="00A01846" w:rsidRPr="00A51373">
              <w:rPr>
                <w:rFonts w:ascii="Times New Roman" w:hAnsi="Times New Roman" w:cs="Times New Roman"/>
                <w:sz w:val="24"/>
                <w:szCs w:val="24"/>
                <w:lang w:val="lt-LT"/>
              </w:rPr>
              <w:t>.Garsinio pranešimo sistema. Autobuse turi būti sumontuota garsinio pranešimo sistema, kuri automatiškai pagal autobuso padėtį, garsu praneša keleiviams apie stoteles.</w:t>
            </w:r>
          </w:p>
          <w:p w14:paraId="2D02237F" w14:textId="6E36C4E1" w:rsidR="00A01846" w:rsidRPr="00043BD5" w:rsidRDefault="0059185D" w:rsidP="00F20E66">
            <w:pPr>
              <w:tabs>
                <w:tab w:val="left" w:pos="32"/>
                <w:tab w:val="left" w:pos="458"/>
                <w:tab w:val="left" w:pos="599"/>
              </w:tabs>
              <w:ind w:right="60"/>
              <w:jc w:val="both"/>
              <w:rPr>
                <w:rFonts w:ascii="Times New Roman" w:hAnsi="Times New Roman" w:cs="Times New Roman"/>
                <w:strike/>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9</w:t>
            </w:r>
            <w:r w:rsidR="00A01846" w:rsidRPr="00A51373">
              <w:rPr>
                <w:rFonts w:ascii="Times New Roman" w:hAnsi="Times New Roman" w:cs="Times New Roman"/>
                <w:sz w:val="24"/>
                <w:szCs w:val="24"/>
                <w:lang w:val="lt-LT"/>
              </w:rPr>
              <w:t>.*Paruoša papildomai elektroninei įrangai: autobuse turi būti paruošimas, t. y. pravesti atitinkami signaliniai ir el. maitinimo laidai</w:t>
            </w:r>
            <w:r w:rsidR="001A3C78">
              <w:rPr>
                <w:rFonts w:ascii="Times New Roman" w:hAnsi="Times New Roman" w:cs="Times New Roman"/>
                <w:sz w:val="24"/>
                <w:szCs w:val="24"/>
                <w:lang w:val="lt-LT"/>
              </w:rPr>
              <w:t>;</w:t>
            </w:r>
            <w:r w:rsidR="00A01846" w:rsidRPr="00A51373">
              <w:rPr>
                <w:rFonts w:ascii="Times New Roman" w:hAnsi="Times New Roman" w:cs="Times New Roman"/>
                <w:sz w:val="24"/>
                <w:szCs w:val="24"/>
                <w:lang w:val="lt-LT"/>
              </w:rPr>
              <w:t xml:space="preserve"> </w:t>
            </w:r>
          </w:p>
          <w:p w14:paraId="51ED58A8" w14:textId="6AFAC002" w:rsidR="00A01846"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0</w:t>
            </w:r>
            <w:r w:rsidR="00A01846" w:rsidRPr="00A51373">
              <w:rPr>
                <w:rFonts w:ascii="Times New Roman" w:hAnsi="Times New Roman" w:cs="Times New Roman"/>
                <w:sz w:val="24"/>
                <w:szCs w:val="24"/>
                <w:lang w:val="lt-LT"/>
              </w:rPr>
              <w:t>.* Paruoša GPS, WIFI, 4G antenai(-</w:t>
            </w:r>
            <w:proofErr w:type="spellStart"/>
            <w:r w:rsidR="00A01846" w:rsidRPr="00A51373">
              <w:rPr>
                <w:rFonts w:ascii="Times New Roman" w:hAnsi="Times New Roman" w:cs="Times New Roman"/>
                <w:sz w:val="24"/>
                <w:szCs w:val="24"/>
                <w:lang w:val="lt-LT"/>
              </w:rPr>
              <w:t>oms</w:t>
            </w:r>
            <w:proofErr w:type="spellEnd"/>
            <w:r w:rsidR="00A01846" w:rsidRPr="00A51373">
              <w:rPr>
                <w:rFonts w:ascii="Times New Roman" w:hAnsi="Times New Roman" w:cs="Times New Roman"/>
                <w:sz w:val="24"/>
                <w:szCs w:val="24"/>
                <w:lang w:val="lt-LT"/>
              </w:rPr>
              <w:t>) ant stogo – t. y. pravesti atitinkami laidai ateityje sumontuoti nurodytas antenas.</w:t>
            </w:r>
          </w:p>
          <w:p w14:paraId="392DAA5C" w14:textId="1783505C" w:rsidR="0059185D" w:rsidRPr="003E1340"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29.11 </w:t>
            </w:r>
            <w:proofErr w:type="spellStart"/>
            <w:r w:rsidRPr="0059185D">
              <w:rPr>
                <w:rFonts w:ascii="Times New Roman" w:hAnsi="Times New Roman" w:cs="Times New Roman"/>
                <w:sz w:val="24"/>
                <w:szCs w:val="24"/>
              </w:rPr>
              <w:t>Sumontuota</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keleivių</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skaičiavimo</w:t>
            </w:r>
            <w:proofErr w:type="spellEnd"/>
            <w:r w:rsidRPr="0059185D">
              <w:rPr>
                <w:rFonts w:ascii="Times New Roman" w:hAnsi="Times New Roman" w:cs="Times New Roman"/>
                <w:sz w:val="24"/>
                <w:szCs w:val="24"/>
              </w:rPr>
              <w:t xml:space="preserve"> </w:t>
            </w:r>
            <w:r>
              <w:rPr>
                <w:rFonts w:ascii="Times New Roman" w:hAnsi="Times New Roman" w:cs="Times New Roman"/>
                <w:sz w:val="24"/>
                <w:szCs w:val="24"/>
              </w:rPr>
              <w:t xml:space="preserve">Sistema. </w:t>
            </w:r>
            <w:r w:rsidRPr="0059185D">
              <w:rPr>
                <w:rFonts w:ascii="Times New Roman" w:hAnsi="Times New Roman" w:cs="Times New Roman"/>
                <w:sz w:val="24"/>
                <w:szCs w:val="24"/>
              </w:rPr>
              <w:t xml:space="preserve">Kretingos </w:t>
            </w:r>
            <w:proofErr w:type="spellStart"/>
            <w:r w:rsidRPr="0059185D">
              <w:rPr>
                <w:rFonts w:ascii="Times New Roman" w:hAnsi="Times New Roman" w:cs="Times New Roman"/>
                <w:sz w:val="24"/>
                <w:szCs w:val="24"/>
              </w:rPr>
              <w:t>rajone</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keleiviai</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vežami</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nemokamai</w:t>
            </w:r>
            <w:proofErr w:type="spellEnd"/>
            <w:r w:rsidRPr="0059185D">
              <w:rPr>
                <w:rFonts w:ascii="Times New Roman" w:hAnsi="Times New Roman" w:cs="Times New Roman"/>
                <w:sz w:val="24"/>
                <w:szCs w:val="24"/>
              </w:rPr>
              <w:t xml:space="preserve"> (Kretingos raj. </w:t>
            </w:r>
            <w:proofErr w:type="spellStart"/>
            <w:r w:rsidRPr="0059185D">
              <w:rPr>
                <w:rFonts w:ascii="Times New Roman" w:hAnsi="Times New Roman" w:cs="Times New Roman"/>
                <w:sz w:val="24"/>
                <w:szCs w:val="24"/>
              </w:rPr>
              <w:t>savivaldybės</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sprendimas</w:t>
            </w:r>
            <w:proofErr w:type="spellEnd"/>
            <w:r w:rsidRPr="0059185D">
              <w:rPr>
                <w:rFonts w:ascii="Times New Roman" w:hAnsi="Times New Roman" w:cs="Times New Roman"/>
                <w:sz w:val="24"/>
                <w:szCs w:val="24"/>
              </w:rPr>
              <w:t xml:space="preserve"> </w:t>
            </w:r>
            <w:r w:rsidRPr="0059185D">
              <w:rPr>
                <w:rFonts w:ascii="Times New Roman" w:hAnsi="Times New Roman" w:cs="Times New Roman"/>
                <w:sz w:val="24"/>
                <w:szCs w:val="24"/>
                <w:lang w:val="lt-LT"/>
              </w:rPr>
              <w:t>2023 m. lapkričio 30 d. Nr. T2-322</w:t>
            </w:r>
            <w:r>
              <w:rPr>
                <w:rFonts w:ascii="Times New Roman" w:hAnsi="Times New Roman" w:cs="Times New Roman"/>
                <w:sz w:val="24"/>
                <w:szCs w:val="24"/>
                <w:lang w:val="lt-LT"/>
              </w:rPr>
              <w:t xml:space="preserve">) </w:t>
            </w:r>
            <w:r w:rsidR="003E1340">
              <w:rPr>
                <w:rFonts w:ascii="Times New Roman" w:hAnsi="Times New Roman" w:cs="Times New Roman"/>
                <w:sz w:val="24"/>
                <w:szCs w:val="24"/>
                <w:lang w:val="lt-LT"/>
              </w:rPr>
              <w:t xml:space="preserve">ir </w:t>
            </w:r>
            <w:r>
              <w:rPr>
                <w:rFonts w:ascii="Times New Roman" w:hAnsi="Times New Roman" w:cs="Times New Roman"/>
                <w:sz w:val="24"/>
                <w:szCs w:val="24"/>
                <w:lang w:val="lt-LT"/>
              </w:rPr>
              <w:t>atsižvelgiant į tai,</w:t>
            </w:r>
            <w:r w:rsidR="003E1340">
              <w:rPr>
                <w:rFonts w:ascii="Times New Roman" w:hAnsi="Times New Roman" w:cs="Times New Roman"/>
                <w:sz w:val="24"/>
                <w:szCs w:val="24"/>
                <w:lang w:val="lt-LT"/>
              </w:rPr>
              <w:t xml:space="preserve"> kad </w:t>
            </w:r>
            <w:r>
              <w:rPr>
                <w:rFonts w:ascii="Times New Roman" w:hAnsi="Times New Roman" w:cs="Times New Roman"/>
                <w:sz w:val="24"/>
                <w:szCs w:val="24"/>
                <w:lang w:val="lt-LT"/>
              </w:rPr>
              <w:t>prival</w:t>
            </w:r>
            <w:r w:rsidR="003E1340">
              <w:rPr>
                <w:rFonts w:ascii="Times New Roman" w:hAnsi="Times New Roman" w:cs="Times New Roman"/>
                <w:sz w:val="24"/>
                <w:szCs w:val="24"/>
                <w:lang w:val="lt-LT"/>
              </w:rPr>
              <w:t>u</w:t>
            </w:r>
            <w:r>
              <w:rPr>
                <w:rFonts w:ascii="Times New Roman" w:hAnsi="Times New Roman" w:cs="Times New Roman"/>
                <w:sz w:val="24"/>
                <w:szCs w:val="24"/>
                <w:lang w:val="lt-LT"/>
              </w:rPr>
              <w:t xml:space="preserve"> skaičiuoti keleivių srautus</w:t>
            </w:r>
            <w:r w:rsidR="003E1340">
              <w:rPr>
                <w:rFonts w:ascii="Times New Roman" w:hAnsi="Times New Roman" w:cs="Times New Roman"/>
                <w:sz w:val="24"/>
                <w:szCs w:val="24"/>
              </w:rPr>
              <w:t>, o kit</w:t>
            </w:r>
            <w:r w:rsidR="003E1340">
              <w:rPr>
                <w:rFonts w:ascii="Times New Roman" w:hAnsi="Times New Roman" w:cs="Times New Roman"/>
                <w:sz w:val="24"/>
                <w:szCs w:val="24"/>
                <w:lang w:val="lt-LT"/>
              </w:rPr>
              <w:t xml:space="preserve">ų skaitmenizuotų apskaitos būdų nėra. </w:t>
            </w:r>
          </w:p>
          <w:p w14:paraId="415B3473" w14:textId="74E654F6" w:rsidR="00661D06" w:rsidRPr="00A51373" w:rsidRDefault="00661D06" w:rsidP="00F20E66">
            <w:pPr>
              <w:tabs>
                <w:tab w:val="left" w:pos="32"/>
                <w:tab w:val="left" w:pos="458"/>
                <w:tab w:val="left" w:pos="599"/>
              </w:tabs>
              <w:ind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527E6C65" w14:textId="096B232B" w:rsidR="00A01846" w:rsidRPr="00A51373" w:rsidRDefault="00A01846" w:rsidP="002C61E4">
            <w:pPr>
              <w:widowControl w:val="0"/>
              <w:tabs>
                <w:tab w:val="right" w:pos="57"/>
                <w:tab w:val="left" w:pos="457"/>
                <w:tab w:val="left" w:pos="571"/>
                <w:tab w:val="left" w:pos="598"/>
                <w:tab w:val="left" w:pos="1134"/>
                <w:tab w:val="left" w:pos="1276"/>
                <w:tab w:val="left" w:pos="1423"/>
              </w:tabs>
              <w:jc w:val="both"/>
              <w:rPr>
                <w:rFonts w:ascii="Times New Roman" w:hAnsi="Times New Roman" w:cs="Times New Roman"/>
                <w:sz w:val="24"/>
                <w:szCs w:val="24"/>
                <w:lang w:val="lt-LT"/>
              </w:rPr>
            </w:pPr>
          </w:p>
        </w:tc>
      </w:tr>
      <w:bookmarkEnd w:id="2"/>
      <w:tr w:rsidR="00A01846" w:rsidRPr="00A51373" w14:paraId="4D51E546" w14:textId="77777777" w:rsidTr="00043BD5">
        <w:trPr>
          <w:trHeight w:val="336"/>
        </w:trPr>
        <w:tc>
          <w:tcPr>
            <w:tcW w:w="239" w:type="pct"/>
          </w:tcPr>
          <w:p w14:paraId="4DD1A720" w14:textId="6237E33D" w:rsidR="00A01846" w:rsidRPr="00A51373" w:rsidRDefault="00043BD5" w:rsidP="007B4F5A">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3</w:t>
            </w:r>
            <w:r>
              <w:rPr>
                <w:rFonts w:ascii="Times New Roman" w:hAnsi="Times New Roman" w:cs="Times New Roman"/>
                <w:sz w:val="24"/>
                <w:szCs w:val="24"/>
                <w:lang w:val="lt-LT"/>
              </w:rPr>
              <w:t>0</w:t>
            </w:r>
            <w:r w:rsidR="00A01846" w:rsidRPr="00A51373">
              <w:rPr>
                <w:rFonts w:ascii="Times New Roman" w:hAnsi="Times New Roman" w:cs="Times New Roman"/>
                <w:sz w:val="24"/>
                <w:szCs w:val="24"/>
                <w:lang w:val="lt-LT"/>
              </w:rPr>
              <w:t>.</w:t>
            </w:r>
          </w:p>
        </w:tc>
        <w:tc>
          <w:tcPr>
            <w:tcW w:w="978" w:type="pct"/>
            <w:shd w:val="clear" w:color="auto" w:fill="auto"/>
          </w:tcPr>
          <w:p w14:paraId="7F055542"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Techninė dokumentacija</w:t>
            </w:r>
          </w:p>
        </w:tc>
        <w:tc>
          <w:tcPr>
            <w:tcW w:w="3068" w:type="pct"/>
            <w:shd w:val="clear" w:color="auto" w:fill="auto"/>
          </w:tcPr>
          <w:p w14:paraId="7173AD88" w14:textId="42A5FC9A"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Tiekėjas, kartu su transporto priemone privalo pateikti</w:t>
            </w:r>
            <w:r w:rsidR="00792475">
              <w:rPr>
                <w:rFonts w:ascii="Times New Roman" w:hAnsi="Times New Roman" w:cs="Times New Roman"/>
                <w:sz w:val="24"/>
                <w:szCs w:val="24"/>
                <w:lang w:val="lt-LT"/>
              </w:rPr>
              <w:t xml:space="preserve"> sutarties įgyvendinimo metu</w:t>
            </w:r>
            <w:r w:rsidRPr="00A51373">
              <w:rPr>
                <w:rFonts w:ascii="Times New Roman" w:hAnsi="Times New Roman" w:cs="Times New Roman"/>
                <w:sz w:val="24"/>
                <w:szCs w:val="24"/>
                <w:lang w:val="lt-LT"/>
              </w:rPr>
              <w:t>:</w:t>
            </w:r>
          </w:p>
          <w:p w14:paraId="7450D138" w14:textId="443ED70B"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.1.transporto priemonės registracijos pažymėjimą (įregistruotą VĮ „Regitra“).</w:t>
            </w:r>
          </w:p>
          <w:p w14:paraId="07476A3D" w14:textId="776B8BC9"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.2.transporto priemonės techninės priežiūros ir smulkaus remonto technologijų vadovą (1 egz.), kuriuo vadovaujantis galima būtų transporto priemonės smulkios techninės priežiūros darbus</w:t>
            </w:r>
            <w:r w:rsidR="00676123">
              <w:rPr>
                <w:rFonts w:ascii="Times New Roman" w:hAnsi="Times New Roman" w:cs="Times New Roman"/>
                <w:sz w:val="24"/>
                <w:szCs w:val="24"/>
                <w:lang w:val="lt-LT"/>
              </w:rPr>
              <w:t xml:space="preserve"> lietuvių kalba</w:t>
            </w:r>
            <w:r w:rsidRPr="00A51373">
              <w:rPr>
                <w:rFonts w:ascii="Times New Roman" w:hAnsi="Times New Roman" w:cs="Times New Roman"/>
                <w:sz w:val="24"/>
                <w:szCs w:val="24"/>
                <w:lang w:val="lt-LT"/>
              </w:rPr>
              <w:t>.</w:t>
            </w:r>
          </w:p>
          <w:p w14:paraId="0C4468BF" w14:textId="3BF33EB4"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.3.kiekviena transporto priemonė turi būti aprūpinta transporto priemonės eksploatacijos instrukcija vairuotojui lietuvių kalba.</w:t>
            </w:r>
          </w:p>
          <w:p w14:paraId="1DAA538C" w14:textId="47D81E2E" w:rsidR="00A01846" w:rsidRPr="00A51373"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.4.</w:t>
            </w:r>
            <w:r w:rsidRPr="0059185D">
              <w:rPr>
                <w:rFonts w:ascii="Times New Roman" w:hAnsi="Times New Roman" w:cs="Times New Roman"/>
                <w:sz w:val="24"/>
                <w:szCs w:val="24"/>
                <w:lang w:val="lt-LT"/>
              </w:rPr>
              <w:t xml:space="preserve">Privaloma pateikti apsaugotą nuo smūgių diagnostikos kompiuterį (jei neįrengtas autobuse), programas, autobuso diagnostinės įrangos jungtis, kitą privalomą </w:t>
            </w:r>
            <w:r w:rsidRPr="0059185D">
              <w:rPr>
                <w:rFonts w:ascii="Times New Roman" w:hAnsi="Times New Roman" w:cs="Times New Roman"/>
                <w:sz w:val="24"/>
                <w:szCs w:val="24"/>
                <w:lang w:val="lt-LT"/>
              </w:rPr>
              <w:lastRenderedPageBreak/>
              <w:t>(reikalingą), kaip numato autobuso gamintojas, diagnostikos fizinę ir programinę įrangą su vartotojo instrukcija lietuvių arba anglų kalba</w:t>
            </w:r>
            <w:r w:rsidR="00792475" w:rsidRPr="0059185D">
              <w:rPr>
                <w:rFonts w:ascii="Times New Roman" w:hAnsi="Times New Roman" w:cs="Times New Roman"/>
                <w:sz w:val="24"/>
                <w:szCs w:val="24"/>
                <w:lang w:val="lt-LT"/>
              </w:rPr>
              <w:t xml:space="preserve"> (1 egz.)</w:t>
            </w:r>
          </w:p>
          <w:p w14:paraId="1B701B9A" w14:textId="363B1F35" w:rsidR="00A01846" w:rsidRPr="00A51373"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.5.</w:t>
            </w:r>
            <w:r w:rsidRPr="0059185D">
              <w:rPr>
                <w:rFonts w:ascii="Times New Roman" w:hAnsi="Times New Roman" w:cs="Times New Roman"/>
                <w:sz w:val="24"/>
                <w:szCs w:val="24"/>
                <w:lang w:val="lt-LT"/>
              </w:rPr>
              <w:t>Privaloma pateikti diagnostines programas visų transporto priemonės atskirų sistemų diagnostikai, pvz., variklio, pavarų dėžės ir kitų sistemų diagnostikai bei eksploatacijos parametrų nustatymui.</w:t>
            </w:r>
            <w:r w:rsidR="00792475">
              <w:rPr>
                <w:rFonts w:ascii="Times New Roman" w:hAnsi="Times New Roman" w:cs="Times New Roman"/>
                <w:sz w:val="24"/>
                <w:szCs w:val="24"/>
                <w:lang w:val="lt-LT"/>
              </w:rPr>
              <w:t xml:space="preserve">  Vieną komplektą atskiroms sistemoms.</w:t>
            </w:r>
          </w:p>
          <w:p w14:paraId="3C102E18" w14:textId="096D2F94" w:rsidR="00A01846" w:rsidRPr="00A51373"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9875D5">
              <w:rPr>
                <w:rFonts w:ascii="Times New Roman" w:hAnsi="Times New Roman" w:cs="Times New Roman"/>
                <w:sz w:val="24"/>
                <w:szCs w:val="24"/>
                <w:lang w:val="lt-LT"/>
              </w:rPr>
              <w:t>.6.</w:t>
            </w:r>
            <w:r w:rsidRPr="009875D5">
              <w:rPr>
                <w:rFonts w:ascii="Times New Roman" w:hAnsi="Times New Roman" w:cs="Times New Roman"/>
                <w:sz w:val="24"/>
                <w:szCs w:val="24"/>
                <w:lang w:val="lt-LT"/>
              </w:rPr>
              <w:tab/>
              <w:t>Atliekant autobuso diagnostiką, programa turi parodyti gedimo kodą ir jo aprašymą, esamo gedimo techninius parametrus ir jungimo schemą, parodyti diagnozuojamo elektroninio valdymo bloko (EVB) įeinančius ir išeinančius parametrus, atlikti reikiamus kalibravimus, turėti galimybę atlikti EVB parametrizavimą, esamų parametrų nuskaitymą ir reguliavimą.</w:t>
            </w:r>
          </w:p>
          <w:p w14:paraId="47040384" w14:textId="36A90ACD" w:rsidR="00A01846"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7</w:t>
            </w:r>
            <w:r w:rsidRPr="00A51373">
              <w:rPr>
                <w:rFonts w:ascii="Times New Roman" w:hAnsi="Times New Roman" w:cs="Times New Roman"/>
                <w:sz w:val="24"/>
                <w:szCs w:val="24"/>
                <w:lang w:val="lt-LT"/>
              </w:rPr>
              <w:t xml:space="preserve">.Registracijos liudijimus, </w:t>
            </w:r>
            <w:proofErr w:type="spellStart"/>
            <w:r w:rsidRPr="00A51373">
              <w:rPr>
                <w:rFonts w:ascii="Times New Roman" w:hAnsi="Times New Roman" w:cs="Times New Roman"/>
                <w:sz w:val="24"/>
                <w:szCs w:val="24"/>
                <w:lang w:val="lt-LT"/>
              </w:rPr>
              <w:t>tachografo</w:t>
            </w:r>
            <w:proofErr w:type="spellEnd"/>
            <w:r w:rsidRPr="00A51373">
              <w:rPr>
                <w:rFonts w:ascii="Times New Roman" w:hAnsi="Times New Roman" w:cs="Times New Roman"/>
                <w:sz w:val="24"/>
                <w:szCs w:val="24"/>
                <w:lang w:val="lt-LT"/>
              </w:rPr>
              <w:t xml:space="preserve"> ir greičio ribotuvo patikros pažymėjimus, garantinių aptarnavimų apžiūrų knygutes.</w:t>
            </w:r>
          </w:p>
          <w:p w14:paraId="6E2D8C65" w14:textId="4EE6626D" w:rsidR="00661D06" w:rsidRPr="00A51373" w:rsidRDefault="00661D06" w:rsidP="0064149E">
            <w:pPr>
              <w:tabs>
                <w:tab w:val="left" w:pos="0"/>
                <w:tab w:val="left" w:pos="32"/>
                <w:tab w:val="left" w:pos="457"/>
                <w:tab w:val="left" w:pos="496"/>
                <w:tab w:val="left" w:pos="661"/>
              </w:tabs>
              <w:ind w:right="62"/>
              <w:jc w:val="both"/>
              <w:rPr>
                <w:rFonts w:ascii="Times New Roman" w:hAnsi="Times New Roman" w:cs="Times New Roman"/>
                <w:color w:val="00B050"/>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w:t>
            </w:r>
            <w:r w:rsidRPr="00043BD5">
              <w:rPr>
                <w:rFonts w:ascii="Times New Roman" w:hAnsi="Times New Roman" w:cs="Times New Roman"/>
                <w:bCs/>
                <w:i/>
                <w:iCs/>
                <w:sz w:val="24"/>
                <w:szCs w:val="24"/>
                <w:lang w:val="lt-LT"/>
              </w:rPr>
              <w:t>Dokumentai pateikiami pristatant transporto priemones</w:t>
            </w:r>
          </w:p>
        </w:tc>
        <w:tc>
          <w:tcPr>
            <w:tcW w:w="716" w:type="pct"/>
          </w:tcPr>
          <w:p w14:paraId="25D73D28" w14:textId="69D37269" w:rsidR="00A01846" w:rsidRPr="00A51373" w:rsidRDefault="00A01846" w:rsidP="002C61E4">
            <w:pPr>
              <w:tabs>
                <w:tab w:val="right" w:pos="57"/>
                <w:tab w:val="left" w:pos="597"/>
                <w:tab w:val="left" w:pos="661"/>
                <w:tab w:val="left" w:pos="1423"/>
              </w:tabs>
              <w:jc w:val="both"/>
              <w:rPr>
                <w:rFonts w:ascii="Times New Roman" w:hAnsi="Times New Roman" w:cs="Times New Roman"/>
                <w:sz w:val="24"/>
                <w:szCs w:val="24"/>
                <w:lang w:val="lt-LT"/>
              </w:rPr>
            </w:pPr>
          </w:p>
        </w:tc>
      </w:tr>
      <w:tr w:rsidR="00A01846" w:rsidRPr="00A51373" w14:paraId="6FC82E68" w14:textId="77777777" w:rsidTr="00043BD5">
        <w:trPr>
          <w:trHeight w:val="336"/>
        </w:trPr>
        <w:tc>
          <w:tcPr>
            <w:tcW w:w="239" w:type="pct"/>
          </w:tcPr>
          <w:p w14:paraId="59D57BAE" w14:textId="6CE33CFE" w:rsidR="00A01846" w:rsidRPr="00A51373" w:rsidRDefault="00043BD5" w:rsidP="00864124">
            <w:pPr>
              <w:widowControl w:val="0"/>
              <w:tabs>
                <w:tab w:val="right" w:pos="313"/>
              </w:tabs>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Pr>
                <w:rFonts w:ascii="Times New Roman" w:hAnsi="Times New Roman" w:cs="Times New Roman"/>
                <w:sz w:val="24"/>
                <w:szCs w:val="24"/>
                <w:lang w:val="lt-LT"/>
              </w:rPr>
              <w:t>1</w:t>
            </w:r>
            <w:r w:rsidR="00A01846" w:rsidRPr="00A51373">
              <w:rPr>
                <w:rFonts w:ascii="Times New Roman" w:hAnsi="Times New Roman" w:cs="Times New Roman"/>
                <w:sz w:val="24"/>
                <w:szCs w:val="24"/>
                <w:lang w:val="lt-LT"/>
              </w:rPr>
              <w:t>.</w:t>
            </w:r>
          </w:p>
        </w:tc>
        <w:tc>
          <w:tcPr>
            <w:tcW w:w="978" w:type="pct"/>
            <w:shd w:val="clear" w:color="auto" w:fill="auto"/>
          </w:tcPr>
          <w:p w14:paraId="6DF6A676"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Garantija ir techninis aptarnavimas</w:t>
            </w:r>
          </w:p>
        </w:tc>
        <w:tc>
          <w:tcPr>
            <w:tcW w:w="3068" w:type="pct"/>
            <w:shd w:val="clear" w:color="auto" w:fill="auto"/>
          </w:tcPr>
          <w:p w14:paraId="36F3841E" w14:textId="1D88C030"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.1.Garantinis laikotarpis:</w:t>
            </w:r>
          </w:p>
          <w:p w14:paraId="6BAB91A9" w14:textId="4C4C2C13"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.1.1.</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garantinis laikotarpis skaičiuojamas nuo transporto priemonės perdavimo – priėmimo akto pasirašymo dienos.</w:t>
            </w:r>
          </w:p>
          <w:p w14:paraId="07976833" w14:textId="7B0AE7F6" w:rsidR="00A01846" w:rsidRPr="00A51373" w:rsidRDefault="0059185D" w:rsidP="00F20E66">
            <w:pPr>
              <w:tabs>
                <w:tab w:val="left" w:pos="616"/>
              </w:tabs>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A01846" w:rsidRPr="00A51373">
              <w:rPr>
                <w:rFonts w:ascii="Times New Roman" w:hAnsi="Times New Roman" w:cs="Times New Roman"/>
                <w:sz w:val="24"/>
                <w:szCs w:val="24"/>
                <w:lang w:val="lt-LT"/>
              </w:rPr>
              <w:t>.1.2.</w:t>
            </w:r>
            <w:r w:rsidR="00A01846">
              <w:rPr>
                <w:rFonts w:ascii="Times New Roman" w:hAnsi="Times New Roman" w:cs="Times New Roman"/>
                <w:sz w:val="24"/>
                <w:szCs w:val="24"/>
                <w:lang w:val="lt-LT"/>
              </w:rPr>
              <w:t xml:space="preserve"> </w:t>
            </w:r>
            <w:r w:rsidR="00A01846" w:rsidRPr="00A51373">
              <w:rPr>
                <w:rFonts w:ascii="Times New Roman" w:hAnsi="Times New Roman" w:cs="Times New Roman"/>
                <w:sz w:val="24"/>
                <w:szCs w:val="24"/>
                <w:lang w:val="lt-LT"/>
              </w:rPr>
              <w:t xml:space="preserve">garantija visai transporto priemonei, įskaitant elektroninę įrangą ne mažiau kaip 36 mėnesių be ridos apribojimo, įskaitant elektros jėgos agregatus/ elektrinę įrangą ir akumuliatorius. </w:t>
            </w:r>
          </w:p>
          <w:p w14:paraId="6A0F4968" w14:textId="14633467" w:rsidR="0059185D"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.1.3.</w:t>
            </w:r>
            <w:r w:rsidRPr="00F26539">
              <w:rPr>
                <w:rFonts w:ascii="Segoe UI" w:eastAsia="Times New Roman" w:hAnsi="Segoe UI" w:cs="Segoe UI"/>
                <w:sz w:val="18"/>
                <w:szCs w:val="18"/>
                <w:lang w:val="lt-LT" w:eastAsia="lt-LT"/>
              </w:rPr>
              <w:t xml:space="preserve"> </w:t>
            </w:r>
            <w:r w:rsidRPr="00A51373">
              <w:rPr>
                <w:rFonts w:ascii="Times New Roman" w:hAnsi="Times New Roman" w:cs="Times New Roman"/>
                <w:sz w:val="24"/>
                <w:szCs w:val="24"/>
                <w:lang w:val="lt-LT"/>
              </w:rPr>
              <w:t>g</w:t>
            </w:r>
            <w:r w:rsidRPr="00F26539">
              <w:rPr>
                <w:rFonts w:ascii="Times New Roman" w:hAnsi="Times New Roman" w:cs="Times New Roman"/>
                <w:sz w:val="24"/>
                <w:szCs w:val="24"/>
                <w:lang w:val="lt-LT"/>
              </w:rPr>
              <w:t>arantija traukos baterijoms ne mažiau kaip 96 mėnesiai arba ne mažiau 500 000 km priklausomai nuo to, kas įvyks anksčiau.</w:t>
            </w:r>
            <w:r>
              <w:rPr>
                <w:rFonts w:ascii="Times New Roman" w:hAnsi="Times New Roman" w:cs="Times New Roman"/>
                <w:sz w:val="24"/>
                <w:szCs w:val="24"/>
                <w:lang w:val="lt-LT"/>
              </w:rPr>
              <w:t xml:space="preserve"> </w:t>
            </w:r>
            <w:r w:rsidRPr="00F26539">
              <w:rPr>
                <w:rFonts w:ascii="Times New Roman" w:hAnsi="Times New Roman" w:cs="Times New Roman"/>
                <w:sz w:val="24"/>
                <w:szCs w:val="24"/>
                <w:lang w:val="lt-LT"/>
              </w:rPr>
              <w:t>Šios garantijos laikotarpiu traukos baterijos talpa turi būti ne mažesnė kaip 70 proc.</w:t>
            </w:r>
          </w:p>
          <w:p w14:paraId="4CD33068" w14:textId="2C5593AE" w:rsidR="00A01846" w:rsidRPr="0059185D" w:rsidRDefault="00A01846" w:rsidP="00F20E66">
            <w:pPr>
              <w:tabs>
                <w:tab w:val="left" w:pos="616"/>
              </w:tabs>
              <w:jc w:val="both"/>
              <w:rPr>
                <w:rFonts w:ascii="Times New Roman" w:hAnsi="Times New Roman" w:cs="Times New Roman"/>
                <w:i/>
                <w:iCs/>
                <w:sz w:val="24"/>
                <w:szCs w:val="24"/>
                <w:lang w:val="lt-LT"/>
              </w:rPr>
            </w:pPr>
            <w:r w:rsidRPr="0059185D">
              <w:rPr>
                <w:rFonts w:ascii="Times New Roman" w:hAnsi="Times New Roman" w:cs="Times New Roman"/>
                <w:i/>
                <w:iCs/>
                <w:sz w:val="24"/>
                <w:szCs w:val="24"/>
                <w:lang w:val="lt-LT"/>
              </w:rPr>
              <w:t>Užtikrinimo priemonė – garantinis raštas</w:t>
            </w:r>
            <w:r w:rsidR="00856A2F" w:rsidRPr="0059185D">
              <w:rPr>
                <w:rFonts w:ascii="Times New Roman" w:hAnsi="Times New Roman" w:cs="Times New Roman"/>
                <w:i/>
                <w:iCs/>
                <w:sz w:val="24"/>
                <w:szCs w:val="24"/>
                <w:lang w:val="lt-LT"/>
              </w:rPr>
              <w:t xml:space="preserve"> sutarties įgyvendinimo metu.</w:t>
            </w:r>
          </w:p>
          <w:p w14:paraId="5834EA87" w14:textId="77777777" w:rsidR="00D33BC0" w:rsidRPr="000614BA" w:rsidRDefault="00D33BC0" w:rsidP="00F20E66">
            <w:pPr>
              <w:tabs>
                <w:tab w:val="left" w:pos="616"/>
              </w:tabs>
              <w:jc w:val="both"/>
              <w:rPr>
                <w:rFonts w:ascii="Times New Roman" w:hAnsi="Times New Roman" w:cs="Times New Roman"/>
                <w:sz w:val="24"/>
                <w:szCs w:val="24"/>
                <w:lang w:val="lt-LT"/>
              </w:rPr>
            </w:pPr>
          </w:p>
          <w:p w14:paraId="4926C6BE" w14:textId="04C4E6E7" w:rsidR="00A01846" w:rsidRPr="00A51373" w:rsidRDefault="00A01846" w:rsidP="007F4BEF">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.1..Garantija netaikoma savaime susidėvinčioms detalėms (pvz., stabdžių trinkelėms, stabdžių diskams, padangoms, valytuvams, skysčiams, tepalams, lemputėms, diržams</w:t>
            </w:r>
            <w:r w:rsidR="00566866">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5D5AABD5" w14:textId="10DAF07B" w:rsidR="00A01846" w:rsidRPr="00A51373" w:rsidRDefault="00A01846" w:rsidP="007F4BEF">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5</w:t>
            </w:r>
            <w:r w:rsidRPr="00A51373">
              <w:rPr>
                <w:rFonts w:ascii="Times New Roman" w:hAnsi="Times New Roman" w:cs="Times New Roman"/>
                <w:sz w:val="24"/>
                <w:szCs w:val="24"/>
                <w:lang w:val="lt-LT"/>
              </w:rPr>
              <w:t>.Tiekėjo garantija stiklams (nemokamas pakeitimas) dėl lūžių, deformacijų  – 120 mėnesių be ridos apribojimo nuo autobusų pristatymo, patvirtinto pasirašytu perdavimo - priėmimo aktu, dienos. Užtikrinimo priemonė – garantinis raštas</w:t>
            </w:r>
            <w:r w:rsidR="00856A2F">
              <w:rPr>
                <w:rFonts w:ascii="Times New Roman" w:hAnsi="Times New Roman" w:cs="Times New Roman"/>
                <w:sz w:val="24"/>
                <w:szCs w:val="24"/>
                <w:lang w:val="lt-LT"/>
              </w:rPr>
              <w:t xml:space="preserve"> sutarties įgyvendinimo metu</w:t>
            </w:r>
            <w:r w:rsidR="00566866">
              <w:rPr>
                <w:rFonts w:ascii="Times New Roman" w:hAnsi="Times New Roman" w:cs="Times New Roman"/>
                <w:sz w:val="24"/>
                <w:szCs w:val="24"/>
                <w:lang w:val="lt-LT"/>
              </w:rPr>
              <w:t>.</w:t>
            </w:r>
            <w:r w:rsidR="00856A2F">
              <w:rPr>
                <w:rFonts w:ascii="Times New Roman" w:hAnsi="Times New Roman" w:cs="Times New Roman"/>
                <w:sz w:val="24"/>
                <w:szCs w:val="24"/>
                <w:lang w:val="lt-LT"/>
              </w:rPr>
              <w:t xml:space="preserve"> </w:t>
            </w:r>
          </w:p>
          <w:p w14:paraId="788C6C54" w14:textId="3A4859E1" w:rsidR="00A01846" w:rsidRPr="00A51373" w:rsidRDefault="00A01846" w:rsidP="007F4BEF">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8</w:t>
            </w:r>
            <w:r w:rsidRPr="00A51373">
              <w:rPr>
                <w:rFonts w:ascii="Times New Roman" w:hAnsi="Times New Roman" w:cs="Times New Roman"/>
                <w:sz w:val="24"/>
                <w:szCs w:val="24"/>
                <w:lang w:val="lt-LT"/>
              </w:rPr>
              <w:t>.Tiekėjo garantija dažytų paviršių kokybei, salono dangai, sėdynių apmušalams, taip pat važiuoklei (nuo lūžių ar korozijos) – 120 mėnesių be ridos apribojim</w:t>
            </w:r>
            <w:r>
              <w:rPr>
                <w:rFonts w:ascii="Times New Roman" w:hAnsi="Times New Roman" w:cs="Times New Roman"/>
                <w:sz w:val="24"/>
                <w:szCs w:val="24"/>
                <w:lang w:val="lt-LT"/>
              </w:rPr>
              <w:t>o</w:t>
            </w:r>
            <w:r w:rsidRPr="00A51373">
              <w:rPr>
                <w:rFonts w:ascii="Times New Roman" w:hAnsi="Times New Roman" w:cs="Times New Roman"/>
                <w:sz w:val="24"/>
                <w:szCs w:val="24"/>
                <w:lang w:val="lt-LT"/>
              </w:rPr>
              <w:t xml:space="preserve"> nuo </w:t>
            </w:r>
            <w:r w:rsidRPr="00A51373">
              <w:rPr>
                <w:rFonts w:ascii="Times New Roman" w:hAnsi="Times New Roman" w:cs="Times New Roman"/>
                <w:sz w:val="24"/>
                <w:szCs w:val="24"/>
                <w:lang w:val="lt-LT"/>
              </w:rPr>
              <w:lastRenderedPageBreak/>
              <w:t>autobusų pristatymo, patvirtinto pasirašytu perdavimo - priėmimo aktu, dienos. Užtikrinimo priemonė –garantinis raštas</w:t>
            </w:r>
            <w:r w:rsidR="00856A2F">
              <w:rPr>
                <w:rFonts w:ascii="Times New Roman" w:hAnsi="Times New Roman" w:cs="Times New Roman"/>
                <w:sz w:val="24"/>
                <w:szCs w:val="24"/>
                <w:lang w:val="lt-LT"/>
              </w:rPr>
              <w:t xml:space="preserve"> sutarties įgyvendinimo metu.</w:t>
            </w:r>
          </w:p>
          <w:p w14:paraId="37311F95" w14:textId="17B11289"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9</w:t>
            </w:r>
            <w:r w:rsidRPr="00A51373">
              <w:rPr>
                <w:rFonts w:ascii="Times New Roman" w:hAnsi="Times New Roman" w:cs="Times New Roman"/>
                <w:sz w:val="24"/>
                <w:szCs w:val="24"/>
                <w:lang w:val="lt-LT"/>
              </w:rPr>
              <w:t>.</w:t>
            </w:r>
            <w:r w:rsidR="009009DE">
              <w:rPr>
                <w:rFonts w:ascii="Times New Roman" w:hAnsi="Times New Roman" w:cs="Times New Roman"/>
                <w:sz w:val="24"/>
                <w:szCs w:val="24"/>
                <w:lang w:val="lt-LT"/>
              </w:rPr>
              <w:t xml:space="preserve"> </w:t>
            </w:r>
            <w:r w:rsidR="009009DE" w:rsidRPr="00A51373">
              <w:rPr>
                <w:rFonts w:ascii="Times New Roman" w:hAnsi="Times New Roman" w:cs="Times New Roman"/>
                <w:sz w:val="24"/>
                <w:szCs w:val="24"/>
                <w:lang w:val="lt-LT"/>
              </w:rPr>
              <w:t xml:space="preserve">Tiekėjo garantija </w:t>
            </w:r>
            <w:r w:rsidRPr="00A51373">
              <w:rPr>
                <w:rFonts w:ascii="Times New Roman" w:hAnsi="Times New Roman" w:cs="Times New Roman"/>
                <w:sz w:val="24"/>
                <w:szCs w:val="24"/>
                <w:lang w:val="lt-LT"/>
              </w:rPr>
              <w:t>kėbului (rėmai, suvirinimo siūlės, ratų arkos, sėdynių rėmas, turėklai) nuo kiauryminių prarūdijimų, įtrūkimų ar deformacijų – ne mažiau kaip 60 mėnesių garantija be ridos apribojimo. Užtikrinimo priemonė –garantinis raštas</w:t>
            </w:r>
            <w:r w:rsidRPr="00043BD5">
              <w:rPr>
                <w:rFonts w:ascii="Times New Roman" w:hAnsi="Times New Roman" w:cs="Times New Roman"/>
                <w:strike/>
                <w:sz w:val="24"/>
                <w:szCs w:val="24"/>
                <w:lang w:val="lt-LT"/>
              </w:rPr>
              <w:t>.</w:t>
            </w:r>
            <w:r w:rsidRPr="00A51373">
              <w:rPr>
                <w:rFonts w:ascii="Times New Roman" w:hAnsi="Times New Roman" w:cs="Times New Roman"/>
                <w:sz w:val="24"/>
                <w:szCs w:val="24"/>
                <w:lang w:val="lt-LT"/>
              </w:rPr>
              <w:t xml:space="preserve"> </w:t>
            </w:r>
            <w:r w:rsidR="00856A2F">
              <w:rPr>
                <w:rFonts w:ascii="Times New Roman" w:hAnsi="Times New Roman" w:cs="Times New Roman"/>
                <w:sz w:val="24"/>
                <w:szCs w:val="24"/>
                <w:lang w:val="lt-LT"/>
              </w:rPr>
              <w:t xml:space="preserve">sutarties įgyvendinimo metu. </w:t>
            </w:r>
          </w:p>
          <w:p w14:paraId="654F96E6" w14:textId="135F5E1F"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.2. Tiekėjas, garantiniu laikotarpiu privalo atlikti transporto priemonių privalomąją techninę priežiūrą ar remontą, ar suteikti kitas su transporto priemonių privalomąja technine priežiūra ir remontu susijusias paslaugas</w:t>
            </w:r>
            <w:r w:rsidRPr="00A51373">
              <w:t xml:space="preserve"> </w:t>
            </w:r>
            <w:r w:rsidRPr="00A51373">
              <w:rPr>
                <w:rFonts w:ascii="Times New Roman" w:hAnsi="Times New Roman" w:cs="Times New Roman"/>
                <w:sz w:val="24"/>
                <w:szCs w:val="24"/>
                <w:lang w:val="lt-LT"/>
              </w:rPr>
              <w:t>ne vėliau nei 5 darbo dienas transporto priemonės pristatymo į autoservisą dienos. Esant sudėtingam gedimui ir Užsakovui sutikus, laikotarpis šalių susitarimu gali būti pratęstas, bet ne ilgiau nei 20 dienų. Esant sudėtingai situacijai bei šalims sutarus, terminas gali būti pratęstas.</w:t>
            </w:r>
          </w:p>
          <w:p w14:paraId="3C2D9D97" w14:textId="7F20D055"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.3.Tiekėjas privalo užtikrinti transporto priemonės gamintojo numatytą aptarnavimą ir priežiūrą pardavėjo ar jo atstovo nurodytame autoservise, kuris nutolęs nuo Pirkėjo registracijos buveinės ne toliau kaip 50 km atstumu arba atlieka Pirkėjo buveinės registracijos vietoje</w:t>
            </w:r>
            <w:r w:rsidR="00C95A7B">
              <w:rPr>
                <w:rFonts w:ascii="Times New Roman" w:hAnsi="Times New Roman" w:cs="Times New Roman"/>
                <w:sz w:val="24"/>
                <w:szCs w:val="24"/>
                <w:lang w:val="lt-LT"/>
              </w:rPr>
              <w:t xml:space="preserve"> arba tiekėjas, garantinio laikotarpio metu, padengia transporto priemonės pasiėmimo- pristatymo iš/į autoservisą išlaidas</w:t>
            </w:r>
            <w:r w:rsidR="009009DE">
              <w:rPr>
                <w:rFonts w:ascii="Times New Roman" w:hAnsi="Times New Roman" w:cs="Times New Roman"/>
                <w:sz w:val="24"/>
                <w:szCs w:val="24"/>
                <w:lang w:val="lt-LT"/>
              </w:rPr>
              <w:t>.</w:t>
            </w:r>
          </w:p>
          <w:p w14:paraId="604580B3" w14:textId="252F858F" w:rsidR="00A01846" w:rsidRPr="0059185D" w:rsidRDefault="00A01846" w:rsidP="009160DB">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.4.Garantiniu laikotarpiu įvykus gedimui</w:t>
            </w:r>
            <w:r w:rsidR="00C95A7B">
              <w:rPr>
                <w:rFonts w:ascii="Times New Roman" w:hAnsi="Times New Roman" w:cs="Times New Roman"/>
                <w:sz w:val="24"/>
                <w:szCs w:val="24"/>
                <w:lang w:val="lt-LT"/>
              </w:rPr>
              <w:t xml:space="preserve"> ne dėl pirkėjo kaltės</w:t>
            </w:r>
            <w:r w:rsidRPr="00A51373">
              <w:rPr>
                <w:rFonts w:ascii="Times New Roman" w:hAnsi="Times New Roman" w:cs="Times New Roman"/>
                <w:sz w:val="24"/>
                <w:szCs w:val="24"/>
                <w:lang w:val="lt-LT"/>
              </w:rPr>
              <w:t xml:space="preserve"> dėl kurio transporto priemonė negali važiuoti, ir kuris turi būti šalinamas Tiekėjo sąskaita, Tiekėjas privalo organizuoti arba apmokėti transporto priemonių transportavimą į servisą</w:t>
            </w:r>
            <w:r w:rsidR="00C95A7B">
              <w:rPr>
                <w:rFonts w:ascii="Times New Roman" w:hAnsi="Times New Roman" w:cs="Times New Roman"/>
                <w:sz w:val="24"/>
                <w:szCs w:val="24"/>
                <w:lang w:val="lt-LT"/>
              </w:rPr>
              <w:t xml:space="preserve"> ir pašalinti gedimą</w:t>
            </w:r>
            <w:r w:rsidRPr="00A51373">
              <w:rPr>
                <w:rFonts w:ascii="Times New Roman" w:hAnsi="Times New Roman" w:cs="Times New Roman"/>
                <w:sz w:val="24"/>
                <w:szCs w:val="24"/>
                <w:lang w:val="lt-LT"/>
              </w:rPr>
              <w:t>, arba (jeigu gedimas gali būti pašalintas ne autoservise) savo jėgomis ir sąskaita organizuoti ir atlikti</w:t>
            </w:r>
            <w:r w:rsidR="009160DB">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gedimo pašalinimą.</w:t>
            </w:r>
          </w:p>
          <w:p w14:paraId="441C9C35" w14:textId="6CBDA68E" w:rsidR="00A01846" w:rsidRPr="00A51373" w:rsidRDefault="00A01846" w:rsidP="0005755E">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5</w:t>
            </w:r>
            <w:r w:rsidRPr="00A51373">
              <w:rPr>
                <w:rFonts w:ascii="Times New Roman" w:hAnsi="Times New Roman" w:cs="Times New Roman"/>
                <w:sz w:val="24"/>
                <w:szCs w:val="24"/>
                <w:lang w:val="lt-LT"/>
              </w:rPr>
              <w:t>.Tuo atveju, kai gedimas (defektas) pasikartoja ne mažiau 3 transporto priemonių, kurioms galioja garantija, tiekėjas įsipareigoja pašalinti tokius gedimus (defektus) bei jų atsiradimo priežastis ir visose transporto priemonėse, kurioms galioja garantija, ne ilgiau nei per 12 mėnesių, nelaukiant kol gedimas atsiras jose.</w:t>
            </w:r>
          </w:p>
          <w:p w14:paraId="68879588" w14:textId="4ABB2245" w:rsidR="00A01846" w:rsidRDefault="00A01846" w:rsidP="007F4BEF">
            <w:pPr>
              <w:pStyle w:val="Sraopastraipa"/>
              <w:tabs>
                <w:tab w:val="left" w:pos="616"/>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6</w:t>
            </w:r>
            <w:r w:rsidRPr="00A51373">
              <w:rPr>
                <w:rFonts w:ascii="Times New Roman" w:hAnsi="Times New Roman" w:cs="Times New Roman"/>
                <w:sz w:val="24"/>
                <w:szCs w:val="24"/>
                <w:lang w:val="lt-LT"/>
              </w:rPr>
              <w:t>.Garantijos laikotarpiu naujai pakeistoms detalėms suteikiama nauja garantija nuo pakeitimo datos iki transporto priemonės garantijos pabaigos, bet ne trumpesnė nei 6 mėnesių.</w:t>
            </w:r>
          </w:p>
          <w:p w14:paraId="51980584" w14:textId="77777777" w:rsidR="00D33BC0" w:rsidRDefault="00D33BC0" w:rsidP="00D33BC0">
            <w:pPr>
              <w:ind w:right="60"/>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Pristatant autobusus turės būti pateiktas gamintojo garantinis raštas.</w:t>
            </w:r>
          </w:p>
          <w:p w14:paraId="642C2D05" w14:textId="16137113" w:rsidR="00D33BC0" w:rsidRPr="00A51373" w:rsidRDefault="00D33BC0" w:rsidP="007F4BEF">
            <w:pPr>
              <w:pStyle w:val="Sraopastraipa"/>
              <w:tabs>
                <w:tab w:val="left" w:pos="616"/>
              </w:tabs>
              <w:ind w:left="0"/>
              <w:jc w:val="both"/>
              <w:rPr>
                <w:rFonts w:ascii="Times New Roman" w:hAnsi="Times New Roman" w:cs="Times New Roman"/>
                <w:color w:val="00B050"/>
                <w:sz w:val="24"/>
                <w:szCs w:val="24"/>
                <w:lang w:val="lt-LT"/>
              </w:rPr>
            </w:pPr>
          </w:p>
        </w:tc>
        <w:tc>
          <w:tcPr>
            <w:tcW w:w="716" w:type="pct"/>
          </w:tcPr>
          <w:p w14:paraId="3EAC3709" w14:textId="7C5C6D2E" w:rsidR="00A01846" w:rsidRPr="00A51373" w:rsidRDefault="00A01846" w:rsidP="002C61E4">
            <w:pPr>
              <w:pStyle w:val="Sraopastraipa"/>
              <w:tabs>
                <w:tab w:val="right" w:pos="57"/>
                <w:tab w:val="left" w:pos="496"/>
                <w:tab w:val="left" w:pos="1423"/>
              </w:tabs>
              <w:ind w:left="0"/>
              <w:jc w:val="both"/>
              <w:rPr>
                <w:rFonts w:ascii="Times New Roman" w:hAnsi="Times New Roman" w:cs="Times New Roman"/>
                <w:sz w:val="24"/>
                <w:szCs w:val="24"/>
                <w:lang w:val="lt-LT"/>
              </w:rPr>
            </w:pPr>
          </w:p>
        </w:tc>
      </w:tr>
      <w:tr w:rsidR="00A01846" w:rsidRPr="00A51373" w14:paraId="553DBF59" w14:textId="77777777" w:rsidTr="00043BD5">
        <w:trPr>
          <w:trHeight w:val="336"/>
        </w:trPr>
        <w:tc>
          <w:tcPr>
            <w:tcW w:w="239" w:type="pct"/>
          </w:tcPr>
          <w:p w14:paraId="6DA93953" w14:textId="228890B5" w:rsidR="00A01846" w:rsidRPr="00A51373" w:rsidRDefault="00043BD5" w:rsidP="00A371E2">
            <w:pPr>
              <w:widowControl w:val="0"/>
              <w:tabs>
                <w:tab w:val="right" w:pos="313"/>
              </w:tabs>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Pr>
                <w:rFonts w:ascii="Times New Roman" w:hAnsi="Times New Roman" w:cs="Times New Roman"/>
                <w:sz w:val="24"/>
                <w:szCs w:val="24"/>
                <w:lang w:val="lt-LT"/>
              </w:rPr>
              <w:t>2</w:t>
            </w:r>
            <w:r w:rsidR="00A01846" w:rsidRPr="00A51373">
              <w:rPr>
                <w:rFonts w:ascii="Times New Roman" w:hAnsi="Times New Roman" w:cs="Times New Roman"/>
                <w:sz w:val="24"/>
                <w:szCs w:val="24"/>
                <w:lang w:val="lt-LT"/>
              </w:rPr>
              <w:t>.</w:t>
            </w:r>
          </w:p>
        </w:tc>
        <w:tc>
          <w:tcPr>
            <w:tcW w:w="978" w:type="pct"/>
            <w:shd w:val="clear" w:color="auto" w:fill="auto"/>
          </w:tcPr>
          <w:p w14:paraId="10091493"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Mokymai</w:t>
            </w:r>
          </w:p>
        </w:tc>
        <w:tc>
          <w:tcPr>
            <w:tcW w:w="3068" w:type="pct"/>
            <w:shd w:val="clear" w:color="auto" w:fill="auto"/>
          </w:tcPr>
          <w:p w14:paraId="7EFC527C" w14:textId="1A4B6877"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.1.Pristačius transporto priemonę, ne vėliau nei per 10 darbo dienų, Tiekėjas pagal savo sudarytą saugaus ir ekonomiško vairavimo programą</w:t>
            </w:r>
            <w:r w:rsidR="00D77F89">
              <w:rPr>
                <w:rFonts w:ascii="Times New Roman" w:hAnsi="Times New Roman" w:cs="Times New Roman"/>
                <w:sz w:val="24"/>
                <w:szCs w:val="24"/>
                <w:lang w:val="lt-LT"/>
              </w:rPr>
              <w:t xml:space="preserve"> </w:t>
            </w:r>
            <w:r w:rsidR="00D77F89">
              <w:rPr>
                <w:rFonts w:ascii="Times New Roman" w:hAnsi="Times New Roman" w:cs="Times New Roman"/>
                <w:sz w:val="24"/>
                <w:szCs w:val="24"/>
                <w:lang w:val="en-GB"/>
              </w:rPr>
              <w:t>(d</w:t>
            </w:r>
            <w:proofErr w:type="spellStart"/>
            <w:r w:rsidR="00D77F89">
              <w:rPr>
                <w:rFonts w:ascii="Times New Roman" w:hAnsi="Times New Roman" w:cs="Times New Roman"/>
                <w:sz w:val="24"/>
                <w:szCs w:val="24"/>
                <w:lang w:val="lt-LT"/>
              </w:rPr>
              <w:t>ėl</w:t>
            </w:r>
            <w:proofErr w:type="spellEnd"/>
            <w:r w:rsidR="00D77F89">
              <w:rPr>
                <w:rFonts w:ascii="Times New Roman" w:hAnsi="Times New Roman" w:cs="Times New Roman"/>
                <w:sz w:val="24"/>
                <w:szCs w:val="24"/>
                <w:lang w:val="lt-LT"/>
              </w:rPr>
              <w:t xml:space="preserve"> vairuotojų spartaus </w:t>
            </w:r>
            <w:r w:rsidR="00D77F89">
              <w:rPr>
                <w:rFonts w:ascii="Times New Roman" w:hAnsi="Times New Roman" w:cs="Times New Roman"/>
                <w:sz w:val="24"/>
                <w:szCs w:val="24"/>
                <w:lang w:val="lt-LT"/>
              </w:rPr>
              <w:lastRenderedPageBreak/>
              <w:t>įgūdžių suformavimo )</w:t>
            </w:r>
            <w:r w:rsidRPr="00A51373">
              <w:rPr>
                <w:rFonts w:ascii="Times New Roman" w:hAnsi="Times New Roman" w:cs="Times New Roman"/>
                <w:sz w:val="24"/>
                <w:szCs w:val="24"/>
                <w:lang w:val="lt-LT"/>
              </w:rPr>
              <w:t xml:space="preserve"> privalo savo sąskaita apmokyti Užsakovo</w:t>
            </w:r>
            <w:r w:rsidR="00D77F89">
              <w:rPr>
                <w:rFonts w:ascii="Times New Roman" w:hAnsi="Times New Roman" w:cs="Times New Roman"/>
                <w:sz w:val="24"/>
                <w:szCs w:val="24"/>
                <w:lang w:val="lt-LT"/>
              </w:rPr>
              <w:t xml:space="preserve"> autoparke</w:t>
            </w:r>
            <w:r w:rsidRPr="00A51373">
              <w:rPr>
                <w:rFonts w:ascii="Times New Roman" w:hAnsi="Times New Roman" w:cs="Times New Roman"/>
                <w:sz w:val="24"/>
                <w:szCs w:val="24"/>
                <w:lang w:val="lt-LT"/>
              </w:rPr>
              <w:t xml:space="preserve"> vairuotojų mokymo instruktorius, kurie po kursų baigimo ruoš vairuotojus darbui naujais autobusais. Mokymų trukmė – ne mažiau kaip 8 akademinės valandos. </w:t>
            </w:r>
            <w:r w:rsidR="00564C29">
              <w:rPr>
                <w:rFonts w:ascii="Times New Roman" w:hAnsi="Times New Roman" w:cs="Times New Roman"/>
                <w:sz w:val="24"/>
                <w:szCs w:val="24"/>
                <w:lang w:val="lt-LT"/>
              </w:rPr>
              <w:t>Mokymuose dalyvaus</w:t>
            </w:r>
            <w:r w:rsidRPr="00A51373">
              <w:rPr>
                <w:rFonts w:ascii="Times New Roman" w:hAnsi="Times New Roman" w:cs="Times New Roman"/>
                <w:sz w:val="24"/>
                <w:szCs w:val="24"/>
                <w:lang w:val="lt-LT"/>
              </w:rPr>
              <w:t>:</w:t>
            </w:r>
          </w:p>
          <w:p w14:paraId="4DF2876A" w14:textId="66D37CC5"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.1.1.ne mažiau kaip 4 (keturis) autobusų vairuotojus darbui su elektriniu autobusu.</w:t>
            </w:r>
          </w:p>
          <w:p w14:paraId="323616C1" w14:textId="26E57E70"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.1.2.ne mažiau kaip 2 (du) techninio personalo darbuotojus elektrinio autobuso techninei priežiūrai atlikti autobusų garantinį ir po garantinį remontą ir autobusų techninės priežiūros ir diagnostikos darbus. Mokymų trukmė – ne mažiau kaip 16 akademinių valandų.</w:t>
            </w:r>
          </w:p>
          <w:p w14:paraId="71EC7253" w14:textId="514A0134"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.2.Mokymų datos ir grafikai turi būti suderinti su Užsakovu.</w:t>
            </w:r>
          </w:p>
          <w:p w14:paraId="57EE1BEF" w14:textId="3681F87C"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.3.Mokymai vykdomi lietuvių kalba.</w:t>
            </w:r>
          </w:p>
          <w:p w14:paraId="1942AA94" w14:textId="6947F62B"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.4.</w:t>
            </w:r>
            <w:r w:rsidRPr="00A51373">
              <w:t xml:space="preserve"> </w:t>
            </w:r>
            <w:r w:rsidRPr="00A51373">
              <w:rPr>
                <w:rFonts w:ascii="Times New Roman" w:hAnsi="Times New Roman" w:cs="Times New Roman"/>
                <w:sz w:val="24"/>
                <w:szCs w:val="24"/>
                <w:lang w:val="lt-LT"/>
              </w:rPr>
              <w:t>Tiekėjas turi pateikti mokymų metodinę medžiagą lietuvių kalba popieriniu formatu visiems mokymų dalyviams. Sėkmingai mokymą užbaigusiems darbuotojams Tiekėjas turi išduoti pažymėjimus, patvirtinančius mokymo metu įgytą kvalifikaciją.</w:t>
            </w:r>
          </w:p>
        </w:tc>
        <w:tc>
          <w:tcPr>
            <w:tcW w:w="716" w:type="pct"/>
          </w:tcPr>
          <w:p w14:paraId="376FC0A1" w14:textId="19199EC7" w:rsidR="00A01846" w:rsidRPr="00A51373" w:rsidRDefault="00A01846" w:rsidP="002C61E4">
            <w:pPr>
              <w:pStyle w:val="Sraopastraipa"/>
              <w:tabs>
                <w:tab w:val="right" w:pos="57"/>
                <w:tab w:val="left" w:pos="286"/>
                <w:tab w:val="left" w:pos="526"/>
                <w:tab w:val="left" w:pos="1423"/>
              </w:tabs>
              <w:ind w:left="31"/>
              <w:jc w:val="both"/>
              <w:rPr>
                <w:rFonts w:ascii="Times New Roman" w:hAnsi="Times New Roman" w:cs="Times New Roman"/>
                <w:sz w:val="24"/>
                <w:szCs w:val="24"/>
                <w:lang w:val="lt-LT"/>
              </w:rPr>
            </w:pPr>
          </w:p>
        </w:tc>
      </w:tr>
      <w:bookmarkEnd w:id="0"/>
    </w:tbl>
    <w:p w14:paraId="3CE29186" w14:textId="77777777" w:rsidR="00D3398A" w:rsidRPr="00A51373" w:rsidRDefault="00D3398A" w:rsidP="00D3398A">
      <w:pPr>
        <w:rPr>
          <w:rFonts w:asciiTheme="minorHAnsi" w:hAnsiTheme="minorHAnsi" w:cstheme="minorHAnsi"/>
          <w:sz w:val="22"/>
          <w:szCs w:val="22"/>
          <w:lang w:val="lt-LT"/>
        </w:rPr>
      </w:pPr>
    </w:p>
    <w:p w14:paraId="10D5530E" w14:textId="605CE832" w:rsidR="008128F9" w:rsidRDefault="00F20E66" w:rsidP="00043BD5">
      <w:pPr>
        <w:pStyle w:val="Sraopastraipa"/>
        <w:tabs>
          <w:tab w:val="left" w:pos="286"/>
          <w:tab w:val="left" w:pos="526"/>
        </w:tabs>
        <w:ind w:left="31"/>
        <w:rPr>
          <w:rFonts w:asciiTheme="minorHAnsi" w:hAnsiTheme="minorHAnsi" w:cstheme="minorHAnsi"/>
          <w:sz w:val="22"/>
          <w:szCs w:val="22"/>
          <w:lang w:val="lt-LT"/>
        </w:rPr>
      </w:pPr>
      <w:r w:rsidRPr="00A51373">
        <w:rPr>
          <w:rFonts w:ascii="Times New Roman" w:hAnsi="Times New Roman" w:cs="Times New Roman"/>
          <w:sz w:val="24"/>
          <w:szCs w:val="24"/>
          <w:lang w:val="lt-LT"/>
        </w:rPr>
        <w:t xml:space="preserve">PASTABA. Jeigu specifikacijose nurodytas konkretus modelis ar šaltinis, konkretus procesas ar prekės ženklas, patentas, tipas, rodyti konkreti kilmė ar gamyba, gali būti pateikiamas </w:t>
      </w:r>
      <w:r w:rsidRPr="00A51373">
        <w:rPr>
          <w:rFonts w:ascii="Times New Roman" w:hAnsi="Times New Roman" w:cs="Times New Roman"/>
          <w:b/>
          <w:bCs/>
          <w:sz w:val="24"/>
          <w:szCs w:val="24"/>
          <w:lang w:val="lt-LT"/>
        </w:rPr>
        <w:t>lygiavertis</w:t>
      </w:r>
      <w:r w:rsidRPr="00A51373">
        <w:rPr>
          <w:rFonts w:ascii="Times New Roman" w:hAnsi="Times New Roman" w:cs="Times New Roman"/>
          <w:sz w:val="24"/>
          <w:szCs w:val="24"/>
          <w:lang w:val="lt-LT"/>
        </w:rPr>
        <w:t xml:space="preserve"> objektas nurodytajam.</w:t>
      </w:r>
    </w:p>
    <w:p w14:paraId="4419D249" w14:textId="77777777" w:rsidR="008128F9" w:rsidRDefault="008128F9" w:rsidP="004B39EC">
      <w:pPr>
        <w:rPr>
          <w:rFonts w:asciiTheme="minorHAnsi" w:hAnsiTheme="minorHAnsi" w:cstheme="minorHAnsi"/>
          <w:sz w:val="22"/>
          <w:szCs w:val="22"/>
          <w:lang w:val="lt-LT"/>
        </w:rPr>
      </w:pPr>
    </w:p>
    <w:p w14:paraId="334CA51A" w14:textId="77777777" w:rsidR="008128F9" w:rsidRDefault="008128F9" w:rsidP="004B39EC">
      <w:pPr>
        <w:rPr>
          <w:rFonts w:asciiTheme="minorHAnsi" w:hAnsiTheme="minorHAnsi" w:cstheme="minorHAnsi"/>
          <w:sz w:val="22"/>
          <w:szCs w:val="22"/>
          <w:lang w:val="lt-LT"/>
        </w:rPr>
      </w:pPr>
    </w:p>
    <w:p w14:paraId="610D7A27" w14:textId="77777777" w:rsidR="008128F9" w:rsidRDefault="008128F9" w:rsidP="004B39EC">
      <w:pPr>
        <w:rPr>
          <w:rFonts w:asciiTheme="minorHAnsi" w:hAnsiTheme="minorHAnsi" w:cstheme="minorHAnsi"/>
          <w:sz w:val="22"/>
          <w:szCs w:val="22"/>
          <w:lang w:val="lt-LT"/>
        </w:rPr>
      </w:pPr>
    </w:p>
    <w:p w14:paraId="64F5E65F" w14:textId="77777777" w:rsidR="008128F9" w:rsidRDefault="008128F9" w:rsidP="004B39EC">
      <w:pPr>
        <w:rPr>
          <w:rFonts w:asciiTheme="minorHAnsi" w:hAnsiTheme="minorHAnsi" w:cstheme="minorHAnsi"/>
          <w:sz w:val="22"/>
          <w:szCs w:val="22"/>
          <w:lang w:val="lt-LT"/>
        </w:rPr>
      </w:pPr>
    </w:p>
    <w:p w14:paraId="3B42596B" w14:textId="77777777" w:rsidR="008128F9" w:rsidRDefault="008128F9" w:rsidP="004B39EC">
      <w:pPr>
        <w:rPr>
          <w:rFonts w:asciiTheme="minorHAnsi" w:hAnsiTheme="minorHAnsi" w:cstheme="minorHAnsi"/>
          <w:sz w:val="22"/>
          <w:szCs w:val="22"/>
          <w:lang w:val="lt-LT"/>
        </w:rPr>
      </w:pPr>
    </w:p>
    <w:p w14:paraId="2583CF5F" w14:textId="77777777" w:rsidR="008128F9" w:rsidRDefault="008128F9" w:rsidP="004B39EC">
      <w:pPr>
        <w:rPr>
          <w:rFonts w:asciiTheme="minorHAnsi" w:hAnsiTheme="minorHAnsi" w:cstheme="minorHAnsi"/>
          <w:sz w:val="22"/>
          <w:szCs w:val="22"/>
          <w:lang w:val="lt-LT"/>
        </w:rPr>
      </w:pPr>
    </w:p>
    <w:p w14:paraId="2CF92537" w14:textId="77777777" w:rsidR="008128F9" w:rsidRDefault="008128F9" w:rsidP="004B39EC">
      <w:pPr>
        <w:rPr>
          <w:rFonts w:asciiTheme="minorHAnsi" w:hAnsiTheme="minorHAnsi" w:cstheme="minorHAnsi"/>
          <w:sz w:val="22"/>
          <w:szCs w:val="22"/>
          <w:lang w:val="lt-LT"/>
        </w:rPr>
      </w:pPr>
    </w:p>
    <w:p w14:paraId="6D1ABE60" w14:textId="77777777" w:rsidR="008128F9" w:rsidRDefault="008128F9" w:rsidP="004B39EC">
      <w:pPr>
        <w:rPr>
          <w:rFonts w:asciiTheme="minorHAnsi" w:hAnsiTheme="minorHAnsi" w:cstheme="minorHAnsi"/>
          <w:sz w:val="22"/>
          <w:szCs w:val="22"/>
          <w:lang w:val="lt-LT"/>
        </w:rPr>
      </w:pPr>
    </w:p>
    <w:p w14:paraId="2AFAA40E" w14:textId="77777777" w:rsidR="008128F9" w:rsidRDefault="008128F9" w:rsidP="004B39EC">
      <w:pPr>
        <w:rPr>
          <w:rFonts w:asciiTheme="minorHAnsi" w:hAnsiTheme="minorHAnsi" w:cstheme="minorHAnsi"/>
          <w:sz w:val="22"/>
          <w:szCs w:val="22"/>
          <w:lang w:val="lt-LT"/>
        </w:rPr>
      </w:pPr>
    </w:p>
    <w:p w14:paraId="4A07CAB2" w14:textId="77777777" w:rsidR="008128F9" w:rsidRDefault="008128F9" w:rsidP="004B39EC">
      <w:pPr>
        <w:rPr>
          <w:rFonts w:asciiTheme="minorHAnsi" w:hAnsiTheme="minorHAnsi" w:cstheme="minorHAnsi"/>
          <w:sz w:val="22"/>
          <w:szCs w:val="22"/>
          <w:lang w:val="lt-LT"/>
        </w:rPr>
      </w:pPr>
    </w:p>
    <w:p w14:paraId="6E7C9911" w14:textId="77777777" w:rsidR="008128F9" w:rsidRDefault="008128F9" w:rsidP="004B39EC">
      <w:pPr>
        <w:rPr>
          <w:rFonts w:asciiTheme="minorHAnsi" w:hAnsiTheme="minorHAnsi" w:cstheme="minorHAnsi"/>
          <w:sz w:val="22"/>
          <w:szCs w:val="22"/>
          <w:lang w:val="lt-LT"/>
        </w:rPr>
      </w:pPr>
    </w:p>
    <w:p w14:paraId="1D788FDB" w14:textId="77777777" w:rsidR="008128F9" w:rsidRDefault="008128F9" w:rsidP="004B39EC">
      <w:pPr>
        <w:rPr>
          <w:rFonts w:asciiTheme="minorHAnsi" w:hAnsiTheme="minorHAnsi" w:cstheme="minorHAnsi"/>
          <w:sz w:val="22"/>
          <w:szCs w:val="22"/>
          <w:lang w:val="lt-LT"/>
        </w:rPr>
      </w:pPr>
    </w:p>
    <w:p w14:paraId="477699A4" w14:textId="77777777" w:rsidR="005163AF" w:rsidRPr="009F5AB7" w:rsidRDefault="005163AF" w:rsidP="00E4017A">
      <w:pPr>
        <w:rPr>
          <w:rFonts w:asciiTheme="minorHAnsi" w:hAnsiTheme="minorHAnsi" w:cstheme="minorHAnsi"/>
          <w:sz w:val="22"/>
          <w:szCs w:val="22"/>
          <w:lang w:val="lt-LT"/>
        </w:rPr>
      </w:pPr>
    </w:p>
    <w:sectPr w:rsidR="005163AF" w:rsidRPr="009F5AB7" w:rsidSect="006A6922">
      <w:type w:val="continuous"/>
      <w:pgSz w:w="16838" w:h="11906" w:orient="landscape" w:code="9"/>
      <w:pgMar w:top="1418" w:right="851" w:bottom="849"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AE8944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5D2716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6F63494"/>
    <w:multiLevelType w:val="multilevel"/>
    <w:tmpl w:val="117E707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0841470C"/>
    <w:multiLevelType w:val="multilevel"/>
    <w:tmpl w:val="B276E294"/>
    <w:lvl w:ilvl="0">
      <w:start w:val="22"/>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upperLetter"/>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5" w15:restartNumberingAfterBreak="0">
    <w:nsid w:val="0DBA4AAB"/>
    <w:multiLevelType w:val="hybridMultilevel"/>
    <w:tmpl w:val="7222040E"/>
    <w:lvl w:ilvl="0" w:tplc="0409000B">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15:restartNumberingAfterBreak="0">
    <w:nsid w:val="1D881E2E"/>
    <w:multiLevelType w:val="hybridMultilevel"/>
    <w:tmpl w:val="7BD87F94"/>
    <w:lvl w:ilvl="0" w:tplc="F184DEF4">
      <w:start w:val="2023"/>
      <w:numFmt w:val="bullet"/>
      <w:lvlText w:val="-"/>
      <w:lvlJc w:val="left"/>
      <w:pPr>
        <w:ind w:left="1137" w:hanging="360"/>
      </w:pPr>
      <w:rPr>
        <w:rFonts w:ascii="Segoe UI Semibold" w:eastAsiaTheme="minorHAnsi" w:hAnsi="Segoe UI Semibold" w:cs="Segoe UI Semibold" w:hint="default"/>
        <w:b/>
        <w:sz w:val="20"/>
        <w:szCs w:val="20"/>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7" w15:restartNumberingAfterBreak="0">
    <w:nsid w:val="297C40E0"/>
    <w:multiLevelType w:val="hybridMultilevel"/>
    <w:tmpl w:val="DF007DBC"/>
    <w:lvl w:ilvl="0" w:tplc="CE2C2BD4">
      <w:start w:val="23"/>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C5E54FE"/>
    <w:multiLevelType w:val="multilevel"/>
    <w:tmpl w:val="C7C8D2A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884A84"/>
    <w:multiLevelType w:val="multilevel"/>
    <w:tmpl w:val="C7C8D2A0"/>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322CA4"/>
    <w:multiLevelType w:val="multilevel"/>
    <w:tmpl w:val="117E707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40444111"/>
    <w:multiLevelType w:val="multilevel"/>
    <w:tmpl w:val="3326B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95B98"/>
    <w:multiLevelType w:val="hybridMultilevel"/>
    <w:tmpl w:val="459A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02F51"/>
    <w:multiLevelType w:val="multilevel"/>
    <w:tmpl w:val="F31872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3479EC"/>
    <w:multiLevelType w:val="hybridMultilevel"/>
    <w:tmpl w:val="DF007DBC"/>
    <w:lvl w:ilvl="0" w:tplc="FFFFFFFF">
      <w:start w:val="23"/>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5B5E7E28"/>
    <w:multiLevelType w:val="multilevel"/>
    <w:tmpl w:val="349A47B2"/>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24697F"/>
    <w:multiLevelType w:val="hybridMultilevel"/>
    <w:tmpl w:val="0624E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F33F25"/>
    <w:multiLevelType w:val="multilevel"/>
    <w:tmpl w:val="7722F17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D26E63"/>
    <w:multiLevelType w:val="hybridMultilevel"/>
    <w:tmpl w:val="5A445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E7A30"/>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A75F41"/>
    <w:multiLevelType w:val="hybridMultilevel"/>
    <w:tmpl w:val="EA7C3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C747C"/>
    <w:multiLevelType w:val="hybridMultilevel"/>
    <w:tmpl w:val="41FCD2C4"/>
    <w:lvl w:ilvl="0" w:tplc="4B904DF6">
      <w:start w:val="1"/>
      <w:numFmt w:val="bullet"/>
      <w:lvlText w:val=""/>
      <w:lvlJc w:val="left"/>
      <w:pPr>
        <w:ind w:left="786" w:hanging="360"/>
      </w:pPr>
      <w:rPr>
        <w:rFonts w:ascii="Wingdings" w:hAnsi="Wingding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BE139B2"/>
    <w:multiLevelType w:val="multilevel"/>
    <w:tmpl w:val="3326B1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95B26"/>
    <w:multiLevelType w:val="multilevel"/>
    <w:tmpl w:val="F230B37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EA1093"/>
    <w:multiLevelType w:val="hybridMultilevel"/>
    <w:tmpl w:val="DBE2FA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434557">
    <w:abstractNumId w:val="0"/>
  </w:num>
  <w:num w:numId="2" w16cid:durableId="1128283952">
    <w:abstractNumId w:val="1"/>
  </w:num>
  <w:num w:numId="3" w16cid:durableId="1491562504">
    <w:abstractNumId w:val="2"/>
  </w:num>
  <w:num w:numId="4" w16cid:durableId="1785684563">
    <w:abstractNumId w:val="6"/>
  </w:num>
  <w:num w:numId="5" w16cid:durableId="1015687163">
    <w:abstractNumId w:val="24"/>
  </w:num>
  <w:num w:numId="6" w16cid:durableId="154298925">
    <w:abstractNumId w:val="5"/>
  </w:num>
  <w:num w:numId="7" w16cid:durableId="700594409">
    <w:abstractNumId w:val="18"/>
  </w:num>
  <w:num w:numId="8" w16cid:durableId="2105803667">
    <w:abstractNumId w:val="21"/>
  </w:num>
  <w:num w:numId="9" w16cid:durableId="899052631">
    <w:abstractNumId w:val="20"/>
  </w:num>
  <w:num w:numId="10" w16cid:durableId="1947541269">
    <w:abstractNumId w:val="19"/>
  </w:num>
  <w:num w:numId="11" w16cid:durableId="2093890698">
    <w:abstractNumId w:val="3"/>
  </w:num>
  <w:num w:numId="12" w16cid:durableId="160314537">
    <w:abstractNumId w:val="13"/>
  </w:num>
  <w:num w:numId="13" w16cid:durableId="1667319003">
    <w:abstractNumId w:val="22"/>
  </w:num>
  <w:num w:numId="14" w16cid:durableId="1012877276">
    <w:abstractNumId w:val="23"/>
  </w:num>
  <w:num w:numId="15" w16cid:durableId="2033602986">
    <w:abstractNumId w:val="11"/>
  </w:num>
  <w:num w:numId="16" w16cid:durableId="1644970469">
    <w:abstractNumId w:val="4"/>
  </w:num>
  <w:num w:numId="17" w16cid:durableId="1970358402">
    <w:abstractNumId w:val="17"/>
  </w:num>
  <w:num w:numId="18" w16cid:durableId="1698658148">
    <w:abstractNumId w:val="15"/>
  </w:num>
  <w:num w:numId="19" w16cid:durableId="2083680287">
    <w:abstractNumId w:val="8"/>
  </w:num>
  <w:num w:numId="20" w16cid:durableId="1570576919">
    <w:abstractNumId w:val="9"/>
  </w:num>
  <w:num w:numId="21" w16cid:durableId="869105087">
    <w:abstractNumId w:val="7"/>
  </w:num>
  <w:num w:numId="22" w16cid:durableId="872574107">
    <w:abstractNumId w:val="14"/>
  </w:num>
  <w:num w:numId="23" w16cid:durableId="485785477">
    <w:abstractNumId w:val="16"/>
  </w:num>
  <w:num w:numId="24" w16cid:durableId="1039160707">
    <w:abstractNumId w:val="10"/>
  </w:num>
  <w:num w:numId="25" w16cid:durableId="1247421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81"/>
    <w:rsid w:val="0000171C"/>
    <w:rsid w:val="00005451"/>
    <w:rsid w:val="000061C8"/>
    <w:rsid w:val="00013C32"/>
    <w:rsid w:val="00016094"/>
    <w:rsid w:val="00023099"/>
    <w:rsid w:val="0002406C"/>
    <w:rsid w:val="000273E9"/>
    <w:rsid w:val="00027C48"/>
    <w:rsid w:val="00032061"/>
    <w:rsid w:val="00035AA8"/>
    <w:rsid w:val="000371E0"/>
    <w:rsid w:val="00043BD5"/>
    <w:rsid w:val="0004458C"/>
    <w:rsid w:val="00046351"/>
    <w:rsid w:val="00046A56"/>
    <w:rsid w:val="00052789"/>
    <w:rsid w:val="00054A7A"/>
    <w:rsid w:val="000550EB"/>
    <w:rsid w:val="000553BD"/>
    <w:rsid w:val="0005755E"/>
    <w:rsid w:val="00060596"/>
    <w:rsid w:val="000613D4"/>
    <w:rsid w:val="000614BA"/>
    <w:rsid w:val="00062857"/>
    <w:rsid w:val="000667B3"/>
    <w:rsid w:val="00067D5D"/>
    <w:rsid w:val="00070B31"/>
    <w:rsid w:val="000712F0"/>
    <w:rsid w:val="0007647A"/>
    <w:rsid w:val="000770ED"/>
    <w:rsid w:val="000823D0"/>
    <w:rsid w:val="0008349F"/>
    <w:rsid w:val="000920BE"/>
    <w:rsid w:val="00092D16"/>
    <w:rsid w:val="00095B84"/>
    <w:rsid w:val="000A0760"/>
    <w:rsid w:val="000A19B2"/>
    <w:rsid w:val="000A67D9"/>
    <w:rsid w:val="000A694D"/>
    <w:rsid w:val="000A7D55"/>
    <w:rsid w:val="000B3565"/>
    <w:rsid w:val="000B531F"/>
    <w:rsid w:val="000B56D1"/>
    <w:rsid w:val="000B5AB1"/>
    <w:rsid w:val="000B7D24"/>
    <w:rsid w:val="000C2F8B"/>
    <w:rsid w:val="000C7BA6"/>
    <w:rsid w:val="000D0FF1"/>
    <w:rsid w:val="000D2993"/>
    <w:rsid w:val="000D788B"/>
    <w:rsid w:val="000E1F86"/>
    <w:rsid w:val="000E4157"/>
    <w:rsid w:val="000E4C5C"/>
    <w:rsid w:val="000F1DAC"/>
    <w:rsid w:val="000F4C91"/>
    <w:rsid w:val="000F5020"/>
    <w:rsid w:val="000F5701"/>
    <w:rsid w:val="000F6E19"/>
    <w:rsid w:val="000F6F82"/>
    <w:rsid w:val="00100C2D"/>
    <w:rsid w:val="00103AB2"/>
    <w:rsid w:val="0010644B"/>
    <w:rsid w:val="00107F42"/>
    <w:rsid w:val="001102BE"/>
    <w:rsid w:val="00113A47"/>
    <w:rsid w:val="001152C4"/>
    <w:rsid w:val="00115925"/>
    <w:rsid w:val="00116885"/>
    <w:rsid w:val="001245B7"/>
    <w:rsid w:val="00125F77"/>
    <w:rsid w:val="0012660B"/>
    <w:rsid w:val="001268EF"/>
    <w:rsid w:val="00126CF4"/>
    <w:rsid w:val="00130830"/>
    <w:rsid w:val="0013279D"/>
    <w:rsid w:val="0014315D"/>
    <w:rsid w:val="001462EA"/>
    <w:rsid w:val="00147915"/>
    <w:rsid w:val="00151B8C"/>
    <w:rsid w:val="00154D77"/>
    <w:rsid w:val="00156110"/>
    <w:rsid w:val="0016002B"/>
    <w:rsid w:val="001632E4"/>
    <w:rsid w:val="00165E5C"/>
    <w:rsid w:val="00167A46"/>
    <w:rsid w:val="00170855"/>
    <w:rsid w:val="00172184"/>
    <w:rsid w:val="00172663"/>
    <w:rsid w:val="0017269F"/>
    <w:rsid w:val="00173C77"/>
    <w:rsid w:val="0017430C"/>
    <w:rsid w:val="00176515"/>
    <w:rsid w:val="00182A58"/>
    <w:rsid w:val="00191C3B"/>
    <w:rsid w:val="001955D1"/>
    <w:rsid w:val="001A0E76"/>
    <w:rsid w:val="001A1E67"/>
    <w:rsid w:val="001A3C78"/>
    <w:rsid w:val="001B070B"/>
    <w:rsid w:val="001B3203"/>
    <w:rsid w:val="001B4D67"/>
    <w:rsid w:val="001C0957"/>
    <w:rsid w:val="001C4B8B"/>
    <w:rsid w:val="001D2497"/>
    <w:rsid w:val="001D3E8B"/>
    <w:rsid w:val="001D3FF5"/>
    <w:rsid w:val="001E16BE"/>
    <w:rsid w:val="001E5920"/>
    <w:rsid w:val="001E6B19"/>
    <w:rsid w:val="001F0546"/>
    <w:rsid w:val="001F0FD6"/>
    <w:rsid w:val="001F5277"/>
    <w:rsid w:val="001F7484"/>
    <w:rsid w:val="00205603"/>
    <w:rsid w:val="002069AA"/>
    <w:rsid w:val="00206B38"/>
    <w:rsid w:val="00210D37"/>
    <w:rsid w:val="00210D9B"/>
    <w:rsid w:val="00213C23"/>
    <w:rsid w:val="00215B80"/>
    <w:rsid w:val="00216CEA"/>
    <w:rsid w:val="002202AE"/>
    <w:rsid w:val="00223175"/>
    <w:rsid w:val="002246BF"/>
    <w:rsid w:val="00227E9D"/>
    <w:rsid w:val="00231316"/>
    <w:rsid w:val="00233AB9"/>
    <w:rsid w:val="002378F6"/>
    <w:rsid w:val="00246399"/>
    <w:rsid w:val="00250E78"/>
    <w:rsid w:val="002551FD"/>
    <w:rsid w:val="00255CC1"/>
    <w:rsid w:val="00256303"/>
    <w:rsid w:val="00256E18"/>
    <w:rsid w:val="002641F2"/>
    <w:rsid w:val="002717E2"/>
    <w:rsid w:val="00273750"/>
    <w:rsid w:val="00274425"/>
    <w:rsid w:val="00274C17"/>
    <w:rsid w:val="002755BB"/>
    <w:rsid w:val="00275CA4"/>
    <w:rsid w:val="00276EBE"/>
    <w:rsid w:val="00276EFF"/>
    <w:rsid w:val="00281A2A"/>
    <w:rsid w:val="002821C1"/>
    <w:rsid w:val="0028314F"/>
    <w:rsid w:val="00283BD7"/>
    <w:rsid w:val="00287705"/>
    <w:rsid w:val="002919D1"/>
    <w:rsid w:val="00292A4B"/>
    <w:rsid w:val="002954F0"/>
    <w:rsid w:val="002A0291"/>
    <w:rsid w:val="002A149F"/>
    <w:rsid w:val="002A621E"/>
    <w:rsid w:val="002B2A87"/>
    <w:rsid w:val="002B4CBF"/>
    <w:rsid w:val="002B6C15"/>
    <w:rsid w:val="002C05F6"/>
    <w:rsid w:val="002C1212"/>
    <w:rsid w:val="002C3651"/>
    <w:rsid w:val="002C61E4"/>
    <w:rsid w:val="002D356A"/>
    <w:rsid w:val="002D3AC5"/>
    <w:rsid w:val="002D50AF"/>
    <w:rsid w:val="002D6838"/>
    <w:rsid w:val="002E1FD7"/>
    <w:rsid w:val="002E5F8A"/>
    <w:rsid w:val="002E6546"/>
    <w:rsid w:val="002F1A09"/>
    <w:rsid w:val="002F28B8"/>
    <w:rsid w:val="00300D5C"/>
    <w:rsid w:val="003050F1"/>
    <w:rsid w:val="003108F5"/>
    <w:rsid w:val="003133E3"/>
    <w:rsid w:val="003139AC"/>
    <w:rsid w:val="003146AF"/>
    <w:rsid w:val="00315934"/>
    <w:rsid w:val="003212A4"/>
    <w:rsid w:val="00321A41"/>
    <w:rsid w:val="0032499D"/>
    <w:rsid w:val="0032659B"/>
    <w:rsid w:val="003356C6"/>
    <w:rsid w:val="003361FF"/>
    <w:rsid w:val="00336E4F"/>
    <w:rsid w:val="00337EA1"/>
    <w:rsid w:val="00340903"/>
    <w:rsid w:val="00344173"/>
    <w:rsid w:val="003460CA"/>
    <w:rsid w:val="00352DBF"/>
    <w:rsid w:val="00357B59"/>
    <w:rsid w:val="00362A0B"/>
    <w:rsid w:val="003632F5"/>
    <w:rsid w:val="00363E8C"/>
    <w:rsid w:val="00364427"/>
    <w:rsid w:val="0036541D"/>
    <w:rsid w:val="003716EB"/>
    <w:rsid w:val="0037331B"/>
    <w:rsid w:val="003737C8"/>
    <w:rsid w:val="00376A24"/>
    <w:rsid w:val="00376B3F"/>
    <w:rsid w:val="00383FC4"/>
    <w:rsid w:val="0038719A"/>
    <w:rsid w:val="00390AA7"/>
    <w:rsid w:val="00392FFA"/>
    <w:rsid w:val="00397BCF"/>
    <w:rsid w:val="003A0C9B"/>
    <w:rsid w:val="003A671F"/>
    <w:rsid w:val="003A7E4A"/>
    <w:rsid w:val="003B174B"/>
    <w:rsid w:val="003C3F23"/>
    <w:rsid w:val="003C425D"/>
    <w:rsid w:val="003C4DAD"/>
    <w:rsid w:val="003C51BB"/>
    <w:rsid w:val="003D1280"/>
    <w:rsid w:val="003D2035"/>
    <w:rsid w:val="003D41E2"/>
    <w:rsid w:val="003D5C2E"/>
    <w:rsid w:val="003E0FBD"/>
    <w:rsid w:val="003E1340"/>
    <w:rsid w:val="003E1F5D"/>
    <w:rsid w:val="003E4D12"/>
    <w:rsid w:val="003E5723"/>
    <w:rsid w:val="003E6B68"/>
    <w:rsid w:val="003E738F"/>
    <w:rsid w:val="003F3677"/>
    <w:rsid w:val="003F7988"/>
    <w:rsid w:val="003F7D24"/>
    <w:rsid w:val="00403E9D"/>
    <w:rsid w:val="004074AF"/>
    <w:rsid w:val="00410A12"/>
    <w:rsid w:val="004118DC"/>
    <w:rsid w:val="00413082"/>
    <w:rsid w:val="004136C2"/>
    <w:rsid w:val="00413D21"/>
    <w:rsid w:val="00416073"/>
    <w:rsid w:val="0041758F"/>
    <w:rsid w:val="0042517D"/>
    <w:rsid w:val="0042524E"/>
    <w:rsid w:val="004267CB"/>
    <w:rsid w:val="004313FC"/>
    <w:rsid w:val="004323A4"/>
    <w:rsid w:val="00434347"/>
    <w:rsid w:val="004370A8"/>
    <w:rsid w:val="0043777E"/>
    <w:rsid w:val="00441C81"/>
    <w:rsid w:val="0044741E"/>
    <w:rsid w:val="00451430"/>
    <w:rsid w:val="00451FFF"/>
    <w:rsid w:val="004555C9"/>
    <w:rsid w:val="0046012D"/>
    <w:rsid w:val="004632A0"/>
    <w:rsid w:val="00466CEA"/>
    <w:rsid w:val="004716E5"/>
    <w:rsid w:val="00475EA8"/>
    <w:rsid w:val="00477447"/>
    <w:rsid w:val="00480AF7"/>
    <w:rsid w:val="00481F48"/>
    <w:rsid w:val="004853EC"/>
    <w:rsid w:val="00485518"/>
    <w:rsid w:val="00486A1E"/>
    <w:rsid w:val="00487C2C"/>
    <w:rsid w:val="00493DED"/>
    <w:rsid w:val="004A0796"/>
    <w:rsid w:val="004A1872"/>
    <w:rsid w:val="004A1C15"/>
    <w:rsid w:val="004A4ED9"/>
    <w:rsid w:val="004A5C7B"/>
    <w:rsid w:val="004A5E3D"/>
    <w:rsid w:val="004A5E5C"/>
    <w:rsid w:val="004B13A2"/>
    <w:rsid w:val="004B39EC"/>
    <w:rsid w:val="004B4AD6"/>
    <w:rsid w:val="004B7EC9"/>
    <w:rsid w:val="004C1461"/>
    <w:rsid w:val="004C3154"/>
    <w:rsid w:val="004C3894"/>
    <w:rsid w:val="004C7635"/>
    <w:rsid w:val="004D036D"/>
    <w:rsid w:val="004E3C55"/>
    <w:rsid w:val="004F06FB"/>
    <w:rsid w:val="004F0E35"/>
    <w:rsid w:val="004F1983"/>
    <w:rsid w:val="004F2491"/>
    <w:rsid w:val="004F252E"/>
    <w:rsid w:val="004F2D26"/>
    <w:rsid w:val="004F3E24"/>
    <w:rsid w:val="004F4FD4"/>
    <w:rsid w:val="004F5FA3"/>
    <w:rsid w:val="0050065C"/>
    <w:rsid w:val="00500D30"/>
    <w:rsid w:val="00500E8D"/>
    <w:rsid w:val="00507D7E"/>
    <w:rsid w:val="0051202D"/>
    <w:rsid w:val="0051212E"/>
    <w:rsid w:val="00512747"/>
    <w:rsid w:val="005163AF"/>
    <w:rsid w:val="00523EBB"/>
    <w:rsid w:val="005243C2"/>
    <w:rsid w:val="00526D59"/>
    <w:rsid w:val="00531AC0"/>
    <w:rsid w:val="00531F07"/>
    <w:rsid w:val="005507BB"/>
    <w:rsid w:val="005526A5"/>
    <w:rsid w:val="00555E08"/>
    <w:rsid w:val="00564C29"/>
    <w:rsid w:val="00565A04"/>
    <w:rsid w:val="00566866"/>
    <w:rsid w:val="005674F1"/>
    <w:rsid w:val="00567DD5"/>
    <w:rsid w:val="005712CC"/>
    <w:rsid w:val="00572676"/>
    <w:rsid w:val="00580031"/>
    <w:rsid w:val="00584FD3"/>
    <w:rsid w:val="005875F6"/>
    <w:rsid w:val="00590BF9"/>
    <w:rsid w:val="0059185D"/>
    <w:rsid w:val="00591EC2"/>
    <w:rsid w:val="00596E8D"/>
    <w:rsid w:val="005972DB"/>
    <w:rsid w:val="005979C3"/>
    <w:rsid w:val="005A05E1"/>
    <w:rsid w:val="005A0BF8"/>
    <w:rsid w:val="005A5C64"/>
    <w:rsid w:val="005B0FD9"/>
    <w:rsid w:val="005B4392"/>
    <w:rsid w:val="005B4605"/>
    <w:rsid w:val="005C33D4"/>
    <w:rsid w:val="005C361F"/>
    <w:rsid w:val="005C46F7"/>
    <w:rsid w:val="005C68C2"/>
    <w:rsid w:val="005D23F1"/>
    <w:rsid w:val="005D4291"/>
    <w:rsid w:val="005D4D2D"/>
    <w:rsid w:val="005D6C7C"/>
    <w:rsid w:val="005E773E"/>
    <w:rsid w:val="005F73B7"/>
    <w:rsid w:val="00601C7F"/>
    <w:rsid w:val="006022DC"/>
    <w:rsid w:val="006145DA"/>
    <w:rsid w:val="00617DDF"/>
    <w:rsid w:val="00624A3E"/>
    <w:rsid w:val="0062753C"/>
    <w:rsid w:val="00635525"/>
    <w:rsid w:val="0064149E"/>
    <w:rsid w:val="006418CE"/>
    <w:rsid w:val="0064192A"/>
    <w:rsid w:val="0064252C"/>
    <w:rsid w:val="00642B0F"/>
    <w:rsid w:val="00642B2C"/>
    <w:rsid w:val="00646BCF"/>
    <w:rsid w:val="0064791E"/>
    <w:rsid w:val="00654036"/>
    <w:rsid w:val="00654B49"/>
    <w:rsid w:val="00654BC7"/>
    <w:rsid w:val="006567AA"/>
    <w:rsid w:val="00656D0D"/>
    <w:rsid w:val="00661D06"/>
    <w:rsid w:val="00662705"/>
    <w:rsid w:val="00662E69"/>
    <w:rsid w:val="00670BFC"/>
    <w:rsid w:val="00674835"/>
    <w:rsid w:val="00676123"/>
    <w:rsid w:val="00681C3F"/>
    <w:rsid w:val="00686146"/>
    <w:rsid w:val="00686DF0"/>
    <w:rsid w:val="0068710C"/>
    <w:rsid w:val="0069124A"/>
    <w:rsid w:val="00693B0C"/>
    <w:rsid w:val="006A3877"/>
    <w:rsid w:val="006A474F"/>
    <w:rsid w:val="006A6922"/>
    <w:rsid w:val="006A6BC9"/>
    <w:rsid w:val="006A7A6F"/>
    <w:rsid w:val="006A7DA5"/>
    <w:rsid w:val="006B172C"/>
    <w:rsid w:val="006B39D9"/>
    <w:rsid w:val="006B5E35"/>
    <w:rsid w:val="006B7F00"/>
    <w:rsid w:val="006C2048"/>
    <w:rsid w:val="006C2171"/>
    <w:rsid w:val="006C4AF4"/>
    <w:rsid w:val="006C71B6"/>
    <w:rsid w:val="006D2C31"/>
    <w:rsid w:val="006D7309"/>
    <w:rsid w:val="006E1BBE"/>
    <w:rsid w:val="006E2E20"/>
    <w:rsid w:val="006E67CA"/>
    <w:rsid w:val="006F0C5F"/>
    <w:rsid w:val="006F1AEC"/>
    <w:rsid w:val="006F2039"/>
    <w:rsid w:val="006F417A"/>
    <w:rsid w:val="006F7F7E"/>
    <w:rsid w:val="0070032B"/>
    <w:rsid w:val="00707D19"/>
    <w:rsid w:val="00711847"/>
    <w:rsid w:val="00715AC1"/>
    <w:rsid w:val="00724CBC"/>
    <w:rsid w:val="007314DE"/>
    <w:rsid w:val="00734035"/>
    <w:rsid w:val="00734B74"/>
    <w:rsid w:val="007451F8"/>
    <w:rsid w:val="007503A5"/>
    <w:rsid w:val="0075081D"/>
    <w:rsid w:val="00750855"/>
    <w:rsid w:val="007543CF"/>
    <w:rsid w:val="007571A5"/>
    <w:rsid w:val="00757264"/>
    <w:rsid w:val="00761ED8"/>
    <w:rsid w:val="00762D66"/>
    <w:rsid w:val="00766C8A"/>
    <w:rsid w:val="00767F8E"/>
    <w:rsid w:val="00773574"/>
    <w:rsid w:val="00773946"/>
    <w:rsid w:val="007749B7"/>
    <w:rsid w:val="00776434"/>
    <w:rsid w:val="0077734C"/>
    <w:rsid w:val="0078017D"/>
    <w:rsid w:val="00790083"/>
    <w:rsid w:val="007907F4"/>
    <w:rsid w:val="00791A6E"/>
    <w:rsid w:val="00792475"/>
    <w:rsid w:val="007938DF"/>
    <w:rsid w:val="00796441"/>
    <w:rsid w:val="007A1870"/>
    <w:rsid w:val="007A6ED4"/>
    <w:rsid w:val="007A76C8"/>
    <w:rsid w:val="007B24EF"/>
    <w:rsid w:val="007B4F5A"/>
    <w:rsid w:val="007B75C0"/>
    <w:rsid w:val="007C4DEC"/>
    <w:rsid w:val="007D1163"/>
    <w:rsid w:val="007D1A6F"/>
    <w:rsid w:val="007D2DE6"/>
    <w:rsid w:val="007D2F32"/>
    <w:rsid w:val="007D6D21"/>
    <w:rsid w:val="007E1842"/>
    <w:rsid w:val="007E2D5C"/>
    <w:rsid w:val="007E5613"/>
    <w:rsid w:val="007F03A9"/>
    <w:rsid w:val="007F0666"/>
    <w:rsid w:val="007F4BEF"/>
    <w:rsid w:val="007F7798"/>
    <w:rsid w:val="00801543"/>
    <w:rsid w:val="0080505C"/>
    <w:rsid w:val="0080642B"/>
    <w:rsid w:val="00807B13"/>
    <w:rsid w:val="0081161F"/>
    <w:rsid w:val="0081190E"/>
    <w:rsid w:val="008128F9"/>
    <w:rsid w:val="00813353"/>
    <w:rsid w:val="00822A43"/>
    <w:rsid w:val="00822AB4"/>
    <w:rsid w:val="00826520"/>
    <w:rsid w:val="008337D7"/>
    <w:rsid w:val="0083494E"/>
    <w:rsid w:val="008372F2"/>
    <w:rsid w:val="00844C93"/>
    <w:rsid w:val="008457B5"/>
    <w:rsid w:val="00846A25"/>
    <w:rsid w:val="00846FD4"/>
    <w:rsid w:val="00855DA0"/>
    <w:rsid w:val="00856A2F"/>
    <w:rsid w:val="0086028A"/>
    <w:rsid w:val="00860327"/>
    <w:rsid w:val="008640FF"/>
    <w:rsid w:val="00864124"/>
    <w:rsid w:val="00867FF5"/>
    <w:rsid w:val="00871602"/>
    <w:rsid w:val="00873BE7"/>
    <w:rsid w:val="00873EDD"/>
    <w:rsid w:val="00875623"/>
    <w:rsid w:val="00881B08"/>
    <w:rsid w:val="00892337"/>
    <w:rsid w:val="0089323E"/>
    <w:rsid w:val="008A3EA3"/>
    <w:rsid w:val="008A44AF"/>
    <w:rsid w:val="008A4CAE"/>
    <w:rsid w:val="008A4D59"/>
    <w:rsid w:val="008A538F"/>
    <w:rsid w:val="008B1770"/>
    <w:rsid w:val="008B3617"/>
    <w:rsid w:val="008B5907"/>
    <w:rsid w:val="008B59B5"/>
    <w:rsid w:val="008B72E7"/>
    <w:rsid w:val="008C2C12"/>
    <w:rsid w:val="008C6811"/>
    <w:rsid w:val="008C6E30"/>
    <w:rsid w:val="008C75DB"/>
    <w:rsid w:val="008E4B66"/>
    <w:rsid w:val="008E563A"/>
    <w:rsid w:val="008E5BAD"/>
    <w:rsid w:val="008E6CDB"/>
    <w:rsid w:val="008F1706"/>
    <w:rsid w:val="008F3761"/>
    <w:rsid w:val="00900570"/>
    <w:rsid w:val="009009DE"/>
    <w:rsid w:val="009017CD"/>
    <w:rsid w:val="009020A9"/>
    <w:rsid w:val="009024ED"/>
    <w:rsid w:val="009058B3"/>
    <w:rsid w:val="009068F1"/>
    <w:rsid w:val="0091106E"/>
    <w:rsid w:val="00913531"/>
    <w:rsid w:val="009160DB"/>
    <w:rsid w:val="00916954"/>
    <w:rsid w:val="0091702C"/>
    <w:rsid w:val="00917A1A"/>
    <w:rsid w:val="00923768"/>
    <w:rsid w:val="00923984"/>
    <w:rsid w:val="00924D5F"/>
    <w:rsid w:val="00925265"/>
    <w:rsid w:val="009257A1"/>
    <w:rsid w:val="00926962"/>
    <w:rsid w:val="00926AFA"/>
    <w:rsid w:val="009302D9"/>
    <w:rsid w:val="0093121D"/>
    <w:rsid w:val="009325C2"/>
    <w:rsid w:val="00934073"/>
    <w:rsid w:val="0093589B"/>
    <w:rsid w:val="00936544"/>
    <w:rsid w:val="00936C60"/>
    <w:rsid w:val="00945337"/>
    <w:rsid w:val="00947524"/>
    <w:rsid w:val="00947B60"/>
    <w:rsid w:val="00947CA0"/>
    <w:rsid w:val="00950528"/>
    <w:rsid w:val="00952258"/>
    <w:rsid w:val="00952CCE"/>
    <w:rsid w:val="009551E4"/>
    <w:rsid w:val="00955B0D"/>
    <w:rsid w:val="0097140B"/>
    <w:rsid w:val="00971BBF"/>
    <w:rsid w:val="00974A71"/>
    <w:rsid w:val="00975F8D"/>
    <w:rsid w:val="0098243E"/>
    <w:rsid w:val="009875D5"/>
    <w:rsid w:val="00990724"/>
    <w:rsid w:val="009922C1"/>
    <w:rsid w:val="00992510"/>
    <w:rsid w:val="00993B04"/>
    <w:rsid w:val="00995F10"/>
    <w:rsid w:val="009A045E"/>
    <w:rsid w:val="009A186B"/>
    <w:rsid w:val="009A73C0"/>
    <w:rsid w:val="009A7BED"/>
    <w:rsid w:val="009B08D1"/>
    <w:rsid w:val="009B15D4"/>
    <w:rsid w:val="009B2BF9"/>
    <w:rsid w:val="009B5FC1"/>
    <w:rsid w:val="009B6575"/>
    <w:rsid w:val="009C085C"/>
    <w:rsid w:val="009C3B0D"/>
    <w:rsid w:val="009C41F9"/>
    <w:rsid w:val="009C69FA"/>
    <w:rsid w:val="009D1B45"/>
    <w:rsid w:val="009D2FB4"/>
    <w:rsid w:val="009D31DF"/>
    <w:rsid w:val="009D42BE"/>
    <w:rsid w:val="009D5CDB"/>
    <w:rsid w:val="009E1477"/>
    <w:rsid w:val="009E25A8"/>
    <w:rsid w:val="009E263A"/>
    <w:rsid w:val="009E27AF"/>
    <w:rsid w:val="009E6B19"/>
    <w:rsid w:val="009F0F5F"/>
    <w:rsid w:val="009F5AB7"/>
    <w:rsid w:val="00A0051D"/>
    <w:rsid w:val="00A01846"/>
    <w:rsid w:val="00A02302"/>
    <w:rsid w:val="00A02EB3"/>
    <w:rsid w:val="00A07B9B"/>
    <w:rsid w:val="00A12B89"/>
    <w:rsid w:val="00A14D36"/>
    <w:rsid w:val="00A15F6D"/>
    <w:rsid w:val="00A16686"/>
    <w:rsid w:val="00A17DA1"/>
    <w:rsid w:val="00A273F6"/>
    <w:rsid w:val="00A27A05"/>
    <w:rsid w:val="00A31026"/>
    <w:rsid w:val="00A31EDB"/>
    <w:rsid w:val="00A34CDA"/>
    <w:rsid w:val="00A371E2"/>
    <w:rsid w:val="00A40623"/>
    <w:rsid w:val="00A42D9D"/>
    <w:rsid w:val="00A472C7"/>
    <w:rsid w:val="00A4757C"/>
    <w:rsid w:val="00A51373"/>
    <w:rsid w:val="00A52D12"/>
    <w:rsid w:val="00A541A1"/>
    <w:rsid w:val="00A600BF"/>
    <w:rsid w:val="00A617C1"/>
    <w:rsid w:val="00A665B4"/>
    <w:rsid w:val="00A74CD2"/>
    <w:rsid w:val="00A76D7E"/>
    <w:rsid w:val="00A81D52"/>
    <w:rsid w:val="00A82124"/>
    <w:rsid w:val="00A90326"/>
    <w:rsid w:val="00A904D9"/>
    <w:rsid w:val="00A96009"/>
    <w:rsid w:val="00A962DF"/>
    <w:rsid w:val="00A979FA"/>
    <w:rsid w:val="00AA0D71"/>
    <w:rsid w:val="00AA29C8"/>
    <w:rsid w:val="00AA4D46"/>
    <w:rsid w:val="00AA55D8"/>
    <w:rsid w:val="00AA6201"/>
    <w:rsid w:val="00AB4B3D"/>
    <w:rsid w:val="00AB4EA5"/>
    <w:rsid w:val="00AC02B6"/>
    <w:rsid w:val="00AC1161"/>
    <w:rsid w:val="00AC2130"/>
    <w:rsid w:val="00AC2EEF"/>
    <w:rsid w:val="00AC5216"/>
    <w:rsid w:val="00AD0E78"/>
    <w:rsid w:val="00AD15E6"/>
    <w:rsid w:val="00AD1CB9"/>
    <w:rsid w:val="00AD4089"/>
    <w:rsid w:val="00AD4415"/>
    <w:rsid w:val="00AE21EB"/>
    <w:rsid w:val="00AE6887"/>
    <w:rsid w:val="00AE7E8C"/>
    <w:rsid w:val="00AF6CC9"/>
    <w:rsid w:val="00AF6F6B"/>
    <w:rsid w:val="00B00BC4"/>
    <w:rsid w:val="00B0158D"/>
    <w:rsid w:val="00B05176"/>
    <w:rsid w:val="00B0547E"/>
    <w:rsid w:val="00B05BBD"/>
    <w:rsid w:val="00B103AD"/>
    <w:rsid w:val="00B15BD8"/>
    <w:rsid w:val="00B2537F"/>
    <w:rsid w:val="00B275EC"/>
    <w:rsid w:val="00B30887"/>
    <w:rsid w:val="00B30A70"/>
    <w:rsid w:val="00B3309B"/>
    <w:rsid w:val="00B35669"/>
    <w:rsid w:val="00B42B7F"/>
    <w:rsid w:val="00B43ED1"/>
    <w:rsid w:val="00B478CE"/>
    <w:rsid w:val="00B47BEA"/>
    <w:rsid w:val="00B56D4C"/>
    <w:rsid w:val="00B57E40"/>
    <w:rsid w:val="00B60454"/>
    <w:rsid w:val="00B615D8"/>
    <w:rsid w:val="00B671EE"/>
    <w:rsid w:val="00B679B0"/>
    <w:rsid w:val="00B71E0F"/>
    <w:rsid w:val="00B750E1"/>
    <w:rsid w:val="00B811FB"/>
    <w:rsid w:val="00B836C8"/>
    <w:rsid w:val="00B866D2"/>
    <w:rsid w:val="00B91973"/>
    <w:rsid w:val="00B93494"/>
    <w:rsid w:val="00B9585F"/>
    <w:rsid w:val="00B973DF"/>
    <w:rsid w:val="00BA0F7A"/>
    <w:rsid w:val="00BA3205"/>
    <w:rsid w:val="00BA5354"/>
    <w:rsid w:val="00BA74B6"/>
    <w:rsid w:val="00BB09D6"/>
    <w:rsid w:val="00BB18CC"/>
    <w:rsid w:val="00BC04FD"/>
    <w:rsid w:val="00BC642D"/>
    <w:rsid w:val="00BD1353"/>
    <w:rsid w:val="00BD1748"/>
    <w:rsid w:val="00BD2F12"/>
    <w:rsid w:val="00BD36C4"/>
    <w:rsid w:val="00BD4CFB"/>
    <w:rsid w:val="00BD5BE9"/>
    <w:rsid w:val="00BE26A3"/>
    <w:rsid w:val="00BE7708"/>
    <w:rsid w:val="00BF2B06"/>
    <w:rsid w:val="00BF61B3"/>
    <w:rsid w:val="00BF78AA"/>
    <w:rsid w:val="00C00BF6"/>
    <w:rsid w:val="00C025C5"/>
    <w:rsid w:val="00C15E9A"/>
    <w:rsid w:val="00C179B9"/>
    <w:rsid w:val="00C20BC0"/>
    <w:rsid w:val="00C2228E"/>
    <w:rsid w:val="00C23777"/>
    <w:rsid w:val="00C24570"/>
    <w:rsid w:val="00C26AF0"/>
    <w:rsid w:val="00C343D9"/>
    <w:rsid w:val="00C44122"/>
    <w:rsid w:val="00C448B6"/>
    <w:rsid w:val="00C50B2C"/>
    <w:rsid w:val="00C51A19"/>
    <w:rsid w:val="00C52570"/>
    <w:rsid w:val="00C52E10"/>
    <w:rsid w:val="00C52EFE"/>
    <w:rsid w:val="00C55429"/>
    <w:rsid w:val="00C674D0"/>
    <w:rsid w:val="00C7211C"/>
    <w:rsid w:val="00C73B2C"/>
    <w:rsid w:val="00C75306"/>
    <w:rsid w:val="00C7799A"/>
    <w:rsid w:val="00C80956"/>
    <w:rsid w:val="00C82750"/>
    <w:rsid w:val="00C83105"/>
    <w:rsid w:val="00C84519"/>
    <w:rsid w:val="00C87ED7"/>
    <w:rsid w:val="00C90344"/>
    <w:rsid w:val="00C921EB"/>
    <w:rsid w:val="00C9332A"/>
    <w:rsid w:val="00C95A7B"/>
    <w:rsid w:val="00C9618C"/>
    <w:rsid w:val="00CA1545"/>
    <w:rsid w:val="00CA2F1C"/>
    <w:rsid w:val="00CA42E2"/>
    <w:rsid w:val="00CA4A43"/>
    <w:rsid w:val="00CA4EFE"/>
    <w:rsid w:val="00CA5ECC"/>
    <w:rsid w:val="00CB0FBE"/>
    <w:rsid w:val="00CB17C4"/>
    <w:rsid w:val="00CC6366"/>
    <w:rsid w:val="00CC65C2"/>
    <w:rsid w:val="00CD062F"/>
    <w:rsid w:val="00CD0AF5"/>
    <w:rsid w:val="00CD11CE"/>
    <w:rsid w:val="00CD39C4"/>
    <w:rsid w:val="00CD607F"/>
    <w:rsid w:val="00CE1E46"/>
    <w:rsid w:val="00CE3DF1"/>
    <w:rsid w:val="00CE3FC4"/>
    <w:rsid w:val="00CE4866"/>
    <w:rsid w:val="00CE6BCB"/>
    <w:rsid w:val="00CF0C81"/>
    <w:rsid w:val="00CF153F"/>
    <w:rsid w:val="00CF1778"/>
    <w:rsid w:val="00CF2C3D"/>
    <w:rsid w:val="00CF64F4"/>
    <w:rsid w:val="00D00EC8"/>
    <w:rsid w:val="00D04FE9"/>
    <w:rsid w:val="00D06428"/>
    <w:rsid w:val="00D124F0"/>
    <w:rsid w:val="00D1610F"/>
    <w:rsid w:val="00D22DE1"/>
    <w:rsid w:val="00D23158"/>
    <w:rsid w:val="00D2406B"/>
    <w:rsid w:val="00D24F9F"/>
    <w:rsid w:val="00D27DD3"/>
    <w:rsid w:val="00D3080E"/>
    <w:rsid w:val="00D32273"/>
    <w:rsid w:val="00D32790"/>
    <w:rsid w:val="00D329DB"/>
    <w:rsid w:val="00D3398A"/>
    <w:rsid w:val="00D33BC0"/>
    <w:rsid w:val="00D34C57"/>
    <w:rsid w:val="00D3609F"/>
    <w:rsid w:val="00D37F31"/>
    <w:rsid w:val="00D41205"/>
    <w:rsid w:val="00D45058"/>
    <w:rsid w:val="00D455E6"/>
    <w:rsid w:val="00D46254"/>
    <w:rsid w:val="00D50C10"/>
    <w:rsid w:val="00D55FCE"/>
    <w:rsid w:val="00D65137"/>
    <w:rsid w:val="00D6560B"/>
    <w:rsid w:val="00D66345"/>
    <w:rsid w:val="00D672A3"/>
    <w:rsid w:val="00D70DB8"/>
    <w:rsid w:val="00D753CA"/>
    <w:rsid w:val="00D75615"/>
    <w:rsid w:val="00D77F89"/>
    <w:rsid w:val="00D81504"/>
    <w:rsid w:val="00D85DBD"/>
    <w:rsid w:val="00D86027"/>
    <w:rsid w:val="00D905EB"/>
    <w:rsid w:val="00D90EA1"/>
    <w:rsid w:val="00D946BD"/>
    <w:rsid w:val="00D9494A"/>
    <w:rsid w:val="00D95AFC"/>
    <w:rsid w:val="00D96817"/>
    <w:rsid w:val="00DA0C8E"/>
    <w:rsid w:val="00DA4514"/>
    <w:rsid w:val="00DA7341"/>
    <w:rsid w:val="00DB079C"/>
    <w:rsid w:val="00DB0AD3"/>
    <w:rsid w:val="00DB2B98"/>
    <w:rsid w:val="00DB44ED"/>
    <w:rsid w:val="00DB5344"/>
    <w:rsid w:val="00DD0B56"/>
    <w:rsid w:val="00DD0E40"/>
    <w:rsid w:val="00DD28FA"/>
    <w:rsid w:val="00DD59FB"/>
    <w:rsid w:val="00DD6E52"/>
    <w:rsid w:val="00DE2CBD"/>
    <w:rsid w:val="00DE7C02"/>
    <w:rsid w:val="00DF1B22"/>
    <w:rsid w:val="00DF2B22"/>
    <w:rsid w:val="00DF4AA7"/>
    <w:rsid w:val="00E03063"/>
    <w:rsid w:val="00E0308D"/>
    <w:rsid w:val="00E10E83"/>
    <w:rsid w:val="00E119DD"/>
    <w:rsid w:val="00E13870"/>
    <w:rsid w:val="00E13ACA"/>
    <w:rsid w:val="00E20412"/>
    <w:rsid w:val="00E22518"/>
    <w:rsid w:val="00E235B3"/>
    <w:rsid w:val="00E25FC5"/>
    <w:rsid w:val="00E26160"/>
    <w:rsid w:val="00E37506"/>
    <w:rsid w:val="00E4017A"/>
    <w:rsid w:val="00E448E5"/>
    <w:rsid w:val="00E5201A"/>
    <w:rsid w:val="00E558B8"/>
    <w:rsid w:val="00E56820"/>
    <w:rsid w:val="00E56D00"/>
    <w:rsid w:val="00E6691C"/>
    <w:rsid w:val="00E66BA7"/>
    <w:rsid w:val="00E7621E"/>
    <w:rsid w:val="00E83231"/>
    <w:rsid w:val="00E854AC"/>
    <w:rsid w:val="00E87347"/>
    <w:rsid w:val="00E87C5E"/>
    <w:rsid w:val="00E9099C"/>
    <w:rsid w:val="00E9724E"/>
    <w:rsid w:val="00EA034D"/>
    <w:rsid w:val="00EA13CB"/>
    <w:rsid w:val="00EA13EC"/>
    <w:rsid w:val="00EA1918"/>
    <w:rsid w:val="00EA73B5"/>
    <w:rsid w:val="00EB30B9"/>
    <w:rsid w:val="00EB4CD1"/>
    <w:rsid w:val="00EB7028"/>
    <w:rsid w:val="00EC7F2C"/>
    <w:rsid w:val="00ED1908"/>
    <w:rsid w:val="00ED4189"/>
    <w:rsid w:val="00ED6C93"/>
    <w:rsid w:val="00EE0C6A"/>
    <w:rsid w:val="00EE27D4"/>
    <w:rsid w:val="00EE67A0"/>
    <w:rsid w:val="00EE6D44"/>
    <w:rsid w:val="00EF1B9C"/>
    <w:rsid w:val="00EF4DAA"/>
    <w:rsid w:val="00EF6C6D"/>
    <w:rsid w:val="00EF734C"/>
    <w:rsid w:val="00F00224"/>
    <w:rsid w:val="00F03AA2"/>
    <w:rsid w:val="00F04A5E"/>
    <w:rsid w:val="00F07027"/>
    <w:rsid w:val="00F07B02"/>
    <w:rsid w:val="00F12A36"/>
    <w:rsid w:val="00F20E66"/>
    <w:rsid w:val="00F242B5"/>
    <w:rsid w:val="00F24CC3"/>
    <w:rsid w:val="00F24D8C"/>
    <w:rsid w:val="00F263FA"/>
    <w:rsid w:val="00F26539"/>
    <w:rsid w:val="00F30942"/>
    <w:rsid w:val="00F30F5D"/>
    <w:rsid w:val="00F33798"/>
    <w:rsid w:val="00F3570C"/>
    <w:rsid w:val="00F36B92"/>
    <w:rsid w:val="00F54CC6"/>
    <w:rsid w:val="00F55CC6"/>
    <w:rsid w:val="00F57F33"/>
    <w:rsid w:val="00F6321F"/>
    <w:rsid w:val="00F658D8"/>
    <w:rsid w:val="00F74DD8"/>
    <w:rsid w:val="00F75F97"/>
    <w:rsid w:val="00F80057"/>
    <w:rsid w:val="00F8047F"/>
    <w:rsid w:val="00F81D5F"/>
    <w:rsid w:val="00F844AE"/>
    <w:rsid w:val="00F85B21"/>
    <w:rsid w:val="00F861C4"/>
    <w:rsid w:val="00F874FE"/>
    <w:rsid w:val="00F94A65"/>
    <w:rsid w:val="00FA13B8"/>
    <w:rsid w:val="00FA1D00"/>
    <w:rsid w:val="00FA1D10"/>
    <w:rsid w:val="00FA32CB"/>
    <w:rsid w:val="00FA7B89"/>
    <w:rsid w:val="00FB032A"/>
    <w:rsid w:val="00FB365B"/>
    <w:rsid w:val="00FB597C"/>
    <w:rsid w:val="00FB5A28"/>
    <w:rsid w:val="00FB5B63"/>
    <w:rsid w:val="00FB5DF8"/>
    <w:rsid w:val="00FC0394"/>
    <w:rsid w:val="00FC1431"/>
    <w:rsid w:val="00FC2583"/>
    <w:rsid w:val="00FC2C2F"/>
    <w:rsid w:val="00FD0311"/>
    <w:rsid w:val="00FD5E6F"/>
    <w:rsid w:val="00FE49DF"/>
    <w:rsid w:val="00FE5E00"/>
    <w:rsid w:val="00FF3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8B43"/>
  <w15:chartTrackingRefBased/>
  <w15:docId w15:val="{D949FE62-C6A3-4CB9-862C-407C3E52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C81"/>
    <w:pPr>
      <w:spacing w:after="0" w:line="240" w:lineRule="auto"/>
    </w:pPr>
    <w:rPr>
      <w:rFonts w:ascii="Calibri" w:eastAsia="Calibri" w:hAnsi="Calibri" w:cs="Arial"/>
      <w:kern w:val="0"/>
      <w:sz w:val="20"/>
      <w:szCs w:val="20"/>
      <w:lang w:val="en-US"/>
      <w14:ligatures w14:val="none"/>
    </w:rPr>
  </w:style>
  <w:style w:type="paragraph" w:styleId="Antrat2">
    <w:name w:val="heading 2"/>
    <w:basedOn w:val="prastasis"/>
    <w:next w:val="prastasis"/>
    <w:link w:val="Antrat2Diagrama"/>
    <w:uiPriority w:val="9"/>
    <w:semiHidden/>
    <w:unhideWhenUsed/>
    <w:qFormat/>
    <w:rsid w:val="004B39EC"/>
    <w:pPr>
      <w:keepNext/>
      <w:keepLines/>
      <w:spacing w:before="40"/>
      <w:outlineLvl w:val="1"/>
    </w:pPr>
    <w:rPr>
      <w:rFonts w:asciiTheme="majorHAnsi" w:eastAsiaTheme="majorEastAsia" w:hAnsiTheme="majorHAnsi" w:cstheme="majorBidi"/>
      <w:color w:val="2F5496" w:themeColor="accent1" w:themeShade="BF"/>
      <w:sz w:val="26"/>
      <w:szCs w:val="26"/>
      <w:lang w:val="et-EE"/>
    </w:rPr>
  </w:style>
  <w:style w:type="paragraph" w:styleId="Antrat3">
    <w:name w:val="heading 3"/>
    <w:basedOn w:val="prastasis"/>
    <w:next w:val="prastasis"/>
    <w:link w:val="Antrat3Diagrama"/>
    <w:uiPriority w:val="9"/>
    <w:semiHidden/>
    <w:unhideWhenUsed/>
    <w:qFormat/>
    <w:rsid w:val="0028770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5E5C"/>
    <w:pPr>
      <w:spacing w:after="0" w:line="240" w:lineRule="auto"/>
    </w:pPr>
    <w:rPr>
      <w:kern w:val="0"/>
      <w:sz w:val="24"/>
      <w:szCs w:val="24"/>
      <w:lang w:val="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A5E5C"/>
    <w:pPr>
      <w:widowControl w:val="0"/>
      <w:autoSpaceDE w:val="0"/>
      <w:autoSpaceDN w:val="0"/>
    </w:pPr>
    <w:rPr>
      <w:rFonts w:ascii="Carlito" w:eastAsia="Carlito" w:hAnsi="Carlito" w:cs="Carlito"/>
      <w:sz w:val="22"/>
      <w:szCs w:val="22"/>
      <w:lang w:val="lt"/>
    </w:rPr>
  </w:style>
  <w:style w:type="table" w:customStyle="1" w:styleId="TableNormal1">
    <w:name w:val="Table Normal1"/>
    <w:uiPriority w:val="2"/>
    <w:semiHidden/>
    <w:unhideWhenUsed/>
    <w:qFormat/>
    <w:rsid w:val="004A5E5C"/>
    <w:pPr>
      <w:widowControl w:val="0"/>
      <w:autoSpaceDE w:val="0"/>
      <w:autoSpaceDN w:val="0"/>
      <w:spacing w:after="0" w:line="240" w:lineRule="auto"/>
    </w:pPr>
    <w:rPr>
      <w:kern w:val="0"/>
      <w:lang w:val="lt"/>
      <w14:ligatures w14:val="none"/>
    </w:rPr>
    <w:tblPr>
      <w:tblInd w:w="0" w:type="dxa"/>
      <w:tblCellMar>
        <w:top w:w="0" w:type="dxa"/>
        <w:left w:w="0" w:type="dxa"/>
        <w:bottom w:w="0" w:type="dxa"/>
        <w:right w:w="0" w:type="dxa"/>
      </w:tblCellMar>
    </w:tblPr>
  </w:style>
  <w:style w:type="character" w:styleId="Hipersaitas">
    <w:name w:val="Hyperlink"/>
    <w:basedOn w:val="Numatytasispastraiposriftas"/>
    <w:uiPriority w:val="99"/>
    <w:unhideWhenUsed/>
    <w:rsid w:val="00103AB2"/>
    <w:rPr>
      <w:color w:val="0563C1" w:themeColor="hyperlink"/>
      <w:u w:val="single"/>
    </w:rPr>
  </w:style>
  <w:style w:type="character" w:styleId="Neapdorotaspaminjimas">
    <w:name w:val="Unresolved Mention"/>
    <w:basedOn w:val="Numatytasispastraiposriftas"/>
    <w:uiPriority w:val="99"/>
    <w:semiHidden/>
    <w:unhideWhenUsed/>
    <w:rsid w:val="00103AB2"/>
    <w:rPr>
      <w:color w:val="605E5C"/>
      <w:shd w:val="clear" w:color="auto" w:fill="E1DFDD"/>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B91973"/>
    <w:pPr>
      <w:ind w:left="720"/>
      <w:contextualSpacing/>
    </w:pPr>
  </w:style>
  <w:style w:type="table" w:customStyle="1" w:styleId="Opcijos">
    <w:name w:val="Opcijos"/>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5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50" w:type="dxa"/>
      <w:jc w:val="center"/>
    </w:trPr>
  </w:style>
  <w:style w:type="table" w:customStyle="1" w:styleId="Pasilymoturinys">
    <w:name w:val="Pasiūlymo turinys"/>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5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50" w:type="dxa"/>
      <w:jc w:val="center"/>
    </w:trPr>
  </w:style>
  <w:style w:type="table" w:customStyle="1" w:styleId="Kainlentel">
    <w:name w:val="Kainų lentelė"/>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30" w:type="dxa"/>
      <w:jc w:val="center"/>
    </w:trPr>
  </w:style>
  <w:style w:type="character" w:customStyle="1" w:styleId="Antrat2Diagrama">
    <w:name w:val="Antraštė 2 Diagrama"/>
    <w:basedOn w:val="Numatytasispastraiposriftas"/>
    <w:link w:val="Antrat2"/>
    <w:uiPriority w:val="9"/>
    <w:semiHidden/>
    <w:rsid w:val="004B39EC"/>
    <w:rPr>
      <w:rFonts w:asciiTheme="majorHAnsi" w:eastAsiaTheme="majorEastAsia" w:hAnsiTheme="majorHAnsi" w:cstheme="majorBidi"/>
      <w:color w:val="2F5496" w:themeColor="accent1" w:themeShade="BF"/>
      <w:kern w:val="0"/>
      <w:sz w:val="26"/>
      <w:szCs w:val="26"/>
      <w:lang w:val="et-EE"/>
      <w14:ligatures w14:val="non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D3398A"/>
    <w:pPr>
      <w:widowControl w:val="0"/>
      <w:tabs>
        <w:tab w:val="center" w:pos="4153"/>
        <w:tab w:val="right" w:pos="8306"/>
      </w:tabs>
      <w:suppressAutoHyphens/>
      <w:spacing w:after="20"/>
      <w:jc w:val="both"/>
    </w:pPr>
    <w:rPr>
      <w:rFonts w:ascii="Times New Roman" w:eastAsia="Times New Roman" w:hAnsi="Times New Roman" w:cs="Times New Roman"/>
      <w:sz w:val="24"/>
      <w:lang w:val="lt-LT" w:eastAsia="ar-SA"/>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D3398A"/>
    <w:rPr>
      <w:rFonts w:ascii="Times New Roman" w:eastAsia="Times New Roman" w:hAnsi="Times New Roman" w:cs="Times New Roman"/>
      <w:kern w:val="0"/>
      <w:sz w:val="24"/>
      <w:szCs w:val="20"/>
      <w:lang w:eastAsia="ar-SA"/>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locked/>
    <w:rsid w:val="00D3398A"/>
    <w:rPr>
      <w:rFonts w:ascii="Calibri" w:eastAsia="Calibri" w:hAnsi="Calibri" w:cs="Arial"/>
      <w:kern w:val="0"/>
      <w:sz w:val="20"/>
      <w:szCs w:val="20"/>
      <w:lang w:val="en-US"/>
      <w14:ligatures w14:val="none"/>
    </w:rPr>
  </w:style>
  <w:style w:type="character" w:customStyle="1" w:styleId="Numatytasispastraiposriftas1">
    <w:name w:val="Numatytasis pastraipos šriftas1"/>
    <w:rsid w:val="00D3398A"/>
  </w:style>
  <w:style w:type="character" w:styleId="Emfaz">
    <w:name w:val="Emphasis"/>
    <w:uiPriority w:val="20"/>
    <w:qFormat/>
    <w:rsid w:val="00D3398A"/>
    <w:rPr>
      <w:i/>
      <w:iCs/>
    </w:rPr>
  </w:style>
  <w:style w:type="character" w:customStyle="1" w:styleId="st1">
    <w:name w:val="st1"/>
    <w:basedOn w:val="Numatytasispastraiposriftas"/>
    <w:rsid w:val="00D3398A"/>
  </w:style>
  <w:style w:type="character" w:styleId="Komentaronuoroda">
    <w:name w:val="annotation reference"/>
    <w:basedOn w:val="Numatytasispastraiposriftas"/>
    <w:uiPriority w:val="99"/>
    <w:semiHidden/>
    <w:unhideWhenUsed/>
    <w:rsid w:val="00D3398A"/>
    <w:rPr>
      <w:sz w:val="16"/>
      <w:szCs w:val="16"/>
    </w:rPr>
  </w:style>
  <w:style w:type="paragraph" w:styleId="Komentarotekstas">
    <w:name w:val="annotation text"/>
    <w:basedOn w:val="prastasis"/>
    <w:link w:val="KomentarotekstasDiagrama"/>
    <w:uiPriority w:val="99"/>
    <w:unhideWhenUsed/>
    <w:rsid w:val="00D3398A"/>
    <w:pPr>
      <w:suppressAutoHyphens/>
      <w:spacing w:after="200"/>
    </w:pPr>
    <w:rPr>
      <w:rFonts w:ascii="Times New Roman" w:eastAsia="Times New Roman" w:hAnsi="Times New Roman" w:cs="Calibri"/>
      <w:lang w:val="lt-LT" w:eastAsia="ar-SA"/>
    </w:rPr>
  </w:style>
  <w:style w:type="character" w:customStyle="1" w:styleId="KomentarotekstasDiagrama">
    <w:name w:val="Komentaro tekstas Diagrama"/>
    <w:basedOn w:val="Numatytasispastraiposriftas"/>
    <w:link w:val="Komentarotekstas"/>
    <w:uiPriority w:val="99"/>
    <w:rsid w:val="00D3398A"/>
    <w:rPr>
      <w:rFonts w:ascii="Times New Roman" w:eastAsia="Times New Roman" w:hAnsi="Times New Roman" w:cs="Calibri"/>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7B24EF"/>
    <w:pPr>
      <w:suppressAutoHyphens w:val="0"/>
      <w:spacing w:after="0"/>
    </w:pPr>
    <w:rPr>
      <w:rFonts w:ascii="Calibri" w:eastAsia="Calibri" w:hAnsi="Calibri" w:cs="Arial"/>
      <w:b/>
      <w:bCs/>
      <w:lang w:val="en-US" w:eastAsia="en-US"/>
    </w:rPr>
  </w:style>
  <w:style w:type="character" w:customStyle="1" w:styleId="KomentarotemaDiagrama">
    <w:name w:val="Komentaro tema Diagrama"/>
    <w:basedOn w:val="KomentarotekstasDiagrama"/>
    <w:link w:val="Komentarotema"/>
    <w:uiPriority w:val="99"/>
    <w:semiHidden/>
    <w:rsid w:val="007B24EF"/>
    <w:rPr>
      <w:rFonts w:ascii="Calibri" w:eastAsia="Calibri" w:hAnsi="Calibri" w:cs="Arial"/>
      <w:b/>
      <w:bCs/>
      <w:kern w:val="0"/>
      <w:sz w:val="20"/>
      <w:szCs w:val="20"/>
      <w:lang w:val="en-US" w:eastAsia="ar-SA"/>
      <w14:ligatures w14:val="none"/>
    </w:rPr>
  </w:style>
  <w:style w:type="paragraph" w:customStyle="1" w:styleId="Default">
    <w:name w:val="Default"/>
    <w:rsid w:val="006A692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ntrat3Diagrama">
    <w:name w:val="Antraštė 3 Diagrama"/>
    <w:basedOn w:val="Numatytasispastraiposriftas"/>
    <w:link w:val="Antrat3"/>
    <w:uiPriority w:val="9"/>
    <w:semiHidden/>
    <w:rsid w:val="00287705"/>
    <w:rPr>
      <w:rFonts w:asciiTheme="majorHAnsi" w:eastAsiaTheme="majorEastAsia" w:hAnsiTheme="majorHAnsi" w:cstheme="majorBidi"/>
      <w:color w:val="1F3763" w:themeColor="accent1" w:themeShade="7F"/>
      <w:kern w:val="0"/>
      <w:sz w:val="24"/>
      <w:szCs w:val="24"/>
      <w:lang w:val="en-US"/>
      <w14:ligatures w14:val="none"/>
    </w:rPr>
  </w:style>
  <w:style w:type="paragraph" w:styleId="Pataisymai">
    <w:name w:val="Revision"/>
    <w:hidden/>
    <w:uiPriority w:val="99"/>
    <w:semiHidden/>
    <w:rsid w:val="00C9618C"/>
    <w:pPr>
      <w:spacing w:after="0" w:line="240" w:lineRule="auto"/>
    </w:pPr>
    <w:rPr>
      <w:rFonts w:ascii="Calibri" w:eastAsia="Calibri" w:hAnsi="Calibri"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022">
      <w:bodyDiv w:val="1"/>
      <w:marLeft w:val="0"/>
      <w:marRight w:val="0"/>
      <w:marTop w:val="0"/>
      <w:marBottom w:val="0"/>
      <w:divBdr>
        <w:top w:val="none" w:sz="0" w:space="0" w:color="auto"/>
        <w:left w:val="none" w:sz="0" w:space="0" w:color="auto"/>
        <w:bottom w:val="none" w:sz="0" w:space="0" w:color="auto"/>
        <w:right w:val="none" w:sz="0" w:space="0" w:color="auto"/>
      </w:divBdr>
    </w:div>
    <w:div w:id="131757069">
      <w:bodyDiv w:val="1"/>
      <w:marLeft w:val="0"/>
      <w:marRight w:val="0"/>
      <w:marTop w:val="0"/>
      <w:marBottom w:val="0"/>
      <w:divBdr>
        <w:top w:val="none" w:sz="0" w:space="0" w:color="auto"/>
        <w:left w:val="none" w:sz="0" w:space="0" w:color="auto"/>
        <w:bottom w:val="none" w:sz="0" w:space="0" w:color="auto"/>
        <w:right w:val="none" w:sz="0" w:space="0" w:color="auto"/>
      </w:divBdr>
    </w:div>
    <w:div w:id="261763601">
      <w:bodyDiv w:val="1"/>
      <w:marLeft w:val="0"/>
      <w:marRight w:val="0"/>
      <w:marTop w:val="0"/>
      <w:marBottom w:val="0"/>
      <w:divBdr>
        <w:top w:val="none" w:sz="0" w:space="0" w:color="auto"/>
        <w:left w:val="none" w:sz="0" w:space="0" w:color="auto"/>
        <w:bottom w:val="none" w:sz="0" w:space="0" w:color="auto"/>
        <w:right w:val="none" w:sz="0" w:space="0" w:color="auto"/>
      </w:divBdr>
    </w:div>
    <w:div w:id="317660191">
      <w:bodyDiv w:val="1"/>
      <w:marLeft w:val="0"/>
      <w:marRight w:val="0"/>
      <w:marTop w:val="0"/>
      <w:marBottom w:val="0"/>
      <w:divBdr>
        <w:top w:val="none" w:sz="0" w:space="0" w:color="auto"/>
        <w:left w:val="none" w:sz="0" w:space="0" w:color="auto"/>
        <w:bottom w:val="none" w:sz="0" w:space="0" w:color="auto"/>
        <w:right w:val="none" w:sz="0" w:space="0" w:color="auto"/>
      </w:divBdr>
    </w:div>
    <w:div w:id="323162890">
      <w:bodyDiv w:val="1"/>
      <w:marLeft w:val="0"/>
      <w:marRight w:val="0"/>
      <w:marTop w:val="0"/>
      <w:marBottom w:val="0"/>
      <w:divBdr>
        <w:top w:val="none" w:sz="0" w:space="0" w:color="auto"/>
        <w:left w:val="none" w:sz="0" w:space="0" w:color="auto"/>
        <w:bottom w:val="none" w:sz="0" w:space="0" w:color="auto"/>
        <w:right w:val="none" w:sz="0" w:space="0" w:color="auto"/>
      </w:divBdr>
      <w:divsChild>
        <w:div w:id="1357003058">
          <w:marLeft w:val="0"/>
          <w:marRight w:val="0"/>
          <w:marTop w:val="0"/>
          <w:marBottom w:val="0"/>
          <w:divBdr>
            <w:top w:val="none" w:sz="0" w:space="0" w:color="auto"/>
            <w:left w:val="none" w:sz="0" w:space="0" w:color="auto"/>
            <w:bottom w:val="none" w:sz="0" w:space="0" w:color="auto"/>
            <w:right w:val="none" w:sz="0" w:space="0" w:color="auto"/>
          </w:divBdr>
        </w:div>
      </w:divsChild>
    </w:div>
    <w:div w:id="389888833">
      <w:bodyDiv w:val="1"/>
      <w:marLeft w:val="0"/>
      <w:marRight w:val="0"/>
      <w:marTop w:val="0"/>
      <w:marBottom w:val="0"/>
      <w:divBdr>
        <w:top w:val="none" w:sz="0" w:space="0" w:color="auto"/>
        <w:left w:val="none" w:sz="0" w:space="0" w:color="auto"/>
        <w:bottom w:val="none" w:sz="0" w:space="0" w:color="auto"/>
        <w:right w:val="none" w:sz="0" w:space="0" w:color="auto"/>
      </w:divBdr>
    </w:div>
    <w:div w:id="414782547">
      <w:bodyDiv w:val="1"/>
      <w:marLeft w:val="0"/>
      <w:marRight w:val="0"/>
      <w:marTop w:val="0"/>
      <w:marBottom w:val="0"/>
      <w:divBdr>
        <w:top w:val="none" w:sz="0" w:space="0" w:color="auto"/>
        <w:left w:val="none" w:sz="0" w:space="0" w:color="auto"/>
        <w:bottom w:val="none" w:sz="0" w:space="0" w:color="auto"/>
        <w:right w:val="none" w:sz="0" w:space="0" w:color="auto"/>
      </w:divBdr>
    </w:div>
    <w:div w:id="505638269">
      <w:bodyDiv w:val="1"/>
      <w:marLeft w:val="0"/>
      <w:marRight w:val="0"/>
      <w:marTop w:val="0"/>
      <w:marBottom w:val="0"/>
      <w:divBdr>
        <w:top w:val="none" w:sz="0" w:space="0" w:color="auto"/>
        <w:left w:val="none" w:sz="0" w:space="0" w:color="auto"/>
        <w:bottom w:val="none" w:sz="0" w:space="0" w:color="auto"/>
        <w:right w:val="none" w:sz="0" w:space="0" w:color="auto"/>
      </w:divBdr>
    </w:div>
    <w:div w:id="607935202">
      <w:bodyDiv w:val="1"/>
      <w:marLeft w:val="0"/>
      <w:marRight w:val="0"/>
      <w:marTop w:val="0"/>
      <w:marBottom w:val="0"/>
      <w:divBdr>
        <w:top w:val="none" w:sz="0" w:space="0" w:color="auto"/>
        <w:left w:val="none" w:sz="0" w:space="0" w:color="auto"/>
        <w:bottom w:val="none" w:sz="0" w:space="0" w:color="auto"/>
        <w:right w:val="none" w:sz="0" w:space="0" w:color="auto"/>
      </w:divBdr>
    </w:div>
    <w:div w:id="951281460">
      <w:bodyDiv w:val="1"/>
      <w:marLeft w:val="0"/>
      <w:marRight w:val="0"/>
      <w:marTop w:val="0"/>
      <w:marBottom w:val="0"/>
      <w:divBdr>
        <w:top w:val="none" w:sz="0" w:space="0" w:color="auto"/>
        <w:left w:val="none" w:sz="0" w:space="0" w:color="auto"/>
        <w:bottom w:val="none" w:sz="0" w:space="0" w:color="auto"/>
        <w:right w:val="none" w:sz="0" w:space="0" w:color="auto"/>
      </w:divBdr>
    </w:div>
    <w:div w:id="1182429434">
      <w:bodyDiv w:val="1"/>
      <w:marLeft w:val="0"/>
      <w:marRight w:val="0"/>
      <w:marTop w:val="0"/>
      <w:marBottom w:val="0"/>
      <w:divBdr>
        <w:top w:val="none" w:sz="0" w:space="0" w:color="auto"/>
        <w:left w:val="none" w:sz="0" w:space="0" w:color="auto"/>
        <w:bottom w:val="none" w:sz="0" w:space="0" w:color="auto"/>
        <w:right w:val="none" w:sz="0" w:space="0" w:color="auto"/>
      </w:divBdr>
    </w:div>
    <w:div w:id="1373844305">
      <w:bodyDiv w:val="1"/>
      <w:marLeft w:val="0"/>
      <w:marRight w:val="0"/>
      <w:marTop w:val="0"/>
      <w:marBottom w:val="0"/>
      <w:divBdr>
        <w:top w:val="none" w:sz="0" w:space="0" w:color="auto"/>
        <w:left w:val="none" w:sz="0" w:space="0" w:color="auto"/>
        <w:bottom w:val="none" w:sz="0" w:space="0" w:color="auto"/>
        <w:right w:val="none" w:sz="0" w:space="0" w:color="auto"/>
      </w:divBdr>
    </w:div>
    <w:div w:id="1387996231">
      <w:bodyDiv w:val="1"/>
      <w:marLeft w:val="0"/>
      <w:marRight w:val="0"/>
      <w:marTop w:val="0"/>
      <w:marBottom w:val="0"/>
      <w:divBdr>
        <w:top w:val="none" w:sz="0" w:space="0" w:color="auto"/>
        <w:left w:val="none" w:sz="0" w:space="0" w:color="auto"/>
        <w:bottom w:val="none" w:sz="0" w:space="0" w:color="auto"/>
        <w:right w:val="none" w:sz="0" w:space="0" w:color="auto"/>
      </w:divBdr>
    </w:div>
    <w:div w:id="1460949187">
      <w:bodyDiv w:val="1"/>
      <w:marLeft w:val="0"/>
      <w:marRight w:val="0"/>
      <w:marTop w:val="0"/>
      <w:marBottom w:val="0"/>
      <w:divBdr>
        <w:top w:val="none" w:sz="0" w:space="0" w:color="auto"/>
        <w:left w:val="none" w:sz="0" w:space="0" w:color="auto"/>
        <w:bottom w:val="none" w:sz="0" w:space="0" w:color="auto"/>
        <w:right w:val="none" w:sz="0" w:space="0" w:color="auto"/>
      </w:divBdr>
    </w:div>
    <w:div w:id="1464346195">
      <w:bodyDiv w:val="1"/>
      <w:marLeft w:val="0"/>
      <w:marRight w:val="0"/>
      <w:marTop w:val="0"/>
      <w:marBottom w:val="0"/>
      <w:divBdr>
        <w:top w:val="none" w:sz="0" w:space="0" w:color="auto"/>
        <w:left w:val="none" w:sz="0" w:space="0" w:color="auto"/>
        <w:bottom w:val="none" w:sz="0" w:space="0" w:color="auto"/>
        <w:right w:val="none" w:sz="0" w:space="0" w:color="auto"/>
      </w:divBdr>
    </w:div>
    <w:div w:id="1467818548">
      <w:bodyDiv w:val="1"/>
      <w:marLeft w:val="0"/>
      <w:marRight w:val="0"/>
      <w:marTop w:val="0"/>
      <w:marBottom w:val="0"/>
      <w:divBdr>
        <w:top w:val="none" w:sz="0" w:space="0" w:color="auto"/>
        <w:left w:val="none" w:sz="0" w:space="0" w:color="auto"/>
        <w:bottom w:val="none" w:sz="0" w:space="0" w:color="auto"/>
        <w:right w:val="none" w:sz="0" w:space="0" w:color="auto"/>
      </w:divBdr>
    </w:div>
    <w:div w:id="1501192072">
      <w:bodyDiv w:val="1"/>
      <w:marLeft w:val="0"/>
      <w:marRight w:val="0"/>
      <w:marTop w:val="0"/>
      <w:marBottom w:val="0"/>
      <w:divBdr>
        <w:top w:val="none" w:sz="0" w:space="0" w:color="auto"/>
        <w:left w:val="none" w:sz="0" w:space="0" w:color="auto"/>
        <w:bottom w:val="none" w:sz="0" w:space="0" w:color="auto"/>
        <w:right w:val="none" w:sz="0" w:space="0" w:color="auto"/>
      </w:divBdr>
    </w:div>
    <w:div w:id="1505129450">
      <w:bodyDiv w:val="1"/>
      <w:marLeft w:val="0"/>
      <w:marRight w:val="0"/>
      <w:marTop w:val="0"/>
      <w:marBottom w:val="0"/>
      <w:divBdr>
        <w:top w:val="none" w:sz="0" w:space="0" w:color="auto"/>
        <w:left w:val="none" w:sz="0" w:space="0" w:color="auto"/>
        <w:bottom w:val="none" w:sz="0" w:space="0" w:color="auto"/>
        <w:right w:val="none" w:sz="0" w:space="0" w:color="auto"/>
      </w:divBdr>
    </w:div>
    <w:div w:id="1508211872">
      <w:bodyDiv w:val="1"/>
      <w:marLeft w:val="0"/>
      <w:marRight w:val="0"/>
      <w:marTop w:val="0"/>
      <w:marBottom w:val="0"/>
      <w:divBdr>
        <w:top w:val="none" w:sz="0" w:space="0" w:color="auto"/>
        <w:left w:val="none" w:sz="0" w:space="0" w:color="auto"/>
        <w:bottom w:val="none" w:sz="0" w:space="0" w:color="auto"/>
        <w:right w:val="none" w:sz="0" w:space="0" w:color="auto"/>
      </w:divBdr>
    </w:div>
    <w:div w:id="1536043656">
      <w:bodyDiv w:val="1"/>
      <w:marLeft w:val="0"/>
      <w:marRight w:val="0"/>
      <w:marTop w:val="0"/>
      <w:marBottom w:val="0"/>
      <w:divBdr>
        <w:top w:val="none" w:sz="0" w:space="0" w:color="auto"/>
        <w:left w:val="none" w:sz="0" w:space="0" w:color="auto"/>
        <w:bottom w:val="none" w:sz="0" w:space="0" w:color="auto"/>
        <w:right w:val="none" w:sz="0" w:space="0" w:color="auto"/>
      </w:divBdr>
    </w:div>
    <w:div w:id="1572500298">
      <w:bodyDiv w:val="1"/>
      <w:marLeft w:val="0"/>
      <w:marRight w:val="0"/>
      <w:marTop w:val="0"/>
      <w:marBottom w:val="0"/>
      <w:divBdr>
        <w:top w:val="none" w:sz="0" w:space="0" w:color="auto"/>
        <w:left w:val="none" w:sz="0" w:space="0" w:color="auto"/>
        <w:bottom w:val="none" w:sz="0" w:space="0" w:color="auto"/>
        <w:right w:val="none" w:sz="0" w:space="0" w:color="auto"/>
      </w:divBdr>
    </w:div>
    <w:div w:id="1622303212">
      <w:bodyDiv w:val="1"/>
      <w:marLeft w:val="0"/>
      <w:marRight w:val="0"/>
      <w:marTop w:val="0"/>
      <w:marBottom w:val="0"/>
      <w:divBdr>
        <w:top w:val="none" w:sz="0" w:space="0" w:color="auto"/>
        <w:left w:val="none" w:sz="0" w:space="0" w:color="auto"/>
        <w:bottom w:val="none" w:sz="0" w:space="0" w:color="auto"/>
        <w:right w:val="none" w:sz="0" w:space="0" w:color="auto"/>
      </w:divBdr>
    </w:div>
    <w:div w:id="1693333466">
      <w:bodyDiv w:val="1"/>
      <w:marLeft w:val="0"/>
      <w:marRight w:val="0"/>
      <w:marTop w:val="0"/>
      <w:marBottom w:val="0"/>
      <w:divBdr>
        <w:top w:val="none" w:sz="0" w:space="0" w:color="auto"/>
        <w:left w:val="none" w:sz="0" w:space="0" w:color="auto"/>
        <w:bottom w:val="none" w:sz="0" w:space="0" w:color="auto"/>
        <w:right w:val="none" w:sz="0" w:space="0" w:color="auto"/>
      </w:divBdr>
    </w:div>
    <w:div w:id="1708067522">
      <w:bodyDiv w:val="1"/>
      <w:marLeft w:val="0"/>
      <w:marRight w:val="0"/>
      <w:marTop w:val="0"/>
      <w:marBottom w:val="0"/>
      <w:divBdr>
        <w:top w:val="none" w:sz="0" w:space="0" w:color="auto"/>
        <w:left w:val="none" w:sz="0" w:space="0" w:color="auto"/>
        <w:bottom w:val="none" w:sz="0" w:space="0" w:color="auto"/>
        <w:right w:val="none" w:sz="0" w:space="0" w:color="auto"/>
      </w:divBdr>
      <w:divsChild>
        <w:div w:id="1908883905">
          <w:marLeft w:val="0"/>
          <w:marRight w:val="0"/>
          <w:marTop w:val="0"/>
          <w:marBottom w:val="0"/>
          <w:divBdr>
            <w:top w:val="none" w:sz="0" w:space="0" w:color="auto"/>
            <w:left w:val="none" w:sz="0" w:space="0" w:color="auto"/>
            <w:bottom w:val="none" w:sz="0" w:space="0" w:color="auto"/>
            <w:right w:val="none" w:sz="0" w:space="0" w:color="auto"/>
          </w:divBdr>
        </w:div>
      </w:divsChild>
    </w:div>
    <w:div w:id="1714192168">
      <w:bodyDiv w:val="1"/>
      <w:marLeft w:val="0"/>
      <w:marRight w:val="0"/>
      <w:marTop w:val="0"/>
      <w:marBottom w:val="0"/>
      <w:divBdr>
        <w:top w:val="none" w:sz="0" w:space="0" w:color="auto"/>
        <w:left w:val="none" w:sz="0" w:space="0" w:color="auto"/>
        <w:bottom w:val="none" w:sz="0" w:space="0" w:color="auto"/>
        <w:right w:val="none" w:sz="0" w:space="0" w:color="auto"/>
      </w:divBdr>
    </w:div>
    <w:div w:id="1718429902">
      <w:bodyDiv w:val="1"/>
      <w:marLeft w:val="0"/>
      <w:marRight w:val="0"/>
      <w:marTop w:val="0"/>
      <w:marBottom w:val="0"/>
      <w:divBdr>
        <w:top w:val="none" w:sz="0" w:space="0" w:color="auto"/>
        <w:left w:val="none" w:sz="0" w:space="0" w:color="auto"/>
        <w:bottom w:val="none" w:sz="0" w:space="0" w:color="auto"/>
        <w:right w:val="none" w:sz="0" w:space="0" w:color="auto"/>
      </w:divBdr>
    </w:div>
    <w:div w:id="1737781588">
      <w:bodyDiv w:val="1"/>
      <w:marLeft w:val="0"/>
      <w:marRight w:val="0"/>
      <w:marTop w:val="0"/>
      <w:marBottom w:val="0"/>
      <w:divBdr>
        <w:top w:val="none" w:sz="0" w:space="0" w:color="auto"/>
        <w:left w:val="none" w:sz="0" w:space="0" w:color="auto"/>
        <w:bottom w:val="none" w:sz="0" w:space="0" w:color="auto"/>
        <w:right w:val="none" w:sz="0" w:space="0" w:color="auto"/>
      </w:divBdr>
    </w:div>
    <w:div w:id="1751386118">
      <w:bodyDiv w:val="1"/>
      <w:marLeft w:val="0"/>
      <w:marRight w:val="0"/>
      <w:marTop w:val="0"/>
      <w:marBottom w:val="0"/>
      <w:divBdr>
        <w:top w:val="none" w:sz="0" w:space="0" w:color="auto"/>
        <w:left w:val="none" w:sz="0" w:space="0" w:color="auto"/>
        <w:bottom w:val="none" w:sz="0" w:space="0" w:color="auto"/>
        <w:right w:val="none" w:sz="0" w:space="0" w:color="auto"/>
      </w:divBdr>
    </w:div>
    <w:div w:id="1782720543">
      <w:bodyDiv w:val="1"/>
      <w:marLeft w:val="0"/>
      <w:marRight w:val="0"/>
      <w:marTop w:val="0"/>
      <w:marBottom w:val="0"/>
      <w:divBdr>
        <w:top w:val="none" w:sz="0" w:space="0" w:color="auto"/>
        <w:left w:val="none" w:sz="0" w:space="0" w:color="auto"/>
        <w:bottom w:val="none" w:sz="0" w:space="0" w:color="auto"/>
        <w:right w:val="none" w:sz="0" w:space="0" w:color="auto"/>
      </w:divBdr>
    </w:div>
    <w:div w:id="1912039511">
      <w:bodyDiv w:val="1"/>
      <w:marLeft w:val="0"/>
      <w:marRight w:val="0"/>
      <w:marTop w:val="0"/>
      <w:marBottom w:val="0"/>
      <w:divBdr>
        <w:top w:val="none" w:sz="0" w:space="0" w:color="auto"/>
        <w:left w:val="none" w:sz="0" w:space="0" w:color="auto"/>
        <w:bottom w:val="none" w:sz="0" w:space="0" w:color="auto"/>
        <w:right w:val="none" w:sz="0" w:space="0" w:color="auto"/>
      </w:divBdr>
    </w:div>
    <w:div w:id="1917200877">
      <w:bodyDiv w:val="1"/>
      <w:marLeft w:val="0"/>
      <w:marRight w:val="0"/>
      <w:marTop w:val="0"/>
      <w:marBottom w:val="0"/>
      <w:divBdr>
        <w:top w:val="none" w:sz="0" w:space="0" w:color="auto"/>
        <w:left w:val="none" w:sz="0" w:space="0" w:color="auto"/>
        <w:bottom w:val="none" w:sz="0" w:space="0" w:color="auto"/>
        <w:right w:val="none" w:sz="0" w:space="0" w:color="auto"/>
      </w:divBdr>
    </w:div>
    <w:div w:id="2022659523">
      <w:bodyDiv w:val="1"/>
      <w:marLeft w:val="0"/>
      <w:marRight w:val="0"/>
      <w:marTop w:val="0"/>
      <w:marBottom w:val="0"/>
      <w:divBdr>
        <w:top w:val="none" w:sz="0" w:space="0" w:color="auto"/>
        <w:left w:val="none" w:sz="0" w:space="0" w:color="auto"/>
        <w:bottom w:val="none" w:sz="0" w:space="0" w:color="auto"/>
        <w:right w:val="none" w:sz="0" w:space="0" w:color="auto"/>
      </w:divBdr>
    </w:div>
    <w:div w:id="2061517575">
      <w:bodyDiv w:val="1"/>
      <w:marLeft w:val="0"/>
      <w:marRight w:val="0"/>
      <w:marTop w:val="0"/>
      <w:marBottom w:val="0"/>
      <w:divBdr>
        <w:top w:val="none" w:sz="0" w:space="0" w:color="auto"/>
        <w:left w:val="none" w:sz="0" w:space="0" w:color="auto"/>
        <w:bottom w:val="none" w:sz="0" w:space="0" w:color="auto"/>
        <w:right w:val="none" w:sz="0" w:space="0" w:color="auto"/>
      </w:divBdr>
    </w:div>
    <w:div w:id="21172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85D5E-E85D-4510-870E-AD5C5CAD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25203</Words>
  <Characters>14367</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 Mockevicius</dc:creator>
  <cp:keywords/>
  <dc:description/>
  <cp:lastModifiedBy>HP</cp:lastModifiedBy>
  <cp:revision>32</cp:revision>
  <cp:lastPrinted>2024-12-19T07:57:00Z</cp:lastPrinted>
  <dcterms:created xsi:type="dcterms:W3CDTF">2025-02-24T09:18:00Z</dcterms:created>
  <dcterms:modified xsi:type="dcterms:W3CDTF">2025-02-24T14:21:00Z</dcterms:modified>
</cp:coreProperties>
</file>