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A2E5" w14:textId="77777777" w:rsidR="00B377F0" w:rsidRDefault="00B377F0" w:rsidP="00B377F0">
      <w:pPr>
        <w:spacing w:after="120"/>
        <w:jc w:val="center"/>
        <w:rPr>
          <w:b/>
          <w:sz w:val="22"/>
        </w:rPr>
      </w:pPr>
      <w:bookmarkStart w:id="0" w:name="_Hlk191383051"/>
      <w:r w:rsidRPr="00807263">
        <w:rPr>
          <w:b/>
          <w:sz w:val="22"/>
        </w:rPr>
        <w:t>KLAUSIMYNAS</w:t>
      </w:r>
    </w:p>
    <w:bookmarkEnd w:id="0"/>
    <w:p w14:paraId="0ACA3A81" w14:textId="71BF89C1" w:rsidR="00875B90" w:rsidRPr="00B377F0" w:rsidRDefault="00B377F0" w:rsidP="00BE345C">
      <w:pPr>
        <w:pStyle w:val="Pagrindinistekstas"/>
        <w:jc w:val="center"/>
        <w:rPr>
          <w:rFonts w:eastAsia="Calibri"/>
          <w:b/>
          <w:bCs/>
          <w:color w:val="auto"/>
          <w:sz w:val="22"/>
          <w:szCs w:val="22"/>
        </w:rPr>
      </w:pPr>
      <w:r w:rsidRPr="00B377F0">
        <w:rPr>
          <w:rFonts w:eastAsia="Calibri"/>
          <w:b/>
          <w:bCs/>
          <w:color w:val="auto"/>
          <w:sz w:val="22"/>
          <w:szCs w:val="22"/>
        </w:rPr>
        <w:t>PORTATYVINIO DIRBTINĖS PLAUČIŲ VENTILIACIJOS APARATO SPECIFIKACIJAI</w:t>
      </w:r>
    </w:p>
    <w:p w14:paraId="573D1BF8" w14:textId="77777777" w:rsidR="00B377F0" w:rsidRDefault="00B377F0" w:rsidP="00BE345C">
      <w:pPr>
        <w:pStyle w:val="Pagrindinistekstas"/>
        <w:jc w:val="center"/>
        <w:rPr>
          <w:b/>
          <w:color w:val="auto"/>
          <w:sz w:val="22"/>
          <w:szCs w:val="22"/>
        </w:rPr>
      </w:pPr>
    </w:p>
    <w:tbl>
      <w:tblPr>
        <w:tblStyle w:val="4tinkleliolentel-1parykinimas"/>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509"/>
        <w:gridCol w:w="4564"/>
      </w:tblGrid>
      <w:tr w:rsidR="00B377F0" w:rsidRPr="00B377F0" w14:paraId="0735D3D7" w14:textId="77777777" w:rsidTr="00B377F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6064D58E" w14:textId="77777777" w:rsidR="00B377F0" w:rsidRPr="00B377F0" w:rsidRDefault="00B377F0" w:rsidP="00BC2922">
            <w:pPr>
              <w:tabs>
                <w:tab w:val="left" w:pos="392"/>
              </w:tabs>
              <w:ind w:left="-23" w:firstLine="6"/>
              <w:jc w:val="center"/>
              <w:rPr>
                <w:b w:val="0"/>
                <w:sz w:val="22"/>
                <w:szCs w:val="22"/>
              </w:rPr>
            </w:pPr>
            <w:bookmarkStart w:id="1" w:name="_Hlk191383031"/>
            <w:r w:rsidRPr="00B377F0">
              <w:rPr>
                <w:sz w:val="22"/>
                <w:szCs w:val="22"/>
              </w:rPr>
              <w:t>Eil. Nr.</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17618905" w14:textId="77777777" w:rsidR="00B377F0" w:rsidRPr="00B377F0" w:rsidRDefault="00B377F0" w:rsidP="00BC2922">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377F0">
              <w:rPr>
                <w:sz w:val="22"/>
                <w:szCs w:val="22"/>
              </w:rPr>
              <w:t>Klausimas</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3D255E4" w14:textId="77777777" w:rsidR="00B377F0" w:rsidRPr="00B377F0" w:rsidRDefault="00B377F0" w:rsidP="00BC2922">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377F0">
              <w:rPr>
                <w:sz w:val="22"/>
                <w:szCs w:val="22"/>
              </w:rPr>
              <w:t>Atsakymas</w:t>
            </w:r>
          </w:p>
        </w:tc>
      </w:tr>
      <w:tr w:rsidR="00B377F0" w:rsidRPr="00B377F0" w14:paraId="1C1462A2" w14:textId="77777777" w:rsidTr="00B377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370C8193"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Borders>
              <w:top w:val="single" w:sz="4" w:space="0" w:color="auto"/>
            </w:tcBorders>
          </w:tcPr>
          <w:p w14:paraId="75D3AD28" w14:textId="77777777" w:rsidR="00B377F0" w:rsidRPr="00B377F0" w:rsidRDefault="00B377F0" w:rsidP="00BC2922">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377F0">
              <w:rPr>
                <w:color w:val="auto"/>
                <w:sz w:val="22"/>
                <w:szCs w:val="22"/>
              </w:rPr>
              <w:t>Ar aiškus planuojamos įsigyti programinės įrangos pobūdis?</w:t>
            </w:r>
          </w:p>
        </w:tc>
        <w:tc>
          <w:tcPr>
            <w:tcW w:w="4564" w:type="dxa"/>
            <w:tcBorders>
              <w:top w:val="single" w:sz="4" w:space="0" w:color="auto"/>
            </w:tcBorders>
          </w:tcPr>
          <w:p w14:paraId="54A6BFAE" w14:textId="4F641CB1" w:rsidR="00B377F0" w:rsidRPr="00B377F0" w:rsidRDefault="00B377F0" w:rsidP="00BC2922">
            <w:pPr>
              <w:jc w:val="both"/>
              <w:cnfStyle w:val="000000100000" w:firstRow="0" w:lastRow="0" w:firstColumn="0" w:lastColumn="0" w:oddVBand="0" w:evenVBand="0" w:oddHBand="1" w:evenHBand="0" w:firstRowFirstColumn="0" w:firstRowLastColumn="0" w:lastRowFirstColumn="0" w:lastRowLastColumn="0"/>
              <w:rPr>
                <w:sz w:val="22"/>
                <w:szCs w:val="22"/>
              </w:rPr>
            </w:pPr>
            <w:r w:rsidRPr="00B377F0">
              <w:rPr>
                <w:rFonts w:eastAsia="MS Gothic"/>
                <w:sz w:val="22"/>
                <w:szCs w:val="22"/>
              </w:rPr>
              <w:t xml:space="preserve">Taip </w:t>
            </w:r>
            <w:r w:rsidRPr="00B377F0">
              <w:rPr>
                <w:rFonts w:ascii="Segoe UI Symbol" w:eastAsia="MS Gothic" w:hAnsi="Segoe UI Symbol" w:cs="Segoe UI Symbol"/>
                <w:sz w:val="22"/>
                <w:szCs w:val="22"/>
              </w:rPr>
              <w:t>☐</w:t>
            </w:r>
            <w:r w:rsidRPr="00B377F0">
              <w:rPr>
                <w:rFonts w:eastAsia="MS Gothic"/>
                <w:sz w:val="22"/>
                <w:szCs w:val="22"/>
              </w:rPr>
              <w:t xml:space="preserve">     Ne </w:t>
            </w:r>
            <w:r w:rsidRPr="00B377F0">
              <w:rPr>
                <w:rFonts w:ascii="Segoe UI Symbol" w:eastAsia="MS Gothic" w:hAnsi="Segoe UI Symbol" w:cs="Segoe UI Symbol"/>
                <w:sz w:val="22"/>
                <w:szCs w:val="22"/>
              </w:rPr>
              <w:t>☐</w:t>
            </w:r>
            <w:r w:rsidRPr="00B377F0">
              <w:rPr>
                <w:rFonts w:eastAsia="MS Gothic"/>
                <w:sz w:val="22"/>
                <w:szCs w:val="22"/>
              </w:rPr>
              <w:t xml:space="preserve"> [</w:t>
            </w:r>
            <w:r w:rsidRPr="00B377F0">
              <w:rPr>
                <w:rFonts w:eastAsia="MS Gothic"/>
                <w:i/>
                <w:iCs/>
                <w:sz w:val="22"/>
                <w:szCs w:val="22"/>
              </w:rPr>
              <w:t>nurodykite priežastį</w:t>
            </w:r>
            <w:r w:rsidRPr="00B377F0">
              <w:rPr>
                <w:rFonts w:eastAsia="MS Gothic"/>
                <w:sz w:val="22"/>
                <w:szCs w:val="22"/>
              </w:rPr>
              <w:t>]</w:t>
            </w:r>
          </w:p>
        </w:tc>
      </w:tr>
      <w:tr w:rsidR="00B377F0" w:rsidRPr="00B377F0" w14:paraId="650F87D2" w14:textId="77777777" w:rsidTr="00B377F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518B452"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2FCA94F7" w14:textId="77777777" w:rsidR="00B377F0" w:rsidRPr="00B377F0" w:rsidRDefault="00B377F0" w:rsidP="00BC2922">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377F0">
              <w:rPr>
                <w:color w:val="auto"/>
                <w:sz w:val="22"/>
                <w:szCs w:val="22"/>
              </w:rPr>
              <w:t>Ar dalyvautumėte šiame pirkime?</w:t>
            </w:r>
          </w:p>
        </w:tc>
        <w:tc>
          <w:tcPr>
            <w:tcW w:w="4564" w:type="dxa"/>
          </w:tcPr>
          <w:p w14:paraId="09C1A625" w14:textId="63EC5258" w:rsidR="00B377F0" w:rsidRPr="00B377F0" w:rsidRDefault="00B377F0" w:rsidP="00BC2922">
            <w:pPr>
              <w:jc w:val="both"/>
              <w:cnfStyle w:val="000000000000" w:firstRow="0" w:lastRow="0" w:firstColumn="0" w:lastColumn="0" w:oddVBand="0" w:evenVBand="0" w:oddHBand="0" w:evenHBand="0" w:firstRowFirstColumn="0" w:firstRowLastColumn="0" w:lastRowFirstColumn="0" w:lastRowLastColumn="0"/>
              <w:rPr>
                <w:sz w:val="22"/>
                <w:szCs w:val="22"/>
              </w:rPr>
            </w:pPr>
            <w:r w:rsidRPr="00B377F0">
              <w:rPr>
                <w:rFonts w:eastAsia="MS Gothic"/>
                <w:sz w:val="22"/>
                <w:szCs w:val="22"/>
              </w:rPr>
              <w:t xml:space="preserve">Taip </w:t>
            </w:r>
            <w:r w:rsidRPr="00B377F0">
              <w:rPr>
                <w:rFonts w:ascii="Segoe UI Symbol" w:eastAsia="MS Gothic" w:hAnsi="Segoe UI Symbol" w:cs="Segoe UI Symbol"/>
                <w:sz w:val="22"/>
                <w:szCs w:val="22"/>
              </w:rPr>
              <w:t>☐</w:t>
            </w:r>
            <w:r w:rsidRPr="00B377F0">
              <w:rPr>
                <w:rFonts w:eastAsia="MS Gothic"/>
                <w:sz w:val="22"/>
                <w:szCs w:val="22"/>
              </w:rPr>
              <w:t xml:space="preserve">     Ne </w:t>
            </w:r>
            <w:r w:rsidRPr="00B377F0">
              <w:rPr>
                <w:rFonts w:ascii="Segoe UI Symbol" w:eastAsia="MS Gothic" w:hAnsi="Segoe UI Symbol" w:cs="Segoe UI Symbol"/>
                <w:sz w:val="22"/>
                <w:szCs w:val="22"/>
              </w:rPr>
              <w:t>☐</w:t>
            </w:r>
            <w:r w:rsidRPr="00B377F0">
              <w:rPr>
                <w:rFonts w:eastAsia="MS Gothic"/>
                <w:sz w:val="22"/>
                <w:szCs w:val="22"/>
              </w:rPr>
              <w:t xml:space="preserve"> [</w:t>
            </w:r>
            <w:r w:rsidRPr="00B377F0">
              <w:rPr>
                <w:rFonts w:eastAsia="MS Gothic"/>
                <w:i/>
                <w:iCs/>
                <w:sz w:val="22"/>
                <w:szCs w:val="22"/>
              </w:rPr>
              <w:t>nurodykite priežastį</w:t>
            </w:r>
            <w:r w:rsidRPr="00B377F0">
              <w:rPr>
                <w:rFonts w:eastAsia="MS Gothic"/>
                <w:sz w:val="22"/>
                <w:szCs w:val="22"/>
              </w:rPr>
              <w:t>]</w:t>
            </w:r>
          </w:p>
        </w:tc>
      </w:tr>
      <w:tr w:rsidR="00B377F0" w:rsidRPr="00B377F0" w14:paraId="3BDFB276" w14:textId="77777777" w:rsidTr="00B377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1FDA6DD7"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19B48FD3" w14:textId="77777777" w:rsidR="00B377F0" w:rsidRPr="00B377F0" w:rsidRDefault="00B377F0" w:rsidP="00BC2922">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377F0">
              <w:rPr>
                <w:color w:val="auto"/>
                <w:sz w:val="22"/>
                <w:szCs w:val="22"/>
              </w:rPr>
              <w:t xml:space="preserve">Ar turite pastabų, klausimų techninės specifikacijos projektui? </w:t>
            </w:r>
          </w:p>
        </w:tc>
        <w:tc>
          <w:tcPr>
            <w:tcW w:w="4564" w:type="dxa"/>
          </w:tcPr>
          <w:p w14:paraId="3EFE4667" w14:textId="000F1C44" w:rsidR="00B377F0" w:rsidRPr="00B377F0" w:rsidRDefault="00B377F0" w:rsidP="00BC2922">
            <w:pPr>
              <w:jc w:val="both"/>
              <w:cnfStyle w:val="000000100000" w:firstRow="0" w:lastRow="0" w:firstColumn="0" w:lastColumn="0" w:oddVBand="0" w:evenVBand="0" w:oddHBand="1" w:evenHBand="0" w:firstRowFirstColumn="0" w:firstRowLastColumn="0" w:lastRowFirstColumn="0" w:lastRowLastColumn="0"/>
              <w:rPr>
                <w:rFonts w:eastAsia="MS Gothic"/>
                <w:sz w:val="22"/>
                <w:szCs w:val="22"/>
              </w:rPr>
            </w:pPr>
            <w:r w:rsidRPr="00B377F0">
              <w:rPr>
                <w:rFonts w:eastAsia="MS Gothic"/>
                <w:sz w:val="22"/>
                <w:szCs w:val="22"/>
              </w:rPr>
              <w:t xml:space="preserve">Taip </w:t>
            </w:r>
            <w:r w:rsidRPr="00B377F0">
              <w:rPr>
                <w:rFonts w:ascii="Segoe UI Symbol" w:eastAsia="MS Gothic" w:hAnsi="Segoe UI Symbol" w:cs="Segoe UI Symbol"/>
                <w:sz w:val="22"/>
                <w:szCs w:val="22"/>
              </w:rPr>
              <w:t>☐</w:t>
            </w:r>
            <w:r w:rsidRPr="00B377F0">
              <w:rPr>
                <w:rFonts w:eastAsia="MS Gothic"/>
                <w:sz w:val="22"/>
                <w:szCs w:val="22"/>
              </w:rPr>
              <w:t xml:space="preserve"> [</w:t>
            </w:r>
            <w:r w:rsidRPr="00B377F0">
              <w:rPr>
                <w:rFonts w:eastAsia="MS Gothic"/>
                <w:i/>
                <w:iCs/>
                <w:sz w:val="22"/>
                <w:szCs w:val="22"/>
              </w:rPr>
              <w:t>nurodykite</w:t>
            </w:r>
            <w:r w:rsidRPr="00B377F0">
              <w:rPr>
                <w:rFonts w:eastAsia="MS Gothic"/>
                <w:sz w:val="22"/>
                <w:szCs w:val="22"/>
              </w:rPr>
              <w:t xml:space="preserve">]    Ne </w:t>
            </w:r>
            <w:r w:rsidRPr="00B377F0">
              <w:rPr>
                <w:rFonts w:ascii="Segoe UI Symbol" w:eastAsia="MS Gothic" w:hAnsi="Segoe UI Symbol" w:cs="Segoe UI Symbol"/>
                <w:sz w:val="22"/>
                <w:szCs w:val="22"/>
              </w:rPr>
              <w:t>☐</w:t>
            </w:r>
            <w:r w:rsidRPr="00B377F0">
              <w:rPr>
                <w:rFonts w:eastAsia="MS Gothic"/>
                <w:sz w:val="22"/>
                <w:szCs w:val="22"/>
              </w:rPr>
              <w:t xml:space="preserve"> </w:t>
            </w:r>
          </w:p>
        </w:tc>
      </w:tr>
      <w:tr w:rsidR="00B377F0" w:rsidRPr="00B377F0" w14:paraId="15BEA1F8" w14:textId="77777777" w:rsidTr="00B377F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0FCE38EE"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756AB0B0" w14:textId="77777777" w:rsidR="00B377F0" w:rsidRPr="00B377F0" w:rsidRDefault="00B377F0" w:rsidP="00BC2922">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377F0">
              <w:rPr>
                <w:color w:val="auto"/>
                <w:sz w:val="22"/>
                <w:szCs w:val="22"/>
              </w:rPr>
              <w:t xml:space="preserve">Kokius reikalavimus, Jūsų nuomone, papildomai siūlytumėte įtraukti į techninę specifikaciją? </w:t>
            </w:r>
          </w:p>
        </w:tc>
        <w:tc>
          <w:tcPr>
            <w:tcW w:w="4564" w:type="dxa"/>
          </w:tcPr>
          <w:p w14:paraId="190952EA" w14:textId="77777777" w:rsidR="00B377F0" w:rsidRPr="00B377F0" w:rsidRDefault="00B377F0" w:rsidP="00BC2922">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377F0" w:rsidRPr="00B377F0" w14:paraId="751541DE" w14:textId="77777777" w:rsidTr="00B377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585B18"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51AB83CE" w14:textId="77777777" w:rsidR="00B377F0" w:rsidRPr="00B377F0" w:rsidRDefault="00B377F0" w:rsidP="00BC2922">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377F0">
              <w:rPr>
                <w:color w:val="auto"/>
                <w:sz w:val="22"/>
                <w:szCs w:val="22"/>
              </w:rPr>
              <w:t>Kokių reikalavimų, Jūsų nuomone, vertėtų atsisakyti?</w:t>
            </w:r>
          </w:p>
        </w:tc>
        <w:tc>
          <w:tcPr>
            <w:tcW w:w="4564" w:type="dxa"/>
          </w:tcPr>
          <w:p w14:paraId="3BEC58BE" w14:textId="77777777" w:rsidR="00B377F0" w:rsidRPr="00B377F0" w:rsidRDefault="00B377F0" w:rsidP="00BC2922">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B377F0" w:rsidRPr="00B377F0" w14:paraId="0B1D37C7" w14:textId="77777777" w:rsidTr="00B377F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4B8CE17A"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76B2DAA9" w14:textId="77777777" w:rsidR="00B377F0" w:rsidRPr="00B377F0" w:rsidRDefault="00B377F0" w:rsidP="00BC2922">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377F0">
              <w:rPr>
                <w:color w:val="auto"/>
                <w:sz w:val="22"/>
                <w:szCs w:val="22"/>
              </w:rPr>
              <w:t>Koks, Jūsų nuomone, galėtų būti pristatymo, įdiegimo, suderinimo ir paleidimo eksploatacijai terminas, įskaičiuojant ir personalo apmokymą (2 – 4 asm. 6- 8 val. mokymai)</w:t>
            </w:r>
          </w:p>
        </w:tc>
        <w:tc>
          <w:tcPr>
            <w:tcW w:w="4564" w:type="dxa"/>
          </w:tcPr>
          <w:p w14:paraId="467B8153" w14:textId="77777777" w:rsidR="00B377F0" w:rsidRPr="00B377F0" w:rsidRDefault="00B377F0" w:rsidP="00BC2922">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377F0" w:rsidRPr="00B377F0" w14:paraId="6950A897" w14:textId="77777777" w:rsidTr="00B377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AF192F9"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20A057D0" w14:textId="77777777" w:rsidR="00B377F0" w:rsidRPr="00B377F0" w:rsidRDefault="00B377F0" w:rsidP="00BC2922">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377F0">
              <w:rPr>
                <w:color w:val="auto"/>
                <w:sz w:val="22"/>
                <w:szCs w:val="22"/>
              </w:rPr>
              <w:t>Kokia, Jūsų nuomone, galėtų būti techninėje specifikacijoje nurodytos programinės įrangos kaina su PVM?</w:t>
            </w:r>
          </w:p>
        </w:tc>
        <w:tc>
          <w:tcPr>
            <w:tcW w:w="4564" w:type="dxa"/>
          </w:tcPr>
          <w:p w14:paraId="42559C0E" w14:textId="77777777" w:rsidR="00B377F0" w:rsidRPr="00B377F0" w:rsidRDefault="00B377F0" w:rsidP="00BC2922">
            <w:pPr>
              <w:cnfStyle w:val="000000100000" w:firstRow="0" w:lastRow="0" w:firstColumn="0" w:lastColumn="0" w:oddVBand="0" w:evenVBand="0" w:oddHBand="1" w:evenHBand="0" w:firstRowFirstColumn="0" w:firstRowLastColumn="0" w:lastRowFirstColumn="0" w:lastRowLastColumn="0"/>
              <w:rPr>
                <w:sz w:val="22"/>
                <w:szCs w:val="22"/>
              </w:rPr>
            </w:pPr>
          </w:p>
        </w:tc>
      </w:tr>
      <w:tr w:rsidR="00B377F0" w:rsidRPr="00B377F0" w14:paraId="6E43EFC9" w14:textId="77777777" w:rsidTr="00B377F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6608B16"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50C4A9DA" w14:textId="77777777" w:rsidR="00B377F0" w:rsidRPr="00B377F0" w:rsidRDefault="00B377F0" w:rsidP="00BC2922">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377F0">
              <w:rPr>
                <w:color w:val="auto"/>
                <w:sz w:val="22"/>
                <w:szCs w:val="22"/>
              </w:rPr>
              <w:t>Kokios garantinės priežiūros sąlygos (terminai ir kt.)?</w:t>
            </w:r>
          </w:p>
        </w:tc>
        <w:tc>
          <w:tcPr>
            <w:tcW w:w="4564" w:type="dxa"/>
          </w:tcPr>
          <w:p w14:paraId="23B4E863" w14:textId="77777777" w:rsidR="00B377F0" w:rsidRPr="00B377F0" w:rsidRDefault="00B377F0" w:rsidP="00BC2922">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377F0" w:rsidRPr="00B377F0" w14:paraId="5851E549" w14:textId="77777777" w:rsidTr="00B377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F52D959"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6868F163" w14:textId="77777777" w:rsidR="00B377F0" w:rsidRPr="00B377F0" w:rsidRDefault="00B377F0" w:rsidP="00BC2922">
            <w:pPr>
              <w:cnfStyle w:val="000000100000" w:firstRow="0" w:lastRow="0" w:firstColumn="0" w:lastColumn="0" w:oddVBand="0" w:evenVBand="0" w:oddHBand="1" w:evenHBand="0" w:firstRowFirstColumn="0" w:firstRowLastColumn="0" w:lastRowFirstColumn="0" w:lastRowLastColumn="0"/>
              <w:rPr>
                <w:color w:val="auto"/>
                <w:sz w:val="22"/>
                <w:szCs w:val="22"/>
              </w:rPr>
            </w:pPr>
            <w:r w:rsidRPr="00B377F0">
              <w:rPr>
                <w:color w:val="auto"/>
                <w:sz w:val="22"/>
                <w:szCs w:val="22"/>
              </w:rPr>
              <w:t>Kokie galėtų būti tiekėjams taikomi minimalūs kvalifikacijos reikalavimai?</w:t>
            </w:r>
          </w:p>
        </w:tc>
        <w:tc>
          <w:tcPr>
            <w:tcW w:w="4564" w:type="dxa"/>
          </w:tcPr>
          <w:p w14:paraId="1D015CCD" w14:textId="77777777" w:rsidR="00B377F0" w:rsidRPr="00B377F0" w:rsidRDefault="00B377F0" w:rsidP="00BC2922">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p>
        </w:tc>
      </w:tr>
      <w:tr w:rsidR="00B377F0" w:rsidRPr="00B377F0" w14:paraId="04BE20C5" w14:textId="77777777" w:rsidTr="00B377F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8D5FFEE" w14:textId="77777777" w:rsidR="00B377F0" w:rsidRPr="00B377F0" w:rsidRDefault="00B377F0" w:rsidP="00B377F0">
            <w:pPr>
              <w:pStyle w:val="Sraopastraipa"/>
              <w:numPr>
                <w:ilvl w:val="0"/>
                <w:numId w:val="4"/>
              </w:numPr>
              <w:tabs>
                <w:tab w:val="left" w:pos="392"/>
              </w:tabs>
              <w:ind w:left="-23" w:firstLine="6"/>
              <w:jc w:val="both"/>
              <w:rPr>
                <w:sz w:val="22"/>
                <w:szCs w:val="22"/>
              </w:rPr>
            </w:pPr>
          </w:p>
        </w:tc>
        <w:tc>
          <w:tcPr>
            <w:tcW w:w="4509" w:type="dxa"/>
          </w:tcPr>
          <w:p w14:paraId="24C82235" w14:textId="77777777" w:rsidR="00B377F0" w:rsidRPr="00B377F0" w:rsidRDefault="00B377F0" w:rsidP="00BC2922">
            <w:pPr>
              <w:cnfStyle w:val="000000000000" w:firstRow="0" w:lastRow="0" w:firstColumn="0" w:lastColumn="0" w:oddVBand="0" w:evenVBand="0" w:oddHBand="0" w:evenHBand="0" w:firstRowFirstColumn="0" w:firstRowLastColumn="0" w:lastRowFirstColumn="0" w:lastRowLastColumn="0"/>
              <w:rPr>
                <w:color w:val="auto"/>
                <w:sz w:val="22"/>
                <w:szCs w:val="22"/>
              </w:rPr>
            </w:pPr>
            <w:r w:rsidRPr="00B377F0">
              <w:rPr>
                <w:color w:val="auto"/>
                <w:sz w:val="22"/>
                <w:szCs w:val="22"/>
              </w:rPr>
              <w:t>Ar tiekėjo dalyvavimas šioje rinkos konsultacijoje konfidencialus, t. y. ar Perkančioji organizacija turi teisę skelbti dalyvavusio rinkos konsultacijoje tiekėjo pavadinimą?</w:t>
            </w:r>
          </w:p>
        </w:tc>
        <w:tc>
          <w:tcPr>
            <w:tcW w:w="4564" w:type="dxa"/>
          </w:tcPr>
          <w:p w14:paraId="2CD50F71" w14:textId="2E8F0E2B" w:rsidR="00B377F0" w:rsidRPr="00B377F0" w:rsidRDefault="00B377F0" w:rsidP="00BC2922">
            <w:pPr>
              <w:cnfStyle w:val="000000000000" w:firstRow="0" w:lastRow="0" w:firstColumn="0" w:lastColumn="0" w:oddVBand="0" w:evenVBand="0" w:oddHBand="0" w:evenHBand="0" w:firstRowFirstColumn="0" w:firstRowLastColumn="0" w:lastRowFirstColumn="0" w:lastRowLastColumn="0"/>
              <w:rPr>
                <w:sz w:val="22"/>
                <w:szCs w:val="22"/>
              </w:rPr>
            </w:pPr>
            <w:r w:rsidRPr="00B377F0">
              <w:rPr>
                <w:rFonts w:eastAsia="MS Gothic"/>
                <w:sz w:val="22"/>
                <w:szCs w:val="22"/>
              </w:rPr>
              <w:t xml:space="preserve">Taip </w:t>
            </w:r>
            <w:r w:rsidRPr="00B377F0">
              <w:rPr>
                <w:rFonts w:ascii="Segoe UI Symbol" w:eastAsia="MS Gothic" w:hAnsi="Segoe UI Symbol" w:cs="Segoe UI Symbol"/>
                <w:sz w:val="22"/>
                <w:szCs w:val="22"/>
              </w:rPr>
              <w:t>☐</w:t>
            </w:r>
            <w:r w:rsidRPr="00B377F0">
              <w:rPr>
                <w:rFonts w:eastAsia="MS Gothic"/>
                <w:sz w:val="22"/>
                <w:szCs w:val="22"/>
              </w:rPr>
              <w:t xml:space="preserve">     Ne </w:t>
            </w:r>
            <w:r w:rsidRPr="00B377F0">
              <w:rPr>
                <w:rFonts w:ascii="Segoe UI Symbol" w:eastAsia="MS Gothic" w:hAnsi="Segoe UI Symbol" w:cs="Segoe UI Symbol"/>
                <w:sz w:val="22"/>
                <w:szCs w:val="22"/>
              </w:rPr>
              <w:t>☐</w:t>
            </w:r>
          </w:p>
        </w:tc>
      </w:tr>
      <w:bookmarkEnd w:id="1"/>
    </w:tbl>
    <w:p w14:paraId="430D6733" w14:textId="7D74E6A7" w:rsidR="00B377F0" w:rsidRDefault="00B377F0" w:rsidP="00BE345C">
      <w:pPr>
        <w:pStyle w:val="Pagrindinistekstas"/>
        <w:jc w:val="center"/>
        <w:rPr>
          <w:b/>
          <w:color w:val="auto"/>
          <w:sz w:val="22"/>
          <w:szCs w:val="22"/>
        </w:rPr>
      </w:pPr>
    </w:p>
    <w:p w14:paraId="0BEE6406" w14:textId="76555C61" w:rsidR="00875B90" w:rsidRDefault="00B377F0" w:rsidP="00BE345C">
      <w:pPr>
        <w:pStyle w:val="Pagrindinistekstas"/>
        <w:jc w:val="center"/>
        <w:rPr>
          <w:b/>
          <w:color w:val="auto"/>
          <w:sz w:val="22"/>
          <w:szCs w:val="22"/>
        </w:rPr>
      </w:pPr>
      <w:r>
        <w:rPr>
          <w:b/>
          <w:color w:val="auto"/>
          <w:sz w:val="22"/>
          <w:szCs w:val="22"/>
        </w:rPr>
        <w:br w:type="page"/>
      </w:r>
    </w:p>
    <w:p w14:paraId="7082032A" w14:textId="77777777" w:rsidR="00B377F0" w:rsidRDefault="00B377F0" w:rsidP="00BE345C">
      <w:pPr>
        <w:pStyle w:val="Pagrindinistekstas"/>
        <w:jc w:val="center"/>
        <w:rPr>
          <w:b/>
          <w:color w:val="auto"/>
          <w:sz w:val="22"/>
          <w:szCs w:val="22"/>
        </w:rPr>
      </w:pPr>
      <w:r w:rsidRPr="00B377F0">
        <w:rPr>
          <w:b/>
          <w:color w:val="auto"/>
          <w:sz w:val="22"/>
          <w:szCs w:val="22"/>
        </w:rPr>
        <w:t xml:space="preserve">SPECIALIEJI REIKALAVIMAI DIRBTINĖS PLAUČIŲ VENTILIACIJOS APARATUI </w:t>
      </w:r>
    </w:p>
    <w:p w14:paraId="5A0C5B1B" w14:textId="4E2B5C55" w:rsidR="00BE345C" w:rsidRPr="00B377F0" w:rsidRDefault="00B377F0" w:rsidP="00BE345C">
      <w:pPr>
        <w:pStyle w:val="Pagrindinistekstas"/>
        <w:jc w:val="center"/>
        <w:rPr>
          <w:b/>
          <w:color w:val="auto"/>
          <w:sz w:val="22"/>
          <w:szCs w:val="22"/>
        </w:rPr>
      </w:pPr>
      <w:r w:rsidRPr="00B377F0">
        <w:rPr>
          <w:b/>
          <w:color w:val="auto"/>
          <w:sz w:val="22"/>
          <w:szCs w:val="22"/>
        </w:rPr>
        <w:t xml:space="preserve">LIGONIŲ TRANSPORTAVIMUI </w:t>
      </w:r>
    </w:p>
    <w:p w14:paraId="27100369" w14:textId="77777777" w:rsidR="00BE345C" w:rsidRPr="00B377F0" w:rsidRDefault="00BE345C" w:rsidP="00BE345C">
      <w:pPr>
        <w:pStyle w:val="Pagrindinistekstas"/>
        <w:jc w:val="center"/>
        <w:rPr>
          <w:b/>
          <w:color w:val="auto"/>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0"/>
        <w:gridCol w:w="6095"/>
      </w:tblGrid>
      <w:tr w:rsidR="00875B90" w:rsidRPr="00875B90" w14:paraId="7AA514C6" w14:textId="77777777" w:rsidTr="002C36CE">
        <w:trPr>
          <w:trHeight w:val="20"/>
        </w:trPr>
        <w:tc>
          <w:tcPr>
            <w:tcW w:w="567" w:type="dxa"/>
            <w:shd w:val="clear" w:color="auto" w:fill="auto"/>
          </w:tcPr>
          <w:p w14:paraId="6B03ADAB" w14:textId="77777777" w:rsidR="00875B90" w:rsidRPr="00875B90" w:rsidRDefault="00875B90" w:rsidP="00875B90">
            <w:pPr>
              <w:rPr>
                <w:rFonts w:eastAsia="Calibri"/>
                <w:b/>
                <w:bCs/>
                <w:sz w:val="22"/>
                <w:szCs w:val="22"/>
              </w:rPr>
            </w:pPr>
            <w:r w:rsidRPr="00875B90">
              <w:rPr>
                <w:rFonts w:eastAsia="Calibri"/>
                <w:b/>
                <w:bCs/>
                <w:sz w:val="22"/>
                <w:szCs w:val="22"/>
              </w:rPr>
              <w:t>Eil. Nr.</w:t>
            </w:r>
          </w:p>
        </w:tc>
        <w:tc>
          <w:tcPr>
            <w:tcW w:w="3090" w:type="dxa"/>
            <w:shd w:val="clear" w:color="auto" w:fill="auto"/>
            <w:vAlign w:val="center"/>
          </w:tcPr>
          <w:p w14:paraId="072A6ACB" w14:textId="77777777" w:rsidR="00875B90" w:rsidRPr="00875B90" w:rsidRDefault="00875B90" w:rsidP="00875B90">
            <w:pPr>
              <w:jc w:val="center"/>
              <w:rPr>
                <w:rFonts w:eastAsia="Calibri"/>
                <w:b/>
                <w:bCs/>
                <w:sz w:val="22"/>
                <w:szCs w:val="22"/>
              </w:rPr>
            </w:pPr>
            <w:r w:rsidRPr="00875B90">
              <w:rPr>
                <w:rFonts w:eastAsia="Calibri"/>
                <w:b/>
                <w:bCs/>
                <w:sz w:val="22"/>
                <w:szCs w:val="22"/>
              </w:rPr>
              <w:t>Parametrai (specifikacija)</w:t>
            </w:r>
          </w:p>
        </w:tc>
        <w:tc>
          <w:tcPr>
            <w:tcW w:w="6095" w:type="dxa"/>
            <w:shd w:val="clear" w:color="auto" w:fill="auto"/>
            <w:vAlign w:val="center"/>
          </w:tcPr>
          <w:p w14:paraId="014F8FFE" w14:textId="77777777" w:rsidR="00875B90" w:rsidRPr="00875B90" w:rsidRDefault="00875B90" w:rsidP="00875B90">
            <w:pPr>
              <w:jc w:val="center"/>
              <w:rPr>
                <w:rFonts w:eastAsia="Calibri"/>
                <w:b/>
                <w:bCs/>
                <w:sz w:val="22"/>
                <w:szCs w:val="22"/>
              </w:rPr>
            </w:pPr>
            <w:r w:rsidRPr="00875B90">
              <w:rPr>
                <w:rFonts w:eastAsia="Calibri"/>
                <w:b/>
                <w:bCs/>
                <w:sz w:val="22"/>
                <w:szCs w:val="22"/>
              </w:rPr>
              <w:t>Parametro reikšmė</w:t>
            </w:r>
          </w:p>
        </w:tc>
      </w:tr>
      <w:tr w:rsidR="00875B90" w:rsidRPr="00875B90" w14:paraId="4F10A980" w14:textId="77777777" w:rsidTr="002C36CE">
        <w:trPr>
          <w:trHeight w:val="20"/>
        </w:trPr>
        <w:tc>
          <w:tcPr>
            <w:tcW w:w="567" w:type="dxa"/>
            <w:shd w:val="clear" w:color="auto" w:fill="auto"/>
          </w:tcPr>
          <w:p w14:paraId="2A1AE68B" w14:textId="77777777" w:rsidR="00875B90" w:rsidRPr="00875B90" w:rsidRDefault="00875B90" w:rsidP="00875B90">
            <w:pPr>
              <w:rPr>
                <w:rFonts w:eastAsia="Calibri"/>
                <w:sz w:val="22"/>
                <w:szCs w:val="22"/>
              </w:rPr>
            </w:pPr>
            <w:r w:rsidRPr="00875B90">
              <w:rPr>
                <w:rFonts w:eastAsia="Calibri"/>
                <w:sz w:val="22"/>
                <w:szCs w:val="22"/>
              </w:rPr>
              <w:t>1.</w:t>
            </w:r>
          </w:p>
        </w:tc>
        <w:tc>
          <w:tcPr>
            <w:tcW w:w="3090" w:type="dxa"/>
            <w:shd w:val="clear" w:color="auto" w:fill="auto"/>
          </w:tcPr>
          <w:p w14:paraId="650B2AA6" w14:textId="77777777" w:rsidR="00875B90" w:rsidRPr="00875B90" w:rsidRDefault="00875B90" w:rsidP="00875B90">
            <w:pPr>
              <w:rPr>
                <w:rFonts w:eastAsia="Calibri"/>
                <w:sz w:val="22"/>
                <w:szCs w:val="22"/>
              </w:rPr>
            </w:pPr>
            <w:r w:rsidRPr="00875B90">
              <w:rPr>
                <w:rFonts w:eastAsia="Calibri"/>
                <w:sz w:val="22"/>
                <w:szCs w:val="22"/>
              </w:rPr>
              <w:t>Portatyvinis dirbtinės plaučių ventiliacijos aparatas, skirtas paciento transportavimui</w:t>
            </w:r>
          </w:p>
        </w:tc>
        <w:tc>
          <w:tcPr>
            <w:tcW w:w="6095" w:type="dxa"/>
            <w:shd w:val="clear" w:color="auto" w:fill="auto"/>
          </w:tcPr>
          <w:p w14:paraId="78701F6F" w14:textId="77777777" w:rsidR="00875B90" w:rsidRPr="00875B90" w:rsidRDefault="00875B90" w:rsidP="00875B90">
            <w:pPr>
              <w:rPr>
                <w:rFonts w:eastAsia="Calibri"/>
                <w:sz w:val="22"/>
                <w:szCs w:val="22"/>
              </w:rPr>
            </w:pPr>
            <w:r w:rsidRPr="00875B90">
              <w:rPr>
                <w:rFonts w:eastAsia="Calibri"/>
                <w:sz w:val="22"/>
                <w:szCs w:val="22"/>
              </w:rPr>
              <w:t>Būtina</w:t>
            </w:r>
          </w:p>
        </w:tc>
      </w:tr>
      <w:tr w:rsidR="00875B90" w:rsidRPr="00875B90" w14:paraId="3DF1AA6B" w14:textId="77777777" w:rsidTr="002C36CE">
        <w:trPr>
          <w:trHeight w:val="20"/>
        </w:trPr>
        <w:tc>
          <w:tcPr>
            <w:tcW w:w="567" w:type="dxa"/>
            <w:shd w:val="clear" w:color="auto" w:fill="auto"/>
          </w:tcPr>
          <w:p w14:paraId="3186C00F" w14:textId="5BF0C4E4" w:rsidR="00875B90" w:rsidRPr="00875B90" w:rsidRDefault="00875B90" w:rsidP="00875B90">
            <w:pPr>
              <w:rPr>
                <w:rFonts w:eastAsia="Calibri"/>
                <w:sz w:val="22"/>
                <w:szCs w:val="22"/>
              </w:rPr>
            </w:pPr>
            <w:bookmarkStart w:id="2" w:name="_Hlk191299356"/>
            <w:r w:rsidRPr="00875B90">
              <w:rPr>
                <w:rFonts w:eastAsia="Calibri"/>
                <w:sz w:val="22"/>
                <w:szCs w:val="22"/>
              </w:rPr>
              <w:t>2.</w:t>
            </w:r>
          </w:p>
        </w:tc>
        <w:tc>
          <w:tcPr>
            <w:tcW w:w="3090" w:type="dxa"/>
            <w:shd w:val="clear" w:color="auto" w:fill="auto"/>
          </w:tcPr>
          <w:p w14:paraId="1982C49C" w14:textId="77777777" w:rsidR="00875B90" w:rsidRPr="00875B90" w:rsidRDefault="00875B90" w:rsidP="00875B90">
            <w:pPr>
              <w:rPr>
                <w:rFonts w:eastAsia="Calibri"/>
                <w:sz w:val="22"/>
                <w:szCs w:val="22"/>
              </w:rPr>
            </w:pPr>
            <w:r w:rsidRPr="00875B90">
              <w:rPr>
                <w:rFonts w:eastAsia="Calibri"/>
                <w:sz w:val="22"/>
                <w:szCs w:val="22"/>
              </w:rPr>
              <w:t>Pagrindiniai techniniai parametrai:</w:t>
            </w:r>
          </w:p>
        </w:tc>
        <w:tc>
          <w:tcPr>
            <w:tcW w:w="6095" w:type="dxa"/>
            <w:shd w:val="clear" w:color="auto" w:fill="auto"/>
          </w:tcPr>
          <w:p w14:paraId="48BD6140" w14:textId="77777777" w:rsidR="00875B90" w:rsidRPr="00875B90" w:rsidRDefault="00875B90" w:rsidP="00875B90">
            <w:pPr>
              <w:rPr>
                <w:rFonts w:eastAsia="Calibri"/>
                <w:sz w:val="22"/>
                <w:szCs w:val="22"/>
              </w:rPr>
            </w:pPr>
            <w:r w:rsidRPr="00875B90">
              <w:rPr>
                <w:rFonts w:eastAsia="Calibri"/>
                <w:sz w:val="22"/>
                <w:szCs w:val="22"/>
              </w:rPr>
              <w:t>1. Išoriniai prietaiso matmenys be deguonies baliono tvirtinimo sistemos : ≤  400x200x200 mm;</w:t>
            </w:r>
          </w:p>
          <w:p w14:paraId="2448A028" w14:textId="77777777" w:rsidR="00875B90" w:rsidRPr="00875B90" w:rsidRDefault="00875B90" w:rsidP="00875B90">
            <w:pPr>
              <w:rPr>
                <w:rFonts w:eastAsia="Calibri"/>
                <w:sz w:val="22"/>
                <w:szCs w:val="22"/>
              </w:rPr>
            </w:pPr>
            <w:r w:rsidRPr="00875B90">
              <w:rPr>
                <w:rFonts w:eastAsia="Calibri"/>
                <w:sz w:val="22"/>
                <w:szCs w:val="22"/>
              </w:rPr>
              <w:t>2. Aparato svoris su vidine baterija: ≤  4 kg;</w:t>
            </w:r>
          </w:p>
          <w:p w14:paraId="1134D216" w14:textId="77777777" w:rsidR="00875B90" w:rsidRPr="00875B90" w:rsidRDefault="00875B90" w:rsidP="00875B90">
            <w:pPr>
              <w:rPr>
                <w:rFonts w:eastAsia="Calibri"/>
                <w:sz w:val="22"/>
                <w:szCs w:val="22"/>
              </w:rPr>
            </w:pPr>
            <w:r w:rsidRPr="00875B90">
              <w:rPr>
                <w:rFonts w:eastAsia="Calibri"/>
                <w:sz w:val="22"/>
                <w:szCs w:val="22"/>
              </w:rPr>
              <w:t>3. Darbinis į aparatą tiekiamų dujų diapazonas: 2.7 iki 6.0 kPa (ne siauresnis už nurodytą);</w:t>
            </w:r>
          </w:p>
          <w:p w14:paraId="326C4845" w14:textId="77777777" w:rsidR="00875B90" w:rsidRPr="00875B90" w:rsidRDefault="00875B90" w:rsidP="00875B90">
            <w:pPr>
              <w:rPr>
                <w:rFonts w:eastAsia="Calibri"/>
                <w:sz w:val="22"/>
                <w:szCs w:val="22"/>
              </w:rPr>
            </w:pPr>
            <w:r w:rsidRPr="00875B90">
              <w:rPr>
                <w:rFonts w:eastAsia="Calibri"/>
                <w:sz w:val="22"/>
                <w:szCs w:val="22"/>
              </w:rPr>
              <w:t xml:space="preserve">4. Maitinimo šaltiniai: </w:t>
            </w:r>
          </w:p>
          <w:p w14:paraId="7F1D5455" w14:textId="77777777" w:rsidR="00875B90" w:rsidRPr="00875B90" w:rsidRDefault="00875B90" w:rsidP="00875B90">
            <w:pPr>
              <w:rPr>
                <w:rFonts w:eastAsia="Calibri"/>
                <w:sz w:val="22"/>
                <w:szCs w:val="22"/>
              </w:rPr>
            </w:pPr>
            <w:r w:rsidRPr="00875B90">
              <w:rPr>
                <w:rFonts w:eastAsia="Calibri"/>
                <w:sz w:val="22"/>
                <w:szCs w:val="22"/>
              </w:rPr>
              <w:t>a) 230 V ± 10%, 50/60 Hz  elektros tinklas;</w:t>
            </w:r>
          </w:p>
          <w:p w14:paraId="233935D8" w14:textId="77777777" w:rsidR="00875B90" w:rsidRPr="00875B90" w:rsidRDefault="00875B90" w:rsidP="00875B90">
            <w:pPr>
              <w:rPr>
                <w:rFonts w:eastAsia="Calibri"/>
                <w:sz w:val="22"/>
                <w:szCs w:val="22"/>
              </w:rPr>
            </w:pPr>
            <w:r w:rsidRPr="00875B90">
              <w:rPr>
                <w:rFonts w:eastAsia="Calibri"/>
                <w:sz w:val="22"/>
                <w:szCs w:val="22"/>
              </w:rPr>
              <w:t>b) Įkraunama vidinė baterija, darbo laikas iš jos ≥ 8 val.</w:t>
            </w:r>
          </w:p>
          <w:p w14:paraId="64D367C6" w14:textId="77777777" w:rsidR="00875B90" w:rsidRPr="00875B90" w:rsidRDefault="00875B90" w:rsidP="00875B90">
            <w:pPr>
              <w:rPr>
                <w:rFonts w:eastAsia="Calibri"/>
                <w:sz w:val="22"/>
                <w:szCs w:val="22"/>
              </w:rPr>
            </w:pPr>
            <w:r w:rsidRPr="00875B90">
              <w:rPr>
                <w:rFonts w:eastAsia="Calibri"/>
                <w:sz w:val="22"/>
                <w:szCs w:val="22"/>
              </w:rPr>
              <w:t>5. Aparato korpuse integruotas spalvotas, lietimui jautrus (</w:t>
            </w:r>
            <w:proofErr w:type="spellStart"/>
            <w:r w:rsidRPr="00875B90">
              <w:rPr>
                <w:rFonts w:eastAsia="Calibri"/>
                <w:sz w:val="22"/>
                <w:szCs w:val="22"/>
              </w:rPr>
              <w:t>touch</w:t>
            </w:r>
            <w:proofErr w:type="spellEnd"/>
            <w:r w:rsidRPr="00875B90">
              <w:rPr>
                <w:rFonts w:eastAsia="Calibri"/>
                <w:sz w:val="22"/>
                <w:szCs w:val="22"/>
              </w:rPr>
              <w:t xml:space="preserve"> </w:t>
            </w:r>
            <w:proofErr w:type="spellStart"/>
            <w:r w:rsidRPr="00875B90">
              <w:rPr>
                <w:rFonts w:eastAsia="Calibri"/>
                <w:sz w:val="22"/>
                <w:szCs w:val="22"/>
              </w:rPr>
              <w:t>screen</w:t>
            </w:r>
            <w:proofErr w:type="spellEnd"/>
            <w:r w:rsidRPr="00875B90">
              <w:rPr>
                <w:rFonts w:eastAsia="Calibri"/>
                <w:sz w:val="22"/>
                <w:szCs w:val="22"/>
              </w:rPr>
              <w:t>), ≥ 10 cm įstrižainės ekranas ir rotacinė parametrų valdymo rankenėlė;</w:t>
            </w:r>
          </w:p>
          <w:p w14:paraId="1D40FBA3" w14:textId="77777777" w:rsidR="00875B90" w:rsidRPr="00875B90" w:rsidRDefault="00875B90" w:rsidP="00875B90">
            <w:pPr>
              <w:rPr>
                <w:rFonts w:eastAsia="Calibri"/>
                <w:sz w:val="22"/>
                <w:szCs w:val="22"/>
              </w:rPr>
            </w:pPr>
            <w:r w:rsidRPr="00875B90">
              <w:rPr>
                <w:rFonts w:eastAsia="Calibri"/>
                <w:sz w:val="22"/>
                <w:szCs w:val="22"/>
              </w:rPr>
              <w:t>6. Automatinis vaizdo ekrane apsivertimas 180° priklausomai nuo monitoriaus pozicijos;</w:t>
            </w:r>
          </w:p>
          <w:p w14:paraId="6102547C" w14:textId="77777777" w:rsidR="00875B90" w:rsidRPr="00875B90" w:rsidRDefault="00875B90" w:rsidP="00875B90">
            <w:pPr>
              <w:rPr>
                <w:rFonts w:eastAsia="Calibri"/>
                <w:sz w:val="22"/>
                <w:szCs w:val="22"/>
              </w:rPr>
            </w:pPr>
            <w:r w:rsidRPr="00875B90">
              <w:rPr>
                <w:rFonts w:eastAsia="Calibri"/>
                <w:sz w:val="22"/>
                <w:szCs w:val="22"/>
              </w:rPr>
              <w:t>7. Aparato darbo principas - pneumatinis (be integruotos turbinos);</w:t>
            </w:r>
          </w:p>
          <w:p w14:paraId="317002B2" w14:textId="77777777" w:rsidR="00875B90" w:rsidRPr="00875B90" w:rsidRDefault="00875B90" w:rsidP="00875B90">
            <w:pPr>
              <w:rPr>
                <w:rFonts w:eastAsia="Calibri"/>
                <w:sz w:val="22"/>
                <w:szCs w:val="22"/>
              </w:rPr>
            </w:pPr>
            <w:r w:rsidRPr="00875B90">
              <w:rPr>
                <w:rFonts w:eastAsia="Calibri"/>
                <w:sz w:val="22"/>
                <w:szCs w:val="22"/>
              </w:rPr>
              <w:t>8. Pirminiai ventiliacijos nustatymai pagal pasirinktą paciento amžiaus kategoriją;</w:t>
            </w:r>
          </w:p>
          <w:p w14:paraId="312444DA" w14:textId="77777777" w:rsidR="00875B90" w:rsidRPr="00875B90" w:rsidRDefault="00875B90" w:rsidP="00875B90">
            <w:pPr>
              <w:rPr>
                <w:rFonts w:eastAsia="Calibri"/>
                <w:sz w:val="22"/>
                <w:szCs w:val="22"/>
              </w:rPr>
            </w:pPr>
            <w:r w:rsidRPr="00875B90">
              <w:rPr>
                <w:rFonts w:eastAsia="Calibri"/>
                <w:sz w:val="22"/>
                <w:szCs w:val="22"/>
              </w:rPr>
              <w:t>9. Aktyvi jungtis suderinamam etCO2 matavimo davikliui prijungti.</w:t>
            </w:r>
          </w:p>
        </w:tc>
      </w:tr>
      <w:bookmarkEnd w:id="2"/>
      <w:tr w:rsidR="00875B90" w:rsidRPr="00875B90" w14:paraId="207C2948" w14:textId="77777777" w:rsidTr="002C36CE">
        <w:trPr>
          <w:trHeight w:val="20"/>
        </w:trPr>
        <w:tc>
          <w:tcPr>
            <w:tcW w:w="567" w:type="dxa"/>
            <w:shd w:val="clear" w:color="auto" w:fill="auto"/>
          </w:tcPr>
          <w:p w14:paraId="7B239100" w14:textId="77777777" w:rsidR="00875B90" w:rsidRPr="00875B90" w:rsidRDefault="00875B90" w:rsidP="00875B90">
            <w:pPr>
              <w:rPr>
                <w:rFonts w:eastAsia="Calibri"/>
                <w:sz w:val="22"/>
                <w:szCs w:val="22"/>
              </w:rPr>
            </w:pPr>
            <w:r w:rsidRPr="00875B90">
              <w:rPr>
                <w:rFonts w:eastAsia="Calibri"/>
                <w:sz w:val="22"/>
                <w:szCs w:val="22"/>
              </w:rPr>
              <w:t>3.</w:t>
            </w:r>
          </w:p>
        </w:tc>
        <w:tc>
          <w:tcPr>
            <w:tcW w:w="3090" w:type="dxa"/>
            <w:shd w:val="clear" w:color="auto" w:fill="auto"/>
          </w:tcPr>
          <w:p w14:paraId="1E7EADCE" w14:textId="77777777" w:rsidR="00875B90" w:rsidRPr="00875B90" w:rsidRDefault="00875B90" w:rsidP="00875B90">
            <w:pPr>
              <w:rPr>
                <w:rFonts w:eastAsia="Calibri"/>
                <w:sz w:val="22"/>
                <w:szCs w:val="22"/>
              </w:rPr>
            </w:pPr>
            <w:r w:rsidRPr="00875B90">
              <w:rPr>
                <w:rFonts w:eastAsia="Calibri"/>
                <w:sz w:val="22"/>
                <w:szCs w:val="22"/>
              </w:rPr>
              <w:t>Į aparatą tiekiamos dujos:</w:t>
            </w:r>
          </w:p>
        </w:tc>
        <w:tc>
          <w:tcPr>
            <w:tcW w:w="6095" w:type="dxa"/>
            <w:shd w:val="clear" w:color="auto" w:fill="auto"/>
          </w:tcPr>
          <w:p w14:paraId="7CDE7499" w14:textId="77777777" w:rsidR="00875B90" w:rsidRPr="00875B90" w:rsidRDefault="00875B90" w:rsidP="00875B90">
            <w:pPr>
              <w:rPr>
                <w:rFonts w:eastAsia="Calibri"/>
                <w:sz w:val="22"/>
                <w:szCs w:val="22"/>
              </w:rPr>
            </w:pPr>
            <w:r w:rsidRPr="00875B90">
              <w:rPr>
                <w:rFonts w:eastAsia="Calibri"/>
                <w:sz w:val="22"/>
                <w:szCs w:val="22"/>
              </w:rPr>
              <w:t>Deguonis iš deguonies balionų ir centrinės dujų tiekimo sistemos.</w:t>
            </w:r>
          </w:p>
        </w:tc>
      </w:tr>
      <w:tr w:rsidR="00875B90" w:rsidRPr="00875B90" w14:paraId="4438324B" w14:textId="77777777" w:rsidTr="002C36CE">
        <w:trPr>
          <w:trHeight w:val="20"/>
        </w:trPr>
        <w:tc>
          <w:tcPr>
            <w:tcW w:w="567" w:type="dxa"/>
            <w:shd w:val="clear" w:color="auto" w:fill="auto"/>
          </w:tcPr>
          <w:p w14:paraId="56486D1F" w14:textId="77777777" w:rsidR="00875B90" w:rsidRPr="00875B90" w:rsidRDefault="00875B90" w:rsidP="00875B90">
            <w:pPr>
              <w:rPr>
                <w:rFonts w:eastAsia="Calibri"/>
                <w:sz w:val="22"/>
                <w:szCs w:val="22"/>
              </w:rPr>
            </w:pPr>
            <w:r w:rsidRPr="00875B90">
              <w:rPr>
                <w:rFonts w:eastAsia="Calibri"/>
                <w:sz w:val="22"/>
                <w:szCs w:val="22"/>
              </w:rPr>
              <w:t>4.</w:t>
            </w:r>
          </w:p>
        </w:tc>
        <w:tc>
          <w:tcPr>
            <w:tcW w:w="3090" w:type="dxa"/>
            <w:shd w:val="clear" w:color="auto" w:fill="auto"/>
          </w:tcPr>
          <w:p w14:paraId="338F206B" w14:textId="77777777" w:rsidR="00875B90" w:rsidRPr="00875B90" w:rsidRDefault="00875B90" w:rsidP="00875B90">
            <w:pPr>
              <w:rPr>
                <w:rFonts w:eastAsia="Calibri"/>
                <w:sz w:val="22"/>
                <w:szCs w:val="22"/>
              </w:rPr>
            </w:pPr>
            <w:r w:rsidRPr="00875B90">
              <w:rPr>
                <w:rFonts w:eastAsia="Calibri"/>
                <w:sz w:val="22"/>
                <w:szCs w:val="22"/>
              </w:rPr>
              <w:t>Ventiliacijos režimai:</w:t>
            </w:r>
          </w:p>
        </w:tc>
        <w:tc>
          <w:tcPr>
            <w:tcW w:w="6095" w:type="dxa"/>
            <w:shd w:val="clear" w:color="auto" w:fill="auto"/>
          </w:tcPr>
          <w:p w14:paraId="14DB80C4" w14:textId="77777777" w:rsidR="00875B90" w:rsidRPr="00875B90" w:rsidRDefault="00875B90" w:rsidP="00875B90">
            <w:pPr>
              <w:rPr>
                <w:rFonts w:eastAsia="Calibri"/>
                <w:sz w:val="22"/>
                <w:szCs w:val="22"/>
              </w:rPr>
            </w:pPr>
            <w:r w:rsidRPr="00875B90">
              <w:rPr>
                <w:rFonts w:eastAsia="Calibri"/>
                <w:sz w:val="22"/>
                <w:szCs w:val="22"/>
              </w:rPr>
              <w:t>1. Tūriu kontroliuojama priverstinė ventiliacija;</w:t>
            </w:r>
          </w:p>
          <w:p w14:paraId="43E79527" w14:textId="77777777" w:rsidR="00875B90" w:rsidRPr="00875B90" w:rsidRDefault="00875B90" w:rsidP="00875B90">
            <w:pPr>
              <w:rPr>
                <w:rFonts w:eastAsia="Calibri"/>
                <w:sz w:val="22"/>
                <w:szCs w:val="22"/>
              </w:rPr>
            </w:pPr>
            <w:r w:rsidRPr="00875B90">
              <w:rPr>
                <w:rFonts w:eastAsia="Calibri"/>
                <w:sz w:val="22"/>
                <w:szCs w:val="22"/>
              </w:rPr>
              <w:t>2. Tūriu kontroliuojama  asistuojanti  ventiliacija;</w:t>
            </w:r>
          </w:p>
          <w:p w14:paraId="2651CA9E" w14:textId="77777777" w:rsidR="00875B90" w:rsidRPr="00875B90" w:rsidRDefault="00875B90" w:rsidP="00875B90">
            <w:pPr>
              <w:rPr>
                <w:rFonts w:eastAsia="Calibri"/>
                <w:sz w:val="22"/>
                <w:szCs w:val="22"/>
              </w:rPr>
            </w:pPr>
            <w:r w:rsidRPr="00875B90">
              <w:rPr>
                <w:rFonts w:eastAsia="Calibri"/>
                <w:sz w:val="22"/>
                <w:szCs w:val="22"/>
              </w:rPr>
              <w:t>3. Tūriu kontroliuojama sinchronizuota priverstinė ventiliacija su parėmimu slėgiu;</w:t>
            </w:r>
          </w:p>
          <w:p w14:paraId="2AD6D3E2" w14:textId="77777777" w:rsidR="00875B90" w:rsidRPr="00875B90" w:rsidRDefault="00875B90" w:rsidP="00875B90">
            <w:pPr>
              <w:rPr>
                <w:rFonts w:eastAsia="Calibri"/>
                <w:sz w:val="22"/>
                <w:szCs w:val="22"/>
              </w:rPr>
            </w:pPr>
            <w:r w:rsidRPr="00875B90">
              <w:rPr>
                <w:rFonts w:eastAsia="Calibri"/>
                <w:sz w:val="22"/>
                <w:szCs w:val="22"/>
              </w:rPr>
              <w:t>4. Pastovaus teigiamo slėgio spontaninė ventiliacija su parėmimo slėgiu ;</w:t>
            </w:r>
          </w:p>
          <w:p w14:paraId="0E8B5FB1" w14:textId="77777777" w:rsidR="00875B90" w:rsidRPr="00875B90" w:rsidRDefault="00875B90" w:rsidP="00875B90">
            <w:pPr>
              <w:rPr>
                <w:rFonts w:eastAsia="Calibri"/>
                <w:sz w:val="22"/>
                <w:szCs w:val="22"/>
              </w:rPr>
            </w:pPr>
            <w:r w:rsidRPr="00875B90">
              <w:rPr>
                <w:rFonts w:eastAsia="Calibri"/>
                <w:sz w:val="22"/>
                <w:szCs w:val="22"/>
              </w:rPr>
              <w:t xml:space="preserve">5. </w:t>
            </w:r>
            <w:proofErr w:type="spellStart"/>
            <w:r w:rsidRPr="00875B90">
              <w:rPr>
                <w:rFonts w:eastAsia="Calibri"/>
                <w:sz w:val="22"/>
                <w:szCs w:val="22"/>
              </w:rPr>
              <w:t>Apnoe</w:t>
            </w:r>
            <w:proofErr w:type="spellEnd"/>
            <w:r w:rsidRPr="00875B90">
              <w:rPr>
                <w:rFonts w:eastAsia="Calibri"/>
                <w:sz w:val="22"/>
                <w:szCs w:val="22"/>
              </w:rPr>
              <w:t xml:space="preserve"> ventiliacija;</w:t>
            </w:r>
          </w:p>
          <w:p w14:paraId="13E2D3EF" w14:textId="77777777" w:rsidR="00875B90" w:rsidRPr="00875B90" w:rsidRDefault="00875B90" w:rsidP="00875B90">
            <w:pPr>
              <w:rPr>
                <w:rFonts w:eastAsia="Calibri"/>
                <w:sz w:val="22"/>
                <w:szCs w:val="22"/>
              </w:rPr>
            </w:pPr>
            <w:r w:rsidRPr="00875B90">
              <w:rPr>
                <w:rFonts w:eastAsia="Calibri"/>
                <w:sz w:val="22"/>
                <w:szCs w:val="22"/>
              </w:rPr>
              <w:t>6. Neinvazinė ventiliacija;</w:t>
            </w:r>
          </w:p>
          <w:p w14:paraId="7FE92800" w14:textId="77777777" w:rsidR="00875B90" w:rsidRPr="00875B90" w:rsidRDefault="00875B90" w:rsidP="00875B90">
            <w:pPr>
              <w:rPr>
                <w:rFonts w:eastAsia="Calibri"/>
                <w:sz w:val="22"/>
                <w:szCs w:val="22"/>
              </w:rPr>
            </w:pPr>
            <w:r w:rsidRPr="00875B90">
              <w:rPr>
                <w:rFonts w:eastAsia="Calibri"/>
                <w:sz w:val="22"/>
                <w:szCs w:val="22"/>
              </w:rPr>
              <w:t>7. CPR (gaivinimo) režimas.</w:t>
            </w:r>
          </w:p>
        </w:tc>
      </w:tr>
      <w:tr w:rsidR="00875B90" w:rsidRPr="00875B90" w14:paraId="0931646F" w14:textId="77777777" w:rsidTr="002C36CE">
        <w:trPr>
          <w:trHeight w:val="20"/>
        </w:trPr>
        <w:tc>
          <w:tcPr>
            <w:tcW w:w="567" w:type="dxa"/>
            <w:shd w:val="clear" w:color="auto" w:fill="auto"/>
          </w:tcPr>
          <w:p w14:paraId="3AEE32ED" w14:textId="77777777" w:rsidR="00875B90" w:rsidRPr="00875B90" w:rsidRDefault="00875B90" w:rsidP="00875B90">
            <w:pPr>
              <w:rPr>
                <w:rFonts w:eastAsia="Calibri"/>
                <w:sz w:val="22"/>
                <w:szCs w:val="22"/>
              </w:rPr>
            </w:pPr>
            <w:r w:rsidRPr="00875B90">
              <w:rPr>
                <w:rFonts w:eastAsia="Calibri"/>
                <w:sz w:val="22"/>
                <w:szCs w:val="22"/>
              </w:rPr>
              <w:t>5.</w:t>
            </w:r>
          </w:p>
        </w:tc>
        <w:tc>
          <w:tcPr>
            <w:tcW w:w="3090" w:type="dxa"/>
            <w:shd w:val="clear" w:color="auto" w:fill="auto"/>
          </w:tcPr>
          <w:p w14:paraId="5F24731B" w14:textId="77777777" w:rsidR="00875B90" w:rsidRPr="00875B90" w:rsidRDefault="00875B90" w:rsidP="00875B90">
            <w:pPr>
              <w:rPr>
                <w:rFonts w:eastAsia="Calibri"/>
                <w:sz w:val="22"/>
                <w:szCs w:val="22"/>
              </w:rPr>
            </w:pPr>
            <w:r w:rsidRPr="00875B90">
              <w:rPr>
                <w:rFonts w:eastAsia="Calibri"/>
                <w:sz w:val="22"/>
                <w:szCs w:val="22"/>
              </w:rPr>
              <w:t>Pasirenkami darbo parametrų nustatymai:</w:t>
            </w:r>
          </w:p>
        </w:tc>
        <w:tc>
          <w:tcPr>
            <w:tcW w:w="6095" w:type="dxa"/>
            <w:shd w:val="clear" w:color="auto" w:fill="auto"/>
          </w:tcPr>
          <w:p w14:paraId="1460B7D1" w14:textId="77777777" w:rsidR="00875B90" w:rsidRPr="00875B90" w:rsidRDefault="00875B90" w:rsidP="00875B90">
            <w:pPr>
              <w:rPr>
                <w:rFonts w:eastAsia="Calibri"/>
                <w:sz w:val="22"/>
                <w:szCs w:val="22"/>
              </w:rPr>
            </w:pPr>
            <w:r w:rsidRPr="00875B90">
              <w:rPr>
                <w:rFonts w:eastAsia="Calibri"/>
                <w:sz w:val="22"/>
                <w:szCs w:val="22"/>
              </w:rPr>
              <w:t>1. Kvėpavimo dažnis: 2 -50 k/min. (ne siauresnėse už nurodytas ribas);</w:t>
            </w:r>
          </w:p>
          <w:p w14:paraId="5D787AB5" w14:textId="77777777" w:rsidR="00875B90" w:rsidRPr="00875B90" w:rsidRDefault="00875B90" w:rsidP="00875B90">
            <w:pPr>
              <w:rPr>
                <w:rFonts w:eastAsia="Calibri"/>
                <w:sz w:val="22"/>
                <w:szCs w:val="22"/>
              </w:rPr>
            </w:pPr>
            <w:r w:rsidRPr="00875B90">
              <w:rPr>
                <w:rFonts w:eastAsia="Calibri"/>
                <w:sz w:val="22"/>
                <w:szCs w:val="22"/>
              </w:rPr>
              <w:t>2. Vienkartinis įkvėpimo tūris: 100 iki 2000 ml (ne siauresnėse už nurodytas ribas);</w:t>
            </w:r>
          </w:p>
          <w:p w14:paraId="72084AEA" w14:textId="77777777" w:rsidR="00875B90" w:rsidRPr="00875B90" w:rsidRDefault="00875B90" w:rsidP="00875B90">
            <w:pPr>
              <w:rPr>
                <w:rFonts w:eastAsia="Calibri"/>
                <w:sz w:val="22"/>
                <w:szCs w:val="22"/>
              </w:rPr>
            </w:pPr>
            <w:r w:rsidRPr="00875B90">
              <w:rPr>
                <w:rFonts w:eastAsia="Calibri"/>
                <w:sz w:val="22"/>
                <w:szCs w:val="22"/>
              </w:rPr>
              <w:t>3. Įkvėpimo laikas: 0,3 iki 10 s (ne siauresnėse už nurodytas ribose);</w:t>
            </w:r>
          </w:p>
          <w:p w14:paraId="432EF90E" w14:textId="77777777" w:rsidR="00875B90" w:rsidRPr="00875B90" w:rsidRDefault="00875B90" w:rsidP="00875B90">
            <w:pPr>
              <w:rPr>
                <w:rFonts w:eastAsia="Calibri"/>
                <w:sz w:val="22"/>
                <w:szCs w:val="22"/>
              </w:rPr>
            </w:pPr>
            <w:r w:rsidRPr="00875B90">
              <w:rPr>
                <w:rFonts w:eastAsia="Calibri"/>
                <w:sz w:val="22"/>
                <w:szCs w:val="22"/>
              </w:rPr>
              <w:t>4. PEEP: 0 iki 20 cmH2O (ne siauresnėse už nurodytas ribas);</w:t>
            </w:r>
          </w:p>
          <w:p w14:paraId="7C156646" w14:textId="77777777" w:rsidR="00875B90" w:rsidRPr="00875B90" w:rsidRDefault="00875B90" w:rsidP="00875B90">
            <w:pPr>
              <w:ind w:left="223" w:hanging="223"/>
              <w:rPr>
                <w:rFonts w:eastAsia="Calibri"/>
                <w:sz w:val="22"/>
                <w:szCs w:val="22"/>
              </w:rPr>
            </w:pPr>
            <w:r w:rsidRPr="00875B90">
              <w:rPr>
                <w:rFonts w:eastAsia="Calibri"/>
                <w:sz w:val="22"/>
                <w:szCs w:val="22"/>
              </w:rPr>
              <w:t>5. I:E santykis: 1:4 iki 4:1;</w:t>
            </w:r>
          </w:p>
          <w:p w14:paraId="5C01839D" w14:textId="77777777" w:rsidR="00875B90" w:rsidRPr="00875B90" w:rsidRDefault="00875B90" w:rsidP="00875B90">
            <w:pPr>
              <w:rPr>
                <w:rFonts w:eastAsia="Calibri"/>
                <w:sz w:val="22"/>
                <w:szCs w:val="22"/>
              </w:rPr>
            </w:pPr>
            <w:r w:rsidRPr="00875B90">
              <w:rPr>
                <w:rFonts w:eastAsia="Calibri"/>
                <w:sz w:val="22"/>
                <w:szCs w:val="22"/>
              </w:rPr>
              <w:t>6. Maksimalaus slėgio nustatymo diapazonas: 20 – 60 cmH2O (ne siauresnis už nurodytą ribą);</w:t>
            </w:r>
          </w:p>
          <w:p w14:paraId="4123055D" w14:textId="77777777" w:rsidR="00875B90" w:rsidRPr="00875B90" w:rsidRDefault="00875B90" w:rsidP="00875B90">
            <w:pPr>
              <w:rPr>
                <w:rFonts w:eastAsia="Calibri"/>
                <w:sz w:val="22"/>
                <w:szCs w:val="22"/>
              </w:rPr>
            </w:pPr>
            <w:r w:rsidRPr="00875B90">
              <w:rPr>
                <w:rFonts w:eastAsia="Calibri"/>
                <w:sz w:val="22"/>
                <w:szCs w:val="22"/>
              </w:rPr>
              <w:t>7. Slėgio nustatymas slėgiu paremiamos ventiliacijos metu: 0-35cmH2O (ne siauresnės už nurodytas ribas);</w:t>
            </w:r>
          </w:p>
          <w:p w14:paraId="779186C4" w14:textId="77777777" w:rsidR="00875B90" w:rsidRPr="00875B90" w:rsidRDefault="00875B90" w:rsidP="00875B90">
            <w:pPr>
              <w:rPr>
                <w:rFonts w:eastAsia="Calibri"/>
                <w:sz w:val="22"/>
                <w:szCs w:val="22"/>
              </w:rPr>
            </w:pPr>
            <w:r w:rsidRPr="00875B90">
              <w:rPr>
                <w:rFonts w:eastAsia="Calibri"/>
                <w:sz w:val="22"/>
                <w:szCs w:val="22"/>
              </w:rPr>
              <w:t>8. Deguonies koncentracijos parinkimas: galimybė pasirinkti oro/deguonies mišinį arba 100% deguonies tiekimą;</w:t>
            </w:r>
          </w:p>
          <w:p w14:paraId="24EC0012" w14:textId="77777777" w:rsidR="00875B90" w:rsidRPr="00875B90" w:rsidRDefault="00875B90" w:rsidP="00875B90">
            <w:pPr>
              <w:rPr>
                <w:rFonts w:eastAsia="Calibri"/>
                <w:sz w:val="22"/>
                <w:szCs w:val="22"/>
              </w:rPr>
            </w:pPr>
            <w:r w:rsidRPr="00875B90">
              <w:rPr>
                <w:rFonts w:eastAsia="Calibri"/>
                <w:sz w:val="22"/>
                <w:szCs w:val="22"/>
              </w:rPr>
              <w:t>9. Srauto trigerio jautrumo ribos: 3 iki 15 l/min. (ne siauresnės už nurodytas ribas).</w:t>
            </w:r>
          </w:p>
        </w:tc>
      </w:tr>
      <w:tr w:rsidR="00875B90" w:rsidRPr="00875B90" w14:paraId="73DA325F" w14:textId="77777777" w:rsidTr="002C36CE">
        <w:trPr>
          <w:trHeight w:val="20"/>
        </w:trPr>
        <w:tc>
          <w:tcPr>
            <w:tcW w:w="567" w:type="dxa"/>
            <w:shd w:val="clear" w:color="auto" w:fill="auto"/>
          </w:tcPr>
          <w:p w14:paraId="46E6A933" w14:textId="77777777" w:rsidR="00875B90" w:rsidRPr="00875B90" w:rsidRDefault="00875B90" w:rsidP="00875B90">
            <w:pPr>
              <w:rPr>
                <w:rFonts w:eastAsia="Calibri"/>
                <w:sz w:val="22"/>
                <w:szCs w:val="22"/>
              </w:rPr>
            </w:pPr>
            <w:r w:rsidRPr="00875B90">
              <w:rPr>
                <w:rFonts w:eastAsia="Calibri"/>
                <w:sz w:val="22"/>
                <w:szCs w:val="22"/>
              </w:rPr>
              <w:t>6.</w:t>
            </w:r>
          </w:p>
        </w:tc>
        <w:tc>
          <w:tcPr>
            <w:tcW w:w="3090" w:type="dxa"/>
            <w:shd w:val="clear" w:color="auto" w:fill="auto"/>
          </w:tcPr>
          <w:p w14:paraId="19F5F02F" w14:textId="77777777" w:rsidR="00875B90" w:rsidRPr="00875B90" w:rsidRDefault="00875B90" w:rsidP="00875B90">
            <w:pPr>
              <w:rPr>
                <w:rFonts w:eastAsia="Calibri"/>
                <w:sz w:val="22"/>
                <w:szCs w:val="22"/>
              </w:rPr>
            </w:pPr>
            <w:r w:rsidRPr="00875B90">
              <w:rPr>
                <w:rFonts w:eastAsia="Calibri"/>
                <w:sz w:val="22"/>
                <w:szCs w:val="22"/>
              </w:rPr>
              <w:t>Monitoriaus ekrane pateikiamos išmatuotos parametrų reikšmės:</w:t>
            </w:r>
          </w:p>
        </w:tc>
        <w:tc>
          <w:tcPr>
            <w:tcW w:w="6095" w:type="dxa"/>
            <w:shd w:val="clear" w:color="auto" w:fill="auto"/>
          </w:tcPr>
          <w:p w14:paraId="0B0BE8B6" w14:textId="77777777" w:rsidR="00875B90" w:rsidRPr="00875B90" w:rsidRDefault="00875B90" w:rsidP="00875B90">
            <w:pPr>
              <w:rPr>
                <w:rFonts w:eastAsia="Calibri"/>
                <w:sz w:val="22"/>
                <w:szCs w:val="22"/>
              </w:rPr>
            </w:pPr>
            <w:r w:rsidRPr="00875B90">
              <w:rPr>
                <w:rFonts w:eastAsia="Calibri"/>
                <w:sz w:val="22"/>
                <w:szCs w:val="22"/>
              </w:rPr>
              <w:t>1. Minutinis tūris iškvėpime (</w:t>
            </w:r>
            <w:proofErr w:type="spellStart"/>
            <w:r w:rsidRPr="00875B90">
              <w:rPr>
                <w:rFonts w:eastAsia="Calibri"/>
                <w:sz w:val="22"/>
                <w:szCs w:val="22"/>
              </w:rPr>
              <w:t>MVe</w:t>
            </w:r>
            <w:proofErr w:type="spellEnd"/>
            <w:r w:rsidRPr="00875B90">
              <w:rPr>
                <w:rFonts w:eastAsia="Calibri"/>
                <w:sz w:val="22"/>
                <w:szCs w:val="22"/>
              </w:rPr>
              <w:t xml:space="preserve">); </w:t>
            </w:r>
          </w:p>
          <w:p w14:paraId="62EB32FB" w14:textId="77777777" w:rsidR="00875B90" w:rsidRPr="00875B90" w:rsidRDefault="00875B90" w:rsidP="00875B90">
            <w:pPr>
              <w:rPr>
                <w:rFonts w:eastAsia="Calibri"/>
                <w:sz w:val="22"/>
                <w:szCs w:val="22"/>
              </w:rPr>
            </w:pPr>
            <w:r w:rsidRPr="00875B90">
              <w:rPr>
                <w:rFonts w:eastAsia="Calibri"/>
                <w:sz w:val="22"/>
                <w:szCs w:val="22"/>
              </w:rPr>
              <w:t>2.Vienkartinis iškvepiamas tūris (</w:t>
            </w:r>
            <w:proofErr w:type="spellStart"/>
            <w:r w:rsidRPr="00875B90">
              <w:rPr>
                <w:rFonts w:eastAsia="Calibri"/>
                <w:sz w:val="22"/>
                <w:szCs w:val="22"/>
              </w:rPr>
              <w:t>VTe</w:t>
            </w:r>
            <w:proofErr w:type="spellEnd"/>
            <w:r w:rsidRPr="00875B90">
              <w:rPr>
                <w:rFonts w:eastAsia="Calibri"/>
                <w:sz w:val="22"/>
                <w:szCs w:val="22"/>
              </w:rPr>
              <w:t>);</w:t>
            </w:r>
          </w:p>
          <w:p w14:paraId="740FAF1B" w14:textId="77777777" w:rsidR="00875B90" w:rsidRPr="00875B90" w:rsidRDefault="00875B90" w:rsidP="00875B90">
            <w:pPr>
              <w:rPr>
                <w:rFonts w:eastAsia="Calibri"/>
                <w:sz w:val="22"/>
                <w:szCs w:val="22"/>
              </w:rPr>
            </w:pPr>
            <w:r w:rsidRPr="00875B90">
              <w:rPr>
                <w:rFonts w:eastAsia="Calibri"/>
                <w:sz w:val="22"/>
                <w:szCs w:val="22"/>
              </w:rPr>
              <w:t>3. Kvėpavimo dažnis (RR);</w:t>
            </w:r>
          </w:p>
          <w:p w14:paraId="18BD9C8A" w14:textId="77777777" w:rsidR="00875B90" w:rsidRPr="00875B90" w:rsidRDefault="00875B90" w:rsidP="00875B90">
            <w:pPr>
              <w:rPr>
                <w:rFonts w:eastAsia="Calibri"/>
                <w:sz w:val="22"/>
                <w:szCs w:val="22"/>
              </w:rPr>
            </w:pPr>
            <w:r w:rsidRPr="00875B90">
              <w:rPr>
                <w:rFonts w:eastAsia="Calibri"/>
                <w:sz w:val="22"/>
                <w:szCs w:val="22"/>
              </w:rPr>
              <w:t>4. Slėgis kvėpavimo takuose;</w:t>
            </w:r>
          </w:p>
          <w:p w14:paraId="3D2B2C2E" w14:textId="77777777" w:rsidR="00875B90" w:rsidRPr="00875B90" w:rsidRDefault="00875B90" w:rsidP="00875B90">
            <w:pPr>
              <w:ind w:right="-111"/>
              <w:rPr>
                <w:rFonts w:eastAsia="Calibri"/>
                <w:sz w:val="22"/>
                <w:szCs w:val="22"/>
              </w:rPr>
            </w:pPr>
            <w:r w:rsidRPr="00875B90">
              <w:rPr>
                <w:rFonts w:eastAsia="Calibri"/>
                <w:sz w:val="22"/>
                <w:szCs w:val="22"/>
              </w:rPr>
              <w:t>5. Likusios baterijos įkrovos indikacija su likusiu laiko atskaita;</w:t>
            </w:r>
          </w:p>
          <w:p w14:paraId="3C4AB694" w14:textId="77777777" w:rsidR="00875B90" w:rsidRPr="00875B90" w:rsidRDefault="00875B90" w:rsidP="00875B90">
            <w:pPr>
              <w:rPr>
                <w:rFonts w:eastAsia="Calibri"/>
                <w:sz w:val="22"/>
                <w:szCs w:val="22"/>
              </w:rPr>
            </w:pPr>
            <w:r w:rsidRPr="00875B90">
              <w:rPr>
                <w:rFonts w:eastAsia="Calibri"/>
                <w:sz w:val="22"/>
                <w:szCs w:val="22"/>
              </w:rPr>
              <w:t>6. Deguonies sąnaudos l/min.</w:t>
            </w:r>
          </w:p>
        </w:tc>
      </w:tr>
      <w:tr w:rsidR="00875B90" w:rsidRPr="00875B90" w14:paraId="2C131CBC" w14:textId="77777777" w:rsidTr="002C36CE">
        <w:trPr>
          <w:trHeight w:val="20"/>
        </w:trPr>
        <w:tc>
          <w:tcPr>
            <w:tcW w:w="567" w:type="dxa"/>
            <w:shd w:val="clear" w:color="auto" w:fill="auto"/>
          </w:tcPr>
          <w:p w14:paraId="14CB6D9C" w14:textId="77777777" w:rsidR="00875B90" w:rsidRPr="00875B90" w:rsidRDefault="00875B90" w:rsidP="00875B90">
            <w:pPr>
              <w:rPr>
                <w:rFonts w:eastAsia="Calibri"/>
                <w:sz w:val="22"/>
                <w:szCs w:val="22"/>
              </w:rPr>
            </w:pPr>
            <w:r w:rsidRPr="00875B90">
              <w:rPr>
                <w:rFonts w:eastAsia="Calibri"/>
                <w:sz w:val="22"/>
                <w:szCs w:val="22"/>
              </w:rPr>
              <w:t>7.</w:t>
            </w:r>
          </w:p>
        </w:tc>
        <w:tc>
          <w:tcPr>
            <w:tcW w:w="3090" w:type="dxa"/>
            <w:shd w:val="clear" w:color="auto" w:fill="auto"/>
          </w:tcPr>
          <w:p w14:paraId="5B38C054" w14:textId="77777777" w:rsidR="00875B90" w:rsidRPr="00875B90" w:rsidRDefault="00875B90" w:rsidP="00875B90">
            <w:pPr>
              <w:rPr>
                <w:rFonts w:eastAsia="Calibri"/>
                <w:sz w:val="22"/>
                <w:szCs w:val="22"/>
              </w:rPr>
            </w:pPr>
            <w:r w:rsidRPr="00875B90">
              <w:rPr>
                <w:rFonts w:eastAsia="Calibri"/>
                <w:sz w:val="22"/>
                <w:szCs w:val="22"/>
              </w:rPr>
              <w:t>Ventiliacijos kreivės (ne mažiau kaip)</w:t>
            </w:r>
          </w:p>
        </w:tc>
        <w:tc>
          <w:tcPr>
            <w:tcW w:w="6095" w:type="dxa"/>
            <w:shd w:val="clear" w:color="auto" w:fill="auto"/>
          </w:tcPr>
          <w:p w14:paraId="2B373B5F" w14:textId="77777777" w:rsidR="00875B90" w:rsidRPr="00875B90" w:rsidRDefault="00875B90" w:rsidP="00875B90">
            <w:pPr>
              <w:rPr>
                <w:rFonts w:eastAsia="Calibri"/>
                <w:sz w:val="22"/>
                <w:szCs w:val="22"/>
              </w:rPr>
            </w:pPr>
            <w:r w:rsidRPr="00875B90">
              <w:rPr>
                <w:rFonts w:eastAsia="Calibri"/>
                <w:sz w:val="22"/>
                <w:szCs w:val="22"/>
              </w:rPr>
              <w:t>1. Slėgis-laikas;</w:t>
            </w:r>
          </w:p>
          <w:p w14:paraId="00ED71B9" w14:textId="77777777" w:rsidR="00875B90" w:rsidRPr="00875B90" w:rsidRDefault="00875B90" w:rsidP="00875B90">
            <w:pPr>
              <w:rPr>
                <w:rFonts w:eastAsia="Calibri"/>
                <w:sz w:val="22"/>
                <w:szCs w:val="22"/>
              </w:rPr>
            </w:pPr>
            <w:r w:rsidRPr="00875B90">
              <w:rPr>
                <w:rFonts w:eastAsia="Calibri"/>
                <w:sz w:val="22"/>
                <w:szCs w:val="22"/>
              </w:rPr>
              <w:t>2. Srautas-laikas;</w:t>
            </w:r>
          </w:p>
          <w:p w14:paraId="30308140" w14:textId="77777777" w:rsidR="00875B90" w:rsidRPr="00875B90" w:rsidRDefault="00875B90" w:rsidP="00875B90">
            <w:pPr>
              <w:rPr>
                <w:rFonts w:eastAsia="Calibri"/>
                <w:sz w:val="22"/>
                <w:szCs w:val="22"/>
              </w:rPr>
            </w:pPr>
            <w:r w:rsidRPr="00875B90">
              <w:rPr>
                <w:rFonts w:eastAsia="Calibri"/>
                <w:sz w:val="22"/>
                <w:szCs w:val="22"/>
              </w:rPr>
              <w:t>3. etCO2.</w:t>
            </w:r>
          </w:p>
        </w:tc>
      </w:tr>
      <w:tr w:rsidR="00875B90" w:rsidRPr="00875B90" w14:paraId="375BA074" w14:textId="77777777" w:rsidTr="002C36CE">
        <w:trPr>
          <w:trHeight w:val="20"/>
        </w:trPr>
        <w:tc>
          <w:tcPr>
            <w:tcW w:w="567" w:type="dxa"/>
            <w:shd w:val="clear" w:color="auto" w:fill="auto"/>
          </w:tcPr>
          <w:p w14:paraId="7442349B" w14:textId="77777777" w:rsidR="00875B90" w:rsidRPr="00875B90" w:rsidRDefault="00875B90" w:rsidP="00875B90">
            <w:pPr>
              <w:rPr>
                <w:rFonts w:eastAsia="Calibri"/>
                <w:sz w:val="22"/>
                <w:szCs w:val="22"/>
              </w:rPr>
            </w:pPr>
            <w:r w:rsidRPr="00875B90">
              <w:rPr>
                <w:rFonts w:eastAsia="Calibri"/>
                <w:sz w:val="22"/>
                <w:szCs w:val="22"/>
              </w:rPr>
              <w:t>8.</w:t>
            </w:r>
          </w:p>
        </w:tc>
        <w:tc>
          <w:tcPr>
            <w:tcW w:w="3090" w:type="dxa"/>
            <w:shd w:val="clear" w:color="auto" w:fill="auto"/>
          </w:tcPr>
          <w:p w14:paraId="2AE9161F" w14:textId="77777777" w:rsidR="00875B90" w:rsidRPr="00875B90" w:rsidRDefault="00875B90" w:rsidP="00875B90">
            <w:pPr>
              <w:rPr>
                <w:rFonts w:eastAsia="Calibri"/>
                <w:sz w:val="22"/>
                <w:szCs w:val="22"/>
              </w:rPr>
            </w:pPr>
            <w:r w:rsidRPr="00875B90">
              <w:rPr>
                <w:rFonts w:eastAsia="Calibri"/>
                <w:sz w:val="22"/>
                <w:szCs w:val="22"/>
              </w:rPr>
              <w:t>Garsinė apsauga (aliarmas, ne mažiau kaip)</w:t>
            </w:r>
          </w:p>
        </w:tc>
        <w:tc>
          <w:tcPr>
            <w:tcW w:w="6095" w:type="dxa"/>
            <w:shd w:val="clear" w:color="auto" w:fill="auto"/>
          </w:tcPr>
          <w:p w14:paraId="4B0267D2" w14:textId="77777777" w:rsidR="00875B90" w:rsidRPr="00875B90" w:rsidRDefault="00875B90" w:rsidP="00875B90">
            <w:pPr>
              <w:rPr>
                <w:rFonts w:eastAsia="Calibri"/>
                <w:sz w:val="22"/>
                <w:szCs w:val="22"/>
              </w:rPr>
            </w:pPr>
            <w:r w:rsidRPr="00875B90">
              <w:rPr>
                <w:rFonts w:eastAsia="Calibri"/>
                <w:sz w:val="22"/>
                <w:szCs w:val="22"/>
              </w:rPr>
              <w:t>1. Minutinis tūris per aukštas;</w:t>
            </w:r>
          </w:p>
          <w:p w14:paraId="3655C4D9" w14:textId="77777777" w:rsidR="00875B90" w:rsidRPr="00875B90" w:rsidRDefault="00875B90" w:rsidP="00875B90">
            <w:pPr>
              <w:rPr>
                <w:rFonts w:eastAsia="Calibri"/>
                <w:sz w:val="22"/>
                <w:szCs w:val="22"/>
              </w:rPr>
            </w:pPr>
            <w:r w:rsidRPr="00875B90">
              <w:rPr>
                <w:rFonts w:eastAsia="Calibri"/>
                <w:sz w:val="22"/>
                <w:szCs w:val="22"/>
              </w:rPr>
              <w:t>2. Minutinis tūris per žemas;</w:t>
            </w:r>
          </w:p>
          <w:p w14:paraId="136D7F58" w14:textId="77777777" w:rsidR="00875B90" w:rsidRPr="00875B90" w:rsidRDefault="00875B90" w:rsidP="00875B90">
            <w:pPr>
              <w:rPr>
                <w:rFonts w:eastAsia="Calibri"/>
                <w:sz w:val="22"/>
                <w:szCs w:val="22"/>
              </w:rPr>
            </w:pPr>
            <w:r w:rsidRPr="00875B90">
              <w:rPr>
                <w:rFonts w:eastAsia="Calibri"/>
                <w:sz w:val="22"/>
                <w:szCs w:val="22"/>
              </w:rPr>
              <w:t xml:space="preserve">3. </w:t>
            </w:r>
            <w:proofErr w:type="spellStart"/>
            <w:r w:rsidRPr="00875B90">
              <w:rPr>
                <w:rFonts w:eastAsia="Calibri"/>
                <w:sz w:val="22"/>
                <w:szCs w:val="22"/>
              </w:rPr>
              <w:t>Apnoe</w:t>
            </w:r>
            <w:proofErr w:type="spellEnd"/>
            <w:r w:rsidRPr="00875B90">
              <w:rPr>
                <w:rFonts w:eastAsia="Calibri"/>
                <w:sz w:val="22"/>
                <w:szCs w:val="22"/>
              </w:rPr>
              <w:t>;</w:t>
            </w:r>
          </w:p>
          <w:p w14:paraId="6ABB0385" w14:textId="77777777" w:rsidR="00875B90" w:rsidRPr="00875B90" w:rsidRDefault="00875B90" w:rsidP="00875B90">
            <w:pPr>
              <w:rPr>
                <w:rFonts w:eastAsia="Calibri"/>
                <w:sz w:val="22"/>
                <w:szCs w:val="22"/>
              </w:rPr>
            </w:pPr>
            <w:r w:rsidRPr="00875B90">
              <w:rPr>
                <w:rFonts w:eastAsia="Calibri"/>
                <w:sz w:val="22"/>
                <w:szCs w:val="22"/>
              </w:rPr>
              <w:t>4. Per dažnas kvėpavimas;</w:t>
            </w:r>
          </w:p>
          <w:p w14:paraId="2382FA22" w14:textId="77777777" w:rsidR="00875B90" w:rsidRPr="00875B90" w:rsidRDefault="00875B90" w:rsidP="00875B90">
            <w:pPr>
              <w:rPr>
                <w:rFonts w:eastAsia="Calibri"/>
                <w:sz w:val="22"/>
                <w:szCs w:val="22"/>
              </w:rPr>
            </w:pPr>
            <w:r w:rsidRPr="00875B90">
              <w:rPr>
                <w:rFonts w:eastAsia="Calibri"/>
                <w:sz w:val="22"/>
                <w:szCs w:val="22"/>
              </w:rPr>
              <w:t>5. Nuotėkis;</w:t>
            </w:r>
          </w:p>
          <w:p w14:paraId="72C2A4A5" w14:textId="77777777" w:rsidR="00875B90" w:rsidRPr="00875B90" w:rsidRDefault="00875B90" w:rsidP="00875B90">
            <w:pPr>
              <w:rPr>
                <w:rFonts w:eastAsia="Calibri"/>
                <w:sz w:val="22"/>
                <w:szCs w:val="22"/>
              </w:rPr>
            </w:pPr>
            <w:r w:rsidRPr="00875B90">
              <w:rPr>
                <w:rFonts w:eastAsia="Calibri"/>
                <w:sz w:val="22"/>
                <w:szCs w:val="22"/>
              </w:rPr>
              <w:t>6. Aptiktas paciento atsijungimas nuo kvėpavimo kontūro.</w:t>
            </w:r>
          </w:p>
        </w:tc>
      </w:tr>
      <w:tr w:rsidR="00875B90" w:rsidRPr="00875B90" w14:paraId="4AF9B9F8" w14:textId="77777777" w:rsidTr="002C36CE">
        <w:trPr>
          <w:trHeight w:val="20"/>
        </w:trPr>
        <w:tc>
          <w:tcPr>
            <w:tcW w:w="567" w:type="dxa"/>
            <w:shd w:val="clear" w:color="auto" w:fill="auto"/>
          </w:tcPr>
          <w:p w14:paraId="51275310" w14:textId="77777777" w:rsidR="00875B90" w:rsidRPr="00875B90" w:rsidRDefault="00875B90" w:rsidP="00875B90">
            <w:pPr>
              <w:rPr>
                <w:rFonts w:eastAsia="Calibri"/>
                <w:sz w:val="22"/>
                <w:szCs w:val="22"/>
              </w:rPr>
            </w:pPr>
            <w:r w:rsidRPr="00875B90">
              <w:rPr>
                <w:rFonts w:eastAsia="Calibri"/>
                <w:sz w:val="22"/>
                <w:szCs w:val="22"/>
              </w:rPr>
              <w:t>9.</w:t>
            </w:r>
          </w:p>
        </w:tc>
        <w:tc>
          <w:tcPr>
            <w:tcW w:w="3090" w:type="dxa"/>
            <w:shd w:val="clear" w:color="auto" w:fill="auto"/>
          </w:tcPr>
          <w:p w14:paraId="6CAA6D3E" w14:textId="77777777" w:rsidR="00875B90" w:rsidRPr="00875B90" w:rsidRDefault="00875B90" w:rsidP="00875B90">
            <w:pPr>
              <w:rPr>
                <w:rFonts w:eastAsia="Calibri"/>
                <w:sz w:val="22"/>
                <w:szCs w:val="22"/>
              </w:rPr>
            </w:pPr>
            <w:r w:rsidRPr="00875B90">
              <w:rPr>
                <w:rFonts w:eastAsia="Calibri"/>
                <w:sz w:val="22"/>
                <w:szCs w:val="22"/>
              </w:rPr>
              <w:t>Komplektacija:</w:t>
            </w:r>
          </w:p>
        </w:tc>
        <w:tc>
          <w:tcPr>
            <w:tcW w:w="6095" w:type="dxa"/>
            <w:shd w:val="clear" w:color="auto" w:fill="auto"/>
          </w:tcPr>
          <w:p w14:paraId="612DDAF5" w14:textId="77777777" w:rsidR="00875B90" w:rsidRPr="00875B90" w:rsidRDefault="00875B90" w:rsidP="00875B90">
            <w:pPr>
              <w:rPr>
                <w:rFonts w:eastAsia="Calibri"/>
                <w:sz w:val="22"/>
                <w:szCs w:val="22"/>
              </w:rPr>
            </w:pPr>
            <w:r w:rsidRPr="00875B90">
              <w:rPr>
                <w:rFonts w:eastAsia="Calibri"/>
                <w:sz w:val="22"/>
                <w:szCs w:val="22"/>
              </w:rPr>
              <w:t xml:space="preserve">1.Paciento kvėpavimo kontūras: </w:t>
            </w:r>
            <w:smartTag w:uri="schemas-tilde-lv/tildestengine" w:element="metric2">
              <w:smartTagPr>
                <w:attr w:name="metric_value" w:val="1.5"/>
                <w:attr w:name="metric_text" w:val="m"/>
              </w:smartTagPr>
              <w:r w:rsidRPr="00875B90">
                <w:rPr>
                  <w:rFonts w:eastAsia="Calibri"/>
                  <w:sz w:val="22"/>
                  <w:szCs w:val="22"/>
                </w:rPr>
                <w:t>1,5 m</w:t>
              </w:r>
            </w:smartTag>
            <w:r w:rsidRPr="00875B90">
              <w:rPr>
                <w:rFonts w:eastAsia="Calibri"/>
                <w:sz w:val="22"/>
                <w:szCs w:val="22"/>
              </w:rPr>
              <w:t xml:space="preserve"> ilgio, vienkartinio naudojimo - ≥ 5 vnt.;</w:t>
            </w:r>
          </w:p>
          <w:p w14:paraId="3735D786" w14:textId="77777777" w:rsidR="00875B90" w:rsidRPr="00875B90" w:rsidRDefault="00875B90" w:rsidP="00875B90">
            <w:pPr>
              <w:rPr>
                <w:rFonts w:eastAsia="Calibri"/>
                <w:sz w:val="22"/>
                <w:szCs w:val="22"/>
              </w:rPr>
            </w:pPr>
            <w:r w:rsidRPr="00875B90">
              <w:rPr>
                <w:rFonts w:eastAsia="Calibri"/>
                <w:sz w:val="22"/>
                <w:szCs w:val="22"/>
              </w:rPr>
              <w:t>2. Paciento kvėpavimo kontūras: 1,5 m ilgio, daugkartinio naudojimo - ≥ 1 vnt.;</w:t>
            </w:r>
          </w:p>
          <w:p w14:paraId="279A0673" w14:textId="77777777" w:rsidR="00875B90" w:rsidRPr="00875B90" w:rsidRDefault="00875B90" w:rsidP="00875B90">
            <w:pPr>
              <w:rPr>
                <w:rFonts w:eastAsia="Calibri"/>
                <w:sz w:val="22"/>
                <w:szCs w:val="22"/>
              </w:rPr>
            </w:pPr>
            <w:r w:rsidRPr="00875B90">
              <w:rPr>
                <w:rFonts w:eastAsia="Calibri"/>
                <w:sz w:val="22"/>
                <w:szCs w:val="22"/>
              </w:rPr>
              <w:t>2. Transportavimo platforma talpinanti ventiliacijos aparatą ir deguonies balioną (2-3 L talpos) su slėgio sumažinimo reduktoriumi. Turinti tvirtinimą prie paciento pervežimo vežimėlio. Platforma su ventiliacijos aparatu ir įmontuotu deguonies balionu turi sudaryti vientisą konstrukciją. Deguonies slėgio sumažinimo reduktorius turi būti apsaugotas nuo atsitiktinių pažeidimų;</w:t>
            </w:r>
          </w:p>
          <w:p w14:paraId="5AF62A4A" w14:textId="77777777" w:rsidR="00875B90" w:rsidRPr="00875B90" w:rsidRDefault="00875B90" w:rsidP="00875B90">
            <w:pPr>
              <w:rPr>
                <w:rFonts w:eastAsia="Calibri"/>
                <w:sz w:val="22"/>
                <w:szCs w:val="22"/>
              </w:rPr>
            </w:pPr>
            <w:r w:rsidRPr="00875B90">
              <w:rPr>
                <w:rFonts w:eastAsia="Calibri"/>
                <w:sz w:val="22"/>
                <w:szCs w:val="22"/>
              </w:rPr>
              <w:t>4. Maitinimo laidas;</w:t>
            </w:r>
          </w:p>
          <w:p w14:paraId="30C141C9" w14:textId="77777777" w:rsidR="00875B90" w:rsidRPr="00875B90" w:rsidRDefault="00875B90" w:rsidP="00875B90">
            <w:pPr>
              <w:rPr>
                <w:rFonts w:eastAsia="Calibri"/>
                <w:sz w:val="22"/>
                <w:szCs w:val="22"/>
              </w:rPr>
            </w:pPr>
            <w:r w:rsidRPr="00875B90">
              <w:rPr>
                <w:rFonts w:eastAsia="Calibri"/>
                <w:sz w:val="22"/>
                <w:szCs w:val="22"/>
              </w:rPr>
              <w:t>5. Deguonies padavimo žarnelė  tarp slėgio reduktoriaus ir DPV aparato;</w:t>
            </w:r>
          </w:p>
          <w:p w14:paraId="01057AE3" w14:textId="77777777" w:rsidR="00875B90" w:rsidRPr="00875B90" w:rsidRDefault="00875B90" w:rsidP="00875B90">
            <w:pPr>
              <w:rPr>
                <w:rFonts w:eastAsia="Calibri"/>
                <w:sz w:val="22"/>
                <w:szCs w:val="22"/>
              </w:rPr>
            </w:pPr>
            <w:r w:rsidRPr="00875B90">
              <w:rPr>
                <w:rFonts w:eastAsia="Calibri"/>
                <w:sz w:val="22"/>
                <w:szCs w:val="22"/>
              </w:rPr>
              <w:t>6. Deguonies slėgio sumažinimo reduktorius su integruota atskira deguonies išvestimi su srauto reguliavimo galimybe.</w:t>
            </w:r>
          </w:p>
        </w:tc>
      </w:tr>
      <w:tr w:rsidR="00875B90" w:rsidRPr="00875B90" w14:paraId="72966D94" w14:textId="77777777" w:rsidTr="002C36CE">
        <w:trPr>
          <w:trHeight w:val="20"/>
        </w:trPr>
        <w:tc>
          <w:tcPr>
            <w:tcW w:w="567" w:type="dxa"/>
            <w:shd w:val="clear" w:color="auto" w:fill="auto"/>
          </w:tcPr>
          <w:p w14:paraId="69604B5D" w14:textId="77777777" w:rsidR="00875B90" w:rsidRPr="00875B90" w:rsidRDefault="00875B90" w:rsidP="00875B90">
            <w:pPr>
              <w:rPr>
                <w:rFonts w:eastAsia="Calibri"/>
                <w:sz w:val="22"/>
                <w:szCs w:val="22"/>
              </w:rPr>
            </w:pPr>
            <w:r w:rsidRPr="00875B90">
              <w:rPr>
                <w:rFonts w:eastAsia="Calibri"/>
                <w:sz w:val="22"/>
                <w:szCs w:val="22"/>
              </w:rPr>
              <w:t>10.</w:t>
            </w:r>
          </w:p>
        </w:tc>
        <w:tc>
          <w:tcPr>
            <w:tcW w:w="3090" w:type="dxa"/>
            <w:shd w:val="clear" w:color="auto" w:fill="auto"/>
          </w:tcPr>
          <w:p w14:paraId="396474A1" w14:textId="5AFEB11A" w:rsidR="00875B90" w:rsidRPr="00875B90" w:rsidRDefault="00875B90" w:rsidP="00B377F0">
            <w:pPr>
              <w:rPr>
                <w:rFonts w:eastAsia="Calibri"/>
                <w:sz w:val="22"/>
                <w:szCs w:val="22"/>
              </w:rPr>
            </w:pPr>
            <w:r w:rsidRPr="00875B90">
              <w:rPr>
                <w:sz w:val="22"/>
                <w:szCs w:val="22"/>
              </w:rPr>
              <w:t>Kartu su prekėmis pateikiama</w:t>
            </w:r>
            <w:r w:rsidR="00B377F0">
              <w:rPr>
                <w:sz w:val="22"/>
                <w:szCs w:val="22"/>
              </w:rPr>
              <w:t xml:space="preserve"> </w:t>
            </w:r>
            <w:r w:rsidRPr="00875B90">
              <w:rPr>
                <w:sz w:val="22"/>
                <w:szCs w:val="22"/>
              </w:rPr>
              <w:t>dokumentacija</w:t>
            </w:r>
          </w:p>
        </w:tc>
        <w:tc>
          <w:tcPr>
            <w:tcW w:w="6095" w:type="dxa"/>
            <w:shd w:val="clear" w:color="auto" w:fill="auto"/>
          </w:tcPr>
          <w:p w14:paraId="5DDB2226" w14:textId="77777777" w:rsidR="00875B90" w:rsidRPr="00875B90" w:rsidRDefault="00875B90" w:rsidP="00875B90">
            <w:pPr>
              <w:rPr>
                <w:sz w:val="22"/>
                <w:szCs w:val="22"/>
              </w:rPr>
            </w:pPr>
            <w:r w:rsidRPr="00875B90">
              <w:rPr>
                <w:sz w:val="22"/>
                <w:szCs w:val="22"/>
              </w:rPr>
              <w:t>1. Vartotojo instrukcija lietuvių kalba;</w:t>
            </w:r>
          </w:p>
          <w:p w14:paraId="3AB9E798" w14:textId="77777777" w:rsidR="00875B90" w:rsidRPr="00875B90" w:rsidRDefault="00875B90" w:rsidP="00875B90">
            <w:pPr>
              <w:rPr>
                <w:rFonts w:eastAsia="Calibri"/>
                <w:sz w:val="22"/>
                <w:szCs w:val="22"/>
              </w:rPr>
            </w:pPr>
            <w:r w:rsidRPr="00875B90">
              <w:rPr>
                <w:sz w:val="22"/>
                <w:szCs w:val="22"/>
              </w:rPr>
              <w:t>2. Serviso dokumentacija lietuvių arba anglų kalba.</w:t>
            </w:r>
          </w:p>
        </w:tc>
      </w:tr>
      <w:tr w:rsidR="00875B90" w:rsidRPr="00875B90" w14:paraId="6EBE1F58" w14:textId="77777777" w:rsidTr="002C36CE">
        <w:trPr>
          <w:trHeight w:val="20"/>
        </w:trPr>
        <w:tc>
          <w:tcPr>
            <w:tcW w:w="567" w:type="dxa"/>
            <w:shd w:val="clear" w:color="auto" w:fill="auto"/>
          </w:tcPr>
          <w:p w14:paraId="0FF6C519" w14:textId="77777777" w:rsidR="00875B90" w:rsidRPr="00875B90" w:rsidRDefault="00875B90" w:rsidP="00875B90">
            <w:pPr>
              <w:tabs>
                <w:tab w:val="right" w:pos="6510"/>
              </w:tabs>
              <w:rPr>
                <w:rFonts w:eastAsia="Calibri"/>
                <w:sz w:val="22"/>
                <w:szCs w:val="22"/>
              </w:rPr>
            </w:pPr>
            <w:r w:rsidRPr="00875B90">
              <w:rPr>
                <w:rFonts w:eastAsia="Calibri"/>
                <w:sz w:val="22"/>
                <w:szCs w:val="22"/>
              </w:rPr>
              <w:t>11.</w:t>
            </w:r>
          </w:p>
        </w:tc>
        <w:tc>
          <w:tcPr>
            <w:tcW w:w="3090" w:type="dxa"/>
            <w:shd w:val="clear" w:color="auto" w:fill="auto"/>
          </w:tcPr>
          <w:p w14:paraId="08F40D27" w14:textId="77777777" w:rsidR="00875B90" w:rsidRPr="00875B90" w:rsidRDefault="00875B90" w:rsidP="00875B90">
            <w:pPr>
              <w:tabs>
                <w:tab w:val="right" w:pos="6510"/>
              </w:tabs>
              <w:rPr>
                <w:rFonts w:eastAsia="Calibri"/>
                <w:sz w:val="22"/>
                <w:szCs w:val="22"/>
              </w:rPr>
            </w:pPr>
            <w:r w:rsidRPr="00875B90">
              <w:rPr>
                <w:rFonts w:eastAsia="Calibri"/>
                <w:sz w:val="22"/>
                <w:szCs w:val="22"/>
              </w:rPr>
              <w:t>Sertifikatai ir atitiktys:</w:t>
            </w:r>
          </w:p>
        </w:tc>
        <w:tc>
          <w:tcPr>
            <w:tcW w:w="6095" w:type="dxa"/>
            <w:shd w:val="clear" w:color="auto" w:fill="auto"/>
          </w:tcPr>
          <w:p w14:paraId="15A94612" w14:textId="77777777" w:rsidR="00875B90" w:rsidRPr="00875B90" w:rsidRDefault="00875B90" w:rsidP="00875B90">
            <w:pPr>
              <w:rPr>
                <w:rFonts w:eastAsia="Calibri"/>
                <w:sz w:val="22"/>
                <w:szCs w:val="22"/>
              </w:rPr>
            </w:pPr>
            <w:r w:rsidRPr="00875B90">
              <w:rPr>
                <w:rFonts w:eastAsia="Calibri"/>
                <w:sz w:val="22"/>
                <w:szCs w:val="22"/>
              </w:rPr>
              <w:t>CE atitikties sertifikatas arba deklaracija.</w:t>
            </w:r>
          </w:p>
        </w:tc>
      </w:tr>
      <w:tr w:rsidR="00875B90" w:rsidRPr="00875B90" w14:paraId="31F7DFAF" w14:textId="77777777" w:rsidTr="002C36CE">
        <w:trPr>
          <w:trHeight w:val="20"/>
        </w:trPr>
        <w:tc>
          <w:tcPr>
            <w:tcW w:w="567" w:type="dxa"/>
            <w:shd w:val="clear" w:color="auto" w:fill="auto"/>
          </w:tcPr>
          <w:p w14:paraId="0EC56EAE" w14:textId="77777777" w:rsidR="00875B90" w:rsidRPr="00875B90" w:rsidRDefault="00875B90" w:rsidP="00875B90">
            <w:pPr>
              <w:tabs>
                <w:tab w:val="right" w:pos="6510"/>
              </w:tabs>
              <w:rPr>
                <w:rFonts w:eastAsia="Calibri"/>
                <w:sz w:val="22"/>
                <w:szCs w:val="22"/>
              </w:rPr>
            </w:pPr>
            <w:r w:rsidRPr="00875B90">
              <w:rPr>
                <w:rFonts w:eastAsia="Calibri"/>
                <w:sz w:val="22"/>
                <w:szCs w:val="22"/>
              </w:rPr>
              <w:t>12.</w:t>
            </w:r>
          </w:p>
        </w:tc>
        <w:tc>
          <w:tcPr>
            <w:tcW w:w="3090" w:type="dxa"/>
            <w:shd w:val="clear" w:color="auto" w:fill="auto"/>
          </w:tcPr>
          <w:p w14:paraId="4733B87E" w14:textId="77777777" w:rsidR="00875B90" w:rsidRPr="00875B90" w:rsidRDefault="00875B90" w:rsidP="00875B90">
            <w:pPr>
              <w:tabs>
                <w:tab w:val="right" w:pos="6510"/>
              </w:tabs>
              <w:rPr>
                <w:rFonts w:eastAsia="Calibri"/>
                <w:sz w:val="22"/>
                <w:szCs w:val="22"/>
              </w:rPr>
            </w:pPr>
            <w:r w:rsidRPr="00875B90">
              <w:rPr>
                <w:rFonts w:eastAsia="Calibri"/>
                <w:sz w:val="22"/>
                <w:szCs w:val="22"/>
              </w:rPr>
              <w:t>Garantinis terminas:</w:t>
            </w:r>
          </w:p>
        </w:tc>
        <w:tc>
          <w:tcPr>
            <w:tcW w:w="6095" w:type="dxa"/>
            <w:shd w:val="clear" w:color="auto" w:fill="auto"/>
          </w:tcPr>
          <w:p w14:paraId="263984DA" w14:textId="77777777" w:rsidR="00875B90" w:rsidRPr="00875B90" w:rsidRDefault="00875B90" w:rsidP="00875B90">
            <w:pPr>
              <w:rPr>
                <w:rFonts w:eastAsia="Calibri"/>
                <w:sz w:val="22"/>
                <w:szCs w:val="22"/>
              </w:rPr>
            </w:pPr>
            <w:r w:rsidRPr="00875B90">
              <w:rPr>
                <w:rFonts w:eastAsia="Calibri"/>
                <w:sz w:val="22"/>
                <w:szCs w:val="22"/>
              </w:rPr>
              <w:t>≥ 24 mėn.</w:t>
            </w:r>
          </w:p>
        </w:tc>
      </w:tr>
      <w:tr w:rsidR="00875B90" w:rsidRPr="00875B90" w14:paraId="71A6AA6E" w14:textId="77777777" w:rsidTr="002C36CE">
        <w:trPr>
          <w:trHeight w:val="20"/>
        </w:trPr>
        <w:tc>
          <w:tcPr>
            <w:tcW w:w="567" w:type="dxa"/>
            <w:shd w:val="clear" w:color="auto" w:fill="auto"/>
          </w:tcPr>
          <w:p w14:paraId="0D4D0DBA" w14:textId="77777777" w:rsidR="00875B90" w:rsidRPr="00875B90" w:rsidRDefault="00875B90" w:rsidP="00875B90">
            <w:pPr>
              <w:tabs>
                <w:tab w:val="right" w:pos="6510"/>
              </w:tabs>
              <w:rPr>
                <w:rFonts w:eastAsia="Calibri"/>
                <w:sz w:val="22"/>
                <w:szCs w:val="22"/>
              </w:rPr>
            </w:pPr>
            <w:r w:rsidRPr="00875B90">
              <w:rPr>
                <w:rFonts w:eastAsia="Calibri"/>
                <w:sz w:val="22"/>
                <w:szCs w:val="22"/>
              </w:rPr>
              <w:t>13.</w:t>
            </w:r>
          </w:p>
        </w:tc>
        <w:tc>
          <w:tcPr>
            <w:tcW w:w="3090" w:type="dxa"/>
            <w:shd w:val="clear" w:color="auto" w:fill="auto"/>
          </w:tcPr>
          <w:p w14:paraId="6014412E" w14:textId="77777777" w:rsidR="00875B90" w:rsidRPr="00875B90" w:rsidRDefault="00875B90" w:rsidP="00875B90">
            <w:pPr>
              <w:tabs>
                <w:tab w:val="right" w:pos="6510"/>
              </w:tabs>
              <w:rPr>
                <w:rFonts w:eastAsia="Calibri"/>
                <w:sz w:val="22"/>
                <w:szCs w:val="22"/>
              </w:rPr>
            </w:pPr>
            <w:r w:rsidRPr="00875B90">
              <w:rPr>
                <w:sz w:val="22"/>
                <w:szCs w:val="22"/>
              </w:rPr>
              <w:t>Pateikti gamintojo įgaliojimą įrangos tiekimui ir servisui Lietuvoje arba susitarimo su tokius įgaliojimus turinčia įmone kopiją</w:t>
            </w:r>
          </w:p>
        </w:tc>
        <w:tc>
          <w:tcPr>
            <w:tcW w:w="6095" w:type="dxa"/>
            <w:shd w:val="clear" w:color="auto" w:fill="auto"/>
          </w:tcPr>
          <w:p w14:paraId="04156CCA" w14:textId="77777777" w:rsidR="00875B90" w:rsidRPr="00875B90" w:rsidRDefault="00875B90" w:rsidP="00875B90">
            <w:pPr>
              <w:rPr>
                <w:rFonts w:eastAsia="Calibri"/>
                <w:sz w:val="22"/>
                <w:szCs w:val="22"/>
              </w:rPr>
            </w:pPr>
            <w:r w:rsidRPr="00875B90">
              <w:rPr>
                <w:sz w:val="22"/>
                <w:szCs w:val="22"/>
              </w:rPr>
              <w:t>Būtina</w:t>
            </w:r>
          </w:p>
        </w:tc>
      </w:tr>
      <w:tr w:rsidR="00875B90" w:rsidRPr="00875B90" w14:paraId="3902481F" w14:textId="77777777" w:rsidTr="002C36CE">
        <w:trPr>
          <w:trHeight w:val="20"/>
        </w:trPr>
        <w:tc>
          <w:tcPr>
            <w:tcW w:w="567" w:type="dxa"/>
            <w:shd w:val="clear" w:color="auto" w:fill="auto"/>
          </w:tcPr>
          <w:p w14:paraId="21E53BFE" w14:textId="77777777" w:rsidR="00875B90" w:rsidRPr="00875B90" w:rsidRDefault="00875B90" w:rsidP="00875B90">
            <w:pPr>
              <w:tabs>
                <w:tab w:val="right" w:pos="6510"/>
              </w:tabs>
              <w:rPr>
                <w:rFonts w:eastAsia="Calibri"/>
                <w:sz w:val="22"/>
                <w:szCs w:val="22"/>
              </w:rPr>
            </w:pPr>
            <w:r w:rsidRPr="00875B90">
              <w:rPr>
                <w:rFonts w:eastAsia="Calibri"/>
                <w:sz w:val="22"/>
                <w:szCs w:val="22"/>
              </w:rPr>
              <w:t>14.</w:t>
            </w:r>
          </w:p>
        </w:tc>
        <w:tc>
          <w:tcPr>
            <w:tcW w:w="3090" w:type="dxa"/>
            <w:tcBorders>
              <w:top w:val="single" w:sz="4" w:space="0" w:color="auto"/>
              <w:left w:val="single" w:sz="4" w:space="0" w:color="auto"/>
              <w:bottom w:val="single" w:sz="4" w:space="0" w:color="auto"/>
              <w:right w:val="single" w:sz="4" w:space="0" w:color="auto"/>
            </w:tcBorders>
          </w:tcPr>
          <w:p w14:paraId="723B46D4" w14:textId="77777777" w:rsidR="00875B90" w:rsidRPr="00875B90" w:rsidRDefault="00875B90" w:rsidP="00875B90">
            <w:pPr>
              <w:tabs>
                <w:tab w:val="right" w:pos="6510"/>
              </w:tabs>
              <w:rPr>
                <w:rFonts w:eastAsia="Calibri"/>
                <w:sz w:val="22"/>
                <w:szCs w:val="22"/>
              </w:rPr>
            </w:pPr>
            <w:r w:rsidRPr="00875B90">
              <w:rPr>
                <w:sz w:val="22"/>
                <w:szCs w:val="22"/>
              </w:rPr>
              <w:t>Įrangos pristatymo, iškrovimo, pervežimo į instaliavimo vietą, instaliavimo, po instaliavimo likusių įpakavimo medžiagų išvežimo (perdirbimo) išlaidos įskaičiuotos į pasiūlymo kainą.</w:t>
            </w:r>
          </w:p>
        </w:tc>
        <w:tc>
          <w:tcPr>
            <w:tcW w:w="6095" w:type="dxa"/>
            <w:tcBorders>
              <w:top w:val="single" w:sz="4" w:space="0" w:color="auto"/>
              <w:left w:val="single" w:sz="4" w:space="0" w:color="auto"/>
              <w:bottom w:val="single" w:sz="4" w:space="0" w:color="auto"/>
              <w:right w:val="single" w:sz="4" w:space="0" w:color="auto"/>
            </w:tcBorders>
          </w:tcPr>
          <w:p w14:paraId="49BE0079" w14:textId="3CACF2E1" w:rsidR="00875B90" w:rsidRPr="00875B90" w:rsidRDefault="00875B90" w:rsidP="00875B90">
            <w:pPr>
              <w:rPr>
                <w:rFonts w:eastAsia="Calibri"/>
                <w:sz w:val="22"/>
                <w:szCs w:val="22"/>
              </w:rPr>
            </w:pPr>
            <w:r w:rsidRPr="00875B90">
              <w:rPr>
                <w:sz w:val="22"/>
                <w:szCs w:val="22"/>
              </w:rPr>
              <w:t>Būtina</w:t>
            </w:r>
          </w:p>
        </w:tc>
      </w:tr>
    </w:tbl>
    <w:p w14:paraId="3191D521" w14:textId="77777777" w:rsidR="002A6426" w:rsidRPr="00670D32" w:rsidRDefault="002A6426">
      <w:pPr>
        <w:rPr>
          <w:sz w:val="20"/>
          <w:szCs w:val="20"/>
        </w:rPr>
      </w:pPr>
    </w:p>
    <w:sectPr w:rsidR="002A6426" w:rsidRPr="00670D32" w:rsidSect="00875B90">
      <w:pgSz w:w="11906" w:h="16838" w:code="9"/>
      <w:pgMar w:top="1134" w:right="567" w:bottom="1134"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52E7"/>
    <w:multiLevelType w:val="hybridMultilevel"/>
    <w:tmpl w:val="030E6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AA1DD4"/>
    <w:multiLevelType w:val="hybridMultilevel"/>
    <w:tmpl w:val="8BEED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2C597C"/>
    <w:multiLevelType w:val="hybridMultilevel"/>
    <w:tmpl w:val="393E7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377177">
    <w:abstractNumId w:val="0"/>
  </w:num>
  <w:num w:numId="2" w16cid:durableId="1861428326">
    <w:abstractNumId w:val="2"/>
  </w:num>
  <w:num w:numId="3" w16cid:durableId="545608147">
    <w:abstractNumId w:val="3"/>
  </w:num>
  <w:num w:numId="4" w16cid:durableId="7898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5C"/>
    <w:rsid w:val="000455C5"/>
    <w:rsid w:val="00151906"/>
    <w:rsid w:val="001C72B8"/>
    <w:rsid w:val="001E2870"/>
    <w:rsid w:val="001F34E2"/>
    <w:rsid w:val="00240859"/>
    <w:rsid w:val="00291C6A"/>
    <w:rsid w:val="002A6426"/>
    <w:rsid w:val="002C36CE"/>
    <w:rsid w:val="002D13ED"/>
    <w:rsid w:val="003D0440"/>
    <w:rsid w:val="00435CB3"/>
    <w:rsid w:val="00455CCA"/>
    <w:rsid w:val="00484F78"/>
    <w:rsid w:val="004F0B2B"/>
    <w:rsid w:val="00506600"/>
    <w:rsid w:val="00572ABA"/>
    <w:rsid w:val="00575CE2"/>
    <w:rsid w:val="005E3325"/>
    <w:rsid w:val="005F13AD"/>
    <w:rsid w:val="006042AD"/>
    <w:rsid w:val="006440CA"/>
    <w:rsid w:val="00670D32"/>
    <w:rsid w:val="007076F8"/>
    <w:rsid w:val="008540DE"/>
    <w:rsid w:val="008545E8"/>
    <w:rsid w:val="00875B90"/>
    <w:rsid w:val="008F3381"/>
    <w:rsid w:val="00917DF6"/>
    <w:rsid w:val="00977A24"/>
    <w:rsid w:val="00A03CD6"/>
    <w:rsid w:val="00A7148F"/>
    <w:rsid w:val="00A81A55"/>
    <w:rsid w:val="00AF498E"/>
    <w:rsid w:val="00B10047"/>
    <w:rsid w:val="00B377F0"/>
    <w:rsid w:val="00BE345C"/>
    <w:rsid w:val="00C4729E"/>
    <w:rsid w:val="00CD6FFC"/>
    <w:rsid w:val="00D20E4D"/>
    <w:rsid w:val="00D347DC"/>
    <w:rsid w:val="00D669F0"/>
    <w:rsid w:val="00D95082"/>
    <w:rsid w:val="00D95449"/>
    <w:rsid w:val="00D97208"/>
    <w:rsid w:val="00E64B43"/>
    <w:rsid w:val="00EB74AE"/>
    <w:rsid w:val="00F34729"/>
    <w:rsid w:val="00FA4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1"/>
    </o:shapelayout>
  </w:shapeDefaults>
  <w:decimalSymbol w:val=","/>
  <w:listSeparator w:val=";"/>
  <w14:docId w14:val="049254D5"/>
  <w15:chartTrackingRefBased/>
  <w15:docId w15:val="{B7CA9E94-DDBD-4D7D-ACA1-993A03AA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45C"/>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E345C"/>
    <w:rPr>
      <w:noProof/>
      <w:color w:val="FF6600"/>
      <w:sz w:val="20"/>
      <w:szCs w:val="20"/>
      <w:lang w:eastAsia="lt-LT"/>
    </w:rPr>
  </w:style>
  <w:style w:type="character" w:customStyle="1" w:styleId="PagrindinistekstasDiagrama">
    <w:name w:val="Pagrindinis tekstas Diagrama"/>
    <w:link w:val="Pagrindinistekstas"/>
    <w:rsid w:val="00BE345C"/>
    <w:rPr>
      <w:rFonts w:ascii="Times New Roman" w:eastAsia="Times New Roman" w:hAnsi="Times New Roman" w:cs="Times New Roman"/>
      <w:noProof/>
      <w:color w:val="FF6600"/>
      <w:sz w:val="20"/>
      <w:szCs w:val="20"/>
      <w:lang w:eastAsia="lt-LT"/>
    </w:rPr>
  </w:style>
  <w:style w:type="paragraph" w:styleId="Sraopastraipa">
    <w:name w:val="List Paragraph"/>
    <w:basedOn w:val="prastasis"/>
    <w:link w:val="SraopastraipaDiagrama"/>
    <w:uiPriority w:val="34"/>
    <w:qFormat/>
    <w:rsid w:val="00B377F0"/>
    <w:pPr>
      <w:ind w:left="720"/>
      <w:contextualSpacing/>
    </w:pPr>
    <w:rPr>
      <w:lang w:eastAsia="lt-LT"/>
    </w:rPr>
  </w:style>
  <w:style w:type="table" w:styleId="4tinkleliolentel-1parykinimas">
    <w:name w:val="Grid Table 4 Accent 1"/>
    <w:basedOn w:val="prastojilentel"/>
    <w:uiPriority w:val="49"/>
    <w:rsid w:val="00B377F0"/>
    <w:rPr>
      <w:color w:val="404040"/>
      <w:sz w:val="18"/>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29" w:type="dxa"/>
        <w:bottom w:w="29"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raopastraipaDiagrama">
    <w:name w:val="Sąrašo pastraipa Diagrama"/>
    <w:link w:val="Sraopastraipa"/>
    <w:uiPriority w:val="34"/>
    <w:locked/>
    <w:rsid w:val="00B377F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4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2F8DD-E6C3-4D93-B05D-42ED7F71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3452</Words>
  <Characters>1968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cp:lastModifiedBy>Žilvinas Balsevičius</cp:lastModifiedBy>
  <cp:revision>3</cp:revision>
  <dcterms:created xsi:type="dcterms:W3CDTF">2025-02-25T12:46:00Z</dcterms:created>
  <dcterms:modified xsi:type="dcterms:W3CDTF">2025-02-25T12:47:00Z</dcterms:modified>
</cp:coreProperties>
</file>